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D8" w:rsidRDefault="001855D8" w:rsidP="00F84B7D">
      <w:pPr>
        <w:spacing w:line="480" w:lineRule="auto"/>
        <w:jc w:val="center"/>
        <w:rPr>
          <w:rFonts w:ascii="Times New Roman" w:hAnsi="Times New Roman" w:cs="Times New Roman"/>
          <w:b/>
          <w:sz w:val="48"/>
          <w:szCs w:val="48"/>
        </w:rPr>
      </w:pPr>
    </w:p>
    <w:p w:rsidR="001855D8" w:rsidRPr="00651851" w:rsidRDefault="001855D8" w:rsidP="001855D8">
      <w:pPr>
        <w:spacing w:line="631" w:lineRule="exact"/>
        <w:ind w:right="2686"/>
        <w:rPr>
          <w:rFonts w:ascii="Calibri" w:hAnsi="Calibri"/>
          <w:b/>
          <w:sz w:val="52"/>
          <w:u w:val="double"/>
        </w:rPr>
      </w:pPr>
      <w:r w:rsidRPr="00651851">
        <w:rPr>
          <w:rFonts w:ascii="Calibri" w:hAnsi="Calibri"/>
          <w:b/>
          <w:color w:val="3F3052"/>
          <w:sz w:val="52"/>
          <w:u w:val="double"/>
        </w:rPr>
        <w:t>C</w:t>
      </w:r>
      <w:r w:rsidRPr="00651851">
        <w:rPr>
          <w:rFonts w:ascii="Calibri" w:hAnsi="Calibri"/>
          <w:b/>
          <w:color w:val="3F3052"/>
          <w:sz w:val="42"/>
          <w:u w:val="double"/>
        </w:rPr>
        <w:t>HAPTER</w:t>
      </w:r>
      <w:r w:rsidRPr="00651851">
        <w:rPr>
          <w:rFonts w:ascii="Calibri" w:hAnsi="Calibri"/>
          <w:b/>
          <w:color w:val="3F3052"/>
          <w:spacing w:val="20"/>
          <w:sz w:val="42"/>
          <w:u w:val="double"/>
        </w:rPr>
        <w:t xml:space="preserve"> </w:t>
      </w:r>
      <w:r w:rsidRPr="00651851">
        <w:rPr>
          <w:rFonts w:ascii="Calibri" w:hAnsi="Calibri"/>
          <w:b/>
          <w:color w:val="3F3052"/>
          <w:sz w:val="52"/>
          <w:u w:val="double"/>
        </w:rPr>
        <w:t>–</w:t>
      </w:r>
      <w:r w:rsidRPr="00651851">
        <w:rPr>
          <w:rFonts w:ascii="Calibri" w:hAnsi="Calibri"/>
          <w:b/>
          <w:color w:val="3F3052"/>
          <w:spacing w:val="-7"/>
          <w:sz w:val="52"/>
          <w:u w:val="double"/>
        </w:rPr>
        <w:t xml:space="preserve"> </w:t>
      </w:r>
      <w:r>
        <w:rPr>
          <w:rFonts w:ascii="Calibri" w:hAnsi="Calibri"/>
          <w:b/>
          <w:color w:val="3F3052"/>
          <w:sz w:val="52"/>
          <w:u w:val="double"/>
        </w:rPr>
        <w:t>4</w:t>
      </w:r>
    </w:p>
    <w:p w:rsidR="001855D8" w:rsidRDefault="001855D8" w:rsidP="001855D8">
      <w:pPr>
        <w:jc w:val="center"/>
        <w:rPr>
          <w:rFonts w:ascii="Times New Roman" w:hAnsi="Times New Roman" w:cs="Times New Roman"/>
          <w:b/>
          <w:sz w:val="48"/>
          <w:szCs w:val="48"/>
        </w:rPr>
      </w:pPr>
    </w:p>
    <w:p w:rsidR="00F84B7D" w:rsidRPr="001855D8" w:rsidRDefault="001855D8" w:rsidP="001855D8">
      <w:pPr>
        <w:spacing w:line="360" w:lineRule="auto"/>
        <w:jc w:val="center"/>
        <w:rPr>
          <w:rFonts w:cs="Times New Roman"/>
          <w:b/>
          <w:color w:val="002060"/>
          <w:sz w:val="44"/>
          <w:szCs w:val="44"/>
        </w:rPr>
      </w:pPr>
      <w:r w:rsidRPr="001855D8">
        <w:rPr>
          <w:rFonts w:cs="Times New Roman"/>
          <w:b/>
          <w:color w:val="002060"/>
          <w:sz w:val="44"/>
          <w:szCs w:val="44"/>
        </w:rPr>
        <w:t>POLYMER CAPPED SILVER NANOPARTICLES</w:t>
      </w:r>
      <w:r w:rsidR="00F84B7D" w:rsidRPr="001855D8">
        <w:rPr>
          <w:rFonts w:cs="Times New Roman"/>
          <w:b/>
          <w:color w:val="002060"/>
          <w:sz w:val="44"/>
          <w:szCs w:val="44"/>
        </w:rPr>
        <w:t xml:space="preserve"> </w:t>
      </w:r>
      <w:r w:rsidRPr="001855D8">
        <w:rPr>
          <w:rFonts w:cs="Times New Roman"/>
          <w:b/>
          <w:color w:val="002060"/>
          <w:sz w:val="44"/>
          <w:szCs w:val="44"/>
        </w:rPr>
        <w:t xml:space="preserve">FROM </w:t>
      </w:r>
      <w:r w:rsidRPr="001855D8">
        <w:rPr>
          <w:rFonts w:cs="Times New Roman"/>
          <w:b/>
          <w:i/>
          <w:color w:val="002060"/>
          <w:sz w:val="44"/>
          <w:szCs w:val="44"/>
        </w:rPr>
        <w:t>ZIZIPHUS NUMMULARIA</w:t>
      </w:r>
      <w:r w:rsidR="00F84B7D" w:rsidRPr="001855D8">
        <w:rPr>
          <w:rFonts w:cs="Times New Roman"/>
          <w:b/>
          <w:i/>
          <w:color w:val="002060"/>
          <w:sz w:val="44"/>
          <w:szCs w:val="44"/>
        </w:rPr>
        <w:t xml:space="preserve"> </w:t>
      </w:r>
      <w:r w:rsidRPr="001855D8">
        <w:rPr>
          <w:rFonts w:cs="Times New Roman"/>
          <w:b/>
          <w:color w:val="002060"/>
          <w:sz w:val="44"/>
          <w:szCs w:val="44"/>
        </w:rPr>
        <w:t>LEAVES EXTRACT: POTENT ANTIBACTERIAL AND</w:t>
      </w:r>
      <w:r w:rsidR="00F84B7D" w:rsidRPr="001855D8">
        <w:rPr>
          <w:rFonts w:cs="Times New Roman"/>
          <w:b/>
          <w:color w:val="002060"/>
          <w:sz w:val="44"/>
          <w:szCs w:val="44"/>
        </w:rPr>
        <w:t xml:space="preserve"> </w:t>
      </w:r>
      <w:r w:rsidRPr="001855D8">
        <w:rPr>
          <w:rFonts w:cs="Times New Roman"/>
          <w:b/>
          <w:color w:val="002060"/>
          <w:sz w:val="44"/>
          <w:szCs w:val="44"/>
        </w:rPr>
        <w:t>ANTIOXIDANT ACTIVITY</w:t>
      </w: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886FE5" w:rsidRDefault="00886FE5"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lastRenderedPageBreak/>
        <w:t>Abstract:</w:t>
      </w:r>
    </w:p>
    <w:p w:rsidR="00F84B7D" w:rsidRPr="003F50F1" w:rsidRDefault="00F84B7D" w:rsidP="00F84B7D">
      <w:pPr>
        <w:spacing w:line="480" w:lineRule="auto"/>
        <w:jc w:val="both"/>
        <w:rPr>
          <w:rFonts w:ascii="Times New Roman" w:hAnsi="Times New Roman" w:cs="Times New Roman"/>
          <w:sz w:val="24"/>
          <w:szCs w:val="24"/>
        </w:rPr>
      </w:pPr>
      <w:r w:rsidRPr="003F50F1">
        <w:rPr>
          <w:rFonts w:ascii="Times New Roman" w:hAnsi="Times New Roman" w:cs="Times New Roman"/>
          <w:sz w:val="24"/>
          <w:szCs w:val="24"/>
        </w:rPr>
        <w:t xml:space="preserve"> Generally, synthesis and encapsulation process improve therapeutic value of nano encapsulated drugs.  The biodegradable monodisperse silver nanoparticles (AgNPs) biosynthesized from </w:t>
      </w:r>
      <w:proofErr w:type="spellStart"/>
      <w:r w:rsidRPr="000A0E00">
        <w:rPr>
          <w:rFonts w:ascii="Times New Roman" w:hAnsi="Times New Roman" w:cs="Times New Roman"/>
          <w:i/>
          <w:sz w:val="24"/>
          <w:szCs w:val="24"/>
        </w:rPr>
        <w:t>Ziziphus</w:t>
      </w:r>
      <w:proofErr w:type="spellEnd"/>
      <w:r w:rsidRPr="000A0E00">
        <w:rPr>
          <w:rFonts w:ascii="Times New Roman" w:hAnsi="Times New Roman" w:cs="Times New Roman"/>
          <w:i/>
          <w:sz w:val="24"/>
          <w:szCs w:val="24"/>
        </w:rPr>
        <w:t xml:space="preserve"> </w:t>
      </w:r>
      <w:proofErr w:type="spellStart"/>
      <w:r w:rsidRPr="000A0E00">
        <w:rPr>
          <w:rFonts w:ascii="Times New Roman" w:hAnsi="Times New Roman" w:cs="Times New Roman"/>
          <w:i/>
          <w:sz w:val="24"/>
          <w:szCs w:val="24"/>
        </w:rPr>
        <w:t>nummularia</w:t>
      </w:r>
      <w:proofErr w:type="spellEnd"/>
      <w:r w:rsidRPr="003F50F1">
        <w:rPr>
          <w:rFonts w:ascii="Times New Roman" w:hAnsi="Times New Roman" w:cs="Times New Roman"/>
          <w:sz w:val="24"/>
          <w:szCs w:val="24"/>
        </w:rPr>
        <w:t xml:space="preserve">  leaves and encapsulated with polyvinyl pyrrolidone( PVP)  polymer as antibacterial agents, due to its high bioavailability, better encapsulation and less toxic properties. The nanoparticles (AgNPs) biosynthesized from </w:t>
      </w:r>
      <w:proofErr w:type="spellStart"/>
      <w:r w:rsidRPr="000A0E00">
        <w:rPr>
          <w:rFonts w:ascii="Times New Roman" w:hAnsi="Times New Roman" w:cs="Times New Roman"/>
          <w:i/>
          <w:sz w:val="24"/>
          <w:szCs w:val="24"/>
        </w:rPr>
        <w:t>Ziziphus</w:t>
      </w:r>
      <w:proofErr w:type="spellEnd"/>
      <w:r w:rsidRPr="000A0E00">
        <w:rPr>
          <w:rFonts w:ascii="Times New Roman" w:hAnsi="Times New Roman" w:cs="Times New Roman"/>
          <w:i/>
          <w:sz w:val="24"/>
          <w:szCs w:val="24"/>
        </w:rPr>
        <w:t xml:space="preserve"> </w:t>
      </w:r>
      <w:proofErr w:type="spellStart"/>
      <w:r w:rsidRPr="000A0E00">
        <w:rPr>
          <w:rFonts w:ascii="Times New Roman" w:hAnsi="Times New Roman" w:cs="Times New Roman"/>
          <w:i/>
          <w:sz w:val="24"/>
          <w:szCs w:val="24"/>
        </w:rPr>
        <w:t>nummularia</w:t>
      </w:r>
      <w:proofErr w:type="spellEnd"/>
      <w:r w:rsidRPr="003F50F1">
        <w:rPr>
          <w:rFonts w:ascii="Times New Roman" w:hAnsi="Times New Roman" w:cs="Times New Roman"/>
          <w:sz w:val="24"/>
          <w:szCs w:val="24"/>
        </w:rPr>
        <w:t xml:space="preserve"> leaves and capped with polyvinyl pyrrolidone (PVP) polymer, The acquired AgNPs and polymeric functionalized AgNPs were fully characterised by the UV- Visible  spectroscopy , Transmission electron microscopy (TEM), X-Ray diffraction pattern (XRD) and Fourier transform infrared spectroscopy (FTIR).The crystalline Ag NPs and Polymer Functionalized AgNPs have a face-</w:t>
      </w:r>
      <w:proofErr w:type="spellStart"/>
      <w:r w:rsidRPr="003F50F1">
        <w:rPr>
          <w:rFonts w:ascii="Times New Roman" w:hAnsi="Times New Roman" w:cs="Times New Roman"/>
          <w:sz w:val="24"/>
          <w:szCs w:val="24"/>
        </w:rPr>
        <w:t>centered</w:t>
      </w:r>
      <w:proofErr w:type="spellEnd"/>
      <w:r w:rsidRPr="003F50F1">
        <w:rPr>
          <w:rFonts w:ascii="Times New Roman" w:hAnsi="Times New Roman" w:cs="Times New Roman"/>
          <w:sz w:val="24"/>
          <w:szCs w:val="24"/>
        </w:rPr>
        <w:t xml:space="preserve"> cubic structure with an average size of 9.20 nm, according to X-ray Diffraction spectroscopy. Fourier Transform Infrared spectroscopy revealed that biomolecules such as proteins are responsible for metal ion reduction and the formation of an encapsulating layer in terms of metal ions. High-Resolution transmission electron microscopy revealed that Polymer functionalized AgNPs ranged in size of 10 nm. . AgNPs and Polymer functionalized   AgNPs showed effective antimicrobial and antioxidant activity. The biosynthesized mono disperse silver nanoparticles and encapsulated silver nanoparticles demonstrated better antimicrobial and antioxidant activity which can be used in various biomedical applications.</w:t>
      </w:r>
    </w:p>
    <w:p w:rsidR="00F84B7D" w:rsidRPr="00B15C82" w:rsidRDefault="00F84B7D" w:rsidP="00F84B7D">
      <w:pPr>
        <w:spacing w:line="480" w:lineRule="auto"/>
        <w:rPr>
          <w:rFonts w:ascii="Times New Roman" w:hAnsi="Times New Roman" w:cs="Times New Roman"/>
        </w:rPr>
      </w:pPr>
    </w:p>
    <w:p w:rsidR="00F84B7D" w:rsidRPr="00B15C82" w:rsidRDefault="00F84B7D" w:rsidP="00F84B7D">
      <w:pPr>
        <w:spacing w:line="480" w:lineRule="auto"/>
        <w:rPr>
          <w:rFonts w:ascii="Times New Roman" w:hAnsi="Times New Roman" w:cs="Times New Roman"/>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Keywords:</w:t>
      </w:r>
    </w:p>
    <w:p w:rsidR="00F84B7D" w:rsidRPr="007E05EC" w:rsidRDefault="00F84B7D" w:rsidP="00F84B7D">
      <w:pPr>
        <w:spacing w:line="480" w:lineRule="auto"/>
        <w:rPr>
          <w:rFonts w:ascii="Times New Roman" w:hAnsi="Times New Roman" w:cs="Times New Roman"/>
          <w:sz w:val="24"/>
          <w:szCs w:val="24"/>
        </w:rPr>
      </w:pPr>
      <w:r w:rsidRPr="007E05EC">
        <w:rPr>
          <w:rFonts w:ascii="Times New Roman" w:hAnsi="Times New Roman" w:cs="Times New Roman"/>
          <w:sz w:val="24"/>
          <w:szCs w:val="24"/>
        </w:rPr>
        <w:t>Antibacterial and antioxidant; Characterization; Green synthesis; Polyvinyl pyrrolidone (PVP)</w:t>
      </w:r>
      <w:proofErr w:type="gramStart"/>
      <w:r w:rsidRPr="007E05EC">
        <w:rPr>
          <w:rFonts w:ascii="Times New Roman" w:hAnsi="Times New Roman" w:cs="Times New Roman"/>
          <w:sz w:val="24"/>
          <w:szCs w:val="24"/>
        </w:rPr>
        <w:t xml:space="preserve">;  </w:t>
      </w:r>
      <w:proofErr w:type="spellStart"/>
      <w:r w:rsidRPr="007E05EC">
        <w:rPr>
          <w:rFonts w:ascii="Times New Roman" w:hAnsi="Times New Roman" w:cs="Times New Roman"/>
          <w:i/>
          <w:sz w:val="24"/>
          <w:szCs w:val="24"/>
        </w:rPr>
        <w:t>Ziziphus</w:t>
      </w:r>
      <w:proofErr w:type="spellEnd"/>
      <w:proofErr w:type="gramEnd"/>
      <w:r w:rsidRPr="007E05EC">
        <w:rPr>
          <w:rFonts w:ascii="Times New Roman" w:hAnsi="Times New Roman" w:cs="Times New Roman"/>
          <w:i/>
          <w:sz w:val="24"/>
          <w:szCs w:val="24"/>
        </w:rPr>
        <w:t xml:space="preserve"> </w:t>
      </w:r>
      <w:proofErr w:type="spellStart"/>
      <w:r w:rsidRPr="007E05EC">
        <w:rPr>
          <w:rFonts w:ascii="Times New Roman" w:hAnsi="Times New Roman" w:cs="Times New Roman"/>
          <w:i/>
          <w:sz w:val="24"/>
          <w:szCs w:val="24"/>
        </w:rPr>
        <w:t>nummularia</w:t>
      </w:r>
      <w:proofErr w:type="spellEnd"/>
      <w:r w:rsidRPr="007E05EC">
        <w:rPr>
          <w:rFonts w:ascii="Times New Roman" w:hAnsi="Times New Roman" w:cs="Times New Roman"/>
          <w:sz w:val="24"/>
          <w:szCs w:val="24"/>
        </w:rPr>
        <w:t xml:space="preserve">. </w:t>
      </w:r>
    </w:p>
    <w:p w:rsidR="00F84B7D" w:rsidRPr="00FF63C5" w:rsidRDefault="00F84B7D" w:rsidP="00F84B7D">
      <w:pPr>
        <w:spacing w:line="480" w:lineRule="auto"/>
        <w:rPr>
          <w:rFonts w:ascii="Times New Roman" w:hAnsi="Times New Roman" w:cs="Times New Roman"/>
          <w:sz w:val="28"/>
          <w:szCs w:val="28"/>
        </w:rPr>
      </w:pPr>
    </w:p>
    <w:p w:rsidR="00F84B7D" w:rsidRPr="00FF63C5" w:rsidRDefault="00F84B7D" w:rsidP="00F84B7D">
      <w:pPr>
        <w:spacing w:line="480" w:lineRule="auto"/>
        <w:rPr>
          <w:rFonts w:ascii="Times New Roman" w:hAnsi="Times New Roman" w:cs="Times New Roman"/>
          <w:b/>
          <w:sz w:val="28"/>
          <w:szCs w:val="28"/>
        </w:rPr>
      </w:pPr>
      <w:r w:rsidRPr="00FF63C5">
        <w:rPr>
          <w:rFonts w:ascii="Times New Roman" w:hAnsi="Times New Roman" w:cs="Times New Roman"/>
          <w:b/>
          <w:sz w:val="28"/>
          <w:szCs w:val="28"/>
        </w:rPr>
        <w:lastRenderedPageBreak/>
        <w:t>1.  Introduction</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Silver nanoparticles are among one of the most extensively studied nanomaterials. Which metal ions have been used for the treatment of various diseases and biomedical applications [1]</w:t>
      </w:r>
      <w:proofErr w:type="gramStart"/>
      <w:r w:rsidRPr="00AA2D53">
        <w:rPr>
          <w:rFonts w:ascii="Times New Roman" w:hAnsi="Times New Roman" w:cs="Times New Roman"/>
          <w:sz w:val="24"/>
          <w:szCs w:val="24"/>
        </w:rPr>
        <w:t>.</w:t>
      </w:r>
      <w:proofErr w:type="gramEnd"/>
      <w:r w:rsidRPr="00AA2D53">
        <w:rPr>
          <w:rFonts w:ascii="Times New Roman" w:hAnsi="Times New Roman" w:cs="Times New Roman"/>
          <w:sz w:val="24"/>
          <w:szCs w:val="24"/>
        </w:rPr>
        <w:t xml:space="preserve"> Silver and Gold were used in the form of "</w:t>
      </w:r>
      <w:proofErr w:type="spellStart"/>
      <w:r w:rsidRPr="00AA2D53">
        <w:rPr>
          <w:rFonts w:ascii="Times New Roman" w:hAnsi="Times New Roman" w:cs="Times New Roman"/>
          <w:sz w:val="24"/>
          <w:szCs w:val="24"/>
        </w:rPr>
        <w:t>Bhasma</w:t>
      </w:r>
      <w:proofErr w:type="spellEnd"/>
      <w:r w:rsidRPr="00AA2D53">
        <w:rPr>
          <w:rFonts w:ascii="Times New Roman" w:hAnsi="Times New Roman" w:cs="Times New Roman"/>
          <w:sz w:val="24"/>
          <w:szCs w:val="24"/>
        </w:rPr>
        <w:t xml:space="preserve"> (</w:t>
      </w:r>
      <w:proofErr w:type="spellStart"/>
      <w:r w:rsidRPr="00AA2D53">
        <w:rPr>
          <w:rFonts w:ascii="Times New Roman" w:hAnsi="Times New Roman" w:cs="Times New Roman"/>
          <w:sz w:val="24"/>
          <w:szCs w:val="24"/>
        </w:rPr>
        <w:t>Swarna</w:t>
      </w:r>
      <w:proofErr w:type="spellEnd"/>
      <w:r w:rsidRPr="00AA2D53">
        <w:rPr>
          <w:rFonts w:ascii="Times New Roman" w:hAnsi="Times New Roman" w:cs="Times New Roman"/>
          <w:sz w:val="24"/>
          <w:szCs w:val="24"/>
        </w:rPr>
        <w:t xml:space="preserve"> and </w:t>
      </w:r>
      <w:proofErr w:type="spellStart"/>
      <w:r w:rsidRPr="00AA2D53">
        <w:rPr>
          <w:rFonts w:ascii="Times New Roman" w:hAnsi="Times New Roman" w:cs="Times New Roman"/>
          <w:sz w:val="24"/>
          <w:szCs w:val="24"/>
        </w:rPr>
        <w:t>Rajat</w:t>
      </w:r>
      <w:proofErr w:type="spellEnd"/>
      <w:r w:rsidRPr="00AA2D53">
        <w:rPr>
          <w:rFonts w:ascii="Times New Roman" w:hAnsi="Times New Roman" w:cs="Times New Roman"/>
          <w:sz w:val="24"/>
          <w:szCs w:val="24"/>
        </w:rPr>
        <w:t xml:space="preserve">) for asthma, </w:t>
      </w:r>
      <w:proofErr w:type="spellStart"/>
      <w:r w:rsidRPr="00AA2D53">
        <w:rPr>
          <w:rFonts w:ascii="Times New Roman" w:hAnsi="Times New Roman" w:cs="Times New Roman"/>
          <w:sz w:val="24"/>
          <w:szCs w:val="24"/>
        </w:rPr>
        <w:t>anemia</w:t>
      </w:r>
      <w:proofErr w:type="spellEnd"/>
      <w:r w:rsidRPr="00AA2D53">
        <w:rPr>
          <w:rFonts w:ascii="Times New Roman" w:hAnsi="Times New Roman" w:cs="Times New Roman"/>
          <w:sz w:val="24"/>
          <w:szCs w:val="24"/>
        </w:rPr>
        <w:t>, chronic fever, cough, sleeplessness, muscl</w:t>
      </w:r>
      <w:r>
        <w:rPr>
          <w:rFonts w:ascii="Times New Roman" w:hAnsi="Times New Roman" w:cs="Times New Roman"/>
          <w:sz w:val="24"/>
          <w:szCs w:val="24"/>
        </w:rPr>
        <w:t>e weakness, and weak digestion [2</w:t>
      </w:r>
      <w:proofErr w:type="gramStart"/>
      <w:r>
        <w:rPr>
          <w:rFonts w:ascii="Times New Roman" w:hAnsi="Times New Roman" w:cs="Times New Roman"/>
          <w:sz w:val="24"/>
          <w:szCs w:val="24"/>
        </w:rPr>
        <w:t>,3</w:t>
      </w:r>
      <w:proofErr w:type="gramEnd"/>
      <w:r w:rsidRPr="00AA2D53">
        <w:rPr>
          <w:rFonts w:ascii="Times New Roman" w:hAnsi="Times New Roman" w:cs="Times New Roman"/>
          <w:sz w:val="24"/>
          <w:szCs w:val="24"/>
        </w:rPr>
        <w:t>]. The eco-friendly method in chemistry and chemical technology was developed out of conc</w:t>
      </w:r>
      <w:r>
        <w:rPr>
          <w:rFonts w:ascii="Times New Roman" w:hAnsi="Times New Roman" w:cs="Times New Roman"/>
          <w:sz w:val="24"/>
          <w:szCs w:val="24"/>
        </w:rPr>
        <w:t>ern for environmental problems [4</w:t>
      </w:r>
      <w:r w:rsidRPr="00AA2D53">
        <w:rPr>
          <w:rFonts w:ascii="Times New Roman" w:hAnsi="Times New Roman" w:cs="Times New Roman"/>
          <w:sz w:val="24"/>
          <w:szCs w:val="24"/>
        </w:rPr>
        <w:t>]. Silver nanoparticles are hi</w:t>
      </w:r>
      <w:r>
        <w:rPr>
          <w:rFonts w:ascii="Times New Roman" w:hAnsi="Times New Roman" w:cs="Times New Roman"/>
          <w:sz w:val="24"/>
          <w:szCs w:val="24"/>
        </w:rPr>
        <w:t>ghly commercialized materials [5</w:t>
      </w:r>
      <w:r w:rsidRPr="00AA2D53">
        <w:rPr>
          <w:rFonts w:ascii="Times New Roman" w:hAnsi="Times New Roman" w:cs="Times New Roman"/>
          <w:sz w:val="24"/>
          <w:szCs w:val="24"/>
        </w:rPr>
        <w:t>]. Hence, an ideal route for silver nanoparticles synthesis is required that provides a simple, cost-</w:t>
      </w:r>
      <w:proofErr w:type="gramStart"/>
      <w:r w:rsidRPr="00AA2D53">
        <w:rPr>
          <w:rFonts w:ascii="Times New Roman" w:hAnsi="Times New Roman" w:cs="Times New Roman"/>
          <w:sz w:val="24"/>
          <w:szCs w:val="24"/>
        </w:rPr>
        <w:t>effective,</w:t>
      </w:r>
      <w:proofErr w:type="gramEnd"/>
      <w:r w:rsidRPr="00AA2D53">
        <w:rPr>
          <w:rFonts w:ascii="Times New Roman" w:hAnsi="Times New Roman" w:cs="Times New Roman"/>
          <w:sz w:val="24"/>
          <w:szCs w:val="24"/>
        </w:rPr>
        <w:t xml:space="preserve"> co-f</w:t>
      </w:r>
      <w:r>
        <w:rPr>
          <w:rFonts w:ascii="Times New Roman" w:hAnsi="Times New Roman" w:cs="Times New Roman"/>
          <w:sz w:val="24"/>
          <w:szCs w:val="24"/>
        </w:rPr>
        <w:t>riendly is a biological method [6</w:t>
      </w:r>
      <w:r w:rsidRPr="00AA2D53">
        <w:rPr>
          <w:rFonts w:ascii="Times New Roman" w:hAnsi="Times New Roman" w:cs="Times New Roman"/>
          <w:sz w:val="24"/>
          <w:szCs w:val="24"/>
        </w:rPr>
        <w:t xml:space="preserve">]. Recent advancement in chemistry approaches for silver nanoparticles, synthesis has proven its potential in all biomedical application. The synthesis of silver nanoparticles using </w:t>
      </w:r>
      <w:proofErr w:type="spellStart"/>
      <w:r w:rsidRPr="00AA2D53">
        <w:rPr>
          <w:rFonts w:ascii="Times New Roman" w:hAnsi="Times New Roman" w:cs="Times New Roman"/>
          <w:sz w:val="24"/>
          <w:szCs w:val="24"/>
        </w:rPr>
        <w:t>biosources</w:t>
      </w:r>
      <w:proofErr w:type="spellEnd"/>
      <w:r w:rsidRPr="00AA2D53">
        <w:rPr>
          <w:rFonts w:ascii="Times New Roman" w:hAnsi="Times New Roman" w:cs="Times New Roman"/>
          <w:sz w:val="24"/>
          <w:szCs w:val="24"/>
        </w:rPr>
        <w:t xml:space="preserve"> has always been an exciting task for researchers due to their versatile applications. Some of the scientists have been used different biological sources for the synthesis of silver nanoparticles including plant sources (extract of leaves, root, flowers, seeds, stems, and fruits) and microbial sources (like bacteria, f</w:t>
      </w:r>
      <w:r>
        <w:rPr>
          <w:rFonts w:ascii="Times New Roman" w:hAnsi="Times New Roman" w:cs="Times New Roman"/>
          <w:sz w:val="24"/>
          <w:szCs w:val="24"/>
        </w:rPr>
        <w:t>ungi, and their culture media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7</w:t>
      </w:r>
      <w:r w:rsidRPr="00AA2D53">
        <w:rPr>
          <w:rFonts w:ascii="Times New Roman" w:hAnsi="Times New Roman" w:cs="Times New Roman"/>
          <w:sz w:val="24"/>
          <w:szCs w:val="24"/>
        </w:rPr>
        <w:t xml:space="preserve">].Several medicinally important biomolecules from biological sources including alkaloids, proteins, phenols, saponins, tannins, enzymes, and </w:t>
      </w:r>
      <w:proofErr w:type="spellStart"/>
      <w:r w:rsidRPr="00AA2D53">
        <w:rPr>
          <w:rFonts w:ascii="Times New Roman" w:hAnsi="Times New Roman" w:cs="Times New Roman"/>
          <w:sz w:val="24"/>
          <w:szCs w:val="24"/>
        </w:rPr>
        <w:t>terpenoids</w:t>
      </w:r>
      <w:proofErr w:type="spellEnd"/>
      <w:r w:rsidRPr="00AA2D53">
        <w:rPr>
          <w:rFonts w:ascii="Times New Roman" w:hAnsi="Times New Roman" w:cs="Times New Roman"/>
          <w:sz w:val="24"/>
          <w:szCs w:val="24"/>
        </w:rPr>
        <w:t xml:space="preserve"> involved in the reduction and </w:t>
      </w:r>
      <w:r>
        <w:rPr>
          <w:rFonts w:ascii="Times New Roman" w:hAnsi="Times New Roman" w:cs="Times New Roman"/>
          <w:sz w:val="24"/>
          <w:szCs w:val="24"/>
        </w:rPr>
        <w:t>stabilization of nanoparticles[8</w:t>
      </w:r>
      <w:r w:rsidRPr="00AA2D53">
        <w:rPr>
          <w:rFonts w:ascii="Times New Roman" w:hAnsi="Times New Roman" w:cs="Times New Roman"/>
          <w:sz w:val="24"/>
          <w:szCs w:val="24"/>
        </w:rPr>
        <w:t>]. Metal nanoparticles can act as diagnostic and therapeutic agents of various disease models including cancer, microbial infections, cardiovascular disease, a</w:t>
      </w:r>
      <w:r>
        <w:rPr>
          <w:rFonts w:ascii="Times New Roman" w:hAnsi="Times New Roman" w:cs="Times New Roman"/>
          <w:sz w:val="24"/>
          <w:szCs w:val="24"/>
        </w:rPr>
        <w:t>nd neurodegenerative disease [9</w:t>
      </w:r>
      <w:r w:rsidRPr="00AA2D53">
        <w:rPr>
          <w:rFonts w:ascii="Times New Roman" w:hAnsi="Times New Roman" w:cs="Times New Roman"/>
          <w:sz w:val="24"/>
          <w:szCs w:val="24"/>
        </w:rPr>
        <w:t xml:space="preserve">]. Owing to their excellent biocompatibility and medicinal value, </w:t>
      </w:r>
      <w:proofErr w:type="spellStart"/>
      <w:r w:rsidRPr="00AA2D53">
        <w:rPr>
          <w:rFonts w:ascii="Times New Roman" w:hAnsi="Times New Roman" w:cs="Times New Roman"/>
          <w:sz w:val="24"/>
          <w:szCs w:val="24"/>
        </w:rPr>
        <w:t>Phyto</w:t>
      </w:r>
      <w:proofErr w:type="spellEnd"/>
      <w:r w:rsidRPr="00AA2D53">
        <w:rPr>
          <w:rFonts w:ascii="Times New Roman" w:hAnsi="Times New Roman" w:cs="Times New Roman"/>
          <w:sz w:val="24"/>
          <w:szCs w:val="24"/>
        </w:rPr>
        <w:t xml:space="preserve"> nanoparticles are recommended for several applications such as antimicrobial, anticancer, image contrast agents, fluorescent pro</w:t>
      </w:r>
      <w:r>
        <w:rPr>
          <w:rFonts w:ascii="Times New Roman" w:hAnsi="Times New Roman" w:cs="Times New Roman"/>
          <w:sz w:val="24"/>
          <w:szCs w:val="24"/>
        </w:rPr>
        <w:t>bes and drug delivery systems [10</w:t>
      </w:r>
      <w:r w:rsidRPr="00AA2D53">
        <w:rPr>
          <w:rFonts w:ascii="Times New Roman" w:hAnsi="Times New Roman" w:cs="Times New Roman"/>
          <w:sz w:val="24"/>
          <w:szCs w:val="24"/>
        </w:rPr>
        <w:t xml:space="preserve">]. </w:t>
      </w:r>
      <w:proofErr w:type="spellStart"/>
      <w:r w:rsidRPr="00AA2D53">
        <w:rPr>
          <w:rFonts w:ascii="Times New Roman" w:hAnsi="Times New Roman" w:cs="Times New Roman"/>
          <w:sz w:val="24"/>
          <w:szCs w:val="24"/>
        </w:rPr>
        <w:t>Phytosynthesized</w:t>
      </w:r>
      <w:proofErr w:type="spellEnd"/>
      <w:r w:rsidRPr="00AA2D53">
        <w:rPr>
          <w:rFonts w:ascii="Times New Roman" w:hAnsi="Times New Roman" w:cs="Times New Roman"/>
          <w:sz w:val="24"/>
          <w:szCs w:val="24"/>
        </w:rPr>
        <w:t xml:space="preserve"> silver nanoparticles are the development of sensors for the recognition of various </w:t>
      </w:r>
      <w:proofErr w:type="spellStart"/>
      <w:r w:rsidRPr="00AA2D53">
        <w:rPr>
          <w:rFonts w:ascii="Times New Roman" w:hAnsi="Times New Roman" w:cs="Times New Roman"/>
          <w:sz w:val="24"/>
          <w:szCs w:val="24"/>
        </w:rPr>
        <w:t>analytes</w:t>
      </w:r>
      <w:proofErr w:type="spellEnd"/>
      <w:r w:rsidRPr="00AA2D53">
        <w:rPr>
          <w:rFonts w:ascii="Times New Roman" w:hAnsi="Times New Roman" w:cs="Times New Roman"/>
          <w:sz w:val="24"/>
          <w:szCs w:val="24"/>
        </w:rPr>
        <w:t xml:space="preserve"> related to agriculture, diagnostic</w:t>
      </w:r>
      <w:r>
        <w:rPr>
          <w:rFonts w:ascii="Times New Roman" w:hAnsi="Times New Roman" w:cs="Times New Roman"/>
          <w:sz w:val="24"/>
          <w:szCs w:val="24"/>
        </w:rPr>
        <w:t>s, and environmental sector [11</w:t>
      </w:r>
      <w:r w:rsidRPr="00AA2D53">
        <w:rPr>
          <w:rFonts w:ascii="Times New Roman" w:hAnsi="Times New Roman" w:cs="Times New Roman"/>
          <w:sz w:val="24"/>
          <w:szCs w:val="24"/>
        </w:rPr>
        <w:t xml:space="preserve">].Importantly, an extract of   </w:t>
      </w:r>
      <w:proofErr w:type="spellStart"/>
      <w:r w:rsidRPr="00E92A22">
        <w:rPr>
          <w:rFonts w:ascii="Times New Roman" w:hAnsi="Times New Roman" w:cs="Times New Roman"/>
          <w:i/>
          <w:sz w:val="24"/>
          <w:szCs w:val="24"/>
        </w:rPr>
        <w:t>Ziziphus</w:t>
      </w:r>
      <w:proofErr w:type="spellEnd"/>
      <w:r w:rsidRPr="00E92A22">
        <w:rPr>
          <w:rFonts w:ascii="Times New Roman" w:hAnsi="Times New Roman" w:cs="Times New Roman"/>
          <w:i/>
          <w:sz w:val="24"/>
          <w:szCs w:val="24"/>
        </w:rPr>
        <w:t xml:space="preserve"> </w:t>
      </w:r>
      <w:proofErr w:type="spellStart"/>
      <w:r w:rsidRPr="00E92A22">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has been shown to possess DPPH radical The utilization of plants for the synthesis of AgNPs relies on the fact that the process is faster, easier, eco-friendly, cost-effectiveness and reliable and forms, more stable synthesized particles than other, classical methods. The formation of silver nanoparticles and also functionalized the obtained silver </w:t>
      </w:r>
      <w:r w:rsidRPr="00AA2D53">
        <w:rPr>
          <w:rFonts w:ascii="Times New Roman" w:hAnsi="Times New Roman" w:cs="Times New Roman"/>
          <w:sz w:val="24"/>
          <w:szCs w:val="24"/>
        </w:rPr>
        <w:lastRenderedPageBreak/>
        <w:t>nanoparticles with polymers to further enhance their biocompatibility for the desired application. Recently many plants have been employed for the synthesis of AgN</w:t>
      </w:r>
      <w:r>
        <w:rPr>
          <w:rFonts w:ascii="Times New Roman" w:hAnsi="Times New Roman" w:cs="Times New Roman"/>
          <w:sz w:val="24"/>
          <w:szCs w:val="24"/>
        </w:rPr>
        <w:t xml:space="preserve">Ps such as </w:t>
      </w:r>
      <w:proofErr w:type="spellStart"/>
      <w:r w:rsidRPr="006B049B">
        <w:rPr>
          <w:rFonts w:ascii="Times New Roman" w:hAnsi="Times New Roman" w:cs="Times New Roman"/>
          <w:i/>
          <w:sz w:val="24"/>
          <w:szCs w:val="24"/>
        </w:rPr>
        <w:t>Crateva</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Religiosa</w:t>
      </w:r>
      <w:proofErr w:type="spellEnd"/>
      <w:r>
        <w:rPr>
          <w:rFonts w:ascii="Times New Roman" w:hAnsi="Times New Roman" w:cs="Times New Roman"/>
          <w:sz w:val="24"/>
          <w:szCs w:val="24"/>
        </w:rPr>
        <w:t xml:space="preserve"> [12], </w:t>
      </w:r>
      <w:r w:rsidRPr="006B049B">
        <w:rPr>
          <w:rFonts w:ascii="Times New Roman" w:hAnsi="Times New Roman" w:cs="Times New Roman"/>
          <w:i/>
          <w:sz w:val="24"/>
          <w:szCs w:val="24"/>
        </w:rPr>
        <w:t xml:space="preserve">Bauhinia Variegata </w:t>
      </w:r>
      <w:r>
        <w:rPr>
          <w:rFonts w:ascii="Times New Roman" w:hAnsi="Times New Roman" w:cs="Times New Roman"/>
          <w:sz w:val="24"/>
          <w:szCs w:val="24"/>
        </w:rPr>
        <w:t xml:space="preserve">[13], </w:t>
      </w:r>
      <w:proofErr w:type="spellStart"/>
      <w:r w:rsidRPr="006B049B">
        <w:rPr>
          <w:rFonts w:ascii="Times New Roman" w:hAnsi="Times New Roman" w:cs="Times New Roman"/>
          <w:i/>
          <w:sz w:val="24"/>
          <w:szCs w:val="24"/>
        </w:rPr>
        <w:t>Cleistanthus</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collinus</w:t>
      </w:r>
      <w:proofErr w:type="spellEnd"/>
      <w:r>
        <w:rPr>
          <w:rFonts w:ascii="Times New Roman" w:hAnsi="Times New Roman" w:cs="Times New Roman"/>
          <w:sz w:val="24"/>
          <w:szCs w:val="24"/>
        </w:rPr>
        <w:t xml:space="preserve"> [14], </w:t>
      </w:r>
      <w:proofErr w:type="spellStart"/>
      <w:r w:rsidRPr="006B049B">
        <w:rPr>
          <w:rFonts w:ascii="Times New Roman" w:hAnsi="Times New Roman" w:cs="Times New Roman"/>
          <w:i/>
          <w:sz w:val="24"/>
          <w:szCs w:val="24"/>
        </w:rPr>
        <w:t>Morinda</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citrifolia</w:t>
      </w:r>
      <w:proofErr w:type="spellEnd"/>
      <w:r>
        <w:rPr>
          <w:rFonts w:ascii="Times New Roman" w:hAnsi="Times New Roman" w:cs="Times New Roman"/>
          <w:sz w:val="24"/>
          <w:szCs w:val="24"/>
        </w:rPr>
        <w:t xml:space="preserve"> [15], </w:t>
      </w:r>
      <w:r w:rsidRPr="006B049B">
        <w:rPr>
          <w:rFonts w:ascii="Times New Roman" w:hAnsi="Times New Roman" w:cs="Times New Roman"/>
          <w:i/>
          <w:sz w:val="24"/>
          <w:szCs w:val="24"/>
        </w:rPr>
        <w:t xml:space="preserve">Iris </w:t>
      </w:r>
      <w:proofErr w:type="spellStart"/>
      <w:r w:rsidRPr="006B049B">
        <w:rPr>
          <w:rFonts w:ascii="Times New Roman" w:hAnsi="Times New Roman" w:cs="Times New Roman"/>
          <w:i/>
          <w:sz w:val="24"/>
          <w:szCs w:val="24"/>
        </w:rPr>
        <w:t>germanica</w:t>
      </w:r>
      <w:proofErr w:type="spellEnd"/>
      <w:r>
        <w:rPr>
          <w:rFonts w:ascii="Times New Roman" w:hAnsi="Times New Roman" w:cs="Times New Roman"/>
          <w:sz w:val="24"/>
          <w:szCs w:val="24"/>
        </w:rPr>
        <w:t xml:space="preserve"> [16], </w:t>
      </w:r>
      <w:proofErr w:type="spellStart"/>
      <w:r w:rsidRPr="006B049B">
        <w:rPr>
          <w:rFonts w:ascii="Times New Roman" w:hAnsi="Times New Roman" w:cs="Times New Roman"/>
          <w:i/>
          <w:sz w:val="24"/>
          <w:szCs w:val="24"/>
        </w:rPr>
        <w:t>Ceropegia</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thwaitesii</w:t>
      </w:r>
      <w:proofErr w:type="spellEnd"/>
      <w:r>
        <w:rPr>
          <w:rFonts w:ascii="Times New Roman" w:hAnsi="Times New Roman" w:cs="Times New Roman"/>
          <w:sz w:val="24"/>
          <w:szCs w:val="24"/>
        </w:rPr>
        <w:t xml:space="preserve"> [17</w:t>
      </w:r>
      <w:r w:rsidRPr="00AA2D53">
        <w:rPr>
          <w:rFonts w:ascii="Times New Roman" w:hAnsi="Times New Roman" w:cs="Times New Roman"/>
          <w:sz w:val="24"/>
          <w:szCs w:val="24"/>
        </w:rPr>
        <w:t xml:space="preserve">], </w:t>
      </w:r>
      <w:proofErr w:type="spellStart"/>
      <w:r w:rsidRPr="006B049B">
        <w:rPr>
          <w:rFonts w:ascii="Times New Roman" w:hAnsi="Times New Roman" w:cs="Times New Roman"/>
          <w:i/>
          <w:sz w:val="24"/>
          <w:szCs w:val="24"/>
        </w:rPr>
        <w:t>Sauropus</w:t>
      </w:r>
      <w:proofErr w:type="spellEnd"/>
      <w:r w:rsidRPr="006B049B">
        <w:rPr>
          <w:rFonts w:ascii="Times New Roman" w:hAnsi="Times New Roman" w:cs="Times New Roman"/>
          <w:i/>
          <w:sz w:val="24"/>
          <w:szCs w:val="24"/>
        </w:rPr>
        <w:t xml:space="preserve"> androgynous</w:t>
      </w:r>
      <w:r>
        <w:rPr>
          <w:rFonts w:ascii="Times New Roman" w:hAnsi="Times New Roman" w:cs="Times New Roman"/>
          <w:sz w:val="24"/>
          <w:szCs w:val="24"/>
        </w:rPr>
        <w:t xml:space="preserve">[18], </w:t>
      </w:r>
      <w:proofErr w:type="spellStart"/>
      <w:r w:rsidRPr="006B049B">
        <w:rPr>
          <w:rFonts w:ascii="Times New Roman" w:hAnsi="Times New Roman" w:cs="Times New Roman"/>
          <w:i/>
          <w:sz w:val="24"/>
          <w:szCs w:val="24"/>
        </w:rPr>
        <w:t>Rhizophora</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stylosa</w:t>
      </w:r>
      <w:proofErr w:type="spellEnd"/>
      <w:r>
        <w:rPr>
          <w:rFonts w:ascii="Times New Roman" w:hAnsi="Times New Roman" w:cs="Times New Roman"/>
          <w:sz w:val="24"/>
          <w:szCs w:val="24"/>
        </w:rPr>
        <w:t xml:space="preserve">[19], </w:t>
      </w:r>
      <w:proofErr w:type="spellStart"/>
      <w:r w:rsidRPr="006B049B">
        <w:rPr>
          <w:rFonts w:ascii="Times New Roman" w:hAnsi="Times New Roman" w:cs="Times New Roman"/>
          <w:i/>
          <w:sz w:val="24"/>
          <w:szCs w:val="24"/>
        </w:rPr>
        <w:t>Ganoderma</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lucidum</w:t>
      </w:r>
      <w:proofErr w:type="spellEnd"/>
      <w:r>
        <w:rPr>
          <w:rFonts w:ascii="Times New Roman" w:hAnsi="Times New Roman" w:cs="Times New Roman"/>
          <w:sz w:val="24"/>
          <w:szCs w:val="24"/>
        </w:rPr>
        <w:t xml:space="preserve"> [20</w:t>
      </w:r>
      <w:r w:rsidRPr="00AA2D53">
        <w:rPr>
          <w:rFonts w:ascii="Times New Roman" w:hAnsi="Times New Roman" w:cs="Times New Roman"/>
          <w:sz w:val="24"/>
          <w:szCs w:val="24"/>
        </w:rPr>
        <w:t>]</w:t>
      </w:r>
      <w:r w:rsidRPr="003C4B90">
        <w:rPr>
          <w:rFonts w:ascii="Times New Roman" w:hAnsi="Times New Roman" w:cs="Times New Roman"/>
          <w:sz w:val="24"/>
          <w:szCs w:val="24"/>
        </w:rPr>
        <w:t xml:space="preserve"> </w:t>
      </w:r>
      <w:r>
        <w:rPr>
          <w:rFonts w:ascii="Times New Roman" w:hAnsi="Times New Roman" w:cs="Times New Roman"/>
          <w:sz w:val="24"/>
          <w:szCs w:val="24"/>
        </w:rPr>
        <w:t>etc.</w:t>
      </w:r>
      <w:r w:rsidRPr="00AA2D53">
        <w:rPr>
          <w:rFonts w:ascii="Times New Roman" w:hAnsi="Times New Roman" w:cs="Times New Roman"/>
          <w:sz w:val="24"/>
          <w:szCs w:val="24"/>
        </w:rPr>
        <w:t xml:space="preserve"> There are so many medicinal plants used to sy</w:t>
      </w:r>
      <w:r>
        <w:rPr>
          <w:rFonts w:ascii="Times New Roman" w:hAnsi="Times New Roman" w:cs="Times New Roman"/>
          <w:sz w:val="24"/>
          <w:szCs w:val="24"/>
        </w:rPr>
        <w:t>nthesize metal nanoparticles [21-24</w:t>
      </w:r>
      <w:r w:rsidRPr="00AA2D53">
        <w:rPr>
          <w:rFonts w:ascii="Times New Roman" w:hAnsi="Times New Roman" w:cs="Times New Roman"/>
          <w:sz w:val="24"/>
          <w:szCs w:val="24"/>
        </w:rPr>
        <w:t xml:space="preserve">]. </w:t>
      </w:r>
      <w:proofErr w:type="spellStart"/>
      <w:r w:rsidRPr="006B049B">
        <w:rPr>
          <w:rFonts w:ascii="Times New Roman" w:hAnsi="Times New Roman" w:cs="Times New Roman"/>
          <w:i/>
          <w:sz w:val="24"/>
          <w:szCs w:val="24"/>
        </w:rPr>
        <w:t>Ziziphus</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possesses various pharmacological activities like antioxidant, analgesic and anti-inflammatory, </w:t>
      </w:r>
      <w:proofErr w:type="spellStart"/>
      <w:r w:rsidRPr="00AA2D53">
        <w:rPr>
          <w:rFonts w:ascii="Times New Roman" w:hAnsi="Times New Roman" w:cs="Times New Roman"/>
          <w:sz w:val="24"/>
          <w:szCs w:val="24"/>
        </w:rPr>
        <w:t>antinociceptive</w:t>
      </w:r>
      <w:proofErr w:type="spellEnd"/>
      <w:r w:rsidRPr="00AA2D53">
        <w:rPr>
          <w:rFonts w:ascii="Times New Roman" w:hAnsi="Times New Roman" w:cs="Times New Roman"/>
          <w:sz w:val="24"/>
          <w:szCs w:val="24"/>
        </w:rPr>
        <w:t>, antipyretic activity. The leaves are used for the treatment of cough, cold, typhoid, and for healing o</w:t>
      </w:r>
      <w:r>
        <w:rPr>
          <w:rFonts w:ascii="Times New Roman" w:hAnsi="Times New Roman" w:cs="Times New Roman"/>
          <w:sz w:val="24"/>
          <w:szCs w:val="24"/>
        </w:rPr>
        <w:t xml:space="preserve">f cuts and </w:t>
      </w:r>
      <w:proofErr w:type="spellStart"/>
      <w:r>
        <w:rPr>
          <w:rFonts w:ascii="Times New Roman" w:hAnsi="Times New Roman" w:cs="Times New Roman"/>
          <w:sz w:val="24"/>
          <w:szCs w:val="24"/>
        </w:rPr>
        <w:t>cutaneous</w:t>
      </w:r>
      <w:proofErr w:type="spellEnd"/>
      <w:r>
        <w:rPr>
          <w:rFonts w:ascii="Times New Roman" w:hAnsi="Times New Roman" w:cs="Times New Roman"/>
          <w:sz w:val="24"/>
          <w:szCs w:val="24"/>
        </w:rPr>
        <w:t xml:space="preserve"> disease [25</w:t>
      </w:r>
      <w:r w:rsidRPr="00AA2D53">
        <w:rPr>
          <w:rFonts w:ascii="Times New Roman" w:hAnsi="Times New Roman" w:cs="Times New Roman"/>
          <w:sz w:val="24"/>
          <w:szCs w:val="24"/>
        </w:rPr>
        <w:t>].</w:t>
      </w:r>
      <w:r>
        <w:rPr>
          <w:rFonts w:ascii="Times New Roman" w:hAnsi="Times New Roman" w:cs="Times New Roman"/>
          <w:sz w:val="24"/>
          <w:szCs w:val="24"/>
        </w:rPr>
        <w:t xml:space="preserve"> Importantly, an extract of </w:t>
      </w:r>
      <w:proofErr w:type="spellStart"/>
      <w:r w:rsidRPr="006B049B">
        <w:rPr>
          <w:rFonts w:ascii="Times New Roman" w:hAnsi="Times New Roman" w:cs="Times New Roman"/>
          <w:i/>
          <w:sz w:val="24"/>
          <w:szCs w:val="24"/>
        </w:rPr>
        <w:t>ziziphus</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nummularia</w:t>
      </w:r>
      <w:proofErr w:type="spellEnd"/>
      <w:r>
        <w:rPr>
          <w:rFonts w:ascii="Times New Roman" w:hAnsi="Times New Roman" w:cs="Times New Roman"/>
          <w:sz w:val="24"/>
          <w:szCs w:val="24"/>
        </w:rPr>
        <w:t xml:space="preserve"> has been shown to possess DPPH radical scavenging activity [26</w:t>
      </w:r>
      <w:r w:rsidRPr="00AA2D53">
        <w:rPr>
          <w:rFonts w:ascii="Times New Roman" w:hAnsi="Times New Roman" w:cs="Times New Roman"/>
          <w:sz w:val="24"/>
          <w:szCs w:val="24"/>
        </w:rPr>
        <w:t xml:space="preserve">]. By reference of this evidence, we have examined the green synthesis of polymer functionalized AgNPs from </w:t>
      </w:r>
      <w:proofErr w:type="spellStart"/>
      <w:r w:rsidRPr="006B049B">
        <w:rPr>
          <w:rFonts w:ascii="Times New Roman" w:hAnsi="Times New Roman" w:cs="Times New Roman"/>
          <w:i/>
          <w:sz w:val="24"/>
          <w:szCs w:val="24"/>
        </w:rPr>
        <w:t>Ziziphus</w:t>
      </w:r>
      <w:proofErr w:type="spellEnd"/>
      <w:r w:rsidRPr="006B049B">
        <w:rPr>
          <w:rFonts w:ascii="Times New Roman" w:hAnsi="Times New Roman" w:cs="Times New Roman"/>
          <w:i/>
          <w:sz w:val="24"/>
          <w:szCs w:val="24"/>
        </w:rPr>
        <w:t xml:space="preserve"> </w:t>
      </w:r>
      <w:proofErr w:type="spellStart"/>
      <w:r w:rsidRPr="006B049B">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leaves water extract and investigated its antibacterial and antioxidant activity.</w:t>
      </w:r>
    </w:p>
    <w:p w:rsidR="00F84B7D" w:rsidRPr="00FF63C5" w:rsidRDefault="00F84B7D" w:rsidP="00F84B7D">
      <w:pPr>
        <w:spacing w:line="480" w:lineRule="auto"/>
        <w:rPr>
          <w:rFonts w:ascii="Times New Roman" w:hAnsi="Times New Roman" w:cs="Times New Roman"/>
          <w:b/>
          <w:sz w:val="28"/>
          <w:szCs w:val="28"/>
        </w:rPr>
      </w:pPr>
      <w:r w:rsidRPr="00FF63C5">
        <w:rPr>
          <w:rFonts w:ascii="Times New Roman" w:hAnsi="Times New Roman" w:cs="Times New Roman"/>
          <w:b/>
          <w:sz w:val="28"/>
          <w:szCs w:val="28"/>
        </w:rPr>
        <w:t>2. Material and Method</w:t>
      </w:r>
    </w:p>
    <w:p w:rsidR="00F84B7D" w:rsidRPr="00AA2D53" w:rsidRDefault="00F84B7D" w:rsidP="00F84B7D">
      <w:pPr>
        <w:spacing w:line="480" w:lineRule="auto"/>
        <w:rPr>
          <w:rFonts w:ascii="Times New Roman" w:hAnsi="Times New Roman" w:cs="Times New Roman"/>
          <w:b/>
          <w:sz w:val="24"/>
          <w:szCs w:val="24"/>
        </w:rPr>
      </w:pPr>
      <w:r>
        <w:rPr>
          <w:rFonts w:ascii="Times New Roman" w:hAnsi="Times New Roman" w:cs="Times New Roman"/>
          <w:b/>
          <w:sz w:val="24"/>
          <w:szCs w:val="24"/>
        </w:rPr>
        <w:t>2.1. Material</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      Salt of AgNO</w:t>
      </w:r>
      <w:r w:rsidRPr="00507061">
        <w:rPr>
          <w:rFonts w:ascii="Times New Roman" w:hAnsi="Times New Roman" w:cs="Times New Roman"/>
          <w:sz w:val="24"/>
          <w:szCs w:val="24"/>
          <w:vertAlign w:val="subscript"/>
        </w:rPr>
        <w:t>3</w:t>
      </w:r>
      <w:r w:rsidRPr="00AA2D53">
        <w:rPr>
          <w:rFonts w:ascii="Times New Roman" w:hAnsi="Times New Roman" w:cs="Times New Roman"/>
          <w:sz w:val="24"/>
          <w:szCs w:val="24"/>
        </w:rPr>
        <w:t xml:space="preserve"> was received from Sigma Aldrich, fresh leaf of </w:t>
      </w:r>
      <w:proofErr w:type="spellStart"/>
      <w:r w:rsidRPr="00E92A22">
        <w:rPr>
          <w:rFonts w:ascii="Times New Roman" w:hAnsi="Times New Roman" w:cs="Times New Roman"/>
          <w:i/>
          <w:sz w:val="24"/>
          <w:szCs w:val="24"/>
        </w:rPr>
        <w:t>Ziziphus</w:t>
      </w:r>
      <w:proofErr w:type="spellEnd"/>
      <w:r w:rsidRPr="00E92A22">
        <w:rPr>
          <w:rFonts w:ascii="Times New Roman" w:hAnsi="Times New Roman" w:cs="Times New Roman"/>
          <w:i/>
          <w:sz w:val="24"/>
          <w:szCs w:val="24"/>
        </w:rPr>
        <w:t xml:space="preserve"> </w:t>
      </w:r>
      <w:proofErr w:type="spellStart"/>
      <w:r w:rsidRPr="00E92A22">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was collected from farm of North Gujarat region. Bacterial culture was purchased from MTCC Chandigarh DPPH was purchased from ACS, sigma Aldrich product of polyvinyl pyrrolidone (PVP mw 40,000) in its purity was procured commercially and used without further purification.</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2.</w:t>
      </w:r>
      <w:r>
        <w:rPr>
          <w:rFonts w:ascii="Times New Roman" w:hAnsi="Times New Roman" w:cs="Times New Roman"/>
          <w:b/>
          <w:sz w:val="24"/>
          <w:szCs w:val="24"/>
        </w:rPr>
        <w:t>2. Preparation of plant extract</w:t>
      </w:r>
    </w:p>
    <w:p w:rsidR="00F84B7D" w:rsidRPr="00AA2D53" w:rsidRDefault="00F84B7D" w:rsidP="00F84B7D">
      <w:pPr>
        <w:spacing w:line="480" w:lineRule="auto"/>
        <w:jc w:val="both"/>
        <w:rPr>
          <w:rFonts w:ascii="Times New Roman" w:hAnsi="Times New Roman" w:cs="Times New Roman"/>
          <w:b/>
          <w:sz w:val="24"/>
          <w:szCs w:val="24"/>
        </w:rPr>
      </w:pPr>
      <w:r w:rsidRPr="00AA2D53">
        <w:rPr>
          <w:rFonts w:ascii="Times New Roman" w:hAnsi="Times New Roman" w:cs="Times New Roman"/>
          <w:sz w:val="24"/>
          <w:szCs w:val="24"/>
        </w:rPr>
        <w:t xml:space="preserve">    Fresh leaves of </w:t>
      </w:r>
      <w:proofErr w:type="spellStart"/>
      <w:r w:rsidRPr="00E92A22">
        <w:rPr>
          <w:rFonts w:ascii="Times New Roman" w:hAnsi="Times New Roman" w:cs="Times New Roman"/>
          <w:i/>
          <w:sz w:val="24"/>
          <w:szCs w:val="24"/>
        </w:rPr>
        <w:t>Ziziphus</w:t>
      </w:r>
      <w:proofErr w:type="spellEnd"/>
      <w:r w:rsidRPr="00E92A22">
        <w:rPr>
          <w:rFonts w:ascii="Times New Roman" w:hAnsi="Times New Roman" w:cs="Times New Roman"/>
          <w:i/>
          <w:sz w:val="24"/>
          <w:szCs w:val="24"/>
        </w:rPr>
        <w:t xml:space="preserve"> </w:t>
      </w:r>
      <w:proofErr w:type="spellStart"/>
      <w:r w:rsidRPr="00E92A22">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were washed twice with double-distilled water. Washed leaves were kept for drying to remove water content at room temperature and then cut into fine pieces. 10 gm of plant materials (fine pieces) was taken and boiled with 100 ml of double-distilled water at 40-50</w:t>
      </w:r>
      <w:r w:rsidRPr="006B049B">
        <w:rPr>
          <w:rFonts w:ascii="Times New Roman" w:hAnsi="Times New Roman" w:cs="Times New Roman"/>
          <w:sz w:val="24"/>
          <w:szCs w:val="24"/>
          <w:vertAlign w:val="superscript"/>
        </w:rPr>
        <w:t>0</w:t>
      </w:r>
      <w:r w:rsidRPr="00AA2D53">
        <w:rPr>
          <w:rFonts w:ascii="Times New Roman" w:hAnsi="Times New Roman" w:cs="Times New Roman"/>
          <w:sz w:val="24"/>
          <w:szCs w:val="24"/>
        </w:rPr>
        <w:t>C for 10 minutes and cooled. The obtained extract was filtered by Whatman filter paper no.1 and stored at 4</w:t>
      </w:r>
      <w:r w:rsidRPr="006B049B">
        <w:rPr>
          <w:rFonts w:ascii="Times New Roman" w:hAnsi="Times New Roman" w:cs="Times New Roman"/>
          <w:sz w:val="24"/>
          <w:szCs w:val="24"/>
          <w:vertAlign w:val="superscript"/>
        </w:rPr>
        <w:t>0</w:t>
      </w:r>
      <w:r w:rsidRPr="00AA2D53">
        <w:rPr>
          <w:rFonts w:ascii="Times New Roman" w:hAnsi="Times New Roman" w:cs="Times New Roman"/>
          <w:sz w:val="24"/>
          <w:szCs w:val="24"/>
        </w:rPr>
        <w:t>C in a freezer for further use for the synthesis.</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lastRenderedPageBreak/>
        <w:t>2.3. Green synthesis of silver nanoparticles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     90 ml of 1mM AgNO</w:t>
      </w:r>
      <w:r w:rsidRPr="00D964D6">
        <w:rPr>
          <w:rFonts w:ascii="Times New Roman" w:hAnsi="Times New Roman" w:cs="Times New Roman"/>
          <w:sz w:val="24"/>
          <w:szCs w:val="24"/>
          <w:vertAlign w:val="subscript"/>
        </w:rPr>
        <w:t>3</w:t>
      </w:r>
      <w:r w:rsidRPr="00AA2D53">
        <w:rPr>
          <w:rFonts w:ascii="Times New Roman" w:hAnsi="Times New Roman" w:cs="Times New Roman"/>
          <w:sz w:val="24"/>
          <w:szCs w:val="24"/>
        </w:rPr>
        <w:t xml:space="preserve"> solution was added to 10 ml leaf extract and this reaction mixture was placed on a hot plate at 60</w:t>
      </w:r>
      <w:r w:rsidRPr="00B14B0B">
        <w:rPr>
          <w:rFonts w:ascii="Times New Roman" w:hAnsi="Times New Roman" w:cs="Times New Roman"/>
          <w:sz w:val="24"/>
          <w:szCs w:val="24"/>
          <w:vertAlign w:val="superscript"/>
        </w:rPr>
        <w:t>0</w:t>
      </w:r>
      <w:r w:rsidRPr="00AA2D53">
        <w:rPr>
          <w:rFonts w:ascii="Times New Roman" w:hAnsi="Times New Roman" w:cs="Times New Roman"/>
          <w:sz w:val="24"/>
          <w:szCs w:val="24"/>
        </w:rPr>
        <w:t>C with constant stirring with a magnetic stirrer for 2 hours. At the starting point of the reaction we observed colour change from yellowish to dark brown, colour change revealed the preliminary confirmation of the formation of the silver nanoparticles. The reduction of Ag</w:t>
      </w:r>
      <w:r w:rsidRPr="00B5343B">
        <w:rPr>
          <w:rFonts w:ascii="Times New Roman" w:hAnsi="Times New Roman" w:cs="Times New Roman"/>
          <w:sz w:val="24"/>
          <w:szCs w:val="24"/>
          <w:vertAlign w:val="superscript"/>
        </w:rPr>
        <w:t>+</w:t>
      </w:r>
      <w:r w:rsidRPr="00AA2D53">
        <w:rPr>
          <w:rFonts w:ascii="Times New Roman" w:hAnsi="Times New Roman" w:cs="Times New Roman"/>
          <w:sz w:val="24"/>
          <w:szCs w:val="24"/>
        </w:rPr>
        <w:t xml:space="preserve"> to Ag</w:t>
      </w:r>
      <w:r w:rsidRPr="00B5343B">
        <w:rPr>
          <w:rFonts w:ascii="Times New Roman" w:hAnsi="Times New Roman" w:cs="Times New Roman"/>
          <w:sz w:val="24"/>
          <w:szCs w:val="24"/>
          <w:vertAlign w:val="superscript"/>
        </w:rPr>
        <w:t>0</w:t>
      </w:r>
      <w:r w:rsidRPr="00AA2D53">
        <w:rPr>
          <w:rFonts w:ascii="Times New Roman" w:hAnsi="Times New Roman" w:cs="Times New Roman"/>
          <w:sz w:val="24"/>
          <w:szCs w:val="24"/>
        </w:rPr>
        <w:t xml:space="preserve"> in the reaction mixture was due to the biomolecules present in the plant which acts as a reducing agent. Final confirmation for the formation of the silver nanoparticles was studied by UV visible analysis. Use Centrifugation to isolate AgNPs from the reaction mixture. The reaction mixture was centrifuged at 10,000 rpm for 20 minutes. Nanoparticles were observed at the bottom of the centrifuge tube as purified twice by double distilled water, then collected and dried at 70-75</w:t>
      </w:r>
      <w:r w:rsidRPr="006B049B">
        <w:rPr>
          <w:rFonts w:ascii="Times New Roman" w:hAnsi="Times New Roman" w:cs="Times New Roman"/>
          <w:sz w:val="24"/>
          <w:szCs w:val="24"/>
          <w:vertAlign w:val="superscript"/>
        </w:rPr>
        <w:t>0</w:t>
      </w:r>
      <w:r w:rsidRPr="00AA2D53">
        <w:rPr>
          <w:rFonts w:ascii="Times New Roman" w:hAnsi="Times New Roman" w:cs="Times New Roman"/>
          <w:sz w:val="24"/>
          <w:szCs w:val="24"/>
        </w:rPr>
        <w:t>C in an oven for 2 hrs. Dry crystalline powder of AgNPs was kept in an airtight bottle for biological activity and characterization (FT-IR, XRD, and HR-TEM).</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2.4. Preparation of PVP formulated silver nanoparticles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  0.2 gm PVP were dissolved in 100 ml of distilled water and stirred for 1 hr at 80</w:t>
      </w:r>
      <w:r w:rsidRPr="00B14B0B">
        <w:rPr>
          <w:rFonts w:ascii="Times New Roman" w:hAnsi="Times New Roman" w:cs="Times New Roman"/>
          <w:sz w:val="24"/>
          <w:szCs w:val="24"/>
          <w:vertAlign w:val="superscript"/>
        </w:rPr>
        <w:t>0</w:t>
      </w:r>
      <w:r w:rsidRPr="00AA2D53">
        <w:rPr>
          <w:rFonts w:ascii="Times New Roman" w:hAnsi="Times New Roman" w:cs="Times New Roman"/>
          <w:sz w:val="24"/>
          <w:szCs w:val="24"/>
        </w:rPr>
        <w:t xml:space="preserve">C. The solution was then slowly added to the homogeneous solution of AgNPs formed from leaf extract. Final confirmation of formation of PVP functionalized silver nanoparticles was studied by UV visible Analysis. Centrifugation was used to isolate PVP-capped silver nanoparticles. The reaction mixture was centrifuged at 6000 rpm for 15 minutes. Nanoparticles were observed purified twice by double distilled water then collected and dried at 80 -85 </w:t>
      </w:r>
      <w:r w:rsidRPr="00B14B0B">
        <w:rPr>
          <w:rFonts w:ascii="Times New Roman" w:hAnsi="Times New Roman" w:cs="Times New Roman"/>
          <w:sz w:val="24"/>
          <w:szCs w:val="24"/>
          <w:vertAlign w:val="superscript"/>
        </w:rPr>
        <w:t>0</w:t>
      </w:r>
      <w:r w:rsidRPr="00AA2D53">
        <w:rPr>
          <w:rFonts w:ascii="Times New Roman" w:hAnsi="Times New Roman" w:cs="Times New Roman"/>
          <w:sz w:val="24"/>
          <w:szCs w:val="24"/>
        </w:rPr>
        <w:t>C.</w:t>
      </w: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0288" behindDoc="0" locked="0" layoutInCell="1" allowOverlap="1">
            <wp:simplePos x="0" y="0"/>
            <wp:positionH relativeFrom="column">
              <wp:posOffset>4375785</wp:posOffset>
            </wp:positionH>
            <wp:positionV relativeFrom="paragraph">
              <wp:posOffset>-95250</wp:posOffset>
            </wp:positionV>
            <wp:extent cx="1866900" cy="2590800"/>
            <wp:effectExtent l="19050" t="0" r="0" b="0"/>
            <wp:wrapThrough wrapText="bothSides">
              <wp:wrapPolygon edited="0">
                <wp:start x="-220" y="0"/>
                <wp:lineTo x="-220" y="21441"/>
                <wp:lineTo x="21600" y="21441"/>
                <wp:lineTo x="21600" y="0"/>
                <wp:lineTo x="-220" y="0"/>
              </wp:wrapPolygon>
            </wp:wrapThrough>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6"/>
                    <pic:cNvPicPr>
                      <a:picLocks noChangeAspect="1" noChangeArrowheads="1"/>
                    </pic:cNvPicPr>
                  </pic:nvPicPr>
                  <pic:blipFill>
                    <a:blip r:embed="rId5"/>
                    <a:stretch>
                      <a:fillRect/>
                    </a:stretch>
                  </pic:blipFill>
                  <pic:spPr bwMode="auto">
                    <a:xfrm>
                      <a:off x="0" y="0"/>
                      <a:ext cx="1866900" cy="259080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en-IN"/>
        </w:rPr>
        <w:drawing>
          <wp:anchor distT="0" distB="0" distL="114300" distR="114300" simplePos="0" relativeHeight="251661312" behindDoc="0" locked="0" layoutInCell="1" allowOverlap="1">
            <wp:simplePos x="0" y="0"/>
            <wp:positionH relativeFrom="column">
              <wp:posOffset>1994535</wp:posOffset>
            </wp:positionH>
            <wp:positionV relativeFrom="paragraph">
              <wp:posOffset>-95250</wp:posOffset>
            </wp:positionV>
            <wp:extent cx="2019300" cy="2590800"/>
            <wp:effectExtent l="19050" t="0" r="0" b="0"/>
            <wp:wrapThrough wrapText="bothSides">
              <wp:wrapPolygon edited="0">
                <wp:start x="-204" y="0"/>
                <wp:lineTo x="-204" y="21441"/>
                <wp:lineTo x="21600" y="21441"/>
                <wp:lineTo x="21600" y="0"/>
                <wp:lineTo x="-204"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5"/>
                    <pic:cNvPicPr>
                      <a:picLocks noChangeAspect="1" noChangeArrowheads="1"/>
                    </pic:cNvPicPr>
                  </pic:nvPicPr>
                  <pic:blipFill>
                    <a:blip r:embed="rId6"/>
                    <a:stretch>
                      <a:fillRect/>
                    </a:stretch>
                  </pic:blipFill>
                  <pic:spPr bwMode="auto">
                    <a:xfrm>
                      <a:off x="0" y="0"/>
                      <a:ext cx="2019300" cy="2590800"/>
                    </a:xfrm>
                    <a:prstGeom prst="rect">
                      <a:avLst/>
                    </a:prstGeom>
                    <a:noFill/>
                    <a:ln w="9525">
                      <a:noFill/>
                      <a:miter lim="800000"/>
                      <a:headEnd/>
                      <a:tailEnd/>
                    </a:ln>
                  </pic:spPr>
                </pic:pic>
              </a:graphicData>
            </a:graphic>
          </wp:anchor>
        </w:drawing>
      </w:r>
      <w:r>
        <w:rPr>
          <w:rFonts w:ascii="Times New Roman" w:hAnsi="Times New Roman" w:cs="Times New Roman"/>
          <w:b/>
          <w:noProof/>
          <w:sz w:val="24"/>
          <w:szCs w:val="24"/>
          <w:lang w:eastAsia="en-IN"/>
        </w:rPr>
        <w:drawing>
          <wp:anchor distT="0" distB="0" distL="114300" distR="114300" simplePos="0" relativeHeight="251662336" behindDoc="0" locked="0" layoutInCell="1" allowOverlap="1">
            <wp:simplePos x="0" y="0"/>
            <wp:positionH relativeFrom="column">
              <wp:posOffset>-15240</wp:posOffset>
            </wp:positionH>
            <wp:positionV relativeFrom="paragraph">
              <wp:posOffset>-85725</wp:posOffset>
            </wp:positionV>
            <wp:extent cx="1781175" cy="2581275"/>
            <wp:effectExtent l="19050" t="0" r="9525" b="0"/>
            <wp:wrapThrough wrapText="bothSides">
              <wp:wrapPolygon edited="0">
                <wp:start x="-231" y="0"/>
                <wp:lineTo x="-231" y="21520"/>
                <wp:lineTo x="21716" y="21520"/>
                <wp:lineTo x="21716" y="0"/>
                <wp:lineTo x="-231" y="0"/>
              </wp:wrapPolygon>
            </wp:wrapThrough>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7"/>
                    <a:stretch>
                      <a:fillRect/>
                    </a:stretch>
                  </pic:blipFill>
                  <pic:spPr bwMode="auto">
                    <a:xfrm>
                      <a:off x="0" y="0"/>
                      <a:ext cx="1781175" cy="2581275"/>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Pr="00B916F6" w:rsidRDefault="00F84B7D" w:rsidP="00F84B7D">
      <w:pPr>
        <w:spacing w:line="480" w:lineRule="auto"/>
        <w:jc w:val="center"/>
        <w:rPr>
          <w:rFonts w:ascii="Times New Roman" w:hAnsi="Times New Roman" w:cs="Times New Roman"/>
          <w:b/>
        </w:rPr>
      </w:pPr>
      <w:r w:rsidRPr="00026A23">
        <w:rPr>
          <w:rFonts w:ascii="Times New Roman" w:hAnsi="Times New Roman" w:cs="Times New Roman"/>
          <w:b/>
        </w:rPr>
        <w:t>Figure: 1</w:t>
      </w:r>
      <w:r>
        <w:rPr>
          <w:rFonts w:ascii="Times New Roman" w:hAnsi="Times New Roman" w:cs="Times New Roman"/>
        </w:rPr>
        <w:t xml:space="preserve"> </w:t>
      </w:r>
      <w:r w:rsidRPr="00B916F6">
        <w:rPr>
          <w:rFonts w:ascii="Times New Roman" w:hAnsi="Times New Roman" w:cs="Times New Roman"/>
          <w:b/>
        </w:rPr>
        <w:t>Colour change from yellowish to dark brown [A] Initial Time</w:t>
      </w:r>
      <w:r>
        <w:rPr>
          <w:rFonts w:ascii="Times New Roman" w:hAnsi="Times New Roman" w:cs="Times New Roman"/>
          <w:b/>
        </w:rPr>
        <w:t>,</w:t>
      </w:r>
      <w:r w:rsidRPr="00B916F6">
        <w:rPr>
          <w:rFonts w:ascii="Times New Roman" w:hAnsi="Times New Roman" w:cs="Times New Roman"/>
          <w:b/>
        </w:rPr>
        <w:t xml:space="preserve"> [B] After 2 hr</w:t>
      </w:r>
      <w:r>
        <w:rPr>
          <w:rFonts w:ascii="Times New Roman" w:hAnsi="Times New Roman" w:cs="Times New Roman"/>
          <w:b/>
        </w:rPr>
        <w:t xml:space="preserve"> and </w:t>
      </w:r>
      <w:r w:rsidRPr="00B916F6">
        <w:rPr>
          <w:rFonts w:ascii="Times New Roman" w:hAnsi="Times New Roman" w:cs="Times New Roman"/>
          <w:b/>
        </w:rPr>
        <w:t>[C]</w:t>
      </w:r>
      <w:r>
        <w:rPr>
          <w:rFonts w:ascii="Times New Roman" w:hAnsi="Times New Roman" w:cs="Times New Roman"/>
          <w:b/>
        </w:rPr>
        <w:t xml:space="preserve"> </w:t>
      </w:r>
      <w:r w:rsidRPr="00B916F6">
        <w:rPr>
          <w:rFonts w:ascii="Times New Roman" w:hAnsi="Times New Roman" w:cs="Times New Roman"/>
          <w:b/>
        </w:rPr>
        <w:t>After adding PVP Ag 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2.5   Characterization of Green synthesis Silver nanoparticles </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The absorption spectra of synthesized AgNPs were measured in the range of 200 nm to 800 nm by a UV-visible spectrophotometer (Shimadzu UV-1800 UV-visible spectrophotometer). The shape and size of synthesized AgNPs were determined by High-resolution transmission electron microscopy (HR-TEM). The surface chemistry of the nanoparticles was studied using Fourier transform Infrared spectroscopy (FTIR), X-Ray diffraction (XRD) study was carried out to purify crystalline structure with an average particles size using </w:t>
      </w:r>
      <w:proofErr w:type="spellStart"/>
      <w:r w:rsidRPr="00AA2D53">
        <w:rPr>
          <w:rFonts w:ascii="Times New Roman" w:hAnsi="Times New Roman" w:cs="Times New Roman"/>
          <w:sz w:val="24"/>
          <w:szCs w:val="24"/>
        </w:rPr>
        <w:t>Rigaku</w:t>
      </w:r>
      <w:proofErr w:type="spellEnd"/>
      <w:r w:rsidRPr="00AA2D53">
        <w:rPr>
          <w:rFonts w:ascii="Times New Roman" w:hAnsi="Times New Roman" w:cs="Times New Roman"/>
          <w:sz w:val="24"/>
          <w:szCs w:val="24"/>
        </w:rPr>
        <w:t xml:space="preserve"> D/max 40 kV </w:t>
      </w:r>
      <w:proofErr w:type="spellStart"/>
      <w:r w:rsidRPr="00AA2D53">
        <w:rPr>
          <w:rFonts w:ascii="Times New Roman" w:hAnsi="Times New Roman" w:cs="Times New Roman"/>
          <w:sz w:val="24"/>
          <w:szCs w:val="24"/>
        </w:rPr>
        <w:t>diffractometer</w:t>
      </w:r>
      <w:proofErr w:type="spellEnd"/>
      <w:r w:rsidRPr="00AA2D53">
        <w:rPr>
          <w:rFonts w:ascii="Times New Roman" w:hAnsi="Times New Roman" w:cs="Times New Roman"/>
          <w:sz w:val="24"/>
          <w:szCs w:val="24"/>
        </w:rPr>
        <w:t xml:space="preserve"> equipped with the graphite </w:t>
      </w:r>
      <w:proofErr w:type="spellStart"/>
      <w:r w:rsidRPr="00AA2D53">
        <w:rPr>
          <w:rFonts w:ascii="Times New Roman" w:hAnsi="Times New Roman" w:cs="Times New Roman"/>
          <w:sz w:val="24"/>
          <w:szCs w:val="24"/>
        </w:rPr>
        <w:t>chromator</w:t>
      </w:r>
      <w:proofErr w:type="spellEnd"/>
      <w:r w:rsidRPr="00AA2D53">
        <w:rPr>
          <w:rFonts w:ascii="Times New Roman" w:hAnsi="Times New Roman" w:cs="Times New Roman"/>
          <w:sz w:val="24"/>
          <w:szCs w:val="24"/>
        </w:rPr>
        <w:t>.</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2.6 Antibacterial activity of silver nanoparticles </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Antibacterial activity of synthesized AgNPs and polymer functionalized AgNPs was carried ou</w:t>
      </w:r>
      <w:r>
        <w:rPr>
          <w:rFonts w:ascii="Times New Roman" w:hAnsi="Times New Roman" w:cs="Times New Roman"/>
          <w:sz w:val="24"/>
          <w:szCs w:val="24"/>
        </w:rPr>
        <w:t>t by Harsh Mistry</w:t>
      </w:r>
      <w:r w:rsidRPr="00AA2D53">
        <w:rPr>
          <w:rFonts w:ascii="Times New Roman" w:hAnsi="Times New Roman" w:cs="Times New Roman"/>
          <w:sz w:val="24"/>
          <w:szCs w:val="24"/>
        </w:rPr>
        <w:t xml:space="preserve"> </w:t>
      </w:r>
      <w:r>
        <w:rPr>
          <w:rFonts w:ascii="Times New Roman" w:hAnsi="Times New Roman" w:cs="Times New Roman"/>
          <w:sz w:val="24"/>
          <w:szCs w:val="24"/>
        </w:rPr>
        <w:t>et.al</w:t>
      </w:r>
      <w:proofErr w:type="gramStart"/>
      <w:r>
        <w:rPr>
          <w:rFonts w:ascii="Times New Roman" w:hAnsi="Times New Roman" w:cs="Times New Roman"/>
          <w:sz w:val="24"/>
          <w:szCs w:val="24"/>
        </w:rPr>
        <w:t>.</w:t>
      </w:r>
      <w:r w:rsidRPr="00AA2D53">
        <w:rPr>
          <w:rFonts w:ascii="Times New Roman" w:hAnsi="Times New Roman" w:cs="Times New Roman"/>
          <w:sz w:val="24"/>
          <w:szCs w:val="24"/>
        </w:rPr>
        <w:t>(</w:t>
      </w:r>
      <w:proofErr w:type="gramEnd"/>
      <w:r>
        <w:rPr>
          <w:rFonts w:ascii="Times New Roman" w:hAnsi="Times New Roman" w:cs="Times New Roman"/>
          <w:sz w:val="24"/>
          <w:szCs w:val="24"/>
        </w:rPr>
        <w:t>2020) with some modifications[27</w:t>
      </w:r>
      <w:r w:rsidRPr="00AA2D53">
        <w:rPr>
          <w:rFonts w:ascii="Times New Roman" w:hAnsi="Times New Roman" w:cs="Times New Roman"/>
          <w:sz w:val="24"/>
          <w:szCs w:val="24"/>
        </w:rPr>
        <w:t>]. All the test bacterial strains were grown in nutrient broth at 37</w:t>
      </w:r>
      <w:r w:rsidRPr="00D964D6">
        <w:rPr>
          <w:rFonts w:ascii="Times New Roman" w:hAnsi="Times New Roman" w:cs="Times New Roman"/>
          <w:sz w:val="24"/>
          <w:szCs w:val="24"/>
          <w:vertAlign w:val="superscript"/>
        </w:rPr>
        <w:t>0</w:t>
      </w:r>
      <w:r w:rsidRPr="00AA2D53">
        <w:rPr>
          <w:rFonts w:ascii="Times New Roman" w:hAnsi="Times New Roman" w:cs="Times New Roman"/>
          <w:sz w:val="24"/>
          <w:szCs w:val="24"/>
        </w:rPr>
        <w:t>C overnight and adjusted to 0.5 as per McFarland standards.</w:t>
      </w:r>
      <w:r>
        <w:rPr>
          <w:rFonts w:ascii="Times New Roman" w:hAnsi="Times New Roman" w:cs="Times New Roman"/>
          <w:sz w:val="24"/>
          <w:szCs w:val="24"/>
        </w:rPr>
        <w:t xml:space="preserve"> Under sterile conditions, 100 </w:t>
      </w:r>
      <w:proofErr w:type="spellStart"/>
      <w:r w:rsidRPr="00E92A22">
        <w:rPr>
          <w:rFonts w:ascii="Times New Roman" w:eastAsia="TimesNewRomanPSMT" w:hAnsi="Times New Roman" w:cs="Times New Roman"/>
        </w:rPr>
        <w:t>μ</w:t>
      </w:r>
      <w:r w:rsidRPr="00AA2D53">
        <w:rPr>
          <w:rFonts w:ascii="Times New Roman" w:hAnsi="Times New Roman" w:cs="Times New Roman"/>
          <w:sz w:val="24"/>
          <w:szCs w:val="24"/>
        </w:rPr>
        <w:t>L</w:t>
      </w:r>
      <w:proofErr w:type="spellEnd"/>
      <w:r w:rsidRPr="00AA2D53">
        <w:rPr>
          <w:rFonts w:ascii="Times New Roman" w:hAnsi="Times New Roman" w:cs="Times New Roman"/>
          <w:sz w:val="24"/>
          <w:szCs w:val="24"/>
        </w:rPr>
        <w:t xml:space="preserve"> of gram-positive (</w:t>
      </w:r>
      <w:r w:rsidRPr="00D964D6">
        <w:rPr>
          <w:rFonts w:ascii="Times New Roman" w:hAnsi="Times New Roman" w:cs="Times New Roman"/>
          <w:i/>
          <w:sz w:val="24"/>
          <w:szCs w:val="24"/>
        </w:rPr>
        <w:t>Staphylococcus aureus</w:t>
      </w:r>
      <w:r w:rsidRPr="00AA2D53">
        <w:rPr>
          <w:rFonts w:ascii="Times New Roman" w:hAnsi="Times New Roman" w:cs="Times New Roman"/>
          <w:sz w:val="24"/>
          <w:szCs w:val="24"/>
        </w:rPr>
        <w:t>) and gram-negative strains (</w:t>
      </w:r>
      <w:r w:rsidRPr="00D964D6">
        <w:rPr>
          <w:rFonts w:ascii="Times New Roman" w:hAnsi="Times New Roman" w:cs="Times New Roman"/>
          <w:i/>
          <w:sz w:val="24"/>
          <w:szCs w:val="24"/>
        </w:rPr>
        <w:t>Escherichia coli</w:t>
      </w:r>
      <w:r w:rsidRPr="00AA2D53">
        <w:rPr>
          <w:rFonts w:ascii="Times New Roman" w:hAnsi="Times New Roman" w:cs="Times New Roman"/>
          <w:sz w:val="24"/>
          <w:szCs w:val="24"/>
        </w:rPr>
        <w:t>) were spread on each nutrient agar plate. A diameter well of 10 nm was punched on the agar plate using a cork borer and the synthesized AgNPs, polymer functionalized AgNPs and AgNO</w:t>
      </w:r>
      <w:r w:rsidRPr="00D964D6">
        <w:rPr>
          <w:rFonts w:ascii="Times New Roman" w:hAnsi="Times New Roman" w:cs="Times New Roman"/>
          <w:sz w:val="24"/>
          <w:szCs w:val="24"/>
          <w:vertAlign w:val="subscript"/>
        </w:rPr>
        <w:t>3</w:t>
      </w:r>
      <w:r w:rsidRPr="00AA2D53">
        <w:rPr>
          <w:rFonts w:ascii="Times New Roman" w:hAnsi="Times New Roman" w:cs="Times New Roman"/>
          <w:sz w:val="24"/>
          <w:szCs w:val="24"/>
        </w:rPr>
        <w:t xml:space="preserve"> were inoculated in each well. Plates were incubated at 37</w:t>
      </w:r>
      <w:r w:rsidRPr="00DD3352">
        <w:rPr>
          <w:rFonts w:ascii="Times New Roman" w:hAnsi="Times New Roman" w:cs="Times New Roman"/>
          <w:sz w:val="24"/>
          <w:szCs w:val="24"/>
          <w:vertAlign w:val="superscript"/>
        </w:rPr>
        <w:t>0</w:t>
      </w:r>
      <w:r w:rsidRPr="00AA2D53">
        <w:rPr>
          <w:rFonts w:ascii="Times New Roman" w:hAnsi="Times New Roman" w:cs="Times New Roman"/>
          <w:sz w:val="24"/>
          <w:szCs w:val="24"/>
        </w:rPr>
        <w:t>C for 24 h</w:t>
      </w:r>
      <w:r>
        <w:rPr>
          <w:rFonts w:ascii="Times New Roman" w:hAnsi="Times New Roman" w:cs="Times New Roman"/>
          <w:sz w:val="24"/>
          <w:szCs w:val="24"/>
        </w:rPr>
        <w:t>ours</w:t>
      </w:r>
      <w:r w:rsidRPr="00AA2D53">
        <w:rPr>
          <w:rFonts w:ascii="Times New Roman" w:hAnsi="Times New Roman" w:cs="Times New Roman"/>
          <w:sz w:val="24"/>
          <w:szCs w:val="24"/>
        </w:rPr>
        <w:t xml:space="preserve"> and the bacterial activity was evaluated by measuring the diameter of the inhibition zone using zone scale (</w:t>
      </w:r>
      <w:proofErr w:type="spellStart"/>
      <w:r w:rsidRPr="00AA2D53">
        <w:rPr>
          <w:rFonts w:ascii="Times New Roman" w:hAnsi="Times New Roman" w:cs="Times New Roman"/>
          <w:sz w:val="24"/>
          <w:szCs w:val="24"/>
        </w:rPr>
        <w:t>HiMedia</w:t>
      </w:r>
      <w:proofErr w:type="spellEnd"/>
      <w:r w:rsidRPr="00AA2D53">
        <w:rPr>
          <w:rFonts w:ascii="Times New Roman" w:hAnsi="Times New Roman" w:cs="Times New Roman"/>
          <w:sz w:val="24"/>
          <w:szCs w:val="24"/>
        </w:rPr>
        <w:t>).</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2.7Antioxidant activity by 2</w:t>
      </w:r>
      <w:proofErr w:type="gramStart"/>
      <w:r w:rsidRPr="00AA2D53">
        <w:rPr>
          <w:rFonts w:ascii="Times New Roman" w:hAnsi="Times New Roman" w:cs="Times New Roman"/>
          <w:b/>
          <w:sz w:val="24"/>
          <w:szCs w:val="24"/>
        </w:rPr>
        <w:t>,2</w:t>
      </w:r>
      <w:proofErr w:type="gramEnd"/>
      <w:r w:rsidRPr="00AA2D53">
        <w:rPr>
          <w:rFonts w:ascii="Times New Roman" w:hAnsi="Times New Roman" w:cs="Times New Roman"/>
          <w:b/>
          <w:sz w:val="24"/>
          <w:szCs w:val="24"/>
        </w:rPr>
        <w:t>-diphenyl -1-picrylhydrazyl  (DPPH) method</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lastRenderedPageBreak/>
        <w:t>Antioxidant capacity of synthesized AgNPs and polymer capped AgNPs was perform</w:t>
      </w:r>
      <w:r>
        <w:rPr>
          <w:rFonts w:ascii="Times New Roman" w:hAnsi="Times New Roman" w:cs="Times New Roman"/>
          <w:sz w:val="24"/>
          <w:szCs w:val="24"/>
        </w:rPr>
        <w:t xml:space="preserve">ed according to </w:t>
      </w:r>
      <w:proofErr w:type="gramStart"/>
      <w:r>
        <w:rPr>
          <w:rFonts w:ascii="Times New Roman" w:hAnsi="Times New Roman" w:cs="Times New Roman"/>
          <w:sz w:val="24"/>
          <w:szCs w:val="24"/>
        </w:rPr>
        <w:t>Harsh</w:t>
      </w:r>
      <w:proofErr w:type="gramEnd"/>
      <w:r>
        <w:rPr>
          <w:rFonts w:ascii="Times New Roman" w:hAnsi="Times New Roman" w:cs="Times New Roman"/>
          <w:sz w:val="24"/>
          <w:szCs w:val="24"/>
        </w:rPr>
        <w:t xml:space="preserve"> et.al. [27</w:t>
      </w:r>
      <w:r w:rsidRPr="00AA2D53">
        <w:rPr>
          <w:rFonts w:ascii="Times New Roman" w:hAnsi="Times New Roman" w:cs="Times New Roman"/>
          <w:sz w:val="24"/>
          <w:szCs w:val="24"/>
        </w:rPr>
        <w:t xml:space="preserve">] </w:t>
      </w:r>
      <w:proofErr w:type="gramStart"/>
      <w:r w:rsidRPr="00AA2D53">
        <w:rPr>
          <w:rFonts w:ascii="Times New Roman" w:hAnsi="Times New Roman" w:cs="Times New Roman"/>
          <w:sz w:val="24"/>
          <w:szCs w:val="24"/>
        </w:rPr>
        <w:t>with</w:t>
      </w:r>
      <w:proofErr w:type="gramEnd"/>
      <w:r w:rsidRPr="00AA2D53">
        <w:rPr>
          <w:rFonts w:ascii="Times New Roman" w:hAnsi="Times New Roman" w:cs="Times New Roman"/>
          <w:sz w:val="24"/>
          <w:szCs w:val="24"/>
        </w:rPr>
        <w:t xml:space="preserve"> slight modification. The radical scavenging activity of AgNPs, polymer functionalized AgNPs, and vitamin C was determined using the DPPH. Various concentration (10,50,80,100 </w:t>
      </w:r>
      <w:proofErr w:type="spellStart"/>
      <w:r w:rsidRPr="00DD3352">
        <w:rPr>
          <w:rFonts w:ascii="Times New Roman" w:eastAsia="TimesNewRomanPSMT" w:hAnsi="Times New Roman" w:cs="Times New Roman"/>
        </w:rPr>
        <w:t>μ</w:t>
      </w:r>
      <w:r w:rsidRPr="00DD3352">
        <w:rPr>
          <w:rFonts w:ascii="Times New Roman" w:hAnsi="Times New Roman" w:cs="Times New Roman"/>
          <w:sz w:val="24"/>
          <w:szCs w:val="24"/>
        </w:rPr>
        <w:t>g</w:t>
      </w:r>
      <w:proofErr w:type="spellEnd"/>
      <w:r w:rsidRPr="00DD3352">
        <w:rPr>
          <w:rFonts w:ascii="Times New Roman" w:hAnsi="Times New Roman" w:cs="Times New Roman"/>
          <w:sz w:val="24"/>
          <w:szCs w:val="24"/>
        </w:rPr>
        <w:t>/ml)</w:t>
      </w:r>
      <w:r w:rsidRPr="00AA2D53">
        <w:rPr>
          <w:rFonts w:ascii="Times New Roman" w:hAnsi="Times New Roman" w:cs="Times New Roman"/>
          <w:sz w:val="24"/>
          <w:szCs w:val="24"/>
        </w:rPr>
        <w:t xml:space="preserve"> of 1 mL AgNPs were mixed with 1 ml of 1 </w:t>
      </w:r>
      <w:proofErr w:type="spellStart"/>
      <w:r w:rsidRPr="00AA2D53">
        <w:rPr>
          <w:rFonts w:ascii="Times New Roman" w:hAnsi="Times New Roman" w:cs="Times New Roman"/>
          <w:sz w:val="24"/>
          <w:szCs w:val="24"/>
        </w:rPr>
        <w:t>mM</w:t>
      </w:r>
      <w:proofErr w:type="spellEnd"/>
      <w:r w:rsidRPr="00AA2D53">
        <w:rPr>
          <w:rFonts w:ascii="Times New Roman" w:hAnsi="Times New Roman" w:cs="Times New Roman"/>
          <w:sz w:val="24"/>
          <w:szCs w:val="24"/>
        </w:rPr>
        <w:t xml:space="preserve"> freshly prepared DPPH solution followed by  vortex. Then, the solution was kept for 30 minutes in dark at room temperature. The absorbance was recorded at 517 nm DPPH with all reagents except sample was used as a control and methanol was used as a blank. The free radical scavenging activity was represented as the percentage of inhibition which was calculated by using the following formula.</w:t>
      </w:r>
    </w:p>
    <w:p w:rsidR="00F84B7D" w:rsidRPr="00AA2D53" w:rsidRDefault="00F84B7D" w:rsidP="00F84B7D">
      <w:pPr>
        <w:spacing w:line="480" w:lineRule="auto"/>
        <w:rPr>
          <w:rFonts w:ascii="Times New Roman" w:hAnsi="Times New Roman" w:cs="Times New Roman"/>
          <w:sz w:val="24"/>
          <w:szCs w:val="24"/>
        </w:rPr>
      </w:pPr>
      <w:r w:rsidRPr="00AA2D53">
        <w:rPr>
          <w:rFonts w:ascii="Times New Roman" w:hAnsi="Times New Roman" w:cs="Times New Roman"/>
          <w:sz w:val="24"/>
          <w:szCs w:val="24"/>
        </w:rPr>
        <w:t>% of scavenging = [(Pc-Ps)/Pc] × 100</w:t>
      </w:r>
    </w:p>
    <w:p w:rsidR="00F84B7D" w:rsidRPr="00AA2D53" w:rsidRDefault="00F84B7D" w:rsidP="00F84B7D">
      <w:pPr>
        <w:spacing w:line="480" w:lineRule="auto"/>
        <w:rPr>
          <w:rFonts w:ascii="Times New Roman" w:hAnsi="Times New Roman" w:cs="Times New Roman"/>
          <w:sz w:val="24"/>
          <w:szCs w:val="24"/>
        </w:rPr>
      </w:pPr>
      <w:r w:rsidRPr="00AA2D53">
        <w:rPr>
          <w:rFonts w:ascii="Times New Roman" w:hAnsi="Times New Roman" w:cs="Times New Roman"/>
          <w:sz w:val="24"/>
          <w:szCs w:val="24"/>
        </w:rPr>
        <w:t>Where Pc is the absorbance of the control and Ps is the absorption of AgNPs/polymer capped AgNPs/vitamin C.</w:t>
      </w:r>
    </w:p>
    <w:p w:rsidR="00F84B7D" w:rsidRPr="00FF63C5" w:rsidRDefault="00F84B7D" w:rsidP="00F84B7D">
      <w:pPr>
        <w:spacing w:line="480" w:lineRule="auto"/>
        <w:rPr>
          <w:rFonts w:ascii="Times New Roman" w:hAnsi="Times New Roman" w:cs="Times New Roman"/>
          <w:b/>
          <w:sz w:val="28"/>
          <w:szCs w:val="28"/>
        </w:rPr>
      </w:pPr>
      <w:r w:rsidRPr="00FF63C5">
        <w:rPr>
          <w:rFonts w:ascii="Times New Roman" w:hAnsi="Times New Roman" w:cs="Times New Roman"/>
          <w:b/>
          <w:sz w:val="28"/>
          <w:szCs w:val="28"/>
        </w:rPr>
        <w:t>3. Result and Discussion</w:t>
      </w: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3.1 UV-visible spectroscopic analysis.  </w:t>
      </w:r>
    </w:p>
    <w:p w:rsidR="00F84B7D"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The aqueous reduction reaction mixture was subjected to a UV-visible spectrophotometer to confirm the formation of AgNPs reduction of Ag</w:t>
      </w:r>
      <w:r w:rsidRPr="00967BA2">
        <w:rPr>
          <w:rFonts w:ascii="Times New Roman" w:hAnsi="Times New Roman" w:cs="Times New Roman"/>
          <w:sz w:val="24"/>
          <w:szCs w:val="24"/>
          <w:vertAlign w:val="superscript"/>
        </w:rPr>
        <w:t>+1</w:t>
      </w:r>
      <w:r w:rsidRPr="00AA2D53">
        <w:rPr>
          <w:rFonts w:ascii="Times New Roman" w:hAnsi="Times New Roman" w:cs="Times New Roman"/>
          <w:sz w:val="24"/>
          <w:szCs w:val="24"/>
        </w:rPr>
        <w:t>to Ag</w:t>
      </w:r>
      <w:r w:rsidRPr="00967BA2">
        <w:rPr>
          <w:rFonts w:ascii="Times New Roman" w:hAnsi="Times New Roman" w:cs="Times New Roman"/>
          <w:sz w:val="24"/>
          <w:szCs w:val="24"/>
          <w:vertAlign w:val="superscript"/>
        </w:rPr>
        <w:t>0</w:t>
      </w:r>
      <w:r w:rsidRPr="00AA2D53">
        <w:rPr>
          <w:rFonts w:ascii="Times New Roman" w:hAnsi="Times New Roman" w:cs="Times New Roman"/>
          <w:sz w:val="24"/>
          <w:szCs w:val="24"/>
        </w:rPr>
        <w:t xml:space="preserve"> observed by a colour change from light brownish to dark brownish was due to excitation sur</w:t>
      </w:r>
      <w:r>
        <w:rPr>
          <w:rFonts w:ascii="Times New Roman" w:hAnsi="Times New Roman" w:cs="Times New Roman"/>
          <w:sz w:val="24"/>
          <w:szCs w:val="24"/>
        </w:rPr>
        <w:t>face Plasmon resonance (SPR) [28</w:t>
      </w:r>
      <w:r w:rsidRPr="00AA2D53">
        <w:rPr>
          <w:rFonts w:ascii="Times New Roman" w:hAnsi="Times New Roman" w:cs="Times New Roman"/>
          <w:sz w:val="24"/>
          <w:szCs w:val="24"/>
        </w:rPr>
        <w:t>] of AgNPs which finally confirmed the production of AgNPs. Observed results are highly in acc</w:t>
      </w:r>
      <w:r>
        <w:rPr>
          <w:rFonts w:ascii="Times New Roman" w:hAnsi="Times New Roman" w:cs="Times New Roman"/>
          <w:sz w:val="24"/>
          <w:szCs w:val="24"/>
        </w:rPr>
        <w:t>ordance with a recent report [29</w:t>
      </w:r>
      <w:r w:rsidRPr="00AA2D53">
        <w:rPr>
          <w:rFonts w:ascii="Times New Roman" w:hAnsi="Times New Roman" w:cs="Times New Roman"/>
          <w:sz w:val="24"/>
          <w:szCs w:val="24"/>
        </w:rPr>
        <w:t>]. The successful formation of AgNPs and polymer functionalized AgNPs absorbance peak at 431</w:t>
      </w:r>
      <w:r>
        <w:rPr>
          <w:rFonts w:ascii="Times New Roman" w:hAnsi="Times New Roman" w:cs="Times New Roman"/>
          <w:sz w:val="24"/>
          <w:szCs w:val="24"/>
        </w:rPr>
        <w:t xml:space="preserve"> and 443 nm show in figure 2 [30</w:t>
      </w:r>
      <w:r w:rsidRPr="00AA2D53">
        <w:rPr>
          <w:rFonts w:ascii="Times New Roman" w:hAnsi="Times New Roman" w:cs="Times New Roman"/>
          <w:sz w:val="24"/>
          <w:szCs w:val="24"/>
        </w:rPr>
        <w:t>]. This result is cong</w:t>
      </w:r>
      <w:r>
        <w:rPr>
          <w:rFonts w:ascii="Times New Roman" w:hAnsi="Times New Roman" w:cs="Times New Roman"/>
          <w:sz w:val="24"/>
          <w:szCs w:val="24"/>
        </w:rPr>
        <w:t>enial with previous findings [31-33</w:t>
      </w:r>
      <w:r w:rsidRPr="00AA2D53">
        <w:rPr>
          <w:rFonts w:ascii="Times New Roman" w:hAnsi="Times New Roman" w:cs="Times New Roman"/>
          <w:sz w:val="24"/>
          <w:szCs w:val="24"/>
        </w:rPr>
        <w:t>]. Studies show that the SPR of most metallic compounds</w:t>
      </w:r>
      <w:r>
        <w:rPr>
          <w:rFonts w:ascii="Times New Roman" w:hAnsi="Times New Roman" w:cs="Times New Roman"/>
          <w:sz w:val="24"/>
          <w:szCs w:val="24"/>
        </w:rPr>
        <w:t xml:space="preserve"> is size and shape dependant [34-36</w:t>
      </w:r>
      <w:r w:rsidRPr="00AA2D53">
        <w:rPr>
          <w:rFonts w:ascii="Times New Roman" w:hAnsi="Times New Roman" w:cs="Times New Roman"/>
          <w:sz w:val="24"/>
          <w:szCs w:val="24"/>
        </w:rPr>
        <w:t>].</w:t>
      </w:r>
    </w:p>
    <w:p w:rsidR="00F84B7D" w:rsidRPr="00AA2D53" w:rsidRDefault="00F84B7D" w:rsidP="00F84B7D">
      <w:pPr>
        <w:spacing w:line="480" w:lineRule="auto"/>
        <w:jc w:val="both"/>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lastRenderedPageBreak/>
        <w:drawing>
          <wp:anchor distT="0" distB="0" distL="114300" distR="114300" simplePos="0" relativeHeight="251663360" behindDoc="0" locked="0" layoutInCell="1" allowOverlap="1">
            <wp:simplePos x="0" y="0"/>
            <wp:positionH relativeFrom="column">
              <wp:posOffset>546735</wp:posOffset>
            </wp:positionH>
            <wp:positionV relativeFrom="paragraph">
              <wp:posOffset>133985</wp:posOffset>
            </wp:positionV>
            <wp:extent cx="5334000" cy="2781300"/>
            <wp:effectExtent l="19050" t="0" r="0" b="0"/>
            <wp:wrapThrough wrapText="bothSides">
              <wp:wrapPolygon edited="0">
                <wp:start x="-77" y="0"/>
                <wp:lineTo x="-77" y="21452"/>
                <wp:lineTo x="21600" y="21452"/>
                <wp:lineTo x="21600" y="0"/>
                <wp:lineTo x="-77" y="0"/>
              </wp:wrapPolygon>
            </wp:wrapThrough>
            <wp:docPr id="29" name="Picture 29" descr="C:\Users\ChemStore\Desktop\faru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1" descr="C:\Users\ChemStore\Desktop\faruk.jpg"/>
                    <pic:cNvPicPr>
                      <a:picLocks noChangeAspect="1" noChangeArrowheads="1"/>
                    </pic:cNvPicPr>
                  </pic:nvPicPr>
                  <pic:blipFill>
                    <a:blip r:embed="rId8">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bwMode="auto">
                    <a:xfrm>
                      <a:off x="0" y="0"/>
                      <a:ext cx="5334000" cy="2781300"/>
                    </a:xfrm>
                    <a:prstGeom prst="rect">
                      <a:avLst/>
                    </a:prstGeom>
                    <a:noFill/>
                    <a:ln>
                      <a:noFill/>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Pr="00B916F6" w:rsidRDefault="00F84B7D" w:rsidP="00F84B7D">
      <w:pPr>
        <w:spacing w:line="480" w:lineRule="auto"/>
        <w:jc w:val="center"/>
        <w:rPr>
          <w:rFonts w:ascii="Times New Roman" w:hAnsi="Times New Roman" w:cs="Times New Roman"/>
          <w:b/>
        </w:rPr>
      </w:pPr>
      <w:r w:rsidRPr="00E7541F">
        <w:rPr>
          <w:rFonts w:ascii="Times New Roman" w:hAnsi="Times New Roman" w:cs="Times New Roman"/>
          <w:noProof/>
          <w:lang w:val="en-US" w:bidi="gu-IN"/>
        </w:rPr>
        <w:pict>
          <v:shapetype id="_x0000_t202" coordsize="21600,21600" o:spt="202" path="m,l,21600r21600,l21600,xe">
            <v:stroke joinstyle="miter"/>
            <v:path gradientshapeok="t" o:connecttype="rect"/>
          </v:shapetype>
          <v:shape id=" 8" o:spid="_x0000_s1026" type="#_x0000_t202" style="position:absolute;left:0;text-align:left;margin-left:-183pt;margin-top:9.9pt;width:20.25pt;height:22.5pt;z-index:251664384;visibility:visible">
            <v:path arrowok="t" textboxrect="0,0,21600,21600"/>
            <v:textbox>
              <w:txbxContent>
                <w:p w:rsidR="00F84B7D" w:rsidRDefault="00F84B7D" w:rsidP="00F84B7D">
                  <w:r>
                    <w:t>A</w:t>
                  </w:r>
                </w:p>
              </w:txbxContent>
            </v:textbox>
          </v:shape>
        </w:pict>
      </w:r>
      <w:r w:rsidRPr="00E7541F">
        <w:rPr>
          <w:rFonts w:ascii="Times New Roman" w:hAnsi="Times New Roman" w:cs="Times New Roman"/>
          <w:noProof/>
          <w:lang w:val="en-US" w:bidi="gu-IN"/>
        </w:rPr>
        <w:pict>
          <v:shape id=" 9" o:spid="_x0000_s1027" type="#_x0000_t202" style="position:absolute;left:0;text-align:left;margin-left:-183pt;margin-top:14.6pt;width:15pt;height:20.25pt;z-index:251665408;visibility:visible">
            <v:path arrowok="t" textboxrect="0,0,21600,21600"/>
            <v:textbox>
              <w:txbxContent>
                <w:p w:rsidR="00F84B7D" w:rsidRDefault="00F84B7D" w:rsidP="00F84B7D">
                  <w:r>
                    <w:t>B</w:t>
                  </w:r>
                </w:p>
              </w:txbxContent>
            </v:textbox>
          </v:shape>
        </w:pict>
      </w:r>
      <w:r w:rsidRPr="007E3709">
        <w:rPr>
          <w:rFonts w:ascii="Times New Roman" w:hAnsi="Times New Roman" w:cs="Times New Roman"/>
          <w:b/>
        </w:rPr>
        <w:t>Figure</w:t>
      </w:r>
      <w:r w:rsidRPr="00B916F6">
        <w:rPr>
          <w:rFonts w:ascii="Times New Roman" w:hAnsi="Times New Roman" w:cs="Times New Roman"/>
          <w:b/>
        </w:rPr>
        <w:t xml:space="preserve">: 2 UV-Visible absorption </w:t>
      </w:r>
      <w:proofErr w:type="gramStart"/>
      <w:r w:rsidRPr="00B916F6">
        <w:rPr>
          <w:rFonts w:ascii="Times New Roman" w:hAnsi="Times New Roman" w:cs="Times New Roman"/>
          <w:b/>
        </w:rPr>
        <w:t>spectra  of</w:t>
      </w:r>
      <w:proofErr w:type="gramEnd"/>
      <w:r w:rsidRPr="00B916F6">
        <w:rPr>
          <w:rFonts w:ascii="Times New Roman" w:hAnsi="Times New Roman" w:cs="Times New Roman"/>
          <w:b/>
        </w:rPr>
        <w:t xml:space="preserve"> [A] Ag NPs [B] PVP Ag 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 xml:space="preserve">3.2 Fourier </w:t>
      </w:r>
      <w:proofErr w:type="gramStart"/>
      <w:r w:rsidRPr="00AA2D53">
        <w:rPr>
          <w:rFonts w:ascii="Times New Roman" w:hAnsi="Times New Roman" w:cs="Times New Roman"/>
          <w:b/>
          <w:sz w:val="24"/>
          <w:szCs w:val="24"/>
        </w:rPr>
        <w:t>transform</w:t>
      </w:r>
      <w:proofErr w:type="gramEnd"/>
      <w:r w:rsidRPr="00AA2D53">
        <w:rPr>
          <w:rFonts w:ascii="Times New Roman" w:hAnsi="Times New Roman" w:cs="Times New Roman"/>
          <w:b/>
          <w:sz w:val="24"/>
          <w:szCs w:val="24"/>
        </w:rPr>
        <w:t xml:space="preserve"> infrared spectroscopy (FTIR) analysis: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The FTIR spectrum of synthesized AgNPs is shown in figure 3. </w:t>
      </w:r>
      <w:proofErr w:type="gramStart"/>
      <w:r w:rsidRPr="00AA2D53">
        <w:rPr>
          <w:rFonts w:ascii="Times New Roman" w:hAnsi="Times New Roman" w:cs="Times New Roman"/>
          <w:sz w:val="24"/>
          <w:szCs w:val="24"/>
        </w:rPr>
        <w:t>Which</w:t>
      </w:r>
      <w:r>
        <w:rPr>
          <w:rFonts w:ascii="Times New Roman" w:hAnsi="Times New Roman" w:cs="Times New Roman"/>
          <w:sz w:val="24"/>
          <w:szCs w:val="24"/>
        </w:rPr>
        <w:t xml:space="preserve"> </w:t>
      </w:r>
      <w:r w:rsidRPr="00AA2D53">
        <w:rPr>
          <w:rFonts w:ascii="Times New Roman" w:hAnsi="Times New Roman" w:cs="Times New Roman"/>
          <w:sz w:val="24"/>
          <w:szCs w:val="24"/>
        </w:rPr>
        <w:t xml:space="preserve"> manifests</w:t>
      </w:r>
      <w:proofErr w:type="gramEnd"/>
      <w:r w:rsidRPr="00AA2D53">
        <w:rPr>
          <w:rFonts w:ascii="Times New Roman" w:hAnsi="Times New Roman" w:cs="Times New Roman"/>
          <w:sz w:val="24"/>
          <w:szCs w:val="24"/>
        </w:rPr>
        <w:t xml:space="preserve"> absorption peaks located between the region about 4000 cm-1 and 500 cm-1. FTIR spectrum of plant extract and AgNPs displays peak at 3300,</w:t>
      </w:r>
      <w:r>
        <w:rPr>
          <w:rFonts w:ascii="Times New Roman" w:hAnsi="Times New Roman" w:cs="Times New Roman"/>
          <w:sz w:val="24"/>
          <w:szCs w:val="24"/>
        </w:rPr>
        <w:t xml:space="preserve"> </w:t>
      </w:r>
      <w:r w:rsidRPr="00AA2D53">
        <w:rPr>
          <w:rFonts w:ascii="Times New Roman" w:hAnsi="Times New Roman" w:cs="Times New Roman"/>
          <w:sz w:val="24"/>
          <w:szCs w:val="24"/>
        </w:rPr>
        <w:t>3050, 2890,</w:t>
      </w:r>
      <w:r>
        <w:rPr>
          <w:rFonts w:ascii="Times New Roman" w:hAnsi="Times New Roman" w:cs="Times New Roman"/>
          <w:sz w:val="24"/>
          <w:szCs w:val="24"/>
        </w:rPr>
        <w:t xml:space="preserve"> </w:t>
      </w:r>
      <w:r w:rsidRPr="00AA2D53">
        <w:rPr>
          <w:rFonts w:ascii="Times New Roman" w:hAnsi="Times New Roman" w:cs="Times New Roman"/>
          <w:sz w:val="24"/>
          <w:szCs w:val="24"/>
        </w:rPr>
        <w:t>1597,</w:t>
      </w:r>
      <w:r>
        <w:rPr>
          <w:rFonts w:ascii="Times New Roman" w:hAnsi="Times New Roman" w:cs="Times New Roman"/>
          <w:sz w:val="24"/>
          <w:szCs w:val="24"/>
        </w:rPr>
        <w:t xml:space="preserve"> </w:t>
      </w:r>
      <w:r w:rsidRPr="00AA2D53">
        <w:rPr>
          <w:rFonts w:ascii="Times New Roman" w:hAnsi="Times New Roman" w:cs="Times New Roman"/>
          <w:sz w:val="24"/>
          <w:szCs w:val="24"/>
        </w:rPr>
        <w:t>1350,</w:t>
      </w:r>
      <w:r>
        <w:rPr>
          <w:rFonts w:ascii="Times New Roman" w:hAnsi="Times New Roman" w:cs="Times New Roman"/>
          <w:sz w:val="24"/>
          <w:szCs w:val="24"/>
        </w:rPr>
        <w:t xml:space="preserve"> </w:t>
      </w:r>
      <w:r w:rsidRPr="00AA2D53">
        <w:rPr>
          <w:rFonts w:ascii="Times New Roman" w:hAnsi="Times New Roman" w:cs="Times New Roman"/>
          <w:sz w:val="24"/>
          <w:szCs w:val="24"/>
        </w:rPr>
        <w:t>1050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for silver nanoparticles. The obtain results are congen</w:t>
      </w:r>
      <w:r>
        <w:rPr>
          <w:rFonts w:ascii="Times New Roman" w:hAnsi="Times New Roman" w:cs="Times New Roman"/>
          <w:sz w:val="24"/>
          <w:szCs w:val="24"/>
        </w:rPr>
        <w:t>ial with the previous report [29</w:t>
      </w:r>
      <w:r w:rsidRPr="00AA2D53">
        <w:rPr>
          <w:rFonts w:ascii="Times New Roman" w:hAnsi="Times New Roman" w:cs="Times New Roman"/>
          <w:sz w:val="24"/>
          <w:szCs w:val="24"/>
        </w:rPr>
        <w:t xml:space="preserve">]. The AgNPs show several </w:t>
      </w:r>
      <w:proofErr w:type="gramStart"/>
      <w:r w:rsidRPr="00AA2D53">
        <w:rPr>
          <w:rFonts w:ascii="Times New Roman" w:hAnsi="Times New Roman" w:cs="Times New Roman"/>
          <w:sz w:val="24"/>
          <w:szCs w:val="24"/>
        </w:rPr>
        <w:t>peak</w:t>
      </w:r>
      <w:proofErr w:type="gramEnd"/>
      <w:r w:rsidRPr="00AA2D53">
        <w:rPr>
          <w:rFonts w:ascii="Times New Roman" w:hAnsi="Times New Roman" w:cs="Times New Roman"/>
          <w:sz w:val="24"/>
          <w:szCs w:val="24"/>
        </w:rPr>
        <w:t xml:space="preserve"> at 3200,613, 532cm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region. The peak at 1421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is common to both the extract and AgNPs and is characteristic </w:t>
      </w:r>
      <w:r>
        <w:rPr>
          <w:rFonts w:ascii="Times New Roman" w:hAnsi="Times New Roman" w:cs="Times New Roman"/>
          <w:sz w:val="24"/>
          <w:szCs w:val="24"/>
        </w:rPr>
        <w:t xml:space="preserve">of the   C-H bending vibration. </w:t>
      </w:r>
      <w:proofErr w:type="gramStart"/>
      <w:r w:rsidRPr="00AA2D53">
        <w:rPr>
          <w:rFonts w:ascii="Times New Roman" w:hAnsi="Times New Roman" w:cs="Times New Roman"/>
          <w:sz w:val="24"/>
          <w:szCs w:val="24"/>
        </w:rPr>
        <w:t>Vibration stretching at 3300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peak correspond</w:t>
      </w:r>
      <w:proofErr w:type="gramEnd"/>
      <w:r w:rsidRPr="00AA2D53">
        <w:rPr>
          <w:rFonts w:ascii="Times New Roman" w:hAnsi="Times New Roman" w:cs="Times New Roman"/>
          <w:sz w:val="24"/>
          <w:szCs w:val="24"/>
        </w:rPr>
        <w:t xml:space="preserve"> to O-H stretching of water and phenolic compounds. The peak at 1350 and 1050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is evidence of the C-H stretching for respective amines. </w:t>
      </w:r>
      <w:proofErr w:type="gramStart"/>
      <w:r w:rsidRPr="00AA2D53">
        <w:rPr>
          <w:rFonts w:ascii="Times New Roman" w:hAnsi="Times New Roman" w:cs="Times New Roman"/>
          <w:sz w:val="24"/>
          <w:szCs w:val="24"/>
        </w:rPr>
        <w:t>The existence of a peak at 420 cm</w:t>
      </w:r>
      <w:r w:rsidRPr="00D83595">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shows metal oxide bonding.</w:t>
      </w:r>
      <w:proofErr w:type="gramEnd"/>
      <w:r w:rsidRPr="00AA2D53">
        <w:rPr>
          <w:rFonts w:ascii="Times New Roman" w:hAnsi="Times New Roman" w:cs="Times New Roman"/>
          <w:sz w:val="24"/>
          <w:szCs w:val="24"/>
        </w:rPr>
        <w:t xml:space="preserve"> The peak at 1640 cm</w:t>
      </w:r>
      <w:r w:rsidRPr="00D83595">
        <w:rPr>
          <w:rFonts w:ascii="Times New Roman" w:hAnsi="Times New Roman" w:cs="Times New Roman"/>
          <w:sz w:val="24"/>
          <w:szCs w:val="24"/>
          <w:vertAlign w:val="superscript"/>
        </w:rPr>
        <w:t xml:space="preserve">-1 </w:t>
      </w:r>
      <w:r w:rsidRPr="00AA2D53">
        <w:rPr>
          <w:rFonts w:ascii="Times New Roman" w:hAnsi="Times New Roman" w:cs="Times New Roman"/>
          <w:sz w:val="24"/>
          <w:szCs w:val="24"/>
        </w:rPr>
        <w:t>corresponds to metal carbonyl stretching polymer mediated samples have prominent peaks where the stretching vibration associated with O-H and C-H/ CH2 groups are located at 3350 cm</w:t>
      </w:r>
      <w:r w:rsidRPr="00C73AE7">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and 2930 cm</w:t>
      </w:r>
      <w:r w:rsidRPr="00C73AE7">
        <w:rPr>
          <w:rFonts w:ascii="Times New Roman" w:hAnsi="Times New Roman" w:cs="Times New Roman"/>
          <w:sz w:val="24"/>
          <w:szCs w:val="24"/>
          <w:vertAlign w:val="superscript"/>
        </w:rPr>
        <w:t>-1</w:t>
      </w:r>
      <w:r w:rsidRPr="00AA2D53">
        <w:rPr>
          <w:rFonts w:ascii="Times New Roman" w:hAnsi="Times New Roman" w:cs="Times New Roman"/>
          <w:sz w:val="24"/>
          <w:szCs w:val="24"/>
        </w:rPr>
        <w:t xml:space="preserve"> is associated with the aliphatic hydro</w:t>
      </w:r>
      <w:r>
        <w:rPr>
          <w:rFonts w:ascii="Times New Roman" w:hAnsi="Times New Roman" w:cs="Times New Roman"/>
          <w:sz w:val="24"/>
          <w:szCs w:val="24"/>
        </w:rPr>
        <w:t>carbons group in polysaccharide</w:t>
      </w:r>
      <w:r w:rsidRPr="00AA2D53">
        <w:rPr>
          <w:rFonts w:ascii="Times New Roman" w:hAnsi="Times New Roman" w:cs="Times New Roman"/>
          <w:sz w:val="24"/>
          <w:szCs w:val="24"/>
        </w:rPr>
        <w:t xml:space="preserve">, proteins or </w:t>
      </w:r>
      <w:proofErr w:type="spellStart"/>
      <w:r w:rsidRPr="00AA2D53">
        <w:rPr>
          <w:rFonts w:ascii="Times New Roman" w:hAnsi="Times New Roman" w:cs="Times New Roman"/>
          <w:sz w:val="24"/>
          <w:szCs w:val="24"/>
        </w:rPr>
        <w:t>polyphenols</w:t>
      </w:r>
      <w:proofErr w:type="spellEnd"/>
      <w:r w:rsidRPr="00AA2D53">
        <w:rPr>
          <w:rFonts w:ascii="Times New Roman" w:hAnsi="Times New Roman" w:cs="Times New Roman"/>
          <w:sz w:val="24"/>
          <w:szCs w:val="24"/>
        </w:rPr>
        <w:t xml:space="preserve"> of water molecule bound</w:t>
      </w:r>
      <w:r>
        <w:rPr>
          <w:rFonts w:ascii="Times New Roman" w:hAnsi="Times New Roman" w:cs="Times New Roman"/>
          <w:sz w:val="24"/>
          <w:szCs w:val="24"/>
        </w:rPr>
        <w:t>s in Ag surface respectively [37-40</w:t>
      </w:r>
      <w:r w:rsidRPr="00AA2D53">
        <w:rPr>
          <w:rFonts w:ascii="Times New Roman" w:hAnsi="Times New Roman" w:cs="Times New Roman"/>
          <w:sz w:val="24"/>
          <w:szCs w:val="24"/>
        </w:rPr>
        <w:t>].The observed vibration bands belo</w:t>
      </w:r>
      <w:r>
        <w:rPr>
          <w:rFonts w:ascii="Times New Roman" w:hAnsi="Times New Roman" w:cs="Times New Roman"/>
          <w:sz w:val="24"/>
          <w:szCs w:val="24"/>
        </w:rPr>
        <w:t>w 600 cm</w:t>
      </w:r>
      <w:r w:rsidRPr="00C73AE7">
        <w:rPr>
          <w:rFonts w:ascii="Times New Roman" w:hAnsi="Times New Roman" w:cs="Times New Roman"/>
          <w:sz w:val="24"/>
          <w:szCs w:val="24"/>
          <w:vertAlign w:val="superscript"/>
        </w:rPr>
        <w:t>-1</w:t>
      </w:r>
      <w:r>
        <w:rPr>
          <w:rFonts w:ascii="Times New Roman" w:hAnsi="Times New Roman" w:cs="Times New Roman"/>
          <w:sz w:val="24"/>
          <w:szCs w:val="24"/>
        </w:rPr>
        <w:t xml:space="preserve"> birth </w:t>
      </w:r>
      <w:proofErr w:type="spellStart"/>
      <w:r>
        <w:rPr>
          <w:rFonts w:ascii="Times New Roman" w:hAnsi="Times New Roman" w:cs="Times New Roman"/>
          <w:sz w:val="24"/>
          <w:szCs w:val="24"/>
        </w:rPr>
        <w:t>AgO</w:t>
      </w:r>
      <w:proofErr w:type="spellEnd"/>
      <w:r>
        <w:rPr>
          <w:rFonts w:ascii="Times New Roman" w:hAnsi="Times New Roman" w:cs="Times New Roman"/>
          <w:sz w:val="24"/>
          <w:szCs w:val="24"/>
        </w:rPr>
        <w:t xml:space="preserve"> surface [41</w:t>
      </w:r>
      <w:proofErr w:type="gramStart"/>
      <w:r>
        <w:rPr>
          <w:rFonts w:ascii="Times New Roman" w:hAnsi="Times New Roman" w:cs="Times New Roman"/>
          <w:sz w:val="24"/>
          <w:szCs w:val="24"/>
        </w:rPr>
        <w:t>,42</w:t>
      </w:r>
      <w:proofErr w:type="gramEnd"/>
      <w:r w:rsidRPr="00AA2D53">
        <w:rPr>
          <w:rFonts w:ascii="Times New Roman" w:hAnsi="Times New Roman" w:cs="Times New Roman"/>
          <w:sz w:val="24"/>
          <w:szCs w:val="24"/>
        </w:rPr>
        <w:t xml:space="preserve">]. The obtain results are </w:t>
      </w:r>
      <w:r w:rsidRPr="00AA2D53">
        <w:rPr>
          <w:rFonts w:ascii="Times New Roman" w:hAnsi="Times New Roman" w:cs="Times New Roman"/>
          <w:sz w:val="24"/>
          <w:szCs w:val="24"/>
        </w:rPr>
        <w:lastRenderedPageBreak/>
        <w:t xml:space="preserve">congenial with previous reports demonstrating the applications of </w:t>
      </w:r>
      <w:proofErr w:type="spellStart"/>
      <w:r w:rsidRPr="00AC15E9">
        <w:rPr>
          <w:rFonts w:ascii="Times New Roman" w:hAnsi="Times New Roman" w:cs="Times New Roman"/>
          <w:i/>
          <w:sz w:val="24"/>
          <w:szCs w:val="24"/>
        </w:rPr>
        <w:t>ziziphus</w:t>
      </w:r>
      <w:proofErr w:type="spellEnd"/>
      <w:r w:rsidRPr="00AC15E9">
        <w:rPr>
          <w:rFonts w:ascii="Times New Roman" w:hAnsi="Times New Roman" w:cs="Times New Roman"/>
          <w:i/>
          <w:sz w:val="24"/>
          <w:szCs w:val="24"/>
        </w:rPr>
        <w:t xml:space="preserve"> </w:t>
      </w:r>
      <w:proofErr w:type="spellStart"/>
      <w:r w:rsidRPr="00AC15E9">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as a reducing agent in the formation of AgNPs and </w:t>
      </w:r>
      <w:r>
        <w:rPr>
          <w:rFonts w:ascii="Times New Roman" w:hAnsi="Times New Roman" w:cs="Times New Roman"/>
          <w:sz w:val="24"/>
          <w:szCs w:val="24"/>
        </w:rPr>
        <w:t>polymer functionalized AgNPs [43</w:t>
      </w:r>
      <w:proofErr w:type="gramStart"/>
      <w:r>
        <w:rPr>
          <w:rFonts w:ascii="Times New Roman" w:hAnsi="Times New Roman" w:cs="Times New Roman"/>
          <w:sz w:val="24"/>
          <w:szCs w:val="24"/>
        </w:rPr>
        <w:t>,44</w:t>
      </w:r>
      <w:proofErr w:type="gramEnd"/>
      <w:r w:rsidRPr="00AA2D53">
        <w:rPr>
          <w:rFonts w:ascii="Times New Roman" w:hAnsi="Times New Roman" w:cs="Times New Roman"/>
          <w:sz w:val="24"/>
          <w:szCs w:val="24"/>
        </w:rPr>
        <w:t>].</w:t>
      </w: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6432" behindDoc="0" locked="0" layoutInCell="1" allowOverlap="1">
            <wp:simplePos x="0" y="0"/>
            <wp:positionH relativeFrom="column">
              <wp:posOffset>756285</wp:posOffset>
            </wp:positionH>
            <wp:positionV relativeFrom="paragraph">
              <wp:posOffset>150495</wp:posOffset>
            </wp:positionV>
            <wp:extent cx="4320540" cy="2238375"/>
            <wp:effectExtent l="19050" t="0" r="3810" b="0"/>
            <wp:wrapThrough wrapText="bothSides">
              <wp:wrapPolygon edited="0">
                <wp:start x="-95" y="0"/>
                <wp:lineTo x="-95" y="21508"/>
                <wp:lineTo x="21619" y="21508"/>
                <wp:lineTo x="21619" y="0"/>
                <wp:lineTo x="-95" y="0"/>
              </wp:wrapPolygon>
            </wp:wrapThrough>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pic:cNvPicPr>
                      <a:picLocks noChangeAspect="1" noChangeArrowheads="1"/>
                    </pic:cNvPicPr>
                  </pic:nvPicPr>
                  <pic:blipFill>
                    <a:blip r:embed="rId9"/>
                    <a:stretch>
                      <a:fillRect/>
                    </a:stretch>
                  </pic:blipFill>
                  <pic:spPr bwMode="auto">
                    <a:xfrm>
                      <a:off x="0" y="0"/>
                      <a:ext cx="4320540" cy="2238375"/>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7456" behindDoc="0" locked="0" layoutInCell="1" allowOverlap="1">
            <wp:simplePos x="0" y="0"/>
            <wp:positionH relativeFrom="column">
              <wp:posOffset>622935</wp:posOffset>
            </wp:positionH>
            <wp:positionV relativeFrom="paragraph">
              <wp:posOffset>432435</wp:posOffset>
            </wp:positionV>
            <wp:extent cx="4320540" cy="2266950"/>
            <wp:effectExtent l="19050" t="0" r="3810" b="0"/>
            <wp:wrapThrough wrapText="bothSides">
              <wp:wrapPolygon edited="0">
                <wp:start x="-95" y="0"/>
                <wp:lineTo x="-95" y="21418"/>
                <wp:lineTo x="21619" y="21418"/>
                <wp:lineTo x="21619" y="0"/>
                <wp:lineTo x="-95" y="0"/>
              </wp:wrapPolygon>
            </wp:wrapThrough>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0"/>
                    <a:stretch>
                      <a:fillRect/>
                    </a:stretch>
                  </pic:blipFill>
                  <pic:spPr bwMode="auto">
                    <a:xfrm>
                      <a:off x="0" y="0"/>
                      <a:ext cx="4320540" cy="22669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8480" behindDoc="0" locked="0" layoutInCell="1" allowOverlap="1">
            <wp:simplePos x="0" y="0"/>
            <wp:positionH relativeFrom="column">
              <wp:posOffset>670560</wp:posOffset>
            </wp:positionH>
            <wp:positionV relativeFrom="paragraph">
              <wp:posOffset>-219075</wp:posOffset>
            </wp:positionV>
            <wp:extent cx="4320540" cy="2228850"/>
            <wp:effectExtent l="19050" t="0" r="3810" b="0"/>
            <wp:wrapThrough wrapText="bothSides">
              <wp:wrapPolygon edited="0">
                <wp:start x="-95" y="0"/>
                <wp:lineTo x="-95" y="21415"/>
                <wp:lineTo x="21619" y="21415"/>
                <wp:lineTo x="21619" y="0"/>
                <wp:lineTo x="-95" y="0"/>
              </wp:wrapPolygon>
            </wp:wrapThrough>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11"/>
                    <a:stretch>
                      <a:fillRect/>
                    </a:stretch>
                  </pic:blipFill>
                  <pic:spPr bwMode="auto">
                    <a:xfrm>
                      <a:off x="0" y="0"/>
                      <a:ext cx="4320540" cy="22288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jc w:val="center"/>
        <w:rPr>
          <w:rFonts w:ascii="Times New Roman" w:hAnsi="Times New Roman" w:cs="Times New Roman"/>
          <w:b/>
        </w:rPr>
      </w:pPr>
    </w:p>
    <w:p w:rsidR="00F84B7D" w:rsidRPr="00B916F6" w:rsidRDefault="00F84B7D" w:rsidP="00F84B7D">
      <w:pPr>
        <w:spacing w:line="480" w:lineRule="auto"/>
        <w:jc w:val="center"/>
        <w:rPr>
          <w:rFonts w:ascii="Times New Roman" w:hAnsi="Times New Roman" w:cs="Times New Roman"/>
          <w:b/>
        </w:rPr>
      </w:pPr>
      <w:r w:rsidRPr="005F6D97">
        <w:rPr>
          <w:rFonts w:ascii="Times New Roman" w:hAnsi="Times New Roman" w:cs="Times New Roman"/>
          <w:b/>
        </w:rPr>
        <w:t xml:space="preserve">Figure : </w:t>
      </w:r>
      <w:r>
        <w:rPr>
          <w:rFonts w:ascii="Times New Roman" w:hAnsi="Times New Roman" w:cs="Times New Roman"/>
          <w:b/>
        </w:rPr>
        <w:t>3</w:t>
      </w:r>
      <w:r>
        <w:rPr>
          <w:rFonts w:ascii="Times New Roman" w:hAnsi="Times New Roman" w:cs="Times New Roman"/>
        </w:rPr>
        <w:t xml:space="preserve">   </w:t>
      </w:r>
      <w:r w:rsidRPr="00B916F6">
        <w:rPr>
          <w:rFonts w:ascii="Times New Roman" w:hAnsi="Times New Roman" w:cs="Times New Roman"/>
          <w:b/>
        </w:rPr>
        <w:t xml:space="preserve">FT IR Spectrum of [A] </w:t>
      </w:r>
      <w:proofErr w:type="spellStart"/>
      <w:r w:rsidRPr="00B916F6">
        <w:rPr>
          <w:rFonts w:ascii="Times New Roman" w:hAnsi="Times New Roman" w:cs="Times New Roman"/>
          <w:b/>
          <w:i/>
        </w:rPr>
        <w:t>Ziziphus</w:t>
      </w:r>
      <w:proofErr w:type="spellEnd"/>
      <w:r w:rsidRPr="00B916F6">
        <w:rPr>
          <w:rFonts w:ascii="Times New Roman" w:hAnsi="Times New Roman" w:cs="Times New Roman"/>
          <w:b/>
          <w:i/>
        </w:rPr>
        <w:t xml:space="preserve"> </w:t>
      </w:r>
      <w:proofErr w:type="spellStart"/>
      <w:r w:rsidRPr="00B916F6">
        <w:rPr>
          <w:rFonts w:ascii="Times New Roman" w:hAnsi="Times New Roman" w:cs="Times New Roman"/>
          <w:b/>
          <w:i/>
        </w:rPr>
        <w:t>nummularia</w:t>
      </w:r>
      <w:proofErr w:type="spellEnd"/>
      <w:r w:rsidRPr="00B916F6">
        <w:rPr>
          <w:rFonts w:ascii="Times New Roman" w:hAnsi="Times New Roman" w:cs="Times New Roman"/>
          <w:b/>
        </w:rPr>
        <w:t xml:space="preserve"> leaf extract [B] Ag NPs [C] PVP functionalized Ag 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3.3 X-RAY diffraction analysis: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The XRD pattern of polymer functionalized AgNPs(as seen in Fig.4 ) showed a well-crystallized sample with the major diffraction peaks at 2 theta values of 27.12°, 32.39°,46.33°</w:t>
      </w:r>
      <w:r>
        <w:rPr>
          <w:rFonts w:ascii="Times New Roman" w:hAnsi="Times New Roman" w:cs="Times New Roman"/>
          <w:sz w:val="24"/>
          <w:szCs w:val="24"/>
        </w:rPr>
        <w:t xml:space="preserve"> and77.4</w:t>
      </w:r>
      <w:r w:rsidRPr="00AA2D53">
        <w:rPr>
          <w:rFonts w:ascii="Times New Roman" w:hAnsi="Times New Roman" w:cs="Times New Roman"/>
          <w:sz w:val="24"/>
          <w:szCs w:val="24"/>
        </w:rPr>
        <w:t>° which corresponds to the plane(100), (111), (200), (311) respectively. The alteration of the phase change by PVP may be adduced to the bioconjugate between the polymers component and the formulated polymer capped AgNPs. The mean particle size of PVP AgNPs was calculated using the Debye-Scherer form</w:t>
      </w:r>
      <w:r>
        <w:rPr>
          <w:rFonts w:ascii="Times New Roman" w:hAnsi="Times New Roman" w:cs="Times New Roman"/>
          <w:sz w:val="24"/>
          <w:szCs w:val="24"/>
        </w:rPr>
        <w:t xml:space="preserve">ula given as D = 0.9k/b </w:t>
      </w:r>
      <w:proofErr w:type="spellStart"/>
      <w:r>
        <w:rPr>
          <w:rFonts w:ascii="Times New Roman" w:hAnsi="Times New Roman" w:cs="Times New Roman"/>
          <w:sz w:val="24"/>
          <w:szCs w:val="24"/>
        </w:rPr>
        <w:t>cos</w:t>
      </w:r>
      <w:proofErr w:type="spellEnd"/>
      <w:r>
        <w:rPr>
          <w:rFonts w:ascii="Times New Roman" w:hAnsi="Times New Roman" w:cs="Times New Roman"/>
          <w:sz w:val="24"/>
          <w:szCs w:val="24"/>
        </w:rPr>
        <w:t xml:space="preserve"> Ɵ</w:t>
      </w:r>
      <w:r w:rsidRPr="00AA2D53">
        <w:rPr>
          <w:rFonts w:ascii="Times New Roman" w:hAnsi="Times New Roman" w:cs="Times New Roman"/>
          <w:sz w:val="24"/>
          <w:szCs w:val="24"/>
        </w:rPr>
        <w:t xml:space="preserve">, where D is the crystalline size (nm), k is the wavelength of X-ray (0.1541 nm), b represent the angular line full width at half maximum (FWHM) of the peak (in radians) and his </w:t>
      </w:r>
      <w:r>
        <w:rPr>
          <w:rFonts w:ascii="Times New Roman" w:hAnsi="Times New Roman" w:cs="Times New Roman"/>
          <w:sz w:val="24"/>
          <w:szCs w:val="24"/>
        </w:rPr>
        <w:t>the Braggs angle (in radians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45</w:t>
      </w:r>
      <w:r w:rsidRPr="00AA2D53">
        <w:rPr>
          <w:rFonts w:ascii="Times New Roman" w:hAnsi="Times New Roman" w:cs="Times New Roman"/>
          <w:sz w:val="24"/>
          <w:szCs w:val="24"/>
        </w:rPr>
        <w:t>]. By calculation, the PVP AgNPs were found with a 9.20 nm average particles size which is in fair agreement with the HR-TEM average particle size of ~10 nm.</w:t>
      </w: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69504" behindDoc="0" locked="0" layoutInCell="1" allowOverlap="1">
            <wp:simplePos x="0" y="0"/>
            <wp:positionH relativeFrom="column">
              <wp:posOffset>1003935</wp:posOffset>
            </wp:positionH>
            <wp:positionV relativeFrom="paragraph">
              <wp:posOffset>586740</wp:posOffset>
            </wp:positionV>
            <wp:extent cx="3790950" cy="2876550"/>
            <wp:effectExtent l="19050" t="0" r="0" b="0"/>
            <wp:wrapThrough wrapText="bothSides">
              <wp:wrapPolygon edited="0">
                <wp:start x="-109" y="0"/>
                <wp:lineTo x="-109" y="21457"/>
                <wp:lineTo x="21600" y="21457"/>
                <wp:lineTo x="21600" y="0"/>
                <wp:lineTo x="-109" y="0"/>
              </wp:wrapPolygon>
            </wp:wrapThrough>
            <wp:docPr id="9" name="Picture 2" descr="C:\Users\User\Desktop\zm\IMAGE\Chir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descr="C:\Users\User\Desktop\zm\IMAGE\Chirag-.jpg"/>
                    <pic:cNvPicPr>
                      <a:picLocks noChangeAspect="1" noChangeArrowheads="1"/>
                    </pic:cNvPicPr>
                  </pic:nvPicPr>
                  <pic:blipFill>
                    <a:blip r:embed="rId12" cstate="print"/>
                    <a:stretch>
                      <a:fillRect/>
                    </a:stretch>
                  </pic:blipFill>
                  <pic:spPr bwMode="auto">
                    <a:xfrm>
                      <a:off x="0" y="0"/>
                      <a:ext cx="3790950" cy="28765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after="0" w:line="480" w:lineRule="auto"/>
        <w:jc w:val="center"/>
        <w:rPr>
          <w:rFonts w:ascii="Times New Roman" w:eastAsia="Times New Roman" w:hAnsi="Times New Roman" w:cs="Times New Roman"/>
          <w:b/>
          <w:color w:val="222222"/>
          <w:sz w:val="24"/>
          <w:szCs w:val="24"/>
          <w:shd w:val="clear" w:color="auto" w:fill="FFFFFF"/>
          <w:lang w:eastAsia="en-IN"/>
        </w:rPr>
      </w:pPr>
      <w:r w:rsidRPr="004C0F7C">
        <w:rPr>
          <w:rFonts w:ascii="Times New Roman" w:eastAsia="Times New Roman" w:hAnsi="Times New Roman" w:cs="Times New Roman"/>
          <w:b/>
          <w:color w:val="222222"/>
          <w:sz w:val="24"/>
          <w:szCs w:val="24"/>
          <w:shd w:val="clear" w:color="auto" w:fill="FFFFFF"/>
          <w:lang w:eastAsia="en-IN"/>
        </w:rPr>
        <w:t>Figure: 4</w:t>
      </w:r>
      <w:r>
        <w:rPr>
          <w:rFonts w:ascii="Times New Roman" w:eastAsia="Times New Roman" w:hAnsi="Times New Roman" w:cs="Times New Roman"/>
          <w:b/>
          <w:color w:val="222222"/>
          <w:sz w:val="24"/>
          <w:szCs w:val="24"/>
          <w:shd w:val="clear" w:color="auto" w:fill="FFFFFF"/>
          <w:lang w:eastAsia="en-IN"/>
        </w:rPr>
        <w:t xml:space="preserve"> </w:t>
      </w:r>
      <w:r w:rsidRPr="003D5B87">
        <w:rPr>
          <w:rFonts w:ascii="Times New Roman" w:eastAsia="Times New Roman" w:hAnsi="Times New Roman" w:cs="Times New Roman"/>
          <w:b/>
          <w:color w:val="222222"/>
          <w:sz w:val="24"/>
          <w:szCs w:val="24"/>
          <w:shd w:val="clear" w:color="auto" w:fill="FFFFFF"/>
          <w:lang w:eastAsia="en-IN"/>
        </w:rPr>
        <w:t>XRD pattern of PVP functionalized Ag NPs</w:t>
      </w:r>
    </w:p>
    <w:p w:rsidR="00F84B7D" w:rsidRDefault="00F84B7D" w:rsidP="00F84B7D">
      <w:pPr>
        <w:spacing w:line="480" w:lineRule="auto"/>
        <w:rPr>
          <w:rFonts w:ascii="Times New Roman" w:hAnsi="Times New Roman" w:cs="Times New Roman"/>
          <w:sz w:val="24"/>
          <w:szCs w:val="24"/>
        </w:rPr>
      </w:pPr>
      <w:r w:rsidRPr="00AA2D53">
        <w:rPr>
          <w:rFonts w:ascii="Times New Roman" w:hAnsi="Times New Roman" w:cs="Times New Roman"/>
          <w:b/>
          <w:sz w:val="24"/>
          <w:szCs w:val="24"/>
        </w:rPr>
        <w:t>3.4 HR TEM analysis</w:t>
      </w:r>
      <w:r w:rsidRPr="00AA2D53">
        <w:rPr>
          <w:rFonts w:ascii="Times New Roman" w:hAnsi="Times New Roman" w:cs="Times New Roman"/>
          <w:sz w:val="24"/>
          <w:szCs w:val="24"/>
        </w:rPr>
        <w:t>:</w:t>
      </w:r>
    </w:p>
    <w:p w:rsidR="00F84B7D" w:rsidRPr="00AA2D53" w:rsidRDefault="00F84B7D" w:rsidP="00F84B7D">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anchor distT="0" distB="0" distL="114300" distR="114300" simplePos="0" relativeHeight="251671552" behindDoc="0" locked="0" layoutInCell="1" allowOverlap="1">
            <wp:simplePos x="0" y="0"/>
            <wp:positionH relativeFrom="column">
              <wp:posOffset>3013710</wp:posOffset>
            </wp:positionH>
            <wp:positionV relativeFrom="paragraph">
              <wp:posOffset>2138045</wp:posOffset>
            </wp:positionV>
            <wp:extent cx="2847975" cy="2143125"/>
            <wp:effectExtent l="19050" t="0" r="9525" b="0"/>
            <wp:wrapThrough wrapText="bothSides">
              <wp:wrapPolygon edited="0">
                <wp:start x="-144" y="0"/>
                <wp:lineTo x="-144" y="21504"/>
                <wp:lineTo x="21672" y="21504"/>
                <wp:lineTo x="21672" y="0"/>
                <wp:lineTo x="-144" y="0"/>
              </wp:wrapPolygon>
            </wp:wrapThrough>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847975" cy="21431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IN"/>
        </w:rPr>
        <w:drawing>
          <wp:anchor distT="0" distB="0" distL="114300" distR="114300" simplePos="0" relativeHeight="251670528" behindDoc="0" locked="0" layoutInCell="1" allowOverlap="1">
            <wp:simplePos x="0" y="0"/>
            <wp:positionH relativeFrom="column">
              <wp:posOffset>-43815</wp:posOffset>
            </wp:positionH>
            <wp:positionV relativeFrom="paragraph">
              <wp:posOffset>2176145</wp:posOffset>
            </wp:positionV>
            <wp:extent cx="2790825" cy="2105025"/>
            <wp:effectExtent l="19050" t="0" r="9525" b="0"/>
            <wp:wrapThrough wrapText="bothSides">
              <wp:wrapPolygon edited="0">
                <wp:start x="-147" y="0"/>
                <wp:lineTo x="-147" y="21502"/>
                <wp:lineTo x="21674" y="21502"/>
                <wp:lineTo x="21674" y="0"/>
                <wp:lineTo x="-147"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2790825" cy="2105025"/>
                    </a:xfrm>
                    <a:prstGeom prst="rect">
                      <a:avLst/>
                    </a:prstGeom>
                    <a:noFill/>
                    <a:ln w="9525">
                      <a:noFill/>
                      <a:miter lim="800000"/>
                      <a:headEnd/>
                      <a:tailEnd/>
                    </a:ln>
                  </pic:spPr>
                </pic:pic>
              </a:graphicData>
            </a:graphic>
          </wp:anchor>
        </w:drawing>
      </w:r>
      <w:r w:rsidRPr="00AA2D53">
        <w:rPr>
          <w:rFonts w:ascii="Times New Roman" w:hAnsi="Times New Roman" w:cs="Times New Roman"/>
          <w:sz w:val="24"/>
          <w:szCs w:val="24"/>
        </w:rPr>
        <w:t>High-resolution transmission electron microscopy HR-TEM was performed using the H-7500 model. Size and shape morphology were studied by HR-TEM shown in figure 5. The polymer functionalized AgNPs has taken up a spherical morphology uniform size with the average particle size of 10 nm shown in figure 6.Using the Selected area electron diffraction(SAED) pattern with bright circular spots, the crystallinity of the biosynthesized polymer functionalized AgNPs was evidenced.</w:t>
      </w: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886FE5" w:rsidP="00F84B7D">
      <w:pPr>
        <w:spacing w:line="480" w:lineRule="auto"/>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72576" behindDoc="0" locked="0" layoutInCell="1" allowOverlap="1">
            <wp:simplePos x="0" y="0"/>
            <wp:positionH relativeFrom="column">
              <wp:posOffset>-5962650</wp:posOffset>
            </wp:positionH>
            <wp:positionV relativeFrom="paragraph">
              <wp:posOffset>184150</wp:posOffset>
            </wp:positionV>
            <wp:extent cx="2781300" cy="2095500"/>
            <wp:effectExtent l="19050" t="0" r="0" b="0"/>
            <wp:wrapThrough wrapText="bothSides">
              <wp:wrapPolygon edited="0">
                <wp:start x="-148" y="0"/>
                <wp:lineTo x="-148" y="21404"/>
                <wp:lineTo x="21600" y="21404"/>
                <wp:lineTo x="21600" y="0"/>
                <wp:lineTo x="-148" y="0"/>
              </wp:wrapPolygon>
            </wp:wrapThrough>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781300" cy="2095500"/>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en-IN"/>
        </w:rPr>
        <w:drawing>
          <wp:anchor distT="0" distB="0" distL="114300" distR="114300" simplePos="0" relativeHeight="251673600" behindDoc="0" locked="0" layoutInCell="1" allowOverlap="1">
            <wp:simplePos x="0" y="0"/>
            <wp:positionH relativeFrom="column">
              <wp:posOffset>-2971165</wp:posOffset>
            </wp:positionH>
            <wp:positionV relativeFrom="paragraph">
              <wp:posOffset>184150</wp:posOffset>
            </wp:positionV>
            <wp:extent cx="2781300" cy="2114550"/>
            <wp:effectExtent l="19050" t="0" r="0" b="0"/>
            <wp:wrapThrough wrapText="bothSides">
              <wp:wrapPolygon edited="0">
                <wp:start x="-148" y="0"/>
                <wp:lineTo x="-148" y="21405"/>
                <wp:lineTo x="21600" y="21405"/>
                <wp:lineTo x="21600" y="0"/>
                <wp:lineTo x="-148" y="0"/>
              </wp:wrapPolygon>
            </wp:wrapThrough>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2781300" cy="21145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Default="00F84B7D" w:rsidP="00F84B7D">
      <w:pPr>
        <w:spacing w:line="480" w:lineRule="auto"/>
        <w:rPr>
          <w:rFonts w:ascii="Times New Roman" w:hAnsi="Times New Roman" w:cs="Times New Roman"/>
          <w:sz w:val="24"/>
          <w:szCs w:val="24"/>
        </w:rPr>
      </w:pPr>
    </w:p>
    <w:p w:rsidR="00F84B7D" w:rsidRPr="003D5B87" w:rsidRDefault="00F84B7D" w:rsidP="00F84B7D">
      <w:pPr>
        <w:spacing w:line="480" w:lineRule="auto"/>
        <w:rPr>
          <w:rFonts w:ascii="Times New Roman" w:eastAsia="Times New Roman" w:hAnsi="Times New Roman" w:cs="Times New Roman"/>
          <w:b/>
          <w:sz w:val="24"/>
          <w:szCs w:val="24"/>
          <w:lang w:eastAsia="en-IN"/>
        </w:rPr>
      </w:pPr>
      <w:r w:rsidRPr="003D5B87">
        <w:rPr>
          <w:rFonts w:ascii="Times New Roman" w:eastAsia="Times New Roman" w:hAnsi="Times New Roman" w:cs="Times New Roman"/>
          <w:b/>
          <w:sz w:val="24"/>
          <w:szCs w:val="24"/>
          <w:lang w:eastAsia="en-IN"/>
        </w:rPr>
        <w:t xml:space="preserve">Figure: 5  </w:t>
      </w:r>
      <w:r>
        <w:rPr>
          <w:rFonts w:ascii="Times New Roman" w:eastAsia="Times New Roman" w:hAnsi="Times New Roman" w:cs="Times New Roman"/>
          <w:b/>
          <w:sz w:val="24"/>
          <w:szCs w:val="24"/>
          <w:lang w:eastAsia="en-IN"/>
        </w:rPr>
        <w:t xml:space="preserve"> </w:t>
      </w:r>
      <w:r w:rsidRPr="003D5B87">
        <w:rPr>
          <w:rFonts w:ascii="Times New Roman" w:eastAsia="Times New Roman" w:hAnsi="Times New Roman" w:cs="Times New Roman"/>
          <w:b/>
          <w:sz w:val="24"/>
          <w:szCs w:val="24"/>
          <w:lang w:eastAsia="en-IN"/>
        </w:rPr>
        <w:t>HR-TEM image [A]</w:t>
      </w:r>
      <w:proofErr w:type="gramStart"/>
      <w:r w:rsidRPr="003D5B87">
        <w:rPr>
          <w:rFonts w:ascii="Times New Roman" w:eastAsia="Times New Roman" w:hAnsi="Times New Roman" w:cs="Times New Roman"/>
          <w:b/>
          <w:sz w:val="24"/>
          <w:szCs w:val="24"/>
          <w:lang w:eastAsia="en-IN"/>
        </w:rPr>
        <w:t>,[</w:t>
      </w:r>
      <w:proofErr w:type="gramEnd"/>
      <w:r w:rsidRPr="003D5B87">
        <w:rPr>
          <w:rFonts w:ascii="Times New Roman" w:eastAsia="Times New Roman" w:hAnsi="Times New Roman" w:cs="Times New Roman"/>
          <w:b/>
          <w:sz w:val="24"/>
          <w:szCs w:val="24"/>
          <w:lang w:eastAsia="en-IN"/>
        </w:rPr>
        <w:t>B],[C] and SAED image [D]</w:t>
      </w:r>
      <w:r>
        <w:rPr>
          <w:rFonts w:ascii="Times New Roman" w:eastAsia="Times New Roman" w:hAnsi="Times New Roman" w:cs="Times New Roman"/>
          <w:b/>
          <w:sz w:val="24"/>
          <w:szCs w:val="24"/>
          <w:lang w:eastAsia="en-IN"/>
        </w:rPr>
        <w:t xml:space="preserve"> of PVP functionalized Ag NPs</w:t>
      </w:r>
    </w:p>
    <w:p w:rsidR="00F84B7D" w:rsidRDefault="00F84B7D" w:rsidP="00F84B7D">
      <w:pPr>
        <w:spacing w:line="480" w:lineRule="auto"/>
        <w:rPr>
          <w:rFonts w:ascii="Times New Roman" w:hAnsi="Times New Roman" w:cs="Times New Roman"/>
          <w:b/>
          <w:sz w:val="24"/>
          <w:szCs w:val="24"/>
        </w:rPr>
      </w:pPr>
      <w:r>
        <w:rPr>
          <w:rFonts w:ascii="Times New Roman" w:hAnsi="Times New Roman" w:cs="Times New Roman"/>
          <w:b/>
          <w:noProof/>
          <w:sz w:val="24"/>
          <w:szCs w:val="24"/>
          <w:lang w:eastAsia="en-IN"/>
        </w:rPr>
        <w:drawing>
          <wp:anchor distT="0" distB="0" distL="114300" distR="114300" simplePos="0" relativeHeight="251674624" behindDoc="0" locked="0" layoutInCell="1" allowOverlap="1">
            <wp:simplePos x="0" y="0"/>
            <wp:positionH relativeFrom="column">
              <wp:posOffset>1223010</wp:posOffset>
            </wp:positionH>
            <wp:positionV relativeFrom="paragraph">
              <wp:posOffset>26670</wp:posOffset>
            </wp:positionV>
            <wp:extent cx="3879850" cy="2876550"/>
            <wp:effectExtent l="19050" t="0" r="6350" b="0"/>
            <wp:wrapThrough wrapText="bothSides">
              <wp:wrapPolygon edited="0">
                <wp:start x="-106" y="0"/>
                <wp:lineTo x="-106" y="21457"/>
                <wp:lineTo x="21635" y="21457"/>
                <wp:lineTo x="21635" y="0"/>
                <wp:lineTo x="-106"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7" cstate="print"/>
                    <a:stretch>
                      <a:fillRect/>
                    </a:stretch>
                  </pic:blipFill>
                  <pic:spPr bwMode="auto">
                    <a:xfrm>
                      <a:off x="0" y="0"/>
                      <a:ext cx="3879850" cy="2876550"/>
                    </a:xfrm>
                    <a:prstGeom prst="rect">
                      <a:avLst/>
                    </a:prstGeom>
                    <a:noFill/>
                    <a:ln w="9525">
                      <a:noFill/>
                      <a:miter lim="800000"/>
                      <a:headEnd/>
                      <a:tailEnd/>
                    </a:ln>
                  </pic:spPr>
                </pic:pic>
              </a:graphicData>
            </a:graphic>
          </wp:anchor>
        </w:drawing>
      </w: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hAnsi="Times New Roman" w:cs="Times New Roman"/>
          <w:b/>
          <w:sz w:val="24"/>
          <w:szCs w:val="24"/>
        </w:rPr>
      </w:pPr>
    </w:p>
    <w:p w:rsidR="00F84B7D" w:rsidRDefault="00F84B7D" w:rsidP="00F84B7D">
      <w:pPr>
        <w:spacing w:line="480" w:lineRule="auto"/>
        <w:rPr>
          <w:rFonts w:ascii="Times New Roman" w:eastAsia="Times New Roman" w:hAnsi="Times New Roman" w:cs="Times New Roman"/>
          <w:b/>
          <w:sz w:val="24"/>
          <w:szCs w:val="24"/>
          <w:lang w:eastAsia="en-IN"/>
        </w:rPr>
      </w:pPr>
    </w:p>
    <w:p w:rsidR="00F84B7D" w:rsidRPr="003D5B87" w:rsidRDefault="00F84B7D" w:rsidP="00F84B7D">
      <w:pPr>
        <w:spacing w:line="480" w:lineRule="auto"/>
        <w:jc w:val="center"/>
        <w:rPr>
          <w:rFonts w:ascii="Times New Roman" w:eastAsia="Times New Roman" w:hAnsi="Times New Roman" w:cs="Times New Roman"/>
          <w:b/>
          <w:sz w:val="24"/>
          <w:szCs w:val="24"/>
          <w:lang w:eastAsia="en-IN"/>
        </w:rPr>
      </w:pPr>
      <w:r w:rsidRPr="004138C9">
        <w:rPr>
          <w:rFonts w:ascii="Times New Roman" w:eastAsia="Times New Roman" w:hAnsi="Times New Roman" w:cs="Times New Roman"/>
          <w:b/>
          <w:sz w:val="24"/>
          <w:szCs w:val="24"/>
          <w:lang w:eastAsia="en-IN"/>
        </w:rPr>
        <w:t>Figure: 6</w:t>
      </w:r>
      <w:r>
        <w:rPr>
          <w:rFonts w:ascii="Times New Roman" w:eastAsia="Times New Roman" w:hAnsi="Times New Roman" w:cs="Times New Roman"/>
          <w:sz w:val="24"/>
          <w:szCs w:val="24"/>
          <w:lang w:eastAsia="en-IN"/>
        </w:rPr>
        <w:t xml:space="preserve">    </w:t>
      </w:r>
      <w:proofErr w:type="gramStart"/>
      <w:r w:rsidRPr="003D5B87">
        <w:rPr>
          <w:rFonts w:ascii="Times New Roman" w:eastAsia="Times New Roman" w:hAnsi="Times New Roman" w:cs="Times New Roman"/>
          <w:b/>
          <w:sz w:val="24"/>
          <w:szCs w:val="24"/>
          <w:lang w:eastAsia="en-IN"/>
        </w:rPr>
        <w:t>The</w:t>
      </w:r>
      <w:proofErr w:type="gramEnd"/>
      <w:r w:rsidRPr="003D5B87">
        <w:rPr>
          <w:rFonts w:ascii="Times New Roman" w:eastAsia="Times New Roman" w:hAnsi="Times New Roman" w:cs="Times New Roman"/>
          <w:b/>
          <w:sz w:val="24"/>
          <w:szCs w:val="24"/>
          <w:lang w:eastAsia="en-IN"/>
        </w:rPr>
        <w:t xml:space="preserve"> size distribution curve from the TEM analysis and SAED pattern of PVP functionalized AgNPs</w:t>
      </w:r>
    </w:p>
    <w:p w:rsidR="00F84B7D" w:rsidRDefault="00F84B7D" w:rsidP="00F84B7D">
      <w:pPr>
        <w:spacing w:line="480" w:lineRule="auto"/>
        <w:rPr>
          <w:rFonts w:ascii="Times New Roman" w:hAnsi="Times New Roman" w:cs="Times New Roman"/>
          <w:b/>
          <w:sz w:val="24"/>
          <w:szCs w:val="24"/>
        </w:rPr>
      </w:pPr>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3.5 Antibacterial activity of AgNPs and Polymer functionalized AgNPs:</w:t>
      </w:r>
    </w:p>
    <w:p w:rsidR="00F84B7D"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 xml:space="preserve">The antibacterial potential of AgNPs was assessed by measuring the Inhibition zone of plant extract, silver nanoparticles and polymer functionalized nanoparticles was summarized in table 1.The PVP AgNPs inhibit the growth of </w:t>
      </w:r>
      <w:r w:rsidRPr="00D34E56">
        <w:rPr>
          <w:rFonts w:ascii="Times New Roman" w:hAnsi="Times New Roman" w:cs="Times New Roman"/>
          <w:i/>
          <w:sz w:val="24"/>
          <w:szCs w:val="24"/>
        </w:rPr>
        <w:t>Escherichia coli, Staphylococcus aureus</w:t>
      </w:r>
      <w:r w:rsidRPr="00AA2D53">
        <w:rPr>
          <w:rFonts w:ascii="Times New Roman" w:hAnsi="Times New Roman" w:cs="Times New Roman"/>
          <w:sz w:val="24"/>
          <w:szCs w:val="24"/>
        </w:rPr>
        <w:t xml:space="preserve"> , shown in figure 7 It also shows good activities then the all the organisms in </w:t>
      </w:r>
      <w:r>
        <w:rPr>
          <w:rFonts w:ascii="Times New Roman" w:hAnsi="Times New Roman" w:cs="Times New Roman"/>
          <w:sz w:val="24"/>
          <w:szCs w:val="24"/>
        </w:rPr>
        <w:t>comparison with standard drug[27</w:t>
      </w:r>
      <w:r w:rsidRPr="00AA2D53">
        <w:rPr>
          <w:rFonts w:ascii="Times New Roman" w:hAnsi="Times New Roman" w:cs="Times New Roman"/>
          <w:sz w:val="24"/>
          <w:szCs w:val="24"/>
        </w:rPr>
        <w:t>]. PVP AgNPs stand a better chance as a potential substitute for the conventional antibacterial drugs sequel to its activities at a lower concentration.</w:t>
      </w:r>
    </w:p>
    <w:tbl>
      <w:tblPr>
        <w:tblStyle w:val="TableGrid"/>
        <w:tblW w:w="0" w:type="auto"/>
        <w:tblLook w:val="04A0"/>
      </w:tblPr>
      <w:tblGrid>
        <w:gridCol w:w="938"/>
        <w:gridCol w:w="2480"/>
        <w:gridCol w:w="1612"/>
        <w:gridCol w:w="1350"/>
        <w:gridCol w:w="1482"/>
        <w:gridCol w:w="1482"/>
      </w:tblGrid>
      <w:tr w:rsidR="00F84B7D" w:rsidTr="00A05B15">
        <w:trPr>
          <w:trHeight w:val="591"/>
        </w:trPr>
        <w:tc>
          <w:tcPr>
            <w:tcW w:w="836" w:type="dxa"/>
            <w:vMerge w:val="restart"/>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SR.NO.</w:t>
            </w:r>
          </w:p>
        </w:tc>
        <w:tc>
          <w:tcPr>
            <w:tcW w:w="2480" w:type="dxa"/>
            <w:vMerge w:val="restart"/>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Organism</w:t>
            </w:r>
          </w:p>
          <w:p w:rsidR="00F84B7D" w:rsidRPr="003D5B87" w:rsidRDefault="00F84B7D" w:rsidP="00A05B15">
            <w:pPr>
              <w:spacing w:line="480" w:lineRule="auto"/>
              <w:jc w:val="right"/>
              <w:rPr>
                <w:rFonts w:ascii="Times New Roman" w:hAnsi="Times New Roman" w:cs="Times New Roman"/>
                <w:b/>
              </w:rPr>
            </w:pPr>
          </w:p>
        </w:tc>
        <w:tc>
          <w:tcPr>
            <w:tcW w:w="5926" w:type="dxa"/>
            <w:gridSpan w:val="4"/>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Zone of Inhibition (In mm)</w:t>
            </w:r>
          </w:p>
        </w:tc>
      </w:tr>
      <w:tr w:rsidR="00F84B7D" w:rsidTr="00A05B15">
        <w:tc>
          <w:tcPr>
            <w:tcW w:w="836" w:type="dxa"/>
            <w:vMerge/>
          </w:tcPr>
          <w:p w:rsidR="00F84B7D" w:rsidRPr="003D5B87" w:rsidRDefault="00F84B7D" w:rsidP="00A05B15">
            <w:pPr>
              <w:spacing w:line="480" w:lineRule="auto"/>
              <w:rPr>
                <w:rFonts w:ascii="Times New Roman" w:hAnsi="Times New Roman" w:cs="Times New Roman"/>
                <w:b/>
              </w:rPr>
            </w:pPr>
          </w:p>
        </w:tc>
        <w:tc>
          <w:tcPr>
            <w:tcW w:w="2480" w:type="dxa"/>
            <w:vMerge/>
          </w:tcPr>
          <w:p w:rsidR="00F84B7D" w:rsidRPr="003D5B87" w:rsidRDefault="00F84B7D" w:rsidP="00A05B15">
            <w:pPr>
              <w:spacing w:line="480" w:lineRule="auto"/>
              <w:rPr>
                <w:rFonts w:ascii="Times New Roman" w:hAnsi="Times New Roman" w:cs="Times New Roman"/>
                <w:b/>
              </w:rPr>
            </w:pPr>
          </w:p>
        </w:tc>
        <w:tc>
          <w:tcPr>
            <w:tcW w:w="1612" w:type="dxa"/>
          </w:tcPr>
          <w:p w:rsidR="00F84B7D" w:rsidRPr="003D5B87" w:rsidRDefault="00F84B7D" w:rsidP="00A05B15">
            <w:pPr>
              <w:spacing w:line="480" w:lineRule="auto"/>
              <w:rPr>
                <w:rFonts w:ascii="Times New Roman" w:hAnsi="Times New Roman" w:cs="Times New Roman"/>
                <w:b/>
                <w:vertAlign w:val="subscript"/>
              </w:rPr>
            </w:pPr>
            <w:r w:rsidRPr="003D5B87">
              <w:rPr>
                <w:rFonts w:ascii="Times New Roman" w:hAnsi="Times New Roman" w:cs="Times New Roman"/>
                <w:b/>
              </w:rPr>
              <w:t xml:space="preserve">    AgNO</w:t>
            </w:r>
            <w:r w:rsidRPr="003D5B87">
              <w:rPr>
                <w:rFonts w:ascii="Times New Roman" w:hAnsi="Times New Roman" w:cs="Times New Roman"/>
                <w:b/>
                <w:vertAlign w:val="subscript"/>
              </w:rPr>
              <w:t>3</w:t>
            </w:r>
          </w:p>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(10 </w:t>
            </w:r>
            <w:proofErr w:type="spellStart"/>
            <w:r w:rsidRPr="003D5B87">
              <w:rPr>
                <w:rFonts w:ascii="Times New Roman" w:hAnsi="Times New Roman" w:cs="Times New Roman"/>
                <w:b/>
              </w:rPr>
              <w:t>mM</w:t>
            </w:r>
            <w:proofErr w:type="spellEnd"/>
            <w:r w:rsidRPr="003D5B87">
              <w:rPr>
                <w:rFonts w:ascii="Times New Roman" w:hAnsi="Times New Roman" w:cs="Times New Roman"/>
                <w:b/>
              </w:rPr>
              <w:t>)</w:t>
            </w:r>
          </w:p>
        </w:tc>
        <w:tc>
          <w:tcPr>
            <w:tcW w:w="1350" w:type="dxa"/>
          </w:tcPr>
          <w:p w:rsidR="00F84B7D" w:rsidRPr="003D5B87" w:rsidRDefault="00F84B7D" w:rsidP="00A05B15">
            <w:pPr>
              <w:spacing w:line="480" w:lineRule="auto"/>
              <w:rPr>
                <w:rFonts w:ascii="Times New Roman" w:hAnsi="Times New Roman" w:cs="Times New Roman"/>
                <w:b/>
              </w:rPr>
            </w:pPr>
            <w:proofErr w:type="spellStart"/>
            <w:r w:rsidRPr="003D5B87">
              <w:rPr>
                <w:rFonts w:ascii="Times New Roman" w:hAnsi="Times New Roman" w:cs="Times New Roman"/>
                <w:b/>
              </w:rPr>
              <w:t>AgNPS</w:t>
            </w:r>
            <w:proofErr w:type="spellEnd"/>
          </w:p>
        </w:tc>
        <w:tc>
          <w:tcPr>
            <w:tcW w:w="1482" w:type="dxa"/>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PVP </w:t>
            </w:r>
            <w:proofErr w:type="spellStart"/>
            <w:r w:rsidRPr="003D5B87">
              <w:rPr>
                <w:rFonts w:ascii="Times New Roman" w:hAnsi="Times New Roman" w:cs="Times New Roman"/>
                <w:b/>
              </w:rPr>
              <w:t>AgNPS</w:t>
            </w:r>
            <w:proofErr w:type="spellEnd"/>
          </w:p>
        </w:tc>
        <w:tc>
          <w:tcPr>
            <w:tcW w:w="1482" w:type="dxa"/>
          </w:tcPr>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 xml:space="preserve">  </w:t>
            </w:r>
            <w:proofErr w:type="spellStart"/>
            <w:r w:rsidRPr="003D5B87">
              <w:rPr>
                <w:rFonts w:ascii="Times New Roman" w:hAnsi="Times New Roman" w:cs="Times New Roman"/>
                <w:b/>
              </w:rPr>
              <w:t>Ampicillin</w:t>
            </w:r>
            <w:proofErr w:type="spellEnd"/>
          </w:p>
          <w:p w:rsidR="00F84B7D" w:rsidRPr="003D5B87" w:rsidRDefault="00F84B7D" w:rsidP="00A05B15">
            <w:pPr>
              <w:spacing w:line="480" w:lineRule="auto"/>
              <w:rPr>
                <w:rFonts w:ascii="Times New Roman" w:hAnsi="Times New Roman" w:cs="Times New Roman"/>
                <w:b/>
              </w:rPr>
            </w:pPr>
            <w:r w:rsidRPr="003D5B87">
              <w:rPr>
                <w:rFonts w:ascii="Times New Roman" w:hAnsi="Times New Roman" w:cs="Times New Roman"/>
                <w:b/>
              </w:rPr>
              <w:t>(1 mg/ml)</w:t>
            </w:r>
          </w:p>
        </w:tc>
      </w:tr>
      <w:tr w:rsidR="00F84B7D" w:rsidTr="00A05B15">
        <w:tc>
          <w:tcPr>
            <w:tcW w:w="836"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w:t>
            </w:r>
          </w:p>
        </w:tc>
        <w:tc>
          <w:tcPr>
            <w:tcW w:w="248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Escherichia coli</w:t>
            </w:r>
          </w:p>
        </w:tc>
        <w:tc>
          <w:tcPr>
            <w:tcW w:w="161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15</w:t>
            </w:r>
          </w:p>
        </w:tc>
        <w:tc>
          <w:tcPr>
            <w:tcW w:w="135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19</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20</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15</w:t>
            </w:r>
          </w:p>
        </w:tc>
      </w:tr>
      <w:tr w:rsidR="00F84B7D" w:rsidTr="00A05B15">
        <w:tc>
          <w:tcPr>
            <w:tcW w:w="836"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2</w:t>
            </w:r>
          </w:p>
        </w:tc>
        <w:tc>
          <w:tcPr>
            <w:tcW w:w="248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Staphylococcus Aureus</w:t>
            </w:r>
          </w:p>
        </w:tc>
        <w:tc>
          <w:tcPr>
            <w:tcW w:w="161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15</w:t>
            </w:r>
          </w:p>
        </w:tc>
        <w:tc>
          <w:tcPr>
            <w:tcW w:w="1350"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18</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19</w:t>
            </w:r>
          </w:p>
        </w:tc>
        <w:tc>
          <w:tcPr>
            <w:tcW w:w="1482" w:type="dxa"/>
          </w:tcPr>
          <w:p w:rsidR="00F84B7D" w:rsidRPr="003D5B87" w:rsidRDefault="00F84B7D" w:rsidP="00A05B15">
            <w:pPr>
              <w:spacing w:line="480" w:lineRule="auto"/>
              <w:rPr>
                <w:rFonts w:ascii="Times New Roman" w:hAnsi="Times New Roman" w:cs="Times New Roman"/>
              </w:rPr>
            </w:pPr>
            <w:r w:rsidRPr="003D5B87">
              <w:rPr>
                <w:rFonts w:ascii="Times New Roman" w:hAnsi="Times New Roman" w:cs="Times New Roman"/>
              </w:rPr>
              <w:t>17</w:t>
            </w:r>
          </w:p>
        </w:tc>
      </w:tr>
    </w:tbl>
    <w:p w:rsidR="00F84B7D" w:rsidRDefault="00F84B7D" w:rsidP="00F84B7D">
      <w:pPr>
        <w:spacing w:line="480" w:lineRule="auto"/>
        <w:rPr>
          <w:rFonts w:ascii="Times New Roman" w:eastAsia="Times New Roman" w:hAnsi="Times New Roman" w:cs="Times New Roman"/>
          <w:sz w:val="24"/>
          <w:szCs w:val="24"/>
          <w:lang w:eastAsia="en-IN"/>
        </w:rPr>
      </w:pPr>
    </w:p>
    <w:p w:rsidR="00F84B7D" w:rsidRDefault="00F84B7D" w:rsidP="00F84B7D">
      <w:pPr>
        <w:spacing w:line="480" w:lineRule="auto"/>
        <w:jc w:val="center"/>
        <w:rPr>
          <w:rFonts w:ascii="Times New Roman" w:eastAsia="Times New Roman" w:hAnsi="Times New Roman" w:cs="Times New Roman"/>
          <w:b/>
          <w:sz w:val="24"/>
          <w:szCs w:val="24"/>
          <w:lang w:eastAsia="en-IN"/>
        </w:rPr>
      </w:pPr>
      <w:r w:rsidRPr="003D5B87">
        <w:rPr>
          <w:rFonts w:ascii="Times New Roman" w:eastAsia="Times New Roman" w:hAnsi="Times New Roman" w:cs="Times New Roman"/>
          <w:b/>
          <w:sz w:val="24"/>
          <w:szCs w:val="24"/>
          <w:lang w:eastAsia="en-IN"/>
        </w:rPr>
        <w:t>Table: 1 Antibacterial activity of Ag NPs and PVP Ag NPs</w:t>
      </w:r>
    </w:p>
    <w:p w:rsidR="00F84B7D" w:rsidRDefault="00F84B7D" w:rsidP="00F84B7D">
      <w:pPr>
        <w:spacing w:line="480" w:lineRule="auto"/>
      </w:pPr>
    </w:p>
    <w:p w:rsidR="00F84B7D" w:rsidRDefault="00F84B7D" w:rsidP="00F84B7D">
      <w:pPr>
        <w:spacing w:line="480" w:lineRule="auto"/>
        <w:jc w:val="center"/>
        <w:rPr>
          <w:rFonts w:ascii="Times New Roman" w:hAnsi="Times New Roman" w:cs="Times New Roman"/>
          <w:sz w:val="24"/>
          <w:szCs w:val="24"/>
        </w:rPr>
      </w:pPr>
      <w:r w:rsidRPr="009E6725">
        <w:rPr>
          <w:rFonts w:ascii="Times New Roman" w:hAnsi="Times New Roman" w:cs="Times New Roman"/>
          <w:noProof/>
          <w:sz w:val="24"/>
          <w:szCs w:val="24"/>
          <w:lang w:eastAsia="en-IN"/>
        </w:rPr>
        <w:lastRenderedPageBreak/>
        <w:drawing>
          <wp:inline distT="0" distB="0" distL="0" distR="0">
            <wp:extent cx="4572000" cy="2743200"/>
            <wp:effectExtent l="19050" t="0" r="19050" b="0"/>
            <wp:docPr id="1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4B7D" w:rsidRPr="003D5B87" w:rsidRDefault="00F84B7D" w:rsidP="00F84B7D">
      <w:pPr>
        <w:spacing w:after="0" w:line="480" w:lineRule="auto"/>
        <w:jc w:val="center"/>
        <w:rPr>
          <w:rFonts w:ascii="Times New Roman" w:eastAsia="Times New Roman" w:hAnsi="Times New Roman" w:cs="Times New Roman"/>
          <w:b/>
          <w:color w:val="222222"/>
          <w:sz w:val="24"/>
          <w:szCs w:val="24"/>
          <w:shd w:val="clear" w:color="auto" w:fill="FFFFFF"/>
          <w:lang w:eastAsia="en-IN"/>
        </w:rPr>
      </w:pPr>
      <w:r w:rsidRPr="000F4A35">
        <w:rPr>
          <w:rFonts w:ascii="Times New Roman" w:eastAsia="Times New Roman" w:hAnsi="Times New Roman" w:cs="Times New Roman"/>
          <w:b/>
          <w:color w:val="222222"/>
          <w:sz w:val="24"/>
          <w:szCs w:val="24"/>
          <w:shd w:val="clear" w:color="auto" w:fill="FFFFFF"/>
          <w:lang w:eastAsia="en-IN"/>
        </w:rPr>
        <w:t>Figure: 7</w:t>
      </w:r>
      <w:r>
        <w:rPr>
          <w:rFonts w:ascii="Times New Roman" w:eastAsia="Times New Roman" w:hAnsi="Times New Roman" w:cs="Times New Roman"/>
          <w:b/>
          <w:color w:val="222222"/>
          <w:sz w:val="24"/>
          <w:szCs w:val="24"/>
          <w:shd w:val="clear" w:color="auto" w:fill="FFFFFF"/>
          <w:lang w:eastAsia="en-IN"/>
        </w:rPr>
        <w:t xml:space="preserve">  </w:t>
      </w:r>
      <w:r>
        <w:rPr>
          <w:rFonts w:ascii="Times New Roman" w:eastAsia="Times New Roman" w:hAnsi="Times New Roman" w:cs="Times New Roman"/>
          <w:color w:val="222222"/>
          <w:sz w:val="24"/>
          <w:szCs w:val="24"/>
          <w:shd w:val="clear" w:color="auto" w:fill="FFFFFF"/>
          <w:lang w:eastAsia="en-IN"/>
        </w:rPr>
        <w:t xml:space="preserve"> </w:t>
      </w:r>
      <w:r w:rsidRPr="003D5B87">
        <w:rPr>
          <w:rFonts w:ascii="Times New Roman" w:eastAsia="Times New Roman" w:hAnsi="Times New Roman" w:cs="Times New Roman"/>
          <w:b/>
          <w:color w:val="222222"/>
          <w:sz w:val="24"/>
          <w:szCs w:val="24"/>
          <w:shd w:val="clear" w:color="auto" w:fill="FFFFFF"/>
          <w:lang w:eastAsia="en-IN"/>
        </w:rPr>
        <w:t>Antibacterial zones of inh</w:t>
      </w:r>
      <w:r>
        <w:rPr>
          <w:rFonts w:ascii="Times New Roman" w:eastAsia="Times New Roman" w:hAnsi="Times New Roman" w:cs="Times New Roman"/>
          <w:b/>
          <w:color w:val="222222"/>
          <w:sz w:val="24"/>
          <w:szCs w:val="24"/>
          <w:shd w:val="clear" w:color="auto" w:fill="FFFFFF"/>
          <w:lang w:eastAsia="en-IN"/>
        </w:rPr>
        <w:t xml:space="preserve">ibition of AgNPs and PVP AgNPs </w:t>
      </w:r>
      <w:r w:rsidRPr="003D5B87">
        <w:rPr>
          <w:rFonts w:ascii="Times New Roman" w:eastAsia="Times New Roman" w:hAnsi="Times New Roman" w:cs="Times New Roman"/>
          <w:b/>
          <w:color w:val="222222"/>
          <w:sz w:val="24"/>
          <w:szCs w:val="24"/>
          <w:shd w:val="clear" w:color="auto" w:fill="FFFFFF"/>
          <w:lang w:eastAsia="en-IN"/>
        </w:rPr>
        <w:t>in comparison with</w:t>
      </w:r>
    </w:p>
    <w:p w:rsidR="00F84B7D" w:rsidRPr="003D5B87" w:rsidRDefault="00F84B7D" w:rsidP="00F84B7D">
      <w:pPr>
        <w:spacing w:after="0" w:line="480" w:lineRule="auto"/>
        <w:jc w:val="center"/>
        <w:rPr>
          <w:rFonts w:ascii="Times New Roman" w:eastAsia="Times New Roman" w:hAnsi="Times New Roman" w:cs="Times New Roman"/>
          <w:b/>
          <w:color w:val="222222"/>
          <w:sz w:val="24"/>
          <w:szCs w:val="24"/>
          <w:shd w:val="clear" w:color="auto" w:fill="FFFFFF"/>
          <w:lang w:eastAsia="en-IN"/>
        </w:rPr>
      </w:pPr>
      <w:proofErr w:type="gramStart"/>
      <w:r w:rsidRPr="003D5B87">
        <w:rPr>
          <w:rFonts w:ascii="Times New Roman" w:eastAsia="Times New Roman" w:hAnsi="Times New Roman" w:cs="Times New Roman"/>
          <w:b/>
          <w:color w:val="222222"/>
          <w:sz w:val="24"/>
          <w:szCs w:val="24"/>
          <w:shd w:val="clear" w:color="auto" w:fill="FFFFFF"/>
          <w:lang w:eastAsia="en-IN"/>
        </w:rPr>
        <w:t xml:space="preserve">Standard </w:t>
      </w:r>
      <w:proofErr w:type="spellStart"/>
      <w:r w:rsidRPr="003D5B87">
        <w:rPr>
          <w:rFonts w:ascii="Times New Roman" w:eastAsia="Times New Roman" w:hAnsi="Times New Roman" w:cs="Times New Roman"/>
          <w:b/>
          <w:color w:val="222222"/>
          <w:sz w:val="24"/>
          <w:szCs w:val="24"/>
          <w:shd w:val="clear" w:color="auto" w:fill="FFFFFF"/>
          <w:lang w:eastAsia="en-IN"/>
        </w:rPr>
        <w:t>Ampicillin</w:t>
      </w:r>
      <w:proofErr w:type="spellEnd"/>
      <w:r w:rsidRPr="003D5B87">
        <w:rPr>
          <w:rFonts w:ascii="Times New Roman" w:eastAsia="Times New Roman" w:hAnsi="Times New Roman" w:cs="Times New Roman"/>
          <w:b/>
          <w:color w:val="222222"/>
          <w:sz w:val="24"/>
          <w:szCs w:val="24"/>
          <w:shd w:val="clear" w:color="auto" w:fill="FFFFFF"/>
          <w:lang w:eastAsia="en-IN"/>
        </w:rPr>
        <w:t>.</w:t>
      </w:r>
      <w:proofErr w:type="gramEnd"/>
    </w:p>
    <w:p w:rsidR="00F84B7D" w:rsidRPr="00AA2D53" w:rsidRDefault="00F84B7D" w:rsidP="00F84B7D">
      <w:pPr>
        <w:spacing w:line="480" w:lineRule="auto"/>
        <w:rPr>
          <w:rFonts w:ascii="Times New Roman" w:hAnsi="Times New Roman" w:cs="Times New Roman"/>
          <w:b/>
          <w:sz w:val="24"/>
          <w:szCs w:val="24"/>
        </w:rPr>
      </w:pPr>
      <w:r w:rsidRPr="00AA2D53">
        <w:rPr>
          <w:rFonts w:ascii="Times New Roman" w:hAnsi="Times New Roman" w:cs="Times New Roman"/>
          <w:b/>
          <w:sz w:val="24"/>
          <w:szCs w:val="24"/>
        </w:rPr>
        <w:t>3.6   Antioxidant activity of AgNPs and Polymer capped AgNPs</w:t>
      </w:r>
    </w:p>
    <w:p w:rsidR="00F84B7D" w:rsidRPr="00AA2D53" w:rsidRDefault="00F84B7D" w:rsidP="00F84B7D">
      <w:pPr>
        <w:spacing w:line="480" w:lineRule="auto"/>
        <w:jc w:val="both"/>
        <w:rPr>
          <w:rFonts w:ascii="Times New Roman" w:hAnsi="Times New Roman" w:cs="Times New Roman"/>
          <w:sz w:val="24"/>
          <w:szCs w:val="24"/>
        </w:rPr>
      </w:pPr>
      <w:r w:rsidRPr="00AA2D53">
        <w:rPr>
          <w:rFonts w:ascii="Times New Roman" w:hAnsi="Times New Roman" w:cs="Times New Roman"/>
          <w:sz w:val="24"/>
          <w:szCs w:val="24"/>
        </w:rPr>
        <w:t>DPPH is a steady compound that can be reduced by accepting hydrogen or electrons and has been widely applied to determine antioxidant activity. AgNPs showed effective antioxidant potential as their radical scavenging ability was increasing with the increment concentration. The figure 8 shows the antioxidant activity of the AgNPs what about 48.53%.</w:t>
      </w:r>
      <w:r>
        <w:rPr>
          <w:rFonts w:ascii="Times New Roman" w:hAnsi="Times New Roman" w:cs="Times New Roman"/>
          <w:sz w:val="24"/>
          <w:szCs w:val="24"/>
        </w:rPr>
        <w:t xml:space="preserve"> PVP </w:t>
      </w:r>
      <w:r w:rsidRPr="00AA2D53">
        <w:rPr>
          <w:rFonts w:ascii="Times New Roman" w:hAnsi="Times New Roman" w:cs="Times New Roman"/>
          <w:sz w:val="24"/>
          <w:szCs w:val="24"/>
        </w:rPr>
        <w:t>AgNPs was about 51.15%.Results confirmed that the polymer capped AgNPs have more antioxidant activity than AgNPs. The antioxidant property of the AgNPs is due to the absorption of plant constituents</w:t>
      </w:r>
      <w:r>
        <w:rPr>
          <w:rFonts w:ascii="Times New Roman" w:hAnsi="Times New Roman" w:cs="Times New Roman"/>
          <w:sz w:val="24"/>
          <w:szCs w:val="24"/>
        </w:rPr>
        <w:t xml:space="preserve"> on the silver nanoparticles [46</w:t>
      </w:r>
      <w:r w:rsidRPr="00AA2D53">
        <w:rPr>
          <w:rFonts w:ascii="Times New Roman" w:hAnsi="Times New Roman" w:cs="Times New Roman"/>
          <w:sz w:val="24"/>
          <w:szCs w:val="24"/>
        </w:rPr>
        <w:t>].</w:t>
      </w:r>
    </w:p>
    <w:p w:rsidR="00F84B7D" w:rsidRDefault="00F84B7D" w:rsidP="00F84B7D">
      <w:pPr>
        <w:spacing w:line="480" w:lineRule="auto"/>
        <w:jc w:val="center"/>
        <w:rPr>
          <w:rFonts w:ascii="Times New Roman" w:hAnsi="Times New Roman" w:cs="Times New Roman"/>
          <w:b/>
          <w:sz w:val="24"/>
          <w:szCs w:val="24"/>
        </w:rPr>
      </w:pPr>
      <w:r w:rsidRPr="009E6725">
        <w:rPr>
          <w:rFonts w:ascii="Times New Roman" w:hAnsi="Times New Roman" w:cs="Times New Roman"/>
          <w:b/>
          <w:noProof/>
          <w:sz w:val="24"/>
          <w:szCs w:val="24"/>
          <w:lang w:eastAsia="en-IN"/>
        </w:rPr>
        <w:lastRenderedPageBreak/>
        <w:drawing>
          <wp:inline distT="0" distB="0" distL="0" distR="0">
            <wp:extent cx="4572000" cy="2743200"/>
            <wp:effectExtent l="19050" t="0" r="19050" b="0"/>
            <wp:docPr id="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84B7D" w:rsidRPr="003D5B87" w:rsidRDefault="00F84B7D" w:rsidP="00F84B7D">
      <w:pPr>
        <w:autoSpaceDE w:val="0"/>
        <w:autoSpaceDN w:val="0"/>
        <w:adjustRightInd w:val="0"/>
        <w:spacing w:after="0" w:line="480" w:lineRule="auto"/>
        <w:jc w:val="center"/>
        <w:rPr>
          <w:rFonts w:ascii="AdvPTimes" w:hAnsi="AdvPTimes" w:cs="AdvPTimes"/>
          <w:b/>
          <w:sz w:val="24"/>
          <w:szCs w:val="24"/>
        </w:rPr>
      </w:pPr>
      <w:r w:rsidRPr="006030F3">
        <w:rPr>
          <w:rFonts w:ascii="Times New Roman" w:eastAsia="Times New Roman" w:hAnsi="Times New Roman" w:cs="Times New Roman"/>
          <w:b/>
          <w:color w:val="222222"/>
          <w:sz w:val="24"/>
          <w:szCs w:val="24"/>
          <w:lang w:eastAsia="en-IN"/>
        </w:rPr>
        <w:t>Figure: 8</w:t>
      </w:r>
      <w:r>
        <w:rPr>
          <w:rFonts w:ascii="Times New Roman" w:eastAsia="Times New Roman" w:hAnsi="Times New Roman" w:cs="Times New Roman"/>
          <w:b/>
          <w:color w:val="222222"/>
          <w:sz w:val="24"/>
          <w:szCs w:val="24"/>
          <w:lang w:eastAsia="en-IN"/>
        </w:rPr>
        <w:t xml:space="preserve">   </w:t>
      </w:r>
      <w:r w:rsidRPr="003D5B87">
        <w:rPr>
          <w:rFonts w:ascii="AdvPTimes" w:hAnsi="AdvPTimes" w:cs="AdvPTimes"/>
          <w:b/>
          <w:sz w:val="24"/>
          <w:szCs w:val="24"/>
        </w:rPr>
        <w:t xml:space="preserve">Antioxidant activity (%) of synthesized silver </w:t>
      </w:r>
      <w:proofErr w:type="spellStart"/>
      <w:r w:rsidRPr="003D5B87">
        <w:rPr>
          <w:rFonts w:ascii="AdvPTimes" w:hAnsi="AdvPTimes" w:cs="AdvPTimes"/>
          <w:b/>
          <w:sz w:val="24"/>
          <w:szCs w:val="24"/>
        </w:rPr>
        <w:t>nanoparticle</w:t>
      </w:r>
      <w:proofErr w:type="spellEnd"/>
      <w:r w:rsidRPr="003D5B87">
        <w:rPr>
          <w:rFonts w:ascii="AdvPTimes" w:hAnsi="AdvPTimes" w:cs="AdvPTimes"/>
          <w:b/>
          <w:sz w:val="24"/>
          <w:szCs w:val="24"/>
        </w:rPr>
        <w:t xml:space="preserve"> and polymer functionalized Ag NPs in comparison with standard ascorbic acid.</w:t>
      </w:r>
    </w:p>
    <w:p w:rsidR="00F84B7D" w:rsidRDefault="00F84B7D" w:rsidP="00F84B7D">
      <w:pPr>
        <w:spacing w:line="480" w:lineRule="auto"/>
        <w:rPr>
          <w:rFonts w:ascii="Times New Roman" w:hAnsi="Times New Roman" w:cs="Times New Roman"/>
          <w:b/>
          <w:sz w:val="24"/>
          <w:szCs w:val="24"/>
        </w:rPr>
      </w:pPr>
    </w:p>
    <w:p w:rsidR="00F84B7D" w:rsidRPr="00347ADA" w:rsidRDefault="00F84B7D" w:rsidP="00F84B7D">
      <w:pPr>
        <w:spacing w:line="480" w:lineRule="auto"/>
        <w:rPr>
          <w:rFonts w:ascii="Times New Roman" w:hAnsi="Times New Roman" w:cs="Times New Roman"/>
          <w:b/>
          <w:sz w:val="28"/>
          <w:szCs w:val="28"/>
        </w:rPr>
      </w:pPr>
      <w:r w:rsidRPr="00347ADA">
        <w:rPr>
          <w:rFonts w:ascii="Times New Roman" w:hAnsi="Times New Roman" w:cs="Times New Roman"/>
          <w:b/>
          <w:sz w:val="28"/>
          <w:szCs w:val="28"/>
        </w:rPr>
        <w:t xml:space="preserve">4. Conclusion </w:t>
      </w:r>
    </w:p>
    <w:p w:rsidR="00F84B7D" w:rsidRPr="00AA2D53" w:rsidRDefault="00F84B7D" w:rsidP="00F84B7D">
      <w:pPr>
        <w:spacing w:line="480" w:lineRule="auto"/>
        <w:jc w:val="both"/>
        <w:rPr>
          <w:rFonts w:ascii="Times New Roman" w:hAnsi="Times New Roman" w:cs="Times New Roman"/>
          <w:b/>
          <w:sz w:val="24"/>
          <w:szCs w:val="24"/>
        </w:rPr>
      </w:pPr>
      <w:r w:rsidRPr="00AA2D53">
        <w:rPr>
          <w:rFonts w:ascii="Times New Roman" w:hAnsi="Times New Roman" w:cs="Times New Roman"/>
          <w:sz w:val="24"/>
          <w:szCs w:val="24"/>
        </w:rPr>
        <w:t xml:space="preserve">Silver nanoparticles were successfully synthesized using an extract of </w:t>
      </w:r>
      <w:proofErr w:type="spellStart"/>
      <w:r w:rsidRPr="00D34E56">
        <w:rPr>
          <w:rFonts w:ascii="Times New Roman" w:hAnsi="Times New Roman" w:cs="Times New Roman"/>
          <w:i/>
          <w:sz w:val="24"/>
          <w:szCs w:val="24"/>
        </w:rPr>
        <w:t>ziziphus</w:t>
      </w:r>
      <w:proofErr w:type="spellEnd"/>
      <w:r w:rsidRPr="00D34E56">
        <w:rPr>
          <w:rFonts w:ascii="Times New Roman" w:hAnsi="Times New Roman" w:cs="Times New Roman"/>
          <w:i/>
          <w:sz w:val="24"/>
          <w:szCs w:val="24"/>
        </w:rPr>
        <w:t xml:space="preserve"> </w:t>
      </w:r>
      <w:proofErr w:type="spellStart"/>
      <w:r w:rsidRPr="00D34E56">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leaves using   AgNO</w:t>
      </w:r>
      <w:r w:rsidRPr="004F26F7">
        <w:rPr>
          <w:rFonts w:ascii="Times New Roman" w:hAnsi="Times New Roman" w:cs="Times New Roman"/>
          <w:sz w:val="24"/>
          <w:szCs w:val="24"/>
          <w:vertAlign w:val="subscript"/>
        </w:rPr>
        <w:t>3</w:t>
      </w:r>
      <w:r w:rsidRPr="00AA2D53">
        <w:rPr>
          <w:rFonts w:ascii="Times New Roman" w:hAnsi="Times New Roman" w:cs="Times New Roman"/>
          <w:sz w:val="24"/>
          <w:szCs w:val="24"/>
        </w:rPr>
        <w:t xml:space="preserve"> salt solution. The formed AgNPs were further functionalized with PVP to enhance its biocompatibility without any hazardous or toxic material further. At the preliminary level, the formation of AgNPs and polymer AgNPs was confirmed by the colour change of solution various characterization techniques were used to confirm the comparison of Ag NPs and polymer capped AgNPs. The UV visible confirmed the formation of AgNPs trolls through visible colour change to dark brown after 2 hours peak at 431 nm. The FTIR spectra gave information of the different functional groups in the </w:t>
      </w:r>
      <w:proofErr w:type="spellStart"/>
      <w:r w:rsidRPr="00D34E56">
        <w:rPr>
          <w:rFonts w:ascii="Times New Roman" w:hAnsi="Times New Roman" w:cs="Times New Roman"/>
          <w:i/>
          <w:sz w:val="24"/>
          <w:szCs w:val="24"/>
        </w:rPr>
        <w:t>Ziziphus</w:t>
      </w:r>
      <w:proofErr w:type="spellEnd"/>
      <w:r w:rsidRPr="00D34E56">
        <w:rPr>
          <w:rFonts w:ascii="Times New Roman" w:hAnsi="Times New Roman" w:cs="Times New Roman"/>
          <w:i/>
          <w:sz w:val="24"/>
          <w:szCs w:val="24"/>
        </w:rPr>
        <w:t xml:space="preserve"> </w:t>
      </w:r>
      <w:proofErr w:type="spellStart"/>
      <w:r w:rsidRPr="00D34E56">
        <w:rPr>
          <w:rFonts w:ascii="Times New Roman" w:hAnsi="Times New Roman" w:cs="Times New Roman"/>
          <w:i/>
          <w:sz w:val="24"/>
          <w:szCs w:val="24"/>
        </w:rPr>
        <w:t>nummularia</w:t>
      </w:r>
      <w:proofErr w:type="spellEnd"/>
      <w:r w:rsidRPr="00AA2D53">
        <w:rPr>
          <w:rFonts w:ascii="Times New Roman" w:hAnsi="Times New Roman" w:cs="Times New Roman"/>
          <w:sz w:val="24"/>
          <w:szCs w:val="24"/>
        </w:rPr>
        <w:t xml:space="preserve"> extract responsible for the biogenic formation of AgNPs and polymer-formed AgNPs. Crystalline nature and an average particle size of 9.20 nm AgNPs and polymer capped AgNPs were confirmed by XRD analysis.HR-TEM imaging microscopy which showed a spherical shape with a particle size of 2 to 25 nm. Good Antibacterial Activity of AgNPs and polymer capped AgNPs was performed against gram-positive and gram-negative bacteria which considerable zone of inhibition. Also, the good antioxidant activity of </w:t>
      </w:r>
      <w:r w:rsidRPr="00AA2D53">
        <w:rPr>
          <w:rFonts w:ascii="Times New Roman" w:hAnsi="Times New Roman" w:cs="Times New Roman"/>
          <w:sz w:val="24"/>
          <w:szCs w:val="24"/>
        </w:rPr>
        <w:lastRenderedPageBreak/>
        <w:t>synthesized silver nanoparticles and polymer capped silver nanoparticles. This investigation described the eco-friendly and cost-effective biological method to synthesized polymer capped nanoparticles for antibacterial and antioxidant activity.</w:t>
      </w:r>
    </w:p>
    <w:p w:rsidR="00F84B7D" w:rsidRDefault="00F84B7D" w:rsidP="00F84B7D">
      <w:pPr>
        <w:spacing w:line="480" w:lineRule="auto"/>
        <w:rPr>
          <w:rFonts w:ascii="Times New Roman" w:hAnsi="Times New Roman" w:cs="Times New Roman"/>
          <w:sz w:val="24"/>
          <w:szCs w:val="24"/>
        </w:rPr>
      </w:pPr>
    </w:p>
    <w:p w:rsidR="00F84B7D" w:rsidRPr="00EC6DE4" w:rsidRDefault="00F84B7D" w:rsidP="00F84B7D">
      <w:pPr>
        <w:spacing w:line="480" w:lineRule="auto"/>
        <w:rPr>
          <w:rFonts w:ascii="Times New Roman" w:hAnsi="Times New Roman" w:cs="Times New Roman"/>
          <w:b/>
          <w:sz w:val="24"/>
          <w:szCs w:val="24"/>
        </w:rPr>
      </w:pPr>
      <w:r>
        <w:rPr>
          <w:rFonts w:ascii="Times New Roman" w:hAnsi="Times New Roman" w:cs="Times New Roman"/>
          <w:b/>
          <w:sz w:val="24"/>
          <w:szCs w:val="24"/>
        </w:rPr>
        <w:t>7</w:t>
      </w:r>
      <w:r w:rsidRPr="00D34E56">
        <w:rPr>
          <w:rFonts w:ascii="Times New Roman" w:hAnsi="Times New Roman" w:cs="Times New Roman"/>
          <w:b/>
          <w:sz w:val="24"/>
          <w:szCs w:val="24"/>
        </w:rPr>
        <w:t>. Reference:</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Jeyaraj</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Sathishkumar</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Sivanandhan</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MubarakAli</w:t>
      </w:r>
      <w:proofErr w:type="spellEnd"/>
      <w:r w:rsidRPr="007D46EB">
        <w:rPr>
          <w:rFonts w:ascii="Times New Roman" w:hAnsi="Times New Roman" w:cs="Times New Roman"/>
          <w:sz w:val="24"/>
          <w:szCs w:val="24"/>
        </w:rPr>
        <w:t xml:space="preserve"> D, Rajesh M, </w:t>
      </w:r>
      <w:proofErr w:type="spellStart"/>
      <w:r w:rsidRPr="007D46EB">
        <w:rPr>
          <w:rFonts w:ascii="Times New Roman" w:hAnsi="Times New Roman" w:cs="Times New Roman"/>
          <w:sz w:val="24"/>
          <w:szCs w:val="24"/>
        </w:rPr>
        <w:t>Arun</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Kapildev</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Manickavasagam</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Thajuddin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Premkumar</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Ganapathi</w:t>
      </w:r>
      <w:proofErr w:type="spellEnd"/>
      <w:r w:rsidRPr="007D46EB">
        <w:rPr>
          <w:rFonts w:ascii="Times New Roman" w:hAnsi="Times New Roman" w:cs="Times New Roman"/>
          <w:sz w:val="24"/>
          <w:szCs w:val="24"/>
        </w:rPr>
        <w:t xml:space="preserve"> A. Biogenic silver nanoparticles for cancer treatment: an experimental report. Colloids and surfaces B: </w:t>
      </w:r>
      <w:proofErr w:type="spellStart"/>
      <w:r w:rsidRPr="007D46EB">
        <w:rPr>
          <w:rFonts w:ascii="Times New Roman" w:hAnsi="Times New Roman" w:cs="Times New Roman"/>
          <w:sz w:val="24"/>
          <w:szCs w:val="24"/>
        </w:rPr>
        <w:t>Biointerfaces</w:t>
      </w:r>
      <w:proofErr w:type="spellEnd"/>
      <w:r w:rsidRPr="007D46EB">
        <w:rPr>
          <w:rFonts w:ascii="Times New Roman" w:hAnsi="Times New Roman" w:cs="Times New Roman"/>
          <w:sz w:val="24"/>
          <w:szCs w:val="24"/>
        </w:rPr>
        <w:t>. 2013 Jun 1</w:t>
      </w:r>
      <w:proofErr w:type="gramStart"/>
      <w:r w:rsidRPr="007D46EB">
        <w:rPr>
          <w:rFonts w:ascii="Times New Roman" w:hAnsi="Times New Roman" w:cs="Times New Roman"/>
          <w:sz w:val="24"/>
          <w:szCs w:val="24"/>
        </w:rPr>
        <w:t>;106:86</w:t>
      </w:r>
      <w:proofErr w:type="gramEnd"/>
      <w:r w:rsidRPr="007D46EB">
        <w:rPr>
          <w:rFonts w:ascii="Times New Roman" w:hAnsi="Times New Roman" w:cs="Times New Roman"/>
          <w:sz w:val="24"/>
          <w:szCs w:val="24"/>
        </w:rPr>
        <w:t>-92.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Pal D, </w:t>
      </w:r>
      <w:proofErr w:type="spellStart"/>
      <w:r w:rsidRPr="007D46EB">
        <w:rPr>
          <w:rFonts w:ascii="Times New Roman" w:hAnsi="Times New Roman" w:cs="Times New Roman"/>
          <w:sz w:val="24"/>
          <w:szCs w:val="24"/>
        </w:rPr>
        <w:t>Sahu</w:t>
      </w:r>
      <w:proofErr w:type="spellEnd"/>
      <w:r w:rsidRPr="007D46EB">
        <w:rPr>
          <w:rFonts w:ascii="Times New Roman" w:hAnsi="Times New Roman" w:cs="Times New Roman"/>
          <w:sz w:val="24"/>
          <w:szCs w:val="24"/>
        </w:rPr>
        <w:t xml:space="preserve"> CK, </w:t>
      </w:r>
      <w:proofErr w:type="spellStart"/>
      <w:r w:rsidRPr="007D46EB">
        <w:rPr>
          <w:rFonts w:ascii="Times New Roman" w:hAnsi="Times New Roman" w:cs="Times New Roman"/>
          <w:sz w:val="24"/>
          <w:szCs w:val="24"/>
        </w:rPr>
        <w:t>Haldar</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Bhasma</w:t>
      </w:r>
      <w:proofErr w:type="spellEnd"/>
      <w:r w:rsidRPr="007D46EB">
        <w:rPr>
          <w:rFonts w:ascii="Times New Roman" w:hAnsi="Times New Roman" w:cs="Times New Roman"/>
          <w:sz w:val="24"/>
          <w:szCs w:val="24"/>
        </w:rPr>
        <w:t xml:space="preserve">: the ancient Indian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Journal of advanced pharmaceutical technology &amp; research. 2014 Jan</w:t>
      </w:r>
      <w:proofErr w:type="gramStart"/>
      <w:r w:rsidRPr="007D46EB">
        <w:rPr>
          <w:rFonts w:ascii="Times New Roman" w:hAnsi="Times New Roman" w:cs="Times New Roman"/>
          <w:sz w:val="24"/>
          <w:szCs w:val="24"/>
        </w:rPr>
        <w:t>;5</w:t>
      </w:r>
      <w:proofErr w:type="gramEnd"/>
      <w:r w:rsidRPr="007D46EB">
        <w:rPr>
          <w:rFonts w:ascii="Times New Roman" w:hAnsi="Times New Roman" w:cs="Times New Roman"/>
          <w:sz w:val="24"/>
          <w:szCs w:val="24"/>
        </w:rPr>
        <w:t>(1):4.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Sarkar</w:t>
      </w:r>
      <w:proofErr w:type="spellEnd"/>
      <w:r w:rsidRPr="007D46EB">
        <w:rPr>
          <w:rFonts w:ascii="Times New Roman" w:hAnsi="Times New Roman" w:cs="Times New Roman"/>
          <w:sz w:val="24"/>
          <w:szCs w:val="24"/>
        </w:rPr>
        <w:t xml:space="preserve"> PK, Das S, </w:t>
      </w:r>
      <w:proofErr w:type="spellStart"/>
      <w:r w:rsidRPr="007D46EB">
        <w:rPr>
          <w:rFonts w:ascii="Times New Roman" w:hAnsi="Times New Roman" w:cs="Times New Roman"/>
          <w:sz w:val="24"/>
          <w:szCs w:val="24"/>
        </w:rPr>
        <w:t>Prajapati</w:t>
      </w:r>
      <w:proofErr w:type="spellEnd"/>
      <w:r w:rsidRPr="007D46EB">
        <w:rPr>
          <w:rFonts w:ascii="Times New Roman" w:hAnsi="Times New Roman" w:cs="Times New Roman"/>
          <w:sz w:val="24"/>
          <w:szCs w:val="24"/>
        </w:rPr>
        <w:t xml:space="preserve"> PK. Ancient concept of metal pharmacology based on </w:t>
      </w:r>
      <w:proofErr w:type="spellStart"/>
      <w:r w:rsidRPr="007D46EB">
        <w:rPr>
          <w:rFonts w:ascii="Times New Roman" w:hAnsi="Times New Roman" w:cs="Times New Roman"/>
          <w:sz w:val="24"/>
          <w:szCs w:val="24"/>
        </w:rPr>
        <w:t>Ayurvedic</w:t>
      </w:r>
      <w:proofErr w:type="spellEnd"/>
      <w:r w:rsidRPr="007D46EB">
        <w:rPr>
          <w:rFonts w:ascii="Times New Roman" w:hAnsi="Times New Roman" w:cs="Times New Roman"/>
          <w:sz w:val="24"/>
          <w:szCs w:val="24"/>
        </w:rPr>
        <w:t xml:space="preserve"> literature. Ancient Science of Life. 2010 Apr</w:t>
      </w:r>
      <w:proofErr w:type="gramStart"/>
      <w:r w:rsidRPr="007D46EB">
        <w:rPr>
          <w:rFonts w:ascii="Times New Roman" w:hAnsi="Times New Roman" w:cs="Times New Roman"/>
          <w:sz w:val="24"/>
          <w:szCs w:val="24"/>
        </w:rPr>
        <w:t>;29</w:t>
      </w:r>
      <w:proofErr w:type="gramEnd"/>
      <w:r w:rsidRPr="007D46EB">
        <w:rPr>
          <w:rFonts w:ascii="Times New Roman" w:hAnsi="Times New Roman" w:cs="Times New Roman"/>
          <w:sz w:val="24"/>
          <w:szCs w:val="24"/>
        </w:rPr>
        <w:t>(4):1.</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Thuesombat</w:t>
      </w:r>
      <w:proofErr w:type="spellEnd"/>
      <w:r w:rsidRPr="007D46EB">
        <w:rPr>
          <w:rFonts w:ascii="Times New Roman" w:hAnsi="Times New Roman" w:cs="Times New Roman"/>
          <w:sz w:val="24"/>
          <w:szCs w:val="24"/>
        </w:rPr>
        <w:t xml:space="preserve"> P, </w:t>
      </w:r>
      <w:proofErr w:type="spellStart"/>
      <w:r w:rsidRPr="007D46EB">
        <w:rPr>
          <w:rFonts w:ascii="Times New Roman" w:hAnsi="Times New Roman" w:cs="Times New Roman"/>
          <w:sz w:val="24"/>
          <w:szCs w:val="24"/>
        </w:rPr>
        <w:t>Hannongbua</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Akasit</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Chadchawan</w:t>
      </w:r>
      <w:proofErr w:type="spellEnd"/>
      <w:r w:rsidRPr="007D46EB">
        <w:rPr>
          <w:rFonts w:ascii="Times New Roman" w:hAnsi="Times New Roman" w:cs="Times New Roman"/>
          <w:sz w:val="24"/>
          <w:szCs w:val="24"/>
        </w:rPr>
        <w:t xml:space="preserve"> S. Effect of silver nanoparticles on </w:t>
      </w:r>
      <w:proofErr w:type="gramStart"/>
      <w:r w:rsidRPr="007D46EB">
        <w:rPr>
          <w:rFonts w:ascii="Times New Roman" w:hAnsi="Times New Roman" w:cs="Times New Roman"/>
          <w:sz w:val="24"/>
          <w:szCs w:val="24"/>
        </w:rPr>
        <w:t>rice</w:t>
      </w:r>
      <w:proofErr w:type="gram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Oryza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sativa</w:t>
      </w:r>
      <w:proofErr w:type="spellEnd"/>
      <w:r w:rsidRPr="007D46EB">
        <w:rPr>
          <w:rFonts w:ascii="Times New Roman" w:hAnsi="Times New Roman" w:cs="Times New Roman"/>
          <w:sz w:val="24"/>
          <w:szCs w:val="24"/>
        </w:rPr>
        <w:t xml:space="preserve"> L. cv. KDML 105) seed germination and seedling growth. </w:t>
      </w:r>
      <w:proofErr w:type="spellStart"/>
      <w:r w:rsidRPr="007D46EB">
        <w:rPr>
          <w:rFonts w:ascii="Times New Roman" w:hAnsi="Times New Roman" w:cs="Times New Roman"/>
          <w:sz w:val="24"/>
          <w:szCs w:val="24"/>
        </w:rPr>
        <w:t>Ecotoxicology</w:t>
      </w:r>
      <w:proofErr w:type="spellEnd"/>
      <w:r w:rsidRPr="007D46EB">
        <w:rPr>
          <w:rFonts w:ascii="Times New Roman" w:hAnsi="Times New Roman" w:cs="Times New Roman"/>
          <w:sz w:val="24"/>
          <w:szCs w:val="24"/>
        </w:rPr>
        <w:t xml:space="preserve"> and environmental safety. 2014 Jun 1</w:t>
      </w:r>
      <w:proofErr w:type="gramStart"/>
      <w:r w:rsidRPr="007D46EB">
        <w:rPr>
          <w:rFonts w:ascii="Times New Roman" w:hAnsi="Times New Roman" w:cs="Times New Roman"/>
          <w:sz w:val="24"/>
          <w:szCs w:val="24"/>
        </w:rPr>
        <w:t>;104:302</w:t>
      </w:r>
      <w:proofErr w:type="gramEnd"/>
      <w:r w:rsidRPr="007D46EB">
        <w:rPr>
          <w:rFonts w:ascii="Times New Roman" w:hAnsi="Times New Roman" w:cs="Times New Roman"/>
          <w:sz w:val="24"/>
          <w:szCs w:val="24"/>
        </w:rPr>
        <w:t>-9.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Larue C, Castillo-Michel H, </w:t>
      </w:r>
      <w:proofErr w:type="spellStart"/>
      <w:r w:rsidRPr="007D46EB">
        <w:rPr>
          <w:rFonts w:ascii="Times New Roman" w:hAnsi="Times New Roman" w:cs="Times New Roman"/>
          <w:sz w:val="24"/>
          <w:szCs w:val="24"/>
        </w:rPr>
        <w:t>Sobanska</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Cécillon</w:t>
      </w:r>
      <w:proofErr w:type="spellEnd"/>
      <w:r w:rsidRPr="007D46EB">
        <w:rPr>
          <w:rFonts w:ascii="Times New Roman" w:hAnsi="Times New Roman" w:cs="Times New Roman"/>
          <w:sz w:val="24"/>
          <w:szCs w:val="24"/>
        </w:rPr>
        <w:t xml:space="preserve"> L, Bureau S, </w:t>
      </w:r>
      <w:proofErr w:type="spellStart"/>
      <w:r w:rsidRPr="007D46EB">
        <w:rPr>
          <w:rFonts w:ascii="Times New Roman" w:hAnsi="Times New Roman" w:cs="Times New Roman"/>
          <w:sz w:val="24"/>
          <w:szCs w:val="24"/>
        </w:rPr>
        <w:t>Barthès</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Ouerdane</w:t>
      </w:r>
      <w:proofErr w:type="spellEnd"/>
      <w:r w:rsidRPr="007D46EB">
        <w:rPr>
          <w:rFonts w:ascii="Times New Roman" w:hAnsi="Times New Roman" w:cs="Times New Roman"/>
          <w:sz w:val="24"/>
          <w:szCs w:val="24"/>
        </w:rPr>
        <w:t xml:space="preserve"> L, </w:t>
      </w:r>
      <w:proofErr w:type="spellStart"/>
      <w:r w:rsidRPr="007D46EB">
        <w:rPr>
          <w:rFonts w:ascii="Times New Roman" w:hAnsi="Times New Roman" w:cs="Times New Roman"/>
          <w:sz w:val="24"/>
          <w:szCs w:val="24"/>
        </w:rPr>
        <w:t>Carrière</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Sarret</w:t>
      </w:r>
      <w:proofErr w:type="spellEnd"/>
      <w:r w:rsidRPr="007D46EB">
        <w:rPr>
          <w:rFonts w:ascii="Times New Roman" w:hAnsi="Times New Roman" w:cs="Times New Roman"/>
          <w:sz w:val="24"/>
          <w:szCs w:val="24"/>
        </w:rPr>
        <w:t xml:space="preserve"> G. Foliar exposure of the crop </w:t>
      </w:r>
      <w:proofErr w:type="spellStart"/>
      <w:r w:rsidRPr="007D46EB">
        <w:rPr>
          <w:rFonts w:ascii="Times New Roman" w:hAnsi="Times New Roman" w:cs="Times New Roman"/>
          <w:sz w:val="24"/>
          <w:szCs w:val="24"/>
        </w:rPr>
        <w:t>Lactuca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sativa</w:t>
      </w:r>
      <w:proofErr w:type="spellEnd"/>
      <w:r w:rsidRPr="007D46EB">
        <w:rPr>
          <w:rFonts w:ascii="Times New Roman" w:hAnsi="Times New Roman" w:cs="Times New Roman"/>
          <w:sz w:val="24"/>
          <w:szCs w:val="24"/>
        </w:rPr>
        <w:t xml:space="preserve"> to silver nanoparticles: evidence for internalization and changes in Ag speciation. Journal of hazardous materials. 2014 Jan 15</w:t>
      </w:r>
      <w:proofErr w:type="gramStart"/>
      <w:r w:rsidRPr="007D46EB">
        <w:rPr>
          <w:rFonts w:ascii="Times New Roman" w:hAnsi="Times New Roman" w:cs="Times New Roman"/>
          <w:sz w:val="24"/>
          <w:szCs w:val="24"/>
        </w:rPr>
        <w:t>;264:98</w:t>
      </w:r>
      <w:proofErr w:type="gramEnd"/>
      <w:r w:rsidRPr="007D46EB">
        <w:rPr>
          <w:rFonts w:ascii="Times New Roman" w:hAnsi="Times New Roman" w:cs="Times New Roman"/>
          <w:sz w:val="24"/>
          <w:szCs w:val="24"/>
        </w:rPr>
        <w:t>-106.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Bindhu</w:t>
      </w:r>
      <w:proofErr w:type="spellEnd"/>
      <w:r w:rsidRPr="007D46EB">
        <w:rPr>
          <w:rFonts w:ascii="Times New Roman" w:hAnsi="Times New Roman" w:cs="Times New Roman"/>
          <w:sz w:val="24"/>
          <w:szCs w:val="24"/>
        </w:rPr>
        <w:t xml:space="preserve"> MR, </w:t>
      </w:r>
      <w:proofErr w:type="spellStart"/>
      <w:r w:rsidRPr="007D46EB">
        <w:rPr>
          <w:rFonts w:ascii="Times New Roman" w:hAnsi="Times New Roman" w:cs="Times New Roman"/>
          <w:sz w:val="24"/>
          <w:szCs w:val="24"/>
        </w:rPr>
        <w:t>Umadevi</w:t>
      </w:r>
      <w:proofErr w:type="spellEnd"/>
      <w:r w:rsidRPr="007D46EB">
        <w:rPr>
          <w:rFonts w:ascii="Times New Roman" w:hAnsi="Times New Roman" w:cs="Times New Roman"/>
          <w:sz w:val="24"/>
          <w:szCs w:val="24"/>
        </w:rPr>
        <w:t xml:space="preserve"> M. Antibacterial and catalytic activities of green synthesized silver nanoparticles. </w:t>
      </w:r>
      <w:proofErr w:type="spellStart"/>
      <w:r w:rsidRPr="007D46EB">
        <w:rPr>
          <w:rFonts w:ascii="Times New Roman" w:hAnsi="Times New Roman" w:cs="Times New Roman"/>
          <w:sz w:val="24"/>
          <w:szCs w:val="24"/>
        </w:rPr>
        <w:t>Spectrochimica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acta</w:t>
      </w:r>
      <w:proofErr w:type="spellEnd"/>
      <w:r w:rsidRPr="007D46EB">
        <w:rPr>
          <w:rFonts w:ascii="Times New Roman" w:hAnsi="Times New Roman" w:cs="Times New Roman"/>
          <w:sz w:val="24"/>
          <w:szCs w:val="24"/>
        </w:rPr>
        <w:t xml:space="preserve"> part A: molecular and </w:t>
      </w:r>
      <w:proofErr w:type="spellStart"/>
      <w:r w:rsidRPr="007D46EB">
        <w:rPr>
          <w:rFonts w:ascii="Times New Roman" w:hAnsi="Times New Roman" w:cs="Times New Roman"/>
          <w:sz w:val="24"/>
          <w:szCs w:val="24"/>
        </w:rPr>
        <w:t>biomolecular</w:t>
      </w:r>
      <w:proofErr w:type="spellEnd"/>
      <w:r w:rsidRPr="007D46EB">
        <w:rPr>
          <w:rFonts w:ascii="Times New Roman" w:hAnsi="Times New Roman" w:cs="Times New Roman"/>
          <w:sz w:val="24"/>
          <w:szCs w:val="24"/>
        </w:rPr>
        <w:t xml:space="preserve"> spectroscopy. 2015 Jan 25</w:t>
      </w:r>
      <w:proofErr w:type="gramStart"/>
      <w:r w:rsidRPr="007D46EB">
        <w:rPr>
          <w:rFonts w:ascii="Times New Roman" w:hAnsi="Times New Roman" w:cs="Times New Roman"/>
          <w:sz w:val="24"/>
          <w:szCs w:val="24"/>
        </w:rPr>
        <w:t>;135:373</w:t>
      </w:r>
      <w:proofErr w:type="gramEnd"/>
      <w:r w:rsidRPr="007D46EB">
        <w:rPr>
          <w:rFonts w:ascii="Times New Roman" w:hAnsi="Times New Roman" w:cs="Times New Roman"/>
          <w:sz w:val="24"/>
          <w:szCs w:val="24"/>
        </w:rPr>
        <w:t>-8.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lastRenderedPageBreak/>
        <w:t>Kotcherlakota</w:t>
      </w:r>
      <w:proofErr w:type="spellEnd"/>
      <w:r w:rsidRPr="007D46EB">
        <w:rPr>
          <w:rFonts w:ascii="Times New Roman" w:hAnsi="Times New Roman" w:cs="Times New Roman"/>
          <w:sz w:val="24"/>
          <w:szCs w:val="24"/>
        </w:rPr>
        <w:t xml:space="preserve"> R, Das S, </w:t>
      </w:r>
      <w:proofErr w:type="spellStart"/>
      <w:r w:rsidRPr="007D46EB">
        <w:rPr>
          <w:rFonts w:ascii="Times New Roman" w:hAnsi="Times New Roman" w:cs="Times New Roman"/>
          <w:sz w:val="24"/>
          <w:szCs w:val="24"/>
        </w:rPr>
        <w:t>Patra</w:t>
      </w:r>
      <w:proofErr w:type="spellEnd"/>
      <w:r w:rsidRPr="007D46EB">
        <w:rPr>
          <w:rFonts w:ascii="Times New Roman" w:hAnsi="Times New Roman" w:cs="Times New Roman"/>
          <w:sz w:val="24"/>
          <w:szCs w:val="24"/>
        </w:rPr>
        <w:t xml:space="preserve"> CR. Therapeutic applications of green-synthesized silver nanoparticles. </w:t>
      </w:r>
      <w:proofErr w:type="spellStart"/>
      <w:r w:rsidRPr="007D46EB">
        <w:rPr>
          <w:rFonts w:ascii="Times New Roman" w:hAnsi="Times New Roman" w:cs="Times New Roman"/>
          <w:sz w:val="24"/>
          <w:szCs w:val="24"/>
        </w:rPr>
        <w:t>InGreen</w:t>
      </w:r>
      <w:proofErr w:type="spellEnd"/>
      <w:r w:rsidRPr="007D46EB">
        <w:rPr>
          <w:rFonts w:ascii="Times New Roman" w:hAnsi="Times New Roman" w:cs="Times New Roman"/>
          <w:sz w:val="24"/>
          <w:szCs w:val="24"/>
        </w:rPr>
        <w:t xml:space="preserve"> synthesis, characterization and applications of nanoparticles 2019 Jan 1 (pp. 389-428). Elsevier.</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Kulkarni</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Muddapur</w:t>
      </w:r>
      <w:proofErr w:type="spellEnd"/>
      <w:r w:rsidRPr="007D46EB">
        <w:rPr>
          <w:rFonts w:ascii="Times New Roman" w:hAnsi="Times New Roman" w:cs="Times New Roman"/>
          <w:sz w:val="24"/>
          <w:szCs w:val="24"/>
        </w:rPr>
        <w:t xml:space="preserve"> U. Biosynthesis of metal nanoparticles: a review. Journal of Nanotechnology. 2014 Jan 1</w:t>
      </w:r>
      <w:proofErr w:type="gramStart"/>
      <w:r w:rsidRPr="007D46EB">
        <w:rPr>
          <w:rFonts w:ascii="Times New Roman" w:hAnsi="Times New Roman" w:cs="Times New Roman"/>
          <w:sz w:val="24"/>
          <w:szCs w:val="24"/>
        </w:rPr>
        <w:t>;2014</w:t>
      </w:r>
      <w:proofErr w:type="gramEnd"/>
      <w:r w:rsidRPr="007D46EB">
        <w:rPr>
          <w:rFonts w:ascii="Times New Roman" w:hAnsi="Times New Roman" w:cs="Times New Roman"/>
          <w:sz w:val="24"/>
          <w:szCs w:val="24"/>
        </w:rPr>
        <w:t>.</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Ventola</w:t>
      </w:r>
      <w:proofErr w:type="spellEnd"/>
      <w:r w:rsidRPr="007D46EB">
        <w:rPr>
          <w:rFonts w:ascii="Times New Roman" w:hAnsi="Times New Roman" w:cs="Times New Roman"/>
          <w:sz w:val="24"/>
          <w:szCs w:val="24"/>
        </w:rPr>
        <w:t xml:space="preserve"> CL. The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xml:space="preserve"> revolution: part 2: current and future clinical applications. Pharmacy and Therapeutics. 2012 Oct</w:t>
      </w:r>
      <w:proofErr w:type="gramStart"/>
      <w:r w:rsidRPr="007D46EB">
        <w:rPr>
          <w:rFonts w:ascii="Times New Roman" w:hAnsi="Times New Roman" w:cs="Times New Roman"/>
          <w:sz w:val="24"/>
          <w:szCs w:val="24"/>
        </w:rPr>
        <w:t>;37</w:t>
      </w:r>
      <w:proofErr w:type="gramEnd"/>
      <w:r w:rsidRPr="007D46EB">
        <w:rPr>
          <w:rFonts w:ascii="Times New Roman" w:hAnsi="Times New Roman" w:cs="Times New Roman"/>
          <w:sz w:val="24"/>
          <w:szCs w:val="24"/>
        </w:rPr>
        <w:t>(10):582.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Mukherjee</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Chowdhury</w:t>
      </w:r>
      <w:proofErr w:type="spellEnd"/>
      <w:r w:rsidRPr="007D46EB">
        <w:rPr>
          <w:rFonts w:ascii="Times New Roman" w:hAnsi="Times New Roman" w:cs="Times New Roman"/>
          <w:sz w:val="24"/>
          <w:szCs w:val="24"/>
        </w:rPr>
        <w:t xml:space="preserve"> D, </w:t>
      </w:r>
      <w:proofErr w:type="spellStart"/>
      <w:r w:rsidRPr="007D46EB">
        <w:rPr>
          <w:rFonts w:ascii="Times New Roman" w:hAnsi="Times New Roman" w:cs="Times New Roman"/>
          <w:sz w:val="24"/>
          <w:szCs w:val="24"/>
        </w:rPr>
        <w:t>Kotcherlakota</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Patra</w:t>
      </w:r>
      <w:proofErr w:type="spellEnd"/>
      <w:r w:rsidRPr="007D46EB">
        <w:rPr>
          <w:rFonts w:ascii="Times New Roman" w:hAnsi="Times New Roman" w:cs="Times New Roman"/>
          <w:sz w:val="24"/>
          <w:szCs w:val="24"/>
        </w:rPr>
        <w:t xml:space="preserve"> S. Potential </w:t>
      </w:r>
      <w:proofErr w:type="spellStart"/>
      <w:r w:rsidRPr="007D46EB">
        <w:rPr>
          <w:rFonts w:ascii="Times New Roman" w:hAnsi="Times New Roman" w:cs="Times New Roman"/>
          <w:sz w:val="24"/>
          <w:szCs w:val="24"/>
        </w:rPr>
        <w:t>theranostics</w:t>
      </w:r>
      <w:proofErr w:type="spellEnd"/>
      <w:r w:rsidRPr="007D46EB">
        <w:rPr>
          <w:rFonts w:ascii="Times New Roman" w:hAnsi="Times New Roman" w:cs="Times New Roman"/>
          <w:sz w:val="24"/>
          <w:szCs w:val="24"/>
        </w:rPr>
        <w:t xml:space="preserve"> application of bio-synthesized silver nanoparticles (4-in-1 system). </w:t>
      </w:r>
      <w:proofErr w:type="spellStart"/>
      <w:r w:rsidRPr="007D46EB">
        <w:rPr>
          <w:rFonts w:ascii="Times New Roman" w:hAnsi="Times New Roman" w:cs="Times New Roman"/>
          <w:sz w:val="24"/>
          <w:szCs w:val="24"/>
        </w:rPr>
        <w:t>Theranostics</w:t>
      </w:r>
      <w:proofErr w:type="spellEnd"/>
      <w:r w:rsidRPr="007D46EB">
        <w:rPr>
          <w:rFonts w:ascii="Times New Roman" w:hAnsi="Times New Roman" w:cs="Times New Roman"/>
          <w:sz w:val="24"/>
          <w:szCs w:val="24"/>
        </w:rPr>
        <w:t>. 2014</w:t>
      </w:r>
      <w:proofErr w:type="gramStart"/>
      <w:r w:rsidRPr="007D46EB">
        <w:rPr>
          <w:rFonts w:ascii="Times New Roman" w:hAnsi="Times New Roman" w:cs="Times New Roman"/>
          <w:sz w:val="24"/>
          <w:szCs w:val="24"/>
        </w:rPr>
        <w:t>;4</w:t>
      </w:r>
      <w:proofErr w:type="gramEnd"/>
      <w:r w:rsidRPr="007D46EB">
        <w:rPr>
          <w:rFonts w:ascii="Times New Roman" w:hAnsi="Times New Roman" w:cs="Times New Roman"/>
          <w:sz w:val="24"/>
          <w:szCs w:val="24"/>
        </w:rPr>
        <w:t>(3):316.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Ahmad F, </w:t>
      </w:r>
      <w:proofErr w:type="spellStart"/>
      <w:r w:rsidRPr="007D46EB">
        <w:rPr>
          <w:rFonts w:ascii="Times New Roman" w:hAnsi="Times New Roman" w:cs="Times New Roman"/>
          <w:sz w:val="24"/>
          <w:szCs w:val="24"/>
        </w:rPr>
        <w:t>Ashraf</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Ashraf</w:t>
      </w:r>
      <w:proofErr w:type="spellEnd"/>
      <w:r w:rsidRPr="007D46EB">
        <w:rPr>
          <w:rFonts w:ascii="Times New Roman" w:hAnsi="Times New Roman" w:cs="Times New Roman"/>
          <w:sz w:val="24"/>
          <w:szCs w:val="24"/>
        </w:rPr>
        <w:t xml:space="preserve"> T, Zhou RB, Yin DC. Biological synthesis of metallic nanoparticles (MNPs) by plants and microbes: their cellular uptake, biocompatibility, and biomedical applications. Applied microbiology and biotechnology. 2019 Apr</w:t>
      </w:r>
      <w:proofErr w:type="gramStart"/>
      <w:r w:rsidRPr="007D46EB">
        <w:rPr>
          <w:rFonts w:ascii="Times New Roman" w:hAnsi="Times New Roman" w:cs="Times New Roman"/>
          <w:sz w:val="24"/>
          <w:szCs w:val="24"/>
        </w:rPr>
        <w:t>;103</w:t>
      </w:r>
      <w:proofErr w:type="gramEnd"/>
      <w:r w:rsidRPr="007D46EB">
        <w:rPr>
          <w:rFonts w:ascii="Times New Roman" w:hAnsi="Times New Roman" w:cs="Times New Roman"/>
          <w:sz w:val="24"/>
          <w:szCs w:val="24"/>
        </w:rPr>
        <w:t>(7):2913-35.</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Jadhav</w:t>
      </w:r>
      <w:proofErr w:type="spellEnd"/>
      <w:r w:rsidRPr="007D46EB">
        <w:rPr>
          <w:rFonts w:ascii="Times New Roman" w:hAnsi="Times New Roman" w:cs="Times New Roman"/>
          <w:sz w:val="24"/>
          <w:szCs w:val="24"/>
        </w:rPr>
        <w:t xml:space="preserve"> J, Shah R. Synthesis of Biogenic Silver Nanoparticles </w:t>
      </w:r>
      <w:proofErr w:type="gramStart"/>
      <w:r w:rsidRPr="007D46EB">
        <w:rPr>
          <w:rFonts w:ascii="Times New Roman" w:hAnsi="Times New Roman" w:cs="Times New Roman"/>
          <w:sz w:val="24"/>
          <w:szCs w:val="24"/>
        </w:rPr>
        <w:t>From</w:t>
      </w:r>
      <w:proofErr w:type="gramEnd"/>
      <w:r w:rsidRPr="007D46EB">
        <w:rPr>
          <w:rFonts w:ascii="Times New Roman" w:hAnsi="Times New Roman" w:cs="Times New Roman"/>
          <w:sz w:val="24"/>
          <w:szCs w:val="24"/>
        </w:rPr>
        <w:t xml:space="preserve"> Medicinal Plant And It's Antibacterial Activity.</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Shah R, Parmar K. Biogenic synthesis of silver nanoparticles using Bauhinia variegata bark extract and its antibacterial efficacy. International Journal of Nanomaterials and Chemistry. 2017</w:t>
      </w:r>
      <w:proofErr w:type="gramStart"/>
      <w:r w:rsidRPr="007D46EB">
        <w:rPr>
          <w:rFonts w:ascii="Times New Roman" w:hAnsi="Times New Roman" w:cs="Times New Roman"/>
          <w:sz w:val="24"/>
          <w:szCs w:val="24"/>
        </w:rPr>
        <w:t>;3</w:t>
      </w:r>
      <w:proofErr w:type="gramEnd"/>
      <w:r w:rsidRPr="007D46EB">
        <w:rPr>
          <w:rFonts w:ascii="Times New Roman" w:hAnsi="Times New Roman" w:cs="Times New Roman"/>
          <w:sz w:val="24"/>
          <w:szCs w:val="24"/>
        </w:rPr>
        <w:t>(2):45-9.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Kanipandian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Kannan</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Ramesh</w:t>
      </w:r>
      <w:proofErr w:type="spellEnd"/>
      <w:r w:rsidRPr="007D46EB">
        <w:rPr>
          <w:rFonts w:ascii="Times New Roman" w:hAnsi="Times New Roman" w:cs="Times New Roman"/>
          <w:sz w:val="24"/>
          <w:szCs w:val="24"/>
        </w:rPr>
        <w:t xml:space="preserve"> R, Subramanian P, </w:t>
      </w:r>
      <w:proofErr w:type="spellStart"/>
      <w:r w:rsidRPr="007D46EB">
        <w:rPr>
          <w:rFonts w:ascii="Times New Roman" w:hAnsi="Times New Roman" w:cs="Times New Roman"/>
          <w:sz w:val="24"/>
          <w:szCs w:val="24"/>
        </w:rPr>
        <w:t>Thirumurugan</w:t>
      </w:r>
      <w:proofErr w:type="spellEnd"/>
      <w:r w:rsidRPr="007D46EB">
        <w:rPr>
          <w:rFonts w:ascii="Times New Roman" w:hAnsi="Times New Roman" w:cs="Times New Roman"/>
          <w:sz w:val="24"/>
          <w:szCs w:val="24"/>
        </w:rPr>
        <w:t xml:space="preserve"> R. Characterization, antioxidant and cytotoxicity evaluation of green synthesized silver nanoparticles using </w:t>
      </w:r>
      <w:proofErr w:type="spellStart"/>
      <w:r w:rsidRPr="007D46EB">
        <w:rPr>
          <w:rFonts w:ascii="Times New Roman" w:hAnsi="Times New Roman" w:cs="Times New Roman"/>
          <w:sz w:val="24"/>
          <w:szCs w:val="24"/>
        </w:rPr>
        <w:t>Cleistanthus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collinus</w:t>
      </w:r>
      <w:proofErr w:type="spellEnd"/>
      <w:r w:rsidRPr="007D46EB">
        <w:rPr>
          <w:rFonts w:ascii="Times New Roman" w:hAnsi="Times New Roman" w:cs="Times New Roman"/>
          <w:sz w:val="24"/>
          <w:szCs w:val="24"/>
        </w:rPr>
        <w:t xml:space="preserve"> extract as surface modifier. Materials Research Bulletin. 2014 Jan 1</w:t>
      </w:r>
      <w:proofErr w:type="gramStart"/>
      <w:r w:rsidRPr="007D46EB">
        <w:rPr>
          <w:rFonts w:ascii="Times New Roman" w:hAnsi="Times New Roman" w:cs="Times New Roman"/>
          <w:sz w:val="24"/>
          <w:szCs w:val="24"/>
        </w:rPr>
        <w:t>;49:494</w:t>
      </w:r>
      <w:proofErr w:type="gramEnd"/>
      <w:r w:rsidRPr="007D46EB">
        <w:rPr>
          <w:rFonts w:ascii="Times New Roman" w:hAnsi="Times New Roman" w:cs="Times New Roman"/>
          <w:sz w:val="24"/>
          <w:szCs w:val="24"/>
        </w:rPr>
        <w:t>-502.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Jeyaraj</w:t>
      </w:r>
      <w:proofErr w:type="spellEnd"/>
      <w:r w:rsidRPr="007D46EB">
        <w:rPr>
          <w:rFonts w:ascii="Times New Roman" w:hAnsi="Times New Roman" w:cs="Times New Roman"/>
          <w:sz w:val="24"/>
          <w:szCs w:val="24"/>
        </w:rPr>
        <w:t xml:space="preserve"> M, Rajesh M, </w:t>
      </w:r>
      <w:proofErr w:type="spellStart"/>
      <w:r w:rsidRPr="007D46EB">
        <w:rPr>
          <w:rFonts w:ascii="Times New Roman" w:hAnsi="Times New Roman" w:cs="Times New Roman"/>
          <w:sz w:val="24"/>
          <w:szCs w:val="24"/>
        </w:rPr>
        <w:t>Arun</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MubarakAli</w:t>
      </w:r>
      <w:proofErr w:type="spellEnd"/>
      <w:r w:rsidRPr="007D46EB">
        <w:rPr>
          <w:rFonts w:ascii="Times New Roman" w:hAnsi="Times New Roman" w:cs="Times New Roman"/>
          <w:sz w:val="24"/>
          <w:szCs w:val="24"/>
        </w:rPr>
        <w:t xml:space="preserve"> D, </w:t>
      </w:r>
      <w:proofErr w:type="spellStart"/>
      <w:r w:rsidRPr="007D46EB">
        <w:rPr>
          <w:rFonts w:ascii="Times New Roman" w:hAnsi="Times New Roman" w:cs="Times New Roman"/>
          <w:sz w:val="24"/>
          <w:szCs w:val="24"/>
        </w:rPr>
        <w:t>Sathishkumar</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Sivanandhan</w:t>
      </w:r>
      <w:proofErr w:type="spellEnd"/>
      <w:r w:rsidRPr="007D46EB">
        <w:rPr>
          <w:rFonts w:ascii="Times New Roman" w:hAnsi="Times New Roman" w:cs="Times New Roman"/>
          <w:sz w:val="24"/>
          <w:szCs w:val="24"/>
        </w:rPr>
        <w:t xml:space="preserve"> G, Dev GK, </w:t>
      </w:r>
      <w:proofErr w:type="spellStart"/>
      <w:r w:rsidRPr="007D46EB">
        <w:rPr>
          <w:rFonts w:ascii="Times New Roman" w:hAnsi="Times New Roman" w:cs="Times New Roman"/>
          <w:sz w:val="24"/>
          <w:szCs w:val="24"/>
        </w:rPr>
        <w:t>Manickavasagam</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Premkumar</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Thajuddin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Ganapathi</w:t>
      </w:r>
      <w:proofErr w:type="spellEnd"/>
      <w:r w:rsidRPr="007D46EB">
        <w:rPr>
          <w:rFonts w:ascii="Times New Roman" w:hAnsi="Times New Roman" w:cs="Times New Roman"/>
          <w:sz w:val="24"/>
          <w:szCs w:val="24"/>
        </w:rPr>
        <w:t xml:space="preserve"> A. An investigation on the cytotoxicity and </w:t>
      </w:r>
      <w:proofErr w:type="spellStart"/>
      <w:r w:rsidRPr="007D46EB">
        <w:rPr>
          <w:rFonts w:ascii="Times New Roman" w:hAnsi="Times New Roman" w:cs="Times New Roman"/>
          <w:sz w:val="24"/>
          <w:szCs w:val="24"/>
        </w:rPr>
        <w:t>caspase</w:t>
      </w:r>
      <w:proofErr w:type="spellEnd"/>
      <w:r w:rsidRPr="007D46EB">
        <w:rPr>
          <w:rFonts w:ascii="Times New Roman" w:hAnsi="Times New Roman" w:cs="Times New Roman"/>
          <w:sz w:val="24"/>
          <w:szCs w:val="24"/>
        </w:rPr>
        <w:t xml:space="preserve">-mediated apoptotic effect of biologically synthesized silver </w:t>
      </w:r>
      <w:r w:rsidRPr="007D46EB">
        <w:rPr>
          <w:rFonts w:ascii="Times New Roman" w:hAnsi="Times New Roman" w:cs="Times New Roman"/>
          <w:sz w:val="24"/>
          <w:szCs w:val="24"/>
        </w:rPr>
        <w:lastRenderedPageBreak/>
        <w:t xml:space="preserve">nanoparticles using </w:t>
      </w:r>
      <w:proofErr w:type="spellStart"/>
      <w:r w:rsidRPr="007D46EB">
        <w:rPr>
          <w:rFonts w:ascii="Times New Roman" w:hAnsi="Times New Roman" w:cs="Times New Roman"/>
          <w:sz w:val="24"/>
          <w:szCs w:val="24"/>
        </w:rPr>
        <w:t>Podophyllum</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hexandrum</w:t>
      </w:r>
      <w:proofErr w:type="spellEnd"/>
      <w:r w:rsidRPr="007D46EB">
        <w:rPr>
          <w:rFonts w:ascii="Times New Roman" w:hAnsi="Times New Roman" w:cs="Times New Roman"/>
          <w:sz w:val="24"/>
          <w:szCs w:val="24"/>
        </w:rPr>
        <w:t xml:space="preserve"> on human cervical carcinoma cells. Colloids and Surfaces B: </w:t>
      </w:r>
      <w:proofErr w:type="spellStart"/>
      <w:r w:rsidRPr="007D46EB">
        <w:rPr>
          <w:rFonts w:ascii="Times New Roman" w:hAnsi="Times New Roman" w:cs="Times New Roman"/>
          <w:sz w:val="24"/>
          <w:szCs w:val="24"/>
        </w:rPr>
        <w:t>Biointerfaces</w:t>
      </w:r>
      <w:proofErr w:type="spellEnd"/>
      <w:r w:rsidRPr="007D46EB">
        <w:rPr>
          <w:rFonts w:ascii="Times New Roman" w:hAnsi="Times New Roman" w:cs="Times New Roman"/>
          <w:sz w:val="24"/>
          <w:szCs w:val="24"/>
        </w:rPr>
        <w:t>. 2013 Feb 1</w:t>
      </w:r>
      <w:proofErr w:type="gramStart"/>
      <w:r w:rsidRPr="007D46EB">
        <w:rPr>
          <w:rFonts w:ascii="Times New Roman" w:hAnsi="Times New Roman" w:cs="Times New Roman"/>
          <w:sz w:val="24"/>
          <w:szCs w:val="24"/>
        </w:rPr>
        <w:t>;102:708</w:t>
      </w:r>
      <w:proofErr w:type="gramEnd"/>
      <w:r w:rsidRPr="007D46EB">
        <w:rPr>
          <w:rFonts w:ascii="Times New Roman" w:hAnsi="Times New Roman" w:cs="Times New Roman"/>
          <w:sz w:val="24"/>
          <w:szCs w:val="24"/>
        </w:rPr>
        <w:t>-17.</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Hiral</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Rahul</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Shailesh</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Amanullakhan</w:t>
      </w:r>
      <w:proofErr w:type="spellEnd"/>
      <w:r w:rsidRPr="007D46EB">
        <w:rPr>
          <w:rFonts w:ascii="Times New Roman" w:hAnsi="Times New Roman" w:cs="Times New Roman"/>
          <w:sz w:val="24"/>
          <w:szCs w:val="24"/>
        </w:rPr>
        <w:t xml:space="preserve"> P. Biosynthesized Silver Nanoparticles Using an Aqueous Root Extract of Iris </w:t>
      </w:r>
      <w:proofErr w:type="spellStart"/>
      <w:r w:rsidRPr="007D46EB">
        <w:rPr>
          <w:rFonts w:ascii="Times New Roman" w:hAnsi="Times New Roman" w:cs="Times New Roman"/>
          <w:sz w:val="24"/>
          <w:szCs w:val="24"/>
        </w:rPr>
        <w:t>germanica</w:t>
      </w:r>
      <w:proofErr w:type="spellEnd"/>
      <w:r w:rsidRPr="007D46EB">
        <w:rPr>
          <w:rFonts w:ascii="Times New Roman" w:hAnsi="Times New Roman" w:cs="Times New Roman"/>
          <w:sz w:val="24"/>
          <w:szCs w:val="24"/>
        </w:rPr>
        <w:t xml:space="preserve"> as a Reducing Agent and Its Antibacterial Efficacy. European Journal of Medicinal Plants. 2020 Apr 21:1-0.</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Bhakya</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Muthukrishnan</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Sukumaran</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Grijalva</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Cumbal</w:t>
      </w:r>
      <w:proofErr w:type="spellEnd"/>
      <w:r w:rsidRPr="007D46EB">
        <w:rPr>
          <w:rFonts w:ascii="Times New Roman" w:hAnsi="Times New Roman" w:cs="Times New Roman"/>
          <w:sz w:val="24"/>
          <w:szCs w:val="24"/>
        </w:rPr>
        <w:t xml:space="preserve"> L, Benjamin JF, Kumar TS, </w:t>
      </w:r>
      <w:proofErr w:type="spellStart"/>
      <w:r w:rsidRPr="007D46EB">
        <w:rPr>
          <w:rFonts w:ascii="Times New Roman" w:hAnsi="Times New Roman" w:cs="Times New Roman"/>
          <w:sz w:val="24"/>
          <w:szCs w:val="24"/>
        </w:rPr>
        <w:t>Rao</w:t>
      </w:r>
      <w:proofErr w:type="spellEnd"/>
      <w:r w:rsidRPr="007D46EB">
        <w:rPr>
          <w:rFonts w:ascii="Times New Roman" w:hAnsi="Times New Roman" w:cs="Times New Roman"/>
          <w:sz w:val="24"/>
          <w:szCs w:val="24"/>
        </w:rPr>
        <w:t xml:space="preserve"> MV. Antimicrobial, antioxidant and anticancer activity of biogenic silver nanoparticles-an experimental report. RSC advances. 2016</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(84):81436-46.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Abhimannue</w:t>
      </w:r>
      <w:proofErr w:type="spellEnd"/>
      <w:r w:rsidRPr="007D46EB">
        <w:rPr>
          <w:rFonts w:ascii="Times New Roman" w:hAnsi="Times New Roman" w:cs="Times New Roman"/>
          <w:sz w:val="24"/>
          <w:szCs w:val="24"/>
        </w:rPr>
        <w:t xml:space="preserve"> AP, </w:t>
      </w:r>
      <w:proofErr w:type="spellStart"/>
      <w:r w:rsidRPr="007D46EB">
        <w:rPr>
          <w:rFonts w:ascii="Times New Roman" w:hAnsi="Times New Roman" w:cs="Times New Roman"/>
          <w:sz w:val="24"/>
          <w:szCs w:val="24"/>
        </w:rPr>
        <w:t>Menon</w:t>
      </w:r>
      <w:proofErr w:type="spellEnd"/>
      <w:r w:rsidRPr="007D46EB">
        <w:rPr>
          <w:rFonts w:ascii="Times New Roman" w:hAnsi="Times New Roman" w:cs="Times New Roman"/>
          <w:sz w:val="24"/>
          <w:szCs w:val="24"/>
        </w:rPr>
        <w:t xml:space="preserve"> A. GREEN SYNTHESIS OF SILVER NANOPARTICLES USING SAUROPUS ANDROGYNOUS LEAF EXTRACT WITH POTENTIAL BIOLOGICAL PROPERTIES.</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Willian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Syukri</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Zulhadjri</w:t>
      </w:r>
      <w:proofErr w:type="spellEnd"/>
      <w:r w:rsidRPr="007D46EB">
        <w:rPr>
          <w:rFonts w:ascii="Times New Roman" w:hAnsi="Times New Roman" w:cs="Times New Roman"/>
          <w:sz w:val="24"/>
          <w:szCs w:val="24"/>
        </w:rPr>
        <w:t xml:space="preserve"> Z, </w:t>
      </w:r>
      <w:proofErr w:type="spellStart"/>
      <w:r w:rsidRPr="007D46EB">
        <w:rPr>
          <w:rFonts w:ascii="Times New Roman" w:hAnsi="Times New Roman" w:cs="Times New Roman"/>
          <w:sz w:val="24"/>
          <w:szCs w:val="24"/>
        </w:rPr>
        <w:t>Arief</w:t>
      </w:r>
      <w:proofErr w:type="spellEnd"/>
      <w:r w:rsidRPr="007D46EB">
        <w:rPr>
          <w:rFonts w:ascii="Times New Roman" w:hAnsi="Times New Roman" w:cs="Times New Roman"/>
          <w:sz w:val="24"/>
          <w:szCs w:val="24"/>
        </w:rPr>
        <w:t xml:space="preserve"> S. Marine plant mediated green synthesis of silver nanoparticles using mangrove </w:t>
      </w:r>
      <w:proofErr w:type="spellStart"/>
      <w:r w:rsidRPr="007D46EB">
        <w:rPr>
          <w:rFonts w:ascii="Times New Roman" w:hAnsi="Times New Roman" w:cs="Times New Roman"/>
          <w:sz w:val="24"/>
          <w:szCs w:val="24"/>
        </w:rPr>
        <w:t>Rhizophora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stylosa</w:t>
      </w:r>
      <w:proofErr w:type="spellEnd"/>
      <w:r w:rsidRPr="007D46EB">
        <w:rPr>
          <w:rFonts w:ascii="Times New Roman" w:hAnsi="Times New Roman" w:cs="Times New Roman"/>
          <w:sz w:val="24"/>
          <w:szCs w:val="24"/>
        </w:rPr>
        <w:t>: Effect of variable process and their antibacterial activity. F1000Research. 2021 Aug 6</w:t>
      </w:r>
      <w:proofErr w:type="gramStart"/>
      <w:r w:rsidRPr="007D46EB">
        <w:rPr>
          <w:rFonts w:ascii="Times New Roman" w:hAnsi="Times New Roman" w:cs="Times New Roman"/>
          <w:sz w:val="24"/>
          <w:szCs w:val="24"/>
        </w:rPr>
        <w:t>;10</w:t>
      </w:r>
      <w:proofErr w:type="gramEnd"/>
      <w:r w:rsidRPr="007D46EB">
        <w:rPr>
          <w:rFonts w:ascii="Times New Roman" w:hAnsi="Times New Roman" w:cs="Times New Roman"/>
          <w:sz w:val="24"/>
          <w:szCs w:val="24"/>
        </w:rPr>
        <w:t>(768):768.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Nguyen VP, Le </w:t>
      </w:r>
      <w:proofErr w:type="spellStart"/>
      <w:r w:rsidRPr="007D46EB">
        <w:rPr>
          <w:rFonts w:ascii="Times New Roman" w:hAnsi="Times New Roman" w:cs="Times New Roman"/>
          <w:sz w:val="24"/>
          <w:szCs w:val="24"/>
        </w:rPr>
        <w:t>Trung</w:t>
      </w:r>
      <w:proofErr w:type="spellEnd"/>
      <w:r w:rsidRPr="007D46EB">
        <w:rPr>
          <w:rFonts w:ascii="Times New Roman" w:hAnsi="Times New Roman" w:cs="Times New Roman"/>
          <w:sz w:val="24"/>
          <w:szCs w:val="24"/>
        </w:rPr>
        <w:t xml:space="preserve"> H, Nguyen TH, Hoang D, Tran TH. Synthesis of Biogenic Silver Nanoparticles with Eco-Friendly Processes Using </w:t>
      </w:r>
      <w:proofErr w:type="spellStart"/>
      <w:r w:rsidRPr="007D46EB">
        <w:rPr>
          <w:rFonts w:ascii="Times New Roman" w:hAnsi="Times New Roman" w:cs="Times New Roman"/>
          <w:sz w:val="24"/>
          <w:szCs w:val="24"/>
        </w:rPr>
        <w:t>Ganoderma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lucidum</w:t>
      </w:r>
      <w:proofErr w:type="spellEnd"/>
      <w:r w:rsidRPr="007D46EB">
        <w:rPr>
          <w:rFonts w:ascii="Times New Roman" w:hAnsi="Times New Roman" w:cs="Times New Roman"/>
          <w:sz w:val="24"/>
          <w:szCs w:val="24"/>
        </w:rPr>
        <w:t xml:space="preserve"> Extract and Evaluation of Their </w:t>
      </w:r>
      <w:proofErr w:type="spellStart"/>
      <w:r w:rsidRPr="007D46EB">
        <w:rPr>
          <w:rFonts w:ascii="Times New Roman" w:hAnsi="Times New Roman" w:cs="Times New Roman"/>
          <w:sz w:val="24"/>
          <w:szCs w:val="24"/>
        </w:rPr>
        <w:t>Theranostic</w:t>
      </w:r>
      <w:proofErr w:type="spellEnd"/>
      <w:r w:rsidRPr="007D46EB">
        <w:rPr>
          <w:rFonts w:ascii="Times New Roman" w:hAnsi="Times New Roman" w:cs="Times New Roman"/>
          <w:sz w:val="24"/>
          <w:szCs w:val="24"/>
        </w:rPr>
        <w:t xml:space="preserve"> Applications. Journal of Nanomaterials. 2021 Aug 4</w:t>
      </w:r>
      <w:proofErr w:type="gramStart"/>
      <w:r w:rsidRPr="007D46EB">
        <w:rPr>
          <w:rFonts w:ascii="Times New Roman" w:hAnsi="Times New Roman" w:cs="Times New Roman"/>
          <w:sz w:val="24"/>
          <w:szCs w:val="24"/>
        </w:rPr>
        <w:t>;2021</w:t>
      </w:r>
      <w:proofErr w:type="gramEnd"/>
      <w:r w:rsidRPr="007D46EB">
        <w:rPr>
          <w:rFonts w:ascii="Times New Roman" w:hAnsi="Times New Roman" w:cs="Times New Roman"/>
          <w:sz w:val="24"/>
          <w:szCs w:val="24"/>
        </w:rPr>
        <w:t>.</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Shah R, Parmar KA. Plant mixture mediated biogenic copper nanoparticles: Antibacterial assay. Current Nanomaterials. 2018 Aug 1</w:t>
      </w:r>
      <w:proofErr w:type="gramStart"/>
      <w:r w:rsidRPr="007D46EB">
        <w:rPr>
          <w:rFonts w:ascii="Times New Roman" w:hAnsi="Times New Roman" w:cs="Times New Roman"/>
          <w:sz w:val="24"/>
          <w:szCs w:val="24"/>
        </w:rPr>
        <w:t>;3</w:t>
      </w:r>
      <w:proofErr w:type="gramEnd"/>
      <w:r w:rsidRPr="007D46EB">
        <w:rPr>
          <w:rFonts w:ascii="Times New Roman" w:hAnsi="Times New Roman" w:cs="Times New Roman"/>
          <w:sz w:val="24"/>
          <w:szCs w:val="24"/>
        </w:rPr>
        <w:t>(2):86-94.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Shah R, </w:t>
      </w:r>
      <w:proofErr w:type="spellStart"/>
      <w:r w:rsidRPr="007D46EB">
        <w:rPr>
          <w:rFonts w:ascii="Times New Roman" w:hAnsi="Times New Roman" w:cs="Times New Roman"/>
          <w:sz w:val="24"/>
          <w:szCs w:val="24"/>
        </w:rPr>
        <w:t>Pathan</w:t>
      </w:r>
      <w:proofErr w:type="spellEnd"/>
      <w:r w:rsidRPr="007D46EB">
        <w:rPr>
          <w:rFonts w:ascii="Times New Roman" w:hAnsi="Times New Roman" w:cs="Times New Roman"/>
          <w:sz w:val="24"/>
          <w:szCs w:val="24"/>
        </w:rPr>
        <w:t xml:space="preserve"> A. Palladium nanoparticles mediated through bauhinia variegata: Potent in vitro anticancer activity against mcf-7 cell lines and antimicrobial assay. Current Nanomaterials. 2018 Dec 1</w:t>
      </w:r>
      <w:proofErr w:type="gramStart"/>
      <w:r w:rsidRPr="007D46EB">
        <w:rPr>
          <w:rFonts w:ascii="Times New Roman" w:hAnsi="Times New Roman" w:cs="Times New Roman"/>
          <w:sz w:val="24"/>
          <w:szCs w:val="24"/>
        </w:rPr>
        <w:t>;3</w:t>
      </w:r>
      <w:proofErr w:type="gramEnd"/>
      <w:r w:rsidRPr="007D46EB">
        <w:rPr>
          <w:rFonts w:ascii="Times New Roman" w:hAnsi="Times New Roman" w:cs="Times New Roman"/>
          <w:sz w:val="24"/>
          <w:szCs w:val="24"/>
        </w:rPr>
        <w:t>(3):168-77.</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Shah R, </w:t>
      </w:r>
      <w:proofErr w:type="spellStart"/>
      <w:r w:rsidRPr="007D46EB">
        <w:rPr>
          <w:rFonts w:ascii="Times New Roman" w:hAnsi="Times New Roman" w:cs="Times New Roman"/>
          <w:sz w:val="24"/>
          <w:szCs w:val="24"/>
        </w:rPr>
        <w:t>Pathan</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Vaghela</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Ameta</w:t>
      </w:r>
      <w:proofErr w:type="spellEnd"/>
      <w:r w:rsidRPr="007D46EB">
        <w:rPr>
          <w:rFonts w:ascii="Times New Roman" w:hAnsi="Times New Roman" w:cs="Times New Roman"/>
          <w:sz w:val="24"/>
          <w:szCs w:val="24"/>
        </w:rPr>
        <w:t xml:space="preserve"> SC, Parmar K. Green synthesis and characterization of copper nanoparticles using mixture (</w:t>
      </w:r>
      <w:proofErr w:type="spellStart"/>
      <w:r w:rsidRPr="007D46EB">
        <w:rPr>
          <w:rFonts w:ascii="Times New Roman" w:hAnsi="Times New Roman" w:cs="Times New Roman"/>
          <w:sz w:val="24"/>
          <w:szCs w:val="24"/>
        </w:rPr>
        <w:t>Zingiber</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officinale</w:t>
      </w:r>
      <w:proofErr w:type="spellEnd"/>
      <w:r w:rsidRPr="007D46EB">
        <w:rPr>
          <w:rFonts w:ascii="Times New Roman" w:hAnsi="Times New Roman" w:cs="Times New Roman"/>
          <w:sz w:val="24"/>
          <w:szCs w:val="24"/>
        </w:rPr>
        <w:t xml:space="preserve">, Piper </w:t>
      </w:r>
      <w:proofErr w:type="spellStart"/>
      <w:r w:rsidRPr="007D46EB">
        <w:rPr>
          <w:rFonts w:ascii="Times New Roman" w:hAnsi="Times New Roman" w:cs="Times New Roman"/>
          <w:sz w:val="24"/>
          <w:szCs w:val="24"/>
        </w:rPr>
        <w:t>nigrum</w:t>
      </w:r>
      <w:proofErr w:type="spellEnd"/>
      <w:r w:rsidRPr="007D46EB">
        <w:rPr>
          <w:rFonts w:ascii="Times New Roman" w:hAnsi="Times New Roman" w:cs="Times New Roman"/>
          <w:sz w:val="24"/>
          <w:szCs w:val="24"/>
        </w:rPr>
        <w:t xml:space="preserve"> and Piper </w:t>
      </w:r>
      <w:proofErr w:type="spellStart"/>
      <w:r w:rsidRPr="007D46EB">
        <w:rPr>
          <w:rFonts w:ascii="Times New Roman" w:hAnsi="Times New Roman" w:cs="Times New Roman"/>
          <w:sz w:val="24"/>
          <w:szCs w:val="24"/>
        </w:rPr>
        <w:t>longum</w:t>
      </w:r>
      <w:proofErr w:type="spellEnd"/>
      <w:r w:rsidRPr="007D46EB">
        <w:rPr>
          <w:rFonts w:ascii="Times New Roman" w:hAnsi="Times New Roman" w:cs="Times New Roman"/>
          <w:sz w:val="24"/>
          <w:szCs w:val="24"/>
        </w:rPr>
        <w:t>) extract and its antimicrobial activity. Chemical Science. 2019</w:t>
      </w:r>
      <w:proofErr w:type="gramStart"/>
      <w:r w:rsidRPr="007D46EB">
        <w:rPr>
          <w:rFonts w:ascii="Times New Roman" w:hAnsi="Times New Roman" w:cs="Times New Roman"/>
          <w:sz w:val="24"/>
          <w:szCs w:val="24"/>
        </w:rPr>
        <w:t>;8</w:t>
      </w:r>
      <w:proofErr w:type="gramEnd"/>
      <w:r w:rsidRPr="007D46EB">
        <w:rPr>
          <w:rFonts w:ascii="Times New Roman" w:hAnsi="Times New Roman" w:cs="Times New Roman"/>
          <w:sz w:val="24"/>
          <w:szCs w:val="24"/>
        </w:rPr>
        <w:t>(1):63-9.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lastRenderedPageBreak/>
        <w:t>Vaghela</w:t>
      </w:r>
      <w:proofErr w:type="spellEnd"/>
      <w:r w:rsidRPr="007D46EB">
        <w:rPr>
          <w:rFonts w:ascii="Times New Roman" w:hAnsi="Times New Roman" w:cs="Times New Roman"/>
          <w:sz w:val="24"/>
          <w:szCs w:val="24"/>
        </w:rPr>
        <w:t xml:space="preserve"> HM, </w:t>
      </w:r>
      <w:proofErr w:type="spellStart"/>
      <w:r w:rsidRPr="007D46EB">
        <w:rPr>
          <w:rFonts w:ascii="Times New Roman" w:hAnsi="Times New Roman" w:cs="Times New Roman"/>
          <w:sz w:val="24"/>
          <w:szCs w:val="24"/>
        </w:rPr>
        <w:t>Pathan</w:t>
      </w:r>
      <w:proofErr w:type="spellEnd"/>
      <w:r w:rsidRPr="007D46EB">
        <w:rPr>
          <w:rFonts w:ascii="Times New Roman" w:hAnsi="Times New Roman" w:cs="Times New Roman"/>
          <w:sz w:val="24"/>
          <w:szCs w:val="24"/>
        </w:rPr>
        <w:t xml:space="preserve"> AA, Shah RH. The biogenic synthesis of Au, Pd and Pt nanoparticles and its medicinal applications: A review.</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Padalia</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Chanda</w:t>
      </w:r>
      <w:proofErr w:type="spellEnd"/>
      <w:r w:rsidRPr="007D46EB">
        <w:rPr>
          <w:rFonts w:ascii="Times New Roman" w:hAnsi="Times New Roman" w:cs="Times New Roman"/>
          <w:sz w:val="24"/>
          <w:szCs w:val="24"/>
        </w:rPr>
        <w:t xml:space="preserve"> S. Characterization, antifungal and </w:t>
      </w:r>
      <w:proofErr w:type="spellStart"/>
      <w:r w:rsidRPr="007D46EB">
        <w:rPr>
          <w:rFonts w:ascii="Times New Roman" w:hAnsi="Times New Roman" w:cs="Times New Roman"/>
          <w:sz w:val="24"/>
          <w:szCs w:val="24"/>
        </w:rPr>
        <w:t>cytotoxic</w:t>
      </w:r>
      <w:proofErr w:type="spellEnd"/>
      <w:r w:rsidRPr="007D46EB">
        <w:rPr>
          <w:rFonts w:ascii="Times New Roman" w:hAnsi="Times New Roman" w:cs="Times New Roman"/>
          <w:sz w:val="24"/>
          <w:szCs w:val="24"/>
        </w:rPr>
        <w:t xml:space="preserve"> evaluation of green synthesized zinc oxide nanoparticles using </w:t>
      </w:r>
      <w:proofErr w:type="spellStart"/>
      <w:r w:rsidRPr="007D46EB">
        <w:rPr>
          <w:rFonts w:ascii="Times New Roman" w:hAnsi="Times New Roman" w:cs="Times New Roman"/>
          <w:sz w:val="24"/>
          <w:szCs w:val="24"/>
        </w:rPr>
        <w:t>Ziziphus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nummularia</w:t>
      </w:r>
      <w:proofErr w:type="spellEnd"/>
      <w:r w:rsidRPr="007D46EB">
        <w:rPr>
          <w:rFonts w:ascii="Times New Roman" w:hAnsi="Times New Roman" w:cs="Times New Roman"/>
          <w:sz w:val="24"/>
          <w:szCs w:val="24"/>
        </w:rPr>
        <w:t xml:space="preserve"> leaf extract. Artificial cells,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and biotechnology. 2017 Nov 17</w:t>
      </w:r>
      <w:proofErr w:type="gramStart"/>
      <w:r w:rsidRPr="007D46EB">
        <w:rPr>
          <w:rFonts w:ascii="Times New Roman" w:hAnsi="Times New Roman" w:cs="Times New Roman"/>
          <w:sz w:val="24"/>
          <w:szCs w:val="24"/>
        </w:rPr>
        <w:t>;45</w:t>
      </w:r>
      <w:proofErr w:type="gramEnd"/>
      <w:r w:rsidRPr="007D46EB">
        <w:rPr>
          <w:rFonts w:ascii="Times New Roman" w:hAnsi="Times New Roman" w:cs="Times New Roman"/>
          <w:sz w:val="24"/>
          <w:szCs w:val="24"/>
        </w:rPr>
        <w:t>(8):1751-61.</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Dureja</w:t>
      </w:r>
      <w:proofErr w:type="spellEnd"/>
      <w:r w:rsidRPr="007D46EB">
        <w:rPr>
          <w:rFonts w:ascii="Times New Roman" w:hAnsi="Times New Roman" w:cs="Times New Roman"/>
          <w:sz w:val="24"/>
          <w:szCs w:val="24"/>
        </w:rPr>
        <w:t xml:space="preserve"> AG, </w:t>
      </w:r>
      <w:proofErr w:type="spellStart"/>
      <w:r w:rsidRPr="007D46EB">
        <w:rPr>
          <w:rFonts w:ascii="Times New Roman" w:hAnsi="Times New Roman" w:cs="Times New Roman"/>
          <w:sz w:val="24"/>
          <w:szCs w:val="24"/>
        </w:rPr>
        <w:t>Dhiman</w:t>
      </w:r>
      <w:proofErr w:type="spellEnd"/>
      <w:r w:rsidRPr="007D46EB">
        <w:rPr>
          <w:rFonts w:ascii="Times New Roman" w:hAnsi="Times New Roman" w:cs="Times New Roman"/>
          <w:sz w:val="24"/>
          <w:szCs w:val="24"/>
        </w:rPr>
        <w:t xml:space="preserve"> K. Free radical scavenging potential and total phenolic and </w:t>
      </w:r>
      <w:proofErr w:type="spellStart"/>
      <w:r w:rsidRPr="007D46EB">
        <w:rPr>
          <w:rFonts w:ascii="Times New Roman" w:hAnsi="Times New Roman" w:cs="Times New Roman"/>
          <w:sz w:val="24"/>
          <w:szCs w:val="24"/>
        </w:rPr>
        <w:t>flavonoid</w:t>
      </w:r>
      <w:proofErr w:type="spellEnd"/>
      <w:r w:rsidRPr="007D46EB">
        <w:rPr>
          <w:rFonts w:ascii="Times New Roman" w:hAnsi="Times New Roman" w:cs="Times New Roman"/>
          <w:sz w:val="24"/>
          <w:szCs w:val="24"/>
        </w:rPr>
        <w:t xml:space="preserve"> content of </w:t>
      </w:r>
      <w:proofErr w:type="spellStart"/>
      <w:r w:rsidRPr="007D46EB">
        <w:rPr>
          <w:rFonts w:ascii="Times New Roman" w:hAnsi="Times New Roman" w:cs="Times New Roman"/>
          <w:sz w:val="24"/>
          <w:szCs w:val="24"/>
        </w:rPr>
        <w:t>Ziziphus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mauritiana</w:t>
      </w:r>
      <w:proofErr w:type="spellEnd"/>
      <w:r w:rsidRPr="007D46EB">
        <w:rPr>
          <w:rFonts w:ascii="Times New Roman" w:hAnsi="Times New Roman" w:cs="Times New Roman"/>
          <w:sz w:val="24"/>
          <w:szCs w:val="24"/>
        </w:rPr>
        <w:t xml:space="preserve"> and </w:t>
      </w:r>
      <w:proofErr w:type="spellStart"/>
      <w:r w:rsidRPr="007D46EB">
        <w:rPr>
          <w:rFonts w:ascii="Times New Roman" w:hAnsi="Times New Roman" w:cs="Times New Roman"/>
          <w:sz w:val="24"/>
          <w:szCs w:val="24"/>
        </w:rPr>
        <w:t>Ziziphus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nummularia</w:t>
      </w:r>
      <w:proofErr w:type="spellEnd"/>
      <w:r w:rsidRPr="007D46EB">
        <w:rPr>
          <w:rFonts w:ascii="Times New Roman" w:hAnsi="Times New Roman" w:cs="Times New Roman"/>
          <w:sz w:val="24"/>
          <w:szCs w:val="24"/>
        </w:rPr>
        <w:t xml:space="preserve"> fruit extracts. International Journal of Green Pharmacy (IJGP). 2012</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(3).</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Mistry H, Thakor R, </w:t>
      </w:r>
      <w:proofErr w:type="spellStart"/>
      <w:r w:rsidRPr="007D46EB">
        <w:rPr>
          <w:rFonts w:ascii="Times New Roman" w:hAnsi="Times New Roman" w:cs="Times New Roman"/>
          <w:sz w:val="24"/>
          <w:szCs w:val="24"/>
        </w:rPr>
        <w:t>Patil</w:t>
      </w:r>
      <w:proofErr w:type="spellEnd"/>
      <w:r w:rsidRPr="007D46EB">
        <w:rPr>
          <w:rFonts w:ascii="Times New Roman" w:hAnsi="Times New Roman" w:cs="Times New Roman"/>
          <w:sz w:val="24"/>
          <w:szCs w:val="24"/>
        </w:rPr>
        <w:t xml:space="preserve"> C, </w:t>
      </w:r>
      <w:proofErr w:type="spellStart"/>
      <w:r w:rsidRPr="007D46EB">
        <w:rPr>
          <w:rFonts w:ascii="Times New Roman" w:hAnsi="Times New Roman" w:cs="Times New Roman"/>
          <w:sz w:val="24"/>
          <w:szCs w:val="24"/>
        </w:rPr>
        <w:t>Trivedi</w:t>
      </w:r>
      <w:proofErr w:type="spellEnd"/>
      <w:r w:rsidRPr="007D46EB">
        <w:rPr>
          <w:rFonts w:ascii="Times New Roman" w:hAnsi="Times New Roman" w:cs="Times New Roman"/>
          <w:sz w:val="24"/>
          <w:szCs w:val="24"/>
        </w:rPr>
        <w:t xml:space="preserve"> J, </w:t>
      </w:r>
      <w:proofErr w:type="spellStart"/>
      <w:r w:rsidRPr="007D46EB">
        <w:rPr>
          <w:rFonts w:ascii="Times New Roman" w:hAnsi="Times New Roman" w:cs="Times New Roman"/>
          <w:sz w:val="24"/>
          <w:szCs w:val="24"/>
        </w:rPr>
        <w:t>Bariya</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Biogenically</w:t>
      </w:r>
      <w:proofErr w:type="spellEnd"/>
      <w:r w:rsidRPr="007D46EB">
        <w:rPr>
          <w:rFonts w:ascii="Times New Roman" w:hAnsi="Times New Roman" w:cs="Times New Roman"/>
          <w:sz w:val="24"/>
          <w:szCs w:val="24"/>
        </w:rPr>
        <w:t xml:space="preserve"> proficient synthesis and characterization of silver nanoparticles employing marine procured fungi </w:t>
      </w:r>
      <w:proofErr w:type="spellStart"/>
      <w:r w:rsidRPr="007D46EB">
        <w:rPr>
          <w:rFonts w:ascii="Times New Roman" w:hAnsi="Times New Roman" w:cs="Times New Roman"/>
          <w:sz w:val="24"/>
          <w:szCs w:val="24"/>
        </w:rPr>
        <w:t>Aspergillus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brunneoviolaceus</w:t>
      </w:r>
      <w:proofErr w:type="spellEnd"/>
      <w:r w:rsidRPr="007D46EB">
        <w:rPr>
          <w:rFonts w:ascii="Times New Roman" w:hAnsi="Times New Roman" w:cs="Times New Roman"/>
          <w:sz w:val="24"/>
          <w:szCs w:val="24"/>
        </w:rPr>
        <w:t xml:space="preserve"> along with their antibacterial and antioxidative potency. Biotechnology Letters. 2021 Jan</w:t>
      </w:r>
      <w:proofErr w:type="gramStart"/>
      <w:r w:rsidRPr="007D46EB">
        <w:rPr>
          <w:rFonts w:ascii="Times New Roman" w:hAnsi="Times New Roman" w:cs="Times New Roman"/>
          <w:sz w:val="24"/>
          <w:szCs w:val="24"/>
        </w:rPr>
        <w:t>;43</w:t>
      </w:r>
      <w:proofErr w:type="gramEnd"/>
      <w:r w:rsidRPr="007D46EB">
        <w:rPr>
          <w:rFonts w:ascii="Times New Roman" w:hAnsi="Times New Roman" w:cs="Times New Roman"/>
          <w:sz w:val="24"/>
          <w:szCs w:val="24"/>
        </w:rPr>
        <w:t>(1):307-16.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Wang Y, </w:t>
      </w:r>
      <w:proofErr w:type="spellStart"/>
      <w:r w:rsidRPr="007D46EB">
        <w:rPr>
          <w:rFonts w:ascii="Times New Roman" w:hAnsi="Times New Roman" w:cs="Times New Roman"/>
          <w:sz w:val="24"/>
          <w:szCs w:val="24"/>
        </w:rPr>
        <w:t>Ou</w:t>
      </w:r>
      <w:proofErr w:type="spellEnd"/>
      <w:r w:rsidRPr="007D46EB">
        <w:rPr>
          <w:rFonts w:ascii="Times New Roman" w:hAnsi="Times New Roman" w:cs="Times New Roman"/>
          <w:sz w:val="24"/>
          <w:szCs w:val="24"/>
        </w:rPr>
        <w:t xml:space="preserve"> JZ, </w:t>
      </w:r>
      <w:proofErr w:type="spellStart"/>
      <w:r w:rsidRPr="007D46EB">
        <w:rPr>
          <w:rFonts w:ascii="Times New Roman" w:hAnsi="Times New Roman" w:cs="Times New Roman"/>
          <w:sz w:val="24"/>
          <w:szCs w:val="24"/>
        </w:rPr>
        <w:t>Chrimes</w:t>
      </w:r>
      <w:proofErr w:type="spellEnd"/>
      <w:r w:rsidRPr="007D46EB">
        <w:rPr>
          <w:rFonts w:ascii="Times New Roman" w:hAnsi="Times New Roman" w:cs="Times New Roman"/>
          <w:sz w:val="24"/>
          <w:szCs w:val="24"/>
        </w:rPr>
        <w:t xml:space="preserve"> AF, Carey BJ, </w:t>
      </w:r>
      <w:proofErr w:type="spellStart"/>
      <w:r w:rsidRPr="007D46EB">
        <w:rPr>
          <w:rFonts w:ascii="Times New Roman" w:hAnsi="Times New Roman" w:cs="Times New Roman"/>
          <w:sz w:val="24"/>
          <w:szCs w:val="24"/>
        </w:rPr>
        <w:t>Daeneke</w:t>
      </w:r>
      <w:proofErr w:type="spellEnd"/>
      <w:r w:rsidRPr="007D46EB">
        <w:rPr>
          <w:rFonts w:ascii="Times New Roman" w:hAnsi="Times New Roman" w:cs="Times New Roman"/>
          <w:sz w:val="24"/>
          <w:szCs w:val="24"/>
        </w:rPr>
        <w:t xml:space="preserve"> T, </w:t>
      </w:r>
      <w:proofErr w:type="spellStart"/>
      <w:r w:rsidRPr="007D46EB">
        <w:rPr>
          <w:rFonts w:ascii="Times New Roman" w:hAnsi="Times New Roman" w:cs="Times New Roman"/>
          <w:sz w:val="24"/>
          <w:szCs w:val="24"/>
        </w:rPr>
        <w:t>Alsaif</w:t>
      </w:r>
      <w:proofErr w:type="spellEnd"/>
      <w:r w:rsidRPr="007D46EB">
        <w:rPr>
          <w:rFonts w:ascii="Times New Roman" w:hAnsi="Times New Roman" w:cs="Times New Roman"/>
          <w:sz w:val="24"/>
          <w:szCs w:val="24"/>
        </w:rPr>
        <w:t xml:space="preserve"> MM, </w:t>
      </w:r>
      <w:proofErr w:type="spellStart"/>
      <w:r w:rsidRPr="007D46EB">
        <w:rPr>
          <w:rFonts w:ascii="Times New Roman" w:hAnsi="Times New Roman" w:cs="Times New Roman"/>
          <w:sz w:val="24"/>
          <w:szCs w:val="24"/>
        </w:rPr>
        <w:t>Mortazavi</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Zhuiykov</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Medhekar</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Bhaskaran</w:t>
      </w:r>
      <w:proofErr w:type="spellEnd"/>
      <w:r w:rsidRPr="007D46EB">
        <w:rPr>
          <w:rFonts w:ascii="Times New Roman" w:hAnsi="Times New Roman" w:cs="Times New Roman"/>
          <w:sz w:val="24"/>
          <w:szCs w:val="24"/>
        </w:rPr>
        <w:t xml:space="preserve"> M, Friend JR. Plasmon resonances of highly doped two-dimensional MoS2. Nano letters. 2015 Feb 11</w:t>
      </w:r>
      <w:proofErr w:type="gramStart"/>
      <w:r w:rsidRPr="007D46EB">
        <w:rPr>
          <w:rFonts w:ascii="Times New Roman" w:hAnsi="Times New Roman" w:cs="Times New Roman"/>
          <w:sz w:val="24"/>
          <w:szCs w:val="24"/>
        </w:rPr>
        <w:t>;15</w:t>
      </w:r>
      <w:proofErr w:type="gramEnd"/>
      <w:r w:rsidRPr="007D46EB">
        <w:rPr>
          <w:rFonts w:ascii="Times New Roman" w:hAnsi="Times New Roman" w:cs="Times New Roman"/>
          <w:sz w:val="24"/>
          <w:szCs w:val="24"/>
        </w:rPr>
        <w:t>(2):883-90.</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Khatoon</w:t>
      </w:r>
      <w:proofErr w:type="spellEnd"/>
      <w:r w:rsidRPr="007D46EB">
        <w:rPr>
          <w:rFonts w:ascii="Times New Roman" w:hAnsi="Times New Roman" w:cs="Times New Roman"/>
          <w:sz w:val="24"/>
          <w:szCs w:val="24"/>
        </w:rPr>
        <w:t xml:space="preserve"> N, </w:t>
      </w:r>
      <w:proofErr w:type="spellStart"/>
      <w:r w:rsidRPr="007D46EB">
        <w:rPr>
          <w:rFonts w:ascii="Times New Roman" w:hAnsi="Times New Roman" w:cs="Times New Roman"/>
          <w:sz w:val="24"/>
          <w:szCs w:val="24"/>
        </w:rPr>
        <w:t>Mishra</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Alam</w:t>
      </w:r>
      <w:proofErr w:type="spellEnd"/>
      <w:r w:rsidRPr="007D46EB">
        <w:rPr>
          <w:rFonts w:ascii="Times New Roman" w:hAnsi="Times New Roman" w:cs="Times New Roman"/>
          <w:sz w:val="24"/>
          <w:szCs w:val="24"/>
        </w:rPr>
        <w:t xml:space="preserve"> H, </w:t>
      </w:r>
      <w:proofErr w:type="spellStart"/>
      <w:r w:rsidRPr="007D46EB">
        <w:rPr>
          <w:rFonts w:ascii="Times New Roman" w:hAnsi="Times New Roman" w:cs="Times New Roman"/>
          <w:sz w:val="24"/>
          <w:szCs w:val="24"/>
        </w:rPr>
        <w:t>Manzoor</w:t>
      </w:r>
      <w:proofErr w:type="spellEnd"/>
      <w:r w:rsidRPr="007D46EB">
        <w:rPr>
          <w:rFonts w:ascii="Times New Roman" w:hAnsi="Times New Roman" w:cs="Times New Roman"/>
          <w:sz w:val="24"/>
          <w:szCs w:val="24"/>
        </w:rPr>
        <w:t xml:space="preserve"> N, Sardar M. Biosynthesis, characterization, and antifungal activity of the silver nanoparticles against pathogenic Candida species. </w:t>
      </w:r>
      <w:proofErr w:type="spellStart"/>
      <w:r w:rsidRPr="007D46EB">
        <w:rPr>
          <w:rFonts w:ascii="Times New Roman" w:hAnsi="Times New Roman" w:cs="Times New Roman"/>
          <w:sz w:val="24"/>
          <w:szCs w:val="24"/>
        </w:rPr>
        <w:t>BioNanoScience</w:t>
      </w:r>
      <w:proofErr w:type="spellEnd"/>
      <w:r w:rsidRPr="007D46EB">
        <w:rPr>
          <w:rFonts w:ascii="Times New Roman" w:hAnsi="Times New Roman" w:cs="Times New Roman"/>
          <w:sz w:val="24"/>
          <w:szCs w:val="24"/>
        </w:rPr>
        <w:t>. 2015 Jun 1</w:t>
      </w:r>
      <w:proofErr w:type="gramStart"/>
      <w:r w:rsidRPr="007D46EB">
        <w:rPr>
          <w:rFonts w:ascii="Times New Roman" w:hAnsi="Times New Roman" w:cs="Times New Roman"/>
          <w:sz w:val="24"/>
          <w:szCs w:val="24"/>
        </w:rPr>
        <w:t>;5</w:t>
      </w:r>
      <w:proofErr w:type="gramEnd"/>
      <w:r w:rsidRPr="007D46EB">
        <w:rPr>
          <w:rFonts w:ascii="Times New Roman" w:hAnsi="Times New Roman" w:cs="Times New Roman"/>
          <w:sz w:val="24"/>
          <w:szCs w:val="24"/>
        </w:rPr>
        <w:t>(2):65-74.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Wu T, Lu F, </w:t>
      </w:r>
      <w:proofErr w:type="spellStart"/>
      <w:r w:rsidRPr="007D46EB">
        <w:rPr>
          <w:rFonts w:ascii="Times New Roman" w:hAnsi="Times New Roman" w:cs="Times New Roman"/>
          <w:sz w:val="24"/>
          <w:szCs w:val="24"/>
        </w:rPr>
        <w:t>Wen</w:t>
      </w:r>
      <w:proofErr w:type="spellEnd"/>
      <w:r w:rsidRPr="007D46EB">
        <w:rPr>
          <w:rFonts w:ascii="Times New Roman" w:hAnsi="Times New Roman" w:cs="Times New Roman"/>
          <w:sz w:val="24"/>
          <w:szCs w:val="24"/>
        </w:rPr>
        <w:t xml:space="preserve"> Q, Yu K, Lu B, </w:t>
      </w:r>
      <w:proofErr w:type="spellStart"/>
      <w:r w:rsidRPr="007D46EB">
        <w:rPr>
          <w:rFonts w:ascii="Times New Roman" w:hAnsi="Times New Roman" w:cs="Times New Roman"/>
          <w:sz w:val="24"/>
          <w:szCs w:val="24"/>
        </w:rPr>
        <w:t>Rong</w:t>
      </w:r>
      <w:proofErr w:type="spellEnd"/>
      <w:r w:rsidRPr="007D46EB">
        <w:rPr>
          <w:rFonts w:ascii="Times New Roman" w:hAnsi="Times New Roman" w:cs="Times New Roman"/>
          <w:sz w:val="24"/>
          <w:szCs w:val="24"/>
        </w:rPr>
        <w:t xml:space="preserve"> B, Dai F, </w:t>
      </w:r>
      <w:proofErr w:type="spellStart"/>
      <w:r w:rsidRPr="007D46EB">
        <w:rPr>
          <w:rFonts w:ascii="Times New Roman" w:hAnsi="Times New Roman" w:cs="Times New Roman"/>
          <w:sz w:val="24"/>
          <w:szCs w:val="24"/>
        </w:rPr>
        <w:t>Lan</w:t>
      </w:r>
      <w:proofErr w:type="spellEnd"/>
      <w:r w:rsidRPr="007D46EB">
        <w:rPr>
          <w:rFonts w:ascii="Times New Roman" w:hAnsi="Times New Roman" w:cs="Times New Roman"/>
          <w:sz w:val="24"/>
          <w:szCs w:val="24"/>
        </w:rPr>
        <w:t xml:space="preserve"> G. Novel strategy for obtaining uniformly dispersed silver nanoparticles on soluble cotton wound dressing through </w:t>
      </w:r>
      <w:proofErr w:type="spellStart"/>
      <w:r w:rsidRPr="007D46EB">
        <w:rPr>
          <w:rFonts w:ascii="Times New Roman" w:hAnsi="Times New Roman" w:cs="Times New Roman"/>
          <w:sz w:val="24"/>
          <w:szCs w:val="24"/>
        </w:rPr>
        <w:t>carboxymethylation</w:t>
      </w:r>
      <w:proofErr w:type="spellEnd"/>
      <w:r w:rsidRPr="007D46EB">
        <w:rPr>
          <w:rFonts w:ascii="Times New Roman" w:hAnsi="Times New Roman" w:cs="Times New Roman"/>
          <w:sz w:val="24"/>
          <w:szCs w:val="24"/>
        </w:rPr>
        <w:t xml:space="preserve"> and in-situ reduction: antimicrobial activity and histological assessment in animal model. Cellulose. 2018 Sep</w:t>
      </w:r>
      <w:proofErr w:type="gramStart"/>
      <w:r w:rsidRPr="007D46EB">
        <w:rPr>
          <w:rFonts w:ascii="Times New Roman" w:hAnsi="Times New Roman" w:cs="Times New Roman"/>
          <w:sz w:val="24"/>
          <w:szCs w:val="24"/>
        </w:rPr>
        <w:t>;25</w:t>
      </w:r>
      <w:proofErr w:type="gramEnd"/>
      <w:r w:rsidRPr="007D46EB">
        <w:rPr>
          <w:rFonts w:ascii="Times New Roman" w:hAnsi="Times New Roman" w:cs="Times New Roman"/>
          <w:sz w:val="24"/>
          <w:szCs w:val="24"/>
        </w:rPr>
        <w:t>(9):5361-76.</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Behravan</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Panahi</w:t>
      </w:r>
      <w:proofErr w:type="spellEnd"/>
      <w:r w:rsidRPr="007D46EB">
        <w:rPr>
          <w:rFonts w:ascii="Times New Roman" w:hAnsi="Times New Roman" w:cs="Times New Roman"/>
          <w:sz w:val="24"/>
          <w:szCs w:val="24"/>
        </w:rPr>
        <w:t xml:space="preserve"> AH, </w:t>
      </w:r>
      <w:proofErr w:type="spellStart"/>
      <w:r w:rsidRPr="007D46EB">
        <w:rPr>
          <w:rFonts w:ascii="Times New Roman" w:hAnsi="Times New Roman" w:cs="Times New Roman"/>
          <w:sz w:val="24"/>
          <w:szCs w:val="24"/>
        </w:rPr>
        <w:t>Naghizadeh</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Ziaee</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Mahdavi</w:t>
      </w:r>
      <w:proofErr w:type="spellEnd"/>
      <w:r w:rsidRPr="007D46EB">
        <w:rPr>
          <w:rFonts w:ascii="Times New Roman" w:hAnsi="Times New Roman" w:cs="Times New Roman"/>
          <w:sz w:val="24"/>
          <w:szCs w:val="24"/>
        </w:rPr>
        <w:t xml:space="preserve"> R, </w:t>
      </w:r>
      <w:proofErr w:type="spellStart"/>
      <w:r w:rsidRPr="007D46EB">
        <w:rPr>
          <w:rFonts w:ascii="Times New Roman" w:hAnsi="Times New Roman" w:cs="Times New Roman"/>
          <w:sz w:val="24"/>
          <w:szCs w:val="24"/>
        </w:rPr>
        <w:t>Mirzapour</w:t>
      </w:r>
      <w:proofErr w:type="spellEnd"/>
      <w:r w:rsidRPr="007D46EB">
        <w:rPr>
          <w:rFonts w:ascii="Times New Roman" w:hAnsi="Times New Roman" w:cs="Times New Roman"/>
          <w:sz w:val="24"/>
          <w:szCs w:val="24"/>
        </w:rPr>
        <w:t xml:space="preserve"> A. Facile green synthesis of silver nanoparticles using </w:t>
      </w:r>
      <w:proofErr w:type="spellStart"/>
      <w:r w:rsidRPr="007D46EB">
        <w:rPr>
          <w:rFonts w:ascii="Times New Roman" w:hAnsi="Times New Roman" w:cs="Times New Roman"/>
          <w:sz w:val="24"/>
          <w:szCs w:val="24"/>
        </w:rPr>
        <w:t>Berberis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vulgaris</w:t>
      </w:r>
      <w:proofErr w:type="spellEnd"/>
      <w:r w:rsidRPr="007D46EB">
        <w:rPr>
          <w:rFonts w:ascii="Times New Roman" w:hAnsi="Times New Roman" w:cs="Times New Roman"/>
          <w:sz w:val="24"/>
          <w:szCs w:val="24"/>
        </w:rPr>
        <w:t xml:space="preserve"> leaf and root aqueous extract and its antibacterial activity. International journal of biological macromolecules. 2019 Mar 1</w:t>
      </w:r>
      <w:proofErr w:type="gramStart"/>
      <w:r w:rsidRPr="007D46EB">
        <w:rPr>
          <w:rFonts w:ascii="Times New Roman" w:hAnsi="Times New Roman" w:cs="Times New Roman"/>
          <w:sz w:val="24"/>
          <w:szCs w:val="24"/>
        </w:rPr>
        <w:t>;124:148</w:t>
      </w:r>
      <w:proofErr w:type="gramEnd"/>
      <w:r w:rsidRPr="007D46EB">
        <w:rPr>
          <w:rFonts w:ascii="Times New Roman" w:hAnsi="Times New Roman" w:cs="Times New Roman"/>
          <w:sz w:val="24"/>
          <w:szCs w:val="24"/>
        </w:rPr>
        <w:t>-54.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lastRenderedPageBreak/>
        <w:t xml:space="preserve">Jacob SJ, </w:t>
      </w:r>
      <w:proofErr w:type="spellStart"/>
      <w:r w:rsidRPr="007D46EB">
        <w:rPr>
          <w:rFonts w:ascii="Times New Roman" w:hAnsi="Times New Roman" w:cs="Times New Roman"/>
          <w:sz w:val="24"/>
          <w:szCs w:val="24"/>
        </w:rPr>
        <w:t>Finub</w:t>
      </w:r>
      <w:proofErr w:type="spellEnd"/>
      <w:r w:rsidRPr="007D46EB">
        <w:rPr>
          <w:rFonts w:ascii="Times New Roman" w:hAnsi="Times New Roman" w:cs="Times New Roman"/>
          <w:sz w:val="24"/>
          <w:szCs w:val="24"/>
        </w:rPr>
        <w:t xml:space="preserve"> JS, Narayanan A. Synthesis of silver nanoparticles using Piper </w:t>
      </w:r>
      <w:proofErr w:type="spellStart"/>
      <w:r w:rsidRPr="007D46EB">
        <w:rPr>
          <w:rFonts w:ascii="Times New Roman" w:hAnsi="Times New Roman" w:cs="Times New Roman"/>
          <w:sz w:val="24"/>
          <w:szCs w:val="24"/>
        </w:rPr>
        <w:t>longum</w:t>
      </w:r>
      <w:proofErr w:type="spellEnd"/>
      <w:r w:rsidRPr="007D46EB">
        <w:rPr>
          <w:rFonts w:ascii="Times New Roman" w:hAnsi="Times New Roman" w:cs="Times New Roman"/>
          <w:sz w:val="24"/>
          <w:szCs w:val="24"/>
        </w:rPr>
        <w:t xml:space="preserve"> leaf extracts and its </w:t>
      </w:r>
      <w:proofErr w:type="spellStart"/>
      <w:r w:rsidRPr="007D46EB">
        <w:rPr>
          <w:rFonts w:ascii="Times New Roman" w:hAnsi="Times New Roman" w:cs="Times New Roman"/>
          <w:sz w:val="24"/>
          <w:szCs w:val="24"/>
        </w:rPr>
        <w:t>cytotoxic</w:t>
      </w:r>
      <w:proofErr w:type="spellEnd"/>
      <w:r w:rsidRPr="007D46EB">
        <w:rPr>
          <w:rFonts w:ascii="Times New Roman" w:hAnsi="Times New Roman" w:cs="Times New Roman"/>
          <w:sz w:val="24"/>
          <w:szCs w:val="24"/>
        </w:rPr>
        <w:t xml:space="preserve"> activity against Hep-2 cell line. Colloids and Surfaces B: </w:t>
      </w:r>
      <w:proofErr w:type="spellStart"/>
      <w:r w:rsidRPr="007D46EB">
        <w:rPr>
          <w:rFonts w:ascii="Times New Roman" w:hAnsi="Times New Roman" w:cs="Times New Roman"/>
          <w:sz w:val="24"/>
          <w:szCs w:val="24"/>
        </w:rPr>
        <w:t>Biointerfaces</w:t>
      </w:r>
      <w:proofErr w:type="spellEnd"/>
      <w:r w:rsidRPr="007D46EB">
        <w:rPr>
          <w:rFonts w:ascii="Times New Roman" w:hAnsi="Times New Roman" w:cs="Times New Roman"/>
          <w:sz w:val="24"/>
          <w:szCs w:val="24"/>
        </w:rPr>
        <w:t>. 2012 Mar 1</w:t>
      </w:r>
      <w:proofErr w:type="gramStart"/>
      <w:r w:rsidRPr="007D46EB">
        <w:rPr>
          <w:rFonts w:ascii="Times New Roman" w:hAnsi="Times New Roman" w:cs="Times New Roman"/>
          <w:sz w:val="24"/>
          <w:szCs w:val="24"/>
        </w:rPr>
        <w:t>;91:212</w:t>
      </w:r>
      <w:proofErr w:type="gramEnd"/>
      <w:r w:rsidRPr="007D46EB">
        <w:rPr>
          <w:rFonts w:ascii="Times New Roman" w:hAnsi="Times New Roman" w:cs="Times New Roman"/>
          <w:sz w:val="24"/>
          <w:szCs w:val="24"/>
        </w:rPr>
        <w:t>-4.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Singh PK, </w:t>
      </w:r>
      <w:proofErr w:type="spellStart"/>
      <w:r w:rsidRPr="007D46EB">
        <w:rPr>
          <w:rFonts w:ascii="Times New Roman" w:hAnsi="Times New Roman" w:cs="Times New Roman"/>
          <w:sz w:val="24"/>
          <w:szCs w:val="24"/>
        </w:rPr>
        <w:t>Bhardwaj</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Dubey</w:t>
      </w:r>
      <w:proofErr w:type="spellEnd"/>
      <w:r w:rsidRPr="007D46EB">
        <w:rPr>
          <w:rFonts w:ascii="Times New Roman" w:hAnsi="Times New Roman" w:cs="Times New Roman"/>
          <w:sz w:val="24"/>
          <w:szCs w:val="24"/>
        </w:rPr>
        <w:t xml:space="preserve"> P, </w:t>
      </w:r>
      <w:proofErr w:type="spellStart"/>
      <w:r w:rsidRPr="007D46EB">
        <w:rPr>
          <w:rFonts w:ascii="Times New Roman" w:hAnsi="Times New Roman" w:cs="Times New Roman"/>
          <w:sz w:val="24"/>
          <w:szCs w:val="24"/>
        </w:rPr>
        <w:t>Prabhune</w:t>
      </w:r>
      <w:proofErr w:type="spellEnd"/>
      <w:r w:rsidRPr="007D46EB">
        <w:rPr>
          <w:rFonts w:ascii="Times New Roman" w:hAnsi="Times New Roman" w:cs="Times New Roman"/>
          <w:sz w:val="24"/>
          <w:szCs w:val="24"/>
        </w:rPr>
        <w:t xml:space="preserve"> A. UV-assisted size sampling and antibacterial </w:t>
      </w:r>
      <w:proofErr w:type="gramStart"/>
      <w:r w:rsidRPr="007D46EB">
        <w:rPr>
          <w:rFonts w:ascii="Times New Roman" w:hAnsi="Times New Roman" w:cs="Times New Roman"/>
          <w:sz w:val="24"/>
          <w:szCs w:val="24"/>
        </w:rPr>
        <w:t>screening</w:t>
      </w:r>
      <w:proofErr w:type="gramEnd"/>
      <w:r w:rsidRPr="007D46EB">
        <w:rPr>
          <w:rFonts w:ascii="Times New Roman" w:hAnsi="Times New Roman" w:cs="Times New Roman"/>
          <w:sz w:val="24"/>
          <w:szCs w:val="24"/>
        </w:rPr>
        <w:t xml:space="preserve"> of Lantana </w:t>
      </w:r>
      <w:proofErr w:type="spellStart"/>
      <w:r w:rsidRPr="007D46EB">
        <w:rPr>
          <w:rFonts w:ascii="Times New Roman" w:hAnsi="Times New Roman" w:cs="Times New Roman"/>
          <w:sz w:val="24"/>
          <w:szCs w:val="24"/>
        </w:rPr>
        <w:t>camara</w:t>
      </w:r>
      <w:proofErr w:type="spellEnd"/>
      <w:r w:rsidRPr="007D46EB">
        <w:rPr>
          <w:rFonts w:ascii="Times New Roman" w:hAnsi="Times New Roman" w:cs="Times New Roman"/>
          <w:sz w:val="24"/>
          <w:szCs w:val="24"/>
        </w:rPr>
        <w:t xml:space="preserve"> leaf extract synthesized silver nanoparticles. RSC advances. 2015</w:t>
      </w:r>
      <w:proofErr w:type="gramStart"/>
      <w:r w:rsidRPr="007D46EB">
        <w:rPr>
          <w:rFonts w:ascii="Times New Roman" w:hAnsi="Times New Roman" w:cs="Times New Roman"/>
          <w:sz w:val="24"/>
          <w:szCs w:val="24"/>
        </w:rPr>
        <w:t>;5</w:t>
      </w:r>
      <w:proofErr w:type="gramEnd"/>
      <w:r w:rsidRPr="007D46EB">
        <w:rPr>
          <w:rFonts w:ascii="Times New Roman" w:hAnsi="Times New Roman" w:cs="Times New Roman"/>
          <w:sz w:val="24"/>
          <w:szCs w:val="24"/>
        </w:rPr>
        <w:t>(31):24513-20.</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Oberdörster</w:t>
      </w:r>
      <w:proofErr w:type="spellEnd"/>
      <w:r w:rsidRPr="007D46EB">
        <w:rPr>
          <w:rFonts w:ascii="Times New Roman" w:hAnsi="Times New Roman" w:cs="Times New Roman"/>
          <w:sz w:val="24"/>
          <w:szCs w:val="24"/>
        </w:rPr>
        <w:t xml:space="preserve"> G, </w:t>
      </w:r>
      <w:proofErr w:type="spellStart"/>
      <w:r w:rsidRPr="007D46EB">
        <w:rPr>
          <w:rFonts w:ascii="Times New Roman" w:hAnsi="Times New Roman" w:cs="Times New Roman"/>
          <w:sz w:val="24"/>
          <w:szCs w:val="24"/>
        </w:rPr>
        <w:t>Oberdörster</w:t>
      </w:r>
      <w:proofErr w:type="spellEnd"/>
      <w:r w:rsidRPr="007D46EB">
        <w:rPr>
          <w:rFonts w:ascii="Times New Roman" w:hAnsi="Times New Roman" w:cs="Times New Roman"/>
          <w:sz w:val="24"/>
          <w:szCs w:val="24"/>
        </w:rPr>
        <w:t xml:space="preserve"> E, </w:t>
      </w:r>
      <w:proofErr w:type="spellStart"/>
      <w:r w:rsidRPr="007D46EB">
        <w:rPr>
          <w:rFonts w:ascii="Times New Roman" w:hAnsi="Times New Roman" w:cs="Times New Roman"/>
          <w:sz w:val="24"/>
          <w:szCs w:val="24"/>
        </w:rPr>
        <w:t>Oberdörster</w:t>
      </w:r>
      <w:proofErr w:type="spellEnd"/>
      <w:r w:rsidRPr="007D46EB">
        <w:rPr>
          <w:rFonts w:ascii="Times New Roman" w:hAnsi="Times New Roman" w:cs="Times New Roman"/>
          <w:sz w:val="24"/>
          <w:szCs w:val="24"/>
        </w:rPr>
        <w:t xml:space="preserve"> J. </w:t>
      </w:r>
      <w:proofErr w:type="spellStart"/>
      <w:r w:rsidRPr="007D46EB">
        <w:rPr>
          <w:rFonts w:ascii="Times New Roman" w:hAnsi="Times New Roman" w:cs="Times New Roman"/>
          <w:sz w:val="24"/>
          <w:szCs w:val="24"/>
        </w:rPr>
        <w:t>Nanotoxicology</w:t>
      </w:r>
      <w:proofErr w:type="spellEnd"/>
      <w:r w:rsidRPr="007D46EB">
        <w:rPr>
          <w:rFonts w:ascii="Times New Roman" w:hAnsi="Times New Roman" w:cs="Times New Roman"/>
          <w:sz w:val="24"/>
          <w:szCs w:val="24"/>
        </w:rPr>
        <w:t>: an emerging discipline evolving from studies of ultrafine particles. Environmental health perspectives. 2005 Jul</w:t>
      </w:r>
      <w:proofErr w:type="gramStart"/>
      <w:r w:rsidRPr="007D46EB">
        <w:rPr>
          <w:rFonts w:ascii="Times New Roman" w:hAnsi="Times New Roman" w:cs="Times New Roman"/>
          <w:sz w:val="24"/>
          <w:szCs w:val="24"/>
        </w:rPr>
        <w:t>;113</w:t>
      </w:r>
      <w:proofErr w:type="gramEnd"/>
      <w:r w:rsidRPr="007D46EB">
        <w:rPr>
          <w:rFonts w:ascii="Times New Roman" w:hAnsi="Times New Roman" w:cs="Times New Roman"/>
          <w:sz w:val="24"/>
          <w:szCs w:val="24"/>
        </w:rPr>
        <w:t>(7):823-39.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Soylu</w:t>
      </w:r>
      <w:proofErr w:type="spellEnd"/>
      <w:r w:rsidRPr="007D46EB">
        <w:rPr>
          <w:rFonts w:ascii="Times New Roman" w:hAnsi="Times New Roman" w:cs="Times New Roman"/>
          <w:sz w:val="24"/>
          <w:szCs w:val="24"/>
        </w:rPr>
        <w:t xml:space="preserve"> EM, </w:t>
      </w:r>
      <w:proofErr w:type="spellStart"/>
      <w:r w:rsidRPr="007D46EB">
        <w:rPr>
          <w:rFonts w:ascii="Times New Roman" w:hAnsi="Times New Roman" w:cs="Times New Roman"/>
          <w:sz w:val="24"/>
          <w:szCs w:val="24"/>
        </w:rPr>
        <w:t>Soylu</w:t>
      </w:r>
      <w:proofErr w:type="spellEnd"/>
      <w:r w:rsidRPr="007D46EB">
        <w:rPr>
          <w:rFonts w:ascii="Times New Roman" w:hAnsi="Times New Roman" w:cs="Times New Roman"/>
          <w:sz w:val="24"/>
          <w:szCs w:val="24"/>
        </w:rPr>
        <w:t xml:space="preserve"> S, Kurt S. Antimicrobial activities of the essential oils of various plants against tomato late blight disease agent </w:t>
      </w:r>
      <w:proofErr w:type="spellStart"/>
      <w:r w:rsidRPr="007D46EB">
        <w:rPr>
          <w:rFonts w:ascii="Times New Roman" w:hAnsi="Times New Roman" w:cs="Times New Roman"/>
          <w:sz w:val="24"/>
          <w:szCs w:val="24"/>
        </w:rPr>
        <w:t>Phytophthora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infestans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Mycopathologia</w:t>
      </w:r>
      <w:proofErr w:type="spellEnd"/>
      <w:r w:rsidRPr="007D46EB">
        <w:rPr>
          <w:rFonts w:ascii="Times New Roman" w:hAnsi="Times New Roman" w:cs="Times New Roman"/>
          <w:sz w:val="24"/>
          <w:szCs w:val="24"/>
        </w:rPr>
        <w:t>. 2006 Feb 1</w:t>
      </w:r>
      <w:proofErr w:type="gramStart"/>
      <w:r w:rsidRPr="007D46EB">
        <w:rPr>
          <w:rFonts w:ascii="Times New Roman" w:hAnsi="Times New Roman" w:cs="Times New Roman"/>
          <w:sz w:val="24"/>
          <w:szCs w:val="24"/>
        </w:rPr>
        <w:t>;161</w:t>
      </w:r>
      <w:proofErr w:type="gramEnd"/>
      <w:r w:rsidRPr="007D46EB">
        <w:rPr>
          <w:rFonts w:ascii="Times New Roman" w:hAnsi="Times New Roman" w:cs="Times New Roman"/>
          <w:sz w:val="24"/>
          <w:szCs w:val="24"/>
        </w:rPr>
        <w:t>(2):119-28.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Li Q, Zhang Z, </w:t>
      </w:r>
      <w:proofErr w:type="spellStart"/>
      <w:r w:rsidRPr="007D46EB">
        <w:rPr>
          <w:rFonts w:ascii="Times New Roman" w:hAnsi="Times New Roman" w:cs="Times New Roman"/>
          <w:sz w:val="24"/>
          <w:szCs w:val="24"/>
        </w:rPr>
        <w:t>Haque</w:t>
      </w:r>
      <w:proofErr w:type="spellEnd"/>
      <w:r w:rsidRPr="007D46EB">
        <w:rPr>
          <w:rFonts w:ascii="Times New Roman" w:hAnsi="Times New Roman" w:cs="Times New Roman"/>
          <w:sz w:val="24"/>
          <w:szCs w:val="24"/>
        </w:rPr>
        <w:t xml:space="preserve"> SS, Zhang M, Xia L. Localized surface </w:t>
      </w:r>
      <w:proofErr w:type="spellStart"/>
      <w:r w:rsidRPr="007D46EB">
        <w:rPr>
          <w:rFonts w:ascii="Times New Roman" w:hAnsi="Times New Roman" w:cs="Times New Roman"/>
          <w:sz w:val="24"/>
          <w:szCs w:val="24"/>
        </w:rPr>
        <w:t>plasmon</w:t>
      </w:r>
      <w:proofErr w:type="spellEnd"/>
      <w:r w:rsidRPr="007D46EB">
        <w:rPr>
          <w:rFonts w:ascii="Times New Roman" w:hAnsi="Times New Roman" w:cs="Times New Roman"/>
          <w:sz w:val="24"/>
          <w:szCs w:val="24"/>
        </w:rPr>
        <w:t xml:space="preserve"> resonance effects by naturally occurring Chinese yam particles. Journal of Applied Physics. 2010 Dec 15</w:t>
      </w:r>
      <w:proofErr w:type="gramStart"/>
      <w:r w:rsidRPr="007D46EB">
        <w:rPr>
          <w:rFonts w:ascii="Times New Roman" w:hAnsi="Times New Roman" w:cs="Times New Roman"/>
          <w:sz w:val="24"/>
          <w:szCs w:val="24"/>
        </w:rPr>
        <w:t>;108</w:t>
      </w:r>
      <w:proofErr w:type="gramEnd"/>
      <w:r w:rsidRPr="007D46EB">
        <w:rPr>
          <w:rFonts w:ascii="Times New Roman" w:hAnsi="Times New Roman" w:cs="Times New Roman"/>
          <w:sz w:val="24"/>
          <w:szCs w:val="24"/>
        </w:rPr>
        <w:t>(12):123502.</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Rivera-Rangel RD, </w:t>
      </w:r>
      <w:proofErr w:type="spellStart"/>
      <w:r w:rsidRPr="007D46EB">
        <w:rPr>
          <w:rFonts w:ascii="Times New Roman" w:hAnsi="Times New Roman" w:cs="Times New Roman"/>
          <w:sz w:val="24"/>
          <w:szCs w:val="24"/>
        </w:rPr>
        <w:t>González-Muñoz</w:t>
      </w:r>
      <w:proofErr w:type="spellEnd"/>
      <w:r w:rsidRPr="007D46EB">
        <w:rPr>
          <w:rFonts w:ascii="Times New Roman" w:hAnsi="Times New Roman" w:cs="Times New Roman"/>
          <w:sz w:val="24"/>
          <w:szCs w:val="24"/>
        </w:rPr>
        <w:t xml:space="preserve"> MP, Avila-Rodriguez M, </w:t>
      </w:r>
      <w:proofErr w:type="spellStart"/>
      <w:r w:rsidRPr="007D46EB">
        <w:rPr>
          <w:rFonts w:ascii="Times New Roman" w:hAnsi="Times New Roman" w:cs="Times New Roman"/>
          <w:sz w:val="24"/>
          <w:szCs w:val="24"/>
        </w:rPr>
        <w:t>Razo-Lazcano</w:t>
      </w:r>
      <w:proofErr w:type="spellEnd"/>
      <w:r w:rsidRPr="007D46EB">
        <w:rPr>
          <w:rFonts w:ascii="Times New Roman" w:hAnsi="Times New Roman" w:cs="Times New Roman"/>
          <w:sz w:val="24"/>
          <w:szCs w:val="24"/>
        </w:rPr>
        <w:t xml:space="preserve"> TA, </w:t>
      </w:r>
      <w:proofErr w:type="spellStart"/>
      <w:r w:rsidRPr="007D46EB">
        <w:rPr>
          <w:rFonts w:ascii="Times New Roman" w:hAnsi="Times New Roman" w:cs="Times New Roman"/>
          <w:sz w:val="24"/>
          <w:szCs w:val="24"/>
        </w:rPr>
        <w:t>Solans</w:t>
      </w:r>
      <w:proofErr w:type="spellEnd"/>
      <w:r w:rsidRPr="007D46EB">
        <w:rPr>
          <w:rFonts w:ascii="Times New Roman" w:hAnsi="Times New Roman" w:cs="Times New Roman"/>
          <w:sz w:val="24"/>
          <w:szCs w:val="24"/>
        </w:rPr>
        <w:t xml:space="preserve"> C. Green synthesis of silver nanoparticles in oil-in-water </w:t>
      </w:r>
      <w:proofErr w:type="spellStart"/>
      <w:r w:rsidRPr="007D46EB">
        <w:rPr>
          <w:rFonts w:ascii="Times New Roman" w:hAnsi="Times New Roman" w:cs="Times New Roman"/>
          <w:sz w:val="24"/>
          <w:szCs w:val="24"/>
        </w:rPr>
        <w:t>microemulsion</w:t>
      </w:r>
      <w:proofErr w:type="spellEnd"/>
      <w:r w:rsidRPr="007D46EB">
        <w:rPr>
          <w:rFonts w:ascii="Times New Roman" w:hAnsi="Times New Roman" w:cs="Times New Roman"/>
          <w:sz w:val="24"/>
          <w:szCs w:val="24"/>
        </w:rPr>
        <w:t xml:space="preserve"> and nano-emulsion using geranium leaf aqueous extract as a reducing agent. Colloids and Surfaces A: Physicochemical and Engineering Aspects. 2018 Jan 5</w:t>
      </w:r>
      <w:proofErr w:type="gramStart"/>
      <w:r w:rsidRPr="007D46EB">
        <w:rPr>
          <w:rFonts w:ascii="Times New Roman" w:hAnsi="Times New Roman" w:cs="Times New Roman"/>
          <w:sz w:val="24"/>
          <w:szCs w:val="24"/>
        </w:rPr>
        <w:t>;536:60</w:t>
      </w:r>
      <w:proofErr w:type="gramEnd"/>
      <w:r w:rsidRPr="007D46EB">
        <w:rPr>
          <w:rFonts w:ascii="Times New Roman" w:hAnsi="Times New Roman" w:cs="Times New Roman"/>
          <w:sz w:val="24"/>
          <w:szCs w:val="24"/>
        </w:rPr>
        <w:t>-7.</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gramStart"/>
      <w:r w:rsidRPr="007D46EB">
        <w:rPr>
          <w:rFonts w:ascii="Times New Roman" w:hAnsi="Times New Roman" w:cs="Times New Roman"/>
          <w:sz w:val="24"/>
          <w:szCs w:val="24"/>
        </w:rPr>
        <w:t>de</w:t>
      </w:r>
      <w:proofErr w:type="gramEnd"/>
      <w:r w:rsidRPr="007D46EB">
        <w:rPr>
          <w:rFonts w:ascii="Times New Roman" w:hAnsi="Times New Roman" w:cs="Times New Roman"/>
          <w:sz w:val="24"/>
          <w:szCs w:val="24"/>
        </w:rPr>
        <w:t xml:space="preserve"> Oliveira Silva BS, </w:t>
      </w:r>
      <w:proofErr w:type="spellStart"/>
      <w:r w:rsidRPr="007D46EB">
        <w:rPr>
          <w:rFonts w:ascii="Times New Roman" w:hAnsi="Times New Roman" w:cs="Times New Roman"/>
          <w:sz w:val="24"/>
          <w:szCs w:val="24"/>
        </w:rPr>
        <w:t>Seabra</w:t>
      </w:r>
      <w:proofErr w:type="spellEnd"/>
      <w:r w:rsidRPr="007D46EB">
        <w:rPr>
          <w:rFonts w:ascii="Times New Roman" w:hAnsi="Times New Roman" w:cs="Times New Roman"/>
          <w:sz w:val="24"/>
          <w:szCs w:val="24"/>
        </w:rPr>
        <w:t xml:space="preserve"> AB. Characterization of iron nanoparticles produced with green tea extract: a promising material for nitric oxide delivery. </w:t>
      </w:r>
      <w:proofErr w:type="spellStart"/>
      <w:r w:rsidRPr="007D46EB">
        <w:rPr>
          <w:rFonts w:ascii="Times New Roman" w:hAnsi="Times New Roman" w:cs="Times New Roman"/>
          <w:sz w:val="24"/>
          <w:szCs w:val="24"/>
        </w:rPr>
        <w:t>Biointerface</w:t>
      </w:r>
      <w:proofErr w:type="spellEnd"/>
      <w:r w:rsidRPr="007D46EB">
        <w:rPr>
          <w:rFonts w:ascii="Times New Roman" w:hAnsi="Times New Roman" w:cs="Times New Roman"/>
          <w:sz w:val="24"/>
          <w:szCs w:val="24"/>
        </w:rPr>
        <w:t xml:space="preserve"> Research in Applied Chemistry. 2016 May 1</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(3).</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Ahluwalia</w:t>
      </w:r>
      <w:proofErr w:type="spellEnd"/>
      <w:r w:rsidRPr="007D46EB">
        <w:rPr>
          <w:rFonts w:ascii="Times New Roman" w:hAnsi="Times New Roman" w:cs="Times New Roman"/>
          <w:sz w:val="24"/>
          <w:szCs w:val="24"/>
        </w:rPr>
        <w:t xml:space="preserve"> V, </w:t>
      </w:r>
      <w:proofErr w:type="spellStart"/>
      <w:r w:rsidRPr="007D46EB">
        <w:rPr>
          <w:rFonts w:ascii="Times New Roman" w:hAnsi="Times New Roman" w:cs="Times New Roman"/>
          <w:sz w:val="24"/>
          <w:szCs w:val="24"/>
        </w:rPr>
        <w:t>Elumalai</w:t>
      </w:r>
      <w:proofErr w:type="spellEnd"/>
      <w:r w:rsidRPr="007D46EB">
        <w:rPr>
          <w:rFonts w:ascii="Times New Roman" w:hAnsi="Times New Roman" w:cs="Times New Roman"/>
          <w:sz w:val="24"/>
          <w:szCs w:val="24"/>
        </w:rPr>
        <w:t xml:space="preserve"> S, Kumar V, Kumar S, </w:t>
      </w:r>
      <w:proofErr w:type="spellStart"/>
      <w:r w:rsidRPr="007D46EB">
        <w:rPr>
          <w:rFonts w:ascii="Times New Roman" w:hAnsi="Times New Roman" w:cs="Times New Roman"/>
          <w:sz w:val="24"/>
          <w:szCs w:val="24"/>
        </w:rPr>
        <w:t>Sangwan</w:t>
      </w:r>
      <w:proofErr w:type="spellEnd"/>
      <w:r w:rsidRPr="007D46EB">
        <w:rPr>
          <w:rFonts w:ascii="Times New Roman" w:hAnsi="Times New Roman" w:cs="Times New Roman"/>
          <w:sz w:val="24"/>
          <w:szCs w:val="24"/>
        </w:rPr>
        <w:t xml:space="preserve"> RS. Nano silver particle synthesis using </w:t>
      </w:r>
      <w:proofErr w:type="spellStart"/>
      <w:r w:rsidRPr="007D46EB">
        <w:rPr>
          <w:rFonts w:ascii="Times New Roman" w:hAnsi="Times New Roman" w:cs="Times New Roman"/>
          <w:sz w:val="24"/>
          <w:szCs w:val="24"/>
        </w:rPr>
        <w:t>Swertia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paniculata</w:t>
      </w:r>
      <w:proofErr w:type="spellEnd"/>
      <w:r w:rsidRPr="007D46EB">
        <w:rPr>
          <w:rFonts w:ascii="Times New Roman" w:hAnsi="Times New Roman" w:cs="Times New Roman"/>
          <w:sz w:val="24"/>
          <w:szCs w:val="24"/>
        </w:rPr>
        <w:t xml:space="preserve"> herbal extract and its antimicrobial activity. Microbial pathogenesis. 2018 Jan 1</w:t>
      </w:r>
      <w:proofErr w:type="gramStart"/>
      <w:r w:rsidRPr="007D46EB">
        <w:rPr>
          <w:rFonts w:ascii="Times New Roman" w:hAnsi="Times New Roman" w:cs="Times New Roman"/>
          <w:sz w:val="24"/>
          <w:szCs w:val="24"/>
        </w:rPr>
        <w:t>;114:402</w:t>
      </w:r>
      <w:proofErr w:type="gramEnd"/>
      <w:r w:rsidRPr="007D46EB">
        <w:rPr>
          <w:rFonts w:ascii="Times New Roman" w:hAnsi="Times New Roman" w:cs="Times New Roman"/>
          <w:sz w:val="24"/>
          <w:szCs w:val="24"/>
        </w:rPr>
        <w:t>-8.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lastRenderedPageBreak/>
        <w:t xml:space="preserve">Song JY, Jang HK, Kim BS. Biological synthesis of gold nanoparticles using Magnolia </w:t>
      </w:r>
      <w:proofErr w:type="spellStart"/>
      <w:r w:rsidRPr="007D46EB">
        <w:rPr>
          <w:rFonts w:ascii="Times New Roman" w:hAnsi="Times New Roman" w:cs="Times New Roman"/>
          <w:sz w:val="24"/>
          <w:szCs w:val="24"/>
        </w:rPr>
        <w:t>kobus</w:t>
      </w:r>
      <w:proofErr w:type="spellEnd"/>
      <w:r w:rsidRPr="007D46EB">
        <w:rPr>
          <w:rFonts w:ascii="Times New Roman" w:hAnsi="Times New Roman" w:cs="Times New Roman"/>
          <w:sz w:val="24"/>
          <w:szCs w:val="24"/>
        </w:rPr>
        <w:t xml:space="preserve"> and </w:t>
      </w:r>
      <w:proofErr w:type="spellStart"/>
      <w:r w:rsidRPr="007D46EB">
        <w:rPr>
          <w:rFonts w:ascii="Times New Roman" w:hAnsi="Times New Roman" w:cs="Times New Roman"/>
          <w:sz w:val="24"/>
          <w:szCs w:val="24"/>
        </w:rPr>
        <w:t>Diopyros</w:t>
      </w:r>
      <w:proofErr w:type="spellEnd"/>
      <w:r w:rsidRPr="007D46EB">
        <w:rPr>
          <w:rFonts w:ascii="Times New Roman" w:hAnsi="Times New Roman" w:cs="Times New Roman"/>
          <w:sz w:val="24"/>
          <w:szCs w:val="24"/>
        </w:rPr>
        <w:t xml:space="preserve"> kaki leaf extracts. Process Biochemistry. 2009 Oct 1</w:t>
      </w:r>
      <w:proofErr w:type="gramStart"/>
      <w:r w:rsidRPr="007D46EB">
        <w:rPr>
          <w:rFonts w:ascii="Times New Roman" w:hAnsi="Times New Roman" w:cs="Times New Roman"/>
          <w:sz w:val="24"/>
          <w:szCs w:val="24"/>
        </w:rPr>
        <w:t>;44</w:t>
      </w:r>
      <w:proofErr w:type="gramEnd"/>
      <w:r w:rsidRPr="007D46EB">
        <w:rPr>
          <w:rFonts w:ascii="Times New Roman" w:hAnsi="Times New Roman" w:cs="Times New Roman"/>
          <w:sz w:val="24"/>
          <w:szCs w:val="24"/>
        </w:rPr>
        <w:t>(10):1133-8.</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Kombaiah</w:t>
      </w:r>
      <w:proofErr w:type="spellEnd"/>
      <w:r w:rsidRPr="007D46EB">
        <w:rPr>
          <w:rFonts w:ascii="Times New Roman" w:hAnsi="Times New Roman" w:cs="Times New Roman"/>
          <w:sz w:val="24"/>
          <w:szCs w:val="24"/>
        </w:rPr>
        <w:t xml:space="preserve"> K, </w:t>
      </w:r>
      <w:proofErr w:type="spellStart"/>
      <w:r w:rsidRPr="007D46EB">
        <w:rPr>
          <w:rFonts w:ascii="Times New Roman" w:hAnsi="Times New Roman" w:cs="Times New Roman"/>
          <w:sz w:val="24"/>
          <w:szCs w:val="24"/>
        </w:rPr>
        <w:t>Vijaya</w:t>
      </w:r>
      <w:proofErr w:type="spellEnd"/>
      <w:r w:rsidRPr="007D46EB">
        <w:rPr>
          <w:rFonts w:ascii="Times New Roman" w:hAnsi="Times New Roman" w:cs="Times New Roman"/>
          <w:sz w:val="24"/>
          <w:szCs w:val="24"/>
        </w:rPr>
        <w:t xml:space="preserve"> JJ, Kennedy LJ, </w:t>
      </w:r>
      <w:proofErr w:type="spellStart"/>
      <w:r w:rsidRPr="007D46EB">
        <w:rPr>
          <w:rFonts w:ascii="Times New Roman" w:hAnsi="Times New Roman" w:cs="Times New Roman"/>
          <w:sz w:val="24"/>
          <w:szCs w:val="24"/>
        </w:rPr>
        <w:t>Bououdina</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Ramalingam</w:t>
      </w:r>
      <w:proofErr w:type="spellEnd"/>
      <w:r w:rsidRPr="007D46EB">
        <w:rPr>
          <w:rFonts w:ascii="Times New Roman" w:hAnsi="Times New Roman" w:cs="Times New Roman"/>
          <w:sz w:val="24"/>
          <w:szCs w:val="24"/>
        </w:rPr>
        <w:t xml:space="preserve"> RJ, Al-</w:t>
      </w:r>
      <w:proofErr w:type="spellStart"/>
      <w:r w:rsidRPr="007D46EB">
        <w:rPr>
          <w:rFonts w:ascii="Times New Roman" w:hAnsi="Times New Roman" w:cs="Times New Roman"/>
          <w:sz w:val="24"/>
          <w:szCs w:val="24"/>
        </w:rPr>
        <w:t>Lohedan</w:t>
      </w:r>
      <w:proofErr w:type="spellEnd"/>
      <w:r w:rsidRPr="007D46EB">
        <w:rPr>
          <w:rFonts w:ascii="Times New Roman" w:hAnsi="Times New Roman" w:cs="Times New Roman"/>
          <w:sz w:val="24"/>
          <w:szCs w:val="24"/>
        </w:rPr>
        <w:t xml:space="preserve"> HA. Okra extract-assisted green synthesis of CoFe2O4 nanoparticles and their optical, magnetic, and antimicrobial properties. Materials Chemistry and Physics. 2018 Jan 15</w:t>
      </w:r>
      <w:proofErr w:type="gramStart"/>
      <w:r w:rsidRPr="007D46EB">
        <w:rPr>
          <w:rFonts w:ascii="Times New Roman" w:hAnsi="Times New Roman" w:cs="Times New Roman"/>
          <w:sz w:val="24"/>
          <w:szCs w:val="24"/>
        </w:rPr>
        <w:t>;204:410</w:t>
      </w:r>
      <w:proofErr w:type="gramEnd"/>
      <w:r w:rsidRPr="007D46EB">
        <w:rPr>
          <w:rFonts w:ascii="Times New Roman" w:hAnsi="Times New Roman" w:cs="Times New Roman"/>
          <w:sz w:val="24"/>
          <w:szCs w:val="24"/>
        </w:rPr>
        <w:t>-9.</w:t>
      </w:r>
      <w:r w:rsidRPr="007D46EB">
        <w:rPr>
          <w:rFonts w:ascii="Times New Roman" w:hAnsi="Times New Roman" w:cs="Times New Roman"/>
          <w:sz w:val="24"/>
          <w:szCs w:val="24"/>
        </w:rPr>
        <w:cr/>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Ladole</w:t>
      </w:r>
      <w:proofErr w:type="spellEnd"/>
      <w:r w:rsidRPr="007D46EB">
        <w:rPr>
          <w:rFonts w:ascii="Times New Roman" w:hAnsi="Times New Roman" w:cs="Times New Roman"/>
          <w:sz w:val="24"/>
          <w:szCs w:val="24"/>
        </w:rPr>
        <w:t xml:space="preserve"> CA. Preparation and characterization of </w:t>
      </w:r>
      <w:proofErr w:type="spellStart"/>
      <w:r w:rsidRPr="007D46EB">
        <w:rPr>
          <w:rFonts w:ascii="Times New Roman" w:hAnsi="Times New Roman" w:cs="Times New Roman"/>
          <w:sz w:val="24"/>
          <w:szCs w:val="24"/>
        </w:rPr>
        <w:t>spinel</w:t>
      </w:r>
      <w:proofErr w:type="spellEnd"/>
      <w:r w:rsidRPr="007D46EB">
        <w:rPr>
          <w:rFonts w:ascii="Times New Roman" w:hAnsi="Times New Roman" w:cs="Times New Roman"/>
          <w:sz w:val="24"/>
          <w:szCs w:val="24"/>
        </w:rPr>
        <w:t xml:space="preserve"> zinc ferrite ZnFe2O4. </w:t>
      </w:r>
      <w:proofErr w:type="spellStart"/>
      <w:r w:rsidRPr="007D46EB">
        <w:rPr>
          <w:rFonts w:ascii="Times New Roman" w:hAnsi="Times New Roman" w:cs="Times New Roman"/>
          <w:sz w:val="24"/>
          <w:szCs w:val="24"/>
        </w:rPr>
        <w:t>Int</w:t>
      </w:r>
      <w:proofErr w:type="spellEnd"/>
      <w:r w:rsidRPr="007D46EB">
        <w:rPr>
          <w:rFonts w:ascii="Times New Roman" w:hAnsi="Times New Roman" w:cs="Times New Roman"/>
          <w:sz w:val="24"/>
          <w:szCs w:val="24"/>
        </w:rPr>
        <w:t xml:space="preserve"> J </w:t>
      </w:r>
      <w:proofErr w:type="spellStart"/>
      <w:r w:rsidRPr="007D46EB">
        <w:rPr>
          <w:rFonts w:ascii="Times New Roman" w:hAnsi="Times New Roman" w:cs="Times New Roman"/>
          <w:sz w:val="24"/>
          <w:szCs w:val="24"/>
        </w:rPr>
        <w:t>Chem</w:t>
      </w:r>
      <w:proofErr w:type="spellEnd"/>
      <w:r w:rsidRPr="007D46EB">
        <w:rPr>
          <w:rFonts w:ascii="Times New Roman" w:hAnsi="Times New Roman" w:cs="Times New Roman"/>
          <w:sz w:val="24"/>
          <w:szCs w:val="24"/>
        </w:rPr>
        <w:t xml:space="preserve"> Sci. 2012</w:t>
      </w:r>
      <w:proofErr w:type="gramStart"/>
      <w:r w:rsidRPr="007D46EB">
        <w:rPr>
          <w:rFonts w:ascii="Times New Roman" w:hAnsi="Times New Roman" w:cs="Times New Roman"/>
          <w:sz w:val="24"/>
          <w:szCs w:val="24"/>
        </w:rPr>
        <w:t>;10</w:t>
      </w:r>
      <w:proofErr w:type="gramEnd"/>
      <w:r w:rsidRPr="007D46EB">
        <w:rPr>
          <w:rFonts w:ascii="Times New Roman" w:hAnsi="Times New Roman" w:cs="Times New Roman"/>
          <w:sz w:val="24"/>
          <w:szCs w:val="24"/>
        </w:rPr>
        <w:t>(3):1230-4.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Rolim</w:t>
      </w:r>
      <w:proofErr w:type="spellEnd"/>
      <w:r w:rsidRPr="007D46EB">
        <w:rPr>
          <w:rFonts w:ascii="Times New Roman" w:hAnsi="Times New Roman" w:cs="Times New Roman"/>
          <w:sz w:val="24"/>
          <w:szCs w:val="24"/>
        </w:rPr>
        <w:t xml:space="preserve"> WR, </w:t>
      </w:r>
      <w:proofErr w:type="spellStart"/>
      <w:r w:rsidRPr="007D46EB">
        <w:rPr>
          <w:rFonts w:ascii="Times New Roman" w:hAnsi="Times New Roman" w:cs="Times New Roman"/>
          <w:sz w:val="24"/>
          <w:szCs w:val="24"/>
        </w:rPr>
        <w:t>Pelegrino</w:t>
      </w:r>
      <w:proofErr w:type="spellEnd"/>
      <w:r w:rsidRPr="007D46EB">
        <w:rPr>
          <w:rFonts w:ascii="Times New Roman" w:hAnsi="Times New Roman" w:cs="Times New Roman"/>
          <w:sz w:val="24"/>
          <w:szCs w:val="24"/>
        </w:rPr>
        <w:t xml:space="preserve"> MT, de </w:t>
      </w:r>
      <w:proofErr w:type="spellStart"/>
      <w:r w:rsidRPr="007D46EB">
        <w:rPr>
          <w:rFonts w:ascii="Times New Roman" w:hAnsi="Times New Roman" w:cs="Times New Roman"/>
          <w:sz w:val="24"/>
          <w:szCs w:val="24"/>
        </w:rPr>
        <w:t>Araújo</w:t>
      </w:r>
      <w:proofErr w:type="spellEnd"/>
      <w:r w:rsidRPr="007D46EB">
        <w:rPr>
          <w:rFonts w:ascii="Times New Roman" w:hAnsi="Times New Roman" w:cs="Times New Roman"/>
          <w:sz w:val="24"/>
          <w:szCs w:val="24"/>
        </w:rPr>
        <w:t xml:space="preserve"> Lima B, </w:t>
      </w:r>
      <w:proofErr w:type="spellStart"/>
      <w:r w:rsidRPr="007D46EB">
        <w:rPr>
          <w:rFonts w:ascii="Times New Roman" w:hAnsi="Times New Roman" w:cs="Times New Roman"/>
          <w:sz w:val="24"/>
          <w:szCs w:val="24"/>
        </w:rPr>
        <w:t>Ferraz</w:t>
      </w:r>
      <w:proofErr w:type="spellEnd"/>
      <w:r w:rsidRPr="007D46EB">
        <w:rPr>
          <w:rFonts w:ascii="Times New Roman" w:hAnsi="Times New Roman" w:cs="Times New Roman"/>
          <w:sz w:val="24"/>
          <w:szCs w:val="24"/>
        </w:rPr>
        <w:t xml:space="preserve"> LS, Costa FN, </w:t>
      </w:r>
      <w:proofErr w:type="spellStart"/>
      <w:r w:rsidRPr="007D46EB">
        <w:rPr>
          <w:rFonts w:ascii="Times New Roman" w:hAnsi="Times New Roman" w:cs="Times New Roman"/>
          <w:sz w:val="24"/>
          <w:szCs w:val="24"/>
        </w:rPr>
        <w:t>Bernardes</w:t>
      </w:r>
      <w:proofErr w:type="spellEnd"/>
      <w:r w:rsidRPr="007D46EB">
        <w:rPr>
          <w:rFonts w:ascii="Times New Roman" w:hAnsi="Times New Roman" w:cs="Times New Roman"/>
          <w:sz w:val="24"/>
          <w:szCs w:val="24"/>
        </w:rPr>
        <w:t xml:space="preserve"> JS, </w:t>
      </w:r>
      <w:proofErr w:type="spellStart"/>
      <w:r w:rsidRPr="007D46EB">
        <w:rPr>
          <w:rFonts w:ascii="Times New Roman" w:hAnsi="Times New Roman" w:cs="Times New Roman"/>
          <w:sz w:val="24"/>
          <w:szCs w:val="24"/>
        </w:rPr>
        <w:t>Rodigues</w:t>
      </w:r>
      <w:proofErr w:type="spellEnd"/>
      <w:r w:rsidRPr="007D46EB">
        <w:rPr>
          <w:rFonts w:ascii="Times New Roman" w:hAnsi="Times New Roman" w:cs="Times New Roman"/>
          <w:sz w:val="24"/>
          <w:szCs w:val="24"/>
        </w:rPr>
        <w:t xml:space="preserve"> T, </w:t>
      </w:r>
      <w:proofErr w:type="spellStart"/>
      <w:r w:rsidRPr="007D46EB">
        <w:rPr>
          <w:rFonts w:ascii="Times New Roman" w:hAnsi="Times New Roman" w:cs="Times New Roman"/>
          <w:sz w:val="24"/>
          <w:szCs w:val="24"/>
        </w:rPr>
        <w:t>Brocchi</w:t>
      </w:r>
      <w:proofErr w:type="spellEnd"/>
      <w:r w:rsidRPr="007D46EB">
        <w:rPr>
          <w:rFonts w:ascii="Times New Roman" w:hAnsi="Times New Roman" w:cs="Times New Roman"/>
          <w:sz w:val="24"/>
          <w:szCs w:val="24"/>
        </w:rPr>
        <w:t xml:space="preserve"> M, </w:t>
      </w:r>
      <w:proofErr w:type="spellStart"/>
      <w:r w:rsidRPr="007D46EB">
        <w:rPr>
          <w:rFonts w:ascii="Times New Roman" w:hAnsi="Times New Roman" w:cs="Times New Roman"/>
          <w:sz w:val="24"/>
          <w:szCs w:val="24"/>
        </w:rPr>
        <w:t>Seabra</w:t>
      </w:r>
      <w:proofErr w:type="spellEnd"/>
      <w:r w:rsidRPr="007D46EB">
        <w:rPr>
          <w:rFonts w:ascii="Times New Roman" w:hAnsi="Times New Roman" w:cs="Times New Roman"/>
          <w:sz w:val="24"/>
          <w:szCs w:val="24"/>
        </w:rPr>
        <w:t xml:space="preserve"> AB. Green tea extract mediated biogenic synthesis of silver nanoparticles: Characterization, cytotoxicity evaluation and antibacterial activity. Applied Surface Science. 2019 Jan 1</w:t>
      </w:r>
      <w:proofErr w:type="gramStart"/>
      <w:r w:rsidRPr="007D46EB">
        <w:rPr>
          <w:rFonts w:ascii="Times New Roman" w:hAnsi="Times New Roman" w:cs="Times New Roman"/>
          <w:sz w:val="24"/>
          <w:szCs w:val="24"/>
        </w:rPr>
        <w:t>;463:66</w:t>
      </w:r>
      <w:proofErr w:type="gramEnd"/>
      <w:r w:rsidRPr="007D46EB">
        <w:rPr>
          <w:rFonts w:ascii="Times New Roman" w:hAnsi="Times New Roman" w:cs="Times New Roman"/>
          <w:sz w:val="24"/>
          <w:szCs w:val="24"/>
        </w:rPr>
        <w:t>-74.</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r w:rsidRPr="007D46EB">
        <w:rPr>
          <w:rFonts w:ascii="Times New Roman" w:hAnsi="Times New Roman" w:cs="Times New Roman"/>
          <w:sz w:val="24"/>
          <w:szCs w:val="24"/>
        </w:rPr>
        <w:t xml:space="preserve">Kumar D, Kumar G, </w:t>
      </w:r>
      <w:proofErr w:type="spellStart"/>
      <w:r w:rsidRPr="007D46EB">
        <w:rPr>
          <w:rFonts w:ascii="Times New Roman" w:hAnsi="Times New Roman" w:cs="Times New Roman"/>
          <w:sz w:val="24"/>
          <w:szCs w:val="24"/>
        </w:rPr>
        <w:t>Agrawal</w:t>
      </w:r>
      <w:proofErr w:type="spellEnd"/>
      <w:r w:rsidRPr="007D46EB">
        <w:rPr>
          <w:rFonts w:ascii="Times New Roman" w:hAnsi="Times New Roman" w:cs="Times New Roman"/>
          <w:sz w:val="24"/>
          <w:szCs w:val="24"/>
        </w:rPr>
        <w:t xml:space="preserve"> V. Green synthesis of silver nanoparticles using </w:t>
      </w:r>
      <w:proofErr w:type="spellStart"/>
      <w:r w:rsidRPr="007D46EB">
        <w:rPr>
          <w:rFonts w:ascii="Times New Roman" w:hAnsi="Times New Roman" w:cs="Times New Roman"/>
          <w:sz w:val="24"/>
          <w:szCs w:val="24"/>
        </w:rPr>
        <w:t>Holarrhena</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antidysenterica</w:t>
      </w:r>
      <w:proofErr w:type="spellEnd"/>
      <w:r w:rsidRPr="007D46EB">
        <w:rPr>
          <w:rFonts w:ascii="Times New Roman" w:hAnsi="Times New Roman" w:cs="Times New Roman"/>
          <w:sz w:val="24"/>
          <w:szCs w:val="24"/>
        </w:rPr>
        <w:t xml:space="preserve"> (L.) Wall. </w:t>
      </w:r>
      <w:proofErr w:type="gramStart"/>
      <w:r w:rsidRPr="007D46EB">
        <w:rPr>
          <w:rFonts w:ascii="Times New Roman" w:hAnsi="Times New Roman" w:cs="Times New Roman"/>
          <w:sz w:val="24"/>
          <w:szCs w:val="24"/>
        </w:rPr>
        <w:t>bark</w:t>
      </w:r>
      <w:proofErr w:type="gramEnd"/>
      <w:r w:rsidRPr="007D46EB">
        <w:rPr>
          <w:rFonts w:ascii="Times New Roman" w:hAnsi="Times New Roman" w:cs="Times New Roman"/>
          <w:sz w:val="24"/>
          <w:szCs w:val="24"/>
        </w:rPr>
        <w:t xml:space="preserve"> extract and their </w:t>
      </w:r>
      <w:proofErr w:type="spellStart"/>
      <w:r w:rsidRPr="007D46EB">
        <w:rPr>
          <w:rFonts w:ascii="Times New Roman" w:hAnsi="Times New Roman" w:cs="Times New Roman"/>
          <w:sz w:val="24"/>
          <w:szCs w:val="24"/>
        </w:rPr>
        <w:t>larvicidal</w:t>
      </w:r>
      <w:proofErr w:type="spellEnd"/>
      <w:r w:rsidRPr="007D46EB">
        <w:rPr>
          <w:rFonts w:ascii="Times New Roman" w:hAnsi="Times New Roman" w:cs="Times New Roman"/>
          <w:sz w:val="24"/>
          <w:szCs w:val="24"/>
        </w:rPr>
        <w:t xml:space="preserve"> activity against dengue and </w:t>
      </w:r>
      <w:proofErr w:type="spellStart"/>
      <w:r w:rsidRPr="007D46EB">
        <w:rPr>
          <w:rFonts w:ascii="Times New Roman" w:hAnsi="Times New Roman" w:cs="Times New Roman"/>
          <w:sz w:val="24"/>
          <w:szCs w:val="24"/>
        </w:rPr>
        <w:t>filariasis</w:t>
      </w:r>
      <w:proofErr w:type="spellEnd"/>
      <w:r w:rsidRPr="007D46EB">
        <w:rPr>
          <w:rFonts w:ascii="Times New Roman" w:hAnsi="Times New Roman" w:cs="Times New Roman"/>
          <w:sz w:val="24"/>
          <w:szCs w:val="24"/>
        </w:rPr>
        <w:t xml:space="preserve"> vectors. </w:t>
      </w:r>
      <w:proofErr w:type="spellStart"/>
      <w:r w:rsidRPr="007D46EB">
        <w:rPr>
          <w:rFonts w:ascii="Times New Roman" w:hAnsi="Times New Roman" w:cs="Times New Roman"/>
          <w:sz w:val="24"/>
          <w:szCs w:val="24"/>
        </w:rPr>
        <w:t>Parasitology</w:t>
      </w:r>
      <w:proofErr w:type="spellEnd"/>
      <w:r w:rsidRPr="007D46EB">
        <w:rPr>
          <w:rFonts w:ascii="Times New Roman" w:hAnsi="Times New Roman" w:cs="Times New Roman"/>
          <w:sz w:val="24"/>
          <w:szCs w:val="24"/>
        </w:rPr>
        <w:t xml:space="preserve"> research. 2018 Feb</w:t>
      </w:r>
      <w:proofErr w:type="gramStart"/>
      <w:r w:rsidRPr="007D46EB">
        <w:rPr>
          <w:rFonts w:ascii="Times New Roman" w:hAnsi="Times New Roman" w:cs="Times New Roman"/>
          <w:sz w:val="24"/>
          <w:szCs w:val="24"/>
        </w:rPr>
        <w:t>;117</w:t>
      </w:r>
      <w:proofErr w:type="gramEnd"/>
      <w:r w:rsidRPr="007D46EB">
        <w:rPr>
          <w:rFonts w:ascii="Times New Roman" w:hAnsi="Times New Roman" w:cs="Times New Roman"/>
          <w:sz w:val="24"/>
          <w:szCs w:val="24"/>
        </w:rPr>
        <w:t>(2):377-89.</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Guo</w:t>
      </w:r>
      <w:proofErr w:type="spellEnd"/>
      <w:r w:rsidRPr="007D46EB">
        <w:rPr>
          <w:rFonts w:ascii="Times New Roman" w:hAnsi="Times New Roman" w:cs="Times New Roman"/>
          <w:sz w:val="24"/>
          <w:szCs w:val="24"/>
        </w:rPr>
        <w:t xml:space="preserve"> R. Analysis of </w:t>
      </w:r>
      <w:proofErr w:type="spellStart"/>
      <w:r w:rsidRPr="007D46EB">
        <w:rPr>
          <w:rFonts w:ascii="Times New Roman" w:hAnsi="Times New Roman" w:cs="Times New Roman"/>
          <w:sz w:val="24"/>
          <w:szCs w:val="24"/>
        </w:rPr>
        <w:t>cation</w:t>
      </w:r>
      <w:proofErr w:type="spellEnd"/>
      <w:r w:rsidRPr="007D46EB">
        <w:rPr>
          <w:rFonts w:ascii="Times New Roman" w:hAnsi="Times New Roman" w:cs="Times New Roman"/>
          <w:sz w:val="24"/>
          <w:szCs w:val="24"/>
        </w:rPr>
        <w:t>-treated clay microstructure using zeta potential and x-ray diffraction (Doctoral dissertation, University of Alaska Fairbanks).</w:t>
      </w:r>
    </w:p>
    <w:p w:rsidR="00F84B7D" w:rsidRPr="007D46EB" w:rsidRDefault="00F84B7D" w:rsidP="00F84B7D">
      <w:pPr>
        <w:pStyle w:val="ListParagraph"/>
        <w:numPr>
          <w:ilvl w:val="0"/>
          <w:numId w:val="1"/>
        </w:numPr>
        <w:spacing w:line="480" w:lineRule="auto"/>
        <w:jc w:val="both"/>
        <w:rPr>
          <w:rFonts w:ascii="Times New Roman" w:hAnsi="Times New Roman" w:cs="Times New Roman"/>
          <w:sz w:val="24"/>
          <w:szCs w:val="24"/>
        </w:rPr>
      </w:pPr>
      <w:proofErr w:type="spellStart"/>
      <w:r w:rsidRPr="007D46EB">
        <w:rPr>
          <w:rFonts w:ascii="Times New Roman" w:hAnsi="Times New Roman" w:cs="Times New Roman"/>
          <w:sz w:val="24"/>
          <w:szCs w:val="24"/>
        </w:rPr>
        <w:t>Keshari</w:t>
      </w:r>
      <w:proofErr w:type="spellEnd"/>
      <w:r w:rsidRPr="007D46EB">
        <w:rPr>
          <w:rFonts w:ascii="Times New Roman" w:hAnsi="Times New Roman" w:cs="Times New Roman"/>
          <w:sz w:val="24"/>
          <w:szCs w:val="24"/>
        </w:rPr>
        <w:t xml:space="preserve"> AK, </w:t>
      </w:r>
      <w:proofErr w:type="spellStart"/>
      <w:r w:rsidRPr="007D46EB">
        <w:rPr>
          <w:rFonts w:ascii="Times New Roman" w:hAnsi="Times New Roman" w:cs="Times New Roman"/>
          <w:sz w:val="24"/>
          <w:szCs w:val="24"/>
        </w:rPr>
        <w:t>Srivastava</w:t>
      </w:r>
      <w:proofErr w:type="spellEnd"/>
      <w:r w:rsidRPr="007D46EB">
        <w:rPr>
          <w:rFonts w:ascii="Times New Roman" w:hAnsi="Times New Roman" w:cs="Times New Roman"/>
          <w:sz w:val="24"/>
          <w:szCs w:val="24"/>
        </w:rPr>
        <w:t xml:space="preserve"> A, </w:t>
      </w:r>
      <w:proofErr w:type="spellStart"/>
      <w:r w:rsidRPr="007D46EB">
        <w:rPr>
          <w:rFonts w:ascii="Times New Roman" w:hAnsi="Times New Roman" w:cs="Times New Roman"/>
          <w:sz w:val="24"/>
          <w:szCs w:val="24"/>
        </w:rPr>
        <w:t>Chowdhury</w:t>
      </w:r>
      <w:proofErr w:type="spellEnd"/>
      <w:r w:rsidRPr="007D46EB">
        <w:rPr>
          <w:rFonts w:ascii="Times New Roman" w:hAnsi="Times New Roman" w:cs="Times New Roman"/>
          <w:sz w:val="24"/>
          <w:szCs w:val="24"/>
        </w:rPr>
        <w:t xml:space="preserve"> S, </w:t>
      </w:r>
      <w:proofErr w:type="spellStart"/>
      <w:r w:rsidRPr="007D46EB">
        <w:rPr>
          <w:rFonts w:ascii="Times New Roman" w:hAnsi="Times New Roman" w:cs="Times New Roman"/>
          <w:sz w:val="24"/>
          <w:szCs w:val="24"/>
        </w:rPr>
        <w:t>Srivastava</w:t>
      </w:r>
      <w:proofErr w:type="spellEnd"/>
      <w:r w:rsidRPr="007D46EB">
        <w:rPr>
          <w:rFonts w:ascii="Times New Roman" w:hAnsi="Times New Roman" w:cs="Times New Roman"/>
          <w:sz w:val="24"/>
          <w:szCs w:val="24"/>
        </w:rPr>
        <w:t xml:space="preserve"> R. Green synthesis of silver nanoparticles using </w:t>
      </w:r>
      <w:proofErr w:type="spellStart"/>
      <w:r w:rsidRPr="007D46EB">
        <w:rPr>
          <w:rFonts w:ascii="Times New Roman" w:hAnsi="Times New Roman" w:cs="Times New Roman"/>
          <w:sz w:val="24"/>
          <w:szCs w:val="24"/>
        </w:rPr>
        <w:t>Catharanthus</w:t>
      </w:r>
      <w:proofErr w:type="spellEnd"/>
      <w:r w:rsidRPr="007D46EB">
        <w:rPr>
          <w:rFonts w:ascii="Times New Roman" w:hAnsi="Times New Roman" w:cs="Times New Roman"/>
          <w:sz w:val="24"/>
          <w:szCs w:val="24"/>
        </w:rPr>
        <w:t xml:space="preserve"> </w:t>
      </w:r>
      <w:proofErr w:type="spellStart"/>
      <w:r w:rsidRPr="007D46EB">
        <w:rPr>
          <w:rFonts w:ascii="Times New Roman" w:hAnsi="Times New Roman" w:cs="Times New Roman"/>
          <w:sz w:val="24"/>
          <w:szCs w:val="24"/>
        </w:rPr>
        <w:t>roseus</w:t>
      </w:r>
      <w:proofErr w:type="spellEnd"/>
      <w:r w:rsidRPr="007D46EB">
        <w:rPr>
          <w:rFonts w:ascii="Times New Roman" w:hAnsi="Times New Roman" w:cs="Times New Roman"/>
          <w:sz w:val="24"/>
          <w:szCs w:val="24"/>
        </w:rPr>
        <w:t xml:space="preserve">: Its antioxidant and antibacterial properties. </w:t>
      </w:r>
      <w:proofErr w:type="spellStart"/>
      <w:r w:rsidRPr="007D46EB">
        <w:rPr>
          <w:rFonts w:ascii="Times New Roman" w:hAnsi="Times New Roman" w:cs="Times New Roman"/>
          <w:sz w:val="24"/>
          <w:szCs w:val="24"/>
        </w:rPr>
        <w:t>Nanomedicine</w:t>
      </w:r>
      <w:proofErr w:type="spellEnd"/>
      <w:r w:rsidRPr="007D46EB">
        <w:rPr>
          <w:rFonts w:ascii="Times New Roman" w:hAnsi="Times New Roman" w:cs="Times New Roman"/>
          <w:sz w:val="24"/>
          <w:szCs w:val="24"/>
        </w:rPr>
        <w:t xml:space="preserve"> Research Journal. 2021 Jan 1</w:t>
      </w:r>
      <w:proofErr w:type="gramStart"/>
      <w:r w:rsidRPr="007D46EB">
        <w:rPr>
          <w:rFonts w:ascii="Times New Roman" w:hAnsi="Times New Roman" w:cs="Times New Roman"/>
          <w:sz w:val="24"/>
          <w:szCs w:val="24"/>
        </w:rPr>
        <w:t>;6</w:t>
      </w:r>
      <w:proofErr w:type="gramEnd"/>
      <w:r w:rsidRPr="007D46EB">
        <w:rPr>
          <w:rFonts w:ascii="Times New Roman" w:hAnsi="Times New Roman" w:cs="Times New Roman"/>
          <w:sz w:val="24"/>
          <w:szCs w:val="24"/>
        </w:rPr>
        <w:t>(1):17-27.</w:t>
      </w:r>
    </w:p>
    <w:p w:rsidR="00F84B7D" w:rsidRPr="00B15C82" w:rsidRDefault="00F84B7D" w:rsidP="00F84B7D">
      <w:pPr>
        <w:spacing w:line="480" w:lineRule="auto"/>
        <w:rPr>
          <w:rFonts w:ascii="Times New Roman" w:hAnsi="Times New Roman" w:cs="Times New Roman"/>
        </w:rPr>
      </w:pPr>
    </w:p>
    <w:p w:rsidR="00F84B7D" w:rsidRPr="00B15C82" w:rsidRDefault="00F84B7D" w:rsidP="00F84B7D">
      <w:pPr>
        <w:spacing w:line="480" w:lineRule="auto"/>
        <w:rPr>
          <w:rFonts w:ascii="Times New Roman" w:hAnsi="Times New Roman" w:cs="Times New Roman"/>
        </w:rPr>
      </w:pPr>
    </w:p>
    <w:p w:rsidR="00F84B7D" w:rsidRPr="00B15C82" w:rsidRDefault="00F84B7D" w:rsidP="00F84B7D">
      <w:pPr>
        <w:spacing w:line="480" w:lineRule="auto"/>
        <w:rPr>
          <w:rFonts w:ascii="Times New Roman" w:hAnsi="Times New Roman" w:cs="Times New Roman"/>
        </w:rPr>
      </w:pPr>
    </w:p>
    <w:p w:rsidR="007250E7" w:rsidRDefault="007250E7"/>
    <w:sectPr w:rsidR="007250E7" w:rsidSect="007844C8">
      <w:pgSz w:w="11906" w:h="16838" w:code="9"/>
      <w:pgMar w:top="1440"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dvPTimes">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441ACD"/>
    <w:multiLevelType w:val="hybridMultilevel"/>
    <w:tmpl w:val="C3D2DC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84B7D"/>
    <w:rsid w:val="001855D8"/>
    <w:rsid w:val="007250E7"/>
    <w:rsid w:val="00886FE5"/>
    <w:rsid w:val="00B723B2"/>
    <w:rsid w:val="00CE760F"/>
    <w:rsid w:val="00E077F7"/>
    <w:rsid w:val="00E15982"/>
    <w:rsid w:val="00F84B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4B7D"/>
    <w:pPr>
      <w:ind w:left="720"/>
      <w:contextualSpacing/>
    </w:pPr>
  </w:style>
  <w:style w:type="table" w:styleId="TableGrid">
    <w:name w:val="Table Grid"/>
    <w:basedOn w:val="TableNormal"/>
    <w:uiPriority w:val="59"/>
    <w:rsid w:val="00F84B7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84B7D"/>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84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B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zm\IMAGE\Antibacterial%20activit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zm\IMAGE\ANTIOXIDA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Sheet1!$B$6</c:f>
              <c:strCache>
                <c:ptCount val="1"/>
                <c:pt idx="0">
                  <c:v>E.Coli</c:v>
                </c:pt>
              </c:strCache>
            </c:strRef>
          </c:tx>
          <c:cat>
            <c:strRef>
              <c:f>Sheet1!$C$5:$F$5</c:f>
              <c:strCache>
                <c:ptCount val="4"/>
                <c:pt idx="0">
                  <c:v>AgNO3</c:v>
                </c:pt>
                <c:pt idx="1">
                  <c:v>AgNPs</c:v>
                </c:pt>
                <c:pt idx="2">
                  <c:v>PVP Ag NPs</c:v>
                </c:pt>
                <c:pt idx="3">
                  <c:v>Ampicillin</c:v>
                </c:pt>
              </c:strCache>
            </c:strRef>
          </c:cat>
          <c:val>
            <c:numRef>
              <c:f>Sheet1!$C$6:$F$6</c:f>
              <c:numCache>
                <c:formatCode>General</c:formatCode>
                <c:ptCount val="4"/>
                <c:pt idx="0">
                  <c:v>15</c:v>
                </c:pt>
                <c:pt idx="1">
                  <c:v>19</c:v>
                </c:pt>
                <c:pt idx="2">
                  <c:v>20</c:v>
                </c:pt>
                <c:pt idx="3">
                  <c:v>15</c:v>
                </c:pt>
              </c:numCache>
            </c:numRef>
          </c:val>
          <c:extLst>
            <c:ext xmlns:c16="http://schemas.microsoft.com/office/drawing/2014/chart" uri="{C3380CC4-5D6E-409C-BE32-E72D297353CC}">
              <c16:uniqueId val="{00000000-7B0D-6E4E-A363-528EC1AC5B12}"/>
            </c:ext>
          </c:extLst>
        </c:ser>
        <c:ser>
          <c:idx val="1"/>
          <c:order val="1"/>
          <c:tx>
            <c:strRef>
              <c:f>Sheet1!$B$7</c:f>
              <c:strCache>
                <c:ptCount val="1"/>
                <c:pt idx="0">
                  <c:v>S.Aureous</c:v>
                </c:pt>
              </c:strCache>
            </c:strRef>
          </c:tx>
          <c:cat>
            <c:strRef>
              <c:f>Sheet1!$C$5:$F$5</c:f>
              <c:strCache>
                <c:ptCount val="4"/>
                <c:pt idx="0">
                  <c:v>AgNO3</c:v>
                </c:pt>
                <c:pt idx="1">
                  <c:v>AgNPs</c:v>
                </c:pt>
                <c:pt idx="2">
                  <c:v>PVP Ag NPs</c:v>
                </c:pt>
                <c:pt idx="3">
                  <c:v>Ampicillin</c:v>
                </c:pt>
              </c:strCache>
            </c:strRef>
          </c:cat>
          <c:val>
            <c:numRef>
              <c:f>Sheet1!$C$7:$F$7</c:f>
              <c:numCache>
                <c:formatCode>General</c:formatCode>
                <c:ptCount val="4"/>
                <c:pt idx="0">
                  <c:v>15</c:v>
                </c:pt>
                <c:pt idx="1">
                  <c:v>18</c:v>
                </c:pt>
                <c:pt idx="2">
                  <c:v>19</c:v>
                </c:pt>
                <c:pt idx="3">
                  <c:v>17</c:v>
                </c:pt>
              </c:numCache>
            </c:numRef>
          </c:val>
          <c:extLst>
            <c:ext xmlns:c16="http://schemas.microsoft.com/office/drawing/2014/chart" uri="{C3380CC4-5D6E-409C-BE32-E72D297353CC}">
              <c16:uniqueId val="{00000001-7B0D-6E4E-A363-528EC1AC5B12}"/>
            </c:ext>
          </c:extLst>
        </c:ser>
        <c:axId val="81367040"/>
        <c:axId val="81369344"/>
      </c:barChart>
      <c:catAx>
        <c:axId val="81367040"/>
        <c:scaling>
          <c:orientation val="minMax"/>
        </c:scaling>
        <c:axPos val="b"/>
        <c:numFmt formatCode="General" sourceLinked="0"/>
        <c:tickLblPos val="nextTo"/>
        <c:txPr>
          <a:bodyPr/>
          <a:lstStyle/>
          <a:p>
            <a:pPr>
              <a:defRPr lang="en-US"/>
            </a:pPr>
            <a:endParaRPr lang="en-US"/>
          </a:p>
        </c:txPr>
        <c:crossAx val="81369344"/>
        <c:crosses val="autoZero"/>
        <c:auto val="1"/>
        <c:lblAlgn val="ctr"/>
        <c:lblOffset val="100"/>
      </c:catAx>
      <c:valAx>
        <c:axId val="81369344"/>
        <c:scaling>
          <c:orientation val="minMax"/>
        </c:scaling>
        <c:axPos val="l"/>
        <c:majorGridlines/>
        <c:title>
          <c:tx>
            <c:rich>
              <a:bodyPr rot="-5400000" vert="horz"/>
              <a:lstStyle/>
              <a:p>
                <a:pPr>
                  <a:defRPr lang="en-US"/>
                </a:pPr>
                <a:r>
                  <a:rPr lang="en-IN"/>
                  <a:t>Zone</a:t>
                </a:r>
                <a:r>
                  <a:rPr lang="en-IN" baseline="0"/>
                  <a:t> of Inhibition (mm)</a:t>
                </a:r>
                <a:endParaRPr lang="en-IN"/>
              </a:p>
            </c:rich>
          </c:tx>
        </c:title>
        <c:numFmt formatCode="General" sourceLinked="1"/>
        <c:tickLblPos val="nextTo"/>
        <c:txPr>
          <a:bodyPr/>
          <a:lstStyle/>
          <a:p>
            <a:pPr>
              <a:defRPr lang="en-US"/>
            </a:pPr>
            <a:endParaRPr lang="en-US"/>
          </a:p>
        </c:txPr>
        <c:crossAx val="81367040"/>
        <c:crosses val="autoZero"/>
        <c:crossBetween val="between"/>
      </c:valAx>
    </c:plotArea>
    <c:legend>
      <c:legendPos val="r"/>
      <c:txPr>
        <a:bodyPr/>
        <a:lstStyle/>
        <a:p>
          <a:pPr>
            <a:defRPr lang="en-US"/>
          </a:pPr>
          <a:endParaRPr lang="en-US"/>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barChart>
        <c:barDir val="col"/>
        <c:grouping val="clustered"/>
        <c:ser>
          <c:idx val="0"/>
          <c:order val="0"/>
          <c:tx>
            <c:strRef>
              <c:f>Sheet1!$C$3</c:f>
              <c:strCache>
                <c:ptCount val="1"/>
                <c:pt idx="0">
                  <c:v> PVPAgNPS</c:v>
                </c:pt>
              </c:strCache>
            </c:strRef>
          </c:tx>
          <c:cat>
            <c:numRef>
              <c:f>Sheet1!$B$4:$B$7</c:f>
              <c:numCache>
                <c:formatCode>General</c:formatCode>
                <c:ptCount val="4"/>
                <c:pt idx="0">
                  <c:v>10</c:v>
                </c:pt>
                <c:pt idx="1">
                  <c:v>50</c:v>
                </c:pt>
                <c:pt idx="2">
                  <c:v>80</c:v>
                </c:pt>
                <c:pt idx="3">
                  <c:v>100</c:v>
                </c:pt>
              </c:numCache>
            </c:numRef>
          </c:cat>
          <c:val>
            <c:numRef>
              <c:f>Sheet1!$C$4:$C$7</c:f>
              <c:numCache>
                <c:formatCode>General</c:formatCode>
                <c:ptCount val="4"/>
                <c:pt idx="0">
                  <c:v>31.439999999999987</c:v>
                </c:pt>
                <c:pt idx="1">
                  <c:v>48.54</c:v>
                </c:pt>
                <c:pt idx="2">
                  <c:v>64.47</c:v>
                </c:pt>
                <c:pt idx="3">
                  <c:v>60.15</c:v>
                </c:pt>
              </c:numCache>
            </c:numRef>
          </c:val>
          <c:extLst>
            <c:ext xmlns:c16="http://schemas.microsoft.com/office/drawing/2014/chart" uri="{C3380CC4-5D6E-409C-BE32-E72D297353CC}">
              <c16:uniqueId val="{00000000-84A0-BC45-B382-5E691A77E24F}"/>
            </c:ext>
          </c:extLst>
        </c:ser>
        <c:ser>
          <c:idx val="1"/>
          <c:order val="1"/>
          <c:tx>
            <c:strRef>
              <c:f>Sheet1!$D$3</c:f>
              <c:strCache>
                <c:ptCount val="1"/>
                <c:pt idx="0">
                  <c:v>AgNPS</c:v>
                </c:pt>
              </c:strCache>
            </c:strRef>
          </c:tx>
          <c:cat>
            <c:numRef>
              <c:f>Sheet1!$B$4:$B$7</c:f>
              <c:numCache>
                <c:formatCode>General</c:formatCode>
                <c:ptCount val="4"/>
                <c:pt idx="0">
                  <c:v>10</c:v>
                </c:pt>
                <c:pt idx="1">
                  <c:v>50</c:v>
                </c:pt>
                <c:pt idx="2">
                  <c:v>80</c:v>
                </c:pt>
                <c:pt idx="3">
                  <c:v>100</c:v>
                </c:pt>
              </c:numCache>
            </c:numRef>
          </c:cat>
          <c:val>
            <c:numRef>
              <c:f>Sheet1!$D$4:$D$7</c:f>
              <c:numCache>
                <c:formatCode>General</c:formatCode>
                <c:ptCount val="4"/>
                <c:pt idx="0">
                  <c:v>49.160000000000011</c:v>
                </c:pt>
                <c:pt idx="1">
                  <c:v>54.18</c:v>
                </c:pt>
                <c:pt idx="2">
                  <c:v>43.309999999999995</c:v>
                </c:pt>
                <c:pt idx="3">
                  <c:v>47.47</c:v>
                </c:pt>
              </c:numCache>
            </c:numRef>
          </c:val>
          <c:extLst>
            <c:ext xmlns:c16="http://schemas.microsoft.com/office/drawing/2014/chart" uri="{C3380CC4-5D6E-409C-BE32-E72D297353CC}">
              <c16:uniqueId val="{00000001-84A0-BC45-B382-5E691A77E24F}"/>
            </c:ext>
          </c:extLst>
        </c:ser>
        <c:ser>
          <c:idx val="2"/>
          <c:order val="2"/>
          <c:tx>
            <c:strRef>
              <c:f>Sheet1!$E$3</c:f>
              <c:strCache>
                <c:ptCount val="1"/>
                <c:pt idx="0">
                  <c:v>ASCO.ACID</c:v>
                </c:pt>
              </c:strCache>
            </c:strRef>
          </c:tx>
          <c:cat>
            <c:numRef>
              <c:f>Sheet1!$B$4:$B$7</c:f>
              <c:numCache>
                <c:formatCode>General</c:formatCode>
                <c:ptCount val="4"/>
                <c:pt idx="0">
                  <c:v>10</c:v>
                </c:pt>
                <c:pt idx="1">
                  <c:v>50</c:v>
                </c:pt>
                <c:pt idx="2">
                  <c:v>80</c:v>
                </c:pt>
                <c:pt idx="3">
                  <c:v>100</c:v>
                </c:pt>
              </c:numCache>
            </c:numRef>
          </c:cat>
          <c:val>
            <c:numRef>
              <c:f>Sheet1!$E$4:$E$7</c:f>
              <c:numCache>
                <c:formatCode>General</c:formatCode>
                <c:ptCount val="4"/>
                <c:pt idx="0">
                  <c:v>35.97</c:v>
                </c:pt>
                <c:pt idx="1">
                  <c:v>90.78</c:v>
                </c:pt>
                <c:pt idx="2">
                  <c:v>97.01</c:v>
                </c:pt>
                <c:pt idx="3">
                  <c:v>83.55</c:v>
                </c:pt>
              </c:numCache>
            </c:numRef>
          </c:val>
          <c:extLst>
            <c:ext xmlns:c16="http://schemas.microsoft.com/office/drawing/2014/chart" uri="{C3380CC4-5D6E-409C-BE32-E72D297353CC}">
              <c16:uniqueId val="{00000002-84A0-BC45-B382-5E691A77E24F}"/>
            </c:ext>
          </c:extLst>
        </c:ser>
        <c:axId val="82674432"/>
        <c:axId val="84029824"/>
      </c:barChart>
      <c:catAx>
        <c:axId val="82674432"/>
        <c:scaling>
          <c:orientation val="minMax"/>
        </c:scaling>
        <c:axPos val="b"/>
        <c:title>
          <c:tx>
            <c:rich>
              <a:bodyPr/>
              <a:lstStyle/>
              <a:p>
                <a:pPr>
                  <a:defRPr lang="en-US"/>
                </a:pPr>
                <a:r>
                  <a:rPr lang="en-IN" sz="1100"/>
                  <a:t>Concentration </a:t>
                </a:r>
                <a:r>
                  <a:rPr lang="en-IN" sz="1100" b="1" i="0" u="none" strike="noStrike" baseline="0"/>
                  <a:t>μg/ml</a:t>
                </a:r>
                <a:endParaRPr lang="en-IN" sz="1100"/>
              </a:p>
            </c:rich>
          </c:tx>
        </c:title>
        <c:numFmt formatCode="General" sourceLinked="1"/>
        <c:tickLblPos val="nextTo"/>
        <c:txPr>
          <a:bodyPr/>
          <a:lstStyle/>
          <a:p>
            <a:pPr>
              <a:defRPr lang="en-US"/>
            </a:pPr>
            <a:endParaRPr lang="en-US"/>
          </a:p>
        </c:txPr>
        <c:crossAx val="84029824"/>
        <c:crosses val="autoZero"/>
        <c:auto val="1"/>
        <c:lblAlgn val="ctr"/>
        <c:lblOffset val="100"/>
      </c:catAx>
      <c:valAx>
        <c:axId val="84029824"/>
        <c:scaling>
          <c:orientation val="minMax"/>
        </c:scaling>
        <c:axPos val="l"/>
        <c:majorGridlines/>
        <c:title>
          <c:tx>
            <c:rich>
              <a:bodyPr rot="-5400000" vert="horz"/>
              <a:lstStyle/>
              <a:p>
                <a:pPr>
                  <a:defRPr lang="en-US"/>
                </a:pPr>
                <a:r>
                  <a:rPr lang="en-IN"/>
                  <a:t>%</a:t>
                </a:r>
                <a:r>
                  <a:rPr lang="en-IN" sz="1100" baseline="0"/>
                  <a:t> Inhibition</a:t>
                </a:r>
                <a:endParaRPr lang="en-IN" sz="1100"/>
              </a:p>
            </c:rich>
          </c:tx>
        </c:title>
        <c:numFmt formatCode="General" sourceLinked="1"/>
        <c:tickLblPos val="nextTo"/>
        <c:txPr>
          <a:bodyPr/>
          <a:lstStyle/>
          <a:p>
            <a:pPr>
              <a:defRPr lang="en-US"/>
            </a:pPr>
            <a:endParaRPr lang="en-US"/>
          </a:p>
        </c:txPr>
        <c:crossAx val="82674432"/>
        <c:crosses val="autoZero"/>
        <c:crossBetween val="between"/>
      </c:valAx>
    </c:plotArea>
    <c:legend>
      <c:legendPos val="r"/>
      <c:txPr>
        <a:bodyPr/>
        <a:lstStyle/>
        <a:p>
          <a:pPr>
            <a:defRPr lang="en-US"/>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20</Pages>
  <Words>4146</Words>
  <Characters>23634</Characters>
  <Application>Microsoft Office Word</Application>
  <DocSecurity>0</DocSecurity>
  <Lines>196</Lines>
  <Paragraphs>55</Paragraphs>
  <ScaleCrop>false</ScaleCrop>
  <Company/>
  <LinksUpToDate>false</LinksUpToDate>
  <CharactersWithSpaces>27725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2023-05-09T14:14:00Z</dcterms:created>
  <dcterms:modified xsi:type="dcterms:W3CDTF">2023-05-09T14:31:00Z</dcterms:modified>
</cp:coreProperties>
</file>