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5BD3" w:rsidRDefault="00135359">
      <w:pPr>
        <w:spacing w:line="360" w:lineRule="auto"/>
        <w:jc w:val="center"/>
        <w:rPr>
          <w:rFonts w:ascii="Times New Roman" w:hAnsi="Times New Roman" w:cs="Times New Roman"/>
          <w:b/>
          <w:bCs/>
          <w:sz w:val="36"/>
          <w:szCs w:val="36"/>
        </w:rPr>
      </w:pPr>
      <w:r>
        <w:rPr>
          <w:rFonts w:ascii="Times New Roman" w:hAnsi="Times New Roman" w:cs="Times New Roman"/>
          <w:b/>
          <w:bCs/>
          <w:sz w:val="36"/>
          <w:szCs w:val="36"/>
        </w:rPr>
        <w:t>PLASTIC EATING BACTERIA : A NOBLE APPROACH</w:t>
      </w:r>
    </w:p>
    <w:p w:rsidR="00365BD3" w:rsidRDefault="00135359">
      <w:pPr>
        <w:spacing w:line="360" w:lineRule="auto"/>
        <w:jc w:val="center"/>
        <w:rPr>
          <w:rFonts w:ascii="Times New Roman" w:hAnsi="Times New Roman" w:cs="Times New Roman"/>
          <w:b/>
          <w:bCs/>
          <w:sz w:val="32"/>
          <w:szCs w:val="32"/>
        </w:rPr>
      </w:pPr>
      <w:r>
        <w:rPr>
          <w:rFonts w:ascii="Times New Roman" w:hAnsi="Times New Roman" w:cs="Times New Roman"/>
          <w:b/>
          <w:bCs/>
          <w:sz w:val="32"/>
          <w:szCs w:val="32"/>
        </w:rPr>
        <w:t xml:space="preserve">Dr. Tanmay Ghosh, Subhasree Roy </w:t>
      </w:r>
    </w:p>
    <w:p w:rsidR="00365BD3" w:rsidRDefault="00135359">
      <w:pPr>
        <w:spacing w:line="360" w:lineRule="auto"/>
        <w:jc w:val="center"/>
        <w:rPr>
          <w:rFonts w:ascii="Times New Roman" w:hAnsi="Times New Roman" w:cs="Times New Roman"/>
          <w:b/>
          <w:bCs/>
          <w:sz w:val="28"/>
          <w:szCs w:val="28"/>
        </w:rPr>
      </w:pPr>
      <w:r>
        <w:rPr>
          <w:rFonts w:ascii="Times New Roman" w:hAnsi="Times New Roman" w:cs="Times New Roman"/>
          <w:b/>
          <w:sz w:val="28"/>
          <w:szCs w:val="28"/>
        </w:rPr>
        <w:t>Department of Microbiology, Dinabandhu Andrews College, Baishnabghata, South 24 Parganas, Kolkata– 700084, West Bengal, India</w:t>
      </w:r>
    </w:p>
    <w:p w:rsidR="00365BD3" w:rsidRDefault="00365BD3">
      <w:pPr>
        <w:spacing w:line="360" w:lineRule="auto"/>
        <w:jc w:val="both"/>
        <w:rPr>
          <w:rFonts w:ascii="Times New Roman" w:hAnsi="Times New Roman" w:cs="Times New Roman"/>
          <w:sz w:val="24"/>
          <w:szCs w:val="24"/>
        </w:rPr>
      </w:pPr>
    </w:p>
    <w:p w:rsidR="00711D4D" w:rsidRDefault="00135359" w:rsidP="002D717A">
      <w:pPr>
        <w:spacing w:line="360" w:lineRule="auto"/>
        <w:jc w:val="both"/>
        <w:rPr>
          <w:rFonts w:ascii="Times New Roman" w:hAnsi="Times New Roman" w:cs="Times New Roman"/>
          <w:sz w:val="24"/>
          <w:szCs w:val="24"/>
        </w:rPr>
      </w:pPr>
      <w:r>
        <w:rPr>
          <w:rFonts w:ascii="Times New Roman" w:hAnsi="Times New Roman" w:cs="Times New Roman"/>
          <w:b/>
          <w:bCs/>
          <w:sz w:val="28"/>
          <w:szCs w:val="28"/>
        </w:rPr>
        <w:t>Summary :-</w:t>
      </w:r>
      <w:r>
        <w:rPr>
          <w:rFonts w:ascii="Times New Roman" w:hAnsi="Times New Roman" w:cs="Times New Roman"/>
          <w:sz w:val="24"/>
          <w:szCs w:val="24"/>
        </w:rPr>
        <w:t xml:space="preserve"> </w:t>
      </w:r>
      <w:r w:rsidR="00063D63">
        <w:rPr>
          <w:rFonts w:ascii="Times New Roman" w:hAnsi="Times New Roman" w:cs="Times New Roman"/>
          <w:sz w:val="24"/>
          <w:szCs w:val="24"/>
        </w:rPr>
        <w:t>Plastics are stubborn polymers that when used inadvertently are discharged into the environment, where they accumulate and cause more water and soil pollution. Environmentalists have been worried about the transportation of these refractory polymers in agricultural soil, sediment, and water. The biofilm community that has grown on plastic polymers has a substantial impact on how quickly they degrade because they improve the bioavailability of substrates, the sharing of metabolites, and cell survival. Microbes’ metabolic enzymes can be used as a strong tool for polymer degradation. Due to their capacity to break down the majority of organic and inorganic components, including lignin, starch, cellulose, and hemicelluloses, biodegradable polymers are created to break down quickly by bacteria. To lessen the load of plastics, sufficient biodegradable techniques must be used.</w:t>
      </w:r>
    </w:p>
    <w:p w:rsidR="00365BD3" w:rsidRDefault="00135359">
      <w:pPr>
        <w:spacing w:line="360" w:lineRule="auto"/>
        <w:jc w:val="both"/>
        <w:rPr>
          <w:rFonts w:ascii="Times New Roman" w:hAnsi="Times New Roman" w:cs="Times New Roman"/>
          <w:sz w:val="24"/>
          <w:szCs w:val="24"/>
        </w:rPr>
      </w:pPr>
      <w:r>
        <w:rPr>
          <w:rFonts w:ascii="Times New Roman" w:hAnsi="Times New Roman" w:cs="Times New Roman"/>
          <w:b/>
          <w:bCs/>
          <w:sz w:val="28"/>
          <w:szCs w:val="28"/>
        </w:rPr>
        <w:t>Keywords :-</w:t>
      </w:r>
      <w:r>
        <w:rPr>
          <w:rFonts w:ascii="Times New Roman" w:hAnsi="Times New Roman" w:cs="Times New Roman"/>
          <w:b/>
          <w:bCs/>
          <w:sz w:val="24"/>
          <w:szCs w:val="24"/>
        </w:rPr>
        <w:t xml:space="preserve"> </w:t>
      </w:r>
      <w:r>
        <w:rPr>
          <w:rFonts w:ascii="Times New Roman" w:hAnsi="Times New Roman" w:cs="Times New Roman"/>
          <w:sz w:val="24"/>
          <w:szCs w:val="24"/>
        </w:rPr>
        <w:t>Plastic, Degradation, Microorganisms, Polymer</w:t>
      </w:r>
    </w:p>
    <w:p w:rsidR="00C163F8" w:rsidRPr="00C53AB1" w:rsidRDefault="00135359">
      <w:pPr>
        <w:spacing w:line="360" w:lineRule="auto"/>
        <w:jc w:val="both"/>
        <w:rPr>
          <w:rFonts w:ascii="Times New Roman" w:hAnsi="Times New Roman" w:cs="Times New Roman"/>
          <w:sz w:val="24"/>
          <w:szCs w:val="24"/>
        </w:rPr>
      </w:pPr>
      <w:r>
        <w:rPr>
          <w:rFonts w:ascii="Times New Roman" w:hAnsi="Times New Roman" w:cs="Times New Roman"/>
          <w:b/>
          <w:bCs/>
          <w:sz w:val="28"/>
          <w:szCs w:val="28"/>
        </w:rPr>
        <w:t>Introduction :-</w:t>
      </w:r>
      <w:r>
        <w:rPr>
          <w:rFonts w:ascii="Times New Roman" w:hAnsi="Times New Roman" w:cs="Times New Roman"/>
          <w:b/>
          <w:bCs/>
          <w:sz w:val="24"/>
          <w:szCs w:val="24"/>
        </w:rPr>
        <w:t xml:space="preserve"> </w:t>
      </w:r>
      <w:r w:rsidR="00C53AB1" w:rsidRPr="00C53AB1">
        <w:rPr>
          <w:rFonts w:ascii="Times New Roman" w:hAnsi="Times New Roman" w:cs="Times New Roman"/>
          <w:sz w:val="24"/>
          <w:szCs w:val="24"/>
        </w:rPr>
        <w:t xml:space="preserve">Plastics are being mulled over as quite possibly of the most refractory poison in the climate . It contains around 80% litter in rural terrains, landfills and water bodies bringing about its collection. Around 110,000 and 730,000 tons of plastics are moved to horticultural scenes bookkeeping to a more impressive sum than sea waters. Plastics delivered through family exercises get spillover and amassed in the muck of WTPs. It is then conveyed to rural soils prompting amassing. Gathering and adsorption of these headstrong polymers lead to the transportation of obtrusive and unsafe species. Moreover, the unsafe eventual outcomes include gulping by creatures due to mixed up as food bringing about snare. Along these lines, many endeavors have been made to lessen plastic squanders. A few physical and substance debasement techniques like UV treatment, actual pressure, oxidants, methanolysis, ammonolysis, hydrolysis, and so on have been created. In any case, these cycles for the most part require raised temperatures and by and large creates poisonous substances.However, biocatalytic debasement is an eco-accommodating cycle </w:t>
      </w:r>
      <w:r w:rsidR="006D4E7E">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2324100</wp:posOffset>
            </wp:positionH>
            <wp:positionV relativeFrom="paragraph">
              <wp:posOffset>0</wp:posOffset>
            </wp:positionV>
            <wp:extent cx="4530725" cy="3344545"/>
            <wp:effectExtent l="0" t="0" r="3175"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4530725" cy="3344545"/>
                    </a:xfrm>
                    <a:prstGeom prst="rect">
                      <a:avLst/>
                    </a:prstGeom>
                  </pic:spPr>
                </pic:pic>
              </a:graphicData>
            </a:graphic>
            <wp14:sizeRelH relativeFrom="margin">
              <wp14:pctWidth>0</wp14:pctWidth>
            </wp14:sizeRelH>
            <wp14:sizeRelV relativeFrom="margin">
              <wp14:pctHeight>0</wp14:pctHeight>
            </wp14:sizeRelV>
          </wp:anchor>
        </w:drawing>
      </w:r>
      <w:r w:rsidR="00C53AB1" w:rsidRPr="00C53AB1">
        <w:rPr>
          <w:rFonts w:ascii="Times New Roman" w:hAnsi="Times New Roman" w:cs="Times New Roman"/>
          <w:sz w:val="24"/>
          <w:szCs w:val="24"/>
        </w:rPr>
        <w:t>which kills the collection of destructive metabolic side-effects. Notwithstanding, the degree of plastic biodegradability trusts on their physical and substance properties (Das and Kumar, 2013). Microorganisms can debase ester bonds in the plastics by means of enzymatic hydrolysis by appending and colonizing onto the surface. Thusly, the debasement instrument should be perceived and their items ought to be distinguished to find out likely natural dangers. Low thickness polyethylene (LDPE) is one of the significant wellsprings of natural contamination. Polyethylene is a polymer framed by lengthy chain ethylene monomers. The utility of polyethylene is extending overall at a pace of 12% per annum and every year engineered polymers are created roughly 140 million tons (MT). Since, huge measure of polyethylene is getting collected in the climate, their removal brings out a significant natural issue. In India, with the consistently expanding populace and urbanization, squander the board has turned into a significant test. Roughly 65 MT of metropolitan strong squanders (MSW) are delivered each year, which incorporates plastic, natural waste, wood, paper, glass, and so on. Plastic waste contributes 5% of metropolitan waste producing as much as 3.3 million metric tons every year [3]. Of the all out plastic creation, LDPE represents 60%, and the polythene convey packs which are non-degradable are the most generally seen as strong waste. The broad utilization of shopping packs (made of polythene) by general society is turned into a steadily expanding ecological issue in India. The civil and trash destinations are for the most part unloaded with more prominent amount of this waste material which is exceptionally headstrong. In India, the states significantly adding to add up to plastic waste age are Maharashtra Tamilnadu, Gujarat, West Bengal, Uttar Pradesh, Karnataka and Delhi as displayed in Plastic contamination in soil represents a serious danger to human, plant and creature life, since tiny measure of the disposed of plastic is treated in squander offices, bigger amounts are arriving at landfills where in the deterioration cycle endures as long as 1000 years, and during this period the harmful synthetic substances gets retained in the dirt and water sources making them unsuitable for maintainable use.</w:t>
      </w:r>
    </w:p>
    <w:p w:rsidR="00365BD3" w:rsidRDefault="00135359">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Different types of non-biodegradable plastics</w:t>
      </w:r>
    </w:p>
    <w:p w:rsidR="00365BD3" w:rsidRPr="000D2580" w:rsidRDefault="00767A85">
      <w:pPr>
        <w:spacing w:line="360" w:lineRule="auto"/>
        <w:jc w:val="both"/>
        <w:rPr>
          <w:rFonts w:ascii="Times New Roman" w:hAnsi="Times New Roman" w:cs="Times New Roman"/>
          <w:sz w:val="24"/>
          <w:szCs w:val="24"/>
        </w:rPr>
      </w:pPr>
      <w:r w:rsidRPr="000D2580">
        <w:rPr>
          <w:rFonts w:ascii="Times New Roman" w:hAnsi="Times New Roman" w:cs="Times New Roman"/>
          <w:noProof/>
          <w:sz w:val="24"/>
          <w:szCs w:val="24"/>
          <w:lang w:val="en-US"/>
        </w:rPr>
        <w:drawing>
          <wp:anchor distT="0" distB="0" distL="114300" distR="114300" simplePos="0" relativeHeight="2" behindDoc="0" locked="0" layoutInCell="1" allowOverlap="1">
            <wp:simplePos x="0" y="0"/>
            <wp:positionH relativeFrom="margin">
              <wp:posOffset>2821305</wp:posOffset>
            </wp:positionH>
            <wp:positionV relativeFrom="paragraph">
              <wp:posOffset>621665</wp:posOffset>
            </wp:positionV>
            <wp:extent cx="3655695" cy="2488565"/>
            <wp:effectExtent l="0" t="0" r="1270" b="6985"/>
            <wp:wrapSquare wrapText="bothSides"/>
            <wp:docPr id="102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srcRect/>
                    <a:stretch/>
                  </pic:blipFill>
                  <pic:spPr>
                    <a:xfrm>
                      <a:off x="0" y="0"/>
                      <a:ext cx="3655695" cy="2488565"/>
                    </a:xfrm>
                    <a:prstGeom prst="rect">
                      <a:avLst/>
                    </a:prstGeom>
                  </pic:spPr>
                </pic:pic>
              </a:graphicData>
            </a:graphic>
            <wp14:sizeRelH relativeFrom="margin">
              <wp14:pctWidth>0</wp14:pctWidth>
            </wp14:sizeRelH>
            <wp14:sizeRelV relativeFrom="margin">
              <wp14:pctHeight>0</wp14:pctHeight>
            </wp14:sizeRelV>
          </wp:anchor>
        </w:drawing>
      </w:r>
      <w:r w:rsidR="00135359">
        <w:rPr>
          <w:rFonts w:ascii="Times New Roman" w:hAnsi="Times New Roman" w:cs="Times New Roman"/>
          <w:b/>
          <w:bCs/>
          <w:sz w:val="28"/>
          <w:szCs w:val="28"/>
        </w:rPr>
        <w:t>Polyethylen :</w:t>
      </w:r>
      <w:r w:rsidR="000D2580" w:rsidRPr="000D2580">
        <w:rPr>
          <w:rFonts w:ascii="Times New Roman" w:hAnsi="Times New Roman" w:cs="Times New Roman"/>
          <w:sz w:val="24"/>
          <w:szCs w:val="24"/>
        </w:rPr>
        <w:t>Polyethylene (PE), otherwise called polyethene (IUPAC name) or polythene, is a significant gathering of thermoplastic polymers, delivered by the polymerization of ethylene. Contingent upon the polymerization interaction utilized, different kinds of polyethylene with contrasting properties can be acquired. They are ordered in view of their thickness, atomic weight, and stretching structure. For example, high thickness polyethylene (HDPE) is utilized for items, for example, milk containers, cleanser bottles, margarine tubs, trash cans, and water pipes. Ultra high atomic weight polyethylene (UHMWPE) is utilized in can-and bottle-dealing with machine parts, heading, cog wheels, joints, and butchers’ hacking sheets, and may try and be tracked down in tactical armor carriers. Low thickness polyethylene (LDPE) is utilized for the development of inflexible compartments and plastic film. Starting around 2017, more than 100 million tons of polyethylene saps are being delivered every year, representing 34% of the complete plastics market.</w:t>
      </w:r>
    </w:p>
    <w:p w:rsidR="00365BD3" w:rsidRDefault="00365BD3">
      <w:pPr>
        <w:spacing w:line="360" w:lineRule="auto"/>
        <w:jc w:val="both"/>
        <w:rPr>
          <w:rFonts w:ascii="Times New Roman" w:hAnsi="Times New Roman" w:cs="Times New Roman"/>
          <w:b/>
          <w:bCs/>
          <w:sz w:val="24"/>
          <w:szCs w:val="24"/>
        </w:rPr>
      </w:pPr>
    </w:p>
    <w:p w:rsidR="00365BD3" w:rsidRPr="00CB7B92" w:rsidRDefault="00767A85">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3" behindDoc="0" locked="0" layoutInCell="1" allowOverlap="1">
            <wp:simplePos x="0" y="0"/>
            <wp:positionH relativeFrom="margin">
              <wp:posOffset>2914650</wp:posOffset>
            </wp:positionH>
            <wp:positionV relativeFrom="paragraph">
              <wp:posOffset>215265</wp:posOffset>
            </wp:positionV>
            <wp:extent cx="3027680" cy="1950720"/>
            <wp:effectExtent l="0" t="0" r="1270" b="0"/>
            <wp:wrapSquare wrapText="bothSides"/>
            <wp:docPr id="1028"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srcRect/>
                    <a:stretch/>
                  </pic:blipFill>
                  <pic:spPr>
                    <a:xfrm>
                      <a:off x="0" y="0"/>
                      <a:ext cx="3027680" cy="1950720"/>
                    </a:xfrm>
                    <a:prstGeom prst="rect">
                      <a:avLst/>
                    </a:prstGeom>
                  </pic:spPr>
                </pic:pic>
              </a:graphicData>
            </a:graphic>
            <wp14:sizeRelH relativeFrom="margin">
              <wp14:pctWidth>0</wp14:pctWidth>
            </wp14:sizeRelH>
            <wp14:sizeRelV relativeFrom="margin">
              <wp14:pctHeight>0</wp14:pctHeight>
            </wp14:sizeRelV>
          </wp:anchor>
        </w:drawing>
      </w:r>
      <w:r w:rsidR="00135359">
        <w:rPr>
          <w:rFonts w:ascii="Times New Roman" w:hAnsi="Times New Roman" w:cs="Times New Roman"/>
          <w:b/>
          <w:bCs/>
          <w:sz w:val="28"/>
          <w:szCs w:val="28"/>
        </w:rPr>
        <w:t>Polypropylene :</w:t>
      </w:r>
      <w:r w:rsidR="00CB7B92" w:rsidRPr="00CB7B92">
        <w:rPr>
          <w:rFonts w:ascii="Times New Roman" w:hAnsi="Times New Roman" w:cs="Times New Roman"/>
          <w:sz w:val="24"/>
          <w:szCs w:val="24"/>
        </w:rPr>
        <w:t xml:space="preserve">polypropylene, a manufactured pitch </w:t>
      </w:r>
      <w:r w:rsidR="00E166E6">
        <w:rPr>
          <w:rFonts w:ascii="Times New Roman" w:hAnsi="Times New Roman" w:cs="Times New Roman"/>
          <w:sz w:val="24"/>
          <w:szCs w:val="24"/>
        </w:rPr>
        <w:t>construct</w:t>
      </w:r>
      <w:r w:rsidR="00CB7B92" w:rsidRPr="00CB7B92">
        <w:rPr>
          <w:rFonts w:ascii="Times New Roman" w:hAnsi="Times New Roman" w:cs="Times New Roman"/>
          <w:sz w:val="24"/>
          <w:szCs w:val="24"/>
        </w:rPr>
        <w:t xml:space="preserve">ed </w:t>
      </w:r>
      <w:r w:rsidR="00BA2182">
        <w:rPr>
          <w:rFonts w:ascii="Times New Roman" w:hAnsi="Times New Roman" w:cs="Times New Roman"/>
          <w:sz w:val="24"/>
          <w:szCs w:val="24"/>
        </w:rPr>
        <w:t xml:space="preserve">by the </w:t>
      </w:r>
      <w:r w:rsidR="00937486">
        <w:rPr>
          <w:rFonts w:ascii="Times New Roman" w:hAnsi="Times New Roman" w:cs="Times New Roman"/>
          <w:sz w:val="24"/>
          <w:szCs w:val="24"/>
        </w:rPr>
        <w:t xml:space="preserve">polymerization </w:t>
      </w:r>
      <w:r w:rsidR="00D33FA4">
        <w:rPr>
          <w:rFonts w:ascii="Times New Roman" w:hAnsi="Times New Roman" w:cs="Times New Roman"/>
          <w:sz w:val="24"/>
          <w:szCs w:val="24"/>
        </w:rPr>
        <w:t>of</w:t>
      </w:r>
      <w:r w:rsidR="00CB7B92" w:rsidRPr="00CB7B92">
        <w:rPr>
          <w:rFonts w:ascii="Times New Roman" w:hAnsi="Times New Roman" w:cs="Times New Roman"/>
          <w:sz w:val="24"/>
          <w:szCs w:val="24"/>
        </w:rPr>
        <w:t xml:space="preserve"> </w:t>
      </w:r>
      <w:r w:rsidR="00D33FA4">
        <w:rPr>
          <w:rFonts w:ascii="Times New Roman" w:hAnsi="Times New Roman" w:cs="Times New Roman"/>
          <w:sz w:val="24"/>
          <w:szCs w:val="24"/>
        </w:rPr>
        <w:t>propylene</w:t>
      </w:r>
      <w:r w:rsidR="00CB7B92" w:rsidRPr="00CB7B92">
        <w:rPr>
          <w:rFonts w:ascii="Times New Roman" w:hAnsi="Times New Roman" w:cs="Times New Roman"/>
          <w:sz w:val="24"/>
          <w:szCs w:val="24"/>
        </w:rPr>
        <w:t xml:space="preserve">. </w:t>
      </w:r>
      <w:r w:rsidR="002147CF">
        <w:rPr>
          <w:rFonts w:ascii="Times New Roman" w:hAnsi="Times New Roman" w:cs="Times New Roman"/>
          <w:sz w:val="24"/>
          <w:szCs w:val="24"/>
        </w:rPr>
        <w:t>One</w:t>
      </w:r>
      <w:r w:rsidR="00CB7B92" w:rsidRPr="00CB7B92">
        <w:rPr>
          <w:rFonts w:ascii="Times New Roman" w:hAnsi="Times New Roman" w:cs="Times New Roman"/>
          <w:sz w:val="24"/>
          <w:szCs w:val="24"/>
        </w:rPr>
        <w:t xml:space="preserve"> </w:t>
      </w:r>
      <w:r w:rsidR="002147CF">
        <w:rPr>
          <w:rFonts w:ascii="Times New Roman" w:hAnsi="Times New Roman" w:cs="Times New Roman"/>
          <w:sz w:val="24"/>
          <w:szCs w:val="24"/>
        </w:rPr>
        <w:t xml:space="preserve">of the </w:t>
      </w:r>
      <w:r w:rsidR="00471E9F">
        <w:rPr>
          <w:rFonts w:ascii="Times New Roman" w:hAnsi="Times New Roman" w:cs="Times New Roman"/>
          <w:sz w:val="24"/>
          <w:szCs w:val="24"/>
        </w:rPr>
        <w:t xml:space="preserve">important group </w:t>
      </w:r>
      <w:r w:rsidR="00CB7B92" w:rsidRPr="00CB7B92">
        <w:rPr>
          <w:rFonts w:ascii="Times New Roman" w:hAnsi="Times New Roman" w:cs="Times New Roman"/>
          <w:sz w:val="24"/>
          <w:szCs w:val="24"/>
        </w:rPr>
        <w:t xml:space="preserve">of </w:t>
      </w:r>
      <w:r w:rsidR="00BD021B">
        <w:rPr>
          <w:rFonts w:ascii="Times New Roman" w:hAnsi="Times New Roman" w:cs="Times New Roman"/>
          <w:sz w:val="24"/>
          <w:szCs w:val="24"/>
        </w:rPr>
        <w:t xml:space="preserve">polyolefin </w:t>
      </w:r>
      <w:r w:rsidR="00CB7B92" w:rsidRPr="00CB7B92">
        <w:rPr>
          <w:rFonts w:ascii="Times New Roman" w:hAnsi="Times New Roman" w:cs="Times New Roman"/>
          <w:sz w:val="24"/>
          <w:szCs w:val="24"/>
        </w:rPr>
        <w:t xml:space="preserve">pitches, </w:t>
      </w:r>
      <w:r w:rsidR="00B375E5">
        <w:rPr>
          <w:rFonts w:ascii="Times New Roman" w:hAnsi="Times New Roman" w:cs="Times New Roman"/>
          <w:sz w:val="24"/>
          <w:szCs w:val="24"/>
        </w:rPr>
        <w:t xml:space="preserve">polypropylene </w:t>
      </w:r>
      <w:r w:rsidR="002124B6">
        <w:rPr>
          <w:rFonts w:ascii="Times New Roman" w:hAnsi="Times New Roman" w:cs="Times New Roman"/>
          <w:sz w:val="24"/>
          <w:szCs w:val="24"/>
        </w:rPr>
        <w:t>is</w:t>
      </w:r>
      <w:r w:rsidR="00CB7B92" w:rsidRPr="00CB7B92">
        <w:rPr>
          <w:rFonts w:ascii="Times New Roman" w:hAnsi="Times New Roman" w:cs="Times New Roman"/>
          <w:sz w:val="24"/>
          <w:szCs w:val="24"/>
        </w:rPr>
        <w:t xml:space="preserve"> </w:t>
      </w:r>
      <w:r w:rsidR="002124B6">
        <w:rPr>
          <w:rFonts w:ascii="Times New Roman" w:hAnsi="Times New Roman" w:cs="Times New Roman"/>
          <w:sz w:val="24"/>
          <w:szCs w:val="24"/>
        </w:rPr>
        <w:t>shaped</w:t>
      </w:r>
      <w:r w:rsidR="00CB7B92" w:rsidRPr="00CB7B92">
        <w:rPr>
          <w:rFonts w:ascii="Times New Roman" w:hAnsi="Times New Roman" w:cs="Times New Roman"/>
          <w:sz w:val="24"/>
          <w:szCs w:val="24"/>
        </w:rPr>
        <w:t xml:space="preserve"> </w:t>
      </w:r>
      <w:r w:rsidR="002124B6">
        <w:rPr>
          <w:rFonts w:ascii="Times New Roman" w:hAnsi="Times New Roman" w:cs="Times New Roman"/>
          <w:sz w:val="24"/>
          <w:szCs w:val="24"/>
        </w:rPr>
        <w:t>or</w:t>
      </w:r>
      <w:r w:rsidR="00CB7B92" w:rsidRPr="00CB7B92">
        <w:rPr>
          <w:rFonts w:ascii="Times New Roman" w:hAnsi="Times New Roman" w:cs="Times New Roman"/>
          <w:sz w:val="24"/>
          <w:szCs w:val="24"/>
        </w:rPr>
        <w:t xml:space="preserve"> </w:t>
      </w:r>
      <w:r w:rsidR="00E8446B">
        <w:rPr>
          <w:rFonts w:ascii="Times New Roman" w:hAnsi="Times New Roman" w:cs="Times New Roman"/>
          <w:sz w:val="24"/>
          <w:szCs w:val="24"/>
        </w:rPr>
        <w:t xml:space="preserve">expelled </w:t>
      </w:r>
      <w:r w:rsidR="0009434F">
        <w:rPr>
          <w:rFonts w:ascii="Times New Roman" w:hAnsi="Times New Roman" w:cs="Times New Roman"/>
          <w:sz w:val="24"/>
          <w:szCs w:val="24"/>
        </w:rPr>
        <w:t xml:space="preserve">into </w:t>
      </w:r>
      <w:r w:rsidR="00BF2D6A">
        <w:rPr>
          <w:rFonts w:ascii="Times New Roman" w:hAnsi="Times New Roman" w:cs="Times New Roman"/>
          <w:sz w:val="24"/>
          <w:szCs w:val="24"/>
        </w:rPr>
        <w:t xml:space="preserve">plastic items which are numerous </w:t>
      </w:r>
      <w:r w:rsidR="00CB7B92" w:rsidRPr="00CB7B92">
        <w:rPr>
          <w:rFonts w:ascii="Times New Roman" w:hAnsi="Times New Roman" w:cs="Times New Roman"/>
          <w:sz w:val="24"/>
          <w:szCs w:val="24"/>
        </w:rPr>
        <w:t xml:space="preserve">where sturdiness, </w:t>
      </w:r>
      <w:r w:rsidR="00480D28">
        <w:rPr>
          <w:rFonts w:ascii="Times New Roman" w:hAnsi="Times New Roman" w:cs="Times New Roman"/>
          <w:sz w:val="24"/>
          <w:szCs w:val="24"/>
        </w:rPr>
        <w:t>adaptability,</w:t>
      </w:r>
      <w:r w:rsidR="00480D28" w:rsidRPr="00480D28">
        <w:rPr>
          <w:rFonts w:ascii="Times New Roman" w:hAnsi="Times New Roman" w:cs="Times New Roman"/>
          <w:sz w:val="24"/>
          <w:szCs w:val="24"/>
        </w:rPr>
        <w:t xml:space="preserve"> light weight, and force resistance are required. It is moreover transformed into strands for work in present day and family materials. Propylene can moreover be polymerized with ethylene to convey an adaptable ethylene-propylene copolymer.</w:t>
      </w:r>
      <w:r w:rsidR="00CB7B92" w:rsidRPr="00CB7B92">
        <w:rPr>
          <w:rFonts w:ascii="Times New Roman" w:hAnsi="Times New Roman" w:cs="Times New Roman"/>
          <w:sz w:val="24"/>
          <w:szCs w:val="24"/>
        </w:rPr>
        <w:t>PP (CnH2n) is the most broadly involved plastic in the auto business. In any case, its spines, containing high sub-atomic weight (10k-40k g/mol), long carbon chains and added stabilizers and cell reinforcements during combination, keep PP from environmental oxidation.</w:t>
      </w:r>
    </w:p>
    <w:p w:rsidR="00365BD3" w:rsidRPr="00F23746" w:rsidRDefault="00767A85">
      <w:pPr>
        <w:spacing w:line="360" w:lineRule="auto"/>
        <w:jc w:val="both"/>
        <w:rPr>
          <w:rFonts w:ascii="Times New Roman" w:hAnsi="Times New Roman" w:cs="Times New Roman"/>
          <w:sz w:val="24"/>
          <w:szCs w:val="24"/>
        </w:rPr>
      </w:pPr>
      <w:r w:rsidRPr="00F23746">
        <w:rPr>
          <w:rFonts w:ascii="Times New Roman" w:hAnsi="Times New Roman" w:cs="Times New Roman"/>
          <w:noProof/>
          <w:sz w:val="24"/>
          <w:szCs w:val="24"/>
          <w:lang w:val="en-US"/>
        </w:rPr>
        <w:drawing>
          <wp:anchor distT="0" distB="0" distL="114300" distR="114300" simplePos="0" relativeHeight="4" behindDoc="0" locked="0" layoutInCell="1" allowOverlap="1">
            <wp:simplePos x="0" y="0"/>
            <wp:positionH relativeFrom="margin">
              <wp:posOffset>2922905</wp:posOffset>
            </wp:positionH>
            <wp:positionV relativeFrom="paragraph">
              <wp:posOffset>1142365</wp:posOffset>
            </wp:positionV>
            <wp:extent cx="3250565" cy="2153920"/>
            <wp:effectExtent l="0" t="0" r="6985" b="0"/>
            <wp:wrapSquare wrapText="bothSides"/>
            <wp:docPr id="1029"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srcRect/>
                    <a:stretch/>
                  </pic:blipFill>
                  <pic:spPr>
                    <a:xfrm>
                      <a:off x="0" y="0"/>
                      <a:ext cx="3250565" cy="2153920"/>
                    </a:xfrm>
                    <a:prstGeom prst="rect">
                      <a:avLst/>
                    </a:prstGeom>
                  </pic:spPr>
                </pic:pic>
              </a:graphicData>
            </a:graphic>
            <wp14:sizeRelH relativeFrom="margin">
              <wp14:pctWidth>0</wp14:pctWidth>
            </wp14:sizeRelH>
            <wp14:sizeRelV relativeFrom="margin">
              <wp14:pctHeight>0</wp14:pctHeight>
            </wp14:sizeRelV>
          </wp:anchor>
        </w:drawing>
      </w:r>
      <w:r w:rsidR="00135359">
        <w:rPr>
          <w:rFonts w:ascii="Times New Roman" w:hAnsi="Times New Roman" w:cs="Times New Roman"/>
          <w:sz w:val="24"/>
          <w:szCs w:val="24"/>
        </w:rPr>
        <w:t xml:space="preserve"> </w:t>
      </w:r>
      <w:r w:rsidR="00135359">
        <w:rPr>
          <w:rFonts w:ascii="Times New Roman" w:hAnsi="Times New Roman" w:cs="Times New Roman"/>
          <w:b/>
          <w:bCs/>
          <w:sz w:val="28"/>
          <w:szCs w:val="28"/>
        </w:rPr>
        <w:t>Polystyrene :</w:t>
      </w:r>
      <w:r w:rsidR="00F23746" w:rsidRPr="00F23746">
        <w:rPr>
          <w:rFonts w:ascii="Times New Roman" w:hAnsi="Times New Roman" w:cs="Times New Roman"/>
          <w:sz w:val="24"/>
          <w:szCs w:val="24"/>
        </w:rPr>
        <w:t>Polystyrene is an unbending, solid tar that is incredibly straightforward. It is the most widely utilized plastic and is produced using the polymerization of styrene. The thermoplastic polymer is a strong at encompassing temperature, however it streams when warmed over 100 °C. Polystyrene is water-insoluble. With a couple of exemptions, polystyrene is a nonbiodegradable material. Numerous sweet-smelling hydrocarbon solvents and chlorinated solvents break down it rapidly. It's usually used in the foodservice business as unbending plate, holders, dispensable eating plates, and bowls, among other things.Polystyrene is a polymer of styrene. It is a manufactured sweet-smelling hydrocarbon. It is hydrophobic In nature. Its IUPAC name is poly(1-phenylethane-1,2-diyl). Its overall equation is (C8H8)n. PS squanders result from boundless business utilization of extended PS (EPS), otherwise called Styrofoam, in building protection and pressing, and of expelled PS (XPS) in holders, for example, espresso cups and food plate (Yang et al., 2018a). The exceptional construction of PS, with its direct carbon spine and exchanging spine iotas joined to phenyl moieties, makes its biodegradation truly challenging. In this manner, debasing PS has turned into a basic worldwide issue.</w:t>
      </w:r>
    </w:p>
    <w:p w:rsidR="00365BD3" w:rsidRPr="0059763B" w:rsidRDefault="00767A85">
      <w:pPr>
        <w:spacing w:line="360" w:lineRule="auto"/>
        <w:jc w:val="both"/>
        <w:rPr>
          <w:rFonts w:ascii="Times New Roman" w:hAnsi="Times New Roman" w:cs="Times New Roman"/>
          <w:sz w:val="24"/>
          <w:szCs w:val="24"/>
        </w:rPr>
      </w:pPr>
      <w:r>
        <w:rPr>
          <w:rFonts w:ascii="Times New Roman" w:hAnsi="Times New Roman" w:cs="Times New Roman"/>
          <w:b/>
          <w:bCs/>
          <w:noProof/>
          <w:sz w:val="24"/>
          <w:szCs w:val="24"/>
          <w:lang w:val="en-US"/>
        </w:rPr>
        <w:drawing>
          <wp:anchor distT="0" distB="0" distL="114300" distR="114300" simplePos="0" relativeHeight="5" behindDoc="0" locked="0" layoutInCell="1" allowOverlap="1">
            <wp:simplePos x="0" y="0"/>
            <wp:positionH relativeFrom="margin">
              <wp:posOffset>3074035</wp:posOffset>
            </wp:positionH>
            <wp:positionV relativeFrom="paragraph">
              <wp:posOffset>575945</wp:posOffset>
            </wp:positionV>
            <wp:extent cx="3300730" cy="2445385"/>
            <wp:effectExtent l="0" t="0" r="0" b="0"/>
            <wp:wrapSquare wrapText="bothSides"/>
            <wp:docPr id="1030"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9" cstate="print"/>
                    <a:srcRect/>
                    <a:stretch/>
                  </pic:blipFill>
                  <pic:spPr>
                    <a:xfrm>
                      <a:off x="0" y="0"/>
                      <a:ext cx="3300730" cy="2445385"/>
                    </a:xfrm>
                    <a:prstGeom prst="rect">
                      <a:avLst/>
                    </a:prstGeom>
                  </pic:spPr>
                </pic:pic>
              </a:graphicData>
            </a:graphic>
            <wp14:sizeRelH relativeFrom="margin">
              <wp14:pctWidth>0</wp14:pctWidth>
            </wp14:sizeRelH>
            <wp14:sizeRelV relativeFrom="margin">
              <wp14:pctHeight>0</wp14:pctHeight>
            </wp14:sizeRelV>
          </wp:anchor>
        </w:drawing>
      </w:r>
      <w:r w:rsidR="00135359">
        <w:rPr>
          <w:rFonts w:ascii="Times New Roman" w:hAnsi="Times New Roman" w:cs="Times New Roman"/>
          <w:b/>
          <w:bCs/>
          <w:sz w:val="24"/>
          <w:szCs w:val="24"/>
        </w:rPr>
        <w:t xml:space="preserve"> </w:t>
      </w:r>
      <w:r w:rsidR="00135359">
        <w:rPr>
          <w:rFonts w:ascii="Times New Roman" w:hAnsi="Times New Roman" w:cs="Times New Roman"/>
          <w:b/>
          <w:bCs/>
          <w:sz w:val="28"/>
          <w:szCs w:val="28"/>
        </w:rPr>
        <w:t>Polyethylene Terephthalate :</w:t>
      </w:r>
      <w:r w:rsidR="0059763B" w:rsidRPr="0059763B">
        <w:rPr>
          <w:rFonts w:ascii="Times New Roman" w:hAnsi="Times New Roman" w:cs="Times New Roman"/>
          <w:b/>
          <w:bCs/>
          <w:sz w:val="28"/>
          <w:szCs w:val="28"/>
        </w:rPr>
        <w:t xml:space="preserve"> </w:t>
      </w:r>
      <w:r w:rsidR="006E1DCE">
        <w:rPr>
          <w:rFonts w:ascii="Times New Roman" w:hAnsi="Times New Roman" w:cs="Times New Roman"/>
          <w:sz w:val="24"/>
          <w:szCs w:val="24"/>
        </w:rPr>
        <w:t xml:space="preserve">PET is </w:t>
      </w:r>
      <w:r w:rsidR="0059763B" w:rsidRPr="0059763B">
        <w:rPr>
          <w:rFonts w:ascii="Times New Roman" w:hAnsi="Times New Roman" w:cs="Times New Roman"/>
          <w:sz w:val="24"/>
          <w:szCs w:val="24"/>
        </w:rPr>
        <w:t xml:space="preserve">created by the polymerization of ethylene glycol and terephthalic corrosive. </w:t>
      </w:r>
      <w:r w:rsidR="00FC764C">
        <w:rPr>
          <w:rFonts w:ascii="Times New Roman" w:hAnsi="Times New Roman" w:cs="Times New Roman"/>
          <w:sz w:val="24"/>
          <w:szCs w:val="24"/>
        </w:rPr>
        <w:t xml:space="preserve">Ethylene glycol is a </w:t>
      </w:r>
      <w:r w:rsidR="0059763B" w:rsidRPr="0059763B">
        <w:rPr>
          <w:rFonts w:ascii="Times New Roman" w:hAnsi="Times New Roman" w:cs="Times New Roman"/>
          <w:sz w:val="24"/>
          <w:szCs w:val="24"/>
        </w:rPr>
        <w:t xml:space="preserve">boring fluid got </w:t>
      </w:r>
      <w:r w:rsidR="00BE06E3">
        <w:rPr>
          <w:rFonts w:ascii="Times New Roman" w:hAnsi="Times New Roman" w:cs="Times New Roman"/>
          <w:sz w:val="24"/>
          <w:szCs w:val="24"/>
        </w:rPr>
        <w:t xml:space="preserve">from ethylene </w:t>
      </w:r>
      <w:r w:rsidR="00F81E4A">
        <w:rPr>
          <w:rFonts w:ascii="Times New Roman" w:hAnsi="Times New Roman" w:cs="Times New Roman"/>
          <w:sz w:val="24"/>
          <w:szCs w:val="24"/>
        </w:rPr>
        <w:t>and terep</w:t>
      </w:r>
      <w:r w:rsidR="00C84228">
        <w:rPr>
          <w:rFonts w:ascii="Times New Roman" w:hAnsi="Times New Roman" w:cs="Times New Roman"/>
          <w:sz w:val="24"/>
          <w:szCs w:val="24"/>
        </w:rPr>
        <w:t>h</w:t>
      </w:r>
      <w:r w:rsidR="00F81E4A">
        <w:rPr>
          <w:rFonts w:ascii="Times New Roman" w:hAnsi="Times New Roman" w:cs="Times New Roman"/>
          <w:sz w:val="24"/>
          <w:szCs w:val="24"/>
        </w:rPr>
        <w:t>theli</w:t>
      </w:r>
      <w:r w:rsidR="00ED6FAB">
        <w:rPr>
          <w:rFonts w:ascii="Times New Roman" w:hAnsi="Times New Roman" w:cs="Times New Roman"/>
          <w:sz w:val="24"/>
          <w:szCs w:val="24"/>
        </w:rPr>
        <w:t xml:space="preserve">c </w:t>
      </w:r>
      <w:r w:rsidR="0059763B" w:rsidRPr="0059763B">
        <w:rPr>
          <w:rFonts w:ascii="Times New Roman" w:hAnsi="Times New Roman" w:cs="Times New Roman"/>
          <w:sz w:val="24"/>
          <w:szCs w:val="24"/>
        </w:rPr>
        <w:t>corrosive is a glasslike strong acquired from xylene. At the point when warmed together affected by substance impetuses</w:t>
      </w:r>
      <w:r w:rsidR="00B173C5" w:rsidRPr="00B173C5">
        <w:rPr>
          <w:rFonts w:ascii="Times New Roman" w:hAnsi="Times New Roman" w:cs="Times New Roman"/>
          <w:sz w:val="24"/>
          <w:szCs w:val="24"/>
        </w:rPr>
        <w:t>, ethylene glycol and terephthalic destructive produce PET as a fluid, thick mass that can be</w:t>
      </w:r>
      <w:r w:rsidR="00B173C5" w:rsidRPr="0059763B">
        <w:rPr>
          <w:rFonts w:ascii="Times New Roman" w:hAnsi="Times New Roman" w:cs="Times New Roman"/>
          <w:sz w:val="24"/>
          <w:szCs w:val="24"/>
        </w:rPr>
        <w:t xml:space="preserve"> </w:t>
      </w:r>
      <w:r w:rsidR="0059763B" w:rsidRPr="0059763B">
        <w:rPr>
          <w:rFonts w:ascii="Times New Roman" w:hAnsi="Times New Roman" w:cs="Times New Roman"/>
          <w:sz w:val="24"/>
          <w:szCs w:val="24"/>
        </w:rPr>
        <w:t>turned straightforwardly to strands or cemented for later handling as a plastic</w:t>
      </w:r>
      <w:r w:rsidR="00915F17">
        <w:rPr>
          <w:rFonts w:ascii="Times New Roman" w:hAnsi="Times New Roman" w:cs="Times New Roman"/>
          <w:sz w:val="24"/>
          <w:szCs w:val="24"/>
        </w:rPr>
        <w:t xml:space="preserve">. </w:t>
      </w:r>
      <w:r w:rsidR="00692662" w:rsidRPr="0059763B">
        <w:rPr>
          <w:rFonts w:ascii="Times New Roman" w:hAnsi="Times New Roman" w:cs="Times New Roman"/>
          <w:sz w:val="24"/>
          <w:szCs w:val="24"/>
        </w:rPr>
        <w:t xml:space="preserve">. </w:t>
      </w:r>
      <w:r w:rsidR="000B7D73" w:rsidRPr="000B7D73">
        <w:rPr>
          <w:rFonts w:ascii="Times New Roman" w:hAnsi="Times New Roman" w:cs="Times New Roman"/>
          <w:sz w:val="24"/>
          <w:szCs w:val="24"/>
        </w:rPr>
        <w:t>In engineered terms, ethylene glycol is a diol, an alcohol with a sub-nuclear</w:t>
      </w:r>
      <w:r w:rsidR="000B7D73" w:rsidRPr="0059763B">
        <w:rPr>
          <w:rFonts w:ascii="Times New Roman" w:hAnsi="Times New Roman" w:cs="Times New Roman"/>
          <w:sz w:val="24"/>
          <w:szCs w:val="24"/>
        </w:rPr>
        <w:t xml:space="preserve"> </w:t>
      </w:r>
      <w:r w:rsidR="0059763B" w:rsidRPr="0059763B">
        <w:rPr>
          <w:rFonts w:ascii="Times New Roman" w:hAnsi="Times New Roman" w:cs="Times New Roman"/>
          <w:sz w:val="24"/>
          <w:szCs w:val="24"/>
        </w:rPr>
        <w:t xml:space="preserve">design that contains two hydroxyl (Gracious) gatherings, and terephthalic corrosive is a dicarboxylic sweet-smelling corrosive. At a marginally higher sub-atomic weight, PET is made into a high-strength plastic that can be formed by every one of the normal techniques utilized with different thermoplastics. PET movies (frequently sold under the brand names Mylar and Melinex) are created by expulsion. </w:t>
      </w:r>
      <w:r w:rsidR="00D158C7" w:rsidRPr="00D158C7">
        <w:rPr>
          <w:rFonts w:ascii="Times New Roman" w:hAnsi="Times New Roman" w:cs="Times New Roman"/>
          <w:sz w:val="24"/>
          <w:szCs w:val="24"/>
        </w:rPr>
        <w:t>Fluid PET can be blow-framed into clear holders of high strength</w:t>
      </w:r>
      <w:r w:rsidR="00D158C7" w:rsidRPr="0059763B">
        <w:rPr>
          <w:rFonts w:ascii="Times New Roman" w:hAnsi="Times New Roman" w:cs="Times New Roman"/>
          <w:sz w:val="24"/>
          <w:szCs w:val="24"/>
        </w:rPr>
        <w:t xml:space="preserve"> </w:t>
      </w:r>
      <w:r w:rsidR="0059763B" w:rsidRPr="0059763B">
        <w:rPr>
          <w:rFonts w:ascii="Times New Roman" w:hAnsi="Times New Roman" w:cs="Times New Roman"/>
          <w:sz w:val="24"/>
          <w:szCs w:val="24"/>
        </w:rPr>
        <w:t>and inflexibility that are additionally basically impermeable to gas and fluid. Here, PET has become generally utilized in carbonatedbeverage bottles and in containers for food handled at low temperatures. The low mellowing temperature of PET — roughly 70 °C (160 °F) — keeps it from being utilized as a compartment for hot food varieties. PET is the most generally reused plastic. In the US, nonetheless, around 20% of PET material is reused.</w:t>
      </w:r>
    </w:p>
    <w:p w:rsidR="00365BD3" w:rsidRPr="001E7DFB" w:rsidRDefault="00595D27" w:rsidP="0059763B">
      <w:pPr>
        <w:spacing w:line="360" w:lineRule="auto"/>
        <w:jc w:val="both"/>
        <w:rPr>
          <w:rFonts w:ascii="Times New Roman" w:hAnsi="Times New Roman" w:cs="Times New Roman"/>
          <w:sz w:val="24"/>
          <w:szCs w:val="24"/>
        </w:rPr>
      </w:pPr>
      <w:r>
        <w:rPr>
          <w:rFonts w:ascii="Times New Roman" w:eastAsia="Times New Roman" w:hAnsi="Times New Roman" w:cs="Times New Roman"/>
          <w:b/>
          <w:bCs/>
          <w:color w:val="333333"/>
          <w:sz w:val="28"/>
          <w:szCs w:val="28"/>
        </w:rPr>
        <w:t>Plastic degradation by microorganisms :-</w:t>
      </w:r>
      <w:r w:rsidR="00422074">
        <w:rPr>
          <w:rFonts w:ascii="Times New Roman" w:eastAsia="Times New Roman" w:hAnsi="Times New Roman" w:cs="Times New Roman"/>
          <w:color w:val="333333"/>
          <w:sz w:val="24"/>
          <w:szCs w:val="24"/>
        </w:rPr>
        <w:t xml:space="preserve">Polymer degradation </w:t>
      </w:r>
      <w:r w:rsidR="00F4297D" w:rsidRPr="001E7DFB">
        <w:rPr>
          <w:rFonts w:ascii="Times New Roman" w:eastAsia="Times New Roman" w:hAnsi="Times New Roman" w:cs="Times New Roman"/>
          <w:color w:val="333333"/>
          <w:sz w:val="24"/>
          <w:szCs w:val="24"/>
        </w:rPr>
        <w:t>includes any change to the physical or compound properties of the plastic material that happens because of openness to specific ecological variables like light, intensity, dampness, or natural action. All the more explicitly, these kinds of polymer corruption techniques can be alluded to as photodegradation, thermo-oxidative-debasement, and biodegradation, individually. Biodegradation depends upon microorganisms like microscopic organisms, growths, and green growth to corrupt polymer materials through their metabolic action. This type of biodegradation doesn’t need the inclusion of intensity energy and can be directed under either high-impact or anaerobic circumstances. For instance, oxygen consuming biodegradation prompts the development of CO2 and H2O in the dirt, though anaerobic biodegradation frequently brings about the creation of CO2, H2O, and methane. In general, biodegradation of polymers is an exceptionally perplexing cycle that is reliant upon a few elements including the accessibility of the substrate, surface qualities, morphology, as well as the sub-atomic load of the polymers. In spite of these factors, the overall component for the biodegradation of plastics starts with the emission of explicit plastic-corrupting proteins that differ as per the microorganism and the polymer material going through debasement. These chemicals then partake in adsorption on the plastic surface and are trailed by the hydroperoxidation/hydrolysis of the bonds. This thusly prompts the arrival of short corruption intermediates until the last side-effects of the biodegradation are created through the tricyclic corrosive (TCA) cycle.</w:t>
      </w:r>
    </w:p>
    <w:p w:rsidR="00C70A8A" w:rsidRDefault="006C4948" w:rsidP="00C70A8A">
      <w:pPr>
        <w:pStyle w:val="Heading2"/>
        <w:shd w:val="clear" w:color="auto" w:fill="FFFFFF"/>
        <w:spacing w:before="0" w:after="150" w:line="36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b/>
          <w:bCs/>
          <w:color w:val="333333"/>
          <w:sz w:val="28"/>
          <w:szCs w:val="28"/>
        </w:rPr>
        <w:t>Biodegration on the basis of synthetic plastic :</w:t>
      </w:r>
      <w:r w:rsidR="00135359">
        <w:rPr>
          <w:rFonts w:ascii="Times New Roman" w:eastAsia="Times New Roman" w:hAnsi="Times New Roman" w:cs="Times New Roman"/>
          <w:b/>
          <w:bCs/>
          <w:color w:val="333333"/>
          <w:sz w:val="28"/>
          <w:szCs w:val="28"/>
        </w:rPr>
        <w:t>-</w:t>
      </w:r>
      <w:r w:rsidR="000E35F5" w:rsidRPr="00C70A8A">
        <w:rPr>
          <w:rFonts w:ascii="Times New Roman" w:eastAsia="Times New Roman" w:hAnsi="Times New Roman" w:cs="Times New Roman"/>
          <w:color w:val="333333"/>
          <w:sz w:val="24"/>
          <w:szCs w:val="24"/>
        </w:rPr>
        <w:t>As a general rule, the biodegradation of engineered plastics can be partitioned into two gatherings: plastics with a carbon spine and plastics with heteroatoms in the fundamental chain. The four significant sorts of plastics that have a spine that main comprises of carbon particles incorporate polyethylene (PE), polypropylene (PP), polystyrene (PS), and polyvinyl chloride (PVC). Similarly, the second gathering of engineered plastics incorporates materials that contain polyethylene terephthalate (PET) and polyurethane (PU). Cyanobacteria of Phormidium lucidum and Oscillatoria subbrevis, the waxworms Galleria mellonella and Achroia grisella, as well as two bacterial kinds of Enterobacter asburiae YT1 and Bacillus sp. YP1.</w:t>
      </w:r>
    </w:p>
    <w:p w:rsidR="000E35F5" w:rsidRPr="00D87AF0" w:rsidRDefault="000E35F5" w:rsidP="001A312B">
      <w:pPr>
        <w:spacing w:line="360" w:lineRule="auto"/>
        <w:rPr>
          <w:sz w:val="24"/>
          <w:szCs w:val="24"/>
        </w:rPr>
      </w:pPr>
      <w:r w:rsidRPr="00D87AF0">
        <w:rPr>
          <w:sz w:val="24"/>
          <w:szCs w:val="24"/>
        </w:rPr>
        <w:t xml:space="preserve">A few PS-corrupting microorganisms have likewise been disengaged from different ecological examples including three soil microorganisms of </w:t>
      </w:r>
      <w:r w:rsidRPr="00D87AF0">
        <w:rPr>
          <w:i/>
          <w:iCs/>
          <w:sz w:val="24"/>
          <w:szCs w:val="24"/>
        </w:rPr>
        <w:t>Xanthomonas</w:t>
      </w:r>
      <w:r w:rsidRPr="00D87AF0">
        <w:rPr>
          <w:sz w:val="24"/>
          <w:szCs w:val="24"/>
        </w:rPr>
        <w:t xml:space="preserve"> sp., </w:t>
      </w:r>
      <w:r w:rsidRPr="00D87AF0">
        <w:rPr>
          <w:i/>
          <w:iCs/>
          <w:sz w:val="24"/>
          <w:szCs w:val="24"/>
        </w:rPr>
        <w:t>Sphingobacterium</w:t>
      </w:r>
      <w:r w:rsidRPr="00D87AF0">
        <w:rPr>
          <w:sz w:val="24"/>
          <w:szCs w:val="24"/>
        </w:rPr>
        <w:t xml:space="preserve"> sp., and </w:t>
      </w:r>
      <w:r w:rsidRPr="00D87AF0">
        <w:rPr>
          <w:i/>
          <w:iCs/>
          <w:sz w:val="24"/>
          <w:szCs w:val="24"/>
        </w:rPr>
        <w:t>Bacillus</w:t>
      </w:r>
      <w:r w:rsidRPr="00D87AF0">
        <w:rPr>
          <w:sz w:val="24"/>
          <w:szCs w:val="24"/>
        </w:rPr>
        <w:t xml:space="preserve"> sp. STR-YO. The actinomycete Rhodococcus ruber C208 has likewise been found to debase PS.</w:t>
      </w:r>
    </w:p>
    <w:p w:rsidR="000E35F5" w:rsidRPr="00D87AF0" w:rsidRDefault="000E35F5" w:rsidP="001A312B">
      <w:pPr>
        <w:spacing w:line="360" w:lineRule="auto"/>
        <w:rPr>
          <w:sz w:val="24"/>
          <w:szCs w:val="24"/>
        </w:rPr>
      </w:pPr>
      <w:r w:rsidRPr="00D87AF0">
        <w:rPr>
          <w:sz w:val="24"/>
          <w:szCs w:val="24"/>
        </w:rPr>
        <w:t xml:space="preserve">A few unique microorganisms have likewise been seen to aid the biodegradation of PP. Following their separation from plastic-unloading locales, </w:t>
      </w:r>
      <w:r w:rsidRPr="00D87AF0">
        <w:rPr>
          <w:i/>
          <w:iCs/>
          <w:sz w:val="24"/>
          <w:szCs w:val="24"/>
        </w:rPr>
        <w:t>Pseudomonas</w:t>
      </w:r>
      <w:r w:rsidRPr="00D87AF0">
        <w:rPr>
          <w:sz w:val="24"/>
          <w:szCs w:val="24"/>
        </w:rPr>
        <w:t xml:space="preserve"> </w:t>
      </w:r>
      <w:r w:rsidRPr="00D87AF0">
        <w:rPr>
          <w:i/>
          <w:iCs/>
          <w:sz w:val="24"/>
          <w:szCs w:val="24"/>
        </w:rPr>
        <w:t>stutzeri</w:t>
      </w:r>
      <w:r w:rsidRPr="00D87AF0">
        <w:rPr>
          <w:sz w:val="24"/>
          <w:szCs w:val="24"/>
        </w:rPr>
        <w:t xml:space="preserve">, </w:t>
      </w:r>
      <w:r w:rsidRPr="00D87AF0">
        <w:rPr>
          <w:i/>
          <w:iCs/>
          <w:sz w:val="24"/>
          <w:szCs w:val="24"/>
        </w:rPr>
        <w:t>Bacillus</w:t>
      </w:r>
      <w:r w:rsidRPr="00D87AF0">
        <w:rPr>
          <w:sz w:val="24"/>
          <w:szCs w:val="24"/>
        </w:rPr>
        <w:t xml:space="preserve"> </w:t>
      </w:r>
      <w:r w:rsidRPr="00D87AF0">
        <w:rPr>
          <w:i/>
          <w:iCs/>
          <w:sz w:val="24"/>
          <w:szCs w:val="24"/>
        </w:rPr>
        <w:t>subtilis</w:t>
      </w:r>
      <w:r w:rsidRPr="00D87AF0">
        <w:rPr>
          <w:sz w:val="24"/>
          <w:szCs w:val="24"/>
        </w:rPr>
        <w:t xml:space="preserve">, </w:t>
      </w:r>
      <w:r w:rsidRPr="00D87AF0">
        <w:rPr>
          <w:i/>
          <w:iCs/>
          <w:sz w:val="24"/>
          <w:szCs w:val="24"/>
        </w:rPr>
        <w:t>Bacilius</w:t>
      </w:r>
      <w:r w:rsidRPr="00D87AF0">
        <w:rPr>
          <w:sz w:val="24"/>
          <w:szCs w:val="24"/>
        </w:rPr>
        <w:t xml:space="preserve"> </w:t>
      </w:r>
      <w:r w:rsidRPr="00D87AF0">
        <w:rPr>
          <w:i/>
          <w:iCs/>
          <w:sz w:val="24"/>
          <w:szCs w:val="24"/>
        </w:rPr>
        <w:t>flexus</w:t>
      </w:r>
      <w:r w:rsidRPr="00D87AF0">
        <w:rPr>
          <w:sz w:val="24"/>
          <w:szCs w:val="24"/>
        </w:rPr>
        <w:t xml:space="preserve">, </w:t>
      </w:r>
      <w:r w:rsidRPr="00D87AF0">
        <w:rPr>
          <w:i/>
          <w:iCs/>
          <w:sz w:val="24"/>
          <w:szCs w:val="24"/>
        </w:rPr>
        <w:t>Phanerocharte</w:t>
      </w:r>
      <w:r w:rsidRPr="00D87AF0">
        <w:rPr>
          <w:sz w:val="24"/>
          <w:szCs w:val="24"/>
        </w:rPr>
        <w:t xml:space="preserve"> </w:t>
      </w:r>
      <w:r w:rsidRPr="00D87AF0">
        <w:rPr>
          <w:i/>
          <w:iCs/>
          <w:sz w:val="24"/>
          <w:szCs w:val="24"/>
        </w:rPr>
        <w:t>chrysosproium</w:t>
      </w:r>
      <w:r w:rsidRPr="00D87AF0">
        <w:rPr>
          <w:sz w:val="24"/>
          <w:szCs w:val="24"/>
        </w:rPr>
        <w:t xml:space="preserve">, and Engyodontium collection have effectively delivered debasement results of PP. Extra microorganisms that have been viewed as equipped for corrupting PP incorporate </w:t>
      </w:r>
      <w:r w:rsidRPr="00D87AF0">
        <w:rPr>
          <w:i/>
          <w:iCs/>
          <w:sz w:val="24"/>
          <w:szCs w:val="24"/>
        </w:rPr>
        <w:t>Stentrophomonas</w:t>
      </w:r>
      <w:r w:rsidRPr="00D87AF0">
        <w:rPr>
          <w:sz w:val="24"/>
          <w:szCs w:val="24"/>
        </w:rPr>
        <w:t xml:space="preserve"> </w:t>
      </w:r>
      <w:r w:rsidRPr="00D87AF0">
        <w:rPr>
          <w:i/>
          <w:iCs/>
          <w:sz w:val="24"/>
          <w:szCs w:val="24"/>
        </w:rPr>
        <w:t>panacihumi</w:t>
      </w:r>
      <w:r w:rsidRPr="00D87AF0">
        <w:rPr>
          <w:sz w:val="24"/>
          <w:szCs w:val="24"/>
        </w:rPr>
        <w:t xml:space="preserve">, </w:t>
      </w:r>
      <w:r w:rsidRPr="00D87AF0">
        <w:rPr>
          <w:i/>
          <w:iCs/>
          <w:sz w:val="24"/>
          <w:szCs w:val="24"/>
        </w:rPr>
        <w:t>Aneurinibacillus</w:t>
      </w:r>
      <w:r w:rsidRPr="00D87AF0">
        <w:rPr>
          <w:sz w:val="24"/>
          <w:szCs w:val="24"/>
        </w:rPr>
        <w:t xml:space="preserve"> </w:t>
      </w:r>
      <w:r w:rsidRPr="00D87AF0">
        <w:rPr>
          <w:i/>
          <w:iCs/>
          <w:sz w:val="24"/>
          <w:szCs w:val="24"/>
        </w:rPr>
        <w:t>aneurinilyticus</w:t>
      </w:r>
      <w:r w:rsidRPr="00D87AF0">
        <w:rPr>
          <w:sz w:val="24"/>
          <w:szCs w:val="24"/>
        </w:rPr>
        <w:t xml:space="preserve">, </w:t>
      </w:r>
      <w:r w:rsidRPr="00D87AF0">
        <w:rPr>
          <w:i/>
          <w:iCs/>
          <w:sz w:val="24"/>
          <w:szCs w:val="24"/>
        </w:rPr>
        <w:t>Brevibacillus</w:t>
      </w:r>
      <w:r w:rsidRPr="00D87AF0">
        <w:rPr>
          <w:sz w:val="24"/>
          <w:szCs w:val="24"/>
        </w:rPr>
        <w:t xml:space="preserve"> </w:t>
      </w:r>
      <w:r w:rsidRPr="00D87AF0">
        <w:rPr>
          <w:i/>
          <w:iCs/>
          <w:sz w:val="24"/>
          <w:szCs w:val="24"/>
        </w:rPr>
        <w:t>agri</w:t>
      </w:r>
      <w:r w:rsidRPr="00D87AF0">
        <w:rPr>
          <w:sz w:val="24"/>
          <w:szCs w:val="24"/>
        </w:rPr>
        <w:t xml:space="preserve">, </w:t>
      </w:r>
      <w:r w:rsidRPr="00D87AF0">
        <w:rPr>
          <w:i/>
          <w:iCs/>
          <w:sz w:val="24"/>
          <w:szCs w:val="24"/>
        </w:rPr>
        <w:t>Breviibacillus</w:t>
      </w:r>
      <w:r w:rsidRPr="00D87AF0">
        <w:rPr>
          <w:sz w:val="24"/>
          <w:szCs w:val="24"/>
        </w:rPr>
        <w:t xml:space="preserve"> sp., </w:t>
      </w:r>
      <w:r w:rsidRPr="00D87AF0">
        <w:rPr>
          <w:i/>
          <w:iCs/>
          <w:sz w:val="24"/>
          <w:szCs w:val="24"/>
        </w:rPr>
        <w:t>Brevibacillus</w:t>
      </w:r>
      <w:r w:rsidRPr="00D87AF0">
        <w:rPr>
          <w:sz w:val="24"/>
          <w:szCs w:val="24"/>
        </w:rPr>
        <w:t xml:space="preserve"> </w:t>
      </w:r>
      <w:r w:rsidRPr="00D87AF0">
        <w:rPr>
          <w:i/>
          <w:iCs/>
          <w:sz w:val="24"/>
          <w:szCs w:val="24"/>
        </w:rPr>
        <w:t>brevis</w:t>
      </w:r>
      <w:r w:rsidRPr="00D87AF0">
        <w:rPr>
          <w:sz w:val="24"/>
          <w:szCs w:val="24"/>
        </w:rPr>
        <w:t xml:space="preserve">, </w:t>
      </w:r>
      <w:r w:rsidRPr="00D87AF0">
        <w:rPr>
          <w:i/>
          <w:iCs/>
          <w:sz w:val="24"/>
          <w:szCs w:val="24"/>
        </w:rPr>
        <w:t>Bacillus</w:t>
      </w:r>
      <w:r w:rsidRPr="00D87AF0">
        <w:rPr>
          <w:sz w:val="24"/>
          <w:szCs w:val="24"/>
        </w:rPr>
        <w:t xml:space="preserve"> sp. Strain 27, and </w:t>
      </w:r>
      <w:r w:rsidRPr="00D87AF0">
        <w:rPr>
          <w:i/>
          <w:iCs/>
          <w:sz w:val="24"/>
          <w:szCs w:val="24"/>
        </w:rPr>
        <w:t>Rhodococcus</w:t>
      </w:r>
      <w:r w:rsidRPr="00D87AF0">
        <w:rPr>
          <w:sz w:val="24"/>
          <w:szCs w:val="24"/>
        </w:rPr>
        <w:t xml:space="preserve"> sp. Strain 36.</w:t>
      </w:r>
    </w:p>
    <w:p w:rsidR="00365BD3" w:rsidRDefault="002E62DA">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Mechanism of plastic degradation by </w:t>
      </w:r>
      <w:r w:rsidR="00C045FC">
        <w:rPr>
          <w:rFonts w:ascii="Times New Roman" w:hAnsi="Times New Roman" w:cs="Times New Roman"/>
          <w:b/>
          <w:bCs/>
          <w:sz w:val="28"/>
          <w:szCs w:val="28"/>
        </w:rPr>
        <w:t>microbes :-</w:t>
      </w:r>
    </w:p>
    <w:p w:rsidR="00365BD3" w:rsidRDefault="001353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6" behindDoc="0" locked="0" layoutInCell="1" allowOverlap="1">
            <wp:simplePos x="0" y="0"/>
            <wp:positionH relativeFrom="margin">
              <wp:align>right</wp:align>
            </wp:positionH>
            <wp:positionV relativeFrom="paragraph">
              <wp:posOffset>194945</wp:posOffset>
            </wp:positionV>
            <wp:extent cx="3085465" cy="2570480"/>
            <wp:effectExtent l="0" t="0" r="635" b="1270"/>
            <wp:wrapSquare wrapText="bothSides"/>
            <wp:docPr id="1031"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0" cstate="print"/>
                    <a:srcRect/>
                    <a:stretch/>
                  </pic:blipFill>
                  <pic:spPr>
                    <a:xfrm>
                      <a:off x="0" y="0"/>
                      <a:ext cx="3085465" cy="25704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 xml:space="preserve">The mechanism of biodegradation by bacteria involves several processes that allow bacteria to break down complex organic compounds into simpler, more manageable forms. Bacteria have evolved various strategies to degrade different types of organic matter, including pollutants, plant materials, and animal waste. Here's a general overview of the mechanisms involved Bacteria produce and release a wide array of enzymes into their surrounding environment. These enzymes, such as proteases, lipases, cellulases, and ligninases, are specific to different types of organic compounds and help break them down into smaller components.Bacteria possess mechanisms to recognize and adhere to the target substrate. This can involve specialized surface structures or appendages that allow the bacteria to attach to the organic material, providing direct access to the nutrients. Once attached to the substrate, bacteria secrete enzymes that degrade the complex organic compounds into simpler molecules. </w:t>
      </w:r>
    </w:p>
    <w:p w:rsidR="00365BD3" w:rsidRDefault="00135359">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val="en-US"/>
        </w:rPr>
        <w:drawing>
          <wp:anchor distT="0" distB="0" distL="114300" distR="114300" simplePos="0" relativeHeight="7" behindDoc="0" locked="0" layoutInCell="1" allowOverlap="1">
            <wp:simplePos x="0" y="0"/>
            <wp:positionH relativeFrom="margin">
              <wp:align>right</wp:align>
            </wp:positionH>
            <wp:positionV relativeFrom="paragraph">
              <wp:posOffset>195580</wp:posOffset>
            </wp:positionV>
            <wp:extent cx="2895600" cy="3190240"/>
            <wp:effectExtent l="0" t="0" r="0" b="0"/>
            <wp:wrapSquare wrapText="bothSides"/>
            <wp:docPr id="1032"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1" cstate="print"/>
                    <a:srcRect/>
                    <a:stretch/>
                  </pic:blipFill>
                  <pic:spPr>
                    <a:xfrm>
                      <a:off x="0" y="0"/>
                      <a:ext cx="2895600" cy="3190240"/>
                    </a:xfrm>
                    <a:prstGeom prst="rect">
                      <a:avLst/>
                    </a:prstGeom>
                  </pic:spPr>
                </pic:pic>
              </a:graphicData>
            </a:graphic>
            <wp14:sizeRelV relativeFrom="margin">
              <wp14:pctHeight>0</wp14:pctHeight>
            </wp14:sizeRelV>
          </wp:anchor>
        </w:drawing>
      </w:r>
      <w:r>
        <w:rPr>
          <w:rFonts w:ascii="Times New Roman" w:hAnsi="Times New Roman" w:cs="Times New Roman"/>
          <w:noProof/>
          <w:sz w:val="24"/>
          <w:szCs w:val="24"/>
          <w:lang w:val="en-US"/>
        </w:rPr>
        <w:drawing>
          <wp:anchor distT="0" distB="0" distL="114300" distR="114300" simplePos="0" relativeHeight="8" behindDoc="0" locked="0" layoutInCell="1" allowOverlap="1">
            <wp:simplePos x="0" y="0"/>
            <wp:positionH relativeFrom="margin">
              <wp:align>right</wp:align>
            </wp:positionH>
            <wp:positionV relativeFrom="paragraph">
              <wp:posOffset>4306570</wp:posOffset>
            </wp:positionV>
            <wp:extent cx="3333115" cy="2214880"/>
            <wp:effectExtent l="0" t="0" r="635" b="0"/>
            <wp:wrapSquare wrapText="bothSides"/>
            <wp:docPr id="1033"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2" cstate="print"/>
                    <a:srcRect/>
                    <a:stretch/>
                  </pic:blipFill>
                  <pic:spPr>
                    <a:xfrm>
                      <a:off x="0" y="0"/>
                      <a:ext cx="3333115" cy="221488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4"/>
          <w:szCs w:val="24"/>
        </w:rPr>
        <w:t>For example, cellulases break down cellulose, a complex carbohydrate found in plant cell walls, into glucose units.These simpler molecules are more easily metabolized by the bacteria. Bacteria have metabolic pathways that allow them to utilize the breakdown products generated by the enzymes. The simpler molecules are taken up by the bacterial cells and undergo further metabolism to produce energy and essential building blocks for growth and reproduction. In some cases, biodegradation involves a consortium of bacteria working together. Different bacterial species may have complementary enzymes or metabolic pathways, enabling them to break down complex compounds more efficiently as a team. Some bacteria possess the ability to detoxify harmful substances during the biodegradation process. They can transform or degrade toxic compounds into less harmful forms, reducing the environmental impact of pollutants.It's important to note that different bacteria have specific capabilities and preferences for degrading different substances. Their effectiveness in biodegradation depends on their genetic makeup, environmental conditions, availability of necessary nutrients, and other factors. Scientists and engineers often leverage these natural abilities of bacteria for bioremediation purposes to clean up contaminated environments or for the treatment of wastewater and industrial waste.</w:t>
      </w:r>
    </w:p>
    <w:p w:rsidR="00083422" w:rsidRPr="00DB705A" w:rsidRDefault="00135359">
      <w:pPr>
        <w:spacing w:line="360" w:lineRule="auto"/>
        <w:jc w:val="both"/>
        <w:rPr>
          <w:rFonts w:ascii="Times New Roman" w:hAnsi="Times New Roman" w:cs="Times New Roman"/>
          <w:sz w:val="24"/>
          <w:szCs w:val="24"/>
        </w:rPr>
      </w:pPr>
      <w:r>
        <w:rPr>
          <w:rFonts w:ascii="Times New Roman" w:hAnsi="Times New Roman" w:cs="Times New Roman"/>
          <w:b/>
          <w:bCs/>
          <w:sz w:val="28"/>
          <w:szCs w:val="28"/>
        </w:rPr>
        <w:t>Conclusion :</w:t>
      </w:r>
      <w:r w:rsidR="00083422">
        <w:rPr>
          <w:rFonts w:ascii="Times New Roman" w:hAnsi="Times New Roman" w:cs="Times New Roman"/>
          <w:b/>
          <w:bCs/>
          <w:sz w:val="28"/>
          <w:szCs w:val="28"/>
        </w:rPr>
        <w:t>-</w:t>
      </w:r>
      <w:r w:rsidR="00DB705A" w:rsidRPr="00DB705A">
        <w:rPr>
          <w:rFonts w:ascii="Times New Roman" w:hAnsi="Times New Roman" w:cs="Times New Roman"/>
          <w:sz w:val="24"/>
          <w:szCs w:val="24"/>
        </w:rPr>
        <w:t>Plastics are oil inferred polymers and are utilized for different purposes. PE packs are utilized all around the world at large levels. The accessibility of miniature and nanoplastics in oceanic climate has been expanded many folds because of biodegradation, thermooxidative debasement, photodegradation, warm and hydrolysis processes in the environment and stances serious danger to the amphibian life (new and marine) and human existence through food web. There is a need to utilize sufficient biodegradable strategies to destroy these polymers from the environment. Because of the hydrophobic and dormant nature, it is hard to eliminate or corrupt polymers. Other than physical and synthetic strategies, microorganisms have shown promising potential to debase these polymers. The possible utilization of organisms for polymers expulsion should be additionally assessed utilizing unique polymers sullied wastewater. The expulsion of microplastics/nanoplastics, their harmfulness and the usage of organisms still need to be tended to. The exchange of plastic polymers from the loss into the sea-going environment including streams and seas through various cycles and the technique to move these polymers from the wastewater to a reasonable spot for testimony/cremation ought to appropriately be upheld. Long haul composed cleanup tasks are expected to assess the ever-evolving environment impacts.</w:t>
      </w:r>
    </w:p>
    <w:p w:rsidR="00365BD3" w:rsidRDefault="00135359">
      <w:pPr>
        <w:spacing w:line="360" w:lineRule="auto"/>
        <w:jc w:val="both"/>
        <w:rPr>
          <w:rFonts w:ascii="Times New Roman" w:hAnsi="Times New Roman" w:cs="Times New Roman"/>
          <w:b/>
          <w:bCs/>
          <w:sz w:val="28"/>
          <w:szCs w:val="28"/>
        </w:rPr>
      </w:pPr>
      <w:r>
        <w:rPr>
          <w:rFonts w:ascii="Times New Roman" w:hAnsi="Times New Roman" w:cs="Times New Roman"/>
          <w:sz w:val="24"/>
          <w:szCs w:val="24"/>
        </w:rPr>
        <w:t xml:space="preserve"> </w:t>
      </w:r>
      <w:r>
        <w:rPr>
          <w:rFonts w:ascii="Times New Roman" w:hAnsi="Times New Roman" w:cs="Times New Roman"/>
          <w:b/>
          <w:bCs/>
          <w:sz w:val="28"/>
          <w:szCs w:val="28"/>
        </w:rPr>
        <w:t>References :</w:t>
      </w: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 Al-Thawadi, S., 2020. Microplastics and nanoplastics in aquatic environments challenges and threats to aquatic organisms. Arab. J. Sci. Eng. 45 (6), 4419–4440.</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2. Agustien, A., Mifthahul, J., Akmal, D., 2016. Screening polyethylene synthetic plastic degrading-bacteria from soil. Der Pharm. Lett. 8 (7), 183–187.</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3. Akmal, D., Asiska, P., Wangi, Q., Rivai, H., Agustien, A., 2015. Biosynthesis of copolymer poly (3-hydroxybutyrate-co-3-hydroxyvalerate) from palm oil and n-pentanol in a 10L bioreactor. Rasayan J. Chem. 8, 389–395.</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      4. Allen, N.S., Edge, M., Mourelatou, D., Wilkinson, A., Liauw, C.M., Parellada, M.D.,                                                                                                            Barrio, J.A., Quiteria, V.R.S., 2003. Influence of ozone on styrene–ethylene– butylene–               styrene (SEBS) copolymer. Polym. degrad. Stabil. 79 (2), 297–307.</w:t>
      </w: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5. Alshehrei, F., 2017. Biodegradation of synthetic and natural plastic by microorganisms. J. Appl. Environ. Microbiol. 5 (1), 8–19.</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6. Andrady, A.L., Hamid, S.H., Hu, X., Torikai, A., 1998. Effects of increased solar ultraviolet radiation on materials. J. Photochem. Photobiol. B 46 (1–3), 96–103.</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7. Awasthi, S., Srivastava, P., Singh, P., Tiwary, D., Mishra, P.K., 2017. Biodegradation of thermally treated high-density polyethylene (HDPE) by Klebsiella pneumonia CH001. 3 Biotech 7 (5), 332.</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8. Begum, M.A., Varalakshmi, B., Umamagheswari, K., 2015. Biodegradation of polythene bag using bacteria isolated from soil. Int. J. Curr. Microbiol. Appl. Sci. 4 (11), 674–680.</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9.Chen, Q., Lv, W., Jiao, Y., Liu, Z., Li, Y., Cai, M., Wu, D., Zhou, W., Zhao, Y., 2020a. Effects of exposure to waterborne polystyrene microspheres on lipid metabolism in the hepatopancreas of juvenile redclaw crayfish, Cherax quadricarinatus. Aquat. Toxicol. 224, 105297.</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10. Chen, Y., Wen, D., Pei, J., Fei, Y., Ouyang, D., Zhang, H., Luo, Y., 2020b. Identification and quantification of microplastics using Fourier-transform infrared spectroscopy: Current status and future prospects. Curr. Opin. Environ. Sci. Health. 18, 14–19.</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11. Corami, F., Rosso, B., Bravo, B., Gambaro, A., Barbante, C., 2020. A novel method for purification, quantitative analysis and characterization of microplastic fibers using Micro-FTIR. Chemosphere 238, 124564.</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12. Danso, D., Chow, J., Streit, W.R., 2018. Plastics: Environmental and biotechnological</w:t>
      </w: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perspectives on microbial degradation. Appl. Environ. Microbiol. 85 (19), e01095–19.</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13. Das, K., Mukherjee, A.K., 2005. Characterization of biochemical properties and biological activities of biosurfactants produced by Pseudomonas aeruginosa mucoid and non-mucoid strains isolated from hydrocarbon-contaminated soil samples. Appl. Microbiol. Biotechnol. 69 (2), 192–199.</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14. Jimenez, J.I., Minambres, B., Garcia, J.L. and Diaz, E. (2002). Genomic analysis of the aromatic catabolic pathways from Pseudomonas putida KT2440. Environmental Microbiology, 4: 824-841. </w:t>
      </w:r>
      <w:hyperlink r:id="rId13" w:history="1">
        <w:r>
          <w:rPr>
            <w:rStyle w:val="Hyperlink"/>
            <w:rFonts w:ascii="Times New Roman" w:hAnsi="Times New Roman" w:cs="Times New Roman"/>
            <w:sz w:val="24"/>
            <w:szCs w:val="24"/>
          </w:rPr>
          <w:t>https://doi.org/10.1046/j.1462-2920.2002.00370.x</w:t>
        </w:r>
      </w:hyperlink>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15. Joo, S., Cho, I.J., Seo, H., Son, H.F., Sagong, H.Y., Shin, T.J., Choi, S.Y., Lee, S.Y. and Kim, K.J. (2018). Structural insight into  molecular mechanism of poly (ethylene terephthalate) degradation. Nature Communications, 9: 382. </w:t>
      </w:r>
      <w:hyperlink r:id="rId14" w:history="1">
        <w:r>
          <w:rPr>
            <w:rStyle w:val="Hyperlink"/>
            <w:rFonts w:ascii="Times New Roman" w:hAnsi="Times New Roman" w:cs="Times New Roman"/>
            <w:sz w:val="24"/>
            <w:szCs w:val="24"/>
          </w:rPr>
          <w:t>https://doi.org/10.1038/s41467-018-02881-1</w:t>
        </w:r>
      </w:hyperlink>
      <w:r>
        <w:rPr>
          <w:rFonts w:ascii="Times New Roman" w:hAnsi="Times New Roman" w:cs="Times New Roman"/>
          <w:sz w:val="24"/>
          <w:szCs w:val="24"/>
        </w:rPr>
        <w:t>.</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16. Kamini, N.R. and H. Iefuji. (2001). Lipase catalyzed methanolysis of vegetable oils in aqueous medium by Cryptococcus sp. S-2. Process Biochemistry. 37:405–410. </w:t>
      </w:r>
      <w:hyperlink r:id="rId15" w:history="1">
        <w:r>
          <w:rPr>
            <w:rStyle w:val="Hyperlink"/>
            <w:rFonts w:ascii="Times New Roman" w:hAnsi="Times New Roman" w:cs="Times New Roman"/>
            <w:sz w:val="24"/>
            <w:szCs w:val="24"/>
          </w:rPr>
          <w:t>https://doi.org/10.1016/S0032-9592(01)00220-5</w:t>
        </w:r>
      </w:hyperlink>
      <w:r>
        <w:rPr>
          <w:rFonts w:ascii="Times New Roman" w:hAnsi="Times New Roman" w:cs="Times New Roman"/>
          <w:sz w:val="24"/>
          <w:szCs w:val="24"/>
        </w:rPr>
        <w:t>.</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17. Kang, C.H., Oh, K.H., Lee, M.H., Oh, T.K., Kim, B.H. and Yoon, J.H. (2011). A novel family VII esterase with industrial potential from compost metagenomic library. Microbial Cell Factories, 10: 41. </w:t>
      </w:r>
      <w:hyperlink r:id="rId16" w:history="1">
        <w:r>
          <w:rPr>
            <w:rStyle w:val="Hyperlink"/>
            <w:rFonts w:ascii="Times New Roman" w:hAnsi="Times New Roman" w:cs="Times New Roman"/>
            <w:sz w:val="24"/>
            <w:szCs w:val="24"/>
          </w:rPr>
          <w:t>https://doi.org/10.1186/1475-2859-10-41</w:t>
        </w:r>
      </w:hyperlink>
      <w:r>
        <w:rPr>
          <w:rFonts w:ascii="Times New Roman" w:hAnsi="Times New Roman" w:cs="Times New Roman"/>
          <w:sz w:val="24"/>
          <w:szCs w:val="24"/>
        </w:rPr>
        <w:t>.</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18. Kawai, F., Watanabe, M., Shibata, M., Yokoyama, S. and Sudate, Y. (2002). Experimental analysis and numerical simulation for biodegradability of polyethylene. Polymer Degradation and Stability, 76: 129-135. </w:t>
      </w:r>
      <w:hyperlink r:id="rId17" w:history="1">
        <w:r>
          <w:rPr>
            <w:rStyle w:val="Hyperlink"/>
            <w:rFonts w:ascii="Times New Roman" w:hAnsi="Times New Roman" w:cs="Times New Roman"/>
            <w:sz w:val="24"/>
            <w:szCs w:val="24"/>
          </w:rPr>
          <w:t>https://doi.org/10.1016/S0141-3910</w:t>
        </w:r>
      </w:hyperlink>
      <w:r>
        <w:rPr>
          <w:rFonts w:ascii="Times New Roman" w:hAnsi="Times New Roman" w:cs="Times New Roman"/>
          <w:sz w:val="24"/>
          <w:szCs w:val="24"/>
        </w:rPr>
        <w:t xml:space="preserve"> (02)00006-X.</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19. Kawai, F., Watanabe, M., Shibata, M., Yokoyama, S., Sudate, Y. and Hayashi, S., (2004). Comparative study on biodegradability of polyethylene wax by bacteria and fungi. Polymer Degradation and Stability, 86: 05-114. </w:t>
      </w:r>
      <w:hyperlink r:id="rId18" w:history="1">
        <w:r>
          <w:rPr>
            <w:rStyle w:val="Hyperlink"/>
            <w:rFonts w:ascii="Times New Roman" w:hAnsi="Times New Roman" w:cs="Times New Roman"/>
            <w:sz w:val="24"/>
            <w:szCs w:val="24"/>
          </w:rPr>
          <w:t>https://doi.org/10.1016/j.polymdegradstab.2004.03.015</w:t>
        </w:r>
      </w:hyperlink>
      <w:r>
        <w:rPr>
          <w:rFonts w:ascii="Times New Roman" w:hAnsi="Times New Roman" w:cs="Times New Roman"/>
          <w:sz w:val="24"/>
          <w:szCs w:val="24"/>
        </w:rPr>
        <w:t>.</w:t>
      </w:r>
    </w:p>
    <w:p w:rsidR="00365BD3" w:rsidRDefault="00365BD3">
      <w:pPr>
        <w:pStyle w:val="ListParagraph"/>
        <w:spacing w:line="360" w:lineRule="auto"/>
        <w:jc w:val="both"/>
        <w:rPr>
          <w:rFonts w:ascii="Times New Roman" w:hAnsi="Times New Roman" w:cs="Times New Roman"/>
          <w:sz w:val="24"/>
          <w:szCs w:val="24"/>
        </w:rPr>
      </w:pPr>
    </w:p>
    <w:p w:rsidR="00365BD3" w:rsidRDefault="00135359">
      <w:pPr>
        <w:pStyle w:val="ListParagraph"/>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 Koutny, M., Lemaire, J. and Delort, A.M. (2006). Biodegradation of polyethylene films with prooxidant additives. Chemosphere, 64: 1243-1252. </w:t>
      </w:r>
      <w:hyperlink r:id="rId19" w:history="1">
        <w:r>
          <w:rPr>
            <w:rStyle w:val="Hyperlink"/>
            <w:rFonts w:ascii="Times New Roman" w:hAnsi="Times New Roman" w:cs="Times New Roman"/>
            <w:sz w:val="24"/>
            <w:szCs w:val="24"/>
          </w:rPr>
          <w:t>https://doi.org/10.1016/j.chemosphere.2005.12.060</w:t>
        </w:r>
      </w:hyperlink>
      <w:r>
        <w:rPr>
          <w:rFonts w:ascii="Times New Roman" w:hAnsi="Times New Roman" w:cs="Times New Roman"/>
          <w:sz w:val="24"/>
          <w:szCs w:val="24"/>
        </w:rPr>
        <w:t>.</w:t>
      </w:r>
    </w:p>
    <w:p w:rsidR="00365BD3" w:rsidRDefault="00365BD3">
      <w:pPr>
        <w:pStyle w:val="ListParagraph"/>
        <w:spacing w:line="360" w:lineRule="auto"/>
        <w:jc w:val="both"/>
        <w:rPr>
          <w:rFonts w:ascii="Times New Roman" w:hAnsi="Times New Roman" w:cs="Times New Roman"/>
          <w:sz w:val="24"/>
          <w:szCs w:val="24"/>
        </w:rPr>
      </w:pPr>
    </w:p>
    <w:sectPr w:rsidR="00365BD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B42EC49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F94EC6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BF5CD4"/>
    <w:multiLevelType w:val="hybridMultilevel"/>
    <w:tmpl w:val="B6903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228652">
    <w:abstractNumId w:val="1"/>
  </w:num>
  <w:num w:numId="2" w16cid:durableId="623198991">
    <w:abstractNumId w:val="2"/>
  </w:num>
  <w:num w:numId="3" w16cid:durableId="1906522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22"/>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D3"/>
    <w:rsid w:val="000255CA"/>
    <w:rsid w:val="00063D63"/>
    <w:rsid w:val="00083422"/>
    <w:rsid w:val="0009434F"/>
    <w:rsid w:val="000B7D73"/>
    <w:rsid w:val="000D2580"/>
    <w:rsid w:val="000E35F5"/>
    <w:rsid w:val="00124E6B"/>
    <w:rsid w:val="00135359"/>
    <w:rsid w:val="0013629D"/>
    <w:rsid w:val="001A312B"/>
    <w:rsid w:val="001E7DFB"/>
    <w:rsid w:val="002124B6"/>
    <w:rsid w:val="002147CF"/>
    <w:rsid w:val="00251A22"/>
    <w:rsid w:val="002753B6"/>
    <w:rsid w:val="00282ECD"/>
    <w:rsid w:val="002E62DA"/>
    <w:rsid w:val="00365BD3"/>
    <w:rsid w:val="003B3300"/>
    <w:rsid w:val="00401DE1"/>
    <w:rsid w:val="00411839"/>
    <w:rsid w:val="00422074"/>
    <w:rsid w:val="00453871"/>
    <w:rsid w:val="00471E9F"/>
    <w:rsid w:val="00480D28"/>
    <w:rsid w:val="004C6C33"/>
    <w:rsid w:val="005313BB"/>
    <w:rsid w:val="00592B68"/>
    <w:rsid w:val="00595D27"/>
    <w:rsid w:val="0059763B"/>
    <w:rsid w:val="00692662"/>
    <w:rsid w:val="006C4948"/>
    <w:rsid w:val="006D4E7E"/>
    <w:rsid w:val="006E1DCE"/>
    <w:rsid w:val="006F2DA3"/>
    <w:rsid w:val="00711D4D"/>
    <w:rsid w:val="00767A85"/>
    <w:rsid w:val="00866CC4"/>
    <w:rsid w:val="00915F17"/>
    <w:rsid w:val="00937486"/>
    <w:rsid w:val="009779B9"/>
    <w:rsid w:val="00A87E41"/>
    <w:rsid w:val="00AA1B5A"/>
    <w:rsid w:val="00B173C5"/>
    <w:rsid w:val="00B375E5"/>
    <w:rsid w:val="00B47203"/>
    <w:rsid w:val="00B65C0D"/>
    <w:rsid w:val="00B82ED6"/>
    <w:rsid w:val="00BA2182"/>
    <w:rsid w:val="00BD021B"/>
    <w:rsid w:val="00BE06E3"/>
    <w:rsid w:val="00BE71EB"/>
    <w:rsid w:val="00BF2D6A"/>
    <w:rsid w:val="00C045FC"/>
    <w:rsid w:val="00C14C9D"/>
    <w:rsid w:val="00C163F8"/>
    <w:rsid w:val="00C53AB1"/>
    <w:rsid w:val="00C70A8A"/>
    <w:rsid w:val="00C76074"/>
    <w:rsid w:val="00C84228"/>
    <w:rsid w:val="00CB7B92"/>
    <w:rsid w:val="00CC35C1"/>
    <w:rsid w:val="00CE02A2"/>
    <w:rsid w:val="00D158C7"/>
    <w:rsid w:val="00D33FA4"/>
    <w:rsid w:val="00D57647"/>
    <w:rsid w:val="00D87AF0"/>
    <w:rsid w:val="00D922E7"/>
    <w:rsid w:val="00DB705A"/>
    <w:rsid w:val="00E14245"/>
    <w:rsid w:val="00E166E6"/>
    <w:rsid w:val="00E8446B"/>
    <w:rsid w:val="00ED6FAB"/>
    <w:rsid w:val="00EF5097"/>
    <w:rsid w:val="00F23746"/>
    <w:rsid w:val="00F4297D"/>
    <w:rsid w:val="00F81E4A"/>
    <w:rsid w:val="00FC764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277F45A0"/>
  <w15:docId w15:val="{EE657835-7462-0440-A142-5A5967DD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Calibri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line="240" w:lineRule="auto"/>
    </w:pPr>
    <w:rPr>
      <w:rFonts w:ascii="Times New Roman" w:hAnsi="Times New Roman" w:cs="Times New Roman"/>
      <w:kern w:val="0"/>
      <w:sz w:val="24"/>
      <w:szCs w:val="24"/>
      <w14:ligatures w14:val="none"/>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Calibri Light" w:eastAsia="SimSun" w:hAnsi="Calibri Light" w:cs="SimSun"/>
      <w:color w:val="2F5496"/>
      <w:sz w:val="26"/>
      <w:szCs w:val="26"/>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hyperlink" Target="https://doi.org/10.1046/j.1462-2920.2002.00370.x" TargetMode="External" /><Relationship Id="rId18" Type="http://schemas.openxmlformats.org/officeDocument/2006/relationships/hyperlink" Target="https://doi.org/10.1016/j.polymdegradstab.2004.03.015" TargetMode="External" /><Relationship Id="rId3" Type="http://schemas.openxmlformats.org/officeDocument/2006/relationships/settings" Target="settings.xml" /><Relationship Id="rId21" Type="http://schemas.openxmlformats.org/officeDocument/2006/relationships/theme" Target="theme/theme1.xml" /><Relationship Id="rId7" Type="http://schemas.openxmlformats.org/officeDocument/2006/relationships/image" Target="media/image3.jpeg" /><Relationship Id="rId12" Type="http://schemas.openxmlformats.org/officeDocument/2006/relationships/image" Target="media/image8.jpeg" /><Relationship Id="rId17" Type="http://schemas.openxmlformats.org/officeDocument/2006/relationships/hyperlink" Target="https://doi.org/10.1016/S0141-3910" TargetMode="External" /><Relationship Id="rId2" Type="http://schemas.openxmlformats.org/officeDocument/2006/relationships/styles" Target="styles.xml" /><Relationship Id="rId16" Type="http://schemas.openxmlformats.org/officeDocument/2006/relationships/hyperlink" Target="https://doi.org/10.1186/1475-2859-10-41" TargetMode="External" /><Relationship Id="rId20" Type="http://schemas.openxmlformats.org/officeDocument/2006/relationships/fontTable" Target="fontTable.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hyperlink" Target="https://doi.org/10.1016/S0032-9592(01)00220-5" TargetMode="External" /><Relationship Id="rId10" Type="http://schemas.openxmlformats.org/officeDocument/2006/relationships/image" Target="media/image6.jpeg" /><Relationship Id="rId19" Type="http://schemas.openxmlformats.org/officeDocument/2006/relationships/hyperlink" Target="https://doi.org/10.1016/j.chemosphere.2005.12.060" TargetMode="External"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hyperlink" Target="https://doi.org/10.1038/s41467-018-02881-1"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3197</Words>
  <Characters>18223</Characters>
  <Application>Microsoft Office Word</Application>
  <DocSecurity>0</DocSecurity>
  <Lines>151</Lines>
  <Paragraphs>42</Paragraphs>
  <ScaleCrop>false</ScaleCrop>
  <Company/>
  <LinksUpToDate>false</LinksUpToDate>
  <CharactersWithSpaces>21378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Nabamita Nandi</dc:creator>
  <cp:lastModifiedBy>Nabamita Nandi</cp:lastModifiedBy>
  <cp:revision>2</cp:revision>
  <cp:lastPrinted>2023-07-23T11:17:00Z</cp:lastPrinted>
  <dcterms:created xsi:type="dcterms:W3CDTF">2023-08-24T14:51:00Z</dcterms:created>
  <dcterms:modified xsi:type="dcterms:W3CDTF">2023-08-24T14:51:00Z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5b3de7c7e8204517a643f1aa262fe45b</vt:lpwstr>
  </property>
</Properties>
</file>