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46A4F" w14:textId="0411A1B0" w:rsidR="00A533BC" w:rsidRDefault="006107D7" w:rsidP="00A533BC">
      <w:pPr>
        <w:pStyle w:val="papertitle"/>
        <w:spacing w:after="0"/>
        <w:rPr>
          <w:rFonts w:eastAsia="MS Mincho"/>
        </w:rPr>
      </w:pPr>
      <w:bookmarkStart w:id="0" w:name="_Hlk139984833"/>
      <w:r>
        <w:rPr>
          <w:rFonts w:eastAsia="MS Mincho"/>
        </w:rPr>
        <w:t>Design and Validation</w:t>
      </w:r>
      <w:r w:rsidR="00297B7C" w:rsidRPr="00A533BC">
        <w:rPr>
          <w:rFonts w:eastAsia="MS Mincho"/>
        </w:rPr>
        <w:t xml:space="preserve"> of Noise </w:t>
      </w:r>
      <w:r w:rsidR="002B40DD" w:rsidRPr="00A533BC">
        <w:rPr>
          <w:rFonts w:eastAsia="MS Mincho"/>
        </w:rPr>
        <w:t>M</w:t>
      </w:r>
      <w:r w:rsidR="00297B7C" w:rsidRPr="00A533BC">
        <w:rPr>
          <w:rFonts w:eastAsia="MS Mincho"/>
        </w:rPr>
        <w:t xml:space="preserve">odelling for </w:t>
      </w:r>
      <w:r w:rsidR="002B40DD" w:rsidRPr="00A533BC">
        <w:rPr>
          <w:rFonts w:eastAsia="MS Mincho"/>
        </w:rPr>
        <w:t>U</w:t>
      </w:r>
      <w:r w:rsidR="00297B7C" w:rsidRPr="00A533BC">
        <w:rPr>
          <w:rFonts w:eastAsia="MS Mincho"/>
        </w:rPr>
        <w:t>nderwater</w:t>
      </w:r>
      <w:r w:rsidR="006530CA">
        <w:rPr>
          <w:rFonts w:eastAsia="MS Mincho"/>
        </w:rPr>
        <w:t xml:space="preserve"> </w:t>
      </w:r>
      <w:r>
        <w:rPr>
          <w:rFonts w:eastAsia="MS Mincho"/>
        </w:rPr>
        <w:t>A</w:t>
      </w:r>
      <w:r w:rsidR="006530CA">
        <w:rPr>
          <w:rFonts w:eastAsia="MS Mincho"/>
        </w:rPr>
        <w:t>coustic in</w:t>
      </w:r>
      <w:r w:rsidR="00297B7C" w:rsidRPr="00A533BC">
        <w:rPr>
          <w:rFonts w:eastAsia="MS Mincho"/>
        </w:rPr>
        <w:t xml:space="preserve"> </w:t>
      </w:r>
      <w:r w:rsidR="002B40DD" w:rsidRPr="00A533BC">
        <w:rPr>
          <w:rFonts w:eastAsia="MS Mincho"/>
        </w:rPr>
        <w:t>B</w:t>
      </w:r>
      <w:r w:rsidR="00297B7C" w:rsidRPr="00A533BC">
        <w:rPr>
          <w:rFonts w:eastAsia="MS Mincho"/>
        </w:rPr>
        <w:t xml:space="preserve">roadband </w:t>
      </w:r>
      <w:r w:rsidR="002B40DD" w:rsidRPr="00A533BC">
        <w:rPr>
          <w:rFonts w:eastAsia="MS Mincho"/>
        </w:rPr>
        <w:t>C</w:t>
      </w:r>
      <w:r w:rsidR="00297B7C" w:rsidRPr="00A533BC">
        <w:rPr>
          <w:rFonts w:eastAsia="MS Mincho"/>
        </w:rPr>
        <w:t>ommunication</w:t>
      </w:r>
      <w:r>
        <w:rPr>
          <w:rFonts w:eastAsia="MS Mincho"/>
        </w:rPr>
        <w:t xml:space="preserve"> using Software Reference Models</w:t>
      </w:r>
    </w:p>
    <w:p w14:paraId="33686FB3" w14:textId="77777777" w:rsidR="00A533BC" w:rsidRDefault="00A533BC" w:rsidP="00A533BC">
      <w:pPr>
        <w:pStyle w:val="papertitle"/>
        <w:spacing w:after="0"/>
        <w:rPr>
          <w:rFonts w:eastAsia="MS Mincho"/>
        </w:rPr>
      </w:pPr>
    </w:p>
    <w:p w14:paraId="3E5C0177" w14:textId="1D2F1C96" w:rsidR="00A533BC" w:rsidRDefault="00A533BC" w:rsidP="00A533BC">
      <w:pPr>
        <w:pStyle w:val="papertitle"/>
        <w:spacing w:after="0"/>
        <w:rPr>
          <w:rFonts w:eastAsia="MS Mincho"/>
        </w:rPr>
        <w:sectPr w:rsidR="00A533BC" w:rsidSect="00A533BC">
          <w:headerReference w:type="default" r:id="rId7"/>
          <w:footerReference w:type="default" r:id="rId8"/>
          <w:pgSz w:w="11906" w:h="16838"/>
          <w:pgMar w:top="1440" w:right="1440" w:bottom="1440" w:left="1440" w:header="708" w:footer="708" w:gutter="0"/>
          <w:cols w:space="708"/>
          <w:docGrid w:linePitch="360"/>
        </w:sectPr>
      </w:pPr>
    </w:p>
    <w:p w14:paraId="251A7B6B" w14:textId="57F91741" w:rsidR="00A533BC" w:rsidRDefault="00A533BC" w:rsidP="00A533BC">
      <w:pPr>
        <w:pStyle w:val="Author0"/>
        <w:spacing w:before="0" w:after="0"/>
        <w:rPr>
          <w:rFonts w:eastAsia="MS Mincho"/>
          <w:sz w:val="20"/>
          <w:szCs w:val="20"/>
          <w:vertAlign w:val="superscript"/>
        </w:rPr>
      </w:pPr>
      <w:r w:rsidRPr="00356B14">
        <w:rPr>
          <w:rFonts w:eastAsia="MS Mincho"/>
          <w:sz w:val="20"/>
          <w:szCs w:val="20"/>
        </w:rPr>
        <w:t>Manjunatha K N</w:t>
      </w:r>
    </w:p>
    <w:p w14:paraId="14540933" w14:textId="2E329C41" w:rsidR="009A633E" w:rsidRPr="009A633E" w:rsidRDefault="009A633E" w:rsidP="00A533BC">
      <w:pPr>
        <w:pStyle w:val="Author0"/>
        <w:spacing w:before="0" w:after="0"/>
        <w:rPr>
          <w:rFonts w:eastAsia="MS Mincho"/>
          <w:sz w:val="20"/>
          <w:szCs w:val="20"/>
        </w:rPr>
      </w:pPr>
      <w:r w:rsidRPr="009A633E">
        <w:rPr>
          <w:rFonts w:eastAsia="MS Mincho"/>
          <w:sz w:val="20"/>
          <w:szCs w:val="20"/>
        </w:rPr>
        <w:t>Asscociate Professor</w:t>
      </w:r>
    </w:p>
    <w:p w14:paraId="03FD87C0" w14:textId="77777777" w:rsidR="00A533BC" w:rsidRDefault="00A533BC" w:rsidP="00A533BC">
      <w:pPr>
        <w:pStyle w:val="Affiliation"/>
      </w:pPr>
      <w:r>
        <w:rPr>
          <w:rFonts w:eastAsia="MS Mincho"/>
        </w:rPr>
        <w:t>Department of Mechatronics Engineering</w:t>
      </w:r>
    </w:p>
    <w:p w14:paraId="38141DD1" w14:textId="4891EB43" w:rsidR="00A533BC" w:rsidRDefault="00A533BC" w:rsidP="00A533BC">
      <w:pPr>
        <w:pStyle w:val="Affiliation"/>
      </w:pPr>
      <w:r>
        <w:t xml:space="preserve">Acharya Institute of Technology, </w:t>
      </w:r>
    </w:p>
    <w:p w14:paraId="6E53992F" w14:textId="66A129D3" w:rsidR="00A533BC" w:rsidRPr="009A633E" w:rsidRDefault="00A533BC" w:rsidP="009A633E">
      <w:pPr>
        <w:pStyle w:val="Affiliation"/>
      </w:pPr>
      <w:r>
        <w:t>Bengaluru, India.</w:t>
      </w:r>
    </w:p>
    <w:p w14:paraId="18289A36" w14:textId="77E6452F" w:rsidR="00A533BC" w:rsidRDefault="001668AB" w:rsidP="00A533BC">
      <w:pPr>
        <w:pStyle w:val="Author0"/>
        <w:spacing w:before="0" w:after="0"/>
        <w:rPr>
          <w:rFonts w:eastAsia="MS Mincho"/>
          <w:sz w:val="20"/>
          <w:szCs w:val="20"/>
        </w:rPr>
      </w:pPr>
      <w:r>
        <w:rPr>
          <w:rFonts w:eastAsia="MS Mincho"/>
          <w:sz w:val="20"/>
          <w:szCs w:val="20"/>
        </w:rPr>
        <w:t>Chandrashekhar</w:t>
      </w:r>
      <w:r w:rsidR="00A533BC" w:rsidRPr="00356B14">
        <w:rPr>
          <w:rFonts w:eastAsia="MS Mincho"/>
          <w:sz w:val="20"/>
          <w:szCs w:val="20"/>
        </w:rPr>
        <w:t xml:space="preserve"> </w:t>
      </w:r>
      <w:r w:rsidR="00013C43">
        <w:rPr>
          <w:rFonts w:eastAsia="MS Mincho"/>
          <w:sz w:val="20"/>
          <w:szCs w:val="20"/>
        </w:rPr>
        <w:t>L</w:t>
      </w:r>
      <w:r w:rsidR="00A533BC" w:rsidRPr="00466548">
        <w:rPr>
          <w:rFonts w:eastAsia="MS Mincho"/>
          <w:sz w:val="20"/>
          <w:szCs w:val="20"/>
        </w:rPr>
        <w:t xml:space="preserve"> </w:t>
      </w:r>
    </w:p>
    <w:p w14:paraId="3EB9B058" w14:textId="06DA1863" w:rsidR="009A633E" w:rsidRPr="00466548" w:rsidRDefault="009A633E" w:rsidP="00A533BC">
      <w:pPr>
        <w:pStyle w:val="Author0"/>
        <w:spacing w:before="0" w:after="0"/>
        <w:rPr>
          <w:rFonts w:eastAsia="MS Mincho"/>
          <w:sz w:val="20"/>
          <w:szCs w:val="20"/>
        </w:rPr>
      </w:pPr>
      <w:r>
        <w:rPr>
          <w:rFonts w:eastAsia="MS Mincho"/>
          <w:sz w:val="20"/>
          <w:szCs w:val="20"/>
        </w:rPr>
        <w:t>Assistant Professor</w:t>
      </w:r>
    </w:p>
    <w:p w14:paraId="68B0C017" w14:textId="77777777" w:rsidR="00A533BC" w:rsidRDefault="00A533BC" w:rsidP="00A533BC">
      <w:pPr>
        <w:pStyle w:val="Affiliation"/>
      </w:pPr>
      <w:r>
        <w:rPr>
          <w:rFonts w:eastAsia="MS Mincho"/>
        </w:rPr>
        <w:t>Department of Mechatronics Engineering</w:t>
      </w:r>
    </w:p>
    <w:p w14:paraId="5FC60E37" w14:textId="77777777" w:rsidR="00A533BC" w:rsidRDefault="00A533BC" w:rsidP="00A533BC">
      <w:pPr>
        <w:pStyle w:val="Affiliation"/>
      </w:pPr>
      <w:r>
        <w:t xml:space="preserve">Acharya Institute of Technology, </w:t>
      </w:r>
    </w:p>
    <w:p w14:paraId="623A8AB6" w14:textId="531C80E9" w:rsidR="00A533BC" w:rsidRDefault="00A533BC" w:rsidP="009A633E">
      <w:pPr>
        <w:pStyle w:val="Affiliation"/>
        <w:rPr>
          <w:rFonts w:eastAsia="MS Mincho"/>
        </w:rPr>
        <w:sectPr w:rsidR="00A533BC" w:rsidSect="00A533BC">
          <w:type w:val="continuous"/>
          <w:pgSz w:w="11906" w:h="16838"/>
          <w:pgMar w:top="1440" w:right="1440" w:bottom="1440" w:left="1440" w:header="708" w:footer="708" w:gutter="0"/>
          <w:cols w:num="2" w:space="708"/>
          <w:docGrid w:linePitch="360"/>
        </w:sectPr>
      </w:pPr>
      <w:r>
        <w:t>Bengaluru, India.</w:t>
      </w:r>
    </w:p>
    <w:p w14:paraId="3CE6AD3A" w14:textId="79D101AF" w:rsidR="00A533BC" w:rsidRPr="00A533BC" w:rsidRDefault="00A533BC" w:rsidP="009A633E">
      <w:pPr>
        <w:pStyle w:val="papertitle"/>
        <w:spacing w:after="0"/>
        <w:jc w:val="both"/>
        <w:rPr>
          <w:rFonts w:eastAsia="MS Mincho"/>
        </w:rPr>
      </w:pPr>
    </w:p>
    <w:p w14:paraId="2312935D" w14:textId="16B8C215" w:rsidR="001668AB" w:rsidRDefault="001668AB" w:rsidP="001668AB">
      <w:pPr>
        <w:autoSpaceDE w:val="0"/>
        <w:autoSpaceDN w:val="0"/>
        <w:adjustRightInd w:val="0"/>
        <w:spacing w:after="0" w:line="240" w:lineRule="auto"/>
        <w:jc w:val="center"/>
        <w:rPr>
          <w:sz w:val="20"/>
          <w:szCs w:val="20"/>
          <w:lang w:val="en-US"/>
        </w:rPr>
      </w:pPr>
      <w:bookmarkStart w:id="1" w:name="_Hlk139985094"/>
      <w:bookmarkEnd w:id="0"/>
      <w:r w:rsidRPr="00A533BC">
        <w:rPr>
          <w:b/>
          <w:sz w:val="20"/>
          <w:szCs w:val="20"/>
          <w:lang w:val="en-US"/>
        </w:rPr>
        <w:t>ABSTRACT</w:t>
      </w:r>
    </w:p>
    <w:p w14:paraId="5CE0A1D7" w14:textId="28931E12" w:rsidR="00297B7C" w:rsidRPr="00A533BC" w:rsidRDefault="00891350" w:rsidP="00580302">
      <w:pPr>
        <w:autoSpaceDE w:val="0"/>
        <w:autoSpaceDN w:val="0"/>
        <w:adjustRightInd w:val="0"/>
        <w:spacing w:after="0" w:line="240" w:lineRule="auto"/>
        <w:rPr>
          <w:sz w:val="20"/>
          <w:szCs w:val="20"/>
          <w:lang w:val="en-US"/>
        </w:rPr>
      </w:pPr>
      <w:r w:rsidRPr="00891350">
        <w:rPr>
          <w:sz w:val="20"/>
          <w:szCs w:val="20"/>
          <w:lang w:val="en-US"/>
        </w:rPr>
        <w:t>The paper focuses on development and validation of communication system for underwater acoustic with comparison to the existing designs.</w:t>
      </w:r>
      <w:r>
        <w:rPr>
          <w:sz w:val="20"/>
          <w:szCs w:val="20"/>
          <w:lang w:val="en-US"/>
        </w:rPr>
        <w:t xml:space="preserve"> The prime objective is to select the suitable methods to analyze the performance of the channel targeted for the application.</w:t>
      </w:r>
      <w:r w:rsidR="006530CA">
        <w:rPr>
          <w:sz w:val="20"/>
          <w:szCs w:val="20"/>
          <w:lang w:val="en-US"/>
        </w:rPr>
        <w:t xml:space="preserve"> Using simulation platform, evaluate the various noise model and deploy the suitable one after the experimentation. </w:t>
      </w:r>
      <w:r w:rsidR="00297B7C" w:rsidRPr="00A533BC">
        <w:rPr>
          <w:sz w:val="20"/>
          <w:szCs w:val="20"/>
          <w:lang w:val="en-US"/>
        </w:rPr>
        <w:t xml:space="preserve">The research has focused on Simulation of noise and loss models, Modulation detection techniques, channel estimation algorithms and Signal to noise Ratio (SNR). The practical part of the </w:t>
      </w:r>
      <w:r w:rsidR="00D773DC" w:rsidRPr="00A533BC">
        <w:rPr>
          <w:sz w:val="20"/>
          <w:szCs w:val="20"/>
          <w:lang w:val="en-US"/>
        </w:rPr>
        <w:t>work</w:t>
      </w:r>
      <w:r w:rsidR="00297B7C" w:rsidRPr="00A533BC">
        <w:rPr>
          <w:sz w:val="20"/>
          <w:szCs w:val="20"/>
          <w:lang w:val="en-US"/>
        </w:rPr>
        <w:t xml:space="preserve"> consists of the implementation of the selected techniques, and the following set of experiments: software simulations and comparison. The underwater system has been developed in MATLAB</w:t>
      </w:r>
      <w:r w:rsidR="00D773DC" w:rsidRPr="00A533BC">
        <w:rPr>
          <w:sz w:val="20"/>
          <w:szCs w:val="20"/>
          <w:lang w:val="en-US"/>
        </w:rPr>
        <w:t>,</w:t>
      </w:r>
      <w:r w:rsidR="00297B7C" w:rsidRPr="00A533BC">
        <w:rPr>
          <w:sz w:val="20"/>
          <w:szCs w:val="20"/>
          <w:lang w:val="en-US"/>
        </w:rPr>
        <w:t xml:space="preserve"> due to the advantages of this application, in order to debug the program, tune the chosen parameters, and analyze results.</w:t>
      </w:r>
      <w:bookmarkEnd w:id="1"/>
    </w:p>
    <w:p w14:paraId="52924895" w14:textId="50F75B96" w:rsidR="00297B7C" w:rsidRPr="00A533BC" w:rsidRDefault="00297B7C" w:rsidP="00580302">
      <w:pPr>
        <w:autoSpaceDE w:val="0"/>
        <w:autoSpaceDN w:val="0"/>
        <w:adjustRightInd w:val="0"/>
        <w:spacing w:after="0" w:line="240" w:lineRule="auto"/>
        <w:rPr>
          <w:sz w:val="20"/>
          <w:szCs w:val="20"/>
          <w:lang w:val="en-US"/>
        </w:rPr>
      </w:pPr>
    </w:p>
    <w:p w14:paraId="3C817311" w14:textId="3EF16065" w:rsidR="00297B7C" w:rsidRPr="00A533BC" w:rsidRDefault="00297B7C" w:rsidP="00580302">
      <w:pPr>
        <w:autoSpaceDE w:val="0"/>
        <w:autoSpaceDN w:val="0"/>
        <w:adjustRightInd w:val="0"/>
        <w:spacing w:after="0" w:line="240" w:lineRule="auto"/>
        <w:rPr>
          <w:b/>
          <w:i/>
          <w:sz w:val="20"/>
          <w:szCs w:val="20"/>
          <w:lang w:val="en-US"/>
        </w:rPr>
      </w:pPr>
      <w:r w:rsidRPr="00A533BC">
        <w:rPr>
          <w:b/>
          <w:i/>
          <w:sz w:val="20"/>
          <w:szCs w:val="20"/>
          <w:lang w:val="en-US"/>
        </w:rPr>
        <w:t xml:space="preserve">Keywords: </w:t>
      </w:r>
      <w:bookmarkStart w:id="2" w:name="_Hlk139985117"/>
      <w:r w:rsidR="002B40DD" w:rsidRPr="00A533BC">
        <w:rPr>
          <w:i/>
          <w:sz w:val="20"/>
          <w:szCs w:val="20"/>
          <w:lang w:val="en-US"/>
        </w:rPr>
        <w:t>T</w:t>
      </w:r>
      <w:r w:rsidRPr="00A533BC">
        <w:rPr>
          <w:i/>
          <w:sz w:val="20"/>
          <w:szCs w:val="20"/>
          <w:lang w:val="en-US"/>
        </w:rPr>
        <w:t>ransceivers, MATLAB</w:t>
      </w:r>
      <w:r w:rsidRPr="00A533BC">
        <w:rPr>
          <w:b/>
          <w:i/>
          <w:sz w:val="20"/>
          <w:szCs w:val="20"/>
          <w:lang w:val="en-US"/>
        </w:rPr>
        <w:t xml:space="preserve">, </w:t>
      </w:r>
      <w:r w:rsidRPr="00A533BC">
        <w:rPr>
          <w:i/>
          <w:sz w:val="20"/>
          <w:szCs w:val="20"/>
          <w:lang w:val="en-US"/>
        </w:rPr>
        <w:t>Signal to Noise Ratio</w:t>
      </w:r>
      <w:r w:rsidR="002B40DD" w:rsidRPr="00A533BC">
        <w:rPr>
          <w:i/>
          <w:sz w:val="20"/>
          <w:szCs w:val="20"/>
          <w:lang w:val="en-US"/>
        </w:rPr>
        <w:t>, wireless channel, Digital communication</w:t>
      </w:r>
    </w:p>
    <w:bookmarkEnd w:id="2"/>
    <w:p w14:paraId="5F336243" w14:textId="514D82D3" w:rsidR="00297B7C" w:rsidRPr="00A533BC" w:rsidRDefault="00297B7C" w:rsidP="00580302">
      <w:pPr>
        <w:autoSpaceDE w:val="0"/>
        <w:autoSpaceDN w:val="0"/>
        <w:adjustRightInd w:val="0"/>
        <w:spacing w:after="0" w:line="240" w:lineRule="auto"/>
        <w:rPr>
          <w:b/>
          <w:sz w:val="20"/>
          <w:szCs w:val="20"/>
          <w:lang w:val="en-US"/>
        </w:rPr>
      </w:pPr>
    </w:p>
    <w:p w14:paraId="25A0B45E" w14:textId="65412E6E" w:rsidR="00297B7C" w:rsidRPr="00A533BC" w:rsidRDefault="001668AB" w:rsidP="001668AB">
      <w:pPr>
        <w:pStyle w:val="ListParagraph"/>
        <w:numPr>
          <w:ilvl w:val="0"/>
          <w:numId w:val="1"/>
        </w:numPr>
        <w:autoSpaceDE w:val="0"/>
        <w:autoSpaceDN w:val="0"/>
        <w:adjustRightInd w:val="0"/>
        <w:spacing w:after="0" w:line="240" w:lineRule="auto"/>
        <w:jc w:val="center"/>
        <w:rPr>
          <w:b/>
          <w:sz w:val="20"/>
          <w:szCs w:val="20"/>
          <w:lang w:val="en-US"/>
        </w:rPr>
      </w:pPr>
      <w:r w:rsidRPr="00A533BC">
        <w:rPr>
          <w:b/>
          <w:sz w:val="20"/>
          <w:szCs w:val="20"/>
          <w:lang w:val="en-US"/>
        </w:rPr>
        <w:t>INTRODUCTION</w:t>
      </w:r>
    </w:p>
    <w:p w14:paraId="576E7E3C" w14:textId="558A00A9" w:rsidR="006530CA" w:rsidRPr="00F160E4" w:rsidRDefault="006530CA" w:rsidP="00580302">
      <w:pPr>
        <w:spacing w:line="240" w:lineRule="auto"/>
        <w:ind w:firstLine="360"/>
        <w:rPr>
          <w:sz w:val="20"/>
          <w:szCs w:val="20"/>
        </w:rPr>
      </w:pPr>
      <w:r w:rsidRPr="00F160E4">
        <w:rPr>
          <w:sz w:val="20"/>
          <w:szCs w:val="20"/>
        </w:rPr>
        <w:t xml:space="preserve">Advances in wireless communication has made an impact on our </w:t>
      </w:r>
      <w:r w:rsidR="00F160E4" w:rsidRPr="00F160E4">
        <w:rPr>
          <w:sz w:val="20"/>
          <w:szCs w:val="20"/>
        </w:rPr>
        <w:t>today’s</w:t>
      </w:r>
      <w:r w:rsidRPr="00F160E4">
        <w:rPr>
          <w:sz w:val="20"/>
          <w:szCs w:val="20"/>
        </w:rPr>
        <w:t xml:space="preserve"> life, but the </w:t>
      </w:r>
      <w:r w:rsidR="00F160E4" w:rsidRPr="00F160E4">
        <w:rPr>
          <w:sz w:val="20"/>
          <w:szCs w:val="20"/>
        </w:rPr>
        <w:t>underwater</w:t>
      </w:r>
      <w:r w:rsidRPr="00F160E4">
        <w:rPr>
          <w:sz w:val="20"/>
          <w:szCs w:val="20"/>
        </w:rPr>
        <w:t xml:space="preserve"> communication still might have many challenges and gives space for many researchers on various </w:t>
      </w:r>
      <w:r w:rsidR="00F160E4" w:rsidRPr="00F160E4">
        <w:rPr>
          <w:sz w:val="20"/>
          <w:szCs w:val="20"/>
        </w:rPr>
        <w:t>domains like noise identification and modelling.</w:t>
      </w:r>
      <w:r w:rsidRPr="00F160E4">
        <w:rPr>
          <w:sz w:val="20"/>
          <w:szCs w:val="20"/>
        </w:rPr>
        <w:t xml:space="preserve"> </w:t>
      </w:r>
      <w:r w:rsidR="00F160E4">
        <w:rPr>
          <w:sz w:val="20"/>
          <w:szCs w:val="20"/>
        </w:rPr>
        <w:t xml:space="preserve">From past many years research on underwater information communication is very active and consistently improving on its new innovation. Collecting an information of underwater from remote locations and its analysis is still has many challenges. </w:t>
      </w:r>
    </w:p>
    <w:p w14:paraId="56288879" w14:textId="0708F2BD" w:rsidR="002B40DD" w:rsidRPr="00A533BC" w:rsidRDefault="002B40DD" w:rsidP="00580302">
      <w:pPr>
        <w:spacing w:line="240" w:lineRule="auto"/>
        <w:ind w:firstLine="360"/>
        <w:rPr>
          <w:sz w:val="20"/>
          <w:szCs w:val="20"/>
        </w:rPr>
      </w:pPr>
      <w:r w:rsidRPr="00A533BC">
        <w:rPr>
          <w:sz w:val="20"/>
          <w:szCs w:val="20"/>
        </w:rPr>
        <w:t xml:space="preserve">It is extremely difficult to </w:t>
      </w:r>
      <w:r w:rsidR="006530CA" w:rsidRPr="00A533BC">
        <w:rPr>
          <w:sz w:val="20"/>
          <w:szCs w:val="20"/>
        </w:rPr>
        <w:t>attain</w:t>
      </w:r>
      <w:r w:rsidRPr="00A533BC">
        <w:rPr>
          <w:sz w:val="20"/>
          <w:szCs w:val="20"/>
        </w:rPr>
        <w:t xml:space="preserve"> high data rate communication link underwater due to various constraints</w:t>
      </w:r>
      <w:r w:rsidR="003D0769">
        <w:rPr>
          <w:sz w:val="20"/>
          <w:szCs w:val="20"/>
        </w:rPr>
        <w:t xml:space="preserve"> [1]</w:t>
      </w:r>
      <w:r w:rsidRPr="00A533BC">
        <w:rPr>
          <w:sz w:val="20"/>
          <w:szCs w:val="20"/>
        </w:rPr>
        <w:t xml:space="preserve"> such as poor propagation of electromagnetic signals underwater, high attenuation of acoustic signals, lack of accurate mathematical models of the </w:t>
      </w:r>
      <w:r w:rsidR="00F0234D">
        <w:rPr>
          <w:sz w:val="20"/>
          <w:szCs w:val="20"/>
        </w:rPr>
        <w:t xml:space="preserve">channel in </w:t>
      </w:r>
      <w:r w:rsidRPr="00A533BC">
        <w:rPr>
          <w:sz w:val="20"/>
          <w:szCs w:val="20"/>
        </w:rPr>
        <w:t>underwater acoustic etc. Also, some of the wired underwater communication links would be prone to attacks by aquatic animals. Also, these wired links have problems related to dispersion and low data rate due to extreme pressure underwater.</w:t>
      </w:r>
      <w:r w:rsidR="00D773DC" w:rsidRPr="00A533BC">
        <w:rPr>
          <w:sz w:val="20"/>
          <w:szCs w:val="20"/>
        </w:rPr>
        <w:t xml:space="preserve"> A typical under water communication system is represented in Fig. 1.</w:t>
      </w:r>
    </w:p>
    <w:p w14:paraId="4CBF9DD0" w14:textId="6E161DD6" w:rsidR="00297B7C" w:rsidRPr="00A533BC" w:rsidRDefault="00297B7C" w:rsidP="00580302">
      <w:pPr>
        <w:pStyle w:val="CHTITLE"/>
        <w:numPr>
          <w:ilvl w:val="0"/>
          <w:numId w:val="0"/>
        </w:numPr>
        <w:pBdr>
          <w:left w:val="nil"/>
        </w:pBdr>
        <w:spacing w:line="240" w:lineRule="auto"/>
        <w:ind w:left="360"/>
        <w:rPr>
          <w:b w:val="0"/>
          <w:bCs/>
          <w:sz w:val="20"/>
          <w:szCs w:val="20"/>
        </w:rPr>
      </w:pPr>
      <w:r w:rsidRPr="00A533BC">
        <w:rPr>
          <w:noProof/>
          <w:color w:val="FF0000"/>
          <w:sz w:val="20"/>
          <w:szCs w:val="20"/>
          <w:u w:color="FF0000"/>
          <w:lang w:val="en-US" w:eastAsia="en-US"/>
        </w:rPr>
        <w:drawing>
          <wp:anchor distT="0" distB="0" distL="0" distR="0" simplePos="0" relativeHeight="251658240" behindDoc="1" locked="0" layoutInCell="1" allowOverlap="1" wp14:anchorId="61837C72" wp14:editId="587384E7">
            <wp:simplePos x="0" y="0"/>
            <wp:positionH relativeFrom="margin">
              <wp:align>center</wp:align>
            </wp:positionH>
            <wp:positionV relativeFrom="paragraph">
              <wp:posOffset>6350</wp:posOffset>
            </wp:positionV>
            <wp:extent cx="4411980" cy="1630045"/>
            <wp:effectExtent l="0" t="0" r="7620" b="8255"/>
            <wp:wrapNone/>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jpeg"/>
                    <pic:cNvPicPr>
                      <a:picLocks noChangeAspect="1"/>
                    </pic:cNvPicPr>
                  </pic:nvPicPr>
                  <pic:blipFill>
                    <a:blip r:embed="rId9">
                      <a:extLst/>
                    </a:blip>
                    <a:stretch>
                      <a:fillRect/>
                    </a:stretch>
                  </pic:blipFill>
                  <pic:spPr>
                    <a:xfrm>
                      <a:off x="0" y="0"/>
                      <a:ext cx="4411980" cy="1630045"/>
                    </a:xfrm>
                    <a:prstGeom prst="rect">
                      <a:avLst/>
                    </a:prstGeom>
                    <a:ln w="12700" cap="flat">
                      <a:noFill/>
                      <a:miter lim="400000"/>
                    </a:ln>
                    <a:effectLst/>
                  </pic:spPr>
                </pic:pic>
              </a:graphicData>
            </a:graphic>
          </wp:anchor>
        </w:drawing>
      </w:r>
    </w:p>
    <w:p w14:paraId="334B9897" w14:textId="77777777" w:rsidR="00297B7C" w:rsidRPr="00A533BC" w:rsidRDefault="00297B7C" w:rsidP="00580302">
      <w:pPr>
        <w:autoSpaceDE w:val="0"/>
        <w:autoSpaceDN w:val="0"/>
        <w:adjustRightInd w:val="0"/>
        <w:spacing w:after="0" w:line="240" w:lineRule="auto"/>
        <w:ind w:left="360"/>
        <w:rPr>
          <w:b/>
          <w:sz w:val="20"/>
          <w:szCs w:val="20"/>
          <w:lang w:val="en-US"/>
        </w:rPr>
      </w:pPr>
    </w:p>
    <w:p w14:paraId="30ADA919" w14:textId="7149F303" w:rsidR="00A80D69" w:rsidRPr="00A533BC" w:rsidRDefault="00A80D69" w:rsidP="00580302">
      <w:pPr>
        <w:spacing w:line="240" w:lineRule="auto"/>
        <w:rPr>
          <w:sz w:val="20"/>
          <w:szCs w:val="20"/>
        </w:rPr>
      </w:pPr>
    </w:p>
    <w:p w14:paraId="3CFCA444" w14:textId="43368704" w:rsidR="00297B7C" w:rsidRPr="00A533BC" w:rsidRDefault="00297B7C" w:rsidP="00580302">
      <w:pPr>
        <w:spacing w:line="240" w:lineRule="auto"/>
        <w:rPr>
          <w:sz w:val="20"/>
          <w:szCs w:val="20"/>
        </w:rPr>
      </w:pPr>
    </w:p>
    <w:p w14:paraId="1DE674C7" w14:textId="2D1AC558" w:rsidR="00297B7C" w:rsidRPr="00A533BC" w:rsidRDefault="00297B7C" w:rsidP="00580302">
      <w:pPr>
        <w:spacing w:line="240" w:lineRule="auto"/>
        <w:rPr>
          <w:sz w:val="20"/>
          <w:szCs w:val="20"/>
        </w:rPr>
      </w:pPr>
    </w:p>
    <w:p w14:paraId="1DD347B1" w14:textId="77777777" w:rsidR="00A533BC" w:rsidRPr="00A533BC" w:rsidRDefault="00A533BC" w:rsidP="00580302">
      <w:pPr>
        <w:spacing w:line="240" w:lineRule="auto"/>
        <w:jc w:val="center"/>
        <w:rPr>
          <w:sz w:val="20"/>
          <w:szCs w:val="20"/>
        </w:rPr>
      </w:pPr>
    </w:p>
    <w:p w14:paraId="3D474E03" w14:textId="77777777" w:rsidR="00A533BC" w:rsidRPr="00A533BC" w:rsidRDefault="00A533BC" w:rsidP="00580302">
      <w:pPr>
        <w:spacing w:line="240" w:lineRule="auto"/>
        <w:jc w:val="center"/>
        <w:rPr>
          <w:sz w:val="20"/>
          <w:szCs w:val="20"/>
        </w:rPr>
      </w:pPr>
    </w:p>
    <w:p w14:paraId="7CB83833" w14:textId="77777777" w:rsidR="00A533BC" w:rsidRDefault="00A533BC" w:rsidP="00580302">
      <w:pPr>
        <w:spacing w:line="240" w:lineRule="auto"/>
        <w:jc w:val="center"/>
        <w:rPr>
          <w:sz w:val="20"/>
          <w:szCs w:val="20"/>
        </w:rPr>
      </w:pPr>
    </w:p>
    <w:p w14:paraId="4C207F4A" w14:textId="66E51089" w:rsidR="00297B7C" w:rsidRPr="00A533BC" w:rsidRDefault="00297B7C" w:rsidP="00580302">
      <w:pPr>
        <w:spacing w:line="240" w:lineRule="auto"/>
        <w:jc w:val="center"/>
        <w:rPr>
          <w:sz w:val="20"/>
          <w:szCs w:val="20"/>
        </w:rPr>
      </w:pPr>
      <w:r w:rsidRPr="00A533BC">
        <w:rPr>
          <w:sz w:val="20"/>
          <w:szCs w:val="20"/>
        </w:rPr>
        <w:t>Fig.1. Basic underwater communication system</w:t>
      </w:r>
    </w:p>
    <w:p w14:paraId="03688167" w14:textId="37423E7F" w:rsidR="00297B7C" w:rsidRPr="00A533BC" w:rsidRDefault="00F0234D" w:rsidP="00580302">
      <w:pPr>
        <w:spacing w:line="240" w:lineRule="auto"/>
        <w:rPr>
          <w:sz w:val="20"/>
          <w:szCs w:val="20"/>
        </w:rPr>
      </w:pPr>
      <w:r>
        <w:rPr>
          <w:sz w:val="20"/>
          <w:szCs w:val="20"/>
        </w:rPr>
        <w:lastRenderedPageBreak/>
        <w:t>The above said factors will influence the research</w:t>
      </w:r>
      <w:r w:rsidR="001A720A">
        <w:rPr>
          <w:sz w:val="20"/>
          <w:szCs w:val="20"/>
        </w:rPr>
        <w:t xml:space="preserve"> on underwater acoustic wireless communication</w:t>
      </w:r>
      <w:r w:rsidR="003D0769">
        <w:rPr>
          <w:sz w:val="20"/>
          <w:szCs w:val="20"/>
        </w:rPr>
        <w:t xml:space="preserve"> [2]</w:t>
      </w:r>
      <w:r w:rsidR="001A720A">
        <w:rPr>
          <w:sz w:val="20"/>
          <w:szCs w:val="20"/>
        </w:rPr>
        <w:t xml:space="preserve">. With an advances in sensor and vehicular technology, wireless communication will empower the new range of applications in monitor and control of various domains like ocean search and rescue, marine archaeology and oceanography, </w:t>
      </w:r>
      <w:r w:rsidR="00297B7C" w:rsidRPr="00A533BC">
        <w:rPr>
          <w:sz w:val="20"/>
          <w:szCs w:val="20"/>
        </w:rPr>
        <w:t>emergency Communications from a ship - Wired Media, mobile communication from a submarine, AUV with other stations that include ships, land based stations and other submarines – wireless acoustic media and many more.</w:t>
      </w:r>
    </w:p>
    <w:p w14:paraId="6F664818" w14:textId="790E252E" w:rsidR="002B40DD" w:rsidRPr="00A533BC" w:rsidRDefault="002B40DD" w:rsidP="00580302">
      <w:pPr>
        <w:spacing w:line="240" w:lineRule="auto"/>
        <w:ind w:firstLine="360"/>
        <w:rPr>
          <w:sz w:val="20"/>
          <w:szCs w:val="20"/>
        </w:rPr>
      </w:pPr>
      <w:r w:rsidRPr="00A533BC">
        <w:rPr>
          <w:sz w:val="20"/>
          <w:szCs w:val="20"/>
        </w:rPr>
        <w:t>The primary research goal of this project is to investigate various algorithms for underwater communication systems and hence enhance the performance. Since, low data rate is the major bottleneck in successfully implementing an underwater communication system. The project aims to address the data rate issue by investigating numerous novel algorithms customized for underwater systems. This would be done by studying and optimizing the modulation schemes and the communication parameters for an underwater channel. The underwater channel model would be adopted from published literature and used for simulations. Then for this channel various studies would be performed to explore for better performance.</w:t>
      </w:r>
    </w:p>
    <w:p w14:paraId="2EB54428" w14:textId="5086E5C3" w:rsidR="008E3900" w:rsidRPr="00A533BC" w:rsidRDefault="001668AB" w:rsidP="001668AB">
      <w:pPr>
        <w:pStyle w:val="ListParagraph"/>
        <w:numPr>
          <w:ilvl w:val="0"/>
          <w:numId w:val="1"/>
        </w:numPr>
        <w:spacing w:line="240" w:lineRule="auto"/>
        <w:jc w:val="center"/>
        <w:rPr>
          <w:b/>
          <w:sz w:val="20"/>
          <w:szCs w:val="20"/>
        </w:rPr>
      </w:pPr>
      <w:r w:rsidRPr="00A533BC">
        <w:rPr>
          <w:b/>
          <w:sz w:val="20"/>
          <w:szCs w:val="20"/>
        </w:rPr>
        <w:t>BACKGROUND METHODS</w:t>
      </w:r>
    </w:p>
    <w:p w14:paraId="1F0FAF9F" w14:textId="7988BD8D" w:rsidR="00855A5D" w:rsidRDefault="001A720A" w:rsidP="00E71FF2">
      <w:pPr>
        <w:spacing w:line="240" w:lineRule="auto"/>
        <w:ind w:firstLine="360"/>
        <w:rPr>
          <w:sz w:val="20"/>
          <w:szCs w:val="20"/>
        </w:rPr>
      </w:pPr>
      <w:r w:rsidRPr="00E71FF2">
        <w:rPr>
          <w:sz w:val="20"/>
          <w:szCs w:val="20"/>
        </w:rPr>
        <w:t xml:space="preserve">The </w:t>
      </w:r>
      <w:r w:rsidR="001C2F42">
        <w:rPr>
          <w:sz w:val="20"/>
          <w:szCs w:val="20"/>
        </w:rPr>
        <w:t>U</w:t>
      </w:r>
      <w:r w:rsidR="00E71FF2" w:rsidRPr="00E71FF2">
        <w:rPr>
          <w:sz w:val="20"/>
          <w:szCs w:val="20"/>
        </w:rPr>
        <w:t>nder-water</w:t>
      </w:r>
      <w:r w:rsidRPr="00E71FF2">
        <w:rPr>
          <w:sz w:val="20"/>
          <w:szCs w:val="20"/>
        </w:rPr>
        <w:t xml:space="preserve"> Acoustic (UWA) communication has gained an importance in the recent days</w:t>
      </w:r>
      <w:r w:rsidR="00E71FF2" w:rsidRPr="00E71FF2">
        <w:rPr>
          <w:sz w:val="20"/>
          <w:szCs w:val="20"/>
        </w:rPr>
        <w:t xml:space="preserve"> as their area of operation is spread over </w:t>
      </w:r>
      <w:r w:rsidR="00855A5D" w:rsidRPr="00855A5D">
        <w:rPr>
          <w:sz w:val="20"/>
          <w:szCs w:val="20"/>
        </w:rPr>
        <w:t>from military to the commercial operations</w:t>
      </w:r>
      <w:r w:rsidR="008E3900" w:rsidRPr="00855A5D">
        <w:rPr>
          <w:sz w:val="20"/>
          <w:szCs w:val="20"/>
        </w:rPr>
        <w:t xml:space="preserve">. </w:t>
      </w:r>
      <w:r w:rsidR="00160119">
        <w:rPr>
          <w:sz w:val="20"/>
          <w:szCs w:val="20"/>
        </w:rPr>
        <w:t xml:space="preserve">UWA channels will significantly differ from conventional wireless channels compared to other media like radio channels, here signal degradation will happen due to high temporal and spatial visibility and multipath </w:t>
      </w:r>
      <w:r w:rsidR="00492C0C">
        <w:rPr>
          <w:sz w:val="20"/>
          <w:szCs w:val="20"/>
        </w:rPr>
        <w:t>propagation of channel circumstances</w:t>
      </w:r>
      <w:r w:rsidR="003D0769">
        <w:rPr>
          <w:sz w:val="20"/>
          <w:szCs w:val="20"/>
        </w:rPr>
        <w:t xml:space="preserve"> [3]</w:t>
      </w:r>
      <w:r w:rsidR="00492C0C">
        <w:rPr>
          <w:sz w:val="20"/>
          <w:szCs w:val="20"/>
        </w:rPr>
        <w:t xml:space="preserve">. The Underwater communication is depending on the methods of non-coherent modulation. To improve the high data speed </w:t>
      </w:r>
      <w:r w:rsidR="00060589">
        <w:rPr>
          <w:sz w:val="20"/>
          <w:szCs w:val="20"/>
        </w:rPr>
        <w:t xml:space="preserve">of </w:t>
      </w:r>
      <w:r w:rsidR="00492C0C">
        <w:rPr>
          <w:sz w:val="20"/>
          <w:szCs w:val="20"/>
        </w:rPr>
        <w:t>UWA band limited channels</w:t>
      </w:r>
      <w:r w:rsidR="00060589">
        <w:rPr>
          <w:sz w:val="20"/>
          <w:szCs w:val="20"/>
        </w:rPr>
        <w:t xml:space="preserve">, modulation techniques like bandwidth efficient are considered. Higher data throughput </w:t>
      </w:r>
      <w:r w:rsidR="001C2F42">
        <w:rPr>
          <w:sz w:val="20"/>
          <w:szCs w:val="20"/>
        </w:rPr>
        <w:t>is</w:t>
      </w:r>
      <w:r w:rsidR="00060589">
        <w:rPr>
          <w:sz w:val="20"/>
          <w:szCs w:val="20"/>
        </w:rPr>
        <w:t xml:space="preserve"> consistently increased with the use of </w:t>
      </w:r>
      <w:r w:rsidR="001C2F42">
        <w:rPr>
          <w:sz w:val="20"/>
          <w:szCs w:val="20"/>
        </w:rPr>
        <w:t>phase coherent modulation in current and next generation of underwater communication systems.</w:t>
      </w:r>
    </w:p>
    <w:p w14:paraId="4C7C2494" w14:textId="225CF26E" w:rsidR="001C2F42" w:rsidRPr="00D1736A" w:rsidRDefault="001C2F42" w:rsidP="00580302">
      <w:pPr>
        <w:pStyle w:val="BodyA"/>
        <w:spacing w:line="240" w:lineRule="auto"/>
        <w:ind w:firstLine="360"/>
        <w:rPr>
          <w:rFonts w:cs="Times New Roman"/>
          <w:color w:val="auto"/>
          <w:sz w:val="20"/>
          <w:szCs w:val="20"/>
        </w:rPr>
      </w:pPr>
      <w:r w:rsidRPr="00D1736A">
        <w:rPr>
          <w:rFonts w:cs="Times New Roman"/>
          <w:color w:val="auto"/>
          <w:sz w:val="20"/>
          <w:szCs w:val="20"/>
        </w:rPr>
        <w:t>In the recent underwater acoustic system will function on the network with mobile and stationary nodes. The present research focuses on development of efficient coding and modulation techniques, optimized algorithms for signal process</w:t>
      </w:r>
      <w:r w:rsidR="00D1736A" w:rsidRPr="00D1736A">
        <w:rPr>
          <w:rFonts w:cs="Times New Roman"/>
          <w:color w:val="auto"/>
          <w:sz w:val="20"/>
          <w:szCs w:val="20"/>
        </w:rPr>
        <w:t>, interference based multiuser communications</w:t>
      </w:r>
      <w:r w:rsidR="003D0769">
        <w:rPr>
          <w:rFonts w:cs="Times New Roman"/>
          <w:color w:val="auto"/>
          <w:sz w:val="20"/>
          <w:szCs w:val="20"/>
        </w:rPr>
        <w:t xml:space="preserve"> [4] [5]</w:t>
      </w:r>
      <w:r w:rsidR="00D1736A" w:rsidRPr="00D1736A">
        <w:rPr>
          <w:rFonts w:cs="Times New Roman"/>
          <w:color w:val="auto"/>
          <w:sz w:val="20"/>
          <w:szCs w:val="20"/>
        </w:rPr>
        <w:t>.</w:t>
      </w:r>
    </w:p>
    <w:p w14:paraId="2F46903F" w14:textId="28C15193" w:rsidR="00D1736A" w:rsidRPr="00D1736A" w:rsidRDefault="00D1736A" w:rsidP="00D1736A">
      <w:pPr>
        <w:pStyle w:val="BodyA"/>
        <w:spacing w:line="240" w:lineRule="auto"/>
        <w:ind w:firstLine="360"/>
        <w:rPr>
          <w:rFonts w:cs="Times New Roman"/>
          <w:color w:val="auto"/>
          <w:sz w:val="20"/>
          <w:szCs w:val="20"/>
        </w:rPr>
      </w:pPr>
      <w:r w:rsidRPr="00D1736A">
        <w:rPr>
          <w:rFonts w:cs="Times New Roman"/>
          <w:color w:val="auto"/>
          <w:sz w:val="20"/>
          <w:szCs w:val="20"/>
        </w:rPr>
        <w:t>Propagation of acoustic signal is characterized on three parameters, which are low speed of sound, multipath propagation and the frequency of the signal being attenuated.</w:t>
      </w:r>
      <w:r>
        <w:rPr>
          <w:rFonts w:cs="Times New Roman"/>
          <w:color w:val="auto"/>
          <w:sz w:val="20"/>
          <w:szCs w:val="20"/>
        </w:rPr>
        <w:t xml:space="preserve"> When the channel has impulse response, each path behaves as low pass filter with time variation</w:t>
      </w:r>
      <w:r w:rsidR="000F375E">
        <w:rPr>
          <w:rFonts w:cs="Times New Roman"/>
          <w:color w:val="auto"/>
          <w:sz w:val="20"/>
          <w:szCs w:val="20"/>
        </w:rPr>
        <w:t xml:space="preserve"> and adds additional shifting and Doppler spreading. Signal propagation is highly supported at minimum frequencies so, acoustic communications are broadly used inherently in wide band. The parameters affect the method of signal processing</w:t>
      </w:r>
      <w:r w:rsidR="003D0769">
        <w:rPr>
          <w:rFonts w:cs="Times New Roman"/>
          <w:color w:val="auto"/>
          <w:sz w:val="20"/>
          <w:szCs w:val="20"/>
        </w:rPr>
        <w:t xml:space="preserve"> [6]</w:t>
      </w:r>
      <w:r w:rsidR="000F375E">
        <w:rPr>
          <w:rFonts w:cs="Times New Roman"/>
          <w:color w:val="auto"/>
          <w:sz w:val="20"/>
          <w:szCs w:val="20"/>
        </w:rPr>
        <w:t>, the way in which single and multi-carrier systems are used.</w:t>
      </w:r>
      <w:r w:rsidR="00F112F6">
        <w:rPr>
          <w:rFonts w:cs="Times New Roman"/>
          <w:color w:val="auto"/>
          <w:sz w:val="20"/>
          <w:szCs w:val="20"/>
        </w:rPr>
        <w:t xml:space="preserve"> In the acoustic signals transmission power and bandwidth mainly depends on high channel latency, distance, protocols and implications of network architectures.</w:t>
      </w:r>
    </w:p>
    <w:p w14:paraId="65977344" w14:textId="7E2DEC83" w:rsidR="00604246" w:rsidRPr="00604246" w:rsidRDefault="002F72A8" w:rsidP="00604246">
      <w:pPr>
        <w:pStyle w:val="BodyA"/>
        <w:spacing w:line="240" w:lineRule="auto"/>
        <w:ind w:firstLine="360"/>
        <w:rPr>
          <w:rFonts w:cs="Times New Roman"/>
          <w:color w:val="auto"/>
          <w:sz w:val="20"/>
          <w:szCs w:val="20"/>
        </w:rPr>
      </w:pPr>
      <w:r w:rsidRPr="002F72A8">
        <w:rPr>
          <w:rFonts w:cs="Times New Roman"/>
          <w:color w:val="auto"/>
          <w:sz w:val="20"/>
          <w:szCs w:val="20"/>
        </w:rPr>
        <w:t xml:space="preserve">Underwater communication is complex system rather compared to terrestrial wireless communication system. </w:t>
      </w:r>
      <w:r>
        <w:rPr>
          <w:rFonts w:cs="Times New Roman"/>
          <w:color w:val="auto"/>
          <w:sz w:val="20"/>
          <w:szCs w:val="20"/>
        </w:rPr>
        <w:t>During under water communication, researcher main focus is on underwater interferences, modulation techniques, instrumentation, error coding inter symbol interferences, SNR, BER, attenuation, transmission distance, power consumption and channel model</w:t>
      </w:r>
      <w:r w:rsidR="00604246">
        <w:rPr>
          <w:rFonts w:cs="Times New Roman"/>
          <w:color w:val="auto"/>
          <w:sz w:val="20"/>
          <w:szCs w:val="20"/>
        </w:rPr>
        <w:t xml:space="preserve">. Because of the water dynamic nature, research in underwater interference has become very challenge task. </w:t>
      </w:r>
      <w:r>
        <w:rPr>
          <w:rFonts w:cs="Times New Roman"/>
          <w:color w:val="auto"/>
          <w:sz w:val="20"/>
          <w:szCs w:val="20"/>
        </w:rPr>
        <w:t xml:space="preserve"> </w:t>
      </w:r>
    </w:p>
    <w:p w14:paraId="49B2E1A8" w14:textId="110365EB" w:rsidR="008E3900" w:rsidRPr="00A533BC" w:rsidRDefault="001668AB" w:rsidP="001668AB">
      <w:pPr>
        <w:pStyle w:val="ListParagraph"/>
        <w:numPr>
          <w:ilvl w:val="0"/>
          <w:numId w:val="1"/>
        </w:numPr>
        <w:spacing w:line="240" w:lineRule="auto"/>
        <w:jc w:val="center"/>
        <w:rPr>
          <w:b/>
          <w:sz w:val="20"/>
          <w:szCs w:val="20"/>
        </w:rPr>
      </w:pPr>
      <w:r w:rsidRPr="00A533BC">
        <w:rPr>
          <w:b/>
          <w:sz w:val="20"/>
          <w:szCs w:val="20"/>
        </w:rPr>
        <w:t>CARRIER SIGNAL CHARACTERISATION</w:t>
      </w:r>
    </w:p>
    <w:p w14:paraId="5E64B624" w14:textId="2DEEA776" w:rsidR="00597168" w:rsidRPr="000B4C55" w:rsidRDefault="00597168" w:rsidP="00580302">
      <w:pPr>
        <w:pStyle w:val="BodyA"/>
        <w:spacing w:line="240" w:lineRule="auto"/>
        <w:ind w:left="360" w:right="720"/>
        <w:rPr>
          <w:rFonts w:cs="Times New Roman"/>
          <w:color w:val="auto"/>
          <w:sz w:val="20"/>
          <w:szCs w:val="20"/>
        </w:rPr>
      </w:pPr>
      <w:r w:rsidRPr="000B4C55">
        <w:rPr>
          <w:rFonts w:cs="Times New Roman"/>
          <w:color w:val="auto"/>
          <w:sz w:val="20"/>
          <w:szCs w:val="20"/>
        </w:rPr>
        <w:t>Most commonly used</w:t>
      </w:r>
      <w:r w:rsidR="000B4C55" w:rsidRPr="000B4C55">
        <w:rPr>
          <w:rFonts w:cs="Times New Roman"/>
          <w:color w:val="auto"/>
          <w:sz w:val="20"/>
          <w:szCs w:val="20"/>
        </w:rPr>
        <w:t xml:space="preserve"> carrier wave in underwater acoustic wireless </w:t>
      </w:r>
      <w:proofErr w:type="gramStart"/>
      <w:r w:rsidR="000B4C55" w:rsidRPr="000B4C55">
        <w:rPr>
          <w:rFonts w:cs="Times New Roman"/>
          <w:color w:val="auto"/>
          <w:sz w:val="20"/>
          <w:szCs w:val="20"/>
        </w:rPr>
        <w:t>communication</w:t>
      </w:r>
      <w:r w:rsidR="003D0769">
        <w:rPr>
          <w:rFonts w:cs="Times New Roman"/>
          <w:color w:val="auto"/>
          <w:sz w:val="20"/>
          <w:szCs w:val="20"/>
        </w:rPr>
        <w:t>[</w:t>
      </w:r>
      <w:proofErr w:type="gramEnd"/>
      <w:r w:rsidR="003D0769">
        <w:rPr>
          <w:rFonts w:cs="Times New Roman"/>
          <w:color w:val="auto"/>
          <w:sz w:val="20"/>
          <w:szCs w:val="20"/>
        </w:rPr>
        <w:t>4] [7]</w:t>
      </w:r>
      <w:r w:rsidR="000B4C55" w:rsidRPr="000B4C55">
        <w:rPr>
          <w:rFonts w:cs="Times New Roman"/>
          <w:color w:val="auto"/>
          <w:sz w:val="20"/>
          <w:szCs w:val="20"/>
        </w:rPr>
        <w:t xml:space="preserve"> are categorized in three types</w:t>
      </w:r>
    </w:p>
    <w:p w14:paraId="7109E770" w14:textId="66789F1E" w:rsidR="000B4C55" w:rsidRDefault="008E3900" w:rsidP="00053A14">
      <w:pPr>
        <w:pStyle w:val="BodyA"/>
        <w:numPr>
          <w:ilvl w:val="0"/>
          <w:numId w:val="7"/>
        </w:numPr>
        <w:spacing w:line="240" w:lineRule="auto"/>
        <w:ind w:left="0" w:firstLine="0"/>
        <w:rPr>
          <w:rFonts w:cs="Times New Roman"/>
          <w:color w:val="auto"/>
          <w:sz w:val="20"/>
          <w:szCs w:val="20"/>
        </w:rPr>
      </w:pPr>
      <w:r w:rsidRPr="000B4C55">
        <w:rPr>
          <w:rFonts w:cs="Times New Roman"/>
          <w:b/>
          <w:bCs/>
          <w:color w:val="auto"/>
          <w:sz w:val="20"/>
          <w:szCs w:val="20"/>
        </w:rPr>
        <w:t>Electromagnetic wave:</w:t>
      </w:r>
      <w:r w:rsidRPr="000B4C55">
        <w:rPr>
          <w:rFonts w:cs="Times New Roman"/>
          <w:color w:val="auto"/>
          <w:sz w:val="20"/>
          <w:szCs w:val="20"/>
        </w:rPr>
        <w:t xml:space="preserve"> </w:t>
      </w:r>
      <w:r w:rsidR="000B4C55">
        <w:rPr>
          <w:rFonts w:cs="Times New Roman"/>
          <w:color w:val="auto"/>
          <w:sz w:val="20"/>
          <w:szCs w:val="20"/>
        </w:rPr>
        <w:t xml:space="preserve">Higher bandwidth and frequency can be used to establish through the electromagnetic wave-based communication. But this mode of communication finds limitation due to absorption that has direct impact on the </w:t>
      </w:r>
      <w:r w:rsidR="006C5466">
        <w:rPr>
          <w:rFonts w:cs="Times New Roman"/>
          <w:color w:val="auto"/>
          <w:sz w:val="20"/>
          <w:szCs w:val="20"/>
        </w:rPr>
        <w:t>signal transmission. For electromagnetic wave-based communication requires large antenna this in turn makes design complex and expensive.</w:t>
      </w:r>
    </w:p>
    <w:p w14:paraId="00D6ADC7" w14:textId="5868DB64" w:rsidR="008E3900" w:rsidRPr="00855A5D" w:rsidRDefault="008E3900" w:rsidP="00053A14">
      <w:pPr>
        <w:pStyle w:val="BodyA"/>
        <w:spacing w:line="240" w:lineRule="auto"/>
        <w:rPr>
          <w:rFonts w:cs="Times New Roman"/>
          <w:color w:val="FF0000"/>
          <w:sz w:val="20"/>
          <w:szCs w:val="20"/>
        </w:rPr>
      </w:pPr>
      <w:r w:rsidRPr="009F561E">
        <w:rPr>
          <w:rFonts w:cs="Times New Roman"/>
          <w:b/>
          <w:bCs/>
          <w:color w:val="auto"/>
          <w:sz w:val="20"/>
          <w:szCs w:val="20"/>
        </w:rPr>
        <w:t xml:space="preserve">ii. </w:t>
      </w:r>
      <w:r w:rsidRPr="006C5466">
        <w:rPr>
          <w:rFonts w:cs="Times New Roman"/>
          <w:b/>
          <w:bCs/>
          <w:color w:val="auto"/>
          <w:sz w:val="20"/>
          <w:szCs w:val="20"/>
        </w:rPr>
        <w:t>Optical wave:</w:t>
      </w:r>
      <w:r w:rsidRPr="006C5466">
        <w:rPr>
          <w:rFonts w:cs="Times New Roman"/>
          <w:color w:val="auto"/>
          <w:sz w:val="20"/>
          <w:szCs w:val="20"/>
        </w:rPr>
        <w:t xml:space="preserve"> </w:t>
      </w:r>
      <w:r w:rsidR="006C5466">
        <w:rPr>
          <w:rFonts w:cs="Times New Roman"/>
          <w:color w:val="auto"/>
          <w:sz w:val="20"/>
          <w:szCs w:val="20"/>
        </w:rPr>
        <w:t>High speed communication can be established through optical wave, but the signal badly effected for scattering due to stronger absorption in water medium.</w:t>
      </w:r>
      <w:r w:rsidR="006C5466">
        <w:rPr>
          <w:rFonts w:cs="Times New Roman"/>
          <w:color w:val="FF0000"/>
          <w:sz w:val="20"/>
          <w:szCs w:val="20"/>
        </w:rPr>
        <w:t xml:space="preserve"> </w:t>
      </w:r>
      <w:r w:rsidR="006C5466" w:rsidRPr="009F561E">
        <w:rPr>
          <w:rFonts w:cs="Times New Roman"/>
          <w:color w:val="auto"/>
          <w:sz w:val="20"/>
          <w:szCs w:val="20"/>
        </w:rPr>
        <w:t>The overall communication efficiency will suffer</w:t>
      </w:r>
      <w:r w:rsidR="009F561E" w:rsidRPr="009F561E">
        <w:rPr>
          <w:rFonts w:cs="Times New Roman"/>
          <w:color w:val="auto"/>
          <w:sz w:val="20"/>
          <w:szCs w:val="20"/>
        </w:rPr>
        <w:t xml:space="preserve"> by poor data transmission accuracy.</w:t>
      </w:r>
      <w:r w:rsidR="006C5466">
        <w:rPr>
          <w:rFonts w:cs="Times New Roman"/>
          <w:color w:val="FF0000"/>
          <w:sz w:val="20"/>
          <w:szCs w:val="20"/>
        </w:rPr>
        <w:t xml:space="preserve">        </w:t>
      </w:r>
    </w:p>
    <w:p w14:paraId="082372DF" w14:textId="13704B60" w:rsidR="008E3900" w:rsidRDefault="008E3900" w:rsidP="00053A14">
      <w:pPr>
        <w:pStyle w:val="BodyA"/>
        <w:spacing w:line="240" w:lineRule="auto"/>
        <w:rPr>
          <w:rFonts w:cs="Times New Roman"/>
          <w:bCs/>
          <w:color w:val="auto"/>
          <w:sz w:val="20"/>
          <w:szCs w:val="20"/>
        </w:rPr>
      </w:pPr>
      <w:r w:rsidRPr="009F561E">
        <w:rPr>
          <w:rFonts w:cs="Times New Roman"/>
          <w:b/>
          <w:bCs/>
          <w:color w:val="auto"/>
          <w:sz w:val="20"/>
          <w:szCs w:val="20"/>
        </w:rPr>
        <w:t>iii. Acoustic wave:</w:t>
      </w:r>
      <w:r w:rsidR="009F561E">
        <w:rPr>
          <w:rFonts w:cs="Times New Roman"/>
          <w:b/>
          <w:bCs/>
          <w:color w:val="auto"/>
          <w:sz w:val="20"/>
          <w:szCs w:val="20"/>
        </w:rPr>
        <w:t xml:space="preserve"> </w:t>
      </w:r>
      <w:r w:rsidR="009F561E" w:rsidRPr="009F561E">
        <w:rPr>
          <w:rFonts w:cs="Times New Roman"/>
          <w:bCs/>
          <w:color w:val="auto"/>
          <w:sz w:val="20"/>
          <w:szCs w:val="20"/>
        </w:rPr>
        <w:t>Acoustic wave-based communication is widely preferred for underwater communication application as carrier due to its low absorption capabilities.</w:t>
      </w:r>
      <w:r w:rsidR="009F561E">
        <w:rPr>
          <w:rFonts w:cs="Times New Roman"/>
          <w:bCs/>
          <w:color w:val="auto"/>
          <w:sz w:val="20"/>
          <w:szCs w:val="20"/>
        </w:rPr>
        <w:t xml:space="preserve"> The minimum absorption offers the acoustic wave to </w:t>
      </w:r>
      <w:r w:rsidR="00CE5644">
        <w:rPr>
          <w:rFonts w:cs="Times New Roman"/>
          <w:bCs/>
          <w:color w:val="auto"/>
          <w:sz w:val="20"/>
          <w:szCs w:val="20"/>
        </w:rPr>
        <w:t>travel for the longer distance though the data transmission speed is slower compared to other carrier signals</w:t>
      </w:r>
      <w:r w:rsidR="003D0769">
        <w:rPr>
          <w:rFonts w:cs="Times New Roman"/>
          <w:bCs/>
          <w:color w:val="auto"/>
          <w:sz w:val="20"/>
          <w:szCs w:val="20"/>
        </w:rPr>
        <w:t xml:space="preserve"> [8]</w:t>
      </w:r>
      <w:r w:rsidR="00CE5644">
        <w:rPr>
          <w:rFonts w:cs="Times New Roman"/>
          <w:bCs/>
          <w:color w:val="auto"/>
          <w:sz w:val="20"/>
          <w:szCs w:val="20"/>
        </w:rPr>
        <w:t xml:space="preserve">. </w:t>
      </w:r>
    </w:p>
    <w:p w14:paraId="377CD444" w14:textId="73F60C22" w:rsidR="00CE5644" w:rsidRPr="00855A5D" w:rsidRDefault="00CE5644" w:rsidP="00053A14">
      <w:pPr>
        <w:pStyle w:val="BodyA"/>
        <w:spacing w:line="240" w:lineRule="auto"/>
        <w:rPr>
          <w:rFonts w:cs="Times New Roman"/>
          <w:color w:val="FF0000"/>
          <w:sz w:val="20"/>
          <w:szCs w:val="20"/>
        </w:rPr>
      </w:pPr>
      <w:r>
        <w:rPr>
          <w:rFonts w:cs="Times New Roman"/>
          <w:bCs/>
          <w:color w:val="auto"/>
          <w:sz w:val="20"/>
          <w:szCs w:val="20"/>
        </w:rPr>
        <w:lastRenderedPageBreak/>
        <w:t>Acoustic wave faces the more challenges and are comparatively different. Here, water is the medium and it is the main source of interference of signal. The sound transmission is impacted by various factors of water like type of water, depth pressure, impurities, temperature and water composition.</w:t>
      </w:r>
      <w:r w:rsidR="00053A14">
        <w:rPr>
          <w:rFonts w:cs="Times New Roman"/>
          <w:bCs/>
          <w:color w:val="auto"/>
          <w:sz w:val="20"/>
          <w:szCs w:val="20"/>
        </w:rPr>
        <w:t xml:space="preserve"> Underwater communication also experiences some common terrestrial distraction</w:t>
      </w:r>
      <w:r w:rsidR="003D0769">
        <w:rPr>
          <w:rFonts w:cs="Times New Roman"/>
          <w:bCs/>
          <w:color w:val="auto"/>
          <w:sz w:val="20"/>
          <w:szCs w:val="20"/>
        </w:rPr>
        <w:t xml:space="preserve"> [9]</w:t>
      </w:r>
      <w:r w:rsidR="00053A14">
        <w:rPr>
          <w:rFonts w:cs="Times New Roman"/>
          <w:bCs/>
          <w:color w:val="auto"/>
          <w:sz w:val="20"/>
          <w:szCs w:val="20"/>
        </w:rPr>
        <w:t xml:space="preserve"> like reflection, scattering and refraction.</w:t>
      </w:r>
    </w:p>
    <w:p w14:paraId="46E3A243" w14:textId="47FF2228" w:rsidR="008E3900" w:rsidRPr="00A533BC" w:rsidRDefault="008E3900" w:rsidP="00580302">
      <w:pPr>
        <w:pStyle w:val="BodyA"/>
        <w:spacing w:line="240" w:lineRule="auto"/>
        <w:ind w:right="80"/>
        <w:rPr>
          <w:rFonts w:cs="Times New Roman"/>
          <w:sz w:val="20"/>
          <w:szCs w:val="20"/>
        </w:rPr>
      </w:pPr>
      <w:r w:rsidRPr="00A533BC">
        <w:rPr>
          <w:rFonts w:cs="Times New Roman"/>
          <w:sz w:val="20"/>
          <w:szCs w:val="20"/>
        </w:rPr>
        <w:t>For effective communication, the communication system design plays a vital role. Factors such as transducer</w:t>
      </w:r>
      <w:r w:rsidR="003D0769">
        <w:rPr>
          <w:rFonts w:cs="Times New Roman"/>
          <w:sz w:val="20"/>
          <w:szCs w:val="20"/>
        </w:rPr>
        <w:t xml:space="preserve"> [10]</w:t>
      </w:r>
      <w:r w:rsidRPr="00A533BC">
        <w:rPr>
          <w:rFonts w:cs="Times New Roman"/>
          <w:sz w:val="20"/>
          <w:szCs w:val="20"/>
        </w:rPr>
        <w:t xml:space="preserve"> parameters (sensitivity, power consumption, noise immunity, transduction mechanism, directivity, resolution and properly matched impedance) must be taken into account during the design process. One of the important areas that worth focusing on is the receiver (sensor) design. Nowadays, with the advancement in electronic technology, the transducer design (especially receiver) can adopt MEMS technology to overcome several sensor issues that proves to have several advantages compared to the conventional approach. It is found to have many advantages compared to the conventional design.</w:t>
      </w:r>
    </w:p>
    <w:p w14:paraId="544C248F" w14:textId="0DBD5965" w:rsidR="008E3900" w:rsidRPr="00A533BC" w:rsidRDefault="001668AB" w:rsidP="001668AB">
      <w:pPr>
        <w:pStyle w:val="BodyA"/>
        <w:numPr>
          <w:ilvl w:val="0"/>
          <w:numId w:val="1"/>
        </w:numPr>
        <w:spacing w:line="240" w:lineRule="auto"/>
        <w:jc w:val="center"/>
        <w:rPr>
          <w:rFonts w:cs="Times New Roman"/>
          <w:b/>
          <w:bCs/>
          <w:sz w:val="20"/>
          <w:szCs w:val="20"/>
        </w:rPr>
      </w:pPr>
      <w:r w:rsidRPr="00A533BC">
        <w:rPr>
          <w:rFonts w:cs="Times New Roman"/>
          <w:b/>
          <w:bCs/>
          <w:sz w:val="20"/>
          <w:szCs w:val="20"/>
        </w:rPr>
        <w:t>METHODOLOGY</w:t>
      </w:r>
    </w:p>
    <w:p w14:paraId="02E74E64" w14:textId="77777777" w:rsidR="00DE401A" w:rsidRDefault="008E3900" w:rsidP="00580302">
      <w:pPr>
        <w:pStyle w:val="BodyA"/>
        <w:spacing w:line="240" w:lineRule="auto"/>
        <w:rPr>
          <w:rFonts w:cs="Times New Roman"/>
          <w:sz w:val="20"/>
          <w:szCs w:val="20"/>
        </w:rPr>
      </w:pPr>
      <w:r w:rsidRPr="00A533BC">
        <w:rPr>
          <w:rFonts w:cs="Times New Roman"/>
          <w:sz w:val="20"/>
          <w:szCs w:val="20"/>
        </w:rPr>
        <w:t xml:space="preserve">Characterization of underwater channel with a well-known mathematical model, to be borrowed from published literature. To survey the various novel communication schemes in Digital Communication such as wireless, to study MSE and BER performance: MIMO, OFDM, hybrid solutions would be explored and various modulation techniques like BPSK, QPSK are studied from various journals dedicated to digital communication, the motive behind this is that the underwater acoustic communication channel would be fundamentally a digital communication system, novel ideas in a conventional digital system might be helpful for performance enhancement of underwater communication. </w:t>
      </w:r>
    </w:p>
    <w:p w14:paraId="77ACBE5E" w14:textId="5B3E5F9F" w:rsidR="008E3900" w:rsidRPr="00A533BC" w:rsidRDefault="008E3900" w:rsidP="00580302">
      <w:pPr>
        <w:pStyle w:val="BodyA"/>
        <w:spacing w:line="240" w:lineRule="auto"/>
        <w:rPr>
          <w:rFonts w:cs="Times New Roman"/>
          <w:sz w:val="20"/>
          <w:szCs w:val="20"/>
        </w:rPr>
      </w:pPr>
      <w:r w:rsidRPr="00A533BC">
        <w:rPr>
          <w:rFonts w:cs="Times New Roman"/>
          <w:sz w:val="20"/>
          <w:szCs w:val="20"/>
        </w:rPr>
        <w:t xml:space="preserve">Mathematical models for the same would be built using academic software. Also, the results published in the literature and simulated results would be compared. The primary difference between a conventional wireless channel and </w:t>
      </w:r>
      <w:proofErr w:type="gramStart"/>
      <w:r w:rsidRPr="00A533BC">
        <w:rPr>
          <w:rFonts w:cs="Times New Roman"/>
          <w:sz w:val="20"/>
          <w:szCs w:val="20"/>
        </w:rPr>
        <w:t>a</w:t>
      </w:r>
      <w:proofErr w:type="gramEnd"/>
      <w:r w:rsidRPr="00A533BC">
        <w:rPr>
          <w:rFonts w:cs="Times New Roman"/>
          <w:sz w:val="20"/>
          <w:szCs w:val="20"/>
        </w:rPr>
        <w:t xml:space="preserve"> underwater channel is the impulse response of the channel is quite different in both the cases.</w:t>
      </w:r>
    </w:p>
    <w:p w14:paraId="0A3D95E9" w14:textId="09A154FD" w:rsidR="008E3900" w:rsidRPr="00A533BC" w:rsidRDefault="008E3900" w:rsidP="00580302">
      <w:pPr>
        <w:pStyle w:val="BodyA"/>
        <w:spacing w:line="240" w:lineRule="auto"/>
        <w:rPr>
          <w:rFonts w:cs="Times New Roman"/>
          <w:sz w:val="20"/>
          <w:szCs w:val="20"/>
        </w:rPr>
      </w:pPr>
      <w:r w:rsidRPr="00A533BC">
        <w:rPr>
          <w:rFonts w:cs="Times New Roman"/>
          <w:sz w:val="20"/>
          <w:szCs w:val="20"/>
        </w:rPr>
        <w:t>Attempt to implement the same schemes and variations of it for an underwater communication channel in the theoretical domain. First, the mathematical model for</w:t>
      </w:r>
      <w:r w:rsidR="001500DC" w:rsidRPr="00A533BC">
        <w:rPr>
          <w:rFonts w:cs="Times New Roman"/>
          <w:sz w:val="20"/>
          <w:szCs w:val="20"/>
        </w:rPr>
        <w:t xml:space="preserve"> underwater channel would be adopted from published literature, assuming realistic parameters. Later, the novel schemes simulated and tested (ideas from typical wireless systems) would be tested for </w:t>
      </w:r>
      <w:proofErr w:type="gramStart"/>
      <w:r w:rsidR="001500DC" w:rsidRPr="00A533BC">
        <w:rPr>
          <w:rFonts w:cs="Times New Roman"/>
          <w:sz w:val="20"/>
          <w:szCs w:val="20"/>
        </w:rPr>
        <w:t>a</w:t>
      </w:r>
      <w:proofErr w:type="gramEnd"/>
      <w:r w:rsidR="001500DC" w:rsidRPr="00A533BC">
        <w:rPr>
          <w:rFonts w:cs="Times New Roman"/>
          <w:sz w:val="20"/>
          <w:szCs w:val="20"/>
        </w:rPr>
        <w:t xml:space="preserve"> underwater channel. Optimize the schemes for better performance. Once, the various schemes for an underwater channel is performed. Tweaking of the scheme or optimization process would be performed to extract suitable results. In other words, the communication system’s scheme would be customized for </w:t>
      </w:r>
      <w:proofErr w:type="gramStart"/>
      <w:r w:rsidR="001500DC" w:rsidRPr="00A533BC">
        <w:rPr>
          <w:rFonts w:cs="Times New Roman"/>
          <w:sz w:val="20"/>
          <w:szCs w:val="20"/>
        </w:rPr>
        <w:t>a</w:t>
      </w:r>
      <w:proofErr w:type="gramEnd"/>
      <w:r w:rsidR="001500DC" w:rsidRPr="00A533BC">
        <w:rPr>
          <w:rFonts w:cs="Times New Roman"/>
          <w:sz w:val="20"/>
          <w:szCs w:val="20"/>
        </w:rPr>
        <w:t xml:space="preserve"> underwater scenario. Compare and contrast the new model with previously established schemes.</w:t>
      </w:r>
    </w:p>
    <w:p w14:paraId="1A05AE20" w14:textId="045D880D" w:rsidR="001500DC" w:rsidRPr="00A533BC" w:rsidRDefault="001668AB" w:rsidP="001668AB">
      <w:pPr>
        <w:pStyle w:val="NormalWeb"/>
        <w:numPr>
          <w:ilvl w:val="0"/>
          <w:numId w:val="1"/>
        </w:numPr>
        <w:shd w:val="clear" w:color="auto" w:fill="FFFFFF"/>
        <w:spacing w:before="120" w:after="120"/>
        <w:jc w:val="center"/>
        <w:rPr>
          <w:rStyle w:val="None"/>
          <w:b/>
          <w:color w:val="222222"/>
          <w:sz w:val="20"/>
          <w:szCs w:val="20"/>
          <w:u w:color="222222"/>
        </w:rPr>
      </w:pPr>
      <w:r w:rsidRPr="00A533BC">
        <w:rPr>
          <w:rStyle w:val="None"/>
          <w:b/>
          <w:sz w:val="20"/>
          <w:szCs w:val="20"/>
          <w:u w:color="222222"/>
          <w:lang w:val="en-US"/>
        </w:rPr>
        <w:t>UNDERWATER ACOUSTIC COMMUNICATION</w:t>
      </w:r>
    </w:p>
    <w:p w14:paraId="4B784344" w14:textId="36709221" w:rsidR="00DE401A" w:rsidRPr="009061BA" w:rsidRDefault="00DE401A" w:rsidP="00580302">
      <w:pPr>
        <w:pStyle w:val="NormalWeb"/>
        <w:shd w:val="clear" w:color="auto" w:fill="FFFFFF"/>
        <w:spacing w:before="120" w:after="120"/>
        <w:jc w:val="both"/>
        <w:rPr>
          <w:rStyle w:val="None"/>
          <w:sz w:val="20"/>
          <w:szCs w:val="20"/>
          <w:u w:color="222222"/>
          <w:lang w:val="en-US"/>
        </w:rPr>
      </w:pPr>
      <w:r w:rsidRPr="009061BA">
        <w:rPr>
          <w:rStyle w:val="None"/>
          <w:sz w:val="20"/>
          <w:szCs w:val="20"/>
          <w:u w:color="222222"/>
          <w:lang w:val="en-US"/>
        </w:rPr>
        <w:t>The</w:t>
      </w:r>
      <w:r w:rsidR="009061BA" w:rsidRPr="009061BA">
        <w:rPr>
          <w:rStyle w:val="None"/>
          <w:sz w:val="20"/>
          <w:szCs w:val="20"/>
          <w:u w:color="222222"/>
          <w:lang w:val="en-US"/>
        </w:rPr>
        <w:t xml:space="preserve"> study of propagation</w:t>
      </w:r>
      <w:r w:rsidRPr="009061BA">
        <w:rPr>
          <w:rStyle w:val="None"/>
          <w:sz w:val="20"/>
          <w:szCs w:val="20"/>
          <w:u w:color="222222"/>
          <w:lang w:val="en-US"/>
        </w:rPr>
        <w:t xml:space="preserve"> </w:t>
      </w:r>
      <w:r w:rsidR="009061BA" w:rsidRPr="009061BA">
        <w:rPr>
          <w:rStyle w:val="None"/>
          <w:sz w:val="20"/>
          <w:szCs w:val="20"/>
          <w:u w:color="222222"/>
          <w:lang w:val="en-US"/>
        </w:rPr>
        <w:t>of sound</w:t>
      </w:r>
      <w:r w:rsidRPr="009061BA">
        <w:rPr>
          <w:rStyle w:val="None"/>
          <w:sz w:val="20"/>
          <w:szCs w:val="20"/>
          <w:u w:color="222222"/>
          <w:lang w:val="en-US"/>
        </w:rPr>
        <w:t xml:space="preserve"> and the </w:t>
      </w:r>
      <w:r w:rsidR="009061BA" w:rsidRPr="009061BA">
        <w:rPr>
          <w:rStyle w:val="None"/>
          <w:sz w:val="20"/>
          <w:szCs w:val="20"/>
          <w:u w:color="222222"/>
          <w:lang w:val="en-US"/>
        </w:rPr>
        <w:t>mechanical wave interaction in water that constitute the sound with in its boundaries is called underwater acoustics.</w:t>
      </w:r>
      <w:r w:rsidR="009061BA">
        <w:rPr>
          <w:rStyle w:val="None"/>
          <w:sz w:val="20"/>
          <w:szCs w:val="20"/>
          <w:u w:color="222222"/>
          <w:lang w:val="en-US"/>
        </w:rPr>
        <w:t xml:space="preserve"> Here the water can be in lake, tank or </w:t>
      </w:r>
      <w:proofErr w:type="gramStart"/>
      <w:r w:rsidR="009061BA">
        <w:rPr>
          <w:rStyle w:val="None"/>
          <w:sz w:val="20"/>
          <w:szCs w:val="20"/>
          <w:u w:color="222222"/>
          <w:lang w:val="en-US"/>
        </w:rPr>
        <w:t>a</w:t>
      </w:r>
      <w:proofErr w:type="gramEnd"/>
      <w:r w:rsidR="009061BA">
        <w:rPr>
          <w:rStyle w:val="None"/>
          <w:sz w:val="20"/>
          <w:szCs w:val="20"/>
          <w:u w:color="222222"/>
          <w:lang w:val="en-US"/>
        </w:rPr>
        <w:t xml:space="preserve"> ocean. The range of under water acoustic frequencies varies between 10Hz to 1M</w:t>
      </w:r>
      <w:r w:rsidR="009061BA">
        <w:rPr>
          <w:rStyle w:val="None"/>
          <w:sz w:val="20"/>
          <w:szCs w:val="20"/>
          <w:u w:color="222222"/>
          <w:lang w:val="en-US"/>
        </w:rPr>
        <w:t>Hz</w:t>
      </w:r>
      <w:r w:rsidR="009061BA">
        <w:rPr>
          <w:rStyle w:val="None"/>
          <w:sz w:val="20"/>
          <w:szCs w:val="20"/>
          <w:u w:color="222222"/>
          <w:lang w:val="en-US"/>
        </w:rPr>
        <w:t xml:space="preserve">. A sound wave with less than 10Hz frequency in ocean is difficult without penetrating deep into seabed. </w:t>
      </w:r>
      <w:r w:rsidR="001F62C0">
        <w:rPr>
          <w:rStyle w:val="None"/>
          <w:sz w:val="20"/>
          <w:szCs w:val="20"/>
          <w:u w:color="222222"/>
          <w:lang w:val="en-US"/>
        </w:rPr>
        <w:t>But the frequencies more than 1MHz are rapidly absorbed by the water during wave propagation. Hydro acoustics is an alternate nomenclature for the underwater acoustics. This underwater acoustics has much correlation with other fields of acoustic study, including acoustic oceanography, bioacoustics, acoustic signal processing, sonar, transduction and physical acoustics.</w:t>
      </w:r>
    </w:p>
    <w:p w14:paraId="43D429F4" w14:textId="35AA1766" w:rsidR="001500DC" w:rsidRDefault="001F62C0" w:rsidP="00A533BC">
      <w:pPr>
        <w:pStyle w:val="NormalWeb"/>
        <w:shd w:val="clear" w:color="auto" w:fill="FFFFFF"/>
        <w:spacing w:before="120" w:after="120"/>
        <w:jc w:val="both"/>
        <w:rPr>
          <w:rStyle w:val="None"/>
          <w:sz w:val="20"/>
          <w:szCs w:val="20"/>
          <w:u w:color="222222"/>
          <w:lang w:val="en-US"/>
        </w:rPr>
      </w:pPr>
      <w:r w:rsidRPr="007B5D8F">
        <w:rPr>
          <w:rStyle w:val="None"/>
          <w:sz w:val="20"/>
          <w:szCs w:val="20"/>
          <w:u w:color="222222"/>
          <w:lang w:val="en-US"/>
        </w:rPr>
        <w:t xml:space="preserve">Messages are </w:t>
      </w:r>
      <w:r w:rsidR="007B5D8F" w:rsidRPr="007B5D8F">
        <w:rPr>
          <w:rStyle w:val="None"/>
          <w:sz w:val="20"/>
          <w:szCs w:val="20"/>
          <w:u w:color="222222"/>
          <w:lang w:val="en-US"/>
        </w:rPr>
        <w:t>transmitted and received below the water is refers to underwater acoustic communication. Hydrophones are commonly used to though many methods are available for under water communications.</w:t>
      </w:r>
      <w:r w:rsidR="007B5D8F">
        <w:rPr>
          <w:rStyle w:val="None"/>
          <w:sz w:val="20"/>
          <w:szCs w:val="20"/>
          <w:u w:color="222222"/>
          <w:lang w:val="en-US"/>
        </w:rPr>
        <w:t xml:space="preserve"> Underwater acoustics is still challenging due to some factors such as </w:t>
      </w:r>
      <w:r w:rsidR="00612664">
        <w:rPr>
          <w:rStyle w:val="None"/>
          <w:sz w:val="20"/>
          <w:szCs w:val="20"/>
          <w:u w:color="222222"/>
          <w:lang w:val="en-US"/>
        </w:rPr>
        <w:t xml:space="preserve">channel time variation, multipath propagation, strong attenuation and small bandwidth over long ranges. Electromagnetic waves provide high data rates compared to underwater acoustic waves due to high absorption and various noises. </w:t>
      </w:r>
      <w:r w:rsidRPr="001F62C0">
        <w:rPr>
          <w:rStyle w:val="None"/>
          <w:sz w:val="20"/>
          <w:szCs w:val="20"/>
          <w:u w:color="222222"/>
          <w:lang w:val="en-US"/>
        </w:rPr>
        <w:t>During the commencement of</w:t>
      </w:r>
      <w:r w:rsidR="001500DC" w:rsidRPr="001F62C0">
        <w:rPr>
          <w:rStyle w:val="None"/>
          <w:sz w:val="20"/>
          <w:szCs w:val="20"/>
          <w:u w:color="222222"/>
          <w:lang w:val="en-US"/>
        </w:rPr>
        <w:t xml:space="preserve"> </w:t>
      </w:r>
      <w:r w:rsidR="001500DC" w:rsidRPr="00855A5D">
        <w:rPr>
          <w:rStyle w:val="None"/>
          <w:sz w:val="20"/>
          <w:szCs w:val="20"/>
          <w:u w:color="222222"/>
          <w:lang w:val="en-US"/>
        </w:rPr>
        <w:t>20th century, some ships communicated by underwater bells, the system being competitive with the primitive Maritime radio navigation service of the time. The later Fessenden oscillator allowed communication with submarines.</w:t>
      </w:r>
    </w:p>
    <w:p w14:paraId="4E799E67" w14:textId="7F8A60EF" w:rsidR="001500DC" w:rsidRPr="00515067" w:rsidRDefault="0012245D" w:rsidP="00515067">
      <w:pPr>
        <w:pStyle w:val="NormalWeb"/>
        <w:shd w:val="clear" w:color="auto" w:fill="FFFFFF"/>
        <w:spacing w:before="120" w:after="120"/>
        <w:jc w:val="both"/>
        <w:rPr>
          <w:rStyle w:val="None"/>
          <w:sz w:val="20"/>
          <w:szCs w:val="20"/>
          <w:u w:color="222222"/>
          <w:lang w:val="en-US"/>
        </w:rPr>
      </w:pPr>
      <w:r>
        <w:rPr>
          <w:rStyle w:val="None"/>
          <w:sz w:val="20"/>
          <w:szCs w:val="20"/>
          <w:u w:color="222222"/>
          <w:lang w:val="en-US"/>
        </w:rPr>
        <w:t>In wireless communication, underwater acoustic channels are identified as difficult media for communication in today’s usage. At lower frequencies and limited communication bandwidth, acoustic propagation is highly supported. An acoustic system functions between frequency range of 10 to 15kHz is an example for such communication.</w:t>
      </w:r>
      <w:r w:rsidR="00CA7D64">
        <w:rPr>
          <w:rStyle w:val="None"/>
          <w:sz w:val="20"/>
          <w:szCs w:val="20"/>
          <w:u w:color="222222"/>
          <w:lang w:val="en-US"/>
        </w:rPr>
        <w:t xml:space="preserve"> A system with ultra-wideband of total bandwidth 5 kHz is considered to be very negligible compared to center frequency. Sound wave travels at the speed of 1500 m/s and travels over multiple paths is </w:t>
      </w:r>
      <w:r w:rsidR="00CA7D64">
        <w:rPr>
          <w:rStyle w:val="None"/>
          <w:sz w:val="20"/>
          <w:szCs w:val="20"/>
          <w:u w:color="222222"/>
          <w:lang w:val="en-US"/>
        </w:rPr>
        <w:lastRenderedPageBreak/>
        <w:t xml:space="preserve">taken very low speed compared to terrestrial wireless communication. Doppler effect dominates when the frequency selective signal is distorted during </w:t>
      </w:r>
      <w:r w:rsidR="006D7DEF">
        <w:rPr>
          <w:rStyle w:val="None"/>
          <w:sz w:val="20"/>
          <w:szCs w:val="20"/>
          <w:u w:color="222222"/>
          <w:lang w:val="en-US"/>
        </w:rPr>
        <w:t>delay spreading over hundreds of milliseconds. Some of the worst characteristics of multiple channels are combined to underwater acoustic channel such as poor physical link</w:t>
      </w:r>
      <w:r w:rsidR="00515067">
        <w:rPr>
          <w:rStyle w:val="None"/>
          <w:sz w:val="20"/>
          <w:szCs w:val="20"/>
          <w:u w:color="222222"/>
          <w:lang w:val="en-US"/>
        </w:rPr>
        <w:t xml:space="preserve"> of terrestrial radio channel and high latency of satellite channel.</w:t>
      </w:r>
    </w:p>
    <w:p w14:paraId="0D46274F" w14:textId="197B0BD2" w:rsidR="001500DC" w:rsidRPr="00A533BC" w:rsidRDefault="001500DC" w:rsidP="00580302">
      <w:pPr>
        <w:pStyle w:val="BodyA"/>
        <w:spacing w:line="240" w:lineRule="auto"/>
        <w:rPr>
          <w:rStyle w:val="None"/>
          <w:rFonts w:cs="Times New Roman"/>
          <w:spacing w:val="0"/>
          <w:sz w:val="20"/>
          <w:szCs w:val="20"/>
        </w:rPr>
      </w:pPr>
      <w:r w:rsidRPr="00A533BC">
        <w:rPr>
          <w:rStyle w:val="None"/>
          <w:rFonts w:cs="Times New Roman"/>
          <w:spacing w:val="0"/>
          <w:sz w:val="20"/>
          <w:szCs w:val="20"/>
        </w:rPr>
        <w:t>Broadly defined, modeling is a method for organizing knowledge accumulated through observation or deduced from underlying principles while simulation refers to a method for implementing a model over time. The field of underwater acoustic modeling and simulation translates our physical understanding of sound in the sea into mathematical models that can simulate the performance of complex acoustic systems operating in the undersea environment.</w:t>
      </w:r>
    </w:p>
    <w:p w14:paraId="20814897" w14:textId="20CF55C3" w:rsidR="003D3F64" w:rsidRPr="00A533BC" w:rsidRDefault="003D3F64" w:rsidP="00580302">
      <w:pPr>
        <w:pStyle w:val="BodyA"/>
        <w:spacing w:line="240" w:lineRule="auto"/>
        <w:rPr>
          <w:rStyle w:val="None"/>
          <w:rFonts w:cs="Times New Roman"/>
          <w:b/>
          <w:spacing w:val="0"/>
          <w:sz w:val="20"/>
          <w:szCs w:val="20"/>
        </w:rPr>
      </w:pPr>
      <w:r w:rsidRPr="00A533BC">
        <w:rPr>
          <w:rStyle w:val="None"/>
          <w:rFonts w:cs="Times New Roman"/>
          <w:b/>
          <w:spacing w:val="0"/>
          <w:sz w:val="20"/>
          <w:szCs w:val="20"/>
        </w:rPr>
        <w:t>Sound Waves in Under water</w:t>
      </w:r>
    </w:p>
    <w:p w14:paraId="10FDE6C2" w14:textId="097BF43D" w:rsidR="003D3F64" w:rsidRDefault="00E3159D" w:rsidP="00DE401A">
      <w:pPr>
        <w:pStyle w:val="NormalWeb"/>
        <w:shd w:val="clear" w:color="auto" w:fill="FFFFFF"/>
        <w:spacing w:before="0" w:beforeAutospacing="0" w:after="240" w:afterAutospacing="0"/>
        <w:ind w:firstLine="720"/>
        <w:jc w:val="both"/>
        <w:rPr>
          <w:rStyle w:val="None"/>
          <w:sz w:val="20"/>
          <w:szCs w:val="20"/>
          <w:u w:color="222222"/>
          <w:lang w:val="en-US"/>
        </w:rPr>
      </w:pPr>
      <w:r w:rsidRPr="00E3159D">
        <w:rPr>
          <w:rStyle w:val="None"/>
          <w:sz w:val="20"/>
          <w:szCs w:val="20"/>
          <w:u w:color="222222"/>
          <w:lang w:val="en-US"/>
        </w:rPr>
        <w:t>R</w:t>
      </w:r>
      <w:r>
        <w:rPr>
          <w:rStyle w:val="None"/>
          <w:sz w:val="20"/>
          <w:szCs w:val="20"/>
          <w:u w:color="222222"/>
          <w:lang w:val="en-US"/>
        </w:rPr>
        <w:t>are</w:t>
      </w:r>
      <w:r w:rsidRPr="00E3159D">
        <w:rPr>
          <w:rStyle w:val="None"/>
          <w:sz w:val="20"/>
          <w:szCs w:val="20"/>
          <w:u w:color="222222"/>
          <w:lang w:val="en-US"/>
        </w:rPr>
        <w:t>faction</w:t>
      </w:r>
      <w:r>
        <w:rPr>
          <w:rStyle w:val="None"/>
          <w:sz w:val="20"/>
          <w:szCs w:val="20"/>
          <w:u w:color="222222"/>
          <w:lang w:val="en-US"/>
        </w:rPr>
        <w:t xml:space="preserve"> </w:t>
      </w:r>
      <w:r w:rsidR="00620508" w:rsidRPr="00E3159D">
        <w:rPr>
          <w:rStyle w:val="None"/>
          <w:sz w:val="20"/>
          <w:szCs w:val="20"/>
          <w:u w:color="222222"/>
          <w:lang w:val="en-US"/>
        </w:rPr>
        <w:t>and alternating compression</w:t>
      </w:r>
      <w:r w:rsidRPr="00E3159D">
        <w:rPr>
          <w:rStyle w:val="None"/>
          <w:sz w:val="20"/>
          <w:szCs w:val="20"/>
          <w:u w:color="222222"/>
          <w:lang w:val="en-US"/>
        </w:rPr>
        <w:t xml:space="preserve"> are the two major phenomena shown by the sound wave while propagating through underwater.</w:t>
      </w:r>
      <w:r>
        <w:rPr>
          <w:rStyle w:val="None"/>
          <w:sz w:val="20"/>
          <w:szCs w:val="20"/>
          <w:u w:color="222222"/>
          <w:lang w:val="en-US"/>
        </w:rPr>
        <w:t xml:space="preserve">  Due to change in pressure Rare faction and compression are detected by human ear or hydrophone which acts as receiver. These sound waves are treated as either natural or </w:t>
      </w:r>
      <w:proofErr w:type="spellStart"/>
      <w:r>
        <w:rPr>
          <w:rStyle w:val="None"/>
          <w:sz w:val="20"/>
          <w:szCs w:val="20"/>
          <w:u w:color="222222"/>
          <w:lang w:val="en-US"/>
        </w:rPr>
        <w:t>man made</w:t>
      </w:r>
      <w:proofErr w:type="spellEnd"/>
      <w:r>
        <w:rPr>
          <w:rStyle w:val="None"/>
          <w:sz w:val="20"/>
          <w:szCs w:val="20"/>
          <w:u w:color="222222"/>
          <w:lang w:val="en-US"/>
        </w:rPr>
        <w:t>.</w:t>
      </w:r>
    </w:p>
    <w:p w14:paraId="73557EC8" w14:textId="7F59CCA3" w:rsidR="005C499E" w:rsidRPr="00E3159D" w:rsidRDefault="005C499E" w:rsidP="00DE401A">
      <w:pPr>
        <w:pStyle w:val="NormalWeb"/>
        <w:shd w:val="clear" w:color="auto" w:fill="FFFFFF"/>
        <w:spacing w:before="0" w:beforeAutospacing="0" w:after="240" w:afterAutospacing="0"/>
        <w:ind w:firstLine="720"/>
        <w:jc w:val="both"/>
        <w:rPr>
          <w:rStyle w:val="None"/>
          <w:sz w:val="20"/>
          <w:szCs w:val="20"/>
          <w:u w:color="222222"/>
          <w:lang w:val="en-US"/>
        </w:rPr>
      </w:pPr>
      <w:r>
        <w:rPr>
          <w:rStyle w:val="None"/>
          <w:sz w:val="20"/>
          <w:szCs w:val="20"/>
          <w:u w:color="222222"/>
          <w:lang w:val="en-US"/>
        </w:rPr>
        <w:t>The significance of underwater acoustics is to quantify the oceanic properties via the ocean waveguide for information transformation to analyze the underwater characteristics. The work is focused to model the various noise simulations to accumulate and organize the knowledge through testing and simulation.</w:t>
      </w:r>
      <w:r w:rsidR="00DE401A">
        <w:rPr>
          <w:rStyle w:val="None"/>
          <w:sz w:val="20"/>
          <w:szCs w:val="20"/>
          <w:u w:color="222222"/>
          <w:lang w:val="en-US"/>
        </w:rPr>
        <w:t xml:space="preserve"> Simulation is used to implement the tested noise models.</w:t>
      </w:r>
    </w:p>
    <w:p w14:paraId="552A7C42" w14:textId="25182308" w:rsidR="003D3F64" w:rsidRPr="00A533BC" w:rsidRDefault="003D3F64" w:rsidP="00DE401A">
      <w:pPr>
        <w:pStyle w:val="BodyA"/>
        <w:spacing w:after="240" w:line="240" w:lineRule="auto"/>
        <w:ind w:firstLine="720"/>
        <w:rPr>
          <w:rFonts w:cs="Times New Roman"/>
          <w:sz w:val="20"/>
          <w:szCs w:val="20"/>
        </w:rPr>
      </w:pPr>
      <w:r w:rsidRPr="00A533BC">
        <w:rPr>
          <w:rFonts w:cs="Times New Roman"/>
          <w:sz w:val="20"/>
          <w:szCs w:val="20"/>
        </w:rPr>
        <w:t xml:space="preserve">SONAR is the acronym for Sound Navigation </w:t>
      </w:r>
      <w:proofErr w:type="gramStart"/>
      <w:r w:rsidRPr="00A533BC">
        <w:rPr>
          <w:rFonts w:cs="Times New Roman"/>
          <w:sz w:val="20"/>
          <w:szCs w:val="20"/>
        </w:rPr>
        <w:t>And</w:t>
      </w:r>
      <w:proofErr w:type="gramEnd"/>
      <w:r w:rsidRPr="00A533BC">
        <w:rPr>
          <w:rFonts w:cs="Times New Roman"/>
          <w:sz w:val="20"/>
          <w:szCs w:val="20"/>
        </w:rPr>
        <w:t xml:space="preserve"> Ranging. Sonar technology is similar to other technologies such as: RADAR = Radio Detection </w:t>
      </w:r>
      <w:proofErr w:type="gramStart"/>
      <w:r w:rsidRPr="00A533BC">
        <w:rPr>
          <w:rFonts w:cs="Times New Roman"/>
          <w:sz w:val="20"/>
          <w:szCs w:val="20"/>
        </w:rPr>
        <w:t>And</w:t>
      </w:r>
      <w:proofErr w:type="gramEnd"/>
      <w:r w:rsidRPr="00A533BC">
        <w:rPr>
          <w:rFonts w:cs="Times New Roman"/>
          <w:sz w:val="20"/>
          <w:szCs w:val="20"/>
        </w:rPr>
        <w:t xml:space="preserve"> Ranging; ultrasound, which typically is used with higher frequencies in medical applications; </w:t>
      </w:r>
      <w:r w:rsidR="00D773DC" w:rsidRPr="00A533BC">
        <w:rPr>
          <w:rFonts w:cs="Times New Roman"/>
          <w:sz w:val="20"/>
          <w:szCs w:val="20"/>
        </w:rPr>
        <w:t>seismic</w:t>
      </w:r>
      <w:r w:rsidRPr="00A533BC">
        <w:rPr>
          <w:rFonts w:cs="Times New Roman"/>
          <w:sz w:val="20"/>
          <w:szCs w:val="20"/>
        </w:rPr>
        <w:t xml:space="preserve">, which typically use slower frequencies in the sediments. The knowledge and understanding of underwater sound </w:t>
      </w:r>
      <w:r w:rsidR="00D773DC" w:rsidRPr="00A533BC">
        <w:rPr>
          <w:rFonts w:cs="Times New Roman"/>
          <w:sz w:val="20"/>
          <w:szCs w:val="20"/>
        </w:rPr>
        <w:t>are</w:t>
      </w:r>
      <w:r w:rsidRPr="00A533BC">
        <w:rPr>
          <w:rFonts w:cs="Times New Roman"/>
          <w:sz w:val="20"/>
          <w:szCs w:val="20"/>
        </w:rPr>
        <w:t xml:space="preserve"> not new. </w:t>
      </w:r>
    </w:p>
    <w:p w14:paraId="4D19D362" w14:textId="371F495F" w:rsidR="003D3F64" w:rsidRPr="00A533BC" w:rsidRDefault="003D3F64" w:rsidP="00DE401A">
      <w:pPr>
        <w:pStyle w:val="BodyA"/>
        <w:spacing w:after="240" w:line="240" w:lineRule="auto"/>
        <w:ind w:firstLine="720"/>
        <w:rPr>
          <w:rFonts w:cs="Times New Roman"/>
          <w:sz w:val="20"/>
          <w:szCs w:val="20"/>
        </w:rPr>
      </w:pPr>
      <w:r w:rsidRPr="00A533BC">
        <w:rPr>
          <w:rFonts w:cs="Times New Roman"/>
          <w:sz w:val="20"/>
          <w:szCs w:val="20"/>
        </w:rPr>
        <w:t>The acoustics propagate well in the ocean Sound is pressure perturbations that travels as a wave. Sound is also referred to as compressional waves, longitudinal waves, and mechanical waves the acoustic vibrations can be characterized by the following Sonar technologists initiated the development of underwater acoustic modeling to improve sonar system design and evaluation efforts principally in support of naval operations. These models were used to train sonar operators, assess fleet requirements, predict sonar performance and develop new tactics. Despite the restrictiveness of military security, an extensive body of relevant research accumulated in the open literature, and much of this literature addressed the development and refinement of numerical codes that modeled the ocean as an acoustic medium. This situation stimulated the formation of a new sub-discipline known as computational ocean acoustics</w:t>
      </w:r>
    </w:p>
    <w:p w14:paraId="464E95F5" w14:textId="37A828C9" w:rsidR="003D3F64" w:rsidRPr="00A533BC" w:rsidRDefault="003D3F64" w:rsidP="00580302">
      <w:pPr>
        <w:pStyle w:val="BodyA"/>
        <w:spacing w:line="240" w:lineRule="auto"/>
        <w:ind w:firstLine="720"/>
        <w:rPr>
          <w:rStyle w:val="None"/>
          <w:rFonts w:cs="Times New Roman"/>
          <w:b/>
          <w:spacing w:val="0"/>
          <w:sz w:val="20"/>
          <w:szCs w:val="20"/>
        </w:rPr>
      </w:pPr>
      <w:r w:rsidRPr="00A533BC">
        <w:rPr>
          <w:rFonts w:cs="Times New Roman"/>
          <w:noProof/>
          <w:sz w:val="20"/>
          <w:szCs w:val="20"/>
        </w:rPr>
        <w:drawing>
          <wp:inline distT="0" distB="0" distL="0" distR="0" wp14:anchorId="38963069" wp14:editId="1072E4A7">
            <wp:extent cx="4524375" cy="952500"/>
            <wp:effectExtent l="0" t="0" r="0" b="0"/>
            <wp:docPr id="1073741826" name="officeArt object" descr="image.pdf"/>
            <wp:cNvGraphicFramePr/>
            <a:graphic xmlns:a="http://schemas.openxmlformats.org/drawingml/2006/main">
              <a:graphicData uri="http://schemas.openxmlformats.org/drawingml/2006/picture">
                <pic:pic xmlns:pic="http://schemas.openxmlformats.org/drawingml/2006/picture">
                  <pic:nvPicPr>
                    <pic:cNvPr id="1073741826" name="image.pdf" descr="image.pdf"/>
                    <pic:cNvPicPr>
                      <a:picLocks noChangeAspect="1"/>
                    </pic:cNvPicPr>
                  </pic:nvPicPr>
                  <pic:blipFill>
                    <a:blip r:embed="rId10">
                      <a:extLst/>
                    </a:blip>
                    <a:stretch>
                      <a:fillRect/>
                    </a:stretch>
                  </pic:blipFill>
                  <pic:spPr>
                    <a:xfrm>
                      <a:off x="0" y="0"/>
                      <a:ext cx="4524375" cy="952500"/>
                    </a:xfrm>
                    <a:prstGeom prst="rect">
                      <a:avLst/>
                    </a:prstGeom>
                    <a:ln w="12700" cap="flat">
                      <a:noFill/>
                      <a:miter lim="400000"/>
                    </a:ln>
                    <a:effectLst/>
                  </pic:spPr>
                </pic:pic>
              </a:graphicData>
            </a:graphic>
          </wp:inline>
        </w:drawing>
      </w:r>
    </w:p>
    <w:p w14:paraId="520136AB" w14:textId="21CE415C" w:rsidR="003D3F64" w:rsidRPr="00A533BC" w:rsidRDefault="003D3F64" w:rsidP="00580302">
      <w:pPr>
        <w:pStyle w:val="BodyA"/>
        <w:spacing w:line="240" w:lineRule="auto"/>
        <w:jc w:val="center"/>
        <w:rPr>
          <w:rStyle w:val="None"/>
          <w:rFonts w:cs="Times New Roman"/>
          <w:b/>
          <w:bCs/>
          <w:sz w:val="20"/>
          <w:szCs w:val="20"/>
          <w:u w:val="single"/>
        </w:rPr>
      </w:pPr>
      <w:r w:rsidRPr="00A533BC">
        <w:rPr>
          <w:rStyle w:val="None"/>
          <w:rFonts w:cs="Times New Roman"/>
          <w:sz w:val="20"/>
          <w:szCs w:val="20"/>
          <w:lang w:val="pt-PT"/>
        </w:rPr>
        <w:t>Fig</w:t>
      </w:r>
      <w:r w:rsidRPr="00A533BC">
        <w:rPr>
          <w:rStyle w:val="None"/>
          <w:rFonts w:cs="Times New Roman"/>
          <w:sz w:val="20"/>
          <w:szCs w:val="20"/>
        </w:rPr>
        <w:t>. 2. Basic acoustic wave</w:t>
      </w:r>
      <w:r w:rsidR="003D0769">
        <w:rPr>
          <w:rStyle w:val="None"/>
          <w:rFonts w:cs="Times New Roman"/>
          <w:sz w:val="20"/>
          <w:szCs w:val="20"/>
        </w:rPr>
        <w:t>.</w:t>
      </w:r>
    </w:p>
    <w:p w14:paraId="49317937" w14:textId="2577A35C" w:rsidR="003D3F64" w:rsidRPr="00A533BC" w:rsidRDefault="001668AB" w:rsidP="001668AB">
      <w:pPr>
        <w:pStyle w:val="BodyA"/>
        <w:numPr>
          <w:ilvl w:val="0"/>
          <w:numId w:val="1"/>
        </w:numPr>
        <w:spacing w:line="240" w:lineRule="auto"/>
        <w:jc w:val="center"/>
        <w:rPr>
          <w:rStyle w:val="None"/>
          <w:rFonts w:cs="Times New Roman"/>
          <w:b/>
          <w:spacing w:val="0"/>
          <w:sz w:val="20"/>
          <w:szCs w:val="20"/>
        </w:rPr>
      </w:pPr>
      <w:r w:rsidRPr="00A533BC">
        <w:rPr>
          <w:rStyle w:val="None"/>
          <w:rFonts w:cs="Times New Roman"/>
          <w:b/>
          <w:spacing w:val="0"/>
          <w:sz w:val="20"/>
          <w:szCs w:val="20"/>
        </w:rPr>
        <w:t>UNDER WATER NOISE MODELS</w:t>
      </w:r>
    </w:p>
    <w:p w14:paraId="66C649B0" w14:textId="77777777" w:rsidR="00BB4EC2" w:rsidRPr="00A533BC" w:rsidRDefault="00BB4EC2" w:rsidP="00A533BC">
      <w:pPr>
        <w:pStyle w:val="BodyA"/>
        <w:widowControl w:val="0"/>
        <w:spacing w:line="240" w:lineRule="auto"/>
        <w:rPr>
          <w:rFonts w:cs="Times New Roman"/>
          <w:sz w:val="20"/>
          <w:szCs w:val="20"/>
        </w:rPr>
      </w:pPr>
      <w:r w:rsidRPr="00A533BC">
        <w:rPr>
          <w:rStyle w:val="None"/>
          <w:rFonts w:cs="Times New Roman"/>
          <w:b/>
          <w:bCs/>
          <w:sz w:val="20"/>
          <w:szCs w:val="20"/>
          <w:lang w:val="it-IT"/>
        </w:rPr>
        <w:t>(i) Attenuation</w:t>
      </w:r>
      <w:r w:rsidRPr="00A533BC">
        <w:rPr>
          <w:rStyle w:val="None"/>
          <w:rFonts w:cs="Times New Roman"/>
          <w:b/>
          <w:bCs/>
          <w:sz w:val="20"/>
          <w:szCs w:val="20"/>
        </w:rPr>
        <w:t xml:space="preserve">: </w:t>
      </w:r>
      <w:r w:rsidRPr="00A533BC">
        <w:rPr>
          <w:rStyle w:val="None"/>
          <w:rFonts w:cs="Times New Roman"/>
          <w:sz w:val="20"/>
          <w:szCs w:val="20"/>
        </w:rPr>
        <w:t>This is the loss in sound signal as it propagates. Practically, whatever we transmit, it will undergo some or other kind of attenuation in nature. It may attenuate because of its own limitations because nothing has 100% efficiency or limitations provided by nature. It is given by,</w:t>
      </w:r>
    </w:p>
    <w:p w14:paraId="68EB8C15" w14:textId="1114FE1E" w:rsidR="00BB4EC2" w:rsidRPr="00A533BC" w:rsidRDefault="00BB4EC2" w:rsidP="00580302">
      <w:pPr>
        <w:pStyle w:val="BodyA"/>
        <w:widowControl w:val="0"/>
        <w:spacing w:line="240" w:lineRule="auto"/>
        <w:ind w:firstLine="360"/>
        <w:jc w:val="center"/>
        <w:rPr>
          <w:rStyle w:val="None"/>
          <w:rFonts w:cs="Times New Roman"/>
          <w:b/>
          <w:bCs/>
          <w:caps/>
          <w:sz w:val="20"/>
          <w:szCs w:val="20"/>
        </w:rPr>
      </w:pPr>
      <m:oMath>
        <m:r>
          <w:rPr>
            <w:rStyle w:val="None"/>
            <w:rFonts w:ascii="Cambria Math" w:hAnsi="Cambria Math" w:cs="Times New Roman"/>
            <w:sz w:val="20"/>
            <w:szCs w:val="20"/>
          </w:rPr>
          <m:t>A</m:t>
        </m:r>
        <m:d>
          <m:dPr>
            <m:ctrlPr>
              <w:rPr>
                <w:rStyle w:val="None"/>
                <w:rFonts w:ascii="Cambria Math" w:hAnsi="Cambria Math" w:cs="Times New Roman"/>
                <w:bCs/>
                <w:i/>
                <w:sz w:val="20"/>
                <w:szCs w:val="20"/>
              </w:rPr>
            </m:ctrlPr>
          </m:dPr>
          <m:e>
            <m:r>
              <w:rPr>
                <w:rStyle w:val="None"/>
                <w:rFonts w:ascii="Cambria Math" w:hAnsi="Cambria Math" w:cs="Times New Roman"/>
                <w:sz w:val="20"/>
                <w:szCs w:val="20"/>
              </w:rPr>
              <m:t>l,f</m:t>
            </m:r>
          </m:e>
        </m:d>
        <m:r>
          <w:rPr>
            <w:rStyle w:val="None"/>
            <w:rFonts w:ascii="Cambria Math" w:hAnsi="Cambria Math" w:cs="Times New Roman"/>
            <w:sz w:val="20"/>
            <w:szCs w:val="20"/>
          </w:rPr>
          <m:t>=dk*a(f)d</m:t>
        </m:r>
      </m:oMath>
      <w:r w:rsidRPr="00A533BC">
        <w:rPr>
          <w:rStyle w:val="None"/>
          <w:rFonts w:cs="Times New Roman"/>
          <w:b/>
          <w:bCs/>
          <w:sz w:val="20"/>
          <w:szCs w:val="20"/>
        </w:rPr>
        <w:t xml:space="preserve">             ………………………</w:t>
      </w:r>
      <w:r w:rsidR="00A533BC">
        <w:rPr>
          <w:rStyle w:val="None"/>
          <w:rFonts w:cs="Times New Roman"/>
          <w:b/>
          <w:bCs/>
          <w:sz w:val="20"/>
          <w:szCs w:val="20"/>
        </w:rPr>
        <w:t>……….</w:t>
      </w:r>
      <w:r w:rsidRPr="00A533BC">
        <w:rPr>
          <w:rStyle w:val="None"/>
          <w:rFonts w:cs="Times New Roman"/>
          <w:b/>
          <w:bCs/>
          <w:sz w:val="20"/>
          <w:szCs w:val="20"/>
        </w:rPr>
        <w:t xml:space="preserve"> (1)</w:t>
      </w:r>
    </w:p>
    <w:p w14:paraId="5A0CAC17" w14:textId="7FB95616" w:rsidR="00BB4EC2" w:rsidRPr="00A533BC" w:rsidRDefault="00BB4EC2" w:rsidP="00A533BC">
      <w:pPr>
        <w:pStyle w:val="BodyA"/>
        <w:widowControl w:val="0"/>
        <w:spacing w:line="240" w:lineRule="auto"/>
        <w:rPr>
          <w:rFonts w:cs="Times New Roman"/>
          <w:sz w:val="20"/>
          <w:szCs w:val="20"/>
        </w:rPr>
      </w:pPr>
      <w:r w:rsidRPr="00A533BC">
        <w:rPr>
          <w:rStyle w:val="None"/>
          <w:rFonts w:cs="Times New Roman"/>
          <w:b/>
          <w:bCs/>
          <w:sz w:val="20"/>
          <w:szCs w:val="20"/>
        </w:rPr>
        <w:t>(ii) Shipping:</w:t>
      </w:r>
      <w:r w:rsidRPr="00A533BC">
        <w:rPr>
          <w:rFonts w:cs="Times New Roman"/>
          <w:sz w:val="20"/>
          <w:szCs w:val="20"/>
        </w:rPr>
        <w:t xml:space="preserve">  It can exhibit spatial and temporal variabilities, because of the speed of ship and also the if the ship movement is in more dense areas when compared to ship movements in arctic regions where the traffic is less. Shipping noise is extremely less due to less surface traffic. But in extremely busy areas like the English Channel, shipping noise starts to dominate. There is no theoretical formula, because it depends on various factors like traffic on a particular route, it is time variant, with how much thrust a ship moves and causes ripples in water due to which sound signals may vary. But it is given by,</w:t>
      </w:r>
    </w:p>
    <w:p w14:paraId="042877D7" w14:textId="333D65A8" w:rsidR="002B1010" w:rsidRPr="00A533BC" w:rsidRDefault="002B1010" w:rsidP="00580302">
      <w:pPr>
        <w:pStyle w:val="BodyA"/>
        <w:widowControl w:val="0"/>
        <w:spacing w:line="240" w:lineRule="auto"/>
        <w:ind w:firstLine="360"/>
        <w:rPr>
          <w:rFonts w:cs="Times New Roman"/>
          <w:sz w:val="20"/>
          <w:szCs w:val="20"/>
        </w:rPr>
      </w:pPr>
      <m:oMath>
        <m:r>
          <w:rPr>
            <w:rFonts w:ascii="Cambria Math" w:hAnsi="Cambria Math" w:cs="Times New Roman"/>
            <w:sz w:val="20"/>
            <w:szCs w:val="20"/>
          </w:rPr>
          <m:t>Ns=10</m:t>
        </m:r>
        <m:d>
          <m:dPr>
            <m:ctrlPr>
              <w:rPr>
                <w:rFonts w:ascii="Cambria Math" w:hAnsi="Cambria Math" w:cs="Times New Roman"/>
                <w:i/>
                <w:sz w:val="20"/>
                <w:szCs w:val="20"/>
              </w:rPr>
            </m:ctrlPr>
          </m:dPr>
          <m:e>
            <m:r>
              <w:rPr>
                <w:rFonts w:ascii="Cambria Math" w:hAnsi="Cambria Math" w:cs="Times New Roman"/>
                <w:sz w:val="20"/>
                <w:szCs w:val="20"/>
              </w:rPr>
              <m:t>40+20</m:t>
            </m:r>
            <m:d>
              <m:dPr>
                <m:ctrlPr>
                  <w:rPr>
                    <w:rFonts w:ascii="Cambria Math" w:hAnsi="Cambria Math" w:cs="Times New Roman"/>
                    <w:i/>
                    <w:sz w:val="20"/>
                    <w:szCs w:val="20"/>
                  </w:rPr>
                </m:ctrlPr>
              </m:dPr>
              <m:e>
                <m:r>
                  <w:rPr>
                    <w:rFonts w:ascii="Cambria Math" w:hAnsi="Cambria Math" w:cs="Times New Roman"/>
                    <w:sz w:val="20"/>
                    <w:szCs w:val="20"/>
                  </w:rPr>
                  <m:t>s-0.5</m:t>
                </m:r>
              </m:e>
            </m:d>
          </m:e>
        </m:d>
        <m:r>
          <w:rPr>
            <w:rFonts w:ascii="Cambria Math" w:hAnsi="Cambria Math" w:cs="Times New Roman"/>
            <w:sz w:val="20"/>
            <w:szCs w:val="20"/>
          </w:rPr>
          <m:t>+(26log10(f)(60log10</m:t>
        </m:r>
        <m:d>
          <m:dPr>
            <m:ctrlPr>
              <w:rPr>
                <w:rFonts w:ascii="Cambria Math" w:hAnsi="Cambria Math" w:cs="Times New Roman"/>
                <w:i/>
                <w:sz w:val="20"/>
                <w:szCs w:val="20"/>
              </w:rPr>
            </m:ctrlPr>
          </m:dPr>
          <m:e>
            <m:r>
              <w:rPr>
                <w:rFonts w:ascii="Cambria Math" w:hAnsi="Cambria Math" w:cs="Times New Roman"/>
                <w:sz w:val="20"/>
                <w:szCs w:val="20"/>
              </w:rPr>
              <m:t>f+0.03</m:t>
            </m:r>
          </m:e>
        </m:d>
        <m:r>
          <w:rPr>
            <w:rFonts w:ascii="Cambria Math" w:hAnsi="Cambria Math" w:cs="Times New Roman"/>
            <w:sz w:val="20"/>
            <w:szCs w:val="20"/>
          </w:rPr>
          <m:t>)/10</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soff</m:t>
            </m:r>
          </m:sub>
        </m:sSub>
      </m:oMath>
      <w:r w:rsidR="00DA7CF2" w:rsidRPr="00A533BC">
        <w:rPr>
          <w:rFonts w:cs="Times New Roman"/>
          <w:sz w:val="20"/>
          <w:szCs w:val="20"/>
        </w:rPr>
        <w:t xml:space="preserve">…… </w:t>
      </w:r>
      <w:r w:rsidR="00DA7CF2" w:rsidRPr="00A533BC">
        <w:rPr>
          <w:rFonts w:cs="Times New Roman"/>
          <w:b/>
          <w:sz w:val="20"/>
          <w:szCs w:val="20"/>
        </w:rPr>
        <w:t>(2)</w:t>
      </w:r>
    </w:p>
    <w:p w14:paraId="46942D8F" w14:textId="6882CFA6" w:rsidR="00BB4EC2" w:rsidRPr="00A533BC" w:rsidRDefault="00DA7CF2" w:rsidP="00580302">
      <w:pPr>
        <w:pStyle w:val="BodyA"/>
        <w:widowControl w:val="0"/>
        <w:spacing w:line="240" w:lineRule="auto"/>
        <w:rPr>
          <w:rFonts w:cs="Times New Roman"/>
          <w:sz w:val="20"/>
          <w:szCs w:val="20"/>
        </w:rPr>
      </w:pPr>
      <w:r w:rsidRPr="00A533BC">
        <w:rPr>
          <w:rStyle w:val="None"/>
          <w:rFonts w:cs="Times New Roman"/>
          <w:b/>
          <w:bCs/>
          <w:sz w:val="20"/>
          <w:szCs w:val="20"/>
        </w:rPr>
        <w:lastRenderedPageBreak/>
        <w:t xml:space="preserve"> </w:t>
      </w:r>
      <w:r w:rsidR="00BB4EC2" w:rsidRPr="00A533BC">
        <w:rPr>
          <w:rStyle w:val="None"/>
          <w:rFonts w:cs="Times New Roman"/>
          <w:b/>
          <w:bCs/>
          <w:sz w:val="20"/>
          <w:szCs w:val="20"/>
        </w:rPr>
        <w:t xml:space="preserve">(iii) Wave: </w:t>
      </w:r>
      <w:r w:rsidR="00BB4EC2" w:rsidRPr="00A533BC">
        <w:rPr>
          <w:rFonts w:cs="Times New Roman"/>
          <w:sz w:val="20"/>
          <w:szCs w:val="20"/>
        </w:rPr>
        <w:t xml:space="preserve">It is because of the movements of </w:t>
      </w:r>
      <w:r w:rsidR="00A533BC" w:rsidRPr="00A533BC">
        <w:rPr>
          <w:rFonts w:cs="Times New Roman"/>
          <w:sz w:val="20"/>
          <w:szCs w:val="20"/>
        </w:rPr>
        <w:t>waves;</w:t>
      </w:r>
      <w:r w:rsidR="00BB4EC2" w:rsidRPr="00A533BC">
        <w:rPr>
          <w:rFonts w:cs="Times New Roman"/>
          <w:sz w:val="20"/>
          <w:szCs w:val="20"/>
        </w:rPr>
        <w:t xml:space="preserve"> it also depends on various factors. On a given day, if the waves are calm, the effect caused by them on sound signal is significantly less. But on a full moon day, the waves are at their full threshold, so this may start to induce noise in the sound signal. Only from few Hz to 50kHz, wave generated noise starts to dominate. It is given by,</w:t>
      </w:r>
    </w:p>
    <w:p w14:paraId="15403220" w14:textId="55500258" w:rsidR="00DA7CF2" w:rsidRPr="00A533BC" w:rsidRDefault="00DA7CF2" w:rsidP="00580302">
      <w:pPr>
        <w:pStyle w:val="BodyA"/>
        <w:widowControl w:val="0"/>
        <w:spacing w:line="240" w:lineRule="auto"/>
        <w:rPr>
          <w:rFonts w:cs="Times New Roman"/>
          <w:sz w:val="20"/>
          <w:szCs w:val="20"/>
        </w:rPr>
      </w:pPr>
      <m:oMath>
        <m:r>
          <w:rPr>
            <w:rFonts w:ascii="Cambria Math" w:hAnsi="Cambria Math" w:cs="Times New Roman"/>
            <w:sz w:val="20"/>
            <w:szCs w:val="20"/>
          </w:rPr>
          <m:t>Nw=10</m:t>
        </m:r>
        <m:d>
          <m:dPr>
            <m:ctrlPr>
              <w:rPr>
                <w:rFonts w:ascii="Cambria Math" w:hAnsi="Cambria Math" w:cs="Times New Roman"/>
                <w:i/>
                <w:sz w:val="20"/>
                <w:szCs w:val="20"/>
              </w:rPr>
            </m:ctrlPr>
          </m:dPr>
          <m:e>
            <m:r>
              <w:rPr>
                <w:rFonts w:ascii="Cambria Math" w:hAnsi="Cambria Math" w:cs="Times New Roman"/>
                <w:sz w:val="20"/>
                <w:szCs w:val="20"/>
              </w:rPr>
              <m:t>50+</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7.5</m:t>
                    </m:r>
                    <m:d>
                      <m:dPr>
                        <m:ctrlPr>
                          <w:rPr>
                            <w:rFonts w:ascii="Cambria Math" w:hAnsi="Cambria Math" w:cs="Times New Roman"/>
                            <w:i/>
                            <w:sz w:val="20"/>
                            <w:szCs w:val="20"/>
                          </w:rPr>
                        </m:ctrlPr>
                      </m:dPr>
                      <m:e>
                        <m:r>
                          <w:rPr>
                            <w:rFonts w:ascii="Cambria Math" w:hAnsi="Cambria Math" w:cs="Times New Roman"/>
                            <w:sz w:val="20"/>
                            <w:szCs w:val="20"/>
                          </w:rPr>
                          <m:t>w</m:t>
                        </m:r>
                      </m:e>
                    </m:d>
                    <m:r>
                      <w:rPr>
                        <w:rFonts w:ascii="Cambria Math" w:hAnsi="Cambria Math" w:cs="Times New Roman"/>
                        <w:sz w:val="20"/>
                        <w:szCs w:val="20"/>
                      </w:rPr>
                      <m:t>1</m:t>
                    </m:r>
                  </m:num>
                  <m:den>
                    <m:r>
                      <w:rPr>
                        <w:rFonts w:ascii="Cambria Math" w:hAnsi="Cambria Math" w:cs="Times New Roman"/>
                        <w:sz w:val="20"/>
                        <w:szCs w:val="20"/>
                      </w:rPr>
                      <m:t>2</m:t>
                    </m:r>
                  </m:den>
                </m:f>
              </m:e>
            </m:d>
          </m:e>
        </m:d>
        <m:r>
          <m:rPr>
            <m:sty m:val="p"/>
          </m:rPr>
          <w:rPr>
            <w:rFonts w:ascii="Cambria Math" w:hAnsi="Cambria Math" w:cs="Times New Roman"/>
            <w:sz w:val="20"/>
            <w:szCs w:val="20"/>
          </w:rPr>
          <m:t>+20log10(f+0.4))N</m:t>
        </m:r>
        <m:sSub>
          <m:sSubPr>
            <m:ctrlPr>
              <w:rPr>
                <w:rFonts w:ascii="Cambria Math" w:hAnsi="Cambria Math" w:cs="Times New Roman"/>
                <w:sz w:val="20"/>
                <w:szCs w:val="20"/>
              </w:rPr>
            </m:ctrlPr>
          </m:sSubPr>
          <m:e>
            <m:r>
              <w:rPr>
                <w:rFonts w:ascii="Cambria Math" w:hAnsi="Cambria Math" w:cs="Times New Roman"/>
                <w:sz w:val="20"/>
                <w:szCs w:val="20"/>
              </w:rPr>
              <m:t>N</m:t>
            </m:r>
          </m:e>
          <m:sub>
            <m:r>
              <w:rPr>
                <w:rFonts w:ascii="Cambria Math" w:hAnsi="Cambria Math" w:cs="Times New Roman"/>
                <w:sz w:val="20"/>
                <w:szCs w:val="20"/>
              </w:rPr>
              <m:t>woff</m:t>
            </m:r>
          </m:sub>
        </m:sSub>
      </m:oMath>
      <w:r w:rsidRPr="00A533BC">
        <w:rPr>
          <w:rFonts w:cs="Times New Roman"/>
          <w:sz w:val="20"/>
          <w:szCs w:val="20"/>
        </w:rPr>
        <w:t>…………………………</w:t>
      </w:r>
      <w:r w:rsidR="00A6537E">
        <w:rPr>
          <w:rFonts w:cs="Times New Roman"/>
          <w:sz w:val="20"/>
          <w:szCs w:val="20"/>
        </w:rPr>
        <w:t>….</w:t>
      </w:r>
      <w:r w:rsidRPr="00A533BC">
        <w:rPr>
          <w:rFonts w:cs="Times New Roman"/>
          <w:sz w:val="20"/>
          <w:szCs w:val="20"/>
        </w:rPr>
        <w:t xml:space="preserve">…. </w:t>
      </w:r>
      <w:r w:rsidRPr="00A533BC">
        <w:rPr>
          <w:rFonts w:cs="Times New Roman"/>
          <w:b/>
          <w:sz w:val="20"/>
          <w:szCs w:val="20"/>
        </w:rPr>
        <w:t>(3)</w:t>
      </w:r>
    </w:p>
    <w:p w14:paraId="5438136D" w14:textId="262F77EB" w:rsidR="002B1010" w:rsidRPr="00A533BC" w:rsidRDefault="00DA7CF2" w:rsidP="00580302">
      <w:pPr>
        <w:pStyle w:val="BodyA"/>
        <w:widowControl w:val="0"/>
        <w:spacing w:line="240" w:lineRule="auto"/>
        <w:rPr>
          <w:rStyle w:val="None"/>
          <w:rFonts w:cs="Times New Roman"/>
          <w:i/>
          <w:iCs/>
          <w:sz w:val="20"/>
          <w:szCs w:val="20"/>
        </w:rPr>
      </w:pPr>
      <w:r w:rsidRPr="00A533BC">
        <w:rPr>
          <w:rStyle w:val="None"/>
          <w:rFonts w:cs="Times New Roman"/>
          <w:b/>
          <w:bCs/>
          <w:sz w:val="20"/>
          <w:szCs w:val="20"/>
        </w:rPr>
        <w:t xml:space="preserve"> </w:t>
      </w:r>
      <w:r w:rsidR="00BB4EC2" w:rsidRPr="00A533BC">
        <w:rPr>
          <w:rStyle w:val="None"/>
          <w:rFonts w:cs="Times New Roman"/>
          <w:b/>
          <w:bCs/>
          <w:sz w:val="20"/>
          <w:szCs w:val="20"/>
        </w:rPr>
        <w:t xml:space="preserve">(iv) Thermal: </w:t>
      </w:r>
      <w:r w:rsidR="00BB4EC2" w:rsidRPr="00A533BC">
        <w:rPr>
          <w:rFonts w:cs="Times New Roman"/>
          <w:sz w:val="20"/>
          <w:szCs w:val="20"/>
        </w:rPr>
        <w:t xml:space="preserve">In underwater acoustics, thermal noise provides a lower limit on the detection of underwater acoustic signals. It means that weaker noise sources cannot be measured, so thermal noise is of no use. But for frequencies above 50kHz, </w:t>
      </w:r>
    </w:p>
    <w:p w14:paraId="38609074" w14:textId="2BBA06A1" w:rsidR="00DA7CF2" w:rsidRPr="00A533BC" w:rsidRDefault="00DA7CF2" w:rsidP="00580302">
      <w:pPr>
        <w:pStyle w:val="BodyA"/>
        <w:widowControl w:val="0"/>
        <w:spacing w:line="240" w:lineRule="auto"/>
        <w:rPr>
          <w:rFonts w:cs="Times New Roman"/>
          <w:sz w:val="20"/>
          <w:szCs w:val="20"/>
        </w:rPr>
      </w:pPr>
      <w:r w:rsidRPr="00A533BC">
        <w:rPr>
          <w:rFonts w:cs="Times New Roman"/>
          <w:sz w:val="20"/>
          <w:szCs w:val="20"/>
        </w:rPr>
        <w:t>molecular bombardment of the medium with the receiver generates thermal noise. It is given by,</w:t>
      </w:r>
    </w:p>
    <w:p w14:paraId="1A9D2243" w14:textId="2346616F" w:rsidR="00DA7CF2" w:rsidRPr="00A533BC" w:rsidRDefault="00AC0665" w:rsidP="00580302">
      <w:pPr>
        <w:pStyle w:val="BodyA"/>
        <w:widowControl w:val="0"/>
        <w:spacing w:line="240" w:lineRule="auto"/>
        <w:rPr>
          <w:rFonts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th</m:t>
            </m:r>
          </m:sub>
        </m:sSub>
        <m:r>
          <w:rPr>
            <w:rFonts w:ascii="Cambria Math" w:hAnsi="Cambria Math" w:cs="Times New Roman"/>
            <w:sz w:val="20"/>
            <w:szCs w:val="20"/>
          </w:rPr>
          <m:t>=10</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-15+20log10</m:t>
                </m:r>
                <m:d>
                  <m:dPr>
                    <m:ctrlPr>
                      <w:rPr>
                        <w:rFonts w:ascii="Cambria Math" w:hAnsi="Cambria Math" w:cs="Times New Roman"/>
                        <w:i/>
                        <w:sz w:val="20"/>
                        <w:szCs w:val="20"/>
                      </w:rPr>
                    </m:ctrlPr>
                  </m:dPr>
                  <m:e>
                    <m:r>
                      <w:rPr>
                        <w:rFonts w:ascii="Cambria Math" w:hAnsi="Cambria Math" w:cs="Times New Roman"/>
                        <w:sz w:val="20"/>
                        <w:szCs w:val="20"/>
                      </w:rPr>
                      <m:t>f</m:t>
                    </m:r>
                  </m:e>
                </m:d>
              </m:num>
              <m:den>
                <m:r>
                  <w:rPr>
                    <w:rFonts w:ascii="Cambria Math" w:hAnsi="Cambria Math" w:cs="Times New Roman"/>
                    <w:sz w:val="20"/>
                    <w:szCs w:val="20"/>
                  </w:rPr>
                  <m:t>10</m:t>
                </m:r>
              </m:den>
            </m:f>
          </m:e>
        </m:d>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thoff</m:t>
            </m:r>
          </m:sub>
        </m:sSub>
      </m:oMath>
      <w:r w:rsidR="00DA7CF2" w:rsidRPr="00A533BC">
        <w:rPr>
          <w:rFonts w:cs="Times New Roman"/>
          <w:sz w:val="20"/>
          <w:szCs w:val="20"/>
        </w:rPr>
        <w:t xml:space="preserve"> …………………………………………………… </w:t>
      </w:r>
      <w:r w:rsidR="00DA7CF2" w:rsidRPr="00A533BC">
        <w:rPr>
          <w:rFonts w:cs="Times New Roman"/>
          <w:b/>
          <w:sz w:val="20"/>
          <w:szCs w:val="20"/>
        </w:rPr>
        <w:t>(4)</w:t>
      </w:r>
    </w:p>
    <w:p w14:paraId="0AC3268D" w14:textId="1AC9007B" w:rsidR="00DA7CF2" w:rsidRPr="00A533BC" w:rsidRDefault="00DA7CF2" w:rsidP="00580302">
      <w:pPr>
        <w:pStyle w:val="BodyA"/>
        <w:widowControl w:val="0"/>
        <w:spacing w:line="240" w:lineRule="auto"/>
        <w:rPr>
          <w:rFonts w:cs="Times New Roman"/>
          <w:sz w:val="20"/>
          <w:szCs w:val="20"/>
        </w:rPr>
      </w:pPr>
      <w:r w:rsidRPr="00A533BC">
        <w:rPr>
          <w:rStyle w:val="None"/>
          <w:rFonts w:cs="Times New Roman"/>
          <w:b/>
          <w:bCs/>
          <w:sz w:val="20"/>
          <w:szCs w:val="20"/>
        </w:rPr>
        <w:t xml:space="preserve">(v) Sea Surface Reverberation: </w:t>
      </w:r>
      <w:r w:rsidRPr="00A533BC">
        <w:rPr>
          <w:rFonts w:cs="Times New Roman"/>
          <w:sz w:val="20"/>
          <w:szCs w:val="20"/>
        </w:rPr>
        <w:t>In this reverberation, the roughness of sea surface and the presence of trapped air bubbles make the sea surface an effective scatter of sound. It can take occur due to out-of-plane as well as Vertical plane. Here, the scattering of the sea surface varies with grazing angle, frequency and roughness of the surface. If the roughness is more, then the scattering effect is high and vice versa. Sea surface roughness is because of the wind speed or the height of the wave. Here, there is a large variation for low frequencies and low grazing angles, and less variation for high frequency and high grazing angles. It is given by,</w:t>
      </w:r>
    </w:p>
    <w:p w14:paraId="0434E43F" w14:textId="354D8A7B" w:rsidR="001D67B4" w:rsidRPr="00A533BC" w:rsidRDefault="00AC0665" w:rsidP="00580302">
      <w:pPr>
        <w:pStyle w:val="BodyA"/>
        <w:widowControl w:val="0"/>
        <w:spacing w:line="240" w:lineRule="auto"/>
        <w:rPr>
          <w:rFonts w:cs="Times New Roman"/>
          <w:b/>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a</m:t>
            </m:r>
          </m:sub>
        </m:sSub>
        <m:r>
          <w:rPr>
            <w:rFonts w:ascii="Cambria Math" w:hAnsi="Cambria Math" w:cs="Times New Roman"/>
            <w:sz w:val="20"/>
            <w:szCs w:val="20"/>
          </w:rPr>
          <m:t>=3.3</m:t>
        </m:r>
        <m:d>
          <m:dPr>
            <m:ctrlPr>
              <w:rPr>
                <w:rFonts w:ascii="Cambria Math" w:hAnsi="Cambria Math" w:cs="Times New Roman"/>
                <w:i/>
                <w:sz w:val="20"/>
                <w:szCs w:val="20"/>
              </w:rPr>
            </m:ctrlPr>
          </m:dPr>
          <m:e>
            <m:r>
              <w:rPr>
                <w:rFonts w:ascii="Cambria Math" w:hAnsi="Cambria Math" w:cs="Times New Roman"/>
                <w:sz w:val="20"/>
                <w:szCs w:val="20"/>
              </w:rPr>
              <m:t>β</m:t>
            </m:r>
          </m:e>
        </m:d>
        <m:r>
          <w:rPr>
            <w:rFonts w:ascii="Cambria Math" w:hAnsi="Cambria Math" w:cs="Times New Roman"/>
            <w:sz w:val="20"/>
            <w:szCs w:val="20"/>
          </w:rPr>
          <m:t>log10</m:t>
        </m:r>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angle</m:t>
                </m:r>
              </m:num>
              <m:den>
                <m:r>
                  <w:rPr>
                    <w:rFonts w:ascii="Cambria Math" w:hAnsi="Cambria Math" w:cs="Times New Roman"/>
                    <w:sz w:val="20"/>
                    <w:szCs w:val="20"/>
                  </w:rPr>
                  <m:t>30</m:t>
                </m:r>
              </m:den>
            </m:f>
          </m:e>
        </m:d>
        <m:r>
          <w:rPr>
            <w:rFonts w:ascii="Cambria Math" w:hAnsi="Cambria Math" w:cs="Times New Roman"/>
            <w:sz w:val="20"/>
            <w:szCs w:val="20"/>
          </w:rPr>
          <m:t>-42.2l</m:t>
        </m:r>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d>
          <m:dPr>
            <m:ctrlPr>
              <w:rPr>
                <w:rFonts w:ascii="Cambria Math" w:hAnsi="Cambria Math" w:cs="Times New Roman"/>
                <w:i/>
                <w:sz w:val="20"/>
                <w:szCs w:val="20"/>
              </w:rPr>
            </m:ctrlPr>
          </m:dPr>
          <m:e>
            <m:r>
              <w:rPr>
                <w:rFonts w:ascii="Cambria Math" w:hAnsi="Cambria Math" w:cs="Times New Roman"/>
                <w:sz w:val="20"/>
                <w:szCs w:val="20"/>
              </w:rPr>
              <m:t>β</m:t>
            </m:r>
          </m:e>
        </m:d>
        <m:r>
          <w:rPr>
            <w:rFonts w:ascii="Cambria Math" w:hAnsi="Cambria Math" w:cs="Times New Roman"/>
            <w:sz w:val="20"/>
            <w:szCs w:val="20"/>
          </w:rPr>
          <m:t>+2.6</m:t>
        </m:r>
      </m:oMath>
      <w:r w:rsidR="001D67B4" w:rsidRPr="00A533BC">
        <w:rPr>
          <w:rFonts w:cs="Times New Roman"/>
          <w:sz w:val="20"/>
          <w:szCs w:val="20"/>
        </w:rPr>
        <w:t xml:space="preserve"> ………………………………</w:t>
      </w:r>
      <w:r w:rsidR="00A533BC">
        <w:rPr>
          <w:rFonts w:cs="Times New Roman"/>
          <w:sz w:val="20"/>
          <w:szCs w:val="20"/>
        </w:rPr>
        <w:t>….</w:t>
      </w:r>
      <w:r w:rsidR="001D67B4" w:rsidRPr="00A533BC">
        <w:rPr>
          <w:rFonts w:cs="Times New Roman"/>
          <w:sz w:val="20"/>
          <w:szCs w:val="20"/>
        </w:rPr>
        <w:t xml:space="preserve"> </w:t>
      </w:r>
      <w:r w:rsidR="001D67B4" w:rsidRPr="00A533BC">
        <w:rPr>
          <w:rFonts w:cs="Times New Roman"/>
          <w:b/>
          <w:sz w:val="20"/>
          <w:szCs w:val="20"/>
        </w:rPr>
        <w:t xml:space="preserve">(5) </w:t>
      </w:r>
    </w:p>
    <w:p w14:paraId="5C69FC1C" w14:textId="3E8E1D4D" w:rsidR="00DA7CF2" w:rsidRPr="00A533BC" w:rsidRDefault="00DA7CF2" w:rsidP="00580302">
      <w:pPr>
        <w:pStyle w:val="BodyA"/>
        <w:widowControl w:val="0"/>
        <w:spacing w:line="240" w:lineRule="auto"/>
        <w:rPr>
          <w:rStyle w:val="None"/>
          <w:rFonts w:cs="Times New Roman"/>
          <w:bCs/>
          <w:sz w:val="20"/>
          <w:szCs w:val="20"/>
          <w:vertAlign w:val="superscript"/>
        </w:rPr>
      </w:pPr>
      <w:r w:rsidRPr="00A533BC">
        <w:rPr>
          <w:rStyle w:val="None"/>
          <w:rFonts w:cs="Times New Roman"/>
          <w:bCs/>
          <w:sz w:val="20"/>
          <w:szCs w:val="20"/>
        </w:rPr>
        <w:t>where β = 158[vf</w:t>
      </w:r>
      <w:r w:rsidRPr="00A533BC">
        <w:rPr>
          <w:rStyle w:val="None"/>
          <w:rFonts w:cs="Times New Roman"/>
          <w:bCs/>
          <w:sz w:val="20"/>
          <w:szCs w:val="20"/>
          <w:vertAlign w:val="superscript"/>
        </w:rPr>
        <w:t>1/3</w:t>
      </w:r>
      <w:r w:rsidRPr="00A533BC">
        <w:rPr>
          <w:rStyle w:val="None"/>
          <w:rFonts w:cs="Times New Roman"/>
          <w:bCs/>
          <w:sz w:val="20"/>
          <w:szCs w:val="20"/>
        </w:rPr>
        <w:t>]</w:t>
      </w:r>
      <w:r w:rsidRPr="00A533BC">
        <w:rPr>
          <w:rStyle w:val="None"/>
          <w:rFonts w:cs="Times New Roman"/>
          <w:bCs/>
          <w:sz w:val="20"/>
          <w:szCs w:val="20"/>
          <w:vertAlign w:val="superscript"/>
        </w:rPr>
        <w:t>-0.58</w:t>
      </w:r>
    </w:p>
    <w:p w14:paraId="3ABDFB82" w14:textId="5CCEEAB8" w:rsidR="001D67B4" w:rsidRPr="00A533BC" w:rsidRDefault="001D67B4" w:rsidP="00580302">
      <w:pPr>
        <w:pStyle w:val="BodyA"/>
        <w:widowControl w:val="0"/>
        <w:spacing w:line="240" w:lineRule="auto"/>
        <w:rPr>
          <w:rFonts w:cs="Times New Roman"/>
          <w:sz w:val="20"/>
          <w:szCs w:val="20"/>
        </w:rPr>
      </w:pPr>
      <w:r w:rsidRPr="00A533BC">
        <w:rPr>
          <w:rStyle w:val="None"/>
          <w:rFonts w:cs="Times New Roman"/>
          <w:b/>
          <w:bCs/>
          <w:sz w:val="20"/>
          <w:szCs w:val="20"/>
        </w:rPr>
        <w:t>(vi) Turbulence:</w:t>
      </w:r>
      <w:r w:rsidRPr="00A533BC">
        <w:rPr>
          <w:rFonts w:cs="Times New Roman"/>
          <w:sz w:val="20"/>
          <w:szCs w:val="20"/>
        </w:rPr>
        <w:t xml:space="preserve"> It is caused by various factors. As ships propagate faster, they cause turbulence in water. This may lead to ripples which in turn affect the propagation of sound. Turbulence is also caused by instability. It is caused by tidal energy, when waves gush in and out causing more force on water which in turn affects our sound wave. It is given by,</w:t>
      </w:r>
    </w:p>
    <w:p w14:paraId="090F6A31" w14:textId="5BA6F379" w:rsidR="001D67B4" w:rsidRPr="00A533BC" w:rsidRDefault="00AC0665" w:rsidP="00580302">
      <w:pPr>
        <w:pStyle w:val="BodyA"/>
        <w:widowControl w:val="0"/>
        <w:spacing w:line="240" w:lineRule="auto"/>
        <w:rPr>
          <w:rFonts w:cs="Times New Roman"/>
          <w:b/>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th</m:t>
            </m:r>
          </m:sub>
        </m:sSub>
        <m:r>
          <w:rPr>
            <w:rFonts w:ascii="Cambria Math" w:hAnsi="Cambria Math" w:cs="Times New Roman"/>
            <w:sz w:val="20"/>
            <w:szCs w:val="20"/>
          </w:rPr>
          <m:t>=10</m:t>
        </m:r>
        <m:d>
          <m:dPr>
            <m:ctrlPr>
              <w:rPr>
                <w:rFonts w:ascii="Cambria Math" w:hAnsi="Cambria Math" w:cs="Times New Roman"/>
                <w:i/>
                <w:sz w:val="20"/>
                <w:szCs w:val="20"/>
              </w:rPr>
            </m:ctrlPr>
          </m:dPr>
          <m:e>
            <m:r>
              <w:rPr>
                <w:rFonts w:ascii="Cambria Math" w:hAnsi="Cambria Math" w:cs="Times New Roman"/>
                <w:sz w:val="20"/>
                <w:szCs w:val="20"/>
              </w:rPr>
              <m:t>50+</m:t>
            </m:r>
            <m:d>
              <m:dPr>
                <m:ctrlPr>
                  <w:rPr>
                    <w:rFonts w:ascii="Cambria Math" w:hAnsi="Cambria Math" w:cs="Times New Roman"/>
                    <w:i/>
                    <w:sz w:val="20"/>
                    <w:szCs w:val="20"/>
                  </w:rPr>
                </m:ctrlPr>
              </m:dPr>
              <m:e>
                <m:r>
                  <w:rPr>
                    <w:rFonts w:ascii="Cambria Math" w:hAnsi="Cambria Math" w:cs="Times New Roman"/>
                    <w:sz w:val="20"/>
                    <w:szCs w:val="20"/>
                  </w:rPr>
                  <m:t>7.5</m:t>
                </m:r>
                <m:d>
                  <m:dPr>
                    <m:ctrlPr>
                      <w:rPr>
                        <w:rFonts w:ascii="Cambria Math" w:hAnsi="Cambria Math" w:cs="Times New Roman"/>
                        <w:i/>
                        <w:sz w:val="20"/>
                        <w:szCs w:val="20"/>
                      </w:rPr>
                    </m:ctrlPr>
                  </m:dPr>
                  <m:e>
                    <m:r>
                      <w:rPr>
                        <w:rFonts w:ascii="Cambria Math" w:hAnsi="Cambria Math" w:cs="Times New Roman"/>
                        <w:sz w:val="20"/>
                        <w:szCs w:val="20"/>
                      </w:rPr>
                      <m:t>w</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2</m:t>
                    </m:r>
                  </m:den>
                </m:f>
              </m:e>
            </m:d>
          </m:e>
        </m:d>
        <m:r>
          <w:rPr>
            <w:rFonts w:ascii="Cambria Math" w:hAnsi="Cambria Math" w:cs="Times New Roman"/>
            <w:sz w:val="20"/>
            <w:szCs w:val="20"/>
          </w:rPr>
          <m:t>+20log10</m:t>
        </m:r>
        <m:d>
          <m:dPr>
            <m:ctrlPr>
              <w:rPr>
                <w:rFonts w:ascii="Cambria Math" w:hAnsi="Cambria Math" w:cs="Times New Roman"/>
                <w:i/>
                <w:sz w:val="20"/>
                <w:szCs w:val="20"/>
              </w:rPr>
            </m:ctrlPr>
          </m:dPr>
          <m:e>
            <m:r>
              <w:rPr>
                <w:rFonts w:ascii="Cambria Math" w:hAnsi="Cambria Math" w:cs="Times New Roman"/>
                <w:sz w:val="20"/>
                <w:szCs w:val="20"/>
              </w:rPr>
              <m:t>f</m:t>
            </m:r>
          </m:e>
        </m:d>
        <m:r>
          <w:rPr>
            <w:rFonts w:ascii="Cambria Math" w:hAnsi="Cambria Math" w:cs="Times New Roman"/>
            <w:sz w:val="20"/>
            <w:szCs w:val="20"/>
          </w:rPr>
          <m:t>40 log10(f+0.4))</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woff</m:t>
            </m:r>
          </m:sub>
        </m:sSub>
      </m:oMath>
      <w:r w:rsidR="001D67B4" w:rsidRPr="00A533BC">
        <w:rPr>
          <w:rFonts w:cs="Times New Roman"/>
          <w:sz w:val="20"/>
          <w:szCs w:val="20"/>
        </w:rPr>
        <w:t xml:space="preserve"> ………</w:t>
      </w:r>
      <w:r w:rsidR="00A533BC">
        <w:rPr>
          <w:rFonts w:cs="Times New Roman"/>
          <w:sz w:val="20"/>
          <w:szCs w:val="20"/>
        </w:rPr>
        <w:t>….</w:t>
      </w:r>
      <w:r w:rsidR="001D67B4" w:rsidRPr="00A533BC">
        <w:rPr>
          <w:rFonts w:cs="Times New Roman"/>
          <w:sz w:val="20"/>
          <w:szCs w:val="20"/>
        </w:rPr>
        <w:t xml:space="preserve"> </w:t>
      </w:r>
      <w:r w:rsidR="001D67B4" w:rsidRPr="00A533BC">
        <w:rPr>
          <w:rFonts w:cs="Times New Roman"/>
          <w:b/>
          <w:sz w:val="20"/>
          <w:szCs w:val="20"/>
        </w:rPr>
        <w:t>(6)</w:t>
      </w:r>
    </w:p>
    <w:p w14:paraId="0518CAA1" w14:textId="0F5A5829" w:rsidR="001D67B4" w:rsidRPr="00A533BC" w:rsidRDefault="001668AB" w:rsidP="001668AB">
      <w:pPr>
        <w:pStyle w:val="BodyA"/>
        <w:widowControl w:val="0"/>
        <w:numPr>
          <w:ilvl w:val="0"/>
          <w:numId w:val="1"/>
        </w:numPr>
        <w:spacing w:line="240" w:lineRule="auto"/>
        <w:jc w:val="center"/>
        <w:rPr>
          <w:rFonts w:cs="Times New Roman"/>
          <w:sz w:val="20"/>
          <w:szCs w:val="20"/>
        </w:rPr>
      </w:pPr>
      <w:r w:rsidRPr="00A533BC">
        <w:rPr>
          <w:rFonts w:cs="Times New Roman"/>
          <w:b/>
          <w:sz w:val="20"/>
          <w:szCs w:val="20"/>
        </w:rPr>
        <w:t>SOFTWARE MODELLING</w:t>
      </w:r>
    </w:p>
    <w:p w14:paraId="38DB0C49" w14:textId="075BE13A" w:rsidR="001D67B4" w:rsidRPr="00A533BC" w:rsidRDefault="001D67B4" w:rsidP="00580302">
      <w:pPr>
        <w:pStyle w:val="BodyA"/>
        <w:spacing w:line="240" w:lineRule="auto"/>
        <w:rPr>
          <w:rStyle w:val="None"/>
          <w:rFonts w:cs="Times New Roman"/>
          <w:spacing w:val="0"/>
          <w:sz w:val="20"/>
          <w:szCs w:val="20"/>
        </w:rPr>
      </w:pPr>
      <w:r w:rsidRPr="00A533BC">
        <w:rPr>
          <w:rStyle w:val="None"/>
          <w:rFonts w:cs="Times New Roman"/>
          <w:b/>
          <w:bCs/>
          <w:sz w:val="20"/>
          <w:szCs w:val="20"/>
        </w:rPr>
        <w:t xml:space="preserve">Sound absorption Sim model: </w:t>
      </w:r>
      <w:r w:rsidR="006107D7" w:rsidRPr="006107D7">
        <w:rPr>
          <w:rStyle w:val="None"/>
          <w:rFonts w:cs="Times New Roman"/>
          <w:bCs/>
          <w:sz w:val="20"/>
          <w:szCs w:val="20"/>
        </w:rPr>
        <w:t>Simulation model for absorption of sound is as shown in Fig.3</w:t>
      </w:r>
      <w:r w:rsidR="006107D7">
        <w:rPr>
          <w:rStyle w:val="None"/>
          <w:rFonts w:cs="Times New Roman"/>
          <w:bCs/>
          <w:sz w:val="20"/>
          <w:szCs w:val="20"/>
        </w:rPr>
        <w:t>. the simulation model consists of various edit boxes</w:t>
      </w:r>
      <w:r w:rsidR="004662CE">
        <w:rPr>
          <w:rStyle w:val="None"/>
          <w:rFonts w:cs="Times New Roman"/>
          <w:bCs/>
          <w:sz w:val="20"/>
          <w:szCs w:val="20"/>
        </w:rPr>
        <w:t xml:space="preserve"> like sound speed, depth, temperature, salinity and pressure. After reading the edited data, the program calls for the data calculation for the sound absorption coefficient.</w:t>
      </w:r>
      <w:r w:rsidR="00620508">
        <w:rPr>
          <w:rStyle w:val="None"/>
          <w:rFonts w:cs="Times New Roman"/>
          <w:bCs/>
          <w:sz w:val="20"/>
          <w:szCs w:val="20"/>
        </w:rPr>
        <w:t xml:space="preserve"> Spreading </w:t>
      </w:r>
      <w:proofErr w:type="gramStart"/>
      <w:r w:rsidR="00620508">
        <w:rPr>
          <w:rStyle w:val="None"/>
          <w:rFonts w:cs="Times New Roman"/>
          <w:bCs/>
          <w:sz w:val="20"/>
          <w:szCs w:val="20"/>
        </w:rPr>
        <w:t>loss  and</w:t>
      </w:r>
      <w:proofErr w:type="gramEnd"/>
      <w:r w:rsidR="00620508">
        <w:rPr>
          <w:rStyle w:val="None"/>
          <w:rFonts w:cs="Times New Roman"/>
          <w:bCs/>
          <w:sz w:val="20"/>
          <w:szCs w:val="20"/>
        </w:rPr>
        <w:t xml:space="preserve"> absorption loss occurs due to the signal propagates through the sea water caused by the change of energy into heat due to water molecule viscous friction.</w:t>
      </w:r>
      <w:r w:rsidR="004662CE">
        <w:rPr>
          <w:rStyle w:val="None"/>
          <w:rFonts w:cs="Times New Roman"/>
          <w:bCs/>
          <w:sz w:val="20"/>
          <w:szCs w:val="20"/>
        </w:rPr>
        <w:t xml:space="preserve"> </w:t>
      </w:r>
      <w:r w:rsidR="006107D7" w:rsidRPr="006107D7">
        <w:rPr>
          <w:rStyle w:val="None"/>
          <w:rFonts w:cs="Times New Roman"/>
          <w:bCs/>
          <w:sz w:val="20"/>
          <w:szCs w:val="20"/>
        </w:rPr>
        <w:t xml:space="preserve"> </w:t>
      </w:r>
      <w:r w:rsidR="006107D7">
        <w:rPr>
          <w:rStyle w:val="None"/>
          <w:rFonts w:cs="Times New Roman"/>
          <w:b/>
          <w:bCs/>
          <w:sz w:val="20"/>
          <w:szCs w:val="20"/>
        </w:rPr>
        <w:t xml:space="preserve">      </w:t>
      </w:r>
    </w:p>
    <w:p w14:paraId="0101B074" w14:textId="1FE8D302" w:rsidR="001D67B4" w:rsidRPr="00A533BC" w:rsidRDefault="00CC4133" w:rsidP="00580302">
      <w:pPr>
        <w:pStyle w:val="BodyA"/>
        <w:widowControl w:val="0"/>
        <w:spacing w:line="240" w:lineRule="auto"/>
        <w:rPr>
          <w:rFonts w:cs="Times New Roman"/>
          <w:sz w:val="20"/>
          <w:szCs w:val="20"/>
        </w:rPr>
      </w:pPr>
      <w:r w:rsidRPr="00A533BC">
        <w:rPr>
          <w:rStyle w:val="None"/>
          <w:rFonts w:cs="Times New Roman"/>
          <w:noProof/>
          <w:spacing w:val="0"/>
          <w:sz w:val="20"/>
          <w:szCs w:val="20"/>
        </w:rPr>
        <w:drawing>
          <wp:inline distT="0" distB="0" distL="0" distR="0" wp14:anchorId="5CDB47E1" wp14:editId="22BA9D5B">
            <wp:extent cx="4277360" cy="2238375"/>
            <wp:effectExtent l="0" t="0" r="0" b="0"/>
            <wp:docPr id="1073741836" name="officeArt object" descr="Untitled.png"/>
            <wp:cNvGraphicFramePr/>
            <a:graphic xmlns:a="http://schemas.openxmlformats.org/drawingml/2006/main">
              <a:graphicData uri="http://schemas.openxmlformats.org/drawingml/2006/picture">
                <pic:pic xmlns:pic="http://schemas.openxmlformats.org/drawingml/2006/picture">
                  <pic:nvPicPr>
                    <pic:cNvPr id="1073741836" name="Untitled.png" descr="Untitled.png"/>
                    <pic:cNvPicPr>
                      <a:picLocks noChangeAspect="1"/>
                    </pic:cNvPicPr>
                  </pic:nvPicPr>
                  <pic:blipFill>
                    <a:blip r:embed="rId11">
                      <a:extLst/>
                    </a:blip>
                    <a:stretch>
                      <a:fillRect/>
                    </a:stretch>
                  </pic:blipFill>
                  <pic:spPr>
                    <a:xfrm>
                      <a:off x="0" y="0"/>
                      <a:ext cx="4277360" cy="2238375"/>
                    </a:xfrm>
                    <a:prstGeom prst="rect">
                      <a:avLst/>
                    </a:prstGeom>
                    <a:ln w="12700" cap="flat">
                      <a:noFill/>
                      <a:miter lim="400000"/>
                    </a:ln>
                    <a:effectLst/>
                  </pic:spPr>
                </pic:pic>
              </a:graphicData>
            </a:graphic>
          </wp:inline>
        </w:drawing>
      </w:r>
    </w:p>
    <w:p w14:paraId="41F3C506" w14:textId="36AC12E3" w:rsidR="00CC4133" w:rsidRDefault="00CC4133" w:rsidP="00580302">
      <w:pPr>
        <w:pStyle w:val="BodyA"/>
        <w:suppressAutoHyphens w:val="0"/>
        <w:spacing w:after="0" w:line="240" w:lineRule="auto"/>
        <w:jc w:val="center"/>
        <w:rPr>
          <w:rStyle w:val="None"/>
          <w:rFonts w:cs="Times New Roman"/>
          <w:spacing w:val="0"/>
          <w:sz w:val="20"/>
          <w:szCs w:val="20"/>
        </w:rPr>
      </w:pPr>
      <w:r w:rsidRPr="00A533BC">
        <w:rPr>
          <w:rStyle w:val="None"/>
          <w:rFonts w:cs="Times New Roman"/>
          <w:spacing w:val="0"/>
          <w:sz w:val="20"/>
          <w:szCs w:val="20"/>
          <w:lang w:val="pt-PT"/>
        </w:rPr>
        <w:t>Fig</w:t>
      </w:r>
      <w:r w:rsidRPr="00A533BC">
        <w:rPr>
          <w:rStyle w:val="None"/>
          <w:rFonts w:cs="Times New Roman"/>
          <w:spacing w:val="0"/>
          <w:sz w:val="20"/>
          <w:szCs w:val="20"/>
        </w:rPr>
        <w:t xml:space="preserve">. </w:t>
      </w:r>
      <w:r w:rsidR="00A533BC">
        <w:rPr>
          <w:rStyle w:val="None"/>
          <w:rFonts w:cs="Times New Roman"/>
          <w:spacing w:val="0"/>
          <w:sz w:val="20"/>
          <w:szCs w:val="20"/>
        </w:rPr>
        <w:t>3</w:t>
      </w:r>
      <w:r w:rsidRPr="00A533BC">
        <w:rPr>
          <w:rStyle w:val="None"/>
          <w:rFonts w:cs="Times New Roman"/>
          <w:spacing w:val="0"/>
          <w:sz w:val="20"/>
          <w:szCs w:val="20"/>
        </w:rPr>
        <w:t>. Main sim model of coefficient of absorption.</w:t>
      </w:r>
    </w:p>
    <w:p w14:paraId="14DC6A42" w14:textId="77777777" w:rsidR="00A533BC" w:rsidRPr="00A533BC" w:rsidRDefault="00A533BC" w:rsidP="00580302">
      <w:pPr>
        <w:pStyle w:val="BodyA"/>
        <w:suppressAutoHyphens w:val="0"/>
        <w:spacing w:after="0" w:line="240" w:lineRule="auto"/>
        <w:jc w:val="center"/>
        <w:rPr>
          <w:rFonts w:cs="Times New Roman"/>
          <w:spacing w:val="0"/>
          <w:sz w:val="20"/>
          <w:szCs w:val="20"/>
        </w:rPr>
      </w:pPr>
    </w:p>
    <w:p w14:paraId="2F149103" w14:textId="621C3119" w:rsidR="00CC4133" w:rsidRPr="00A533BC" w:rsidRDefault="00CC4133" w:rsidP="00580302">
      <w:pPr>
        <w:pStyle w:val="BodyA"/>
        <w:widowControl w:val="0"/>
        <w:spacing w:line="240" w:lineRule="auto"/>
        <w:rPr>
          <w:rStyle w:val="None"/>
          <w:rFonts w:cs="Times New Roman"/>
          <w:spacing w:val="0"/>
          <w:sz w:val="20"/>
          <w:szCs w:val="20"/>
        </w:rPr>
      </w:pPr>
      <w:r w:rsidRPr="00A533BC">
        <w:rPr>
          <w:rStyle w:val="None"/>
          <w:rFonts w:cs="Times New Roman"/>
          <w:spacing w:val="0"/>
          <w:sz w:val="20"/>
          <w:szCs w:val="20"/>
        </w:rPr>
        <w:t xml:space="preserve">The main simulation model in </w:t>
      </w:r>
      <w:r w:rsidR="00D773DC" w:rsidRPr="00A533BC">
        <w:rPr>
          <w:rStyle w:val="None"/>
          <w:rFonts w:cs="Times New Roman"/>
          <w:spacing w:val="0"/>
          <w:sz w:val="20"/>
          <w:szCs w:val="20"/>
        </w:rPr>
        <w:t>F</w:t>
      </w:r>
      <w:r w:rsidRPr="00A533BC">
        <w:rPr>
          <w:rStyle w:val="None"/>
          <w:rFonts w:cs="Times New Roman"/>
          <w:spacing w:val="0"/>
          <w:sz w:val="20"/>
          <w:szCs w:val="20"/>
        </w:rPr>
        <w:t xml:space="preserve">ig </w:t>
      </w:r>
      <w:r w:rsidR="001668AB">
        <w:rPr>
          <w:rStyle w:val="None"/>
          <w:rFonts w:cs="Times New Roman"/>
          <w:spacing w:val="0"/>
          <w:sz w:val="20"/>
          <w:szCs w:val="20"/>
        </w:rPr>
        <w:t>4</w:t>
      </w:r>
      <w:r w:rsidRPr="00A533BC">
        <w:rPr>
          <w:rStyle w:val="None"/>
          <w:rFonts w:cs="Times New Roman"/>
          <w:spacing w:val="0"/>
          <w:sz w:val="20"/>
          <w:szCs w:val="20"/>
        </w:rPr>
        <w:t xml:space="preserve">. has been designed using simulink toolbox of MATLAB to determine the coefficient of absorption in the sea water. The input data like depth, salinity, temperature, frequency, pressure and observed coefficient of absorption have been read from workspace through the sim block in the simulink library. </w:t>
      </w:r>
      <w:r w:rsidRPr="00A533BC">
        <w:rPr>
          <w:rStyle w:val="None"/>
          <w:rFonts w:cs="Times New Roman"/>
          <w:spacing w:val="0"/>
          <w:sz w:val="20"/>
          <w:szCs w:val="20"/>
        </w:rPr>
        <w:lastRenderedPageBreak/>
        <w:t>The empirical formulae proposed by different investigators have been used to calculate the coefficient of absorption.</w:t>
      </w:r>
    </w:p>
    <w:p w14:paraId="58524129" w14:textId="6DDBD50B" w:rsidR="00CC4133" w:rsidRPr="00A533BC" w:rsidRDefault="00CC4133" w:rsidP="00580302">
      <w:pPr>
        <w:pStyle w:val="BodyA"/>
        <w:widowControl w:val="0"/>
        <w:spacing w:line="240" w:lineRule="auto"/>
        <w:rPr>
          <w:rFonts w:cs="Times New Roman"/>
          <w:sz w:val="20"/>
          <w:szCs w:val="20"/>
        </w:rPr>
      </w:pPr>
      <w:r w:rsidRPr="00A533BC">
        <w:rPr>
          <w:rStyle w:val="None"/>
          <w:rFonts w:cs="Times New Roman"/>
          <w:noProof/>
          <w:spacing w:val="0"/>
          <w:sz w:val="20"/>
          <w:szCs w:val="20"/>
        </w:rPr>
        <w:drawing>
          <wp:inline distT="0" distB="0" distL="0" distR="0" wp14:anchorId="53F9511B" wp14:editId="6C3378DC">
            <wp:extent cx="4579366" cy="3316726"/>
            <wp:effectExtent l="0" t="0" r="0" b="0"/>
            <wp:docPr id="1073741837" name="officeArt object" descr="fig 2.png"/>
            <wp:cNvGraphicFramePr/>
            <a:graphic xmlns:a="http://schemas.openxmlformats.org/drawingml/2006/main">
              <a:graphicData uri="http://schemas.openxmlformats.org/drawingml/2006/picture">
                <pic:pic xmlns:pic="http://schemas.openxmlformats.org/drawingml/2006/picture">
                  <pic:nvPicPr>
                    <pic:cNvPr id="1073741837" name="fig 2.png" descr="fig 2.png"/>
                    <pic:cNvPicPr>
                      <a:picLocks noChangeAspect="1"/>
                    </pic:cNvPicPr>
                  </pic:nvPicPr>
                  <pic:blipFill>
                    <a:blip r:embed="rId12">
                      <a:extLst/>
                    </a:blip>
                    <a:stretch>
                      <a:fillRect/>
                    </a:stretch>
                  </pic:blipFill>
                  <pic:spPr>
                    <a:xfrm>
                      <a:off x="0" y="0"/>
                      <a:ext cx="4579366" cy="3316726"/>
                    </a:xfrm>
                    <a:prstGeom prst="rect">
                      <a:avLst/>
                    </a:prstGeom>
                    <a:ln w="12700" cap="flat">
                      <a:noFill/>
                      <a:miter lim="400000"/>
                    </a:ln>
                    <a:effectLst/>
                  </pic:spPr>
                </pic:pic>
              </a:graphicData>
            </a:graphic>
          </wp:inline>
        </w:drawing>
      </w:r>
    </w:p>
    <w:p w14:paraId="5A8A1225" w14:textId="28B06513" w:rsidR="00CC4133" w:rsidRPr="00A533BC" w:rsidRDefault="00CC4133" w:rsidP="00580302">
      <w:pPr>
        <w:pStyle w:val="BodyA"/>
        <w:suppressAutoHyphens w:val="0"/>
        <w:spacing w:after="0" w:line="240" w:lineRule="auto"/>
        <w:jc w:val="center"/>
        <w:rPr>
          <w:rStyle w:val="None"/>
          <w:rFonts w:cs="Times New Roman"/>
          <w:spacing w:val="0"/>
          <w:sz w:val="20"/>
          <w:szCs w:val="20"/>
        </w:rPr>
      </w:pPr>
      <w:r w:rsidRPr="00A533BC">
        <w:rPr>
          <w:rStyle w:val="None"/>
          <w:rFonts w:cs="Times New Roman"/>
          <w:spacing w:val="0"/>
          <w:sz w:val="20"/>
          <w:szCs w:val="20"/>
          <w:lang w:val="pt-PT"/>
        </w:rPr>
        <w:t>Fig</w:t>
      </w:r>
      <w:r w:rsidRPr="00A533BC">
        <w:rPr>
          <w:rStyle w:val="None"/>
          <w:rFonts w:cs="Times New Roman"/>
          <w:spacing w:val="0"/>
          <w:sz w:val="20"/>
          <w:szCs w:val="20"/>
        </w:rPr>
        <w:t xml:space="preserve">. </w:t>
      </w:r>
      <w:r w:rsidR="001668AB">
        <w:rPr>
          <w:rStyle w:val="None"/>
          <w:rFonts w:cs="Times New Roman"/>
          <w:spacing w:val="0"/>
          <w:sz w:val="20"/>
          <w:szCs w:val="20"/>
        </w:rPr>
        <w:t>4</w:t>
      </w:r>
      <w:r w:rsidR="00D773DC" w:rsidRPr="00A533BC">
        <w:rPr>
          <w:rStyle w:val="None"/>
          <w:rFonts w:cs="Times New Roman"/>
          <w:spacing w:val="0"/>
          <w:sz w:val="20"/>
          <w:szCs w:val="20"/>
        </w:rPr>
        <w:t xml:space="preserve">. </w:t>
      </w:r>
      <w:r w:rsidRPr="00A533BC">
        <w:rPr>
          <w:rStyle w:val="None"/>
          <w:rFonts w:cs="Times New Roman"/>
          <w:spacing w:val="0"/>
          <w:sz w:val="20"/>
          <w:szCs w:val="20"/>
        </w:rPr>
        <w:t>Detailed sim model of coefficient of absorption.</w:t>
      </w:r>
    </w:p>
    <w:p w14:paraId="2588F8AA" w14:textId="2C61CEF4" w:rsidR="00CC4133" w:rsidRPr="00A533BC" w:rsidRDefault="00CC4133" w:rsidP="00580302">
      <w:pPr>
        <w:pStyle w:val="BodyA"/>
        <w:widowControl w:val="0"/>
        <w:spacing w:line="240" w:lineRule="auto"/>
        <w:rPr>
          <w:rFonts w:cs="Times New Roman"/>
          <w:sz w:val="20"/>
          <w:szCs w:val="20"/>
        </w:rPr>
      </w:pPr>
    </w:p>
    <w:p w14:paraId="00177909" w14:textId="6E9828C1" w:rsidR="006107D7" w:rsidRPr="006107D7" w:rsidRDefault="006107D7" w:rsidP="00580302">
      <w:pPr>
        <w:pStyle w:val="BodyA"/>
        <w:widowControl w:val="0"/>
        <w:spacing w:line="240" w:lineRule="auto"/>
        <w:rPr>
          <w:rStyle w:val="None"/>
          <w:rFonts w:cs="Times New Roman"/>
          <w:color w:val="auto"/>
          <w:spacing w:val="0"/>
          <w:sz w:val="20"/>
          <w:szCs w:val="20"/>
        </w:rPr>
      </w:pPr>
      <w:r w:rsidRPr="006107D7">
        <w:rPr>
          <w:rStyle w:val="None"/>
          <w:rFonts w:cs="Times New Roman"/>
          <w:color w:val="auto"/>
          <w:spacing w:val="0"/>
          <w:sz w:val="20"/>
          <w:szCs w:val="20"/>
        </w:rPr>
        <w:t xml:space="preserve">Laboratory and </w:t>
      </w:r>
      <w:proofErr w:type="gramStart"/>
      <w:r w:rsidRPr="006107D7">
        <w:rPr>
          <w:rStyle w:val="None"/>
          <w:rFonts w:cs="Times New Roman"/>
          <w:color w:val="auto"/>
          <w:spacing w:val="0"/>
          <w:sz w:val="20"/>
          <w:szCs w:val="20"/>
        </w:rPr>
        <w:t>sea based</w:t>
      </w:r>
      <w:proofErr w:type="gramEnd"/>
      <w:r w:rsidRPr="006107D7">
        <w:rPr>
          <w:rStyle w:val="None"/>
          <w:rFonts w:cs="Times New Roman"/>
          <w:color w:val="auto"/>
          <w:spacing w:val="0"/>
          <w:sz w:val="20"/>
          <w:szCs w:val="20"/>
        </w:rPr>
        <w:t xml:space="preserve"> experimentation researchers have been proposed the absorption coefficient expression.</w:t>
      </w:r>
    </w:p>
    <w:p w14:paraId="3D86562E" w14:textId="19AC0126" w:rsidR="00CC4133" w:rsidRPr="00A533BC" w:rsidRDefault="001668AB" w:rsidP="001668AB">
      <w:pPr>
        <w:pStyle w:val="BodyA"/>
        <w:widowControl w:val="0"/>
        <w:numPr>
          <w:ilvl w:val="0"/>
          <w:numId w:val="1"/>
        </w:numPr>
        <w:spacing w:line="240" w:lineRule="auto"/>
        <w:jc w:val="center"/>
        <w:rPr>
          <w:rStyle w:val="None"/>
          <w:rFonts w:cs="Times New Roman"/>
          <w:b/>
          <w:sz w:val="20"/>
          <w:szCs w:val="20"/>
        </w:rPr>
      </w:pPr>
      <w:r w:rsidRPr="00A533BC">
        <w:rPr>
          <w:rStyle w:val="None"/>
          <w:rFonts w:cs="Times New Roman"/>
          <w:b/>
          <w:spacing w:val="0"/>
          <w:sz w:val="20"/>
          <w:szCs w:val="20"/>
        </w:rPr>
        <w:t>DESIGN FLOW AND DISCUSSION</w:t>
      </w:r>
    </w:p>
    <w:p w14:paraId="49AA0740" w14:textId="780E0D66" w:rsidR="00CC4133" w:rsidRPr="001668AB" w:rsidRDefault="00CC4133" w:rsidP="001668AB">
      <w:pPr>
        <w:pStyle w:val="MAINPARA"/>
        <w:spacing w:line="240" w:lineRule="auto"/>
        <w:rPr>
          <w:rStyle w:val="None"/>
          <w:sz w:val="20"/>
          <w:szCs w:val="20"/>
        </w:rPr>
      </w:pPr>
      <w:r w:rsidRPr="00A533BC">
        <w:rPr>
          <w:rFonts w:eastAsia="Arial Unicode MS"/>
          <w:sz w:val="20"/>
          <w:szCs w:val="20"/>
        </w:rPr>
        <w:t>Give the inputs like power, range, margin.</w:t>
      </w:r>
      <w:r w:rsidRPr="00A533BC">
        <w:rPr>
          <w:rStyle w:val="None"/>
          <w:rFonts w:eastAsia="Arial Unicode MS"/>
          <w:sz w:val="20"/>
          <w:szCs w:val="20"/>
        </w:rPr>
        <w:t xml:space="preserve"> </w:t>
      </w:r>
      <w:r w:rsidRPr="00A533BC">
        <w:rPr>
          <w:rFonts w:eastAsia="Arial Unicode MS"/>
          <w:sz w:val="20"/>
          <w:szCs w:val="20"/>
        </w:rPr>
        <w:t>Define transmitter properties which include transmitter symbol rate (depends on frequency), receiver symbol rate, number of tones, frame duration.</w:t>
      </w:r>
      <w:r w:rsidRPr="00A533BC">
        <w:rPr>
          <w:rStyle w:val="None"/>
          <w:rFonts w:eastAsia="Arial Unicode MS"/>
          <w:sz w:val="20"/>
          <w:szCs w:val="20"/>
        </w:rPr>
        <w:br/>
      </w:r>
      <w:r w:rsidRPr="00A533BC">
        <w:rPr>
          <w:rFonts w:eastAsia="Arial Unicode MS"/>
          <w:sz w:val="20"/>
          <w:szCs w:val="20"/>
        </w:rPr>
        <w:t xml:space="preserve"> Assign frequency values to each tone.</w:t>
      </w:r>
      <w:r w:rsidRPr="00A533BC">
        <w:rPr>
          <w:sz w:val="20"/>
          <w:szCs w:val="20"/>
        </w:rPr>
        <w:t xml:space="preserve"> </w:t>
      </w:r>
      <w:r w:rsidRPr="00A533BC">
        <w:rPr>
          <w:rFonts w:eastAsia="Arial Unicode MS"/>
          <w:sz w:val="20"/>
          <w:szCs w:val="20"/>
        </w:rPr>
        <w:t>Generate QPSK bit pattern by randomly generated 16 tones (32-bits).</w:t>
      </w:r>
      <w:r w:rsidRPr="00A533BC">
        <w:rPr>
          <w:sz w:val="20"/>
          <w:szCs w:val="20"/>
        </w:rPr>
        <w:t xml:space="preserve"> </w:t>
      </w:r>
      <w:r w:rsidRPr="00A533BC">
        <w:rPr>
          <w:rFonts w:eastAsia="Arial Unicode MS"/>
          <w:sz w:val="20"/>
          <w:szCs w:val="20"/>
        </w:rPr>
        <w:t>Convert the bits into frequency domain using IFFT definition.</w:t>
      </w:r>
      <w:r w:rsidRPr="00A533BC">
        <w:rPr>
          <w:rStyle w:val="None"/>
          <w:rFonts w:eastAsia="Arial Unicode MS"/>
          <w:sz w:val="20"/>
          <w:szCs w:val="20"/>
        </w:rPr>
        <w:t xml:space="preserve"> </w:t>
      </w:r>
      <w:r w:rsidRPr="00A533BC">
        <w:rPr>
          <w:rFonts w:eastAsia="Arial Unicode MS"/>
          <w:sz w:val="20"/>
          <w:szCs w:val="20"/>
        </w:rPr>
        <w:t>Display the transmitted signal.</w:t>
      </w:r>
      <w:r w:rsidRPr="00A533BC">
        <w:rPr>
          <w:rStyle w:val="None"/>
          <w:rFonts w:eastAsia="Arial Unicode MS"/>
          <w:sz w:val="20"/>
          <w:szCs w:val="20"/>
        </w:rPr>
        <w:t xml:space="preserve"> </w:t>
      </w:r>
      <w:r w:rsidRPr="00A533BC">
        <w:rPr>
          <w:rFonts w:eastAsia="Arial Unicode MS"/>
          <w:sz w:val="20"/>
          <w:szCs w:val="20"/>
        </w:rPr>
        <w:t>Estimate noise and calculate attenuation.</w:t>
      </w:r>
      <w:r w:rsidRPr="00A533BC">
        <w:rPr>
          <w:rStyle w:val="None"/>
          <w:rFonts w:eastAsia="Arial Unicode MS"/>
          <w:sz w:val="20"/>
          <w:szCs w:val="20"/>
        </w:rPr>
        <w:t xml:space="preserve"> </w:t>
      </w:r>
      <w:r w:rsidRPr="00A533BC">
        <w:rPr>
          <w:rFonts w:eastAsia="Arial Unicode MS"/>
          <w:sz w:val="20"/>
          <w:szCs w:val="20"/>
        </w:rPr>
        <w:t>Calculate the effect of channel on signal at the receiver end.</w:t>
      </w:r>
      <w:r w:rsidRPr="00A533BC">
        <w:rPr>
          <w:rStyle w:val="None"/>
          <w:rFonts w:eastAsia="Arial Unicode MS"/>
          <w:sz w:val="20"/>
          <w:szCs w:val="20"/>
        </w:rPr>
        <w:br/>
      </w:r>
      <w:r w:rsidRPr="00A533BC">
        <w:rPr>
          <w:rFonts w:eastAsia="Arial Unicode MS"/>
          <w:sz w:val="20"/>
          <w:szCs w:val="20"/>
        </w:rPr>
        <w:t>Plot the received signal.</w:t>
      </w:r>
      <w:r w:rsidRPr="00A533BC">
        <w:rPr>
          <w:rStyle w:val="None"/>
          <w:rFonts w:eastAsia="Arial Unicode MS"/>
          <w:sz w:val="20"/>
          <w:szCs w:val="20"/>
        </w:rPr>
        <w:t xml:space="preserve"> </w:t>
      </w:r>
      <w:r w:rsidRPr="00A533BC">
        <w:rPr>
          <w:rFonts w:eastAsia="Arial Unicode MS"/>
          <w:sz w:val="20"/>
          <w:szCs w:val="20"/>
        </w:rPr>
        <w:t>Calculate the SNR, C/B ratio.</w:t>
      </w:r>
      <w:r w:rsidRPr="00A533BC">
        <w:rPr>
          <w:rStyle w:val="None"/>
          <w:rFonts w:eastAsia="Arial Unicode MS"/>
          <w:sz w:val="20"/>
          <w:szCs w:val="20"/>
        </w:rPr>
        <w:br/>
      </w:r>
      <w:r w:rsidRPr="00A533BC">
        <w:rPr>
          <w:rFonts w:eastAsia="Arial Unicode MS"/>
          <w:sz w:val="20"/>
          <w:szCs w:val="20"/>
        </w:rPr>
        <w:t>Floor the C/B ratio value using round off algorithm.</w:t>
      </w:r>
      <w:r w:rsidRPr="00A533BC">
        <w:rPr>
          <w:rStyle w:val="None"/>
          <w:rFonts w:eastAsia="Arial Unicode MS"/>
          <w:sz w:val="20"/>
          <w:szCs w:val="20"/>
        </w:rPr>
        <w:br/>
      </w:r>
      <w:r w:rsidRPr="00A533BC">
        <w:rPr>
          <w:rFonts w:eastAsia="Arial Unicode MS"/>
          <w:sz w:val="20"/>
          <w:szCs w:val="20"/>
        </w:rPr>
        <w:t>Plot SNR and C/B ratio values before and after round off algorithm.</w:t>
      </w:r>
      <w:r w:rsidR="00BF3660" w:rsidRPr="00A533BC">
        <w:rPr>
          <w:rFonts w:eastAsia="Arial Unicode MS"/>
          <w:sz w:val="20"/>
          <w:szCs w:val="20"/>
        </w:rPr>
        <w:t xml:space="preserve"> The signal and the noise modelling flow diagram is as shown in Fig. </w:t>
      </w:r>
      <w:r w:rsidR="001668AB">
        <w:rPr>
          <w:rFonts w:eastAsia="Arial Unicode MS"/>
          <w:sz w:val="20"/>
          <w:szCs w:val="20"/>
        </w:rPr>
        <w:t>5</w:t>
      </w:r>
      <w:r w:rsidR="00BF3660" w:rsidRPr="00A533BC">
        <w:rPr>
          <w:rFonts w:eastAsia="Arial Unicode MS"/>
          <w:sz w:val="20"/>
          <w:szCs w:val="20"/>
        </w:rPr>
        <w:t>.</w:t>
      </w:r>
    </w:p>
    <w:p w14:paraId="5ED2D994" w14:textId="4B4C851C" w:rsidR="00CC4133" w:rsidRPr="00A533BC" w:rsidRDefault="00BF3660" w:rsidP="00580302">
      <w:pPr>
        <w:pStyle w:val="BodyA"/>
        <w:widowControl w:val="0"/>
        <w:spacing w:line="240" w:lineRule="auto"/>
        <w:jc w:val="left"/>
        <w:rPr>
          <w:rFonts w:cs="Times New Roman"/>
          <w:sz w:val="20"/>
          <w:szCs w:val="20"/>
        </w:rPr>
      </w:pPr>
      <w:r w:rsidRPr="00A533BC">
        <w:rPr>
          <w:rFonts w:cs="Times New Roman"/>
          <w:noProof/>
          <w:sz w:val="20"/>
          <w:szCs w:val="20"/>
        </w:rPr>
        <mc:AlternateContent>
          <mc:Choice Requires="wpg">
            <w:drawing>
              <wp:anchor distT="0" distB="0" distL="114300" distR="114300" simplePos="0" relativeHeight="251660288" behindDoc="0" locked="0" layoutInCell="1" allowOverlap="1" wp14:anchorId="519B6195" wp14:editId="517B9990">
                <wp:simplePos x="0" y="0"/>
                <wp:positionH relativeFrom="margin">
                  <wp:align>center</wp:align>
                </wp:positionH>
                <wp:positionV relativeFrom="paragraph">
                  <wp:posOffset>0</wp:posOffset>
                </wp:positionV>
                <wp:extent cx="5200650" cy="2247900"/>
                <wp:effectExtent l="0" t="0" r="19050" b="19050"/>
                <wp:wrapNone/>
                <wp:docPr id="6" name="Group 6"/>
                <wp:cNvGraphicFramePr/>
                <a:graphic xmlns:a="http://schemas.openxmlformats.org/drawingml/2006/main">
                  <a:graphicData uri="http://schemas.microsoft.com/office/word/2010/wordprocessingGroup">
                    <wpg:wgp>
                      <wpg:cNvGrpSpPr/>
                      <wpg:grpSpPr>
                        <a:xfrm>
                          <a:off x="0" y="0"/>
                          <a:ext cx="5200650" cy="2247900"/>
                          <a:chOff x="0" y="0"/>
                          <a:chExt cx="5800725" cy="2247900"/>
                        </a:xfrm>
                      </wpg:grpSpPr>
                      <wps:wsp>
                        <wps:cNvPr id="7" name="Rectangle: Rounded Corners 7"/>
                        <wps:cNvSpPr/>
                        <wps:spPr>
                          <a:xfrm>
                            <a:off x="3076575" y="19050"/>
                            <a:ext cx="12573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5F665E94" w14:textId="77777777" w:rsidR="00BF3660" w:rsidRPr="00D732BB" w:rsidRDefault="00BF3660" w:rsidP="00BF3660">
                              <w:pPr>
                                <w:jc w:val="center"/>
                                <w:rPr>
                                  <w:sz w:val="16"/>
                                  <w:szCs w:val="16"/>
                                  <w:lang w:val="en-US"/>
                                </w:rPr>
                              </w:pPr>
                              <w:r w:rsidRPr="00D732BB">
                                <w:rPr>
                                  <w:sz w:val="16"/>
                                  <w:szCs w:val="16"/>
                                  <w:lang w:val="en-US"/>
                                </w:rPr>
                                <w:t>Allocation of frequency for each tone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4705350" y="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5474FC5" w14:textId="77777777" w:rsidR="00BF3660" w:rsidRPr="00D732BB" w:rsidRDefault="00BF3660" w:rsidP="00BF3660">
                              <w:pPr>
                                <w:jc w:val="center"/>
                                <w:rPr>
                                  <w:sz w:val="16"/>
                                  <w:szCs w:val="16"/>
                                  <w:lang w:val="en-US"/>
                                </w:rPr>
                              </w:pPr>
                              <w:r w:rsidRPr="00D732BB">
                                <w:rPr>
                                  <w:sz w:val="16"/>
                                  <w:szCs w:val="16"/>
                                  <w:lang w:val="en-US"/>
                                </w:rPr>
                                <w:t xml:space="preserve">Modulation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9"/>
                        <wps:cNvSpPr/>
                        <wps:spPr>
                          <a:xfrm>
                            <a:off x="1485900" y="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BCC2A02" w14:textId="77777777" w:rsidR="00BF3660" w:rsidRPr="00D732BB" w:rsidRDefault="00BF3660" w:rsidP="00BF3660">
                              <w:pPr>
                                <w:jc w:val="center"/>
                                <w:rPr>
                                  <w:sz w:val="16"/>
                                  <w:szCs w:val="16"/>
                                  <w:lang w:val="en-US"/>
                                </w:rPr>
                              </w:pPr>
                              <w:r w:rsidRPr="00D732BB">
                                <w:rPr>
                                  <w:sz w:val="16"/>
                                  <w:szCs w:val="16"/>
                                  <w:lang w:val="en-US"/>
                                </w:rPr>
                                <w:t>Define Transmitter pr</w:t>
                              </w:r>
                              <w:r>
                                <w:rPr>
                                  <w:sz w:val="16"/>
                                  <w:szCs w:val="16"/>
                                  <w:lang w:val="en-US"/>
                                </w:rPr>
                                <w:t>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10"/>
                        <wps:cNvSpPr/>
                        <wps:spPr>
                          <a:xfrm>
                            <a:off x="0" y="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E7D3D4" w14:textId="77777777" w:rsidR="00BF3660" w:rsidRPr="00D732BB" w:rsidRDefault="00BF3660" w:rsidP="00BF3660">
                              <w:pPr>
                                <w:jc w:val="center"/>
                                <w:rPr>
                                  <w:sz w:val="20"/>
                                  <w:szCs w:val="20"/>
                                  <w:lang w:val="en-US"/>
                                </w:rPr>
                              </w:pPr>
                              <w:r w:rsidRPr="00D732BB">
                                <w:rPr>
                                  <w:sz w:val="20"/>
                                  <w:szCs w:val="20"/>
                                  <w:lang w:val="en-US"/>
                                </w:rP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Rounded Corners 11"/>
                        <wps:cNvSpPr/>
                        <wps:spPr>
                          <a:xfrm>
                            <a:off x="3238500" y="93345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DE8F10" w14:textId="77777777" w:rsidR="00BF3660" w:rsidRPr="00D732BB" w:rsidRDefault="00BF3660" w:rsidP="00BF3660">
                              <w:pPr>
                                <w:jc w:val="center"/>
                                <w:rPr>
                                  <w:sz w:val="16"/>
                                  <w:szCs w:val="16"/>
                                  <w:lang w:val="en-US"/>
                                </w:rPr>
                              </w:pPr>
                              <w:r w:rsidRPr="00D732BB">
                                <w:rPr>
                                  <w:sz w:val="16"/>
                                  <w:szCs w:val="16"/>
                                  <w:lang w:val="en-US"/>
                                </w:rPr>
                                <w:t>Channel and noise estimation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Rounded Corners 12"/>
                        <wps:cNvSpPr/>
                        <wps:spPr>
                          <a:xfrm>
                            <a:off x="4772025" y="91440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9F1552A" w14:textId="77777777" w:rsidR="00BF3660" w:rsidRPr="00D732BB" w:rsidRDefault="00BF3660" w:rsidP="00BF3660">
                              <w:pPr>
                                <w:jc w:val="center"/>
                                <w:rPr>
                                  <w:sz w:val="16"/>
                                  <w:szCs w:val="16"/>
                                  <w:lang w:val="en-US"/>
                                </w:rPr>
                              </w:pPr>
                              <w:r w:rsidRPr="00D732BB">
                                <w:rPr>
                                  <w:sz w:val="16"/>
                                  <w:szCs w:val="16"/>
                                  <w:lang w:val="en-US"/>
                                </w:rPr>
                                <w:t>Calculation of attenuation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Rounded Corners 13"/>
                        <wps:cNvSpPr/>
                        <wps:spPr>
                          <a:xfrm>
                            <a:off x="1552575" y="91440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EED912C" w14:textId="77777777" w:rsidR="00BF3660" w:rsidRPr="00D732BB" w:rsidRDefault="00BF3660" w:rsidP="00BF3660">
                              <w:pPr>
                                <w:jc w:val="center"/>
                                <w:rPr>
                                  <w:sz w:val="16"/>
                                  <w:szCs w:val="16"/>
                                  <w:lang w:val="en-US"/>
                                </w:rPr>
                              </w:pPr>
                              <w:r w:rsidRPr="00D732BB">
                                <w:rPr>
                                  <w:sz w:val="16"/>
                                  <w:szCs w:val="16"/>
                                  <w:lang w:val="en-US"/>
                                </w:rPr>
                                <w:t>Displaying Transmitted 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Rounded Corners 14"/>
                        <wps:cNvSpPr/>
                        <wps:spPr>
                          <a:xfrm>
                            <a:off x="66675" y="914400"/>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3A9C788" w14:textId="77777777" w:rsidR="00BF3660" w:rsidRPr="00D732BB" w:rsidRDefault="00BF3660" w:rsidP="00BF3660">
                              <w:pPr>
                                <w:jc w:val="center"/>
                                <w:rPr>
                                  <w:sz w:val="20"/>
                                  <w:szCs w:val="20"/>
                                  <w:lang w:val="en-US"/>
                                </w:rPr>
                              </w:pPr>
                              <w:r w:rsidRPr="00D732BB">
                                <w:rPr>
                                  <w:sz w:val="20"/>
                                  <w:szCs w:val="20"/>
                                  <w:lang w:val="en-US"/>
                                </w:rPr>
                                <w:t>IFFT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Rounded Corners 15"/>
                        <wps:cNvSpPr/>
                        <wps:spPr>
                          <a:xfrm>
                            <a:off x="1562100" y="1819275"/>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2713B1C" w14:textId="77777777" w:rsidR="00BF3660" w:rsidRPr="00D732BB" w:rsidRDefault="00BF3660" w:rsidP="00BF3660">
                              <w:pPr>
                                <w:jc w:val="center"/>
                                <w:rPr>
                                  <w:sz w:val="16"/>
                                  <w:szCs w:val="16"/>
                                  <w:lang w:val="en-US"/>
                                </w:rPr>
                              </w:pPr>
                              <w:r w:rsidRPr="00D732BB">
                                <w:rPr>
                                  <w:sz w:val="16"/>
                                  <w:szCs w:val="16"/>
                                  <w:lang w:val="en-US"/>
                                </w:rPr>
                                <w:t>SNR and Probability calculation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Rounded Corners 16"/>
                        <wps:cNvSpPr/>
                        <wps:spPr>
                          <a:xfrm>
                            <a:off x="76200" y="1819275"/>
                            <a:ext cx="1028700" cy="42862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CA30020" w14:textId="77777777" w:rsidR="00BF3660" w:rsidRPr="00D732BB" w:rsidRDefault="00BF3660" w:rsidP="00BF3660">
                              <w:pPr>
                                <w:jc w:val="center"/>
                                <w:rPr>
                                  <w:sz w:val="16"/>
                                  <w:szCs w:val="16"/>
                                  <w:lang w:val="en-US"/>
                                </w:rPr>
                              </w:pPr>
                              <w:r w:rsidRPr="00D732BB">
                                <w:rPr>
                                  <w:sz w:val="16"/>
                                  <w:szCs w:val="16"/>
                                  <w:lang w:val="en-US"/>
                                </w:rPr>
                                <w:t>Effect of channel on signal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1047750" y="219075"/>
                            <a:ext cx="4667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8" name="Straight Arrow Connector 18"/>
                        <wps:cNvCnPr/>
                        <wps:spPr>
                          <a:xfrm>
                            <a:off x="4343400" y="228600"/>
                            <a:ext cx="3905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9" name="Straight Arrow Connector 19"/>
                        <wps:cNvCnPr/>
                        <wps:spPr>
                          <a:xfrm>
                            <a:off x="5324475" y="447675"/>
                            <a:ext cx="19050"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 name="Straight Arrow Connector 20"/>
                        <wps:cNvCnPr/>
                        <wps:spPr>
                          <a:xfrm flipH="1" flipV="1">
                            <a:off x="4276725" y="1143000"/>
                            <a:ext cx="50482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flipH="1">
                            <a:off x="2552700" y="1152525"/>
                            <a:ext cx="7048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flipH="1">
                            <a:off x="1085850" y="1133475"/>
                            <a:ext cx="47625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23"/>
                        <wps:cNvCnPr/>
                        <wps:spPr>
                          <a:xfrm>
                            <a:off x="533400" y="1343025"/>
                            <a:ext cx="9525" cy="4667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Straight Arrow Connector 24"/>
                        <wps:cNvCnPr/>
                        <wps:spPr>
                          <a:xfrm>
                            <a:off x="1104900" y="2047875"/>
                            <a:ext cx="495300"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a:off x="2524125" y="238125"/>
                            <a:ext cx="5619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519B6195" id="Group 6" o:spid="_x0000_s1026" style="position:absolute;margin-left:0;margin-top:0;width:409.5pt;height:177pt;z-index:251660288;mso-position-horizontal:center;mso-position-horizontal-relative:margin;mso-width-relative:margin" coordsize="58007,22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">
                <v:roundrect id="Rectangle: Rounded Corners 7" o:spid="_x0000_s1027" style="position:absolute;left:30765;top:190;width:12573;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" fillcolor="white [3201]" strokecolor="#70ad47 [3209]" strokeweight="1pt">
                  <v:stroke joinstyle="miter"/>
                  <v:textbox>
                    <w:txbxContent>
                      <w:p w14:paraId="5F665E94" w14:textId="77777777" w:rsidR="00BF3660" w:rsidRPr="00D732BB" w:rsidRDefault="00BF3660" w:rsidP="00BF3660">
                        <w:pPr>
                          <w:jc w:val="center"/>
                          <w:rPr>
                            <w:sz w:val="16"/>
                            <w:szCs w:val="16"/>
                            <w:lang w:val="en-US"/>
                          </w:rPr>
                        </w:pPr>
                        <w:r w:rsidRPr="00D732BB">
                          <w:rPr>
                            <w:sz w:val="16"/>
                            <w:szCs w:val="16"/>
                            <w:lang w:val="en-US"/>
                          </w:rPr>
                          <w:t>Allocation of frequency for each tone</w:t>
                        </w:r>
                      </w:p>
                    </w:txbxContent>
                  </v:textbox>
                </v:roundrect>
                <v:roundrect id="Rectangle: Rounded Corners 8" o:spid="_x0000_s1028" style="position:absolute;left:47053;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" fillcolor="white [3201]" strokecolor="#70ad47 [3209]" strokeweight="1pt">
                  <v:stroke joinstyle="miter"/>
                  <v:textbox>
                    <w:txbxContent>
                      <w:p w14:paraId="75474FC5" w14:textId="77777777" w:rsidR="00BF3660" w:rsidRPr="00D732BB" w:rsidRDefault="00BF3660" w:rsidP="00BF3660">
                        <w:pPr>
                          <w:jc w:val="center"/>
                          <w:rPr>
                            <w:sz w:val="16"/>
                            <w:szCs w:val="16"/>
                            <w:lang w:val="en-US"/>
                          </w:rPr>
                        </w:pPr>
                        <w:r w:rsidRPr="00D732BB">
                          <w:rPr>
                            <w:sz w:val="16"/>
                            <w:szCs w:val="16"/>
                            <w:lang w:val="en-US"/>
                          </w:rPr>
                          <w:t xml:space="preserve">Modulation </w:t>
                        </w:r>
                      </w:p>
                    </w:txbxContent>
                  </v:textbox>
                </v:roundrect>
                <v:roundrect id="Rectangle: Rounded Corners 9" o:spid="_x0000_s1029" style="position:absolute;left:14859;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" fillcolor="white [3201]" strokecolor="#70ad47 [3209]" strokeweight="1pt">
                  <v:stroke joinstyle="miter"/>
                  <v:textbox>
                    <w:txbxContent>
                      <w:p w14:paraId="4BCC2A02" w14:textId="77777777" w:rsidR="00BF3660" w:rsidRPr="00D732BB" w:rsidRDefault="00BF3660" w:rsidP="00BF3660">
                        <w:pPr>
                          <w:jc w:val="center"/>
                          <w:rPr>
                            <w:sz w:val="16"/>
                            <w:szCs w:val="16"/>
                            <w:lang w:val="en-US"/>
                          </w:rPr>
                        </w:pPr>
                        <w:r w:rsidRPr="00D732BB">
                          <w:rPr>
                            <w:sz w:val="16"/>
                            <w:szCs w:val="16"/>
                            <w:lang w:val="en-US"/>
                          </w:rPr>
                          <w:t>Define Transmitter pr</w:t>
                        </w:r>
                        <w:r>
                          <w:rPr>
                            <w:sz w:val="16"/>
                            <w:szCs w:val="16"/>
                            <w:lang w:val="en-US"/>
                          </w:rPr>
                          <w:t>operties</w:t>
                        </w:r>
                      </w:p>
                    </w:txbxContent>
                  </v:textbox>
                </v:roundrect>
                <v:roundrect id="Rectangle: Rounded Corners 10" o:spid="_x0000_s1030" style="position:absolute;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" fillcolor="white [3201]" strokecolor="#70ad47 [3209]" strokeweight="1pt">
                  <v:stroke joinstyle="miter"/>
                  <v:textbox>
                    <w:txbxContent>
                      <w:p w14:paraId="76E7D3D4" w14:textId="77777777" w:rsidR="00BF3660" w:rsidRPr="00D732BB" w:rsidRDefault="00BF3660" w:rsidP="00BF3660">
                        <w:pPr>
                          <w:jc w:val="center"/>
                          <w:rPr>
                            <w:sz w:val="20"/>
                            <w:szCs w:val="20"/>
                            <w:lang w:val="en-US"/>
                          </w:rPr>
                        </w:pPr>
                        <w:r w:rsidRPr="00D732BB">
                          <w:rPr>
                            <w:sz w:val="20"/>
                            <w:szCs w:val="20"/>
                            <w:lang w:val="en-US"/>
                          </w:rPr>
                          <w:t>Start</w:t>
                        </w:r>
                      </w:p>
                    </w:txbxContent>
                  </v:textbox>
                </v:roundrect>
                <v:roundrect id="Rectangle: Rounded Corners 11" o:spid="_x0000_s1031" style="position:absolute;left:32385;top:9334;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" fillcolor="white [3201]" strokecolor="#70ad47 [3209]" strokeweight="1pt">
                  <v:stroke joinstyle="miter"/>
                  <v:textbox>
                    <w:txbxContent>
                      <w:p w14:paraId="0CDE8F10" w14:textId="77777777" w:rsidR="00BF3660" w:rsidRPr="00D732BB" w:rsidRDefault="00BF3660" w:rsidP="00BF3660">
                        <w:pPr>
                          <w:jc w:val="center"/>
                          <w:rPr>
                            <w:sz w:val="16"/>
                            <w:szCs w:val="16"/>
                            <w:lang w:val="en-US"/>
                          </w:rPr>
                        </w:pPr>
                        <w:r w:rsidRPr="00D732BB">
                          <w:rPr>
                            <w:sz w:val="16"/>
                            <w:szCs w:val="16"/>
                            <w:lang w:val="en-US"/>
                          </w:rPr>
                          <w:t>Channel and noise estimation</w:t>
                        </w:r>
                      </w:p>
                    </w:txbxContent>
                  </v:textbox>
                </v:roundrect>
                <v:roundrect id="Rectangle: Rounded Corners 12" o:spid="_x0000_s1032" style="position:absolute;left:47720;top:9144;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" fillcolor="white [3201]" strokecolor="#70ad47 [3209]" strokeweight="1pt">
                  <v:stroke joinstyle="miter"/>
                  <v:textbox>
                    <w:txbxContent>
                      <w:p w14:paraId="49F1552A" w14:textId="77777777" w:rsidR="00BF3660" w:rsidRPr="00D732BB" w:rsidRDefault="00BF3660" w:rsidP="00BF3660">
                        <w:pPr>
                          <w:jc w:val="center"/>
                          <w:rPr>
                            <w:sz w:val="16"/>
                            <w:szCs w:val="16"/>
                            <w:lang w:val="en-US"/>
                          </w:rPr>
                        </w:pPr>
                        <w:r w:rsidRPr="00D732BB">
                          <w:rPr>
                            <w:sz w:val="16"/>
                            <w:szCs w:val="16"/>
                            <w:lang w:val="en-US"/>
                          </w:rPr>
                          <w:t>Calculation of attenuation</w:t>
                        </w:r>
                      </w:p>
                    </w:txbxContent>
                  </v:textbox>
                </v:roundrect>
                <v:roundrect id="Rectangle: Rounded Corners 13" o:spid="_x0000_s1033" style="position:absolute;left:15525;top:9144;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" fillcolor="white [3201]" strokecolor="#70ad47 [3209]" strokeweight="1pt">
                  <v:stroke joinstyle="miter"/>
                  <v:textbox>
                    <w:txbxContent>
                      <w:p w14:paraId="6EED912C" w14:textId="77777777" w:rsidR="00BF3660" w:rsidRPr="00D732BB" w:rsidRDefault="00BF3660" w:rsidP="00BF3660">
                        <w:pPr>
                          <w:jc w:val="center"/>
                          <w:rPr>
                            <w:sz w:val="16"/>
                            <w:szCs w:val="16"/>
                            <w:lang w:val="en-US"/>
                          </w:rPr>
                        </w:pPr>
                        <w:r w:rsidRPr="00D732BB">
                          <w:rPr>
                            <w:sz w:val="16"/>
                            <w:szCs w:val="16"/>
                            <w:lang w:val="en-US"/>
                          </w:rPr>
                          <w:t>Displaying Transmitted Signal</w:t>
                        </w:r>
                      </w:p>
                    </w:txbxContent>
                  </v:textbox>
                </v:roundrect>
                <v:roundrect id="Rectangle: Rounded Corners 14" o:spid="_x0000_s1034" style="position:absolute;left:666;top:9144;width:10287;height:4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" fillcolor="white [3201]" strokecolor="#70ad47 [3209]" strokeweight="1pt">
                  <v:stroke joinstyle="miter"/>
                  <v:textbox>
                    <w:txbxContent>
                      <w:p w14:paraId="03A9C788" w14:textId="77777777" w:rsidR="00BF3660" w:rsidRPr="00D732BB" w:rsidRDefault="00BF3660" w:rsidP="00BF3660">
                        <w:pPr>
                          <w:jc w:val="center"/>
                          <w:rPr>
                            <w:sz w:val="20"/>
                            <w:szCs w:val="20"/>
                            <w:lang w:val="en-US"/>
                          </w:rPr>
                        </w:pPr>
                        <w:r w:rsidRPr="00D732BB">
                          <w:rPr>
                            <w:sz w:val="20"/>
                            <w:szCs w:val="20"/>
                            <w:lang w:val="en-US"/>
                          </w:rPr>
                          <w:t>IFFT</w:t>
                        </w:r>
                      </w:p>
                    </w:txbxContent>
                  </v:textbox>
                </v:roundrect>
                <v:roundrect id="Rectangle: Rounded Corners 15" o:spid="_x0000_s1035" style="position:absolute;left:15621;top:18192;width:10287;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" fillcolor="white [3201]" strokecolor="#70ad47 [3209]" strokeweight="1pt">
                  <v:stroke joinstyle="miter"/>
                  <v:textbox>
                    <w:txbxContent>
                      <w:p w14:paraId="12713B1C" w14:textId="77777777" w:rsidR="00BF3660" w:rsidRPr="00D732BB" w:rsidRDefault="00BF3660" w:rsidP="00BF3660">
                        <w:pPr>
                          <w:jc w:val="center"/>
                          <w:rPr>
                            <w:sz w:val="16"/>
                            <w:szCs w:val="16"/>
                            <w:lang w:val="en-US"/>
                          </w:rPr>
                        </w:pPr>
                        <w:r w:rsidRPr="00D732BB">
                          <w:rPr>
                            <w:sz w:val="16"/>
                            <w:szCs w:val="16"/>
                            <w:lang w:val="en-US"/>
                          </w:rPr>
                          <w:t>SNR and Probability calculation</w:t>
                        </w:r>
                      </w:p>
                    </w:txbxContent>
                  </v:textbox>
                </v:roundrect>
                <v:roundrect id="Rectangle: Rounded Corners 16" o:spid="_x0000_s1036" style="position:absolute;left:762;top:18192;width:10287;height:4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" fillcolor="white [3201]" strokecolor="#70ad47 [3209]" strokeweight="1pt">
                  <v:stroke joinstyle="miter"/>
                  <v:textbox>
                    <w:txbxContent>
                      <w:p w14:paraId="0CA30020" w14:textId="77777777" w:rsidR="00BF3660" w:rsidRPr="00D732BB" w:rsidRDefault="00BF3660" w:rsidP="00BF3660">
                        <w:pPr>
                          <w:jc w:val="center"/>
                          <w:rPr>
                            <w:sz w:val="16"/>
                            <w:szCs w:val="16"/>
                            <w:lang w:val="en-US"/>
                          </w:rPr>
                        </w:pPr>
                        <w:r w:rsidRPr="00D732BB">
                          <w:rPr>
                            <w:sz w:val="16"/>
                            <w:szCs w:val="16"/>
                            <w:lang w:val="en-US"/>
                          </w:rPr>
                          <w:t>Effect of channel on signal</w:t>
                        </w:r>
                      </w:p>
                    </w:txbxContent>
                  </v:textbox>
                </v:roundrect>
                <v:shapetype id="_x0000_t32" coordsize="21600,21600" o:spt="32" o:oned="t" path="m,l21600,21600e" filled="f">
                  <v:path arrowok="t" fillok="f" o:connecttype="none"/>
                  <o:lock v:ext="edit" shapetype="t"/>
                </v:shapetype>
                <v:shape id="Straight Arrow Connector 17" o:spid="_x0000_s1037" type="#_x0000_t32" style="position:absolute;left:10477;top:2190;width:4667;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" strokecolor="#4472c4 [3204]" strokeweight=".5pt">
                  <v:stroke endarrow="block" joinstyle="miter"/>
                </v:shape>
                <v:shape id="Straight Arrow Connector 18" o:spid="_x0000_s1038" type="#_x0000_t32" style="position:absolute;left:43434;top:2286;width:3905;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4472c4 [3204]" strokeweight=".5pt">
                  <v:stroke endarrow="block" joinstyle="miter"/>
                </v:shape>
                <v:shape id="Straight Arrow Connector 19" o:spid="_x0000_s1039" type="#_x0000_t32" style="position:absolute;left:53244;top:4476;width:191;height:46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" strokecolor="#4472c4 [3204]" strokeweight=".5pt">
                  <v:stroke endarrow="block" joinstyle="miter"/>
                </v:shape>
                <v:shape id="Straight Arrow Connector 20" o:spid="_x0000_s1040" type="#_x0000_t32" style="position:absolute;left:42767;top:11430;width:5048;height: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" strokecolor="#4472c4 [3204]" strokeweight=".5pt">
                  <v:stroke endarrow="block" joinstyle="miter"/>
                </v:shape>
                <v:shape id="Straight Arrow Connector 21" o:spid="_x0000_s1041" type="#_x0000_t32" style="position:absolute;left:25527;top:11525;width:70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" strokecolor="#4472c4 [3204]" strokeweight=".5pt">
                  <v:stroke endarrow="block" joinstyle="miter"/>
                </v:shape>
                <v:shape id="Straight Arrow Connector 22" o:spid="_x0000_s1042" type="#_x0000_t32" style="position:absolute;left:10858;top:11334;width:4763;height: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" strokecolor="#4472c4 [3204]" strokeweight=".5pt">
                  <v:stroke endarrow="block" joinstyle="miter"/>
                </v:shape>
                <v:shape id="Straight Arrow Connector 23" o:spid="_x0000_s1043" type="#_x0000_t32" style="position:absolute;left:5334;top:13430;width:95;height:46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" strokecolor="#4472c4 [3204]" strokeweight=".5pt">
                  <v:stroke endarrow="block" joinstyle="miter"/>
                </v:shape>
                <v:shape id="Straight Arrow Connector 24" o:spid="_x0000_s1044" type="#_x0000_t32" style="position:absolute;left:11049;top:20478;width:4953;height: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" strokecolor="#4472c4 [3204]" strokeweight=".5pt">
                  <v:stroke endarrow="block" joinstyle="miter"/>
                </v:shape>
                <v:shape id="Straight Arrow Connector 25" o:spid="_x0000_s1045" type="#_x0000_t32" style="position:absolute;left:25241;top:2381;width:5620;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4472c4 [3204]" strokeweight=".5pt">
                  <v:stroke endarrow="block" joinstyle="miter"/>
                </v:shape>
                <w10:wrap anchorx="margin"/>
              </v:group>
            </w:pict>
          </mc:Fallback>
        </mc:AlternateContent>
      </w:r>
    </w:p>
    <w:p w14:paraId="39409E47" w14:textId="77777777" w:rsidR="00BF3660" w:rsidRPr="00A533BC" w:rsidRDefault="00BF3660" w:rsidP="00580302">
      <w:pPr>
        <w:pStyle w:val="BodyA"/>
        <w:widowControl w:val="0"/>
        <w:spacing w:line="240" w:lineRule="auto"/>
        <w:jc w:val="center"/>
        <w:rPr>
          <w:rFonts w:cs="Times New Roman"/>
          <w:sz w:val="20"/>
          <w:szCs w:val="20"/>
        </w:rPr>
      </w:pPr>
    </w:p>
    <w:p w14:paraId="779826CD" w14:textId="77777777" w:rsidR="00BF3660" w:rsidRPr="00A533BC" w:rsidRDefault="00BF3660" w:rsidP="00580302">
      <w:pPr>
        <w:pStyle w:val="BodyA"/>
        <w:widowControl w:val="0"/>
        <w:spacing w:line="240" w:lineRule="auto"/>
        <w:jc w:val="center"/>
        <w:rPr>
          <w:rFonts w:cs="Times New Roman"/>
          <w:sz w:val="20"/>
          <w:szCs w:val="20"/>
        </w:rPr>
      </w:pPr>
    </w:p>
    <w:p w14:paraId="07FF9916" w14:textId="77777777" w:rsidR="00BF3660" w:rsidRPr="00A533BC" w:rsidRDefault="00BF3660" w:rsidP="00580302">
      <w:pPr>
        <w:pStyle w:val="BodyA"/>
        <w:widowControl w:val="0"/>
        <w:spacing w:line="240" w:lineRule="auto"/>
        <w:jc w:val="center"/>
        <w:rPr>
          <w:rFonts w:cs="Times New Roman"/>
          <w:sz w:val="20"/>
          <w:szCs w:val="20"/>
        </w:rPr>
      </w:pPr>
    </w:p>
    <w:p w14:paraId="7321A91E" w14:textId="77777777" w:rsidR="00BF3660" w:rsidRPr="00A533BC" w:rsidRDefault="00BF3660" w:rsidP="00580302">
      <w:pPr>
        <w:pStyle w:val="BodyA"/>
        <w:widowControl w:val="0"/>
        <w:spacing w:line="240" w:lineRule="auto"/>
        <w:jc w:val="center"/>
        <w:rPr>
          <w:rFonts w:cs="Times New Roman"/>
          <w:sz w:val="20"/>
          <w:szCs w:val="20"/>
        </w:rPr>
      </w:pPr>
    </w:p>
    <w:p w14:paraId="5B007EAA" w14:textId="77777777" w:rsidR="00BF3660" w:rsidRPr="00A533BC" w:rsidRDefault="00BF3660" w:rsidP="00580302">
      <w:pPr>
        <w:pStyle w:val="BodyA"/>
        <w:widowControl w:val="0"/>
        <w:spacing w:line="240" w:lineRule="auto"/>
        <w:jc w:val="center"/>
        <w:rPr>
          <w:rFonts w:cs="Times New Roman"/>
          <w:sz w:val="20"/>
          <w:szCs w:val="20"/>
        </w:rPr>
      </w:pPr>
    </w:p>
    <w:p w14:paraId="7A5D992A" w14:textId="77777777" w:rsidR="00BF3660" w:rsidRPr="00A533BC" w:rsidRDefault="00BF3660" w:rsidP="00580302">
      <w:pPr>
        <w:pStyle w:val="BodyA"/>
        <w:widowControl w:val="0"/>
        <w:spacing w:line="240" w:lineRule="auto"/>
        <w:jc w:val="center"/>
        <w:rPr>
          <w:rFonts w:cs="Times New Roman"/>
          <w:sz w:val="20"/>
          <w:szCs w:val="20"/>
        </w:rPr>
      </w:pPr>
    </w:p>
    <w:p w14:paraId="42D597D3" w14:textId="77777777" w:rsidR="001668AB" w:rsidRDefault="001668AB" w:rsidP="00580302">
      <w:pPr>
        <w:pStyle w:val="BodyA"/>
        <w:widowControl w:val="0"/>
        <w:spacing w:line="240" w:lineRule="auto"/>
        <w:jc w:val="center"/>
        <w:rPr>
          <w:rFonts w:cs="Times New Roman"/>
          <w:sz w:val="20"/>
          <w:szCs w:val="20"/>
        </w:rPr>
      </w:pPr>
    </w:p>
    <w:p w14:paraId="64CD76E5" w14:textId="77777777" w:rsidR="001668AB" w:rsidRDefault="001668AB" w:rsidP="00580302">
      <w:pPr>
        <w:pStyle w:val="BodyA"/>
        <w:widowControl w:val="0"/>
        <w:spacing w:line="240" w:lineRule="auto"/>
        <w:jc w:val="center"/>
        <w:rPr>
          <w:rFonts w:cs="Times New Roman"/>
          <w:sz w:val="20"/>
          <w:szCs w:val="20"/>
        </w:rPr>
      </w:pPr>
    </w:p>
    <w:p w14:paraId="5E946073" w14:textId="5E52493C" w:rsidR="001668AB" w:rsidRDefault="001668AB" w:rsidP="00580302">
      <w:pPr>
        <w:pStyle w:val="BodyA"/>
        <w:widowControl w:val="0"/>
        <w:spacing w:line="240" w:lineRule="auto"/>
        <w:jc w:val="center"/>
        <w:rPr>
          <w:rFonts w:cs="Times New Roman"/>
          <w:sz w:val="20"/>
          <w:szCs w:val="20"/>
        </w:rPr>
      </w:pPr>
    </w:p>
    <w:p w14:paraId="15D06DB9" w14:textId="77777777" w:rsidR="001668AB" w:rsidRDefault="001668AB" w:rsidP="00580302">
      <w:pPr>
        <w:pStyle w:val="BodyA"/>
        <w:widowControl w:val="0"/>
        <w:spacing w:line="240" w:lineRule="auto"/>
        <w:jc w:val="center"/>
        <w:rPr>
          <w:rFonts w:cs="Times New Roman"/>
          <w:sz w:val="20"/>
          <w:szCs w:val="20"/>
        </w:rPr>
      </w:pPr>
    </w:p>
    <w:p w14:paraId="71395818" w14:textId="00AE1E53" w:rsidR="00CC4133" w:rsidRPr="00A533BC" w:rsidRDefault="00CC4133" w:rsidP="00580302">
      <w:pPr>
        <w:pStyle w:val="BodyA"/>
        <w:widowControl w:val="0"/>
        <w:spacing w:line="240" w:lineRule="auto"/>
        <w:jc w:val="center"/>
        <w:rPr>
          <w:rFonts w:cs="Times New Roman"/>
          <w:sz w:val="20"/>
          <w:szCs w:val="20"/>
        </w:rPr>
      </w:pPr>
      <w:r w:rsidRPr="00A533BC">
        <w:rPr>
          <w:rFonts w:cs="Times New Roman"/>
          <w:sz w:val="20"/>
          <w:szCs w:val="20"/>
        </w:rPr>
        <w:t xml:space="preserve">Fig. </w:t>
      </w:r>
      <w:r w:rsidR="001668AB">
        <w:rPr>
          <w:rFonts w:cs="Times New Roman"/>
          <w:sz w:val="20"/>
          <w:szCs w:val="20"/>
        </w:rPr>
        <w:t>5</w:t>
      </w:r>
      <w:r w:rsidRPr="00A533BC">
        <w:rPr>
          <w:rFonts w:cs="Times New Roman"/>
          <w:sz w:val="20"/>
          <w:szCs w:val="20"/>
        </w:rPr>
        <w:t>.: Flow diagram for the modelling</w:t>
      </w:r>
      <w:r w:rsidR="003D0769">
        <w:rPr>
          <w:rFonts w:cs="Times New Roman"/>
          <w:sz w:val="20"/>
          <w:szCs w:val="20"/>
        </w:rPr>
        <w:t>.</w:t>
      </w:r>
    </w:p>
    <w:p w14:paraId="63497154" w14:textId="7DF76616" w:rsidR="00CC4133" w:rsidRPr="00A533BC" w:rsidRDefault="00CC4133" w:rsidP="00580302">
      <w:pPr>
        <w:pStyle w:val="MAINPARA"/>
        <w:spacing w:line="240" w:lineRule="auto"/>
        <w:rPr>
          <w:rStyle w:val="None"/>
          <w:b/>
          <w:bCs/>
          <w:sz w:val="20"/>
          <w:szCs w:val="20"/>
        </w:rPr>
      </w:pPr>
      <w:r w:rsidRPr="00A533BC">
        <w:rPr>
          <w:rStyle w:val="None"/>
          <w:rFonts w:eastAsia="Arial Unicode MS"/>
          <w:b/>
          <w:bCs/>
          <w:sz w:val="20"/>
          <w:szCs w:val="20"/>
          <w:lang w:val="en-US"/>
        </w:rPr>
        <w:lastRenderedPageBreak/>
        <w:t>Wind Factor-15, Shipping Factor-2</w:t>
      </w:r>
    </w:p>
    <w:p w14:paraId="138D9928" w14:textId="5B4E69E2" w:rsidR="00CC4133" w:rsidRPr="00A533BC" w:rsidRDefault="00CC4133" w:rsidP="00580302">
      <w:pPr>
        <w:pStyle w:val="MAINPARA"/>
        <w:spacing w:line="240" w:lineRule="auto"/>
        <w:rPr>
          <w:rFonts w:eastAsia="Arial Unicode MS"/>
          <w:sz w:val="20"/>
          <w:szCs w:val="20"/>
        </w:rPr>
      </w:pPr>
      <w:r w:rsidRPr="00A533BC">
        <w:rPr>
          <w:rFonts w:eastAsia="Arial Unicode MS"/>
          <w:sz w:val="20"/>
          <w:szCs w:val="20"/>
        </w:rPr>
        <w:t>The following results</w:t>
      </w:r>
      <w:r w:rsidR="001668AB">
        <w:rPr>
          <w:rFonts w:eastAsia="Arial Unicode MS"/>
          <w:sz w:val="20"/>
          <w:szCs w:val="20"/>
        </w:rPr>
        <w:t xml:space="preserve"> in Fig.6 and Fig.7</w:t>
      </w:r>
      <w:r w:rsidRPr="00A533BC">
        <w:rPr>
          <w:rFonts w:eastAsia="Arial Unicode MS"/>
          <w:sz w:val="20"/>
          <w:szCs w:val="20"/>
        </w:rPr>
        <w:t xml:space="preserve"> shows transmitted signal, received signal, SNR profile, probability profile, probability profile after round off for a wind factor of 15 and a shipping factor of 2 for different ranges and for different models.</w:t>
      </w:r>
    </w:p>
    <w:p w14:paraId="3B879904" w14:textId="723426B9" w:rsidR="00CC4133" w:rsidRPr="00A533BC" w:rsidRDefault="00CC4133" w:rsidP="00580302">
      <w:pPr>
        <w:pStyle w:val="MAINPARA"/>
        <w:spacing w:line="240" w:lineRule="auto"/>
        <w:rPr>
          <w:sz w:val="20"/>
          <w:szCs w:val="20"/>
        </w:rPr>
      </w:pPr>
      <w:r w:rsidRPr="00A533BC">
        <w:rPr>
          <w:rStyle w:val="None"/>
          <w:b/>
          <w:bCs/>
          <w:noProof/>
          <w:sz w:val="20"/>
          <w:szCs w:val="20"/>
          <w:lang w:val="en-US" w:eastAsia="en-US"/>
        </w:rPr>
        <w:drawing>
          <wp:inline distT="0" distB="0" distL="0" distR="0" wp14:anchorId="6C06531C" wp14:editId="44E1837C">
            <wp:extent cx="5499100" cy="3529911"/>
            <wp:effectExtent l="0" t="0" r="0" b="0"/>
            <wp:docPr id="1073741843" name="officeArt object" descr="15-10km-ansile.png"/>
            <wp:cNvGraphicFramePr/>
            <a:graphic xmlns:a="http://schemas.openxmlformats.org/drawingml/2006/main">
              <a:graphicData uri="http://schemas.openxmlformats.org/drawingml/2006/picture">
                <pic:pic xmlns:pic="http://schemas.openxmlformats.org/drawingml/2006/picture">
                  <pic:nvPicPr>
                    <pic:cNvPr id="1073741843" name="15-10km-ansile.png" descr="15-10km-ansile.png"/>
                    <pic:cNvPicPr>
                      <a:picLocks noChangeAspect="1"/>
                    </pic:cNvPicPr>
                  </pic:nvPicPr>
                  <pic:blipFill>
                    <a:blip r:embed="rId13">
                      <a:extLst/>
                    </a:blip>
                    <a:stretch>
                      <a:fillRect/>
                    </a:stretch>
                  </pic:blipFill>
                  <pic:spPr>
                    <a:xfrm>
                      <a:off x="0" y="0"/>
                      <a:ext cx="5499100" cy="3529911"/>
                    </a:xfrm>
                    <a:prstGeom prst="rect">
                      <a:avLst/>
                    </a:prstGeom>
                    <a:ln w="12700" cap="flat">
                      <a:noFill/>
                      <a:miter lim="400000"/>
                    </a:ln>
                    <a:effectLst/>
                  </pic:spPr>
                </pic:pic>
              </a:graphicData>
            </a:graphic>
          </wp:inline>
        </w:drawing>
      </w:r>
    </w:p>
    <w:p w14:paraId="47D9C42F" w14:textId="55FE547F" w:rsidR="00CC4133" w:rsidRPr="00A533BC" w:rsidRDefault="00CC4133" w:rsidP="00580302">
      <w:pPr>
        <w:pStyle w:val="MAINPARA"/>
        <w:spacing w:line="240" w:lineRule="auto"/>
        <w:jc w:val="center"/>
        <w:rPr>
          <w:rStyle w:val="None"/>
          <w:b/>
          <w:bCs/>
          <w:sz w:val="20"/>
          <w:szCs w:val="20"/>
        </w:rPr>
      </w:pPr>
      <w:r w:rsidRPr="00A533BC">
        <w:rPr>
          <w:sz w:val="20"/>
          <w:szCs w:val="20"/>
          <w:lang w:val="en-US"/>
        </w:rPr>
        <w:t xml:space="preserve">Fig. </w:t>
      </w:r>
      <w:r w:rsidR="001668AB">
        <w:rPr>
          <w:sz w:val="20"/>
          <w:szCs w:val="20"/>
          <w:lang w:val="en-US"/>
        </w:rPr>
        <w:t>6</w:t>
      </w:r>
      <w:r w:rsidRPr="00A533BC">
        <w:rPr>
          <w:sz w:val="20"/>
          <w:szCs w:val="20"/>
          <w:lang w:val="en-US"/>
        </w:rPr>
        <w:t>. Ainslie Model for Range-10Km</w:t>
      </w:r>
    </w:p>
    <w:p w14:paraId="55BE761A" w14:textId="655F1574" w:rsidR="00CC4133" w:rsidRPr="00A533BC" w:rsidRDefault="00CC4133" w:rsidP="00580302">
      <w:pPr>
        <w:pStyle w:val="MAINPARA"/>
        <w:spacing w:line="240" w:lineRule="auto"/>
        <w:rPr>
          <w:sz w:val="20"/>
          <w:szCs w:val="20"/>
        </w:rPr>
      </w:pPr>
      <w:r w:rsidRPr="00A533BC">
        <w:rPr>
          <w:rStyle w:val="None"/>
          <w:b/>
          <w:bCs/>
          <w:noProof/>
          <w:sz w:val="20"/>
          <w:szCs w:val="20"/>
          <w:lang w:val="en-US" w:eastAsia="en-US"/>
        </w:rPr>
        <w:drawing>
          <wp:inline distT="0" distB="0" distL="0" distR="0" wp14:anchorId="127A4921" wp14:editId="1A7E05D0">
            <wp:extent cx="5499100" cy="3427729"/>
            <wp:effectExtent l="0" t="0" r="0" b="0"/>
            <wp:docPr id="1073741842" name="officeArt object" descr="15-5km-ansile.png"/>
            <wp:cNvGraphicFramePr/>
            <a:graphic xmlns:a="http://schemas.openxmlformats.org/drawingml/2006/main">
              <a:graphicData uri="http://schemas.openxmlformats.org/drawingml/2006/picture">
                <pic:pic xmlns:pic="http://schemas.openxmlformats.org/drawingml/2006/picture">
                  <pic:nvPicPr>
                    <pic:cNvPr id="1073741842" name="15-5km-ansile.png" descr="15-5km-ansile.png"/>
                    <pic:cNvPicPr>
                      <a:picLocks noChangeAspect="1"/>
                    </pic:cNvPicPr>
                  </pic:nvPicPr>
                  <pic:blipFill>
                    <a:blip r:embed="rId14">
                      <a:extLst/>
                    </a:blip>
                    <a:stretch>
                      <a:fillRect/>
                    </a:stretch>
                  </pic:blipFill>
                  <pic:spPr>
                    <a:xfrm>
                      <a:off x="0" y="0"/>
                      <a:ext cx="5499100" cy="3427729"/>
                    </a:xfrm>
                    <a:prstGeom prst="rect">
                      <a:avLst/>
                    </a:prstGeom>
                    <a:ln w="12700" cap="flat">
                      <a:noFill/>
                      <a:miter lim="400000"/>
                    </a:ln>
                    <a:effectLst/>
                  </pic:spPr>
                </pic:pic>
              </a:graphicData>
            </a:graphic>
          </wp:inline>
        </w:drawing>
      </w:r>
    </w:p>
    <w:p w14:paraId="3A036BFA" w14:textId="7F7965A3" w:rsidR="00CC4133" w:rsidRDefault="00CC4133" w:rsidP="00580302">
      <w:pPr>
        <w:pStyle w:val="MAINPARA"/>
        <w:spacing w:line="240" w:lineRule="auto"/>
        <w:jc w:val="center"/>
        <w:rPr>
          <w:sz w:val="20"/>
          <w:szCs w:val="20"/>
          <w:lang w:val="en-US"/>
        </w:rPr>
      </w:pPr>
      <w:r w:rsidRPr="00A533BC">
        <w:rPr>
          <w:sz w:val="20"/>
          <w:szCs w:val="20"/>
          <w:lang w:val="en-US"/>
        </w:rPr>
        <w:t xml:space="preserve">Fig. </w:t>
      </w:r>
      <w:r w:rsidR="001668AB">
        <w:rPr>
          <w:sz w:val="20"/>
          <w:szCs w:val="20"/>
          <w:lang w:val="en-US"/>
        </w:rPr>
        <w:t>7</w:t>
      </w:r>
      <w:r w:rsidRPr="00A533BC">
        <w:rPr>
          <w:sz w:val="20"/>
          <w:szCs w:val="20"/>
          <w:lang w:val="en-US"/>
        </w:rPr>
        <w:t>. Ainslie Model for Range-5Km.</w:t>
      </w:r>
    </w:p>
    <w:p w14:paraId="6F3D1340" w14:textId="151873F7" w:rsidR="001668AB" w:rsidRDefault="001668AB" w:rsidP="00580302">
      <w:pPr>
        <w:pStyle w:val="MAINPARA"/>
        <w:spacing w:line="240" w:lineRule="auto"/>
        <w:jc w:val="center"/>
        <w:rPr>
          <w:sz w:val="20"/>
          <w:szCs w:val="20"/>
          <w:lang w:val="en-US"/>
        </w:rPr>
      </w:pPr>
    </w:p>
    <w:p w14:paraId="66258BFE" w14:textId="77777777" w:rsidR="001668AB" w:rsidRPr="00A533BC" w:rsidRDefault="001668AB" w:rsidP="00580302">
      <w:pPr>
        <w:pStyle w:val="MAINPARA"/>
        <w:spacing w:line="240" w:lineRule="auto"/>
        <w:jc w:val="center"/>
        <w:rPr>
          <w:sz w:val="20"/>
          <w:szCs w:val="20"/>
          <w:lang w:val="en-US"/>
        </w:rPr>
      </w:pPr>
    </w:p>
    <w:p w14:paraId="6D8267CB" w14:textId="77777777" w:rsidR="00CC4133" w:rsidRPr="00A533BC" w:rsidRDefault="00CC4133" w:rsidP="00580302">
      <w:pPr>
        <w:pStyle w:val="MAINPARA"/>
        <w:spacing w:line="240" w:lineRule="auto"/>
        <w:rPr>
          <w:rStyle w:val="None"/>
          <w:b/>
          <w:bCs/>
          <w:smallCaps/>
          <w:sz w:val="20"/>
          <w:szCs w:val="20"/>
        </w:rPr>
      </w:pPr>
      <w:r w:rsidRPr="00A533BC">
        <w:rPr>
          <w:rStyle w:val="None"/>
          <w:rFonts w:eastAsia="Arial Unicode MS"/>
          <w:b/>
          <w:bCs/>
          <w:smallCaps/>
          <w:sz w:val="20"/>
          <w:szCs w:val="20"/>
          <w:lang w:val="en-US"/>
        </w:rPr>
        <w:lastRenderedPageBreak/>
        <w:t>WIND FACTOR-25, SHIPPING FACTOR -2</w:t>
      </w:r>
    </w:p>
    <w:p w14:paraId="3ED4B801" w14:textId="347A487D" w:rsidR="00CC4133" w:rsidRPr="00A533BC" w:rsidRDefault="00CC4133" w:rsidP="00580302">
      <w:pPr>
        <w:pStyle w:val="MAINPARA"/>
        <w:spacing w:line="240" w:lineRule="auto"/>
        <w:rPr>
          <w:rStyle w:val="None"/>
          <w:b/>
          <w:bCs/>
          <w:smallCaps/>
          <w:sz w:val="20"/>
          <w:szCs w:val="20"/>
        </w:rPr>
      </w:pPr>
      <w:r w:rsidRPr="00A533BC">
        <w:rPr>
          <w:rFonts w:eastAsia="Arial Unicode MS"/>
          <w:sz w:val="20"/>
          <w:szCs w:val="20"/>
        </w:rPr>
        <w:t xml:space="preserve">The following results </w:t>
      </w:r>
      <w:r w:rsidR="001668AB">
        <w:rPr>
          <w:rFonts w:eastAsia="Arial Unicode MS"/>
          <w:sz w:val="20"/>
          <w:szCs w:val="20"/>
        </w:rPr>
        <w:t xml:space="preserve">in Fig. 7 and Fig. 8 </w:t>
      </w:r>
      <w:r w:rsidRPr="00A533BC">
        <w:rPr>
          <w:rFonts w:eastAsia="Arial Unicode MS"/>
          <w:sz w:val="20"/>
          <w:szCs w:val="20"/>
        </w:rPr>
        <w:t>shows transmitted signal, received signal, SNR profile, probability profile, probability profile after round off for a wind factor of 25 and a shipping factor of 2 for different ranges and for different models.</w:t>
      </w:r>
    </w:p>
    <w:p w14:paraId="579440AF" w14:textId="528C55A1" w:rsidR="00CC4133" w:rsidRPr="00A533BC" w:rsidRDefault="00CC4133" w:rsidP="00580302">
      <w:pPr>
        <w:pStyle w:val="MAINPARA"/>
        <w:spacing w:line="240" w:lineRule="auto"/>
        <w:jc w:val="center"/>
        <w:rPr>
          <w:sz w:val="20"/>
          <w:szCs w:val="20"/>
        </w:rPr>
      </w:pPr>
      <w:r w:rsidRPr="00A533BC">
        <w:rPr>
          <w:rStyle w:val="None"/>
          <w:b/>
          <w:bCs/>
          <w:smallCaps/>
          <w:noProof/>
          <w:sz w:val="20"/>
          <w:szCs w:val="20"/>
          <w:lang w:val="en-US" w:eastAsia="en-US"/>
        </w:rPr>
        <w:drawing>
          <wp:inline distT="0" distB="0" distL="0" distR="0" wp14:anchorId="646C3487" wp14:editId="354F9FE3">
            <wp:extent cx="5497830" cy="3190875"/>
            <wp:effectExtent l="0" t="0" r="7620" b="9525"/>
            <wp:docPr id="1073741850" name="officeArt object" descr="25-1km-fisher.png"/>
            <wp:cNvGraphicFramePr/>
            <a:graphic xmlns:a="http://schemas.openxmlformats.org/drawingml/2006/main">
              <a:graphicData uri="http://schemas.openxmlformats.org/drawingml/2006/picture">
                <pic:pic xmlns:pic="http://schemas.openxmlformats.org/drawingml/2006/picture">
                  <pic:nvPicPr>
                    <pic:cNvPr id="1073741850" name="25-1km-fisher.png" descr="25-1km-fisher.png"/>
                    <pic:cNvPicPr>
                      <a:picLocks noChangeAspect="1"/>
                    </pic:cNvPicPr>
                  </pic:nvPicPr>
                  <pic:blipFill>
                    <a:blip r:embed="rId15">
                      <a:extLst/>
                    </a:blip>
                    <a:stretch>
                      <a:fillRect/>
                    </a:stretch>
                  </pic:blipFill>
                  <pic:spPr>
                    <a:xfrm>
                      <a:off x="0" y="0"/>
                      <a:ext cx="5534678" cy="3212261"/>
                    </a:xfrm>
                    <a:prstGeom prst="rect">
                      <a:avLst/>
                    </a:prstGeom>
                    <a:ln w="12700" cap="flat">
                      <a:noFill/>
                      <a:miter lim="400000"/>
                    </a:ln>
                    <a:effectLst/>
                  </pic:spPr>
                </pic:pic>
              </a:graphicData>
            </a:graphic>
          </wp:inline>
        </w:drawing>
      </w:r>
    </w:p>
    <w:p w14:paraId="1F11D78F" w14:textId="509F68EF" w:rsidR="007A7F13" w:rsidRPr="00A533BC" w:rsidRDefault="007A7F13" w:rsidP="00580302">
      <w:pPr>
        <w:pStyle w:val="MAINPARA"/>
        <w:spacing w:line="240" w:lineRule="auto"/>
        <w:jc w:val="center"/>
        <w:rPr>
          <w:rStyle w:val="None"/>
          <w:b/>
          <w:bCs/>
          <w:sz w:val="20"/>
          <w:szCs w:val="20"/>
        </w:rPr>
      </w:pPr>
      <w:r w:rsidRPr="00A533BC">
        <w:rPr>
          <w:sz w:val="20"/>
          <w:szCs w:val="20"/>
          <w:lang w:val="en-US"/>
        </w:rPr>
        <w:t xml:space="preserve">Fig. </w:t>
      </w:r>
      <w:r w:rsidR="001668AB">
        <w:rPr>
          <w:sz w:val="20"/>
          <w:szCs w:val="20"/>
          <w:lang w:val="en-US"/>
        </w:rPr>
        <w:t>7</w:t>
      </w:r>
      <w:r w:rsidR="00BF3660" w:rsidRPr="00A533BC">
        <w:rPr>
          <w:sz w:val="20"/>
          <w:szCs w:val="20"/>
          <w:lang w:val="en-US"/>
        </w:rPr>
        <w:t>.</w:t>
      </w:r>
      <w:r w:rsidRPr="00A533BC">
        <w:rPr>
          <w:sz w:val="20"/>
          <w:szCs w:val="20"/>
          <w:lang w:val="en-US"/>
        </w:rPr>
        <w:t xml:space="preserve"> Fisher Simmons Model for Range-1Km</w:t>
      </w:r>
    </w:p>
    <w:p w14:paraId="0A87407A" w14:textId="77777777" w:rsidR="007A7F13" w:rsidRPr="00A533BC" w:rsidRDefault="007A7F13" w:rsidP="00580302">
      <w:pPr>
        <w:pStyle w:val="MAINPARA"/>
        <w:spacing w:line="240" w:lineRule="auto"/>
        <w:rPr>
          <w:rStyle w:val="None"/>
          <w:b/>
          <w:bCs/>
          <w:smallCaps/>
          <w:sz w:val="20"/>
          <w:szCs w:val="20"/>
        </w:rPr>
      </w:pPr>
      <w:r w:rsidRPr="00A533BC">
        <w:rPr>
          <w:rStyle w:val="None"/>
          <w:b/>
          <w:bCs/>
          <w:smallCaps/>
          <w:noProof/>
          <w:sz w:val="20"/>
          <w:szCs w:val="20"/>
          <w:lang w:val="en-US" w:eastAsia="en-US"/>
        </w:rPr>
        <w:drawing>
          <wp:inline distT="0" distB="0" distL="0" distR="0" wp14:anchorId="6ACCCD8D" wp14:editId="12365937">
            <wp:extent cx="5499100" cy="2870375"/>
            <wp:effectExtent l="0" t="0" r="0" b="0"/>
            <wp:docPr id="1073741851" name="officeArt object" descr="25-5km-fisher.png"/>
            <wp:cNvGraphicFramePr/>
            <a:graphic xmlns:a="http://schemas.openxmlformats.org/drawingml/2006/main">
              <a:graphicData uri="http://schemas.openxmlformats.org/drawingml/2006/picture">
                <pic:pic xmlns:pic="http://schemas.openxmlformats.org/drawingml/2006/picture">
                  <pic:nvPicPr>
                    <pic:cNvPr id="1073741851" name="25-5km-fisher.png" descr="25-5km-fisher.png"/>
                    <pic:cNvPicPr>
                      <a:picLocks noChangeAspect="1"/>
                    </pic:cNvPicPr>
                  </pic:nvPicPr>
                  <pic:blipFill>
                    <a:blip r:embed="rId16">
                      <a:extLst/>
                    </a:blip>
                    <a:stretch>
                      <a:fillRect/>
                    </a:stretch>
                  </pic:blipFill>
                  <pic:spPr>
                    <a:xfrm>
                      <a:off x="0" y="0"/>
                      <a:ext cx="5499100" cy="2870375"/>
                    </a:xfrm>
                    <a:prstGeom prst="rect">
                      <a:avLst/>
                    </a:prstGeom>
                    <a:ln w="12700" cap="flat">
                      <a:noFill/>
                      <a:miter lim="400000"/>
                    </a:ln>
                    <a:effectLst/>
                  </pic:spPr>
                </pic:pic>
              </a:graphicData>
            </a:graphic>
          </wp:inline>
        </w:drawing>
      </w:r>
    </w:p>
    <w:p w14:paraId="01C12C4A" w14:textId="4A2ECA5D" w:rsidR="007A7F13" w:rsidRPr="00A533BC" w:rsidRDefault="007A7F13" w:rsidP="00580302">
      <w:pPr>
        <w:pStyle w:val="MAINPARA"/>
        <w:spacing w:line="240" w:lineRule="auto"/>
        <w:jc w:val="center"/>
        <w:rPr>
          <w:rStyle w:val="None"/>
          <w:b/>
          <w:bCs/>
          <w:smallCaps/>
          <w:sz w:val="20"/>
          <w:szCs w:val="20"/>
        </w:rPr>
      </w:pPr>
      <w:r w:rsidRPr="00A533BC">
        <w:rPr>
          <w:sz w:val="20"/>
          <w:szCs w:val="20"/>
          <w:lang w:val="en-US"/>
        </w:rPr>
        <w:t xml:space="preserve">Fig. </w:t>
      </w:r>
      <w:r w:rsidR="001668AB">
        <w:rPr>
          <w:sz w:val="20"/>
          <w:szCs w:val="20"/>
          <w:lang w:val="en-US"/>
        </w:rPr>
        <w:t>8</w:t>
      </w:r>
      <w:r w:rsidRPr="00A533BC">
        <w:rPr>
          <w:sz w:val="20"/>
          <w:szCs w:val="20"/>
          <w:lang w:val="en-US"/>
        </w:rPr>
        <w:t xml:space="preserve"> Fisher Simmons Model for Range-5Km</w:t>
      </w:r>
    </w:p>
    <w:p w14:paraId="6CBDE06C" w14:textId="523BA592" w:rsidR="007A7F13" w:rsidRDefault="007A7F13" w:rsidP="00580302">
      <w:pPr>
        <w:pStyle w:val="MAINPARA"/>
        <w:spacing w:line="240" w:lineRule="auto"/>
        <w:jc w:val="center"/>
        <w:rPr>
          <w:sz w:val="20"/>
          <w:szCs w:val="20"/>
        </w:rPr>
      </w:pPr>
    </w:p>
    <w:p w14:paraId="554BBACA" w14:textId="5549AEAC" w:rsidR="001668AB" w:rsidRDefault="001668AB" w:rsidP="00580302">
      <w:pPr>
        <w:pStyle w:val="MAINPARA"/>
        <w:spacing w:line="240" w:lineRule="auto"/>
        <w:jc w:val="center"/>
        <w:rPr>
          <w:sz w:val="20"/>
          <w:szCs w:val="20"/>
        </w:rPr>
      </w:pPr>
    </w:p>
    <w:p w14:paraId="06BEEDC8" w14:textId="65B4B758" w:rsidR="001668AB" w:rsidRDefault="001668AB" w:rsidP="00580302">
      <w:pPr>
        <w:pStyle w:val="MAINPARA"/>
        <w:spacing w:line="240" w:lineRule="auto"/>
        <w:jc w:val="center"/>
        <w:rPr>
          <w:sz w:val="20"/>
          <w:szCs w:val="20"/>
        </w:rPr>
      </w:pPr>
    </w:p>
    <w:p w14:paraId="60EA92D1" w14:textId="220F52B0" w:rsidR="001668AB" w:rsidRDefault="001668AB" w:rsidP="00580302">
      <w:pPr>
        <w:pStyle w:val="MAINPARA"/>
        <w:spacing w:line="240" w:lineRule="auto"/>
        <w:jc w:val="center"/>
        <w:rPr>
          <w:sz w:val="20"/>
          <w:szCs w:val="20"/>
        </w:rPr>
      </w:pPr>
    </w:p>
    <w:p w14:paraId="40E3FFF5" w14:textId="05DF2190" w:rsidR="001668AB" w:rsidRDefault="001668AB" w:rsidP="00580302">
      <w:pPr>
        <w:pStyle w:val="MAINPARA"/>
        <w:spacing w:line="240" w:lineRule="auto"/>
        <w:jc w:val="center"/>
        <w:rPr>
          <w:sz w:val="20"/>
          <w:szCs w:val="20"/>
        </w:rPr>
      </w:pPr>
    </w:p>
    <w:p w14:paraId="5C1756B2" w14:textId="77777777" w:rsidR="001668AB" w:rsidRPr="00A533BC" w:rsidRDefault="001668AB" w:rsidP="00580302">
      <w:pPr>
        <w:pStyle w:val="MAINPARA"/>
        <w:spacing w:line="240" w:lineRule="auto"/>
        <w:jc w:val="center"/>
        <w:rPr>
          <w:sz w:val="20"/>
          <w:szCs w:val="20"/>
        </w:rPr>
      </w:pPr>
    </w:p>
    <w:p w14:paraId="145D2851" w14:textId="492DDF33" w:rsidR="007A7F13" w:rsidRPr="001668AB" w:rsidRDefault="007A7F13" w:rsidP="00580302">
      <w:pPr>
        <w:pStyle w:val="MAINPARA"/>
        <w:spacing w:line="240" w:lineRule="auto"/>
        <w:jc w:val="left"/>
        <w:rPr>
          <w:b/>
          <w:szCs w:val="24"/>
        </w:rPr>
      </w:pPr>
      <w:r w:rsidRPr="001668AB">
        <w:rPr>
          <w:b/>
          <w:szCs w:val="24"/>
        </w:rPr>
        <w:lastRenderedPageBreak/>
        <w:t xml:space="preserve">Comparison Table </w:t>
      </w:r>
      <w:r w:rsidR="0073085E" w:rsidRPr="001668AB">
        <w:rPr>
          <w:b/>
          <w:szCs w:val="24"/>
        </w:rPr>
        <w:t>of</w:t>
      </w:r>
      <w:r w:rsidRPr="001668AB">
        <w:rPr>
          <w:b/>
          <w:szCs w:val="24"/>
        </w:rPr>
        <w:t xml:space="preserve"> All Models</w:t>
      </w:r>
    </w:p>
    <w:p w14:paraId="3E77B23A" w14:textId="4B2BFF37" w:rsidR="0073085E" w:rsidRPr="001668AB" w:rsidRDefault="0073085E" w:rsidP="00580302">
      <w:pPr>
        <w:pStyle w:val="MAINPARA"/>
        <w:spacing w:line="240" w:lineRule="auto"/>
        <w:jc w:val="center"/>
        <w:rPr>
          <w:b/>
          <w:sz w:val="20"/>
          <w:szCs w:val="20"/>
        </w:rPr>
      </w:pPr>
      <w:r w:rsidRPr="001668AB">
        <w:rPr>
          <w:b/>
          <w:sz w:val="20"/>
          <w:szCs w:val="20"/>
        </w:rPr>
        <w:t>Table 1: Comparison of different noise models with signal strength</w:t>
      </w:r>
    </w:p>
    <w:tbl>
      <w:tblPr>
        <w:tblW w:w="8160" w:type="dxa"/>
        <w:jc w:val="center"/>
        <w:tblCellMar>
          <w:left w:w="0" w:type="dxa"/>
          <w:right w:w="0" w:type="dxa"/>
        </w:tblCellMar>
        <w:tblLook w:val="04A0" w:firstRow="1" w:lastRow="0" w:firstColumn="1" w:lastColumn="0" w:noHBand="0" w:noVBand="1"/>
      </w:tblPr>
      <w:tblGrid>
        <w:gridCol w:w="1397"/>
        <w:gridCol w:w="2383"/>
        <w:gridCol w:w="1535"/>
        <w:gridCol w:w="1693"/>
        <w:gridCol w:w="1152"/>
      </w:tblGrid>
      <w:tr w:rsidR="007A7F13" w:rsidRPr="00A533BC" w14:paraId="028F8C10" w14:textId="77777777" w:rsidTr="0073085E">
        <w:trPr>
          <w:trHeight w:val="584"/>
          <w:jc w:val="center"/>
        </w:trPr>
        <w:tc>
          <w:tcPr>
            <w:tcW w:w="1408"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54E05742" w14:textId="77777777" w:rsidR="007A7F13" w:rsidRPr="00A533BC" w:rsidRDefault="007A7F13" w:rsidP="00580302">
            <w:pPr>
              <w:pStyle w:val="MAINPARA"/>
              <w:spacing w:after="0" w:line="240" w:lineRule="auto"/>
              <w:jc w:val="center"/>
              <w:rPr>
                <w:sz w:val="20"/>
                <w:szCs w:val="20"/>
              </w:rPr>
            </w:pPr>
            <w:r w:rsidRPr="00A533BC">
              <w:rPr>
                <w:sz w:val="20"/>
                <w:szCs w:val="20"/>
              </w:rPr>
              <w:t>Model</w:t>
            </w:r>
          </w:p>
          <w:p w14:paraId="3D8062C8" w14:textId="77777777" w:rsidR="007A7F13" w:rsidRPr="00A533BC" w:rsidRDefault="007A7F13" w:rsidP="00580302">
            <w:pPr>
              <w:pStyle w:val="MAINPARA"/>
              <w:spacing w:after="0" w:line="240" w:lineRule="auto"/>
              <w:jc w:val="center"/>
              <w:rPr>
                <w:sz w:val="20"/>
                <w:szCs w:val="20"/>
              </w:rPr>
            </w:pPr>
            <w:r w:rsidRPr="00A533BC">
              <w:rPr>
                <w:sz w:val="20"/>
                <w:szCs w:val="20"/>
              </w:rPr>
              <w:t xml:space="preserve">Type </w:t>
            </w:r>
          </w:p>
        </w:tc>
        <w:tc>
          <w:tcPr>
            <w:tcW w:w="2514"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015A6A67" w14:textId="77777777" w:rsidR="007A7F13" w:rsidRPr="00A533BC" w:rsidRDefault="007A7F13" w:rsidP="00580302">
            <w:pPr>
              <w:pStyle w:val="MAINPARA"/>
              <w:spacing w:after="0" w:line="240" w:lineRule="auto"/>
              <w:jc w:val="center"/>
              <w:rPr>
                <w:sz w:val="20"/>
                <w:szCs w:val="20"/>
              </w:rPr>
            </w:pPr>
            <w:r w:rsidRPr="00A533BC">
              <w:rPr>
                <w:sz w:val="20"/>
                <w:szCs w:val="20"/>
              </w:rPr>
              <w:t>Range, Wind factor, shipping factor</w:t>
            </w:r>
          </w:p>
        </w:tc>
        <w:tc>
          <w:tcPr>
            <w:tcW w:w="1552"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04B0996F" w14:textId="77777777" w:rsidR="007A7F13" w:rsidRPr="00A533BC" w:rsidRDefault="007A7F13" w:rsidP="00580302">
            <w:pPr>
              <w:pStyle w:val="MAINPARA"/>
              <w:spacing w:after="0" w:line="240" w:lineRule="auto"/>
              <w:jc w:val="center"/>
              <w:rPr>
                <w:sz w:val="20"/>
                <w:szCs w:val="20"/>
              </w:rPr>
            </w:pPr>
            <w:r w:rsidRPr="00A533BC">
              <w:rPr>
                <w:sz w:val="20"/>
                <w:szCs w:val="20"/>
              </w:rPr>
              <w:t>Transmitted</w:t>
            </w:r>
          </w:p>
          <w:p w14:paraId="05FAEAA8" w14:textId="77777777" w:rsidR="007A7F13" w:rsidRPr="00A533BC" w:rsidRDefault="007A7F13" w:rsidP="00580302">
            <w:pPr>
              <w:pStyle w:val="MAINPARA"/>
              <w:spacing w:after="0" w:line="240" w:lineRule="auto"/>
              <w:jc w:val="center"/>
              <w:rPr>
                <w:sz w:val="20"/>
                <w:szCs w:val="20"/>
              </w:rPr>
            </w:pPr>
            <w:r w:rsidRPr="00A533BC">
              <w:rPr>
                <w:sz w:val="20"/>
                <w:szCs w:val="20"/>
              </w:rPr>
              <w:t xml:space="preserve">Signal </w:t>
            </w:r>
          </w:p>
          <w:p w14:paraId="0608D7E7" w14:textId="77777777" w:rsidR="007A7F13" w:rsidRPr="00A533BC" w:rsidRDefault="007A7F13" w:rsidP="00580302">
            <w:pPr>
              <w:pStyle w:val="MAINPARA"/>
              <w:spacing w:after="0" w:line="240" w:lineRule="auto"/>
              <w:jc w:val="center"/>
              <w:rPr>
                <w:sz w:val="20"/>
                <w:szCs w:val="20"/>
              </w:rPr>
            </w:pPr>
            <w:r w:rsidRPr="00A533BC">
              <w:rPr>
                <w:sz w:val="20"/>
                <w:szCs w:val="20"/>
              </w:rPr>
              <w:t>Strength</w:t>
            </w:r>
          </w:p>
        </w:tc>
        <w:tc>
          <w:tcPr>
            <w:tcW w:w="1746"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1C4F7B35" w14:textId="77777777" w:rsidR="007A7F13" w:rsidRPr="00A533BC" w:rsidRDefault="007A7F13" w:rsidP="00580302">
            <w:pPr>
              <w:pStyle w:val="MAINPARA"/>
              <w:spacing w:after="0" w:line="240" w:lineRule="auto"/>
              <w:jc w:val="center"/>
              <w:rPr>
                <w:sz w:val="20"/>
                <w:szCs w:val="20"/>
              </w:rPr>
            </w:pPr>
            <w:r w:rsidRPr="00A533BC">
              <w:rPr>
                <w:sz w:val="20"/>
                <w:szCs w:val="20"/>
              </w:rPr>
              <w:t xml:space="preserve">Received </w:t>
            </w:r>
          </w:p>
          <w:p w14:paraId="303670CC" w14:textId="77777777" w:rsidR="007A7F13" w:rsidRPr="00A533BC" w:rsidRDefault="007A7F13" w:rsidP="00580302">
            <w:pPr>
              <w:pStyle w:val="MAINPARA"/>
              <w:spacing w:after="0" w:line="240" w:lineRule="auto"/>
              <w:jc w:val="center"/>
              <w:rPr>
                <w:sz w:val="20"/>
                <w:szCs w:val="20"/>
              </w:rPr>
            </w:pPr>
            <w:r w:rsidRPr="00A533BC">
              <w:rPr>
                <w:sz w:val="20"/>
                <w:szCs w:val="20"/>
              </w:rPr>
              <w:t>Signal</w:t>
            </w:r>
          </w:p>
          <w:p w14:paraId="33921E6C" w14:textId="77777777" w:rsidR="007A7F13" w:rsidRPr="00A533BC" w:rsidRDefault="007A7F13" w:rsidP="00580302">
            <w:pPr>
              <w:pStyle w:val="MAINPARA"/>
              <w:spacing w:after="0" w:line="240" w:lineRule="auto"/>
              <w:jc w:val="center"/>
              <w:rPr>
                <w:sz w:val="20"/>
                <w:szCs w:val="20"/>
              </w:rPr>
            </w:pPr>
            <w:r w:rsidRPr="00A533BC">
              <w:rPr>
                <w:sz w:val="20"/>
                <w:szCs w:val="20"/>
              </w:rPr>
              <w:t>Strength</w:t>
            </w:r>
          </w:p>
        </w:tc>
        <w:tc>
          <w:tcPr>
            <w:tcW w:w="940" w:type="dxa"/>
            <w:tcBorders>
              <w:top w:val="single" w:sz="8" w:space="0" w:color="FFFFFF"/>
              <w:left w:val="single" w:sz="8" w:space="0" w:color="FFFFFF"/>
              <w:bottom w:val="single" w:sz="24" w:space="0" w:color="FFFFFF"/>
              <w:right w:val="single" w:sz="8" w:space="0" w:color="FFFFFF"/>
            </w:tcBorders>
            <w:shd w:val="clear" w:color="auto" w:fill="90C226"/>
            <w:tcMar>
              <w:top w:w="72" w:type="dxa"/>
              <w:left w:w="144" w:type="dxa"/>
              <w:bottom w:w="72" w:type="dxa"/>
              <w:right w:w="144" w:type="dxa"/>
            </w:tcMar>
            <w:hideMark/>
          </w:tcPr>
          <w:p w14:paraId="07A5E6AF" w14:textId="3DAD9B2C" w:rsidR="007A7F13" w:rsidRPr="00A533BC" w:rsidRDefault="007A7F13" w:rsidP="00580302">
            <w:pPr>
              <w:pStyle w:val="MAINPARA"/>
              <w:spacing w:after="0" w:line="240" w:lineRule="auto"/>
              <w:jc w:val="center"/>
              <w:rPr>
                <w:sz w:val="20"/>
                <w:szCs w:val="20"/>
              </w:rPr>
            </w:pPr>
            <w:r w:rsidRPr="00A533BC">
              <w:rPr>
                <w:sz w:val="20"/>
                <w:szCs w:val="20"/>
              </w:rPr>
              <w:t>S</w:t>
            </w:r>
            <w:r w:rsidR="0073085E" w:rsidRPr="00A533BC">
              <w:rPr>
                <w:sz w:val="20"/>
                <w:szCs w:val="20"/>
              </w:rPr>
              <w:t>NR</w:t>
            </w:r>
            <w:r w:rsidRPr="00A533BC">
              <w:rPr>
                <w:sz w:val="20"/>
                <w:szCs w:val="20"/>
              </w:rPr>
              <w:t xml:space="preserve"> </w:t>
            </w:r>
          </w:p>
        </w:tc>
      </w:tr>
      <w:tr w:rsidR="007A7F13" w:rsidRPr="00A533BC" w14:paraId="617F0DC5" w14:textId="77777777" w:rsidTr="0073085E">
        <w:trPr>
          <w:trHeight w:val="440"/>
          <w:jc w:val="center"/>
        </w:trPr>
        <w:tc>
          <w:tcPr>
            <w:tcW w:w="1408"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57FCF609"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AINSLIE </w:t>
            </w:r>
          </w:p>
        </w:tc>
        <w:tc>
          <w:tcPr>
            <w:tcW w:w="2514"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1E77A844" w14:textId="4AA45715"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1</w:t>
            </w:r>
            <w:r w:rsidR="0073085E" w:rsidRPr="00A533BC">
              <w:rPr>
                <w:smallCaps/>
                <w:sz w:val="20"/>
                <w:szCs w:val="20"/>
                <w:lang w:val="en-IN"/>
              </w:rPr>
              <w:t>KM,</w:t>
            </w:r>
            <w:r w:rsidRPr="00A533BC">
              <w:rPr>
                <w:smallCaps/>
                <w:sz w:val="20"/>
                <w:szCs w:val="20"/>
                <w:lang w:val="en-IN"/>
              </w:rPr>
              <w:t xml:space="preserve"> SF-1, WF- 25</w:t>
            </w:r>
          </w:p>
        </w:tc>
        <w:tc>
          <w:tcPr>
            <w:tcW w:w="1552"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F7EFFE2"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c>
          <w:tcPr>
            <w:tcW w:w="1746"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62B705E"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c>
          <w:tcPr>
            <w:tcW w:w="940"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B82BC4F"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r>
      <w:tr w:rsidR="007A7F13" w:rsidRPr="00A533BC" w14:paraId="672C77E5" w14:textId="77777777" w:rsidTr="0073085E">
        <w:trPr>
          <w:trHeight w:val="456"/>
          <w:jc w:val="center"/>
        </w:trPr>
        <w:tc>
          <w:tcPr>
            <w:tcW w:w="1408"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2402E22"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FISHER-SIMMONS </w:t>
            </w:r>
          </w:p>
        </w:tc>
        <w:tc>
          <w:tcPr>
            <w:tcW w:w="2514"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5336B9F3"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1km, SF-1, WF-25 </w:t>
            </w:r>
          </w:p>
        </w:tc>
        <w:tc>
          <w:tcPr>
            <w:tcW w:w="1552"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58872D2"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c>
          <w:tcPr>
            <w:tcW w:w="1746"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0EA9D070"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Average </w:t>
            </w:r>
          </w:p>
        </w:tc>
        <w:tc>
          <w:tcPr>
            <w:tcW w:w="940" w:type="dxa"/>
            <w:tcBorders>
              <w:top w:val="single" w:sz="24"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23AE0CC4"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r>
      <w:tr w:rsidR="007A7F13" w:rsidRPr="00A533BC" w14:paraId="24758A3D" w14:textId="77777777" w:rsidTr="0073085E">
        <w:trPr>
          <w:trHeight w:val="322"/>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0006AFA"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THORP </w:t>
            </w:r>
          </w:p>
        </w:tc>
        <w:tc>
          <w:tcPr>
            <w:tcW w:w="251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1B14CA0C" w14:textId="2B531981"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1</w:t>
            </w:r>
            <w:r w:rsidR="0073085E" w:rsidRPr="00A533BC">
              <w:rPr>
                <w:smallCaps/>
                <w:sz w:val="20"/>
                <w:szCs w:val="20"/>
                <w:lang w:val="en-IN"/>
              </w:rPr>
              <w:t>KM, SF</w:t>
            </w:r>
            <w:r w:rsidRPr="00A533BC">
              <w:rPr>
                <w:smallCaps/>
                <w:sz w:val="20"/>
                <w:szCs w:val="20"/>
                <w:lang w:val="en-IN"/>
              </w:rPr>
              <w:t>-1, wf-25</w:t>
            </w:r>
          </w:p>
        </w:tc>
        <w:tc>
          <w:tcPr>
            <w:tcW w:w="155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0797DDF1"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Good</w:t>
            </w:r>
          </w:p>
        </w:tc>
        <w:tc>
          <w:tcPr>
            <w:tcW w:w="1746"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82A2723"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Average </w:t>
            </w:r>
          </w:p>
        </w:tc>
        <w:tc>
          <w:tcPr>
            <w:tcW w:w="94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42C5995" w14:textId="77777777" w:rsidR="007A7F13" w:rsidRPr="00A533BC" w:rsidRDefault="007A7F13" w:rsidP="00580302">
            <w:pPr>
              <w:pStyle w:val="MAINPARA"/>
              <w:spacing w:after="0" w:line="240" w:lineRule="auto"/>
              <w:rPr>
                <w:smallCaps/>
                <w:sz w:val="20"/>
                <w:szCs w:val="20"/>
                <w:lang w:val="en-US"/>
              </w:rPr>
            </w:pPr>
            <w:r w:rsidRPr="00A533BC">
              <w:rPr>
                <w:smallCaps/>
                <w:sz w:val="20"/>
                <w:szCs w:val="20"/>
                <w:lang w:val="en-IN"/>
              </w:rPr>
              <w:t xml:space="preserve">Good </w:t>
            </w:r>
          </w:p>
        </w:tc>
      </w:tr>
      <w:tr w:rsidR="007A7F13" w:rsidRPr="00A533BC" w14:paraId="036B2173" w14:textId="77777777" w:rsidTr="0073085E">
        <w:trPr>
          <w:trHeight w:val="386"/>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C450938"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AINSLIE</w:t>
            </w:r>
          </w:p>
        </w:tc>
        <w:tc>
          <w:tcPr>
            <w:tcW w:w="251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0F7F98FD" w14:textId="3F327B2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5</w:t>
            </w:r>
            <w:r w:rsidR="0073085E" w:rsidRPr="00A533BC">
              <w:rPr>
                <w:smallCaps/>
                <w:sz w:val="20"/>
                <w:szCs w:val="20"/>
                <w:lang w:val="en-IN"/>
              </w:rPr>
              <w:t>KM, SF</w:t>
            </w:r>
            <w:r w:rsidRPr="00A533BC">
              <w:rPr>
                <w:smallCaps/>
                <w:sz w:val="20"/>
                <w:szCs w:val="20"/>
                <w:lang w:val="en-IN"/>
              </w:rPr>
              <w:t>-1, wf-25</w:t>
            </w:r>
          </w:p>
        </w:tc>
        <w:tc>
          <w:tcPr>
            <w:tcW w:w="155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2D1CEE1D"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Good </w:t>
            </w:r>
          </w:p>
        </w:tc>
        <w:tc>
          <w:tcPr>
            <w:tcW w:w="1746"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9E79DF5"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Good </w:t>
            </w:r>
          </w:p>
        </w:tc>
        <w:tc>
          <w:tcPr>
            <w:tcW w:w="94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55A3AE86"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Good </w:t>
            </w:r>
          </w:p>
        </w:tc>
      </w:tr>
      <w:tr w:rsidR="007A7F13" w:rsidRPr="00A533BC" w14:paraId="4DBBE2E7" w14:textId="77777777" w:rsidTr="0073085E">
        <w:trPr>
          <w:trHeight w:val="584"/>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FEEF94A"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FISHER-SIMMONS</w:t>
            </w:r>
          </w:p>
        </w:tc>
        <w:tc>
          <w:tcPr>
            <w:tcW w:w="251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DDE74C8"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5km, SF-1, wf-25</w:t>
            </w:r>
          </w:p>
        </w:tc>
        <w:tc>
          <w:tcPr>
            <w:tcW w:w="155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A3301E2"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Good</w:t>
            </w:r>
          </w:p>
        </w:tc>
        <w:tc>
          <w:tcPr>
            <w:tcW w:w="1746"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1DC2427"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Bad </w:t>
            </w:r>
          </w:p>
        </w:tc>
        <w:tc>
          <w:tcPr>
            <w:tcW w:w="94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563B8F8"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Average</w:t>
            </w:r>
          </w:p>
        </w:tc>
      </w:tr>
      <w:tr w:rsidR="007A7F13" w:rsidRPr="00A533BC" w14:paraId="53928106" w14:textId="77777777" w:rsidTr="0073085E">
        <w:trPr>
          <w:trHeight w:val="393"/>
          <w:jc w:val="center"/>
        </w:trPr>
        <w:tc>
          <w:tcPr>
            <w:tcW w:w="1408"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3BFC8578"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THORP </w:t>
            </w:r>
          </w:p>
        </w:tc>
        <w:tc>
          <w:tcPr>
            <w:tcW w:w="2514"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6199265B"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5km, SF-1, wf-25</w:t>
            </w:r>
          </w:p>
        </w:tc>
        <w:tc>
          <w:tcPr>
            <w:tcW w:w="1552"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B616220"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Good</w:t>
            </w:r>
          </w:p>
        </w:tc>
        <w:tc>
          <w:tcPr>
            <w:tcW w:w="1746"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71FE4322"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Bad </w:t>
            </w:r>
          </w:p>
        </w:tc>
        <w:tc>
          <w:tcPr>
            <w:tcW w:w="940" w:type="dxa"/>
            <w:tcBorders>
              <w:top w:val="single" w:sz="8" w:space="0" w:color="FFFFFF"/>
              <w:left w:val="single" w:sz="8" w:space="0" w:color="FFFFFF"/>
              <w:bottom w:val="single" w:sz="8" w:space="0" w:color="FFFFFF"/>
              <w:right w:val="single" w:sz="8" w:space="0" w:color="FFFFFF"/>
            </w:tcBorders>
            <w:shd w:val="clear" w:color="auto" w:fill="DBE9CD"/>
            <w:tcMar>
              <w:top w:w="72" w:type="dxa"/>
              <w:left w:w="144" w:type="dxa"/>
              <w:bottom w:w="72" w:type="dxa"/>
              <w:right w:w="144" w:type="dxa"/>
            </w:tcMar>
            <w:hideMark/>
          </w:tcPr>
          <w:p w14:paraId="42626391" w14:textId="77777777" w:rsidR="007A7F13" w:rsidRPr="00A533BC" w:rsidRDefault="007A7F13" w:rsidP="00580302">
            <w:pPr>
              <w:pStyle w:val="MAINPARA"/>
              <w:spacing w:after="0" w:line="240" w:lineRule="auto"/>
              <w:rPr>
                <w:smallCaps/>
                <w:sz w:val="20"/>
                <w:szCs w:val="20"/>
                <w:lang w:val="en-IN"/>
              </w:rPr>
            </w:pPr>
            <w:r w:rsidRPr="00A533BC">
              <w:rPr>
                <w:smallCaps/>
                <w:sz w:val="20"/>
                <w:szCs w:val="20"/>
                <w:lang w:val="en-IN"/>
              </w:rPr>
              <w:t xml:space="preserve">Bad </w:t>
            </w:r>
          </w:p>
        </w:tc>
      </w:tr>
    </w:tbl>
    <w:p w14:paraId="462B4ACF" w14:textId="77777777" w:rsidR="007A7F13" w:rsidRPr="00A533BC" w:rsidRDefault="007A7F13" w:rsidP="00580302">
      <w:pPr>
        <w:pStyle w:val="BodyA"/>
        <w:suppressAutoHyphens w:val="0"/>
        <w:spacing w:after="0" w:line="240" w:lineRule="auto"/>
        <w:rPr>
          <w:rStyle w:val="None"/>
          <w:rFonts w:cs="Times New Roman"/>
          <w:spacing w:val="0"/>
          <w:sz w:val="20"/>
          <w:szCs w:val="20"/>
        </w:rPr>
      </w:pPr>
    </w:p>
    <w:p w14:paraId="551938CA" w14:textId="141AEB31" w:rsidR="007A7F13" w:rsidRPr="00A533BC" w:rsidRDefault="007A7F13" w:rsidP="00580302">
      <w:pPr>
        <w:pStyle w:val="BodyA"/>
        <w:suppressAutoHyphens w:val="0"/>
        <w:spacing w:after="0" w:line="240" w:lineRule="auto"/>
        <w:rPr>
          <w:rStyle w:val="None"/>
          <w:rFonts w:cs="Times New Roman"/>
          <w:spacing w:val="0"/>
          <w:sz w:val="20"/>
          <w:szCs w:val="20"/>
        </w:rPr>
      </w:pPr>
      <w:r w:rsidRPr="00A533BC">
        <w:rPr>
          <w:rStyle w:val="None"/>
          <w:rFonts w:cs="Times New Roman"/>
          <w:spacing w:val="0"/>
          <w:sz w:val="20"/>
          <w:szCs w:val="20"/>
        </w:rPr>
        <w:t xml:space="preserve">The above </w:t>
      </w:r>
      <w:r w:rsidR="0073085E" w:rsidRPr="00A533BC">
        <w:rPr>
          <w:rStyle w:val="None"/>
          <w:rFonts w:cs="Times New Roman"/>
          <w:spacing w:val="0"/>
          <w:sz w:val="20"/>
          <w:szCs w:val="20"/>
        </w:rPr>
        <w:t>T</w:t>
      </w:r>
      <w:r w:rsidRPr="00A533BC">
        <w:rPr>
          <w:rStyle w:val="None"/>
          <w:rFonts w:cs="Times New Roman"/>
          <w:spacing w:val="0"/>
          <w:sz w:val="20"/>
          <w:szCs w:val="20"/>
        </w:rPr>
        <w:t>able</w:t>
      </w:r>
      <w:r w:rsidR="0073085E" w:rsidRPr="00A533BC">
        <w:rPr>
          <w:rStyle w:val="None"/>
          <w:rFonts w:cs="Times New Roman"/>
          <w:spacing w:val="0"/>
          <w:sz w:val="20"/>
          <w:szCs w:val="20"/>
        </w:rPr>
        <w:t xml:space="preserve"> 1</w:t>
      </w:r>
      <w:r w:rsidRPr="00A533BC">
        <w:rPr>
          <w:rStyle w:val="None"/>
          <w:rFonts w:cs="Times New Roman"/>
          <w:spacing w:val="0"/>
          <w:sz w:val="20"/>
          <w:szCs w:val="20"/>
        </w:rPr>
        <w:t xml:space="preserve"> shows the comparison of transmitted signal, received signal, and SNR. considering different models like Ainslie model, Fisher Simmons, Thorp and different ranges by varying shipping factor and wind factor. So, it is been observed that Ainslie model gives the best results when compared to Fisher Simmons and Thorp model even after considering d</w:t>
      </w:r>
      <w:bookmarkStart w:id="3" w:name="_GoBack"/>
      <w:bookmarkEnd w:id="3"/>
      <w:r w:rsidRPr="00A533BC">
        <w:rPr>
          <w:rStyle w:val="None"/>
          <w:rFonts w:cs="Times New Roman"/>
          <w:spacing w:val="0"/>
          <w:sz w:val="20"/>
          <w:szCs w:val="20"/>
        </w:rPr>
        <w:t>ifferent ranges, shipping factor and wind factor.</w:t>
      </w:r>
    </w:p>
    <w:p w14:paraId="1C6518AB" w14:textId="6D7022E6" w:rsidR="00976266" w:rsidRPr="00A533BC" w:rsidRDefault="00976266" w:rsidP="00580302">
      <w:pPr>
        <w:pStyle w:val="BodyA"/>
        <w:suppressAutoHyphens w:val="0"/>
        <w:spacing w:after="0" w:line="240" w:lineRule="auto"/>
        <w:rPr>
          <w:rStyle w:val="None"/>
          <w:rFonts w:cs="Times New Roman"/>
          <w:spacing w:val="0"/>
          <w:sz w:val="20"/>
          <w:szCs w:val="20"/>
        </w:rPr>
      </w:pPr>
    </w:p>
    <w:p w14:paraId="202F19AD" w14:textId="77777777" w:rsidR="00976266" w:rsidRPr="00A533BC" w:rsidRDefault="00976266" w:rsidP="00580302">
      <w:pPr>
        <w:pStyle w:val="BodyA"/>
        <w:suppressAutoHyphens w:val="0"/>
        <w:spacing w:after="0" w:line="240" w:lineRule="auto"/>
        <w:rPr>
          <w:rStyle w:val="None"/>
          <w:rFonts w:cs="Times New Roman"/>
          <w:spacing w:val="0"/>
          <w:sz w:val="20"/>
          <w:szCs w:val="20"/>
        </w:rPr>
      </w:pPr>
    </w:p>
    <w:p w14:paraId="531A5F65" w14:textId="77777777" w:rsidR="007A7F13" w:rsidRPr="00A533BC" w:rsidRDefault="007A7F13" w:rsidP="00580302">
      <w:pPr>
        <w:pStyle w:val="MAINPARA"/>
        <w:spacing w:line="240" w:lineRule="auto"/>
        <w:jc w:val="center"/>
        <w:rPr>
          <w:b/>
          <w:smallCaps/>
          <w:sz w:val="20"/>
          <w:szCs w:val="20"/>
        </w:rPr>
      </w:pPr>
      <w:r w:rsidRPr="00A533BC">
        <w:rPr>
          <w:b/>
          <w:smallCaps/>
          <w:sz w:val="20"/>
          <w:szCs w:val="20"/>
        </w:rPr>
        <w:t>Conclusions And Future Scope</w:t>
      </w:r>
    </w:p>
    <w:p w14:paraId="34ADD487" w14:textId="0B8489AA" w:rsidR="007A7F13" w:rsidRPr="00A533BC" w:rsidRDefault="005270CB" w:rsidP="00580302">
      <w:pPr>
        <w:suppressAutoHyphens w:val="0"/>
        <w:autoSpaceDE w:val="0"/>
        <w:autoSpaceDN w:val="0"/>
        <w:adjustRightInd w:val="0"/>
        <w:spacing w:after="0" w:line="240" w:lineRule="auto"/>
        <w:ind w:firstLine="720"/>
        <w:rPr>
          <w:spacing w:val="0"/>
          <w:sz w:val="20"/>
          <w:szCs w:val="20"/>
          <w:lang w:val="en-US" w:eastAsia="en-US"/>
        </w:rPr>
      </w:pPr>
      <w:r w:rsidRPr="00A533BC">
        <w:rPr>
          <w:spacing w:val="0"/>
          <w:sz w:val="20"/>
          <w:szCs w:val="20"/>
          <w:lang w:val="en-US" w:eastAsia="en-US"/>
        </w:rPr>
        <w:t>T</w:t>
      </w:r>
      <w:r w:rsidR="007A7F13" w:rsidRPr="00A533BC">
        <w:rPr>
          <w:spacing w:val="0"/>
          <w:sz w:val="20"/>
          <w:szCs w:val="20"/>
          <w:lang w:val="en-US" w:eastAsia="en-US"/>
        </w:rPr>
        <w:t xml:space="preserve">he acoustic underwater channel poses great challenges on the design of a communication system, especially in the present case of </w:t>
      </w:r>
      <w:r w:rsidRPr="00A533BC">
        <w:rPr>
          <w:spacing w:val="0"/>
          <w:sz w:val="20"/>
          <w:szCs w:val="20"/>
          <w:lang w:val="en-US" w:eastAsia="en-US"/>
        </w:rPr>
        <w:t>high-speed</w:t>
      </w:r>
      <w:r w:rsidR="007A7F13" w:rsidRPr="00A533BC">
        <w:rPr>
          <w:spacing w:val="0"/>
          <w:sz w:val="20"/>
          <w:szCs w:val="20"/>
          <w:lang w:val="en-US" w:eastAsia="en-US"/>
        </w:rPr>
        <w:t xml:space="preserve"> communication in a shallow-water channel. Thus</w:t>
      </w:r>
      <w:r w:rsidRPr="00A533BC">
        <w:rPr>
          <w:spacing w:val="0"/>
          <w:sz w:val="20"/>
          <w:szCs w:val="20"/>
          <w:lang w:val="en-US" w:eastAsia="en-US"/>
        </w:rPr>
        <w:t>,</w:t>
      </w:r>
      <w:r w:rsidR="007A7F13" w:rsidRPr="00A533BC">
        <w:rPr>
          <w:spacing w:val="0"/>
          <w:sz w:val="20"/>
          <w:szCs w:val="20"/>
          <w:lang w:val="en-US" w:eastAsia="en-US"/>
        </w:rPr>
        <w:t xml:space="preserve"> during this </w:t>
      </w:r>
      <w:r w:rsidRPr="00A533BC">
        <w:rPr>
          <w:spacing w:val="0"/>
          <w:sz w:val="20"/>
          <w:szCs w:val="20"/>
          <w:lang w:val="en-US" w:eastAsia="en-US"/>
        </w:rPr>
        <w:t>work the</w:t>
      </w:r>
      <w:r w:rsidR="007A7F13" w:rsidRPr="00A533BC">
        <w:rPr>
          <w:spacing w:val="0"/>
          <w:sz w:val="20"/>
          <w:szCs w:val="20"/>
          <w:lang w:val="en-US" w:eastAsia="en-US"/>
        </w:rPr>
        <w:t xml:space="preserve"> focus of the work lay on one hand on the careful design of the receive</w:t>
      </w:r>
      <w:r w:rsidRPr="00A533BC">
        <w:rPr>
          <w:spacing w:val="0"/>
          <w:sz w:val="20"/>
          <w:szCs w:val="20"/>
          <w:lang w:val="en-US" w:eastAsia="en-US"/>
        </w:rPr>
        <w:t>r</w:t>
      </w:r>
      <w:r w:rsidR="007A7F13" w:rsidRPr="00A533BC">
        <w:rPr>
          <w:spacing w:val="0"/>
          <w:sz w:val="20"/>
          <w:szCs w:val="20"/>
          <w:lang w:val="en-US" w:eastAsia="en-US"/>
        </w:rPr>
        <w:t xml:space="preserve"> and transmit circuitry and on the other hand on the development of a highly specialized simulation tool for stable shallow water channels with rather small dimensions.</w:t>
      </w:r>
      <w:r w:rsidRPr="00A533BC">
        <w:rPr>
          <w:spacing w:val="0"/>
          <w:sz w:val="20"/>
          <w:szCs w:val="20"/>
          <w:lang w:val="en-US" w:eastAsia="en-US"/>
        </w:rPr>
        <w:t xml:space="preserve"> Here various noises in under water are modeled using Simulink and are evaluated for different ranges. It is also concluded that, </w:t>
      </w:r>
      <w:r w:rsidR="0073085E" w:rsidRPr="00A533BC">
        <w:rPr>
          <w:spacing w:val="0"/>
          <w:sz w:val="20"/>
          <w:szCs w:val="20"/>
          <w:lang w:val="en-US" w:eastAsia="en-US"/>
        </w:rPr>
        <w:t>Ainslie</w:t>
      </w:r>
      <w:r w:rsidRPr="00A533BC">
        <w:rPr>
          <w:spacing w:val="0"/>
          <w:sz w:val="20"/>
          <w:szCs w:val="20"/>
          <w:lang w:val="en-US" w:eastAsia="en-US"/>
        </w:rPr>
        <w:t xml:space="preserve"> model will prove the good results on transmitted, received and SNR signal strengths. </w:t>
      </w:r>
      <w:r w:rsidR="007A7F13" w:rsidRPr="00A533BC">
        <w:rPr>
          <w:spacing w:val="0"/>
          <w:sz w:val="20"/>
          <w:szCs w:val="20"/>
          <w:lang w:val="en-US" w:eastAsia="en-US"/>
        </w:rPr>
        <w:t xml:space="preserve">With the present results, the future of </w:t>
      </w:r>
      <w:r w:rsidRPr="00A533BC">
        <w:rPr>
          <w:spacing w:val="0"/>
          <w:sz w:val="20"/>
          <w:szCs w:val="20"/>
          <w:lang w:val="en-US" w:eastAsia="en-US"/>
        </w:rPr>
        <w:t>this work</w:t>
      </w:r>
      <w:r w:rsidR="007A7F13" w:rsidRPr="00A533BC">
        <w:rPr>
          <w:spacing w:val="0"/>
          <w:sz w:val="20"/>
          <w:szCs w:val="20"/>
          <w:lang w:val="en-US" w:eastAsia="en-US"/>
        </w:rPr>
        <w:t xml:space="preserve"> will include the following tasks: Application of the </w:t>
      </w:r>
      <w:r w:rsidR="0073085E" w:rsidRPr="00A533BC">
        <w:rPr>
          <w:spacing w:val="0"/>
          <w:sz w:val="20"/>
          <w:szCs w:val="20"/>
          <w:lang w:val="en-US" w:eastAsia="en-US"/>
        </w:rPr>
        <w:t>Covariance Matrix Adaptation</w:t>
      </w:r>
      <w:r w:rsidR="007A7F13" w:rsidRPr="00A533BC">
        <w:rPr>
          <w:spacing w:val="0"/>
          <w:sz w:val="20"/>
          <w:szCs w:val="20"/>
          <w:lang w:val="en-US" w:eastAsia="en-US"/>
        </w:rPr>
        <w:t xml:space="preserve"> evolution strategy onto the simulation, Implementation of the electronic design, </w:t>
      </w:r>
      <w:r w:rsidRPr="00A533BC">
        <w:rPr>
          <w:spacing w:val="0"/>
          <w:sz w:val="20"/>
          <w:szCs w:val="20"/>
          <w:lang w:val="en-US" w:eastAsia="en-US"/>
        </w:rPr>
        <w:t>r</w:t>
      </w:r>
      <w:r w:rsidR="007A7F13" w:rsidRPr="00A533BC">
        <w:rPr>
          <w:spacing w:val="0"/>
          <w:sz w:val="20"/>
          <w:szCs w:val="20"/>
          <w:lang w:val="en-US" w:eastAsia="en-US"/>
        </w:rPr>
        <w:t xml:space="preserve">efinement of the simulation using tests with the implemented electronics, </w:t>
      </w:r>
      <w:r w:rsidRPr="00A533BC">
        <w:rPr>
          <w:spacing w:val="0"/>
          <w:sz w:val="20"/>
          <w:szCs w:val="20"/>
          <w:lang w:val="en-US" w:eastAsia="en-US"/>
        </w:rPr>
        <w:t>d</w:t>
      </w:r>
      <w:r w:rsidR="007A7F13" w:rsidRPr="00A533BC">
        <w:rPr>
          <w:spacing w:val="0"/>
          <w:sz w:val="20"/>
          <w:szCs w:val="20"/>
          <w:lang w:val="en-US" w:eastAsia="en-US"/>
        </w:rPr>
        <w:t>evelopment of powerful signal processing algorithms using the real-world environment and simulation results.</w:t>
      </w:r>
    </w:p>
    <w:p w14:paraId="43A489CE" w14:textId="16F591F2" w:rsidR="007A7F13" w:rsidRPr="00A533BC" w:rsidRDefault="007A7F13" w:rsidP="00580302">
      <w:pPr>
        <w:pStyle w:val="MAINPARA"/>
        <w:spacing w:line="240" w:lineRule="auto"/>
        <w:rPr>
          <w:b/>
          <w:smallCaps/>
          <w:sz w:val="20"/>
          <w:szCs w:val="20"/>
        </w:rPr>
      </w:pPr>
    </w:p>
    <w:p w14:paraId="432BF956" w14:textId="1F623A7E" w:rsidR="007A7F13" w:rsidRPr="00A533BC" w:rsidRDefault="007A7F13" w:rsidP="00580302">
      <w:pPr>
        <w:autoSpaceDE w:val="0"/>
        <w:autoSpaceDN w:val="0"/>
        <w:adjustRightInd w:val="0"/>
        <w:spacing w:line="240" w:lineRule="auto"/>
        <w:jc w:val="center"/>
        <w:rPr>
          <w:b/>
          <w:color w:val="000000"/>
          <w:sz w:val="20"/>
          <w:szCs w:val="20"/>
        </w:rPr>
      </w:pPr>
      <w:r w:rsidRPr="00A533BC">
        <w:rPr>
          <w:b/>
          <w:color w:val="000000"/>
          <w:sz w:val="20"/>
          <w:szCs w:val="20"/>
        </w:rPr>
        <w:t>REFERENCES</w:t>
      </w:r>
    </w:p>
    <w:p w14:paraId="115D8947" w14:textId="3D2D37A8" w:rsidR="00D8248B" w:rsidRPr="00A533BC" w:rsidRDefault="00D8248B" w:rsidP="00580302">
      <w:pPr>
        <w:pStyle w:val="ListParagraph"/>
        <w:numPr>
          <w:ilvl w:val="0"/>
          <w:numId w:val="5"/>
        </w:numPr>
        <w:autoSpaceDE w:val="0"/>
        <w:autoSpaceDN w:val="0"/>
        <w:adjustRightInd w:val="0"/>
        <w:spacing w:after="0" w:line="240" w:lineRule="auto"/>
        <w:ind w:left="851" w:hanging="425"/>
        <w:rPr>
          <w:rFonts w:eastAsiaTheme="minorHAnsi"/>
          <w:bCs/>
          <w:sz w:val="20"/>
          <w:szCs w:val="20"/>
        </w:rPr>
      </w:pPr>
      <w:r w:rsidRPr="00A533BC">
        <w:rPr>
          <w:rFonts w:eastAsiaTheme="minorHAnsi"/>
          <w:bCs/>
          <w:sz w:val="20"/>
          <w:szCs w:val="20"/>
        </w:rPr>
        <w:t>M. Zhou</w:t>
      </w:r>
      <w:r w:rsidRPr="00A533BC">
        <w:rPr>
          <w:rFonts w:eastAsiaTheme="minorHAnsi"/>
          <w:bCs/>
          <w:i/>
          <w:iCs/>
          <w:sz w:val="20"/>
          <w:szCs w:val="20"/>
        </w:rPr>
        <w:t xml:space="preserve"> et al. </w:t>
      </w:r>
      <w:r w:rsidRPr="00A533BC">
        <w:rPr>
          <w:rFonts w:eastAsiaTheme="minorHAnsi"/>
          <w:bCs/>
          <w:iCs/>
          <w:sz w:val="20"/>
          <w:szCs w:val="20"/>
        </w:rPr>
        <w:t>“A Novel DNN based channel estimator for under water acoustic communication with IM-OFDM”,</w:t>
      </w:r>
      <w:r w:rsidRPr="00A533BC">
        <w:rPr>
          <w:rFonts w:eastAsiaTheme="minorHAnsi"/>
          <w:bCs/>
          <w:i/>
          <w:iCs/>
          <w:sz w:val="20"/>
          <w:szCs w:val="20"/>
        </w:rPr>
        <w:t xml:space="preserve"> </w:t>
      </w:r>
      <w:r w:rsidRPr="00A533BC">
        <w:rPr>
          <w:rFonts w:eastAsiaTheme="minorHAnsi"/>
          <w:bCs/>
          <w:sz w:val="20"/>
          <w:szCs w:val="20"/>
        </w:rPr>
        <w:t>IEEE international conference on signal processing, communications and computing (ICSPCC)-2020</w:t>
      </w:r>
      <w:r w:rsidR="000D58E5" w:rsidRPr="00A533BC">
        <w:rPr>
          <w:rFonts w:eastAsiaTheme="minorHAnsi"/>
          <w:bCs/>
          <w:sz w:val="20"/>
          <w:szCs w:val="20"/>
        </w:rPr>
        <w:t>.</w:t>
      </w:r>
    </w:p>
    <w:p w14:paraId="166AC6A6" w14:textId="12C4C1F5" w:rsidR="00D8248B" w:rsidRPr="00A533BC" w:rsidRDefault="00D8248B"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rFonts w:eastAsiaTheme="minorHAnsi"/>
          <w:bCs/>
          <w:sz w:val="20"/>
          <w:szCs w:val="20"/>
        </w:rPr>
        <w:t>J. </w:t>
      </w:r>
      <w:proofErr w:type="spellStart"/>
      <w:r w:rsidRPr="00A533BC">
        <w:rPr>
          <w:rFonts w:eastAsiaTheme="minorHAnsi"/>
          <w:bCs/>
          <w:sz w:val="20"/>
          <w:szCs w:val="20"/>
        </w:rPr>
        <w:t>Xiaolin</w:t>
      </w:r>
      <w:proofErr w:type="spellEnd"/>
      <w:r w:rsidRPr="00A533BC">
        <w:rPr>
          <w:rFonts w:eastAsiaTheme="minorHAnsi"/>
          <w:bCs/>
          <w:i/>
          <w:iCs/>
          <w:sz w:val="20"/>
          <w:szCs w:val="20"/>
        </w:rPr>
        <w:t> et al.</w:t>
      </w:r>
      <w:r w:rsidRPr="00A533BC">
        <w:rPr>
          <w:rFonts w:eastAsiaTheme="minorHAnsi"/>
          <w:bCs/>
          <w:sz w:val="20"/>
          <w:szCs w:val="20"/>
        </w:rPr>
        <w:t xml:space="preserve"> “A novel cooperative spectrum signal detection algorithm for underwater communication system”, Journal of Wireless Communication Network (2019)</w:t>
      </w:r>
      <w:r w:rsidR="000D58E5" w:rsidRPr="00A533BC">
        <w:rPr>
          <w:rFonts w:eastAsiaTheme="minorHAnsi"/>
          <w:bCs/>
          <w:sz w:val="20"/>
          <w:szCs w:val="20"/>
        </w:rPr>
        <w:t>.</w:t>
      </w:r>
    </w:p>
    <w:p w14:paraId="6BBECDCA" w14:textId="77777777" w:rsidR="000D58E5" w:rsidRPr="00A533BC" w:rsidRDefault="007A7F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proofErr w:type="spellStart"/>
      <w:r w:rsidRPr="00A533BC">
        <w:rPr>
          <w:rFonts w:eastAsiaTheme="minorHAnsi"/>
          <w:bCs/>
          <w:sz w:val="20"/>
          <w:szCs w:val="20"/>
        </w:rPr>
        <w:t>Dr.</w:t>
      </w:r>
      <w:proofErr w:type="spellEnd"/>
      <w:r w:rsidRPr="00A533BC">
        <w:rPr>
          <w:rFonts w:eastAsiaTheme="minorHAnsi"/>
          <w:bCs/>
          <w:sz w:val="20"/>
          <w:szCs w:val="20"/>
        </w:rPr>
        <w:t xml:space="preserve"> T.B Mohite </w:t>
      </w:r>
      <w:proofErr w:type="spellStart"/>
      <w:r w:rsidRPr="00A533BC">
        <w:rPr>
          <w:rFonts w:eastAsiaTheme="minorHAnsi"/>
          <w:bCs/>
          <w:sz w:val="20"/>
          <w:szCs w:val="20"/>
        </w:rPr>
        <w:t>patil</w:t>
      </w:r>
      <w:proofErr w:type="spellEnd"/>
      <w:r w:rsidRPr="00A533BC">
        <w:rPr>
          <w:rFonts w:eastAsiaTheme="minorHAnsi"/>
          <w:bCs/>
          <w:sz w:val="20"/>
          <w:szCs w:val="20"/>
        </w:rPr>
        <w:t xml:space="preserve">, T.T mohite Patil, Patil </w:t>
      </w:r>
      <w:proofErr w:type="spellStart"/>
      <w:r w:rsidRPr="00A533BC">
        <w:rPr>
          <w:rFonts w:eastAsiaTheme="minorHAnsi"/>
          <w:bCs/>
          <w:sz w:val="20"/>
          <w:szCs w:val="20"/>
        </w:rPr>
        <w:t>smita</w:t>
      </w:r>
      <w:proofErr w:type="spellEnd"/>
      <w:r w:rsidRPr="00A533BC">
        <w:rPr>
          <w:rFonts w:eastAsiaTheme="minorHAnsi"/>
          <w:b/>
          <w:bCs/>
          <w:sz w:val="20"/>
          <w:szCs w:val="20"/>
        </w:rPr>
        <w:t xml:space="preserve">: </w:t>
      </w:r>
      <w:r w:rsidRPr="00A533BC">
        <w:rPr>
          <w:rFonts w:eastAsiaTheme="minorHAnsi"/>
          <w:sz w:val="20"/>
          <w:szCs w:val="20"/>
        </w:rPr>
        <w:t xml:space="preserve">Simulation Model for Comparative Study of Acoustic </w:t>
      </w:r>
      <w:r w:rsidRPr="00A533BC">
        <w:rPr>
          <w:sz w:val="20"/>
          <w:szCs w:val="20"/>
        </w:rPr>
        <w:t xml:space="preserve">wave propagation in </w:t>
      </w:r>
      <w:r w:rsidRPr="00A533BC">
        <w:rPr>
          <w:rFonts w:eastAsiaTheme="minorHAnsi"/>
          <w:bCs/>
          <w:iCs/>
          <w:sz w:val="20"/>
          <w:szCs w:val="20"/>
        </w:rPr>
        <w:t xml:space="preserve">International Journal of Advanced Research in Computer and Communication Engineering </w:t>
      </w:r>
      <w:r w:rsidRPr="00A533BC">
        <w:rPr>
          <w:rFonts w:eastAsiaTheme="minorHAnsi"/>
          <w:iCs/>
          <w:sz w:val="20"/>
          <w:szCs w:val="20"/>
        </w:rPr>
        <w:t>Vol. 4, Issue 1, January 2015</w:t>
      </w:r>
    </w:p>
    <w:p w14:paraId="3F9F8F24" w14:textId="5E22E676" w:rsidR="007A7F13" w:rsidRPr="00A533BC" w:rsidRDefault="007A7F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  </w:t>
      </w:r>
      <w:r w:rsidRPr="00A533BC">
        <w:rPr>
          <w:rFonts w:eastAsiaTheme="minorHAnsi"/>
          <w:sz w:val="20"/>
          <w:szCs w:val="20"/>
        </w:rPr>
        <w:t xml:space="preserve">K. Saraswathi, </w:t>
      </w:r>
      <w:proofErr w:type="spellStart"/>
      <w:r w:rsidRPr="00A533BC">
        <w:rPr>
          <w:rFonts w:eastAsiaTheme="minorHAnsi"/>
          <w:sz w:val="20"/>
          <w:szCs w:val="20"/>
        </w:rPr>
        <w:t>Netravathi</w:t>
      </w:r>
      <w:proofErr w:type="spellEnd"/>
      <w:r w:rsidRPr="00A533BC">
        <w:rPr>
          <w:rFonts w:eastAsiaTheme="minorHAnsi"/>
          <w:sz w:val="20"/>
          <w:szCs w:val="20"/>
        </w:rPr>
        <w:t xml:space="preserve"> K </w:t>
      </w:r>
      <w:r w:rsidR="00D8248B" w:rsidRPr="00A533BC">
        <w:rPr>
          <w:rFonts w:eastAsiaTheme="minorHAnsi"/>
          <w:sz w:val="20"/>
          <w:szCs w:val="20"/>
        </w:rPr>
        <w:t>A.,</w:t>
      </w:r>
      <w:r w:rsidRPr="00A533BC">
        <w:rPr>
          <w:rFonts w:eastAsiaTheme="minorHAnsi"/>
          <w:sz w:val="20"/>
          <w:szCs w:val="20"/>
        </w:rPr>
        <w:t xml:space="preserve"> </w:t>
      </w:r>
      <w:proofErr w:type="spellStart"/>
      <w:r w:rsidRPr="00A533BC">
        <w:rPr>
          <w:rFonts w:eastAsiaTheme="minorHAnsi"/>
          <w:sz w:val="20"/>
          <w:szCs w:val="20"/>
        </w:rPr>
        <w:t>Dr.</w:t>
      </w:r>
      <w:proofErr w:type="spellEnd"/>
      <w:r w:rsidRPr="00A533BC">
        <w:rPr>
          <w:rFonts w:eastAsiaTheme="minorHAnsi"/>
          <w:sz w:val="20"/>
          <w:szCs w:val="20"/>
        </w:rPr>
        <w:t xml:space="preserve"> S Ravishankar, </w:t>
      </w:r>
      <w:r w:rsidRPr="00A533BC">
        <w:rPr>
          <w:sz w:val="20"/>
          <w:szCs w:val="20"/>
          <w:lang w:val="en-IN"/>
        </w:rPr>
        <w:t>“</w:t>
      </w:r>
      <w:r w:rsidRPr="00A533BC">
        <w:rPr>
          <w:rFonts w:eastAsiaTheme="minorHAnsi"/>
          <w:sz w:val="20"/>
          <w:szCs w:val="20"/>
        </w:rPr>
        <w:t xml:space="preserve">A Study on channel </w:t>
      </w:r>
      <w:proofErr w:type="spellStart"/>
      <w:r w:rsidRPr="00A533BC">
        <w:rPr>
          <w:rFonts w:eastAsiaTheme="minorHAnsi"/>
          <w:sz w:val="20"/>
          <w:szCs w:val="20"/>
        </w:rPr>
        <w:t>modeling</w:t>
      </w:r>
      <w:proofErr w:type="spellEnd"/>
      <w:r w:rsidRPr="00A533BC">
        <w:rPr>
          <w:rFonts w:eastAsiaTheme="minorHAnsi"/>
          <w:sz w:val="20"/>
          <w:szCs w:val="20"/>
        </w:rPr>
        <w:t xml:space="preserve"> of underwater acoustic communication</w:t>
      </w:r>
      <w:r w:rsidR="00D8248B" w:rsidRPr="00A533BC">
        <w:rPr>
          <w:sz w:val="20"/>
          <w:szCs w:val="20"/>
          <w:lang w:val="en-IN"/>
        </w:rPr>
        <w:t>”, International</w:t>
      </w:r>
      <w:r w:rsidRPr="00A533BC">
        <w:rPr>
          <w:rFonts w:eastAsiaTheme="minorHAnsi"/>
          <w:sz w:val="20"/>
          <w:szCs w:val="20"/>
        </w:rPr>
        <w:t xml:space="preserve"> Journal of Research in Computer and Communication Technology, Vol 3, Issue 1, January- 2014</w:t>
      </w:r>
      <w:r w:rsidR="000D58E5" w:rsidRPr="00A533BC">
        <w:rPr>
          <w:rFonts w:eastAsiaTheme="minorHAnsi"/>
          <w:sz w:val="20"/>
          <w:szCs w:val="20"/>
        </w:rPr>
        <w:t>.</w:t>
      </w:r>
    </w:p>
    <w:p w14:paraId="67431E0F" w14:textId="37EA1927" w:rsidR="007A7F13" w:rsidRPr="00A533BC" w:rsidRDefault="007A7F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rFonts w:eastAsiaTheme="minorHAnsi"/>
          <w:sz w:val="20"/>
          <w:szCs w:val="20"/>
        </w:rPr>
        <w:t xml:space="preserve">Tri Budi </w:t>
      </w:r>
      <w:proofErr w:type="spellStart"/>
      <w:r w:rsidRPr="00A533BC">
        <w:rPr>
          <w:rFonts w:eastAsiaTheme="minorHAnsi"/>
          <w:sz w:val="20"/>
          <w:szCs w:val="20"/>
        </w:rPr>
        <w:t>Santoso</w:t>
      </w:r>
      <w:proofErr w:type="spellEnd"/>
      <w:r w:rsidRPr="00A533BC">
        <w:rPr>
          <w:rFonts w:eastAsiaTheme="minorHAnsi"/>
          <w:sz w:val="20"/>
          <w:szCs w:val="20"/>
        </w:rPr>
        <w:t xml:space="preserve">, </w:t>
      </w:r>
      <w:proofErr w:type="spellStart"/>
      <w:r w:rsidRPr="00A533BC">
        <w:rPr>
          <w:rFonts w:eastAsiaTheme="minorHAnsi"/>
          <w:sz w:val="20"/>
          <w:szCs w:val="20"/>
        </w:rPr>
        <w:t>Wirawan</w:t>
      </w:r>
      <w:proofErr w:type="spellEnd"/>
      <w:r w:rsidRPr="00A533BC">
        <w:rPr>
          <w:rFonts w:eastAsiaTheme="minorHAnsi"/>
          <w:sz w:val="20"/>
          <w:szCs w:val="20"/>
        </w:rPr>
        <w:t xml:space="preserve">, </w:t>
      </w:r>
      <w:proofErr w:type="spellStart"/>
      <w:r w:rsidRPr="00A533BC">
        <w:rPr>
          <w:rFonts w:eastAsiaTheme="minorHAnsi"/>
          <w:sz w:val="20"/>
          <w:szCs w:val="20"/>
        </w:rPr>
        <w:t>Gamantyo</w:t>
      </w:r>
      <w:proofErr w:type="spellEnd"/>
      <w:r w:rsidRPr="00A533BC">
        <w:rPr>
          <w:rFonts w:eastAsiaTheme="minorHAnsi"/>
          <w:sz w:val="20"/>
          <w:szCs w:val="20"/>
        </w:rPr>
        <w:t xml:space="preserve"> </w:t>
      </w:r>
      <w:proofErr w:type="spellStart"/>
      <w:r w:rsidR="00FB54A5" w:rsidRPr="00A533BC">
        <w:rPr>
          <w:rFonts w:eastAsiaTheme="minorHAnsi"/>
          <w:sz w:val="20"/>
          <w:szCs w:val="20"/>
        </w:rPr>
        <w:t>Hendrantoro</w:t>
      </w:r>
      <w:proofErr w:type="spellEnd"/>
      <w:r w:rsidR="00FB54A5" w:rsidRPr="00A533BC">
        <w:rPr>
          <w:rFonts w:eastAsiaTheme="minorHAnsi"/>
          <w:sz w:val="20"/>
          <w:szCs w:val="20"/>
        </w:rPr>
        <w:t xml:space="preserve"> “</w:t>
      </w:r>
      <w:r w:rsidRPr="00A533BC">
        <w:rPr>
          <w:rFonts w:eastAsiaTheme="minorHAnsi"/>
          <w:bCs/>
          <w:sz w:val="20"/>
          <w:szCs w:val="20"/>
        </w:rPr>
        <w:t>Development of Underwater Acoustic Communication Model: Opportunities and Challenges</w:t>
      </w:r>
      <w:r w:rsidR="00D8248B" w:rsidRPr="00A533BC">
        <w:rPr>
          <w:sz w:val="20"/>
          <w:szCs w:val="20"/>
          <w:lang w:val="en-IN"/>
        </w:rPr>
        <w:t>”,</w:t>
      </w:r>
      <w:r w:rsidR="00D8248B" w:rsidRPr="00A533BC">
        <w:rPr>
          <w:rFonts w:eastAsiaTheme="minorHAnsi"/>
          <w:sz w:val="20"/>
          <w:szCs w:val="20"/>
        </w:rPr>
        <w:t xml:space="preserve"> International</w:t>
      </w:r>
      <w:r w:rsidRPr="00A533BC">
        <w:rPr>
          <w:rFonts w:eastAsiaTheme="minorHAnsi"/>
          <w:sz w:val="20"/>
          <w:szCs w:val="20"/>
        </w:rPr>
        <w:t xml:space="preserve"> Conference of Information and Communication Technology (</w:t>
      </w:r>
      <w:proofErr w:type="spellStart"/>
      <w:r w:rsidRPr="00A533BC">
        <w:rPr>
          <w:rFonts w:eastAsiaTheme="minorHAnsi"/>
          <w:sz w:val="20"/>
          <w:szCs w:val="20"/>
        </w:rPr>
        <w:t>ICoICT</w:t>
      </w:r>
      <w:proofErr w:type="spellEnd"/>
      <w:r w:rsidRPr="00A533BC">
        <w:rPr>
          <w:rFonts w:eastAsiaTheme="minorHAnsi"/>
          <w:sz w:val="20"/>
          <w:szCs w:val="20"/>
        </w:rPr>
        <w:t>), 2013.</w:t>
      </w:r>
    </w:p>
    <w:p w14:paraId="14E51851" w14:textId="1B55DE72" w:rsidR="007A7F13" w:rsidRPr="00A533BC" w:rsidRDefault="00D8248B"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rFonts w:eastAsiaTheme="minorHAnsi"/>
          <w:bCs/>
          <w:color w:val="131413"/>
          <w:sz w:val="20"/>
          <w:szCs w:val="20"/>
        </w:rPr>
        <w:t>J</w:t>
      </w:r>
      <w:r w:rsidRPr="00A533BC">
        <w:rPr>
          <w:rFonts w:eastAsiaTheme="minorHAnsi"/>
          <w:b/>
          <w:bCs/>
          <w:color w:val="131413"/>
          <w:sz w:val="20"/>
          <w:szCs w:val="20"/>
        </w:rPr>
        <w:t>.</w:t>
      </w:r>
      <w:r w:rsidR="007A7F13" w:rsidRPr="00A533BC">
        <w:rPr>
          <w:rFonts w:eastAsiaTheme="minorHAnsi"/>
          <w:bCs/>
          <w:color w:val="131413"/>
          <w:sz w:val="20"/>
          <w:szCs w:val="20"/>
        </w:rPr>
        <w:t xml:space="preserve"> </w:t>
      </w:r>
      <w:proofErr w:type="spellStart"/>
      <w:r w:rsidR="007A7F13" w:rsidRPr="00A533BC">
        <w:rPr>
          <w:rFonts w:eastAsiaTheme="minorHAnsi"/>
          <w:bCs/>
          <w:color w:val="131413"/>
          <w:sz w:val="20"/>
          <w:szCs w:val="20"/>
        </w:rPr>
        <w:t>Poncela</w:t>
      </w:r>
      <w:proofErr w:type="spellEnd"/>
      <w:r w:rsidR="007A7F13" w:rsidRPr="00A533BC">
        <w:rPr>
          <w:rFonts w:eastAsiaTheme="minorHAnsi"/>
          <w:bCs/>
          <w:color w:val="131413"/>
          <w:sz w:val="20"/>
          <w:szCs w:val="20"/>
        </w:rPr>
        <w:t xml:space="preserve"> · M. C. Aguayo · P. Otero </w:t>
      </w:r>
      <w:r w:rsidR="007A7F13" w:rsidRPr="00A533BC">
        <w:rPr>
          <w:sz w:val="20"/>
          <w:szCs w:val="20"/>
          <w:lang w:val="en-IN"/>
        </w:rPr>
        <w:t>“</w:t>
      </w:r>
      <w:r w:rsidR="007A7F13" w:rsidRPr="00A533BC">
        <w:rPr>
          <w:rFonts w:eastAsiaTheme="minorHAnsi"/>
          <w:bCs/>
          <w:color w:val="131413"/>
          <w:sz w:val="20"/>
          <w:szCs w:val="20"/>
        </w:rPr>
        <w:t>Wireless Underwater Communications</w:t>
      </w:r>
      <w:r w:rsidR="007A7F13" w:rsidRPr="00A533BC">
        <w:rPr>
          <w:sz w:val="20"/>
          <w:szCs w:val="20"/>
          <w:lang w:val="en-IN"/>
        </w:rPr>
        <w:t>”,</w:t>
      </w:r>
      <w:r w:rsidR="007A7F13" w:rsidRPr="00A533BC">
        <w:rPr>
          <w:rFonts w:eastAsiaTheme="minorHAnsi"/>
          <w:color w:val="131413"/>
          <w:sz w:val="20"/>
          <w:szCs w:val="20"/>
        </w:rPr>
        <w:t xml:space="preserve"> Springer </w:t>
      </w:r>
      <w:proofErr w:type="spellStart"/>
      <w:r w:rsidR="007A7F13" w:rsidRPr="00A533BC">
        <w:rPr>
          <w:rFonts w:eastAsiaTheme="minorHAnsi"/>
          <w:color w:val="131413"/>
          <w:sz w:val="20"/>
          <w:szCs w:val="20"/>
        </w:rPr>
        <w:t>Science+Business</w:t>
      </w:r>
      <w:proofErr w:type="spellEnd"/>
      <w:r w:rsidR="007A7F13" w:rsidRPr="00A533BC">
        <w:rPr>
          <w:rFonts w:eastAsiaTheme="minorHAnsi"/>
          <w:color w:val="131413"/>
          <w:sz w:val="20"/>
          <w:szCs w:val="20"/>
        </w:rPr>
        <w:t xml:space="preserve"> Media, LLC. 2012</w:t>
      </w:r>
      <w:r w:rsidR="000D58E5" w:rsidRPr="00A533BC">
        <w:rPr>
          <w:rFonts w:eastAsiaTheme="minorHAnsi"/>
          <w:color w:val="131413"/>
          <w:sz w:val="20"/>
          <w:szCs w:val="20"/>
        </w:rPr>
        <w:t>.</w:t>
      </w:r>
    </w:p>
    <w:p w14:paraId="33E2A05C" w14:textId="1C4C0C0E" w:rsidR="007A7F13" w:rsidRPr="00A533BC" w:rsidRDefault="00D8248B"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lang w:val="en-IN"/>
        </w:rPr>
        <w:lastRenderedPageBreak/>
        <w:t>T.B</w:t>
      </w:r>
      <w:r w:rsidR="007A7F13" w:rsidRPr="00A533BC">
        <w:rPr>
          <w:sz w:val="20"/>
          <w:szCs w:val="20"/>
          <w:lang w:val="en-IN"/>
        </w:rPr>
        <w:t xml:space="preserve"> Mohite </w:t>
      </w:r>
      <w:proofErr w:type="spellStart"/>
      <w:r w:rsidR="007A7F13" w:rsidRPr="00A533BC">
        <w:rPr>
          <w:sz w:val="20"/>
          <w:szCs w:val="20"/>
          <w:lang w:val="en-IN"/>
        </w:rPr>
        <w:t>patil</w:t>
      </w:r>
      <w:proofErr w:type="spellEnd"/>
      <w:r w:rsidR="007A7F13" w:rsidRPr="00A533BC">
        <w:rPr>
          <w:sz w:val="20"/>
          <w:szCs w:val="20"/>
          <w:lang w:val="en-IN"/>
        </w:rPr>
        <w:t xml:space="preserve">, A.K. Saran, S.R. Sawant, R.H. Chile, T.T. Mohite </w:t>
      </w:r>
      <w:proofErr w:type="spellStart"/>
      <w:r w:rsidR="007A7F13" w:rsidRPr="00A533BC">
        <w:rPr>
          <w:sz w:val="20"/>
          <w:szCs w:val="20"/>
          <w:lang w:val="en-IN"/>
        </w:rPr>
        <w:t>patil</w:t>
      </w:r>
      <w:proofErr w:type="spellEnd"/>
      <w:r w:rsidR="007A7F13" w:rsidRPr="00A533BC">
        <w:rPr>
          <w:sz w:val="20"/>
          <w:szCs w:val="20"/>
          <w:lang w:val="en-IN"/>
        </w:rPr>
        <w:t>, "</w:t>
      </w:r>
      <w:proofErr w:type="spellStart"/>
      <w:r w:rsidR="007A7F13" w:rsidRPr="00A533BC">
        <w:rPr>
          <w:sz w:val="20"/>
          <w:szCs w:val="20"/>
          <w:lang w:val="en-IN"/>
        </w:rPr>
        <w:t>Modeling</w:t>
      </w:r>
      <w:proofErr w:type="spellEnd"/>
      <w:r w:rsidR="007A7F13" w:rsidRPr="00A533BC">
        <w:rPr>
          <w:sz w:val="20"/>
          <w:szCs w:val="20"/>
          <w:lang w:val="en-IN"/>
        </w:rPr>
        <w:t xml:space="preserve"> of acoustic wave absorption in ocean</w:t>
      </w:r>
      <w:r w:rsidRPr="00A533BC">
        <w:rPr>
          <w:sz w:val="20"/>
          <w:szCs w:val="20"/>
          <w:lang w:val="en-IN"/>
        </w:rPr>
        <w:t>”,</w:t>
      </w:r>
      <w:r w:rsidR="007A7F13" w:rsidRPr="00A533BC">
        <w:rPr>
          <w:sz w:val="20"/>
          <w:szCs w:val="20"/>
          <w:lang w:val="en-IN"/>
        </w:rPr>
        <w:t xml:space="preserve"> In International journal of computer </w:t>
      </w:r>
      <w:r w:rsidRPr="00A533BC">
        <w:rPr>
          <w:sz w:val="20"/>
          <w:szCs w:val="20"/>
          <w:lang w:val="en-IN"/>
        </w:rPr>
        <w:t>applications (</w:t>
      </w:r>
      <w:r w:rsidR="007A7F13" w:rsidRPr="00A533BC">
        <w:rPr>
          <w:sz w:val="20"/>
          <w:szCs w:val="20"/>
          <w:lang w:val="en-IN"/>
        </w:rPr>
        <w:t xml:space="preserve">0975-8887) Volume 9- No. 12, </w:t>
      </w:r>
      <w:proofErr w:type="spellStart"/>
      <w:r w:rsidR="007A7F13" w:rsidRPr="00A533BC">
        <w:rPr>
          <w:sz w:val="20"/>
          <w:szCs w:val="20"/>
          <w:lang w:val="en-IN"/>
        </w:rPr>
        <w:t>Novermber</w:t>
      </w:r>
      <w:proofErr w:type="spellEnd"/>
      <w:r w:rsidR="007A7F13" w:rsidRPr="00A533BC">
        <w:rPr>
          <w:sz w:val="20"/>
          <w:szCs w:val="20"/>
          <w:lang w:val="en-IN"/>
        </w:rPr>
        <w:t xml:space="preserve"> 2010. </w:t>
      </w:r>
    </w:p>
    <w:p w14:paraId="6865E31F" w14:textId="77777777" w:rsidR="000D58E5" w:rsidRPr="00A533BC" w:rsidRDefault="007A7F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proofErr w:type="spellStart"/>
      <w:r w:rsidRPr="00A533BC">
        <w:rPr>
          <w:rFonts w:eastAsiaTheme="minorHAnsi"/>
          <w:sz w:val="20"/>
          <w:szCs w:val="20"/>
        </w:rPr>
        <w:t>Sermsak</w:t>
      </w:r>
      <w:proofErr w:type="spellEnd"/>
      <w:r w:rsidRPr="00A533BC">
        <w:rPr>
          <w:rFonts w:eastAsiaTheme="minorHAnsi"/>
          <w:sz w:val="20"/>
          <w:szCs w:val="20"/>
        </w:rPr>
        <w:t xml:space="preserve"> </w:t>
      </w:r>
      <w:proofErr w:type="spellStart"/>
      <w:r w:rsidRPr="00A533BC">
        <w:rPr>
          <w:rFonts w:eastAsiaTheme="minorHAnsi"/>
          <w:sz w:val="20"/>
          <w:szCs w:val="20"/>
        </w:rPr>
        <w:t>Jaruwatanadilok</w:t>
      </w:r>
      <w:proofErr w:type="spellEnd"/>
      <w:r w:rsidRPr="00A533BC">
        <w:rPr>
          <w:rFonts w:eastAsiaTheme="minorHAnsi"/>
          <w:sz w:val="20"/>
          <w:szCs w:val="20"/>
        </w:rPr>
        <w:t xml:space="preserve">, Member, IEEE </w:t>
      </w:r>
      <w:r w:rsidRPr="00A533BC">
        <w:rPr>
          <w:sz w:val="20"/>
          <w:szCs w:val="20"/>
          <w:lang w:val="en-IN"/>
        </w:rPr>
        <w:t>“</w:t>
      </w:r>
      <w:r w:rsidRPr="00A533BC">
        <w:rPr>
          <w:rFonts w:eastAsiaTheme="minorHAnsi"/>
          <w:sz w:val="20"/>
          <w:szCs w:val="20"/>
        </w:rPr>
        <w:t>Underwater Wireless Optical Communication</w:t>
      </w:r>
      <w:r w:rsidR="00D8248B" w:rsidRPr="00A533BC">
        <w:rPr>
          <w:rFonts w:eastAsiaTheme="minorHAnsi"/>
          <w:sz w:val="20"/>
          <w:szCs w:val="20"/>
        </w:rPr>
        <w:t xml:space="preserve"> </w:t>
      </w:r>
      <w:r w:rsidRPr="00A533BC">
        <w:rPr>
          <w:rFonts w:eastAsiaTheme="minorHAnsi"/>
          <w:sz w:val="20"/>
          <w:szCs w:val="20"/>
        </w:rPr>
        <w:t xml:space="preserve">Channel </w:t>
      </w:r>
      <w:proofErr w:type="spellStart"/>
      <w:r w:rsidRPr="00A533BC">
        <w:rPr>
          <w:rFonts w:eastAsiaTheme="minorHAnsi"/>
          <w:sz w:val="20"/>
          <w:szCs w:val="20"/>
        </w:rPr>
        <w:t>Modeling</w:t>
      </w:r>
      <w:proofErr w:type="spellEnd"/>
      <w:r w:rsidRPr="00A533BC">
        <w:rPr>
          <w:rFonts w:eastAsiaTheme="minorHAnsi"/>
          <w:sz w:val="20"/>
          <w:szCs w:val="20"/>
        </w:rPr>
        <w:t xml:space="preserve"> and Performance Evaluation using Vector Radiative Transfer Theory</w:t>
      </w:r>
      <w:r w:rsidRPr="00A533BC">
        <w:rPr>
          <w:sz w:val="20"/>
          <w:szCs w:val="20"/>
          <w:lang w:val="en-IN"/>
        </w:rPr>
        <w:t xml:space="preserve">” </w:t>
      </w:r>
      <w:r w:rsidRPr="00A533BC">
        <w:rPr>
          <w:rFonts w:eastAsiaTheme="minorHAnsi"/>
          <w:sz w:val="20"/>
          <w:szCs w:val="20"/>
        </w:rPr>
        <w:t>IEEE Journal on selected areas in Communications, Vol. 26, No.9, December 2008.</w:t>
      </w:r>
    </w:p>
    <w:p w14:paraId="53376E6F" w14:textId="77777777" w:rsidR="000D58E5" w:rsidRPr="00A533BC" w:rsidRDefault="00D8248B"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lang w:val="en-IN"/>
        </w:rPr>
        <w:t>Milaca</w:t>
      </w:r>
      <w:r w:rsidR="007A7F13" w:rsidRPr="00A533BC">
        <w:rPr>
          <w:sz w:val="20"/>
          <w:szCs w:val="20"/>
          <w:lang w:val="en-IN"/>
        </w:rPr>
        <w:t xml:space="preserve">   </w:t>
      </w:r>
      <w:proofErr w:type="spellStart"/>
      <w:r w:rsidRPr="00A533BC">
        <w:rPr>
          <w:sz w:val="20"/>
          <w:szCs w:val="20"/>
          <w:lang w:val="en-IN"/>
        </w:rPr>
        <w:t>Stojanovic</w:t>
      </w:r>
      <w:proofErr w:type="spellEnd"/>
      <w:r w:rsidRPr="00A533BC">
        <w:rPr>
          <w:sz w:val="20"/>
          <w:szCs w:val="20"/>
          <w:lang w:val="en-IN"/>
        </w:rPr>
        <w:t>, “</w:t>
      </w:r>
      <w:r w:rsidR="007A7F13" w:rsidRPr="00A533BC">
        <w:rPr>
          <w:sz w:val="20"/>
          <w:szCs w:val="20"/>
          <w:lang w:val="en-IN"/>
        </w:rPr>
        <w:t>Recent   Advances   in   High-speed   Underwater   Acoustic            Communications”, In IEEE Journal of Oceanic Engineering, Vol. 21, No. 2, April 1996.</w:t>
      </w:r>
    </w:p>
    <w:p w14:paraId="0610623E" w14:textId="3D9595FA"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 </w:t>
      </w:r>
      <w:r w:rsidR="00D8248B" w:rsidRPr="00A533BC">
        <w:rPr>
          <w:sz w:val="20"/>
          <w:szCs w:val="20"/>
        </w:rPr>
        <w:t>Milaca</w:t>
      </w:r>
      <w:r w:rsidR="007A7F13" w:rsidRPr="00A533BC">
        <w:rPr>
          <w:sz w:val="20"/>
          <w:szCs w:val="20"/>
          <w:lang w:val="en-IN"/>
        </w:rPr>
        <w:t xml:space="preserve"> </w:t>
      </w:r>
      <w:proofErr w:type="spellStart"/>
      <w:r w:rsidR="007A7F13" w:rsidRPr="00A533BC">
        <w:rPr>
          <w:sz w:val="20"/>
          <w:szCs w:val="20"/>
          <w:lang w:val="en-IN"/>
        </w:rPr>
        <w:t>Stojanovic</w:t>
      </w:r>
      <w:proofErr w:type="spellEnd"/>
      <w:r w:rsidR="007A7F13" w:rsidRPr="00A533BC">
        <w:rPr>
          <w:sz w:val="20"/>
          <w:szCs w:val="20"/>
          <w:lang w:val="en-IN"/>
        </w:rPr>
        <w:t>, “Underwater acoustic communication: design considerations on the physical layer”, In MIT, Cambridge, MA 02139.</w:t>
      </w:r>
    </w:p>
    <w:p w14:paraId="73D864FE"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 </w:t>
      </w:r>
      <w:r w:rsidR="00A5735B" w:rsidRPr="00A533BC">
        <w:rPr>
          <w:sz w:val="20"/>
          <w:szCs w:val="20"/>
        </w:rPr>
        <w:t xml:space="preserve">Paul C </w:t>
      </w:r>
      <w:proofErr w:type="spellStart"/>
      <w:r w:rsidR="00A5735B" w:rsidRPr="00A533BC">
        <w:rPr>
          <w:sz w:val="20"/>
          <w:szCs w:val="20"/>
        </w:rPr>
        <w:t>Etter</w:t>
      </w:r>
      <w:proofErr w:type="spellEnd"/>
      <w:r w:rsidR="00A5735B" w:rsidRPr="00A533BC">
        <w:rPr>
          <w:sz w:val="20"/>
          <w:szCs w:val="20"/>
          <w:lang w:val="en-IN"/>
        </w:rPr>
        <w:t xml:space="preserve"> </w:t>
      </w:r>
      <w:r w:rsidR="00D8248B" w:rsidRPr="00A533BC">
        <w:rPr>
          <w:sz w:val="20"/>
          <w:szCs w:val="20"/>
          <w:lang w:val="en-IN"/>
        </w:rPr>
        <w:t>Underwater</w:t>
      </w:r>
      <w:r w:rsidR="007A7F13" w:rsidRPr="00A533BC">
        <w:rPr>
          <w:sz w:val="20"/>
          <w:szCs w:val="20"/>
        </w:rPr>
        <w:t xml:space="preserve"> acoustic </w:t>
      </w:r>
      <w:r w:rsidR="00E61AEB" w:rsidRPr="00A533BC">
        <w:rPr>
          <w:sz w:val="20"/>
          <w:szCs w:val="20"/>
        </w:rPr>
        <w:t>modelling</w:t>
      </w:r>
      <w:r w:rsidR="007A7F13" w:rsidRPr="00A533BC">
        <w:rPr>
          <w:sz w:val="20"/>
          <w:szCs w:val="20"/>
        </w:rPr>
        <w:t xml:space="preserve"> and simulink</w:t>
      </w:r>
      <w:r w:rsidR="00E61AEB" w:rsidRPr="00A533BC">
        <w:rPr>
          <w:sz w:val="20"/>
          <w:szCs w:val="20"/>
        </w:rPr>
        <w:t>, 5</w:t>
      </w:r>
      <w:r w:rsidR="00E61AEB" w:rsidRPr="00A533BC">
        <w:rPr>
          <w:sz w:val="20"/>
          <w:szCs w:val="20"/>
          <w:vertAlign w:val="superscript"/>
        </w:rPr>
        <w:t>th</w:t>
      </w:r>
      <w:r w:rsidR="00E61AEB" w:rsidRPr="00A533BC">
        <w:rPr>
          <w:sz w:val="20"/>
          <w:szCs w:val="20"/>
        </w:rPr>
        <w:t xml:space="preserve"> Edition, CRC Press, 2019</w:t>
      </w:r>
      <w:r w:rsidR="007A7F13" w:rsidRPr="00A533BC">
        <w:rPr>
          <w:sz w:val="20"/>
          <w:szCs w:val="20"/>
        </w:rPr>
        <w:t xml:space="preserve"> </w:t>
      </w:r>
    </w:p>
    <w:p w14:paraId="62733D53" w14:textId="77777777" w:rsidR="000D58E5" w:rsidRPr="00A533BC" w:rsidRDefault="004717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M. C. Domingo, “Overview of channel models for underwater wireless communication networks,” Physical Communication, vol. 1, no. 3, pp. 163–182, 2008. </w:t>
      </w:r>
    </w:p>
    <w:p w14:paraId="5C03E97D"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 </w:t>
      </w:r>
      <w:r w:rsidR="00471713" w:rsidRPr="00A533BC">
        <w:rPr>
          <w:sz w:val="20"/>
          <w:szCs w:val="20"/>
        </w:rPr>
        <w:t xml:space="preserve">V. K. Ingle and J. G. </w:t>
      </w:r>
      <w:proofErr w:type="spellStart"/>
      <w:r w:rsidR="00471713" w:rsidRPr="00A533BC">
        <w:rPr>
          <w:sz w:val="20"/>
          <w:szCs w:val="20"/>
        </w:rPr>
        <w:t>Proakis</w:t>
      </w:r>
      <w:proofErr w:type="spellEnd"/>
      <w:r w:rsidR="00471713" w:rsidRPr="00A533BC">
        <w:rPr>
          <w:sz w:val="20"/>
          <w:szCs w:val="20"/>
        </w:rPr>
        <w:t xml:space="preserve">, Digital Signal Processing Using MATLAB: A </w:t>
      </w:r>
      <w:r w:rsidRPr="00A533BC">
        <w:rPr>
          <w:sz w:val="20"/>
          <w:szCs w:val="20"/>
        </w:rPr>
        <w:t>Problem-Solving</w:t>
      </w:r>
      <w:r w:rsidR="00471713" w:rsidRPr="00A533BC">
        <w:rPr>
          <w:sz w:val="20"/>
          <w:szCs w:val="20"/>
        </w:rPr>
        <w:t xml:space="preserve"> Companion. Cengage Learning, 2016.</w:t>
      </w:r>
    </w:p>
    <w:p w14:paraId="2391E052" w14:textId="77777777" w:rsidR="000D58E5" w:rsidRPr="00A533BC" w:rsidRDefault="004717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M. </w:t>
      </w:r>
      <w:proofErr w:type="spellStart"/>
      <w:r w:rsidRPr="00A533BC">
        <w:rPr>
          <w:sz w:val="20"/>
          <w:szCs w:val="20"/>
        </w:rPr>
        <w:t>Patzold</w:t>
      </w:r>
      <w:proofErr w:type="spellEnd"/>
      <w:r w:rsidRPr="00A533BC">
        <w:rPr>
          <w:sz w:val="20"/>
          <w:szCs w:val="20"/>
        </w:rPr>
        <w:t xml:space="preserve"> and V.-D. Nguyen, “A spatial simulation model for shadow fading processes in mobile radio channels,” in Personal, Indoor and Mobile Radio Communications, 2004. PIMRC 2004. 15th IEEE International Symposium on, vol. 3. IEEE, 2004, pp. 1832–1838. </w:t>
      </w:r>
    </w:p>
    <w:p w14:paraId="72E78B6D" w14:textId="77777777" w:rsidR="000D58E5" w:rsidRPr="00A533BC" w:rsidRDefault="004717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X. T. Nguyen, X. B. Tran, and V. D. Nguyen, “An improvement of the </w:t>
      </w:r>
      <w:proofErr w:type="spellStart"/>
      <w:r w:rsidRPr="00A533BC">
        <w:rPr>
          <w:sz w:val="20"/>
          <w:szCs w:val="20"/>
        </w:rPr>
        <w:t>lp</w:t>
      </w:r>
      <w:proofErr w:type="spellEnd"/>
      <w:r w:rsidRPr="00A533BC">
        <w:rPr>
          <w:sz w:val="20"/>
          <w:szCs w:val="20"/>
        </w:rPr>
        <w:t>-norm method to model acoustic shallow water channels,” 2014.</w:t>
      </w:r>
    </w:p>
    <w:p w14:paraId="3BBEDABF" w14:textId="77777777" w:rsidR="000D58E5" w:rsidRPr="00A533BC" w:rsidRDefault="00471713"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Liu, L.; Li, J.; Zhou, L.; </w:t>
      </w:r>
      <w:proofErr w:type="spellStart"/>
      <w:r w:rsidRPr="00A533BC">
        <w:rPr>
          <w:sz w:val="20"/>
          <w:szCs w:val="20"/>
        </w:rPr>
        <w:t>Zhai</w:t>
      </w:r>
      <w:proofErr w:type="spellEnd"/>
      <w:r w:rsidRPr="00A533BC">
        <w:rPr>
          <w:sz w:val="20"/>
          <w:szCs w:val="20"/>
        </w:rPr>
        <w:t xml:space="preserve">, P.; Zhao, H.; </w:t>
      </w:r>
      <w:proofErr w:type="spellStart"/>
      <w:r w:rsidRPr="00A533BC">
        <w:rPr>
          <w:sz w:val="20"/>
          <w:szCs w:val="20"/>
        </w:rPr>
        <w:t>Jin</w:t>
      </w:r>
      <w:proofErr w:type="spellEnd"/>
      <w:r w:rsidRPr="00A533BC">
        <w:rPr>
          <w:sz w:val="20"/>
          <w:szCs w:val="20"/>
        </w:rPr>
        <w:t xml:space="preserve">, J.; </w:t>
      </w:r>
      <w:proofErr w:type="spellStart"/>
      <w:r w:rsidRPr="00A533BC">
        <w:rPr>
          <w:sz w:val="20"/>
          <w:szCs w:val="20"/>
        </w:rPr>
        <w:t>Lv</w:t>
      </w:r>
      <w:proofErr w:type="spellEnd"/>
      <w:r w:rsidRPr="00A533BC">
        <w:rPr>
          <w:sz w:val="20"/>
          <w:szCs w:val="20"/>
        </w:rPr>
        <w:t>, Z. An underwater acoustic direct sequence spread spectrum communication system using dual spread spectrum code. Front. Inform. Tech. El. Eng. 2018, 19, 30–41.</w:t>
      </w:r>
    </w:p>
    <w:p w14:paraId="071323AB"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proofErr w:type="spellStart"/>
      <w:r w:rsidRPr="00A533BC">
        <w:rPr>
          <w:sz w:val="20"/>
          <w:szCs w:val="20"/>
        </w:rPr>
        <w:t>Ebihara</w:t>
      </w:r>
      <w:proofErr w:type="spellEnd"/>
      <w:r w:rsidRPr="00A533BC">
        <w:rPr>
          <w:sz w:val="20"/>
          <w:szCs w:val="20"/>
        </w:rPr>
        <w:t xml:space="preserve">, T.; </w:t>
      </w:r>
      <w:proofErr w:type="spellStart"/>
      <w:r w:rsidRPr="00A533BC">
        <w:rPr>
          <w:sz w:val="20"/>
          <w:szCs w:val="20"/>
        </w:rPr>
        <w:t>Leus</w:t>
      </w:r>
      <w:proofErr w:type="spellEnd"/>
      <w:r w:rsidRPr="00A533BC">
        <w:rPr>
          <w:sz w:val="20"/>
          <w:szCs w:val="20"/>
        </w:rPr>
        <w:t xml:space="preserve">, G. Doppler-Resilient Orthogonal Signal-Division Multiplexing for Underwater Acoustic Communication. IEEE J. Ocean. Eng. 2016, 41, 408–427. </w:t>
      </w:r>
    </w:p>
    <w:p w14:paraId="3099C32D"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Han, J.; </w:t>
      </w:r>
      <w:proofErr w:type="spellStart"/>
      <w:r w:rsidRPr="00A533BC">
        <w:rPr>
          <w:sz w:val="20"/>
          <w:szCs w:val="20"/>
        </w:rPr>
        <w:t>Leus</w:t>
      </w:r>
      <w:proofErr w:type="spellEnd"/>
      <w:r w:rsidRPr="00A533BC">
        <w:rPr>
          <w:sz w:val="20"/>
          <w:szCs w:val="20"/>
        </w:rPr>
        <w:t xml:space="preserve">, G. Space-Time and Space-Frequency Block Coded Vector OFDM Modulation. IEEE </w:t>
      </w:r>
      <w:proofErr w:type="spellStart"/>
      <w:r w:rsidRPr="00A533BC">
        <w:rPr>
          <w:sz w:val="20"/>
          <w:szCs w:val="20"/>
        </w:rPr>
        <w:t>Commun</w:t>
      </w:r>
      <w:proofErr w:type="spellEnd"/>
      <w:r w:rsidRPr="00A533BC">
        <w:rPr>
          <w:sz w:val="20"/>
          <w:szCs w:val="20"/>
        </w:rPr>
        <w:t xml:space="preserve">. Lett. 2016, 21, 204–207. </w:t>
      </w:r>
    </w:p>
    <w:p w14:paraId="0EC363C5" w14:textId="78D7344F"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Han, J.; Shi, W.; </w:t>
      </w:r>
      <w:proofErr w:type="spellStart"/>
      <w:r w:rsidRPr="00A533BC">
        <w:rPr>
          <w:sz w:val="20"/>
          <w:szCs w:val="20"/>
        </w:rPr>
        <w:t>Leus</w:t>
      </w:r>
      <w:proofErr w:type="spellEnd"/>
      <w:r w:rsidRPr="00A533BC">
        <w:rPr>
          <w:sz w:val="20"/>
          <w:szCs w:val="20"/>
        </w:rPr>
        <w:t xml:space="preserve">, G. Space-frequency coded orthogonal signal-division multiplexing over underwater acoustic channels. J. </w:t>
      </w:r>
      <w:proofErr w:type="spellStart"/>
      <w:r w:rsidRPr="00A533BC">
        <w:rPr>
          <w:sz w:val="20"/>
          <w:szCs w:val="20"/>
        </w:rPr>
        <w:t>Acoust</w:t>
      </w:r>
      <w:proofErr w:type="spellEnd"/>
      <w:r w:rsidRPr="00A533BC">
        <w:rPr>
          <w:sz w:val="20"/>
          <w:szCs w:val="20"/>
        </w:rPr>
        <w:t>. Soc. Am. 2017, 141, 513–518.</w:t>
      </w:r>
    </w:p>
    <w:p w14:paraId="01FCA7AF" w14:textId="77777777" w:rsidR="000D58E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Han, J.; Zhang, L.; Zhang, Q.; </w:t>
      </w:r>
      <w:proofErr w:type="spellStart"/>
      <w:r w:rsidRPr="00A533BC">
        <w:rPr>
          <w:sz w:val="20"/>
          <w:szCs w:val="20"/>
        </w:rPr>
        <w:t>Leus</w:t>
      </w:r>
      <w:proofErr w:type="spellEnd"/>
      <w:r w:rsidRPr="00A533BC">
        <w:rPr>
          <w:sz w:val="20"/>
          <w:szCs w:val="20"/>
        </w:rPr>
        <w:t xml:space="preserve">, G. Low-Complexity Equalization of Orthogonal Signal-Division Multiplexing in Doubly-Selective Channels. IEEE Trans. Signal Process. 2018, 915–929. </w:t>
      </w:r>
    </w:p>
    <w:p w14:paraId="1D5EE308" w14:textId="0C67B7A3" w:rsidR="00FB54A5" w:rsidRPr="00A533BC" w:rsidRDefault="000D58E5" w:rsidP="00580302">
      <w:pPr>
        <w:pStyle w:val="ListParagraph"/>
        <w:numPr>
          <w:ilvl w:val="0"/>
          <w:numId w:val="5"/>
        </w:numPr>
        <w:autoSpaceDE w:val="0"/>
        <w:autoSpaceDN w:val="0"/>
        <w:adjustRightInd w:val="0"/>
        <w:spacing w:after="0" w:line="240" w:lineRule="auto"/>
        <w:ind w:left="851" w:hanging="491"/>
        <w:rPr>
          <w:rFonts w:eastAsiaTheme="minorHAnsi"/>
          <w:bCs/>
          <w:sz w:val="20"/>
          <w:szCs w:val="20"/>
        </w:rPr>
      </w:pPr>
      <w:r w:rsidRPr="00A533BC">
        <w:rPr>
          <w:sz w:val="20"/>
          <w:szCs w:val="20"/>
        </w:rPr>
        <w:t xml:space="preserve">Ebihara, T.; </w:t>
      </w:r>
      <w:proofErr w:type="spellStart"/>
      <w:r w:rsidRPr="00A533BC">
        <w:rPr>
          <w:sz w:val="20"/>
          <w:szCs w:val="20"/>
        </w:rPr>
        <w:t>Mizutani</w:t>
      </w:r>
      <w:proofErr w:type="spellEnd"/>
      <w:r w:rsidRPr="00A533BC">
        <w:rPr>
          <w:sz w:val="20"/>
          <w:szCs w:val="20"/>
        </w:rPr>
        <w:t>, K. Underwater Acoustic Communication with an Orthogonal Signal Division Multiplexing Scheme in Doubly Spread Channels. IEEE J. Ocean. Eng. 2014, 39, 47–58.</w:t>
      </w:r>
    </w:p>
    <w:p w14:paraId="7C2C2A32" w14:textId="60F0B45B" w:rsidR="00FB54A5" w:rsidRPr="00A533BC" w:rsidRDefault="00FB54A5" w:rsidP="00580302">
      <w:pPr>
        <w:autoSpaceDE w:val="0"/>
        <w:autoSpaceDN w:val="0"/>
        <w:adjustRightInd w:val="0"/>
        <w:spacing w:after="0" w:line="240" w:lineRule="auto"/>
        <w:rPr>
          <w:sz w:val="20"/>
          <w:szCs w:val="20"/>
        </w:rPr>
      </w:pPr>
    </w:p>
    <w:p w14:paraId="6DEF50DF" w14:textId="611688FC" w:rsidR="00FB54A5" w:rsidRPr="00A533BC" w:rsidRDefault="00FB54A5" w:rsidP="00580302">
      <w:pPr>
        <w:autoSpaceDE w:val="0"/>
        <w:autoSpaceDN w:val="0"/>
        <w:adjustRightInd w:val="0"/>
        <w:spacing w:after="0" w:line="240" w:lineRule="auto"/>
        <w:rPr>
          <w:sz w:val="20"/>
          <w:szCs w:val="20"/>
        </w:rPr>
      </w:pPr>
    </w:p>
    <w:p w14:paraId="0E119B6C" w14:textId="77777777" w:rsidR="00FB54A5" w:rsidRPr="00A533BC" w:rsidRDefault="00FB54A5" w:rsidP="00580302">
      <w:pPr>
        <w:autoSpaceDE w:val="0"/>
        <w:autoSpaceDN w:val="0"/>
        <w:adjustRightInd w:val="0"/>
        <w:spacing w:after="0" w:line="240" w:lineRule="auto"/>
        <w:rPr>
          <w:sz w:val="20"/>
          <w:szCs w:val="20"/>
        </w:rPr>
      </w:pPr>
    </w:p>
    <w:sectPr w:rsidR="00FB54A5" w:rsidRPr="00A533BC" w:rsidSect="00A533BC">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E9517" w14:textId="77777777" w:rsidR="00AC0665" w:rsidRDefault="00AC0665">
      <w:pPr>
        <w:spacing w:after="0" w:line="240" w:lineRule="auto"/>
      </w:pPr>
      <w:r>
        <w:separator/>
      </w:r>
    </w:p>
  </w:endnote>
  <w:endnote w:type="continuationSeparator" w:id="0">
    <w:p w14:paraId="037A2716" w14:textId="77777777" w:rsidR="00AC0665" w:rsidRDefault="00AC0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3188F" w14:textId="77777777" w:rsidR="001E64C4" w:rsidRPr="00012DED" w:rsidRDefault="00013C43"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10FEE" w14:textId="77777777" w:rsidR="00AC0665" w:rsidRDefault="00AC0665">
      <w:pPr>
        <w:spacing w:after="0" w:line="240" w:lineRule="auto"/>
      </w:pPr>
      <w:r>
        <w:separator/>
      </w:r>
    </w:p>
  </w:footnote>
  <w:footnote w:type="continuationSeparator" w:id="0">
    <w:p w14:paraId="2F2C7621" w14:textId="77777777" w:rsidR="00AC0665" w:rsidRDefault="00AC06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0352D" w14:textId="77777777" w:rsidR="00430355" w:rsidRPr="00012DED" w:rsidRDefault="00AC066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3A6E4C"/>
    <w:multiLevelType w:val="hybridMultilevel"/>
    <w:tmpl w:val="482AF202"/>
    <w:lvl w:ilvl="0" w:tplc="202222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7F1E16"/>
    <w:multiLevelType w:val="hybridMultilevel"/>
    <w:tmpl w:val="6A42C630"/>
    <w:lvl w:ilvl="0" w:tplc="93C2DD7C">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854478"/>
    <w:multiLevelType w:val="hybridMultilevel"/>
    <w:tmpl w:val="BFC44E66"/>
    <w:lvl w:ilvl="0" w:tplc="6BD0760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D54CE6"/>
    <w:multiLevelType w:val="multilevel"/>
    <w:tmpl w:val="D34490E2"/>
    <w:lvl w:ilvl="0">
      <w:start w:val="1"/>
      <w:numFmt w:val="decimal"/>
      <w:pStyle w:val="CHTITLE"/>
      <w:lvlText w:val="%1. "/>
      <w:lvlJc w:val="left"/>
      <w:pPr>
        <w:ind w:left="360" w:hanging="360"/>
      </w:pPr>
      <w:rPr>
        <w:rFonts w:hint="default"/>
        <w:color w:val="000000"/>
      </w:rPr>
    </w:lvl>
    <w:lvl w:ilvl="1">
      <w:start w:val="1"/>
      <w:numFmt w:val="decimal"/>
      <w:pStyle w:val="HEAD1"/>
      <w:lvlText w:val="%1.%2. "/>
      <w:lvlJc w:val="left"/>
      <w:pPr>
        <w:ind w:left="720" w:hanging="720"/>
      </w:pPr>
      <w:rPr>
        <w:rFonts w:hint="default"/>
      </w:rPr>
    </w:lvl>
    <w:lvl w:ilvl="2">
      <w:start w:val="1"/>
      <w:numFmt w:val="decimal"/>
      <w:pStyle w:val="HEAD2"/>
      <w:lvlText w:val="%1.%2.%3. "/>
      <w:lvlJc w:val="left"/>
      <w:pPr>
        <w:ind w:left="1080" w:hanging="1080"/>
      </w:pPr>
      <w:rPr>
        <w:rFonts w:hint="default"/>
      </w:rPr>
    </w:lvl>
    <w:lvl w:ilvl="3">
      <w:start w:val="1"/>
      <w:numFmt w:val="decimal"/>
      <w:pStyle w:val="HEAD3"/>
      <w:lvlText w:val="%1.%2.%3.%4. "/>
      <w:lvlJc w:val="left"/>
      <w:pPr>
        <w:ind w:left="4417" w:hanging="1440"/>
      </w:pPr>
      <w:rPr>
        <w:rFonts w:hint="default"/>
      </w:rPr>
    </w:lvl>
    <w:lvl w:ilvl="4">
      <w:start w:val="1"/>
      <w:numFmt w:val="decimal"/>
      <w:pStyle w:val="HEAD4"/>
      <w:lvlText w:val="%1.%2.%3.%4.%5.  "/>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6B1C62C9"/>
    <w:multiLevelType w:val="multilevel"/>
    <w:tmpl w:val="2BB6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7A6D07FE"/>
    <w:multiLevelType w:val="multilevel"/>
    <w:tmpl w:val="B2B0A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6"/>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7C"/>
    <w:rsid w:val="00013C43"/>
    <w:rsid w:val="00053A14"/>
    <w:rsid w:val="00060589"/>
    <w:rsid w:val="000B4C55"/>
    <w:rsid w:val="000D58E5"/>
    <w:rsid w:val="000F375E"/>
    <w:rsid w:val="0012245D"/>
    <w:rsid w:val="001500DC"/>
    <w:rsid w:val="00160119"/>
    <w:rsid w:val="001668AB"/>
    <w:rsid w:val="00185F1E"/>
    <w:rsid w:val="001A720A"/>
    <w:rsid w:val="001C2F42"/>
    <w:rsid w:val="001D67B4"/>
    <w:rsid w:val="001F62C0"/>
    <w:rsid w:val="00297B7C"/>
    <w:rsid w:val="002B1010"/>
    <w:rsid w:val="002B40DD"/>
    <w:rsid w:val="002F72A8"/>
    <w:rsid w:val="003D0769"/>
    <w:rsid w:val="003D3F64"/>
    <w:rsid w:val="004662CE"/>
    <w:rsid w:val="00471713"/>
    <w:rsid w:val="00492C0C"/>
    <w:rsid w:val="00515067"/>
    <w:rsid w:val="005270CB"/>
    <w:rsid w:val="00580302"/>
    <w:rsid w:val="00597168"/>
    <w:rsid w:val="005C499E"/>
    <w:rsid w:val="00604246"/>
    <w:rsid w:val="006107D7"/>
    <w:rsid w:val="00612664"/>
    <w:rsid w:val="00620508"/>
    <w:rsid w:val="006530CA"/>
    <w:rsid w:val="006C5466"/>
    <w:rsid w:val="006D7DEF"/>
    <w:rsid w:val="0073085E"/>
    <w:rsid w:val="007A7F13"/>
    <w:rsid w:val="007B5D8F"/>
    <w:rsid w:val="00855A5D"/>
    <w:rsid w:val="00891350"/>
    <w:rsid w:val="008E3900"/>
    <w:rsid w:val="009061BA"/>
    <w:rsid w:val="00933CEA"/>
    <w:rsid w:val="00976266"/>
    <w:rsid w:val="009A633E"/>
    <w:rsid w:val="009F561E"/>
    <w:rsid w:val="00A21354"/>
    <w:rsid w:val="00A533BC"/>
    <w:rsid w:val="00A5735B"/>
    <w:rsid w:val="00A6537E"/>
    <w:rsid w:val="00A80D69"/>
    <w:rsid w:val="00AC0665"/>
    <w:rsid w:val="00AC3524"/>
    <w:rsid w:val="00BB4EC2"/>
    <w:rsid w:val="00BF3660"/>
    <w:rsid w:val="00CA7D64"/>
    <w:rsid w:val="00CB4BE5"/>
    <w:rsid w:val="00CC4133"/>
    <w:rsid w:val="00CE5644"/>
    <w:rsid w:val="00D1736A"/>
    <w:rsid w:val="00D773DC"/>
    <w:rsid w:val="00D8248B"/>
    <w:rsid w:val="00DA7CF2"/>
    <w:rsid w:val="00DE401A"/>
    <w:rsid w:val="00E3159D"/>
    <w:rsid w:val="00E4012B"/>
    <w:rsid w:val="00E61AEB"/>
    <w:rsid w:val="00E71FF2"/>
    <w:rsid w:val="00EB6EE9"/>
    <w:rsid w:val="00F0234D"/>
    <w:rsid w:val="00F112F6"/>
    <w:rsid w:val="00F160E4"/>
    <w:rsid w:val="00FB54A5"/>
    <w:rsid w:val="00FC21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52210"/>
  <w15:chartTrackingRefBased/>
  <w15:docId w15:val="{6B86A924-CF85-4495-B2BD-1E082108B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B7C"/>
    <w:pPr>
      <w:suppressAutoHyphens/>
      <w:spacing w:after="120" w:line="360" w:lineRule="auto"/>
      <w:jc w:val="both"/>
    </w:pPr>
    <w:rPr>
      <w:rFonts w:ascii="Times New Roman" w:eastAsia="Times New Roman" w:hAnsi="Times New Roman" w:cs="Times New Roman"/>
      <w:spacing w:val="6"/>
      <w:sz w:val="24"/>
      <w:lang w:val="en-GB" w:eastAsia="en-GB"/>
    </w:rPr>
  </w:style>
  <w:style w:type="paragraph" w:styleId="Heading3">
    <w:name w:val="heading 3"/>
    <w:basedOn w:val="Normal"/>
    <w:link w:val="Heading3Char"/>
    <w:uiPriority w:val="9"/>
    <w:qFormat/>
    <w:rsid w:val="00D8248B"/>
    <w:pPr>
      <w:suppressAutoHyphens w:val="0"/>
      <w:spacing w:before="100" w:beforeAutospacing="1" w:after="100" w:afterAutospacing="1" w:line="240" w:lineRule="auto"/>
      <w:jc w:val="left"/>
      <w:outlineLvl w:val="2"/>
    </w:pPr>
    <w:rPr>
      <w:b/>
      <w:bCs/>
      <w:spacing w:val="0"/>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Head"/>
    <w:basedOn w:val="Normal"/>
    <w:qFormat/>
    <w:rsid w:val="00297B7C"/>
    <w:pPr>
      <w:keepNext/>
      <w:keepLines/>
      <w:spacing w:before="480" w:after="360"/>
      <w:jc w:val="center"/>
    </w:pPr>
    <w:rPr>
      <w:rFonts w:eastAsia="Calibri"/>
      <w:b/>
      <w:bCs/>
      <w:smallCaps/>
      <w:spacing w:val="10"/>
      <w:sz w:val="36"/>
      <w:lang w:eastAsia="en-US"/>
    </w:rPr>
  </w:style>
  <w:style w:type="paragraph" w:styleId="ListParagraph">
    <w:name w:val="List Paragraph"/>
    <w:basedOn w:val="Normal"/>
    <w:uiPriority w:val="34"/>
    <w:qFormat/>
    <w:rsid w:val="00297B7C"/>
    <w:pPr>
      <w:ind w:left="720"/>
      <w:contextualSpacing/>
    </w:pPr>
  </w:style>
  <w:style w:type="paragraph" w:customStyle="1" w:styleId="CHTITLE">
    <w:name w:val="CH_TITLE"/>
    <w:basedOn w:val="Normal"/>
    <w:qFormat/>
    <w:rsid w:val="00297B7C"/>
    <w:pPr>
      <w:keepNext/>
      <w:keepLines/>
      <w:numPr>
        <w:numId w:val="2"/>
      </w:numPr>
      <w:spacing w:after="240" w:line="300" w:lineRule="auto"/>
    </w:pPr>
    <w:rPr>
      <w:b/>
      <w:spacing w:val="10"/>
      <w:sz w:val="36"/>
    </w:rPr>
  </w:style>
  <w:style w:type="paragraph" w:customStyle="1" w:styleId="HEAD1">
    <w:name w:val="HEAD_1"/>
    <w:basedOn w:val="Normal"/>
    <w:qFormat/>
    <w:rsid w:val="00297B7C"/>
    <w:pPr>
      <w:keepNext/>
      <w:keepLines/>
      <w:numPr>
        <w:ilvl w:val="1"/>
        <w:numId w:val="2"/>
      </w:numPr>
      <w:spacing w:before="180" w:after="180" w:line="300" w:lineRule="auto"/>
    </w:pPr>
    <w:rPr>
      <w:b/>
      <w:spacing w:val="10"/>
      <w:sz w:val="32"/>
    </w:rPr>
  </w:style>
  <w:style w:type="paragraph" w:customStyle="1" w:styleId="HEAD2">
    <w:name w:val="HEAD_2"/>
    <w:basedOn w:val="HEAD1"/>
    <w:qFormat/>
    <w:rsid w:val="00297B7C"/>
    <w:pPr>
      <w:numPr>
        <w:ilvl w:val="2"/>
      </w:numPr>
    </w:pPr>
    <w:rPr>
      <w:sz w:val="28"/>
    </w:rPr>
  </w:style>
  <w:style w:type="paragraph" w:customStyle="1" w:styleId="HEAD3">
    <w:name w:val="HEAD_3"/>
    <w:basedOn w:val="HEAD2"/>
    <w:qFormat/>
    <w:rsid w:val="00297B7C"/>
    <w:pPr>
      <w:numPr>
        <w:ilvl w:val="3"/>
      </w:numPr>
    </w:pPr>
    <w:rPr>
      <w:sz w:val="24"/>
    </w:rPr>
  </w:style>
  <w:style w:type="paragraph" w:customStyle="1" w:styleId="HEAD4">
    <w:name w:val="HEAD_4"/>
    <w:basedOn w:val="HEAD3"/>
    <w:qFormat/>
    <w:rsid w:val="00297B7C"/>
    <w:pPr>
      <w:numPr>
        <w:ilvl w:val="4"/>
      </w:numPr>
    </w:pPr>
    <w:rPr>
      <w:i/>
    </w:rPr>
  </w:style>
  <w:style w:type="paragraph" w:customStyle="1" w:styleId="BodyA">
    <w:name w:val="Body A"/>
    <w:rsid w:val="008E3900"/>
    <w:pPr>
      <w:pBdr>
        <w:top w:val="nil"/>
        <w:left w:val="nil"/>
        <w:bottom w:val="nil"/>
        <w:right w:val="nil"/>
        <w:between w:val="nil"/>
        <w:bar w:val="nil"/>
      </w:pBdr>
      <w:suppressAutoHyphens/>
      <w:spacing w:after="120" w:line="360" w:lineRule="auto"/>
      <w:jc w:val="both"/>
    </w:pPr>
    <w:rPr>
      <w:rFonts w:ascii="Times New Roman" w:eastAsia="Arial Unicode MS" w:hAnsi="Times New Roman" w:cs="Arial Unicode MS"/>
      <w:color w:val="000000"/>
      <w:spacing w:val="6"/>
      <w:sz w:val="24"/>
      <w:szCs w:val="24"/>
      <w:u w:color="000000"/>
      <w:bdr w:val="nil"/>
      <w:lang w:val="en-US"/>
    </w:rPr>
  </w:style>
  <w:style w:type="paragraph" w:styleId="NormalWeb">
    <w:name w:val="Normal (Web)"/>
    <w:basedOn w:val="Normal"/>
    <w:unhideWhenUsed/>
    <w:rsid w:val="001500DC"/>
    <w:pPr>
      <w:suppressAutoHyphens w:val="0"/>
      <w:spacing w:before="100" w:beforeAutospacing="1" w:after="100" w:afterAutospacing="1" w:line="240" w:lineRule="auto"/>
      <w:jc w:val="left"/>
    </w:pPr>
    <w:rPr>
      <w:spacing w:val="0"/>
      <w:szCs w:val="24"/>
      <w:lang w:val="en-IN" w:eastAsia="en-IN" w:bidi="hi-IN"/>
    </w:rPr>
  </w:style>
  <w:style w:type="character" w:customStyle="1" w:styleId="None">
    <w:name w:val="None"/>
    <w:rsid w:val="001500DC"/>
  </w:style>
  <w:style w:type="character" w:styleId="PlaceholderText">
    <w:name w:val="Placeholder Text"/>
    <w:basedOn w:val="DefaultParagraphFont"/>
    <w:uiPriority w:val="99"/>
    <w:semiHidden/>
    <w:rsid w:val="00DA7CF2"/>
    <w:rPr>
      <w:color w:val="808080"/>
    </w:rPr>
  </w:style>
  <w:style w:type="paragraph" w:customStyle="1" w:styleId="MAINPARA">
    <w:name w:val="MAIN_PARA"/>
    <w:basedOn w:val="Normal"/>
    <w:qFormat/>
    <w:rsid w:val="00CC4133"/>
    <w:rPr>
      <w:spacing w:val="10"/>
    </w:rPr>
  </w:style>
  <w:style w:type="character" w:customStyle="1" w:styleId="author">
    <w:name w:val="author"/>
    <w:basedOn w:val="DefaultParagraphFont"/>
    <w:rsid w:val="00D8248B"/>
  </w:style>
  <w:style w:type="character" w:styleId="Emphasis">
    <w:name w:val="Emphasis"/>
    <w:basedOn w:val="DefaultParagraphFont"/>
    <w:uiPriority w:val="20"/>
    <w:qFormat/>
    <w:rsid w:val="00D8248B"/>
    <w:rPr>
      <w:i/>
      <w:iCs/>
    </w:rPr>
  </w:style>
  <w:style w:type="character" w:customStyle="1" w:styleId="Heading3Char">
    <w:name w:val="Heading 3 Char"/>
    <w:basedOn w:val="DefaultParagraphFont"/>
    <w:link w:val="Heading3"/>
    <w:uiPriority w:val="9"/>
    <w:rsid w:val="00D8248B"/>
    <w:rPr>
      <w:rFonts w:ascii="Times New Roman" w:eastAsia="Times New Roman" w:hAnsi="Times New Roman" w:cs="Times New Roman"/>
      <w:b/>
      <w:bCs/>
      <w:sz w:val="27"/>
      <w:szCs w:val="27"/>
      <w:lang w:eastAsia="en-IN"/>
    </w:rPr>
  </w:style>
  <w:style w:type="paragraph" w:styleId="BalloonText">
    <w:name w:val="Balloon Text"/>
    <w:basedOn w:val="Normal"/>
    <w:link w:val="BalloonTextChar"/>
    <w:uiPriority w:val="99"/>
    <w:semiHidden/>
    <w:unhideWhenUsed/>
    <w:rsid w:val="00D824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48B"/>
    <w:rPr>
      <w:rFonts w:ascii="Segoe UI" w:eastAsia="Times New Roman" w:hAnsi="Segoe UI" w:cs="Segoe UI"/>
      <w:spacing w:val="6"/>
      <w:sz w:val="18"/>
      <w:szCs w:val="18"/>
      <w:lang w:val="en-GB" w:eastAsia="en-GB"/>
    </w:rPr>
  </w:style>
  <w:style w:type="paragraph" w:customStyle="1" w:styleId="bib-reference">
    <w:name w:val="bib-reference"/>
    <w:basedOn w:val="Normal"/>
    <w:rsid w:val="00D8248B"/>
    <w:pPr>
      <w:suppressAutoHyphens w:val="0"/>
      <w:spacing w:before="100" w:beforeAutospacing="1" w:after="100" w:afterAutospacing="1" w:line="240" w:lineRule="auto"/>
      <w:jc w:val="left"/>
    </w:pPr>
    <w:rPr>
      <w:spacing w:val="0"/>
      <w:szCs w:val="24"/>
      <w:lang w:val="en-IN" w:eastAsia="en-IN"/>
    </w:rPr>
  </w:style>
  <w:style w:type="character" w:customStyle="1" w:styleId="html-italic">
    <w:name w:val="html-italic"/>
    <w:basedOn w:val="DefaultParagraphFont"/>
    <w:rsid w:val="00471713"/>
  </w:style>
  <w:style w:type="paragraph" w:customStyle="1" w:styleId="html-xx">
    <w:name w:val="html-xx"/>
    <w:basedOn w:val="Normal"/>
    <w:rsid w:val="000D58E5"/>
    <w:pPr>
      <w:suppressAutoHyphens w:val="0"/>
      <w:spacing w:before="100" w:beforeAutospacing="1" w:after="100" w:afterAutospacing="1" w:line="240" w:lineRule="auto"/>
      <w:jc w:val="left"/>
    </w:pPr>
    <w:rPr>
      <w:spacing w:val="0"/>
      <w:szCs w:val="24"/>
      <w:lang w:val="en-IN" w:eastAsia="en-IN"/>
    </w:rPr>
  </w:style>
  <w:style w:type="character" w:styleId="Hyperlink">
    <w:name w:val="Hyperlink"/>
    <w:basedOn w:val="DefaultParagraphFont"/>
    <w:uiPriority w:val="99"/>
    <w:semiHidden/>
    <w:unhideWhenUsed/>
    <w:rsid w:val="000D58E5"/>
    <w:rPr>
      <w:color w:val="0000FF"/>
      <w:u w:val="single"/>
    </w:rPr>
  </w:style>
  <w:style w:type="paragraph" w:customStyle="1" w:styleId="papertitle">
    <w:name w:val="paper title"/>
    <w:uiPriority w:val="99"/>
    <w:rsid w:val="00A533BC"/>
    <w:pPr>
      <w:spacing w:after="120" w:line="240" w:lineRule="auto"/>
      <w:jc w:val="center"/>
    </w:pPr>
    <w:rPr>
      <w:rFonts w:ascii="Times New Roman" w:eastAsia="Times New Roman" w:hAnsi="Times New Roman" w:cs="Times New Roman"/>
      <w:bCs/>
      <w:noProof/>
      <w:sz w:val="48"/>
      <w:szCs w:val="48"/>
      <w:lang w:val="en-US"/>
    </w:rPr>
  </w:style>
  <w:style w:type="paragraph" w:customStyle="1" w:styleId="Affiliation">
    <w:name w:val="Affiliation"/>
    <w:uiPriority w:val="99"/>
    <w:rsid w:val="00A533BC"/>
    <w:pPr>
      <w:spacing w:after="0" w:line="240" w:lineRule="auto"/>
      <w:jc w:val="center"/>
    </w:pPr>
    <w:rPr>
      <w:rFonts w:ascii="Times New Roman" w:eastAsia="Times New Roman" w:hAnsi="Times New Roman" w:cs="Times New Roman"/>
      <w:sz w:val="20"/>
      <w:szCs w:val="20"/>
      <w:lang w:val="en-US"/>
    </w:rPr>
  </w:style>
  <w:style w:type="paragraph" w:customStyle="1" w:styleId="Author0">
    <w:name w:val="Author"/>
    <w:uiPriority w:val="99"/>
    <w:rsid w:val="00A533BC"/>
    <w:pPr>
      <w:spacing w:before="360" w:after="40" w:line="240" w:lineRule="auto"/>
      <w:jc w:val="center"/>
    </w:pPr>
    <w:rPr>
      <w:rFonts w:ascii="Times New Roman" w:eastAsia="Times New Roman" w:hAnsi="Times New Roman" w:cs="Times New Roman"/>
      <w:noProof/>
      <w:lang w:val="en-US"/>
    </w:rPr>
  </w:style>
  <w:style w:type="paragraph" w:customStyle="1" w:styleId="figurecaption">
    <w:name w:val="figure caption"/>
    <w:rsid w:val="00A533BC"/>
    <w:pPr>
      <w:numPr>
        <w:numId w:val="6"/>
      </w:numPr>
      <w:tabs>
        <w:tab w:val="left" w:pos="533"/>
      </w:tabs>
      <w:spacing w:before="80" w:after="200" w:line="240" w:lineRule="auto"/>
      <w:ind w:left="0" w:firstLine="0"/>
      <w:jc w:val="both"/>
    </w:pPr>
    <w:rPr>
      <w:rFonts w:ascii="Times New Roman" w:eastAsia="Times New Roman" w:hAnsi="Times New Roman" w:cs="Times New Roman"/>
      <w:noProof/>
      <w:sz w:val="16"/>
      <w:szCs w:val="16"/>
      <w:lang w:val="en-US"/>
    </w:rPr>
  </w:style>
  <w:style w:type="paragraph" w:styleId="Header">
    <w:name w:val="header"/>
    <w:basedOn w:val="Normal"/>
    <w:link w:val="HeaderChar"/>
    <w:uiPriority w:val="99"/>
    <w:unhideWhenUsed/>
    <w:rsid w:val="00A533BC"/>
    <w:pPr>
      <w:tabs>
        <w:tab w:val="center" w:pos="4680"/>
        <w:tab w:val="right" w:pos="9360"/>
      </w:tabs>
      <w:suppressAutoHyphens w:val="0"/>
      <w:spacing w:after="0" w:line="240" w:lineRule="auto"/>
      <w:jc w:val="center"/>
    </w:pPr>
    <w:rPr>
      <w:spacing w:val="0"/>
      <w:sz w:val="20"/>
      <w:szCs w:val="20"/>
      <w:lang w:val="en-US" w:eastAsia="en-US"/>
    </w:rPr>
  </w:style>
  <w:style w:type="character" w:customStyle="1" w:styleId="HeaderChar">
    <w:name w:val="Header Char"/>
    <w:basedOn w:val="DefaultParagraphFont"/>
    <w:link w:val="Header"/>
    <w:uiPriority w:val="99"/>
    <w:rsid w:val="00A533BC"/>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A533BC"/>
    <w:pPr>
      <w:tabs>
        <w:tab w:val="center" w:pos="4680"/>
        <w:tab w:val="right" w:pos="9360"/>
      </w:tabs>
      <w:suppressAutoHyphens w:val="0"/>
      <w:spacing w:after="0" w:line="240" w:lineRule="auto"/>
      <w:jc w:val="center"/>
    </w:pPr>
    <w:rPr>
      <w:spacing w:val="0"/>
      <w:sz w:val="20"/>
      <w:szCs w:val="20"/>
      <w:lang w:val="en-US" w:eastAsia="en-US"/>
    </w:rPr>
  </w:style>
  <w:style w:type="character" w:customStyle="1" w:styleId="FooterChar">
    <w:name w:val="Footer Char"/>
    <w:basedOn w:val="DefaultParagraphFont"/>
    <w:link w:val="Footer"/>
    <w:uiPriority w:val="99"/>
    <w:rsid w:val="00A533B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186595">
      <w:bodyDiv w:val="1"/>
      <w:marLeft w:val="0"/>
      <w:marRight w:val="0"/>
      <w:marTop w:val="0"/>
      <w:marBottom w:val="0"/>
      <w:divBdr>
        <w:top w:val="none" w:sz="0" w:space="0" w:color="auto"/>
        <w:left w:val="none" w:sz="0" w:space="0" w:color="auto"/>
        <w:bottom w:val="none" w:sz="0" w:space="0" w:color="auto"/>
        <w:right w:val="none" w:sz="0" w:space="0" w:color="auto"/>
      </w:divBdr>
      <w:divsChild>
        <w:div w:id="187916582">
          <w:marLeft w:val="0"/>
          <w:marRight w:val="0"/>
          <w:marTop w:val="0"/>
          <w:marBottom w:val="0"/>
          <w:divBdr>
            <w:top w:val="none" w:sz="0" w:space="0" w:color="auto"/>
            <w:left w:val="none" w:sz="0" w:space="0" w:color="auto"/>
            <w:bottom w:val="none" w:sz="0" w:space="0" w:color="auto"/>
            <w:right w:val="none" w:sz="0" w:space="0" w:color="auto"/>
          </w:divBdr>
        </w:div>
        <w:div w:id="315380983">
          <w:marLeft w:val="0"/>
          <w:marRight w:val="0"/>
          <w:marTop w:val="0"/>
          <w:marBottom w:val="0"/>
          <w:divBdr>
            <w:top w:val="none" w:sz="0" w:space="0" w:color="auto"/>
            <w:left w:val="none" w:sz="0" w:space="0" w:color="auto"/>
            <w:bottom w:val="none" w:sz="0" w:space="0" w:color="auto"/>
            <w:right w:val="none" w:sz="0" w:space="0" w:color="auto"/>
          </w:divBdr>
        </w:div>
      </w:divsChild>
    </w:div>
    <w:div w:id="801919974">
      <w:bodyDiv w:val="1"/>
      <w:marLeft w:val="0"/>
      <w:marRight w:val="0"/>
      <w:marTop w:val="0"/>
      <w:marBottom w:val="0"/>
      <w:divBdr>
        <w:top w:val="none" w:sz="0" w:space="0" w:color="auto"/>
        <w:left w:val="none" w:sz="0" w:space="0" w:color="auto"/>
        <w:bottom w:val="none" w:sz="0" w:space="0" w:color="auto"/>
        <w:right w:val="none" w:sz="0" w:space="0" w:color="auto"/>
      </w:divBdr>
    </w:div>
    <w:div w:id="179420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912</TotalTime>
  <Pages>10</Pages>
  <Words>3984</Words>
  <Characters>22710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iball</dc:creator>
  <cp:keywords/>
  <dc:description/>
  <cp:lastModifiedBy>iball</cp:lastModifiedBy>
  <cp:revision>24</cp:revision>
  <dcterms:created xsi:type="dcterms:W3CDTF">2023-07-08T09:35:00Z</dcterms:created>
  <dcterms:modified xsi:type="dcterms:W3CDTF">2023-07-13T07:41:00Z</dcterms:modified>
</cp:coreProperties>
</file>