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938" w:rsidRDefault="00FB2938" w:rsidP="00FB2938">
      <w:r w:rsidRPr="00FB2938">
        <w:rPr>
          <w:rFonts w:ascii="Times New Roman" w:hAnsi="Times New Roman" w:cs="Times New Roman"/>
          <w:sz w:val="48"/>
          <w:szCs w:val="48"/>
        </w:rPr>
        <w:t>The New Information Technology System is presently being managed using Data Mining Techniques</w:t>
      </w:r>
      <w:r>
        <w:t>.</w:t>
      </w:r>
    </w:p>
    <w:p w:rsidR="00FB2938" w:rsidRPr="00FB2938" w:rsidRDefault="00FB2938" w:rsidP="00FB2938">
      <w:pPr>
        <w:spacing w:after="0"/>
        <w:rPr>
          <w:rFonts w:ascii="Times New Roman" w:hAnsi="Times New Roman" w:cs="Times New Roman"/>
          <w:sz w:val="20"/>
          <w:szCs w:val="20"/>
        </w:rPr>
      </w:pPr>
      <w:proofErr w:type="spellStart"/>
      <w:r w:rsidRPr="00FB2938">
        <w:rPr>
          <w:rFonts w:ascii="Times New Roman" w:hAnsi="Times New Roman" w:cs="Times New Roman"/>
          <w:sz w:val="20"/>
          <w:szCs w:val="20"/>
        </w:rPr>
        <w:t>Rajitha</w:t>
      </w:r>
      <w:proofErr w:type="spellEnd"/>
      <w:r w:rsidRPr="00FB2938">
        <w:rPr>
          <w:rFonts w:ascii="Times New Roman" w:hAnsi="Times New Roman" w:cs="Times New Roman"/>
          <w:sz w:val="20"/>
          <w:szCs w:val="20"/>
        </w:rPr>
        <w:t xml:space="preserve"> </w:t>
      </w:r>
      <w:proofErr w:type="spellStart"/>
      <w:r w:rsidRPr="00FB2938">
        <w:rPr>
          <w:rFonts w:ascii="Times New Roman" w:hAnsi="Times New Roman" w:cs="Times New Roman"/>
          <w:sz w:val="20"/>
          <w:szCs w:val="20"/>
        </w:rPr>
        <w:t>Velpula</w:t>
      </w:r>
      <w:proofErr w:type="spellEnd"/>
      <w:r w:rsidRPr="00FB2938">
        <w:rPr>
          <w:rFonts w:ascii="Times New Roman" w:hAnsi="Times New Roman" w:cs="Times New Roman"/>
          <w:sz w:val="20"/>
          <w:szCs w:val="20"/>
        </w:rPr>
        <w:t>: Department of Computer Science,</w:t>
      </w:r>
    </w:p>
    <w:p w:rsidR="00FB2938" w:rsidRPr="00FB2938" w:rsidRDefault="00FB2938" w:rsidP="00FB2938">
      <w:pPr>
        <w:spacing w:after="0"/>
        <w:rPr>
          <w:rFonts w:ascii="Times New Roman" w:hAnsi="Times New Roman" w:cs="Times New Roman"/>
          <w:sz w:val="20"/>
          <w:szCs w:val="20"/>
        </w:rPr>
      </w:pPr>
      <w:r w:rsidRPr="00FB2938">
        <w:rPr>
          <w:rFonts w:ascii="Times New Roman" w:hAnsi="Times New Roman" w:cs="Times New Roman"/>
          <w:sz w:val="20"/>
          <w:szCs w:val="20"/>
        </w:rPr>
        <w:t xml:space="preserve">University College for Women, </w:t>
      </w:r>
      <w:proofErr w:type="spellStart"/>
      <w:r w:rsidRPr="00FB2938">
        <w:rPr>
          <w:rFonts w:ascii="Times New Roman" w:hAnsi="Times New Roman" w:cs="Times New Roman"/>
          <w:sz w:val="20"/>
          <w:szCs w:val="20"/>
        </w:rPr>
        <w:t>Subedari</w:t>
      </w:r>
      <w:proofErr w:type="spellEnd"/>
      <w:r w:rsidRPr="00FB2938">
        <w:rPr>
          <w:rFonts w:ascii="Times New Roman" w:hAnsi="Times New Roman" w:cs="Times New Roman"/>
          <w:sz w:val="20"/>
          <w:szCs w:val="20"/>
        </w:rPr>
        <w:t>,</w:t>
      </w:r>
    </w:p>
    <w:p w:rsidR="00FB2938" w:rsidRPr="00FB2938" w:rsidRDefault="00FB2938" w:rsidP="00FB2938">
      <w:pPr>
        <w:spacing w:after="0"/>
        <w:rPr>
          <w:rFonts w:ascii="Times New Roman" w:hAnsi="Times New Roman" w:cs="Times New Roman"/>
          <w:sz w:val="20"/>
          <w:szCs w:val="20"/>
        </w:rPr>
      </w:pPr>
      <w:proofErr w:type="spellStart"/>
      <w:r w:rsidRPr="00FB2938">
        <w:rPr>
          <w:rFonts w:ascii="Times New Roman" w:hAnsi="Times New Roman" w:cs="Times New Roman"/>
          <w:sz w:val="20"/>
          <w:szCs w:val="20"/>
        </w:rPr>
        <w:t>Kakatiya</w:t>
      </w:r>
      <w:proofErr w:type="spellEnd"/>
      <w:r w:rsidRPr="00FB2938">
        <w:rPr>
          <w:rFonts w:ascii="Times New Roman" w:hAnsi="Times New Roman" w:cs="Times New Roman"/>
          <w:sz w:val="20"/>
          <w:szCs w:val="20"/>
        </w:rPr>
        <w:t xml:space="preserve"> University, </w:t>
      </w:r>
      <w:proofErr w:type="spellStart"/>
      <w:proofErr w:type="gramStart"/>
      <w:r w:rsidRPr="00FB2938">
        <w:rPr>
          <w:rFonts w:ascii="Times New Roman" w:hAnsi="Times New Roman" w:cs="Times New Roman"/>
          <w:sz w:val="20"/>
          <w:szCs w:val="20"/>
        </w:rPr>
        <w:t>Hanamkonda</w:t>
      </w:r>
      <w:proofErr w:type="spellEnd"/>
      <w:r w:rsidRPr="00FB2938">
        <w:rPr>
          <w:rFonts w:ascii="Times New Roman" w:hAnsi="Times New Roman" w:cs="Times New Roman"/>
          <w:sz w:val="20"/>
          <w:szCs w:val="20"/>
        </w:rPr>
        <w:t xml:space="preserve"> ,</w:t>
      </w:r>
      <w:proofErr w:type="gramEnd"/>
      <w:r w:rsidRPr="00FB2938">
        <w:rPr>
          <w:rFonts w:ascii="Times New Roman" w:hAnsi="Times New Roman" w:cs="Times New Roman"/>
          <w:sz w:val="20"/>
          <w:szCs w:val="20"/>
        </w:rPr>
        <w:t xml:space="preserve"> </w:t>
      </w:r>
      <w:proofErr w:type="spellStart"/>
      <w:r w:rsidRPr="00FB2938">
        <w:rPr>
          <w:rFonts w:ascii="Times New Roman" w:hAnsi="Times New Roman" w:cs="Times New Roman"/>
          <w:sz w:val="20"/>
          <w:szCs w:val="20"/>
        </w:rPr>
        <w:t>Telangana</w:t>
      </w:r>
      <w:proofErr w:type="spellEnd"/>
      <w:r w:rsidRPr="00FB2938">
        <w:rPr>
          <w:rFonts w:ascii="Times New Roman" w:hAnsi="Times New Roman" w:cs="Times New Roman"/>
          <w:sz w:val="20"/>
          <w:szCs w:val="20"/>
        </w:rPr>
        <w:t>.</w:t>
      </w:r>
    </w:p>
    <w:p w:rsidR="00FB2938" w:rsidRDefault="00FB2938" w:rsidP="00FB2938">
      <w:pPr>
        <w:spacing w:after="0"/>
      </w:pPr>
    </w:p>
    <w:p w:rsidR="00FB2938" w:rsidRDefault="00FB2938" w:rsidP="00FB2938"/>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ABSTRACT</w:t>
      </w:r>
    </w:p>
    <w:p w:rsidR="00FB2938" w:rsidRDefault="00FB2938" w:rsidP="00FB2938"/>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Information mining strategies have had a prime impact on current advances in present-day structures. This evaluation is supposed to, in </w:t>
      </w:r>
      <w:proofErr w:type="gramStart"/>
      <w:r w:rsidRPr="00FB2938">
        <w:rPr>
          <w:rFonts w:ascii="Times New Roman" w:hAnsi="Times New Roman" w:cs="Times New Roman"/>
          <w:sz w:val="20"/>
          <w:szCs w:val="20"/>
        </w:rPr>
        <w:t>brief,</w:t>
      </w:r>
      <w:proofErr w:type="gramEnd"/>
      <w:r w:rsidRPr="00FB2938">
        <w:rPr>
          <w:rFonts w:ascii="Times New Roman" w:hAnsi="Times New Roman" w:cs="Times New Roman"/>
          <w:sz w:val="20"/>
          <w:szCs w:val="20"/>
        </w:rPr>
        <w:t xml:space="preserve"> explain how those tendencies were stimulated using information mining techniques. Growing information and increasing computing power have modified the way modern systems function in recent years. Statistics mining strategies have emerged as a powerful way to extract important styles, statistics, and insights from large and complex databases. Many aspects of current systems, including selection-making, aid optimization, user customization, and security advancements, are inspired by using these strategies. </w:t>
      </w:r>
      <w:proofErr w:type="gramStart"/>
      <w:r w:rsidRPr="00FB2938">
        <w:rPr>
          <w:rFonts w:ascii="Times New Roman" w:hAnsi="Times New Roman" w:cs="Times New Roman"/>
          <w:sz w:val="20"/>
          <w:szCs w:val="20"/>
        </w:rPr>
        <w:t>context</w:t>
      </w:r>
      <w:proofErr w:type="gramEnd"/>
      <w:r w:rsidRPr="00FB2938">
        <w:rPr>
          <w:rFonts w:ascii="Times New Roman" w:hAnsi="Times New Roman" w:cs="Times New Roman"/>
          <w:sz w:val="20"/>
          <w:szCs w:val="20"/>
        </w:rPr>
        <w:t xml:space="preserve"> of statistics mining, numerous technologies, methodologies, and investigative areas are highlighted as important and promising for the future. The quantity of information we generate and access is exploding, and facts may be found by exploring these assets. The proliferation of handheld, </w:t>
      </w:r>
      <w:proofErr w:type="spellStart"/>
      <w:r w:rsidRPr="00FB2938">
        <w:rPr>
          <w:rFonts w:ascii="Times New Roman" w:hAnsi="Times New Roman" w:cs="Times New Roman"/>
          <w:sz w:val="20"/>
          <w:szCs w:val="20"/>
        </w:rPr>
        <w:t>wi-fi</w:t>
      </w:r>
      <w:proofErr w:type="spellEnd"/>
      <w:r w:rsidRPr="00FB2938">
        <w:rPr>
          <w:rFonts w:ascii="Times New Roman" w:hAnsi="Times New Roman" w:cs="Times New Roman"/>
          <w:sz w:val="20"/>
          <w:szCs w:val="20"/>
        </w:rPr>
        <w:t>, and other everpresent devices presents a new problem, as much of the information created and transmitted is captured and stored only on these sorts of gadgets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b/>
          <w:sz w:val="20"/>
          <w:szCs w:val="20"/>
        </w:rPr>
        <w:t>Key phrases</w:t>
      </w:r>
      <w:r w:rsidRPr="00FB2938">
        <w:rPr>
          <w:rFonts w:ascii="Times New Roman" w:hAnsi="Times New Roman" w:cs="Times New Roman"/>
          <w:sz w:val="20"/>
          <w:szCs w:val="20"/>
        </w:rPr>
        <w:t>: statistics mining, time-series, pervasive, hypertext, multimedia, and constraint-based extra special</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I.     INTRODUCTION</w:t>
      </w:r>
    </w:p>
    <w:p w:rsidR="00FB2938" w:rsidRPr="00FB2938" w:rsidRDefault="00FB2938" w:rsidP="00FB2938">
      <w:pPr>
        <w:rPr>
          <w:rFonts w:ascii="Times New Roman" w:hAnsi="Times New Roman" w:cs="Times New Roman"/>
          <w:b/>
          <w:sz w:val="20"/>
          <w:szCs w:val="20"/>
        </w:rPr>
      </w:pPr>
      <w:r w:rsidRPr="00FB2938">
        <w:rPr>
          <w:rFonts w:ascii="Times New Roman" w:hAnsi="Times New Roman" w:cs="Times New Roman"/>
          <w:b/>
          <w:sz w:val="20"/>
          <w:szCs w:val="20"/>
        </w:rPr>
        <w:t xml:space="preserve">1. </w:t>
      </w:r>
      <w:proofErr w:type="gramStart"/>
      <w:r w:rsidRPr="00FB2938">
        <w:rPr>
          <w:rFonts w:ascii="Times New Roman" w:hAnsi="Times New Roman" w:cs="Times New Roman"/>
          <w:b/>
          <w:sz w:val="20"/>
          <w:szCs w:val="20"/>
        </w:rPr>
        <w:t>The</w:t>
      </w:r>
      <w:proofErr w:type="gramEnd"/>
      <w:r w:rsidRPr="00FB2938">
        <w:rPr>
          <w:rFonts w:ascii="Times New Roman" w:hAnsi="Times New Roman" w:cs="Times New Roman"/>
          <w:b/>
          <w:sz w:val="20"/>
          <w:szCs w:val="20"/>
        </w:rPr>
        <w:t xml:space="preserve"> past, present and future</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Statistics mining and information discovery in databases are growing swiftly and have a vibrant future ahead (Han and </w:t>
      </w:r>
      <w:proofErr w:type="spellStart"/>
      <w:r w:rsidRPr="00FB2938">
        <w:rPr>
          <w:rFonts w:ascii="Times New Roman" w:hAnsi="Times New Roman" w:cs="Times New Roman"/>
          <w:sz w:val="20"/>
          <w:szCs w:val="20"/>
        </w:rPr>
        <w:t>Kamber</w:t>
      </w:r>
      <w:proofErr w:type="spellEnd"/>
      <w:r w:rsidRPr="00FB2938">
        <w:rPr>
          <w:rFonts w:ascii="Times New Roman" w:hAnsi="Times New Roman" w:cs="Times New Roman"/>
          <w:sz w:val="20"/>
          <w:szCs w:val="20"/>
        </w:rPr>
        <w:t>, 2001). The motive of this text is to assess several emerging developments in statistics mining, with special attention paid to people who we consider promising and relevant for future programs in this area. What capacity does information mining have in our destiny? Undoubtedly, the sphere has made fantastic strides in recent years, and plenty of enterprise analysts and specialists inside the discipline accept that the industry has a bright destiny. The field of factual mining is surely developing. The marketplace for CDM analytical programs is anticipated to develop at approximately 54.2% annually through 2003. Moreover, record mining tasks are expected to develop by greater than 440% by 2002. With the aid of 2003, over eighty percent of consumer-centric e-commerce groups will employ some form of fact-mining approach.</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Many industry specialists and research firms are expecting a promising future for the complete information Mining/KDD region and </w:t>
      </w:r>
      <w:proofErr w:type="spellStart"/>
      <w:r w:rsidRPr="00FB2938">
        <w:rPr>
          <w:rFonts w:ascii="Times New Roman" w:hAnsi="Times New Roman" w:cs="Times New Roman"/>
          <w:sz w:val="20"/>
          <w:szCs w:val="20"/>
        </w:rPr>
        <w:t>its</w:t>
      </w:r>
      <w:proofErr w:type="spellEnd"/>
      <w:r w:rsidRPr="00FB2938">
        <w:rPr>
          <w:rFonts w:ascii="Times New Roman" w:hAnsi="Times New Roman" w:cs="Times New Roman"/>
          <w:sz w:val="20"/>
          <w:szCs w:val="20"/>
        </w:rPr>
        <w:t xml:space="preserve"> at-hand CDM (consumer dating management) place. IDC predicts that enterprise intelligence spending, which includes record mining, will grow from $3.05 billion in 2000 to $18.8 billion in 2005. As mentioned earlier, numerous strategies and technologies have taken over the record-mining industry. There have additionally been developments in different regions outside the "traditional" location of fact mining, emphasizing </w:t>
      </w:r>
      <w:r w:rsidRPr="00FB2938">
        <w:rPr>
          <w:rFonts w:ascii="Times New Roman" w:hAnsi="Times New Roman" w:cs="Times New Roman"/>
          <w:sz w:val="20"/>
          <w:szCs w:val="20"/>
        </w:rPr>
        <w:lastRenderedPageBreak/>
        <w:t>that they'll be of particular significance as future tendencies in record mining emerge. These are the focal points of the subsequent components and form the principle of this essay.</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b/>
          <w:sz w:val="20"/>
          <w:szCs w:val="20"/>
        </w:rPr>
      </w:pPr>
      <w:r w:rsidRPr="00FB2938">
        <w:rPr>
          <w:rFonts w:ascii="Times New Roman" w:hAnsi="Times New Roman" w:cs="Times New Roman"/>
          <w:b/>
          <w:sz w:val="20"/>
          <w:szCs w:val="20"/>
        </w:rPr>
        <w:t>2.   Vital Technological and Methodological trends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In terms of technology and tactics, several facts about mining developments are presently being created and studied. These traits consist of approaches for studying more complex varieties of records, in addition to precise methodologies and strategies. Allotted facts mining, hypertext/hypermedia mining, and ubiquitous facts mining, in addition to multimedia, geographic, and time series/sequential data mining, are a number of the tendencies that have been observed. The elements that are observed go into greater detail on each of these.</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II.   TECHNOLOGICAL AND METHODOLOGICAL TRAITS IN INFORMATION MINING</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1</w:t>
      </w:r>
      <w:r w:rsidRPr="00FB2938">
        <w:rPr>
          <w:rFonts w:ascii="Times New Roman" w:hAnsi="Times New Roman" w:cs="Times New Roman"/>
          <w:b/>
          <w:sz w:val="20"/>
          <w:szCs w:val="20"/>
        </w:rPr>
        <w:t>.   Comparative or remote statistics mining</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The goal of distributed data mining is to effectively mine and analyze data that is spread across various locations. This requires innovative techniques and algorithms to ensure that the data is properly collected, processed, and analyzed. With advancements in technology, it is now possible to harness the power of distributed computing and parallel processing to tackle these challenges. One of the key advantages of distributed data mining is the ability to leverage the collective knowledge and resources of different locations. By combining data from multiple sources, researchers can gain a more comprehensive understanding of a particular phenomenon or problem. This can lead to insights and discoveries that would not have been possible with a centralized approach. Furthermore, distributed data mining allows for real-time analysis and decision-making. With data being collected and processed in real-time from various locations, organizations can quickly identify patterns, trends, and anomalies that may require immediate attention. This can be particularly beneficial in fields such as finance, healthcare, and </w:t>
      </w:r>
      <w:proofErr w:type="spellStart"/>
      <w:r w:rsidRPr="00FB2938">
        <w:rPr>
          <w:rFonts w:ascii="Times New Roman" w:hAnsi="Times New Roman" w:cs="Times New Roman"/>
          <w:sz w:val="20"/>
          <w:szCs w:val="20"/>
        </w:rPr>
        <w:t>cybersecurity</w:t>
      </w:r>
      <w:proofErr w:type="spellEnd"/>
      <w:r w:rsidRPr="00FB2938">
        <w:rPr>
          <w:rFonts w:ascii="Times New Roman" w:hAnsi="Times New Roman" w:cs="Times New Roman"/>
          <w:sz w:val="20"/>
          <w:szCs w:val="20"/>
        </w:rPr>
        <w:t>, where timely insights can make a significant difference.</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A population data mining (CDM) technique was developed. It affords a higher manner of working with vertically partitioned statistics units, makes use of the concept of orthonormal foundation capabilities, and computes foundation coefficients to create a worldwide model of the information. Examples encompass the analysis of biological statistics from exclusive databases, records from two separate company databases, or facts from unique departments that require high-priced and time-consuming techniques to integrate. Growth Allotted statistics mining (DDM) combines localized information evaluation with an "international information version"[1] to provide an alternative analytical approach to traditional strategies. That is better defined as performing nearby data evaluation to create a partial data model and mixing neighborhood statistics from more than one statistical location to create an international version. The consequences of many analyses are summarized in an international model. Generated worldwide models are regularly misguided or uncertain, in particular when statistics from more than one domain name have distinct traits and qualities. This problem is exacerbated by the fact that the records on the far-off website are heterogeneous instead of homogenous. Those heterogeneous information sets are known as vertically partitioned information units. </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III.   Accessible facts MINING (UDM)</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The improvement of laptops, palmtops, cell telephones, and portable computers has enabled enormous access to massive amounts of statistics. The following herbal step within the global of ubiquitous computing is superior facts analytics to generate significant insights. Gaining access to and reading data through the use of ubiquitous computing gadgets presents many demanding situations. As an example, UDM incurs extra expenses because of </w:t>
      </w:r>
      <w:r w:rsidRPr="00FB2938">
        <w:rPr>
          <w:rFonts w:ascii="Times New Roman" w:hAnsi="Times New Roman" w:cs="Times New Roman"/>
          <w:sz w:val="20"/>
          <w:szCs w:val="20"/>
        </w:rPr>
        <w:lastRenderedPageBreak/>
        <w:t xml:space="preserve">verbal exchange, computing, safety, and other issues. </w:t>
      </w:r>
      <w:proofErr w:type="gramStart"/>
      <w:r w:rsidRPr="00FB2938">
        <w:rPr>
          <w:rFonts w:ascii="Times New Roman" w:hAnsi="Times New Roman" w:cs="Times New Roman"/>
          <w:sz w:val="20"/>
          <w:szCs w:val="20"/>
        </w:rPr>
        <w:t>Records mining while lowering the cost of ubiquitous presence is Universal Data Mining (UDM) is</w:t>
      </w:r>
      <w:proofErr w:type="gramEnd"/>
      <w:r w:rsidRPr="00FB2938">
        <w:rPr>
          <w:rFonts w:ascii="Times New Roman" w:hAnsi="Times New Roman" w:cs="Times New Roman"/>
          <w:sz w:val="20"/>
          <w:szCs w:val="20"/>
        </w:rPr>
        <w:t xml:space="preserve"> to develop comprehensive and adaptable data mining methodologies that can be applied across diverse domains and </w:t>
      </w:r>
      <w:proofErr w:type="spellStart"/>
      <w:r w:rsidRPr="00FB2938">
        <w:rPr>
          <w:rFonts w:ascii="Times New Roman" w:hAnsi="Times New Roman" w:cs="Times New Roman"/>
          <w:sz w:val="20"/>
          <w:szCs w:val="20"/>
        </w:rPr>
        <w:t>industries.Another</w:t>
      </w:r>
      <w:proofErr w:type="spellEnd"/>
      <w:r w:rsidRPr="00FB2938">
        <w:rPr>
          <w:rFonts w:ascii="Times New Roman" w:hAnsi="Times New Roman" w:cs="Times New Roman"/>
          <w:sz w:val="20"/>
          <w:szCs w:val="20"/>
        </w:rPr>
        <w:t xml:space="preserve"> difficult part of UDM is human-laptop interaction. Styles inclusive of classifiers, clusters, and relationships may be tough to visualize on transportable gadgets. An interactive information mining environment presents a large hurdle because of the restrained display space. Records management in cellular surroundings is a hard problem. Furthermore, extra studies are desired on the sociological and mental effects of the ways data mining techniques alternate our lives. Essential issues encompass the UDM idea.</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Statistics management issues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One of UDM's biggest challenges is fact control. That is because cell gadgets are often disconnected from the network, and data needs to be stored domestically. This can lead to information consistency and security issues.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Markup languages and other record illustration strategies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Markup languages, together with XML, are used to symbolize information in a way that is both human- and machine-readable. This facilitates the exchange of facts between mobile devices and different structures.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Integration with database applications for cellular environments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To provide a consistent view of facts across multiple gadgets, UDM must be incorporated with database packages. This will be a project, as database packages are frequently designed for laptop- or server-based total environments.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Architecture hassle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There are many architectural elements to keep in mind while designing a UDM system. This consists of cell tool structures, community infrastructure, and backend databases.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UDM-particular cellular devices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There are numerous special cell devices designed for UDM. Those devices often have functions that conventional cell gadgets do not have, which include GPS and sensors.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Software program Agent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Software marketers may be used to automate UDM system responsibilities. This frees the user to focus on other tasks and also improves the performance of the gadget.</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UDM packages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UDM can be utilized in an expansion of applications: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w:t>
      </w:r>
      <w:proofErr w:type="gramStart"/>
      <w:r w:rsidRPr="00FB2938">
        <w:rPr>
          <w:rFonts w:ascii="Times New Roman" w:hAnsi="Times New Roman" w:cs="Times New Roman"/>
          <w:sz w:val="20"/>
          <w:szCs w:val="20"/>
        </w:rPr>
        <w:t>vicinity</w:t>
      </w:r>
      <w:proofErr w:type="gramEnd"/>
      <w:r w:rsidRPr="00FB2938">
        <w:rPr>
          <w:rFonts w:ascii="Times New Roman" w:hAnsi="Times New Roman" w:cs="Times New Roman"/>
          <w:sz w:val="20"/>
          <w:szCs w:val="20"/>
        </w:rPr>
        <w:t xml:space="preserve"> services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Fleet management</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w:t>
      </w:r>
      <w:proofErr w:type="gramStart"/>
      <w:r w:rsidRPr="00FB2938">
        <w:rPr>
          <w:rFonts w:ascii="Times New Roman" w:hAnsi="Times New Roman" w:cs="Times New Roman"/>
          <w:sz w:val="20"/>
          <w:szCs w:val="20"/>
        </w:rPr>
        <w:t>fitness</w:t>
      </w:r>
      <w:proofErr w:type="gramEnd"/>
      <w:r w:rsidRPr="00FB2938">
        <w:rPr>
          <w:rFonts w:ascii="Times New Roman" w:hAnsi="Times New Roman" w:cs="Times New Roman"/>
          <w:sz w:val="20"/>
          <w:szCs w:val="20"/>
        </w:rPr>
        <w:t xml:space="preserve"> care</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Logistics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w:t>
      </w:r>
      <w:proofErr w:type="gramStart"/>
      <w:r w:rsidRPr="00FB2938">
        <w:rPr>
          <w:rFonts w:ascii="Times New Roman" w:hAnsi="Times New Roman" w:cs="Times New Roman"/>
          <w:sz w:val="20"/>
          <w:szCs w:val="20"/>
        </w:rPr>
        <w:t>computerized</w:t>
      </w:r>
      <w:proofErr w:type="gramEnd"/>
      <w:r w:rsidRPr="00FB2938">
        <w:rPr>
          <w:rFonts w:ascii="Times New Roman" w:hAnsi="Times New Roman" w:cs="Times New Roman"/>
          <w:sz w:val="20"/>
          <w:szCs w:val="20"/>
        </w:rPr>
        <w:t xml:space="preserve"> income</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Place control-demanding situations In UDM</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One of the most demanding situations in UDM is website management. That is because cell gadgets are often out of the office and require regular area updates. This may be tough as it requires GPS or other location-tracking technology.</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UDM's technology for web-primarily-based programs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Internet-primarily based applications are becoming popular with UDM. This is because users can access their statistics from anywhere, and no software installation is needed.</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Those are simply a number of the predominant problems and demanding situations in UDM. UDM becomes more and more important as the use of cellular gadgets continues to develop.</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IV.   HYPERTEXT AND HYPERMEDIA facts MINING</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The technique of mining information containing text, links, textual content markers, and different types of hypermedia facts is called hypertext and hypermedia statistics mining. It is carefully associated with net mining and multimedia mining, which are discussed separately in this segment but are very similar in terms of utility and content. Hypertext and hypermedia additives make up a huge part of the huge web; however, different kinds of hypertext and hypermedia assets aren't handy online. Examples of this encompass facts from virtual libraries, online record databases, and so forth. Similarly to the traditional types of hypertext and hypermedia, the web has a go-record shape and a corresponding hyperlink shape. As an example, directories were created with the aid of offerings including Yahoo! Used.  </w:t>
      </w:r>
      <w:proofErr w:type="gramStart"/>
      <w:r w:rsidRPr="00FB2938">
        <w:rPr>
          <w:rFonts w:ascii="Times New Roman" w:hAnsi="Times New Roman" w:cs="Times New Roman"/>
          <w:sz w:val="20"/>
          <w:szCs w:val="20"/>
        </w:rPr>
        <w:t>or</w:t>
      </w:r>
      <w:proofErr w:type="gramEnd"/>
      <w:r w:rsidRPr="00FB2938">
        <w:rPr>
          <w:rFonts w:ascii="Times New Roman" w:hAnsi="Times New Roman" w:cs="Times New Roman"/>
          <w:sz w:val="20"/>
          <w:szCs w:val="20"/>
        </w:rPr>
        <w:t xml:space="preserve"> the Open directory project (http://dmoz.Org). Connecting these subject matter and subtopic taxonomies creates a considerable community or hierarchical tree of topics, related links, and pages. Class (supervised gaining knowledge of)</w:t>
      </w:r>
      <w:proofErr w:type="gramStart"/>
      <w:r w:rsidRPr="00FB2938">
        <w:rPr>
          <w:rFonts w:ascii="Times New Roman" w:hAnsi="Times New Roman" w:cs="Times New Roman"/>
          <w:sz w:val="20"/>
          <w:szCs w:val="20"/>
        </w:rPr>
        <w:t>,</w:t>
      </w:r>
      <w:proofErr w:type="gramEnd"/>
      <w:r w:rsidRPr="00FB2938">
        <w:rPr>
          <w:rFonts w:ascii="Times New Roman" w:hAnsi="Times New Roman" w:cs="Times New Roman"/>
          <w:sz w:val="20"/>
          <w:szCs w:val="20"/>
        </w:rPr>
        <w:t xml:space="preserve"> clustering (unsupervised learning), semi-dependent getting to know, and social community analysis are some of the key fact-mining strategies applied for hypertext and hypermedia statistics mining.</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Reviewing education statistics, in which objects are assigned to precise classes or agencies, is step one inside the class manner, additionally referred to as supervised mastering. Algorithms are skilled on this record. With the use of taxonomies in web situation directories, you may group phrases with similar pronunciations and spellings into associated categories to save your searches from returning to the incorrect website or web page. The use of taxonomies might also result in searches primarily based on class and taxonomy attributes and keywords. Consistent with </w:t>
      </w:r>
      <w:proofErr w:type="spellStart"/>
      <w:r w:rsidRPr="00FB2938">
        <w:rPr>
          <w:rFonts w:ascii="Times New Roman" w:hAnsi="Times New Roman" w:cs="Times New Roman"/>
          <w:sz w:val="20"/>
          <w:szCs w:val="20"/>
        </w:rPr>
        <w:t>Chakrabarti</w:t>
      </w:r>
      <w:proofErr w:type="spellEnd"/>
      <w:r w:rsidRPr="00FB2938">
        <w:rPr>
          <w:rFonts w:ascii="Times New Roman" w:hAnsi="Times New Roman" w:cs="Times New Roman"/>
          <w:sz w:val="20"/>
          <w:szCs w:val="20"/>
        </w:rPr>
        <w:t xml:space="preserve"> (2000), class strategies encompass naive Bayesian type, parameter smoothing, dependency </w:t>
      </w:r>
      <w:proofErr w:type="spellStart"/>
      <w:r w:rsidRPr="00FB2938">
        <w:rPr>
          <w:rFonts w:ascii="Times New Roman" w:hAnsi="Times New Roman" w:cs="Times New Roman"/>
          <w:sz w:val="20"/>
          <w:szCs w:val="20"/>
        </w:rPr>
        <w:t>modelling</w:t>
      </w:r>
      <w:proofErr w:type="spellEnd"/>
      <w:r w:rsidRPr="00FB2938">
        <w:rPr>
          <w:rFonts w:ascii="Times New Roman" w:hAnsi="Times New Roman" w:cs="Times New Roman"/>
          <w:sz w:val="20"/>
          <w:szCs w:val="20"/>
        </w:rPr>
        <w:t>, and maximum entropy</w:t>
      </w:r>
      <w:proofErr w:type="gramStart"/>
      <w:r w:rsidRPr="00FB2938">
        <w:rPr>
          <w:rFonts w:ascii="Times New Roman" w:hAnsi="Times New Roman" w:cs="Times New Roman"/>
          <w:sz w:val="20"/>
          <w:szCs w:val="20"/>
        </w:rPr>
        <w:t>.[</w:t>
      </w:r>
      <w:proofErr w:type="gramEnd"/>
      <w:r w:rsidRPr="00FB2938">
        <w:rPr>
          <w:rFonts w:ascii="Times New Roman" w:hAnsi="Times New Roman" w:cs="Times New Roman"/>
          <w:sz w:val="20"/>
          <w:szCs w:val="20"/>
        </w:rPr>
        <w:t>2]</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Clustering, additionally referred to as unsupervised mastering, makes a specialty of developing hierarchies of files primarily based on similarity and organizing documents consistent with the hierarchies, while the former includes the use of training facts. It differs from category in that, accordingly, the leaf level of the hierarchy will comprise more similar documents, while the higher, more remote root of the tree will incorporate a less comparable set of record sections. </w:t>
      </w:r>
      <w:proofErr w:type="gramStart"/>
      <w:r w:rsidRPr="00FB2938">
        <w:rPr>
          <w:rFonts w:ascii="Times New Roman" w:hAnsi="Times New Roman" w:cs="Times New Roman"/>
          <w:sz w:val="20"/>
          <w:szCs w:val="20"/>
        </w:rPr>
        <w:t>k-approach</w:t>
      </w:r>
      <w:proofErr w:type="gramEnd"/>
      <w:r w:rsidRPr="00FB2938">
        <w:rPr>
          <w:rFonts w:ascii="Times New Roman" w:hAnsi="Times New Roman" w:cs="Times New Roman"/>
          <w:sz w:val="20"/>
          <w:szCs w:val="20"/>
        </w:rPr>
        <w:t xml:space="preserve"> clustering, AGNES (Agglomerative Nesting) clustering, random projections, and latent semantic indexing strategies have all been applied to unsupervised learning.</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Social network analysis and other semi-supervised mastering techniques are also crucial for hypermedia-based fact mining. Semi-supervised mastering is the technique of mastering both labeled and unlabeled substances while </w:t>
      </w:r>
      <w:r w:rsidRPr="00FB2938">
        <w:rPr>
          <w:rFonts w:ascii="Times New Roman" w:hAnsi="Times New Roman" w:cs="Times New Roman"/>
          <w:sz w:val="20"/>
          <w:szCs w:val="20"/>
        </w:rPr>
        <w:lastRenderedPageBreak/>
        <w:t xml:space="preserve">they're to be had. The internet is considered a social community. Consequently, the evaluation of social networks is equally important. This approach explores networks fashioned via collaborative connections, consisting of networks fashioned amongst buddies, among scientists operating on committees or engaging in studies, and via references and cited papers. When reading social networks, numerous components of graph distance and connectivity are taken into consideration (Larson, 1996; </w:t>
      </w:r>
      <w:proofErr w:type="spellStart"/>
      <w:r w:rsidRPr="00FB2938">
        <w:rPr>
          <w:rFonts w:ascii="Times New Roman" w:hAnsi="Times New Roman" w:cs="Times New Roman"/>
          <w:sz w:val="20"/>
          <w:szCs w:val="20"/>
        </w:rPr>
        <w:t>Mizruchi</w:t>
      </w:r>
      <w:proofErr w:type="spellEnd"/>
      <w:r w:rsidRPr="00FB2938">
        <w:rPr>
          <w:rFonts w:ascii="Times New Roman" w:hAnsi="Times New Roman" w:cs="Times New Roman"/>
          <w:sz w:val="20"/>
          <w:szCs w:val="20"/>
        </w:rPr>
        <w:t xml:space="preserve"> et al., 1986). The invention of allotted hypertext sources is the subject of additional studies within the discipline of hypertext information mining (</w:t>
      </w:r>
      <w:proofErr w:type="spellStart"/>
      <w:r w:rsidRPr="00FB2938">
        <w:rPr>
          <w:rFonts w:ascii="Times New Roman" w:hAnsi="Times New Roman" w:cs="Times New Roman"/>
          <w:sz w:val="20"/>
          <w:szCs w:val="20"/>
        </w:rPr>
        <w:t>Chakrabarti</w:t>
      </w:r>
      <w:proofErr w:type="spellEnd"/>
      <w:r w:rsidRPr="00FB2938">
        <w:rPr>
          <w:rFonts w:ascii="Times New Roman" w:hAnsi="Times New Roman" w:cs="Times New Roman"/>
          <w:sz w:val="20"/>
          <w:szCs w:val="20"/>
        </w:rPr>
        <w:t>, van Berg, and Dom, 1999) [2].</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V.   Combined MEDIA statistics assets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In the exciting world of multimedia statistics mining, we delve into the fascinating realm of photographs, video, </w:t>
      </w:r>
      <w:proofErr w:type="gramStart"/>
      <w:r w:rsidRPr="00FB2938">
        <w:rPr>
          <w:rFonts w:ascii="Times New Roman" w:hAnsi="Times New Roman" w:cs="Times New Roman"/>
          <w:sz w:val="20"/>
          <w:szCs w:val="20"/>
        </w:rPr>
        <w:t>audio,</w:t>
      </w:r>
      <w:proofErr w:type="gramEnd"/>
      <w:r w:rsidRPr="00FB2938">
        <w:rPr>
          <w:rFonts w:ascii="Times New Roman" w:hAnsi="Times New Roman" w:cs="Times New Roman"/>
          <w:sz w:val="20"/>
          <w:szCs w:val="20"/>
        </w:rPr>
        <w:t xml:space="preserve"> and animation data. This field aims to extract valuable information from various types of records, encompassing a wide range of media forms (</w:t>
      </w:r>
      <w:proofErr w:type="spellStart"/>
      <w:r w:rsidRPr="00FB2938">
        <w:rPr>
          <w:rFonts w:ascii="Times New Roman" w:hAnsi="Times New Roman" w:cs="Times New Roman"/>
          <w:sz w:val="20"/>
          <w:szCs w:val="20"/>
        </w:rPr>
        <w:t>Zaiane</w:t>
      </w:r>
      <w:proofErr w:type="spellEnd"/>
      <w:r w:rsidRPr="00FB2938">
        <w:rPr>
          <w:rFonts w:ascii="Times New Roman" w:hAnsi="Times New Roman" w:cs="Times New Roman"/>
          <w:sz w:val="20"/>
          <w:szCs w:val="20"/>
        </w:rPr>
        <w:t xml:space="preserve"> et al., 1998). The beauty of multimedia information mining lies in its close association with other disciplines such as textual content mining and hypertext/hypermedia mining. By leveraging the knowledge and techniques from these domains, multimedia statistics mining can achieve remarkable advancements. It is an exhilarating field that holds immense potential for the future.</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As we explore the depths of multimedia statistics mining, we are amazed at the countless possibilities that arise. The decomposition and analysis of photographs, video, audio, and animation data allow us to uncover hidden patterns and glean insights from these rich sources of information. With each discovery, we inch closer to a deeper understanding of the world around us. One cannot help but be excited about the prospects that lie ahead in multimedia statistics mining. Despite being a relatively young field, it is already making significant strides in various industries. From enhancing search algorithms to improving recommendation systems, the impact of multimedia information mining is far-reaching. The vast array of data available in today's digital landscape presents endless opportunities for exploration and innovation. The future of multimedia statistics mining is undeniably bright. With advancements in technology and the ever-growing amount of multimedia data being generated, there is no limit to what we can achieve. As researchers and practitioners dive deeper into this field, they are constantly pushing boundaries and uncovering new insights. The fusion of different domains such as textual content mining and hypertext/hypermedia mining will only further enrich our understanding and pave the way for groundbreaking discoveries.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Audio statistics mining (track mining) is the other rising subject matter in multimedia record mining. The main idea is to use audio indicators to expose components of record mining outcomes or to reveal trends in statistics. Strategies like visible statistics mining let you discover exciting patterns by inspecting </w:t>
      </w:r>
      <w:proofErr w:type="gramStart"/>
      <w:r w:rsidRPr="00FB2938">
        <w:rPr>
          <w:rFonts w:ascii="Times New Roman" w:hAnsi="Times New Roman" w:cs="Times New Roman"/>
          <w:sz w:val="20"/>
          <w:szCs w:val="20"/>
        </w:rPr>
        <w:t>graphs,</w:t>
      </w:r>
      <w:proofErr w:type="gramEnd"/>
      <w:r w:rsidRPr="00FB2938">
        <w:rPr>
          <w:rFonts w:ascii="Times New Roman" w:hAnsi="Times New Roman" w:cs="Times New Roman"/>
          <w:sz w:val="20"/>
          <w:szCs w:val="20"/>
        </w:rPr>
        <w:t xml:space="preserve"> however, they require the user to concentrate on observing styles, which may be tedious. That is the main benefit of audio statistic mining. However, when offering data as audio circulates, we can amplify sounds and musical styles and examine pitch, rhythm, melody, and melody to search for something thrilling or top-notch. Further to summarizing melodies based on the approximate sample repeated inside a section, it is also feasible to summarize patterns primarily based on timbre, pace, or the main instrument played.</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VI.SPATIAL AND GEOGRAPHICAL DATA MINING</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When the term "data mining" is brought up, many people are likely to think of the typical types of statistics that are widely known. This can include statistics related to bureaucratic institutions, as well as geographical and astronomical data. Additionally, satellite imagery, natural resource data, and data collected from space flights provide additional insight when successfully analyzed. All these pieces of information (mainly those oriented toward visuals) have the potential to generate a great wealth of knowledge if extracted correctly.</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lastRenderedPageBreak/>
        <w:t>However, it is also essential to consider any errors in spatial data that may be connected to or caused by misinterpretations or different kinds of models that are not recorded in records. Collecting longitudinal and topology data with different systems has its unique challenges since this kind of spatial information is distinct and requires specific input parameters along with geometrical control.</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Understanding and viewing spatial data are just two examples of the activities involved in evaluating spatial and geographic data. Conceptualize spatial databases (or non-spatial and spatial databases) and use spatial databases and spatial databases for analysis. They work in areas such as navigation, sensing, and long-range sighting.</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Spatial Repositories, Geospatial Units, and Spatial OLAP are concepts and data used for spatial analysis and other statistical analysis. According to Han, </w:t>
      </w:r>
      <w:proofErr w:type="spellStart"/>
      <w:r w:rsidRPr="00FB2938">
        <w:rPr>
          <w:rFonts w:ascii="Times New Roman" w:hAnsi="Times New Roman" w:cs="Times New Roman"/>
          <w:sz w:val="20"/>
          <w:szCs w:val="20"/>
        </w:rPr>
        <w:t>Kamber</w:t>
      </w:r>
      <w:proofErr w:type="spellEnd"/>
      <w:r w:rsidRPr="00FB2938">
        <w:rPr>
          <w:rFonts w:ascii="Times New Roman" w:hAnsi="Times New Roman" w:cs="Times New Roman"/>
          <w:sz w:val="20"/>
          <w:szCs w:val="20"/>
        </w:rPr>
        <w:t>, and Tung (2000), knowing and not knowing storage is a time difference. One of the problems with setting up a geospatial repository is the difficulty of integrating data from remote locations and using online processes that are not always direct and accessible. There are three specific parameters and specific measurement methods that are often used when creating spatial statistical units that are part of a spatial statistics repository.</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The state of affairs of statistics assessment can be achieved in addition to imposing a statistics warehouse for spatial facts. Raster database mining, association assessment, and clustering techniques are some of the analyses that can be achieved. A geospatial mining look at changed into a post with the resource of </w:t>
      </w:r>
      <w:proofErr w:type="spellStart"/>
      <w:r w:rsidRPr="00FB2938">
        <w:rPr>
          <w:rFonts w:ascii="Times New Roman" w:hAnsi="Times New Roman" w:cs="Times New Roman"/>
          <w:sz w:val="20"/>
          <w:szCs w:val="20"/>
        </w:rPr>
        <w:t>Bedard</w:t>
      </w:r>
      <w:proofErr w:type="spellEnd"/>
      <w:r w:rsidRPr="00FB2938">
        <w:rPr>
          <w:rFonts w:ascii="Times New Roman" w:hAnsi="Times New Roman" w:cs="Times New Roman"/>
          <w:sz w:val="20"/>
          <w:szCs w:val="20"/>
        </w:rPr>
        <w:t xml:space="preserve"> et al. </w:t>
      </w:r>
      <w:proofErr w:type="gramStart"/>
      <w:r w:rsidRPr="00FB2938">
        <w:rPr>
          <w:rFonts w:ascii="Times New Roman" w:hAnsi="Times New Roman" w:cs="Times New Roman"/>
          <w:sz w:val="20"/>
          <w:szCs w:val="20"/>
        </w:rPr>
        <w:t>Done</w:t>
      </w:r>
      <w:proofErr w:type="gramEnd"/>
      <w:r w:rsidRPr="00FB2938">
        <w:rPr>
          <w:rFonts w:ascii="Times New Roman" w:hAnsi="Times New Roman" w:cs="Times New Roman"/>
          <w:sz w:val="20"/>
          <w:szCs w:val="20"/>
        </w:rPr>
        <w:t xml:space="preserve"> (2001); Han,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and </w:t>
      </w:r>
      <w:proofErr w:type="spellStart"/>
      <w:r w:rsidRPr="00FB2938">
        <w:rPr>
          <w:rFonts w:ascii="Times New Roman" w:hAnsi="Times New Roman" w:cs="Times New Roman"/>
          <w:sz w:val="20"/>
          <w:szCs w:val="20"/>
        </w:rPr>
        <w:t>Stefanovic</w:t>
      </w:r>
      <w:proofErr w:type="spellEnd"/>
      <w:r w:rsidRPr="00FB2938">
        <w:rPr>
          <w:rFonts w:ascii="Times New Roman" w:hAnsi="Times New Roman" w:cs="Times New Roman"/>
          <w:sz w:val="20"/>
          <w:szCs w:val="20"/>
        </w:rPr>
        <w:t xml:space="preserve"> (1997). </w:t>
      </w:r>
      <w:proofErr w:type="gramStart"/>
      <w:r w:rsidRPr="00FB2938">
        <w:rPr>
          <w:rFonts w:ascii="Times New Roman" w:hAnsi="Times New Roman" w:cs="Times New Roman"/>
          <w:sz w:val="20"/>
          <w:szCs w:val="20"/>
        </w:rPr>
        <w:t xml:space="preserve">Han, </w:t>
      </w:r>
      <w:proofErr w:type="spellStart"/>
      <w:r w:rsidRPr="00FB2938">
        <w:rPr>
          <w:rFonts w:ascii="Times New Roman" w:hAnsi="Times New Roman" w:cs="Times New Roman"/>
          <w:sz w:val="20"/>
          <w:szCs w:val="20"/>
        </w:rPr>
        <w:t>Stefanovic</w:t>
      </w:r>
      <w:proofErr w:type="spellEnd"/>
      <w:r w:rsidRPr="00FB2938">
        <w:rPr>
          <w:rFonts w:ascii="Times New Roman" w:hAnsi="Times New Roman" w:cs="Times New Roman"/>
          <w:sz w:val="20"/>
          <w:szCs w:val="20"/>
        </w:rPr>
        <w:t xml:space="preserve">, and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(1998)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and </w:t>
      </w:r>
      <w:proofErr w:type="spellStart"/>
      <w:r w:rsidRPr="00FB2938">
        <w:rPr>
          <w:rFonts w:ascii="Times New Roman" w:hAnsi="Times New Roman" w:cs="Times New Roman"/>
          <w:sz w:val="20"/>
          <w:szCs w:val="20"/>
        </w:rPr>
        <w:t>Hann</w:t>
      </w:r>
      <w:proofErr w:type="spellEnd"/>
      <w:r w:rsidRPr="00FB2938">
        <w:rPr>
          <w:rFonts w:ascii="Times New Roman" w:hAnsi="Times New Roman" w:cs="Times New Roman"/>
          <w:sz w:val="20"/>
          <w:szCs w:val="20"/>
        </w:rPr>
        <w:t xml:space="preserve"> (1996)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w:t>
      </w:r>
      <w:proofErr w:type="spellStart"/>
      <w:r w:rsidRPr="00FB2938">
        <w:rPr>
          <w:rFonts w:ascii="Times New Roman" w:hAnsi="Times New Roman" w:cs="Times New Roman"/>
          <w:sz w:val="20"/>
          <w:szCs w:val="20"/>
        </w:rPr>
        <w:t>Hann</w:t>
      </w:r>
      <w:proofErr w:type="spellEnd"/>
      <w:r w:rsidRPr="00FB2938">
        <w:rPr>
          <w:rFonts w:ascii="Times New Roman" w:hAnsi="Times New Roman" w:cs="Times New Roman"/>
          <w:sz w:val="20"/>
          <w:szCs w:val="20"/>
        </w:rPr>
        <w:t xml:space="preserve">, and </w:t>
      </w:r>
      <w:proofErr w:type="spellStart"/>
      <w:r w:rsidRPr="00FB2938">
        <w:rPr>
          <w:rFonts w:ascii="Times New Roman" w:hAnsi="Times New Roman" w:cs="Times New Roman"/>
          <w:sz w:val="20"/>
          <w:szCs w:val="20"/>
        </w:rPr>
        <w:t>Marchisio</w:t>
      </w:r>
      <w:proofErr w:type="spellEnd"/>
      <w:r w:rsidRPr="00FB2938">
        <w:rPr>
          <w:rFonts w:ascii="Times New Roman" w:hAnsi="Times New Roman" w:cs="Times New Roman"/>
          <w:sz w:val="20"/>
          <w:szCs w:val="20"/>
        </w:rPr>
        <w:t xml:space="preserve"> (1999).</w:t>
      </w:r>
      <w:proofErr w:type="gramEnd"/>
      <w:r w:rsidRPr="00FB2938">
        <w:rPr>
          <w:rFonts w:ascii="Times New Roman" w:hAnsi="Times New Roman" w:cs="Times New Roman"/>
          <w:sz w:val="20"/>
          <w:szCs w:val="20"/>
        </w:rPr>
        <w:t xml:space="preserve">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w:t>
      </w:r>
      <w:proofErr w:type="spellStart"/>
      <w:r w:rsidRPr="00FB2938">
        <w:rPr>
          <w:rFonts w:ascii="Times New Roman" w:hAnsi="Times New Roman" w:cs="Times New Roman"/>
          <w:sz w:val="20"/>
          <w:szCs w:val="20"/>
        </w:rPr>
        <w:t>Adikary</w:t>
      </w:r>
      <w:proofErr w:type="spellEnd"/>
      <w:r w:rsidRPr="00FB2938">
        <w:rPr>
          <w:rFonts w:ascii="Times New Roman" w:hAnsi="Times New Roman" w:cs="Times New Roman"/>
          <w:sz w:val="20"/>
          <w:szCs w:val="20"/>
        </w:rPr>
        <w:t xml:space="preserve">, and Han (1996); </w:t>
      </w:r>
      <w:proofErr w:type="spellStart"/>
      <w:r w:rsidRPr="00FB2938">
        <w:rPr>
          <w:rFonts w:ascii="Times New Roman" w:hAnsi="Times New Roman" w:cs="Times New Roman"/>
          <w:sz w:val="20"/>
          <w:szCs w:val="20"/>
        </w:rPr>
        <w:t>Kopersky</w:t>
      </w:r>
      <w:proofErr w:type="spellEnd"/>
      <w:r w:rsidRPr="00FB2938">
        <w:rPr>
          <w:rFonts w:ascii="Times New Roman" w:hAnsi="Times New Roman" w:cs="Times New Roman"/>
          <w:sz w:val="20"/>
          <w:szCs w:val="20"/>
        </w:rPr>
        <w:t xml:space="preserve">, Han, and </w:t>
      </w:r>
      <w:proofErr w:type="spellStart"/>
      <w:r w:rsidRPr="00FB2938">
        <w:rPr>
          <w:rFonts w:ascii="Times New Roman" w:hAnsi="Times New Roman" w:cs="Times New Roman"/>
          <w:sz w:val="20"/>
          <w:szCs w:val="20"/>
        </w:rPr>
        <w:t>Stefanovic</w:t>
      </w:r>
      <w:proofErr w:type="spellEnd"/>
      <w:r w:rsidRPr="00FB2938">
        <w:rPr>
          <w:rFonts w:ascii="Times New Roman" w:hAnsi="Times New Roman" w:cs="Times New Roman"/>
          <w:sz w:val="20"/>
          <w:szCs w:val="20"/>
        </w:rPr>
        <w:t xml:space="preserve"> (1998); </w:t>
      </w:r>
      <w:proofErr w:type="gramStart"/>
      <w:r w:rsidRPr="00FB2938">
        <w:rPr>
          <w:rFonts w:ascii="Times New Roman" w:hAnsi="Times New Roman" w:cs="Times New Roman"/>
          <w:sz w:val="20"/>
          <w:szCs w:val="20"/>
        </w:rPr>
        <w:t>And</w:t>
      </w:r>
      <w:proofErr w:type="gramEnd"/>
      <w:r w:rsidRPr="00FB2938">
        <w:rPr>
          <w:rFonts w:ascii="Times New Roman" w:hAnsi="Times New Roman" w:cs="Times New Roman"/>
          <w:sz w:val="20"/>
          <w:szCs w:val="20"/>
        </w:rPr>
        <w:t xml:space="preserve"> Tong, </w:t>
      </w:r>
      <w:proofErr w:type="spellStart"/>
      <w:r w:rsidRPr="00FB2938">
        <w:rPr>
          <w:rFonts w:ascii="Times New Roman" w:hAnsi="Times New Roman" w:cs="Times New Roman"/>
          <w:sz w:val="20"/>
          <w:szCs w:val="20"/>
        </w:rPr>
        <w:t>Hou</w:t>
      </w:r>
      <w:proofErr w:type="spellEnd"/>
      <w:r w:rsidRPr="00FB2938">
        <w:rPr>
          <w:rFonts w:ascii="Times New Roman" w:hAnsi="Times New Roman" w:cs="Times New Roman"/>
          <w:sz w:val="20"/>
          <w:szCs w:val="20"/>
        </w:rPr>
        <w:t>, and Han (2001).</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The three one-of-a-kind kinds of dimensions are spatial-</w:t>
      </w:r>
      <w:proofErr w:type="spellStart"/>
      <w:r w:rsidRPr="00FB2938">
        <w:rPr>
          <w:rFonts w:ascii="Times New Roman" w:hAnsi="Times New Roman" w:cs="Times New Roman"/>
          <w:sz w:val="20"/>
          <w:szCs w:val="20"/>
        </w:rPr>
        <w:t>nonspatial</w:t>
      </w:r>
      <w:proofErr w:type="spellEnd"/>
      <w:r w:rsidRPr="00FB2938">
        <w:rPr>
          <w:rFonts w:ascii="Times New Roman" w:hAnsi="Times New Roman" w:cs="Times New Roman"/>
          <w:sz w:val="20"/>
          <w:szCs w:val="20"/>
        </w:rPr>
        <w:t xml:space="preserve"> dimensions (the bottom stage is spatial, but better degree generalizations are </w:t>
      </w:r>
      <w:proofErr w:type="spellStart"/>
      <w:r w:rsidRPr="00FB2938">
        <w:rPr>
          <w:rFonts w:ascii="Times New Roman" w:hAnsi="Times New Roman" w:cs="Times New Roman"/>
          <w:sz w:val="20"/>
          <w:szCs w:val="20"/>
        </w:rPr>
        <w:t>nonspatial</w:t>
      </w:r>
      <w:proofErr w:type="spellEnd"/>
      <w:r w:rsidRPr="00FB2938">
        <w:rPr>
          <w:rFonts w:ascii="Times New Roman" w:hAnsi="Times New Roman" w:cs="Times New Roman"/>
          <w:sz w:val="20"/>
          <w:szCs w:val="20"/>
        </w:rPr>
        <w:t>), spatial-spatial dimensions (each of the bottom degree and higher ranges is all spatial), and non-spatial dimensions (statistics say this is non-spatial). There are two kinds of measurements utilized in spatial fact cubes: numeric (just numbers) and spatial (points on spatial objects) (</w:t>
      </w:r>
      <w:proofErr w:type="spellStart"/>
      <w:r w:rsidRPr="00FB2938">
        <w:rPr>
          <w:rFonts w:ascii="Times New Roman" w:hAnsi="Times New Roman" w:cs="Times New Roman"/>
          <w:sz w:val="20"/>
          <w:szCs w:val="20"/>
        </w:rPr>
        <w:t>Stefanovic</w:t>
      </w:r>
      <w:proofErr w:type="spellEnd"/>
      <w:r w:rsidRPr="00FB2938">
        <w:rPr>
          <w:rFonts w:ascii="Times New Roman" w:hAnsi="Times New Roman" w:cs="Times New Roman"/>
          <w:sz w:val="20"/>
          <w:szCs w:val="20"/>
        </w:rPr>
        <w:t xml:space="preserve">, Han, and </w:t>
      </w:r>
      <w:proofErr w:type="spellStart"/>
      <w:r w:rsidRPr="00FB2938">
        <w:rPr>
          <w:rFonts w:ascii="Times New Roman" w:hAnsi="Times New Roman" w:cs="Times New Roman"/>
          <w:sz w:val="20"/>
          <w:szCs w:val="20"/>
        </w:rPr>
        <w:t>Koperski</w:t>
      </w:r>
      <w:proofErr w:type="spellEnd"/>
      <w:r w:rsidRPr="00FB2938">
        <w:rPr>
          <w:rFonts w:ascii="Times New Roman" w:hAnsi="Times New Roman" w:cs="Times New Roman"/>
          <w:sz w:val="20"/>
          <w:szCs w:val="20"/>
        </w:rPr>
        <w:t xml:space="preserve">, 2000; Zhou, </w:t>
      </w:r>
      <w:proofErr w:type="spellStart"/>
      <w:r w:rsidRPr="00FB2938">
        <w:rPr>
          <w:rFonts w:ascii="Times New Roman" w:hAnsi="Times New Roman" w:cs="Times New Roman"/>
          <w:sz w:val="20"/>
          <w:szCs w:val="20"/>
        </w:rPr>
        <w:t>Truffet</w:t>
      </w:r>
      <w:proofErr w:type="spellEnd"/>
      <w:r w:rsidRPr="00FB2938">
        <w:rPr>
          <w:rFonts w:ascii="Times New Roman" w:hAnsi="Times New Roman" w:cs="Times New Roman"/>
          <w:sz w:val="20"/>
          <w:szCs w:val="20"/>
        </w:rPr>
        <w:t>, and Han, 1999).</w:t>
      </w:r>
    </w:p>
    <w:p w:rsidR="00FB2938" w:rsidRPr="00FB2938" w:rsidRDefault="00FB2938" w:rsidP="00FB2938">
      <w:pPr>
        <w:rPr>
          <w:rFonts w:ascii="Times New Roman" w:hAnsi="Times New Roman" w:cs="Times New Roman"/>
          <w:sz w:val="20"/>
          <w:szCs w:val="20"/>
        </w:rPr>
      </w:pP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VII.   MINING TIME collection AND collection</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Records Time-collection and collection-primarily based information mining are crucial areas of statistics mining. In simple terms, this entails mining gadgets of data (such as statistics from the inventory market or business procedures), which can be sorted in line with an order or have a time reference. A commonplace approach to mining time-series statistics, and fashion evaluation, targets discovering patterns or components that exist in the information. Long-term or style movements, seasonal changes, cyclical modifications, and random moves are examples (Han and </w:t>
      </w:r>
      <w:proofErr w:type="spellStart"/>
      <w:r w:rsidRPr="00FB2938">
        <w:rPr>
          <w:rFonts w:ascii="Times New Roman" w:hAnsi="Times New Roman" w:cs="Times New Roman"/>
          <w:sz w:val="20"/>
          <w:szCs w:val="20"/>
        </w:rPr>
        <w:t>Kamber</w:t>
      </w:r>
      <w:proofErr w:type="spellEnd"/>
      <w:r w:rsidRPr="00FB2938">
        <w:rPr>
          <w:rFonts w:ascii="Times New Roman" w:hAnsi="Times New Roman" w:cs="Times New Roman"/>
          <w:sz w:val="20"/>
          <w:szCs w:val="20"/>
        </w:rPr>
        <w:t>, 2001). Different strategies relevant to those types of statistics embody similarity searching, non-prevent pattern mining, and periodicity evaluation. The cause of similarity we are trying to find is to discover a set of patterns that can be very similar to a given sample. The similarity we are looking for has two subcategories: entire collection matching and partial series matching. Partial series matching appears for patterns that can be much like a particular series that you specify, at the same time as whole series matching appears for all sequences that may be similar to each other.</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The locating of sequences that usually arise in a time series or series of records is the number one aim of sequential pattern mining. This could be very beneficial whilst analyzing client information to come to be aware of certain searching for patterns, consisting of what might be the maximum probable follow-up purchase after searching for a selected electronics object or computer, as an example.</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lastRenderedPageBreak/>
        <w:t xml:space="preserve">Periodicity assessment looks at the facts from the viewpoint of finding styles that repeat or recur over time. Those three varieties of periodicity for record mining assessment are entire periodicity, partial periodicity, and cyclic periodicity. All the information elements that make up the collection's </w:t>
      </w:r>
      <w:proofErr w:type="spellStart"/>
      <w:r w:rsidRPr="00FB2938">
        <w:rPr>
          <w:rFonts w:ascii="Times New Roman" w:hAnsi="Times New Roman" w:cs="Times New Roman"/>
          <w:sz w:val="20"/>
          <w:szCs w:val="20"/>
        </w:rPr>
        <w:t>behaviour</w:t>
      </w:r>
      <w:proofErr w:type="spellEnd"/>
      <w:r w:rsidRPr="00FB2938">
        <w:rPr>
          <w:rFonts w:ascii="Times New Roman" w:hAnsi="Times New Roman" w:cs="Times New Roman"/>
          <w:sz w:val="20"/>
          <w:szCs w:val="20"/>
        </w:rPr>
        <w:t xml:space="preserve"> are stated to be completely periodic in this sense. Partial periodicity, in evaluation, best describes some periods in time while describing the </w:t>
      </w:r>
      <w:proofErr w:type="spellStart"/>
      <w:r w:rsidRPr="00FB2938">
        <w:rPr>
          <w:rFonts w:ascii="Times New Roman" w:hAnsi="Times New Roman" w:cs="Times New Roman"/>
          <w:sz w:val="20"/>
          <w:szCs w:val="20"/>
        </w:rPr>
        <w:t>behaviour</w:t>
      </w:r>
      <w:proofErr w:type="spellEnd"/>
      <w:r w:rsidRPr="00FB2938">
        <w:rPr>
          <w:rFonts w:ascii="Times New Roman" w:hAnsi="Times New Roman" w:cs="Times New Roman"/>
          <w:sz w:val="20"/>
          <w:szCs w:val="20"/>
        </w:rPr>
        <w:t xml:space="preserve"> of a collection. In step with Han and </w:t>
      </w:r>
      <w:proofErr w:type="spellStart"/>
      <w:r w:rsidRPr="00FB2938">
        <w:rPr>
          <w:rFonts w:ascii="Times New Roman" w:hAnsi="Times New Roman" w:cs="Times New Roman"/>
          <w:sz w:val="20"/>
          <w:szCs w:val="20"/>
        </w:rPr>
        <w:t>Kamber</w:t>
      </w:r>
      <w:proofErr w:type="spellEnd"/>
      <w:r w:rsidRPr="00FB2938">
        <w:rPr>
          <w:rFonts w:ascii="Times New Roman" w:hAnsi="Times New Roman" w:cs="Times New Roman"/>
          <w:sz w:val="20"/>
          <w:szCs w:val="20"/>
        </w:rPr>
        <w:t xml:space="preserve"> (2001), Han, Pei, et al. (2000), Han, Dong, and Yin (1999), Pei, Han, Pinto, Chen, </w:t>
      </w:r>
      <w:proofErr w:type="spellStart"/>
      <w:r w:rsidRPr="00FB2938">
        <w:rPr>
          <w:rFonts w:ascii="Times New Roman" w:hAnsi="Times New Roman" w:cs="Times New Roman"/>
          <w:sz w:val="20"/>
          <w:szCs w:val="20"/>
        </w:rPr>
        <w:t>Dayal</w:t>
      </w:r>
      <w:proofErr w:type="spellEnd"/>
      <w:r w:rsidRPr="00FB2938">
        <w:rPr>
          <w:rFonts w:ascii="Times New Roman" w:hAnsi="Times New Roman" w:cs="Times New Roman"/>
          <w:sz w:val="20"/>
          <w:szCs w:val="20"/>
        </w:rPr>
        <w:t>, and Hsu (2001), Pei, Tung, and Han (2001), and Kim, Lam, and Han (2000), cyclical periodicity refers to corporations of occurrences that take place in the vicinity on an ordinary basis.[2]</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VIII. MINING OF FACTS BASED ON CONSTRAINTS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Constraint-based Total Record Mining (CBTRM) is a useful method for incorporating human involvement in the data mining process. Applying constraints to the algorithm, it allows for more power and benefits associated with multidimensional mining (Han, </w:t>
      </w:r>
      <w:proofErr w:type="spellStart"/>
      <w:r w:rsidRPr="00FB2938">
        <w:rPr>
          <w:rFonts w:ascii="Times New Roman" w:hAnsi="Times New Roman" w:cs="Times New Roman"/>
          <w:sz w:val="20"/>
          <w:szCs w:val="20"/>
        </w:rPr>
        <w:t>Lakshamanan</w:t>
      </w:r>
      <w:proofErr w:type="spellEnd"/>
      <w:r w:rsidRPr="00FB2938">
        <w:rPr>
          <w:rFonts w:ascii="Times New Roman" w:hAnsi="Times New Roman" w:cs="Times New Roman"/>
          <w:sz w:val="20"/>
          <w:szCs w:val="20"/>
        </w:rPr>
        <w:t>, and Ng, 1999). Through this approach, several types of constraints may be used depending on their particular properties and functions</w:t>
      </w:r>
    </w:p>
    <w:p w:rsidR="00FB2938" w:rsidRPr="00FB2938" w:rsidRDefault="00FB2938" w:rsidP="00FB2938">
      <w:pPr>
        <w:rPr>
          <w:rFonts w:ascii="Times New Roman" w:hAnsi="Times New Roman" w:cs="Times New Roman"/>
          <w:sz w:val="20"/>
          <w:szCs w:val="20"/>
        </w:rPr>
      </w:pP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A. Know-how-primarily-based regulations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The "type of know-how" that is to be mined is indicated via this kind of limit, it is generally said at the beginning of each statistics mining query. Clustering, association, and sophistication are a few of the forms of guidelines that can be used.</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 B. Facts and obstacles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The facts on the way to be used in the particular record mining question are identified through the means of this trouble. For the reason that constraint-based mining is totally and satisfactory, Statistics rules may be given in the context of an ad-hoc, query-pushed tool like a SQL query.</w:t>
      </w:r>
    </w:p>
    <w:p w:rsidR="00FB2938" w:rsidRPr="00FB2938" w:rsidRDefault="00FB2938" w:rsidP="00FB2938">
      <w:pPr>
        <w:rPr>
          <w:rFonts w:ascii="Times New Roman" w:hAnsi="Times New Roman" w:cs="Times New Roman"/>
          <w:sz w:val="20"/>
          <w:szCs w:val="20"/>
        </w:rPr>
      </w:pPr>
      <w:proofErr w:type="spellStart"/>
      <w:r w:rsidRPr="00FB2938">
        <w:rPr>
          <w:rFonts w:ascii="Times New Roman" w:hAnsi="Times New Roman" w:cs="Times New Roman"/>
          <w:sz w:val="20"/>
          <w:szCs w:val="20"/>
        </w:rPr>
        <w:t>C.Limits</w:t>
      </w:r>
      <w:proofErr w:type="spellEnd"/>
      <w:r w:rsidRPr="00FB2938">
        <w:rPr>
          <w:rFonts w:ascii="Times New Roman" w:hAnsi="Times New Roman" w:cs="Times New Roman"/>
          <w:sz w:val="20"/>
          <w:szCs w:val="20"/>
        </w:rPr>
        <w:t xml:space="preserve"> on Dimensions and Degrees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It is feasible to specify constraints that mean the ranges or dimensions to be included within the cutting-edge question because in the reality a massive part of the facts being mined is within the form of a database or multidimensional statistics warehouse.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D. Restrictions on Interestingness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Figuring out the tiers of a positive variable or metric which can be believed to be mainly noteworthy and must be protected inside the question might additionally be beneficial. </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E. Rule limitations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The particular rules that have to be employed and done for a sure records mining query or software program should moreover be distinctive. The web Analytical Mining structure (OLAM), created through the way of manner of Han, </w:t>
      </w:r>
      <w:proofErr w:type="spellStart"/>
      <w:r w:rsidRPr="00FB2938">
        <w:rPr>
          <w:rFonts w:ascii="Times New Roman" w:hAnsi="Times New Roman" w:cs="Times New Roman"/>
          <w:sz w:val="20"/>
          <w:szCs w:val="20"/>
        </w:rPr>
        <w:t>Lakshamanan</w:t>
      </w:r>
      <w:proofErr w:type="spellEnd"/>
      <w:r w:rsidRPr="00FB2938">
        <w:rPr>
          <w:rFonts w:ascii="Times New Roman" w:hAnsi="Times New Roman" w:cs="Times New Roman"/>
          <w:sz w:val="20"/>
          <w:szCs w:val="20"/>
        </w:rPr>
        <w:t>, and Ng in 1999, is one instance of the constraint-based absolutely method in use. OLAM is meant to aid the multidimensional and constraint-primarily based definitely mining of databases and records warehouses.</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IX. Excellent data MINING</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A data mining operation that is done thoroughly isn't referred to as outstanding fact mining. Alternatively, it emphasizes the connections between a number of phenomena that can be deduced from the information and the records themselves (McCarthy, 2000). One example of that is the ability to pick out several traits of the clients </w:t>
      </w:r>
      <w:r w:rsidRPr="00FB2938">
        <w:rPr>
          <w:rFonts w:ascii="Times New Roman" w:hAnsi="Times New Roman" w:cs="Times New Roman"/>
          <w:sz w:val="20"/>
          <w:szCs w:val="20"/>
        </w:rPr>
        <w:lastRenderedPageBreak/>
        <w:t>making the transactions with the resource of receipts from cash grocery purchases. Age, profits, ethnicity, and buying alternatives are a few examples of these occurrences.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The acquisition of expertise in certain records concerning the correlations between this data and their associated phenomena is a critical aspect of excellent data mining, with the purpose of inferring phenomena from data. These can either be integrated into a system that searches through data for phenomena, or they can be stored in a knowledge base or database that data miners have access to. The encoding of geographic location information into a database is one of the challenging tasks when constructing such a knowledge base and has yet to be accomplished.</w:t>
      </w:r>
    </w:p>
    <w:p w:rsidR="00FB2938" w:rsidRPr="00FB2938" w:rsidRDefault="00FB2938" w:rsidP="00FB2938">
      <w:pPr>
        <w:rPr>
          <w:rFonts w:ascii="Times New Roman" w:hAnsi="Times New Roman" w:cs="Times New Roman"/>
          <w:sz w:val="20"/>
          <w:szCs w:val="20"/>
        </w:rPr>
      </w:pPr>
    </w:p>
    <w:p w:rsidR="00FB2938" w:rsidRPr="00FB2938" w:rsidRDefault="00FB2938" w:rsidP="00FB2938">
      <w:pPr>
        <w:jc w:val="center"/>
        <w:rPr>
          <w:rFonts w:ascii="Times New Roman" w:hAnsi="Times New Roman" w:cs="Times New Roman"/>
          <w:b/>
          <w:sz w:val="20"/>
          <w:szCs w:val="20"/>
        </w:rPr>
      </w:pPr>
      <w:proofErr w:type="spellStart"/>
      <w:r w:rsidRPr="00FB2938">
        <w:rPr>
          <w:rFonts w:ascii="Times New Roman" w:hAnsi="Times New Roman" w:cs="Times New Roman"/>
          <w:b/>
          <w:sz w:val="20"/>
          <w:szCs w:val="20"/>
        </w:rPr>
        <w:t>Precis</w:t>
      </w:r>
      <w:proofErr w:type="spellEnd"/>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Saying that file mining has an extremely good and thrilling future and that the years to come could offer many new improvements, methodologies, and technologies may not be excessively pessimistic. Moreover, the processing of trendy forms of records and programs may additionally result from the advanced integration of techniques and the application of report mining strategies. The amount and form of statistical mining strategies that may be used develop in conjunction with the kinds of statistics and facts to which we have access. Despite the warnings of a few analysts and organization specialists who worry that facts mining may additionally follow in the footsteps of artificial intelligence (AI) and fail to acquire the financial success that modified Into as quickly as predicted, the situation of statistics mining remains younger sufficient that there are however limitless capability applications. It's quite feasible, and likely that facts mining will become one of the key technological areas of the present millennium through increasing the programs that could use it, integrating technology and strategies, broadening its applicability to mainstream organization applications, and making applications and interfaces simpler for stop-customers to apply.</w:t>
      </w:r>
    </w:p>
    <w:p w:rsidR="00FB2938" w:rsidRPr="00FB2938" w:rsidRDefault="00FB2938" w:rsidP="00FB2938">
      <w:pPr>
        <w:jc w:val="center"/>
        <w:rPr>
          <w:rFonts w:ascii="Times New Roman" w:hAnsi="Times New Roman" w:cs="Times New Roman"/>
          <w:b/>
          <w:sz w:val="20"/>
          <w:szCs w:val="20"/>
        </w:rPr>
      </w:pPr>
      <w:r w:rsidRPr="00FB2938">
        <w:rPr>
          <w:rFonts w:ascii="Times New Roman" w:hAnsi="Times New Roman" w:cs="Times New Roman"/>
          <w:b/>
          <w:sz w:val="20"/>
          <w:szCs w:val="20"/>
        </w:rPr>
        <w:t>REFERENCES</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Fundamentals of Geospatial Data Warehousing for Geographic Knowledge Discovery, in Geographic Data Mining and Knowledge Discovery, edited by H. Miller and J. Han, Taylor &amp; Francis, 2001.</w:t>
      </w:r>
    </w:p>
    <w:p w:rsidR="00FB2938" w:rsidRPr="00FB2938" w:rsidRDefault="00FB2938" w:rsidP="00FB2938">
      <w:pPr>
        <w:rPr>
          <w:rFonts w:ascii="Times New Roman" w:hAnsi="Times New Roman" w:cs="Times New Roman"/>
          <w:sz w:val="20"/>
          <w:szCs w:val="20"/>
        </w:rPr>
      </w:pPr>
      <w:proofErr w:type="gramStart"/>
      <w:r w:rsidRPr="00FB2938">
        <w:rPr>
          <w:rFonts w:ascii="Times New Roman" w:hAnsi="Times New Roman" w:cs="Times New Roman"/>
          <w:sz w:val="20"/>
          <w:szCs w:val="20"/>
        </w:rPr>
        <w:t xml:space="preserve">"Data Mining for Hypertext," SIGKDD Explorations, 1 (2), Jan 2000, by S. </w:t>
      </w:r>
      <w:proofErr w:type="spellStart"/>
      <w:r w:rsidRPr="00FB2938">
        <w:rPr>
          <w:rFonts w:ascii="Times New Roman" w:hAnsi="Times New Roman" w:cs="Times New Roman"/>
          <w:sz w:val="20"/>
          <w:szCs w:val="20"/>
        </w:rPr>
        <w:t>Chakrabarti</w:t>
      </w:r>
      <w:proofErr w:type="spellEnd"/>
      <w:r w:rsidRPr="00FB2938">
        <w:rPr>
          <w:rFonts w:ascii="Times New Roman" w:hAnsi="Times New Roman" w:cs="Times New Roman"/>
          <w:sz w:val="20"/>
          <w:szCs w:val="20"/>
        </w:rPr>
        <w:t>.</w:t>
      </w:r>
      <w:proofErr w:type="gramEnd"/>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"Distributed Hypertext Resource Discovery </w:t>
      </w:r>
      <w:proofErr w:type="gramStart"/>
      <w:r w:rsidRPr="00FB2938">
        <w:rPr>
          <w:rFonts w:ascii="Times New Roman" w:hAnsi="Times New Roman" w:cs="Times New Roman"/>
          <w:sz w:val="20"/>
          <w:szCs w:val="20"/>
        </w:rPr>
        <w:t>Through</w:t>
      </w:r>
      <w:proofErr w:type="gramEnd"/>
      <w:r w:rsidRPr="00FB2938">
        <w:rPr>
          <w:rFonts w:ascii="Times New Roman" w:hAnsi="Times New Roman" w:cs="Times New Roman"/>
          <w:sz w:val="20"/>
          <w:szCs w:val="20"/>
        </w:rPr>
        <w:t xml:space="preserve"> Examples," Proceedings of the 25th VLDB (International Conference on Very Large Data Bases), Edinburgh Scotland, 1999.</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Effective Rule-Based Attributed-Oriented Induction for Data Mining, Cheung, C. Hwang, A. Fu, and J. Han, Journal of Intelligent Information Systems, 15(2): 175-200, 2000.</w:t>
      </w:r>
    </w:p>
    <w:p w:rsidR="00FB2938" w:rsidRPr="00FB2938" w:rsidRDefault="00FB2938" w:rsidP="00FB2938">
      <w:pPr>
        <w:rPr>
          <w:rFonts w:ascii="Times New Roman" w:hAnsi="Times New Roman" w:cs="Times New Roman"/>
          <w:sz w:val="20"/>
          <w:szCs w:val="20"/>
        </w:rPr>
      </w:pPr>
      <w:r w:rsidRPr="00FB2938">
        <w:rPr>
          <w:rFonts w:ascii="Times New Roman" w:hAnsi="Times New Roman" w:cs="Times New Roman"/>
          <w:sz w:val="20"/>
          <w:szCs w:val="20"/>
        </w:rPr>
        <w:t xml:space="preserve">R. </w:t>
      </w:r>
      <w:proofErr w:type="spellStart"/>
      <w:r w:rsidRPr="00FB2938">
        <w:rPr>
          <w:rFonts w:ascii="Times New Roman" w:hAnsi="Times New Roman" w:cs="Times New Roman"/>
          <w:sz w:val="20"/>
          <w:szCs w:val="20"/>
        </w:rPr>
        <w:t>Delmater</w:t>
      </w:r>
      <w:proofErr w:type="spellEnd"/>
      <w:r w:rsidRPr="00FB2938">
        <w:rPr>
          <w:rFonts w:ascii="Times New Roman" w:hAnsi="Times New Roman" w:cs="Times New Roman"/>
          <w:sz w:val="20"/>
          <w:szCs w:val="20"/>
        </w:rPr>
        <w:t xml:space="preserve"> and M. Hancock published Data Mining Explained in 2001 through Digital Press.</w:t>
      </w:r>
    </w:p>
    <w:p w:rsidR="0091633C" w:rsidRPr="00FB2938" w:rsidRDefault="0091633C">
      <w:pPr>
        <w:rPr>
          <w:rFonts w:ascii="Times New Roman" w:hAnsi="Times New Roman" w:cs="Times New Roman"/>
          <w:sz w:val="20"/>
          <w:szCs w:val="20"/>
        </w:rPr>
      </w:pPr>
    </w:p>
    <w:sectPr w:rsidR="0091633C" w:rsidRPr="00FB2938" w:rsidSect="009163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FB2938"/>
    <w:rsid w:val="0091633C"/>
    <w:rsid w:val="00B438E5"/>
    <w:rsid w:val="00F60CE8"/>
    <w:rsid w:val="00FB2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4037</Words>
  <Characters>23013</Characters>
  <Application>Microsoft Office Word</Application>
  <DocSecurity>0</DocSecurity>
  <Lines>191</Lines>
  <Paragraphs>53</Paragraphs>
  <ScaleCrop>false</ScaleCrop>
  <Company/>
  <LinksUpToDate>false</LinksUpToDate>
  <CharactersWithSpaces>26997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ELLANDULA</dc:creator>
  <cp:lastModifiedBy>SRIKANTH ELLANDULA</cp:lastModifiedBy>
  <cp:revision>1</cp:revision>
  <dcterms:created xsi:type="dcterms:W3CDTF">2023-08-10T13:37:00Z</dcterms:created>
  <dcterms:modified xsi:type="dcterms:W3CDTF">2023-08-10T13:40:00Z</dcterms:modified>
</cp:coreProperties>
</file>