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15" w:rsidRPr="000E7415" w:rsidRDefault="000E7415" w:rsidP="00810B97">
      <w:pPr>
        <w:jc w:val="both"/>
        <w:rPr>
          <w:b/>
          <w:sz w:val="24"/>
          <w:szCs w:val="24"/>
        </w:rPr>
      </w:pPr>
      <w:r w:rsidRPr="000E7415">
        <w:rPr>
          <w:b/>
          <w:color w:val="222222"/>
          <w:sz w:val="24"/>
          <w:szCs w:val="24"/>
          <w:shd w:val="clear" w:color="auto" w:fill="FFFFFF"/>
        </w:rPr>
        <w:t>Comparative analysis</w:t>
      </w:r>
      <w:r w:rsidR="00D465BD" w:rsidRPr="000E7415">
        <w:rPr>
          <w:b/>
          <w:color w:val="222222"/>
          <w:sz w:val="24"/>
          <w:szCs w:val="24"/>
          <w:shd w:val="clear" w:color="auto" w:fill="FFFFFF"/>
        </w:rPr>
        <w:t xml:space="preserve"> of Action Obser</w:t>
      </w:r>
      <w:r w:rsidR="00056768" w:rsidRPr="000E7415">
        <w:rPr>
          <w:b/>
          <w:color w:val="222222"/>
          <w:sz w:val="24"/>
          <w:szCs w:val="24"/>
          <w:shd w:val="clear" w:color="auto" w:fill="FFFFFF"/>
        </w:rPr>
        <w:t xml:space="preserve">vation Therapy </w:t>
      </w:r>
      <w:r w:rsidRPr="000E7415">
        <w:rPr>
          <w:b/>
          <w:color w:val="222222"/>
          <w:sz w:val="24"/>
          <w:szCs w:val="24"/>
          <w:shd w:val="clear" w:color="auto" w:fill="FFFFFF"/>
        </w:rPr>
        <w:t>and Mirror box therapy with functional motor training in post stroke subjects</w:t>
      </w:r>
    </w:p>
    <w:p w:rsidR="000E7415" w:rsidRPr="009F6AE3" w:rsidRDefault="000E7415" w:rsidP="00810B97">
      <w:pPr>
        <w:jc w:val="both"/>
        <w:rPr>
          <w:sz w:val="24"/>
          <w:szCs w:val="24"/>
        </w:rPr>
      </w:pPr>
      <w:proofErr w:type="spellStart"/>
      <w:proofErr w:type="gramStart"/>
      <w:r w:rsidRPr="009F6AE3">
        <w:rPr>
          <w:sz w:val="24"/>
          <w:szCs w:val="24"/>
        </w:rPr>
        <w:t>Thummala</w:t>
      </w:r>
      <w:proofErr w:type="spellEnd"/>
      <w:r w:rsidRPr="009F6AE3">
        <w:rPr>
          <w:sz w:val="24"/>
          <w:szCs w:val="24"/>
        </w:rPr>
        <w:t xml:space="preserve"> S Pavani1*, S.Senthilkumar2, Annie Thomas 3.</w:t>
      </w:r>
      <w:proofErr w:type="gramEnd"/>
    </w:p>
    <w:p w:rsidR="000E7415" w:rsidRPr="009F6AE3" w:rsidRDefault="000E7415" w:rsidP="00810B97">
      <w:pPr>
        <w:jc w:val="both"/>
        <w:rPr>
          <w:sz w:val="24"/>
          <w:szCs w:val="24"/>
        </w:rPr>
      </w:pPr>
    </w:p>
    <w:p w:rsidR="000E7415" w:rsidRDefault="000E7415" w:rsidP="00810B97">
      <w:pPr>
        <w:jc w:val="both"/>
        <w:rPr>
          <w:sz w:val="24"/>
          <w:szCs w:val="24"/>
        </w:rPr>
      </w:pPr>
      <w:r w:rsidRPr="009F6AE3">
        <w:rPr>
          <w:sz w:val="24"/>
          <w:szCs w:val="24"/>
        </w:rPr>
        <w:t xml:space="preserve">1 Research scholar, Garden City University, Bangalore, Karnataka, Associate Professor, East Point College Of Physiotherapy, Bangalore, Karnataka, India. 2Professor and Research Supervisor, School of Health Sciences, Department of Physiotherapy, Garden City University, Bangalore, </w:t>
      </w:r>
      <w:proofErr w:type="gramStart"/>
      <w:r w:rsidRPr="009F6AE3">
        <w:rPr>
          <w:sz w:val="24"/>
          <w:szCs w:val="24"/>
        </w:rPr>
        <w:t>Karnataka</w:t>
      </w:r>
      <w:proofErr w:type="gramEnd"/>
      <w:r w:rsidRPr="009F6AE3">
        <w:rPr>
          <w:sz w:val="24"/>
          <w:szCs w:val="24"/>
        </w:rPr>
        <w:t>, India. 3 Research Co-Supervisor, Professor, School of Health Sciences, Department of Physiotherapy, Garden City University, Bangalore, Karnataka, India.</w:t>
      </w:r>
    </w:p>
    <w:p w:rsidR="000E7415" w:rsidRPr="009F6AE3" w:rsidRDefault="000E7415" w:rsidP="00810B97">
      <w:pPr>
        <w:jc w:val="both"/>
        <w:rPr>
          <w:sz w:val="24"/>
          <w:szCs w:val="24"/>
        </w:rPr>
      </w:pPr>
    </w:p>
    <w:p w:rsidR="000E7415" w:rsidRPr="00DE2FEE" w:rsidRDefault="000E7415" w:rsidP="00810B97">
      <w:pPr>
        <w:jc w:val="both"/>
        <w:rPr>
          <w:b/>
          <w:sz w:val="24"/>
          <w:szCs w:val="24"/>
        </w:rPr>
      </w:pPr>
      <w:r>
        <w:rPr>
          <w:b/>
          <w:sz w:val="24"/>
          <w:szCs w:val="24"/>
        </w:rPr>
        <w:t xml:space="preserve">Back ground: </w:t>
      </w:r>
      <w:r w:rsidRPr="00DE2FEE">
        <w:rPr>
          <w:sz w:val="24"/>
          <w:szCs w:val="24"/>
        </w:rPr>
        <w:t xml:space="preserve">The intention of our study was to evaluate the effectiveness of Action observation therapy and mirror therapy with bilateral functional motor arm training which is two promising rehabilitation strategies, aimed at enhancing the motor learning and functional improvement of stroke patients through different patterns of visual feedback and observation. </w:t>
      </w:r>
    </w:p>
    <w:p w:rsidR="000E7415" w:rsidRPr="00DE2FEE" w:rsidRDefault="000E7415" w:rsidP="00810B97">
      <w:pPr>
        <w:jc w:val="both"/>
        <w:rPr>
          <w:sz w:val="24"/>
          <w:szCs w:val="24"/>
        </w:rPr>
      </w:pPr>
    </w:p>
    <w:p w:rsidR="000E7415" w:rsidRPr="00DE2FEE" w:rsidRDefault="000E7415" w:rsidP="00810B97">
      <w:pPr>
        <w:jc w:val="both"/>
        <w:rPr>
          <w:sz w:val="24"/>
          <w:szCs w:val="24"/>
        </w:rPr>
      </w:pPr>
      <w:r w:rsidRPr="00DE2FEE">
        <w:rPr>
          <w:sz w:val="24"/>
          <w:szCs w:val="24"/>
        </w:rPr>
        <w:t xml:space="preserve">Action observation improves excitability of the primary motor cortex and the encoding of </w:t>
      </w:r>
      <w:proofErr w:type="gramStart"/>
      <w:r w:rsidRPr="00DE2FEE">
        <w:rPr>
          <w:sz w:val="24"/>
          <w:szCs w:val="24"/>
        </w:rPr>
        <w:t>motor</w:t>
      </w:r>
      <w:proofErr w:type="gramEnd"/>
      <w:r w:rsidRPr="00DE2FEE">
        <w:rPr>
          <w:sz w:val="24"/>
          <w:szCs w:val="24"/>
        </w:rPr>
        <w:t xml:space="preserve"> engrams as well as motor-learning. Action observation therapy (AOT) is a developing </w:t>
      </w:r>
      <w:proofErr w:type="spellStart"/>
      <w:r w:rsidRPr="00DE2FEE">
        <w:rPr>
          <w:sz w:val="24"/>
          <w:szCs w:val="24"/>
        </w:rPr>
        <w:t>neuro</w:t>
      </w:r>
      <w:proofErr w:type="spellEnd"/>
      <w:r w:rsidRPr="00DE2FEE">
        <w:rPr>
          <w:sz w:val="24"/>
          <w:szCs w:val="24"/>
        </w:rPr>
        <w:t xml:space="preserve"> rehabilitative tool, which is activated not only during the execution of an action, but also during the observation of the same action based on the existence of the mirror neuron system (MNS).  </w:t>
      </w:r>
    </w:p>
    <w:p w:rsidR="000E7415" w:rsidRPr="00DE2FEE" w:rsidRDefault="000E7415" w:rsidP="00810B97">
      <w:pPr>
        <w:jc w:val="both"/>
        <w:rPr>
          <w:sz w:val="24"/>
          <w:szCs w:val="24"/>
        </w:rPr>
      </w:pPr>
      <w:r w:rsidRPr="00DE2FEE">
        <w:rPr>
          <w:sz w:val="24"/>
          <w:szCs w:val="24"/>
        </w:rPr>
        <w:t xml:space="preserve">Bearing in mind this “dual” activation, the AOT proposes that motor symptoms of different neurological disorders can improve with the observation and imitation of different actions. </w:t>
      </w:r>
    </w:p>
    <w:p w:rsidR="000E7415" w:rsidRPr="00DE2FEE" w:rsidRDefault="000E7415" w:rsidP="00810B97">
      <w:pPr>
        <w:jc w:val="both"/>
        <w:rPr>
          <w:sz w:val="24"/>
          <w:szCs w:val="24"/>
        </w:rPr>
      </w:pPr>
    </w:p>
    <w:p w:rsidR="000E7415" w:rsidRPr="00DE2FEE" w:rsidRDefault="000E7415" w:rsidP="00810B97">
      <w:pPr>
        <w:jc w:val="both"/>
        <w:rPr>
          <w:sz w:val="24"/>
          <w:szCs w:val="24"/>
        </w:rPr>
      </w:pPr>
      <w:r w:rsidRPr="00DE2FEE">
        <w:rPr>
          <w:sz w:val="24"/>
          <w:szCs w:val="24"/>
        </w:rPr>
        <w:t xml:space="preserve">The idea that the same brain regions responsible for the actual execution of actions are activated during action observation and execution is now widely acknowledged in the field of neurophysiology. The mirror neuron system is a term used to describe regions that have this action observation-action execution matching mechanism. </w:t>
      </w:r>
    </w:p>
    <w:p w:rsidR="000E7415" w:rsidRDefault="000E7415" w:rsidP="00810B97">
      <w:pPr>
        <w:jc w:val="both"/>
        <w:rPr>
          <w:b/>
          <w:sz w:val="24"/>
          <w:szCs w:val="24"/>
        </w:rPr>
      </w:pPr>
    </w:p>
    <w:p w:rsidR="000E7415" w:rsidRDefault="000E7415" w:rsidP="00810B97">
      <w:pPr>
        <w:jc w:val="both"/>
        <w:rPr>
          <w:b/>
          <w:sz w:val="24"/>
          <w:szCs w:val="24"/>
        </w:rPr>
      </w:pPr>
      <w:r>
        <w:rPr>
          <w:b/>
          <w:sz w:val="24"/>
          <w:szCs w:val="24"/>
        </w:rPr>
        <w:t xml:space="preserve">Objectives &amp; aims: </w:t>
      </w:r>
      <w:r>
        <w:rPr>
          <w:sz w:val="24"/>
          <w:szCs w:val="24"/>
        </w:rPr>
        <w:t xml:space="preserve">The objective of this study was to determine the effectiveness of Action Observation therapy and Mirror Box therapy and also we compared the effects of Action Observation therapy and Mirror Box therapy with bilateral functional motor training in improving the functional motor capacity of upper limb in patients with sub-acute stroke and chronic stroke subjects. </w:t>
      </w:r>
    </w:p>
    <w:p w:rsidR="000E7415" w:rsidRDefault="000E7415" w:rsidP="00810B97">
      <w:pPr>
        <w:jc w:val="both"/>
        <w:rPr>
          <w:b/>
          <w:sz w:val="24"/>
          <w:szCs w:val="24"/>
        </w:rPr>
      </w:pPr>
    </w:p>
    <w:p w:rsidR="000E7415" w:rsidRDefault="000E7415" w:rsidP="00810B97">
      <w:pPr>
        <w:jc w:val="both"/>
        <w:rPr>
          <w:b/>
          <w:sz w:val="24"/>
          <w:szCs w:val="24"/>
        </w:rPr>
      </w:pPr>
      <w:r>
        <w:rPr>
          <w:b/>
          <w:sz w:val="24"/>
          <w:szCs w:val="24"/>
        </w:rPr>
        <w:t xml:space="preserve">Methods/Design: </w:t>
      </w:r>
      <w:r>
        <w:rPr>
          <w:sz w:val="24"/>
          <w:szCs w:val="24"/>
        </w:rPr>
        <w:t xml:space="preserve">An estimated thirty subjects with ischemic and </w:t>
      </w:r>
      <w:proofErr w:type="spellStart"/>
      <w:r>
        <w:rPr>
          <w:sz w:val="24"/>
          <w:szCs w:val="24"/>
        </w:rPr>
        <w:t>haemorrhagic</w:t>
      </w:r>
      <w:proofErr w:type="spellEnd"/>
      <w:r>
        <w:rPr>
          <w:sz w:val="24"/>
          <w:szCs w:val="24"/>
        </w:rPr>
        <w:t xml:space="preserve"> sub-acute stroke were recruited in this study. All participants were randomly ass</w:t>
      </w:r>
      <w:r w:rsidR="00582F8E">
        <w:rPr>
          <w:sz w:val="24"/>
          <w:szCs w:val="24"/>
        </w:rPr>
        <w:t>igned to receive AOT and MBT, with</w:t>
      </w:r>
      <w:r>
        <w:rPr>
          <w:sz w:val="24"/>
          <w:szCs w:val="24"/>
        </w:rPr>
        <w:t xml:space="preserve"> </w:t>
      </w:r>
      <w:bookmarkStart w:id="0" w:name="_GoBack"/>
      <w:bookmarkEnd w:id="0"/>
      <w:r>
        <w:rPr>
          <w:sz w:val="24"/>
          <w:szCs w:val="24"/>
        </w:rPr>
        <w:t xml:space="preserve">bilateral functional motor training intervention for 5 days a week training period of 3 months. Outcome measures were conducted at baseline, immediately after treatment, and at 3-month follow-up. The primary outcome was the Fore arm bisection task, </w:t>
      </w:r>
      <w:proofErr w:type="spellStart"/>
      <w:r>
        <w:rPr>
          <w:sz w:val="24"/>
          <w:szCs w:val="24"/>
        </w:rPr>
        <w:t>Fugl</w:t>
      </w:r>
      <w:proofErr w:type="spellEnd"/>
      <w:r>
        <w:rPr>
          <w:sz w:val="24"/>
          <w:szCs w:val="24"/>
        </w:rPr>
        <w:t xml:space="preserve">-Meyer Assessment, and secondary outcomes included the </w:t>
      </w:r>
      <w:proofErr w:type="spellStart"/>
      <w:r>
        <w:rPr>
          <w:sz w:val="24"/>
          <w:szCs w:val="24"/>
        </w:rPr>
        <w:t>Fugl</w:t>
      </w:r>
      <w:proofErr w:type="spellEnd"/>
      <w:r>
        <w:rPr>
          <w:sz w:val="24"/>
          <w:szCs w:val="24"/>
        </w:rPr>
        <w:t xml:space="preserve"> Meyer assessment and Motor assessment Scale. </w:t>
      </w:r>
    </w:p>
    <w:p w:rsidR="000E7415" w:rsidRDefault="000E7415" w:rsidP="00810B97">
      <w:pPr>
        <w:jc w:val="both"/>
        <w:rPr>
          <w:sz w:val="24"/>
          <w:szCs w:val="24"/>
        </w:rPr>
      </w:pPr>
    </w:p>
    <w:p w:rsidR="000E7415" w:rsidRDefault="000E7415" w:rsidP="00810B97">
      <w:pPr>
        <w:jc w:val="both"/>
        <w:rPr>
          <w:sz w:val="24"/>
          <w:szCs w:val="24"/>
        </w:rPr>
      </w:pPr>
      <w:r>
        <w:rPr>
          <w:sz w:val="24"/>
          <w:szCs w:val="24"/>
        </w:rPr>
        <w:t>Video training was used to deliver and it was highly accepted by patients. 3 months of AOT and MBT that is fore arm bisection task was practiced on the subjects for the experimental group and motor functional training suggests improvements in the motor functioning of hand, distal shift in the pointing the middle of forearm, Video-therapy appears to be promisi</w:t>
      </w:r>
      <w:r w:rsidR="00810B97">
        <w:rPr>
          <w:sz w:val="24"/>
          <w:szCs w:val="24"/>
        </w:rPr>
        <w:t>ng, as compared with bilateral functional arm training given for group B</w:t>
      </w:r>
      <w:r>
        <w:rPr>
          <w:sz w:val="24"/>
          <w:szCs w:val="24"/>
        </w:rPr>
        <w:t>.</w:t>
      </w:r>
    </w:p>
    <w:p w:rsidR="000E7415" w:rsidRDefault="000E7415" w:rsidP="00810B97">
      <w:pPr>
        <w:jc w:val="both"/>
        <w:rPr>
          <w:sz w:val="24"/>
          <w:szCs w:val="24"/>
        </w:rPr>
      </w:pPr>
    </w:p>
    <w:p w:rsidR="000E7415" w:rsidRDefault="000E7415" w:rsidP="00810B97">
      <w:pPr>
        <w:jc w:val="both"/>
        <w:rPr>
          <w:b/>
          <w:sz w:val="24"/>
          <w:szCs w:val="24"/>
        </w:rPr>
      </w:pPr>
      <w:r>
        <w:rPr>
          <w:b/>
          <w:sz w:val="24"/>
          <w:szCs w:val="24"/>
        </w:rPr>
        <w:t xml:space="preserve">Results: </w:t>
      </w:r>
      <w:r>
        <w:rPr>
          <w:sz w:val="24"/>
          <w:szCs w:val="24"/>
        </w:rPr>
        <w:t xml:space="preserve">The action observation therapy, Mirror box therapy group has showed improvements on the Fore arm bisection task, </w:t>
      </w:r>
      <w:proofErr w:type="spellStart"/>
      <w:r>
        <w:rPr>
          <w:sz w:val="24"/>
          <w:szCs w:val="24"/>
        </w:rPr>
        <w:t>Fugl</w:t>
      </w:r>
      <w:proofErr w:type="spellEnd"/>
      <w:r>
        <w:rPr>
          <w:sz w:val="24"/>
          <w:szCs w:val="24"/>
        </w:rPr>
        <w:t xml:space="preserve">-Meyer Assessment, Motor assessment Scale, but has showed similar improvements on Box and Block Test. Moreover, the action observation </w:t>
      </w:r>
      <w:r>
        <w:rPr>
          <w:sz w:val="24"/>
          <w:szCs w:val="24"/>
        </w:rPr>
        <w:lastRenderedPageBreak/>
        <w:t xml:space="preserve">therapy had a greater improvement on the Fore arm bisection task, However, the bilateral functional motor training group gained the least improvements on the </w:t>
      </w:r>
      <w:proofErr w:type="spellStart"/>
      <w:r>
        <w:rPr>
          <w:sz w:val="24"/>
          <w:szCs w:val="24"/>
        </w:rPr>
        <w:t>Fugl</w:t>
      </w:r>
      <w:proofErr w:type="spellEnd"/>
      <w:r>
        <w:rPr>
          <w:sz w:val="24"/>
          <w:szCs w:val="24"/>
        </w:rPr>
        <w:t>-Meyer Assessment, Motor assessment Scale.</w:t>
      </w:r>
    </w:p>
    <w:p w:rsidR="000E7415" w:rsidRDefault="000E7415" w:rsidP="00810B97">
      <w:pPr>
        <w:jc w:val="both"/>
        <w:rPr>
          <w:b/>
          <w:sz w:val="24"/>
          <w:szCs w:val="24"/>
        </w:rPr>
      </w:pPr>
    </w:p>
    <w:p w:rsidR="000E7415" w:rsidRDefault="000E7415" w:rsidP="00810B97">
      <w:pPr>
        <w:jc w:val="both"/>
        <w:rPr>
          <w:sz w:val="24"/>
          <w:szCs w:val="24"/>
        </w:rPr>
      </w:pPr>
      <w:r>
        <w:rPr>
          <w:b/>
          <w:sz w:val="24"/>
          <w:szCs w:val="24"/>
        </w:rPr>
        <w:t xml:space="preserve">Conclusion: </w:t>
      </w:r>
      <w:r>
        <w:rPr>
          <w:sz w:val="24"/>
          <w:szCs w:val="24"/>
        </w:rPr>
        <w:t xml:space="preserve">The preliminary results found that the patients in the action observation therapy and MBT has shown good improvements in task completion compared with functional motor training, further large-scale study with at least 30 patients in each group to validate the study findings is needed. Video training appears to be promising and is easy to deliver as an adjunct to </w:t>
      </w:r>
      <w:proofErr w:type="spellStart"/>
      <w:r>
        <w:rPr>
          <w:sz w:val="24"/>
          <w:szCs w:val="24"/>
        </w:rPr>
        <w:t>neuro</w:t>
      </w:r>
      <w:proofErr w:type="spellEnd"/>
      <w:r>
        <w:rPr>
          <w:sz w:val="24"/>
          <w:szCs w:val="24"/>
        </w:rPr>
        <w:t xml:space="preserve"> rehabilitation and highly accepted by patients. Six weeks of intervention suggests improvement of hand function measured based on Motor assessment scale. </w:t>
      </w:r>
    </w:p>
    <w:p w:rsidR="000E7415" w:rsidRDefault="000E7415" w:rsidP="00810B97">
      <w:pPr>
        <w:jc w:val="both"/>
        <w:rPr>
          <w:b/>
          <w:sz w:val="24"/>
          <w:szCs w:val="24"/>
        </w:rPr>
      </w:pPr>
    </w:p>
    <w:p w:rsidR="000E7415" w:rsidRDefault="000E7415" w:rsidP="00810B97">
      <w:pPr>
        <w:jc w:val="both"/>
        <w:rPr>
          <w:b/>
          <w:sz w:val="24"/>
          <w:szCs w:val="24"/>
        </w:rPr>
      </w:pPr>
      <w:r>
        <w:rPr>
          <w:b/>
          <w:sz w:val="24"/>
          <w:szCs w:val="24"/>
        </w:rPr>
        <w:t xml:space="preserve">Discussion: </w:t>
      </w:r>
      <w:r w:rsidR="00810B97">
        <w:rPr>
          <w:sz w:val="24"/>
          <w:szCs w:val="24"/>
        </w:rPr>
        <w:t xml:space="preserve">This study </w:t>
      </w:r>
      <w:r>
        <w:rPr>
          <w:sz w:val="24"/>
          <w:szCs w:val="24"/>
        </w:rPr>
        <w:t>will provide scientific evidence of treatment effects on motor, functional outcomes, and neural activity mechanisms after AOT and MT in pat</w:t>
      </w:r>
      <w:r w:rsidR="00810B97">
        <w:rPr>
          <w:sz w:val="24"/>
          <w:szCs w:val="24"/>
        </w:rPr>
        <w:t xml:space="preserve">ients with sub-acute </w:t>
      </w:r>
      <w:r>
        <w:rPr>
          <w:sz w:val="24"/>
          <w:szCs w:val="24"/>
        </w:rPr>
        <w:t xml:space="preserve">stroke. Further application and use of AOT and MT may include rehabilitation through web-based or video teaching. </w:t>
      </w:r>
    </w:p>
    <w:p w:rsidR="000E7415" w:rsidRDefault="000E7415" w:rsidP="00810B97">
      <w:pPr>
        <w:jc w:val="both"/>
        <w:rPr>
          <w:b/>
          <w:i/>
          <w:sz w:val="24"/>
          <w:szCs w:val="24"/>
        </w:rPr>
      </w:pPr>
    </w:p>
    <w:p w:rsidR="000E7415" w:rsidRDefault="000E7415" w:rsidP="00810B97">
      <w:pPr>
        <w:jc w:val="both"/>
      </w:pPr>
      <w:r>
        <w:rPr>
          <w:b/>
          <w:i/>
          <w:sz w:val="24"/>
          <w:szCs w:val="24"/>
        </w:rPr>
        <w:t>Keywords:</w:t>
      </w:r>
      <w:r>
        <w:t xml:space="preserve"> </w:t>
      </w:r>
      <w:r>
        <w:rPr>
          <w:i/>
        </w:rPr>
        <w:t>mirror neurons, neurological rehabilitation, rehabilitation interventions, action observation, motor recovery, Upper limb Video therapy</w:t>
      </w:r>
    </w:p>
    <w:p w:rsidR="00D465BD" w:rsidRPr="00056768" w:rsidRDefault="00D465BD" w:rsidP="00810B97">
      <w:pPr>
        <w:pStyle w:val="Heading1"/>
        <w:spacing w:before="79"/>
        <w:ind w:left="0" w:right="-21"/>
        <w:jc w:val="both"/>
        <w:rPr>
          <w:color w:val="222222"/>
          <w:shd w:val="clear" w:color="auto" w:fill="FFFFFF"/>
        </w:rPr>
      </w:pPr>
    </w:p>
    <w:p w:rsidR="00BE681A" w:rsidRPr="00D254A5" w:rsidRDefault="00EF51B2" w:rsidP="00810B97">
      <w:pPr>
        <w:pStyle w:val="Heading1"/>
        <w:spacing w:before="79"/>
        <w:ind w:left="0" w:right="823" w:firstLine="1182"/>
        <w:jc w:val="both"/>
      </w:pPr>
      <w:r>
        <w:rPr>
          <w:sz w:val="24"/>
        </w:rPr>
        <w:t>I</w:t>
      </w:r>
      <w:r>
        <w:t>ntroduction</w:t>
      </w:r>
    </w:p>
    <w:p w:rsidR="002F7DE6" w:rsidRPr="002F7DE6" w:rsidRDefault="00EF51B2" w:rsidP="005B655D">
      <w:pPr>
        <w:spacing w:before="240"/>
        <w:ind w:right="121"/>
        <w:jc w:val="both"/>
        <w:rPr>
          <w:sz w:val="24"/>
          <w:szCs w:val="24"/>
        </w:rPr>
      </w:pPr>
      <w:r w:rsidRPr="002F7DE6">
        <w:rPr>
          <w:sz w:val="24"/>
          <w:szCs w:val="24"/>
        </w:rPr>
        <w:t>Stroke is the sudden loss of neurological function caused by an interruption of blood</w:t>
      </w:r>
      <w:r w:rsidRPr="002F7DE6">
        <w:rPr>
          <w:spacing w:val="1"/>
          <w:sz w:val="24"/>
          <w:szCs w:val="24"/>
        </w:rPr>
        <w:t xml:space="preserve"> </w:t>
      </w:r>
      <w:r w:rsidRPr="002F7DE6">
        <w:rPr>
          <w:sz w:val="24"/>
          <w:szCs w:val="24"/>
        </w:rPr>
        <w:t>flow to the brain, clinically a variety of focal deficits are possible, including the</w:t>
      </w:r>
      <w:r w:rsidRPr="002F7DE6">
        <w:rPr>
          <w:spacing w:val="1"/>
          <w:sz w:val="24"/>
          <w:szCs w:val="24"/>
        </w:rPr>
        <w:t xml:space="preserve"> </w:t>
      </w:r>
      <w:r w:rsidRPr="002F7DE6">
        <w:rPr>
          <w:sz w:val="24"/>
          <w:szCs w:val="24"/>
        </w:rPr>
        <w:t>changes</w:t>
      </w:r>
      <w:r w:rsidRPr="002F7DE6">
        <w:rPr>
          <w:spacing w:val="1"/>
          <w:sz w:val="24"/>
          <w:szCs w:val="24"/>
        </w:rPr>
        <w:t xml:space="preserve"> </w:t>
      </w:r>
      <w:r w:rsidRPr="002F7DE6">
        <w:rPr>
          <w:sz w:val="24"/>
          <w:szCs w:val="24"/>
        </w:rPr>
        <w:t>in</w:t>
      </w:r>
      <w:r w:rsidRPr="002F7DE6">
        <w:rPr>
          <w:spacing w:val="1"/>
          <w:sz w:val="24"/>
          <w:szCs w:val="24"/>
        </w:rPr>
        <w:t xml:space="preserve"> </w:t>
      </w:r>
      <w:r w:rsidRPr="002F7DE6">
        <w:rPr>
          <w:sz w:val="24"/>
          <w:szCs w:val="24"/>
        </w:rPr>
        <w:t>loss</w:t>
      </w:r>
      <w:r w:rsidRPr="002F7DE6">
        <w:rPr>
          <w:spacing w:val="1"/>
          <w:sz w:val="24"/>
          <w:szCs w:val="24"/>
        </w:rPr>
        <w:t xml:space="preserve"> </w:t>
      </w:r>
      <w:r w:rsidRPr="002F7DE6">
        <w:rPr>
          <w:sz w:val="24"/>
          <w:szCs w:val="24"/>
        </w:rPr>
        <w:t>of</w:t>
      </w:r>
      <w:r w:rsidRPr="002F7DE6">
        <w:rPr>
          <w:spacing w:val="1"/>
          <w:sz w:val="24"/>
          <w:szCs w:val="24"/>
        </w:rPr>
        <w:t xml:space="preserve"> </w:t>
      </w:r>
      <w:r w:rsidRPr="002F7DE6">
        <w:rPr>
          <w:sz w:val="24"/>
          <w:szCs w:val="24"/>
        </w:rPr>
        <w:t>consciousness</w:t>
      </w:r>
      <w:r w:rsidRPr="002F7DE6">
        <w:rPr>
          <w:spacing w:val="1"/>
          <w:sz w:val="24"/>
          <w:szCs w:val="24"/>
        </w:rPr>
        <w:t xml:space="preserve"> </w:t>
      </w:r>
      <w:r w:rsidRPr="002F7DE6">
        <w:rPr>
          <w:sz w:val="24"/>
          <w:szCs w:val="24"/>
        </w:rPr>
        <w:t>and</w:t>
      </w:r>
      <w:r w:rsidRPr="002F7DE6">
        <w:rPr>
          <w:spacing w:val="1"/>
          <w:sz w:val="24"/>
          <w:szCs w:val="24"/>
        </w:rPr>
        <w:t xml:space="preserve"> </w:t>
      </w:r>
      <w:r w:rsidRPr="002F7DE6">
        <w:rPr>
          <w:sz w:val="24"/>
          <w:szCs w:val="24"/>
        </w:rPr>
        <w:t>impairments</w:t>
      </w:r>
      <w:r w:rsidRPr="002F7DE6">
        <w:rPr>
          <w:spacing w:val="1"/>
          <w:sz w:val="24"/>
          <w:szCs w:val="24"/>
        </w:rPr>
        <w:t xml:space="preserve"> </w:t>
      </w:r>
      <w:r w:rsidRPr="002F7DE6">
        <w:rPr>
          <w:sz w:val="24"/>
          <w:szCs w:val="24"/>
        </w:rPr>
        <w:t>of</w:t>
      </w:r>
      <w:r w:rsidRPr="002F7DE6">
        <w:rPr>
          <w:spacing w:val="1"/>
          <w:sz w:val="24"/>
          <w:szCs w:val="24"/>
        </w:rPr>
        <w:t xml:space="preserve"> </w:t>
      </w:r>
      <w:r w:rsidRPr="002F7DE6">
        <w:rPr>
          <w:sz w:val="24"/>
          <w:szCs w:val="24"/>
        </w:rPr>
        <w:t>sensory,</w:t>
      </w:r>
      <w:r w:rsidRPr="002F7DE6">
        <w:rPr>
          <w:spacing w:val="1"/>
          <w:sz w:val="24"/>
          <w:szCs w:val="24"/>
        </w:rPr>
        <w:t xml:space="preserve"> </w:t>
      </w:r>
      <w:r w:rsidRPr="002F7DE6">
        <w:rPr>
          <w:sz w:val="24"/>
          <w:szCs w:val="24"/>
        </w:rPr>
        <w:t>motor,</w:t>
      </w:r>
      <w:r w:rsidRPr="002F7DE6">
        <w:rPr>
          <w:spacing w:val="1"/>
          <w:sz w:val="24"/>
          <w:szCs w:val="24"/>
        </w:rPr>
        <w:t xml:space="preserve"> </w:t>
      </w:r>
      <w:r w:rsidRPr="002F7DE6">
        <w:rPr>
          <w:sz w:val="24"/>
          <w:szCs w:val="24"/>
        </w:rPr>
        <w:t>cognitive,</w:t>
      </w:r>
      <w:r w:rsidRPr="002F7DE6">
        <w:rPr>
          <w:spacing w:val="1"/>
          <w:sz w:val="24"/>
          <w:szCs w:val="24"/>
        </w:rPr>
        <w:t xml:space="preserve"> </w:t>
      </w:r>
      <w:r w:rsidRPr="002F7DE6">
        <w:rPr>
          <w:sz w:val="24"/>
          <w:szCs w:val="24"/>
        </w:rPr>
        <w:t>perceptual</w:t>
      </w:r>
      <w:r w:rsidRPr="002F7DE6">
        <w:rPr>
          <w:spacing w:val="1"/>
          <w:sz w:val="24"/>
          <w:szCs w:val="24"/>
        </w:rPr>
        <w:t xml:space="preserve"> </w:t>
      </w:r>
      <w:r w:rsidRPr="002F7DE6">
        <w:rPr>
          <w:sz w:val="24"/>
          <w:szCs w:val="24"/>
        </w:rPr>
        <w:t>and</w:t>
      </w:r>
      <w:r w:rsidRPr="002F7DE6">
        <w:rPr>
          <w:spacing w:val="1"/>
          <w:sz w:val="24"/>
          <w:szCs w:val="24"/>
        </w:rPr>
        <w:t xml:space="preserve"> </w:t>
      </w:r>
      <w:r w:rsidRPr="002F7DE6">
        <w:rPr>
          <w:sz w:val="24"/>
          <w:szCs w:val="24"/>
        </w:rPr>
        <w:t>language</w:t>
      </w:r>
      <w:r w:rsidRPr="002F7DE6">
        <w:rPr>
          <w:spacing w:val="1"/>
          <w:sz w:val="24"/>
          <w:szCs w:val="24"/>
        </w:rPr>
        <w:t xml:space="preserve"> </w:t>
      </w:r>
      <w:r w:rsidRPr="002F7DE6">
        <w:rPr>
          <w:sz w:val="24"/>
          <w:szCs w:val="24"/>
        </w:rPr>
        <w:t>functions</w:t>
      </w:r>
      <w:r w:rsidRPr="002F7DE6">
        <w:rPr>
          <w:spacing w:val="1"/>
          <w:sz w:val="24"/>
          <w:szCs w:val="24"/>
        </w:rPr>
        <w:t xml:space="preserve"> </w:t>
      </w:r>
      <w:r w:rsidRPr="002F7DE6">
        <w:rPr>
          <w:sz w:val="24"/>
          <w:szCs w:val="24"/>
        </w:rPr>
        <w:t>.motor</w:t>
      </w:r>
      <w:r w:rsidRPr="002F7DE6">
        <w:rPr>
          <w:spacing w:val="1"/>
          <w:sz w:val="24"/>
          <w:szCs w:val="24"/>
        </w:rPr>
        <w:t xml:space="preserve"> </w:t>
      </w:r>
      <w:r w:rsidRPr="002F7DE6">
        <w:rPr>
          <w:sz w:val="24"/>
          <w:szCs w:val="24"/>
        </w:rPr>
        <w:t>deficits</w:t>
      </w:r>
      <w:r w:rsidRPr="002F7DE6">
        <w:rPr>
          <w:spacing w:val="1"/>
          <w:sz w:val="24"/>
          <w:szCs w:val="24"/>
        </w:rPr>
        <w:t xml:space="preserve"> </w:t>
      </w:r>
      <w:r w:rsidRPr="002F7DE6">
        <w:rPr>
          <w:sz w:val="24"/>
          <w:szCs w:val="24"/>
        </w:rPr>
        <w:t>are</w:t>
      </w:r>
      <w:r w:rsidRPr="002F7DE6">
        <w:rPr>
          <w:spacing w:val="1"/>
          <w:sz w:val="24"/>
          <w:szCs w:val="24"/>
        </w:rPr>
        <w:t xml:space="preserve"> </w:t>
      </w:r>
      <w:r w:rsidRPr="002F7DE6">
        <w:rPr>
          <w:sz w:val="24"/>
          <w:szCs w:val="24"/>
        </w:rPr>
        <w:t>characterized</w:t>
      </w:r>
      <w:r w:rsidRPr="002F7DE6">
        <w:rPr>
          <w:spacing w:val="1"/>
          <w:sz w:val="24"/>
          <w:szCs w:val="24"/>
        </w:rPr>
        <w:t xml:space="preserve"> </w:t>
      </w:r>
      <w:r w:rsidRPr="002F7DE6">
        <w:rPr>
          <w:sz w:val="24"/>
          <w:szCs w:val="24"/>
        </w:rPr>
        <w:t>by</w:t>
      </w:r>
      <w:r w:rsidRPr="002F7DE6">
        <w:rPr>
          <w:spacing w:val="1"/>
          <w:sz w:val="24"/>
          <w:szCs w:val="24"/>
        </w:rPr>
        <w:t xml:space="preserve"> </w:t>
      </w:r>
      <w:r w:rsidRPr="002F7DE6">
        <w:rPr>
          <w:sz w:val="24"/>
          <w:szCs w:val="24"/>
        </w:rPr>
        <w:t>paralysis</w:t>
      </w:r>
      <w:r w:rsidRPr="002F7DE6">
        <w:rPr>
          <w:spacing w:val="1"/>
          <w:sz w:val="24"/>
          <w:szCs w:val="24"/>
        </w:rPr>
        <w:t xml:space="preserve"> </w:t>
      </w:r>
      <w:r w:rsidRPr="002F7DE6">
        <w:rPr>
          <w:sz w:val="24"/>
          <w:szCs w:val="24"/>
        </w:rPr>
        <w:t>(hemiplegia) or weakness (hemiparesis) typically on the side of the body opposite to</w:t>
      </w:r>
      <w:r w:rsidRPr="002F7DE6">
        <w:rPr>
          <w:spacing w:val="1"/>
          <w:sz w:val="24"/>
          <w:szCs w:val="24"/>
        </w:rPr>
        <w:t xml:space="preserve"> </w:t>
      </w:r>
      <w:r w:rsidRPr="002F7DE6">
        <w:rPr>
          <w:sz w:val="24"/>
          <w:szCs w:val="24"/>
        </w:rPr>
        <w:t>the site</w:t>
      </w:r>
      <w:r w:rsidRPr="002F7DE6">
        <w:rPr>
          <w:spacing w:val="-1"/>
          <w:sz w:val="24"/>
          <w:szCs w:val="24"/>
        </w:rPr>
        <w:t xml:space="preserve"> </w:t>
      </w:r>
      <w:r w:rsidRPr="002F7DE6">
        <w:rPr>
          <w:sz w:val="24"/>
          <w:szCs w:val="24"/>
        </w:rPr>
        <w:t>of lesion.</w:t>
      </w:r>
      <w:r w:rsidRPr="002F7DE6">
        <w:rPr>
          <w:sz w:val="24"/>
          <w:szCs w:val="24"/>
          <w:vertAlign w:val="superscript"/>
        </w:rPr>
        <w:t>1</w:t>
      </w:r>
      <w:r w:rsidR="002F7DE6" w:rsidRPr="002F7DE6">
        <w:rPr>
          <w:sz w:val="24"/>
          <w:szCs w:val="24"/>
        </w:rPr>
        <w:t xml:space="preserve"> Stroke known medically as </w:t>
      </w:r>
      <w:proofErr w:type="spellStart"/>
      <w:r w:rsidR="002F7DE6" w:rsidRPr="002F7DE6">
        <w:rPr>
          <w:sz w:val="24"/>
          <w:szCs w:val="24"/>
        </w:rPr>
        <w:t>cerebro</w:t>
      </w:r>
      <w:proofErr w:type="spellEnd"/>
      <w:r w:rsidR="002F7DE6" w:rsidRPr="002F7DE6">
        <w:rPr>
          <w:sz w:val="24"/>
          <w:szCs w:val="24"/>
        </w:rPr>
        <w:t xml:space="preserve"> vascular accident or brain attack is rapidly developing loss of brain functions due to disturbance in the blood supply to the brain</w:t>
      </w:r>
      <w:r w:rsidR="002F7DE6" w:rsidRPr="002F7DE6">
        <w:rPr>
          <w:sz w:val="24"/>
          <w:szCs w:val="24"/>
          <w:vertAlign w:val="superscript"/>
        </w:rPr>
        <w:t>41</w:t>
      </w:r>
      <w:r w:rsidR="002F7DE6" w:rsidRPr="002F7DE6">
        <w:rPr>
          <w:sz w:val="24"/>
          <w:szCs w:val="24"/>
        </w:rPr>
        <w:t xml:space="preserve">. According to the world health organization in the 1970’s stroke is defined as a neurological deficit of </w:t>
      </w:r>
      <w:proofErr w:type="spellStart"/>
      <w:r w:rsidR="002F7DE6" w:rsidRPr="002F7DE6">
        <w:rPr>
          <w:sz w:val="24"/>
          <w:szCs w:val="24"/>
        </w:rPr>
        <w:t>cerebro</w:t>
      </w:r>
      <w:proofErr w:type="spellEnd"/>
      <w:r w:rsidR="002F7DE6" w:rsidRPr="002F7DE6">
        <w:rPr>
          <w:sz w:val="24"/>
          <w:szCs w:val="24"/>
        </w:rPr>
        <w:t xml:space="preserve"> vascular dysfunction that persists beyond 24 </w:t>
      </w:r>
      <w:proofErr w:type="spellStart"/>
      <w:r w:rsidR="002F7DE6" w:rsidRPr="002F7DE6">
        <w:rPr>
          <w:sz w:val="24"/>
          <w:szCs w:val="24"/>
        </w:rPr>
        <w:t>hrs</w:t>
      </w:r>
      <w:proofErr w:type="spellEnd"/>
      <w:r w:rsidR="002F7DE6" w:rsidRPr="002F7DE6">
        <w:rPr>
          <w:sz w:val="24"/>
          <w:szCs w:val="24"/>
        </w:rPr>
        <w:t xml:space="preserve"> (or) is interrupted by death in with 24 hrs. </w:t>
      </w:r>
    </w:p>
    <w:p w:rsidR="00BE681A" w:rsidRPr="002F7DE6" w:rsidRDefault="002F7DE6" w:rsidP="005B655D">
      <w:pPr>
        <w:spacing w:before="240"/>
        <w:ind w:right="179"/>
        <w:jc w:val="both"/>
        <w:rPr>
          <w:sz w:val="24"/>
          <w:szCs w:val="24"/>
        </w:rPr>
      </w:pPr>
      <w:r w:rsidRPr="002F7DE6">
        <w:rPr>
          <w:sz w:val="24"/>
          <w:szCs w:val="24"/>
        </w:rPr>
        <w:t xml:space="preserve">There are two main categories of stroke of which 10% of hemorrhagic and 90% of ischemic stroke. The thrombotic type is the most common followed by embolic and lacunar types respectively. The major cause of the stroke is HTN, small heart </w:t>
      </w:r>
      <w:proofErr w:type="gramStart"/>
      <w:r w:rsidRPr="002F7DE6">
        <w:rPr>
          <w:sz w:val="24"/>
          <w:szCs w:val="24"/>
        </w:rPr>
        <w:t>disease ,diabetes</w:t>
      </w:r>
      <w:proofErr w:type="gramEnd"/>
      <w:r w:rsidRPr="002F7DE6">
        <w:rPr>
          <w:sz w:val="24"/>
          <w:szCs w:val="24"/>
        </w:rPr>
        <w:t xml:space="preserve"> and the stroke risk is increased by 4-6 times in patients with high blood pressure (elevated above 160/95 mm of hg),cardiovascular risk increased with high elevated total blood </w:t>
      </w:r>
      <w:proofErr w:type="spellStart"/>
      <w:r w:rsidRPr="002F7DE6">
        <w:rPr>
          <w:sz w:val="24"/>
          <w:szCs w:val="24"/>
        </w:rPr>
        <w:t>cholestral</w:t>
      </w:r>
      <w:proofErr w:type="spellEnd"/>
      <w:r w:rsidRPr="002F7DE6">
        <w:rPr>
          <w:sz w:val="24"/>
          <w:szCs w:val="24"/>
        </w:rPr>
        <w:t xml:space="preserve"> and low density lipoprotein cardiac diseases such as Rheumatic heart vascular disease, </w:t>
      </w:r>
      <w:proofErr w:type="spellStart"/>
      <w:r w:rsidRPr="002F7DE6">
        <w:rPr>
          <w:sz w:val="24"/>
          <w:szCs w:val="24"/>
        </w:rPr>
        <w:t>Endocardities</w:t>
      </w:r>
      <w:proofErr w:type="spellEnd"/>
      <w:r w:rsidRPr="002F7DE6">
        <w:rPr>
          <w:sz w:val="24"/>
          <w:szCs w:val="24"/>
        </w:rPr>
        <w:t xml:space="preserve"> and cardiac surgery. </w:t>
      </w:r>
    </w:p>
    <w:p w:rsidR="00BE681A" w:rsidRDefault="00EF51B2" w:rsidP="005B655D">
      <w:pPr>
        <w:pStyle w:val="BodyText"/>
        <w:spacing w:before="241"/>
        <w:ind w:right="215"/>
        <w:jc w:val="both"/>
      </w:pPr>
      <w:r>
        <w:t>WHO</w:t>
      </w:r>
      <w:proofErr w:type="gramStart"/>
      <w:r>
        <w:rPr>
          <w:vertAlign w:val="superscript"/>
        </w:rPr>
        <w:t>,</w:t>
      </w:r>
      <w:r>
        <w:t>s</w:t>
      </w:r>
      <w:proofErr w:type="gramEnd"/>
      <w:r>
        <w:rPr>
          <w:spacing w:val="6"/>
        </w:rPr>
        <w:t xml:space="preserve"> </w:t>
      </w:r>
      <w:r>
        <w:t>(1989)</w:t>
      </w:r>
      <w:r>
        <w:rPr>
          <w:spacing w:val="6"/>
        </w:rPr>
        <w:t xml:space="preserve"> </w:t>
      </w:r>
      <w:r>
        <w:t>definition</w:t>
      </w:r>
      <w:r>
        <w:rPr>
          <w:spacing w:val="6"/>
        </w:rPr>
        <w:t xml:space="preserve"> </w:t>
      </w:r>
      <w:r>
        <w:t>of</w:t>
      </w:r>
      <w:r>
        <w:rPr>
          <w:spacing w:val="5"/>
        </w:rPr>
        <w:t xml:space="preserve"> </w:t>
      </w:r>
      <w:r>
        <w:t>stroke</w:t>
      </w:r>
      <w:r>
        <w:rPr>
          <w:spacing w:val="6"/>
        </w:rPr>
        <w:t xml:space="preserve"> </w:t>
      </w:r>
      <w:r>
        <w:t>in</w:t>
      </w:r>
      <w:r>
        <w:rPr>
          <w:spacing w:val="9"/>
        </w:rPr>
        <w:t xml:space="preserve"> </w:t>
      </w:r>
      <w:r>
        <w:t>adult,</w:t>
      </w:r>
      <w:r>
        <w:rPr>
          <w:spacing w:val="6"/>
        </w:rPr>
        <w:t xml:space="preserve"> </w:t>
      </w:r>
      <w:r>
        <w:t>16</w:t>
      </w:r>
      <w:r>
        <w:rPr>
          <w:spacing w:val="11"/>
        </w:rPr>
        <w:t xml:space="preserve"> </w:t>
      </w:r>
      <w:r>
        <w:t>years</w:t>
      </w:r>
      <w:r>
        <w:rPr>
          <w:spacing w:val="6"/>
        </w:rPr>
        <w:t xml:space="preserve"> </w:t>
      </w:r>
      <w:r>
        <w:t>and</w:t>
      </w:r>
      <w:r>
        <w:rPr>
          <w:spacing w:val="9"/>
        </w:rPr>
        <w:t xml:space="preserve"> </w:t>
      </w:r>
      <w:r>
        <w:t>older,</w:t>
      </w:r>
      <w:r>
        <w:rPr>
          <w:spacing w:val="9"/>
        </w:rPr>
        <w:t xml:space="preserve"> </w:t>
      </w:r>
      <w:r>
        <w:t>was</w:t>
      </w:r>
      <w:r>
        <w:rPr>
          <w:spacing w:val="10"/>
        </w:rPr>
        <w:t xml:space="preserve"> </w:t>
      </w:r>
      <w:r>
        <w:t>selected,</w:t>
      </w:r>
      <w:r>
        <w:rPr>
          <w:spacing w:val="6"/>
        </w:rPr>
        <w:t xml:space="preserve"> </w:t>
      </w:r>
      <w:r>
        <w:t>and</w:t>
      </w:r>
      <w:r>
        <w:rPr>
          <w:spacing w:val="9"/>
        </w:rPr>
        <w:t xml:space="preserve"> </w:t>
      </w:r>
      <w:r>
        <w:t>it</w:t>
      </w:r>
      <w:r>
        <w:rPr>
          <w:spacing w:val="7"/>
        </w:rPr>
        <w:t xml:space="preserve"> </w:t>
      </w:r>
      <w:r>
        <w:t>is</w:t>
      </w:r>
      <w:r>
        <w:rPr>
          <w:spacing w:val="-58"/>
        </w:rPr>
        <w:t xml:space="preserve"> </w:t>
      </w:r>
      <w:r>
        <w:t>a rapidly developed clinical sign of focal disturbance of cerebral function of presumed</w:t>
      </w:r>
      <w:r>
        <w:rPr>
          <w:spacing w:val="-57"/>
        </w:rPr>
        <w:t xml:space="preserve"> </w:t>
      </w:r>
      <w:r>
        <w:t>vascular</w:t>
      </w:r>
      <w:r>
        <w:rPr>
          <w:spacing w:val="-3"/>
        </w:rPr>
        <w:t xml:space="preserve"> </w:t>
      </w:r>
      <w:r>
        <w:t>origin and of more</w:t>
      </w:r>
      <w:r>
        <w:rPr>
          <w:spacing w:val="-1"/>
        </w:rPr>
        <w:t xml:space="preserve"> </w:t>
      </w:r>
      <w:r>
        <w:t>than 24 hours duration</w:t>
      </w:r>
      <w:r>
        <w:rPr>
          <w:vertAlign w:val="superscript"/>
        </w:rPr>
        <w:t>3</w:t>
      </w:r>
      <w:r>
        <w:t>.</w:t>
      </w:r>
    </w:p>
    <w:p w:rsidR="00BE681A" w:rsidRDefault="00EF51B2" w:rsidP="005B655D">
      <w:pPr>
        <w:pStyle w:val="BodyText"/>
        <w:spacing w:before="240"/>
        <w:ind w:right="217"/>
        <w:jc w:val="both"/>
      </w:pPr>
      <w:r>
        <w:t>Stroke or apoplexy is the main cause of death and disability among older adults</w:t>
      </w:r>
      <w:r>
        <w:rPr>
          <w:spacing w:val="1"/>
        </w:rPr>
        <w:t xml:space="preserve"> </w:t>
      </w:r>
      <w:r>
        <w:t>although</w:t>
      </w:r>
      <w:r>
        <w:rPr>
          <w:spacing w:val="1"/>
        </w:rPr>
        <w:t xml:space="preserve"> </w:t>
      </w:r>
      <w:r>
        <w:t>most</w:t>
      </w:r>
      <w:r>
        <w:rPr>
          <w:spacing w:val="1"/>
        </w:rPr>
        <w:t xml:space="preserve"> </w:t>
      </w:r>
      <w:r>
        <w:t>of</w:t>
      </w:r>
      <w:r>
        <w:rPr>
          <w:spacing w:val="1"/>
        </w:rPr>
        <w:t xml:space="preserve"> </w:t>
      </w:r>
      <w:r>
        <w:t>the</w:t>
      </w:r>
      <w:r>
        <w:rPr>
          <w:spacing w:val="1"/>
        </w:rPr>
        <w:t xml:space="preserve"> </w:t>
      </w:r>
      <w:r>
        <w:t>stroke</w:t>
      </w:r>
      <w:r>
        <w:rPr>
          <w:spacing w:val="1"/>
        </w:rPr>
        <w:t xml:space="preserve"> </w:t>
      </w:r>
      <w:r>
        <w:t>survivors</w:t>
      </w:r>
      <w:r>
        <w:rPr>
          <w:spacing w:val="1"/>
        </w:rPr>
        <w:t xml:space="preserve"> </w:t>
      </w:r>
      <w:r>
        <w:t>regain</w:t>
      </w:r>
      <w:r>
        <w:rPr>
          <w:spacing w:val="1"/>
        </w:rPr>
        <w:t xml:space="preserve"> </w:t>
      </w:r>
      <w:r>
        <w:t>independent</w:t>
      </w:r>
      <w:r>
        <w:rPr>
          <w:spacing w:val="1"/>
        </w:rPr>
        <w:t xml:space="preserve"> </w:t>
      </w:r>
      <w:r>
        <w:t>ambulation;</w:t>
      </w:r>
      <w:r>
        <w:rPr>
          <w:spacing w:val="1"/>
        </w:rPr>
        <w:t xml:space="preserve"> </w:t>
      </w:r>
      <w:r>
        <w:t>many</w:t>
      </w:r>
      <w:r>
        <w:rPr>
          <w:spacing w:val="60"/>
        </w:rPr>
        <w:t xml:space="preserve"> </w:t>
      </w:r>
      <w:r>
        <w:t>are</w:t>
      </w:r>
      <w:r>
        <w:rPr>
          <w:spacing w:val="1"/>
        </w:rPr>
        <w:t xml:space="preserve"> </w:t>
      </w:r>
      <w:r>
        <w:t>having difficulty in performing activities of daily living especially their self-care and</w:t>
      </w:r>
      <w:r>
        <w:rPr>
          <w:spacing w:val="1"/>
        </w:rPr>
        <w:t xml:space="preserve"> </w:t>
      </w:r>
      <w:r>
        <w:t>house</w:t>
      </w:r>
      <w:r>
        <w:rPr>
          <w:spacing w:val="1"/>
        </w:rPr>
        <w:t xml:space="preserve"> </w:t>
      </w:r>
      <w:r>
        <w:t>hold</w:t>
      </w:r>
      <w:r>
        <w:rPr>
          <w:spacing w:val="1"/>
        </w:rPr>
        <w:t xml:space="preserve"> </w:t>
      </w:r>
      <w:r>
        <w:t>duties</w:t>
      </w:r>
      <w:r>
        <w:rPr>
          <w:vertAlign w:val="superscript"/>
        </w:rPr>
        <w:t>4</w:t>
      </w:r>
      <w:r>
        <w:t>.</w:t>
      </w:r>
      <w:r>
        <w:rPr>
          <w:spacing w:val="1"/>
        </w:rPr>
        <w:t xml:space="preserve"> </w:t>
      </w:r>
      <w:proofErr w:type="spellStart"/>
      <w:r>
        <w:t>Strokeoccurs</w:t>
      </w:r>
      <w:proofErr w:type="spellEnd"/>
      <w:r>
        <w:rPr>
          <w:spacing w:val="1"/>
        </w:rPr>
        <w:t xml:space="preserve"> </w:t>
      </w:r>
      <w:r>
        <w:t>due</w:t>
      </w:r>
      <w:r>
        <w:rPr>
          <w:spacing w:val="1"/>
        </w:rPr>
        <w:t xml:space="preserve"> </w:t>
      </w:r>
      <w:r>
        <w:t>to</w:t>
      </w:r>
      <w:r>
        <w:rPr>
          <w:spacing w:val="1"/>
        </w:rPr>
        <w:t xml:space="preserve"> </w:t>
      </w:r>
      <w:r>
        <w:t>thrombus,</w:t>
      </w:r>
      <w:r>
        <w:rPr>
          <w:spacing w:val="1"/>
        </w:rPr>
        <w:t xml:space="preserve"> </w:t>
      </w:r>
      <w:r>
        <w:t>emboli,</w:t>
      </w:r>
      <w:r>
        <w:rPr>
          <w:spacing w:val="1"/>
        </w:rPr>
        <w:t xml:space="preserve"> </w:t>
      </w:r>
      <w:r>
        <w:t>hemorrhage</w:t>
      </w:r>
      <w:r>
        <w:rPr>
          <w:spacing w:val="1"/>
        </w:rPr>
        <w:t xml:space="preserve"> </w:t>
      </w:r>
      <w:r>
        <w:t>with</w:t>
      </w:r>
      <w:r>
        <w:rPr>
          <w:spacing w:val="1"/>
        </w:rPr>
        <w:t xml:space="preserve"> </w:t>
      </w:r>
      <w:r>
        <w:t>an</w:t>
      </w:r>
      <w:r>
        <w:rPr>
          <w:spacing w:val="1"/>
        </w:rPr>
        <w:t xml:space="preserve"> </w:t>
      </w:r>
      <w:r>
        <w:t xml:space="preserve">incidence of 203 cases per </w:t>
      </w:r>
      <w:proofErr w:type="spellStart"/>
      <w:r>
        <w:t>lakhpopulation</w:t>
      </w:r>
      <w:proofErr w:type="spellEnd"/>
      <w:r>
        <w:t xml:space="preserve"> in the age group more than 20 years with</w:t>
      </w:r>
      <w:r>
        <w:rPr>
          <w:spacing w:val="1"/>
        </w:rPr>
        <w:t xml:space="preserve"> </w:t>
      </w:r>
      <w:r>
        <w:t>male</w:t>
      </w:r>
      <w:r>
        <w:rPr>
          <w:spacing w:val="33"/>
        </w:rPr>
        <w:t xml:space="preserve"> </w:t>
      </w:r>
      <w:r>
        <w:t>to</w:t>
      </w:r>
      <w:r>
        <w:rPr>
          <w:spacing w:val="36"/>
        </w:rPr>
        <w:t xml:space="preserve"> </w:t>
      </w:r>
      <w:r>
        <w:t>female</w:t>
      </w:r>
      <w:r>
        <w:rPr>
          <w:spacing w:val="36"/>
        </w:rPr>
        <w:t xml:space="preserve"> </w:t>
      </w:r>
      <w:r>
        <w:t>ratio</w:t>
      </w:r>
      <w:r>
        <w:rPr>
          <w:spacing w:val="35"/>
        </w:rPr>
        <w:t xml:space="preserve"> </w:t>
      </w:r>
      <w:r>
        <w:t>being</w:t>
      </w:r>
      <w:r>
        <w:rPr>
          <w:spacing w:val="32"/>
        </w:rPr>
        <w:t xml:space="preserve"> </w:t>
      </w:r>
      <w:r>
        <w:t>1:7</w:t>
      </w:r>
      <w:r>
        <w:rPr>
          <w:spacing w:val="38"/>
        </w:rPr>
        <w:t xml:space="preserve"> </w:t>
      </w:r>
      <w:r>
        <w:t>and</w:t>
      </w:r>
      <w:r>
        <w:rPr>
          <w:spacing w:val="34"/>
        </w:rPr>
        <w:t xml:space="preserve"> </w:t>
      </w:r>
      <w:r>
        <w:t>12%</w:t>
      </w:r>
      <w:r>
        <w:rPr>
          <w:spacing w:val="35"/>
        </w:rPr>
        <w:t xml:space="preserve"> </w:t>
      </w:r>
      <w:r>
        <w:t>of</w:t>
      </w:r>
      <w:r>
        <w:rPr>
          <w:spacing w:val="37"/>
        </w:rPr>
        <w:t xml:space="preserve"> </w:t>
      </w:r>
      <w:r>
        <w:t>stroke</w:t>
      </w:r>
      <w:r>
        <w:rPr>
          <w:spacing w:val="33"/>
        </w:rPr>
        <w:t xml:space="preserve"> </w:t>
      </w:r>
      <w:r>
        <w:t>cases</w:t>
      </w:r>
      <w:r>
        <w:rPr>
          <w:spacing w:val="38"/>
        </w:rPr>
        <w:t xml:space="preserve"> </w:t>
      </w:r>
      <w:r>
        <w:t>are</w:t>
      </w:r>
      <w:r>
        <w:rPr>
          <w:spacing w:val="35"/>
        </w:rPr>
        <w:t xml:space="preserve"> </w:t>
      </w:r>
      <w:r>
        <w:t>seen</w:t>
      </w:r>
      <w:r>
        <w:rPr>
          <w:spacing w:val="37"/>
        </w:rPr>
        <w:t xml:space="preserve"> </w:t>
      </w:r>
      <w:r>
        <w:t>in</w:t>
      </w:r>
      <w:r>
        <w:rPr>
          <w:spacing w:val="35"/>
        </w:rPr>
        <w:t xml:space="preserve"> </w:t>
      </w:r>
      <w:r>
        <w:t>the</w:t>
      </w:r>
      <w:r>
        <w:rPr>
          <w:spacing w:val="37"/>
        </w:rPr>
        <w:t xml:space="preserve"> </w:t>
      </w:r>
      <w:r>
        <w:t>age</w:t>
      </w:r>
      <w:r>
        <w:rPr>
          <w:spacing w:val="38"/>
        </w:rPr>
        <w:t xml:space="preserve"> </w:t>
      </w:r>
      <w:r>
        <w:t>group</w:t>
      </w:r>
      <w:r>
        <w:rPr>
          <w:spacing w:val="-57"/>
        </w:rPr>
        <w:t xml:space="preserve"> </w:t>
      </w:r>
      <w:r>
        <w:t>below 40 years, it is also reported that 1.2% of total deaths are due to stroke in India</w:t>
      </w:r>
      <w:r>
        <w:rPr>
          <w:spacing w:val="1"/>
        </w:rPr>
        <w:t xml:space="preserve"> </w:t>
      </w:r>
      <w:r>
        <w:t>and the cause</w:t>
      </w:r>
      <w:r>
        <w:rPr>
          <w:spacing w:val="-1"/>
        </w:rPr>
        <w:t xml:space="preserve"> </w:t>
      </w:r>
      <w:r>
        <w:t>of</w:t>
      </w:r>
      <w:r>
        <w:rPr>
          <w:spacing w:val="-1"/>
        </w:rPr>
        <w:t xml:space="preserve"> </w:t>
      </w:r>
      <w:r>
        <w:t>the disease</w:t>
      </w:r>
      <w:r>
        <w:rPr>
          <w:spacing w:val="-1"/>
        </w:rPr>
        <w:t xml:space="preserve"> </w:t>
      </w:r>
      <w:r>
        <w:t>depends up</w:t>
      </w:r>
      <w:r>
        <w:rPr>
          <w:spacing w:val="1"/>
        </w:rPr>
        <w:t xml:space="preserve"> </w:t>
      </w:r>
      <w:r>
        <w:t>on the</w:t>
      </w:r>
      <w:r>
        <w:rPr>
          <w:spacing w:val="-1"/>
        </w:rPr>
        <w:t xml:space="preserve"> </w:t>
      </w:r>
      <w:r>
        <w:t>severity</w:t>
      </w:r>
      <w:r>
        <w:rPr>
          <w:spacing w:val="-5"/>
        </w:rPr>
        <w:t xml:space="preserve"> </w:t>
      </w:r>
      <w:r>
        <w:t>of the</w:t>
      </w:r>
      <w:r>
        <w:rPr>
          <w:spacing w:val="-2"/>
        </w:rPr>
        <w:t xml:space="preserve"> </w:t>
      </w:r>
      <w:r>
        <w:t>lesion.</w:t>
      </w:r>
      <w:r>
        <w:rPr>
          <w:vertAlign w:val="superscript"/>
        </w:rPr>
        <w:t>5</w:t>
      </w:r>
    </w:p>
    <w:p w:rsidR="00BE681A" w:rsidRDefault="00EF51B2" w:rsidP="005B655D">
      <w:pPr>
        <w:pStyle w:val="BodyText"/>
        <w:spacing w:before="78"/>
        <w:ind w:right="216"/>
        <w:jc w:val="both"/>
      </w:pPr>
      <w:r>
        <w:lastRenderedPageBreak/>
        <w:t>C V A as any disorders in which an area</w:t>
      </w:r>
      <w:r>
        <w:rPr>
          <w:spacing w:val="60"/>
        </w:rPr>
        <w:t xml:space="preserve"> </w:t>
      </w:r>
      <w:r>
        <w:t>of brain is transiently or permanently</w:t>
      </w:r>
      <w:r>
        <w:rPr>
          <w:spacing w:val="1"/>
        </w:rPr>
        <w:t xml:space="preserve"> </w:t>
      </w:r>
      <w:r>
        <w:t>affected by ischemia or bleeding or in which one or more blood vessels of brain are</w:t>
      </w:r>
      <w:r>
        <w:rPr>
          <w:spacing w:val="1"/>
        </w:rPr>
        <w:t xml:space="preserve"> </w:t>
      </w:r>
      <w:r>
        <w:t>primarily</w:t>
      </w:r>
      <w:r>
        <w:rPr>
          <w:spacing w:val="1"/>
        </w:rPr>
        <w:t xml:space="preserve"> </w:t>
      </w:r>
      <w:r>
        <w:t>impaired</w:t>
      </w:r>
      <w:r>
        <w:rPr>
          <w:spacing w:val="1"/>
        </w:rPr>
        <w:t xml:space="preserve"> </w:t>
      </w:r>
      <w:r>
        <w:t>by</w:t>
      </w:r>
      <w:r>
        <w:rPr>
          <w:spacing w:val="1"/>
        </w:rPr>
        <w:t xml:space="preserve"> </w:t>
      </w:r>
      <w:r>
        <w:t>a</w:t>
      </w:r>
      <w:r>
        <w:rPr>
          <w:spacing w:val="1"/>
        </w:rPr>
        <w:t xml:space="preserve"> </w:t>
      </w:r>
      <w:r>
        <w:t>pathological</w:t>
      </w:r>
      <w:r>
        <w:rPr>
          <w:spacing w:val="1"/>
        </w:rPr>
        <w:t xml:space="preserve"> </w:t>
      </w:r>
      <w:r>
        <w:t>process</w:t>
      </w:r>
      <w:r>
        <w:rPr>
          <w:spacing w:val="1"/>
        </w:rPr>
        <w:t xml:space="preserve"> </w:t>
      </w:r>
      <w:r>
        <w:t>.To</w:t>
      </w:r>
      <w:r>
        <w:rPr>
          <w:spacing w:val="1"/>
        </w:rPr>
        <w:t xml:space="preserve"> </w:t>
      </w:r>
      <w:r>
        <w:t>be</w:t>
      </w:r>
      <w:r>
        <w:rPr>
          <w:spacing w:val="1"/>
        </w:rPr>
        <w:t xml:space="preserve"> </w:t>
      </w:r>
      <w:r>
        <w:t>classified</w:t>
      </w:r>
      <w:r>
        <w:rPr>
          <w:spacing w:val="1"/>
        </w:rPr>
        <w:t xml:space="preserve"> </w:t>
      </w:r>
      <w:r>
        <w:t>as</w:t>
      </w:r>
      <w:r>
        <w:rPr>
          <w:spacing w:val="1"/>
        </w:rPr>
        <w:t xml:space="preserve"> </w:t>
      </w:r>
      <w:r>
        <w:t>a</w:t>
      </w:r>
      <w:r>
        <w:rPr>
          <w:spacing w:val="1"/>
        </w:rPr>
        <w:t xml:space="preserve"> </w:t>
      </w:r>
      <w:r>
        <w:t>stroke</w:t>
      </w:r>
      <w:r>
        <w:rPr>
          <w:spacing w:val="1"/>
        </w:rPr>
        <w:t xml:space="preserve"> </w:t>
      </w:r>
      <w:r>
        <w:t>or</w:t>
      </w:r>
      <w:r>
        <w:rPr>
          <w:spacing w:val="1"/>
        </w:rPr>
        <w:t xml:space="preserve"> </w:t>
      </w:r>
      <w:r>
        <w:t>hemiplegia the focal neurological deficits must be present for at least 24 hours and</w:t>
      </w:r>
      <w:r>
        <w:rPr>
          <w:spacing w:val="1"/>
        </w:rPr>
        <w:t xml:space="preserve"> </w:t>
      </w:r>
      <w:r>
        <w:t>take longer than 3 weeks to resolve when the duration of signs and symptoms is less</w:t>
      </w:r>
      <w:r>
        <w:rPr>
          <w:spacing w:val="1"/>
        </w:rPr>
        <w:t xml:space="preserve"> </w:t>
      </w:r>
      <w:r>
        <w:t>than</w:t>
      </w:r>
      <w:r>
        <w:rPr>
          <w:spacing w:val="9"/>
        </w:rPr>
        <w:t xml:space="preserve"> </w:t>
      </w:r>
      <w:r>
        <w:t>24</w:t>
      </w:r>
      <w:r>
        <w:rPr>
          <w:spacing w:val="11"/>
        </w:rPr>
        <w:t xml:space="preserve"> </w:t>
      </w:r>
      <w:r>
        <w:t>hrs.</w:t>
      </w:r>
      <w:r>
        <w:rPr>
          <w:spacing w:val="11"/>
        </w:rPr>
        <w:t xml:space="preserve"> </w:t>
      </w:r>
      <w:proofErr w:type="gramStart"/>
      <w:r>
        <w:t>the</w:t>
      </w:r>
      <w:proofErr w:type="gramEnd"/>
      <w:r>
        <w:rPr>
          <w:spacing w:val="9"/>
        </w:rPr>
        <w:t xml:space="preserve"> </w:t>
      </w:r>
      <w:r>
        <w:t>event</w:t>
      </w:r>
      <w:r>
        <w:rPr>
          <w:spacing w:val="11"/>
        </w:rPr>
        <w:t xml:space="preserve"> </w:t>
      </w:r>
      <w:r>
        <w:t>is</w:t>
      </w:r>
      <w:r>
        <w:rPr>
          <w:spacing w:val="6"/>
        </w:rPr>
        <w:t xml:space="preserve"> </w:t>
      </w:r>
      <w:r>
        <w:t>classified</w:t>
      </w:r>
      <w:r>
        <w:rPr>
          <w:spacing w:val="9"/>
        </w:rPr>
        <w:t xml:space="preserve"> </w:t>
      </w:r>
      <w:r>
        <w:t>as</w:t>
      </w:r>
      <w:r>
        <w:rPr>
          <w:spacing w:val="11"/>
        </w:rPr>
        <w:t xml:space="preserve"> </w:t>
      </w:r>
      <w:r>
        <w:t>Transient</w:t>
      </w:r>
      <w:r>
        <w:rPr>
          <w:spacing w:val="13"/>
        </w:rPr>
        <w:t xml:space="preserve"> </w:t>
      </w:r>
      <w:r>
        <w:t>Ischemic</w:t>
      </w:r>
      <w:r>
        <w:rPr>
          <w:spacing w:val="8"/>
        </w:rPr>
        <w:t xml:space="preserve"> </w:t>
      </w:r>
      <w:r>
        <w:t>Attack</w:t>
      </w:r>
      <w:r>
        <w:rPr>
          <w:spacing w:val="22"/>
        </w:rPr>
        <w:t xml:space="preserve"> </w:t>
      </w:r>
      <w:r>
        <w:t>and</w:t>
      </w:r>
      <w:r>
        <w:rPr>
          <w:spacing w:val="10"/>
        </w:rPr>
        <w:t xml:space="preserve"> </w:t>
      </w:r>
      <w:r>
        <w:t>is</w:t>
      </w:r>
      <w:r>
        <w:rPr>
          <w:spacing w:val="11"/>
        </w:rPr>
        <w:t xml:space="preserve"> </w:t>
      </w:r>
      <w:r>
        <w:t>considered</w:t>
      </w:r>
      <w:r>
        <w:rPr>
          <w:spacing w:val="9"/>
        </w:rPr>
        <w:t xml:space="preserve"> </w:t>
      </w:r>
      <w:r>
        <w:t>as</w:t>
      </w:r>
      <w:r>
        <w:rPr>
          <w:spacing w:val="-58"/>
        </w:rPr>
        <w:t xml:space="preserve"> </w:t>
      </w:r>
      <w:r>
        <w:t>a</w:t>
      </w:r>
      <w:r>
        <w:rPr>
          <w:spacing w:val="-2"/>
        </w:rPr>
        <w:t xml:space="preserve"> </w:t>
      </w:r>
      <w:r>
        <w:t>warning</w:t>
      </w:r>
      <w:r>
        <w:rPr>
          <w:spacing w:val="-3"/>
        </w:rPr>
        <w:t xml:space="preserve"> </w:t>
      </w:r>
      <w:r>
        <w:t>that stroke will occur</w:t>
      </w:r>
      <w:r>
        <w:rPr>
          <w:spacing w:val="-1"/>
        </w:rPr>
        <w:t xml:space="preserve"> </w:t>
      </w:r>
      <w:r>
        <w:t>in the</w:t>
      </w:r>
      <w:r>
        <w:rPr>
          <w:spacing w:val="-1"/>
        </w:rPr>
        <w:t xml:space="preserve"> </w:t>
      </w:r>
      <w:r>
        <w:t>future</w:t>
      </w:r>
      <w:r>
        <w:rPr>
          <w:spacing w:val="-1"/>
        </w:rPr>
        <w:t xml:space="preserve"> </w:t>
      </w:r>
      <w:r>
        <w:t>if left</w:t>
      </w:r>
      <w:r>
        <w:rPr>
          <w:spacing w:val="2"/>
        </w:rPr>
        <w:t xml:space="preserve"> </w:t>
      </w:r>
      <w:r>
        <w:t xml:space="preserve">un attended </w:t>
      </w:r>
      <w:r>
        <w:rPr>
          <w:vertAlign w:val="superscript"/>
        </w:rPr>
        <w:t>13</w:t>
      </w:r>
    </w:p>
    <w:p w:rsidR="00BE681A" w:rsidRDefault="00EF51B2" w:rsidP="005B655D">
      <w:pPr>
        <w:pStyle w:val="BodyText"/>
        <w:spacing w:before="241"/>
        <w:ind w:right="215"/>
        <w:jc w:val="both"/>
      </w:pPr>
      <w:r>
        <w:t>Cerebral</w:t>
      </w:r>
      <w:r>
        <w:rPr>
          <w:spacing w:val="1"/>
        </w:rPr>
        <w:t xml:space="preserve"> </w:t>
      </w:r>
      <w:r>
        <w:t>edema</w:t>
      </w:r>
      <w:r>
        <w:rPr>
          <w:spacing w:val="1"/>
        </w:rPr>
        <w:t xml:space="preserve"> </w:t>
      </w:r>
      <w:r>
        <w:t>is</w:t>
      </w:r>
      <w:r>
        <w:rPr>
          <w:spacing w:val="1"/>
        </w:rPr>
        <w:t xml:space="preserve"> </w:t>
      </w:r>
      <w:r>
        <w:t>the</w:t>
      </w:r>
      <w:r>
        <w:rPr>
          <w:spacing w:val="1"/>
        </w:rPr>
        <w:t xml:space="preserve"> </w:t>
      </w:r>
      <w:r>
        <w:t>most</w:t>
      </w:r>
      <w:r>
        <w:rPr>
          <w:spacing w:val="1"/>
        </w:rPr>
        <w:t xml:space="preserve"> </w:t>
      </w:r>
      <w:r>
        <w:t>common</w:t>
      </w:r>
      <w:r>
        <w:rPr>
          <w:spacing w:val="1"/>
        </w:rPr>
        <w:t xml:space="preserve"> </w:t>
      </w:r>
      <w:r>
        <w:t>cause</w:t>
      </w:r>
      <w:r>
        <w:rPr>
          <w:spacing w:val="1"/>
        </w:rPr>
        <w:t xml:space="preserve"> </w:t>
      </w:r>
      <w:r>
        <w:t>of</w:t>
      </w:r>
      <w:r>
        <w:rPr>
          <w:spacing w:val="1"/>
        </w:rPr>
        <w:t xml:space="preserve"> </w:t>
      </w:r>
      <w:r>
        <w:t>death</w:t>
      </w:r>
      <w:r>
        <w:rPr>
          <w:spacing w:val="1"/>
        </w:rPr>
        <w:t xml:space="preserve"> </w:t>
      </w:r>
      <w:r>
        <w:t>in</w:t>
      </w:r>
      <w:r>
        <w:rPr>
          <w:spacing w:val="1"/>
        </w:rPr>
        <w:t xml:space="preserve"> </w:t>
      </w:r>
      <w:r>
        <w:t>acute</w:t>
      </w:r>
      <w:r>
        <w:rPr>
          <w:spacing w:val="1"/>
        </w:rPr>
        <w:t xml:space="preserve"> </w:t>
      </w:r>
      <w:r>
        <w:t>stroke</w:t>
      </w:r>
      <w:r>
        <w:rPr>
          <w:spacing w:val="1"/>
        </w:rPr>
        <w:t xml:space="preserve"> </w:t>
      </w:r>
      <w:r>
        <w:t>and</w:t>
      </w:r>
      <w:r>
        <w:rPr>
          <w:spacing w:val="1"/>
        </w:rPr>
        <w:t xml:space="preserve"> </w:t>
      </w:r>
      <w:r>
        <w:t>is</w:t>
      </w:r>
      <w:r>
        <w:rPr>
          <w:spacing w:val="1"/>
        </w:rPr>
        <w:t xml:space="preserve"> </w:t>
      </w:r>
      <w:r>
        <w:t>characteristics of large infarcts involving the M C A (</w:t>
      </w:r>
      <w:proofErr w:type="spellStart"/>
      <w:r>
        <w:t>Hachinski</w:t>
      </w:r>
      <w:proofErr w:type="spellEnd"/>
      <w:r>
        <w:t xml:space="preserve"> V, Norris J et </w:t>
      </w:r>
      <w:proofErr w:type="gramStart"/>
      <w:r>
        <w:t>al ;</w:t>
      </w:r>
      <w:proofErr w:type="gramEnd"/>
      <w:r>
        <w:t xml:space="preserve"> the</w:t>
      </w:r>
      <w:r>
        <w:rPr>
          <w:spacing w:val="1"/>
        </w:rPr>
        <w:t xml:space="preserve"> </w:t>
      </w:r>
      <w:r>
        <w:t>acute stroke</w:t>
      </w:r>
      <w:r>
        <w:rPr>
          <w:spacing w:val="-2"/>
        </w:rPr>
        <w:t xml:space="preserve"> </w:t>
      </w:r>
      <w:r>
        <w:t>, 1985.)</w:t>
      </w:r>
    </w:p>
    <w:p w:rsidR="00BE681A" w:rsidRDefault="00EF51B2" w:rsidP="005B655D">
      <w:pPr>
        <w:pStyle w:val="BodyText"/>
        <w:spacing w:before="1"/>
        <w:ind w:right="216"/>
        <w:jc w:val="both"/>
      </w:pPr>
      <w:r>
        <w:t xml:space="preserve">Two main mechanisms results in </w:t>
      </w:r>
      <w:proofErr w:type="spellStart"/>
      <w:r>
        <w:t>stroke</w:t>
      </w:r>
      <w:proofErr w:type="gramStart"/>
      <w:r>
        <w:t>,Ischemic</w:t>
      </w:r>
      <w:proofErr w:type="spellEnd"/>
      <w:proofErr w:type="gramEnd"/>
      <w:r>
        <w:t xml:space="preserve"> stroke – This is the most common</w:t>
      </w:r>
      <w:r>
        <w:rPr>
          <w:spacing w:val="1"/>
        </w:rPr>
        <w:t xml:space="preserve"> </w:t>
      </w:r>
      <w:r>
        <w:t xml:space="preserve">type of stroke, accounting for almost 80% of all strokes. </w:t>
      </w:r>
      <w:proofErr w:type="gramStart"/>
      <w:r>
        <w:t>The most common cause of</w:t>
      </w:r>
      <w:r>
        <w:rPr>
          <w:spacing w:val="1"/>
        </w:rPr>
        <w:t xml:space="preserve"> </w:t>
      </w:r>
      <w:r>
        <w:t>ischemic stroke in atherosclerosis, or gradual cholesterol deposition.</w:t>
      </w:r>
      <w:proofErr w:type="gramEnd"/>
      <w:r>
        <w:t xml:space="preserve"> It is caused by a</w:t>
      </w:r>
      <w:r>
        <w:rPr>
          <w:spacing w:val="1"/>
        </w:rPr>
        <w:t xml:space="preserve"> </w:t>
      </w:r>
      <w:r>
        <w:t>clot</w:t>
      </w:r>
      <w:r>
        <w:rPr>
          <w:spacing w:val="-1"/>
        </w:rPr>
        <w:t xml:space="preserve"> </w:t>
      </w:r>
      <w:r>
        <w:t>or other blockage</w:t>
      </w:r>
      <w:r>
        <w:rPr>
          <w:spacing w:val="-1"/>
        </w:rPr>
        <w:t xml:space="preserve"> </w:t>
      </w:r>
      <w:r>
        <w:t>with</w:t>
      </w:r>
      <w:r>
        <w:rPr>
          <w:spacing w:val="-1"/>
        </w:rPr>
        <w:t xml:space="preserve"> </w:t>
      </w:r>
      <w:r>
        <w:t>in an artery</w:t>
      </w:r>
      <w:r>
        <w:rPr>
          <w:spacing w:val="-5"/>
        </w:rPr>
        <w:t xml:space="preserve"> </w:t>
      </w:r>
      <w:r>
        <w:t>leading</w:t>
      </w:r>
      <w:r>
        <w:rPr>
          <w:spacing w:val="-4"/>
        </w:rPr>
        <w:t xml:space="preserve"> </w:t>
      </w:r>
      <w:r>
        <w:t>to</w:t>
      </w:r>
      <w:r>
        <w:rPr>
          <w:spacing w:val="3"/>
        </w:rPr>
        <w:t xml:space="preserve"> </w:t>
      </w:r>
      <w:r>
        <w:t xml:space="preserve">brain. </w:t>
      </w:r>
      <w:proofErr w:type="gramStart"/>
      <w:r>
        <w:t>(Www. Stroke</w:t>
      </w:r>
      <w:r>
        <w:rPr>
          <w:spacing w:val="-3"/>
        </w:rPr>
        <w:t xml:space="preserve"> </w:t>
      </w:r>
      <w:r>
        <w:t>center</w:t>
      </w:r>
      <w:r>
        <w:rPr>
          <w:spacing w:val="-2"/>
        </w:rPr>
        <w:t xml:space="preserve"> </w:t>
      </w:r>
      <w:r>
        <w:t>.com).</w:t>
      </w:r>
      <w:proofErr w:type="gramEnd"/>
    </w:p>
    <w:p w:rsidR="00BE681A" w:rsidRDefault="00BE681A" w:rsidP="00810B97">
      <w:pPr>
        <w:pStyle w:val="BodyText"/>
        <w:spacing w:before="10"/>
        <w:ind w:firstLine="1182"/>
        <w:jc w:val="both"/>
        <w:rPr>
          <w:sz w:val="20"/>
        </w:rPr>
      </w:pPr>
    </w:p>
    <w:p w:rsidR="00BE681A" w:rsidRDefault="00EF51B2" w:rsidP="005B655D">
      <w:pPr>
        <w:pStyle w:val="BodyText"/>
        <w:ind w:right="219"/>
        <w:jc w:val="both"/>
      </w:pPr>
      <w:r>
        <w:t>Intra</w:t>
      </w:r>
      <w:r>
        <w:rPr>
          <w:spacing w:val="35"/>
        </w:rPr>
        <w:t xml:space="preserve"> </w:t>
      </w:r>
      <w:r>
        <w:t>cerebral</w:t>
      </w:r>
      <w:r>
        <w:rPr>
          <w:spacing w:val="39"/>
        </w:rPr>
        <w:t xml:space="preserve"> </w:t>
      </w:r>
      <w:r>
        <w:t>hemorrhage-</w:t>
      </w:r>
      <w:r>
        <w:rPr>
          <w:spacing w:val="39"/>
        </w:rPr>
        <w:t xml:space="preserve"> </w:t>
      </w:r>
      <w:r>
        <w:t>It</w:t>
      </w:r>
      <w:r>
        <w:rPr>
          <w:spacing w:val="37"/>
        </w:rPr>
        <w:t xml:space="preserve"> </w:t>
      </w:r>
      <w:r>
        <w:t>is</w:t>
      </w:r>
      <w:r>
        <w:rPr>
          <w:spacing w:val="37"/>
        </w:rPr>
        <w:t xml:space="preserve"> </w:t>
      </w:r>
      <w:r>
        <w:t>the</w:t>
      </w:r>
      <w:r>
        <w:rPr>
          <w:spacing w:val="36"/>
        </w:rPr>
        <w:t xml:space="preserve"> </w:t>
      </w:r>
      <w:r>
        <w:t>abnormal</w:t>
      </w:r>
      <w:r>
        <w:rPr>
          <w:spacing w:val="37"/>
        </w:rPr>
        <w:t xml:space="preserve"> </w:t>
      </w:r>
      <w:r>
        <w:t>bleeding</w:t>
      </w:r>
      <w:r>
        <w:rPr>
          <w:spacing w:val="35"/>
        </w:rPr>
        <w:t xml:space="preserve"> </w:t>
      </w:r>
      <w:r>
        <w:t>in</w:t>
      </w:r>
      <w:r>
        <w:rPr>
          <w:spacing w:val="37"/>
        </w:rPr>
        <w:t xml:space="preserve"> </w:t>
      </w:r>
      <w:r>
        <w:t>to</w:t>
      </w:r>
      <w:r>
        <w:rPr>
          <w:spacing w:val="37"/>
        </w:rPr>
        <w:t xml:space="preserve"> </w:t>
      </w:r>
      <w:r>
        <w:t>extra</w:t>
      </w:r>
      <w:r>
        <w:rPr>
          <w:spacing w:val="35"/>
        </w:rPr>
        <w:t xml:space="preserve"> </w:t>
      </w:r>
      <w:r>
        <w:t>vascular</w:t>
      </w:r>
      <w:r>
        <w:rPr>
          <w:spacing w:val="35"/>
        </w:rPr>
        <w:t xml:space="preserve"> </w:t>
      </w:r>
      <w:r>
        <w:t>area</w:t>
      </w:r>
      <w:r>
        <w:rPr>
          <w:spacing w:val="36"/>
        </w:rPr>
        <w:t xml:space="preserve"> </w:t>
      </w:r>
      <w:r>
        <w:t>of</w:t>
      </w:r>
      <w:r>
        <w:rPr>
          <w:spacing w:val="-58"/>
        </w:rPr>
        <w:t xml:space="preserve"> </w:t>
      </w:r>
      <w:r>
        <w:t>brain</w:t>
      </w:r>
      <w:r>
        <w:rPr>
          <w:spacing w:val="5"/>
        </w:rPr>
        <w:t xml:space="preserve"> </w:t>
      </w:r>
      <w:r>
        <w:t>secondary</w:t>
      </w:r>
      <w:r>
        <w:rPr>
          <w:spacing w:val="-2"/>
        </w:rPr>
        <w:t xml:space="preserve"> </w:t>
      </w:r>
      <w:r>
        <w:t>to</w:t>
      </w:r>
      <w:r>
        <w:rPr>
          <w:spacing w:val="8"/>
        </w:rPr>
        <w:t xml:space="preserve"> </w:t>
      </w:r>
      <w:r>
        <w:t>aneurysm</w:t>
      </w:r>
      <w:r>
        <w:rPr>
          <w:spacing w:val="6"/>
        </w:rPr>
        <w:t xml:space="preserve"> </w:t>
      </w:r>
      <w:r>
        <w:t>or</w:t>
      </w:r>
      <w:r>
        <w:rPr>
          <w:spacing w:val="6"/>
        </w:rPr>
        <w:t xml:space="preserve"> </w:t>
      </w:r>
      <w:r>
        <w:t>trauma.</w:t>
      </w:r>
      <w:r>
        <w:rPr>
          <w:spacing w:val="8"/>
        </w:rPr>
        <w:t xml:space="preserve"> </w:t>
      </w:r>
      <w:r>
        <w:t>Intra</w:t>
      </w:r>
      <w:r>
        <w:rPr>
          <w:spacing w:val="4"/>
        </w:rPr>
        <w:t xml:space="preserve"> </w:t>
      </w:r>
      <w:r>
        <w:t>cerebral</w:t>
      </w:r>
      <w:r>
        <w:rPr>
          <w:spacing w:val="6"/>
        </w:rPr>
        <w:t xml:space="preserve"> </w:t>
      </w:r>
      <w:r>
        <w:t>hemorrhage</w:t>
      </w:r>
      <w:r>
        <w:rPr>
          <w:spacing w:val="5"/>
        </w:rPr>
        <w:t xml:space="preserve"> </w:t>
      </w:r>
      <w:r>
        <w:t>occurs</w:t>
      </w:r>
      <w:r>
        <w:rPr>
          <w:spacing w:val="5"/>
        </w:rPr>
        <w:t xml:space="preserve"> </w:t>
      </w:r>
      <w:r>
        <w:t>at</w:t>
      </w:r>
      <w:r>
        <w:rPr>
          <w:spacing w:val="6"/>
        </w:rPr>
        <w:t xml:space="preserve"> </w:t>
      </w:r>
      <w:r>
        <w:t>all</w:t>
      </w:r>
      <w:r>
        <w:rPr>
          <w:spacing w:val="6"/>
        </w:rPr>
        <w:t xml:space="preserve"> </w:t>
      </w:r>
      <w:proofErr w:type="spellStart"/>
      <w:r>
        <w:t>stages</w:t>
      </w:r>
      <w:r w:rsidR="005B655D">
        <w:t>.</w:t>
      </w:r>
      <w:r>
        <w:t>hemorrhage</w:t>
      </w:r>
      <w:proofErr w:type="spellEnd"/>
      <w:r>
        <w:rPr>
          <w:spacing w:val="-1"/>
        </w:rPr>
        <w:t xml:space="preserve"> </w:t>
      </w:r>
      <w:r>
        <w:t>stroke makes about</w:t>
      </w:r>
      <w:r>
        <w:rPr>
          <w:spacing w:val="1"/>
        </w:rPr>
        <w:t xml:space="preserve"> </w:t>
      </w:r>
      <w:r>
        <w:t>12-24%</w:t>
      </w:r>
      <w:r>
        <w:rPr>
          <w:spacing w:val="-1"/>
        </w:rPr>
        <w:t xml:space="preserve"> </w:t>
      </w:r>
      <w:r>
        <w:t>of all</w:t>
      </w:r>
      <w:r>
        <w:rPr>
          <w:spacing w:val="1"/>
        </w:rPr>
        <w:t xml:space="preserve"> </w:t>
      </w:r>
      <w:r>
        <w:t>strokes .</w:t>
      </w:r>
      <w:r>
        <w:rPr>
          <w:vertAlign w:val="superscript"/>
        </w:rPr>
        <w:t>14</w:t>
      </w:r>
      <w:r>
        <w:t>The cerebral infarction (thrombosis, embolism) is the most common form of stroke,</w:t>
      </w:r>
      <w:r>
        <w:rPr>
          <w:spacing w:val="1"/>
        </w:rPr>
        <w:t xml:space="preserve"> </w:t>
      </w:r>
      <w:r>
        <w:t>accounting for 70% of all strokes. Hemorrhages account for 20% and 10% remain</w:t>
      </w:r>
      <w:r>
        <w:rPr>
          <w:spacing w:val="1"/>
        </w:rPr>
        <w:t xml:space="preserve"> </w:t>
      </w:r>
      <w:r>
        <w:t>unspecified</w:t>
      </w:r>
      <w:r>
        <w:rPr>
          <w:spacing w:val="-1"/>
        </w:rPr>
        <w:t xml:space="preserve"> </w:t>
      </w:r>
      <w:r>
        <w:t>.</w:t>
      </w:r>
      <w:r>
        <w:rPr>
          <w:vertAlign w:val="superscript"/>
        </w:rPr>
        <w:t>19</w:t>
      </w:r>
    </w:p>
    <w:p w:rsidR="00D254A5" w:rsidRDefault="00EF51B2" w:rsidP="005B655D">
      <w:pPr>
        <w:pStyle w:val="BodyText"/>
        <w:spacing w:before="240"/>
        <w:ind w:right="216"/>
        <w:jc w:val="both"/>
      </w:pPr>
      <w:r>
        <w:t>The three most commonly recognized risk factors for cerebral vascular disease are</w:t>
      </w:r>
      <w:r>
        <w:rPr>
          <w:spacing w:val="1"/>
        </w:rPr>
        <w:t xml:space="preserve"> </w:t>
      </w:r>
      <w:r>
        <w:t>hyper tension, diabetes mellitus and heart disease. The most important of these factors</w:t>
      </w:r>
      <w:r>
        <w:rPr>
          <w:spacing w:val="-57"/>
        </w:rPr>
        <w:t xml:space="preserve"> </w:t>
      </w:r>
      <w:r>
        <w:t>is</w:t>
      </w:r>
      <w:r>
        <w:rPr>
          <w:spacing w:val="17"/>
        </w:rPr>
        <w:t xml:space="preserve"> </w:t>
      </w:r>
      <w:r>
        <w:t>hyper</w:t>
      </w:r>
      <w:r>
        <w:rPr>
          <w:spacing w:val="17"/>
        </w:rPr>
        <w:t xml:space="preserve"> </w:t>
      </w:r>
      <w:proofErr w:type="gramStart"/>
      <w:r>
        <w:t>tension</w:t>
      </w:r>
      <w:r>
        <w:rPr>
          <w:spacing w:val="36"/>
        </w:rPr>
        <w:t xml:space="preserve"> </w:t>
      </w:r>
      <w:r>
        <w:t>.</w:t>
      </w:r>
      <w:proofErr w:type="gramEnd"/>
      <w:r>
        <w:rPr>
          <w:spacing w:val="17"/>
        </w:rPr>
        <w:t xml:space="preserve"> </w:t>
      </w:r>
      <w:r>
        <w:t>Systolic</w:t>
      </w:r>
      <w:r>
        <w:rPr>
          <w:spacing w:val="17"/>
        </w:rPr>
        <w:t xml:space="preserve"> </w:t>
      </w:r>
      <w:r>
        <w:t>or</w:t>
      </w:r>
      <w:r>
        <w:rPr>
          <w:spacing w:val="17"/>
        </w:rPr>
        <w:t xml:space="preserve"> </w:t>
      </w:r>
      <w:r>
        <w:t>diastolic</w:t>
      </w:r>
      <w:r>
        <w:rPr>
          <w:spacing w:val="17"/>
        </w:rPr>
        <w:t xml:space="preserve"> </w:t>
      </w:r>
      <w:r>
        <w:t>blood</w:t>
      </w:r>
      <w:r>
        <w:rPr>
          <w:spacing w:val="17"/>
        </w:rPr>
        <w:t xml:space="preserve"> </w:t>
      </w:r>
      <w:r>
        <w:t>pressure,</w:t>
      </w:r>
      <w:r>
        <w:rPr>
          <w:spacing w:val="17"/>
        </w:rPr>
        <w:t xml:space="preserve"> </w:t>
      </w:r>
      <w:r>
        <w:t>pulse</w:t>
      </w:r>
      <w:r>
        <w:rPr>
          <w:spacing w:val="17"/>
        </w:rPr>
        <w:t xml:space="preserve"> </w:t>
      </w:r>
      <w:r>
        <w:t>pressure</w:t>
      </w:r>
      <w:r>
        <w:rPr>
          <w:spacing w:val="16"/>
        </w:rPr>
        <w:t xml:space="preserve"> </w:t>
      </w:r>
      <w:r>
        <w:t>and</w:t>
      </w:r>
      <w:r>
        <w:rPr>
          <w:spacing w:val="20"/>
        </w:rPr>
        <w:t xml:space="preserve"> </w:t>
      </w:r>
      <w:proofErr w:type="spellStart"/>
      <w:r>
        <w:t>variability</w:t>
      </w:r>
      <w:r w:rsidR="00D254A5">
        <w:t>of</w:t>
      </w:r>
      <w:proofErr w:type="spellEnd"/>
      <w:r w:rsidR="00D254A5">
        <w:t xml:space="preserve"> pressures are all good predictors of stroke .Risk factors have been correlated to</w:t>
      </w:r>
      <w:r w:rsidR="00D254A5">
        <w:rPr>
          <w:spacing w:val="1"/>
        </w:rPr>
        <w:t xml:space="preserve"> </w:t>
      </w:r>
      <w:r w:rsidR="00D254A5">
        <w:t xml:space="preserve">stroke include increased blood fat levels, obesity and cigarette smoking. </w:t>
      </w:r>
      <w:proofErr w:type="gramStart"/>
      <w:r w:rsidR="00D254A5">
        <w:t>Because high</w:t>
      </w:r>
      <w:r w:rsidR="00D254A5">
        <w:rPr>
          <w:spacing w:val="-57"/>
        </w:rPr>
        <w:t xml:space="preserve"> </w:t>
      </w:r>
      <w:r w:rsidR="00D254A5">
        <w:t>blood</w:t>
      </w:r>
      <w:r w:rsidR="00D254A5">
        <w:rPr>
          <w:spacing w:val="-1"/>
        </w:rPr>
        <w:t xml:space="preserve"> </w:t>
      </w:r>
      <w:r w:rsidR="00D254A5">
        <w:t>pressure</w:t>
      </w:r>
      <w:r w:rsidR="00D254A5">
        <w:rPr>
          <w:spacing w:val="-2"/>
        </w:rPr>
        <w:t xml:space="preserve"> </w:t>
      </w:r>
      <w:r w:rsidR="00D254A5">
        <w:t>is the</w:t>
      </w:r>
      <w:r w:rsidR="00D254A5">
        <w:rPr>
          <w:spacing w:val="1"/>
        </w:rPr>
        <w:t xml:space="preserve"> </w:t>
      </w:r>
      <w:r w:rsidR="00D254A5">
        <w:t>greatest risk</w:t>
      </w:r>
      <w:r w:rsidR="00D254A5">
        <w:rPr>
          <w:spacing w:val="-1"/>
        </w:rPr>
        <w:t xml:space="preserve"> </w:t>
      </w:r>
      <w:r w:rsidR="00D254A5">
        <w:t>factor for stroke.</w:t>
      </w:r>
      <w:proofErr w:type="gramEnd"/>
      <w:r w:rsidR="00D254A5">
        <w:rPr>
          <w:spacing w:val="45"/>
        </w:rPr>
        <w:t xml:space="preserve"> </w:t>
      </w:r>
      <w:r w:rsidR="00D254A5">
        <w:rPr>
          <w:vertAlign w:val="superscript"/>
        </w:rPr>
        <w:t>20</w:t>
      </w:r>
    </w:p>
    <w:p w:rsidR="00D254A5" w:rsidRDefault="00D254A5" w:rsidP="005B655D">
      <w:pPr>
        <w:pStyle w:val="BodyText"/>
        <w:spacing w:before="241"/>
        <w:ind w:right="212"/>
        <w:jc w:val="both"/>
      </w:pPr>
      <w:r>
        <w:t>Some hemorrhages</w:t>
      </w:r>
      <w:r>
        <w:rPr>
          <w:spacing w:val="61"/>
        </w:rPr>
        <w:t xml:space="preserve"> </w:t>
      </w:r>
      <w:r>
        <w:t>develop inside areas of ischemia (hemorrhagic transformation)</w:t>
      </w:r>
      <w:r>
        <w:rPr>
          <w:spacing w:val="1"/>
        </w:rPr>
        <w:t xml:space="preserve"> </w:t>
      </w:r>
      <w:r>
        <w:t>and it is unknown how many hemorrhages actually starts off as ischemic strokes</w:t>
      </w:r>
      <w:r>
        <w:rPr>
          <w:vertAlign w:val="superscript"/>
        </w:rPr>
        <w:t>16</w:t>
      </w:r>
      <w:r>
        <w:t xml:space="preserve"> the</w:t>
      </w:r>
      <w:r>
        <w:rPr>
          <w:spacing w:val="1"/>
        </w:rPr>
        <w:t xml:space="preserve"> </w:t>
      </w:r>
      <w:r>
        <w:t>neurological deficits produced with systemic feature are global in nature with bilateral</w:t>
      </w:r>
      <w:r>
        <w:rPr>
          <w:spacing w:val="-57"/>
        </w:rPr>
        <w:t xml:space="preserve"> </w:t>
      </w:r>
      <w:r>
        <w:t>neurological deficitS.</w:t>
      </w:r>
      <w:r>
        <w:rPr>
          <w:vertAlign w:val="superscript"/>
        </w:rPr>
        <w:t>15</w:t>
      </w:r>
      <w:r>
        <w:t>Common impairments after stroke are impaired motor functions, balance, sensory</w:t>
      </w:r>
      <w:r>
        <w:rPr>
          <w:spacing w:val="1"/>
        </w:rPr>
        <w:t xml:space="preserve"> </w:t>
      </w:r>
      <w:r>
        <w:t>deficits,</w:t>
      </w:r>
      <w:r>
        <w:rPr>
          <w:spacing w:val="1"/>
        </w:rPr>
        <w:t xml:space="preserve"> </w:t>
      </w:r>
      <w:r>
        <w:t>cognitive</w:t>
      </w:r>
      <w:r>
        <w:rPr>
          <w:spacing w:val="1"/>
        </w:rPr>
        <w:t xml:space="preserve"> </w:t>
      </w:r>
      <w:r>
        <w:t>limitations,</w:t>
      </w:r>
      <w:r>
        <w:rPr>
          <w:spacing w:val="1"/>
        </w:rPr>
        <w:t xml:space="preserve"> </w:t>
      </w:r>
      <w:r>
        <w:t>visual</w:t>
      </w:r>
      <w:r>
        <w:rPr>
          <w:spacing w:val="1"/>
        </w:rPr>
        <w:t xml:space="preserve"> </w:t>
      </w:r>
      <w:r>
        <w:t>deficits,</w:t>
      </w:r>
      <w:r>
        <w:rPr>
          <w:spacing w:val="1"/>
        </w:rPr>
        <w:t xml:space="preserve"> </w:t>
      </w:r>
      <w:r>
        <w:t>aphasia,</w:t>
      </w:r>
      <w:r>
        <w:rPr>
          <w:spacing w:val="1"/>
        </w:rPr>
        <w:t xml:space="preserve"> </w:t>
      </w:r>
      <w:r>
        <w:t>depression.</w:t>
      </w:r>
      <w:r>
        <w:rPr>
          <w:vertAlign w:val="superscript"/>
        </w:rPr>
        <w:t>6</w:t>
      </w:r>
      <w:r>
        <w:rPr>
          <w:spacing w:val="1"/>
        </w:rPr>
        <w:t xml:space="preserve"> </w:t>
      </w:r>
      <w:r>
        <w:t>People</w:t>
      </w:r>
      <w:r>
        <w:rPr>
          <w:spacing w:val="1"/>
        </w:rPr>
        <w:t xml:space="preserve"> </w:t>
      </w:r>
      <w:r>
        <w:t>who</w:t>
      </w:r>
      <w:r>
        <w:rPr>
          <w:spacing w:val="1"/>
        </w:rPr>
        <w:t xml:space="preserve"> </w:t>
      </w:r>
      <w:r>
        <w:t>survived the initial stages of stroke generally show some improvement over time in</w:t>
      </w:r>
      <w:r>
        <w:rPr>
          <w:spacing w:val="1"/>
        </w:rPr>
        <w:t xml:space="preserve"> </w:t>
      </w:r>
      <w:r>
        <w:t>their ability to move perform functional tasks.</w:t>
      </w:r>
      <w:r>
        <w:rPr>
          <w:spacing w:val="1"/>
        </w:rPr>
        <w:t xml:space="preserve"> </w:t>
      </w:r>
      <w:r>
        <w:t>A variety of mechanisms have been</w:t>
      </w:r>
      <w:r>
        <w:rPr>
          <w:spacing w:val="1"/>
        </w:rPr>
        <w:t xml:space="preserve"> </w:t>
      </w:r>
      <w:r>
        <w:t xml:space="preserve">suggested to explain recovery that includes </w:t>
      </w:r>
      <w:proofErr w:type="spellStart"/>
      <w:r>
        <w:t>neuro</w:t>
      </w:r>
      <w:proofErr w:type="spellEnd"/>
      <w:r>
        <w:t xml:space="preserve"> plasticity and adaptive changes</w:t>
      </w:r>
      <w:r>
        <w:rPr>
          <w:spacing w:val="1"/>
        </w:rPr>
        <w:t xml:space="preserve"> </w:t>
      </w:r>
      <w:r>
        <w:t>(</w:t>
      </w:r>
      <w:proofErr w:type="spellStart"/>
      <w:r>
        <w:t>warlow</w:t>
      </w:r>
      <w:proofErr w:type="spellEnd"/>
      <w:r>
        <w:t xml:space="preserve"> et al</w:t>
      </w:r>
      <w:proofErr w:type="gramStart"/>
      <w:r>
        <w:t>)</w:t>
      </w:r>
      <w:r>
        <w:rPr>
          <w:vertAlign w:val="superscript"/>
        </w:rPr>
        <w:t>7</w:t>
      </w:r>
      <w:proofErr w:type="gramEnd"/>
    </w:p>
    <w:p w:rsidR="00D254A5" w:rsidRDefault="00D254A5" w:rsidP="005B655D">
      <w:pPr>
        <w:pStyle w:val="BodyText"/>
        <w:spacing w:before="241"/>
        <w:ind w:right="217"/>
        <w:jc w:val="both"/>
      </w:pPr>
      <w:r>
        <w:t>Upper limb hemi paresis is one of the most debilitating effects of stroke and it is the</w:t>
      </w:r>
      <w:r>
        <w:rPr>
          <w:spacing w:val="1"/>
        </w:rPr>
        <w:t xml:space="preserve"> </w:t>
      </w:r>
      <w:r>
        <w:t>primary impairment underlying functional disability following stroke.</w:t>
      </w:r>
      <w:r>
        <w:rPr>
          <w:vertAlign w:val="superscript"/>
        </w:rPr>
        <w:t>21</w:t>
      </w:r>
      <w:r>
        <w:t xml:space="preserve"> Upper limb</w:t>
      </w:r>
      <w:r>
        <w:rPr>
          <w:spacing w:val="1"/>
        </w:rPr>
        <w:t xml:space="preserve"> </w:t>
      </w:r>
      <w:r>
        <w:t>hemi paresis is one of the most prevalent condition treated by physical therapist and</w:t>
      </w:r>
      <w:r>
        <w:rPr>
          <w:spacing w:val="1"/>
        </w:rPr>
        <w:t xml:space="preserve"> </w:t>
      </w:r>
      <w:r>
        <w:t>occupational</w:t>
      </w:r>
      <w:r>
        <w:rPr>
          <w:spacing w:val="1"/>
        </w:rPr>
        <w:t xml:space="preserve"> </w:t>
      </w:r>
      <w:r>
        <w:t>therapists</w:t>
      </w:r>
      <w:r>
        <w:rPr>
          <w:vertAlign w:val="superscript"/>
        </w:rPr>
        <w:t>22</w:t>
      </w:r>
      <w:r>
        <w:t>.Early</w:t>
      </w:r>
      <w:r>
        <w:rPr>
          <w:spacing w:val="1"/>
        </w:rPr>
        <w:t xml:space="preserve"> </w:t>
      </w:r>
      <w:r>
        <w:t>mobilizations</w:t>
      </w:r>
      <w:r>
        <w:rPr>
          <w:spacing w:val="1"/>
        </w:rPr>
        <w:t xml:space="preserve"> </w:t>
      </w:r>
      <w:r>
        <w:t>is</w:t>
      </w:r>
      <w:r>
        <w:rPr>
          <w:spacing w:val="1"/>
        </w:rPr>
        <w:t xml:space="preserve"> </w:t>
      </w:r>
      <w:r>
        <w:t>favored</w:t>
      </w:r>
      <w:r>
        <w:rPr>
          <w:spacing w:val="1"/>
        </w:rPr>
        <w:t xml:space="preserve"> </w:t>
      </w:r>
      <w:r>
        <w:t>because</w:t>
      </w:r>
      <w:r>
        <w:rPr>
          <w:spacing w:val="1"/>
        </w:rPr>
        <w:t xml:space="preserve"> </w:t>
      </w:r>
      <w:r>
        <w:t>it</w:t>
      </w:r>
      <w:r>
        <w:rPr>
          <w:spacing w:val="1"/>
        </w:rPr>
        <w:t xml:space="preserve"> </w:t>
      </w:r>
      <w:r>
        <w:t>lessens</w:t>
      </w:r>
      <w:r>
        <w:rPr>
          <w:spacing w:val="1"/>
        </w:rPr>
        <w:t xml:space="preserve"> </w:t>
      </w:r>
      <w:r>
        <w:t>the</w:t>
      </w:r>
      <w:r>
        <w:rPr>
          <w:spacing w:val="1"/>
        </w:rPr>
        <w:t xml:space="preserve"> </w:t>
      </w:r>
      <w:r>
        <w:t>complications like deep vein thrombosis, pressure sores.</w:t>
      </w:r>
      <w:r>
        <w:rPr>
          <w:vertAlign w:val="superscript"/>
        </w:rPr>
        <w:t>27</w:t>
      </w:r>
      <w:r>
        <w:t xml:space="preserve"> The highest priorities of</w:t>
      </w:r>
      <w:r>
        <w:rPr>
          <w:spacing w:val="1"/>
        </w:rPr>
        <w:t xml:space="preserve"> </w:t>
      </w:r>
      <w:r>
        <w:t>early stroke rehabilitation are to prevent recurrence</w:t>
      </w:r>
      <w:r>
        <w:rPr>
          <w:spacing w:val="1"/>
        </w:rPr>
        <w:t xml:space="preserve"> </w:t>
      </w:r>
      <w:r>
        <w:t>of stroke , manage co morbidities</w:t>
      </w:r>
      <w:r>
        <w:rPr>
          <w:spacing w:val="1"/>
        </w:rPr>
        <w:t xml:space="preserve"> </w:t>
      </w:r>
      <w:r>
        <w:t>and</w:t>
      </w:r>
      <w:r>
        <w:rPr>
          <w:spacing w:val="-1"/>
        </w:rPr>
        <w:t xml:space="preserve"> </w:t>
      </w:r>
      <w:r>
        <w:t>prevent</w:t>
      </w:r>
      <w:r>
        <w:rPr>
          <w:spacing w:val="2"/>
        </w:rPr>
        <w:t xml:space="preserve"> </w:t>
      </w:r>
      <w:r>
        <w:t>complications.</w:t>
      </w:r>
      <w:r>
        <w:rPr>
          <w:vertAlign w:val="superscript"/>
        </w:rPr>
        <w:t>26</w:t>
      </w:r>
      <w:r w:rsidR="005B655D">
        <w:t>E</w:t>
      </w:r>
      <w:r>
        <w:t>arly</w:t>
      </w:r>
      <w:r>
        <w:rPr>
          <w:spacing w:val="1"/>
        </w:rPr>
        <w:t xml:space="preserve"> </w:t>
      </w:r>
      <w:r>
        <w:t>after</w:t>
      </w:r>
      <w:r>
        <w:rPr>
          <w:spacing w:val="1"/>
        </w:rPr>
        <w:t xml:space="preserve"> </w:t>
      </w:r>
      <w:r>
        <w:t>stroke</w:t>
      </w:r>
      <w:r>
        <w:rPr>
          <w:spacing w:val="1"/>
        </w:rPr>
        <w:t xml:space="preserve"> </w:t>
      </w:r>
      <w:r>
        <w:t>can</w:t>
      </w:r>
      <w:r>
        <w:rPr>
          <w:spacing w:val="1"/>
        </w:rPr>
        <w:t xml:space="preserve"> </w:t>
      </w:r>
      <w:r>
        <w:t>enhance</w:t>
      </w:r>
      <w:r>
        <w:rPr>
          <w:spacing w:val="1"/>
        </w:rPr>
        <w:t xml:space="preserve"> </w:t>
      </w:r>
      <w:r>
        <w:t>the</w:t>
      </w:r>
      <w:r>
        <w:rPr>
          <w:spacing w:val="1"/>
        </w:rPr>
        <w:t xml:space="preserve"> </w:t>
      </w:r>
      <w:r>
        <w:t>recovery</w:t>
      </w:r>
      <w:r>
        <w:rPr>
          <w:spacing w:val="14"/>
        </w:rPr>
        <w:t xml:space="preserve"> </w:t>
      </w:r>
      <w:r>
        <w:t>process</w:t>
      </w:r>
      <w:r>
        <w:rPr>
          <w:spacing w:val="23"/>
        </w:rPr>
        <w:t xml:space="preserve"> </w:t>
      </w:r>
      <w:r>
        <w:t>and</w:t>
      </w:r>
      <w:r>
        <w:rPr>
          <w:spacing w:val="25"/>
        </w:rPr>
        <w:t xml:space="preserve"> </w:t>
      </w:r>
      <w:r>
        <w:t>minimize</w:t>
      </w:r>
      <w:r>
        <w:rPr>
          <w:spacing w:val="19"/>
        </w:rPr>
        <w:t xml:space="preserve"> </w:t>
      </w:r>
      <w:r>
        <w:t>functional</w:t>
      </w:r>
      <w:r>
        <w:rPr>
          <w:spacing w:val="20"/>
        </w:rPr>
        <w:t xml:space="preserve"> </w:t>
      </w:r>
      <w:r>
        <w:t>disability.</w:t>
      </w:r>
      <w:r>
        <w:rPr>
          <w:spacing w:val="22"/>
        </w:rPr>
        <w:t xml:space="preserve"> </w:t>
      </w:r>
      <w:r>
        <w:t>Improved</w:t>
      </w:r>
      <w:r>
        <w:rPr>
          <w:spacing w:val="22"/>
        </w:rPr>
        <w:t xml:space="preserve"> </w:t>
      </w:r>
      <w:r>
        <w:t>functional</w:t>
      </w:r>
      <w:r>
        <w:rPr>
          <w:spacing w:val="23"/>
        </w:rPr>
        <w:t xml:space="preserve"> </w:t>
      </w:r>
      <w:r>
        <w:t>out</w:t>
      </w:r>
      <w:r>
        <w:rPr>
          <w:spacing w:val="20"/>
        </w:rPr>
        <w:t xml:space="preserve"> </w:t>
      </w:r>
      <w:proofErr w:type="spellStart"/>
      <w:r>
        <w:t>comesfor</w:t>
      </w:r>
      <w:proofErr w:type="spellEnd"/>
      <w:r>
        <w:t xml:space="preserve"> patients also contribute to patient satisfaction and can reduce potential costly long</w:t>
      </w:r>
      <w:r>
        <w:rPr>
          <w:spacing w:val="1"/>
        </w:rPr>
        <w:t xml:space="preserve"> </w:t>
      </w:r>
      <w:r>
        <w:t>term care expenditures .Substantial evidence indicates that patients do better with a</w:t>
      </w:r>
      <w:r>
        <w:rPr>
          <w:spacing w:val="1"/>
        </w:rPr>
        <w:t xml:space="preserve"> </w:t>
      </w:r>
      <w:r>
        <w:t>well-organized</w:t>
      </w:r>
      <w:r>
        <w:rPr>
          <w:spacing w:val="-1"/>
        </w:rPr>
        <w:t xml:space="preserve"> </w:t>
      </w:r>
      <w:r>
        <w:t>multidisciplinary</w:t>
      </w:r>
      <w:r>
        <w:rPr>
          <w:spacing w:val="-5"/>
        </w:rPr>
        <w:t xml:space="preserve"> </w:t>
      </w:r>
      <w:r>
        <w:t>approach to</w:t>
      </w:r>
      <w:r>
        <w:rPr>
          <w:spacing w:val="2"/>
        </w:rPr>
        <w:t xml:space="preserve"> </w:t>
      </w:r>
      <w:r>
        <w:t>post-acute</w:t>
      </w:r>
      <w:r>
        <w:rPr>
          <w:spacing w:val="-1"/>
        </w:rPr>
        <w:t xml:space="preserve"> </w:t>
      </w:r>
      <w:r>
        <w:t>stroke</w:t>
      </w:r>
      <w:r>
        <w:rPr>
          <w:spacing w:val="-1"/>
        </w:rPr>
        <w:t xml:space="preserve"> </w:t>
      </w:r>
      <w:r>
        <w:t>cases.</w:t>
      </w:r>
      <w:r>
        <w:rPr>
          <w:vertAlign w:val="superscript"/>
        </w:rPr>
        <w:t>24</w:t>
      </w:r>
    </w:p>
    <w:p w:rsidR="00D254A5" w:rsidRDefault="00D254A5" w:rsidP="005B655D">
      <w:pPr>
        <w:pStyle w:val="BodyText"/>
        <w:spacing w:before="241"/>
        <w:ind w:right="217"/>
        <w:jc w:val="both"/>
        <w:rPr>
          <w:vertAlign w:val="superscript"/>
        </w:rPr>
      </w:pPr>
      <w:r>
        <w:t>It is evident that increased treatment intensity using repetitive task oriented methods</w:t>
      </w:r>
      <w:r>
        <w:rPr>
          <w:spacing w:val="1"/>
        </w:rPr>
        <w:t xml:space="preserve"> </w:t>
      </w:r>
      <w:r>
        <w:t>improves</w:t>
      </w:r>
      <w:r>
        <w:rPr>
          <w:spacing w:val="-1"/>
        </w:rPr>
        <w:t xml:space="preserve"> </w:t>
      </w:r>
      <w:r>
        <w:t>motor</w:t>
      </w:r>
      <w:r>
        <w:rPr>
          <w:spacing w:val="-1"/>
        </w:rPr>
        <w:t xml:space="preserve"> </w:t>
      </w:r>
      <w:r>
        <w:t>and functional recovery</w:t>
      </w:r>
      <w:r>
        <w:rPr>
          <w:spacing w:val="-5"/>
        </w:rPr>
        <w:t xml:space="preserve"> </w:t>
      </w:r>
      <w:r>
        <w:t>compared</w:t>
      </w:r>
      <w:r>
        <w:rPr>
          <w:spacing w:val="2"/>
        </w:rPr>
        <w:t xml:space="preserve"> </w:t>
      </w:r>
      <w:r>
        <w:t>to facilitative</w:t>
      </w:r>
      <w:r>
        <w:rPr>
          <w:spacing w:val="-1"/>
        </w:rPr>
        <w:t xml:space="preserve"> </w:t>
      </w:r>
      <w:r>
        <w:t>approaches.</w:t>
      </w:r>
      <w:r>
        <w:rPr>
          <w:vertAlign w:val="superscript"/>
        </w:rPr>
        <w:t>34</w:t>
      </w:r>
    </w:p>
    <w:p w:rsidR="000E7415" w:rsidRDefault="000E7415" w:rsidP="005B655D">
      <w:pPr>
        <w:jc w:val="both"/>
        <w:rPr>
          <w:sz w:val="24"/>
          <w:szCs w:val="24"/>
        </w:rPr>
      </w:pPr>
      <w:r w:rsidRPr="00D85142">
        <w:rPr>
          <w:sz w:val="24"/>
          <w:szCs w:val="24"/>
        </w:rPr>
        <w:t>A</w:t>
      </w:r>
      <w:r>
        <w:rPr>
          <w:sz w:val="24"/>
          <w:szCs w:val="24"/>
        </w:rPr>
        <w:t xml:space="preserve">ction </w:t>
      </w:r>
      <w:r w:rsidRPr="00D85142">
        <w:rPr>
          <w:sz w:val="24"/>
          <w:szCs w:val="24"/>
        </w:rPr>
        <w:t>O</w:t>
      </w:r>
      <w:r>
        <w:rPr>
          <w:sz w:val="24"/>
          <w:szCs w:val="24"/>
        </w:rPr>
        <w:t xml:space="preserve">bservation </w:t>
      </w:r>
      <w:r w:rsidRPr="00D85142">
        <w:rPr>
          <w:sz w:val="24"/>
          <w:szCs w:val="24"/>
        </w:rPr>
        <w:t>T</w:t>
      </w:r>
      <w:r>
        <w:rPr>
          <w:sz w:val="24"/>
          <w:szCs w:val="24"/>
        </w:rPr>
        <w:t>herapy</w:t>
      </w:r>
    </w:p>
    <w:p w:rsidR="000E7415" w:rsidRPr="007C2641" w:rsidRDefault="000E7415" w:rsidP="005B655D">
      <w:pPr>
        <w:widowControl/>
        <w:autoSpaceDE/>
        <w:autoSpaceDN/>
        <w:spacing w:line="216" w:lineRule="auto"/>
        <w:contextualSpacing/>
        <w:jc w:val="both"/>
        <w:rPr>
          <w:sz w:val="24"/>
          <w:szCs w:val="24"/>
          <w:lang w:eastAsia="en-IN"/>
        </w:rPr>
      </w:pPr>
      <w:r w:rsidRPr="007C2641">
        <w:rPr>
          <w:rFonts w:eastAsiaTheme="minorEastAsia"/>
          <w:color w:val="000000" w:themeColor="text1"/>
          <w:kern w:val="24"/>
          <w:sz w:val="24"/>
          <w:szCs w:val="24"/>
          <w:lang w:val="en-GB" w:eastAsia="en-IN"/>
        </w:rPr>
        <w:lastRenderedPageBreak/>
        <w:t xml:space="preserve">The patients in the action observation therapy group were required to observe the upper limb movements or functional actions in video </w:t>
      </w:r>
      <w:proofErr w:type="gramStart"/>
      <w:r w:rsidRPr="007C2641">
        <w:rPr>
          <w:rFonts w:eastAsiaTheme="minorEastAsia"/>
          <w:color w:val="000000" w:themeColor="text1"/>
          <w:kern w:val="24"/>
          <w:sz w:val="24"/>
          <w:szCs w:val="24"/>
          <w:lang w:val="en-GB" w:eastAsia="en-IN"/>
        </w:rPr>
        <w:t>clips(</w:t>
      </w:r>
      <w:proofErr w:type="gramEnd"/>
      <w:r w:rsidRPr="007C2641">
        <w:rPr>
          <w:rFonts w:eastAsiaTheme="minorEastAsia"/>
          <w:color w:val="000000" w:themeColor="text1"/>
          <w:kern w:val="24"/>
          <w:sz w:val="24"/>
          <w:szCs w:val="24"/>
          <w:lang w:val="en-GB" w:eastAsia="en-IN"/>
        </w:rPr>
        <w:t xml:space="preserve">i.e., the observation phase) and to execute what they had observed to the best of their ability (i.e., the execution phase). </w:t>
      </w:r>
    </w:p>
    <w:p w:rsidR="000E7415" w:rsidRPr="007C2641" w:rsidRDefault="000E7415" w:rsidP="005B655D">
      <w:pPr>
        <w:widowControl/>
        <w:autoSpaceDE/>
        <w:autoSpaceDN/>
        <w:spacing w:line="216" w:lineRule="auto"/>
        <w:contextualSpacing/>
        <w:jc w:val="both"/>
        <w:rPr>
          <w:sz w:val="24"/>
          <w:szCs w:val="24"/>
          <w:lang w:eastAsia="en-IN"/>
        </w:rPr>
      </w:pPr>
      <w:r w:rsidRPr="007C2641">
        <w:rPr>
          <w:rFonts w:eastAsiaTheme="minorEastAsia"/>
          <w:color w:val="000000" w:themeColor="text1"/>
          <w:kern w:val="24"/>
          <w:sz w:val="24"/>
          <w:szCs w:val="24"/>
          <w:lang w:val="en-GB" w:eastAsia="en-IN"/>
        </w:rPr>
        <w:t xml:space="preserve">Three common categories of movements and tasks were selected in the action observation therapy protocol based on the related literature and clinical expertise: </w:t>
      </w:r>
    </w:p>
    <w:p w:rsidR="000E7415" w:rsidRPr="007C2641" w:rsidRDefault="000E7415" w:rsidP="00810B97">
      <w:pPr>
        <w:spacing w:before="200" w:line="216" w:lineRule="auto"/>
        <w:ind w:firstLine="1182"/>
        <w:jc w:val="both"/>
        <w:rPr>
          <w:sz w:val="24"/>
          <w:szCs w:val="24"/>
          <w:lang w:eastAsia="en-IN"/>
        </w:rPr>
      </w:pPr>
      <w:r w:rsidRPr="007C2641">
        <w:rPr>
          <w:rFonts w:eastAsiaTheme="minorEastAsia"/>
          <w:color w:val="000000" w:themeColor="text1"/>
          <w:kern w:val="24"/>
          <w:sz w:val="24"/>
          <w:szCs w:val="24"/>
          <w:lang w:val="en-GB" w:eastAsia="en-IN"/>
        </w:rPr>
        <w:t xml:space="preserve">   </w:t>
      </w:r>
      <w:r w:rsidR="00810B97">
        <w:rPr>
          <w:rFonts w:eastAsiaTheme="minorEastAsia"/>
          <w:color w:val="000000" w:themeColor="text1"/>
          <w:kern w:val="24"/>
          <w:sz w:val="24"/>
          <w:szCs w:val="24"/>
          <w:lang w:val="en-GB" w:eastAsia="en-IN"/>
        </w:rPr>
        <w:tab/>
      </w:r>
      <w:r w:rsidRPr="007C2641">
        <w:rPr>
          <w:rFonts w:eastAsiaTheme="minorEastAsia"/>
          <w:color w:val="000000" w:themeColor="text1"/>
          <w:kern w:val="24"/>
          <w:sz w:val="24"/>
          <w:szCs w:val="24"/>
          <w:lang w:val="en-GB" w:eastAsia="en-IN"/>
        </w:rPr>
        <w:t>(a) Upper limb active range of motion (AROM) exercises</w:t>
      </w:r>
    </w:p>
    <w:p w:rsidR="000E7415" w:rsidRPr="007C2641" w:rsidRDefault="000E7415" w:rsidP="00810B97">
      <w:pPr>
        <w:spacing w:before="200" w:line="216" w:lineRule="auto"/>
        <w:ind w:firstLine="1182"/>
        <w:jc w:val="both"/>
        <w:rPr>
          <w:sz w:val="24"/>
          <w:szCs w:val="24"/>
          <w:lang w:eastAsia="en-IN"/>
        </w:rPr>
      </w:pPr>
      <w:r w:rsidRPr="007C2641">
        <w:rPr>
          <w:rFonts w:eastAsiaTheme="minorEastAsia"/>
          <w:color w:val="000000" w:themeColor="text1"/>
          <w:kern w:val="24"/>
          <w:sz w:val="24"/>
          <w:szCs w:val="24"/>
          <w:lang w:val="en-GB" w:eastAsia="en-IN"/>
        </w:rPr>
        <w:t xml:space="preserve">  </w:t>
      </w:r>
      <w:r w:rsidR="00810B97">
        <w:rPr>
          <w:rFonts w:eastAsiaTheme="minorEastAsia"/>
          <w:color w:val="000000" w:themeColor="text1"/>
          <w:kern w:val="24"/>
          <w:sz w:val="24"/>
          <w:szCs w:val="24"/>
          <w:lang w:val="en-GB" w:eastAsia="en-IN"/>
        </w:rPr>
        <w:tab/>
      </w:r>
      <w:r w:rsidRPr="007C2641">
        <w:rPr>
          <w:rFonts w:eastAsiaTheme="minorEastAsia"/>
          <w:color w:val="000000" w:themeColor="text1"/>
          <w:kern w:val="24"/>
          <w:sz w:val="24"/>
          <w:szCs w:val="24"/>
          <w:lang w:val="en-GB" w:eastAsia="en-IN"/>
        </w:rPr>
        <w:t xml:space="preserve"> (b) Reaching movement or object manipulation, and </w:t>
      </w:r>
    </w:p>
    <w:p w:rsidR="000E7415" w:rsidRDefault="000E7415" w:rsidP="00810B97">
      <w:pPr>
        <w:spacing w:before="200" w:line="216" w:lineRule="auto"/>
        <w:ind w:firstLine="1182"/>
        <w:jc w:val="both"/>
        <w:rPr>
          <w:rFonts w:eastAsiaTheme="minorEastAsia"/>
          <w:color w:val="000000" w:themeColor="text1"/>
          <w:kern w:val="24"/>
          <w:sz w:val="24"/>
          <w:szCs w:val="24"/>
          <w:lang w:val="en-GB" w:eastAsia="en-IN"/>
        </w:rPr>
      </w:pPr>
      <w:r w:rsidRPr="007C2641">
        <w:rPr>
          <w:rFonts w:eastAsiaTheme="minorEastAsia"/>
          <w:color w:val="000000" w:themeColor="text1"/>
          <w:kern w:val="24"/>
          <w:sz w:val="24"/>
          <w:szCs w:val="24"/>
          <w:lang w:val="en-GB" w:eastAsia="en-IN"/>
        </w:rPr>
        <w:t xml:space="preserve">   </w:t>
      </w:r>
      <w:r w:rsidR="00810B97">
        <w:rPr>
          <w:rFonts w:eastAsiaTheme="minorEastAsia"/>
          <w:color w:val="000000" w:themeColor="text1"/>
          <w:kern w:val="24"/>
          <w:sz w:val="24"/>
          <w:szCs w:val="24"/>
          <w:lang w:val="en-GB" w:eastAsia="en-IN"/>
        </w:rPr>
        <w:tab/>
      </w:r>
      <w:r w:rsidRPr="007C2641">
        <w:rPr>
          <w:rFonts w:eastAsiaTheme="minorEastAsia"/>
          <w:color w:val="000000" w:themeColor="text1"/>
          <w:kern w:val="24"/>
          <w:sz w:val="24"/>
          <w:szCs w:val="24"/>
          <w:lang w:val="en-GB" w:eastAsia="en-IN"/>
        </w:rPr>
        <w:t xml:space="preserve">(c) Upper limb functional tasks. </w:t>
      </w:r>
    </w:p>
    <w:p w:rsidR="00810B97" w:rsidRDefault="00810B97" w:rsidP="00810B97">
      <w:pPr>
        <w:spacing w:before="200" w:line="216" w:lineRule="auto"/>
        <w:ind w:firstLine="1182"/>
        <w:jc w:val="both"/>
        <w:rPr>
          <w:rFonts w:eastAsiaTheme="minorEastAsia"/>
          <w:color w:val="000000" w:themeColor="text1"/>
          <w:kern w:val="24"/>
          <w:sz w:val="24"/>
          <w:szCs w:val="24"/>
          <w:lang w:val="en-GB" w:eastAsia="en-IN"/>
        </w:rPr>
      </w:pPr>
    </w:p>
    <w:p w:rsidR="000E7415" w:rsidRPr="007C2641" w:rsidRDefault="000E7415" w:rsidP="005B655D">
      <w:pPr>
        <w:spacing w:line="216" w:lineRule="auto"/>
        <w:jc w:val="both"/>
        <w:rPr>
          <w:sz w:val="24"/>
          <w:szCs w:val="24"/>
          <w:lang w:eastAsia="en-IN"/>
        </w:rPr>
      </w:pPr>
      <w:r w:rsidRPr="007C2641">
        <w:rPr>
          <w:sz w:val="24"/>
          <w:szCs w:val="24"/>
          <w:lang w:val="en-GB" w:eastAsia="en-IN"/>
        </w:rPr>
        <w:t>The video movements were displayed from a first-person perspective to make the actions more intuitive and facilitate optima</w:t>
      </w:r>
      <w:r>
        <w:rPr>
          <w:sz w:val="24"/>
          <w:szCs w:val="24"/>
          <w:lang w:val="en-GB" w:eastAsia="en-IN"/>
        </w:rPr>
        <w:t xml:space="preserve">l </w:t>
      </w:r>
      <w:proofErr w:type="spellStart"/>
      <w:r>
        <w:rPr>
          <w:sz w:val="24"/>
          <w:szCs w:val="24"/>
          <w:lang w:val="en-GB" w:eastAsia="en-IN"/>
        </w:rPr>
        <w:t>cortico</w:t>
      </w:r>
      <w:proofErr w:type="spellEnd"/>
      <w:r>
        <w:rPr>
          <w:sz w:val="24"/>
          <w:szCs w:val="24"/>
          <w:lang w:val="en-GB" w:eastAsia="en-IN"/>
        </w:rPr>
        <w:t xml:space="preserve"> motor excitability [15</w:t>
      </w:r>
      <w:r w:rsidRPr="007C2641">
        <w:rPr>
          <w:sz w:val="24"/>
          <w:szCs w:val="24"/>
          <w:lang w:val="en-GB" w:eastAsia="en-IN"/>
        </w:rPr>
        <w:t xml:space="preserve">]. The actors in the videos were healthy young people. </w:t>
      </w:r>
      <w:proofErr w:type="gramStart"/>
      <w:r w:rsidRPr="007C2641">
        <w:rPr>
          <w:sz w:val="24"/>
          <w:szCs w:val="24"/>
          <w:lang w:val="en-GB" w:eastAsia="en-IN"/>
        </w:rPr>
        <w:t>Observing the actions from the first-person perspective means that the observers watch the actions as if seeing through the actor’s eyes.</w:t>
      </w:r>
      <w:proofErr w:type="gramEnd"/>
      <w:r w:rsidRPr="007C2641">
        <w:rPr>
          <w:sz w:val="24"/>
          <w:szCs w:val="24"/>
          <w:lang w:val="en-GB" w:eastAsia="en-IN"/>
        </w:rPr>
        <w:t xml:space="preserve"> It looks like the observers are performing the</w:t>
      </w:r>
      <w:r>
        <w:rPr>
          <w:sz w:val="24"/>
          <w:szCs w:val="24"/>
          <w:lang w:val="en-GB" w:eastAsia="en-IN"/>
        </w:rPr>
        <w:t xml:space="preserve"> actions themselves as the same </w:t>
      </w:r>
      <w:r w:rsidRPr="007C2641">
        <w:rPr>
          <w:sz w:val="24"/>
          <w:szCs w:val="24"/>
          <w:lang w:val="en-GB" w:eastAsia="en-IN"/>
        </w:rPr>
        <w:t>directions and space dimensions of the actors performed</w:t>
      </w:r>
    </w:p>
    <w:p w:rsidR="000E7415" w:rsidRPr="007C2641" w:rsidRDefault="000E7415" w:rsidP="005B655D">
      <w:pPr>
        <w:spacing w:line="216" w:lineRule="auto"/>
        <w:jc w:val="both"/>
        <w:rPr>
          <w:sz w:val="24"/>
          <w:szCs w:val="24"/>
          <w:lang w:eastAsia="en-IN"/>
        </w:rPr>
      </w:pPr>
      <w:r w:rsidRPr="007C2641">
        <w:rPr>
          <w:sz w:val="24"/>
          <w:szCs w:val="24"/>
          <w:lang w:val="en-GB" w:eastAsia="en-IN"/>
        </w:rPr>
        <w:t>During phase 1 (10–15 minutes), the patients watched AROM exercises demonstrated in the video clips on a computer screen and executed the observed exercises with both arms and hands simultaneously.</w:t>
      </w:r>
    </w:p>
    <w:p w:rsidR="000E7415" w:rsidRPr="007C2641" w:rsidRDefault="000E7415" w:rsidP="005B655D">
      <w:pPr>
        <w:spacing w:line="216" w:lineRule="auto"/>
        <w:jc w:val="both"/>
        <w:rPr>
          <w:sz w:val="24"/>
          <w:szCs w:val="24"/>
          <w:lang w:eastAsia="en-IN"/>
        </w:rPr>
      </w:pPr>
      <w:r w:rsidRPr="007C2641">
        <w:rPr>
          <w:sz w:val="24"/>
          <w:szCs w:val="24"/>
          <w:lang w:val="en-GB" w:eastAsia="en-IN"/>
        </w:rPr>
        <w:t xml:space="preserve"> In phase 2 (15–20 minutes), the patients were asked to observe one reaching movement or one object manipulation task, depending on the patient’s motor ability, for 2 minutes in a video clip, and afterwards to execute the movements that they had observed for 3 minutes. This sequence was repeated 3 times. </w:t>
      </w:r>
    </w:p>
    <w:p w:rsidR="000E7415" w:rsidRPr="007C2641" w:rsidRDefault="000E7415" w:rsidP="005B655D">
      <w:pPr>
        <w:spacing w:line="216" w:lineRule="auto"/>
        <w:jc w:val="both"/>
        <w:rPr>
          <w:sz w:val="24"/>
          <w:szCs w:val="24"/>
          <w:lang w:eastAsia="en-IN"/>
        </w:rPr>
      </w:pPr>
      <w:r w:rsidRPr="007C2641">
        <w:rPr>
          <w:sz w:val="24"/>
          <w:szCs w:val="24"/>
          <w:lang w:val="en-GB" w:eastAsia="en-IN"/>
        </w:rPr>
        <w:t xml:space="preserve">The reaching movements involved reaching for objects of different sizes and weights at different heights and locations. Object manipulation included in-hand manipulation, grasp and release, and transport and turning objects. </w:t>
      </w:r>
    </w:p>
    <w:p w:rsidR="000E7415" w:rsidRPr="007C2641" w:rsidRDefault="000E7415" w:rsidP="005B655D">
      <w:pPr>
        <w:spacing w:line="216" w:lineRule="auto"/>
        <w:jc w:val="both"/>
        <w:rPr>
          <w:sz w:val="24"/>
          <w:szCs w:val="24"/>
          <w:lang w:eastAsia="en-IN"/>
        </w:rPr>
      </w:pPr>
      <w:r w:rsidRPr="007C2641">
        <w:rPr>
          <w:sz w:val="24"/>
          <w:szCs w:val="24"/>
          <w:lang w:val="en-GB" w:eastAsia="en-IN"/>
        </w:rPr>
        <w:t xml:space="preserve">During Phase 3 (30 minutes) contained one functional task in each session, starting with easy tasks and continuing with increasingly complex tasks. Each functional task was divided into 3 motor acts. </w:t>
      </w:r>
    </w:p>
    <w:p w:rsidR="000E7415" w:rsidRPr="007C2641" w:rsidRDefault="000E7415" w:rsidP="005B655D">
      <w:pPr>
        <w:spacing w:line="216" w:lineRule="auto"/>
        <w:jc w:val="both"/>
        <w:rPr>
          <w:sz w:val="24"/>
          <w:szCs w:val="24"/>
          <w:lang w:eastAsia="en-IN"/>
        </w:rPr>
      </w:pPr>
      <w:r w:rsidRPr="007C2641">
        <w:rPr>
          <w:sz w:val="24"/>
          <w:szCs w:val="24"/>
          <w:lang w:val="en-GB" w:eastAsia="en-IN"/>
        </w:rPr>
        <w:t xml:space="preserve">For example, the action of cleaning the mouth with a tissue paper was decomposed into the following 3 motor acts: (1) moving hand toward a tissue paper, (2) taking a tissue paper, and (3) bringing the tissue paper toward the mouth and wiping. </w:t>
      </w:r>
    </w:p>
    <w:p w:rsidR="000E7415" w:rsidRPr="007C2641" w:rsidRDefault="000E7415" w:rsidP="005B655D">
      <w:pPr>
        <w:spacing w:line="216" w:lineRule="auto"/>
        <w:jc w:val="both"/>
        <w:rPr>
          <w:sz w:val="24"/>
          <w:szCs w:val="24"/>
          <w:lang w:eastAsia="en-IN"/>
        </w:rPr>
      </w:pPr>
      <w:r w:rsidRPr="007C2641">
        <w:rPr>
          <w:sz w:val="24"/>
          <w:szCs w:val="24"/>
          <w:lang w:val="en-GB" w:eastAsia="en-IN"/>
        </w:rPr>
        <w:t xml:space="preserve">After observing a motor act in a video clip for 2 minutes, the patients were asked to execute the action they had observed for 3 minutes. </w:t>
      </w:r>
    </w:p>
    <w:p w:rsidR="000E7415" w:rsidRPr="007C2641" w:rsidRDefault="000E7415" w:rsidP="005B655D">
      <w:pPr>
        <w:spacing w:line="216" w:lineRule="auto"/>
        <w:jc w:val="both"/>
        <w:rPr>
          <w:sz w:val="24"/>
          <w:szCs w:val="24"/>
          <w:lang w:eastAsia="en-IN"/>
        </w:rPr>
      </w:pPr>
      <w:r w:rsidRPr="007C2641">
        <w:rPr>
          <w:sz w:val="24"/>
          <w:szCs w:val="24"/>
          <w:lang w:val="en-GB" w:eastAsia="en-IN"/>
        </w:rPr>
        <w:t xml:space="preserve">For the next 15 minutes, the patients observed the functional task as a complete action for 2 minutes and then executed the entire task for 3 minutes; this sequence was repeated 3 times. </w:t>
      </w:r>
    </w:p>
    <w:p w:rsidR="000E7415" w:rsidRPr="007C2641" w:rsidRDefault="000E7415" w:rsidP="005B655D">
      <w:pPr>
        <w:spacing w:line="216" w:lineRule="auto"/>
        <w:jc w:val="both"/>
        <w:rPr>
          <w:sz w:val="24"/>
          <w:szCs w:val="24"/>
          <w:lang w:eastAsia="en-IN"/>
        </w:rPr>
      </w:pPr>
      <w:r w:rsidRPr="007C2641">
        <w:rPr>
          <w:sz w:val="24"/>
          <w:szCs w:val="24"/>
          <w:lang w:val="en-GB" w:eastAsia="en-IN"/>
        </w:rPr>
        <w:t>Examples of the functional tasks are folding a towel, wiping a table, drinking water, opening a small drawer, and using a mobile phone.</w:t>
      </w:r>
    </w:p>
    <w:p w:rsidR="000E7415" w:rsidRPr="00D85142" w:rsidRDefault="000E7415" w:rsidP="00810B97">
      <w:pPr>
        <w:ind w:firstLine="1182"/>
        <w:jc w:val="both"/>
        <w:rPr>
          <w:sz w:val="24"/>
          <w:szCs w:val="24"/>
        </w:rPr>
      </w:pPr>
    </w:p>
    <w:p w:rsidR="000E7415" w:rsidRDefault="000E7415" w:rsidP="005B655D">
      <w:pPr>
        <w:jc w:val="both"/>
        <w:rPr>
          <w:sz w:val="24"/>
          <w:szCs w:val="24"/>
        </w:rPr>
      </w:pPr>
      <w:r w:rsidRPr="00D85142">
        <w:rPr>
          <w:sz w:val="24"/>
          <w:szCs w:val="24"/>
        </w:rPr>
        <w:t>M</w:t>
      </w:r>
      <w:r>
        <w:rPr>
          <w:sz w:val="24"/>
          <w:szCs w:val="24"/>
        </w:rPr>
        <w:t xml:space="preserve">IRROR </w:t>
      </w:r>
      <w:r w:rsidRPr="00D85142">
        <w:rPr>
          <w:sz w:val="24"/>
          <w:szCs w:val="24"/>
        </w:rPr>
        <w:t>B</w:t>
      </w:r>
      <w:r>
        <w:rPr>
          <w:sz w:val="24"/>
          <w:szCs w:val="24"/>
        </w:rPr>
        <w:t xml:space="preserve">OX </w:t>
      </w:r>
      <w:r w:rsidRPr="00D85142">
        <w:rPr>
          <w:sz w:val="24"/>
          <w:szCs w:val="24"/>
        </w:rPr>
        <w:t>T</w:t>
      </w:r>
      <w:r>
        <w:rPr>
          <w:sz w:val="24"/>
          <w:szCs w:val="24"/>
        </w:rPr>
        <w:t>HERAPY</w:t>
      </w:r>
    </w:p>
    <w:p w:rsidR="00810B97" w:rsidRPr="00600D6F" w:rsidRDefault="00810B97" w:rsidP="005B655D">
      <w:pPr>
        <w:jc w:val="both"/>
        <w:rPr>
          <w:sz w:val="24"/>
          <w:szCs w:val="24"/>
        </w:rPr>
      </w:pPr>
      <w:r w:rsidRPr="00600D6F">
        <w:rPr>
          <w:sz w:val="24"/>
          <w:szCs w:val="24"/>
          <w:lang w:val="en-GB"/>
        </w:rPr>
        <w:t>Patients sat on chair, with their forearms placed radially on a table. They were asked to indicate with their index finger the midpoint of their impaired arm, considering the tip of the middle finger and the elbow (olecranon) as the distal and proximal extremes.</w:t>
      </w:r>
    </w:p>
    <w:p w:rsidR="00810B97" w:rsidRPr="00600D6F" w:rsidRDefault="00810B97" w:rsidP="005B655D">
      <w:pPr>
        <w:jc w:val="both"/>
        <w:rPr>
          <w:sz w:val="24"/>
          <w:szCs w:val="24"/>
        </w:rPr>
      </w:pPr>
      <w:r w:rsidRPr="00600D6F">
        <w:rPr>
          <w:sz w:val="24"/>
          <w:szCs w:val="24"/>
          <w:lang w:val="en-GB"/>
        </w:rPr>
        <w:t xml:space="preserve"> Patients were requested to indicate the midpoint with a ballistic movement, with closed eyes. On each trial, a flexible ruler was used to measure the patient’s performance, setting the 0-cm point in correspondence of the tip of the middle finger.</w:t>
      </w:r>
    </w:p>
    <w:p w:rsidR="00810B97" w:rsidRPr="00600D6F" w:rsidRDefault="00810B97" w:rsidP="005B655D">
      <w:pPr>
        <w:jc w:val="both"/>
        <w:rPr>
          <w:sz w:val="24"/>
          <w:szCs w:val="24"/>
        </w:rPr>
      </w:pPr>
      <w:r w:rsidRPr="00600D6F">
        <w:rPr>
          <w:sz w:val="24"/>
          <w:szCs w:val="24"/>
          <w:lang w:val="en-GB"/>
        </w:rPr>
        <w:t xml:space="preserve"> 15 trials of bisection pointing were recorded. Before starting the task, the arm length was measured. There was no time constraint for the bisection task, but corrections were not allowed. </w:t>
      </w:r>
    </w:p>
    <w:p w:rsidR="00810B97" w:rsidRPr="00600D6F" w:rsidRDefault="00810B97" w:rsidP="005B655D">
      <w:pPr>
        <w:jc w:val="both"/>
        <w:rPr>
          <w:sz w:val="24"/>
          <w:szCs w:val="24"/>
        </w:rPr>
      </w:pPr>
      <w:r w:rsidRPr="00600D6F">
        <w:rPr>
          <w:sz w:val="24"/>
          <w:szCs w:val="24"/>
          <w:lang w:val="en-GB"/>
        </w:rPr>
        <w:t xml:space="preserve">Patients performed a total of 30 trials (15 before and 15 </w:t>
      </w:r>
      <w:proofErr w:type="gramStart"/>
      <w:r w:rsidRPr="00600D6F">
        <w:rPr>
          <w:sz w:val="24"/>
          <w:szCs w:val="24"/>
          <w:lang w:val="en-GB"/>
        </w:rPr>
        <w:t>after each training</w:t>
      </w:r>
      <w:proofErr w:type="gramEnd"/>
      <w:r w:rsidRPr="00600D6F">
        <w:rPr>
          <w:sz w:val="24"/>
          <w:szCs w:val="24"/>
          <w:lang w:val="en-GB"/>
        </w:rPr>
        <w:t>) in every session, for a total of 60 trials per participant.</w:t>
      </w:r>
    </w:p>
    <w:p w:rsidR="00810B97" w:rsidRDefault="00810B97" w:rsidP="005B655D">
      <w:pPr>
        <w:jc w:val="both"/>
        <w:rPr>
          <w:sz w:val="24"/>
          <w:szCs w:val="24"/>
          <w:lang w:val="en-GB"/>
        </w:rPr>
      </w:pPr>
      <w:r w:rsidRPr="00600D6F">
        <w:rPr>
          <w:sz w:val="24"/>
          <w:szCs w:val="24"/>
          <w:lang w:val="en-GB"/>
        </w:rPr>
        <w:t>A percentage score was calculated for each forearm bisection trial using the following formula: [(p/arm length</w:t>
      </w:r>
      <w:proofErr w:type="gramStart"/>
      <w:r w:rsidRPr="00600D6F">
        <w:rPr>
          <w:sz w:val="24"/>
          <w:szCs w:val="24"/>
          <w:lang w:val="en-GB"/>
        </w:rPr>
        <w:t>)</w:t>
      </w:r>
      <w:r w:rsidRPr="00600D6F">
        <w:rPr>
          <w:rFonts w:ascii="Cambria Math" w:hAnsi="Cambria Math" w:cs="Cambria Math"/>
          <w:sz w:val="24"/>
          <w:szCs w:val="24"/>
          <w:lang w:val="en-GB"/>
        </w:rPr>
        <w:t>∗</w:t>
      </w:r>
      <w:proofErr w:type="gramEnd"/>
      <w:r w:rsidRPr="00600D6F">
        <w:rPr>
          <w:sz w:val="24"/>
          <w:szCs w:val="24"/>
          <w:lang w:val="en-GB"/>
        </w:rPr>
        <w:t xml:space="preserve"> 100], where p indicates the subjective midpoint, measured with a </w:t>
      </w:r>
      <w:r w:rsidRPr="00600D6F">
        <w:rPr>
          <w:sz w:val="24"/>
          <w:szCs w:val="24"/>
          <w:lang w:val="en-GB"/>
        </w:rPr>
        <w:lastRenderedPageBreak/>
        <w:t xml:space="preserve">flexible ruler on each trial. In this formula, a value of 0% corresponds to the tip of the middle finger, 100% corresponds to the elbow. </w:t>
      </w:r>
    </w:p>
    <w:p w:rsidR="00810B97" w:rsidRPr="00600D6F" w:rsidRDefault="00810B97" w:rsidP="00810B97">
      <w:pPr>
        <w:ind w:firstLine="1182"/>
        <w:jc w:val="both"/>
        <w:rPr>
          <w:sz w:val="24"/>
          <w:szCs w:val="24"/>
        </w:rPr>
      </w:pPr>
    </w:p>
    <w:p w:rsidR="00810B97" w:rsidRPr="00C4372A" w:rsidRDefault="00810B97" w:rsidP="005B655D">
      <w:pPr>
        <w:jc w:val="both"/>
        <w:rPr>
          <w:sz w:val="24"/>
          <w:szCs w:val="24"/>
        </w:rPr>
      </w:pPr>
      <w:r w:rsidRPr="00600D6F">
        <w:rPr>
          <w:sz w:val="24"/>
          <w:szCs w:val="24"/>
          <w:lang w:val="en-GB"/>
        </w:rPr>
        <w:t>A value higher than 50% indicates a deviation of the subjective midpoint towards the elbow, i.e., proximal deviation, while a value lower than 50% indicates a deviation towards the hand, i.e., distal deviation (</w:t>
      </w:r>
      <w:proofErr w:type="spellStart"/>
      <w:r w:rsidRPr="00600D6F">
        <w:rPr>
          <w:sz w:val="24"/>
          <w:szCs w:val="24"/>
          <w:lang w:val="en-GB"/>
        </w:rPr>
        <w:t>Sposito</w:t>
      </w:r>
      <w:proofErr w:type="spellEnd"/>
      <w:r w:rsidRPr="00600D6F">
        <w:rPr>
          <w:sz w:val="24"/>
          <w:szCs w:val="24"/>
          <w:lang w:val="en-GB"/>
        </w:rPr>
        <w:t xml:space="preserve"> et al., 2012; </w:t>
      </w:r>
      <w:proofErr w:type="spellStart"/>
      <w:r w:rsidRPr="00600D6F">
        <w:rPr>
          <w:sz w:val="24"/>
          <w:szCs w:val="24"/>
          <w:lang w:val="en-GB"/>
        </w:rPr>
        <w:t>Garbarini</w:t>
      </w:r>
      <w:proofErr w:type="spellEnd"/>
      <w:r w:rsidRPr="00600D6F">
        <w:rPr>
          <w:sz w:val="24"/>
          <w:szCs w:val="24"/>
          <w:lang w:val="en-GB"/>
        </w:rPr>
        <w:t xml:space="preserve"> et al., 2015). For the analysis, we considered the difference between pre- and post-training bisections (pre-training minus post-training). The shift obtained with this formula, was positive in case of distal deviation and </w:t>
      </w:r>
      <w:r>
        <w:rPr>
          <w:sz w:val="24"/>
          <w:szCs w:val="24"/>
          <w:lang w:val="en-GB"/>
        </w:rPr>
        <w:t>negative for proximal deviation.</w:t>
      </w:r>
    </w:p>
    <w:p w:rsidR="00810B97" w:rsidRPr="00D85142" w:rsidRDefault="00810B97" w:rsidP="005B655D">
      <w:pPr>
        <w:jc w:val="both"/>
        <w:rPr>
          <w:sz w:val="24"/>
          <w:szCs w:val="24"/>
        </w:rPr>
      </w:pPr>
      <w:r w:rsidRPr="00C4372A">
        <w:rPr>
          <w:sz w:val="24"/>
          <w:szCs w:val="24"/>
          <w:lang w:val="en-GB"/>
        </w:rPr>
        <w:t>Hand movements requested during 10 min of motor training, with or without the Mirror</w:t>
      </w:r>
    </w:p>
    <w:p w:rsidR="000E7415" w:rsidRDefault="000E7415" w:rsidP="00810B97">
      <w:pPr>
        <w:ind w:firstLine="1182"/>
        <w:jc w:val="both"/>
        <w:rPr>
          <w:sz w:val="24"/>
          <w:szCs w:val="24"/>
        </w:rPr>
      </w:pPr>
    </w:p>
    <w:p w:rsidR="000E7415" w:rsidRDefault="000E7415" w:rsidP="005B655D">
      <w:pPr>
        <w:jc w:val="both"/>
        <w:rPr>
          <w:sz w:val="24"/>
          <w:szCs w:val="24"/>
        </w:rPr>
      </w:pPr>
      <w:r w:rsidRPr="00D85142">
        <w:rPr>
          <w:sz w:val="24"/>
          <w:szCs w:val="24"/>
        </w:rPr>
        <w:t>Functional motor training</w:t>
      </w:r>
    </w:p>
    <w:p w:rsidR="000E7415" w:rsidRPr="007C2641" w:rsidRDefault="000E7415" w:rsidP="00810B97">
      <w:pPr>
        <w:widowControl/>
        <w:numPr>
          <w:ilvl w:val="0"/>
          <w:numId w:val="27"/>
        </w:numPr>
        <w:autoSpaceDE/>
        <w:autoSpaceDN/>
        <w:spacing w:line="216" w:lineRule="auto"/>
        <w:ind w:left="0" w:firstLine="1182"/>
        <w:contextualSpacing/>
        <w:jc w:val="both"/>
        <w:rPr>
          <w:sz w:val="24"/>
          <w:szCs w:val="24"/>
          <w:lang w:eastAsia="en-IN"/>
        </w:rPr>
      </w:pPr>
      <w:r w:rsidRPr="007C2641">
        <w:rPr>
          <w:rFonts w:eastAsiaTheme="minorEastAsia"/>
          <w:color w:val="000000" w:themeColor="text1"/>
          <w:kern w:val="24"/>
          <w:sz w:val="24"/>
          <w:szCs w:val="24"/>
          <w:lang w:val="en-GB" w:eastAsia="en-IN"/>
        </w:rPr>
        <w:t>The patients in</w:t>
      </w:r>
      <w:r>
        <w:rPr>
          <w:rFonts w:eastAsiaTheme="minorEastAsia"/>
          <w:color w:val="000000" w:themeColor="text1"/>
          <w:kern w:val="24"/>
          <w:sz w:val="24"/>
          <w:szCs w:val="24"/>
          <w:lang w:val="en-GB" w:eastAsia="en-IN"/>
        </w:rPr>
        <w:t xml:space="preserve"> this</w:t>
      </w:r>
      <w:r w:rsidRPr="007C2641">
        <w:rPr>
          <w:rFonts w:eastAsiaTheme="minorEastAsia"/>
          <w:color w:val="000000" w:themeColor="text1"/>
          <w:kern w:val="24"/>
          <w:sz w:val="24"/>
          <w:szCs w:val="24"/>
          <w:lang w:val="en-GB" w:eastAsia="en-IN"/>
        </w:rPr>
        <w:t xml:space="preserve"> group received dose-matched bilateral arm</w:t>
      </w:r>
      <w:r>
        <w:rPr>
          <w:rFonts w:eastAsiaTheme="minorEastAsia"/>
          <w:color w:val="000000" w:themeColor="text1"/>
          <w:kern w:val="24"/>
          <w:sz w:val="24"/>
          <w:szCs w:val="24"/>
          <w:lang w:val="en-GB" w:eastAsia="en-IN"/>
        </w:rPr>
        <w:t xml:space="preserve"> </w:t>
      </w:r>
      <w:r w:rsidRPr="007C2641">
        <w:rPr>
          <w:rFonts w:eastAsiaTheme="minorEastAsia"/>
          <w:color w:val="000000" w:themeColor="text1"/>
          <w:kern w:val="24"/>
          <w:sz w:val="24"/>
          <w:szCs w:val="24"/>
          <w:lang w:val="en-GB" w:eastAsia="en-IN"/>
        </w:rPr>
        <w:t>training</w:t>
      </w:r>
      <w:r>
        <w:rPr>
          <w:rFonts w:eastAsiaTheme="minorEastAsia"/>
          <w:color w:val="000000" w:themeColor="text1"/>
          <w:kern w:val="24"/>
          <w:sz w:val="24"/>
          <w:szCs w:val="24"/>
          <w:lang w:val="en-GB" w:eastAsia="en-IN"/>
        </w:rPr>
        <w:t xml:space="preserve"> with mirror box</w:t>
      </w:r>
      <w:r w:rsidRPr="007C2641">
        <w:rPr>
          <w:rFonts w:eastAsiaTheme="minorEastAsia"/>
          <w:color w:val="000000" w:themeColor="text1"/>
          <w:kern w:val="24"/>
          <w:sz w:val="24"/>
          <w:szCs w:val="24"/>
          <w:lang w:val="en-GB" w:eastAsia="en-IN"/>
        </w:rPr>
        <w:t xml:space="preserve"> provided, but no video input or for this group. </w:t>
      </w:r>
    </w:p>
    <w:p w:rsidR="000E7415" w:rsidRPr="007C2641" w:rsidRDefault="000E7415" w:rsidP="00810B97">
      <w:pPr>
        <w:widowControl/>
        <w:numPr>
          <w:ilvl w:val="0"/>
          <w:numId w:val="27"/>
        </w:numPr>
        <w:autoSpaceDE/>
        <w:autoSpaceDN/>
        <w:spacing w:line="216" w:lineRule="auto"/>
        <w:ind w:left="0" w:firstLine="1182"/>
        <w:contextualSpacing/>
        <w:jc w:val="both"/>
        <w:rPr>
          <w:sz w:val="24"/>
          <w:szCs w:val="24"/>
          <w:lang w:eastAsia="en-IN"/>
        </w:rPr>
      </w:pPr>
      <w:r>
        <w:rPr>
          <w:rFonts w:eastAsiaTheme="minorEastAsia"/>
          <w:color w:val="000000" w:themeColor="text1"/>
          <w:kern w:val="24"/>
          <w:sz w:val="24"/>
          <w:szCs w:val="24"/>
          <w:lang w:val="en-GB" w:eastAsia="en-IN"/>
        </w:rPr>
        <w:t xml:space="preserve">In the active mirror box therapy </w:t>
      </w:r>
      <w:r w:rsidRPr="007C2641">
        <w:rPr>
          <w:rFonts w:eastAsiaTheme="minorEastAsia"/>
          <w:color w:val="000000" w:themeColor="text1"/>
          <w:kern w:val="24"/>
          <w:sz w:val="24"/>
          <w:szCs w:val="24"/>
          <w:lang w:val="en-GB" w:eastAsia="en-IN"/>
        </w:rPr>
        <w:t>intervention, the same 3 categories of movements and tasks as provided in the action observation therapy and mirror therapy groups were used.</w:t>
      </w:r>
    </w:p>
    <w:p w:rsidR="000E7415" w:rsidRPr="007C2641" w:rsidRDefault="000E7415" w:rsidP="00810B97">
      <w:pPr>
        <w:widowControl/>
        <w:numPr>
          <w:ilvl w:val="0"/>
          <w:numId w:val="27"/>
        </w:numPr>
        <w:autoSpaceDE/>
        <w:autoSpaceDN/>
        <w:spacing w:line="216" w:lineRule="auto"/>
        <w:ind w:left="0" w:firstLine="1182"/>
        <w:contextualSpacing/>
        <w:jc w:val="both"/>
        <w:rPr>
          <w:sz w:val="24"/>
          <w:szCs w:val="24"/>
          <w:lang w:eastAsia="en-IN"/>
        </w:rPr>
      </w:pPr>
      <w:r w:rsidRPr="007C2641">
        <w:rPr>
          <w:rFonts w:eastAsiaTheme="minorEastAsia"/>
          <w:color w:val="000000" w:themeColor="text1"/>
          <w:kern w:val="24"/>
          <w:sz w:val="24"/>
          <w:szCs w:val="24"/>
          <w:lang w:val="en-GB" w:eastAsia="en-IN"/>
        </w:rPr>
        <w:t xml:space="preserve"> Treatment programs also included AROM exercises (10–15 minutes), reaching movement or object manipulation (15–20 minutes), and functional task practice (30 minutes). </w:t>
      </w:r>
    </w:p>
    <w:p w:rsidR="000E7415" w:rsidRPr="007C2641" w:rsidRDefault="000E7415" w:rsidP="00810B97">
      <w:pPr>
        <w:widowControl/>
        <w:numPr>
          <w:ilvl w:val="0"/>
          <w:numId w:val="27"/>
        </w:numPr>
        <w:autoSpaceDE/>
        <w:autoSpaceDN/>
        <w:spacing w:line="216" w:lineRule="auto"/>
        <w:ind w:left="0" w:firstLine="1182"/>
        <w:contextualSpacing/>
        <w:jc w:val="both"/>
        <w:rPr>
          <w:sz w:val="24"/>
          <w:szCs w:val="24"/>
          <w:lang w:eastAsia="en-IN"/>
        </w:rPr>
      </w:pPr>
      <w:r w:rsidRPr="007C2641">
        <w:rPr>
          <w:rFonts w:eastAsiaTheme="minorEastAsia"/>
          <w:color w:val="000000" w:themeColor="text1"/>
          <w:kern w:val="24"/>
          <w:sz w:val="24"/>
          <w:szCs w:val="24"/>
          <w:lang w:val="en-GB" w:eastAsia="en-IN"/>
        </w:rPr>
        <w:t xml:space="preserve">AROM exercises included bilateral shoulder, elbow, </w:t>
      </w:r>
      <w:proofErr w:type="gramStart"/>
      <w:r w:rsidRPr="007C2641">
        <w:rPr>
          <w:rFonts w:eastAsiaTheme="minorEastAsia"/>
          <w:color w:val="000000" w:themeColor="text1"/>
          <w:kern w:val="24"/>
          <w:sz w:val="24"/>
          <w:szCs w:val="24"/>
          <w:lang w:val="en-GB" w:eastAsia="en-IN"/>
        </w:rPr>
        <w:t>forearm</w:t>
      </w:r>
      <w:proofErr w:type="gramEnd"/>
      <w:r w:rsidRPr="007C2641">
        <w:rPr>
          <w:rFonts w:eastAsiaTheme="minorEastAsia"/>
          <w:color w:val="000000" w:themeColor="text1"/>
          <w:kern w:val="24"/>
          <w:sz w:val="24"/>
          <w:szCs w:val="24"/>
          <w:lang w:val="en-GB" w:eastAsia="en-IN"/>
        </w:rPr>
        <w:t xml:space="preserve">, wrist, and finger movements. Object manipulation tasks were in-hand manipulation, grasp and release, and transporting and turning objects with both hands. </w:t>
      </w:r>
    </w:p>
    <w:p w:rsidR="000E7415" w:rsidRPr="007C2641" w:rsidRDefault="000E7415" w:rsidP="00810B97">
      <w:pPr>
        <w:ind w:firstLine="1182"/>
        <w:jc w:val="both"/>
        <w:rPr>
          <w:sz w:val="24"/>
          <w:szCs w:val="24"/>
        </w:rPr>
      </w:pPr>
    </w:p>
    <w:p w:rsidR="000E7415" w:rsidRPr="00FD4914" w:rsidRDefault="000E7415" w:rsidP="005B655D">
      <w:pPr>
        <w:spacing w:line="216" w:lineRule="auto"/>
        <w:contextualSpacing/>
        <w:jc w:val="both"/>
        <w:rPr>
          <w:sz w:val="56"/>
          <w:szCs w:val="24"/>
          <w:lang w:eastAsia="en-IN"/>
        </w:rPr>
      </w:pPr>
      <w:r w:rsidRPr="00FD4914">
        <w:rPr>
          <w:rFonts w:eastAsiaTheme="minorEastAsia"/>
          <w:color w:val="000000" w:themeColor="text1"/>
          <w:kern w:val="24"/>
          <w:sz w:val="24"/>
          <w:szCs w:val="24"/>
          <w:lang w:val="en-GB" w:eastAsia="en-IN"/>
        </w:rPr>
        <w:t>Examples of functional tasks were reading a magazine, folding clothes, wiping a table, and opening a small</w:t>
      </w:r>
      <w:r w:rsidRPr="00FD4914">
        <w:rPr>
          <w:rFonts w:eastAsiaTheme="minorEastAsia"/>
          <w:color w:val="000000" w:themeColor="text1"/>
          <w:kern w:val="24"/>
          <w:sz w:val="24"/>
          <w:szCs w:val="24"/>
          <w:lang w:eastAsia="en-IN"/>
        </w:rPr>
        <w:t xml:space="preserve"> </w:t>
      </w:r>
      <w:r w:rsidRPr="00FD4914">
        <w:rPr>
          <w:rFonts w:eastAsiaTheme="minorEastAsia"/>
          <w:color w:val="000000" w:themeColor="text1"/>
          <w:kern w:val="24"/>
          <w:sz w:val="24"/>
          <w:szCs w:val="24"/>
          <w:lang w:val="en-GB" w:eastAsia="en-IN"/>
        </w:rPr>
        <w:t>drawer with</w:t>
      </w:r>
      <w:r w:rsidRPr="00FD4914">
        <w:rPr>
          <w:rFonts w:eastAsiaTheme="minorEastAsia"/>
          <w:color w:val="000000" w:themeColor="text1"/>
          <w:kern w:val="24"/>
          <w:sz w:val="56"/>
          <w:szCs w:val="56"/>
          <w:lang w:val="en-GB" w:eastAsia="en-IN"/>
        </w:rPr>
        <w:t xml:space="preserve"> </w:t>
      </w:r>
      <w:r w:rsidRPr="00FD4914">
        <w:rPr>
          <w:rFonts w:eastAsiaTheme="minorEastAsia"/>
          <w:color w:val="000000" w:themeColor="text1"/>
          <w:kern w:val="24"/>
          <w:sz w:val="24"/>
          <w:szCs w:val="24"/>
          <w:lang w:val="en-GB" w:eastAsia="en-IN"/>
        </w:rPr>
        <w:t>bilateral arm and hand movements. During training, the patients were required to move both of their arms and hands simultaneously as possible. Based on the patient’s level of motor ability and progress, the levels of movement and task difficulty could be adjusted accordingly.</w:t>
      </w:r>
    </w:p>
    <w:p w:rsidR="000E7415" w:rsidRPr="004F7FEF" w:rsidRDefault="000E7415" w:rsidP="005B655D">
      <w:pPr>
        <w:jc w:val="both"/>
        <w:rPr>
          <w:b/>
          <w:sz w:val="24"/>
          <w:szCs w:val="24"/>
        </w:rPr>
      </w:pPr>
      <w:r w:rsidRPr="004F7FEF">
        <w:rPr>
          <w:b/>
          <w:sz w:val="24"/>
          <w:szCs w:val="24"/>
        </w:rPr>
        <w:t>AIM</w:t>
      </w:r>
    </w:p>
    <w:p w:rsidR="000E7415" w:rsidRPr="00810B97" w:rsidRDefault="000E7415" w:rsidP="005B655D">
      <w:pPr>
        <w:jc w:val="both"/>
        <w:rPr>
          <w:sz w:val="24"/>
          <w:szCs w:val="24"/>
        </w:rPr>
      </w:pPr>
      <w:r w:rsidRPr="007D5494">
        <w:rPr>
          <w:sz w:val="24"/>
          <w:szCs w:val="24"/>
        </w:rPr>
        <w:t xml:space="preserve">To determine the effectiveness of action observation therapy &amp; mirror neuron therapy on functional motor capacity of upper limb in acute post stroke subjects.  </w:t>
      </w:r>
    </w:p>
    <w:p w:rsidR="00D254A5" w:rsidRDefault="00D254A5" w:rsidP="005B655D">
      <w:pPr>
        <w:pStyle w:val="Heading1"/>
        <w:ind w:left="0" w:right="824"/>
        <w:jc w:val="both"/>
        <w:rPr>
          <w:sz w:val="24"/>
          <w:szCs w:val="24"/>
        </w:rPr>
      </w:pPr>
      <w:r w:rsidRPr="00A17281">
        <w:rPr>
          <w:b/>
          <w:sz w:val="24"/>
          <w:szCs w:val="24"/>
        </w:rPr>
        <w:t>Objective</w:t>
      </w:r>
      <w:r w:rsidRPr="00A17281">
        <w:rPr>
          <w:b/>
          <w:spacing w:val="-5"/>
          <w:sz w:val="24"/>
          <w:szCs w:val="24"/>
        </w:rPr>
        <w:t xml:space="preserve"> </w:t>
      </w:r>
      <w:r w:rsidRPr="00A17281">
        <w:rPr>
          <w:b/>
          <w:sz w:val="24"/>
          <w:szCs w:val="24"/>
        </w:rPr>
        <w:t>of</w:t>
      </w:r>
      <w:r w:rsidRPr="00A17281">
        <w:rPr>
          <w:b/>
          <w:spacing w:val="-4"/>
          <w:sz w:val="24"/>
          <w:szCs w:val="24"/>
        </w:rPr>
        <w:t xml:space="preserve"> </w:t>
      </w:r>
      <w:r w:rsidRPr="00A17281">
        <w:rPr>
          <w:b/>
          <w:sz w:val="24"/>
          <w:szCs w:val="24"/>
        </w:rPr>
        <w:t>the</w:t>
      </w:r>
      <w:r w:rsidRPr="00A17281">
        <w:rPr>
          <w:b/>
          <w:spacing w:val="-4"/>
          <w:sz w:val="24"/>
          <w:szCs w:val="24"/>
        </w:rPr>
        <w:t xml:space="preserve"> </w:t>
      </w:r>
      <w:r w:rsidRPr="00A17281">
        <w:rPr>
          <w:b/>
          <w:sz w:val="24"/>
          <w:szCs w:val="24"/>
        </w:rPr>
        <w:t>study-</w:t>
      </w:r>
      <w:r w:rsidRPr="00186C47">
        <w:rPr>
          <w:sz w:val="24"/>
          <w:szCs w:val="24"/>
        </w:rPr>
        <w:t>To</w:t>
      </w:r>
      <w:r w:rsidRPr="00186C47">
        <w:rPr>
          <w:spacing w:val="-1"/>
          <w:sz w:val="24"/>
          <w:szCs w:val="24"/>
        </w:rPr>
        <w:t xml:space="preserve"> </w:t>
      </w:r>
      <w:r w:rsidRPr="00186C47">
        <w:rPr>
          <w:sz w:val="24"/>
          <w:szCs w:val="24"/>
        </w:rPr>
        <w:t>find</w:t>
      </w:r>
      <w:r w:rsidRPr="00186C47">
        <w:rPr>
          <w:spacing w:val="-1"/>
          <w:sz w:val="24"/>
          <w:szCs w:val="24"/>
        </w:rPr>
        <w:t xml:space="preserve"> </w:t>
      </w:r>
      <w:r w:rsidRPr="00186C47">
        <w:rPr>
          <w:sz w:val="24"/>
          <w:szCs w:val="24"/>
        </w:rPr>
        <w:t>out the</w:t>
      </w:r>
      <w:r w:rsidRPr="00186C47">
        <w:rPr>
          <w:spacing w:val="-1"/>
          <w:sz w:val="24"/>
          <w:szCs w:val="24"/>
        </w:rPr>
        <w:t xml:space="preserve"> </w:t>
      </w:r>
      <w:r w:rsidRPr="00186C47">
        <w:rPr>
          <w:sz w:val="24"/>
          <w:szCs w:val="24"/>
        </w:rPr>
        <w:t>effectiveness of</w:t>
      </w:r>
      <w:r w:rsidRPr="00186C47">
        <w:rPr>
          <w:spacing w:val="-1"/>
          <w:sz w:val="24"/>
          <w:szCs w:val="24"/>
        </w:rPr>
        <w:t xml:space="preserve"> </w:t>
      </w:r>
      <w:r w:rsidRPr="00186C47">
        <w:rPr>
          <w:sz w:val="24"/>
          <w:szCs w:val="24"/>
        </w:rPr>
        <w:t>Action Observation therapy in</w:t>
      </w:r>
      <w:r w:rsidRPr="00186C47">
        <w:rPr>
          <w:spacing w:val="-1"/>
          <w:sz w:val="24"/>
          <w:szCs w:val="24"/>
        </w:rPr>
        <w:t xml:space="preserve"> </w:t>
      </w:r>
      <w:r w:rsidRPr="00186C47">
        <w:rPr>
          <w:sz w:val="24"/>
          <w:szCs w:val="24"/>
        </w:rPr>
        <w:t>improving</w:t>
      </w:r>
      <w:r w:rsidRPr="00186C47">
        <w:rPr>
          <w:spacing w:val="-2"/>
          <w:sz w:val="24"/>
          <w:szCs w:val="24"/>
        </w:rPr>
        <w:t xml:space="preserve"> </w:t>
      </w:r>
      <w:r w:rsidRPr="00186C47">
        <w:rPr>
          <w:sz w:val="24"/>
          <w:szCs w:val="24"/>
        </w:rPr>
        <w:t>the</w:t>
      </w:r>
      <w:r w:rsidRPr="00186C47">
        <w:rPr>
          <w:spacing w:val="-1"/>
          <w:sz w:val="24"/>
          <w:szCs w:val="24"/>
        </w:rPr>
        <w:t xml:space="preserve"> </w:t>
      </w:r>
      <w:r w:rsidRPr="00186C47">
        <w:rPr>
          <w:sz w:val="24"/>
          <w:szCs w:val="24"/>
        </w:rPr>
        <w:t>motor function</w:t>
      </w:r>
      <w:r w:rsidRPr="00186C47">
        <w:rPr>
          <w:spacing w:val="-1"/>
          <w:sz w:val="24"/>
          <w:szCs w:val="24"/>
        </w:rPr>
        <w:t xml:space="preserve"> </w:t>
      </w:r>
      <w:r w:rsidRPr="00186C47">
        <w:rPr>
          <w:sz w:val="24"/>
          <w:szCs w:val="24"/>
        </w:rPr>
        <w:t>of</w:t>
      </w:r>
      <w:r w:rsidRPr="00186C47">
        <w:rPr>
          <w:spacing w:val="-1"/>
          <w:sz w:val="24"/>
          <w:szCs w:val="24"/>
        </w:rPr>
        <w:t xml:space="preserve"> </w:t>
      </w:r>
      <w:r w:rsidRPr="00186C47">
        <w:rPr>
          <w:sz w:val="24"/>
          <w:szCs w:val="24"/>
        </w:rPr>
        <w:t xml:space="preserve">arm and hand in post stroke on </w:t>
      </w:r>
      <w:proofErr w:type="spellStart"/>
      <w:r w:rsidRPr="00186C47">
        <w:rPr>
          <w:sz w:val="24"/>
          <w:szCs w:val="24"/>
        </w:rPr>
        <w:t>Fugl</w:t>
      </w:r>
      <w:proofErr w:type="spellEnd"/>
      <w:r w:rsidRPr="00186C47">
        <w:rPr>
          <w:sz w:val="24"/>
          <w:szCs w:val="24"/>
        </w:rPr>
        <w:t xml:space="preserve"> </w:t>
      </w:r>
      <w:proofErr w:type="spellStart"/>
      <w:proofErr w:type="gramStart"/>
      <w:r w:rsidRPr="00186C47">
        <w:rPr>
          <w:sz w:val="24"/>
          <w:szCs w:val="24"/>
        </w:rPr>
        <w:t>meyer</w:t>
      </w:r>
      <w:proofErr w:type="spellEnd"/>
      <w:proofErr w:type="gramEnd"/>
      <w:r w:rsidRPr="00186C47">
        <w:rPr>
          <w:sz w:val="24"/>
          <w:szCs w:val="24"/>
        </w:rPr>
        <w:t xml:space="preserve"> assessment s</w:t>
      </w:r>
      <w:r>
        <w:rPr>
          <w:sz w:val="24"/>
          <w:szCs w:val="24"/>
        </w:rPr>
        <w:t>core and Motor assessment scale</w:t>
      </w:r>
      <w:r w:rsidR="00810B97">
        <w:rPr>
          <w:sz w:val="24"/>
          <w:szCs w:val="24"/>
        </w:rPr>
        <w:t>.</w:t>
      </w:r>
    </w:p>
    <w:p w:rsidR="00810B97" w:rsidRDefault="00810B97" w:rsidP="00810B97">
      <w:pPr>
        <w:pStyle w:val="Heading1"/>
        <w:ind w:left="0" w:right="824" w:firstLine="1182"/>
        <w:jc w:val="both"/>
        <w:rPr>
          <w:sz w:val="24"/>
          <w:szCs w:val="24"/>
        </w:rPr>
      </w:pPr>
    </w:p>
    <w:p w:rsidR="00810B97" w:rsidRDefault="00810B97" w:rsidP="00810B97">
      <w:pPr>
        <w:pStyle w:val="Heading1"/>
        <w:ind w:left="0" w:right="999" w:firstLine="1182"/>
        <w:jc w:val="both"/>
      </w:pPr>
      <w:r>
        <w:t>Methodology</w:t>
      </w:r>
    </w:p>
    <w:p w:rsidR="00810B97" w:rsidRDefault="00810B97" w:rsidP="00810B97">
      <w:pPr>
        <w:pStyle w:val="BodyText"/>
        <w:spacing w:before="3"/>
        <w:ind w:firstLine="1182"/>
        <w:jc w:val="both"/>
        <w:rPr>
          <w:sz w:val="20"/>
        </w:rPr>
      </w:pPr>
    </w:p>
    <w:p w:rsidR="00810B97" w:rsidRDefault="00810B97" w:rsidP="00810B97">
      <w:pPr>
        <w:spacing w:before="89"/>
        <w:ind w:firstLine="1182"/>
        <w:jc w:val="both"/>
        <w:rPr>
          <w:sz w:val="28"/>
        </w:rPr>
      </w:pPr>
      <w:r>
        <w:rPr>
          <w:sz w:val="28"/>
        </w:rPr>
        <w:t>Materials</w:t>
      </w:r>
      <w:r>
        <w:rPr>
          <w:spacing w:val="-4"/>
          <w:sz w:val="28"/>
        </w:rPr>
        <w:t xml:space="preserve"> </w:t>
      </w:r>
      <w:r>
        <w:rPr>
          <w:sz w:val="28"/>
        </w:rPr>
        <w:t>and</w:t>
      </w:r>
      <w:r>
        <w:rPr>
          <w:spacing w:val="-3"/>
          <w:sz w:val="28"/>
        </w:rPr>
        <w:t xml:space="preserve"> </w:t>
      </w:r>
      <w:r>
        <w:rPr>
          <w:sz w:val="28"/>
        </w:rPr>
        <w:t>methods</w:t>
      </w:r>
    </w:p>
    <w:p w:rsidR="00810B97" w:rsidRDefault="00810B97" w:rsidP="00810B97">
      <w:pPr>
        <w:pStyle w:val="BodyText"/>
        <w:ind w:firstLine="1182"/>
        <w:jc w:val="both"/>
        <w:rPr>
          <w:sz w:val="28"/>
        </w:rPr>
      </w:pPr>
    </w:p>
    <w:p w:rsidR="00810B97" w:rsidRPr="007A510D" w:rsidRDefault="00810B97" w:rsidP="00810B97">
      <w:pPr>
        <w:pStyle w:val="BodyText"/>
        <w:ind w:firstLine="1182"/>
        <w:jc w:val="both"/>
      </w:pPr>
      <w:r>
        <w:t>Source</w:t>
      </w:r>
      <w:r>
        <w:rPr>
          <w:spacing w:val="-2"/>
        </w:rPr>
        <w:t xml:space="preserve"> </w:t>
      </w:r>
      <w:r>
        <w:t>of</w:t>
      </w:r>
      <w:r>
        <w:rPr>
          <w:spacing w:val="-1"/>
        </w:rPr>
        <w:t xml:space="preserve"> </w:t>
      </w:r>
      <w:r>
        <w:t xml:space="preserve">data: </w:t>
      </w:r>
      <w:r w:rsidRPr="007A510D">
        <w:t xml:space="preserve">East Point Hospital, </w:t>
      </w:r>
      <w:proofErr w:type="spellStart"/>
      <w:r w:rsidRPr="007A510D">
        <w:t>Bidrahalli</w:t>
      </w:r>
      <w:proofErr w:type="spellEnd"/>
      <w:r w:rsidRPr="007A510D">
        <w:t>,</w:t>
      </w:r>
      <w:r w:rsidRPr="007A510D">
        <w:rPr>
          <w:spacing w:val="-1"/>
        </w:rPr>
        <w:t xml:space="preserve"> </w:t>
      </w:r>
      <w:r w:rsidRPr="007A510D">
        <w:t>Bangalore.</w:t>
      </w:r>
    </w:p>
    <w:p w:rsidR="00810B97" w:rsidRDefault="00810B97" w:rsidP="00810B97">
      <w:pPr>
        <w:pStyle w:val="BodyText"/>
        <w:ind w:firstLine="1182"/>
        <w:jc w:val="both"/>
      </w:pPr>
    </w:p>
    <w:p w:rsidR="00810B97" w:rsidRDefault="00810B97" w:rsidP="00810B97">
      <w:pPr>
        <w:pStyle w:val="BodyText"/>
        <w:ind w:firstLine="1182"/>
        <w:jc w:val="both"/>
      </w:pPr>
      <w:r>
        <w:t>Method</w:t>
      </w:r>
      <w:r>
        <w:rPr>
          <w:spacing w:val="-1"/>
        </w:rPr>
        <w:t xml:space="preserve"> </w:t>
      </w:r>
      <w:r>
        <w:t>of</w:t>
      </w:r>
      <w:r>
        <w:rPr>
          <w:spacing w:val="-2"/>
        </w:rPr>
        <w:t xml:space="preserve"> </w:t>
      </w:r>
      <w:r>
        <w:t>collection</w:t>
      </w:r>
      <w:r>
        <w:rPr>
          <w:spacing w:val="-1"/>
        </w:rPr>
        <w:t xml:space="preserve"> </w:t>
      </w:r>
      <w:r>
        <w:t>of data:</w:t>
      </w:r>
    </w:p>
    <w:p w:rsidR="00810B97" w:rsidRDefault="00810B97" w:rsidP="00810B97">
      <w:pPr>
        <w:pStyle w:val="BodyText"/>
        <w:spacing w:before="1"/>
        <w:ind w:firstLine="1182"/>
        <w:jc w:val="both"/>
      </w:pPr>
    </w:p>
    <w:p w:rsidR="00810B97" w:rsidRDefault="00810B97" w:rsidP="00810B97">
      <w:pPr>
        <w:pStyle w:val="BodyText"/>
        <w:tabs>
          <w:tab w:val="left" w:pos="4180"/>
          <w:tab w:val="left" w:pos="4908"/>
        </w:tabs>
        <w:ind w:firstLine="1182"/>
        <w:jc w:val="both"/>
      </w:pPr>
      <w:r>
        <w:t>Population</w:t>
      </w:r>
      <w:r>
        <w:tab/>
        <w:t>:</w:t>
      </w:r>
      <w:r>
        <w:tab/>
        <w:t>Stroke</w:t>
      </w:r>
      <w:r>
        <w:rPr>
          <w:spacing w:val="-3"/>
        </w:rPr>
        <w:t xml:space="preserve"> </w:t>
      </w:r>
      <w:r>
        <w:t>patients</w:t>
      </w:r>
    </w:p>
    <w:p w:rsidR="00810B97" w:rsidRDefault="00810B97" w:rsidP="005B655D">
      <w:pPr>
        <w:pStyle w:val="BodyText"/>
        <w:tabs>
          <w:tab w:val="left" w:pos="4180"/>
          <w:tab w:val="left" w:pos="4901"/>
        </w:tabs>
        <w:ind w:left="1182" w:right="1136"/>
        <w:jc w:val="both"/>
      </w:pPr>
      <w:r>
        <w:t>Sample</w:t>
      </w:r>
      <w:r>
        <w:tab/>
        <w:t>:</w:t>
      </w:r>
      <w:r>
        <w:tab/>
        <w:t>Stroke</w:t>
      </w:r>
      <w:r>
        <w:rPr>
          <w:spacing w:val="-8"/>
        </w:rPr>
        <w:t xml:space="preserve"> </w:t>
      </w:r>
      <w:r>
        <w:t>subjects</w:t>
      </w:r>
      <w:r>
        <w:rPr>
          <w:spacing w:val="-6"/>
        </w:rPr>
        <w:t xml:space="preserve"> </w:t>
      </w:r>
      <w:r>
        <w:t>with</w:t>
      </w:r>
      <w:r>
        <w:rPr>
          <w:spacing w:val="-5"/>
        </w:rPr>
        <w:t xml:space="preserve"> </w:t>
      </w:r>
      <w:r>
        <w:t>hemiplegia</w:t>
      </w:r>
      <w:r>
        <w:rPr>
          <w:spacing w:val="-57"/>
        </w:rPr>
        <w:t xml:space="preserve"> </w:t>
      </w:r>
      <w:r w:rsidR="005B655D">
        <w:rPr>
          <w:spacing w:val="-57"/>
        </w:rPr>
        <w:t xml:space="preserve">   </w:t>
      </w:r>
      <w:r>
        <w:t>Sample</w:t>
      </w:r>
      <w:r>
        <w:rPr>
          <w:spacing w:val="-3"/>
        </w:rPr>
        <w:t xml:space="preserve"> </w:t>
      </w:r>
      <w:r>
        <w:t>design</w:t>
      </w:r>
      <w:r>
        <w:tab/>
        <w:t>:</w:t>
      </w:r>
      <w:r>
        <w:tab/>
        <w:t>Convenience</w:t>
      </w:r>
      <w:r>
        <w:rPr>
          <w:spacing w:val="-1"/>
        </w:rPr>
        <w:t xml:space="preserve"> </w:t>
      </w:r>
      <w:r>
        <w:t>sampling</w:t>
      </w:r>
    </w:p>
    <w:p w:rsidR="00810B97" w:rsidRDefault="00810B97" w:rsidP="005B655D">
      <w:pPr>
        <w:pStyle w:val="BodyText"/>
        <w:tabs>
          <w:tab w:val="left" w:pos="4180"/>
          <w:tab w:val="left" w:pos="4901"/>
        </w:tabs>
        <w:ind w:left="1182" w:right="282"/>
        <w:jc w:val="both"/>
      </w:pPr>
      <w:r>
        <w:t>Study</w:t>
      </w:r>
      <w:r>
        <w:rPr>
          <w:spacing w:val="-8"/>
        </w:rPr>
        <w:t xml:space="preserve"> </w:t>
      </w:r>
      <w:r>
        <w:t>design</w:t>
      </w:r>
      <w:r>
        <w:tab/>
        <w:t>:</w:t>
      </w:r>
      <w:r>
        <w:tab/>
        <w:t>Pre</w:t>
      </w:r>
      <w:r>
        <w:rPr>
          <w:spacing w:val="-5"/>
        </w:rPr>
        <w:t xml:space="preserve"> </w:t>
      </w:r>
      <w:r>
        <w:t>and</w:t>
      </w:r>
      <w:r>
        <w:rPr>
          <w:spacing w:val="-4"/>
        </w:rPr>
        <w:t xml:space="preserve"> </w:t>
      </w:r>
      <w:r>
        <w:t>post</w:t>
      </w:r>
      <w:r>
        <w:rPr>
          <w:spacing w:val="-3"/>
        </w:rPr>
        <w:t xml:space="preserve"> </w:t>
      </w:r>
      <w:r>
        <w:t>experimental</w:t>
      </w:r>
      <w:r>
        <w:rPr>
          <w:spacing w:val="-3"/>
        </w:rPr>
        <w:t xml:space="preserve"> </w:t>
      </w:r>
      <w:r>
        <w:t>control</w:t>
      </w:r>
      <w:r>
        <w:rPr>
          <w:spacing w:val="-4"/>
        </w:rPr>
        <w:t xml:space="preserve"> </w:t>
      </w:r>
      <w:r>
        <w:t>design</w:t>
      </w:r>
      <w:r>
        <w:rPr>
          <w:spacing w:val="-57"/>
        </w:rPr>
        <w:t xml:space="preserve"> </w:t>
      </w:r>
      <w:r>
        <w:t>Sample</w:t>
      </w:r>
      <w:r>
        <w:rPr>
          <w:spacing w:val="-2"/>
        </w:rPr>
        <w:t xml:space="preserve"> </w:t>
      </w:r>
      <w:r>
        <w:t>size</w:t>
      </w:r>
      <w:r>
        <w:tab/>
        <w:t>:</w:t>
      </w:r>
      <w:r>
        <w:tab/>
        <w:t>15 subjects.</w:t>
      </w:r>
    </w:p>
    <w:p w:rsidR="00810B97" w:rsidRDefault="00810B97" w:rsidP="00810B97">
      <w:pPr>
        <w:pStyle w:val="BodyText"/>
        <w:ind w:firstLine="1182"/>
        <w:jc w:val="both"/>
      </w:pPr>
      <w:r>
        <w:t>Duration</w:t>
      </w:r>
      <w:r>
        <w:rPr>
          <w:spacing w:val="-1"/>
        </w:rPr>
        <w:t xml:space="preserve"> </w:t>
      </w:r>
      <w:r>
        <w:t>of</w:t>
      </w:r>
      <w:r>
        <w:rPr>
          <w:spacing w:val="-2"/>
        </w:rPr>
        <w:t xml:space="preserve"> </w:t>
      </w:r>
      <w:r>
        <w:t>the</w:t>
      </w:r>
      <w:r>
        <w:rPr>
          <w:spacing w:val="-2"/>
        </w:rPr>
        <w:t xml:space="preserve"> </w:t>
      </w:r>
      <w:r>
        <w:t>study:</w:t>
      </w:r>
      <w:r>
        <w:rPr>
          <w:spacing w:val="-1"/>
        </w:rPr>
        <w:t xml:space="preserve"> </w:t>
      </w:r>
      <w:r>
        <w:t>12</w:t>
      </w:r>
      <w:r>
        <w:rPr>
          <w:spacing w:val="1"/>
        </w:rPr>
        <w:t xml:space="preserve"> </w:t>
      </w:r>
      <w:r>
        <w:t>Weeks.</w:t>
      </w:r>
    </w:p>
    <w:p w:rsidR="00810B97" w:rsidRDefault="00810B97" w:rsidP="00810B97">
      <w:pPr>
        <w:pStyle w:val="BodyText"/>
        <w:spacing w:before="11"/>
        <w:ind w:firstLine="1182"/>
        <w:jc w:val="both"/>
        <w:rPr>
          <w:sz w:val="23"/>
        </w:rPr>
      </w:pPr>
    </w:p>
    <w:p w:rsidR="00810B97" w:rsidRDefault="00810B97" w:rsidP="00810B97">
      <w:pPr>
        <w:pStyle w:val="Heading1"/>
        <w:spacing w:before="0"/>
        <w:ind w:left="0" w:firstLine="1182"/>
        <w:jc w:val="both"/>
        <w:rPr>
          <w:b/>
        </w:rPr>
      </w:pPr>
      <w:r>
        <w:t>Inclusion</w:t>
      </w:r>
      <w:r>
        <w:rPr>
          <w:spacing w:val="-2"/>
        </w:rPr>
        <w:t xml:space="preserve"> </w:t>
      </w:r>
      <w:r>
        <w:t>criteria</w:t>
      </w:r>
      <w:r>
        <w:rPr>
          <w:b/>
        </w:rPr>
        <w:t>:</w:t>
      </w:r>
    </w:p>
    <w:p w:rsidR="00810B97" w:rsidRDefault="00810B97" w:rsidP="00810B97">
      <w:pPr>
        <w:pStyle w:val="BodyText"/>
        <w:ind w:firstLine="1182"/>
        <w:jc w:val="both"/>
        <w:rPr>
          <w:b/>
          <w:sz w:val="28"/>
        </w:rPr>
      </w:pPr>
    </w:p>
    <w:p w:rsidR="00810B97" w:rsidRPr="007A510D" w:rsidRDefault="00810B97" w:rsidP="00810B97">
      <w:pPr>
        <w:pStyle w:val="ListParagraph"/>
        <w:numPr>
          <w:ilvl w:val="0"/>
          <w:numId w:val="24"/>
        </w:numPr>
        <w:tabs>
          <w:tab w:val="left" w:pos="1345"/>
          <w:tab w:val="left" w:pos="1346"/>
        </w:tabs>
        <w:spacing w:before="1"/>
        <w:ind w:left="0" w:firstLine="1182"/>
        <w:jc w:val="both"/>
        <w:rPr>
          <w:sz w:val="24"/>
        </w:rPr>
      </w:pPr>
      <w:r>
        <w:rPr>
          <w:sz w:val="24"/>
        </w:rPr>
        <w:t>Age</w:t>
      </w:r>
      <w:r>
        <w:rPr>
          <w:spacing w:val="-3"/>
          <w:sz w:val="24"/>
        </w:rPr>
        <w:t xml:space="preserve"> </w:t>
      </w:r>
      <w:r>
        <w:rPr>
          <w:sz w:val="24"/>
        </w:rPr>
        <w:t>between</w:t>
      </w:r>
      <w:r>
        <w:rPr>
          <w:spacing w:val="-1"/>
          <w:sz w:val="24"/>
        </w:rPr>
        <w:t xml:space="preserve"> </w:t>
      </w:r>
      <w:r>
        <w:rPr>
          <w:sz w:val="24"/>
        </w:rPr>
        <w:t>40-</w:t>
      </w:r>
      <w:r>
        <w:rPr>
          <w:spacing w:val="-2"/>
          <w:sz w:val="24"/>
        </w:rPr>
        <w:t xml:space="preserve"> </w:t>
      </w:r>
      <w:r>
        <w:rPr>
          <w:sz w:val="24"/>
        </w:rPr>
        <w:t>60</w:t>
      </w:r>
      <w:r>
        <w:rPr>
          <w:spacing w:val="3"/>
          <w:sz w:val="24"/>
        </w:rPr>
        <w:t xml:space="preserve"> </w:t>
      </w:r>
      <w:r>
        <w:rPr>
          <w:sz w:val="24"/>
        </w:rPr>
        <w:t>years.</w:t>
      </w:r>
    </w:p>
    <w:p w:rsidR="00810B97" w:rsidRPr="007A510D" w:rsidRDefault="00810B97" w:rsidP="00810B97">
      <w:pPr>
        <w:pStyle w:val="ListParagraph"/>
        <w:numPr>
          <w:ilvl w:val="0"/>
          <w:numId w:val="24"/>
        </w:numPr>
        <w:tabs>
          <w:tab w:val="left" w:pos="1301"/>
        </w:tabs>
        <w:ind w:left="0" w:firstLine="1182"/>
        <w:jc w:val="both"/>
        <w:rPr>
          <w:sz w:val="24"/>
        </w:rPr>
      </w:pPr>
      <w:r>
        <w:rPr>
          <w:sz w:val="24"/>
        </w:rPr>
        <w:t>Subjects</w:t>
      </w:r>
      <w:r>
        <w:rPr>
          <w:spacing w:val="-1"/>
          <w:sz w:val="24"/>
        </w:rPr>
        <w:t xml:space="preserve"> </w:t>
      </w:r>
      <w:r>
        <w:rPr>
          <w:sz w:val="24"/>
        </w:rPr>
        <w:t>with stroke</w:t>
      </w:r>
      <w:r>
        <w:rPr>
          <w:spacing w:val="-1"/>
          <w:sz w:val="24"/>
        </w:rPr>
        <w:t xml:space="preserve"> </w:t>
      </w:r>
      <w:r>
        <w:rPr>
          <w:sz w:val="24"/>
        </w:rPr>
        <w:t>less</w:t>
      </w:r>
      <w:r>
        <w:rPr>
          <w:spacing w:val="-2"/>
          <w:sz w:val="24"/>
        </w:rPr>
        <w:t xml:space="preserve"> </w:t>
      </w:r>
      <w:r>
        <w:rPr>
          <w:sz w:val="24"/>
        </w:rPr>
        <w:t>than one</w:t>
      </w:r>
      <w:r>
        <w:rPr>
          <w:spacing w:val="-2"/>
          <w:sz w:val="24"/>
        </w:rPr>
        <w:t xml:space="preserve"> </w:t>
      </w:r>
      <w:r>
        <w:rPr>
          <w:sz w:val="24"/>
        </w:rPr>
        <w:t>month.</w:t>
      </w:r>
    </w:p>
    <w:p w:rsidR="00810B97" w:rsidRPr="007A510D" w:rsidRDefault="00810B97" w:rsidP="00810B97">
      <w:pPr>
        <w:pStyle w:val="ListParagraph"/>
        <w:numPr>
          <w:ilvl w:val="0"/>
          <w:numId w:val="24"/>
        </w:numPr>
        <w:tabs>
          <w:tab w:val="left" w:pos="1301"/>
        </w:tabs>
        <w:ind w:left="0" w:firstLine="1182"/>
        <w:jc w:val="both"/>
        <w:rPr>
          <w:sz w:val="24"/>
        </w:rPr>
      </w:pPr>
      <w:r>
        <w:rPr>
          <w:sz w:val="24"/>
        </w:rPr>
        <w:t>Subjects</w:t>
      </w:r>
      <w:r>
        <w:rPr>
          <w:spacing w:val="-1"/>
          <w:sz w:val="24"/>
        </w:rPr>
        <w:t xml:space="preserve"> </w:t>
      </w:r>
      <w:r>
        <w:rPr>
          <w:sz w:val="24"/>
        </w:rPr>
        <w:t>of both</w:t>
      </w:r>
      <w:r>
        <w:rPr>
          <w:spacing w:val="-1"/>
          <w:sz w:val="24"/>
        </w:rPr>
        <w:t xml:space="preserve"> </w:t>
      </w:r>
      <w:r>
        <w:rPr>
          <w:sz w:val="24"/>
        </w:rPr>
        <w:t>the</w:t>
      </w:r>
      <w:r>
        <w:rPr>
          <w:spacing w:val="-1"/>
          <w:sz w:val="24"/>
        </w:rPr>
        <w:t xml:space="preserve"> </w:t>
      </w:r>
      <w:r>
        <w:rPr>
          <w:sz w:val="24"/>
        </w:rPr>
        <w:t>genders.</w:t>
      </w:r>
    </w:p>
    <w:p w:rsidR="00810B97" w:rsidRPr="007A510D" w:rsidRDefault="00810B97" w:rsidP="00810B97">
      <w:pPr>
        <w:pStyle w:val="ListParagraph"/>
        <w:numPr>
          <w:ilvl w:val="0"/>
          <w:numId w:val="24"/>
        </w:numPr>
        <w:tabs>
          <w:tab w:val="left" w:pos="1301"/>
        </w:tabs>
        <w:ind w:left="0" w:firstLine="1182"/>
        <w:jc w:val="both"/>
        <w:rPr>
          <w:sz w:val="24"/>
        </w:rPr>
      </w:pPr>
      <w:r>
        <w:rPr>
          <w:sz w:val="24"/>
        </w:rPr>
        <w:t>Subjects</w:t>
      </w:r>
      <w:r>
        <w:rPr>
          <w:spacing w:val="-1"/>
          <w:sz w:val="24"/>
        </w:rPr>
        <w:t xml:space="preserve"> </w:t>
      </w:r>
      <w:r>
        <w:rPr>
          <w:sz w:val="24"/>
        </w:rPr>
        <w:t>diagnosed</w:t>
      </w:r>
      <w:r>
        <w:rPr>
          <w:spacing w:val="1"/>
          <w:sz w:val="24"/>
        </w:rPr>
        <w:t xml:space="preserve"> </w:t>
      </w:r>
      <w:r>
        <w:rPr>
          <w:sz w:val="24"/>
        </w:rPr>
        <w:t>as strokes confirmed by</w:t>
      </w:r>
      <w:r>
        <w:rPr>
          <w:spacing w:val="-5"/>
          <w:sz w:val="24"/>
        </w:rPr>
        <w:t xml:space="preserve"> </w:t>
      </w:r>
      <w:r>
        <w:rPr>
          <w:sz w:val="24"/>
        </w:rPr>
        <w:t>CT</w:t>
      </w:r>
      <w:r>
        <w:rPr>
          <w:spacing w:val="-6"/>
          <w:sz w:val="24"/>
        </w:rPr>
        <w:t xml:space="preserve"> </w:t>
      </w:r>
      <w:r>
        <w:rPr>
          <w:sz w:val="24"/>
        </w:rPr>
        <w:t>or</w:t>
      </w:r>
      <w:r>
        <w:rPr>
          <w:spacing w:val="1"/>
          <w:sz w:val="24"/>
        </w:rPr>
        <w:t xml:space="preserve"> </w:t>
      </w:r>
      <w:r>
        <w:rPr>
          <w:sz w:val="24"/>
        </w:rPr>
        <w:t>MRI</w:t>
      </w:r>
      <w:r>
        <w:rPr>
          <w:spacing w:val="-6"/>
          <w:sz w:val="24"/>
        </w:rPr>
        <w:t xml:space="preserve"> </w:t>
      </w:r>
      <w:r>
        <w:rPr>
          <w:sz w:val="24"/>
        </w:rPr>
        <w:t>scan.</w:t>
      </w:r>
    </w:p>
    <w:p w:rsidR="00810B97" w:rsidRPr="007A510D" w:rsidRDefault="00810B97" w:rsidP="00810B97">
      <w:pPr>
        <w:pStyle w:val="ListParagraph"/>
        <w:numPr>
          <w:ilvl w:val="0"/>
          <w:numId w:val="24"/>
        </w:numPr>
        <w:tabs>
          <w:tab w:val="left" w:pos="1301"/>
        </w:tabs>
        <w:ind w:left="0" w:firstLine="1182"/>
        <w:jc w:val="both"/>
        <w:rPr>
          <w:sz w:val="24"/>
        </w:rPr>
      </w:pPr>
      <w:r>
        <w:rPr>
          <w:sz w:val="24"/>
        </w:rPr>
        <w:t>Subjects</w:t>
      </w:r>
      <w:r>
        <w:rPr>
          <w:spacing w:val="-1"/>
          <w:sz w:val="24"/>
        </w:rPr>
        <w:t xml:space="preserve"> </w:t>
      </w:r>
      <w:r>
        <w:rPr>
          <w:sz w:val="24"/>
        </w:rPr>
        <w:t>with</w:t>
      </w:r>
      <w:r>
        <w:rPr>
          <w:spacing w:val="-1"/>
          <w:sz w:val="24"/>
        </w:rPr>
        <w:t xml:space="preserve"> </w:t>
      </w:r>
      <w:r>
        <w:rPr>
          <w:sz w:val="24"/>
        </w:rPr>
        <w:t>palpable wrist</w:t>
      </w:r>
      <w:r>
        <w:rPr>
          <w:spacing w:val="-1"/>
          <w:sz w:val="24"/>
        </w:rPr>
        <w:t xml:space="preserve"> </w:t>
      </w:r>
      <w:r>
        <w:rPr>
          <w:sz w:val="24"/>
        </w:rPr>
        <w:t>extension</w:t>
      </w:r>
      <w:r>
        <w:rPr>
          <w:spacing w:val="2"/>
          <w:sz w:val="24"/>
        </w:rPr>
        <w:t xml:space="preserve"> </w:t>
      </w:r>
      <w:r>
        <w:rPr>
          <w:sz w:val="24"/>
        </w:rPr>
        <w:t>of</w:t>
      </w:r>
      <w:r>
        <w:rPr>
          <w:spacing w:val="-2"/>
          <w:sz w:val="24"/>
        </w:rPr>
        <w:t xml:space="preserve"> </w:t>
      </w:r>
      <w:r>
        <w:rPr>
          <w:sz w:val="24"/>
        </w:rPr>
        <w:t>grade</w:t>
      </w:r>
      <w:r>
        <w:rPr>
          <w:spacing w:val="2"/>
          <w:sz w:val="24"/>
        </w:rPr>
        <w:t xml:space="preserve"> </w:t>
      </w:r>
      <w:r>
        <w:rPr>
          <w:sz w:val="24"/>
        </w:rPr>
        <w:t>I</w:t>
      </w:r>
      <w:r>
        <w:rPr>
          <w:spacing w:val="-1"/>
          <w:sz w:val="24"/>
        </w:rPr>
        <w:t xml:space="preserve"> </w:t>
      </w:r>
      <w:r>
        <w:rPr>
          <w:sz w:val="24"/>
        </w:rPr>
        <w:t>muscle</w:t>
      </w:r>
      <w:r>
        <w:rPr>
          <w:spacing w:val="-2"/>
          <w:sz w:val="24"/>
        </w:rPr>
        <w:t xml:space="preserve"> </w:t>
      </w:r>
      <w:r>
        <w:rPr>
          <w:sz w:val="24"/>
        </w:rPr>
        <w:t>power of</w:t>
      </w:r>
      <w:r>
        <w:rPr>
          <w:spacing w:val="-1"/>
          <w:sz w:val="24"/>
        </w:rPr>
        <w:t xml:space="preserve"> </w:t>
      </w:r>
      <w:r>
        <w:rPr>
          <w:sz w:val="24"/>
        </w:rPr>
        <w:t>MRC.</w:t>
      </w:r>
    </w:p>
    <w:p w:rsidR="00810B97" w:rsidRPr="007A510D" w:rsidRDefault="00810B97" w:rsidP="00810B97">
      <w:pPr>
        <w:pStyle w:val="ListParagraph"/>
        <w:numPr>
          <w:ilvl w:val="0"/>
          <w:numId w:val="24"/>
        </w:numPr>
        <w:tabs>
          <w:tab w:val="left" w:pos="1301"/>
        </w:tabs>
        <w:ind w:left="0" w:firstLine="1182"/>
        <w:jc w:val="both"/>
        <w:rPr>
          <w:sz w:val="24"/>
        </w:rPr>
      </w:pPr>
      <w:r>
        <w:rPr>
          <w:sz w:val="24"/>
        </w:rPr>
        <w:t>Subjects</w:t>
      </w:r>
      <w:r>
        <w:rPr>
          <w:spacing w:val="-1"/>
          <w:sz w:val="24"/>
        </w:rPr>
        <w:t xml:space="preserve"> </w:t>
      </w:r>
      <w:r>
        <w:rPr>
          <w:sz w:val="24"/>
        </w:rPr>
        <w:t>who</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screening</w:t>
      </w:r>
      <w:r>
        <w:rPr>
          <w:spacing w:val="-3"/>
          <w:sz w:val="24"/>
        </w:rPr>
        <w:t xml:space="preserve"> </w:t>
      </w:r>
      <w:r>
        <w:rPr>
          <w:sz w:val="24"/>
        </w:rPr>
        <w:t>under</w:t>
      </w:r>
      <w:r>
        <w:rPr>
          <w:spacing w:val="-1"/>
          <w:sz w:val="24"/>
        </w:rPr>
        <w:t xml:space="preserve"> </w:t>
      </w:r>
      <w:proofErr w:type="spellStart"/>
      <w:r>
        <w:rPr>
          <w:sz w:val="24"/>
        </w:rPr>
        <w:t>fugl-meyer</w:t>
      </w:r>
      <w:proofErr w:type="spellEnd"/>
      <w:r>
        <w:rPr>
          <w:spacing w:val="-1"/>
          <w:sz w:val="24"/>
        </w:rPr>
        <w:t xml:space="preserve"> </w:t>
      </w:r>
      <w:r>
        <w:rPr>
          <w:sz w:val="24"/>
        </w:rPr>
        <w:t>score.</w:t>
      </w:r>
    </w:p>
    <w:p w:rsidR="00810B97" w:rsidRPr="007A510D" w:rsidRDefault="00810B97" w:rsidP="00810B97">
      <w:pPr>
        <w:pStyle w:val="ListParagraph"/>
        <w:numPr>
          <w:ilvl w:val="0"/>
          <w:numId w:val="24"/>
        </w:numPr>
        <w:tabs>
          <w:tab w:val="left" w:pos="1301"/>
        </w:tabs>
        <w:ind w:left="0" w:firstLine="1182"/>
        <w:jc w:val="both"/>
        <w:rPr>
          <w:sz w:val="24"/>
        </w:rPr>
      </w:pPr>
      <w:r>
        <w:rPr>
          <w:sz w:val="24"/>
        </w:rPr>
        <w:t>Subjects</w:t>
      </w:r>
      <w:r>
        <w:rPr>
          <w:spacing w:val="-2"/>
          <w:sz w:val="24"/>
        </w:rPr>
        <w:t xml:space="preserve"> </w:t>
      </w:r>
      <w:r>
        <w:rPr>
          <w:sz w:val="24"/>
        </w:rPr>
        <w:t>with</w:t>
      </w:r>
      <w:r>
        <w:rPr>
          <w:spacing w:val="-1"/>
          <w:sz w:val="24"/>
        </w:rPr>
        <w:t xml:space="preserve"> </w:t>
      </w:r>
      <w:r>
        <w:rPr>
          <w:sz w:val="24"/>
        </w:rPr>
        <w:t>stroke</w:t>
      </w:r>
      <w:r>
        <w:rPr>
          <w:spacing w:val="-3"/>
          <w:sz w:val="24"/>
        </w:rPr>
        <w:t xml:space="preserve"> </w:t>
      </w:r>
      <w:r>
        <w:rPr>
          <w:sz w:val="24"/>
        </w:rPr>
        <w:t>having</w:t>
      </w:r>
      <w:r>
        <w:rPr>
          <w:spacing w:val="-3"/>
          <w:sz w:val="24"/>
        </w:rPr>
        <w:t xml:space="preserve"> </w:t>
      </w:r>
      <w:r>
        <w:rPr>
          <w:sz w:val="24"/>
        </w:rPr>
        <w:t>active</w:t>
      </w:r>
      <w:r>
        <w:rPr>
          <w:spacing w:val="-2"/>
          <w:sz w:val="24"/>
        </w:rPr>
        <w:t xml:space="preserve"> </w:t>
      </w:r>
      <w:r>
        <w:rPr>
          <w:sz w:val="24"/>
        </w:rPr>
        <w:t>shoulder</w:t>
      </w:r>
      <w:r>
        <w:rPr>
          <w:spacing w:val="-1"/>
          <w:sz w:val="24"/>
        </w:rPr>
        <w:t xml:space="preserve"> </w:t>
      </w:r>
      <w:r>
        <w:rPr>
          <w:sz w:val="24"/>
        </w:rPr>
        <w:t>shrugging.</w:t>
      </w:r>
    </w:p>
    <w:p w:rsidR="00810B97" w:rsidRDefault="00810B97" w:rsidP="00810B97">
      <w:pPr>
        <w:pStyle w:val="ListParagraph"/>
        <w:numPr>
          <w:ilvl w:val="0"/>
          <w:numId w:val="24"/>
        </w:numPr>
        <w:tabs>
          <w:tab w:val="left" w:pos="1301"/>
        </w:tabs>
        <w:ind w:left="0" w:firstLine="1182"/>
        <w:jc w:val="both"/>
        <w:rPr>
          <w:sz w:val="24"/>
        </w:rPr>
      </w:pPr>
      <w:r>
        <w:rPr>
          <w:sz w:val="24"/>
        </w:rPr>
        <w:t>Subjects</w:t>
      </w:r>
      <w:r>
        <w:rPr>
          <w:spacing w:val="-1"/>
          <w:sz w:val="24"/>
        </w:rPr>
        <w:t xml:space="preserve"> </w:t>
      </w:r>
      <w:r>
        <w:rPr>
          <w:sz w:val="24"/>
        </w:rPr>
        <w:t>with</w:t>
      </w:r>
      <w:r>
        <w:rPr>
          <w:spacing w:val="-1"/>
          <w:sz w:val="24"/>
        </w:rPr>
        <w:t xml:space="preserve"> </w:t>
      </w:r>
      <w:r>
        <w:rPr>
          <w:sz w:val="24"/>
        </w:rPr>
        <w:t>scores</w:t>
      </w:r>
      <w:r>
        <w:rPr>
          <w:spacing w:val="-1"/>
          <w:sz w:val="24"/>
        </w:rPr>
        <w:t xml:space="preserve"> </w:t>
      </w:r>
      <w:r>
        <w:rPr>
          <w:sz w:val="24"/>
        </w:rPr>
        <w:t>between</w:t>
      </w:r>
      <w:r>
        <w:rPr>
          <w:spacing w:val="-1"/>
          <w:sz w:val="24"/>
        </w:rPr>
        <w:t xml:space="preserve"> </w:t>
      </w:r>
      <w:r>
        <w:rPr>
          <w:sz w:val="24"/>
        </w:rPr>
        <w:t>10-</w:t>
      </w:r>
      <w:r>
        <w:rPr>
          <w:spacing w:val="-1"/>
          <w:sz w:val="24"/>
        </w:rPr>
        <w:t xml:space="preserve"> </w:t>
      </w:r>
      <w:r>
        <w:rPr>
          <w:sz w:val="24"/>
        </w:rPr>
        <w:t>57</w:t>
      </w:r>
      <w:r>
        <w:rPr>
          <w:spacing w:val="-1"/>
          <w:sz w:val="24"/>
        </w:rPr>
        <w:t xml:space="preserve"> </w:t>
      </w:r>
      <w:r>
        <w:rPr>
          <w:sz w:val="24"/>
        </w:rPr>
        <w:t>under</w:t>
      </w:r>
      <w:r>
        <w:rPr>
          <w:spacing w:val="-2"/>
          <w:sz w:val="24"/>
        </w:rPr>
        <w:t xml:space="preserve"> </w:t>
      </w:r>
      <w:proofErr w:type="spellStart"/>
      <w:r>
        <w:rPr>
          <w:sz w:val="24"/>
        </w:rPr>
        <w:t>fuglmeyer</w:t>
      </w:r>
      <w:proofErr w:type="spellEnd"/>
      <w:r>
        <w:rPr>
          <w:spacing w:val="-1"/>
          <w:sz w:val="24"/>
        </w:rPr>
        <w:t xml:space="preserve"> </w:t>
      </w:r>
      <w:r>
        <w:rPr>
          <w:sz w:val="24"/>
        </w:rPr>
        <w:t>score.</w:t>
      </w:r>
    </w:p>
    <w:p w:rsidR="00810B97" w:rsidRDefault="00810B97" w:rsidP="00810B97">
      <w:pPr>
        <w:ind w:firstLine="1182"/>
        <w:jc w:val="both"/>
        <w:rPr>
          <w:sz w:val="24"/>
        </w:rPr>
      </w:pPr>
    </w:p>
    <w:p w:rsidR="00810B97" w:rsidRDefault="00810B97" w:rsidP="00810B97">
      <w:pPr>
        <w:pStyle w:val="Heading1"/>
        <w:ind w:left="0" w:firstLine="1182"/>
        <w:jc w:val="both"/>
        <w:rPr>
          <w:b/>
        </w:rPr>
      </w:pPr>
      <w:r>
        <w:t>Exclusion</w:t>
      </w:r>
      <w:r>
        <w:rPr>
          <w:spacing w:val="-4"/>
        </w:rPr>
        <w:t xml:space="preserve"> </w:t>
      </w:r>
      <w:r>
        <w:t>criteria</w:t>
      </w:r>
      <w:r>
        <w:rPr>
          <w:b/>
        </w:rPr>
        <w:t>:</w:t>
      </w:r>
    </w:p>
    <w:p w:rsidR="00810B97" w:rsidRDefault="00810B97" w:rsidP="00810B97">
      <w:pPr>
        <w:pStyle w:val="BodyText"/>
        <w:spacing w:before="10"/>
        <w:ind w:firstLine="1182"/>
        <w:jc w:val="both"/>
        <w:rPr>
          <w:b/>
          <w:sz w:val="27"/>
        </w:rPr>
      </w:pPr>
    </w:p>
    <w:p w:rsidR="00810B97" w:rsidRPr="007A510D" w:rsidRDefault="00810B97" w:rsidP="00810B97">
      <w:pPr>
        <w:pStyle w:val="ListParagraph"/>
        <w:numPr>
          <w:ilvl w:val="1"/>
          <w:numId w:val="24"/>
        </w:numPr>
        <w:tabs>
          <w:tab w:val="left" w:pos="1661"/>
        </w:tabs>
        <w:ind w:left="0" w:firstLine="1182"/>
        <w:jc w:val="both"/>
        <w:rPr>
          <w:sz w:val="24"/>
        </w:rPr>
      </w:pPr>
      <w:r>
        <w:rPr>
          <w:sz w:val="24"/>
        </w:rPr>
        <w:t>Subjects</w:t>
      </w:r>
      <w:r>
        <w:rPr>
          <w:spacing w:val="-1"/>
          <w:sz w:val="24"/>
        </w:rPr>
        <w:t xml:space="preserve"> </w:t>
      </w:r>
      <w:r>
        <w:rPr>
          <w:sz w:val="24"/>
        </w:rPr>
        <w:t>with</w:t>
      </w:r>
      <w:r>
        <w:rPr>
          <w:spacing w:val="-1"/>
          <w:sz w:val="24"/>
        </w:rPr>
        <w:t xml:space="preserve"> </w:t>
      </w:r>
      <w:r>
        <w:rPr>
          <w:sz w:val="24"/>
        </w:rPr>
        <w:t>MMSE score</w:t>
      </w:r>
      <w:r>
        <w:rPr>
          <w:spacing w:val="-2"/>
          <w:sz w:val="24"/>
        </w:rPr>
        <w:t xml:space="preserve"> </w:t>
      </w:r>
      <w:r>
        <w:rPr>
          <w:sz w:val="24"/>
        </w:rPr>
        <w:t>less than</w:t>
      </w:r>
      <w:r>
        <w:rPr>
          <w:spacing w:val="-1"/>
          <w:sz w:val="24"/>
        </w:rPr>
        <w:t xml:space="preserve"> </w:t>
      </w:r>
      <w:r>
        <w:rPr>
          <w:sz w:val="24"/>
        </w:rPr>
        <w:t>20.</w:t>
      </w:r>
    </w:p>
    <w:p w:rsidR="00810B97" w:rsidRPr="007A510D" w:rsidRDefault="00810B97" w:rsidP="00810B97">
      <w:pPr>
        <w:pStyle w:val="ListParagraph"/>
        <w:numPr>
          <w:ilvl w:val="1"/>
          <w:numId w:val="24"/>
        </w:numPr>
        <w:tabs>
          <w:tab w:val="left" w:pos="1661"/>
        </w:tabs>
        <w:ind w:left="0" w:firstLine="1182"/>
        <w:jc w:val="both"/>
        <w:rPr>
          <w:sz w:val="24"/>
        </w:rPr>
      </w:pPr>
      <w:r>
        <w:rPr>
          <w:sz w:val="24"/>
        </w:rPr>
        <w:t>Subjects</w:t>
      </w:r>
      <w:r>
        <w:rPr>
          <w:spacing w:val="-2"/>
          <w:sz w:val="24"/>
        </w:rPr>
        <w:t xml:space="preserve"> </w:t>
      </w:r>
      <w:r>
        <w:rPr>
          <w:sz w:val="24"/>
        </w:rPr>
        <w:t>with</w:t>
      </w:r>
      <w:r>
        <w:rPr>
          <w:spacing w:val="-1"/>
          <w:sz w:val="24"/>
        </w:rPr>
        <w:t xml:space="preserve"> </w:t>
      </w:r>
      <w:r>
        <w:rPr>
          <w:sz w:val="24"/>
        </w:rPr>
        <w:t>receptive</w:t>
      </w:r>
      <w:r>
        <w:rPr>
          <w:spacing w:val="-1"/>
          <w:sz w:val="24"/>
        </w:rPr>
        <w:t xml:space="preserve"> </w:t>
      </w:r>
      <w:r>
        <w:rPr>
          <w:sz w:val="24"/>
        </w:rPr>
        <w:t>aphasia</w:t>
      </w:r>
    </w:p>
    <w:p w:rsidR="00810B97" w:rsidRPr="007A510D" w:rsidRDefault="00810B97" w:rsidP="00810B97">
      <w:pPr>
        <w:pStyle w:val="ListParagraph"/>
        <w:numPr>
          <w:ilvl w:val="1"/>
          <w:numId w:val="24"/>
        </w:numPr>
        <w:tabs>
          <w:tab w:val="left" w:pos="1661"/>
        </w:tabs>
        <w:ind w:left="0" w:firstLine="1182"/>
        <w:jc w:val="both"/>
        <w:rPr>
          <w:sz w:val="24"/>
        </w:rPr>
      </w:pPr>
      <w:r>
        <w:rPr>
          <w:sz w:val="24"/>
        </w:rPr>
        <w:t>Subjects</w:t>
      </w:r>
      <w:r>
        <w:rPr>
          <w:spacing w:val="-1"/>
          <w:sz w:val="24"/>
        </w:rPr>
        <w:t xml:space="preserve"> </w:t>
      </w:r>
      <w:r>
        <w:rPr>
          <w:sz w:val="24"/>
        </w:rPr>
        <w:t>with</w:t>
      </w:r>
      <w:r>
        <w:rPr>
          <w:spacing w:val="-1"/>
          <w:sz w:val="24"/>
        </w:rPr>
        <w:t xml:space="preserve"> </w:t>
      </w:r>
      <w:r>
        <w:rPr>
          <w:sz w:val="24"/>
        </w:rPr>
        <w:t>unstable</w:t>
      </w:r>
      <w:r>
        <w:rPr>
          <w:spacing w:val="-2"/>
          <w:sz w:val="24"/>
        </w:rPr>
        <w:t xml:space="preserve"> </w:t>
      </w:r>
      <w:r>
        <w:rPr>
          <w:sz w:val="24"/>
        </w:rPr>
        <w:t>cardio</w:t>
      </w:r>
      <w:r>
        <w:rPr>
          <w:spacing w:val="-1"/>
          <w:sz w:val="24"/>
        </w:rPr>
        <w:t xml:space="preserve"> </w:t>
      </w:r>
      <w:r>
        <w:rPr>
          <w:sz w:val="24"/>
        </w:rPr>
        <w:t>vascular</w:t>
      </w:r>
      <w:r>
        <w:rPr>
          <w:spacing w:val="-3"/>
          <w:sz w:val="24"/>
        </w:rPr>
        <w:t xml:space="preserve"> </w:t>
      </w:r>
      <w:r>
        <w:rPr>
          <w:sz w:val="24"/>
        </w:rPr>
        <w:t>status.</w:t>
      </w:r>
    </w:p>
    <w:p w:rsidR="00810B97" w:rsidRPr="007A510D" w:rsidRDefault="00810B97" w:rsidP="00810B97">
      <w:pPr>
        <w:pStyle w:val="ListParagraph"/>
        <w:numPr>
          <w:ilvl w:val="1"/>
          <w:numId w:val="24"/>
        </w:numPr>
        <w:tabs>
          <w:tab w:val="left" w:pos="1661"/>
        </w:tabs>
        <w:ind w:left="0" w:firstLine="1182"/>
        <w:jc w:val="both"/>
        <w:rPr>
          <w:sz w:val="24"/>
        </w:rPr>
      </w:pPr>
      <w:r>
        <w:rPr>
          <w:sz w:val="24"/>
        </w:rPr>
        <w:t>Subjects</w:t>
      </w:r>
      <w:r>
        <w:rPr>
          <w:spacing w:val="-1"/>
          <w:sz w:val="24"/>
        </w:rPr>
        <w:t xml:space="preserve"> </w:t>
      </w:r>
      <w:r>
        <w:rPr>
          <w:sz w:val="24"/>
        </w:rPr>
        <w:t>with</w:t>
      </w:r>
      <w:r>
        <w:rPr>
          <w:spacing w:val="-1"/>
          <w:sz w:val="24"/>
        </w:rPr>
        <w:t xml:space="preserve"> </w:t>
      </w:r>
      <w:r>
        <w:rPr>
          <w:sz w:val="24"/>
        </w:rPr>
        <w:t>psychiatric illness</w:t>
      </w:r>
      <w:r>
        <w:rPr>
          <w:spacing w:val="-1"/>
          <w:sz w:val="24"/>
        </w:rPr>
        <w:t xml:space="preserve"> </w:t>
      </w:r>
      <w:r>
        <w:rPr>
          <w:sz w:val="24"/>
        </w:rPr>
        <w:t>like</w:t>
      </w:r>
      <w:r>
        <w:rPr>
          <w:spacing w:val="-1"/>
          <w:sz w:val="24"/>
        </w:rPr>
        <w:t xml:space="preserve"> </w:t>
      </w:r>
      <w:r>
        <w:rPr>
          <w:sz w:val="24"/>
        </w:rPr>
        <w:t>severe</w:t>
      </w:r>
      <w:r>
        <w:rPr>
          <w:spacing w:val="-3"/>
          <w:sz w:val="24"/>
        </w:rPr>
        <w:t xml:space="preserve"> </w:t>
      </w:r>
      <w:r>
        <w:rPr>
          <w:sz w:val="24"/>
        </w:rPr>
        <w:t>depression,</w:t>
      </w:r>
      <w:r>
        <w:rPr>
          <w:spacing w:val="-1"/>
          <w:sz w:val="24"/>
        </w:rPr>
        <w:t xml:space="preserve"> </w:t>
      </w:r>
      <w:r>
        <w:rPr>
          <w:sz w:val="24"/>
        </w:rPr>
        <w:t>poor motivation.</w:t>
      </w:r>
    </w:p>
    <w:p w:rsidR="00810B97" w:rsidRDefault="00810B97" w:rsidP="00810B97">
      <w:pPr>
        <w:pStyle w:val="ListParagraph"/>
        <w:numPr>
          <w:ilvl w:val="1"/>
          <w:numId w:val="24"/>
        </w:numPr>
        <w:tabs>
          <w:tab w:val="left" w:pos="1661"/>
        </w:tabs>
        <w:ind w:left="0" w:right="221" w:firstLine="1182"/>
        <w:jc w:val="both"/>
        <w:rPr>
          <w:sz w:val="24"/>
        </w:rPr>
      </w:pPr>
      <w:r>
        <w:rPr>
          <w:sz w:val="24"/>
        </w:rPr>
        <w:t>Subjects</w:t>
      </w:r>
      <w:r>
        <w:rPr>
          <w:spacing w:val="16"/>
          <w:sz w:val="24"/>
        </w:rPr>
        <w:t xml:space="preserve"> </w:t>
      </w:r>
      <w:r>
        <w:rPr>
          <w:sz w:val="24"/>
        </w:rPr>
        <w:t>with</w:t>
      </w:r>
      <w:r>
        <w:rPr>
          <w:spacing w:val="15"/>
          <w:sz w:val="24"/>
        </w:rPr>
        <w:t xml:space="preserve"> </w:t>
      </w:r>
      <w:r>
        <w:rPr>
          <w:sz w:val="24"/>
        </w:rPr>
        <w:t>the</w:t>
      </w:r>
      <w:r>
        <w:rPr>
          <w:spacing w:val="15"/>
          <w:sz w:val="24"/>
        </w:rPr>
        <w:t xml:space="preserve"> </w:t>
      </w:r>
      <w:r>
        <w:rPr>
          <w:sz w:val="24"/>
        </w:rPr>
        <w:t>presence</w:t>
      </w:r>
      <w:r>
        <w:rPr>
          <w:spacing w:val="15"/>
          <w:sz w:val="24"/>
        </w:rPr>
        <w:t xml:space="preserve"> </w:t>
      </w:r>
      <w:r>
        <w:rPr>
          <w:sz w:val="24"/>
        </w:rPr>
        <w:t>of</w:t>
      </w:r>
      <w:r>
        <w:rPr>
          <w:spacing w:val="14"/>
          <w:sz w:val="24"/>
        </w:rPr>
        <w:t xml:space="preserve"> </w:t>
      </w:r>
      <w:r>
        <w:rPr>
          <w:sz w:val="24"/>
        </w:rPr>
        <w:t>significant</w:t>
      </w:r>
      <w:r>
        <w:rPr>
          <w:spacing w:val="16"/>
          <w:sz w:val="24"/>
        </w:rPr>
        <w:t xml:space="preserve"> </w:t>
      </w:r>
      <w:r>
        <w:rPr>
          <w:sz w:val="24"/>
        </w:rPr>
        <w:t>upper</w:t>
      </w:r>
      <w:r>
        <w:rPr>
          <w:spacing w:val="14"/>
          <w:sz w:val="24"/>
        </w:rPr>
        <w:t xml:space="preserve"> </w:t>
      </w:r>
      <w:r>
        <w:rPr>
          <w:sz w:val="24"/>
        </w:rPr>
        <w:t>limb</w:t>
      </w:r>
      <w:r>
        <w:rPr>
          <w:spacing w:val="16"/>
          <w:sz w:val="24"/>
        </w:rPr>
        <w:t xml:space="preserve"> </w:t>
      </w:r>
      <w:proofErr w:type="spellStart"/>
      <w:r>
        <w:rPr>
          <w:sz w:val="24"/>
        </w:rPr>
        <w:t>musculo</w:t>
      </w:r>
      <w:proofErr w:type="spellEnd"/>
      <w:r>
        <w:rPr>
          <w:spacing w:val="15"/>
          <w:sz w:val="24"/>
        </w:rPr>
        <w:t xml:space="preserve"> </w:t>
      </w:r>
      <w:r>
        <w:rPr>
          <w:sz w:val="24"/>
        </w:rPr>
        <w:t>skeletal</w:t>
      </w:r>
      <w:r>
        <w:rPr>
          <w:spacing w:val="15"/>
          <w:sz w:val="24"/>
        </w:rPr>
        <w:t xml:space="preserve"> </w:t>
      </w:r>
      <w:r>
        <w:rPr>
          <w:sz w:val="24"/>
        </w:rPr>
        <w:t xml:space="preserve">and </w:t>
      </w:r>
      <w:r w:rsidR="005B655D">
        <w:rPr>
          <w:sz w:val="24"/>
        </w:rPr>
        <w:t xml:space="preserve">   </w:t>
      </w:r>
      <w:r>
        <w:rPr>
          <w:sz w:val="24"/>
        </w:rPr>
        <w:t>any</w:t>
      </w:r>
      <w:r>
        <w:rPr>
          <w:spacing w:val="-6"/>
          <w:sz w:val="24"/>
        </w:rPr>
        <w:t xml:space="preserve"> </w:t>
      </w:r>
      <w:r>
        <w:rPr>
          <w:sz w:val="24"/>
        </w:rPr>
        <w:t>other neurological conditions other</w:t>
      </w:r>
      <w:r>
        <w:rPr>
          <w:spacing w:val="-2"/>
          <w:sz w:val="24"/>
        </w:rPr>
        <w:t xml:space="preserve"> </w:t>
      </w:r>
      <w:r>
        <w:rPr>
          <w:sz w:val="24"/>
        </w:rPr>
        <w:t>than stroke.</w:t>
      </w:r>
    </w:p>
    <w:p w:rsidR="00810B97" w:rsidRPr="007A510D" w:rsidRDefault="00810B97" w:rsidP="00810B97">
      <w:pPr>
        <w:pStyle w:val="ListParagraph"/>
        <w:numPr>
          <w:ilvl w:val="1"/>
          <w:numId w:val="24"/>
        </w:numPr>
        <w:tabs>
          <w:tab w:val="left" w:pos="1661"/>
        </w:tabs>
        <w:spacing w:before="1"/>
        <w:ind w:left="0" w:firstLine="1182"/>
        <w:jc w:val="both"/>
        <w:rPr>
          <w:sz w:val="24"/>
        </w:rPr>
      </w:pPr>
      <w:r>
        <w:rPr>
          <w:sz w:val="24"/>
        </w:rPr>
        <w:t>Subjects</w:t>
      </w:r>
      <w:r>
        <w:rPr>
          <w:spacing w:val="-2"/>
          <w:sz w:val="24"/>
        </w:rPr>
        <w:t xml:space="preserve"> </w:t>
      </w:r>
      <w:r>
        <w:rPr>
          <w:sz w:val="24"/>
        </w:rPr>
        <w:t>with</w:t>
      </w:r>
      <w:r>
        <w:rPr>
          <w:spacing w:val="-2"/>
          <w:sz w:val="24"/>
        </w:rPr>
        <w:t xml:space="preserve"> </w:t>
      </w:r>
      <w:r>
        <w:rPr>
          <w:sz w:val="24"/>
        </w:rPr>
        <w:t>visual</w:t>
      </w:r>
      <w:r>
        <w:rPr>
          <w:spacing w:val="-1"/>
          <w:sz w:val="24"/>
        </w:rPr>
        <w:t xml:space="preserve"> </w:t>
      </w:r>
      <w:r>
        <w:rPr>
          <w:sz w:val="24"/>
        </w:rPr>
        <w:t>impairments.</w:t>
      </w:r>
    </w:p>
    <w:p w:rsidR="00810B97" w:rsidRDefault="00810B97" w:rsidP="00810B97">
      <w:pPr>
        <w:pStyle w:val="ListParagraph"/>
        <w:numPr>
          <w:ilvl w:val="1"/>
          <w:numId w:val="24"/>
        </w:numPr>
        <w:tabs>
          <w:tab w:val="left" w:pos="1661"/>
        </w:tabs>
        <w:ind w:left="0" w:firstLine="1182"/>
        <w:jc w:val="both"/>
        <w:rPr>
          <w:sz w:val="24"/>
        </w:rPr>
      </w:pPr>
      <w:r>
        <w:rPr>
          <w:sz w:val="24"/>
        </w:rPr>
        <w:t>Non</w:t>
      </w:r>
      <w:r>
        <w:rPr>
          <w:spacing w:val="-1"/>
          <w:sz w:val="24"/>
        </w:rPr>
        <w:t xml:space="preserve"> </w:t>
      </w:r>
      <w:r>
        <w:rPr>
          <w:sz w:val="24"/>
        </w:rPr>
        <w:t>cooperative</w:t>
      </w:r>
      <w:r>
        <w:rPr>
          <w:spacing w:val="-2"/>
          <w:sz w:val="24"/>
        </w:rPr>
        <w:t xml:space="preserve"> </w:t>
      </w:r>
      <w:r>
        <w:rPr>
          <w:sz w:val="24"/>
        </w:rPr>
        <w:t>subjects.</w:t>
      </w:r>
    </w:p>
    <w:p w:rsidR="00810B97" w:rsidRPr="00186C47" w:rsidRDefault="00810B97" w:rsidP="00810B97">
      <w:pPr>
        <w:pStyle w:val="Heading1"/>
        <w:ind w:left="0" w:right="824" w:firstLine="1182"/>
        <w:jc w:val="both"/>
        <w:rPr>
          <w:sz w:val="24"/>
          <w:szCs w:val="24"/>
        </w:rPr>
        <w:sectPr w:rsidR="00810B97" w:rsidRPr="00186C47">
          <w:footerReference w:type="default" r:id="rId9"/>
          <w:pgSz w:w="11910" w:h="16840"/>
          <w:pgMar w:top="1360" w:right="1220" w:bottom="1220" w:left="1580" w:header="0" w:footer="1022" w:gutter="0"/>
          <w:cols w:space="720"/>
        </w:sectPr>
      </w:pPr>
    </w:p>
    <w:p w:rsidR="007A510D" w:rsidRDefault="00456D9C" w:rsidP="005B655D">
      <w:pPr>
        <w:pStyle w:val="BodyText"/>
        <w:spacing w:before="89"/>
        <w:ind w:right="410"/>
        <w:jc w:val="both"/>
        <w:sectPr w:rsidR="007A510D">
          <w:pgSz w:w="11910" w:h="16840"/>
          <w:pgMar w:top="1360" w:right="1220" w:bottom="1220" w:left="1580" w:header="0" w:footer="1022" w:gutter="0"/>
          <w:cols w:space="720"/>
        </w:sectPr>
      </w:pPr>
      <w:r>
        <w:lastRenderedPageBreak/>
        <w:t>Assessment was conducted on the first day and last day of treatment</w:t>
      </w:r>
      <w:r>
        <w:rPr>
          <w:spacing w:val="-57"/>
        </w:rPr>
        <w:t xml:space="preserve">                                         </w:t>
      </w:r>
      <w:r>
        <w:t>session by</w:t>
      </w:r>
      <w:r>
        <w:rPr>
          <w:spacing w:val="-5"/>
        </w:rPr>
        <w:t xml:space="preserve"> </w:t>
      </w:r>
      <w:r>
        <w:t>using</w:t>
      </w:r>
      <w:r>
        <w:rPr>
          <w:spacing w:val="-3"/>
        </w:rPr>
        <w:t xml:space="preserve"> </w:t>
      </w:r>
      <w:r>
        <w:t xml:space="preserve">the </w:t>
      </w:r>
      <w:proofErr w:type="spellStart"/>
      <w:r>
        <w:t>following</w:t>
      </w:r>
      <w:r w:rsidR="005B655D">
        <w:t>parameters</w:t>
      </w:r>
      <w:proofErr w:type="spellEnd"/>
    </w:p>
    <w:p w:rsidR="00EF51B2" w:rsidRPr="00456D9C" w:rsidRDefault="00EF51B2" w:rsidP="005B655D">
      <w:pPr>
        <w:tabs>
          <w:tab w:val="left" w:pos="1301"/>
        </w:tabs>
        <w:spacing w:before="5"/>
        <w:jc w:val="both"/>
        <w:rPr>
          <w:sz w:val="24"/>
        </w:rPr>
      </w:pPr>
      <w:proofErr w:type="spellStart"/>
      <w:r w:rsidRPr="00456D9C">
        <w:rPr>
          <w:sz w:val="24"/>
        </w:rPr>
        <w:lastRenderedPageBreak/>
        <w:t>Fugl</w:t>
      </w:r>
      <w:proofErr w:type="spellEnd"/>
      <w:r w:rsidRPr="00456D9C">
        <w:rPr>
          <w:sz w:val="24"/>
        </w:rPr>
        <w:t xml:space="preserve"> Meyer Assessment</w:t>
      </w:r>
      <w:r w:rsidRPr="00456D9C">
        <w:rPr>
          <w:spacing w:val="1"/>
          <w:sz w:val="24"/>
        </w:rPr>
        <w:t xml:space="preserve"> </w:t>
      </w:r>
      <w:r w:rsidR="00456D9C" w:rsidRPr="00456D9C">
        <w:rPr>
          <w:sz w:val="24"/>
        </w:rPr>
        <w:t>(F M A)</w:t>
      </w:r>
      <w:proofErr w:type="gramStart"/>
      <w:r w:rsidR="00456D9C" w:rsidRPr="00456D9C">
        <w:rPr>
          <w:sz w:val="24"/>
        </w:rPr>
        <w:t>,</w:t>
      </w:r>
      <w:r w:rsidRPr="00456D9C">
        <w:rPr>
          <w:sz w:val="24"/>
        </w:rPr>
        <w:t>Motor</w:t>
      </w:r>
      <w:proofErr w:type="gramEnd"/>
      <w:r w:rsidRPr="00456D9C">
        <w:rPr>
          <w:spacing w:val="-2"/>
          <w:sz w:val="24"/>
        </w:rPr>
        <w:t xml:space="preserve"> </w:t>
      </w:r>
      <w:r w:rsidRPr="00456D9C">
        <w:rPr>
          <w:sz w:val="24"/>
        </w:rPr>
        <w:t>Assessment</w:t>
      </w:r>
      <w:r w:rsidRPr="00456D9C">
        <w:rPr>
          <w:spacing w:val="-1"/>
          <w:sz w:val="24"/>
        </w:rPr>
        <w:t xml:space="preserve"> </w:t>
      </w:r>
      <w:r w:rsidRPr="00456D9C">
        <w:rPr>
          <w:sz w:val="24"/>
        </w:rPr>
        <w:t>Scale</w:t>
      </w:r>
      <w:r w:rsidRPr="00456D9C">
        <w:rPr>
          <w:spacing w:val="1"/>
          <w:sz w:val="24"/>
        </w:rPr>
        <w:t xml:space="preserve"> </w:t>
      </w:r>
      <w:r w:rsidRPr="00456D9C">
        <w:rPr>
          <w:sz w:val="24"/>
        </w:rPr>
        <w:t>(M</w:t>
      </w:r>
      <w:r w:rsidRPr="00456D9C">
        <w:rPr>
          <w:spacing w:val="-1"/>
          <w:sz w:val="24"/>
        </w:rPr>
        <w:t xml:space="preserve"> </w:t>
      </w:r>
      <w:r w:rsidRPr="00456D9C">
        <w:rPr>
          <w:sz w:val="24"/>
        </w:rPr>
        <w:t>A</w:t>
      </w:r>
      <w:r w:rsidRPr="00456D9C">
        <w:rPr>
          <w:spacing w:val="-1"/>
          <w:sz w:val="24"/>
        </w:rPr>
        <w:t xml:space="preserve"> </w:t>
      </w:r>
      <w:r w:rsidRPr="00456D9C">
        <w:rPr>
          <w:sz w:val="24"/>
        </w:rPr>
        <w:t>S).</w:t>
      </w:r>
    </w:p>
    <w:p w:rsidR="00BE681A" w:rsidRDefault="00BE681A" w:rsidP="00810B97">
      <w:pPr>
        <w:pStyle w:val="BodyText"/>
        <w:spacing w:before="1"/>
        <w:ind w:firstLine="1182"/>
        <w:jc w:val="both"/>
      </w:pPr>
    </w:p>
    <w:p w:rsidR="00BE681A" w:rsidRPr="005B655D" w:rsidRDefault="00EF51B2" w:rsidP="005B655D">
      <w:pPr>
        <w:pStyle w:val="Heading1"/>
        <w:spacing w:before="0"/>
        <w:ind w:left="0"/>
        <w:jc w:val="both"/>
        <w:rPr>
          <w:b/>
          <w:sz w:val="24"/>
          <w:szCs w:val="24"/>
        </w:rPr>
      </w:pPr>
      <w:proofErr w:type="spellStart"/>
      <w:r w:rsidRPr="005B655D">
        <w:rPr>
          <w:sz w:val="24"/>
          <w:szCs w:val="24"/>
        </w:rPr>
        <w:t>Duration</w:t>
      </w:r>
      <w:proofErr w:type="gramStart"/>
      <w:r w:rsidRPr="005B655D">
        <w:rPr>
          <w:b/>
          <w:sz w:val="24"/>
          <w:szCs w:val="24"/>
        </w:rPr>
        <w:t>:</w:t>
      </w:r>
      <w:r w:rsidRPr="005B655D">
        <w:rPr>
          <w:sz w:val="24"/>
          <w:szCs w:val="24"/>
        </w:rPr>
        <w:t>The</w:t>
      </w:r>
      <w:proofErr w:type="spellEnd"/>
      <w:proofErr w:type="gramEnd"/>
      <w:r w:rsidRPr="005B655D">
        <w:rPr>
          <w:sz w:val="24"/>
          <w:szCs w:val="24"/>
        </w:rPr>
        <w:t xml:space="preserve"> duration of treatment was for one hour of prescribed exercises 5 days a week and</w:t>
      </w:r>
      <w:r w:rsidRPr="005B655D">
        <w:rPr>
          <w:spacing w:val="1"/>
          <w:sz w:val="24"/>
          <w:szCs w:val="24"/>
        </w:rPr>
        <w:t xml:space="preserve"> </w:t>
      </w:r>
      <w:r w:rsidRPr="005B655D">
        <w:rPr>
          <w:sz w:val="24"/>
          <w:szCs w:val="24"/>
        </w:rPr>
        <w:t>can divide the exercises in to 2 to 30 minut</w:t>
      </w:r>
      <w:r w:rsidR="00B77244" w:rsidRPr="005B655D">
        <w:rPr>
          <w:sz w:val="24"/>
          <w:szCs w:val="24"/>
        </w:rPr>
        <w:t>es session for the duration of 3</w:t>
      </w:r>
      <w:r w:rsidRPr="005B655D">
        <w:rPr>
          <w:sz w:val="24"/>
          <w:szCs w:val="24"/>
        </w:rPr>
        <w:t xml:space="preserve"> months </w:t>
      </w:r>
    </w:p>
    <w:p w:rsidR="00BE681A" w:rsidRDefault="00BE681A" w:rsidP="00810B97">
      <w:pPr>
        <w:ind w:firstLine="1182"/>
        <w:jc w:val="both"/>
      </w:pPr>
    </w:p>
    <w:p w:rsidR="00CD64F8" w:rsidRPr="005B655D" w:rsidRDefault="00CD64F8" w:rsidP="005B655D">
      <w:pPr>
        <w:pStyle w:val="Heading1"/>
        <w:spacing w:before="0"/>
        <w:ind w:left="0"/>
        <w:jc w:val="both"/>
        <w:rPr>
          <w:b/>
        </w:rPr>
      </w:pPr>
      <w:r w:rsidRPr="005B655D">
        <w:rPr>
          <w:b/>
        </w:rPr>
        <w:t>Procedure:</w:t>
      </w:r>
    </w:p>
    <w:p w:rsidR="00CD64F8" w:rsidRPr="00EF51B2" w:rsidRDefault="00CD64F8" w:rsidP="005B655D">
      <w:pPr>
        <w:pStyle w:val="BodyText"/>
        <w:ind w:right="423"/>
        <w:jc w:val="both"/>
        <w:rPr>
          <w:color w:val="FF0000"/>
        </w:rPr>
      </w:pPr>
      <w:r>
        <w:t>Informed consent was taken from the subject. Subjects were then screened for</w:t>
      </w:r>
      <w:r>
        <w:rPr>
          <w:spacing w:val="1"/>
        </w:rPr>
        <w:t xml:space="preserve"> </w:t>
      </w:r>
      <w:r>
        <w:t>inclusion and exclusion criteria by doing a routine neurological examination.</w:t>
      </w:r>
    </w:p>
    <w:p w:rsidR="00CD64F8" w:rsidRDefault="00CD64F8" w:rsidP="005B655D">
      <w:pPr>
        <w:pStyle w:val="BodyText"/>
        <w:ind w:right="365"/>
        <w:jc w:val="both"/>
      </w:pPr>
      <w:r>
        <w:t>Subjects were also assessed for baseline data like age, gender, duration of onset of</w:t>
      </w:r>
      <w:r>
        <w:rPr>
          <w:spacing w:val="1"/>
        </w:rPr>
        <w:t xml:space="preserve"> </w:t>
      </w:r>
      <w:r>
        <w:t xml:space="preserve">stroke, </w:t>
      </w:r>
      <w:r w:rsidR="00DB6293">
        <w:t>type of stroke</w:t>
      </w:r>
      <w:r>
        <w:t>.</w:t>
      </w:r>
      <w:r w:rsidR="000E7415">
        <w:t xml:space="preserve"> </w:t>
      </w:r>
      <w:r>
        <w:t>The subjects who fulfilled the inclusion and</w:t>
      </w:r>
      <w:r>
        <w:rPr>
          <w:spacing w:val="-57"/>
        </w:rPr>
        <w:t xml:space="preserve"> </w:t>
      </w:r>
      <w:r>
        <w:t>exclusion criteria were made to understand the purpose of the study in their own</w:t>
      </w:r>
      <w:r>
        <w:rPr>
          <w:spacing w:val="1"/>
        </w:rPr>
        <w:t xml:space="preserve"> </w:t>
      </w:r>
      <w:r>
        <w:t>language.</w:t>
      </w:r>
    </w:p>
    <w:p w:rsidR="00CD64F8" w:rsidRDefault="00CD64F8" w:rsidP="005B655D">
      <w:pPr>
        <w:pStyle w:val="BodyText"/>
        <w:jc w:val="both"/>
      </w:pPr>
      <w:r>
        <w:t>Subjects were assigned in to the any</w:t>
      </w:r>
      <w:r>
        <w:rPr>
          <w:spacing w:val="-5"/>
        </w:rPr>
        <w:t xml:space="preserve"> </w:t>
      </w:r>
      <w:r>
        <w:t>one</w:t>
      </w:r>
      <w:r>
        <w:rPr>
          <w:spacing w:val="-1"/>
        </w:rPr>
        <w:t xml:space="preserve"> </w:t>
      </w:r>
      <w:r>
        <w:t>of the</w:t>
      </w:r>
      <w:r>
        <w:rPr>
          <w:spacing w:val="-2"/>
        </w:rPr>
        <w:t xml:space="preserve"> </w:t>
      </w:r>
      <w:r>
        <w:t>2</w:t>
      </w:r>
      <w:r>
        <w:rPr>
          <w:spacing w:val="2"/>
        </w:rPr>
        <w:t xml:space="preserve"> </w:t>
      </w:r>
      <w:r>
        <w:t>groups</w:t>
      </w:r>
      <w:r>
        <w:rPr>
          <w:spacing w:val="1"/>
        </w:rPr>
        <w:t xml:space="preserve"> </w:t>
      </w:r>
      <w:r>
        <w:t>randomly</w:t>
      </w:r>
      <w:r>
        <w:rPr>
          <w:spacing w:val="-5"/>
        </w:rPr>
        <w:t xml:space="preserve"> </w:t>
      </w:r>
      <w:r>
        <w:t>as follows-</w:t>
      </w:r>
    </w:p>
    <w:p w:rsidR="00CD64F8" w:rsidRDefault="00CD64F8" w:rsidP="00810B97">
      <w:pPr>
        <w:pStyle w:val="BodyText"/>
        <w:jc w:val="both"/>
      </w:pPr>
    </w:p>
    <w:p w:rsidR="00CD64F8" w:rsidRDefault="00CD64F8" w:rsidP="00810B97">
      <w:pPr>
        <w:pStyle w:val="BodyText"/>
        <w:ind w:right="940"/>
        <w:jc w:val="both"/>
      </w:pPr>
      <w:r>
        <w:t>The</w:t>
      </w:r>
      <w:r>
        <w:rPr>
          <w:spacing w:val="-4"/>
        </w:rPr>
        <w:t xml:space="preserve"> </w:t>
      </w:r>
      <w:r>
        <w:t>experimental</w:t>
      </w:r>
      <w:r>
        <w:rPr>
          <w:spacing w:val="1"/>
        </w:rPr>
        <w:t xml:space="preserve"> </w:t>
      </w:r>
      <w:r>
        <w:t>group</w:t>
      </w:r>
      <w:r>
        <w:rPr>
          <w:spacing w:val="-2"/>
        </w:rPr>
        <w:t xml:space="preserve"> </w:t>
      </w:r>
      <w:r w:rsidR="00810B97">
        <w:rPr>
          <w:spacing w:val="-2"/>
        </w:rPr>
        <w:t xml:space="preserve">having 15 subjects </w:t>
      </w:r>
      <w:r w:rsidR="001C4D81">
        <w:t>received Action Observation therapy</w:t>
      </w:r>
      <w:r>
        <w:rPr>
          <w:spacing w:val="-1"/>
        </w:rPr>
        <w:t xml:space="preserve"> </w:t>
      </w:r>
      <w:r>
        <w:t>and</w:t>
      </w:r>
      <w:r w:rsidR="001C4D81">
        <w:t xml:space="preserve"> Mirror box therapy</w:t>
      </w:r>
      <w:r>
        <w:rPr>
          <w:spacing w:val="-1"/>
        </w:rPr>
        <w:t xml:space="preserve"> </w:t>
      </w:r>
      <w:r>
        <w:t>the</w:t>
      </w:r>
      <w:r>
        <w:rPr>
          <w:spacing w:val="-1"/>
        </w:rPr>
        <w:t xml:space="preserve"> </w:t>
      </w:r>
      <w:r>
        <w:t>control</w:t>
      </w:r>
      <w:r>
        <w:rPr>
          <w:spacing w:val="1"/>
        </w:rPr>
        <w:t xml:space="preserve"> </w:t>
      </w:r>
      <w:r>
        <w:t>group only</w:t>
      </w:r>
      <w:r>
        <w:rPr>
          <w:spacing w:val="-57"/>
        </w:rPr>
        <w:t xml:space="preserve"> </w:t>
      </w:r>
      <w:r>
        <w:t>conventional physiotherapy.</w:t>
      </w:r>
    </w:p>
    <w:p w:rsidR="00CD64F8" w:rsidRDefault="00CD64F8" w:rsidP="00810B97">
      <w:pPr>
        <w:pStyle w:val="BodyText"/>
        <w:ind w:right="278"/>
        <w:jc w:val="both"/>
      </w:pPr>
      <w:r>
        <w:rPr>
          <w:spacing w:val="-1"/>
        </w:rPr>
        <w:t>The</w:t>
      </w:r>
      <w:r>
        <w:rPr>
          <w:spacing w:val="-2"/>
        </w:rPr>
        <w:t xml:space="preserve"> </w:t>
      </w:r>
      <w:r>
        <w:rPr>
          <w:spacing w:val="-1"/>
        </w:rPr>
        <w:t>group</w:t>
      </w:r>
      <w:r>
        <w:rPr>
          <w:spacing w:val="-12"/>
        </w:rPr>
        <w:t xml:space="preserve"> </w:t>
      </w:r>
      <w:proofErr w:type="gramStart"/>
      <w:r>
        <w:t>A</w:t>
      </w:r>
      <w:proofErr w:type="gramEnd"/>
      <w:r>
        <w:rPr>
          <w:spacing w:val="-15"/>
        </w:rPr>
        <w:t xml:space="preserve"> </w:t>
      </w:r>
      <w:r>
        <w:t>subjects instructed</w:t>
      </w:r>
      <w:r>
        <w:rPr>
          <w:spacing w:val="1"/>
        </w:rPr>
        <w:t xml:space="preserve"> </w:t>
      </w:r>
      <w:r>
        <w:t>to follow the</w:t>
      </w:r>
      <w:r>
        <w:rPr>
          <w:spacing w:val="-1"/>
        </w:rPr>
        <w:t xml:space="preserve"> </w:t>
      </w:r>
      <w:r>
        <w:t>treatment protocol as</w:t>
      </w:r>
      <w:r>
        <w:rPr>
          <w:spacing w:val="2"/>
        </w:rPr>
        <w:t xml:space="preserve"> </w:t>
      </w:r>
      <w:r w:rsidR="001C4D81">
        <w:t xml:space="preserve">demonstrated in the videos </w:t>
      </w:r>
      <w:r w:rsidR="00DB6293">
        <w:t>and fore arm bisection training in front of mirror box.</w:t>
      </w:r>
    </w:p>
    <w:p w:rsidR="00810B97" w:rsidRDefault="00810B97" w:rsidP="00810B97">
      <w:pPr>
        <w:pStyle w:val="BodyText"/>
        <w:ind w:right="798"/>
        <w:jc w:val="both"/>
      </w:pPr>
      <w:r>
        <w:t xml:space="preserve">The group B </w:t>
      </w:r>
      <w:r>
        <w:rPr>
          <w:spacing w:val="-2"/>
        </w:rPr>
        <w:t xml:space="preserve">having 15 subjects </w:t>
      </w:r>
      <w:r>
        <w:t>was instructed to follow the conventional treatment which includes</w:t>
      </w:r>
      <w:r>
        <w:rPr>
          <w:spacing w:val="-57"/>
        </w:rPr>
        <w:t xml:space="preserve"> </w:t>
      </w:r>
      <w:r>
        <w:t>passive movements, sustained stretching, consistent range of motion exercises,</w:t>
      </w:r>
      <w:r>
        <w:rPr>
          <w:spacing w:val="1"/>
        </w:rPr>
        <w:t xml:space="preserve"> </w:t>
      </w:r>
      <w:r>
        <w:t>positioning,</w:t>
      </w:r>
    </w:p>
    <w:p w:rsidR="00CD64F8" w:rsidRPr="00513E35" w:rsidRDefault="00CD64F8" w:rsidP="00810B97">
      <w:pPr>
        <w:pStyle w:val="Heading1"/>
        <w:spacing w:before="0"/>
        <w:ind w:left="0"/>
        <w:jc w:val="both"/>
        <w:rPr>
          <w:b/>
          <w:sz w:val="24"/>
          <w:szCs w:val="24"/>
        </w:rPr>
      </w:pPr>
      <w:r w:rsidRPr="00513E35">
        <w:rPr>
          <w:sz w:val="24"/>
          <w:szCs w:val="24"/>
        </w:rPr>
        <w:t>Outcome</w:t>
      </w:r>
      <w:r w:rsidRPr="00513E35">
        <w:rPr>
          <w:spacing w:val="-2"/>
          <w:sz w:val="24"/>
          <w:szCs w:val="24"/>
        </w:rPr>
        <w:t xml:space="preserve"> </w:t>
      </w:r>
      <w:r w:rsidRPr="00513E35">
        <w:rPr>
          <w:sz w:val="24"/>
          <w:szCs w:val="24"/>
        </w:rPr>
        <w:t>measures</w:t>
      </w:r>
      <w:r w:rsidRPr="00513E35">
        <w:rPr>
          <w:b/>
          <w:sz w:val="24"/>
          <w:szCs w:val="24"/>
        </w:rPr>
        <w:t>:</w:t>
      </w:r>
    </w:p>
    <w:p w:rsidR="00CD64F8" w:rsidRPr="00810B97" w:rsidRDefault="00CD64F8" w:rsidP="00810B97">
      <w:pPr>
        <w:tabs>
          <w:tab w:val="left" w:pos="581"/>
        </w:tabs>
        <w:ind w:right="216"/>
        <w:jc w:val="both"/>
        <w:rPr>
          <w:sz w:val="24"/>
        </w:rPr>
      </w:pPr>
      <w:proofErr w:type="spellStart"/>
      <w:r w:rsidRPr="00810B97">
        <w:rPr>
          <w:sz w:val="24"/>
        </w:rPr>
        <w:t>Fugl</w:t>
      </w:r>
      <w:proofErr w:type="spellEnd"/>
      <w:r w:rsidRPr="00810B97">
        <w:rPr>
          <w:sz w:val="24"/>
        </w:rPr>
        <w:t>-Meyer Assessment</w:t>
      </w:r>
      <w:r w:rsidRPr="00EF51B2">
        <w:t xml:space="preserve"> </w:t>
      </w:r>
      <w:r w:rsidR="00810B97">
        <w:rPr>
          <w:sz w:val="24"/>
        </w:rPr>
        <w:t xml:space="preserve">and </w:t>
      </w:r>
      <w:r w:rsidRPr="00810B97">
        <w:rPr>
          <w:sz w:val="24"/>
        </w:rPr>
        <w:t xml:space="preserve">Upper Arm </w:t>
      </w:r>
      <w:proofErr w:type="gramStart"/>
      <w:r w:rsidRPr="00810B97">
        <w:rPr>
          <w:sz w:val="24"/>
        </w:rPr>
        <w:t>function</w:t>
      </w:r>
      <w:proofErr w:type="gramEnd"/>
      <w:r w:rsidRPr="00810B97">
        <w:rPr>
          <w:sz w:val="24"/>
        </w:rPr>
        <w:t xml:space="preserve"> component of Motor Assessment Scale for measuring upper arm function.</w:t>
      </w:r>
    </w:p>
    <w:p w:rsidR="00CD64F8" w:rsidRDefault="00456D9C" w:rsidP="00810B97">
      <w:pPr>
        <w:ind w:firstLine="1182"/>
        <w:jc w:val="both"/>
        <w:sectPr w:rsidR="00CD64F8">
          <w:type w:val="continuous"/>
          <w:pgSz w:w="11910" w:h="16840"/>
          <w:pgMar w:top="1580" w:right="1220" w:bottom="1220" w:left="1580" w:header="720" w:footer="720" w:gutter="0"/>
          <w:cols w:space="720"/>
        </w:sectPr>
      </w:pPr>
      <w:r>
        <w:t xml:space="preserve">  </w:t>
      </w:r>
    </w:p>
    <w:p w:rsidR="00BE681A" w:rsidRDefault="00BE681A" w:rsidP="00810B97">
      <w:pPr>
        <w:pStyle w:val="BodyText"/>
        <w:ind w:left="610"/>
        <w:jc w:val="both"/>
        <w:rPr>
          <w:sz w:val="20"/>
        </w:rPr>
      </w:pPr>
    </w:p>
    <w:p w:rsidR="00BE681A" w:rsidRDefault="00EF51B2" w:rsidP="00810B97">
      <w:pPr>
        <w:pStyle w:val="Heading1"/>
        <w:ind w:left="0" w:right="2985"/>
        <w:jc w:val="both"/>
      </w:pPr>
      <w:r>
        <w:t>Data</w:t>
      </w:r>
      <w:r>
        <w:rPr>
          <w:spacing w:val="-4"/>
        </w:rPr>
        <w:t xml:space="preserve"> </w:t>
      </w:r>
      <w:r>
        <w:t>analysis</w:t>
      </w:r>
      <w:r>
        <w:rPr>
          <w:spacing w:val="-3"/>
        </w:rPr>
        <w:t xml:space="preserve"> </w:t>
      </w:r>
      <w:r>
        <w:t>and</w:t>
      </w:r>
      <w:r>
        <w:rPr>
          <w:spacing w:val="-3"/>
        </w:rPr>
        <w:t xml:space="preserve"> </w:t>
      </w:r>
      <w:r>
        <w:t>results</w:t>
      </w:r>
    </w:p>
    <w:p w:rsidR="00BE681A" w:rsidRDefault="00BE681A" w:rsidP="00810B97">
      <w:pPr>
        <w:pStyle w:val="BodyText"/>
        <w:jc w:val="both"/>
        <w:rPr>
          <w:sz w:val="30"/>
        </w:rPr>
      </w:pPr>
    </w:p>
    <w:p w:rsidR="00BE681A" w:rsidRPr="00A17281" w:rsidRDefault="00EF51B2" w:rsidP="00810B97">
      <w:pPr>
        <w:pStyle w:val="BodyText"/>
        <w:spacing w:before="216"/>
        <w:ind w:right="2970"/>
        <w:jc w:val="both"/>
      </w:pPr>
      <w:r>
        <w:t>The</w:t>
      </w:r>
      <w:r>
        <w:rPr>
          <w:spacing w:val="-3"/>
        </w:rPr>
        <w:t xml:space="preserve"> </w:t>
      </w:r>
      <w:r>
        <w:t>following</w:t>
      </w:r>
      <w:r>
        <w:rPr>
          <w:spacing w:val="-4"/>
        </w:rPr>
        <w:t xml:space="preserve"> </w:t>
      </w:r>
      <w:r>
        <w:t>is</w:t>
      </w:r>
      <w:r>
        <w:rPr>
          <w:spacing w:val="-1"/>
        </w:rPr>
        <w:t xml:space="preserve"> </w:t>
      </w:r>
      <w:r>
        <w:t>the</w:t>
      </w:r>
      <w:r>
        <w:rPr>
          <w:spacing w:val="-1"/>
        </w:rPr>
        <w:t xml:space="preserve"> </w:t>
      </w:r>
      <w:r>
        <w:t>statistical</w:t>
      </w:r>
      <w:r>
        <w:rPr>
          <w:spacing w:val="-1"/>
        </w:rPr>
        <w:t xml:space="preserve"> </w:t>
      </w:r>
      <w:r>
        <w:t>analysis</w:t>
      </w:r>
      <w:r>
        <w:rPr>
          <w:spacing w:val="-1"/>
        </w:rPr>
        <w:t xml:space="preserve"> </w:t>
      </w:r>
      <w:r>
        <w:t>done</w:t>
      </w:r>
      <w:r>
        <w:rPr>
          <w:spacing w:val="-1"/>
        </w:rPr>
        <w:t xml:space="preserve"> </w:t>
      </w:r>
      <w:r>
        <w:t>in</w:t>
      </w:r>
      <w:r>
        <w:rPr>
          <w:spacing w:val="-1"/>
        </w:rPr>
        <w:t xml:space="preserve"> </w:t>
      </w:r>
      <w:r>
        <w:t>this</w:t>
      </w:r>
      <w:r>
        <w:rPr>
          <w:spacing w:val="-1"/>
        </w:rPr>
        <w:t xml:space="preserve"> </w:t>
      </w:r>
      <w:r>
        <w:t>study.</w:t>
      </w:r>
    </w:p>
    <w:p w:rsidR="00BE681A" w:rsidRDefault="00EF51B2" w:rsidP="00810B97">
      <w:pPr>
        <w:pStyle w:val="BodyText"/>
        <w:spacing w:before="217"/>
        <w:ind w:left="580" w:right="215"/>
        <w:jc w:val="both"/>
      </w:pPr>
      <w:r>
        <w:t>Descriptive statistical analysis has been carried out in the present study using software</w:t>
      </w:r>
      <w:r>
        <w:rPr>
          <w:spacing w:val="-57"/>
        </w:rPr>
        <w:t xml:space="preserve"> </w:t>
      </w:r>
      <w:r>
        <w:t>version SPSS 17 .Results are presented on Mean + or – S D (Min- Max) and results as</w:t>
      </w:r>
      <w:r>
        <w:rPr>
          <w:spacing w:val="-57"/>
        </w:rPr>
        <w:t xml:space="preserve"> </w:t>
      </w:r>
      <w:r>
        <w:t>categorical</w:t>
      </w:r>
      <w:r>
        <w:rPr>
          <w:spacing w:val="1"/>
        </w:rPr>
        <w:t xml:space="preserve"> </w:t>
      </w:r>
      <w:r>
        <w:t>measurements</w:t>
      </w:r>
      <w:r>
        <w:rPr>
          <w:spacing w:val="1"/>
        </w:rPr>
        <w:t xml:space="preserve"> </w:t>
      </w:r>
      <w:r>
        <w:t>are</w:t>
      </w:r>
      <w:r>
        <w:rPr>
          <w:spacing w:val="1"/>
        </w:rPr>
        <w:t xml:space="preserve"> </w:t>
      </w:r>
      <w:r>
        <w:t>presented</w:t>
      </w:r>
      <w:r>
        <w:rPr>
          <w:spacing w:val="1"/>
        </w:rPr>
        <w:t xml:space="preserve"> </w:t>
      </w:r>
      <w:r>
        <w:t>in</w:t>
      </w:r>
      <w:r>
        <w:rPr>
          <w:spacing w:val="1"/>
        </w:rPr>
        <w:t xml:space="preserve"> </w:t>
      </w:r>
      <w:r>
        <w:t>number</w:t>
      </w:r>
      <w:r>
        <w:rPr>
          <w:spacing w:val="1"/>
        </w:rPr>
        <w:t xml:space="preserve"> </w:t>
      </w:r>
      <w:r>
        <w:t>(%)</w:t>
      </w:r>
      <w:r>
        <w:rPr>
          <w:spacing w:val="1"/>
        </w:rPr>
        <w:t xml:space="preserve"> </w:t>
      </w:r>
      <w:r>
        <w:t>level</w:t>
      </w:r>
      <w:r>
        <w:rPr>
          <w:spacing w:val="1"/>
        </w:rPr>
        <w:t xml:space="preserve"> </w:t>
      </w:r>
      <w:r>
        <w:t>of</w:t>
      </w:r>
      <w:r>
        <w:rPr>
          <w:spacing w:val="1"/>
        </w:rPr>
        <w:t xml:space="preserve"> </w:t>
      </w:r>
      <w:r>
        <w:t>significance</w:t>
      </w:r>
      <w:r>
        <w:rPr>
          <w:spacing w:val="1"/>
        </w:rPr>
        <w:t xml:space="preserve"> </w:t>
      </w:r>
      <w:r>
        <w:t>is</w:t>
      </w:r>
      <w:r>
        <w:rPr>
          <w:spacing w:val="1"/>
        </w:rPr>
        <w:t xml:space="preserve"> </w:t>
      </w:r>
      <w:r>
        <w:t>assessed at 5 % .Chi square, Wilcoxon signed rank test, Mann Whitney test, Paired t -</w:t>
      </w:r>
      <w:r>
        <w:rPr>
          <w:spacing w:val="1"/>
        </w:rPr>
        <w:t xml:space="preserve"> </w:t>
      </w:r>
      <w:r>
        <w:t>test</w:t>
      </w:r>
      <w:r>
        <w:rPr>
          <w:spacing w:val="-1"/>
        </w:rPr>
        <w:t xml:space="preserve"> </w:t>
      </w:r>
      <w:r>
        <w:t>and Un paired t-</w:t>
      </w:r>
      <w:r>
        <w:rPr>
          <w:spacing w:val="-1"/>
        </w:rPr>
        <w:t xml:space="preserve"> </w:t>
      </w:r>
      <w:r>
        <w:t>test have</w:t>
      </w:r>
      <w:r>
        <w:rPr>
          <w:spacing w:val="-1"/>
        </w:rPr>
        <w:t xml:space="preserve"> </w:t>
      </w:r>
      <w:r>
        <w:t>been used to find the</w:t>
      </w:r>
      <w:r>
        <w:rPr>
          <w:spacing w:val="-1"/>
        </w:rPr>
        <w:t xml:space="preserve"> </w:t>
      </w:r>
      <w:r>
        <w:t>significance</w:t>
      </w:r>
      <w:r>
        <w:rPr>
          <w:spacing w:val="-1"/>
        </w:rPr>
        <w:t xml:space="preserve"> </w:t>
      </w:r>
      <w:r>
        <w:t>of study</w:t>
      </w:r>
      <w:r>
        <w:rPr>
          <w:spacing w:val="-3"/>
        </w:rPr>
        <w:t xml:space="preserve"> </w:t>
      </w:r>
      <w:r>
        <w:t>parameters.</w:t>
      </w:r>
    </w:p>
    <w:p w:rsidR="00A17281" w:rsidRDefault="00A17281" w:rsidP="00810B97">
      <w:pPr>
        <w:pStyle w:val="BodyText"/>
        <w:spacing w:before="78"/>
        <w:ind w:left="580"/>
        <w:jc w:val="both"/>
      </w:pPr>
      <w:r>
        <w:t>Table</w:t>
      </w:r>
      <w:r>
        <w:rPr>
          <w:spacing w:val="-1"/>
        </w:rPr>
        <w:t xml:space="preserve"> </w:t>
      </w:r>
      <w:r>
        <w:t>1:</w:t>
      </w:r>
      <w:r>
        <w:rPr>
          <w:spacing w:val="-1"/>
        </w:rPr>
        <w:t xml:space="preserve"> </w:t>
      </w:r>
      <w:r>
        <w:t>Base</w:t>
      </w:r>
      <w:r>
        <w:rPr>
          <w:spacing w:val="-2"/>
        </w:rPr>
        <w:t xml:space="preserve"> </w:t>
      </w:r>
      <w:r>
        <w:t>line</w:t>
      </w:r>
      <w:r>
        <w:rPr>
          <w:spacing w:val="-2"/>
        </w:rPr>
        <w:t xml:space="preserve"> </w:t>
      </w:r>
      <w:r>
        <w:t>data</w:t>
      </w:r>
      <w:r>
        <w:rPr>
          <w:spacing w:val="2"/>
        </w:rPr>
        <w:t xml:space="preserve"> </w:t>
      </w:r>
      <w:r>
        <w:t>for</w:t>
      </w:r>
      <w:r>
        <w:rPr>
          <w:spacing w:val="-2"/>
        </w:rPr>
        <w:t xml:space="preserve"> </w:t>
      </w:r>
      <w:r>
        <w:t>demographic</w:t>
      </w:r>
      <w:r>
        <w:rPr>
          <w:spacing w:val="-1"/>
        </w:rPr>
        <w:t xml:space="preserve"> </w:t>
      </w:r>
      <w:r>
        <w:t>variables</w:t>
      </w:r>
    </w:p>
    <w:p w:rsidR="00810B97" w:rsidRDefault="00810B97" w:rsidP="00810B97">
      <w:pPr>
        <w:pStyle w:val="BodyText"/>
        <w:spacing w:before="78"/>
        <w:ind w:left="580"/>
        <w:jc w:val="both"/>
      </w:pPr>
    </w:p>
    <w:tbl>
      <w:tblPr>
        <w:tblW w:w="0" w:type="auto"/>
        <w:tblInd w:w="462" w:type="dxa"/>
        <w:tblBorders>
          <w:top w:val="nil"/>
          <w:left w:val="nil"/>
          <w:bottom w:val="nil"/>
          <w:right w:val="nil"/>
        </w:tblBorders>
        <w:tblLayout w:type="fixed"/>
        <w:tblLook w:val="0000" w:firstRow="0" w:lastRow="0" w:firstColumn="0" w:lastColumn="0" w:noHBand="0" w:noVBand="0"/>
      </w:tblPr>
      <w:tblGrid>
        <w:gridCol w:w="1668"/>
        <w:gridCol w:w="236"/>
        <w:gridCol w:w="1404"/>
        <w:gridCol w:w="387"/>
        <w:gridCol w:w="1306"/>
        <w:gridCol w:w="485"/>
        <w:gridCol w:w="1791"/>
      </w:tblGrid>
      <w:tr w:rsidR="00B77244" w:rsidRPr="00B77244" w:rsidTr="00B77244">
        <w:trPr>
          <w:trHeight w:val="246"/>
        </w:trPr>
        <w:tc>
          <w:tcPr>
            <w:tcW w:w="1668"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236"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404"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Group A </w:t>
            </w:r>
          </w:p>
        </w:tc>
        <w:tc>
          <w:tcPr>
            <w:tcW w:w="387"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Group B </w:t>
            </w:r>
          </w:p>
        </w:tc>
        <w:tc>
          <w:tcPr>
            <w:tcW w:w="485"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P-value </w:t>
            </w:r>
          </w:p>
        </w:tc>
      </w:tr>
      <w:tr w:rsidR="00B77244" w:rsidRPr="00B77244" w:rsidTr="00B77244">
        <w:trPr>
          <w:trHeight w:val="486"/>
        </w:trPr>
        <w:tc>
          <w:tcPr>
            <w:tcW w:w="1668"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Number of samples </w:t>
            </w:r>
          </w:p>
        </w:tc>
        <w:tc>
          <w:tcPr>
            <w:tcW w:w="236" w:type="dxa"/>
            <w:tcBorders>
              <w:top w:val="single" w:sz="4" w:space="0" w:color="auto"/>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15 </w:t>
            </w:r>
          </w:p>
        </w:tc>
        <w:tc>
          <w:tcPr>
            <w:tcW w:w="387"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15 </w:t>
            </w:r>
          </w:p>
        </w:tc>
        <w:tc>
          <w:tcPr>
            <w:tcW w:w="485"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 </w:t>
            </w:r>
          </w:p>
        </w:tc>
      </w:tr>
      <w:tr w:rsidR="00B77244" w:rsidRPr="00B77244" w:rsidTr="00B77244">
        <w:trPr>
          <w:trHeight w:val="524"/>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Age in years ;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Mean ± SD </w:t>
            </w:r>
          </w:p>
        </w:tc>
        <w:tc>
          <w:tcPr>
            <w:tcW w:w="236"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49.40±4.17 </w:t>
            </w:r>
          </w:p>
        </w:tc>
        <w:tc>
          <w:tcPr>
            <w:tcW w:w="387"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50.00±5.26 </w:t>
            </w:r>
          </w:p>
        </w:tc>
        <w:tc>
          <w:tcPr>
            <w:tcW w:w="485"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&gt;0.732 </w:t>
            </w:r>
          </w:p>
        </w:tc>
      </w:tr>
      <w:tr w:rsidR="00B77244" w:rsidRPr="00B77244" w:rsidTr="00B77244">
        <w:trPr>
          <w:trHeight w:val="933"/>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0nset of treatment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in days; Mean ± SD </w:t>
            </w:r>
          </w:p>
        </w:tc>
        <w:tc>
          <w:tcPr>
            <w:tcW w:w="236"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13.20±3.21 </w:t>
            </w:r>
          </w:p>
        </w:tc>
        <w:tc>
          <w:tcPr>
            <w:tcW w:w="387"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14.53±3.74 </w:t>
            </w:r>
          </w:p>
        </w:tc>
        <w:tc>
          <w:tcPr>
            <w:tcW w:w="485"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&gt;0.304 </w:t>
            </w:r>
          </w:p>
        </w:tc>
      </w:tr>
      <w:tr w:rsidR="00B77244" w:rsidRPr="00B77244" w:rsidTr="00B77244">
        <w:trPr>
          <w:trHeight w:val="85"/>
        </w:trPr>
        <w:tc>
          <w:tcPr>
            <w:tcW w:w="1668" w:type="dxa"/>
            <w:tcBorders>
              <w:lef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FMA; Mean ± SD </w:t>
            </w:r>
          </w:p>
        </w:tc>
        <w:tc>
          <w:tcPr>
            <w:tcW w:w="236" w:type="dxa"/>
            <w:tcBorders>
              <w:left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404" w:type="dxa"/>
            <w:tcBorders>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36.00±10.87 </w:t>
            </w:r>
          </w:p>
        </w:tc>
        <w:tc>
          <w:tcPr>
            <w:tcW w:w="387" w:type="dxa"/>
            <w:tcBorders>
              <w:left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right w:val="single" w:sz="4" w:space="0" w:color="auto"/>
            </w:tcBorders>
          </w:tcPr>
          <w:p w:rsidR="00B77244" w:rsidRPr="00B77244" w:rsidRDefault="00B77244" w:rsidP="00810B97">
            <w:pPr>
              <w:widowControl/>
              <w:adjustRightInd w:val="0"/>
              <w:ind w:left="-471" w:firstLine="471"/>
              <w:jc w:val="both"/>
              <w:rPr>
                <w:rFonts w:eastAsiaTheme="minorEastAsia"/>
                <w:color w:val="000000"/>
                <w:sz w:val="24"/>
                <w:szCs w:val="24"/>
              </w:rPr>
            </w:pPr>
            <w:r w:rsidRPr="00B77244">
              <w:rPr>
                <w:rFonts w:eastAsiaTheme="minorEastAsia"/>
                <w:color w:val="000000"/>
                <w:sz w:val="24"/>
                <w:szCs w:val="24"/>
              </w:rPr>
              <w:t xml:space="preserve">28.87±9.82 </w:t>
            </w:r>
          </w:p>
        </w:tc>
        <w:tc>
          <w:tcPr>
            <w:tcW w:w="485" w:type="dxa"/>
            <w:tcBorders>
              <w:left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&gt;0.074 </w:t>
            </w:r>
          </w:p>
        </w:tc>
      </w:tr>
      <w:tr w:rsidR="00B77244" w:rsidRPr="00B77244" w:rsidTr="00B77244">
        <w:trPr>
          <w:trHeight w:val="729"/>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Gender; No (%)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Male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Female </w:t>
            </w:r>
          </w:p>
        </w:tc>
        <w:tc>
          <w:tcPr>
            <w:tcW w:w="236"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11 (73.3%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4 (26.7%) </w:t>
            </w:r>
          </w:p>
        </w:tc>
        <w:tc>
          <w:tcPr>
            <w:tcW w:w="387"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10 (66.7%)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5 (33.3%) </w:t>
            </w:r>
          </w:p>
        </w:tc>
        <w:tc>
          <w:tcPr>
            <w:tcW w:w="485"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&gt;0.690 </w:t>
            </w:r>
          </w:p>
        </w:tc>
      </w:tr>
      <w:tr w:rsidR="00B77244" w:rsidRPr="00B77244" w:rsidTr="00B77244">
        <w:trPr>
          <w:trHeight w:val="888"/>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Side involvement;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Right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Left </w:t>
            </w:r>
          </w:p>
        </w:tc>
        <w:tc>
          <w:tcPr>
            <w:tcW w:w="236"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9(60.0%)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6(40.0%) </w:t>
            </w:r>
          </w:p>
        </w:tc>
        <w:tc>
          <w:tcPr>
            <w:tcW w:w="387"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8(53.3%)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7(46.7%) </w:t>
            </w:r>
          </w:p>
        </w:tc>
        <w:tc>
          <w:tcPr>
            <w:tcW w:w="485"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&gt;0.713 </w:t>
            </w:r>
          </w:p>
        </w:tc>
      </w:tr>
      <w:tr w:rsidR="00B77244" w:rsidRPr="00B77244" w:rsidTr="00B77244">
        <w:trPr>
          <w:trHeight w:val="615"/>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Type of </w:t>
            </w:r>
            <w:proofErr w:type="spellStart"/>
            <w:r w:rsidRPr="00B77244">
              <w:rPr>
                <w:rFonts w:eastAsiaTheme="minorEastAsia"/>
                <w:color w:val="000000"/>
                <w:sz w:val="24"/>
                <w:szCs w:val="24"/>
              </w:rPr>
              <w:t>stroke</w:t>
            </w:r>
            <w:proofErr w:type="gramStart"/>
            <w:r w:rsidRPr="00B77244">
              <w:rPr>
                <w:rFonts w:eastAsiaTheme="minorEastAsia"/>
                <w:color w:val="000000"/>
                <w:sz w:val="24"/>
                <w:szCs w:val="24"/>
              </w:rPr>
              <w:t>;No</w:t>
            </w:r>
            <w:proofErr w:type="spellEnd"/>
            <w:proofErr w:type="gramEnd"/>
            <w:r w:rsidRPr="00B77244">
              <w:rPr>
                <w:rFonts w:eastAsiaTheme="minorEastAsia"/>
                <w:color w:val="000000"/>
                <w:sz w:val="24"/>
                <w:szCs w:val="24"/>
              </w:rPr>
              <w:t xml:space="preserve"> (%)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Hemorrhagic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Ischemic. </w:t>
            </w:r>
          </w:p>
        </w:tc>
        <w:tc>
          <w:tcPr>
            <w:tcW w:w="236"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6(40.0%)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9(60.0%) </w:t>
            </w:r>
          </w:p>
        </w:tc>
        <w:tc>
          <w:tcPr>
            <w:tcW w:w="387"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10(66.7%)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5(33.3%) </w:t>
            </w:r>
          </w:p>
        </w:tc>
        <w:tc>
          <w:tcPr>
            <w:tcW w:w="485"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&gt;0.413 </w:t>
            </w:r>
          </w:p>
        </w:tc>
      </w:tr>
    </w:tbl>
    <w:p w:rsidR="00B77244" w:rsidRDefault="00B77244" w:rsidP="00810B97">
      <w:pPr>
        <w:pStyle w:val="BodyText"/>
        <w:spacing w:before="78"/>
        <w:ind w:left="1182" w:right="826"/>
        <w:jc w:val="both"/>
      </w:pPr>
      <w:r>
        <w:t>Table</w:t>
      </w:r>
      <w:r>
        <w:rPr>
          <w:spacing w:val="-2"/>
        </w:rPr>
        <w:t xml:space="preserve"> </w:t>
      </w:r>
      <w:r>
        <w:t>2:</w:t>
      </w:r>
      <w:r>
        <w:rPr>
          <w:spacing w:val="-1"/>
        </w:rPr>
        <w:t xml:space="preserve"> </w:t>
      </w:r>
      <w:r>
        <w:t>Comparison of</w:t>
      </w:r>
      <w:r>
        <w:rPr>
          <w:spacing w:val="-2"/>
        </w:rPr>
        <w:t xml:space="preserve"> </w:t>
      </w:r>
      <w:r>
        <w:t>age</w:t>
      </w:r>
      <w:r>
        <w:rPr>
          <w:spacing w:val="-2"/>
        </w:rPr>
        <w:t xml:space="preserve"> </w:t>
      </w:r>
      <w:r>
        <w:t>distribution</w:t>
      </w:r>
    </w:p>
    <w:p w:rsidR="00B77244" w:rsidRDefault="00B77244" w:rsidP="00810B97">
      <w:pPr>
        <w:pStyle w:val="BodyText"/>
        <w:spacing w:before="8" w:after="1"/>
        <w:jc w:val="both"/>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1087"/>
        <w:gridCol w:w="1116"/>
        <w:gridCol w:w="958"/>
        <w:gridCol w:w="1198"/>
        <w:gridCol w:w="1023"/>
        <w:gridCol w:w="1133"/>
      </w:tblGrid>
      <w:tr w:rsidR="00B77244" w:rsidTr="001868EF">
        <w:trPr>
          <w:trHeight w:val="414"/>
        </w:trPr>
        <w:tc>
          <w:tcPr>
            <w:tcW w:w="2012" w:type="dxa"/>
            <w:vMerge w:val="restart"/>
          </w:tcPr>
          <w:p w:rsidR="00B77244" w:rsidRDefault="00B77244" w:rsidP="00810B97">
            <w:pPr>
              <w:pStyle w:val="TableParagraph"/>
              <w:spacing w:line="270" w:lineRule="exact"/>
              <w:ind w:left="407"/>
              <w:jc w:val="both"/>
              <w:rPr>
                <w:sz w:val="24"/>
              </w:rPr>
            </w:pPr>
            <w:r>
              <w:rPr>
                <w:sz w:val="24"/>
              </w:rPr>
              <w:t>Age</w:t>
            </w:r>
            <w:r>
              <w:rPr>
                <w:spacing w:val="-3"/>
                <w:sz w:val="24"/>
              </w:rPr>
              <w:t xml:space="preserve"> </w:t>
            </w:r>
            <w:r>
              <w:rPr>
                <w:sz w:val="24"/>
              </w:rPr>
              <w:t>in</w:t>
            </w:r>
            <w:r>
              <w:rPr>
                <w:spacing w:val="1"/>
                <w:sz w:val="24"/>
              </w:rPr>
              <w:t xml:space="preserve"> </w:t>
            </w:r>
            <w:r>
              <w:rPr>
                <w:sz w:val="24"/>
              </w:rPr>
              <w:t>years</w:t>
            </w:r>
          </w:p>
        </w:tc>
        <w:tc>
          <w:tcPr>
            <w:tcW w:w="2203" w:type="dxa"/>
            <w:gridSpan w:val="2"/>
            <w:tcBorders>
              <w:right w:val="single" w:sz="6" w:space="0" w:color="000000"/>
            </w:tcBorders>
          </w:tcPr>
          <w:p w:rsidR="00B77244" w:rsidRDefault="00B77244" w:rsidP="00810B97">
            <w:pPr>
              <w:pStyle w:val="TableParagraph"/>
              <w:spacing w:line="270" w:lineRule="exact"/>
              <w:ind w:left="767"/>
              <w:jc w:val="both"/>
              <w:rPr>
                <w:sz w:val="24"/>
              </w:rPr>
            </w:pPr>
            <w:r>
              <w:rPr>
                <w:sz w:val="24"/>
              </w:rPr>
              <w:t>Group</w:t>
            </w:r>
            <w:r>
              <w:rPr>
                <w:spacing w:val="-1"/>
                <w:sz w:val="24"/>
              </w:rPr>
              <w:t xml:space="preserve"> </w:t>
            </w:r>
            <w:r>
              <w:rPr>
                <w:sz w:val="24"/>
              </w:rPr>
              <w:t>A</w:t>
            </w:r>
          </w:p>
        </w:tc>
        <w:tc>
          <w:tcPr>
            <w:tcW w:w="2156" w:type="dxa"/>
            <w:gridSpan w:val="2"/>
            <w:tcBorders>
              <w:left w:val="single" w:sz="6" w:space="0" w:color="000000"/>
            </w:tcBorders>
          </w:tcPr>
          <w:p w:rsidR="00B77244" w:rsidRDefault="00B77244" w:rsidP="00810B97">
            <w:pPr>
              <w:pStyle w:val="TableParagraph"/>
              <w:spacing w:line="270" w:lineRule="exact"/>
              <w:ind w:left="585"/>
              <w:jc w:val="both"/>
              <w:rPr>
                <w:sz w:val="24"/>
              </w:rPr>
            </w:pPr>
            <w:r>
              <w:rPr>
                <w:sz w:val="24"/>
              </w:rPr>
              <w:t>Group</w:t>
            </w:r>
            <w:r>
              <w:rPr>
                <w:spacing w:val="-1"/>
                <w:sz w:val="24"/>
              </w:rPr>
              <w:t xml:space="preserve"> </w:t>
            </w:r>
            <w:r>
              <w:rPr>
                <w:sz w:val="24"/>
              </w:rPr>
              <w:t>B</w:t>
            </w:r>
          </w:p>
        </w:tc>
        <w:tc>
          <w:tcPr>
            <w:tcW w:w="2156" w:type="dxa"/>
            <w:gridSpan w:val="2"/>
          </w:tcPr>
          <w:p w:rsidR="00B77244" w:rsidRDefault="00B77244" w:rsidP="00810B97">
            <w:pPr>
              <w:pStyle w:val="TableParagraph"/>
              <w:spacing w:line="270" w:lineRule="exact"/>
              <w:ind w:left="708"/>
              <w:jc w:val="both"/>
              <w:rPr>
                <w:sz w:val="24"/>
              </w:rPr>
            </w:pPr>
            <w:r>
              <w:rPr>
                <w:sz w:val="24"/>
              </w:rPr>
              <w:t>Total</w:t>
            </w:r>
          </w:p>
        </w:tc>
      </w:tr>
      <w:tr w:rsidR="00B77244" w:rsidTr="001868EF">
        <w:trPr>
          <w:trHeight w:val="412"/>
        </w:trPr>
        <w:tc>
          <w:tcPr>
            <w:tcW w:w="2012" w:type="dxa"/>
            <w:vMerge/>
            <w:tcBorders>
              <w:top w:val="nil"/>
            </w:tcBorders>
          </w:tcPr>
          <w:p w:rsidR="00B77244" w:rsidRDefault="00B77244" w:rsidP="00810B97">
            <w:pPr>
              <w:jc w:val="both"/>
              <w:rPr>
                <w:sz w:val="2"/>
                <w:szCs w:val="2"/>
              </w:rPr>
            </w:pPr>
          </w:p>
        </w:tc>
        <w:tc>
          <w:tcPr>
            <w:tcW w:w="1087" w:type="dxa"/>
          </w:tcPr>
          <w:p w:rsidR="00B77244" w:rsidRDefault="00B77244" w:rsidP="00810B97">
            <w:pPr>
              <w:pStyle w:val="TableParagraph"/>
              <w:spacing w:line="270" w:lineRule="exact"/>
              <w:ind w:left="407"/>
              <w:jc w:val="both"/>
              <w:rPr>
                <w:sz w:val="24"/>
              </w:rPr>
            </w:pPr>
            <w:r>
              <w:rPr>
                <w:sz w:val="24"/>
              </w:rPr>
              <w:t>No</w:t>
            </w:r>
          </w:p>
        </w:tc>
        <w:tc>
          <w:tcPr>
            <w:tcW w:w="1116" w:type="dxa"/>
            <w:tcBorders>
              <w:right w:val="single" w:sz="6" w:space="0" w:color="000000"/>
            </w:tcBorders>
          </w:tcPr>
          <w:p w:rsidR="00B77244" w:rsidRDefault="00B77244" w:rsidP="00810B97">
            <w:pPr>
              <w:pStyle w:val="TableParagraph"/>
              <w:spacing w:line="270" w:lineRule="exact"/>
              <w:ind w:left="347"/>
              <w:jc w:val="both"/>
              <w:rPr>
                <w:sz w:val="24"/>
              </w:rPr>
            </w:pPr>
            <w:r>
              <w:rPr>
                <w:w w:val="99"/>
                <w:sz w:val="24"/>
              </w:rPr>
              <w:t>%</w:t>
            </w:r>
          </w:p>
        </w:tc>
        <w:tc>
          <w:tcPr>
            <w:tcW w:w="958" w:type="dxa"/>
            <w:tcBorders>
              <w:left w:val="single" w:sz="6" w:space="0" w:color="000000"/>
            </w:tcBorders>
          </w:tcPr>
          <w:p w:rsidR="00B77244" w:rsidRDefault="00B77244" w:rsidP="00810B97">
            <w:pPr>
              <w:pStyle w:val="TableParagraph"/>
              <w:spacing w:line="270" w:lineRule="exact"/>
              <w:ind w:right="364"/>
              <w:jc w:val="both"/>
              <w:rPr>
                <w:sz w:val="24"/>
              </w:rPr>
            </w:pPr>
            <w:r>
              <w:rPr>
                <w:sz w:val="24"/>
              </w:rPr>
              <w:t>No</w:t>
            </w:r>
          </w:p>
        </w:tc>
        <w:tc>
          <w:tcPr>
            <w:tcW w:w="1198" w:type="dxa"/>
          </w:tcPr>
          <w:p w:rsidR="00B77244" w:rsidRDefault="00B77244" w:rsidP="00810B97">
            <w:pPr>
              <w:pStyle w:val="TableParagraph"/>
              <w:spacing w:line="270" w:lineRule="exact"/>
              <w:ind w:right="50"/>
              <w:jc w:val="both"/>
              <w:rPr>
                <w:sz w:val="24"/>
              </w:rPr>
            </w:pPr>
            <w:r>
              <w:rPr>
                <w:w w:val="99"/>
                <w:sz w:val="24"/>
              </w:rPr>
              <w:t>%</w:t>
            </w:r>
          </w:p>
        </w:tc>
        <w:tc>
          <w:tcPr>
            <w:tcW w:w="1023" w:type="dxa"/>
          </w:tcPr>
          <w:p w:rsidR="00B77244" w:rsidRDefault="00B77244" w:rsidP="00810B97">
            <w:pPr>
              <w:pStyle w:val="TableParagraph"/>
              <w:spacing w:line="270" w:lineRule="exact"/>
              <w:ind w:left="323" w:right="345"/>
              <w:jc w:val="both"/>
              <w:rPr>
                <w:sz w:val="24"/>
              </w:rPr>
            </w:pPr>
            <w:r>
              <w:rPr>
                <w:sz w:val="24"/>
              </w:rPr>
              <w:t>No</w:t>
            </w:r>
          </w:p>
        </w:tc>
        <w:tc>
          <w:tcPr>
            <w:tcW w:w="1133" w:type="dxa"/>
          </w:tcPr>
          <w:p w:rsidR="00B77244" w:rsidRDefault="00B77244" w:rsidP="00810B97">
            <w:pPr>
              <w:pStyle w:val="TableParagraph"/>
              <w:spacing w:line="270" w:lineRule="exact"/>
              <w:ind w:left="347"/>
              <w:jc w:val="both"/>
              <w:rPr>
                <w:sz w:val="24"/>
              </w:rPr>
            </w:pPr>
            <w:r>
              <w:rPr>
                <w:w w:val="99"/>
                <w:sz w:val="24"/>
              </w:rPr>
              <w:t>%</w:t>
            </w:r>
          </w:p>
        </w:tc>
      </w:tr>
      <w:tr w:rsidR="00B77244" w:rsidTr="001868EF">
        <w:trPr>
          <w:trHeight w:val="414"/>
        </w:trPr>
        <w:tc>
          <w:tcPr>
            <w:tcW w:w="2012" w:type="dxa"/>
          </w:tcPr>
          <w:p w:rsidR="00B77244" w:rsidRDefault="00B77244" w:rsidP="00810B97">
            <w:pPr>
              <w:pStyle w:val="TableParagraph"/>
              <w:spacing w:line="270" w:lineRule="exact"/>
              <w:ind w:left="587"/>
              <w:jc w:val="both"/>
              <w:rPr>
                <w:sz w:val="24"/>
              </w:rPr>
            </w:pPr>
            <w:r>
              <w:rPr>
                <w:sz w:val="24"/>
              </w:rPr>
              <w:t>40-49</w:t>
            </w:r>
          </w:p>
        </w:tc>
        <w:tc>
          <w:tcPr>
            <w:tcW w:w="1087" w:type="dxa"/>
          </w:tcPr>
          <w:p w:rsidR="00B77244" w:rsidRDefault="00B77244" w:rsidP="00810B97">
            <w:pPr>
              <w:pStyle w:val="TableParagraph"/>
              <w:spacing w:line="270" w:lineRule="exact"/>
              <w:ind w:right="19"/>
              <w:jc w:val="both"/>
              <w:rPr>
                <w:sz w:val="24"/>
              </w:rPr>
            </w:pPr>
            <w:r>
              <w:rPr>
                <w:sz w:val="24"/>
              </w:rPr>
              <w:t>8</w:t>
            </w:r>
          </w:p>
        </w:tc>
        <w:tc>
          <w:tcPr>
            <w:tcW w:w="1116" w:type="dxa"/>
            <w:tcBorders>
              <w:right w:val="single" w:sz="6" w:space="0" w:color="000000"/>
            </w:tcBorders>
          </w:tcPr>
          <w:p w:rsidR="00B77244" w:rsidRDefault="00B77244" w:rsidP="00810B97">
            <w:pPr>
              <w:pStyle w:val="TableParagraph"/>
              <w:spacing w:line="270" w:lineRule="exact"/>
              <w:ind w:right="273"/>
              <w:jc w:val="both"/>
              <w:rPr>
                <w:sz w:val="24"/>
              </w:rPr>
            </w:pPr>
            <w:r>
              <w:rPr>
                <w:sz w:val="24"/>
              </w:rPr>
              <w:t>53.33</w:t>
            </w:r>
          </w:p>
        </w:tc>
        <w:tc>
          <w:tcPr>
            <w:tcW w:w="958" w:type="dxa"/>
            <w:tcBorders>
              <w:left w:val="single" w:sz="6" w:space="0" w:color="000000"/>
            </w:tcBorders>
          </w:tcPr>
          <w:p w:rsidR="00B77244" w:rsidRDefault="00B77244" w:rsidP="00810B97">
            <w:pPr>
              <w:pStyle w:val="TableParagraph"/>
              <w:spacing w:line="270" w:lineRule="exact"/>
              <w:ind w:right="132"/>
              <w:jc w:val="both"/>
              <w:rPr>
                <w:sz w:val="24"/>
              </w:rPr>
            </w:pPr>
            <w:r>
              <w:rPr>
                <w:sz w:val="24"/>
              </w:rPr>
              <w:t>7</w:t>
            </w:r>
          </w:p>
        </w:tc>
        <w:tc>
          <w:tcPr>
            <w:tcW w:w="1198" w:type="dxa"/>
          </w:tcPr>
          <w:p w:rsidR="00B77244" w:rsidRDefault="00B77244" w:rsidP="00810B97">
            <w:pPr>
              <w:pStyle w:val="TableParagraph"/>
              <w:spacing w:line="270" w:lineRule="exact"/>
              <w:ind w:left="209" w:right="399"/>
              <w:jc w:val="both"/>
              <w:rPr>
                <w:sz w:val="24"/>
              </w:rPr>
            </w:pPr>
            <w:r>
              <w:rPr>
                <w:sz w:val="24"/>
              </w:rPr>
              <w:t>46.67</w:t>
            </w:r>
          </w:p>
        </w:tc>
        <w:tc>
          <w:tcPr>
            <w:tcW w:w="1023" w:type="dxa"/>
          </w:tcPr>
          <w:p w:rsidR="00B77244" w:rsidRDefault="00B77244" w:rsidP="00810B97">
            <w:pPr>
              <w:pStyle w:val="TableParagraph"/>
              <w:spacing w:line="270" w:lineRule="exact"/>
              <w:ind w:left="269" w:right="345"/>
              <w:jc w:val="both"/>
              <w:rPr>
                <w:sz w:val="24"/>
              </w:rPr>
            </w:pPr>
            <w:r>
              <w:rPr>
                <w:sz w:val="24"/>
              </w:rPr>
              <w:t>15</w:t>
            </w:r>
          </w:p>
        </w:tc>
        <w:tc>
          <w:tcPr>
            <w:tcW w:w="1133" w:type="dxa"/>
          </w:tcPr>
          <w:p w:rsidR="00B77244" w:rsidRDefault="00B77244" w:rsidP="00810B97">
            <w:pPr>
              <w:pStyle w:val="TableParagraph"/>
              <w:spacing w:line="270" w:lineRule="exact"/>
              <w:ind w:left="167"/>
              <w:jc w:val="both"/>
              <w:rPr>
                <w:sz w:val="24"/>
              </w:rPr>
            </w:pPr>
            <w:r>
              <w:rPr>
                <w:sz w:val="24"/>
              </w:rPr>
              <w:t>50.0</w:t>
            </w:r>
          </w:p>
        </w:tc>
      </w:tr>
      <w:tr w:rsidR="00B77244" w:rsidTr="001868EF">
        <w:trPr>
          <w:trHeight w:val="414"/>
        </w:trPr>
        <w:tc>
          <w:tcPr>
            <w:tcW w:w="2012" w:type="dxa"/>
          </w:tcPr>
          <w:p w:rsidR="00B77244" w:rsidRDefault="00B77244" w:rsidP="00810B97">
            <w:pPr>
              <w:pStyle w:val="TableParagraph"/>
              <w:spacing w:line="270" w:lineRule="exact"/>
              <w:ind w:left="587"/>
              <w:jc w:val="both"/>
              <w:rPr>
                <w:sz w:val="24"/>
              </w:rPr>
            </w:pPr>
            <w:r>
              <w:rPr>
                <w:sz w:val="24"/>
              </w:rPr>
              <w:t>50-60</w:t>
            </w:r>
          </w:p>
        </w:tc>
        <w:tc>
          <w:tcPr>
            <w:tcW w:w="1087" w:type="dxa"/>
          </w:tcPr>
          <w:p w:rsidR="00B77244" w:rsidRDefault="00B77244" w:rsidP="00810B97">
            <w:pPr>
              <w:pStyle w:val="TableParagraph"/>
              <w:spacing w:line="270" w:lineRule="exact"/>
              <w:ind w:right="19"/>
              <w:jc w:val="both"/>
              <w:rPr>
                <w:sz w:val="24"/>
              </w:rPr>
            </w:pPr>
            <w:r>
              <w:rPr>
                <w:sz w:val="24"/>
              </w:rPr>
              <w:t>7</w:t>
            </w:r>
          </w:p>
        </w:tc>
        <w:tc>
          <w:tcPr>
            <w:tcW w:w="1116" w:type="dxa"/>
            <w:tcBorders>
              <w:right w:val="single" w:sz="6" w:space="0" w:color="000000"/>
            </w:tcBorders>
          </w:tcPr>
          <w:p w:rsidR="00B77244" w:rsidRDefault="00B77244" w:rsidP="00810B97">
            <w:pPr>
              <w:pStyle w:val="TableParagraph"/>
              <w:spacing w:line="270" w:lineRule="exact"/>
              <w:ind w:right="273"/>
              <w:jc w:val="both"/>
              <w:rPr>
                <w:sz w:val="24"/>
              </w:rPr>
            </w:pPr>
            <w:r>
              <w:rPr>
                <w:sz w:val="24"/>
              </w:rPr>
              <w:t>46.67</w:t>
            </w:r>
          </w:p>
        </w:tc>
        <w:tc>
          <w:tcPr>
            <w:tcW w:w="958" w:type="dxa"/>
            <w:tcBorders>
              <w:left w:val="single" w:sz="6" w:space="0" w:color="000000"/>
            </w:tcBorders>
          </w:tcPr>
          <w:p w:rsidR="00B77244" w:rsidRDefault="00B77244" w:rsidP="00810B97">
            <w:pPr>
              <w:pStyle w:val="TableParagraph"/>
              <w:spacing w:line="270" w:lineRule="exact"/>
              <w:ind w:right="132"/>
              <w:jc w:val="both"/>
              <w:rPr>
                <w:sz w:val="24"/>
              </w:rPr>
            </w:pPr>
            <w:r>
              <w:rPr>
                <w:sz w:val="24"/>
              </w:rPr>
              <w:t>8</w:t>
            </w:r>
          </w:p>
        </w:tc>
        <w:tc>
          <w:tcPr>
            <w:tcW w:w="1198" w:type="dxa"/>
          </w:tcPr>
          <w:p w:rsidR="00B77244" w:rsidRDefault="00B77244" w:rsidP="00810B97">
            <w:pPr>
              <w:pStyle w:val="TableParagraph"/>
              <w:spacing w:line="270" w:lineRule="exact"/>
              <w:ind w:left="209" w:right="399"/>
              <w:jc w:val="both"/>
              <w:rPr>
                <w:sz w:val="24"/>
              </w:rPr>
            </w:pPr>
            <w:r>
              <w:rPr>
                <w:sz w:val="24"/>
              </w:rPr>
              <w:t>53.33</w:t>
            </w:r>
          </w:p>
        </w:tc>
        <w:tc>
          <w:tcPr>
            <w:tcW w:w="1023" w:type="dxa"/>
          </w:tcPr>
          <w:p w:rsidR="00B77244" w:rsidRDefault="00B77244" w:rsidP="00810B97">
            <w:pPr>
              <w:pStyle w:val="TableParagraph"/>
              <w:spacing w:line="270" w:lineRule="exact"/>
              <w:ind w:left="328" w:right="285"/>
              <w:jc w:val="both"/>
              <w:rPr>
                <w:sz w:val="24"/>
              </w:rPr>
            </w:pPr>
            <w:r>
              <w:rPr>
                <w:sz w:val="24"/>
              </w:rPr>
              <w:t>15</w:t>
            </w:r>
          </w:p>
        </w:tc>
        <w:tc>
          <w:tcPr>
            <w:tcW w:w="1133" w:type="dxa"/>
          </w:tcPr>
          <w:p w:rsidR="00B77244" w:rsidRDefault="00B77244" w:rsidP="00810B97">
            <w:pPr>
              <w:pStyle w:val="TableParagraph"/>
              <w:spacing w:line="270" w:lineRule="exact"/>
              <w:ind w:left="227"/>
              <w:jc w:val="both"/>
              <w:rPr>
                <w:sz w:val="24"/>
              </w:rPr>
            </w:pPr>
            <w:r>
              <w:rPr>
                <w:sz w:val="24"/>
              </w:rPr>
              <w:t>50.0</w:t>
            </w:r>
          </w:p>
        </w:tc>
      </w:tr>
      <w:tr w:rsidR="00B77244" w:rsidTr="001868EF">
        <w:trPr>
          <w:trHeight w:val="412"/>
        </w:trPr>
        <w:tc>
          <w:tcPr>
            <w:tcW w:w="2012" w:type="dxa"/>
          </w:tcPr>
          <w:p w:rsidR="00B77244" w:rsidRDefault="00B77244" w:rsidP="00810B97">
            <w:pPr>
              <w:pStyle w:val="TableParagraph"/>
              <w:spacing w:line="270" w:lineRule="exact"/>
              <w:ind w:left="587"/>
              <w:jc w:val="both"/>
              <w:rPr>
                <w:sz w:val="24"/>
              </w:rPr>
            </w:pPr>
            <w:r>
              <w:rPr>
                <w:sz w:val="24"/>
              </w:rPr>
              <w:t>Total</w:t>
            </w:r>
          </w:p>
        </w:tc>
        <w:tc>
          <w:tcPr>
            <w:tcW w:w="1087" w:type="dxa"/>
          </w:tcPr>
          <w:p w:rsidR="00B77244" w:rsidRDefault="00B77244" w:rsidP="00810B97">
            <w:pPr>
              <w:pStyle w:val="TableParagraph"/>
              <w:spacing w:line="270" w:lineRule="exact"/>
              <w:ind w:left="407"/>
              <w:jc w:val="both"/>
              <w:rPr>
                <w:sz w:val="24"/>
              </w:rPr>
            </w:pPr>
            <w:r>
              <w:rPr>
                <w:sz w:val="24"/>
              </w:rPr>
              <w:t>15</w:t>
            </w:r>
          </w:p>
        </w:tc>
        <w:tc>
          <w:tcPr>
            <w:tcW w:w="1116" w:type="dxa"/>
            <w:tcBorders>
              <w:right w:val="single" w:sz="6" w:space="0" w:color="000000"/>
            </w:tcBorders>
          </w:tcPr>
          <w:p w:rsidR="00B77244" w:rsidRDefault="00B77244" w:rsidP="00810B97">
            <w:pPr>
              <w:pStyle w:val="TableParagraph"/>
              <w:spacing w:line="270" w:lineRule="exact"/>
              <w:ind w:right="273"/>
              <w:jc w:val="both"/>
              <w:rPr>
                <w:sz w:val="24"/>
              </w:rPr>
            </w:pPr>
            <w:r>
              <w:rPr>
                <w:sz w:val="24"/>
              </w:rPr>
              <w:t>100.0</w:t>
            </w:r>
          </w:p>
        </w:tc>
        <w:tc>
          <w:tcPr>
            <w:tcW w:w="958" w:type="dxa"/>
            <w:tcBorders>
              <w:left w:val="single" w:sz="6" w:space="0" w:color="000000"/>
            </w:tcBorders>
          </w:tcPr>
          <w:p w:rsidR="00B77244" w:rsidRDefault="00B77244" w:rsidP="00810B97">
            <w:pPr>
              <w:pStyle w:val="TableParagraph"/>
              <w:spacing w:line="270" w:lineRule="exact"/>
              <w:ind w:right="357"/>
              <w:jc w:val="both"/>
              <w:rPr>
                <w:sz w:val="24"/>
              </w:rPr>
            </w:pPr>
            <w:r>
              <w:rPr>
                <w:sz w:val="24"/>
              </w:rPr>
              <w:t>15</w:t>
            </w:r>
          </w:p>
        </w:tc>
        <w:tc>
          <w:tcPr>
            <w:tcW w:w="1198" w:type="dxa"/>
          </w:tcPr>
          <w:p w:rsidR="00B77244" w:rsidRDefault="00B77244" w:rsidP="00810B97">
            <w:pPr>
              <w:pStyle w:val="TableParagraph"/>
              <w:spacing w:line="270" w:lineRule="exact"/>
              <w:ind w:left="209" w:right="399"/>
              <w:jc w:val="both"/>
              <w:rPr>
                <w:sz w:val="24"/>
              </w:rPr>
            </w:pPr>
            <w:r>
              <w:rPr>
                <w:sz w:val="24"/>
              </w:rPr>
              <w:t>100.0</w:t>
            </w:r>
          </w:p>
        </w:tc>
        <w:tc>
          <w:tcPr>
            <w:tcW w:w="1023" w:type="dxa"/>
          </w:tcPr>
          <w:p w:rsidR="00B77244" w:rsidRDefault="00B77244" w:rsidP="00810B97">
            <w:pPr>
              <w:pStyle w:val="TableParagraph"/>
              <w:spacing w:line="270" w:lineRule="exact"/>
              <w:ind w:left="328" w:right="285"/>
              <w:jc w:val="both"/>
              <w:rPr>
                <w:sz w:val="24"/>
              </w:rPr>
            </w:pPr>
            <w:r>
              <w:rPr>
                <w:sz w:val="24"/>
              </w:rPr>
              <w:t>30</w:t>
            </w:r>
          </w:p>
        </w:tc>
        <w:tc>
          <w:tcPr>
            <w:tcW w:w="1133" w:type="dxa"/>
          </w:tcPr>
          <w:p w:rsidR="00B77244" w:rsidRDefault="00B77244" w:rsidP="00810B97">
            <w:pPr>
              <w:pStyle w:val="TableParagraph"/>
              <w:spacing w:line="270" w:lineRule="exact"/>
              <w:ind w:left="227"/>
              <w:jc w:val="both"/>
              <w:rPr>
                <w:sz w:val="24"/>
              </w:rPr>
            </w:pPr>
            <w:r>
              <w:rPr>
                <w:sz w:val="24"/>
              </w:rPr>
              <w:t>100.0</w:t>
            </w:r>
          </w:p>
        </w:tc>
      </w:tr>
      <w:tr w:rsidR="00B77244" w:rsidTr="001868EF">
        <w:trPr>
          <w:trHeight w:val="414"/>
        </w:trPr>
        <w:tc>
          <w:tcPr>
            <w:tcW w:w="2012" w:type="dxa"/>
          </w:tcPr>
          <w:p w:rsidR="00B77244" w:rsidRDefault="00B77244" w:rsidP="00810B97">
            <w:pPr>
              <w:pStyle w:val="TableParagraph"/>
              <w:spacing w:line="270" w:lineRule="exact"/>
              <w:ind w:left="107"/>
              <w:jc w:val="both"/>
              <w:rPr>
                <w:sz w:val="24"/>
              </w:rPr>
            </w:pPr>
            <w:r>
              <w:rPr>
                <w:sz w:val="24"/>
              </w:rPr>
              <w:t>Mean</w:t>
            </w:r>
            <w:r>
              <w:rPr>
                <w:spacing w:val="-1"/>
                <w:sz w:val="24"/>
              </w:rPr>
              <w:t xml:space="preserve"> </w:t>
            </w:r>
            <w:r>
              <w:rPr>
                <w:sz w:val="24"/>
              </w:rPr>
              <w:t>±</w:t>
            </w:r>
            <w:r>
              <w:rPr>
                <w:spacing w:val="-1"/>
                <w:sz w:val="24"/>
              </w:rPr>
              <w:t xml:space="preserve"> </w:t>
            </w:r>
            <w:r>
              <w:rPr>
                <w:sz w:val="24"/>
              </w:rPr>
              <w:t>SD</w:t>
            </w:r>
          </w:p>
        </w:tc>
        <w:tc>
          <w:tcPr>
            <w:tcW w:w="2203" w:type="dxa"/>
            <w:gridSpan w:val="2"/>
            <w:tcBorders>
              <w:right w:val="single" w:sz="6" w:space="0" w:color="000000"/>
            </w:tcBorders>
          </w:tcPr>
          <w:p w:rsidR="00B77244" w:rsidRDefault="00B77244" w:rsidP="00810B97">
            <w:pPr>
              <w:pStyle w:val="TableParagraph"/>
              <w:spacing w:line="270" w:lineRule="exact"/>
              <w:ind w:left="107"/>
              <w:jc w:val="both"/>
              <w:rPr>
                <w:sz w:val="24"/>
              </w:rPr>
            </w:pPr>
            <w:r>
              <w:rPr>
                <w:sz w:val="24"/>
              </w:rPr>
              <w:t>49.4 ± 4.17</w:t>
            </w:r>
          </w:p>
        </w:tc>
        <w:tc>
          <w:tcPr>
            <w:tcW w:w="2156" w:type="dxa"/>
            <w:gridSpan w:val="2"/>
            <w:tcBorders>
              <w:left w:val="single" w:sz="6" w:space="0" w:color="000000"/>
            </w:tcBorders>
          </w:tcPr>
          <w:p w:rsidR="00B77244" w:rsidRDefault="00B77244" w:rsidP="00810B97">
            <w:pPr>
              <w:pStyle w:val="TableParagraph"/>
              <w:spacing w:line="270" w:lineRule="exact"/>
              <w:ind w:left="405"/>
              <w:jc w:val="both"/>
              <w:rPr>
                <w:sz w:val="24"/>
              </w:rPr>
            </w:pPr>
            <w:r>
              <w:rPr>
                <w:sz w:val="24"/>
              </w:rPr>
              <w:t>50.0 ± 5.26</w:t>
            </w:r>
          </w:p>
        </w:tc>
        <w:tc>
          <w:tcPr>
            <w:tcW w:w="2156" w:type="dxa"/>
            <w:gridSpan w:val="2"/>
          </w:tcPr>
          <w:p w:rsidR="00B77244" w:rsidRDefault="00B77244" w:rsidP="00810B97">
            <w:pPr>
              <w:pStyle w:val="TableParagraph"/>
              <w:spacing w:line="270" w:lineRule="exact"/>
              <w:ind w:left="347"/>
              <w:jc w:val="both"/>
              <w:rPr>
                <w:sz w:val="24"/>
              </w:rPr>
            </w:pPr>
            <w:r>
              <w:rPr>
                <w:sz w:val="24"/>
              </w:rPr>
              <w:t>49.7 ± 4.67</w:t>
            </w:r>
          </w:p>
        </w:tc>
      </w:tr>
    </w:tbl>
    <w:p w:rsidR="00B77244" w:rsidRDefault="00B77244" w:rsidP="00810B97">
      <w:pPr>
        <w:pStyle w:val="BodyText"/>
        <w:jc w:val="both"/>
        <w:rPr>
          <w:sz w:val="26"/>
        </w:rPr>
      </w:pPr>
    </w:p>
    <w:p w:rsidR="00BE681A" w:rsidRDefault="00BE681A" w:rsidP="00810B97">
      <w:pPr>
        <w:pStyle w:val="BodyText"/>
        <w:spacing w:before="4"/>
        <w:jc w:val="both"/>
        <w:rPr>
          <w:sz w:val="21"/>
        </w:rPr>
      </w:pPr>
    </w:p>
    <w:p w:rsidR="00BE681A" w:rsidRDefault="00EF51B2" w:rsidP="00810B97">
      <w:pPr>
        <w:pStyle w:val="BodyText"/>
        <w:spacing w:line="480" w:lineRule="auto"/>
        <w:ind w:left="580" w:right="494"/>
        <w:jc w:val="both"/>
      </w:pPr>
      <w:r>
        <w:t>As given in the table, mean age of group A is 49.40 ± 4.17, group B is 50.00± 5.26.</w:t>
      </w:r>
      <w:r>
        <w:rPr>
          <w:spacing w:val="-57"/>
        </w:rPr>
        <w:t xml:space="preserve"> </w:t>
      </w:r>
      <w:r>
        <w:t>Hence the samples are age matched with P = 0.73, which is not statistically</w:t>
      </w:r>
      <w:r>
        <w:rPr>
          <w:spacing w:val="1"/>
        </w:rPr>
        <w:t xml:space="preserve"> </w:t>
      </w:r>
      <w:r>
        <w:t>Significant.</w:t>
      </w:r>
    </w:p>
    <w:p w:rsidR="00BE681A" w:rsidRDefault="00530104" w:rsidP="00810B97">
      <w:pPr>
        <w:pStyle w:val="BodyText"/>
        <w:ind w:left="570"/>
        <w:jc w:val="both"/>
        <w:rPr>
          <w:sz w:val="20"/>
        </w:rPr>
      </w:pPr>
      <w:r>
        <w:rPr>
          <w:sz w:val="20"/>
        </w:rPr>
      </w:r>
      <w:r>
        <w:rPr>
          <w:sz w:val="20"/>
        </w:rPr>
        <w:pict>
          <v:group id="_x0000_s1117" style="width:361pt;height:253.7pt;mso-position-horizontal-relative:char;mso-position-vertical-relative:line" coordsize="7220,5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866;top:521;width:6135;height:3665">
              <v:imagedata r:id="rId10" o:title=""/>
            </v:shape>
            <v:rect id="_x0000_s1125" style="position:absolute;left:3213;top:4658;width:154;height:154" fillcolor="#4f81bc" stroked="f"/>
            <v:rect id="_x0000_s1124" style="position:absolute;left:10;top:10;width:7200;height:5054" filled="f" strokecolor="#858585" strokeweight="1pt"/>
            <v:shapetype id="_x0000_t202" coordsize="21600,21600" o:spt="202" path="m,l,21600r21600,l21600,xe">
              <v:stroke joinstyle="miter"/>
              <v:path gradientshapeok="t" o:connecttype="rect"/>
            </v:shapetype>
            <v:shape id="_x0000_s1123" type="#_x0000_t202" style="position:absolute;left:5321;top:179;width:265;height:240" filled="f" stroked="f">
              <v:textbox style="mso-next-textbox:#_x0000_s1123" inset="0,0,0,0">
                <w:txbxContent>
                  <w:p w:rsidR="0062547F" w:rsidRDefault="0062547F">
                    <w:pPr>
                      <w:spacing w:line="240" w:lineRule="exact"/>
                      <w:rPr>
                        <w:rFonts w:ascii="Calibri"/>
                        <w:sz w:val="24"/>
                      </w:rPr>
                    </w:pPr>
                    <w:r>
                      <w:rPr>
                        <w:rFonts w:ascii="Calibri"/>
                        <w:sz w:val="24"/>
                      </w:rPr>
                      <w:t>50</w:t>
                    </w:r>
                  </w:p>
                </w:txbxContent>
              </v:textbox>
            </v:shape>
            <v:shape id="_x0000_s1122" type="#_x0000_t202" style="position:absolute;left:2636;top:380;width:447;height:240" filled="f" stroked="f">
              <v:textbox style="mso-next-textbox:#_x0000_s1122" inset="0,0,0,0">
                <w:txbxContent>
                  <w:p w:rsidR="0062547F" w:rsidRDefault="0062547F">
                    <w:pPr>
                      <w:spacing w:line="240" w:lineRule="exact"/>
                      <w:rPr>
                        <w:rFonts w:ascii="Calibri"/>
                        <w:sz w:val="24"/>
                      </w:rPr>
                    </w:pPr>
                    <w:r>
                      <w:rPr>
                        <w:rFonts w:ascii="Calibri"/>
                        <w:sz w:val="24"/>
                      </w:rPr>
                      <w:t>49.4</w:t>
                    </w:r>
                  </w:p>
                </w:txbxContent>
              </v:textbox>
            </v:shape>
            <v:shape id="_x0000_s1121" type="#_x0000_t202" style="position:absolute;left:408;top:1062;width:265;height:3256" filled="f" stroked="f">
              <v:textbox style="mso-next-textbox:#_x0000_s1121" inset="0,0,0,0">
                <w:txbxContent>
                  <w:p w:rsidR="0062547F" w:rsidRDefault="0062547F">
                    <w:pPr>
                      <w:spacing w:line="244" w:lineRule="exact"/>
                      <w:rPr>
                        <w:rFonts w:ascii="Calibri"/>
                        <w:sz w:val="24"/>
                      </w:rPr>
                    </w:pPr>
                    <w:r>
                      <w:rPr>
                        <w:rFonts w:ascii="Calibri"/>
                        <w:sz w:val="24"/>
                      </w:rPr>
                      <w:t>50</w:t>
                    </w:r>
                  </w:p>
                  <w:p w:rsidR="0062547F" w:rsidRDefault="0062547F">
                    <w:pPr>
                      <w:spacing w:before="4"/>
                      <w:rPr>
                        <w:rFonts w:ascii="Calibri"/>
                        <w:sz w:val="25"/>
                      </w:rPr>
                    </w:pPr>
                  </w:p>
                  <w:p w:rsidR="0062547F" w:rsidRDefault="0062547F">
                    <w:pPr>
                      <w:spacing w:before="1"/>
                      <w:rPr>
                        <w:rFonts w:ascii="Calibri"/>
                        <w:sz w:val="24"/>
                      </w:rPr>
                    </w:pPr>
                    <w:r>
                      <w:rPr>
                        <w:rFonts w:ascii="Calibri"/>
                        <w:sz w:val="24"/>
                      </w:rPr>
                      <w:t>48</w:t>
                    </w:r>
                  </w:p>
                  <w:p w:rsidR="0062547F" w:rsidRDefault="0062547F">
                    <w:pPr>
                      <w:spacing w:before="4"/>
                      <w:rPr>
                        <w:rFonts w:ascii="Calibri"/>
                        <w:sz w:val="25"/>
                      </w:rPr>
                    </w:pPr>
                  </w:p>
                  <w:p w:rsidR="0062547F" w:rsidRDefault="0062547F">
                    <w:pPr>
                      <w:spacing w:before="1"/>
                      <w:rPr>
                        <w:rFonts w:ascii="Calibri"/>
                        <w:sz w:val="24"/>
                      </w:rPr>
                    </w:pPr>
                    <w:r>
                      <w:rPr>
                        <w:rFonts w:ascii="Calibri"/>
                        <w:sz w:val="24"/>
                      </w:rPr>
                      <w:t>46</w:t>
                    </w:r>
                  </w:p>
                  <w:p w:rsidR="0062547F" w:rsidRDefault="0062547F">
                    <w:pPr>
                      <w:spacing w:before="4"/>
                      <w:rPr>
                        <w:rFonts w:ascii="Calibri"/>
                        <w:sz w:val="25"/>
                      </w:rPr>
                    </w:pPr>
                  </w:p>
                  <w:p w:rsidR="0062547F" w:rsidRDefault="0062547F">
                    <w:pPr>
                      <w:rPr>
                        <w:rFonts w:ascii="Calibri"/>
                        <w:sz w:val="24"/>
                      </w:rPr>
                    </w:pPr>
                    <w:r>
                      <w:rPr>
                        <w:rFonts w:ascii="Calibri"/>
                        <w:sz w:val="24"/>
                      </w:rPr>
                      <w:t>44</w:t>
                    </w:r>
                  </w:p>
                  <w:p w:rsidR="0062547F" w:rsidRDefault="0062547F">
                    <w:pPr>
                      <w:spacing w:before="5"/>
                      <w:rPr>
                        <w:rFonts w:ascii="Calibri"/>
                        <w:sz w:val="25"/>
                      </w:rPr>
                    </w:pPr>
                  </w:p>
                  <w:p w:rsidR="0062547F" w:rsidRDefault="0062547F">
                    <w:pPr>
                      <w:rPr>
                        <w:rFonts w:ascii="Calibri"/>
                        <w:sz w:val="24"/>
                      </w:rPr>
                    </w:pPr>
                    <w:r>
                      <w:rPr>
                        <w:rFonts w:ascii="Calibri"/>
                        <w:sz w:val="24"/>
                      </w:rPr>
                      <w:t>42</w:t>
                    </w:r>
                  </w:p>
                  <w:p w:rsidR="0062547F" w:rsidRDefault="0062547F">
                    <w:pPr>
                      <w:spacing w:before="5"/>
                      <w:rPr>
                        <w:rFonts w:ascii="Calibri"/>
                        <w:sz w:val="25"/>
                      </w:rPr>
                    </w:pPr>
                  </w:p>
                  <w:p w:rsidR="0062547F" w:rsidRDefault="0062547F">
                    <w:pPr>
                      <w:spacing w:line="289" w:lineRule="exact"/>
                      <w:rPr>
                        <w:rFonts w:ascii="Calibri"/>
                        <w:sz w:val="24"/>
                      </w:rPr>
                    </w:pPr>
                    <w:r>
                      <w:rPr>
                        <w:rFonts w:ascii="Calibri"/>
                        <w:sz w:val="24"/>
                      </w:rPr>
                      <w:t>40</w:t>
                    </w:r>
                  </w:p>
                </w:txbxContent>
              </v:textbox>
            </v:shape>
            <v:shape id="_x0000_s1120" type="#_x0000_t202" style="position:absolute;left:1458;top:4450;width:1317;height:243" filled="f" stroked="f">
              <v:textbox style="mso-next-textbox:#_x0000_s1120" inset="0,0,0,0">
                <w:txbxContent>
                  <w:p w:rsidR="0062547F" w:rsidRDefault="0062547F">
                    <w:pPr>
                      <w:spacing w:line="242" w:lineRule="exact"/>
                      <w:rPr>
                        <w:rFonts w:ascii="Calibri"/>
                        <w:sz w:val="24"/>
                      </w:rPr>
                    </w:pPr>
                    <w:proofErr w:type="gramStart"/>
                    <w:r>
                      <w:rPr>
                        <w:rFonts w:ascii="Calibri"/>
                        <w:sz w:val="24"/>
                      </w:rPr>
                      <w:t>experimental</w:t>
                    </w:r>
                    <w:proofErr w:type="gramEnd"/>
                  </w:p>
                </w:txbxContent>
              </v:textbox>
            </v:shape>
            <v:shape id="_x0000_s1119" type="#_x0000_t202" style="position:absolute;left:3437;top:4606;width:496;height:281" filled="f" stroked="f">
              <v:textbox style="mso-next-textbox:#_x0000_s1119" inset="0,0,0,0">
                <w:txbxContent>
                  <w:p w:rsidR="0062547F" w:rsidRDefault="0062547F">
                    <w:pPr>
                      <w:spacing w:line="281" w:lineRule="exact"/>
                      <w:rPr>
                        <w:rFonts w:ascii="Calibri"/>
                        <w:sz w:val="28"/>
                      </w:rPr>
                    </w:pPr>
                    <w:r>
                      <w:rPr>
                        <w:rFonts w:ascii="Calibri"/>
                        <w:sz w:val="28"/>
                      </w:rPr>
                      <w:t>AGE</w:t>
                    </w:r>
                  </w:p>
                </w:txbxContent>
              </v:textbox>
            </v:shape>
            <v:shape id="_x0000_s1118" type="#_x0000_t202" style="position:absolute;left:4216;top:4450;width:717;height:243" filled="f" stroked="f">
              <v:textbox style="mso-next-textbox:#_x0000_s1118" inset="0,0,0,0">
                <w:txbxContent>
                  <w:p w:rsidR="0062547F" w:rsidRDefault="0062547F">
                    <w:pPr>
                      <w:spacing w:line="242" w:lineRule="exact"/>
                      <w:rPr>
                        <w:rFonts w:ascii="Calibri"/>
                        <w:sz w:val="24"/>
                      </w:rPr>
                    </w:pPr>
                    <w:proofErr w:type="gramStart"/>
                    <w:r>
                      <w:rPr>
                        <w:rFonts w:ascii="Calibri"/>
                        <w:sz w:val="24"/>
                      </w:rPr>
                      <w:t>control</w:t>
                    </w:r>
                    <w:proofErr w:type="gramEnd"/>
                  </w:p>
                </w:txbxContent>
              </v:textbox>
            </v:shape>
            <w10:wrap type="none"/>
            <w10:anchorlock/>
          </v:group>
        </w:pict>
      </w:r>
    </w:p>
    <w:p w:rsidR="00BE681A" w:rsidRDefault="00EF51B2" w:rsidP="00810B97">
      <w:pPr>
        <w:pStyle w:val="BodyText"/>
        <w:spacing w:before="231" w:line="480" w:lineRule="auto"/>
        <w:ind w:left="640" w:right="4208" w:hanging="60"/>
        <w:jc w:val="both"/>
      </w:pPr>
      <w:r>
        <w:t>Graph 1: Age distribution of subjects studied</w:t>
      </w:r>
      <w:r>
        <w:rPr>
          <w:spacing w:val="-58"/>
        </w:rPr>
        <w:t xml:space="preserve"> </w:t>
      </w:r>
      <w:r>
        <w:t>Gender</w:t>
      </w:r>
      <w:r>
        <w:rPr>
          <w:spacing w:val="-1"/>
        </w:rPr>
        <w:t xml:space="preserve"> </w:t>
      </w:r>
      <w:r>
        <w:t>distribution of subjects</w:t>
      </w:r>
      <w:r>
        <w:rPr>
          <w:spacing w:val="-1"/>
        </w:rPr>
        <w:t xml:space="preserve"> </w:t>
      </w:r>
      <w:r>
        <w:t>studied</w:t>
      </w:r>
    </w:p>
    <w:p w:rsidR="00BE681A" w:rsidRDefault="00EF51B2" w:rsidP="00810B97">
      <w:pPr>
        <w:pStyle w:val="BodyText"/>
        <w:spacing w:line="480" w:lineRule="auto"/>
        <w:ind w:left="580" w:right="659"/>
        <w:jc w:val="both"/>
      </w:pPr>
      <w:r>
        <w:t xml:space="preserve">There are 11 males &amp; 4 males in Group A; 10 males &amp; 5 females in Group B </w:t>
      </w:r>
      <w:proofErr w:type="gramStart"/>
      <w:r>
        <w:t>The</w:t>
      </w:r>
      <w:proofErr w:type="gramEnd"/>
      <w:r>
        <w:rPr>
          <w:spacing w:val="-57"/>
        </w:rPr>
        <w:t xml:space="preserve"> </w:t>
      </w:r>
      <w:r>
        <w:t>Gender</w:t>
      </w:r>
      <w:r>
        <w:rPr>
          <w:spacing w:val="-1"/>
        </w:rPr>
        <w:t xml:space="preserve"> </w:t>
      </w:r>
      <w:r>
        <w:t>distribution</w:t>
      </w:r>
      <w:r>
        <w:rPr>
          <w:spacing w:val="-1"/>
        </w:rPr>
        <w:t xml:space="preserve"> </w:t>
      </w:r>
      <w:r>
        <w:t>between</w:t>
      </w:r>
      <w:r>
        <w:rPr>
          <w:spacing w:val="-1"/>
        </w:rPr>
        <w:t xml:space="preserve"> </w:t>
      </w:r>
      <w:r>
        <w:t>the groups</w:t>
      </w:r>
      <w:r>
        <w:rPr>
          <w:spacing w:val="-1"/>
        </w:rPr>
        <w:t xml:space="preserve"> </w:t>
      </w:r>
      <w:r>
        <w:t>is</w:t>
      </w:r>
      <w:r>
        <w:rPr>
          <w:spacing w:val="-1"/>
        </w:rPr>
        <w:t xml:space="preserve"> </w:t>
      </w:r>
      <w:r>
        <w:t>not</w:t>
      </w:r>
      <w:r>
        <w:rPr>
          <w:spacing w:val="-1"/>
        </w:rPr>
        <w:t xml:space="preserve"> </w:t>
      </w:r>
      <w:r>
        <w:t>statistically</w:t>
      </w:r>
      <w:r>
        <w:rPr>
          <w:spacing w:val="-6"/>
        </w:rPr>
        <w:t xml:space="preserve"> </w:t>
      </w:r>
      <w:r>
        <w:t>significant</w:t>
      </w:r>
      <w:r>
        <w:rPr>
          <w:spacing w:val="-1"/>
        </w:rPr>
        <w:t xml:space="preserve"> </w:t>
      </w:r>
      <w:r>
        <w:t>with</w:t>
      </w:r>
      <w:r>
        <w:rPr>
          <w:spacing w:val="-1"/>
        </w:rPr>
        <w:t xml:space="preserve"> </w:t>
      </w:r>
      <w:r>
        <w:t>P</w:t>
      </w:r>
      <w:r>
        <w:rPr>
          <w:spacing w:val="-1"/>
        </w:rPr>
        <w:t xml:space="preserve"> </w:t>
      </w:r>
      <w:r>
        <w:t>value</w:t>
      </w:r>
      <w:r>
        <w:rPr>
          <w:spacing w:val="-57"/>
        </w:rPr>
        <w:t xml:space="preserve"> </w:t>
      </w:r>
      <w:r>
        <w:t>Of</w:t>
      </w:r>
      <w:r>
        <w:rPr>
          <w:spacing w:val="58"/>
        </w:rPr>
        <w:t xml:space="preserve"> </w:t>
      </w:r>
      <w:r>
        <w:t>&gt;0.69.</w:t>
      </w:r>
    </w:p>
    <w:p w:rsidR="00BE681A" w:rsidRDefault="00BE681A" w:rsidP="00810B97">
      <w:pPr>
        <w:spacing w:line="480" w:lineRule="auto"/>
        <w:jc w:val="both"/>
        <w:sectPr w:rsidR="00BE681A">
          <w:pgSz w:w="11910" w:h="16840"/>
          <w:pgMar w:top="1340" w:right="1220" w:bottom="1220" w:left="1580" w:header="0" w:footer="1022" w:gutter="0"/>
          <w:cols w:space="720"/>
        </w:sectPr>
      </w:pPr>
    </w:p>
    <w:p w:rsidR="00BE681A" w:rsidRDefault="00530104" w:rsidP="00810B97">
      <w:pPr>
        <w:tabs>
          <w:tab w:val="left" w:pos="4862"/>
        </w:tabs>
        <w:ind w:left="600"/>
        <w:jc w:val="both"/>
        <w:rPr>
          <w:sz w:val="20"/>
        </w:rPr>
      </w:pPr>
      <w:r>
        <w:rPr>
          <w:sz w:val="20"/>
        </w:rPr>
      </w:r>
      <w:r>
        <w:rPr>
          <w:sz w:val="20"/>
        </w:rPr>
        <w:pict>
          <v:group id="_x0000_s1113" style="width:197.55pt;height:214pt;mso-position-horizontal-relative:char;mso-position-vertical-relative:line" coordsize="3951,4280">
            <v:shape id="_x0000_s1116" type="#_x0000_t75" style="position:absolute;left:535;top:1644;width:3075;height:1743">
              <v:imagedata r:id="rId11" o:title=""/>
            </v:shape>
            <v:shape id="_x0000_s1115" style="position:absolute;left:3331;top:3128;width:2;height:133" coordorigin="3332,3128" coordsize="0,133" path="m3332,3128r,43l3332,3261e" filled="f" strokeweight="1pt">
              <v:path arrowok="t"/>
            </v:shape>
            <v:shape id="_x0000_s1114" type="#_x0000_t202" style="position:absolute;left:10;top:10;width:3931;height:4260" filled="f" strokecolor="#858585" strokeweight="1pt">
              <v:textbox inset="0,0,0,0">
                <w:txbxContent>
                  <w:p w:rsidR="0062547F" w:rsidRDefault="0062547F">
                    <w:pPr>
                      <w:spacing w:before="1"/>
                    </w:pPr>
                  </w:p>
                  <w:p w:rsidR="0062547F" w:rsidRDefault="0062547F">
                    <w:pPr>
                      <w:spacing w:before="1"/>
                      <w:ind w:left="1349"/>
                      <w:rPr>
                        <w:rFonts w:ascii="Calibri"/>
                        <w:sz w:val="24"/>
                      </w:rPr>
                    </w:pPr>
                    <w:proofErr w:type="gramStart"/>
                    <w:r>
                      <w:rPr>
                        <w:rFonts w:ascii="Calibri"/>
                        <w:sz w:val="24"/>
                      </w:rPr>
                      <w:t>experimental</w:t>
                    </w:r>
                    <w:proofErr w:type="gramEnd"/>
                  </w:p>
                  <w:p w:rsidR="0062547F" w:rsidRDefault="0062547F">
                    <w:pPr>
                      <w:spacing w:before="5"/>
                      <w:rPr>
                        <w:rFonts w:ascii="Calibri"/>
                        <w:sz w:val="26"/>
                      </w:rPr>
                    </w:pPr>
                  </w:p>
                  <w:p w:rsidR="0062547F" w:rsidRDefault="0062547F">
                    <w:pPr>
                      <w:spacing w:before="1"/>
                      <w:ind w:left="521" w:right="2840"/>
                      <w:jc w:val="center"/>
                      <w:rPr>
                        <w:rFonts w:ascii="Calibri"/>
                        <w:sz w:val="24"/>
                      </w:rPr>
                    </w:pPr>
                    <w:proofErr w:type="spellStart"/>
                    <w:proofErr w:type="gramStart"/>
                    <w:r>
                      <w:rPr>
                        <w:rFonts w:ascii="Calibri"/>
                        <w:spacing w:val="-1"/>
                        <w:sz w:val="24"/>
                      </w:rPr>
                      <w:t>femal</w:t>
                    </w:r>
                    <w:proofErr w:type="spellEnd"/>
                    <w:proofErr w:type="gramEnd"/>
                    <w:r>
                      <w:rPr>
                        <w:rFonts w:ascii="Calibri"/>
                        <w:spacing w:val="-52"/>
                        <w:sz w:val="24"/>
                      </w:rPr>
                      <w:t xml:space="preserve"> </w:t>
                    </w:r>
                    <w:r>
                      <w:rPr>
                        <w:rFonts w:ascii="Calibri"/>
                        <w:sz w:val="24"/>
                      </w:rPr>
                      <w:t>e</w:t>
                    </w:r>
                    <w:r>
                      <w:rPr>
                        <w:rFonts w:ascii="Calibri"/>
                        <w:spacing w:val="1"/>
                        <w:sz w:val="24"/>
                      </w:rPr>
                      <w:t xml:space="preserve"> </w:t>
                    </w:r>
                    <w:r>
                      <w:rPr>
                        <w:rFonts w:ascii="Calibri"/>
                        <w:sz w:val="24"/>
                      </w:rPr>
                      <w:t>27%</w:t>
                    </w: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spacing w:before="1"/>
                      <w:rPr>
                        <w:rFonts w:ascii="Calibri"/>
                        <w:sz w:val="26"/>
                      </w:rPr>
                    </w:pPr>
                  </w:p>
                  <w:p w:rsidR="0062547F" w:rsidRDefault="0062547F">
                    <w:pPr>
                      <w:ind w:left="3305"/>
                      <w:rPr>
                        <w:rFonts w:ascii="Calibri"/>
                        <w:sz w:val="24"/>
                      </w:rPr>
                    </w:pPr>
                    <w:proofErr w:type="gramStart"/>
                    <w:r>
                      <w:rPr>
                        <w:rFonts w:ascii="Calibri"/>
                        <w:sz w:val="24"/>
                      </w:rPr>
                      <w:t>male</w:t>
                    </w:r>
                    <w:proofErr w:type="gramEnd"/>
                  </w:p>
                  <w:p w:rsidR="0062547F" w:rsidRDefault="0062547F">
                    <w:pPr>
                      <w:ind w:left="3339"/>
                      <w:rPr>
                        <w:rFonts w:ascii="Calibri"/>
                        <w:sz w:val="24"/>
                      </w:rPr>
                    </w:pPr>
                    <w:r>
                      <w:rPr>
                        <w:rFonts w:ascii="Calibri"/>
                        <w:sz w:val="24"/>
                      </w:rPr>
                      <w:t>73%</w:t>
                    </w:r>
                  </w:p>
                </w:txbxContent>
              </v:textbox>
            </v:shape>
            <w10:wrap type="none"/>
            <w10:anchorlock/>
          </v:group>
        </w:pict>
      </w:r>
      <w:r w:rsidR="00EF51B2">
        <w:rPr>
          <w:sz w:val="20"/>
        </w:rPr>
        <w:tab/>
      </w:r>
      <w:r>
        <w:rPr>
          <w:sz w:val="20"/>
        </w:rPr>
      </w:r>
      <w:r>
        <w:rPr>
          <w:sz w:val="20"/>
        </w:rPr>
        <w:pict>
          <v:group id="_x0000_s1109" style="width:199.7pt;height:214pt;mso-position-horizontal-relative:char;mso-position-vertical-relative:line" coordsize="3994,4280">
            <v:shape id="_x0000_s1112" type="#_x0000_t75" style="position:absolute;left:564;top:1594;width:2902;height:1556">
              <v:imagedata r:id="rId12" o:title=""/>
            </v:shape>
            <v:shape id="_x0000_s1111" style="position:absolute;left:630;top:1586;width:2712;height:1849" coordorigin="630,1587" coordsize="2712,1849" o:spt="100" adj="0,,0" path="m3342,2800r-24,635m790,1835l720,1587r-90,e" filled="f" strokeweight="1pt">
              <v:stroke joinstyle="round"/>
              <v:formulas/>
              <v:path arrowok="t" o:connecttype="segments"/>
            </v:shape>
            <v:shape id="_x0000_s1110" type="#_x0000_t202" style="position:absolute;left:10;top:10;width:3974;height:4260" filled="f" strokecolor="#858585" strokeweight="1pt">
              <v:textbox inset="0,0,0,0">
                <w:txbxContent>
                  <w:p w:rsidR="0062547F" w:rsidRDefault="0062547F">
                    <w:pPr>
                      <w:spacing w:before="10"/>
                      <w:rPr>
                        <w:sz w:val="23"/>
                      </w:rPr>
                    </w:pPr>
                  </w:p>
                  <w:p w:rsidR="0062547F" w:rsidRDefault="0062547F">
                    <w:pPr>
                      <w:ind w:left="1803" w:right="1410"/>
                      <w:jc w:val="center"/>
                      <w:rPr>
                        <w:rFonts w:ascii="Calibri"/>
                        <w:sz w:val="24"/>
                      </w:rPr>
                    </w:pPr>
                    <w:proofErr w:type="gramStart"/>
                    <w:r>
                      <w:rPr>
                        <w:rFonts w:ascii="Calibri"/>
                        <w:sz w:val="24"/>
                      </w:rPr>
                      <w:t>control</w:t>
                    </w:r>
                    <w:proofErr w:type="gramEnd"/>
                  </w:p>
                  <w:p w:rsidR="0062547F" w:rsidRDefault="0062547F">
                    <w:pPr>
                      <w:rPr>
                        <w:rFonts w:ascii="Calibri"/>
                        <w:sz w:val="24"/>
                      </w:rPr>
                    </w:pPr>
                  </w:p>
                  <w:p w:rsidR="0062547F" w:rsidRDefault="0062547F">
                    <w:pPr>
                      <w:spacing w:before="185"/>
                      <w:ind w:left="77" w:right="3163"/>
                      <w:jc w:val="center"/>
                      <w:rPr>
                        <w:rFonts w:ascii="Calibri"/>
                        <w:sz w:val="24"/>
                      </w:rPr>
                    </w:pPr>
                    <w:proofErr w:type="gramStart"/>
                    <w:r>
                      <w:rPr>
                        <w:rFonts w:ascii="Calibri"/>
                        <w:sz w:val="24"/>
                      </w:rPr>
                      <w:t>female</w:t>
                    </w:r>
                    <w:proofErr w:type="gramEnd"/>
                  </w:p>
                  <w:p w:rsidR="0062547F" w:rsidRDefault="0062547F">
                    <w:pPr>
                      <w:ind w:left="77" w:right="3159"/>
                      <w:jc w:val="center"/>
                      <w:rPr>
                        <w:rFonts w:ascii="Calibri"/>
                        <w:sz w:val="24"/>
                      </w:rPr>
                    </w:pPr>
                    <w:r>
                      <w:rPr>
                        <w:rFonts w:ascii="Calibri"/>
                        <w:sz w:val="24"/>
                      </w:rPr>
                      <w:t>33%</w:t>
                    </w: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spacing w:before="5"/>
                      <w:rPr>
                        <w:rFonts w:ascii="Calibri"/>
                        <w:sz w:val="31"/>
                      </w:rPr>
                    </w:pPr>
                  </w:p>
                  <w:p w:rsidR="0062547F" w:rsidRDefault="0062547F">
                    <w:pPr>
                      <w:ind w:left="3362" w:right="141" w:hanging="34"/>
                      <w:jc w:val="right"/>
                      <w:rPr>
                        <w:rFonts w:ascii="Calibri"/>
                        <w:sz w:val="24"/>
                      </w:rPr>
                    </w:pPr>
                    <w:proofErr w:type="gramStart"/>
                    <w:r>
                      <w:rPr>
                        <w:rFonts w:ascii="Calibri"/>
                        <w:sz w:val="24"/>
                      </w:rPr>
                      <w:t>male</w:t>
                    </w:r>
                    <w:proofErr w:type="gramEnd"/>
                    <w:r>
                      <w:rPr>
                        <w:rFonts w:ascii="Calibri"/>
                        <w:spacing w:val="-52"/>
                        <w:sz w:val="24"/>
                      </w:rPr>
                      <w:t xml:space="preserve"> </w:t>
                    </w:r>
                    <w:r>
                      <w:rPr>
                        <w:rFonts w:ascii="Calibri"/>
                        <w:sz w:val="24"/>
                      </w:rPr>
                      <w:t>67%</w:t>
                    </w:r>
                  </w:p>
                </w:txbxContent>
              </v:textbox>
            </v:shape>
            <w10:wrap type="none"/>
            <w10:anchorlock/>
          </v:group>
        </w:pict>
      </w:r>
    </w:p>
    <w:p w:rsidR="00BE681A" w:rsidRDefault="00BE681A" w:rsidP="00810B97">
      <w:pPr>
        <w:pStyle w:val="BodyText"/>
        <w:spacing w:before="1"/>
        <w:jc w:val="both"/>
        <w:rPr>
          <w:sz w:val="10"/>
        </w:rPr>
      </w:pPr>
    </w:p>
    <w:p w:rsidR="00BE681A" w:rsidRDefault="00EF51B2" w:rsidP="00810B97">
      <w:pPr>
        <w:pStyle w:val="BodyText"/>
        <w:spacing w:before="90" w:line="480" w:lineRule="auto"/>
        <w:ind w:left="580" w:right="3311"/>
        <w:jc w:val="both"/>
      </w:pPr>
      <w:r>
        <w:t>Graph 2: Percentage of gender distribution in group A</w:t>
      </w:r>
      <w:r>
        <w:rPr>
          <w:spacing w:val="-58"/>
        </w:rPr>
        <w:t xml:space="preserve"> </w:t>
      </w:r>
      <w:r>
        <w:t>Graph</w:t>
      </w:r>
      <w:r>
        <w:rPr>
          <w:spacing w:val="-2"/>
        </w:rPr>
        <w:t xml:space="preserve"> </w:t>
      </w:r>
      <w:r>
        <w:t>3:</w:t>
      </w:r>
      <w:r>
        <w:rPr>
          <w:spacing w:val="-1"/>
        </w:rPr>
        <w:t xml:space="preserve"> </w:t>
      </w:r>
      <w:r>
        <w:t>Percentage</w:t>
      </w:r>
      <w:r>
        <w:rPr>
          <w:spacing w:val="-2"/>
        </w:rPr>
        <w:t xml:space="preserve"> </w:t>
      </w:r>
      <w:r>
        <w:t>of gender</w:t>
      </w:r>
      <w:r>
        <w:rPr>
          <w:spacing w:val="-1"/>
        </w:rPr>
        <w:t xml:space="preserve"> </w:t>
      </w:r>
      <w:r>
        <w:t>distribution</w:t>
      </w:r>
      <w:r>
        <w:rPr>
          <w:spacing w:val="-1"/>
        </w:rPr>
        <w:t xml:space="preserve"> </w:t>
      </w:r>
      <w:r>
        <w:t>in</w:t>
      </w:r>
      <w:r>
        <w:rPr>
          <w:spacing w:val="-1"/>
        </w:rPr>
        <w:t xml:space="preserve"> </w:t>
      </w:r>
      <w:r>
        <w:t>group</w:t>
      </w:r>
      <w:r>
        <w:rPr>
          <w:spacing w:val="2"/>
        </w:rPr>
        <w:t xml:space="preserve"> </w:t>
      </w:r>
      <w:r>
        <w:t>B</w:t>
      </w:r>
    </w:p>
    <w:p w:rsidR="00BE681A" w:rsidRDefault="00EF51B2" w:rsidP="00810B97">
      <w:pPr>
        <w:pStyle w:val="BodyText"/>
        <w:ind w:left="580"/>
        <w:jc w:val="both"/>
      </w:pPr>
      <w:r>
        <w:t>Subject</w:t>
      </w:r>
      <w:r>
        <w:rPr>
          <w:spacing w:val="-1"/>
        </w:rPr>
        <w:t xml:space="preserve"> </w:t>
      </w:r>
      <w:r>
        <w:t>distribution</w:t>
      </w:r>
      <w:r>
        <w:rPr>
          <w:spacing w:val="-1"/>
        </w:rPr>
        <w:t xml:space="preserve"> </w:t>
      </w:r>
      <w:r>
        <w:t>in the</w:t>
      </w:r>
      <w:r>
        <w:rPr>
          <w:spacing w:val="-2"/>
        </w:rPr>
        <w:t xml:space="preserve"> </w:t>
      </w:r>
      <w:r>
        <w:t>2</w:t>
      </w:r>
      <w:r>
        <w:rPr>
          <w:spacing w:val="-1"/>
        </w:rPr>
        <w:t xml:space="preserve"> </w:t>
      </w:r>
      <w:r>
        <w:t>groups based</w:t>
      </w:r>
      <w:r>
        <w:rPr>
          <w:spacing w:val="-1"/>
        </w:rPr>
        <w:t xml:space="preserve"> </w:t>
      </w:r>
      <w:r>
        <w:t>on</w:t>
      </w:r>
      <w:r>
        <w:rPr>
          <w:spacing w:val="-1"/>
        </w:rPr>
        <w:t xml:space="preserve"> </w:t>
      </w:r>
      <w:r>
        <w:t>the</w:t>
      </w:r>
      <w:r>
        <w:rPr>
          <w:spacing w:val="-1"/>
        </w:rPr>
        <w:t xml:space="preserve"> </w:t>
      </w:r>
      <w:r>
        <w:t>side</w:t>
      </w:r>
      <w:r>
        <w:rPr>
          <w:spacing w:val="-1"/>
        </w:rPr>
        <w:t xml:space="preserve"> </w:t>
      </w:r>
      <w:r>
        <w:t>involved:</w:t>
      </w:r>
    </w:p>
    <w:p w:rsidR="00BE681A" w:rsidRDefault="00BE681A" w:rsidP="00810B97">
      <w:pPr>
        <w:pStyle w:val="BodyText"/>
        <w:jc w:val="both"/>
      </w:pPr>
    </w:p>
    <w:p w:rsidR="00BE681A" w:rsidRDefault="00EF51B2" w:rsidP="00810B97">
      <w:pPr>
        <w:pStyle w:val="BodyText"/>
        <w:spacing w:line="480" w:lineRule="auto"/>
        <w:ind w:left="580" w:right="211"/>
        <w:jc w:val="both"/>
      </w:pPr>
      <w:r>
        <w:t>There are 9 subjects in group A and 8 subjects in group B with right side involvement.</w:t>
      </w:r>
      <w:r>
        <w:rPr>
          <w:spacing w:val="-57"/>
        </w:rPr>
        <w:t xml:space="preserve"> </w:t>
      </w:r>
      <w:proofErr w:type="gramStart"/>
      <w:r>
        <w:t>Whereas</w:t>
      </w:r>
      <w:r>
        <w:rPr>
          <w:spacing w:val="-1"/>
        </w:rPr>
        <w:t xml:space="preserve"> </w:t>
      </w:r>
      <w:r>
        <w:t>6</w:t>
      </w:r>
      <w:r>
        <w:rPr>
          <w:spacing w:val="-1"/>
        </w:rPr>
        <w:t xml:space="preserve"> </w:t>
      </w:r>
      <w:r>
        <w:t>subjects in</w:t>
      </w:r>
      <w:r>
        <w:rPr>
          <w:spacing w:val="1"/>
        </w:rPr>
        <w:t xml:space="preserve"> </w:t>
      </w:r>
      <w:r>
        <w:t>group</w:t>
      </w:r>
      <w:r>
        <w:rPr>
          <w:spacing w:val="-1"/>
        </w:rPr>
        <w:t xml:space="preserve"> </w:t>
      </w:r>
      <w:r>
        <w:t>A and</w:t>
      </w:r>
      <w:r>
        <w:rPr>
          <w:spacing w:val="-1"/>
        </w:rPr>
        <w:t xml:space="preserve"> </w:t>
      </w:r>
      <w:r>
        <w:t>7</w:t>
      </w:r>
      <w:r>
        <w:rPr>
          <w:spacing w:val="-1"/>
        </w:rPr>
        <w:t xml:space="preserve"> </w:t>
      </w:r>
      <w:r>
        <w:t>subjects in</w:t>
      </w:r>
      <w:r>
        <w:rPr>
          <w:spacing w:val="1"/>
        </w:rPr>
        <w:t xml:space="preserve"> </w:t>
      </w:r>
      <w:r>
        <w:t>group</w:t>
      </w:r>
      <w:r>
        <w:rPr>
          <w:spacing w:val="-1"/>
        </w:rPr>
        <w:t xml:space="preserve"> </w:t>
      </w:r>
      <w:r>
        <w:t>B</w:t>
      </w:r>
      <w:r>
        <w:rPr>
          <w:spacing w:val="-2"/>
        </w:rPr>
        <w:t xml:space="preserve"> </w:t>
      </w:r>
      <w:r>
        <w:t>with</w:t>
      </w:r>
      <w:r>
        <w:rPr>
          <w:spacing w:val="-1"/>
        </w:rPr>
        <w:t xml:space="preserve"> </w:t>
      </w:r>
      <w:r>
        <w:t>left</w:t>
      </w:r>
      <w:r>
        <w:rPr>
          <w:spacing w:val="-1"/>
        </w:rPr>
        <w:t xml:space="preserve"> </w:t>
      </w:r>
      <w:r>
        <w:t>side</w:t>
      </w:r>
      <w:r>
        <w:rPr>
          <w:spacing w:val="3"/>
        </w:rPr>
        <w:t xml:space="preserve"> </w:t>
      </w:r>
      <w:r>
        <w:t>involvement.</w:t>
      </w:r>
      <w:proofErr w:type="gramEnd"/>
    </w:p>
    <w:p w:rsidR="00BE681A" w:rsidRDefault="00EF51B2" w:rsidP="00810B97">
      <w:pPr>
        <w:pStyle w:val="BodyText"/>
        <w:spacing w:before="1" w:line="480" w:lineRule="auto"/>
        <w:ind w:left="580" w:right="336"/>
        <w:jc w:val="both"/>
      </w:pPr>
      <w:r>
        <w:t>The</w:t>
      </w:r>
      <w:r>
        <w:rPr>
          <w:spacing w:val="-2"/>
        </w:rPr>
        <w:t xml:space="preserve"> </w:t>
      </w:r>
      <w:r>
        <w:t>difference</w:t>
      </w:r>
      <w:r>
        <w:rPr>
          <w:spacing w:val="-1"/>
        </w:rPr>
        <w:t xml:space="preserve"> </w:t>
      </w:r>
      <w:r>
        <w:t>between the</w:t>
      </w:r>
      <w:r>
        <w:rPr>
          <w:spacing w:val="-1"/>
        </w:rPr>
        <w:t xml:space="preserve"> </w:t>
      </w:r>
      <w:r>
        <w:t>groups is not statistically</w:t>
      </w:r>
      <w:r>
        <w:rPr>
          <w:spacing w:val="-5"/>
        </w:rPr>
        <w:t xml:space="preserve"> </w:t>
      </w:r>
      <w:r>
        <w:t>significant for</w:t>
      </w:r>
      <w:r>
        <w:rPr>
          <w:spacing w:val="-1"/>
        </w:rPr>
        <w:t xml:space="preserve"> </w:t>
      </w:r>
      <w:r>
        <w:t>the</w:t>
      </w:r>
      <w:r>
        <w:rPr>
          <w:spacing w:val="-1"/>
        </w:rPr>
        <w:t xml:space="preserve"> </w:t>
      </w:r>
      <w:r>
        <w:t>side involved</w:t>
      </w:r>
      <w:r>
        <w:rPr>
          <w:spacing w:val="-57"/>
        </w:rPr>
        <w:t xml:space="preserve"> </w:t>
      </w:r>
      <w:r>
        <w:t>With the</w:t>
      </w:r>
      <w:r>
        <w:rPr>
          <w:spacing w:val="-1"/>
        </w:rPr>
        <w:t xml:space="preserve"> </w:t>
      </w:r>
      <w:r>
        <w:t>P value &gt;</w:t>
      </w:r>
      <w:r>
        <w:rPr>
          <w:spacing w:val="-1"/>
        </w:rPr>
        <w:t xml:space="preserve"> </w:t>
      </w:r>
      <w:r>
        <w:t>0.713.</w:t>
      </w:r>
    </w:p>
    <w:p w:rsidR="00BE681A" w:rsidRDefault="00530104" w:rsidP="00810B97">
      <w:pPr>
        <w:tabs>
          <w:tab w:val="left" w:pos="4799"/>
        </w:tabs>
        <w:ind w:left="600"/>
        <w:jc w:val="both"/>
        <w:rPr>
          <w:sz w:val="20"/>
        </w:rPr>
      </w:pPr>
      <w:r>
        <w:rPr>
          <w:sz w:val="20"/>
        </w:rPr>
      </w:r>
      <w:r>
        <w:rPr>
          <w:sz w:val="20"/>
        </w:rPr>
        <w:pict>
          <v:group id="_x0000_s1105" style="width:196.75pt;height:186.9pt;mso-position-horizontal-relative:char;mso-position-vertical-relative:line" coordsize="3935,3738">
            <v:shape id="_x0000_s1108" type="#_x0000_t75" style="position:absolute;left:535;top:1291;width:2895;height:1476">
              <v:imagedata r:id="rId13" o:title=""/>
            </v:shape>
            <v:shape id="_x0000_s1107" style="position:absolute;left:3384;top:2299;width:2;height:444" coordorigin="3385,2299" coordsize="0,444" path="m3385,2299r,353l3385,2742e" filled="f" strokeweight="1pt">
              <v:path arrowok="t"/>
            </v:shape>
            <v:shape id="_x0000_s1106" type="#_x0000_t202" style="position:absolute;left:10;top:10;width:3915;height:3718" filled="f" strokecolor="#858585" strokeweight="1pt">
              <v:textbox inset="0,0,0,0">
                <w:txbxContent>
                  <w:p w:rsidR="0062547F" w:rsidRDefault="0062547F">
                    <w:pPr>
                      <w:spacing w:before="100"/>
                      <w:ind w:left="1558"/>
                      <w:rPr>
                        <w:rFonts w:ascii="Calibri"/>
                        <w:sz w:val="24"/>
                      </w:rPr>
                    </w:pPr>
                    <w:r>
                      <w:rPr>
                        <w:rFonts w:ascii="Calibri"/>
                        <w:sz w:val="24"/>
                      </w:rPr>
                      <w:t>Experimental</w:t>
                    </w:r>
                  </w:p>
                  <w:p w:rsidR="0062547F" w:rsidRDefault="0062547F">
                    <w:pPr>
                      <w:rPr>
                        <w:rFonts w:ascii="Calibri"/>
                        <w:sz w:val="24"/>
                      </w:rPr>
                    </w:pPr>
                  </w:p>
                  <w:p w:rsidR="0062547F" w:rsidRDefault="0062547F">
                    <w:pPr>
                      <w:spacing w:before="9"/>
                      <w:rPr>
                        <w:rFonts w:ascii="Calibri"/>
                        <w:sz w:val="25"/>
                      </w:rPr>
                    </w:pPr>
                  </w:p>
                  <w:p w:rsidR="0062547F" w:rsidRDefault="0062547F">
                    <w:pPr>
                      <w:spacing w:before="1"/>
                      <w:ind w:left="180"/>
                      <w:rPr>
                        <w:rFonts w:ascii="Calibri"/>
                        <w:sz w:val="24"/>
                      </w:rPr>
                    </w:pPr>
                    <w:r>
                      <w:rPr>
                        <w:rFonts w:ascii="Calibri"/>
                        <w:sz w:val="24"/>
                      </w:rPr>
                      <w:t>Left</w:t>
                    </w:r>
                  </w:p>
                  <w:p w:rsidR="0062547F" w:rsidRDefault="0062547F">
                    <w:pPr>
                      <w:ind w:left="159"/>
                      <w:rPr>
                        <w:rFonts w:ascii="Calibri"/>
                        <w:sz w:val="24"/>
                      </w:rPr>
                    </w:pPr>
                    <w:r>
                      <w:rPr>
                        <w:rFonts w:ascii="Calibri"/>
                        <w:sz w:val="24"/>
                      </w:rPr>
                      <w:t>40%</w:t>
                    </w: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spacing w:before="1"/>
                      <w:rPr>
                        <w:rFonts w:ascii="Calibri"/>
                        <w:sz w:val="21"/>
                      </w:rPr>
                    </w:pPr>
                  </w:p>
                  <w:p w:rsidR="0062547F" w:rsidRDefault="0062547F">
                    <w:pPr>
                      <w:ind w:left="3055"/>
                      <w:rPr>
                        <w:rFonts w:ascii="Calibri"/>
                        <w:sz w:val="24"/>
                      </w:rPr>
                    </w:pPr>
                    <w:r>
                      <w:rPr>
                        <w:rFonts w:ascii="Calibri"/>
                        <w:sz w:val="24"/>
                      </w:rPr>
                      <w:t>Right</w:t>
                    </w:r>
                  </w:p>
                  <w:p w:rsidR="0062547F" w:rsidRDefault="0062547F">
                    <w:pPr>
                      <w:ind w:left="3098"/>
                      <w:rPr>
                        <w:rFonts w:ascii="Calibri"/>
                        <w:sz w:val="24"/>
                      </w:rPr>
                    </w:pPr>
                    <w:r>
                      <w:rPr>
                        <w:rFonts w:ascii="Calibri"/>
                        <w:sz w:val="24"/>
                      </w:rPr>
                      <w:t>60%</w:t>
                    </w:r>
                  </w:p>
                </w:txbxContent>
              </v:textbox>
            </v:shape>
            <w10:wrap type="none"/>
            <w10:anchorlock/>
          </v:group>
        </w:pict>
      </w:r>
      <w:r w:rsidR="00EF51B2">
        <w:rPr>
          <w:sz w:val="20"/>
        </w:rPr>
        <w:tab/>
      </w:r>
      <w:r>
        <w:rPr>
          <w:sz w:val="20"/>
        </w:rPr>
      </w:r>
      <w:r>
        <w:rPr>
          <w:sz w:val="20"/>
        </w:rPr>
        <w:pict>
          <v:group id="_x0000_s1101" style="width:204.25pt;height:186.95pt;mso-position-horizontal-relative:char;mso-position-vertical-relative:line" coordsize="4085,3739">
            <v:shape id="_x0000_s1104" type="#_x0000_t75" style="position:absolute;left:521;top:1284;width:3053;height:1476">
              <v:imagedata r:id="rId14" o:title=""/>
            </v:shape>
            <v:shape id="_x0000_s1103" style="position:absolute;left:3568;top:1893;width:2;height:797" coordorigin="3568,1893" coordsize="0,797" path="m3568,1893r,707l3568,2690e" filled="f" strokeweight="1pt">
              <v:path arrowok="t"/>
            </v:shape>
            <v:shape id="_x0000_s1102" type="#_x0000_t202" style="position:absolute;left:10;top:10;width:4065;height:3719" filled="f" strokecolor="#858585" strokeweight="1pt">
              <v:textbox inset="0,0,0,0">
                <w:txbxContent>
                  <w:p w:rsidR="0062547F" w:rsidRDefault="0062547F">
                    <w:pPr>
                      <w:spacing w:before="83"/>
                      <w:ind w:left="1812" w:right="1465"/>
                      <w:jc w:val="center"/>
                      <w:rPr>
                        <w:rFonts w:ascii="Calibri"/>
                        <w:sz w:val="24"/>
                      </w:rPr>
                    </w:pPr>
                    <w:r>
                      <w:rPr>
                        <w:rFonts w:ascii="Calibri"/>
                        <w:sz w:val="24"/>
                      </w:rPr>
                      <w:t>Control</w:t>
                    </w:r>
                  </w:p>
                  <w:p w:rsidR="0062547F" w:rsidRDefault="0062547F">
                    <w:pPr>
                      <w:rPr>
                        <w:rFonts w:ascii="Calibri"/>
                        <w:sz w:val="24"/>
                      </w:rPr>
                    </w:pPr>
                  </w:p>
                  <w:p w:rsidR="0062547F" w:rsidRDefault="0062547F">
                    <w:pPr>
                      <w:spacing w:before="11"/>
                      <w:rPr>
                        <w:rFonts w:ascii="Calibri"/>
                        <w:sz w:val="27"/>
                      </w:rPr>
                    </w:pPr>
                  </w:p>
                  <w:p w:rsidR="0062547F" w:rsidRDefault="0062547F">
                    <w:pPr>
                      <w:ind w:left="294"/>
                      <w:rPr>
                        <w:rFonts w:ascii="Calibri"/>
                        <w:sz w:val="24"/>
                      </w:rPr>
                    </w:pPr>
                    <w:r>
                      <w:rPr>
                        <w:rFonts w:ascii="Calibri"/>
                        <w:sz w:val="24"/>
                      </w:rPr>
                      <w:t>Left</w:t>
                    </w:r>
                  </w:p>
                  <w:p w:rsidR="0062547F" w:rsidRDefault="0062547F">
                    <w:pPr>
                      <w:ind w:left="272"/>
                      <w:rPr>
                        <w:rFonts w:ascii="Calibri"/>
                        <w:sz w:val="24"/>
                      </w:rPr>
                    </w:pPr>
                    <w:r>
                      <w:rPr>
                        <w:rFonts w:ascii="Calibri"/>
                        <w:sz w:val="24"/>
                      </w:rPr>
                      <w:t>47%</w:t>
                    </w: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spacing w:before="196"/>
                      <w:ind w:left="3163" w:right="419" w:hanging="44"/>
                      <w:jc w:val="right"/>
                      <w:rPr>
                        <w:rFonts w:ascii="Calibri"/>
                        <w:sz w:val="24"/>
                      </w:rPr>
                    </w:pPr>
                    <w:r>
                      <w:rPr>
                        <w:rFonts w:ascii="Calibri"/>
                        <w:sz w:val="24"/>
                      </w:rPr>
                      <w:t>Right</w:t>
                    </w:r>
                    <w:r>
                      <w:rPr>
                        <w:rFonts w:ascii="Calibri"/>
                        <w:spacing w:val="-53"/>
                        <w:sz w:val="24"/>
                      </w:rPr>
                      <w:t xml:space="preserve"> </w:t>
                    </w:r>
                    <w:r>
                      <w:rPr>
                        <w:rFonts w:ascii="Calibri"/>
                        <w:sz w:val="24"/>
                      </w:rPr>
                      <w:t>53%</w:t>
                    </w:r>
                  </w:p>
                </w:txbxContent>
              </v:textbox>
            </v:shape>
            <w10:wrap type="none"/>
            <w10:anchorlock/>
          </v:group>
        </w:pict>
      </w:r>
    </w:p>
    <w:p w:rsidR="00BE681A" w:rsidRDefault="00EF51B2" w:rsidP="00810B97">
      <w:pPr>
        <w:pStyle w:val="BodyText"/>
        <w:spacing w:before="210" w:line="480" w:lineRule="auto"/>
        <w:ind w:left="580" w:right="385" w:firstLine="180"/>
        <w:jc w:val="both"/>
      </w:pPr>
      <w:r>
        <w:t xml:space="preserve">Graph </w:t>
      </w:r>
      <w:proofErr w:type="gramStart"/>
      <w:r>
        <w:t>4 :</w:t>
      </w:r>
      <w:proofErr w:type="gramEnd"/>
      <w:r>
        <w:t xml:space="preserve"> Percentage of subject distribution based on the side involved in Group A</w:t>
      </w:r>
      <w:r>
        <w:rPr>
          <w:spacing w:val="-57"/>
        </w:rPr>
        <w:t xml:space="preserve"> </w:t>
      </w:r>
      <w:r>
        <w:t>Graph</w:t>
      </w:r>
      <w:r>
        <w:rPr>
          <w:spacing w:val="-1"/>
        </w:rPr>
        <w:t xml:space="preserve"> </w:t>
      </w:r>
      <w:r>
        <w:t>5</w:t>
      </w:r>
      <w:r>
        <w:rPr>
          <w:spacing w:val="-1"/>
        </w:rPr>
        <w:t xml:space="preserve"> </w:t>
      </w:r>
      <w:r>
        <w:t>: Percentage</w:t>
      </w:r>
      <w:r>
        <w:rPr>
          <w:spacing w:val="-1"/>
        </w:rPr>
        <w:t xml:space="preserve"> </w:t>
      </w:r>
      <w:r>
        <w:t>of subject</w:t>
      </w:r>
      <w:r>
        <w:rPr>
          <w:spacing w:val="-1"/>
        </w:rPr>
        <w:t xml:space="preserve"> </w:t>
      </w:r>
      <w:r>
        <w:t>distribution</w:t>
      </w:r>
      <w:r>
        <w:rPr>
          <w:spacing w:val="-1"/>
        </w:rPr>
        <w:t xml:space="preserve"> </w:t>
      </w:r>
      <w:r>
        <w:t>based on</w:t>
      </w:r>
      <w:r>
        <w:rPr>
          <w:spacing w:val="-1"/>
        </w:rPr>
        <w:t xml:space="preserve"> </w:t>
      </w:r>
      <w:r>
        <w:t>the side</w:t>
      </w:r>
      <w:r>
        <w:rPr>
          <w:spacing w:val="-1"/>
        </w:rPr>
        <w:t xml:space="preserve"> </w:t>
      </w:r>
      <w:r>
        <w:t>involved in</w:t>
      </w:r>
      <w:r>
        <w:rPr>
          <w:spacing w:val="-1"/>
        </w:rPr>
        <w:t xml:space="preserve"> </w:t>
      </w:r>
      <w:r>
        <w:t>Group</w:t>
      </w:r>
      <w:r>
        <w:rPr>
          <w:spacing w:val="1"/>
        </w:rPr>
        <w:t xml:space="preserve"> </w:t>
      </w:r>
      <w:r>
        <w:t>B</w:t>
      </w:r>
    </w:p>
    <w:p w:rsidR="00BE681A" w:rsidRDefault="00BE681A" w:rsidP="00810B97">
      <w:pPr>
        <w:spacing w:line="480" w:lineRule="auto"/>
        <w:jc w:val="both"/>
        <w:sectPr w:rsidR="00BE681A">
          <w:pgSz w:w="11910" w:h="16840"/>
          <w:pgMar w:top="1420" w:right="1220" w:bottom="1220" w:left="1580" w:header="0" w:footer="1022" w:gutter="0"/>
          <w:cols w:space="720"/>
        </w:sectPr>
      </w:pPr>
    </w:p>
    <w:p w:rsidR="00BE681A" w:rsidRDefault="00EF51B2" w:rsidP="00810B97">
      <w:pPr>
        <w:pStyle w:val="BodyText"/>
        <w:spacing w:before="78"/>
        <w:ind w:left="580"/>
        <w:jc w:val="both"/>
      </w:pPr>
      <w:r>
        <w:lastRenderedPageBreak/>
        <w:t>Onset</w:t>
      </w:r>
      <w:r>
        <w:rPr>
          <w:spacing w:val="-2"/>
        </w:rPr>
        <w:t xml:space="preserve"> </w:t>
      </w:r>
      <w:r>
        <w:t>of</w:t>
      </w:r>
      <w:r>
        <w:rPr>
          <w:spacing w:val="-1"/>
        </w:rPr>
        <w:t xml:space="preserve"> </w:t>
      </w:r>
      <w:r>
        <w:t>treatment</w:t>
      </w:r>
      <w:r>
        <w:rPr>
          <w:spacing w:val="1"/>
        </w:rPr>
        <w:t xml:space="preserve"> </w:t>
      </w:r>
      <w:r>
        <w:t>following</w:t>
      </w:r>
      <w:r>
        <w:rPr>
          <w:spacing w:val="-4"/>
        </w:rPr>
        <w:t xml:space="preserve"> </w:t>
      </w:r>
      <w:r>
        <w:t>stroke</w:t>
      </w:r>
    </w:p>
    <w:p w:rsidR="00BE681A" w:rsidRDefault="00BE681A" w:rsidP="00810B97">
      <w:pPr>
        <w:pStyle w:val="BodyText"/>
        <w:jc w:val="both"/>
      </w:pPr>
    </w:p>
    <w:p w:rsidR="00BE681A" w:rsidRDefault="00EF51B2" w:rsidP="00810B97">
      <w:pPr>
        <w:pStyle w:val="BodyText"/>
        <w:spacing w:line="480" w:lineRule="auto"/>
        <w:ind w:left="580" w:right="219" w:firstLine="60"/>
        <w:jc w:val="both"/>
      </w:pPr>
      <w:r>
        <w:t>As given in table 1, the mean onset of treatment after stroke occurrence in Group A is</w:t>
      </w:r>
      <w:r>
        <w:rPr>
          <w:spacing w:val="-57"/>
        </w:rPr>
        <w:t xml:space="preserve"> </w:t>
      </w:r>
      <w:r>
        <w:t>13.20±3.21 and in Group B is 14.53±3.74 with P value of &gt;0.304 which is not</w:t>
      </w:r>
      <w:r>
        <w:rPr>
          <w:spacing w:val="1"/>
        </w:rPr>
        <w:t xml:space="preserve"> </w:t>
      </w:r>
      <w:r>
        <w:t>statistically</w:t>
      </w:r>
      <w:r>
        <w:rPr>
          <w:spacing w:val="-6"/>
        </w:rPr>
        <w:t xml:space="preserve"> </w:t>
      </w:r>
      <w:r>
        <w:t>significant.</w:t>
      </w:r>
    </w:p>
    <w:p w:rsidR="00BE681A" w:rsidRDefault="00BE681A" w:rsidP="00810B97">
      <w:pPr>
        <w:pStyle w:val="BodyText"/>
        <w:jc w:val="both"/>
        <w:rPr>
          <w:sz w:val="20"/>
        </w:rPr>
      </w:pPr>
    </w:p>
    <w:p w:rsidR="00BE681A" w:rsidRDefault="00530104" w:rsidP="00810B97">
      <w:pPr>
        <w:pStyle w:val="BodyText"/>
        <w:spacing w:before="5"/>
        <w:jc w:val="both"/>
      </w:pPr>
      <w:r>
        <w:pict>
          <v:group id="_x0000_s1090" style="position:absolute;left:0;text-align:left;margin-left:147.2pt;margin-top:16pt;width:336.5pt;height:245.4pt;z-index:-15724544;mso-wrap-distance-left:0;mso-wrap-distance-right:0;mso-position-horizontal-relative:page" coordorigin="2944,320" coordsize="6730,4908">
            <v:shape id="_x0000_s1100" type="#_x0000_t75" style="position:absolute;left:3760;top:1108;width:5595;height:3125">
              <v:imagedata r:id="rId15" o:title=""/>
            </v:shape>
            <v:rect id="_x0000_s1099" style="position:absolute;left:5995;top:4862;width:110;height:110" fillcolor="#4f81bc" stroked="f"/>
            <v:rect id="_x0000_s1098" style="position:absolute;left:2954;top:330;width:6710;height:4888" filled="f" strokecolor="#858585" strokeweight="1pt"/>
            <v:shape id="_x0000_s1097" type="#_x0000_t202" style="position:absolute;left:7662;top:765;width:475;height:200" filled="f" stroked="f">
              <v:textbox inset="0,0,0,0">
                <w:txbxContent>
                  <w:p w:rsidR="0062547F" w:rsidRDefault="0062547F">
                    <w:pPr>
                      <w:spacing w:line="199" w:lineRule="exact"/>
                      <w:rPr>
                        <w:rFonts w:ascii="Calibri"/>
                        <w:sz w:val="20"/>
                      </w:rPr>
                    </w:pPr>
                    <w:r>
                      <w:rPr>
                        <w:rFonts w:ascii="Calibri"/>
                        <w:sz w:val="20"/>
                      </w:rPr>
                      <w:t>14.53</w:t>
                    </w:r>
                  </w:p>
                </w:txbxContent>
              </v:textbox>
            </v:shape>
            <v:shape id="_x0000_s1096" type="#_x0000_t202" style="position:absolute;left:3385;top:1348;width:222;height:200" filled="f" stroked="f">
              <v:textbox inset="0,0,0,0">
                <w:txbxContent>
                  <w:p w:rsidR="0062547F" w:rsidRDefault="0062547F">
                    <w:pPr>
                      <w:spacing w:line="199" w:lineRule="exact"/>
                      <w:rPr>
                        <w:rFonts w:ascii="Calibri"/>
                        <w:sz w:val="20"/>
                      </w:rPr>
                    </w:pPr>
                    <w:r>
                      <w:rPr>
                        <w:rFonts w:ascii="Calibri"/>
                        <w:sz w:val="20"/>
                      </w:rPr>
                      <w:t>15</w:t>
                    </w:r>
                  </w:p>
                </w:txbxContent>
              </v:textbox>
            </v:shape>
            <v:shape id="_x0000_s1095" type="#_x0000_t202" style="position:absolute;left:5492;top:1485;width:374;height:200" filled="f" stroked="f">
              <v:textbox inset="0,0,0,0">
                <w:txbxContent>
                  <w:p w:rsidR="0062547F" w:rsidRDefault="0062547F">
                    <w:pPr>
                      <w:spacing w:line="199" w:lineRule="exact"/>
                      <w:rPr>
                        <w:rFonts w:ascii="Calibri"/>
                        <w:sz w:val="20"/>
                      </w:rPr>
                    </w:pPr>
                    <w:r>
                      <w:rPr>
                        <w:rFonts w:ascii="Calibri"/>
                        <w:sz w:val="20"/>
                      </w:rPr>
                      <w:t>13.2</w:t>
                    </w:r>
                  </w:p>
                </w:txbxContent>
              </v:textbox>
            </v:shape>
            <v:shape id="_x0000_s1094" type="#_x0000_t202" style="position:absolute;left:3385;top:1906;width:222;height:2433" filled="f" stroked="f">
              <v:textbox inset="0,0,0,0">
                <w:txbxContent>
                  <w:p w:rsidR="0062547F" w:rsidRDefault="0062547F">
                    <w:pPr>
                      <w:spacing w:line="203" w:lineRule="exact"/>
                      <w:rPr>
                        <w:rFonts w:ascii="Calibri"/>
                        <w:sz w:val="20"/>
                      </w:rPr>
                    </w:pPr>
                    <w:r>
                      <w:rPr>
                        <w:rFonts w:ascii="Calibri"/>
                        <w:sz w:val="20"/>
                      </w:rPr>
                      <w:t>14</w:t>
                    </w:r>
                  </w:p>
                  <w:p w:rsidR="0062547F" w:rsidRDefault="0062547F">
                    <w:pPr>
                      <w:spacing w:before="8"/>
                      <w:rPr>
                        <w:rFonts w:ascii="Calibri"/>
                        <w:sz w:val="25"/>
                      </w:rPr>
                    </w:pPr>
                  </w:p>
                  <w:p w:rsidR="0062547F" w:rsidRDefault="0062547F">
                    <w:pPr>
                      <w:spacing w:before="1"/>
                      <w:rPr>
                        <w:rFonts w:ascii="Calibri"/>
                        <w:sz w:val="20"/>
                      </w:rPr>
                    </w:pPr>
                    <w:r>
                      <w:rPr>
                        <w:rFonts w:ascii="Calibri"/>
                        <w:sz w:val="20"/>
                      </w:rPr>
                      <w:t>13</w:t>
                    </w:r>
                  </w:p>
                  <w:p w:rsidR="0062547F" w:rsidRDefault="0062547F">
                    <w:pPr>
                      <w:spacing w:before="8"/>
                      <w:rPr>
                        <w:rFonts w:ascii="Calibri"/>
                        <w:sz w:val="25"/>
                      </w:rPr>
                    </w:pPr>
                  </w:p>
                  <w:p w:rsidR="0062547F" w:rsidRDefault="0062547F">
                    <w:pPr>
                      <w:rPr>
                        <w:rFonts w:ascii="Calibri"/>
                        <w:sz w:val="20"/>
                      </w:rPr>
                    </w:pPr>
                    <w:r>
                      <w:rPr>
                        <w:rFonts w:ascii="Calibri"/>
                        <w:sz w:val="20"/>
                      </w:rPr>
                      <w:t>12</w:t>
                    </w:r>
                  </w:p>
                  <w:p w:rsidR="0062547F" w:rsidRDefault="0062547F">
                    <w:pPr>
                      <w:spacing w:before="10"/>
                      <w:rPr>
                        <w:rFonts w:ascii="Calibri"/>
                        <w:sz w:val="25"/>
                      </w:rPr>
                    </w:pPr>
                  </w:p>
                  <w:p w:rsidR="0062547F" w:rsidRDefault="0062547F">
                    <w:pPr>
                      <w:rPr>
                        <w:rFonts w:ascii="Calibri"/>
                        <w:sz w:val="20"/>
                      </w:rPr>
                    </w:pPr>
                    <w:r>
                      <w:rPr>
                        <w:rFonts w:ascii="Calibri"/>
                        <w:sz w:val="20"/>
                      </w:rPr>
                      <w:t>11</w:t>
                    </w:r>
                  </w:p>
                  <w:p w:rsidR="0062547F" w:rsidRDefault="0062547F">
                    <w:pPr>
                      <w:spacing w:before="9"/>
                      <w:rPr>
                        <w:rFonts w:ascii="Calibri"/>
                        <w:sz w:val="25"/>
                      </w:rPr>
                    </w:pPr>
                  </w:p>
                  <w:p w:rsidR="0062547F" w:rsidRDefault="0062547F">
                    <w:pPr>
                      <w:spacing w:line="240" w:lineRule="exact"/>
                      <w:rPr>
                        <w:rFonts w:ascii="Calibri"/>
                        <w:sz w:val="20"/>
                      </w:rPr>
                    </w:pPr>
                    <w:r>
                      <w:rPr>
                        <w:rFonts w:ascii="Calibri"/>
                        <w:sz w:val="20"/>
                      </w:rPr>
                      <w:t>10</w:t>
                    </w:r>
                  </w:p>
                </w:txbxContent>
              </v:textbox>
            </v:shape>
            <v:shape id="_x0000_s1093" type="#_x0000_t202" style="position:absolute;left:4353;top:4448;width:1095;height:200" filled="f" stroked="f">
              <v:textbox inset="0,0,0,0">
                <w:txbxContent>
                  <w:p w:rsidR="0062547F" w:rsidRDefault="0062547F">
                    <w:pPr>
                      <w:spacing w:line="199" w:lineRule="exact"/>
                      <w:rPr>
                        <w:rFonts w:ascii="Calibri"/>
                        <w:sz w:val="20"/>
                      </w:rPr>
                    </w:pPr>
                    <w:proofErr w:type="gramStart"/>
                    <w:r>
                      <w:rPr>
                        <w:rFonts w:ascii="Calibri"/>
                        <w:sz w:val="20"/>
                      </w:rPr>
                      <w:t>experimental</w:t>
                    </w:r>
                    <w:proofErr w:type="gramEnd"/>
                  </w:p>
                </w:txbxContent>
              </v:textbox>
            </v:shape>
            <v:shape id="_x0000_s1092" type="#_x0000_t202" style="position:absolute;left:6840;top:4448;width:604;height:200" filled="f" stroked="f">
              <v:textbox inset="0,0,0,0">
                <w:txbxContent>
                  <w:p w:rsidR="0062547F" w:rsidRDefault="0062547F">
                    <w:pPr>
                      <w:spacing w:line="199" w:lineRule="exact"/>
                      <w:rPr>
                        <w:rFonts w:ascii="Calibri"/>
                        <w:sz w:val="20"/>
                      </w:rPr>
                    </w:pPr>
                    <w:proofErr w:type="gramStart"/>
                    <w:r>
                      <w:rPr>
                        <w:rFonts w:ascii="Calibri"/>
                        <w:sz w:val="20"/>
                      </w:rPr>
                      <w:t>control</w:t>
                    </w:r>
                    <w:proofErr w:type="gramEnd"/>
                  </w:p>
                </w:txbxContent>
              </v:textbox>
            </v:shape>
            <v:shape id="_x0000_s1091" type="#_x0000_t202" style="position:absolute;left:6153;top:4825;width:568;height:200" filled="f" stroked="f">
              <v:textbox inset="0,0,0,0">
                <w:txbxContent>
                  <w:p w:rsidR="0062547F" w:rsidRDefault="0062547F">
                    <w:pPr>
                      <w:spacing w:line="199" w:lineRule="exact"/>
                      <w:rPr>
                        <w:rFonts w:ascii="Calibri"/>
                        <w:sz w:val="20"/>
                      </w:rPr>
                    </w:pPr>
                    <w:r>
                      <w:rPr>
                        <w:rFonts w:ascii="Calibri"/>
                        <w:sz w:val="20"/>
                      </w:rPr>
                      <w:t>ONSET</w:t>
                    </w:r>
                  </w:p>
                </w:txbxContent>
              </v:textbox>
            </v:shape>
            <w10:wrap type="topAndBottom" anchorx="page"/>
          </v:group>
        </w:pict>
      </w:r>
    </w:p>
    <w:p w:rsidR="00BE681A" w:rsidRDefault="00EF51B2" w:rsidP="00810B97">
      <w:pPr>
        <w:pStyle w:val="BodyText"/>
        <w:spacing w:before="231"/>
        <w:ind w:left="1182" w:right="823"/>
        <w:jc w:val="both"/>
      </w:pPr>
      <w:r>
        <w:t>Graph</w:t>
      </w:r>
      <w:r>
        <w:rPr>
          <w:spacing w:val="-1"/>
        </w:rPr>
        <w:t xml:space="preserve"> </w:t>
      </w:r>
      <w:r>
        <w:t>6:</w:t>
      </w:r>
      <w:r>
        <w:rPr>
          <w:spacing w:val="-1"/>
        </w:rPr>
        <w:t xml:space="preserve"> </w:t>
      </w:r>
      <w:r>
        <w:t>comparison</w:t>
      </w:r>
      <w:r>
        <w:rPr>
          <w:spacing w:val="-1"/>
        </w:rPr>
        <w:t xml:space="preserve"> </w:t>
      </w:r>
      <w:r>
        <w:t>of onset of</w:t>
      </w:r>
      <w:r>
        <w:rPr>
          <w:spacing w:val="-2"/>
        </w:rPr>
        <w:t xml:space="preserve"> </w:t>
      </w:r>
      <w:r>
        <w:t>treatment</w:t>
      </w:r>
      <w:r>
        <w:rPr>
          <w:spacing w:val="-1"/>
        </w:rPr>
        <w:t xml:space="preserve"> </w:t>
      </w:r>
      <w:r>
        <w:t>between</w:t>
      </w:r>
      <w:r>
        <w:rPr>
          <w:spacing w:val="-1"/>
        </w:rPr>
        <w:t xml:space="preserve"> </w:t>
      </w:r>
      <w:r>
        <w:t>the</w:t>
      </w:r>
      <w:r>
        <w:rPr>
          <w:spacing w:val="2"/>
        </w:rPr>
        <w:t xml:space="preserve"> </w:t>
      </w:r>
      <w:r>
        <w:t>groups.</w:t>
      </w:r>
    </w:p>
    <w:p w:rsidR="00BE681A" w:rsidRDefault="00BE681A" w:rsidP="00810B97">
      <w:pPr>
        <w:pStyle w:val="BodyText"/>
        <w:jc w:val="both"/>
        <w:rPr>
          <w:sz w:val="26"/>
        </w:rPr>
      </w:pPr>
    </w:p>
    <w:p w:rsidR="00BE681A" w:rsidRDefault="00BE681A" w:rsidP="00810B97">
      <w:pPr>
        <w:pStyle w:val="BodyText"/>
        <w:jc w:val="both"/>
        <w:rPr>
          <w:sz w:val="26"/>
        </w:rPr>
      </w:pPr>
    </w:p>
    <w:p w:rsidR="00BE681A" w:rsidRDefault="00BE681A" w:rsidP="00810B97">
      <w:pPr>
        <w:pStyle w:val="BodyText"/>
        <w:spacing w:before="1"/>
        <w:jc w:val="both"/>
        <w:rPr>
          <w:sz w:val="21"/>
        </w:rPr>
      </w:pPr>
    </w:p>
    <w:p w:rsidR="00BE681A" w:rsidRDefault="00EF51B2" w:rsidP="00810B97">
      <w:pPr>
        <w:pStyle w:val="BodyText"/>
        <w:ind w:left="580"/>
        <w:jc w:val="both"/>
      </w:pPr>
      <w:r>
        <w:t>Subject</w:t>
      </w:r>
      <w:r>
        <w:rPr>
          <w:spacing w:val="-1"/>
        </w:rPr>
        <w:t xml:space="preserve"> </w:t>
      </w:r>
      <w:r>
        <w:t>distribution</w:t>
      </w:r>
      <w:r>
        <w:rPr>
          <w:spacing w:val="-1"/>
        </w:rPr>
        <w:t xml:space="preserve"> </w:t>
      </w:r>
      <w:r>
        <w:t>in the</w:t>
      </w:r>
      <w:r>
        <w:rPr>
          <w:spacing w:val="-2"/>
        </w:rPr>
        <w:t xml:space="preserve"> </w:t>
      </w:r>
      <w:r>
        <w:t>two groups</w:t>
      </w:r>
      <w:r>
        <w:rPr>
          <w:spacing w:val="-1"/>
        </w:rPr>
        <w:t xml:space="preserve"> </w:t>
      </w:r>
      <w:r>
        <w:t>based</w:t>
      </w:r>
      <w:r>
        <w:rPr>
          <w:spacing w:val="-1"/>
        </w:rPr>
        <w:t xml:space="preserve"> </w:t>
      </w:r>
      <w:r>
        <w:t>on the</w:t>
      </w:r>
      <w:r>
        <w:rPr>
          <w:spacing w:val="-2"/>
        </w:rPr>
        <w:t xml:space="preserve"> </w:t>
      </w:r>
      <w:r>
        <w:t>type</w:t>
      </w:r>
      <w:r>
        <w:rPr>
          <w:spacing w:val="-1"/>
        </w:rPr>
        <w:t xml:space="preserve"> </w:t>
      </w:r>
      <w:r>
        <w:t>of</w:t>
      </w:r>
      <w:r>
        <w:rPr>
          <w:spacing w:val="-1"/>
        </w:rPr>
        <w:t xml:space="preserve"> </w:t>
      </w:r>
      <w:r>
        <w:t>stroke</w:t>
      </w:r>
    </w:p>
    <w:p w:rsidR="00BE681A" w:rsidRDefault="00BE681A" w:rsidP="00810B97">
      <w:pPr>
        <w:pStyle w:val="BodyText"/>
        <w:jc w:val="both"/>
        <w:rPr>
          <w:sz w:val="26"/>
        </w:rPr>
      </w:pPr>
    </w:p>
    <w:p w:rsidR="00BE681A" w:rsidRDefault="00EF51B2" w:rsidP="00810B97">
      <w:pPr>
        <w:pStyle w:val="BodyText"/>
        <w:spacing w:before="218" w:line="480" w:lineRule="auto"/>
        <w:ind w:left="580" w:right="213"/>
        <w:jc w:val="both"/>
      </w:pPr>
      <w:r>
        <w:t>There are 6 subjects in group A and 10 subjects in group B with hemorrhagic stroke.</w:t>
      </w:r>
      <w:r>
        <w:rPr>
          <w:spacing w:val="1"/>
        </w:rPr>
        <w:t xml:space="preserve"> </w:t>
      </w:r>
      <w:proofErr w:type="gramStart"/>
      <w:r>
        <w:t>Whereas 9 subjects in group A and 5 subjects in group B with</w:t>
      </w:r>
      <w:r w:rsidR="001C4D81">
        <w:t xml:space="preserve"> </w:t>
      </w:r>
      <w:r>
        <w:t>ischemic</w:t>
      </w:r>
      <w:r w:rsidR="001C4D81">
        <w:t xml:space="preserve"> </w:t>
      </w:r>
      <w:r>
        <w:t>stroke .The</w:t>
      </w:r>
      <w:r>
        <w:rPr>
          <w:spacing w:val="1"/>
        </w:rPr>
        <w:t xml:space="preserve"> </w:t>
      </w:r>
      <w:r>
        <w:t>difference between the groups is not statistically significant for the type of stroke with</w:t>
      </w:r>
      <w:r>
        <w:rPr>
          <w:spacing w:val="-57"/>
        </w:rPr>
        <w:t xml:space="preserve"> </w:t>
      </w:r>
      <w:r>
        <w:t>the P</w:t>
      </w:r>
      <w:r>
        <w:rPr>
          <w:spacing w:val="-1"/>
        </w:rPr>
        <w:t xml:space="preserve"> </w:t>
      </w:r>
      <w:r>
        <w:t>value</w:t>
      </w:r>
      <w:r>
        <w:rPr>
          <w:spacing w:val="-1"/>
        </w:rPr>
        <w:t xml:space="preserve"> </w:t>
      </w:r>
      <w:r>
        <w:t>&gt;0.413.</w:t>
      </w:r>
      <w:proofErr w:type="gramEnd"/>
    </w:p>
    <w:p w:rsidR="00BE681A" w:rsidRDefault="00BE681A" w:rsidP="00810B97">
      <w:pPr>
        <w:spacing w:line="480" w:lineRule="auto"/>
        <w:jc w:val="both"/>
        <w:sectPr w:rsidR="00BE681A">
          <w:pgSz w:w="11910" w:h="16840"/>
          <w:pgMar w:top="1340" w:right="1220" w:bottom="1220" w:left="1580" w:header="0" w:footer="1022" w:gutter="0"/>
          <w:cols w:space="720"/>
        </w:sectPr>
      </w:pPr>
    </w:p>
    <w:p w:rsidR="00BE681A" w:rsidRDefault="00530104" w:rsidP="00810B97">
      <w:pPr>
        <w:ind w:left="600"/>
        <w:jc w:val="both"/>
        <w:rPr>
          <w:sz w:val="20"/>
        </w:rPr>
      </w:pPr>
      <w:r>
        <w:rPr>
          <w:sz w:val="20"/>
        </w:rPr>
      </w:r>
      <w:r>
        <w:rPr>
          <w:sz w:val="20"/>
        </w:rPr>
        <w:pict>
          <v:group id="_x0000_s1083" style="width:211.2pt;height:258.75pt;mso-position-horizontal-relative:char;mso-position-vertical-relative:line" coordsize="4224,5175">
            <v:shape id="_x0000_s1089" type="#_x0000_t75" style="position:absolute;left:528;top:1918;width:3147;height:1606">
              <v:imagedata r:id="rId16" o:title=""/>
            </v:shape>
            <v:shape id="_x0000_s1088" style="position:absolute;left:3569;top:1724;width:2;height:570" coordorigin="3570,1724" coordsize="0,570" path="m3570,2294r,-480l3570,1724e" filled="f" strokeweight="1pt">
              <v:path arrowok="t"/>
            </v:shape>
            <v:rect id="_x0000_s1087" style="position:absolute;left:10;top:10;width:4204;height:5155" filled="f" strokecolor="#858585" strokeweight="1pt"/>
            <v:shape id="_x0000_s1086" type="#_x0000_t202" style="position:absolute;left:1475;top:208;width:1344;height:240" filled="f" stroked="f">
              <v:textbox inset="0,0,0,0">
                <w:txbxContent>
                  <w:p w:rsidR="0062547F" w:rsidRDefault="0062547F">
                    <w:pPr>
                      <w:spacing w:line="240" w:lineRule="exact"/>
                      <w:rPr>
                        <w:rFonts w:ascii="Calibri"/>
                        <w:b/>
                        <w:sz w:val="24"/>
                      </w:rPr>
                    </w:pPr>
                    <w:r>
                      <w:rPr>
                        <w:rFonts w:ascii="Calibri"/>
                        <w:b/>
                        <w:sz w:val="24"/>
                      </w:rPr>
                      <w:t>Experimental</w:t>
                    </w:r>
                  </w:p>
                </w:txbxContent>
              </v:textbox>
            </v:shape>
            <v:shape id="_x0000_s1085" type="#_x0000_t202" style="position:absolute;left:309;top:873;width:364;height:444" filled="f" stroked="f">
              <v:textbox inset="0,0,0,0">
                <w:txbxContent>
                  <w:p w:rsidR="0062547F" w:rsidRDefault="0062547F">
                    <w:pPr>
                      <w:spacing w:line="203" w:lineRule="exact"/>
                      <w:ind w:left="14"/>
                      <w:rPr>
                        <w:rFonts w:ascii="Calibri"/>
                        <w:sz w:val="20"/>
                      </w:rPr>
                    </w:pPr>
                    <w:r>
                      <w:rPr>
                        <w:rFonts w:ascii="Calibri"/>
                        <w:sz w:val="20"/>
                      </w:rPr>
                      <w:t>IISH</w:t>
                    </w:r>
                  </w:p>
                  <w:p w:rsidR="0062547F" w:rsidRDefault="0062547F">
                    <w:pPr>
                      <w:spacing w:line="240" w:lineRule="exact"/>
                      <w:rPr>
                        <w:rFonts w:ascii="Calibri"/>
                        <w:sz w:val="20"/>
                      </w:rPr>
                    </w:pPr>
                    <w:r>
                      <w:rPr>
                        <w:rFonts w:ascii="Calibri"/>
                        <w:sz w:val="20"/>
                      </w:rPr>
                      <w:t>60%</w:t>
                    </w:r>
                  </w:p>
                </w:txbxContent>
              </v:textbox>
            </v:shape>
            <v:shape id="_x0000_s1084" type="#_x0000_t202" style="position:absolute;left:3418;top:1276;width:414;height:444" filled="f" stroked="f">
              <v:textbox inset="0,0,0,0">
                <w:txbxContent>
                  <w:p w:rsidR="0062547F" w:rsidRDefault="0062547F">
                    <w:pPr>
                      <w:spacing w:line="203" w:lineRule="exact"/>
                      <w:rPr>
                        <w:rFonts w:ascii="Calibri"/>
                        <w:sz w:val="20"/>
                      </w:rPr>
                    </w:pPr>
                    <w:r>
                      <w:rPr>
                        <w:rFonts w:ascii="Calibri"/>
                        <w:sz w:val="20"/>
                      </w:rPr>
                      <w:t>HEM</w:t>
                    </w:r>
                  </w:p>
                  <w:p w:rsidR="0062547F" w:rsidRDefault="0062547F">
                    <w:pPr>
                      <w:spacing w:line="240" w:lineRule="exact"/>
                      <w:ind w:left="23"/>
                      <w:rPr>
                        <w:rFonts w:ascii="Calibri"/>
                        <w:sz w:val="20"/>
                      </w:rPr>
                    </w:pPr>
                    <w:r>
                      <w:rPr>
                        <w:rFonts w:ascii="Calibri"/>
                        <w:sz w:val="20"/>
                      </w:rPr>
                      <w:t>40%</w:t>
                    </w:r>
                  </w:p>
                </w:txbxContent>
              </v:textbox>
            </v:shape>
            <w10:wrap type="none"/>
            <w10:anchorlock/>
          </v:group>
        </w:pict>
      </w:r>
      <w:r w:rsidR="00EF51B2">
        <w:rPr>
          <w:spacing w:val="100"/>
          <w:sz w:val="20"/>
        </w:rPr>
        <w:t xml:space="preserve"> </w:t>
      </w:r>
      <w:r>
        <w:rPr>
          <w:spacing w:val="100"/>
          <w:sz w:val="20"/>
        </w:rPr>
      </w:r>
      <w:r>
        <w:rPr>
          <w:spacing w:val="100"/>
          <w:sz w:val="20"/>
        </w:rPr>
        <w:pict>
          <v:group id="_x0000_s1079" style="width:199.6pt;height:258.65pt;mso-position-horizontal-relative:char;mso-position-vertical-relative:line" coordsize="3992,5173">
            <v:shape id="_x0000_s1082" type="#_x0000_t75" style="position:absolute;left:557;top:2018;width:2902;height:1563">
              <v:imagedata r:id="rId17" o:title=""/>
            </v:shape>
            <v:shape id="_x0000_s1081" style="position:absolute;left:630;top:2149;width:2699;height:1476" coordorigin="630,2149" coordsize="2699,1476" o:spt="100" adj="0,,0" path="m3328,3243r,292l3328,3625m772,2273l720,2149r-90,e" filled="f" strokeweight="1pt">
              <v:stroke joinstyle="round"/>
              <v:formulas/>
              <v:path arrowok="t" o:connecttype="segments"/>
            </v:shape>
            <v:shape id="_x0000_s1080" type="#_x0000_t202" style="position:absolute;left:10;top:10;width:3972;height:5153" filled="f" strokecolor="#858585" strokeweight="1pt">
              <v:textbox inset="0,0,0,0">
                <w:txbxContent>
                  <w:p w:rsidR="0062547F" w:rsidRDefault="0062547F">
                    <w:pPr>
                      <w:spacing w:before="1"/>
                    </w:pPr>
                  </w:p>
                  <w:p w:rsidR="0062547F" w:rsidRDefault="0062547F">
                    <w:pPr>
                      <w:spacing w:before="1"/>
                      <w:ind w:left="1633" w:right="1551"/>
                      <w:jc w:val="center"/>
                      <w:rPr>
                        <w:rFonts w:ascii="Calibri"/>
                        <w:sz w:val="24"/>
                      </w:rPr>
                    </w:pPr>
                    <w:r>
                      <w:rPr>
                        <w:rFonts w:ascii="Calibri"/>
                        <w:sz w:val="24"/>
                      </w:rPr>
                      <w:t>Control</w:t>
                    </w: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spacing w:before="180"/>
                      <w:ind w:left="166" w:right="3351" w:firstLine="48"/>
                      <w:rPr>
                        <w:rFonts w:ascii="Calibri"/>
                        <w:sz w:val="24"/>
                      </w:rPr>
                    </w:pPr>
                    <w:r>
                      <w:rPr>
                        <w:rFonts w:ascii="Calibri"/>
                        <w:sz w:val="24"/>
                      </w:rPr>
                      <w:t>ISH</w:t>
                    </w:r>
                    <w:r>
                      <w:rPr>
                        <w:rFonts w:ascii="Calibri"/>
                        <w:spacing w:val="-52"/>
                        <w:sz w:val="24"/>
                      </w:rPr>
                      <w:t xml:space="preserve"> </w:t>
                    </w:r>
                    <w:r>
                      <w:rPr>
                        <w:rFonts w:ascii="Calibri"/>
                        <w:sz w:val="24"/>
                      </w:rPr>
                      <w:t>33%</w:t>
                    </w: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spacing w:before="8"/>
                      <w:rPr>
                        <w:rFonts w:ascii="Calibri"/>
                        <w:sz w:val="19"/>
                      </w:rPr>
                    </w:pPr>
                  </w:p>
                  <w:p w:rsidR="0062547F" w:rsidRDefault="0062547F">
                    <w:pPr>
                      <w:ind w:left="3277" w:right="229" w:hanging="29"/>
                      <w:jc w:val="right"/>
                      <w:rPr>
                        <w:rFonts w:ascii="Calibri"/>
                        <w:sz w:val="24"/>
                      </w:rPr>
                    </w:pPr>
                    <w:r>
                      <w:rPr>
                        <w:rFonts w:ascii="Calibri"/>
                        <w:sz w:val="24"/>
                      </w:rPr>
                      <w:t>HEM</w:t>
                    </w:r>
                    <w:r>
                      <w:rPr>
                        <w:rFonts w:ascii="Calibri"/>
                        <w:spacing w:val="-52"/>
                        <w:sz w:val="24"/>
                      </w:rPr>
                      <w:t xml:space="preserve"> </w:t>
                    </w:r>
                    <w:r>
                      <w:rPr>
                        <w:rFonts w:ascii="Calibri"/>
                        <w:sz w:val="24"/>
                      </w:rPr>
                      <w:t>67%</w:t>
                    </w:r>
                  </w:p>
                </w:txbxContent>
              </v:textbox>
            </v:shape>
            <w10:wrap type="none"/>
            <w10:anchorlock/>
          </v:group>
        </w:pict>
      </w:r>
    </w:p>
    <w:p w:rsidR="00BE681A" w:rsidRDefault="00BE681A" w:rsidP="00810B97">
      <w:pPr>
        <w:pStyle w:val="BodyText"/>
        <w:jc w:val="both"/>
        <w:rPr>
          <w:sz w:val="20"/>
        </w:rPr>
      </w:pPr>
    </w:p>
    <w:p w:rsidR="00BE681A" w:rsidRDefault="00BE681A" w:rsidP="00810B97">
      <w:pPr>
        <w:pStyle w:val="BodyText"/>
        <w:jc w:val="both"/>
        <w:rPr>
          <w:sz w:val="20"/>
        </w:rPr>
      </w:pPr>
    </w:p>
    <w:p w:rsidR="00BE681A" w:rsidRDefault="00BE681A" w:rsidP="00810B97">
      <w:pPr>
        <w:pStyle w:val="BodyText"/>
        <w:spacing w:before="5"/>
        <w:jc w:val="both"/>
        <w:rPr>
          <w:sz w:val="19"/>
        </w:rPr>
      </w:pPr>
    </w:p>
    <w:p w:rsidR="00BE681A" w:rsidRDefault="00EF51B2" w:rsidP="00810B97">
      <w:pPr>
        <w:pStyle w:val="BodyText"/>
        <w:spacing w:before="90" w:line="480" w:lineRule="auto"/>
        <w:ind w:left="789" w:right="420" w:hanging="8"/>
        <w:jc w:val="both"/>
      </w:pPr>
      <w:r>
        <w:t xml:space="preserve">Graph 7: percentage of subject distribution based on the type of stroke in Group </w:t>
      </w:r>
      <w:proofErr w:type="gramStart"/>
      <w:r>
        <w:t>A</w:t>
      </w:r>
      <w:proofErr w:type="gramEnd"/>
      <w:r>
        <w:rPr>
          <w:spacing w:val="-57"/>
        </w:rPr>
        <w:t xml:space="preserve"> </w:t>
      </w:r>
      <w:r>
        <w:t>Graph</w:t>
      </w:r>
      <w:r>
        <w:rPr>
          <w:spacing w:val="-1"/>
        </w:rPr>
        <w:t xml:space="preserve"> </w:t>
      </w:r>
      <w:r>
        <w:t>8:</w:t>
      </w:r>
      <w:r>
        <w:rPr>
          <w:spacing w:val="-1"/>
        </w:rPr>
        <w:t xml:space="preserve"> </w:t>
      </w:r>
      <w:r>
        <w:t>percentage</w:t>
      </w:r>
      <w:r>
        <w:rPr>
          <w:spacing w:val="-1"/>
        </w:rPr>
        <w:t xml:space="preserve"> </w:t>
      </w:r>
      <w:r>
        <w:t>of</w:t>
      </w:r>
      <w:r>
        <w:rPr>
          <w:spacing w:val="-1"/>
        </w:rPr>
        <w:t xml:space="preserve"> </w:t>
      </w:r>
      <w:r>
        <w:t>subject distribution</w:t>
      </w:r>
      <w:r>
        <w:rPr>
          <w:spacing w:val="-1"/>
        </w:rPr>
        <w:t xml:space="preserve"> </w:t>
      </w:r>
      <w:r>
        <w:t>beads on</w:t>
      </w:r>
      <w:r>
        <w:rPr>
          <w:spacing w:val="-1"/>
        </w:rPr>
        <w:t xml:space="preserve"> </w:t>
      </w:r>
      <w:r>
        <w:t>the</w:t>
      </w:r>
      <w:r>
        <w:rPr>
          <w:spacing w:val="-1"/>
        </w:rPr>
        <w:t xml:space="preserve"> </w:t>
      </w:r>
      <w:r>
        <w:t>type</w:t>
      </w:r>
      <w:r>
        <w:rPr>
          <w:spacing w:val="-2"/>
        </w:rPr>
        <w:t xml:space="preserve"> </w:t>
      </w:r>
      <w:r>
        <w:t>of stroke</w:t>
      </w:r>
      <w:r>
        <w:rPr>
          <w:spacing w:val="-2"/>
        </w:rPr>
        <w:t xml:space="preserve"> </w:t>
      </w:r>
      <w:r>
        <w:t>in Group</w:t>
      </w:r>
      <w:r>
        <w:rPr>
          <w:spacing w:val="-2"/>
        </w:rPr>
        <w:t xml:space="preserve"> </w:t>
      </w:r>
      <w:r>
        <w:t>B</w:t>
      </w:r>
    </w:p>
    <w:p w:rsidR="00BE681A" w:rsidRDefault="00BE681A" w:rsidP="00810B97">
      <w:pPr>
        <w:pStyle w:val="BodyText"/>
        <w:spacing w:before="10"/>
        <w:jc w:val="both"/>
        <w:rPr>
          <w:sz w:val="20"/>
        </w:rPr>
      </w:pPr>
    </w:p>
    <w:p w:rsidR="00BE681A" w:rsidRDefault="00EF51B2" w:rsidP="00810B97">
      <w:pPr>
        <w:pStyle w:val="BodyText"/>
        <w:spacing w:line="480" w:lineRule="auto"/>
        <w:ind w:left="580" w:right="219"/>
        <w:jc w:val="both"/>
      </w:pPr>
      <w:r>
        <w:t>Base</w:t>
      </w:r>
      <w:r>
        <w:rPr>
          <w:spacing w:val="9"/>
        </w:rPr>
        <w:t xml:space="preserve"> </w:t>
      </w:r>
      <w:r>
        <w:t>line</w:t>
      </w:r>
      <w:r>
        <w:rPr>
          <w:spacing w:val="10"/>
        </w:rPr>
        <w:t xml:space="preserve"> </w:t>
      </w:r>
      <w:r>
        <w:t>score</w:t>
      </w:r>
      <w:r>
        <w:rPr>
          <w:spacing w:val="9"/>
        </w:rPr>
        <w:t xml:space="preserve"> </w:t>
      </w:r>
      <w:r>
        <w:t>for</w:t>
      </w:r>
      <w:r w:rsidR="001C4D81">
        <w:t xml:space="preserve"> </w:t>
      </w:r>
      <w:proofErr w:type="spellStart"/>
      <w:r w:rsidR="001C4D81">
        <w:t>Brunnstorm</w:t>
      </w:r>
      <w:proofErr w:type="spellEnd"/>
      <w:r w:rsidR="001C4D81">
        <w:t xml:space="preserve"> VGC</w:t>
      </w:r>
      <w:r>
        <w:rPr>
          <w:spacing w:val="11"/>
        </w:rPr>
        <w:t xml:space="preserve"> </w:t>
      </w:r>
      <w:r>
        <w:t>As</w:t>
      </w:r>
      <w:r>
        <w:rPr>
          <w:spacing w:val="9"/>
        </w:rPr>
        <w:t xml:space="preserve"> </w:t>
      </w:r>
      <w:r>
        <w:t>given</w:t>
      </w:r>
      <w:r>
        <w:rPr>
          <w:spacing w:val="10"/>
        </w:rPr>
        <w:t xml:space="preserve"> </w:t>
      </w:r>
      <w:r>
        <w:t>in</w:t>
      </w:r>
      <w:r>
        <w:rPr>
          <w:spacing w:val="11"/>
        </w:rPr>
        <w:t xml:space="preserve"> </w:t>
      </w:r>
      <w:r>
        <w:t>table</w:t>
      </w:r>
      <w:r>
        <w:rPr>
          <w:spacing w:val="9"/>
        </w:rPr>
        <w:t xml:space="preserve"> </w:t>
      </w:r>
      <w:proofErr w:type="gramStart"/>
      <w:r>
        <w:t>1</w:t>
      </w:r>
      <w:r>
        <w:rPr>
          <w:spacing w:val="10"/>
        </w:rPr>
        <w:t xml:space="preserve"> </w:t>
      </w:r>
      <w:r>
        <w:t>,</w:t>
      </w:r>
      <w:proofErr w:type="gramEnd"/>
      <w:r>
        <w:rPr>
          <w:spacing w:val="9"/>
        </w:rPr>
        <w:t xml:space="preserve"> </w:t>
      </w:r>
      <w:r>
        <w:t>the</w:t>
      </w:r>
      <w:r>
        <w:rPr>
          <w:spacing w:val="10"/>
        </w:rPr>
        <w:t xml:space="preserve"> </w:t>
      </w:r>
      <w:r>
        <w:t>mean</w:t>
      </w:r>
      <w:r>
        <w:rPr>
          <w:spacing w:val="10"/>
        </w:rPr>
        <w:t xml:space="preserve"> </w:t>
      </w:r>
      <w:r>
        <w:t>score</w:t>
      </w:r>
      <w:r>
        <w:rPr>
          <w:spacing w:val="9"/>
        </w:rPr>
        <w:t xml:space="preserve"> </w:t>
      </w:r>
      <w:r>
        <w:t>of</w:t>
      </w:r>
      <w:r>
        <w:rPr>
          <w:spacing w:val="10"/>
        </w:rPr>
        <w:t xml:space="preserve"> </w:t>
      </w:r>
      <w:r>
        <w:t>is 36.00 ± 10.87in Group A</w:t>
      </w:r>
      <w:r>
        <w:rPr>
          <w:spacing w:val="1"/>
        </w:rPr>
        <w:t xml:space="preserve"> </w:t>
      </w:r>
      <w:r>
        <w:t>and in Group B is 28.87 ± 9.82 with P value of &gt;0.074</w:t>
      </w:r>
      <w:r>
        <w:rPr>
          <w:spacing w:val="1"/>
        </w:rPr>
        <w:t xml:space="preserve"> </w:t>
      </w:r>
      <w:r>
        <w:t>which</w:t>
      </w:r>
      <w:r>
        <w:rPr>
          <w:spacing w:val="-1"/>
        </w:rPr>
        <w:t xml:space="preserve"> </w:t>
      </w:r>
      <w:r>
        <w:t>is not statistically</w:t>
      </w:r>
      <w:r>
        <w:rPr>
          <w:spacing w:val="-6"/>
        </w:rPr>
        <w:t xml:space="preserve"> </w:t>
      </w:r>
      <w:r>
        <w:t>significant.</w:t>
      </w:r>
    </w:p>
    <w:p w:rsidR="00BE681A" w:rsidRDefault="00BE681A" w:rsidP="00810B97">
      <w:pPr>
        <w:spacing w:line="480" w:lineRule="auto"/>
        <w:jc w:val="both"/>
        <w:sectPr w:rsidR="00BE681A">
          <w:pgSz w:w="11910" w:h="16840"/>
          <w:pgMar w:top="1420" w:right="1220" w:bottom="1220" w:left="1580" w:header="0" w:footer="1022" w:gutter="0"/>
          <w:cols w:space="720"/>
        </w:sectPr>
      </w:pPr>
    </w:p>
    <w:p w:rsidR="00BE681A" w:rsidRDefault="00530104" w:rsidP="00810B97">
      <w:pPr>
        <w:pStyle w:val="BodyText"/>
        <w:ind w:left="1349"/>
        <w:jc w:val="both"/>
        <w:rPr>
          <w:sz w:val="20"/>
        </w:rPr>
      </w:pPr>
      <w:r>
        <w:rPr>
          <w:sz w:val="20"/>
        </w:rPr>
      </w:r>
      <w:r>
        <w:rPr>
          <w:sz w:val="20"/>
        </w:rPr>
        <w:pict>
          <v:group id="_x0000_s1068" style="width:339.1pt;height:223.35pt;mso-position-horizontal-relative:char;mso-position-vertical-relative:line" coordsize="6782,4467">
            <v:shape id="_x0000_s1078" type="#_x0000_t75" style="position:absolute;left:1025;top:730;width:5177;height:2391">
              <v:imagedata r:id="rId18" o:title=""/>
            </v:shape>
            <v:rect id="_x0000_s1077" style="position:absolute;left:3064;top:4030;width:154;height:154" fillcolor="#4f81bc" stroked="f"/>
            <v:rect id="_x0000_s1076" style="position:absolute;left:10;top:10;width:6762;height:4447" filled="f" strokecolor="#858585" strokeweight="1pt"/>
            <v:shape id="_x0000_s1075" type="#_x0000_t202" style="position:absolute;left:2588;top:441;width:265;height:240" filled="f" stroked="f">
              <v:textbox inset="0,0,0,0">
                <w:txbxContent>
                  <w:p w:rsidR="0062547F" w:rsidRDefault="0062547F">
                    <w:pPr>
                      <w:spacing w:line="240" w:lineRule="exact"/>
                      <w:rPr>
                        <w:rFonts w:ascii="Calibri"/>
                        <w:sz w:val="24"/>
                      </w:rPr>
                    </w:pPr>
                    <w:r>
                      <w:rPr>
                        <w:rFonts w:ascii="Calibri"/>
                        <w:sz w:val="24"/>
                      </w:rPr>
                      <w:t>36</w:t>
                    </w:r>
                  </w:p>
                </w:txbxContent>
              </v:textbox>
            </v:shape>
            <v:shape id="_x0000_s1074" type="#_x0000_t202" style="position:absolute;left:565;top:970;width:265;height:240" filled="f" stroked="f">
              <v:textbox inset="0,0,0,0">
                <w:txbxContent>
                  <w:p w:rsidR="0062547F" w:rsidRDefault="0062547F">
                    <w:pPr>
                      <w:spacing w:line="240" w:lineRule="exact"/>
                      <w:rPr>
                        <w:rFonts w:ascii="Calibri"/>
                        <w:sz w:val="24"/>
                      </w:rPr>
                    </w:pPr>
                    <w:r>
                      <w:rPr>
                        <w:rFonts w:ascii="Calibri"/>
                        <w:sz w:val="24"/>
                      </w:rPr>
                      <w:t>40</w:t>
                    </w:r>
                  </w:p>
                </w:txbxContent>
              </v:textbox>
            </v:shape>
            <v:shape id="_x0000_s1073" type="#_x0000_t202" style="position:absolute;left:4474;top:784;width:569;height:240" filled="f" stroked="f">
              <v:textbox inset="0,0,0,0">
                <w:txbxContent>
                  <w:p w:rsidR="0062547F" w:rsidRDefault="0062547F">
                    <w:pPr>
                      <w:spacing w:line="240" w:lineRule="exact"/>
                      <w:rPr>
                        <w:rFonts w:ascii="Calibri"/>
                        <w:sz w:val="24"/>
                      </w:rPr>
                    </w:pPr>
                    <w:r>
                      <w:rPr>
                        <w:rFonts w:ascii="Calibri"/>
                        <w:sz w:val="24"/>
                      </w:rPr>
                      <w:t>28.87</w:t>
                    </w:r>
                  </w:p>
                </w:txbxContent>
              </v:textbox>
            </v:shape>
            <v:shape id="_x0000_s1072" type="#_x0000_t202" style="position:absolute;left:565;top:1482;width:265;height:1774" filled="f" stroked="f">
              <v:textbox inset="0,0,0,0">
                <w:txbxContent>
                  <w:p w:rsidR="0062547F" w:rsidRDefault="0062547F">
                    <w:pPr>
                      <w:spacing w:line="244" w:lineRule="exact"/>
                      <w:ind w:right="18"/>
                      <w:jc w:val="right"/>
                      <w:rPr>
                        <w:rFonts w:ascii="Calibri"/>
                        <w:sz w:val="24"/>
                      </w:rPr>
                    </w:pPr>
                    <w:r>
                      <w:rPr>
                        <w:rFonts w:ascii="Calibri"/>
                        <w:sz w:val="24"/>
                      </w:rPr>
                      <w:t>30</w:t>
                    </w:r>
                  </w:p>
                  <w:p w:rsidR="0062547F" w:rsidRDefault="0062547F">
                    <w:pPr>
                      <w:spacing w:before="10"/>
                      <w:rPr>
                        <w:rFonts w:ascii="Calibri"/>
                        <w:sz w:val="17"/>
                      </w:rPr>
                    </w:pPr>
                  </w:p>
                  <w:p w:rsidR="0062547F" w:rsidRDefault="0062547F">
                    <w:pPr>
                      <w:rPr>
                        <w:rFonts w:ascii="Calibri"/>
                        <w:sz w:val="24"/>
                      </w:rPr>
                    </w:pPr>
                    <w:r>
                      <w:rPr>
                        <w:rFonts w:ascii="Calibri"/>
                        <w:sz w:val="24"/>
                      </w:rPr>
                      <w:t>20</w:t>
                    </w:r>
                  </w:p>
                  <w:p w:rsidR="0062547F" w:rsidRDefault="0062547F">
                    <w:pPr>
                      <w:spacing w:before="11"/>
                      <w:rPr>
                        <w:rFonts w:ascii="Calibri"/>
                        <w:sz w:val="17"/>
                      </w:rPr>
                    </w:pPr>
                  </w:p>
                  <w:p w:rsidR="0062547F" w:rsidRDefault="0062547F">
                    <w:pPr>
                      <w:rPr>
                        <w:rFonts w:ascii="Calibri"/>
                        <w:sz w:val="24"/>
                      </w:rPr>
                    </w:pPr>
                    <w:r>
                      <w:rPr>
                        <w:rFonts w:ascii="Calibri"/>
                        <w:sz w:val="24"/>
                      </w:rPr>
                      <w:t>10</w:t>
                    </w:r>
                  </w:p>
                  <w:p w:rsidR="0062547F" w:rsidRDefault="0062547F">
                    <w:pPr>
                      <w:spacing w:before="11"/>
                      <w:rPr>
                        <w:rFonts w:ascii="Calibri"/>
                        <w:sz w:val="17"/>
                      </w:rPr>
                    </w:pPr>
                  </w:p>
                  <w:p w:rsidR="0062547F" w:rsidRDefault="0062547F">
                    <w:pPr>
                      <w:spacing w:line="289" w:lineRule="exact"/>
                      <w:ind w:right="20"/>
                      <w:jc w:val="right"/>
                      <w:rPr>
                        <w:rFonts w:ascii="Calibri"/>
                        <w:sz w:val="24"/>
                      </w:rPr>
                    </w:pPr>
                    <w:r>
                      <w:rPr>
                        <w:rFonts w:ascii="Calibri"/>
                        <w:sz w:val="24"/>
                      </w:rPr>
                      <w:t>0</w:t>
                    </w:r>
                  </w:p>
                </w:txbxContent>
              </v:textbox>
            </v:shape>
            <v:shape id="_x0000_s1071" type="#_x0000_t202" style="position:absolute;left:1421;top:3385;width:1314;height:241" filled="f" stroked="f">
              <v:textbox inset="0,0,0,0">
                <w:txbxContent>
                  <w:p w:rsidR="0062547F" w:rsidRDefault="0062547F">
                    <w:pPr>
                      <w:spacing w:line="240" w:lineRule="exact"/>
                      <w:rPr>
                        <w:rFonts w:ascii="Calibri"/>
                        <w:sz w:val="24"/>
                      </w:rPr>
                    </w:pPr>
                    <w:proofErr w:type="gramStart"/>
                    <w:r>
                      <w:rPr>
                        <w:rFonts w:ascii="Calibri"/>
                        <w:sz w:val="24"/>
                      </w:rPr>
                      <w:t>experimental</w:t>
                    </w:r>
                    <w:proofErr w:type="gramEnd"/>
                  </w:p>
                </w:txbxContent>
              </v:textbox>
            </v:shape>
            <v:shape id="_x0000_s1070" type="#_x0000_t202" style="position:absolute;left:3796;top:3385;width:713;height:241" filled="f" stroked="f">
              <v:textbox inset="0,0,0,0">
                <w:txbxContent>
                  <w:p w:rsidR="0062547F" w:rsidRDefault="0062547F">
                    <w:pPr>
                      <w:spacing w:line="240" w:lineRule="exact"/>
                      <w:rPr>
                        <w:rFonts w:ascii="Calibri"/>
                        <w:sz w:val="24"/>
                      </w:rPr>
                    </w:pPr>
                    <w:proofErr w:type="gramStart"/>
                    <w:r>
                      <w:rPr>
                        <w:rFonts w:ascii="Calibri"/>
                        <w:sz w:val="24"/>
                      </w:rPr>
                      <w:t>control</w:t>
                    </w:r>
                    <w:proofErr w:type="gramEnd"/>
                  </w:p>
                </w:txbxContent>
              </v:textbox>
            </v:shape>
            <v:shape id="_x0000_s1069" type="#_x0000_t202" style="position:absolute;left:3288;top:3977;width:552;height:281" filled="f" stroked="f">
              <v:textbox inset="0,0,0,0">
                <w:txbxContent>
                  <w:p w:rsidR="0062547F" w:rsidRPr="001C4D81" w:rsidRDefault="001C4D81">
                    <w:pPr>
                      <w:spacing w:line="281" w:lineRule="exact"/>
                      <w:rPr>
                        <w:rFonts w:ascii="Calibri"/>
                        <w:sz w:val="28"/>
                        <w:lang w:val="en-GB"/>
                      </w:rPr>
                    </w:pPr>
                    <w:r>
                      <w:rPr>
                        <w:rFonts w:ascii="Calibri"/>
                        <w:sz w:val="28"/>
                        <w:lang w:val="en-GB"/>
                      </w:rPr>
                      <w:t>VGC</w:t>
                    </w:r>
                  </w:p>
                </w:txbxContent>
              </v:textbox>
            </v:shape>
            <w10:wrap type="none"/>
            <w10:anchorlock/>
          </v:group>
        </w:pict>
      </w:r>
    </w:p>
    <w:p w:rsidR="00BE681A" w:rsidRDefault="00BE681A" w:rsidP="00810B97">
      <w:pPr>
        <w:pStyle w:val="BodyText"/>
        <w:spacing w:before="9"/>
        <w:jc w:val="both"/>
        <w:rPr>
          <w:sz w:val="12"/>
        </w:rPr>
      </w:pPr>
    </w:p>
    <w:p w:rsidR="00BE681A" w:rsidRPr="00513E35" w:rsidRDefault="00EF51B2" w:rsidP="00810B97">
      <w:pPr>
        <w:pStyle w:val="BodyText"/>
        <w:spacing w:before="90"/>
        <w:ind w:left="580"/>
        <w:jc w:val="both"/>
      </w:pPr>
      <w:r>
        <w:t>Graph</w:t>
      </w:r>
      <w:r>
        <w:rPr>
          <w:spacing w:val="-2"/>
        </w:rPr>
        <w:t xml:space="preserve"> </w:t>
      </w:r>
      <w:r>
        <w:t>9:</w:t>
      </w:r>
      <w:r>
        <w:rPr>
          <w:spacing w:val="-1"/>
        </w:rPr>
        <w:t xml:space="preserve"> </w:t>
      </w:r>
      <w:r>
        <w:t>Comparison of base</w:t>
      </w:r>
      <w:r>
        <w:rPr>
          <w:spacing w:val="-2"/>
        </w:rPr>
        <w:t xml:space="preserve"> </w:t>
      </w:r>
      <w:r>
        <w:t>line</w:t>
      </w:r>
      <w:r>
        <w:rPr>
          <w:spacing w:val="-2"/>
        </w:rPr>
        <w:t xml:space="preserve"> </w:t>
      </w:r>
      <w:r>
        <w:t>score</w:t>
      </w:r>
      <w:r>
        <w:rPr>
          <w:spacing w:val="-2"/>
        </w:rPr>
        <w:t xml:space="preserve"> </w:t>
      </w:r>
      <w:r>
        <w:t>for</w:t>
      </w:r>
      <w:r>
        <w:rPr>
          <w:spacing w:val="1"/>
        </w:rPr>
        <w:t xml:space="preserve"> </w:t>
      </w:r>
      <w:proofErr w:type="spellStart"/>
      <w:r w:rsidR="001C4D81">
        <w:t>Brunnstorm</w:t>
      </w:r>
      <w:proofErr w:type="spellEnd"/>
      <w:r w:rsidR="001C4D81">
        <w:t xml:space="preserve"> VGC</w:t>
      </w:r>
      <w:r>
        <w:rPr>
          <w:spacing w:val="-3"/>
        </w:rPr>
        <w:t xml:space="preserve"> </w:t>
      </w:r>
      <w:r>
        <w:t>in</w:t>
      </w:r>
      <w:r>
        <w:rPr>
          <w:spacing w:val="-1"/>
        </w:rPr>
        <w:t xml:space="preserve"> </w:t>
      </w:r>
      <w:r>
        <w:t>between</w:t>
      </w:r>
      <w:r>
        <w:rPr>
          <w:spacing w:val="-1"/>
        </w:rPr>
        <w:t xml:space="preserve"> </w:t>
      </w:r>
      <w:r>
        <w:t>the groups</w:t>
      </w:r>
    </w:p>
    <w:p w:rsidR="00BE681A" w:rsidRPr="00513E35" w:rsidRDefault="00EF51B2" w:rsidP="00810B97">
      <w:pPr>
        <w:pStyle w:val="BodyText"/>
        <w:spacing w:before="230"/>
        <w:ind w:left="1182" w:right="825"/>
        <w:jc w:val="both"/>
      </w:pPr>
      <w:proofErr w:type="gramStart"/>
      <w:r>
        <w:t>Table</w:t>
      </w:r>
      <w:r>
        <w:rPr>
          <w:spacing w:val="-1"/>
        </w:rPr>
        <w:t xml:space="preserve"> </w:t>
      </w:r>
      <w:r>
        <w:t>3:</w:t>
      </w:r>
      <w:r>
        <w:rPr>
          <w:spacing w:val="-1"/>
        </w:rPr>
        <w:t xml:space="preserve"> </w:t>
      </w:r>
      <w:r>
        <w:t>Base</w:t>
      </w:r>
      <w:r>
        <w:rPr>
          <w:spacing w:val="-1"/>
        </w:rPr>
        <w:t xml:space="preserve"> </w:t>
      </w:r>
      <w:r>
        <w:t>line</w:t>
      </w:r>
      <w:r>
        <w:rPr>
          <w:spacing w:val="-2"/>
        </w:rPr>
        <w:t xml:space="preserve"> </w:t>
      </w:r>
      <w:r>
        <w:t>data for</w:t>
      </w:r>
      <w:r>
        <w:rPr>
          <w:spacing w:val="-1"/>
        </w:rPr>
        <w:t xml:space="preserve"> </w:t>
      </w:r>
      <w:r>
        <w:t>outcome</w:t>
      </w:r>
      <w:r>
        <w:rPr>
          <w:spacing w:val="-1"/>
        </w:rPr>
        <w:t xml:space="preserve"> </w:t>
      </w:r>
      <w:r>
        <w:t>variables.</w:t>
      </w:r>
      <w:proofErr w:type="gramEnd"/>
    </w:p>
    <w:p w:rsidR="00BE681A" w:rsidRDefault="00BE681A" w:rsidP="00810B97">
      <w:pPr>
        <w:pStyle w:val="BodyText"/>
        <w:jc w:val="both"/>
        <w:rPr>
          <w:sz w:val="20"/>
        </w:rPr>
      </w:pPr>
    </w:p>
    <w:p w:rsidR="00BE681A" w:rsidRDefault="00BE681A" w:rsidP="00810B97">
      <w:pPr>
        <w:pStyle w:val="BodyText"/>
        <w:spacing w:before="9"/>
        <w:jc w:val="both"/>
        <w:rPr>
          <w:sz w:val="12"/>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475"/>
        <w:gridCol w:w="2544"/>
        <w:gridCol w:w="2129"/>
      </w:tblGrid>
      <w:tr w:rsidR="00BE681A">
        <w:trPr>
          <w:trHeight w:val="551"/>
        </w:trPr>
        <w:tc>
          <w:tcPr>
            <w:tcW w:w="8526" w:type="dxa"/>
            <w:gridSpan w:val="4"/>
          </w:tcPr>
          <w:p w:rsidR="00BE681A" w:rsidRDefault="00EF51B2" w:rsidP="00810B97">
            <w:pPr>
              <w:pStyle w:val="TableParagraph"/>
              <w:spacing w:line="268" w:lineRule="exact"/>
              <w:ind w:left="2148"/>
              <w:jc w:val="both"/>
              <w:rPr>
                <w:sz w:val="24"/>
              </w:rPr>
            </w:pPr>
            <w:r>
              <w:rPr>
                <w:sz w:val="24"/>
              </w:rPr>
              <w:t>Base</w:t>
            </w:r>
            <w:r>
              <w:rPr>
                <w:spacing w:val="-2"/>
                <w:sz w:val="24"/>
              </w:rPr>
              <w:t xml:space="preserve"> </w:t>
            </w:r>
            <w:r>
              <w:rPr>
                <w:sz w:val="24"/>
              </w:rPr>
              <w:t>line</w:t>
            </w:r>
            <w:r>
              <w:rPr>
                <w:spacing w:val="-2"/>
                <w:sz w:val="24"/>
              </w:rPr>
              <w:t xml:space="preserve"> </w:t>
            </w:r>
            <w:r>
              <w:rPr>
                <w:sz w:val="24"/>
              </w:rPr>
              <w:t>data</w:t>
            </w:r>
            <w:r>
              <w:rPr>
                <w:spacing w:val="-1"/>
                <w:sz w:val="24"/>
              </w:rPr>
              <w:t xml:space="preserve"> </w:t>
            </w:r>
            <w:r>
              <w:rPr>
                <w:sz w:val="24"/>
              </w:rPr>
              <w:t>for</w:t>
            </w:r>
            <w:r>
              <w:rPr>
                <w:spacing w:val="-1"/>
                <w:sz w:val="24"/>
              </w:rPr>
              <w:t xml:space="preserve"> </w:t>
            </w:r>
            <w:r>
              <w:rPr>
                <w:sz w:val="24"/>
              </w:rPr>
              <w:t>outcome</w:t>
            </w:r>
            <w:r>
              <w:rPr>
                <w:spacing w:val="-1"/>
                <w:sz w:val="24"/>
              </w:rPr>
              <w:t xml:space="preserve"> </w:t>
            </w:r>
            <w:r>
              <w:rPr>
                <w:sz w:val="24"/>
              </w:rPr>
              <w:t>variables</w:t>
            </w:r>
          </w:p>
        </w:tc>
      </w:tr>
      <w:tr w:rsidR="00BE681A">
        <w:trPr>
          <w:trHeight w:val="750"/>
        </w:trPr>
        <w:tc>
          <w:tcPr>
            <w:tcW w:w="1378" w:type="dxa"/>
          </w:tcPr>
          <w:p w:rsidR="00BE681A" w:rsidRDefault="00EF51B2" w:rsidP="00810B97">
            <w:pPr>
              <w:pStyle w:val="TableParagraph"/>
              <w:spacing w:line="268" w:lineRule="exact"/>
              <w:ind w:left="206" w:right="202"/>
              <w:jc w:val="both"/>
              <w:rPr>
                <w:sz w:val="24"/>
              </w:rPr>
            </w:pPr>
            <w:r>
              <w:rPr>
                <w:sz w:val="24"/>
              </w:rPr>
              <w:t>Variables</w:t>
            </w:r>
          </w:p>
        </w:tc>
        <w:tc>
          <w:tcPr>
            <w:tcW w:w="2475" w:type="dxa"/>
          </w:tcPr>
          <w:p w:rsidR="00BE681A" w:rsidRDefault="00EF51B2" w:rsidP="00810B97">
            <w:pPr>
              <w:pStyle w:val="TableParagraph"/>
              <w:spacing w:line="270" w:lineRule="exact"/>
              <w:ind w:left="669" w:right="662"/>
              <w:jc w:val="both"/>
              <w:rPr>
                <w:sz w:val="24"/>
              </w:rPr>
            </w:pPr>
            <w:r>
              <w:rPr>
                <w:sz w:val="24"/>
              </w:rPr>
              <w:t>Group</w:t>
            </w:r>
            <w:r>
              <w:rPr>
                <w:spacing w:val="-1"/>
                <w:sz w:val="24"/>
              </w:rPr>
              <w:t xml:space="preserve"> </w:t>
            </w:r>
            <w:r>
              <w:rPr>
                <w:sz w:val="24"/>
              </w:rPr>
              <w:t>A</w:t>
            </w:r>
          </w:p>
        </w:tc>
        <w:tc>
          <w:tcPr>
            <w:tcW w:w="2544" w:type="dxa"/>
          </w:tcPr>
          <w:p w:rsidR="00BE681A" w:rsidRDefault="00EF51B2" w:rsidP="00810B97">
            <w:pPr>
              <w:pStyle w:val="TableParagraph"/>
              <w:spacing w:line="270" w:lineRule="exact"/>
              <w:ind w:left="706" w:right="695"/>
              <w:jc w:val="both"/>
              <w:rPr>
                <w:sz w:val="24"/>
              </w:rPr>
            </w:pPr>
            <w:r>
              <w:rPr>
                <w:sz w:val="24"/>
              </w:rPr>
              <w:t>Group</w:t>
            </w:r>
            <w:r>
              <w:rPr>
                <w:spacing w:val="-1"/>
                <w:sz w:val="24"/>
              </w:rPr>
              <w:t xml:space="preserve"> </w:t>
            </w:r>
            <w:r>
              <w:rPr>
                <w:sz w:val="24"/>
              </w:rPr>
              <w:t>B</w:t>
            </w:r>
          </w:p>
        </w:tc>
        <w:tc>
          <w:tcPr>
            <w:tcW w:w="2129" w:type="dxa"/>
          </w:tcPr>
          <w:p w:rsidR="00BE681A" w:rsidRDefault="00EF51B2" w:rsidP="00810B97">
            <w:pPr>
              <w:pStyle w:val="TableParagraph"/>
              <w:spacing w:line="270" w:lineRule="exact"/>
              <w:ind w:left="631" w:right="623"/>
              <w:jc w:val="both"/>
              <w:rPr>
                <w:sz w:val="24"/>
              </w:rPr>
            </w:pPr>
            <w:r>
              <w:rPr>
                <w:sz w:val="24"/>
              </w:rPr>
              <w:t>P</w:t>
            </w:r>
            <w:r>
              <w:rPr>
                <w:spacing w:val="58"/>
                <w:sz w:val="24"/>
              </w:rPr>
              <w:t xml:space="preserve"> </w:t>
            </w:r>
            <w:r>
              <w:rPr>
                <w:sz w:val="24"/>
              </w:rPr>
              <w:t>Value</w:t>
            </w:r>
          </w:p>
        </w:tc>
      </w:tr>
      <w:tr w:rsidR="00BE681A">
        <w:trPr>
          <w:trHeight w:val="753"/>
        </w:trPr>
        <w:tc>
          <w:tcPr>
            <w:tcW w:w="1378" w:type="dxa"/>
          </w:tcPr>
          <w:p w:rsidR="00BE681A" w:rsidRDefault="00EF51B2" w:rsidP="00810B97">
            <w:pPr>
              <w:pStyle w:val="TableParagraph"/>
              <w:spacing w:line="268" w:lineRule="exact"/>
              <w:ind w:left="206" w:right="200"/>
              <w:jc w:val="both"/>
              <w:rPr>
                <w:sz w:val="24"/>
              </w:rPr>
            </w:pPr>
            <w:r>
              <w:rPr>
                <w:sz w:val="24"/>
              </w:rPr>
              <w:t>M</w:t>
            </w:r>
            <w:r>
              <w:rPr>
                <w:spacing w:val="-1"/>
                <w:sz w:val="24"/>
              </w:rPr>
              <w:t xml:space="preserve"> </w:t>
            </w:r>
            <w:r>
              <w:rPr>
                <w:sz w:val="24"/>
              </w:rPr>
              <w:t>A S</w:t>
            </w:r>
          </w:p>
        </w:tc>
        <w:tc>
          <w:tcPr>
            <w:tcW w:w="2475" w:type="dxa"/>
          </w:tcPr>
          <w:p w:rsidR="00BE681A" w:rsidRDefault="00EF51B2" w:rsidP="00810B97">
            <w:pPr>
              <w:pStyle w:val="TableParagraph"/>
              <w:spacing w:line="270" w:lineRule="exact"/>
              <w:ind w:left="671" w:right="662"/>
              <w:jc w:val="both"/>
              <w:rPr>
                <w:sz w:val="24"/>
              </w:rPr>
            </w:pPr>
            <w:r>
              <w:rPr>
                <w:sz w:val="24"/>
              </w:rPr>
              <w:t>1.27 ± 0.80</w:t>
            </w:r>
          </w:p>
        </w:tc>
        <w:tc>
          <w:tcPr>
            <w:tcW w:w="2544" w:type="dxa"/>
          </w:tcPr>
          <w:p w:rsidR="00BE681A" w:rsidRDefault="00EF51B2" w:rsidP="00810B97">
            <w:pPr>
              <w:pStyle w:val="TableParagraph"/>
              <w:spacing w:line="270" w:lineRule="exact"/>
              <w:ind w:left="706" w:right="695"/>
              <w:jc w:val="both"/>
              <w:rPr>
                <w:sz w:val="24"/>
              </w:rPr>
            </w:pPr>
            <w:r>
              <w:rPr>
                <w:sz w:val="24"/>
              </w:rPr>
              <w:t>0.80 ± 0.77</w:t>
            </w:r>
          </w:p>
        </w:tc>
        <w:tc>
          <w:tcPr>
            <w:tcW w:w="2129" w:type="dxa"/>
          </w:tcPr>
          <w:p w:rsidR="00BE681A" w:rsidRDefault="00EF51B2" w:rsidP="00810B97">
            <w:pPr>
              <w:pStyle w:val="TableParagraph"/>
              <w:spacing w:line="270" w:lineRule="exact"/>
              <w:ind w:left="631" w:right="621"/>
              <w:jc w:val="both"/>
              <w:rPr>
                <w:sz w:val="24"/>
              </w:rPr>
            </w:pPr>
            <w:r>
              <w:rPr>
                <w:sz w:val="24"/>
              </w:rPr>
              <w:t>&gt;0.137</w:t>
            </w:r>
          </w:p>
        </w:tc>
      </w:tr>
      <w:tr w:rsidR="00BE681A">
        <w:trPr>
          <w:trHeight w:val="750"/>
        </w:trPr>
        <w:tc>
          <w:tcPr>
            <w:tcW w:w="1378" w:type="dxa"/>
          </w:tcPr>
          <w:p w:rsidR="00BE681A" w:rsidRDefault="001C4D81" w:rsidP="00810B97">
            <w:pPr>
              <w:pStyle w:val="TableParagraph"/>
              <w:spacing w:line="268" w:lineRule="exact"/>
              <w:ind w:left="206" w:right="202"/>
              <w:jc w:val="both"/>
              <w:rPr>
                <w:sz w:val="24"/>
              </w:rPr>
            </w:pPr>
            <w:r>
              <w:rPr>
                <w:sz w:val="24"/>
              </w:rPr>
              <w:t>FMA</w:t>
            </w:r>
          </w:p>
        </w:tc>
        <w:tc>
          <w:tcPr>
            <w:tcW w:w="2475" w:type="dxa"/>
          </w:tcPr>
          <w:p w:rsidR="00BE681A" w:rsidRDefault="00EF51B2" w:rsidP="00810B97">
            <w:pPr>
              <w:pStyle w:val="TableParagraph"/>
              <w:spacing w:line="270" w:lineRule="exact"/>
              <w:ind w:left="668" w:right="662"/>
              <w:jc w:val="both"/>
              <w:rPr>
                <w:sz w:val="24"/>
              </w:rPr>
            </w:pPr>
            <w:r>
              <w:rPr>
                <w:sz w:val="24"/>
              </w:rPr>
              <w:t>1.20± 0.77</w:t>
            </w:r>
          </w:p>
        </w:tc>
        <w:tc>
          <w:tcPr>
            <w:tcW w:w="2544" w:type="dxa"/>
          </w:tcPr>
          <w:p w:rsidR="00BE681A" w:rsidRDefault="00EF51B2" w:rsidP="00810B97">
            <w:pPr>
              <w:pStyle w:val="TableParagraph"/>
              <w:spacing w:line="270" w:lineRule="exact"/>
              <w:ind w:left="706" w:right="695"/>
              <w:jc w:val="both"/>
              <w:rPr>
                <w:sz w:val="24"/>
              </w:rPr>
            </w:pPr>
            <w:r>
              <w:rPr>
                <w:sz w:val="24"/>
              </w:rPr>
              <w:t>0.80 ± 0.62</w:t>
            </w:r>
          </w:p>
        </w:tc>
        <w:tc>
          <w:tcPr>
            <w:tcW w:w="2129" w:type="dxa"/>
          </w:tcPr>
          <w:p w:rsidR="00BE681A" w:rsidRDefault="00EF51B2" w:rsidP="00810B97">
            <w:pPr>
              <w:pStyle w:val="TableParagraph"/>
              <w:spacing w:line="270" w:lineRule="exact"/>
              <w:ind w:left="631" w:right="621"/>
              <w:jc w:val="both"/>
              <w:rPr>
                <w:sz w:val="24"/>
              </w:rPr>
            </w:pPr>
            <w:r>
              <w:rPr>
                <w:sz w:val="24"/>
              </w:rPr>
              <w:t>&gt;0.130</w:t>
            </w:r>
          </w:p>
        </w:tc>
      </w:tr>
    </w:tbl>
    <w:p w:rsidR="00BE681A" w:rsidRDefault="00BE681A" w:rsidP="00810B97">
      <w:pPr>
        <w:pStyle w:val="BodyText"/>
        <w:spacing w:before="6"/>
        <w:jc w:val="both"/>
        <w:rPr>
          <w:sz w:val="19"/>
        </w:rPr>
      </w:pPr>
    </w:p>
    <w:p w:rsidR="00BE681A" w:rsidRDefault="00EF51B2" w:rsidP="00810B97">
      <w:pPr>
        <w:pStyle w:val="BodyText"/>
        <w:spacing w:before="90"/>
        <w:ind w:left="580"/>
        <w:jc w:val="both"/>
      </w:pPr>
      <w:r>
        <w:t>Base</w:t>
      </w:r>
      <w:r>
        <w:rPr>
          <w:spacing w:val="-2"/>
        </w:rPr>
        <w:t xml:space="preserve"> </w:t>
      </w:r>
      <w:r>
        <w:t>line</w:t>
      </w:r>
      <w:r>
        <w:rPr>
          <w:spacing w:val="-1"/>
        </w:rPr>
        <w:t xml:space="preserve"> </w:t>
      </w:r>
      <w:r>
        <w:t>means score</w:t>
      </w:r>
      <w:r>
        <w:rPr>
          <w:spacing w:val="-1"/>
        </w:rPr>
        <w:t xml:space="preserve"> </w:t>
      </w:r>
      <w:r>
        <w:t>of</w:t>
      </w:r>
      <w:r>
        <w:rPr>
          <w:spacing w:val="1"/>
        </w:rPr>
        <w:t xml:space="preserve"> </w:t>
      </w:r>
      <w:r>
        <w:t>M</w:t>
      </w:r>
      <w:r>
        <w:rPr>
          <w:spacing w:val="-1"/>
        </w:rPr>
        <w:t xml:space="preserve"> </w:t>
      </w:r>
      <w:r>
        <w:t>A S</w:t>
      </w:r>
      <w:r>
        <w:rPr>
          <w:spacing w:val="-1"/>
        </w:rPr>
        <w:t xml:space="preserve"> </w:t>
      </w:r>
      <w:r>
        <w:t>in group</w:t>
      </w:r>
      <w:r>
        <w:rPr>
          <w:spacing w:val="-1"/>
        </w:rPr>
        <w:t xml:space="preserve"> </w:t>
      </w:r>
      <w:r>
        <w:t>A</w:t>
      </w:r>
      <w:r>
        <w:rPr>
          <w:spacing w:val="-1"/>
        </w:rPr>
        <w:t xml:space="preserve"> </w:t>
      </w:r>
      <w:r>
        <w:t>is 1.27</w:t>
      </w:r>
      <w:r>
        <w:rPr>
          <w:spacing w:val="2"/>
        </w:rPr>
        <w:t xml:space="preserve"> </w:t>
      </w:r>
      <w:r>
        <w:t>± 0.80 and</w:t>
      </w:r>
      <w:r>
        <w:rPr>
          <w:spacing w:val="-1"/>
        </w:rPr>
        <w:t xml:space="preserve"> </w:t>
      </w:r>
      <w:r>
        <w:t>in group B</w:t>
      </w:r>
      <w:r>
        <w:rPr>
          <w:spacing w:val="-2"/>
        </w:rPr>
        <w:t xml:space="preserve"> </w:t>
      </w:r>
      <w:r>
        <w:t>it</w:t>
      </w:r>
      <w:r>
        <w:rPr>
          <w:spacing w:val="2"/>
        </w:rPr>
        <w:t xml:space="preserve"> </w:t>
      </w:r>
      <w:r>
        <w:t>is</w:t>
      </w:r>
    </w:p>
    <w:p w:rsidR="00BE681A" w:rsidRDefault="00BE681A" w:rsidP="00810B97">
      <w:pPr>
        <w:pStyle w:val="BodyText"/>
        <w:jc w:val="both"/>
      </w:pPr>
    </w:p>
    <w:p w:rsidR="00BE681A" w:rsidRDefault="00EF51B2" w:rsidP="00810B97">
      <w:pPr>
        <w:pStyle w:val="BodyText"/>
        <w:ind w:left="580" w:right="217"/>
        <w:jc w:val="both"/>
      </w:pPr>
      <w:proofErr w:type="gramStart"/>
      <w:r>
        <w:t>0.80 ± 0.77</w:t>
      </w:r>
      <w:r>
        <w:rPr>
          <w:spacing w:val="1"/>
        </w:rPr>
        <w:t xml:space="preserve"> </w:t>
      </w:r>
      <w:r>
        <w:t>which is statistically not significant with the P value of &gt;0.137.</w:t>
      </w:r>
      <w:proofErr w:type="gramEnd"/>
      <w:r>
        <w:t xml:space="preserve"> Base line</w:t>
      </w:r>
      <w:r>
        <w:rPr>
          <w:spacing w:val="1"/>
        </w:rPr>
        <w:t xml:space="preserve"> </w:t>
      </w:r>
      <w:r w:rsidR="001C4D81">
        <w:t>score for FMA</w:t>
      </w:r>
      <w:r>
        <w:t xml:space="preserve"> in group A is 1.20 ± 0.77 and in group B is 1.90 ± 1.28 which is</w:t>
      </w:r>
      <w:r>
        <w:rPr>
          <w:spacing w:val="1"/>
        </w:rPr>
        <w:t xml:space="preserve"> </w:t>
      </w:r>
      <w:r>
        <w:t>statistically</w:t>
      </w:r>
      <w:r>
        <w:rPr>
          <w:spacing w:val="-5"/>
        </w:rPr>
        <w:t xml:space="preserve"> </w:t>
      </w:r>
      <w:r>
        <w:t>not significant</w:t>
      </w:r>
      <w:r>
        <w:rPr>
          <w:spacing w:val="-1"/>
        </w:rPr>
        <w:t xml:space="preserve"> </w:t>
      </w:r>
      <w:r>
        <w:t>with the P value</w:t>
      </w:r>
      <w:r>
        <w:rPr>
          <w:spacing w:val="-1"/>
        </w:rPr>
        <w:t xml:space="preserve"> </w:t>
      </w:r>
      <w:r>
        <w:t>&lt;0.009.</w:t>
      </w:r>
    </w:p>
    <w:p w:rsidR="00BE681A" w:rsidRDefault="00BE681A" w:rsidP="00810B97">
      <w:pPr>
        <w:spacing w:line="480" w:lineRule="auto"/>
        <w:jc w:val="both"/>
        <w:sectPr w:rsidR="00BE681A">
          <w:pgSz w:w="11910" w:h="16840"/>
          <w:pgMar w:top="1420" w:right="1220" w:bottom="1220" w:left="1580" w:header="0" w:footer="1022" w:gutter="0"/>
          <w:cols w:space="720"/>
        </w:sectPr>
      </w:pPr>
    </w:p>
    <w:p w:rsidR="00BE681A" w:rsidRDefault="00530104" w:rsidP="00810B97">
      <w:pPr>
        <w:pStyle w:val="BodyText"/>
        <w:ind w:left="1244"/>
        <w:jc w:val="both"/>
        <w:rPr>
          <w:sz w:val="20"/>
        </w:rPr>
      </w:pPr>
      <w:r>
        <w:rPr>
          <w:sz w:val="20"/>
        </w:rPr>
      </w:r>
      <w:r>
        <w:rPr>
          <w:sz w:val="20"/>
        </w:rPr>
        <w:pict>
          <v:group id="_x0000_s1053" style="width:349.25pt;height:334.9pt;mso-position-horizontal-relative:char;mso-position-vertical-relative:line" coordsize="6985,6698">
            <v:shape id="_x0000_s1067" type="#_x0000_t75" style="position:absolute;left:1730;top:852;width:4947;height:4155">
              <v:imagedata r:id="rId19" o:title=""/>
            </v:shape>
            <v:rect id="_x0000_s1066" style="position:absolute;left:10;top:10;width:6965;height:6678" filled="f" strokecolor="#858585" strokeweight="1pt"/>
            <v:shape id="_x0000_s1065" style="position:absolute;left:1803;top:5754;width:3639;height:603" coordorigin="1804,5754" coordsize="3639,603" o:spt="100" adj="0,,0" path="m1804,6357r1810,l3614,5754r-1810,l1804,6357xm3614,6357r1829,l5443,5754r-1829,l3614,6357xe" filled="f">
              <v:stroke joinstyle="round"/>
              <v:formulas/>
              <v:path arrowok="t" o:connecttype="segments"/>
            </v:shape>
            <v:shape id="_x0000_s1064" type="#_x0000_t202" style="position:absolute;left:2732;top:521;width:374;height:200" filled="f" stroked="f">
              <v:textbox style="mso-next-textbox:#_x0000_s1064" inset="0,0,0,0">
                <w:txbxContent>
                  <w:p w:rsidR="0062547F" w:rsidRDefault="0062547F">
                    <w:pPr>
                      <w:spacing w:line="199" w:lineRule="exact"/>
                      <w:rPr>
                        <w:rFonts w:ascii="Calibri"/>
                        <w:sz w:val="20"/>
                      </w:rPr>
                    </w:pPr>
                    <w:r>
                      <w:rPr>
                        <w:rFonts w:ascii="Calibri"/>
                        <w:sz w:val="20"/>
                      </w:rPr>
                      <w:t>1.27</w:t>
                    </w:r>
                  </w:p>
                </w:txbxContent>
              </v:textbox>
            </v:shape>
            <v:shape id="_x0000_s1063" type="#_x0000_t202" style="position:absolute;left:1303;top:777;width:273;height:200" filled="f" stroked="f">
              <v:textbox style="mso-next-textbox:#_x0000_s1063" inset="0,0,0,0">
                <w:txbxContent>
                  <w:p w:rsidR="0062547F" w:rsidRDefault="0062547F">
                    <w:pPr>
                      <w:spacing w:line="199" w:lineRule="exact"/>
                      <w:rPr>
                        <w:rFonts w:ascii="Calibri"/>
                        <w:sz w:val="20"/>
                      </w:rPr>
                    </w:pPr>
                    <w:r>
                      <w:rPr>
                        <w:rFonts w:ascii="Calibri"/>
                        <w:sz w:val="20"/>
                      </w:rPr>
                      <w:t>1.4</w:t>
                    </w:r>
                  </w:p>
                </w:txbxContent>
              </v:textbox>
            </v:shape>
            <v:shape id="_x0000_s1062" type="#_x0000_t202" style="position:absolute;left:3557;top:789;width:273;height:200" filled="f" stroked="f">
              <v:textbox style="mso-next-textbox:#_x0000_s1062" inset="0,0,0,0">
                <w:txbxContent>
                  <w:p w:rsidR="0062547F" w:rsidRDefault="0062547F">
                    <w:pPr>
                      <w:spacing w:line="199" w:lineRule="exact"/>
                      <w:rPr>
                        <w:rFonts w:ascii="Calibri"/>
                        <w:sz w:val="20"/>
                      </w:rPr>
                    </w:pPr>
                    <w:r>
                      <w:rPr>
                        <w:rFonts w:ascii="Calibri"/>
                        <w:sz w:val="20"/>
                      </w:rPr>
                      <w:t>1.2</w:t>
                    </w:r>
                  </w:p>
                </w:txbxContent>
              </v:textbox>
            </v:shape>
            <v:shape id="_x0000_s1061" type="#_x0000_t202" style="position:absolute;left:1303;top:1368;width:274;height:790" filled="f" stroked="f">
              <v:textbox style="mso-next-textbox:#_x0000_s1061" inset="0,0,0,0">
                <w:txbxContent>
                  <w:p w:rsidR="0062547F" w:rsidRDefault="0062547F">
                    <w:pPr>
                      <w:spacing w:line="203" w:lineRule="exact"/>
                      <w:ind w:right="19"/>
                      <w:jc w:val="right"/>
                      <w:rPr>
                        <w:rFonts w:ascii="Calibri"/>
                        <w:sz w:val="20"/>
                      </w:rPr>
                    </w:pPr>
                    <w:r>
                      <w:rPr>
                        <w:rFonts w:ascii="Calibri"/>
                        <w:sz w:val="20"/>
                      </w:rPr>
                      <w:t>1.2</w:t>
                    </w:r>
                  </w:p>
                  <w:p w:rsidR="0062547F" w:rsidRDefault="0062547F">
                    <w:pPr>
                      <w:spacing w:before="4"/>
                      <w:rPr>
                        <w:rFonts w:ascii="Calibri"/>
                        <w:sz w:val="28"/>
                      </w:rPr>
                    </w:pPr>
                  </w:p>
                  <w:p w:rsidR="0062547F" w:rsidRDefault="0062547F">
                    <w:pPr>
                      <w:spacing w:line="240" w:lineRule="exact"/>
                      <w:ind w:right="18"/>
                      <w:jc w:val="right"/>
                      <w:rPr>
                        <w:rFonts w:ascii="Calibri"/>
                        <w:sz w:val="20"/>
                      </w:rPr>
                    </w:pPr>
                    <w:r>
                      <w:rPr>
                        <w:rFonts w:ascii="Calibri"/>
                        <w:w w:val="99"/>
                        <w:sz w:val="20"/>
                      </w:rPr>
                      <w:t>1</w:t>
                    </w:r>
                  </w:p>
                </w:txbxContent>
              </v:textbox>
            </v:shape>
            <v:shape id="_x0000_s1060" type="#_x0000_t202" style="position:absolute;left:4855;top:1907;width:273;height:200" filled="f" stroked="f">
              <v:textbox style="mso-next-textbox:#_x0000_s1060" inset="0,0,0,0">
                <w:txbxContent>
                  <w:p w:rsidR="0062547F" w:rsidRDefault="0062547F">
                    <w:pPr>
                      <w:spacing w:line="199" w:lineRule="exact"/>
                      <w:rPr>
                        <w:rFonts w:ascii="Calibri"/>
                        <w:sz w:val="20"/>
                      </w:rPr>
                    </w:pPr>
                    <w:r>
                      <w:rPr>
                        <w:rFonts w:ascii="Calibri"/>
                        <w:sz w:val="20"/>
                      </w:rPr>
                      <w:t>0.8</w:t>
                    </w:r>
                  </w:p>
                </w:txbxContent>
              </v:textbox>
            </v:shape>
            <v:shape id="_x0000_s1059" type="#_x0000_t202" style="position:absolute;left:5649;top:1907;width:273;height:200" filled="f" stroked="f">
              <v:textbox style="mso-next-textbox:#_x0000_s1059" inset="0,0,0,0">
                <w:txbxContent>
                  <w:p w:rsidR="0062547F" w:rsidRDefault="0062547F">
                    <w:pPr>
                      <w:spacing w:line="199" w:lineRule="exact"/>
                      <w:rPr>
                        <w:rFonts w:ascii="Calibri"/>
                        <w:sz w:val="20"/>
                      </w:rPr>
                    </w:pPr>
                    <w:r>
                      <w:rPr>
                        <w:rFonts w:ascii="Calibri"/>
                        <w:sz w:val="20"/>
                      </w:rPr>
                      <w:t>0.8</w:t>
                    </w:r>
                  </w:p>
                </w:txbxContent>
              </v:textbox>
            </v:shape>
            <v:shape id="_x0000_s1058" type="#_x0000_t202" style="position:absolute;left:1303;top:2548;width:274;height:2561" filled="f" stroked="f">
              <v:textbox style="mso-next-textbox:#_x0000_s1058" inset="0,0,0,0">
                <w:txbxContent>
                  <w:p w:rsidR="0062547F" w:rsidRDefault="0062547F">
                    <w:pPr>
                      <w:spacing w:line="203" w:lineRule="exact"/>
                      <w:ind w:right="19"/>
                      <w:jc w:val="right"/>
                      <w:rPr>
                        <w:rFonts w:ascii="Calibri"/>
                        <w:sz w:val="20"/>
                      </w:rPr>
                    </w:pPr>
                    <w:r>
                      <w:rPr>
                        <w:rFonts w:ascii="Calibri"/>
                        <w:sz w:val="20"/>
                      </w:rPr>
                      <w:t>0.8</w:t>
                    </w:r>
                  </w:p>
                  <w:p w:rsidR="0062547F" w:rsidRDefault="0062547F">
                    <w:pPr>
                      <w:spacing w:before="4"/>
                      <w:rPr>
                        <w:rFonts w:ascii="Calibri"/>
                        <w:sz w:val="28"/>
                      </w:rPr>
                    </w:pPr>
                  </w:p>
                  <w:p w:rsidR="0062547F" w:rsidRDefault="0062547F">
                    <w:pPr>
                      <w:rPr>
                        <w:rFonts w:ascii="Calibri"/>
                        <w:sz w:val="20"/>
                      </w:rPr>
                    </w:pPr>
                    <w:r>
                      <w:rPr>
                        <w:rFonts w:ascii="Calibri"/>
                        <w:sz w:val="20"/>
                      </w:rPr>
                      <w:t>0.6</w:t>
                    </w:r>
                  </w:p>
                  <w:p w:rsidR="0062547F" w:rsidRDefault="0062547F">
                    <w:pPr>
                      <w:spacing w:before="4"/>
                      <w:rPr>
                        <w:rFonts w:ascii="Calibri"/>
                        <w:sz w:val="28"/>
                      </w:rPr>
                    </w:pPr>
                  </w:p>
                  <w:p w:rsidR="0062547F" w:rsidRDefault="0062547F">
                    <w:pPr>
                      <w:spacing w:before="1"/>
                      <w:rPr>
                        <w:rFonts w:ascii="Calibri"/>
                        <w:sz w:val="20"/>
                      </w:rPr>
                    </w:pPr>
                    <w:r>
                      <w:rPr>
                        <w:rFonts w:ascii="Calibri"/>
                        <w:sz w:val="20"/>
                      </w:rPr>
                      <w:t>0.4</w:t>
                    </w:r>
                  </w:p>
                  <w:p w:rsidR="0062547F" w:rsidRDefault="0062547F">
                    <w:pPr>
                      <w:spacing w:before="3"/>
                      <w:rPr>
                        <w:rFonts w:ascii="Calibri"/>
                        <w:sz w:val="28"/>
                      </w:rPr>
                    </w:pPr>
                  </w:p>
                  <w:p w:rsidR="0062547F" w:rsidRDefault="0062547F">
                    <w:pPr>
                      <w:spacing w:before="1"/>
                      <w:rPr>
                        <w:rFonts w:ascii="Calibri"/>
                        <w:sz w:val="20"/>
                      </w:rPr>
                    </w:pPr>
                    <w:r>
                      <w:rPr>
                        <w:rFonts w:ascii="Calibri"/>
                        <w:sz w:val="20"/>
                      </w:rPr>
                      <w:t>0.2</w:t>
                    </w:r>
                  </w:p>
                  <w:p w:rsidR="0062547F" w:rsidRDefault="0062547F">
                    <w:pPr>
                      <w:spacing w:before="4"/>
                      <w:rPr>
                        <w:rFonts w:ascii="Calibri"/>
                        <w:sz w:val="28"/>
                      </w:rPr>
                    </w:pPr>
                  </w:p>
                  <w:p w:rsidR="0062547F" w:rsidRDefault="0062547F">
                    <w:pPr>
                      <w:spacing w:line="240" w:lineRule="exact"/>
                      <w:ind w:right="18"/>
                      <w:jc w:val="right"/>
                      <w:rPr>
                        <w:rFonts w:ascii="Calibri"/>
                        <w:sz w:val="20"/>
                      </w:rPr>
                    </w:pPr>
                    <w:r>
                      <w:rPr>
                        <w:rFonts w:ascii="Calibri"/>
                        <w:w w:val="99"/>
                        <w:sz w:val="20"/>
                      </w:rPr>
                      <w:t>0</w:t>
                    </w:r>
                  </w:p>
                </w:txbxContent>
              </v:textbox>
            </v:shape>
            <v:shape id="_x0000_s1057" type="#_x0000_t202" style="position:absolute;left:2269;top:5217;width:1095;height:200" filled="f" stroked="f">
              <v:textbox style="mso-next-textbox:#_x0000_s1057" inset="0,0,0,0">
                <w:txbxContent>
                  <w:p w:rsidR="0062547F" w:rsidRDefault="0062547F">
                    <w:pPr>
                      <w:spacing w:line="199" w:lineRule="exact"/>
                      <w:rPr>
                        <w:rFonts w:ascii="Calibri"/>
                        <w:sz w:val="20"/>
                      </w:rPr>
                    </w:pPr>
                    <w:r>
                      <w:rPr>
                        <w:rFonts w:ascii="Calibri"/>
                        <w:sz w:val="20"/>
                      </w:rPr>
                      <w:t>Experimental</w:t>
                    </w:r>
                  </w:p>
                </w:txbxContent>
              </v:textbox>
            </v:shape>
            <v:shape id="_x0000_s1056" type="#_x0000_t202" style="position:absolute;left:4635;top:5217;width:625;height:200" filled="f" stroked="f">
              <v:textbox style="mso-next-textbox:#_x0000_s1056" inset="0,0,0,0">
                <w:txbxContent>
                  <w:p w:rsidR="0062547F" w:rsidRDefault="0062547F">
                    <w:pPr>
                      <w:spacing w:line="199" w:lineRule="exact"/>
                      <w:rPr>
                        <w:rFonts w:ascii="Calibri"/>
                        <w:sz w:val="20"/>
                      </w:rPr>
                    </w:pPr>
                    <w:r>
                      <w:rPr>
                        <w:rFonts w:ascii="Calibri"/>
                        <w:sz w:val="20"/>
                      </w:rPr>
                      <w:t>Control</w:t>
                    </w:r>
                  </w:p>
                </w:txbxContent>
              </v:textbox>
            </v:shape>
            <v:shape id="_x0000_s1055" type="#_x0000_t202" style="position:absolute;left:2317;top:5829;width:813;height:533" filled="f" stroked="f">
              <v:textbox style="mso-next-textbox:#_x0000_s1055" inset="0,0,0,0">
                <w:txbxContent>
                  <w:p w:rsidR="0062547F" w:rsidRDefault="0062547F">
                    <w:pPr>
                      <w:numPr>
                        <w:ilvl w:val="0"/>
                        <w:numId w:val="20"/>
                      </w:numPr>
                      <w:tabs>
                        <w:tab w:val="left" w:pos="360"/>
                      </w:tabs>
                      <w:rPr>
                        <w:sz w:val="20"/>
                      </w:rPr>
                    </w:pPr>
                    <w:r>
                      <w:rPr>
                        <w:sz w:val="20"/>
                      </w:rPr>
                      <w:t>MAS</w:t>
                    </w:r>
                  </w:p>
                </w:txbxContent>
              </v:textbox>
            </v:shape>
            <v:shape id="_x0000_s1054" type="#_x0000_t202" style="position:absolute;left:4127;top:5829;width:812;height:533" filled="f" stroked="f">
              <v:textbox style="mso-next-textbox:#_x0000_s1054" inset="0,0,0,0">
                <w:txbxContent>
                  <w:p w:rsidR="0062547F" w:rsidRDefault="001C4D81">
                    <w:pPr>
                      <w:numPr>
                        <w:ilvl w:val="0"/>
                        <w:numId w:val="19"/>
                      </w:numPr>
                      <w:tabs>
                        <w:tab w:val="left" w:pos="360"/>
                      </w:tabs>
                      <w:rPr>
                        <w:sz w:val="20"/>
                      </w:rPr>
                    </w:pPr>
                    <w:r>
                      <w:rPr>
                        <w:sz w:val="20"/>
                        <w:lang w:val="en-GB"/>
                      </w:rPr>
                      <w:t>FMA</w:t>
                    </w:r>
                  </w:p>
                </w:txbxContent>
              </v:textbox>
            </v:shape>
            <w10:wrap type="none"/>
            <w10:anchorlock/>
          </v:group>
        </w:pict>
      </w:r>
    </w:p>
    <w:p w:rsidR="00BE681A" w:rsidRDefault="00BE681A" w:rsidP="00810B97">
      <w:pPr>
        <w:pStyle w:val="BodyText"/>
        <w:spacing w:before="5"/>
        <w:jc w:val="both"/>
        <w:rPr>
          <w:sz w:val="13"/>
        </w:rPr>
      </w:pPr>
    </w:p>
    <w:p w:rsidR="00BE681A" w:rsidRDefault="00EF51B2" w:rsidP="00810B97">
      <w:pPr>
        <w:pStyle w:val="BodyText"/>
        <w:spacing w:before="90"/>
        <w:ind w:left="1780"/>
        <w:jc w:val="both"/>
      </w:pPr>
      <w:r>
        <w:t>Graph</w:t>
      </w:r>
      <w:r>
        <w:rPr>
          <w:spacing w:val="-1"/>
        </w:rPr>
        <w:t xml:space="preserve"> </w:t>
      </w:r>
      <w:r>
        <w:t>10:</w:t>
      </w:r>
      <w:r>
        <w:rPr>
          <w:spacing w:val="-1"/>
        </w:rPr>
        <w:t xml:space="preserve"> </w:t>
      </w:r>
      <w:r>
        <w:t>Base</w:t>
      </w:r>
      <w:r>
        <w:rPr>
          <w:spacing w:val="-2"/>
        </w:rPr>
        <w:t xml:space="preserve"> </w:t>
      </w:r>
      <w:r>
        <w:t>line</w:t>
      </w:r>
      <w:r>
        <w:rPr>
          <w:spacing w:val="-2"/>
        </w:rPr>
        <w:t xml:space="preserve"> </w:t>
      </w:r>
      <w:r>
        <w:t>data for</w:t>
      </w:r>
      <w:r>
        <w:rPr>
          <w:spacing w:val="-2"/>
        </w:rPr>
        <w:t xml:space="preserve"> </w:t>
      </w:r>
      <w:r>
        <w:t>outcome</w:t>
      </w:r>
      <w:r>
        <w:rPr>
          <w:spacing w:val="1"/>
        </w:rPr>
        <w:t xml:space="preserve"> </w:t>
      </w:r>
      <w:r>
        <w:t>variables.</w:t>
      </w:r>
    </w:p>
    <w:p w:rsidR="00BE681A" w:rsidRDefault="00BE681A" w:rsidP="00810B97">
      <w:pPr>
        <w:jc w:val="both"/>
        <w:sectPr w:rsidR="00BE681A">
          <w:pgSz w:w="11910" w:h="16840"/>
          <w:pgMar w:top="1420" w:right="1220" w:bottom="1220" w:left="1580" w:header="0" w:footer="1022" w:gutter="0"/>
          <w:cols w:space="720"/>
        </w:sectPr>
      </w:pPr>
    </w:p>
    <w:p w:rsidR="00BE681A" w:rsidRDefault="00EF51B2" w:rsidP="00810B97">
      <w:pPr>
        <w:pStyle w:val="BodyText"/>
        <w:spacing w:before="78"/>
        <w:ind w:left="580"/>
        <w:jc w:val="both"/>
      </w:pPr>
      <w:r>
        <w:lastRenderedPageBreak/>
        <w:t>Within</w:t>
      </w:r>
      <w:r>
        <w:rPr>
          <w:spacing w:val="-1"/>
        </w:rPr>
        <w:t xml:space="preserve"> </w:t>
      </w:r>
      <w:r>
        <w:t>group</w:t>
      </w:r>
      <w:r>
        <w:rPr>
          <w:spacing w:val="-2"/>
        </w:rPr>
        <w:t xml:space="preserve"> </w:t>
      </w:r>
      <w:r>
        <w:t>analysis</w:t>
      </w:r>
    </w:p>
    <w:p w:rsidR="00BE681A" w:rsidRDefault="00BE681A" w:rsidP="00810B97">
      <w:pPr>
        <w:pStyle w:val="BodyText"/>
        <w:jc w:val="both"/>
      </w:pPr>
    </w:p>
    <w:p w:rsidR="00BE681A" w:rsidRDefault="00EF51B2" w:rsidP="00810B97">
      <w:pPr>
        <w:pStyle w:val="BodyText"/>
        <w:ind w:left="580"/>
        <w:jc w:val="both"/>
      </w:pPr>
      <w:r>
        <w:t>Table</w:t>
      </w:r>
      <w:r>
        <w:rPr>
          <w:spacing w:val="-2"/>
        </w:rPr>
        <w:t xml:space="preserve"> </w:t>
      </w:r>
      <w:r>
        <w:t>4: Evaluation of</w:t>
      </w:r>
      <w:r>
        <w:rPr>
          <w:spacing w:val="-1"/>
        </w:rPr>
        <w:t xml:space="preserve"> </w:t>
      </w:r>
      <w:r>
        <w:t>effect based</w:t>
      </w:r>
      <w:r>
        <w:rPr>
          <w:spacing w:val="-1"/>
        </w:rPr>
        <w:t xml:space="preserve"> </w:t>
      </w:r>
      <w:r>
        <w:t>on M</w:t>
      </w:r>
      <w:r>
        <w:rPr>
          <w:spacing w:val="-1"/>
        </w:rPr>
        <w:t xml:space="preserve"> </w:t>
      </w:r>
      <w:r>
        <w:t>A S</w:t>
      </w:r>
    </w:p>
    <w:p w:rsidR="00BE681A" w:rsidRDefault="00BE681A" w:rsidP="00810B97">
      <w:pPr>
        <w:pStyle w:val="BodyText"/>
        <w:jc w:val="both"/>
        <w:rPr>
          <w:sz w:val="20"/>
        </w:rPr>
      </w:pPr>
    </w:p>
    <w:p w:rsidR="00BE681A" w:rsidRDefault="00BE681A" w:rsidP="00810B97">
      <w:pPr>
        <w:pStyle w:val="BodyText"/>
        <w:jc w:val="both"/>
        <w:rPr>
          <w:sz w:val="20"/>
        </w:rPr>
      </w:pPr>
    </w:p>
    <w:p w:rsidR="00BE681A" w:rsidRDefault="00BE681A" w:rsidP="00810B97">
      <w:pPr>
        <w:pStyle w:val="BodyText"/>
        <w:jc w:val="both"/>
        <w:rPr>
          <w:sz w:val="20"/>
        </w:rPr>
      </w:pPr>
    </w:p>
    <w:p w:rsidR="00BE681A" w:rsidRDefault="00BE681A" w:rsidP="00810B97">
      <w:pPr>
        <w:pStyle w:val="BodyText"/>
        <w:spacing w:before="8" w:after="1"/>
        <w:jc w:val="both"/>
        <w:rPr>
          <w:sz w:val="12"/>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2137"/>
        <w:gridCol w:w="2041"/>
        <w:gridCol w:w="2183"/>
      </w:tblGrid>
      <w:tr w:rsidR="00BE681A">
        <w:trPr>
          <w:trHeight w:val="414"/>
        </w:trPr>
        <w:tc>
          <w:tcPr>
            <w:tcW w:w="8529" w:type="dxa"/>
            <w:gridSpan w:val="4"/>
          </w:tcPr>
          <w:p w:rsidR="00BE681A" w:rsidRDefault="00EF51B2" w:rsidP="00810B97">
            <w:pPr>
              <w:pStyle w:val="TableParagraph"/>
              <w:spacing w:line="270" w:lineRule="exact"/>
              <w:ind w:left="3406"/>
              <w:jc w:val="both"/>
              <w:rPr>
                <w:sz w:val="24"/>
              </w:rPr>
            </w:pPr>
            <w:r>
              <w:rPr>
                <w:sz w:val="24"/>
              </w:rPr>
              <w:t>Motor</w:t>
            </w:r>
            <w:r>
              <w:rPr>
                <w:spacing w:val="57"/>
                <w:sz w:val="24"/>
              </w:rPr>
              <w:t xml:space="preserve"> </w:t>
            </w:r>
            <w:r>
              <w:rPr>
                <w:sz w:val="24"/>
              </w:rPr>
              <w:t>Assessment</w:t>
            </w:r>
            <w:r>
              <w:rPr>
                <w:spacing w:val="-1"/>
                <w:sz w:val="24"/>
              </w:rPr>
              <w:t xml:space="preserve"> </w:t>
            </w:r>
            <w:r>
              <w:rPr>
                <w:sz w:val="24"/>
              </w:rPr>
              <w:t>Scale</w:t>
            </w:r>
          </w:p>
        </w:tc>
      </w:tr>
      <w:tr w:rsidR="00BE681A">
        <w:trPr>
          <w:trHeight w:val="827"/>
        </w:trPr>
        <w:tc>
          <w:tcPr>
            <w:tcW w:w="2168" w:type="dxa"/>
          </w:tcPr>
          <w:p w:rsidR="00BE681A" w:rsidRDefault="00EF51B2" w:rsidP="00810B97">
            <w:pPr>
              <w:pStyle w:val="TableParagraph"/>
              <w:spacing w:line="270" w:lineRule="exact"/>
              <w:ind w:left="594" w:right="602"/>
              <w:jc w:val="both"/>
              <w:rPr>
                <w:sz w:val="24"/>
              </w:rPr>
            </w:pPr>
            <w:r>
              <w:rPr>
                <w:sz w:val="24"/>
              </w:rPr>
              <w:t>Group</w:t>
            </w:r>
          </w:p>
        </w:tc>
        <w:tc>
          <w:tcPr>
            <w:tcW w:w="2137" w:type="dxa"/>
          </w:tcPr>
          <w:p w:rsidR="00BE681A" w:rsidRDefault="00EF51B2" w:rsidP="00810B97">
            <w:pPr>
              <w:pStyle w:val="TableParagraph"/>
              <w:spacing w:line="270" w:lineRule="exact"/>
              <w:ind w:left="390" w:right="400"/>
              <w:jc w:val="both"/>
              <w:rPr>
                <w:sz w:val="24"/>
              </w:rPr>
            </w:pPr>
            <w:r>
              <w:rPr>
                <w:sz w:val="24"/>
              </w:rPr>
              <w:t>Pretest</w:t>
            </w:r>
            <w:r>
              <w:rPr>
                <w:spacing w:val="-2"/>
                <w:sz w:val="24"/>
              </w:rPr>
              <w:t xml:space="preserve"> </w:t>
            </w:r>
            <w:r>
              <w:rPr>
                <w:sz w:val="24"/>
              </w:rPr>
              <w:t>score</w:t>
            </w:r>
          </w:p>
        </w:tc>
        <w:tc>
          <w:tcPr>
            <w:tcW w:w="2041" w:type="dxa"/>
          </w:tcPr>
          <w:p w:rsidR="00BE681A" w:rsidRDefault="00EF51B2" w:rsidP="00810B97">
            <w:pPr>
              <w:pStyle w:val="TableParagraph"/>
              <w:spacing w:line="270" w:lineRule="exact"/>
              <w:ind w:left="302" w:right="316"/>
              <w:jc w:val="both"/>
              <w:rPr>
                <w:sz w:val="24"/>
              </w:rPr>
            </w:pPr>
            <w:r>
              <w:rPr>
                <w:sz w:val="24"/>
              </w:rPr>
              <w:t>Post</w:t>
            </w:r>
            <w:r>
              <w:rPr>
                <w:spacing w:val="-1"/>
                <w:sz w:val="24"/>
              </w:rPr>
              <w:t xml:space="preserve"> </w:t>
            </w:r>
            <w:r>
              <w:rPr>
                <w:sz w:val="24"/>
              </w:rPr>
              <w:t>test</w:t>
            </w:r>
            <w:r>
              <w:rPr>
                <w:spacing w:val="-1"/>
                <w:sz w:val="24"/>
              </w:rPr>
              <w:t xml:space="preserve"> </w:t>
            </w:r>
            <w:r>
              <w:rPr>
                <w:sz w:val="24"/>
              </w:rPr>
              <w:t>score</w:t>
            </w:r>
          </w:p>
        </w:tc>
        <w:tc>
          <w:tcPr>
            <w:tcW w:w="2183" w:type="dxa"/>
          </w:tcPr>
          <w:p w:rsidR="00BE681A" w:rsidRDefault="00EF51B2" w:rsidP="00810B97">
            <w:pPr>
              <w:pStyle w:val="TableParagraph"/>
              <w:spacing w:line="270" w:lineRule="exact"/>
              <w:ind w:left="678" w:right="689"/>
              <w:jc w:val="both"/>
              <w:rPr>
                <w:sz w:val="24"/>
              </w:rPr>
            </w:pPr>
            <w:r>
              <w:rPr>
                <w:sz w:val="24"/>
              </w:rPr>
              <w:t>P</w:t>
            </w:r>
            <w:r>
              <w:rPr>
                <w:spacing w:val="-1"/>
                <w:sz w:val="24"/>
              </w:rPr>
              <w:t xml:space="preserve"> </w:t>
            </w:r>
            <w:r>
              <w:rPr>
                <w:sz w:val="24"/>
              </w:rPr>
              <w:t>Value</w:t>
            </w:r>
          </w:p>
        </w:tc>
      </w:tr>
      <w:tr w:rsidR="00BE681A">
        <w:trPr>
          <w:trHeight w:val="828"/>
        </w:trPr>
        <w:tc>
          <w:tcPr>
            <w:tcW w:w="2168" w:type="dxa"/>
          </w:tcPr>
          <w:p w:rsidR="00BE681A" w:rsidRDefault="00EF51B2" w:rsidP="00810B97">
            <w:pPr>
              <w:pStyle w:val="TableParagraph"/>
              <w:spacing w:line="270" w:lineRule="exact"/>
              <w:ind w:left="594" w:right="604"/>
              <w:jc w:val="both"/>
              <w:rPr>
                <w:sz w:val="24"/>
              </w:rPr>
            </w:pPr>
            <w:r>
              <w:rPr>
                <w:sz w:val="24"/>
              </w:rPr>
              <w:t>Group</w:t>
            </w:r>
            <w:r>
              <w:rPr>
                <w:spacing w:val="-1"/>
                <w:sz w:val="24"/>
              </w:rPr>
              <w:t xml:space="preserve"> </w:t>
            </w:r>
            <w:r>
              <w:rPr>
                <w:sz w:val="24"/>
              </w:rPr>
              <w:t>A</w:t>
            </w:r>
          </w:p>
        </w:tc>
        <w:tc>
          <w:tcPr>
            <w:tcW w:w="2137" w:type="dxa"/>
          </w:tcPr>
          <w:p w:rsidR="00BE681A" w:rsidRDefault="00EF51B2" w:rsidP="00810B97">
            <w:pPr>
              <w:pStyle w:val="TableParagraph"/>
              <w:spacing w:line="270" w:lineRule="exact"/>
              <w:ind w:left="393" w:right="399"/>
              <w:jc w:val="both"/>
              <w:rPr>
                <w:sz w:val="24"/>
              </w:rPr>
            </w:pPr>
            <w:r>
              <w:rPr>
                <w:sz w:val="24"/>
              </w:rPr>
              <w:t>1.27 ± 0.80</w:t>
            </w:r>
          </w:p>
        </w:tc>
        <w:tc>
          <w:tcPr>
            <w:tcW w:w="2041" w:type="dxa"/>
          </w:tcPr>
          <w:p w:rsidR="00BE681A" w:rsidRDefault="00EF51B2" w:rsidP="00810B97">
            <w:pPr>
              <w:pStyle w:val="TableParagraph"/>
              <w:spacing w:line="270" w:lineRule="exact"/>
              <w:ind w:left="302" w:right="314"/>
              <w:jc w:val="both"/>
              <w:rPr>
                <w:sz w:val="24"/>
              </w:rPr>
            </w:pPr>
            <w:r>
              <w:rPr>
                <w:sz w:val="24"/>
              </w:rPr>
              <w:t>1.67 ± 0.98</w:t>
            </w:r>
          </w:p>
        </w:tc>
        <w:tc>
          <w:tcPr>
            <w:tcW w:w="2183" w:type="dxa"/>
          </w:tcPr>
          <w:p w:rsidR="00BE681A" w:rsidRDefault="00EF51B2" w:rsidP="00810B97">
            <w:pPr>
              <w:pStyle w:val="TableParagraph"/>
              <w:spacing w:line="270" w:lineRule="exact"/>
              <w:ind w:left="678" w:right="687"/>
              <w:jc w:val="both"/>
              <w:rPr>
                <w:sz w:val="24"/>
              </w:rPr>
            </w:pPr>
            <w:r>
              <w:rPr>
                <w:sz w:val="24"/>
              </w:rPr>
              <w:t>&lt;0.014.</w:t>
            </w:r>
          </w:p>
        </w:tc>
      </w:tr>
      <w:tr w:rsidR="00BE681A">
        <w:trPr>
          <w:trHeight w:val="827"/>
        </w:trPr>
        <w:tc>
          <w:tcPr>
            <w:tcW w:w="2168" w:type="dxa"/>
          </w:tcPr>
          <w:p w:rsidR="00BE681A" w:rsidRDefault="00EF51B2" w:rsidP="00810B97">
            <w:pPr>
              <w:pStyle w:val="TableParagraph"/>
              <w:spacing w:line="270" w:lineRule="exact"/>
              <w:ind w:left="594" w:right="603"/>
              <w:jc w:val="both"/>
              <w:rPr>
                <w:sz w:val="24"/>
              </w:rPr>
            </w:pPr>
            <w:r>
              <w:rPr>
                <w:sz w:val="24"/>
              </w:rPr>
              <w:t>Group</w:t>
            </w:r>
            <w:r>
              <w:rPr>
                <w:spacing w:val="-1"/>
                <w:sz w:val="24"/>
              </w:rPr>
              <w:t xml:space="preserve"> </w:t>
            </w:r>
            <w:r>
              <w:rPr>
                <w:sz w:val="24"/>
              </w:rPr>
              <w:t>B</w:t>
            </w:r>
          </w:p>
        </w:tc>
        <w:tc>
          <w:tcPr>
            <w:tcW w:w="2137" w:type="dxa"/>
          </w:tcPr>
          <w:p w:rsidR="00BE681A" w:rsidRDefault="00EF51B2" w:rsidP="00810B97">
            <w:pPr>
              <w:pStyle w:val="TableParagraph"/>
              <w:spacing w:line="270" w:lineRule="exact"/>
              <w:ind w:left="393" w:right="399"/>
              <w:jc w:val="both"/>
              <w:rPr>
                <w:sz w:val="24"/>
              </w:rPr>
            </w:pPr>
            <w:r>
              <w:rPr>
                <w:sz w:val="24"/>
              </w:rPr>
              <w:t>0.80 ± 0.77</w:t>
            </w:r>
          </w:p>
        </w:tc>
        <w:tc>
          <w:tcPr>
            <w:tcW w:w="2041" w:type="dxa"/>
          </w:tcPr>
          <w:p w:rsidR="00BE681A" w:rsidRDefault="00EF51B2" w:rsidP="00810B97">
            <w:pPr>
              <w:pStyle w:val="TableParagraph"/>
              <w:spacing w:line="270" w:lineRule="exact"/>
              <w:ind w:left="300" w:right="316"/>
              <w:jc w:val="both"/>
              <w:rPr>
                <w:sz w:val="24"/>
              </w:rPr>
            </w:pPr>
            <w:r>
              <w:rPr>
                <w:sz w:val="24"/>
              </w:rPr>
              <w:t>0.87</w:t>
            </w:r>
            <w:r>
              <w:rPr>
                <w:spacing w:val="1"/>
                <w:sz w:val="24"/>
              </w:rPr>
              <w:t xml:space="preserve"> </w:t>
            </w:r>
            <w:r>
              <w:rPr>
                <w:sz w:val="24"/>
              </w:rPr>
              <w:t>± 0.74</w:t>
            </w:r>
          </w:p>
        </w:tc>
        <w:tc>
          <w:tcPr>
            <w:tcW w:w="2183" w:type="dxa"/>
          </w:tcPr>
          <w:p w:rsidR="00BE681A" w:rsidRDefault="00EF51B2" w:rsidP="00810B97">
            <w:pPr>
              <w:pStyle w:val="TableParagraph"/>
              <w:spacing w:line="270" w:lineRule="exact"/>
              <w:ind w:left="678" w:right="687"/>
              <w:jc w:val="both"/>
              <w:rPr>
                <w:sz w:val="24"/>
              </w:rPr>
            </w:pPr>
            <w:r>
              <w:rPr>
                <w:sz w:val="24"/>
              </w:rPr>
              <w:t>&gt;0.317.</w:t>
            </w:r>
          </w:p>
        </w:tc>
      </w:tr>
    </w:tbl>
    <w:p w:rsidR="00BE681A" w:rsidRDefault="00BE681A" w:rsidP="00810B97">
      <w:pPr>
        <w:pStyle w:val="BodyText"/>
        <w:jc w:val="both"/>
        <w:rPr>
          <w:sz w:val="20"/>
        </w:rPr>
      </w:pPr>
    </w:p>
    <w:p w:rsidR="00BE681A" w:rsidRDefault="00BE681A" w:rsidP="00810B97">
      <w:pPr>
        <w:pStyle w:val="BodyText"/>
        <w:spacing w:before="5"/>
        <w:jc w:val="both"/>
        <w:rPr>
          <w:sz w:val="19"/>
        </w:rPr>
      </w:pPr>
    </w:p>
    <w:p w:rsidR="00BE681A" w:rsidRDefault="00EF51B2" w:rsidP="00810B97">
      <w:pPr>
        <w:pStyle w:val="BodyText"/>
        <w:spacing w:before="90" w:line="480" w:lineRule="auto"/>
        <w:ind w:left="580" w:right="1313"/>
        <w:jc w:val="both"/>
      </w:pPr>
      <w:r>
        <w:t xml:space="preserve">In group </w:t>
      </w:r>
      <w:proofErr w:type="gramStart"/>
      <w:r>
        <w:t>A</w:t>
      </w:r>
      <w:proofErr w:type="gramEnd"/>
      <w:r>
        <w:t xml:space="preserve"> pretest score M A S is 1.27 ± 0.80 and post score is 1.67 ± 0.98</w:t>
      </w:r>
      <w:r>
        <w:rPr>
          <w:spacing w:val="-57"/>
        </w:rPr>
        <w:t xml:space="preserve"> </w:t>
      </w:r>
      <w:r>
        <w:t>In</w:t>
      </w:r>
      <w:r>
        <w:rPr>
          <w:spacing w:val="1"/>
        </w:rPr>
        <w:t xml:space="preserve"> </w:t>
      </w:r>
      <w:r>
        <w:t>group B</w:t>
      </w:r>
      <w:r>
        <w:rPr>
          <w:spacing w:val="-2"/>
        </w:rPr>
        <w:t xml:space="preserve"> </w:t>
      </w:r>
      <w:r>
        <w:t>pretest</w:t>
      </w:r>
      <w:r>
        <w:rPr>
          <w:spacing w:val="-1"/>
        </w:rPr>
        <w:t xml:space="preserve"> </w:t>
      </w:r>
      <w:r>
        <w:t>score</w:t>
      </w:r>
      <w:r>
        <w:rPr>
          <w:spacing w:val="-2"/>
        </w:rPr>
        <w:t xml:space="preserve"> </w:t>
      </w:r>
      <w:r>
        <w:t>is</w:t>
      </w:r>
      <w:r>
        <w:rPr>
          <w:spacing w:val="1"/>
        </w:rPr>
        <w:t xml:space="preserve"> </w:t>
      </w:r>
      <w:r>
        <w:t>0.80 ±</w:t>
      </w:r>
      <w:r>
        <w:rPr>
          <w:spacing w:val="-1"/>
        </w:rPr>
        <w:t xml:space="preserve"> </w:t>
      </w:r>
      <w:r>
        <w:t>0.77 and post test</w:t>
      </w:r>
      <w:r>
        <w:rPr>
          <w:spacing w:val="-1"/>
        </w:rPr>
        <w:t xml:space="preserve"> </w:t>
      </w:r>
      <w:r>
        <w:t>score</w:t>
      </w:r>
      <w:r>
        <w:rPr>
          <w:spacing w:val="-1"/>
        </w:rPr>
        <w:t xml:space="preserve"> </w:t>
      </w:r>
      <w:r>
        <w:t>is 0.87 ±0.74.</w:t>
      </w:r>
    </w:p>
    <w:p w:rsidR="00BE681A" w:rsidRDefault="00530104" w:rsidP="00810B97">
      <w:pPr>
        <w:pStyle w:val="BodyText"/>
        <w:ind w:left="1109"/>
        <w:jc w:val="both"/>
        <w:rPr>
          <w:sz w:val="20"/>
        </w:rPr>
      </w:pPr>
      <w:r>
        <w:rPr>
          <w:sz w:val="20"/>
        </w:rPr>
      </w:r>
      <w:r>
        <w:rPr>
          <w:sz w:val="20"/>
        </w:rPr>
        <w:pict>
          <v:group id="_x0000_s1050" style="width:361.9pt;height:295.5pt;mso-position-horizontal-relative:char;mso-position-vertical-relative:line" coordsize="7238,5910">
            <v:shape id="_x0000_s1052" type="#_x0000_t75" style="position:absolute;left:593;top:744;width:6459;height:5026">
              <v:imagedata r:id="rId20" o:title=""/>
            </v:shape>
            <v:shape id="_x0000_s1051" type="#_x0000_t202" style="position:absolute;left:10;top:10;width:7218;height:5890" filled="f" strokecolor="#858585" strokeweight="1pt">
              <v:textbox inset="0,0,0,0">
                <w:txbxContent>
                  <w:p w:rsidR="0062547F" w:rsidRDefault="0062547F">
                    <w:pPr>
                      <w:rPr>
                        <w:sz w:val="20"/>
                      </w:rPr>
                    </w:pPr>
                  </w:p>
                  <w:p w:rsidR="0062547F" w:rsidRDefault="0062547F">
                    <w:pPr>
                      <w:spacing w:before="176"/>
                      <w:ind w:right="1189"/>
                      <w:jc w:val="right"/>
                      <w:rPr>
                        <w:rFonts w:ascii="Calibri"/>
                        <w:sz w:val="20"/>
                      </w:rPr>
                    </w:pPr>
                    <w:r>
                      <w:rPr>
                        <w:rFonts w:ascii="Calibri"/>
                        <w:sz w:val="20"/>
                      </w:rPr>
                      <w:t>1.67</w:t>
                    </w:r>
                  </w:p>
                  <w:p w:rsidR="0062547F" w:rsidRDefault="0062547F">
                    <w:pPr>
                      <w:spacing w:before="2"/>
                      <w:rPr>
                        <w:rFonts w:ascii="Calibri"/>
                        <w:sz w:val="25"/>
                      </w:rPr>
                    </w:pPr>
                  </w:p>
                  <w:p w:rsidR="0062547F" w:rsidRDefault="0062547F">
                    <w:pPr>
                      <w:spacing w:before="1"/>
                      <w:ind w:left="2879" w:right="3924"/>
                      <w:jc w:val="center"/>
                      <w:rPr>
                        <w:rFonts w:ascii="Calibri"/>
                        <w:sz w:val="20"/>
                      </w:rPr>
                    </w:pPr>
                    <w:r>
                      <w:rPr>
                        <w:rFonts w:ascii="Calibri"/>
                        <w:sz w:val="20"/>
                      </w:rPr>
                      <w:t>1.27</w:t>
                    </w:r>
                  </w:p>
                  <w:p w:rsidR="0062547F" w:rsidRDefault="0062547F">
                    <w:pPr>
                      <w:rPr>
                        <w:rFonts w:ascii="Calibri"/>
                        <w:sz w:val="20"/>
                      </w:rPr>
                    </w:pPr>
                  </w:p>
                  <w:p w:rsidR="0062547F" w:rsidRDefault="0062547F">
                    <w:pPr>
                      <w:rPr>
                        <w:rFonts w:ascii="Calibri"/>
                        <w:sz w:val="20"/>
                      </w:rPr>
                    </w:pPr>
                  </w:p>
                  <w:p w:rsidR="0062547F" w:rsidRDefault="0062547F">
                    <w:pPr>
                      <w:spacing w:before="6"/>
                      <w:rPr>
                        <w:rFonts w:ascii="Calibri"/>
                        <w:sz w:val="18"/>
                      </w:rPr>
                    </w:pPr>
                  </w:p>
                  <w:p w:rsidR="0062547F" w:rsidRDefault="0062547F">
                    <w:pPr>
                      <w:spacing w:line="206" w:lineRule="exact"/>
                      <w:ind w:left="1758"/>
                      <w:rPr>
                        <w:rFonts w:ascii="Calibri"/>
                        <w:sz w:val="20"/>
                      </w:rPr>
                    </w:pPr>
                    <w:r>
                      <w:rPr>
                        <w:rFonts w:ascii="Calibri"/>
                        <w:sz w:val="20"/>
                      </w:rPr>
                      <w:t>0.80</w:t>
                    </w:r>
                  </w:p>
                  <w:p w:rsidR="0062547F" w:rsidRDefault="0062547F">
                    <w:pPr>
                      <w:spacing w:line="206" w:lineRule="exact"/>
                      <w:ind w:left="4470"/>
                      <w:rPr>
                        <w:rFonts w:ascii="Calibri"/>
                        <w:sz w:val="20"/>
                      </w:rPr>
                    </w:pPr>
                    <w:r>
                      <w:rPr>
                        <w:rFonts w:ascii="Calibri"/>
                        <w:sz w:val="20"/>
                      </w:rPr>
                      <w:t>0.87</w:t>
                    </w:r>
                  </w:p>
                </w:txbxContent>
              </v:textbox>
            </v:shape>
            <w10:wrap type="none"/>
            <w10:anchorlock/>
          </v:group>
        </w:pict>
      </w:r>
    </w:p>
    <w:p w:rsidR="00BE681A" w:rsidRDefault="00BE681A" w:rsidP="00810B97">
      <w:pPr>
        <w:pStyle w:val="BodyText"/>
        <w:spacing w:before="8"/>
        <w:jc w:val="both"/>
        <w:rPr>
          <w:sz w:val="12"/>
        </w:rPr>
      </w:pPr>
    </w:p>
    <w:p w:rsidR="00BE681A" w:rsidRDefault="00EF51B2" w:rsidP="00810B97">
      <w:pPr>
        <w:pStyle w:val="ListParagraph"/>
        <w:numPr>
          <w:ilvl w:val="0"/>
          <w:numId w:val="18"/>
        </w:numPr>
        <w:tabs>
          <w:tab w:val="left" w:pos="3860"/>
          <w:tab w:val="left" w:pos="4994"/>
        </w:tabs>
        <w:spacing w:before="100"/>
        <w:ind w:hanging="361"/>
        <w:jc w:val="both"/>
        <w:rPr>
          <w:sz w:val="20"/>
        </w:rPr>
      </w:pPr>
      <w:r>
        <w:rPr>
          <w:sz w:val="20"/>
        </w:rPr>
        <w:t>Control</w:t>
      </w:r>
      <w:r>
        <w:rPr>
          <w:sz w:val="20"/>
        </w:rPr>
        <w:tab/>
      </w:r>
      <w:r>
        <w:rPr>
          <w:rFonts w:ascii="Wingdings" w:hAnsi="Wingdings"/>
          <w:color w:val="C00000"/>
          <w:sz w:val="48"/>
        </w:rPr>
        <w:t></w:t>
      </w:r>
      <w:r>
        <w:rPr>
          <w:color w:val="C00000"/>
          <w:spacing w:val="18"/>
          <w:sz w:val="48"/>
        </w:rPr>
        <w:t xml:space="preserve"> </w:t>
      </w:r>
      <w:r>
        <w:rPr>
          <w:sz w:val="20"/>
        </w:rPr>
        <w:t>EXP</w:t>
      </w:r>
    </w:p>
    <w:p w:rsidR="00BE681A" w:rsidRDefault="00EF51B2" w:rsidP="00810B97">
      <w:pPr>
        <w:pStyle w:val="BodyText"/>
        <w:spacing w:before="30"/>
        <w:ind w:left="1182" w:right="827"/>
        <w:jc w:val="both"/>
      </w:pPr>
      <w:r>
        <w:t>Graph</w:t>
      </w:r>
      <w:r>
        <w:rPr>
          <w:spacing w:val="-1"/>
        </w:rPr>
        <w:t xml:space="preserve"> </w:t>
      </w:r>
      <w:r>
        <w:t>11:</w:t>
      </w:r>
      <w:r>
        <w:rPr>
          <w:spacing w:val="-1"/>
        </w:rPr>
        <w:t xml:space="preserve"> </w:t>
      </w:r>
      <w:r>
        <w:t>Evaluation</w:t>
      </w:r>
      <w:r>
        <w:rPr>
          <w:spacing w:val="-1"/>
        </w:rPr>
        <w:t xml:space="preserve"> </w:t>
      </w:r>
      <w:r>
        <w:t>of effect</w:t>
      </w:r>
      <w:r>
        <w:rPr>
          <w:spacing w:val="-1"/>
        </w:rPr>
        <w:t xml:space="preserve"> </w:t>
      </w:r>
      <w:r>
        <w:t>based</w:t>
      </w:r>
      <w:r>
        <w:rPr>
          <w:spacing w:val="-1"/>
        </w:rPr>
        <w:t xml:space="preserve"> </w:t>
      </w:r>
      <w:r>
        <w:t>on</w:t>
      </w:r>
      <w:r>
        <w:rPr>
          <w:spacing w:val="-1"/>
        </w:rPr>
        <w:t xml:space="preserve"> </w:t>
      </w:r>
      <w:r>
        <w:t>M</w:t>
      </w:r>
      <w:r>
        <w:rPr>
          <w:spacing w:val="-1"/>
        </w:rPr>
        <w:t xml:space="preserve"> </w:t>
      </w:r>
      <w:r>
        <w:t>A</w:t>
      </w:r>
      <w:r>
        <w:rPr>
          <w:spacing w:val="-1"/>
        </w:rPr>
        <w:t xml:space="preserve"> </w:t>
      </w:r>
      <w:r>
        <w:t>S</w:t>
      </w:r>
    </w:p>
    <w:p w:rsidR="00BE681A" w:rsidRDefault="00BE681A" w:rsidP="00810B97">
      <w:pPr>
        <w:jc w:val="both"/>
        <w:sectPr w:rsidR="00BE681A">
          <w:pgSz w:w="11910" w:h="16840"/>
          <w:pgMar w:top="1340" w:right="1220" w:bottom="1220" w:left="1580" w:header="0" w:footer="1022" w:gutter="0"/>
          <w:cols w:space="720"/>
        </w:sectPr>
      </w:pPr>
    </w:p>
    <w:p w:rsidR="00BE681A" w:rsidRPr="00513E35" w:rsidRDefault="00EF51B2" w:rsidP="00810B97">
      <w:pPr>
        <w:pStyle w:val="BodyText"/>
        <w:spacing w:before="78"/>
        <w:ind w:left="1182" w:right="826"/>
        <w:jc w:val="both"/>
      </w:pPr>
      <w:r>
        <w:lastRenderedPageBreak/>
        <w:t>Table</w:t>
      </w:r>
      <w:r>
        <w:rPr>
          <w:spacing w:val="-2"/>
        </w:rPr>
        <w:t xml:space="preserve"> </w:t>
      </w:r>
      <w:r>
        <w:t>5: Evaluation</w:t>
      </w:r>
      <w:r>
        <w:rPr>
          <w:spacing w:val="-1"/>
        </w:rPr>
        <w:t xml:space="preserve"> </w:t>
      </w:r>
      <w:r>
        <w:t>of</w:t>
      </w:r>
      <w:r>
        <w:rPr>
          <w:spacing w:val="-1"/>
        </w:rPr>
        <w:t xml:space="preserve"> </w:t>
      </w:r>
      <w:r>
        <w:t>effect based</w:t>
      </w:r>
      <w:r>
        <w:rPr>
          <w:spacing w:val="-1"/>
        </w:rPr>
        <w:t xml:space="preserve"> </w:t>
      </w:r>
      <w:r w:rsidR="001C4D81">
        <w:t>on FMA</w:t>
      </w:r>
    </w:p>
    <w:p w:rsidR="00BE681A" w:rsidRDefault="00BE681A" w:rsidP="00810B97">
      <w:pPr>
        <w:pStyle w:val="BodyText"/>
        <w:spacing w:before="8" w:after="1"/>
        <w:jc w:val="both"/>
        <w:rPr>
          <w:sz w:val="12"/>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2137"/>
        <w:gridCol w:w="2041"/>
        <w:gridCol w:w="2183"/>
      </w:tblGrid>
      <w:tr w:rsidR="00BE681A">
        <w:trPr>
          <w:trHeight w:val="414"/>
        </w:trPr>
        <w:tc>
          <w:tcPr>
            <w:tcW w:w="8529" w:type="dxa"/>
            <w:gridSpan w:val="4"/>
          </w:tcPr>
          <w:p w:rsidR="00BE681A" w:rsidRPr="001C4D81" w:rsidRDefault="001C4D81" w:rsidP="00810B97">
            <w:pPr>
              <w:pStyle w:val="TableParagraph"/>
              <w:spacing w:line="270" w:lineRule="exact"/>
              <w:ind w:right="2480"/>
              <w:jc w:val="both"/>
              <w:rPr>
                <w:sz w:val="24"/>
              </w:rPr>
            </w:pPr>
            <w:r>
              <w:rPr>
                <w:sz w:val="24"/>
              </w:rPr>
              <w:t xml:space="preserve">                                        </w:t>
            </w:r>
            <w:r w:rsidRPr="001C4D81">
              <w:rPr>
                <w:sz w:val="24"/>
              </w:rPr>
              <w:t>FUGL MEYER ASSESSMENT</w:t>
            </w:r>
          </w:p>
        </w:tc>
      </w:tr>
      <w:tr w:rsidR="00BE681A">
        <w:trPr>
          <w:trHeight w:val="827"/>
        </w:trPr>
        <w:tc>
          <w:tcPr>
            <w:tcW w:w="2168" w:type="dxa"/>
          </w:tcPr>
          <w:p w:rsidR="00BE681A" w:rsidRDefault="00EF51B2" w:rsidP="00810B97">
            <w:pPr>
              <w:pStyle w:val="TableParagraph"/>
              <w:spacing w:line="270" w:lineRule="exact"/>
              <w:ind w:left="594" w:right="602"/>
              <w:jc w:val="both"/>
              <w:rPr>
                <w:sz w:val="24"/>
              </w:rPr>
            </w:pPr>
            <w:r>
              <w:rPr>
                <w:sz w:val="24"/>
              </w:rPr>
              <w:t>Group</w:t>
            </w:r>
          </w:p>
        </w:tc>
        <w:tc>
          <w:tcPr>
            <w:tcW w:w="2137" w:type="dxa"/>
          </w:tcPr>
          <w:p w:rsidR="00BE681A" w:rsidRDefault="00EF51B2" w:rsidP="00810B97">
            <w:pPr>
              <w:pStyle w:val="TableParagraph"/>
              <w:spacing w:line="270" w:lineRule="exact"/>
              <w:ind w:left="390" w:right="400"/>
              <w:jc w:val="both"/>
              <w:rPr>
                <w:sz w:val="24"/>
              </w:rPr>
            </w:pPr>
            <w:r>
              <w:rPr>
                <w:sz w:val="24"/>
              </w:rPr>
              <w:t>Pretest</w:t>
            </w:r>
            <w:r>
              <w:rPr>
                <w:spacing w:val="-2"/>
                <w:sz w:val="24"/>
              </w:rPr>
              <w:t xml:space="preserve"> </w:t>
            </w:r>
            <w:r>
              <w:rPr>
                <w:sz w:val="24"/>
              </w:rPr>
              <w:t>score</w:t>
            </w:r>
          </w:p>
        </w:tc>
        <w:tc>
          <w:tcPr>
            <w:tcW w:w="2041" w:type="dxa"/>
          </w:tcPr>
          <w:p w:rsidR="00BE681A" w:rsidRDefault="00EF51B2" w:rsidP="00810B97">
            <w:pPr>
              <w:pStyle w:val="TableParagraph"/>
              <w:spacing w:line="270" w:lineRule="exact"/>
              <w:ind w:left="302" w:right="316"/>
              <w:jc w:val="both"/>
              <w:rPr>
                <w:sz w:val="24"/>
              </w:rPr>
            </w:pPr>
            <w:r>
              <w:rPr>
                <w:sz w:val="24"/>
              </w:rPr>
              <w:t>Post</w:t>
            </w:r>
            <w:r>
              <w:rPr>
                <w:spacing w:val="-1"/>
                <w:sz w:val="24"/>
              </w:rPr>
              <w:t xml:space="preserve"> </w:t>
            </w:r>
            <w:r>
              <w:rPr>
                <w:sz w:val="24"/>
              </w:rPr>
              <w:t>test</w:t>
            </w:r>
            <w:r>
              <w:rPr>
                <w:spacing w:val="-1"/>
                <w:sz w:val="24"/>
              </w:rPr>
              <w:t xml:space="preserve"> </w:t>
            </w:r>
            <w:r>
              <w:rPr>
                <w:sz w:val="24"/>
              </w:rPr>
              <w:t>score</w:t>
            </w:r>
          </w:p>
        </w:tc>
        <w:tc>
          <w:tcPr>
            <w:tcW w:w="2183" w:type="dxa"/>
          </w:tcPr>
          <w:p w:rsidR="00BE681A" w:rsidRDefault="00EF51B2" w:rsidP="00810B97">
            <w:pPr>
              <w:pStyle w:val="TableParagraph"/>
              <w:spacing w:line="270" w:lineRule="exact"/>
              <w:ind w:left="678" w:right="689"/>
              <w:jc w:val="both"/>
              <w:rPr>
                <w:sz w:val="24"/>
              </w:rPr>
            </w:pPr>
            <w:r>
              <w:rPr>
                <w:sz w:val="24"/>
              </w:rPr>
              <w:t>P</w:t>
            </w:r>
            <w:r>
              <w:rPr>
                <w:spacing w:val="-1"/>
                <w:sz w:val="24"/>
              </w:rPr>
              <w:t xml:space="preserve"> </w:t>
            </w:r>
            <w:r>
              <w:rPr>
                <w:sz w:val="24"/>
              </w:rPr>
              <w:t>Value</w:t>
            </w:r>
          </w:p>
        </w:tc>
      </w:tr>
      <w:tr w:rsidR="00BE681A">
        <w:trPr>
          <w:trHeight w:val="827"/>
        </w:trPr>
        <w:tc>
          <w:tcPr>
            <w:tcW w:w="2168" w:type="dxa"/>
          </w:tcPr>
          <w:p w:rsidR="00BE681A" w:rsidRDefault="00EF51B2" w:rsidP="00810B97">
            <w:pPr>
              <w:pStyle w:val="TableParagraph"/>
              <w:spacing w:line="270" w:lineRule="exact"/>
              <w:ind w:left="594" w:right="604"/>
              <w:jc w:val="both"/>
              <w:rPr>
                <w:sz w:val="24"/>
              </w:rPr>
            </w:pPr>
            <w:r>
              <w:rPr>
                <w:sz w:val="24"/>
              </w:rPr>
              <w:t>Group</w:t>
            </w:r>
            <w:r>
              <w:rPr>
                <w:spacing w:val="-1"/>
                <w:sz w:val="24"/>
              </w:rPr>
              <w:t xml:space="preserve"> </w:t>
            </w:r>
            <w:r>
              <w:rPr>
                <w:sz w:val="24"/>
              </w:rPr>
              <w:t>A</w:t>
            </w:r>
          </w:p>
        </w:tc>
        <w:tc>
          <w:tcPr>
            <w:tcW w:w="2137" w:type="dxa"/>
          </w:tcPr>
          <w:p w:rsidR="00BE681A" w:rsidRDefault="00EF51B2" w:rsidP="00810B97">
            <w:pPr>
              <w:pStyle w:val="TableParagraph"/>
              <w:spacing w:line="270" w:lineRule="exact"/>
              <w:ind w:left="393" w:right="399"/>
              <w:jc w:val="both"/>
              <w:rPr>
                <w:sz w:val="24"/>
              </w:rPr>
            </w:pPr>
            <w:r>
              <w:rPr>
                <w:sz w:val="24"/>
              </w:rPr>
              <w:t>1.2 ± 0.77</w:t>
            </w:r>
          </w:p>
        </w:tc>
        <w:tc>
          <w:tcPr>
            <w:tcW w:w="2041" w:type="dxa"/>
          </w:tcPr>
          <w:p w:rsidR="00BE681A" w:rsidRDefault="00EF51B2" w:rsidP="00810B97">
            <w:pPr>
              <w:pStyle w:val="TableParagraph"/>
              <w:spacing w:line="270" w:lineRule="exact"/>
              <w:ind w:left="302" w:right="314"/>
              <w:jc w:val="both"/>
              <w:rPr>
                <w:sz w:val="24"/>
              </w:rPr>
            </w:pPr>
            <w:r>
              <w:rPr>
                <w:sz w:val="24"/>
              </w:rPr>
              <w:t>1.9 ± 1.28</w:t>
            </w:r>
          </w:p>
        </w:tc>
        <w:tc>
          <w:tcPr>
            <w:tcW w:w="2183" w:type="dxa"/>
          </w:tcPr>
          <w:p w:rsidR="00BE681A" w:rsidRDefault="00EF51B2" w:rsidP="00810B97">
            <w:pPr>
              <w:pStyle w:val="TableParagraph"/>
              <w:spacing w:line="270" w:lineRule="exact"/>
              <w:ind w:left="678" w:right="687"/>
              <w:jc w:val="both"/>
              <w:rPr>
                <w:sz w:val="24"/>
              </w:rPr>
            </w:pPr>
            <w:r>
              <w:rPr>
                <w:sz w:val="24"/>
              </w:rPr>
              <w:t>&lt;0.009.</w:t>
            </w:r>
          </w:p>
        </w:tc>
      </w:tr>
      <w:tr w:rsidR="00BE681A">
        <w:trPr>
          <w:trHeight w:val="828"/>
        </w:trPr>
        <w:tc>
          <w:tcPr>
            <w:tcW w:w="2168" w:type="dxa"/>
          </w:tcPr>
          <w:p w:rsidR="00BE681A" w:rsidRDefault="00EF51B2" w:rsidP="00810B97">
            <w:pPr>
              <w:pStyle w:val="TableParagraph"/>
              <w:spacing w:line="270" w:lineRule="exact"/>
              <w:ind w:left="594" w:right="603"/>
              <w:jc w:val="both"/>
              <w:rPr>
                <w:sz w:val="24"/>
              </w:rPr>
            </w:pPr>
            <w:r>
              <w:rPr>
                <w:sz w:val="24"/>
              </w:rPr>
              <w:t>Group</w:t>
            </w:r>
            <w:r>
              <w:rPr>
                <w:spacing w:val="-1"/>
                <w:sz w:val="24"/>
              </w:rPr>
              <w:t xml:space="preserve"> </w:t>
            </w:r>
            <w:r>
              <w:rPr>
                <w:sz w:val="24"/>
              </w:rPr>
              <w:t>B</w:t>
            </w:r>
          </w:p>
        </w:tc>
        <w:tc>
          <w:tcPr>
            <w:tcW w:w="2137" w:type="dxa"/>
          </w:tcPr>
          <w:p w:rsidR="00BE681A" w:rsidRDefault="00EF51B2" w:rsidP="00810B97">
            <w:pPr>
              <w:pStyle w:val="TableParagraph"/>
              <w:spacing w:line="270" w:lineRule="exact"/>
              <w:ind w:left="393" w:right="399"/>
              <w:jc w:val="both"/>
              <w:rPr>
                <w:sz w:val="24"/>
              </w:rPr>
            </w:pPr>
            <w:r>
              <w:rPr>
                <w:sz w:val="24"/>
              </w:rPr>
              <w:t>0.80 ± 0.62</w:t>
            </w:r>
          </w:p>
        </w:tc>
        <w:tc>
          <w:tcPr>
            <w:tcW w:w="2041" w:type="dxa"/>
          </w:tcPr>
          <w:p w:rsidR="00BE681A" w:rsidRDefault="00EF51B2" w:rsidP="00810B97">
            <w:pPr>
              <w:pStyle w:val="TableParagraph"/>
              <w:spacing w:line="270" w:lineRule="exact"/>
              <w:ind w:left="300" w:right="316"/>
              <w:jc w:val="both"/>
              <w:rPr>
                <w:sz w:val="24"/>
              </w:rPr>
            </w:pPr>
            <w:r>
              <w:rPr>
                <w:sz w:val="24"/>
              </w:rPr>
              <w:t>1.03</w:t>
            </w:r>
            <w:r>
              <w:rPr>
                <w:spacing w:val="1"/>
                <w:sz w:val="24"/>
              </w:rPr>
              <w:t xml:space="preserve"> </w:t>
            </w:r>
            <w:r>
              <w:rPr>
                <w:sz w:val="24"/>
              </w:rPr>
              <w:t>± 1.02</w:t>
            </w:r>
          </w:p>
        </w:tc>
        <w:tc>
          <w:tcPr>
            <w:tcW w:w="2183" w:type="dxa"/>
          </w:tcPr>
          <w:p w:rsidR="00BE681A" w:rsidRDefault="00EF51B2" w:rsidP="00810B97">
            <w:pPr>
              <w:pStyle w:val="TableParagraph"/>
              <w:spacing w:line="270" w:lineRule="exact"/>
              <w:ind w:left="678" w:right="687"/>
              <w:jc w:val="both"/>
              <w:rPr>
                <w:sz w:val="24"/>
              </w:rPr>
            </w:pPr>
            <w:r>
              <w:rPr>
                <w:sz w:val="24"/>
              </w:rPr>
              <w:t>&gt;0.169.</w:t>
            </w:r>
          </w:p>
        </w:tc>
      </w:tr>
    </w:tbl>
    <w:p w:rsidR="00BE681A" w:rsidRDefault="00BE681A" w:rsidP="00810B97">
      <w:pPr>
        <w:pStyle w:val="BodyText"/>
        <w:spacing w:before="5"/>
        <w:jc w:val="both"/>
        <w:rPr>
          <w:sz w:val="19"/>
        </w:rPr>
      </w:pPr>
    </w:p>
    <w:p w:rsidR="00BE681A" w:rsidRPr="00513E35" w:rsidRDefault="001C4D81" w:rsidP="00810B97">
      <w:pPr>
        <w:pStyle w:val="BodyText"/>
        <w:spacing w:before="90" w:line="480" w:lineRule="auto"/>
        <w:ind w:left="580" w:right="1702"/>
        <w:jc w:val="both"/>
      </w:pPr>
      <w:r>
        <w:t xml:space="preserve">In group </w:t>
      </w:r>
      <w:proofErr w:type="gramStart"/>
      <w:r>
        <w:t>A</w:t>
      </w:r>
      <w:proofErr w:type="gramEnd"/>
      <w:r>
        <w:t xml:space="preserve"> pretest score FMA</w:t>
      </w:r>
      <w:r w:rsidR="00EF51B2">
        <w:t xml:space="preserve"> is 1.2 ± 0.77 and post score is 1.9± 1.2</w:t>
      </w:r>
      <w:r w:rsidR="00EF51B2">
        <w:rPr>
          <w:spacing w:val="-57"/>
        </w:rPr>
        <w:t xml:space="preserve"> </w:t>
      </w:r>
      <w:r w:rsidR="00EF51B2">
        <w:t>In</w:t>
      </w:r>
      <w:r w:rsidR="00EF51B2">
        <w:rPr>
          <w:spacing w:val="1"/>
        </w:rPr>
        <w:t xml:space="preserve"> </w:t>
      </w:r>
      <w:r w:rsidR="00EF51B2">
        <w:t>group B</w:t>
      </w:r>
      <w:r w:rsidR="00EF51B2">
        <w:rPr>
          <w:spacing w:val="-3"/>
        </w:rPr>
        <w:t xml:space="preserve"> </w:t>
      </w:r>
      <w:r w:rsidR="00EF51B2">
        <w:t>pretest score</w:t>
      </w:r>
      <w:r w:rsidR="00EF51B2">
        <w:rPr>
          <w:spacing w:val="-2"/>
        </w:rPr>
        <w:t xml:space="preserve"> </w:t>
      </w:r>
      <w:r w:rsidR="00EF51B2">
        <w:t>is 0.80 ± 0.62</w:t>
      </w:r>
      <w:r w:rsidR="00EF51B2">
        <w:rPr>
          <w:spacing w:val="-1"/>
        </w:rPr>
        <w:t xml:space="preserve"> </w:t>
      </w:r>
      <w:r w:rsidR="00EF51B2">
        <w:t>and post</w:t>
      </w:r>
      <w:r w:rsidR="00EF51B2">
        <w:rPr>
          <w:spacing w:val="-1"/>
        </w:rPr>
        <w:t xml:space="preserve"> </w:t>
      </w:r>
      <w:r w:rsidR="00EF51B2">
        <w:t>test score</w:t>
      </w:r>
      <w:r w:rsidR="00EF51B2">
        <w:rPr>
          <w:spacing w:val="-1"/>
        </w:rPr>
        <w:t xml:space="preserve"> </w:t>
      </w:r>
      <w:r w:rsidR="00EF51B2">
        <w:t>is</w:t>
      </w:r>
      <w:r w:rsidR="00EF51B2">
        <w:rPr>
          <w:spacing w:val="-1"/>
        </w:rPr>
        <w:t xml:space="preserve"> </w:t>
      </w:r>
      <w:r w:rsidR="00EF51B2">
        <w:t>1.03±1.02.</w:t>
      </w:r>
    </w:p>
    <w:p w:rsidR="00BE681A" w:rsidRDefault="00530104" w:rsidP="00810B97">
      <w:pPr>
        <w:pStyle w:val="BodyText"/>
        <w:spacing w:before="4"/>
        <w:jc w:val="both"/>
      </w:pPr>
      <w:r>
        <w:pict>
          <v:group id="_x0000_s1041" style="position:absolute;left:0;text-align:left;margin-left:109pt;margin-top:16pt;width:424.3pt;height:236.8pt;z-index:-15721472;mso-wrap-distance-left:0;mso-wrap-distance-right:0;mso-position-horizontal-relative:page" coordorigin="2180,320" coordsize="8486,4736">
            <v:shape id="_x0000_s1049" type="#_x0000_t75" style="position:absolute;left:3140;top:913;width:7056;height:3456">
              <v:imagedata r:id="rId21" o:title=""/>
            </v:shape>
            <v:rect id="_x0000_s1048" style="position:absolute;left:2190;top:329;width:8466;height:4716" filled="f" strokecolor="#858585" strokeweight="1pt"/>
            <v:shape id="_x0000_s1047" type="#_x0000_t202" style="position:absolute;left:8750;top:668;width:324;height:240" filled="f" stroked="f">
              <v:textbox inset="0,0,0,0">
                <w:txbxContent>
                  <w:p w:rsidR="0062547F" w:rsidRDefault="0062547F">
                    <w:pPr>
                      <w:spacing w:line="240" w:lineRule="exact"/>
                      <w:rPr>
                        <w:rFonts w:ascii="Calibri"/>
                        <w:sz w:val="24"/>
                      </w:rPr>
                    </w:pPr>
                    <w:r>
                      <w:rPr>
                        <w:rFonts w:ascii="Calibri"/>
                        <w:sz w:val="24"/>
                      </w:rPr>
                      <w:t>1.9</w:t>
                    </w:r>
                  </w:p>
                </w:txbxContent>
              </v:textbox>
            </v:shape>
            <v:shape id="_x0000_s1046" type="#_x0000_t202" style="position:absolute;left:5743;top:1024;width:325;height:241" filled="f" stroked="f">
              <v:textbox inset="0,0,0,0">
                <w:txbxContent>
                  <w:p w:rsidR="0062547F" w:rsidRDefault="0062547F">
                    <w:pPr>
                      <w:spacing w:line="240" w:lineRule="exact"/>
                      <w:rPr>
                        <w:rFonts w:ascii="Calibri"/>
                        <w:sz w:val="24"/>
                      </w:rPr>
                    </w:pPr>
                    <w:r>
                      <w:rPr>
                        <w:rFonts w:ascii="Calibri"/>
                        <w:sz w:val="24"/>
                      </w:rPr>
                      <w:t>1.2</w:t>
                    </w:r>
                  </w:p>
                </w:txbxContent>
              </v:textbox>
            </v:shape>
            <v:shape id="_x0000_s1045" type="#_x0000_t202" style="position:absolute;left:4424;top:1643;width:447;height:240" filled="f" stroked="f">
              <v:textbox inset="0,0,0,0">
                <w:txbxContent>
                  <w:p w:rsidR="0062547F" w:rsidRDefault="0062547F">
                    <w:pPr>
                      <w:spacing w:line="240" w:lineRule="exact"/>
                      <w:rPr>
                        <w:rFonts w:ascii="Calibri"/>
                        <w:sz w:val="24"/>
                      </w:rPr>
                    </w:pPr>
                    <w:r>
                      <w:rPr>
                        <w:rFonts w:ascii="Calibri"/>
                        <w:sz w:val="24"/>
                      </w:rPr>
                      <w:t>0.80</w:t>
                    </w:r>
                  </w:p>
                </w:txbxContent>
              </v:textbox>
            </v:shape>
            <v:shape id="_x0000_s1044" type="#_x0000_t202" style="position:absolute;left:7382;top:1751;width:447;height:240" filled="f" stroked="f">
              <v:textbox inset="0,0,0,0">
                <w:txbxContent>
                  <w:p w:rsidR="0062547F" w:rsidRDefault="0062547F">
                    <w:pPr>
                      <w:spacing w:line="240" w:lineRule="exact"/>
                      <w:rPr>
                        <w:rFonts w:ascii="Calibri"/>
                        <w:sz w:val="24"/>
                      </w:rPr>
                    </w:pPr>
                    <w:r>
                      <w:rPr>
                        <w:rFonts w:ascii="Calibri"/>
                        <w:sz w:val="24"/>
                      </w:rPr>
                      <w:t>1.03</w:t>
                    </w:r>
                  </w:p>
                </w:txbxContent>
              </v:textbox>
            </v:shape>
            <v:shape id="_x0000_s1043" type="#_x0000_t202" style="position:absolute;left:5079;top:4474;width:990;height:533" filled="f" stroked="f">
              <v:textbox inset="0,0,0,0">
                <w:txbxContent>
                  <w:p w:rsidR="0062547F" w:rsidRDefault="0062547F">
                    <w:pPr>
                      <w:numPr>
                        <w:ilvl w:val="0"/>
                        <w:numId w:val="17"/>
                      </w:numPr>
                      <w:tabs>
                        <w:tab w:val="left" w:pos="360"/>
                      </w:tabs>
                      <w:rPr>
                        <w:sz w:val="20"/>
                      </w:rPr>
                    </w:pPr>
                    <w:r>
                      <w:rPr>
                        <w:sz w:val="20"/>
                      </w:rPr>
                      <w:t>Control</w:t>
                    </w:r>
                  </w:p>
                </w:txbxContent>
              </v:textbox>
            </v:shape>
            <v:shape id="_x0000_s1042" type="#_x0000_t202" style="position:absolute;left:6575;top:4474;width:757;height:533" filled="f" stroked="f">
              <v:textbox inset="0,0,0,0">
                <w:txbxContent>
                  <w:p w:rsidR="0062547F" w:rsidRDefault="0062547F">
                    <w:pPr>
                      <w:numPr>
                        <w:ilvl w:val="0"/>
                        <w:numId w:val="16"/>
                      </w:numPr>
                      <w:tabs>
                        <w:tab w:val="left" w:pos="360"/>
                      </w:tabs>
                      <w:rPr>
                        <w:sz w:val="20"/>
                      </w:rPr>
                    </w:pPr>
                    <w:r>
                      <w:rPr>
                        <w:sz w:val="20"/>
                      </w:rPr>
                      <w:t>EXP</w:t>
                    </w:r>
                  </w:p>
                </w:txbxContent>
              </v:textbox>
            </v:shape>
            <w10:wrap type="topAndBottom" anchorx="page"/>
          </v:group>
        </w:pict>
      </w:r>
    </w:p>
    <w:p w:rsidR="00BE681A" w:rsidRDefault="00EF51B2" w:rsidP="00810B97">
      <w:pPr>
        <w:pStyle w:val="BodyText"/>
        <w:spacing w:before="231"/>
        <w:ind w:left="2066" w:right="2415"/>
        <w:jc w:val="both"/>
        <w:sectPr w:rsidR="00BE681A">
          <w:pgSz w:w="11910" w:h="16840"/>
          <w:pgMar w:top="1340" w:right="1220" w:bottom="1220" w:left="1580" w:header="0" w:footer="1022" w:gutter="0"/>
          <w:cols w:space="720"/>
        </w:sectPr>
      </w:pPr>
      <w:r>
        <w:t>Graph</w:t>
      </w:r>
      <w:r>
        <w:rPr>
          <w:spacing w:val="-1"/>
        </w:rPr>
        <w:t xml:space="preserve"> </w:t>
      </w:r>
      <w:r>
        <w:t>12:</w:t>
      </w:r>
      <w:r>
        <w:rPr>
          <w:spacing w:val="-1"/>
        </w:rPr>
        <w:t xml:space="preserve"> </w:t>
      </w:r>
      <w:r>
        <w:t>Evaluation</w:t>
      </w:r>
      <w:r>
        <w:rPr>
          <w:spacing w:val="-1"/>
        </w:rPr>
        <w:t xml:space="preserve"> </w:t>
      </w:r>
      <w:r>
        <w:t>of</w:t>
      </w:r>
      <w:r>
        <w:rPr>
          <w:spacing w:val="-1"/>
        </w:rPr>
        <w:t xml:space="preserve"> </w:t>
      </w:r>
      <w:r>
        <w:t>effect</w:t>
      </w:r>
      <w:r>
        <w:rPr>
          <w:spacing w:val="-1"/>
        </w:rPr>
        <w:t xml:space="preserve"> </w:t>
      </w:r>
      <w:r>
        <w:t>based</w:t>
      </w:r>
      <w:r>
        <w:rPr>
          <w:spacing w:val="-1"/>
        </w:rPr>
        <w:t xml:space="preserve"> </w:t>
      </w:r>
      <w:r>
        <w:t>on</w:t>
      </w:r>
      <w:r>
        <w:rPr>
          <w:spacing w:val="-1"/>
        </w:rPr>
        <w:t xml:space="preserve"> </w:t>
      </w:r>
      <w:r w:rsidR="001C4D81">
        <w:t>FMA</w:t>
      </w:r>
      <w:r>
        <w:t>.</w:t>
      </w:r>
    </w:p>
    <w:p w:rsidR="00BE681A" w:rsidRDefault="00BE681A" w:rsidP="00810B97">
      <w:pPr>
        <w:pStyle w:val="BodyText"/>
        <w:spacing w:before="1"/>
        <w:jc w:val="both"/>
        <w:rPr>
          <w:sz w:val="26"/>
        </w:rPr>
      </w:pPr>
    </w:p>
    <w:p w:rsidR="00BE681A" w:rsidRDefault="00EF51B2" w:rsidP="00810B97">
      <w:pPr>
        <w:pStyle w:val="BodyText"/>
        <w:spacing w:before="90"/>
        <w:ind w:left="1182" w:right="823"/>
        <w:jc w:val="both"/>
      </w:pPr>
      <w:r>
        <w:t>Between group</w:t>
      </w:r>
      <w:r>
        <w:rPr>
          <w:spacing w:val="-1"/>
        </w:rPr>
        <w:t xml:space="preserve"> </w:t>
      </w:r>
      <w:r>
        <w:t>analysis</w:t>
      </w:r>
    </w:p>
    <w:p w:rsidR="00BE681A" w:rsidRDefault="00BE681A" w:rsidP="00810B97">
      <w:pPr>
        <w:pStyle w:val="BodyText"/>
        <w:jc w:val="both"/>
      </w:pPr>
    </w:p>
    <w:p w:rsidR="00BE681A" w:rsidRDefault="00EF51B2" w:rsidP="00810B97">
      <w:pPr>
        <w:pStyle w:val="BodyText"/>
        <w:spacing w:before="1"/>
        <w:ind w:left="1182" w:right="823"/>
        <w:jc w:val="both"/>
      </w:pPr>
      <w:r>
        <w:t>Table</w:t>
      </w:r>
      <w:r>
        <w:rPr>
          <w:spacing w:val="-2"/>
        </w:rPr>
        <w:t xml:space="preserve"> </w:t>
      </w:r>
      <w:r>
        <w:t>6:</w:t>
      </w:r>
      <w:r>
        <w:rPr>
          <w:spacing w:val="-1"/>
        </w:rPr>
        <w:t xml:space="preserve"> </w:t>
      </w:r>
      <w:r>
        <w:t>Difference</w:t>
      </w:r>
      <w:r>
        <w:rPr>
          <w:spacing w:val="-2"/>
        </w:rPr>
        <w:t xml:space="preserve"> </w:t>
      </w:r>
      <w:r>
        <w:t>of gain</w:t>
      </w:r>
      <w:r>
        <w:rPr>
          <w:spacing w:val="-1"/>
        </w:rPr>
        <w:t xml:space="preserve"> </w:t>
      </w:r>
      <w:r>
        <w:t>in</w:t>
      </w:r>
      <w:r>
        <w:rPr>
          <w:spacing w:val="-1"/>
        </w:rPr>
        <w:t xml:space="preserve"> </w:t>
      </w:r>
      <w:r>
        <w:t>between</w:t>
      </w:r>
      <w:r>
        <w:rPr>
          <w:spacing w:val="-1"/>
        </w:rPr>
        <w:t xml:space="preserve"> </w:t>
      </w:r>
      <w:r>
        <w:t>the</w:t>
      </w:r>
      <w:r>
        <w:rPr>
          <w:spacing w:val="1"/>
        </w:rPr>
        <w:t xml:space="preserve"> </w:t>
      </w:r>
      <w:r>
        <w:t>groups</w:t>
      </w:r>
    </w:p>
    <w:p w:rsidR="00BE681A" w:rsidRDefault="00BE681A" w:rsidP="00810B97">
      <w:pPr>
        <w:pStyle w:val="BodyText"/>
        <w:spacing w:before="7" w:after="1"/>
        <w:jc w:val="both"/>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2137"/>
        <w:gridCol w:w="2041"/>
        <w:gridCol w:w="2183"/>
      </w:tblGrid>
      <w:tr w:rsidR="00BE681A">
        <w:trPr>
          <w:trHeight w:val="827"/>
        </w:trPr>
        <w:tc>
          <w:tcPr>
            <w:tcW w:w="8529" w:type="dxa"/>
            <w:gridSpan w:val="4"/>
          </w:tcPr>
          <w:p w:rsidR="00BE681A" w:rsidRDefault="00BE681A" w:rsidP="00810B97">
            <w:pPr>
              <w:pStyle w:val="TableParagraph"/>
              <w:spacing w:before="6"/>
              <w:jc w:val="both"/>
              <w:rPr>
                <w:sz w:val="35"/>
              </w:rPr>
            </w:pPr>
          </w:p>
          <w:p w:rsidR="00BE681A" w:rsidRDefault="00EF51B2" w:rsidP="00810B97">
            <w:pPr>
              <w:pStyle w:val="TableParagraph"/>
              <w:spacing w:before="1"/>
              <w:ind w:left="2868"/>
              <w:jc w:val="both"/>
              <w:rPr>
                <w:sz w:val="24"/>
              </w:rPr>
            </w:pPr>
            <w:r>
              <w:rPr>
                <w:sz w:val="24"/>
              </w:rPr>
              <w:t>Difference</w:t>
            </w:r>
            <w:r>
              <w:rPr>
                <w:spacing w:val="-2"/>
                <w:sz w:val="24"/>
              </w:rPr>
              <w:t xml:space="preserve"> </w:t>
            </w:r>
            <w:r>
              <w:rPr>
                <w:sz w:val="24"/>
              </w:rPr>
              <w:t>of gain</w:t>
            </w:r>
            <w:r>
              <w:rPr>
                <w:spacing w:val="-1"/>
                <w:sz w:val="24"/>
              </w:rPr>
              <w:t xml:space="preserve"> </w:t>
            </w:r>
            <w:r>
              <w:rPr>
                <w:sz w:val="24"/>
              </w:rPr>
              <w:t>in</w:t>
            </w:r>
            <w:r>
              <w:rPr>
                <w:spacing w:val="-1"/>
                <w:sz w:val="24"/>
              </w:rPr>
              <w:t xml:space="preserve"> </w:t>
            </w:r>
            <w:r>
              <w:rPr>
                <w:sz w:val="24"/>
              </w:rPr>
              <w:t>improvement</w:t>
            </w:r>
          </w:p>
        </w:tc>
      </w:tr>
      <w:tr w:rsidR="00BE681A">
        <w:trPr>
          <w:trHeight w:val="827"/>
        </w:trPr>
        <w:tc>
          <w:tcPr>
            <w:tcW w:w="2168" w:type="dxa"/>
          </w:tcPr>
          <w:p w:rsidR="00BE681A" w:rsidRDefault="00EF51B2" w:rsidP="00810B97">
            <w:pPr>
              <w:pStyle w:val="TableParagraph"/>
              <w:spacing w:line="270" w:lineRule="exact"/>
              <w:ind w:left="594" w:right="604"/>
              <w:jc w:val="both"/>
              <w:rPr>
                <w:sz w:val="24"/>
              </w:rPr>
            </w:pPr>
            <w:r>
              <w:rPr>
                <w:sz w:val="24"/>
              </w:rPr>
              <w:t>Variables</w:t>
            </w:r>
          </w:p>
        </w:tc>
        <w:tc>
          <w:tcPr>
            <w:tcW w:w="2137" w:type="dxa"/>
          </w:tcPr>
          <w:p w:rsidR="00BE681A" w:rsidRDefault="00EF51B2" w:rsidP="00810B97">
            <w:pPr>
              <w:pStyle w:val="TableParagraph"/>
              <w:spacing w:line="270" w:lineRule="exact"/>
              <w:ind w:left="393" w:right="400"/>
              <w:jc w:val="both"/>
              <w:rPr>
                <w:sz w:val="24"/>
              </w:rPr>
            </w:pPr>
            <w:r>
              <w:rPr>
                <w:sz w:val="24"/>
              </w:rPr>
              <w:t>Experimental</w:t>
            </w:r>
          </w:p>
        </w:tc>
        <w:tc>
          <w:tcPr>
            <w:tcW w:w="2041" w:type="dxa"/>
          </w:tcPr>
          <w:p w:rsidR="00BE681A" w:rsidRDefault="00EF51B2" w:rsidP="00810B97">
            <w:pPr>
              <w:pStyle w:val="TableParagraph"/>
              <w:spacing w:line="270" w:lineRule="exact"/>
              <w:ind w:left="301" w:right="316"/>
              <w:jc w:val="both"/>
              <w:rPr>
                <w:sz w:val="24"/>
              </w:rPr>
            </w:pPr>
            <w:r>
              <w:rPr>
                <w:sz w:val="24"/>
              </w:rPr>
              <w:t>Control</w:t>
            </w:r>
          </w:p>
        </w:tc>
        <w:tc>
          <w:tcPr>
            <w:tcW w:w="2183" w:type="dxa"/>
          </w:tcPr>
          <w:p w:rsidR="00BE681A" w:rsidRDefault="00EF51B2" w:rsidP="00810B97">
            <w:pPr>
              <w:pStyle w:val="TableParagraph"/>
              <w:spacing w:line="270" w:lineRule="exact"/>
              <w:ind w:left="678" w:right="689"/>
              <w:jc w:val="both"/>
              <w:rPr>
                <w:sz w:val="24"/>
              </w:rPr>
            </w:pPr>
            <w:r>
              <w:rPr>
                <w:sz w:val="24"/>
              </w:rPr>
              <w:t>P</w:t>
            </w:r>
            <w:r>
              <w:rPr>
                <w:spacing w:val="-1"/>
                <w:sz w:val="24"/>
              </w:rPr>
              <w:t xml:space="preserve"> </w:t>
            </w:r>
            <w:r>
              <w:rPr>
                <w:sz w:val="24"/>
              </w:rPr>
              <w:t>Value</w:t>
            </w:r>
          </w:p>
        </w:tc>
      </w:tr>
      <w:tr w:rsidR="00BE681A">
        <w:trPr>
          <w:trHeight w:val="828"/>
        </w:trPr>
        <w:tc>
          <w:tcPr>
            <w:tcW w:w="2168" w:type="dxa"/>
          </w:tcPr>
          <w:p w:rsidR="00BE681A" w:rsidRDefault="00EF51B2" w:rsidP="00810B97">
            <w:pPr>
              <w:pStyle w:val="TableParagraph"/>
              <w:spacing w:line="271" w:lineRule="exact"/>
              <w:ind w:left="594" w:right="603"/>
              <w:jc w:val="both"/>
              <w:rPr>
                <w:sz w:val="24"/>
              </w:rPr>
            </w:pPr>
            <w:r>
              <w:rPr>
                <w:sz w:val="24"/>
              </w:rPr>
              <w:t>M</w:t>
            </w:r>
            <w:r>
              <w:rPr>
                <w:spacing w:val="-1"/>
                <w:sz w:val="24"/>
              </w:rPr>
              <w:t xml:space="preserve"> </w:t>
            </w:r>
            <w:r>
              <w:rPr>
                <w:sz w:val="24"/>
              </w:rPr>
              <w:t>A S</w:t>
            </w:r>
          </w:p>
        </w:tc>
        <w:tc>
          <w:tcPr>
            <w:tcW w:w="2137" w:type="dxa"/>
          </w:tcPr>
          <w:p w:rsidR="00BE681A" w:rsidRDefault="00EF51B2" w:rsidP="00810B97">
            <w:pPr>
              <w:pStyle w:val="TableParagraph"/>
              <w:spacing w:line="271" w:lineRule="exact"/>
              <w:ind w:left="393" w:right="399"/>
              <w:jc w:val="both"/>
              <w:rPr>
                <w:sz w:val="24"/>
              </w:rPr>
            </w:pPr>
            <w:r>
              <w:rPr>
                <w:sz w:val="24"/>
              </w:rPr>
              <w:t>1.67 ± 0.99</w:t>
            </w:r>
          </w:p>
        </w:tc>
        <w:tc>
          <w:tcPr>
            <w:tcW w:w="2041" w:type="dxa"/>
          </w:tcPr>
          <w:p w:rsidR="00BE681A" w:rsidRDefault="00EF51B2" w:rsidP="00810B97">
            <w:pPr>
              <w:pStyle w:val="TableParagraph"/>
              <w:spacing w:line="271" w:lineRule="exact"/>
              <w:ind w:left="302" w:right="314"/>
              <w:jc w:val="both"/>
              <w:rPr>
                <w:sz w:val="24"/>
              </w:rPr>
            </w:pPr>
            <w:r>
              <w:rPr>
                <w:sz w:val="24"/>
              </w:rPr>
              <w:t>0.86 ± 0.74</w:t>
            </w:r>
          </w:p>
        </w:tc>
        <w:tc>
          <w:tcPr>
            <w:tcW w:w="2183" w:type="dxa"/>
          </w:tcPr>
          <w:p w:rsidR="00BE681A" w:rsidRDefault="00EF51B2" w:rsidP="00810B97">
            <w:pPr>
              <w:pStyle w:val="TableParagraph"/>
              <w:spacing w:line="271" w:lineRule="exact"/>
              <w:ind w:left="678" w:right="687"/>
              <w:jc w:val="both"/>
              <w:rPr>
                <w:sz w:val="24"/>
              </w:rPr>
            </w:pPr>
            <w:r>
              <w:rPr>
                <w:sz w:val="24"/>
              </w:rPr>
              <w:t>&lt;</w:t>
            </w:r>
            <w:r>
              <w:rPr>
                <w:spacing w:val="-1"/>
                <w:sz w:val="24"/>
              </w:rPr>
              <w:t xml:space="preserve"> </w:t>
            </w:r>
            <w:r>
              <w:rPr>
                <w:sz w:val="24"/>
              </w:rPr>
              <w:t>0.029</w:t>
            </w:r>
          </w:p>
          <w:p w:rsidR="00BE681A" w:rsidRDefault="00EF51B2" w:rsidP="00810B97">
            <w:pPr>
              <w:pStyle w:val="TableParagraph"/>
              <w:spacing w:before="139"/>
              <w:ind w:right="11"/>
              <w:jc w:val="both"/>
              <w:rPr>
                <w:sz w:val="24"/>
              </w:rPr>
            </w:pPr>
            <w:r>
              <w:rPr>
                <w:sz w:val="24"/>
              </w:rPr>
              <w:t>.</w:t>
            </w:r>
          </w:p>
        </w:tc>
      </w:tr>
      <w:tr w:rsidR="00BE681A">
        <w:trPr>
          <w:trHeight w:val="830"/>
        </w:trPr>
        <w:tc>
          <w:tcPr>
            <w:tcW w:w="2168" w:type="dxa"/>
          </w:tcPr>
          <w:p w:rsidR="00BE681A" w:rsidRDefault="001C4D81" w:rsidP="00810B97">
            <w:pPr>
              <w:pStyle w:val="TableParagraph"/>
              <w:spacing w:line="273" w:lineRule="exact"/>
              <w:ind w:left="594" w:right="604"/>
              <w:jc w:val="both"/>
              <w:rPr>
                <w:sz w:val="24"/>
              </w:rPr>
            </w:pPr>
            <w:r>
              <w:rPr>
                <w:sz w:val="24"/>
              </w:rPr>
              <w:t>FMA</w:t>
            </w:r>
          </w:p>
        </w:tc>
        <w:tc>
          <w:tcPr>
            <w:tcW w:w="2137" w:type="dxa"/>
          </w:tcPr>
          <w:p w:rsidR="00BE681A" w:rsidRDefault="00EF51B2" w:rsidP="00810B97">
            <w:pPr>
              <w:pStyle w:val="TableParagraph"/>
              <w:spacing w:line="273" w:lineRule="exact"/>
              <w:ind w:left="393" w:right="399"/>
              <w:jc w:val="both"/>
              <w:rPr>
                <w:sz w:val="24"/>
              </w:rPr>
            </w:pPr>
            <w:r>
              <w:rPr>
                <w:sz w:val="24"/>
              </w:rPr>
              <w:t>1.90 ± 1.28</w:t>
            </w:r>
          </w:p>
        </w:tc>
        <w:tc>
          <w:tcPr>
            <w:tcW w:w="2041" w:type="dxa"/>
          </w:tcPr>
          <w:p w:rsidR="00BE681A" w:rsidRDefault="00EF51B2" w:rsidP="00810B97">
            <w:pPr>
              <w:pStyle w:val="TableParagraph"/>
              <w:spacing w:line="273" w:lineRule="exact"/>
              <w:ind w:left="302" w:right="302"/>
              <w:jc w:val="both"/>
              <w:rPr>
                <w:sz w:val="24"/>
              </w:rPr>
            </w:pPr>
            <w:r>
              <w:rPr>
                <w:sz w:val="24"/>
              </w:rPr>
              <w:t>1.03 ± 1.02</w:t>
            </w:r>
          </w:p>
        </w:tc>
        <w:tc>
          <w:tcPr>
            <w:tcW w:w="2183" w:type="dxa"/>
          </w:tcPr>
          <w:p w:rsidR="00BE681A" w:rsidRDefault="00EF51B2" w:rsidP="00810B97">
            <w:pPr>
              <w:pStyle w:val="TableParagraph"/>
              <w:spacing w:line="273" w:lineRule="exact"/>
              <w:ind w:left="678" w:right="687"/>
              <w:jc w:val="both"/>
              <w:rPr>
                <w:sz w:val="24"/>
              </w:rPr>
            </w:pPr>
            <w:r>
              <w:rPr>
                <w:sz w:val="24"/>
              </w:rPr>
              <w:t>&lt;</w:t>
            </w:r>
            <w:r>
              <w:rPr>
                <w:spacing w:val="-1"/>
                <w:sz w:val="24"/>
              </w:rPr>
              <w:t xml:space="preserve"> </w:t>
            </w:r>
            <w:r>
              <w:rPr>
                <w:sz w:val="24"/>
              </w:rPr>
              <w:t>0.05</w:t>
            </w:r>
          </w:p>
        </w:tc>
      </w:tr>
    </w:tbl>
    <w:p w:rsidR="00BE681A" w:rsidRDefault="00BE681A" w:rsidP="00810B97">
      <w:pPr>
        <w:pStyle w:val="BodyText"/>
        <w:jc w:val="both"/>
        <w:rPr>
          <w:sz w:val="26"/>
        </w:rPr>
      </w:pPr>
    </w:p>
    <w:p w:rsidR="00BE681A" w:rsidRDefault="00BE681A" w:rsidP="00810B97">
      <w:pPr>
        <w:pStyle w:val="BodyText"/>
        <w:spacing w:before="3"/>
        <w:jc w:val="both"/>
        <w:rPr>
          <w:sz w:val="21"/>
        </w:rPr>
      </w:pPr>
    </w:p>
    <w:p w:rsidR="00BE681A" w:rsidRDefault="00EF51B2" w:rsidP="00810B97">
      <w:pPr>
        <w:pStyle w:val="BodyText"/>
        <w:spacing w:line="480" w:lineRule="auto"/>
        <w:ind w:left="580" w:right="216"/>
        <w:jc w:val="both"/>
      </w:pPr>
      <w:r>
        <w:t>The mean difference of gain between the pre and post test score of M A S in group A</w:t>
      </w:r>
      <w:r>
        <w:rPr>
          <w:spacing w:val="1"/>
        </w:rPr>
        <w:t xml:space="preserve"> </w:t>
      </w:r>
      <w:r>
        <w:t>is 1.67 ±0.97 and in group B is 0.86 ± 0.74 with the P value of &lt;0.29 which is</w:t>
      </w:r>
      <w:r>
        <w:rPr>
          <w:spacing w:val="1"/>
        </w:rPr>
        <w:t xml:space="preserve"> </w:t>
      </w:r>
      <w:r>
        <w:t>statistically significant. The mean difference of gain in between the pre and posttest</w:t>
      </w:r>
      <w:r>
        <w:rPr>
          <w:spacing w:val="1"/>
        </w:rPr>
        <w:t xml:space="preserve"> </w:t>
      </w:r>
      <w:r>
        <w:t>core of</w:t>
      </w:r>
      <w:r w:rsidR="001C4D81">
        <w:t xml:space="preserve"> FMA</w:t>
      </w:r>
      <w:r>
        <w:t xml:space="preserve"> in group A is 1.90 ± 1.28 and group B is 1.03 ± 1.021 with the P value</w:t>
      </w:r>
      <w:r>
        <w:rPr>
          <w:spacing w:val="1"/>
        </w:rPr>
        <w:t xml:space="preserve"> </w:t>
      </w:r>
      <w:r>
        <w:t>of</w:t>
      </w:r>
      <w:r>
        <w:rPr>
          <w:spacing w:val="-2"/>
        </w:rPr>
        <w:t xml:space="preserve"> </w:t>
      </w:r>
      <w:r>
        <w:t>&lt;0.05 which is Statistically</w:t>
      </w:r>
      <w:r>
        <w:rPr>
          <w:spacing w:val="-5"/>
        </w:rPr>
        <w:t xml:space="preserve"> </w:t>
      </w:r>
      <w:r>
        <w:t>significant .</w:t>
      </w:r>
    </w:p>
    <w:p w:rsidR="00BE681A" w:rsidRDefault="00530104" w:rsidP="00810B97">
      <w:pPr>
        <w:pStyle w:val="BodyText"/>
        <w:ind w:left="600"/>
        <w:jc w:val="both"/>
        <w:rPr>
          <w:sz w:val="20"/>
        </w:rPr>
      </w:pPr>
      <w:r>
        <w:rPr>
          <w:sz w:val="20"/>
        </w:rPr>
      </w:r>
      <w:r>
        <w:rPr>
          <w:sz w:val="20"/>
        </w:rPr>
        <w:pict>
          <v:group id="_x0000_s1026" style="width:409.35pt;height:204.35pt;mso-position-horizontal-relative:char;mso-position-vertical-relative:line" coordsize="8187,4087">
            <v:shape id="_x0000_s1040" type="#_x0000_t75" style="position:absolute;left:1291;top:578;width:6106;height:2261">
              <v:imagedata r:id="rId22" o:title=""/>
            </v:shape>
            <v:rect id="_x0000_s1039" style="position:absolute;left:3522;top:3720;width:110;height:110" fillcolor="#4f81bc" stroked="f"/>
            <v:rect id="_x0000_s1038" style="position:absolute;left:4201;top:3720;width:110;height:110" fillcolor="#c0504d" stroked="f"/>
            <v:rect id="_x0000_s1037" style="position:absolute;left:10;top:10;width:8167;height:4067" filled="f" strokecolor="#858585" strokeweight="1pt"/>
            <v:shape id="_x0000_s1036" type="#_x0000_t202" style="position:absolute;left:2411;top:488;width:519;height:281" filled="f" stroked="f">
              <v:textbox inset="0,0,0,0">
                <w:txbxContent>
                  <w:p w:rsidR="0062547F" w:rsidRDefault="0062547F">
                    <w:pPr>
                      <w:spacing w:line="281" w:lineRule="exact"/>
                      <w:rPr>
                        <w:rFonts w:ascii="Calibri"/>
                        <w:sz w:val="28"/>
                      </w:rPr>
                    </w:pPr>
                    <w:r>
                      <w:rPr>
                        <w:rFonts w:ascii="Calibri"/>
                        <w:sz w:val="28"/>
                      </w:rPr>
                      <w:t>1.67</w:t>
                    </w:r>
                  </w:p>
                </w:txbxContent>
              </v:textbox>
            </v:shape>
            <v:shape id="_x0000_s1035" type="#_x0000_t202" style="position:absolute;left:3525;top:261;width:376;height:281" filled="f" stroked="f">
              <v:textbox inset="0,0,0,0">
                <w:txbxContent>
                  <w:p w:rsidR="0062547F" w:rsidRDefault="0062547F">
                    <w:pPr>
                      <w:spacing w:line="281" w:lineRule="exact"/>
                      <w:rPr>
                        <w:rFonts w:ascii="Calibri"/>
                        <w:sz w:val="28"/>
                      </w:rPr>
                    </w:pPr>
                    <w:r>
                      <w:rPr>
                        <w:rFonts w:ascii="Calibri"/>
                        <w:sz w:val="28"/>
                      </w:rPr>
                      <w:t>1.9</w:t>
                    </w:r>
                  </w:p>
                </w:txbxContent>
              </v:textbox>
            </v:shape>
            <v:shape id="_x0000_s1034" type="#_x0000_t202" style="position:absolute;left:955;top:827;width:142;height:240" filled="f" stroked="f">
              <v:textbox inset="0,0,0,0">
                <w:txbxContent>
                  <w:p w:rsidR="0062547F" w:rsidRDefault="0062547F">
                    <w:pPr>
                      <w:spacing w:line="240" w:lineRule="exact"/>
                      <w:rPr>
                        <w:rFonts w:ascii="Calibri"/>
                        <w:sz w:val="24"/>
                      </w:rPr>
                    </w:pPr>
                    <w:r>
                      <w:rPr>
                        <w:rFonts w:ascii="Calibri"/>
                        <w:sz w:val="24"/>
                      </w:rPr>
                      <w:t>2</w:t>
                    </w:r>
                  </w:p>
                </w:txbxContent>
              </v:textbox>
            </v:shape>
            <v:shape id="_x0000_s1033" type="#_x0000_t202" style="position:absolute;left:6125;top:1041;width:519;height:281" filled="f" stroked="f">
              <v:textbox inset="0,0,0,0">
                <w:txbxContent>
                  <w:p w:rsidR="0062547F" w:rsidRDefault="0062547F">
                    <w:pPr>
                      <w:spacing w:line="281" w:lineRule="exact"/>
                      <w:rPr>
                        <w:rFonts w:ascii="Calibri"/>
                        <w:sz w:val="28"/>
                      </w:rPr>
                    </w:pPr>
                    <w:r>
                      <w:rPr>
                        <w:rFonts w:ascii="Calibri"/>
                        <w:sz w:val="28"/>
                      </w:rPr>
                      <w:t>1.03</w:t>
                    </w:r>
                  </w:p>
                </w:txbxContent>
              </v:textbox>
            </v:shape>
            <v:shape id="_x0000_s1032" type="#_x0000_t202" style="position:absolute;left:773;top:1303;width:325;height:241" filled="f" stroked="f">
              <v:textbox inset="0,0,0,0">
                <w:txbxContent>
                  <w:p w:rsidR="0062547F" w:rsidRDefault="0062547F">
                    <w:pPr>
                      <w:spacing w:line="240" w:lineRule="exact"/>
                      <w:rPr>
                        <w:rFonts w:ascii="Calibri"/>
                        <w:sz w:val="24"/>
                      </w:rPr>
                    </w:pPr>
                    <w:r>
                      <w:rPr>
                        <w:rFonts w:ascii="Calibri"/>
                        <w:sz w:val="24"/>
                      </w:rPr>
                      <w:t>1.5</w:t>
                    </w:r>
                  </w:p>
                </w:txbxContent>
              </v:textbox>
            </v:shape>
            <v:shape id="_x0000_s1031" type="#_x0000_t202" style="position:absolute;left:5070;top:1259;width:519;height:281" filled="f" stroked="f">
              <v:textbox inset="0,0,0,0">
                <w:txbxContent>
                  <w:p w:rsidR="0062547F" w:rsidRDefault="0062547F">
                    <w:pPr>
                      <w:spacing w:line="281" w:lineRule="exact"/>
                      <w:rPr>
                        <w:rFonts w:ascii="Calibri"/>
                        <w:sz w:val="28"/>
                      </w:rPr>
                    </w:pPr>
                    <w:r>
                      <w:rPr>
                        <w:rFonts w:ascii="Calibri"/>
                        <w:sz w:val="28"/>
                      </w:rPr>
                      <w:t>0.87</w:t>
                    </w:r>
                  </w:p>
                </w:txbxContent>
              </v:textbox>
            </v:shape>
            <v:shape id="_x0000_s1030" type="#_x0000_t202" style="position:absolute;left:773;top:1779;width:325;height:1193" filled="f" stroked="f">
              <v:textbox inset="0,0,0,0">
                <w:txbxContent>
                  <w:p w:rsidR="0062547F" w:rsidRDefault="0062547F">
                    <w:pPr>
                      <w:spacing w:line="244" w:lineRule="exact"/>
                      <w:ind w:left="182"/>
                      <w:rPr>
                        <w:rFonts w:ascii="Calibri"/>
                        <w:sz w:val="24"/>
                      </w:rPr>
                    </w:pPr>
                    <w:r>
                      <w:rPr>
                        <w:rFonts w:ascii="Calibri"/>
                        <w:sz w:val="24"/>
                      </w:rPr>
                      <w:t>1</w:t>
                    </w:r>
                  </w:p>
                  <w:p w:rsidR="0062547F" w:rsidRDefault="0062547F">
                    <w:pPr>
                      <w:spacing w:before="183"/>
                      <w:rPr>
                        <w:rFonts w:ascii="Calibri"/>
                        <w:sz w:val="24"/>
                      </w:rPr>
                    </w:pPr>
                    <w:r>
                      <w:rPr>
                        <w:rFonts w:ascii="Calibri"/>
                        <w:sz w:val="24"/>
                      </w:rPr>
                      <w:t>0.5</w:t>
                    </w:r>
                  </w:p>
                  <w:p w:rsidR="0062547F" w:rsidRDefault="0062547F">
                    <w:pPr>
                      <w:spacing w:before="184" w:line="289" w:lineRule="exact"/>
                      <w:ind w:left="182"/>
                      <w:rPr>
                        <w:rFonts w:ascii="Calibri"/>
                        <w:sz w:val="24"/>
                      </w:rPr>
                    </w:pPr>
                    <w:r>
                      <w:rPr>
                        <w:rFonts w:ascii="Calibri"/>
                        <w:sz w:val="24"/>
                      </w:rPr>
                      <w:t>0</w:t>
                    </w:r>
                  </w:p>
                </w:txbxContent>
              </v:textbox>
            </v:shape>
            <v:shape id="_x0000_s1029" type="#_x0000_t202" style="position:absolute;left:1970;top:3102;width:1313;height:240" filled="f" stroked="f">
              <v:textbox inset="0,0,0,0">
                <w:txbxContent>
                  <w:p w:rsidR="0062547F" w:rsidRDefault="0062547F">
                    <w:pPr>
                      <w:spacing w:line="240" w:lineRule="exact"/>
                      <w:rPr>
                        <w:rFonts w:ascii="Calibri"/>
                        <w:sz w:val="24"/>
                      </w:rPr>
                    </w:pPr>
                    <w:r>
                      <w:rPr>
                        <w:rFonts w:ascii="Calibri"/>
                        <w:sz w:val="24"/>
                      </w:rPr>
                      <w:t>Experimental</w:t>
                    </w:r>
                  </w:p>
                </w:txbxContent>
              </v:textbox>
            </v:shape>
            <v:shape id="_x0000_s1028" type="#_x0000_t202" style="position:absolute;left:4891;top:3102;width:742;height:240" filled="f" stroked="f">
              <v:textbox inset="0,0,0,0">
                <w:txbxContent>
                  <w:p w:rsidR="0062547F" w:rsidRDefault="0062547F">
                    <w:pPr>
                      <w:spacing w:line="240" w:lineRule="exact"/>
                      <w:rPr>
                        <w:rFonts w:ascii="Calibri"/>
                        <w:sz w:val="24"/>
                      </w:rPr>
                    </w:pPr>
                    <w:r>
                      <w:rPr>
                        <w:rFonts w:ascii="Calibri"/>
                        <w:sz w:val="24"/>
                      </w:rPr>
                      <w:t>Control</w:t>
                    </w:r>
                  </w:p>
                </w:txbxContent>
              </v:textbox>
            </v:shape>
            <v:shape id="_x0000_s1027" type="#_x0000_t202" style="position:absolute;left:3681;top:3684;width:1080;height:200" filled="f" stroked="f">
              <v:textbox inset="0,0,0,0">
                <w:txbxContent>
                  <w:p w:rsidR="0062547F" w:rsidRDefault="001C4D81">
                    <w:pPr>
                      <w:tabs>
                        <w:tab w:val="left" w:pos="678"/>
                      </w:tabs>
                      <w:spacing w:line="199" w:lineRule="exact"/>
                      <w:rPr>
                        <w:rFonts w:ascii="Calibri"/>
                        <w:sz w:val="20"/>
                      </w:rPr>
                    </w:pPr>
                    <w:r>
                      <w:rPr>
                        <w:rFonts w:ascii="Calibri"/>
                        <w:sz w:val="20"/>
                      </w:rPr>
                      <w:t>MAS</w:t>
                    </w:r>
                    <w:r>
                      <w:rPr>
                        <w:rFonts w:ascii="Calibri"/>
                        <w:sz w:val="20"/>
                      </w:rPr>
                      <w:tab/>
                      <w:t>FMA</w:t>
                    </w:r>
                  </w:p>
                </w:txbxContent>
              </v:textbox>
            </v:shape>
            <w10:wrap type="none"/>
            <w10:anchorlock/>
          </v:group>
        </w:pict>
      </w:r>
    </w:p>
    <w:p w:rsidR="00BE681A" w:rsidRDefault="00BE681A" w:rsidP="00810B97">
      <w:pPr>
        <w:pStyle w:val="BodyText"/>
        <w:spacing w:before="6"/>
        <w:jc w:val="both"/>
        <w:rPr>
          <w:sz w:val="21"/>
        </w:rPr>
      </w:pPr>
    </w:p>
    <w:p w:rsidR="00BE681A" w:rsidRDefault="00EF51B2" w:rsidP="00810B97">
      <w:pPr>
        <w:pStyle w:val="BodyText"/>
        <w:ind w:left="1182" w:right="826"/>
        <w:jc w:val="both"/>
      </w:pPr>
      <w:r>
        <w:t>Graph</w:t>
      </w:r>
      <w:r>
        <w:rPr>
          <w:spacing w:val="-1"/>
        </w:rPr>
        <w:t xml:space="preserve"> </w:t>
      </w:r>
      <w:r>
        <w:t>13:</w:t>
      </w:r>
      <w:r>
        <w:rPr>
          <w:spacing w:val="-1"/>
        </w:rPr>
        <w:t xml:space="preserve"> </w:t>
      </w:r>
      <w:r>
        <w:t>Difference</w:t>
      </w:r>
      <w:r>
        <w:rPr>
          <w:spacing w:val="-2"/>
        </w:rPr>
        <w:t xml:space="preserve"> </w:t>
      </w:r>
      <w:r>
        <w:t>of gain</w:t>
      </w:r>
      <w:r>
        <w:rPr>
          <w:spacing w:val="-1"/>
        </w:rPr>
        <w:t xml:space="preserve"> </w:t>
      </w:r>
      <w:r>
        <w:t>in</w:t>
      </w:r>
      <w:r>
        <w:rPr>
          <w:spacing w:val="-1"/>
        </w:rPr>
        <w:t xml:space="preserve"> </w:t>
      </w:r>
      <w:r>
        <w:t>improvement</w:t>
      </w:r>
      <w:r>
        <w:rPr>
          <w:spacing w:val="-1"/>
        </w:rPr>
        <w:t xml:space="preserve"> </w:t>
      </w:r>
      <w:r>
        <w:t>in</w:t>
      </w:r>
      <w:r>
        <w:rPr>
          <w:spacing w:val="-1"/>
        </w:rPr>
        <w:t xml:space="preserve"> </w:t>
      </w:r>
      <w:r>
        <w:t>between</w:t>
      </w:r>
      <w:r>
        <w:rPr>
          <w:spacing w:val="-1"/>
        </w:rPr>
        <w:t xml:space="preserve"> </w:t>
      </w:r>
      <w:r>
        <w:t>the groups</w:t>
      </w:r>
    </w:p>
    <w:p w:rsidR="00BE681A" w:rsidRDefault="00BE681A" w:rsidP="00810B97">
      <w:pPr>
        <w:jc w:val="both"/>
        <w:sectPr w:rsidR="00BE681A" w:rsidSect="00513E35">
          <w:pgSz w:w="11910" w:h="16840"/>
          <w:pgMar w:top="426" w:right="1220" w:bottom="1220" w:left="1580" w:header="0" w:footer="1022" w:gutter="0"/>
          <w:cols w:space="720"/>
        </w:sectPr>
      </w:pPr>
    </w:p>
    <w:p w:rsidR="00BE681A" w:rsidRDefault="00EF51B2" w:rsidP="00810B97">
      <w:pPr>
        <w:pStyle w:val="Heading1"/>
        <w:spacing w:before="0"/>
        <w:ind w:right="820"/>
        <w:jc w:val="both"/>
      </w:pPr>
      <w:r>
        <w:lastRenderedPageBreak/>
        <w:t>Discussion</w:t>
      </w:r>
    </w:p>
    <w:p w:rsidR="00BE681A" w:rsidRDefault="00BE681A" w:rsidP="00810B97">
      <w:pPr>
        <w:pStyle w:val="BodyText"/>
        <w:jc w:val="both"/>
        <w:rPr>
          <w:sz w:val="30"/>
        </w:rPr>
      </w:pPr>
    </w:p>
    <w:p w:rsidR="00BE681A" w:rsidRDefault="00EF51B2" w:rsidP="00810B97">
      <w:pPr>
        <w:pStyle w:val="BodyText"/>
        <w:ind w:left="580" w:right="218"/>
        <w:jc w:val="both"/>
      </w:pPr>
      <w:r>
        <w:t>This study is int</w:t>
      </w:r>
      <w:r w:rsidR="0062547F">
        <w:t>ended to find out the effects of AOT &amp; MBT</w:t>
      </w:r>
      <w:r>
        <w:t xml:space="preserve"> in order</w:t>
      </w:r>
      <w:r>
        <w:rPr>
          <w:spacing w:val="-57"/>
        </w:rPr>
        <w:t xml:space="preserve"> </w:t>
      </w:r>
      <w:r>
        <w:t>to improve the motor function of arm and hand in post stroke subjects. So that based</w:t>
      </w:r>
      <w:r>
        <w:rPr>
          <w:spacing w:val="1"/>
        </w:rPr>
        <w:t xml:space="preserve"> </w:t>
      </w:r>
      <w:r>
        <w:t>on</w:t>
      </w:r>
      <w:r>
        <w:rPr>
          <w:spacing w:val="-1"/>
        </w:rPr>
        <w:t xml:space="preserve"> </w:t>
      </w:r>
      <w:r>
        <w:t>this kind of</w:t>
      </w:r>
      <w:r>
        <w:rPr>
          <w:spacing w:val="-1"/>
        </w:rPr>
        <w:t xml:space="preserve"> </w:t>
      </w:r>
      <w:r>
        <w:t>studies.</w:t>
      </w:r>
    </w:p>
    <w:p w:rsidR="00BE681A" w:rsidRDefault="00BE681A" w:rsidP="00810B97">
      <w:pPr>
        <w:pStyle w:val="BodyText"/>
        <w:jc w:val="both"/>
        <w:rPr>
          <w:sz w:val="20"/>
        </w:rPr>
      </w:pPr>
    </w:p>
    <w:p w:rsidR="00BE681A" w:rsidRDefault="00EF51B2" w:rsidP="00810B97">
      <w:pPr>
        <w:pStyle w:val="BodyText"/>
        <w:ind w:left="580" w:right="216"/>
        <w:jc w:val="both"/>
      </w:pPr>
      <w:r>
        <w:t>The most significant finding in this study was that the long term administration of</w:t>
      </w:r>
      <w:r>
        <w:rPr>
          <w:spacing w:val="1"/>
        </w:rPr>
        <w:t xml:space="preserve"> </w:t>
      </w:r>
      <w:r w:rsidR="0062547F">
        <w:t xml:space="preserve">AOT &amp; MBT </w:t>
      </w:r>
      <w:r>
        <w:t>improve the motor function of arm and hand during the 12 weeks</w:t>
      </w:r>
      <w:r>
        <w:rPr>
          <w:spacing w:val="1"/>
        </w:rPr>
        <w:t xml:space="preserve"> </w:t>
      </w:r>
      <w:r>
        <w:t>study</w:t>
      </w:r>
      <w:r>
        <w:rPr>
          <w:spacing w:val="1"/>
        </w:rPr>
        <w:t xml:space="preserve"> </w:t>
      </w:r>
      <w:r>
        <w:t>period</w:t>
      </w:r>
      <w:r>
        <w:rPr>
          <w:spacing w:val="1"/>
        </w:rPr>
        <w:t xml:space="preserve"> </w:t>
      </w:r>
      <w:r>
        <w:t>self-administered</w:t>
      </w:r>
      <w:r>
        <w:rPr>
          <w:spacing w:val="1"/>
        </w:rPr>
        <w:t xml:space="preserve"> </w:t>
      </w:r>
      <w:r>
        <w:t>exercise</w:t>
      </w:r>
      <w:r>
        <w:rPr>
          <w:spacing w:val="1"/>
        </w:rPr>
        <w:t xml:space="preserve"> </w:t>
      </w:r>
      <w:r>
        <w:t>program</w:t>
      </w:r>
      <w:r>
        <w:rPr>
          <w:spacing w:val="1"/>
        </w:rPr>
        <w:t xml:space="preserve"> </w:t>
      </w:r>
      <w:r>
        <w:t>requiring</w:t>
      </w:r>
      <w:r>
        <w:rPr>
          <w:spacing w:val="1"/>
        </w:rPr>
        <w:t xml:space="preserve"> </w:t>
      </w:r>
      <w:r>
        <w:t>minimal</w:t>
      </w:r>
      <w:r>
        <w:rPr>
          <w:spacing w:val="1"/>
        </w:rPr>
        <w:t xml:space="preserve"> </w:t>
      </w:r>
      <w:r>
        <w:t>therapist</w:t>
      </w:r>
      <w:r>
        <w:rPr>
          <w:spacing w:val="1"/>
        </w:rPr>
        <w:t xml:space="preserve"> </w:t>
      </w:r>
      <w:r>
        <w:t>involvement .Feasible</w:t>
      </w:r>
      <w:r>
        <w:rPr>
          <w:spacing w:val="1"/>
        </w:rPr>
        <w:t xml:space="preserve"> </w:t>
      </w:r>
      <w:r>
        <w:t>for subjects with no wrist or hand movement outcome measure</w:t>
      </w:r>
      <w:r>
        <w:rPr>
          <w:spacing w:val="-57"/>
        </w:rPr>
        <w:t xml:space="preserve"> </w:t>
      </w:r>
      <w:r>
        <w:t>is</w:t>
      </w:r>
      <w:r>
        <w:rPr>
          <w:spacing w:val="-1"/>
        </w:rPr>
        <w:t xml:space="preserve"> </w:t>
      </w:r>
      <w:r>
        <w:t>very</w:t>
      </w:r>
      <w:r>
        <w:rPr>
          <w:spacing w:val="-3"/>
        </w:rPr>
        <w:t xml:space="preserve"> </w:t>
      </w:r>
      <w:r>
        <w:t>applicable to real</w:t>
      </w:r>
      <w:r>
        <w:rPr>
          <w:spacing w:val="2"/>
        </w:rPr>
        <w:t xml:space="preserve"> </w:t>
      </w:r>
      <w:r>
        <w:t>life</w:t>
      </w:r>
      <w:r>
        <w:rPr>
          <w:spacing w:val="-2"/>
        </w:rPr>
        <w:t xml:space="preserve"> </w:t>
      </w:r>
      <w:r>
        <w:t>situations.</w:t>
      </w:r>
    </w:p>
    <w:p w:rsidR="00BE681A" w:rsidRDefault="00BE681A" w:rsidP="00810B97">
      <w:pPr>
        <w:pStyle w:val="BodyText"/>
        <w:jc w:val="both"/>
        <w:rPr>
          <w:sz w:val="20"/>
        </w:rPr>
      </w:pPr>
    </w:p>
    <w:p w:rsidR="00BE681A" w:rsidRDefault="00EF51B2" w:rsidP="00810B97">
      <w:pPr>
        <w:pStyle w:val="BodyText"/>
        <w:ind w:left="580" w:right="217"/>
        <w:jc w:val="both"/>
      </w:pPr>
      <w:r>
        <w:t>Base line data for demographic, outcome variables were not significant from its P</w:t>
      </w:r>
      <w:r>
        <w:rPr>
          <w:spacing w:val="1"/>
        </w:rPr>
        <w:t xml:space="preserve"> </w:t>
      </w:r>
      <w:r>
        <w:t>value with the samples matched. So homogeneity of sample was used to test the</w:t>
      </w:r>
      <w:r>
        <w:rPr>
          <w:spacing w:val="1"/>
        </w:rPr>
        <w:t xml:space="preserve"> </w:t>
      </w:r>
      <w:r>
        <w:t>significant</w:t>
      </w:r>
      <w:r>
        <w:rPr>
          <w:spacing w:val="-1"/>
        </w:rPr>
        <w:t xml:space="preserve"> </w:t>
      </w:r>
      <w:r>
        <w:t>proportion of</w:t>
      </w:r>
      <w:r>
        <w:rPr>
          <w:spacing w:val="1"/>
        </w:rPr>
        <w:t xml:space="preserve"> </w:t>
      </w:r>
      <w:r>
        <w:t>base</w:t>
      </w:r>
      <w:r>
        <w:rPr>
          <w:spacing w:val="-1"/>
        </w:rPr>
        <w:t xml:space="preserve"> </w:t>
      </w:r>
      <w:r>
        <w:t>line characteristics.</w:t>
      </w:r>
    </w:p>
    <w:p w:rsidR="00BE681A" w:rsidRDefault="00BE681A" w:rsidP="00810B97">
      <w:pPr>
        <w:pStyle w:val="BodyText"/>
        <w:jc w:val="both"/>
        <w:rPr>
          <w:sz w:val="20"/>
        </w:rPr>
      </w:pPr>
    </w:p>
    <w:p w:rsidR="00BE681A" w:rsidRDefault="00EF51B2" w:rsidP="00810B97">
      <w:pPr>
        <w:pStyle w:val="ListParagraph"/>
        <w:numPr>
          <w:ilvl w:val="0"/>
          <w:numId w:val="15"/>
        </w:numPr>
        <w:tabs>
          <w:tab w:val="left" w:pos="1301"/>
        </w:tabs>
        <w:ind w:right="219"/>
        <w:jc w:val="both"/>
        <w:rPr>
          <w:sz w:val="24"/>
        </w:rPr>
      </w:pPr>
      <w:r>
        <w:rPr>
          <w:sz w:val="24"/>
        </w:rPr>
        <w:t>In the experimental group the pretest</w:t>
      </w:r>
      <w:r w:rsidR="001C4D81">
        <w:rPr>
          <w:sz w:val="24"/>
        </w:rPr>
        <w:t xml:space="preserve"> score for MAS</w:t>
      </w:r>
      <w:r>
        <w:rPr>
          <w:sz w:val="24"/>
        </w:rPr>
        <w:t xml:space="preserve"> was 1.27± 0.8 which is</w:t>
      </w:r>
      <w:r>
        <w:rPr>
          <w:spacing w:val="1"/>
          <w:sz w:val="24"/>
        </w:rPr>
        <w:t xml:space="preserve"> </w:t>
      </w:r>
      <w:r>
        <w:rPr>
          <w:sz w:val="24"/>
        </w:rPr>
        <w:t>increased</w:t>
      </w:r>
      <w:r>
        <w:rPr>
          <w:spacing w:val="-1"/>
          <w:sz w:val="24"/>
        </w:rPr>
        <w:t xml:space="preserve"> </w:t>
      </w:r>
      <w:r>
        <w:rPr>
          <w:sz w:val="24"/>
        </w:rPr>
        <w:t>significantly</w:t>
      </w:r>
      <w:r>
        <w:rPr>
          <w:spacing w:val="-5"/>
          <w:sz w:val="24"/>
        </w:rPr>
        <w:t xml:space="preserve"> </w:t>
      </w:r>
      <w:r>
        <w:rPr>
          <w:sz w:val="24"/>
        </w:rPr>
        <w:t>to 1.67 ± 0.9 with the</w:t>
      </w:r>
      <w:r>
        <w:rPr>
          <w:spacing w:val="-1"/>
          <w:sz w:val="24"/>
        </w:rPr>
        <w:t xml:space="preserve"> </w:t>
      </w:r>
      <w:r>
        <w:rPr>
          <w:sz w:val="24"/>
        </w:rPr>
        <w:t>P value</w:t>
      </w:r>
      <w:r>
        <w:rPr>
          <w:spacing w:val="-1"/>
          <w:sz w:val="24"/>
        </w:rPr>
        <w:t xml:space="preserve"> </w:t>
      </w:r>
      <w:r>
        <w:rPr>
          <w:sz w:val="24"/>
        </w:rPr>
        <w:t>&lt;0.014.</w:t>
      </w:r>
    </w:p>
    <w:p w:rsidR="00BE681A" w:rsidRDefault="00EF51B2" w:rsidP="00810B97">
      <w:pPr>
        <w:pStyle w:val="ListParagraph"/>
        <w:numPr>
          <w:ilvl w:val="0"/>
          <w:numId w:val="15"/>
        </w:numPr>
        <w:tabs>
          <w:tab w:val="left" w:pos="1301"/>
        </w:tabs>
        <w:ind w:right="217"/>
        <w:jc w:val="both"/>
        <w:rPr>
          <w:sz w:val="24"/>
        </w:rPr>
      </w:pPr>
      <w:r>
        <w:rPr>
          <w:sz w:val="24"/>
        </w:rPr>
        <w:t>In the experimental</w:t>
      </w:r>
      <w:r w:rsidR="001C4D81">
        <w:rPr>
          <w:sz w:val="24"/>
        </w:rPr>
        <w:t xml:space="preserve"> group the pretest score for FMA</w:t>
      </w:r>
      <w:r>
        <w:rPr>
          <w:sz w:val="24"/>
        </w:rPr>
        <w:t xml:space="preserve"> was 1.2 ±0.77 which is</w:t>
      </w:r>
      <w:r>
        <w:rPr>
          <w:spacing w:val="1"/>
          <w:sz w:val="24"/>
        </w:rPr>
        <w:t xml:space="preserve"> </w:t>
      </w:r>
      <w:r>
        <w:rPr>
          <w:sz w:val="24"/>
        </w:rPr>
        <w:t>increased</w:t>
      </w:r>
      <w:r>
        <w:rPr>
          <w:spacing w:val="-1"/>
          <w:sz w:val="24"/>
        </w:rPr>
        <w:t xml:space="preserve"> </w:t>
      </w:r>
      <w:r>
        <w:rPr>
          <w:sz w:val="24"/>
        </w:rPr>
        <w:t>significantly</w:t>
      </w:r>
      <w:r>
        <w:rPr>
          <w:spacing w:val="-3"/>
          <w:sz w:val="24"/>
        </w:rPr>
        <w:t xml:space="preserve"> </w:t>
      </w:r>
      <w:r>
        <w:rPr>
          <w:sz w:val="24"/>
        </w:rPr>
        <w:t>to 1.9 ± 1.28 with the</w:t>
      </w:r>
      <w:r>
        <w:rPr>
          <w:spacing w:val="-1"/>
          <w:sz w:val="24"/>
        </w:rPr>
        <w:t xml:space="preserve"> </w:t>
      </w:r>
      <w:r>
        <w:rPr>
          <w:sz w:val="24"/>
        </w:rPr>
        <w:t>P value</w:t>
      </w:r>
      <w:r>
        <w:rPr>
          <w:spacing w:val="-1"/>
          <w:sz w:val="24"/>
        </w:rPr>
        <w:t xml:space="preserve"> </w:t>
      </w:r>
      <w:r>
        <w:rPr>
          <w:sz w:val="24"/>
        </w:rPr>
        <w:t>&lt;0.009.</w:t>
      </w:r>
    </w:p>
    <w:p w:rsidR="00BE681A" w:rsidRDefault="00BE681A" w:rsidP="00810B97">
      <w:pPr>
        <w:pStyle w:val="BodyText"/>
        <w:jc w:val="both"/>
        <w:rPr>
          <w:sz w:val="20"/>
        </w:rPr>
      </w:pPr>
    </w:p>
    <w:p w:rsidR="001C4D81" w:rsidRDefault="00EF51B2" w:rsidP="00810B97">
      <w:pPr>
        <w:pStyle w:val="BodyText"/>
        <w:ind w:left="580" w:right="213"/>
        <w:jc w:val="both"/>
      </w:pPr>
      <w:r>
        <w:t>More</w:t>
      </w:r>
      <w:r>
        <w:rPr>
          <w:spacing w:val="17"/>
        </w:rPr>
        <w:t xml:space="preserve"> </w:t>
      </w:r>
      <w:r>
        <w:t>male</w:t>
      </w:r>
      <w:r>
        <w:rPr>
          <w:spacing w:val="19"/>
        </w:rPr>
        <w:t xml:space="preserve"> </w:t>
      </w:r>
      <w:r>
        <w:t>subjects</w:t>
      </w:r>
      <w:r>
        <w:rPr>
          <w:spacing w:val="21"/>
        </w:rPr>
        <w:t xml:space="preserve"> </w:t>
      </w:r>
      <w:r>
        <w:t>in</w:t>
      </w:r>
      <w:r>
        <w:rPr>
          <w:spacing w:val="21"/>
        </w:rPr>
        <w:t xml:space="preserve"> </w:t>
      </w:r>
      <w:r>
        <w:t>experimental</w:t>
      </w:r>
      <w:r>
        <w:rPr>
          <w:spacing w:val="20"/>
        </w:rPr>
        <w:t xml:space="preserve"> </w:t>
      </w:r>
      <w:r>
        <w:t>group,</w:t>
      </w:r>
      <w:r>
        <w:rPr>
          <w:spacing w:val="20"/>
        </w:rPr>
        <w:t xml:space="preserve"> </w:t>
      </w:r>
      <w:r>
        <w:t>shows</w:t>
      </w:r>
      <w:r>
        <w:rPr>
          <w:spacing w:val="20"/>
        </w:rPr>
        <w:t xml:space="preserve"> </w:t>
      </w:r>
      <w:r>
        <w:t>better</w:t>
      </w:r>
      <w:r>
        <w:rPr>
          <w:spacing w:val="18"/>
        </w:rPr>
        <w:t xml:space="preserve"> </w:t>
      </w:r>
      <w:r>
        <w:t>functional</w:t>
      </w:r>
      <w:r>
        <w:rPr>
          <w:spacing w:val="20"/>
        </w:rPr>
        <w:t xml:space="preserve"> </w:t>
      </w:r>
      <w:r>
        <w:t>out</w:t>
      </w:r>
      <w:r>
        <w:rPr>
          <w:spacing w:val="20"/>
        </w:rPr>
        <w:t xml:space="preserve"> </w:t>
      </w:r>
      <w:r>
        <w:t>comes</w:t>
      </w:r>
      <w:r>
        <w:rPr>
          <w:spacing w:val="20"/>
        </w:rPr>
        <w:t xml:space="preserve"> </w:t>
      </w:r>
      <w:r>
        <w:t>might</w:t>
      </w:r>
      <w:r>
        <w:rPr>
          <w:spacing w:val="-58"/>
        </w:rPr>
        <w:t xml:space="preserve"> </w:t>
      </w:r>
      <w:r>
        <w:t>be due to less number of females in</w:t>
      </w:r>
      <w:r>
        <w:rPr>
          <w:spacing w:val="1"/>
        </w:rPr>
        <w:t xml:space="preserve"> </w:t>
      </w:r>
      <w:r>
        <w:t>group A</w:t>
      </w:r>
      <w:r>
        <w:rPr>
          <w:spacing w:val="1"/>
        </w:rPr>
        <w:t xml:space="preserve"> </w:t>
      </w:r>
      <w:r>
        <w:t>and also the female</w:t>
      </w:r>
      <w:r>
        <w:rPr>
          <w:spacing w:val="60"/>
        </w:rPr>
        <w:t xml:space="preserve"> </w:t>
      </w:r>
      <w:r>
        <w:t>subjects selected</w:t>
      </w:r>
      <w:r>
        <w:rPr>
          <w:spacing w:val="1"/>
        </w:rPr>
        <w:t xml:space="preserve"> </w:t>
      </w:r>
      <w:r>
        <w:t>were all in the menopausal stage .According to Mathew J Reeves, PhD, Cheryl D</w:t>
      </w:r>
      <w:r>
        <w:rPr>
          <w:spacing w:val="1"/>
        </w:rPr>
        <w:t xml:space="preserve"> </w:t>
      </w:r>
      <w:r>
        <w:t>Bushnell, Age-specific stroke rates are higher in men, but, because of their longer life</w:t>
      </w:r>
      <w:r>
        <w:rPr>
          <w:spacing w:val="1"/>
        </w:rPr>
        <w:t xml:space="preserve"> </w:t>
      </w:r>
      <w:r>
        <w:t xml:space="preserve">expectancy and much higher incidence at older ages. </w:t>
      </w:r>
    </w:p>
    <w:p w:rsidR="001C4D81" w:rsidRDefault="001C4D81" w:rsidP="00810B97">
      <w:pPr>
        <w:pStyle w:val="BodyText"/>
        <w:ind w:left="580" w:right="213"/>
        <w:jc w:val="both"/>
      </w:pPr>
    </w:p>
    <w:p w:rsidR="001C4D81" w:rsidRDefault="00EF51B2" w:rsidP="00810B97">
      <w:pPr>
        <w:pStyle w:val="BodyText"/>
        <w:ind w:left="580" w:right="213"/>
        <w:jc w:val="both"/>
        <w:rPr>
          <w:spacing w:val="3"/>
        </w:rPr>
      </w:pPr>
      <w:r>
        <w:t>Functional outcomes and quality</w:t>
      </w:r>
      <w:r>
        <w:rPr>
          <w:spacing w:val="-57"/>
        </w:rPr>
        <w:t xml:space="preserve"> </w:t>
      </w:r>
      <w:r>
        <w:t>of life after stroke are consistently poorer in women, despite adjustment for baseline</w:t>
      </w:r>
      <w:r>
        <w:rPr>
          <w:spacing w:val="1"/>
        </w:rPr>
        <w:t xml:space="preserve"> </w:t>
      </w:r>
      <w:r>
        <w:t>differences</w:t>
      </w:r>
      <w:r>
        <w:rPr>
          <w:spacing w:val="3"/>
        </w:rPr>
        <w:t xml:space="preserve"> </w:t>
      </w:r>
      <w:r>
        <w:t>in</w:t>
      </w:r>
      <w:r>
        <w:rPr>
          <w:spacing w:val="3"/>
        </w:rPr>
        <w:t xml:space="preserve"> </w:t>
      </w:r>
      <w:r>
        <w:t>age,</w:t>
      </w:r>
      <w:r>
        <w:rPr>
          <w:spacing w:val="4"/>
        </w:rPr>
        <w:t xml:space="preserve"> </w:t>
      </w:r>
      <w:r>
        <w:t>pre-stroke</w:t>
      </w:r>
      <w:r>
        <w:rPr>
          <w:spacing w:val="1"/>
        </w:rPr>
        <w:t xml:space="preserve"> </w:t>
      </w:r>
      <w:r>
        <w:t>function,</w:t>
      </w:r>
      <w:r>
        <w:rPr>
          <w:spacing w:val="2"/>
        </w:rPr>
        <w:t xml:space="preserve"> </w:t>
      </w:r>
      <w:r>
        <w:t>and</w:t>
      </w:r>
      <w:r>
        <w:rPr>
          <w:spacing w:val="3"/>
        </w:rPr>
        <w:t xml:space="preserve"> </w:t>
      </w:r>
      <w:r>
        <w:t>co-morbidities.</w:t>
      </w:r>
      <w:r>
        <w:rPr>
          <w:spacing w:val="3"/>
        </w:rPr>
        <w:t xml:space="preserve"> </w:t>
      </w:r>
    </w:p>
    <w:p w:rsidR="001C4D81" w:rsidRDefault="00EF51B2" w:rsidP="00810B97">
      <w:pPr>
        <w:pStyle w:val="BodyText"/>
        <w:ind w:left="580" w:right="213"/>
        <w:jc w:val="both"/>
        <w:rPr>
          <w:spacing w:val="1"/>
        </w:rPr>
      </w:pPr>
      <w:r>
        <w:t>Below</w:t>
      </w:r>
      <w:r>
        <w:rPr>
          <w:spacing w:val="2"/>
        </w:rPr>
        <w:t xml:space="preserve"> </w:t>
      </w:r>
      <w:r>
        <w:t>the</w:t>
      </w:r>
      <w:r>
        <w:rPr>
          <w:spacing w:val="3"/>
        </w:rPr>
        <w:t xml:space="preserve"> </w:t>
      </w:r>
      <w:r>
        <w:t>age</w:t>
      </w:r>
      <w:r>
        <w:rPr>
          <w:spacing w:val="1"/>
        </w:rPr>
        <w:t xml:space="preserve"> </w:t>
      </w:r>
      <w:r>
        <w:t>of</w:t>
      </w:r>
      <w:r>
        <w:rPr>
          <w:spacing w:val="2"/>
        </w:rPr>
        <w:t xml:space="preserve"> </w:t>
      </w:r>
      <w:r>
        <w:t>45</w:t>
      </w:r>
      <w:r>
        <w:rPr>
          <w:spacing w:val="4"/>
        </w:rPr>
        <w:t xml:space="preserve"> </w:t>
      </w:r>
      <w:proofErr w:type="spellStart"/>
      <w:r>
        <w:t>years</w:t>
      </w:r>
      <w:proofErr w:type="gramStart"/>
      <w:r>
        <w:t>,</w:t>
      </w:r>
      <w:r w:rsidR="00A17281">
        <w:t>stroke</w:t>
      </w:r>
      <w:proofErr w:type="spellEnd"/>
      <w:proofErr w:type="gramEnd"/>
      <w:r w:rsidR="00A17281">
        <w:t xml:space="preserve"> mortality for women and men is similar, but women aged 45–74 years .Have a</w:t>
      </w:r>
      <w:r w:rsidR="00A17281">
        <w:rPr>
          <w:spacing w:val="1"/>
        </w:rPr>
        <w:t xml:space="preserve"> </w:t>
      </w:r>
      <w:r w:rsidR="00A17281">
        <w:t>substantially lower risk of stroke mortality than do men. The most common biological</w:t>
      </w:r>
      <w:r w:rsidR="00A17281">
        <w:rPr>
          <w:spacing w:val="-57"/>
        </w:rPr>
        <w:t xml:space="preserve"> </w:t>
      </w:r>
      <w:r w:rsidR="00A17281">
        <w:t>explanation</w:t>
      </w:r>
      <w:r w:rsidR="00A17281">
        <w:rPr>
          <w:spacing w:val="1"/>
        </w:rPr>
        <w:t xml:space="preserve"> </w:t>
      </w:r>
      <w:r w:rsidR="00A17281">
        <w:t>for</w:t>
      </w:r>
      <w:r w:rsidR="00A17281">
        <w:rPr>
          <w:spacing w:val="1"/>
        </w:rPr>
        <w:t xml:space="preserve"> </w:t>
      </w:r>
      <w:r w:rsidR="00A17281">
        <w:t>sex</w:t>
      </w:r>
      <w:r w:rsidR="00A17281">
        <w:rPr>
          <w:spacing w:val="1"/>
        </w:rPr>
        <w:t xml:space="preserve"> </w:t>
      </w:r>
      <w:r w:rsidR="00A17281">
        <w:t>differences</w:t>
      </w:r>
      <w:r w:rsidR="00A17281">
        <w:rPr>
          <w:spacing w:val="1"/>
        </w:rPr>
        <w:t xml:space="preserve"> </w:t>
      </w:r>
      <w:r w:rsidR="00A17281">
        <w:t>in</w:t>
      </w:r>
      <w:r w:rsidR="00A17281">
        <w:rPr>
          <w:spacing w:val="1"/>
        </w:rPr>
        <w:t xml:space="preserve"> </w:t>
      </w:r>
      <w:r w:rsidR="00A17281">
        <w:t>stroke</w:t>
      </w:r>
      <w:r w:rsidR="00A17281">
        <w:rPr>
          <w:spacing w:val="1"/>
        </w:rPr>
        <w:t xml:space="preserve"> </w:t>
      </w:r>
      <w:r w:rsidR="00A17281">
        <w:t>is</w:t>
      </w:r>
      <w:r w:rsidR="00A17281">
        <w:rPr>
          <w:spacing w:val="1"/>
        </w:rPr>
        <w:t xml:space="preserve"> </w:t>
      </w:r>
      <w:r w:rsidR="00A17281">
        <w:t>related</w:t>
      </w:r>
      <w:r w:rsidR="00A17281">
        <w:rPr>
          <w:spacing w:val="1"/>
        </w:rPr>
        <w:t xml:space="preserve"> </w:t>
      </w:r>
      <w:r w:rsidR="00A17281">
        <w:t>to</w:t>
      </w:r>
      <w:r w:rsidR="00A17281">
        <w:rPr>
          <w:spacing w:val="1"/>
        </w:rPr>
        <w:t xml:space="preserve"> </w:t>
      </w:r>
      <w:r w:rsidR="00A17281">
        <w:t>sex</w:t>
      </w:r>
      <w:r w:rsidR="00A17281">
        <w:rPr>
          <w:spacing w:val="1"/>
        </w:rPr>
        <w:t xml:space="preserve"> </w:t>
      </w:r>
      <w:r w:rsidR="00A17281">
        <w:t>steroid</w:t>
      </w:r>
      <w:r w:rsidR="00A17281">
        <w:rPr>
          <w:spacing w:val="60"/>
        </w:rPr>
        <w:t xml:space="preserve"> </w:t>
      </w:r>
      <w:r w:rsidR="00A17281">
        <w:t>hormones,</w:t>
      </w:r>
      <w:r w:rsidR="00A17281">
        <w:rPr>
          <w:spacing w:val="1"/>
        </w:rPr>
        <w:t xml:space="preserve"> </w:t>
      </w:r>
      <w:r w:rsidR="00A17281">
        <w:t>particularly estrogen.</w:t>
      </w:r>
      <w:r w:rsidR="00A17281">
        <w:rPr>
          <w:spacing w:val="1"/>
        </w:rPr>
        <w:t xml:space="preserve"> </w:t>
      </w:r>
    </w:p>
    <w:p w:rsidR="001C4D81" w:rsidRDefault="001C4D81" w:rsidP="00810B97">
      <w:pPr>
        <w:pStyle w:val="BodyText"/>
        <w:ind w:left="580" w:right="213"/>
        <w:jc w:val="both"/>
        <w:rPr>
          <w:spacing w:val="1"/>
        </w:rPr>
      </w:pPr>
    </w:p>
    <w:p w:rsidR="00A17281" w:rsidRDefault="00A17281" w:rsidP="00810B97">
      <w:pPr>
        <w:pStyle w:val="BodyText"/>
        <w:ind w:left="580" w:right="213"/>
        <w:jc w:val="both"/>
      </w:pPr>
      <w:r>
        <w:t>Estradiol has very potent effects on endothelia that promote</w:t>
      </w:r>
      <w:r>
        <w:rPr>
          <w:spacing w:val="1"/>
        </w:rPr>
        <w:t xml:space="preserve"> </w:t>
      </w:r>
      <w:r>
        <w:t>dilation and blood flow, whereas testosterone has the opposite effects. Similarly,</w:t>
      </w:r>
      <w:r>
        <w:rPr>
          <w:spacing w:val="1"/>
        </w:rPr>
        <w:t xml:space="preserve"> </w:t>
      </w:r>
      <w:r>
        <w:t>cerebrovascular</w:t>
      </w:r>
      <w:r>
        <w:rPr>
          <w:spacing w:val="1"/>
        </w:rPr>
        <w:t xml:space="preserve"> </w:t>
      </w:r>
      <w:r>
        <w:t>reactivity</w:t>
      </w:r>
      <w:r>
        <w:rPr>
          <w:spacing w:val="1"/>
        </w:rPr>
        <w:t xml:space="preserve"> </w:t>
      </w:r>
      <w:r>
        <w:t>is</w:t>
      </w:r>
      <w:r>
        <w:rPr>
          <w:spacing w:val="1"/>
        </w:rPr>
        <w:t xml:space="preserve"> </w:t>
      </w:r>
      <w:r>
        <w:t>the</w:t>
      </w:r>
      <w:r>
        <w:rPr>
          <w:spacing w:val="1"/>
        </w:rPr>
        <w:t xml:space="preserve"> </w:t>
      </w:r>
      <w:r>
        <w:t>most</w:t>
      </w:r>
      <w:r>
        <w:rPr>
          <w:spacing w:val="1"/>
        </w:rPr>
        <w:t xml:space="preserve"> </w:t>
      </w:r>
      <w:r>
        <w:t>robust</w:t>
      </w:r>
      <w:r>
        <w:rPr>
          <w:spacing w:val="1"/>
        </w:rPr>
        <w:t xml:space="preserve"> </w:t>
      </w:r>
      <w:r>
        <w:t>in</w:t>
      </w:r>
      <w:r>
        <w:rPr>
          <w:spacing w:val="1"/>
        </w:rPr>
        <w:t xml:space="preserve"> </w:t>
      </w:r>
      <w:r>
        <w:t>premenopausal</w:t>
      </w:r>
      <w:r>
        <w:rPr>
          <w:spacing w:val="1"/>
        </w:rPr>
        <w:t xml:space="preserve"> </w:t>
      </w:r>
      <w:r>
        <w:t>women,</w:t>
      </w:r>
      <w:r>
        <w:rPr>
          <w:spacing w:val="1"/>
        </w:rPr>
        <w:t xml:space="preserve"> </w:t>
      </w:r>
      <w:r>
        <w:t>but</w:t>
      </w:r>
      <w:r>
        <w:rPr>
          <w:spacing w:val="-57"/>
        </w:rPr>
        <w:t xml:space="preserve"> </w:t>
      </w:r>
      <w:r>
        <w:t>postmenopausal women have poorer responses than age-matched men.</w:t>
      </w:r>
      <w:r>
        <w:rPr>
          <w:spacing w:val="1"/>
        </w:rPr>
        <w:t xml:space="preserve"> </w:t>
      </w:r>
      <w:r>
        <w:t>In addition to</w:t>
      </w:r>
      <w:r>
        <w:rPr>
          <w:spacing w:val="1"/>
        </w:rPr>
        <w:t xml:space="preserve"> </w:t>
      </w:r>
      <w:r>
        <w:t>vascular effects, estrogen has anti-inflammatory effects that might be modulated by</w:t>
      </w:r>
      <w:r>
        <w:rPr>
          <w:spacing w:val="1"/>
        </w:rPr>
        <w:t xml:space="preserve"> </w:t>
      </w:r>
      <w:r>
        <w:t>antioxidant</w:t>
      </w:r>
      <w:r>
        <w:rPr>
          <w:spacing w:val="-1"/>
        </w:rPr>
        <w:t xml:space="preserve"> </w:t>
      </w:r>
      <w:r>
        <w:t>and ant apoptosis</w:t>
      </w:r>
      <w:r>
        <w:rPr>
          <w:spacing w:val="1"/>
        </w:rPr>
        <w:t xml:space="preserve"> </w:t>
      </w:r>
      <w:r>
        <w:t>effects.</w:t>
      </w:r>
      <w:r>
        <w:rPr>
          <w:color w:val="0000FF"/>
          <w:u w:val="single" w:color="0000FF"/>
          <w:vertAlign w:val="superscript"/>
        </w:rPr>
        <w:t>23</w:t>
      </w:r>
    </w:p>
    <w:p w:rsidR="00A17281" w:rsidRDefault="00A17281" w:rsidP="00810B97">
      <w:pPr>
        <w:pStyle w:val="BodyText"/>
        <w:jc w:val="both"/>
        <w:rPr>
          <w:sz w:val="13"/>
        </w:rPr>
      </w:pPr>
    </w:p>
    <w:p w:rsidR="001C4D81" w:rsidRDefault="00A17281" w:rsidP="00810B97">
      <w:pPr>
        <w:pStyle w:val="BodyText"/>
        <w:ind w:left="580" w:right="215"/>
        <w:jc w:val="both"/>
      </w:pPr>
      <w:r>
        <w:t>All of these findings suggest that women are protected by endogenous estrogens till</w:t>
      </w:r>
      <w:r>
        <w:rPr>
          <w:spacing w:val="1"/>
        </w:rPr>
        <w:t xml:space="preserve"> </w:t>
      </w:r>
      <w:r>
        <w:t>the attainment of me no pause and also more number of ischemic stroke subjects in</w:t>
      </w:r>
      <w:r>
        <w:rPr>
          <w:spacing w:val="1"/>
        </w:rPr>
        <w:t xml:space="preserve"> </w:t>
      </w:r>
      <w:r>
        <w:t xml:space="preserve">group A who had better functional recovery comparatively. </w:t>
      </w:r>
      <w:proofErr w:type="gramStart"/>
      <w:r>
        <w:t>According</w:t>
      </w:r>
      <w:r>
        <w:rPr>
          <w:spacing w:val="1"/>
        </w:rPr>
        <w:t xml:space="preserve"> </w:t>
      </w:r>
      <w:r>
        <w:t>to, Vera P. M.</w:t>
      </w:r>
      <w:r>
        <w:rPr>
          <w:spacing w:val="-57"/>
        </w:rPr>
        <w:t xml:space="preserve"> </w:t>
      </w:r>
      <w:proofErr w:type="spellStart"/>
      <w:r>
        <w:t>Schepers</w:t>
      </w:r>
      <w:proofErr w:type="spellEnd"/>
      <w:r>
        <w:t>,</w:t>
      </w:r>
      <w:r>
        <w:rPr>
          <w:spacing w:val="57"/>
        </w:rPr>
        <w:t xml:space="preserve"> </w:t>
      </w:r>
      <w:r>
        <w:t>MD,</w:t>
      </w:r>
      <w:r>
        <w:rPr>
          <w:spacing w:val="57"/>
        </w:rPr>
        <w:t xml:space="preserve"> </w:t>
      </w:r>
      <w:r>
        <w:t>PhD1,</w:t>
      </w:r>
      <w:r>
        <w:rPr>
          <w:spacing w:val="57"/>
        </w:rPr>
        <w:t xml:space="preserve"> </w:t>
      </w:r>
      <w:proofErr w:type="spellStart"/>
      <w:r>
        <w:t>MarjolijnKetelaar</w:t>
      </w:r>
      <w:proofErr w:type="spellEnd"/>
      <w:r>
        <w:t>,</w:t>
      </w:r>
      <w:r>
        <w:rPr>
          <w:spacing w:val="57"/>
        </w:rPr>
        <w:t xml:space="preserve"> </w:t>
      </w:r>
      <w:r>
        <w:t>PhD2009</w:t>
      </w:r>
      <w:r w:rsidR="001C4D81">
        <w:t>.</w:t>
      </w:r>
      <w:proofErr w:type="gramEnd"/>
    </w:p>
    <w:p w:rsidR="001C4D81" w:rsidRDefault="001C4D81" w:rsidP="00810B97">
      <w:pPr>
        <w:pStyle w:val="BodyText"/>
        <w:ind w:left="580" w:right="215"/>
        <w:jc w:val="both"/>
      </w:pPr>
    </w:p>
    <w:p w:rsidR="00A17281" w:rsidRDefault="00A17281" w:rsidP="00810B97">
      <w:pPr>
        <w:pStyle w:val="BodyText"/>
        <w:ind w:left="580" w:right="215"/>
        <w:jc w:val="both"/>
      </w:pPr>
      <w:r>
        <w:t>Ischemic</w:t>
      </w:r>
      <w:r>
        <w:rPr>
          <w:spacing w:val="57"/>
        </w:rPr>
        <w:t xml:space="preserve"> </w:t>
      </w:r>
      <w:r>
        <w:t>stroke</w:t>
      </w:r>
      <w:r>
        <w:rPr>
          <w:spacing w:val="56"/>
        </w:rPr>
        <w:t xml:space="preserve"> </w:t>
      </w:r>
      <w:r>
        <w:t>has</w:t>
      </w:r>
      <w:r>
        <w:rPr>
          <w:spacing w:val="1"/>
        </w:rPr>
        <w:t xml:space="preserve"> </w:t>
      </w:r>
      <w:r>
        <w:t>shown</w:t>
      </w:r>
      <w:r>
        <w:rPr>
          <w:spacing w:val="57"/>
        </w:rPr>
        <w:t xml:space="preserve"> </w:t>
      </w:r>
      <w:r>
        <w:t>the</w:t>
      </w:r>
      <w:r>
        <w:rPr>
          <w:spacing w:val="-58"/>
        </w:rPr>
        <w:t xml:space="preserve"> </w:t>
      </w:r>
      <w:r>
        <w:t>better functional improvement than hemorrhagic stroke subjects observed in the first 2</w:t>
      </w:r>
      <w:r>
        <w:rPr>
          <w:spacing w:val="-57"/>
        </w:rPr>
        <w:t xml:space="preserve"> </w:t>
      </w:r>
      <w:r>
        <w:t>months</w:t>
      </w:r>
      <w:r>
        <w:rPr>
          <w:spacing w:val="1"/>
        </w:rPr>
        <w:t xml:space="preserve"> </w:t>
      </w:r>
      <w:r>
        <w:t>post-stroke</w:t>
      </w:r>
      <w:r>
        <w:rPr>
          <w:spacing w:val="1"/>
        </w:rPr>
        <w:t xml:space="preserve"> </w:t>
      </w:r>
      <w:r>
        <w:t>is</w:t>
      </w:r>
      <w:r>
        <w:rPr>
          <w:spacing w:val="1"/>
        </w:rPr>
        <w:t xml:space="preserve"> </w:t>
      </w:r>
      <w:r>
        <w:t>determined</w:t>
      </w:r>
      <w:r>
        <w:rPr>
          <w:spacing w:val="1"/>
        </w:rPr>
        <w:t xml:space="preserve"> </w:t>
      </w:r>
      <w:r>
        <w:t>mainly</w:t>
      </w:r>
      <w:r>
        <w:rPr>
          <w:spacing w:val="1"/>
        </w:rPr>
        <w:t xml:space="preserve"> </w:t>
      </w:r>
      <w:r>
        <w:t>by</w:t>
      </w:r>
      <w:r>
        <w:rPr>
          <w:spacing w:val="1"/>
        </w:rPr>
        <w:t xml:space="preserve"> </w:t>
      </w:r>
      <w:r>
        <w:t>unknown</w:t>
      </w:r>
      <w:r>
        <w:rPr>
          <w:spacing w:val="1"/>
        </w:rPr>
        <w:t xml:space="preserve"> </w:t>
      </w:r>
      <w:r>
        <w:t>processes</w:t>
      </w:r>
      <w:r>
        <w:rPr>
          <w:spacing w:val="1"/>
        </w:rPr>
        <w:t xml:space="preserve"> </w:t>
      </w:r>
      <w:r>
        <w:t>attributed</w:t>
      </w:r>
      <w:r>
        <w:rPr>
          <w:spacing w:val="1"/>
        </w:rPr>
        <w:t xml:space="preserve"> </w:t>
      </w:r>
      <w:r>
        <w:t>to</w:t>
      </w:r>
      <w:r>
        <w:rPr>
          <w:spacing w:val="1"/>
        </w:rPr>
        <w:t xml:space="preserve"> </w:t>
      </w:r>
      <w:r>
        <w:t>“spontaneous neurological recovery” and possibly due to (i) recovery of penumbral</w:t>
      </w:r>
      <w:r>
        <w:rPr>
          <w:spacing w:val="1"/>
        </w:rPr>
        <w:t xml:space="preserve"> </w:t>
      </w:r>
      <w:r>
        <w:t>tissue</w:t>
      </w:r>
      <w:r>
        <w:rPr>
          <w:spacing w:val="1"/>
        </w:rPr>
        <w:t xml:space="preserve"> </w:t>
      </w:r>
      <w:r>
        <w:t>in</w:t>
      </w:r>
      <w:r>
        <w:rPr>
          <w:spacing w:val="1"/>
        </w:rPr>
        <w:t xml:space="preserve"> </w:t>
      </w:r>
      <w:r>
        <w:t>which</w:t>
      </w:r>
      <w:r>
        <w:rPr>
          <w:spacing w:val="1"/>
        </w:rPr>
        <w:t xml:space="preserve"> </w:t>
      </w:r>
      <w:r>
        <w:t>electrical</w:t>
      </w:r>
      <w:r>
        <w:rPr>
          <w:spacing w:val="1"/>
        </w:rPr>
        <w:t xml:space="preserve"> </w:t>
      </w:r>
      <w:r>
        <w:t>failure</w:t>
      </w:r>
      <w:r>
        <w:rPr>
          <w:spacing w:val="1"/>
        </w:rPr>
        <w:t xml:space="preserve"> </w:t>
      </w:r>
      <w:r>
        <w:t>has</w:t>
      </w:r>
      <w:r>
        <w:rPr>
          <w:spacing w:val="1"/>
        </w:rPr>
        <w:t xml:space="preserve"> </w:t>
      </w:r>
      <w:r>
        <w:t>occurred</w:t>
      </w:r>
      <w:r>
        <w:rPr>
          <w:spacing w:val="1"/>
        </w:rPr>
        <w:t xml:space="preserve"> </w:t>
      </w:r>
      <w:r>
        <w:t>but</w:t>
      </w:r>
      <w:r>
        <w:rPr>
          <w:spacing w:val="1"/>
        </w:rPr>
        <w:t xml:space="preserve"> </w:t>
      </w:r>
      <w:r>
        <w:t>membrane</w:t>
      </w:r>
      <w:r>
        <w:rPr>
          <w:spacing w:val="1"/>
        </w:rPr>
        <w:t xml:space="preserve"> </w:t>
      </w:r>
      <w:r>
        <w:t>homeostasis</w:t>
      </w:r>
      <w:r>
        <w:rPr>
          <w:spacing w:val="1"/>
        </w:rPr>
        <w:t xml:space="preserve"> </w:t>
      </w:r>
      <w:r>
        <w:t>is</w:t>
      </w:r>
      <w:r>
        <w:rPr>
          <w:spacing w:val="1"/>
        </w:rPr>
        <w:t xml:space="preserve"> </w:t>
      </w:r>
      <w:r>
        <w:t xml:space="preserve">maintained, (ii) resolution of functionally suppressed areas </w:t>
      </w:r>
      <w:r>
        <w:lastRenderedPageBreak/>
        <w:t>remote from the infracted</w:t>
      </w:r>
      <w:r>
        <w:rPr>
          <w:spacing w:val="1"/>
        </w:rPr>
        <w:t xml:space="preserve"> </w:t>
      </w:r>
      <w:r>
        <w:t xml:space="preserve">area by </w:t>
      </w:r>
      <w:proofErr w:type="spellStart"/>
      <w:r>
        <w:t>diaschisis</w:t>
      </w:r>
      <w:proofErr w:type="spellEnd"/>
      <w:r>
        <w:t>; and (iii) unmasking of latent synaptic pathways subjects with</w:t>
      </w:r>
      <w:r>
        <w:rPr>
          <w:spacing w:val="1"/>
        </w:rPr>
        <w:t xml:space="preserve"> </w:t>
      </w:r>
      <w:r>
        <w:t>right</w:t>
      </w:r>
      <w:r>
        <w:rPr>
          <w:spacing w:val="-57"/>
        </w:rPr>
        <w:t xml:space="preserve"> </w:t>
      </w:r>
      <w:r>
        <w:t>hemisphere lesion were recovered soon than the left sided lesion though there were</w:t>
      </w:r>
      <w:r>
        <w:rPr>
          <w:spacing w:val="1"/>
        </w:rPr>
        <w:t xml:space="preserve"> </w:t>
      </w:r>
      <w:r>
        <w:t>less</w:t>
      </w:r>
      <w:r>
        <w:rPr>
          <w:spacing w:val="-1"/>
        </w:rPr>
        <w:t xml:space="preserve"> </w:t>
      </w:r>
      <w:r>
        <w:t>number</w:t>
      </w:r>
      <w:r>
        <w:rPr>
          <w:spacing w:val="-2"/>
        </w:rPr>
        <w:t xml:space="preserve"> </w:t>
      </w:r>
      <w:r>
        <w:t>of  subjects in group</w:t>
      </w:r>
      <w:r>
        <w:rPr>
          <w:spacing w:val="1"/>
        </w:rPr>
        <w:t xml:space="preserve"> </w:t>
      </w:r>
      <w:r>
        <w:t>A</w:t>
      </w:r>
      <w:r>
        <w:rPr>
          <w:spacing w:val="-1"/>
        </w:rPr>
        <w:t xml:space="preserve"> </w:t>
      </w:r>
      <w:r>
        <w:t>with left side</w:t>
      </w:r>
      <w:r>
        <w:rPr>
          <w:spacing w:val="-1"/>
        </w:rPr>
        <w:t xml:space="preserve"> </w:t>
      </w:r>
      <w:r>
        <w:t>involvement .</w:t>
      </w:r>
    </w:p>
    <w:p w:rsidR="00BE681A" w:rsidRDefault="00BE681A" w:rsidP="00810B97">
      <w:pPr>
        <w:jc w:val="both"/>
      </w:pPr>
    </w:p>
    <w:p w:rsidR="00810B97" w:rsidRDefault="00810B97" w:rsidP="00810B97">
      <w:pPr>
        <w:pStyle w:val="BodyText"/>
        <w:ind w:left="580" w:right="216"/>
        <w:jc w:val="both"/>
      </w:pPr>
      <w:r>
        <w:t>A right hemisphere infarct does not commonly lead to aphasia. Patients can show</w:t>
      </w:r>
      <w:r>
        <w:rPr>
          <w:spacing w:val="1"/>
        </w:rPr>
        <w:t xml:space="preserve"> </w:t>
      </w:r>
      <w:r>
        <w:t>problems with semantic comprehension (Lesser 1974) but 'phonological' skills can be</w:t>
      </w:r>
      <w:r>
        <w:rPr>
          <w:spacing w:val="1"/>
        </w:rPr>
        <w:t xml:space="preserve"> </w:t>
      </w:r>
      <w:r>
        <w:t>spared.</w:t>
      </w:r>
      <w:r>
        <w:rPr>
          <w:spacing w:val="20"/>
        </w:rPr>
        <w:t xml:space="preserve"> </w:t>
      </w:r>
      <w:r>
        <w:t>Generally</w:t>
      </w:r>
      <w:r>
        <w:rPr>
          <w:spacing w:val="13"/>
        </w:rPr>
        <w:t xml:space="preserve"> </w:t>
      </w:r>
      <w:r>
        <w:t>straightforward</w:t>
      </w:r>
      <w:r>
        <w:rPr>
          <w:spacing w:val="19"/>
        </w:rPr>
        <w:t xml:space="preserve"> </w:t>
      </w:r>
      <w:r>
        <w:t>receptive</w:t>
      </w:r>
      <w:r>
        <w:rPr>
          <w:spacing w:val="20"/>
        </w:rPr>
        <w:t xml:space="preserve"> </w:t>
      </w:r>
      <w:r>
        <w:t>and</w:t>
      </w:r>
      <w:r>
        <w:rPr>
          <w:spacing w:val="17"/>
        </w:rPr>
        <w:t xml:space="preserve"> </w:t>
      </w:r>
      <w:r>
        <w:t>expressive</w:t>
      </w:r>
      <w:r>
        <w:rPr>
          <w:spacing w:val="17"/>
        </w:rPr>
        <w:t xml:space="preserve"> </w:t>
      </w:r>
      <w:r>
        <w:t>tasks</w:t>
      </w:r>
      <w:r>
        <w:rPr>
          <w:spacing w:val="18"/>
        </w:rPr>
        <w:t xml:space="preserve"> </w:t>
      </w:r>
      <w:r>
        <w:t>are</w:t>
      </w:r>
      <w:r>
        <w:rPr>
          <w:spacing w:val="26"/>
        </w:rPr>
        <w:t xml:space="preserve"> </w:t>
      </w:r>
      <w:r>
        <w:t>fine</w:t>
      </w:r>
      <w:r>
        <w:rPr>
          <w:spacing w:val="19"/>
        </w:rPr>
        <w:t xml:space="preserve"> </w:t>
      </w:r>
      <w:r>
        <w:t>and</w:t>
      </w:r>
      <w:r>
        <w:rPr>
          <w:spacing w:val="18"/>
        </w:rPr>
        <w:t xml:space="preserve"> </w:t>
      </w:r>
      <w:r>
        <w:t>also</w:t>
      </w:r>
      <w:r>
        <w:rPr>
          <w:spacing w:val="18"/>
        </w:rPr>
        <w:t xml:space="preserve"> </w:t>
      </w:r>
      <w:r>
        <w:t>as the Auditory association cortex is in the left lateral temporal lobe. And in our study</w:t>
      </w:r>
      <w:r>
        <w:rPr>
          <w:spacing w:val="1"/>
        </w:rPr>
        <w:t xml:space="preserve"> </w:t>
      </w:r>
      <w:r>
        <w:t>constant guidance and family support during the time of treatment may be the cause</w:t>
      </w:r>
      <w:r>
        <w:rPr>
          <w:spacing w:val="1"/>
        </w:rPr>
        <w:t xml:space="preserve"> </w:t>
      </w:r>
      <w:r>
        <w:t>for</w:t>
      </w:r>
      <w:r>
        <w:rPr>
          <w:spacing w:val="-3"/>
        </w:rPr>
        <w:t xml:space="preserve"> </w:t>
      </w:r>
      <w:r>
        <w:t>the subjects with right hemispheric</w:t>
      </w:r>
      <w:r>
        <w:rPr>
          <w:spacing w:val="-2"/>
        </w:rPr>
        <w:t xml:space="preserve"> </w:t>
      </w:r>
      <w:r>
        <w:t>lesions were</w:t>
      </w:r>
      <w:r>
        <w:rPr>
          <w:spacing w:val="-1"/>
        </w:rPr>
        <w:t xml:space="preserve"> </w:t>
      </w:r>
      <w:r>
        <w:t>recovered soon.</w:t>
      </w:r>
    </w:p>
    <w:p w:rsidR="00810B97" w:rsidRDefault="00810B97" w:rsidP="00810B97">
      <w:pPr>
        <w:pStyle w:val="BodyText"/>
        <w:jc w:val="both"/>
        <w:rPr>
          <w:sz w:val="20"/>
        </w:rPr>
      </w:pPr>
    </w:p>
    <w:p w:rsidR="00810B97" w:rsidRDefault="00810B97" w:rsidP="00810B97">
      <w:pPr>
        <w:pStyle w:val="BodyText"/>
        <w:ind w:left="580" w:right="216"/>
        <w:jc w:val="both"/>
      </w:pPr>
      <w:r>
        <w:t>More intensity of time was given for group – A for subjects who has shown better</w:t>
      </w:r>
      <w:r>
        <w:rPr>
          <w:spacing w:val="1"/>
        </w:rPr>
        <w:t xml:space="preserve"> </w:t>
      </w:r>
      <w:r>
        <w:t>results when compared to control group (one hour of prescribed exercises 7 days a</w:t>
      </w:r>
      <w:r>
        <w:rPr>
          <w:spacing w:val="1"/>
        </w:rPr>
        <w:t xml:space="preserve"> </w:t>
      </w:r>
      <w:r>
        <w:t>week and can divide the exercises in to 2 to 30 minutes session for the duration of 3</w:t>
      </w:r>
      <w:r>
        <w:rPr>
          <w:spacing w:val="1"/>
        </w:rPr>
        <w:t xml:space="preserve"> </w:t>
      </w:r>
      <w:r>
        <w:t>months).Timing</w:t>
      </w:r>
      <w:r>
        <w:rPr>
          <w:spacing w:val="1"/>
        </w:rPr>
        <w:t xml:space="preserve"> </w:t>
      </w:r>
      <w:r>
        <w:t>and</w:t>
      </w:r>
      <w:r>
        <w:rPr>
          <w:spacing w:val="1"/>
        </w:rPr>
        <w:t xml:space="preserve"> </w:t>
      </w:r>
      <w:r>
        <w:t>intensity</w:t>
      </w:r>
      <w:r>
        <w:rPr>
          <w:spacing w:val="1"/>
        </w:rPr>
        <w:t xml:space="preserve"> </w:t>
      </w:r>
      <w:r>
        <w:t>of</w:t>
      </w:r>
      <w:r>
        <w:rPr>
          <w:spacing w:val="1"/>
        </w:rPr>
        <w:t xml:space="preserve"> </w:t>
      </w:r>
      <w:r>
        <w:t>post</w:t>
      </w:r>
      <w:r>
        <w:rPr>
          <w:spacing w:val="1"/>
        </w:rPr>
        <w:t xml:space="preserve"> </w:t>
      </w:r>
      <w:r>
        <w:t>stroke</w:t>
      </w:r>
      <w:r>
        <w:rPr>
          <w:spacing w:val="1"/>
        </w:rPr>
        <w:t xml:space="preserve"> </w:t>
      </w:r>
      <w:r>
        <w:t>rehabilitation</w:t>
      </w:r>
      <w:r>
        <w:rPr>
          <w:spacing w:val="1"/>
        </w:rPr>
        <w:t xml:space="preserve"> </w:t>
      </w:r>
      <w:r>
        <w:t>have</w:t>
      </w:r>
      <w:r>
        <w:rPr>
          <w:spacing w:val="1"/>
        </w:rPr>
        <w:t xml:space="preserve"> </w:t>
      </w:r>
      <w:r>
        <w:t>been</w:t>
      </w:r>
      <w:r>
        <w:rPr>
          <w:spacing w:val="1"/>
        </w:rPr>
        <w:t xml:space="preserve"> </w:t>
      </w:r>
      <w:r>
        <w:t>cited</w:t>
      </w:r>
      <w:r>
        <w:rPr>
          <w:spacing w:val="60"/>
        </w:rPr>
        <w:t xml:space="preserve"> </w:t>
      </w:r>
      <w:r>
        <w:t>as</w:t>
      </w:r>
      <w:r>
        <w:rPr>
          <w:spacing w:val="1"/>
        </w:rPr>
        <w:t xml:space="preserve"> </w:t>
      </w:r>
      <w:r>
        <w:t>important predictors of outcome. Earlier treatment initiation has been associated with</w:t>
      </w:r>
      <w:r>
        <w:rPr>
          <w:spacing w:val="1"/>
        </w:rPr>
        <w:t xml:space="preserve"> </w:t>
      </w:r>
      <w:r>
        <w:t>greater functional outcome at discharge and long-term outcome. (Horn et al, 2005).</w:t>
      </w:r>
      <w:r>
        <w:rPr>
          <w:spacing w:val="1"/>
        </w:rPr>
        <w:t xml:space="preserve"> </w:t>
      </w:r>
      <w:proofErr w:type="gramStart"/>
      <w:r>
        <w:t>(</w:t>
      </w:r>
      <w:proofErr w:type="spellStart"/>
      <w:r>
        <w:t>Kwakkel</w:t>
      </w:r>
      <w:proofErr w:type="spellEnd"/>
      <w:r>
        <w:rPr>
          <w:spacing w:val="-1"/>
        </w:rPr>
        <w:t xml:space="preserve"> </w:t>
      </w:r>
      <w:r>
        <w:t>et al., 1997, 2004).</w:t>
      </w:r>
      <w:proofErr w:type="gramEnd"/>
    </w:p>
    <w:p w:rsidR="00810B97" w:rsidRDefault="00810B97" w:rsidP="00810B97">
      <w:pPr>
        <w:pStyle w:val="BodyText"/>
        <w:jc w:val="both"/>
        <w:rPr>
          <w:sz w:val="20"/>
        </w:rPr>
      </w:pPr>
    </w:p>
    <w:p w:rsidR="00810B97" w:rsidRDefault="00810B97" w:rsidP="00810B97">
      <w:pPr>
        <w:pStyle w:val="BodyText"/>
        <w:ind w:left="580" w:right="216"/>
        <w:jc w:val="both"/>
      </w:pPr>
      <w:r>
        <w:t>In this study we selected subjects with less than one month post stroke and was given</w:t>
      </w:r>
      <w:r>
        <w:rPr>
          <w:spacing w:val="1"/>
        </w:rPr>
        <w:t xml:space="preserve"> </w:t>
      </w:r>
      <w:r>
        <w:t>immediate intervention for the duration of 3 months and which results in better out</w:t>
      </w:r>
      <w:r>
        <w:rPr>
          <w:spacing w:val="1"/>
        </w:rPr>
        <w:t xml:space="preserve"> </w:t>
      </w:r>
      <w:r>
        <w:t>comes. Time course of upper limb recovery is well documented, According to (Parke</w:t>
      </w:r>
      <w:r>
        <w:rPr>
          <w:spacing w:val="1"/>
        </w:rPr>
        <w:t xml:space="preserve"> </w:t>
      </w:r>
      <w:r>
        <w:t>et al., 1986; Nakayama et al., 1994).The mean time of recovery for motor impairment</w:t>
      </w:r>
      <w:r>
        <w:rPr>
          <w:spacing w:val="1"/>
        </w:rPr>
        <w:t xml:space="preserve"> </w:t>
      </w:r>
      <w:r>
        <w:t>is</w:t>
      </w:r>
      <w:r>
        <w:rPr>
          <w:spacing w:val="-1"/>
        </w:rPr>
        <w:t xml:space="preserve"> </w:t>
      </w:r>
      <w:r>
        <w:t>three</w:t>
      </w:r>
      <w:r>
        <w:rPr>
          <w:spacing w:val="-1"/>
        </w:rPr>
        <w:t xml:space="preserve"> </w:t>
      </w:r>
      <w:r>
        <w:t>weeks post stroke</w:t>
      </w:r>
      <w:r>
        <w:rPr>
          <w:spacing w:val="-2"/>
        </w:rPr>
        <w:t xml:space="preserve"> </w:t>
      </w:r>
      <w:r>
        <w:t>but differs</w:t>
      </w:r>
      <w:r>
        <w:rPr>
          <w:spacing w:val="1"/>
        </w:rPr>
        <w:t xml:space="preserve"> </w:t>
      </w:r>
      <w:r>
        <w:t>according</w:t>
      </w:r>
      <w:r>
        <w:rPr>
          <w:spacing w:val="-3"/>
        </w:rPr>
        <w:t xml:space="preserve"> </w:t>
      </w:r>
      <w:r>
        <w:t>to</w:t>
      </w:r>
      <w:r>
        <w:rPr>
          <w:spacing w:val="1"/>
        </w:rPr>
        <w:t xml:space="preserve"> </w:t>
      </w:r>
      <w:r>
        <w:t>arm severity.</w:t>
      </w:r>
    </w:p>
    <w:p w:rsidR="00810B97" w:rsidRDefault="00810B97" w:rsidP="00810B97">
      <w:pPr>
        <w:pStyle w:val="BodyText"/>
        <w:ind w:left="580" w:right="216"/>
        <w:jc w:val="both"/>
      </w:pPr>
    </w:p>
    <w:p w:rsidR="00810B97" w:rsidRDefault="00810B97" w:rsidP="00810B97">
      <w:pPr>
        <w:pStyle w:val="BodyText"/>
        <w:ind w:left="580" w:right="221"/>
        <w:jc w:val="both"/>
      </w:pPr>
      <w:r>
        <w:t>The</w:t>
      </w:r>
      <w:r>
        <w:rPr>
          <w:spacing w:val="1"/>
        </w:rPr>
        <w:t xml:space="preserve"> </w:t>
      </w:r>
      <w:r>
        <w:t>study done</w:t>
      </w:r>
      <w:r>
        <w:rPr>
          <w:spacing w:val="1"/>
        </w:rPr>
        <w:t xml:space="preserve"> </w:t>
      </w:r>
      <w:r>
        <w:t>was</w:t>
      </w:r>
      <w:r>
        <w:rPr>
          <w:spacing w:val="1"/>
        </w:rPr>
        <w:t xml:space="preserve"> </w:t>
      </w:r>
      <w:r>
        <w:t>hospital</w:t>
      </w:r>
      <w:r>
        <w:rPr>
          <w:spacing w:val="1"/>
        </w:rPr>
        <w:t xml:space="preserve"> </w:t>
      </w:r>
      <w:r>
        <w:t>based</w:t>
      </w:r>
      <w:r>
        <w:rPr>
          <w:spacing w:val="1"/>
        </w:rPr>
        <w:t xml:space="preserve"> </w:t>
      </w:r>
      <w:r>
        <w:t>intervention</w:t>
      </w:r>
      <w:r>
        <w:rPr>
          <w:spacing w:val="1"/>
        </w:rPr>
        <w:t xml:space="preserve"> </w:t>
      </w:r>
      <w:r>
        <w:t>in</w:t>
      </w:r>
      <w:r>
        <w:rPr>
          <w:spacing w:val="1"/>
        </w:rPr>
        <w:t xml:space="preserve"> </w:t>
      </w:r>
      <w:r>
        <w:t>order</w:t>
      </w:r>
      <w:r>
        <w:rPr>
          <w:spacing w:val="1"/>
        </w:rPr>
        <w:t xml:space="preserve"> </w:t>
      </w:r>
      <w:r>
        <w:t>to</w:t>
      </w:r>
      <w:r>
        <w:rPr>
          <w:spacing w:val="1"/>
        </w:rPr>
        <w:t xml:space="preserve"> </w:t>
      </w:r>
      <w:r>
        <w:t>reduce</w:t>
      </w:r>
      <w:r>
        <w:rPr>
          <w:spacing w:val="1"/>
        </w:rPr>
        <w:t xml:space="preserve"> </w:t>
      </w:r>
      <w:r>
        <w:t>burden</w:t>
      </w:r>
      <w:r>
        <w:rPr>
          <w:spacing w:val="1"/>
        </w:rPr>
        <w:t xml:space="preserve"> </w:t>
      </w:r>
      <w:r>
        <w:t>and</w:t>
      </w:r>
      <w:r>
        <w:rPr>
          <w:spacing w:val="1"/>
        </w:rPr>
        <w:t xml:space="preserve"> </w:t>
      </w:r>
      <w:r>
        <w:t>co</w:t>
      </w:r>
      <w:r>
        <w:rPr>
          <w:spacing w:val="1"/>
        </w:rPr>
        <w:t xml:space="preserve"> </w:t>
      </w:r>
      <w:r>
        <w:t>morbidities on the family. (Bohannon et al., 1988; Intervention studies are needed to</w:t>
      </w:r>
      <w:r>
        <w:rPr>
          <w:spacing w:val="1"/>
        </w:rPr>
        <w:t xml:space="preserve"> </w:t>
      </w:r>
      <w:r>
        <w:t>clarify the aspects of effective upper limb treatment post stroke in order to decrease</w:t>
      </w:r>
      <w:r>
        <w:rPr>
          <w:spacing w:val="1"/>
        </w:rPr>
        <w:t xml:space="preserve"> </w:t>
      </w:r>
      <w:r>
        <w:t>the</w:t>
      </w:r>
      <w:r>
        <w:rPr>
          <w:spacing w:val="-1"/>
        </w:rPr>
        <w:t xml:space="preserve"> </w:t>
      </w:r>
      <w:r>
        <w:t>burden of disability</w:t>
      </w:r>
      <w:r>
        <w:rPr>
          <w:spacing w:val="-5"/>
        </w:rPr>
        <w:t xml:space="preserve"> </w:t>
      </w:r>
      <w:r>
        <w:t>on the individual,</w:t>
      </w:r>
      <w:r>
        <w:rPr>
          <w:spacing w:val="-1"/>
        </w:rPr>
        <w:t xml:space="preserve"> </w:t>
      </w:r>
      <w:r>
        <w:t>family,</w:t>
      </w:r>
      <w:r>
        <w:rPr>
          <w:spacing w:val="2"/>
        </w:rPr>
        <w:t xml:space="preserve"> </w:t>
      </w:r>
      <w:r>
        <w:t>and society.</w:t>
      </w:r>
    </w:p>
    <w:p w:rsidR="00810B97" w:rsidRDefault="00810B97" w:rsidP="00810B97">
      <w:pPr>
        <w:pStyle w:val="BodyText"/>
        <w:jc w:val="both"/>
        <w:rPr>
          <w:sz w:val="20"/>
        </w:rPr>
      </w:pPr>
    </w:p>
    <w:p w:rsidR="00810B97" w:rsidRDefault="00810B97" w:rsidP="00810B97">
      <w:pPr>
        <w:pStyle w:val="BodyText"/>
        <w:ind w:left="580" w:right="222"/>
        <w:jc w:val="both"/>
      </w:pPr>
    </w:p>
    <w:p w:rsidR="00810B97" w:rsidRDefault="00810B97" w:rsidP="00810B97">
      <w:pPr>
        <w:pStyle w:val="BodyText"/>
        <w:ind w:left="580" w:right="215"/>
        <w:jc w:val="both"/>
      </w:pPr>
      <w:r>
        <w:rPr>
          <w:spacing w:val="1"/>
        </w:rPr>
        <w:t xml:space="preserve">AOT &amp; MBT </w:t>
      </w:r>
      <w:r>
        <w:t>includes</w:t>
      </w:r>
      <w:r>
        <w:rPr>
          <w:spacing w:val="1"/>
        </w:rPr>
        <w:t xml:space="preserve"> </w:t>
      </w:r>
      <w:r>
        <w:t>the</w:t>
      </w:r>
      <w:r>
        <w:rPr>
          <w:spacing w:val="1"/>
        </w:rPr>
        <w:t xml:space="preserve"> </w:t>
      </w:r>
      <w:r>
        <w:t>repetitive</w:t>
      </w:r>
      <w:r>
        <w:rPr>
          <w:spacing w:val="1"/>
        </w:rPr>
        <w:t xml:space="preserve"> </w:t>
      </w:r>
      <w:r>
        <w:t>bilateral</w:t>
      </w:r>
      <w:r>
        <w:rPr>
          <w:spacing w:val="1"/>
        </w:rPr>
        <w:t xml:space="preserve"> </w:t>
      </w:r>
      <w:r>
        <w:t>arm</w:t>
      </w:r>
      <w:r>
        <w:rPr>
          <w:spacing w:val="1"/>
        </w:rPr>
        <w:t xml:space="preserve"> </w:t>
      </w:r>
      <w:r>
        <w:t>tasks</w:t>
      </w:r>
      <w:r>
        <w:rPr>
          <w:spacing w:val="1"/>
        </w:rPr>
        <w:t xml:space="preserve"> </w:t>
      </w:r>
      <w:r>
        <w:t>movement</w:t>
      </w:r>
      <w:r>
        <w:rPr>
          <w:spacing w:val="1"/>
        </w:rPr>
        <w:t xml:space="preserve"> </w:t>
      </w:r>
      <w:r>
        <w:t>require</w:t>
      </w:r>
      <w:r>
        <w:rPr>
          <w:spacing w:val="1"/>
        </w:rPr>
        <w:t xml:space="preserve"> </w:t>
      </w:r>
      <w:r>
        <w:t>interaction</w:t>
      </w:r>
      <w:r>
        <w:rPr>
          <w:spacing w:val="1"/>
        </w:rPr>
        <w:t xml:space="preserve"> </w:t>
      </w:r>
      <w:r>
        <w:t>between</w:t>
      </w:r>
      <w:r>
        <w:rPr>
          <w:spacing w:val="1"/>
        </w:rPr>
        <w:t xml:space="preserve"> </w:t>
      </w:r>
      <w:r>
        <w:t>the</w:t>
      </w:r>
      <w:r>
        <w:rPr>
          <w:spacing w:val="1"/>
        </w:rPr>
        <w:t xml:space="preserve"> </w:t>
      </w:r>
      <w:r>
        <w:t>right</w:t>
      </w:r>
      <w:r>
        <w:rPr>
          <w:spacing w:val="1"/>
        </w:rPr>
        <w:t xml:space="preserve"> </w:t>
      </w:r>
      <w:r>
        <w:t>and</w:t>
      </w:r>
      <w:r>
        <w:rPr>
          <w:spacing w:val="1"/>
        </w:rPr>
        <w:t xml:space="preserve"> </w:t>
      </w:r>
      <w:r>
        <w:t>left</w:t>
      </w:r>
      <w:r>
        <w:rPr>
          <w:spacing w:val="1"/>
        </w:rPr>
        <w:t xml:space="preserve"> </w:t>
      </w:r>
      <w:r>
        <w:t>hemisphere</w:t>
      </w:r>
      <w:r>
        <w:rPr>
          <w:spacing w:val="1"/>
        </w:rPr>
        <w:t xml:space="preserve"> </w:t>
      </w:r>
      <w:r>
        <w:t>and</w:t>
      </w:r>
      <w:r>
        <w:rPr>
          <w:spacing w:val="1"/>
        </w:rPr>
        <w:t xml:space="preserve"> </w:t>
      </w:r>
      <w:r>
        <w:t>cortical</w:t>
      </w:r>
      <w:r>
        <w:rPr>
          <w:spacing w:val="1"/>
        </w:rPr>
        <w:t xml:space="preserve"> </w:t>
      </w:r>
      <w:r>
        <w:t>and</w:t>
      </w:r>
      <w:r>
        <w:rPr>
          <w:spacing w:val="1"/>
        </w:rPr>
        <w:t xml:space="preserve"> </w:t>
      </w:r>
      <w:r>
        <w:t>sub-cortical</w:t>
      </w:r>
      <w:r>
        <w:rPr>
          <w:spacing w:val="1"/>
        </w:rPr>
        <w:t xml:space="preserve"> </w:t>
      </w:r>
      <w:r>
        <w:t>structures, thus reflecting the importance of both in the coordination, planning, and</w:t>
      </w:r>
      <w:r>
        <w:rPr>
          <w:spacing w:val="1"/>
        </w:rPr>
        <w:t xml:space="preserve"> </w:t>
      </w:r>
      <w:r>
        <w:t>execution</w:t>
      </w:r>
      <w:r>
        <w:rPr>
          <w:spacing w:val="-1"/>
        </w:rPr>
        <w:t xml:space="preserve"> </w:t>
      </w:r>
      <w:r>
        <w:t>of</w:t>
      </w:r>
      <w:r>
        <w:rPr>
          <w:spacing w:val="-1"/>
        </w:rPr>
        <w:t xml:space="preserve"> </w:t>
      </w:r>
      <w:r>
        <w:t>movement (</w:t>
      </w:r>
      <w:proofErr w:type="spellStart"/>
      <w:r>
        <w:t>Hatakenaka</w:t>
      </w:r>
      <w:proofErr w:type="spellEnd"/>
      <w:r>
        <w:rPr>
          <w:spacing w:val="-1"/>
        </w:rPr>
        <w:t xml:space="preserve"> </w:t>
      </w:r>
      <w:r>
        <w:t>et</w:t>
      </w:r>
      <w:r>
        <w:rPr>
          <w:spacing w:val="2"/>
        </w:rPr>
        <w:t xml:space="preserve"> </w:t>
      </w:r>
      <w:r>
        <w:t>al).</w:t>
      </w:r>
    </w:p>
    <w:p w:rsidR="00810B97" w:rsidRDefault="00810B97" w:rsidP="00810B97">
      <w:pPr>
        <w:pStyle w:val="BodyText"/>
        <w:ind w:left="580" w:right="216"/>
        <w:jc w:val="both"/>
      </w:pPr>
    </w:p>
    <w:p w:rsidR="00810B97" w:rsidRDefault="00810B97" w:rsidP="00810B97">
      <w:pPr>
        <w:pStyle w:val="BodyText"/>
        <w:ind w:left="580" w:right="216"/>
        <w:jc w:val="both"/>
      </w:pPr>
      <w:r>
        <w:t>The task training improves the functional outcomes of proximal upper limb muscles.</w:t>
      </w:r>
      <w:r>
        <w:rPr>
          <w:spacing w:val="1"/>
        </w:rPr>
        <w:t xml:space="preserve"> </w:t>
      </w:r>
      <w:proofErr w:type="spellStart"/>
      <w:proofErr w:type="gramStart"/>
      <w:r>
        <w:t>whilelesions</w:t>
      </w:r>
      <w:proofErr w:type="spellEnd"/>
      <w:proofErr w:type="gramEnd"/>
      <w:r>
        <w:rPr>
          <w:spacing w:val="27"/>
        </w:rPr>
        <w:t xml:space="preserve"> </w:t>
      </w:r>
      <w:r>
        <w:t>involving</w:t>
      </w:r>
      <w:r>
        <w:rPr>
          <w:spacing w:val="25"/>
        </w:rPr>
        <w:t xml:space="preserve"> </w:t>
      </w:r>
      <w:r>
        <w:t>sub-cortical</w:t>
      </w:r>
      <w:r>
        <w:rPr>
          <w:spacing w:val="27"/>
        </w:rPr>
        <w:t xml:space="preserve"> </w:t>
      </w:r>
      <w:r>
        <w:t>structures</w:t>
      </w:r>
      <w:r>
        <w:rPr>
          <w:spacing w:val="27"/>
        </w:rPr>
        <w:t xml:space="preserve"> </w:t>
      </w:r>
      <w:r>
        <w:t>can</w:t>
      </w:r>
      <w:r>
        <w:rPr>
          <w:spacing w:val="27"/>
        </w:rPr>
        <w:t xml:space="preserve"> </w:t>
      </w:r>
      <w:r>
        <w:t>affect</w:t>
      </w:r>
      <w:r>
        <w:rPr>
          <w:spacing w:val="27"/>
        </w:rPr>
        <w:t xml:space="preserve"> </w:t>
      </w:r>
      <w:r>
        <w:t>the</w:t>
      </w:r>
      <w:r>
        <w:rPr>
          <w:spacing w:val="27"/>
        </w:rPr>
        <w:t xml:space="preserve"> </w:t>
      </w:r>
      <w:r>
        <w:t>movement</w:t>
      </w:r>
      <w:r>
        <w:rPr>
          <w:spacing w:val="28"/>
        </w:rPr>
        <w:t xml:space="preserve"> </w:t>
      </w:r>
      <w:r>
        <w:t>and</w:t>
      </w:r>
      <w:r>
        <w:rPr>
          <w:spacing w:val="26"/>
        </w:rPr>
        <w:t xml:space="preserve"> </w:t>
      </w:r>
      <w:r>
        <w:t>function</w:t>
      </w:r>
      <w:r>
        <w:rPr>
          <w:spacing w:val="-57"/>
        </w:rPr>
        <w:t xml:space="preserve"> </w:t>
      </w:r>
      <w:r>
        <w:t>of</w:t>
      </w:r>
      <w:r>
        <w:rPr>
          <w:spacing w:val="1"/>
        </w:rPr>
        <w:t xml:space="preserve"> </w:t>
      </w:r>
      <w:r>
        <w:t>proximal</w:t>
      </w:r>
      <w:r>
        <w:rPr>
          <w:spacing w:val="1"/>
        </w:rPr>
        <w:t xml:space="preserve"> </w:t>
      </w:r>
      <w:r>
        <w:t>upper</w:t>
      </w:r>
      <w:r>
        <w:rPr>
          <w:spacing w:val="1"/>
        </w:rPr>
        <w:t xml:space="preserve"> </w:t>
      </w:r>
      <w:r>
        <w:t>limb</w:t>
      </w:r>
      <w:r>
        <w:rPr>
          <w:spacing w:val="1"/>
        </w:rPr>
        <w:t xml:space="preserve"> </w:t>
      </w:r>
      <w:r>
        <w:t>muscles</w:t>
      </w:r>
      <w:r>
        <w:rPr>
          <w:spacing w:val="1"/>
        </w:rPr>
        <w:t xml:space="preserve"> </w:t>
      </w:r>
      <w:r>
        <w:t>(</w:t>
      </w:r>
      <w:proofErr w:type="spellStart"/>
      <w:r>
        <w:t>Hatekenaka</w:t>
      </w:r>
      <w:proofErr w:type="spellEnd"/>
      <w:r>
        <w:rPr>
          <w:spacing w:val="1"/>
        </w:rPr>
        <w:t xml:space="preserve"> </w:t>
      </w:r>
      <w:r>
        <w:t>et</w:t>
      </w:r>
      <w:r>
        <w:rPr>
          <w:spacing w:val="1"/>
        </w:rPr>
        <w:t xml:space="preserve"> </w:t>
      </w:r>
      <w:r>
        <w:t>al.,</w:t>
      </w:r>
      <w:r>
        <w:rPr>
          <w:spacing w:val="60"/>
        </w:rPr>
        <w:t xml:space="preserve"> </w:t>
      </w:r>
      <w:r>
        <w:t>2007;).Strengthening</w:t>
      </w:r>
      <w:r>
        <w:rPr>
          <w:spacing w:val="60"/>
        </w:rPr>
        <w:t xml:space="preserve"> </w:t>
      </w:r>
      <w:r>
        <w:t>with</w:t>
      </w:r>
      <w:r>
        <w:rPr>
          <w:spacing w:val="1"/>
        </w:rPr>
        <w:t xml:space="preserve"> </w:t>
      </w:r>
      <w:r>
        <w:t>specific sets of specific repetitions for the subjects in group –A shown the better</w:t>
      </w:r>
      <w:r>
        <w:rPr>
          <w:spacing w:val="1"/>
        </w:rPr>
        <w:t xml:space="preserve"> </w:t>
      </w:r>
      <w:r>
        <w:t>functional</w:t>
      </w:r>
      <w:r>
        <w:rPr>
          <w:spacing w:val="-1"/>
        </w:rPr>
        <w:t xml:space="preserve"> </w:t>
      </w:r>
      <w:r>
        <w:t>out comes.</w:t>
      </w:r>
    </w:p>
    <w:p w:rsidR="00810B97" w:rsidRDefault="00810B97" w:rsidP="00810B97">
      <w:pPr>
        <w:pStyle w:val="BodyText"/>
        <w:jc w:val="both"/>
        <w:rPr>
          <w:sz w:val="20"/>
        </w:rPr>
      </w:pPr>
    </w:p>
    <w:p w:rsidR="00810B97" w:rsidRDefault="00810B97" w:rsidP="00810B97">
      <w:pPr>
        <w:pStyle w:val="BodyText"/>
        <w:ind w:left="580" w:right="220"/>
        <w:jc w:val="both"/>
      </w:pPr>
      <w:r>
        <w:t>Studies have evaluated several different types of intervention, and varied duration of</w:t>
      </w:r>
      <w:r>
        <w:rPr>
          <w:spacing w:val="1"/>
        </w:rPr>
        <w:t xml:space="preserve"> </w:t>
      </w:r>
      <w:r>
        <w:t>therapy to try and determine a superior method of promoting recovery and the optimal</w:t>
      </w:r>
      <w:r>
        <w:rPr>
          <w:spacing w:val="-57"/>
        </w:rPr>
        <w:t xml:space="preserve"> </w:t>
      </w:r>
      <w:r>
        <w:t>amount</w:t>
      </w:r>
      <w:r>
        <w:rPr>
          <w:spacing w:val="-1"/>
        </w:rPr>
        <w:t xml:space="preserve"> </w:t>
      </w:r>
      <w:r>
        <w:t>of time</w:t>
      </w:r>
      <w:r>
        <w:rPr>
          <w:spacing w:val="-1"/>
        </w:rPr>
        <w:t xml:space="preserve"> </w:t>
      </w:r>
      <w:r>
        <w:t>needed to</w:t>
      </w:r>
      <w:r>
        <w:rPr>
          <w:spacing w:val="2"/>
        </w:rPr>
        <w:t xml:space="preserve"> </w:t>
      </w:r>
      <w:r>
        <w:t>achieve upper limb function.</w:t>
      </w:r>
    </w:p>
    <w:p w:rsidR="00810B97" w:rsidRDefault="00810B97" w:rsidP="00810B97">
      <w:pPr>
        <w:pStyle w:val="BodyText"/>
        <w:jc w:val="both"/>
        <w:rPr>
          <w:sz w:val="20"/>
        </w:rPr>
      </w:pPr>
    </w:p>
    <w:p w:rsidR="00810B97" w:rsidRDefault="00810B97" w:rsidP="00810B97">
      <w:pPr>
        <w:pStyle w:val="BodyText"/>
        <w:ind w:left="580" w:right="216"/>
        <w:jc w:val="both"/>
      </w:pPr>
      <w:r>
        <w:t>Recent reviews (</w:t>
      </w:r>
      <w:proofErr w:type="spellStart"/>
      <w:r>
        <w:t>Teasell</w:t>
      </w:r>
      <w:proofErr w:type="spellEnd"/>
      <w:r>
        <w:t xml:space="preserve"> et al., 2005; </w:t>
      </w:r>
      <w:proofErr w:type="spellStart"/>
      <w:r>
        <w:t>Urton</w:t>
      </w:r>
      <w:proofErr w:type="spellEnd"/>
      <w:r>
        <w:t xml:space="preserve"> et al., 2007 ;) of upper limb treatment post</w:t>
      </w:r>
      <w:r>
        <w:rPr>
          <w:spacing w:val="1"/>
        </w:rPr>
        <w:t xml:space="preserve"> </w:t>
      </w:r>
      <w:r>
        <w:t>stroke concluded that there was sufficient evidence to support the effectiveness of</w:t>
      </w:r>
      <w:r>
        <w:rPr>
          <w:spacing w:val="1"/>
        </w:rPr>
        <w:t xml:space="preserve"> </w:t>
      </w:r>
      <w:r>
        <w:t>exercise</w:t>
      </w:r>
      <w:r>
        <w:rPr>
          <w:spacing w:val="-1"/>
        </w:rPr>
        <w:t xml:space="preserve"> </w:t>
      </w:r>
      <w:r>
        <w:t>therapy</w:t>
      </w:r>
      <w:r>
        <w:rPr>
          <w:spacing w:val="-3"/>
        </w:rPr>
        <w:t xml:space="preserve"> </w:t>
      </w:r>
      <w:r>
        <w:t>for</w:t>
      </w:r>
      <w:r>
        <w:rPr>
          <w:spacing w:val="-2"/>
        </w:rPr>
        <w:t xml:space="preserve"> </w:t>
      </w:r>
      <w:r>
        <w:t>upper limb function.</w:t>
      </w:r>
    </w:p>
    <w:p w:rsidR="00810B97" w:rsidRDefault="00810B97" w:rsidP="00810B97">
      <w:pPr>
        <w:pStyle w:val="BodyText"/>
        <w:jc w:val="both"/>
        <w:rPr>
          <w:sz w:val="20"/>
        </w:rPr>
      </w:pPr>
    </w:p>
    <w:p w:rsidR="00810B97" w:rsidRDefault="00810B97" w:rsidP="0039555C">
      <w:pPr>
        <w:pStyle w:val="BodyText"/>
        <w:ind w:right="219"/>
        <w:jc w:val="both"/>
      </w:pPr>
    </w:p>
    <w:p w:rsidR="00810B97" w:rsidRDefault="00810B97" w:rsidP="00810B97">
      <w:pPr>
        <w:jc w:val="both"/>
      </w:pPr>
    </w:p>
    <w:p w:rsidR="00810B97" w:rsidRPr="00DB0A0A" w:rsidRDefault="00810B97" w:rsidP="0039555C">
      <w:pPr>
        <w:pStyle w:val="Heading1"/>
        <w:spacing w:before="0"/>
        <w:ind w:left="4062" w:right="999" w:firstLine="258"/>
        <w:jc w:val="both"/>
      </w:pPr>
      <w:r w:rsidRPr="00DB0A0A">
        <w:t>Limitations</w:t>
      </w:r>
    </w:p>
    <w:p w:rsidR="00810B97" w:rsidRDefault="00810B97" w:rsidP="00810B97">
      <w:pPr>
        <w:pStyle w:val="BodyText"/>
        <w:jc w:val="both"/>
        <w:rPr>
          <w:sz w:val="30"/>
        </w:rPr>
      </w:pPr>
    </w:p>
    <w:p w:rsidR="00810B97" w:rsidRDefault="00810B97" w:rsidP="00810B97">
      <w:pPr>
        <w:pStyle w:val="ListParagraph"/>
        <w:numPr>
          <w:ilvl w:val="1"/>
          <w:numId w:val="15"/>
        </w:numPr>
        <w:tabs>
          <w:tab w:val="left" w:pos="1446"/>
          <w:tab w:val="left" w:pos="1447"/>
        </w:tabs>
        <w:ind w:right="295" w:hanging="360"/>
        <w:jc w:val="both"/>
        <w:rPr>
          <w:sz w:val="24"/>
        </w:rPr>
      </w:pPr>
      <w:r>
        <w:tab/>
      </w:r>
      <w:r>
        <w:rPr>
          <w:sz w:val="24"/>
        </w:rPr>
        <w:t>The study was not made based on the side of the hemisphere involved which</w:t>
      </w:r>
      <w:r>
        <w:rPr>
          <w:spacing w:val="-57"/>
          <w:sz w:val="24"/>
        </w:rPr>
        <w:t xml:space="preserve"> </w:t>
      </w:r>
      <w:r>
        <w:rPr>
          <w:sz w:val="24"/>
        </w:rPr>
        <w:t>might</w:t>
      </w:r>
      <w:r>
        <w:rPr>
          <w:spacing w:val="-1"/>
          <w:sz w:val="24"/>
        </w:rPr>
        <w:t xml:space="preserve"> </w:t>
      </w:r>
      <w:r>
        <w:rPr>
          <w:sz w:val="24"/>
        </w:rPr>
        <w:t>have affected the</w:t>
      </w:r>
      <w:r>
        <w:rPr>
          <w:spacing w:val="-1"/>
          <w:sz w:val="24"/>
        </w:rPr>
        <w:t xml:space="preserve"> </w:t>
      </w:r>
      <w:r>
        <w:rPr>
          <w:sz w:val="24"/>
        </w:rPr>
        <w:t>overall</w:t>
      </w:r>
      <w:r>
        <w:rPr>
          <w:spacing w:val="-1"/>
          <w:sz w:val="24"/>
        </w:rPr>
        <w:t xml:space="preserve"> </w:t>
      </w:r>
      <w:r>
        <w:rPr>
          <w:sz w:val="24"/>
        </w:rPr>
        <w:t>outcome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study.</w:t>
      </w:r>
    </w:p>
    <w:p w:rsidR="00810B97" w:rsidRDefault="00810B97" w:rsidP="00810B97">
      <w:pPr>
        <w:pStyle w:val="ListParagraph"/>
        <w:numPr>
          <w:ilvl w:val="1"/>
          <w:numId w:val="15"/>
        </w:numPr>
        <w:tabs>
          <w:tab w:val="left" w:pos="1392"/>
        </w:tabs>
        <w:ind w:right="853" w:hanging="360"/>
        <w:jc w:val="both"/>
        <w:rPr>
          <w:sz w:val="24"/>
        </w:rPr>
      </w:pPr>
      <w:r>
        <w:rPr>
          <w:sz w:val="24"/>
        </w:rPr>
        <w:t>Being</w:t>
      </w:r>
      <w:r>
        <w:rPr>
          <w:spacing w:val="-4"/>
          <w:sz w:val="24"/>
        </w:rPr>
        <w:t xml:space="preserve"> </w:t>
      </w:r>
      <w:r>
        <w:rPr>
          <w:sz w:val="24"/>
        </w:rPr>
        <w:t>hospital</w:t>
      </w:r>
      <w:r>
        <w:rPr>
          <w:spacing w:val="-1"/>
          <w:sz w:val="24"/>
        </w:rPr>
        <w:t xml:space="preserve"> </w:t>
      </w:r>
      <w:r>
        <w:rPr>
          <w:sz w:val="24"/>
        </w:rPr>
        <w:t>based intervention,</w:t>
      </w:r>
      <w:r>
        <w:rPr>
          <w:spacing w:val="-1"/>
          <w:sz w:val="24"/>
        </w:rPr>
        <w:t xml:space="preserve"> </w:t>
      </w:r>
      <w:r>
        <w:rPr>
          <w:sz w:val="24"/>
        </w:rPr>
        <w:t>supervision of</w:t>
      </w:r>
      <w:r>
        <w:rPr>
          <w:spacing w:val="-2"/>
          <w:sz w:val="24"/>
        </w:rPr>
        <w:t xml:space="preserve"> </w:t>
      </w:r>
      <w:r>
        <w:rPr>
          <w:sz w:val="24"/>
        </w:rPr>
        <w:t>subjects</w:t>
      </w:r>
      <w:r>
        <w:rPr>
          <w:spacing w:val="-1"/>
          <w:sz w:val="24"/>
        </w:rPr>
        <w:t xml:space="preserve"> </w:t>
      </w:r>
      <w:r>
        <w:rPr>
          <w:sz w:val="24"/>
        </w:rPr>
        <w:t>while</w:t>
      </w:r>
      <w:r>
        <w:rPr>
          <w:spacing w:val="-1"/>
          <w:sz w:val="24"/>
        </w:rPr>
        <w:t xml:space="preserve"> </w:t>
      </w:r>
      <w:r>
        <w:rPr>
          <w:sz w:val="24"/>
        </w:rPr>
        <w:t>doing</w:t>
      </w:r>
      <w:r>
        <w:rPr>
          <w:spacing w:val="-3"/>
          <w:sz w:val="24"/>
        </w:rPr>
        <w:t xml:space="preserve"> </w:t>
      </w:r>
      <w:r>
        <w:rPr>
          <w:sz w:val="24"/>
        </w:rPr>
        <w:t>the protocol was difficult to do, which</w:t>
      </w:r>
      <w:r>
        <w:rPr>
          <w:spacing w:val="-1"/>
          <w:sz w:val="24"/>
        </w:rPr>
        <w:t xml:space="preserve"> </w:t>
      </w:r>
      <w:r>
        <w:rPr>
          <w:sz w:val="24"/>
        </w:rPr>
        <w:t>may</w:t>
      </w:r>
      <w:r>
        <w:rPr>
          <w:spacing w:val="-5"/>
          <w:sz w:val="24"/>
        </w:rPr>
        <w:t xml:space="preserve"> </w:t>
      </w:r>
      <w:r>
        <w:rPr>
          <w:sz w:val="24"/>
        </w:rPr>
        <w:t>influence</w:t>
      </w:r>
      <w:r>
        <w:rPr>
          <w:spacing w:val="-1"/>
          <w:sz w:val="24"/>
        </w:rPr>
        <w:t xml:space="preserve"> </w:t>
      </w:r>
      <w:r>
        <w:rPr>
          <w:sz w:val="24"/>
        </w:rPr>
        <w:t>the study?</w:t>
      </w:r>
    </w:p>
    <w:p w:rsidR="00810B97" w:rsidRPr="00DB0A0A" w:rsidRDefault="00810B97" w:rsidP="00810B97">
      <w:pPr>
        <w:jc w:val="both"/>
        <w:rPr>
          <w:sz w:val="28"/>
          <w:szCs w:val="28"/>
        </w:rPr>
      </w:pPr>
    </w:p>
    <w:p w:rsidR="00810B97" w:rsidRPr="00DB0A0A" w:rsidRDefault="00810B97" w:rsidP="00810B97">
      <w:pPr>
        <w:pStyle w:val="Heading1"/>
        <w:spacing w:before="0"/>
        <w:ind w:right="372"/>
        <w:jc w:val="both"/>
      </w:pPr>
      <w:r w:rsidRPr="00DB0A0A">
        <w:t>Recommendations</w:t>
      </w:r>
    </w:p>
    <w:p w:rsidR="00810B97" w:rsidRPr="00513E35" w:rsidRDefault="00810B97" w:rsidP="00810B97">
      <w:pPr>
        <w:pStyle w:val="ListParagraph"/>
        <w:numPr>
          <w:ilvl w:val="0"/>
          <w:numId w:val="14"/>
        </w:numPr>
        <w:tabs>
          <w:tab w:val="left" w:pos="1392"/>
        </w:tabs>
        <w:ind w:hanging="361"/>
        <w:jc w:val="both"/>
        <w:rPr>
          <w:sz w:val="24"/>
        </w:rPr>
      </w:pPr>
      <w:r>
        <w:rPr>
          <w:sz w:val="24"/>
        </w:rPr>
        <w:t>Further</w:t>
      </w:r>
      <w:r>
        <w:rPr>
          <w:spacing w:val="-3"/>
          <w:sz w:val="24"/>
        </w:rPr>
        <w:t xml:space="preserve"> </w:t>
      </w:r>
      <w:r>
        <w:rPr>
          <w:sz w:val="24"/>
        </w:rPr>
        <w:t>studies</w:t>
      </w:r>
      <w:r>
        <w:rPr>
          <w:spacing w:val="-1"/>
          <w:sz w:val="24"/>
        </w:rPr>
        <w:t xml:space="preserve"> </w:t>
      </w:r>
      <w:r>
        <w:rPr>
          <w:sz w:val="24"/>
        </w:rPr>
        <w:t>should</w:t>
      </w:r>
      <w:r>
        <w:rPr>
          <w:spacing w:val="-1"/>
          <w:sz w:val="24"/>
        </w:rPr>
        <w:t xml:space="preserve"> </w:t>
      </w:r>
      <w:r>
        <w:rPr>
          <w:sz w:val="24"/>
        </w:rPr>
        <w:t>be done</w:t>
      </w:r>
      <w:r>
        <w:rPr>
          <w:spacing w:val="-2"/>
          <w:sz w:val="24"/>
        </w:rPr>
        <w:t xml:space="preserve"> </w:t>
      </w:r>
      <w:r>
        <w:rPr>
          <w:sz w:val="24"/>
        </w:rPr>
        <w:t>with</w:t>
      </w:r>
      <w:r>
        <w:rPr>
          <w:spacing w:val="-1"/>
          <w:sz w:val="24"/>
        </w:rPr>
        <w:t xml:space="preserve"> </w:t>
      </w:r>
      <w:r>
        <w:rPr>
          <w:sz w:val="24"/>
        </w:rPr>
        <w:t>larger</w:t>
      </w:r>
      <w:r>
        <w:rPr>
          <w:spacing w:val="-1"/>
          <w:sz w:val="24"/>
        </w:rPr>
        <w:t xml:space="preserve"> </w:t>
      </w:r>
      <w:r>
        <w:rPr>
          <w:sz w:val="24"/>
        </w:rPr>
        <w:t>sample</w:t>
      </w:r>
      <w:r>
        <w:rPr>
          <w:spacing w:val="1"/>
          <w:sz w:val="24"/>
        </w:rPr>
        <w:t xml:space="preserve"> </w:t>
      </w:r>
      <w:r>
        <w:rPr>
          <w:sz w:val="24"/>
        </w:rPr>
        <w:t>size.</w:t>
      </w:r>
    </w:p>
    <w:p w:rsidR="00810B97" w:rsidRPr="00513E35" w:rsidRDefault="00810B97" w:rsidP="00810B97">
      <w:pPr>
        <w:pStyle w:val="ListParagraph"/>
        <w:numPr>
          <w:ilvl w:val="0"/>
          <w:numId w:val="14"/>
        </w:numPr>
        <w:tabs>
          <w:tab w:val="left" w:pos="1392"/>
        </w:tabs>
        <w:ind w:hanging="361"/>
        <w:jc w:val="both"/>
        <w:rPr>
          <w:sz w:val="24"/>
        </w:rPr>
      </w:pPr>
      <w:r>
        <w:rPr>
          <w:sz w:val="24"/>
        </w:rPr>
        <w:t>The</w:t>
      </w:r>
      <w:r>
        <w:rPr>
          <w:spacing w:val="-3"/>
          <w:sz w:val="24"/>
        </w:rPr>
        <w:t xml:space="preserve"> </w:t>
      </w:r>
      <w:r>
        <w:rPr>
          <w:sz w:val="24"/>
        </w:rPr>
        <w:t>hemisphere</w:t>
      </w:r>
      <w:r>
        <w:rPr>
          <w:spacing w:val="-1"/>
          <w:sz w:val="24"/>
        </w:rPr>
        <w:t xml:space="preserve"> </w:t>
      </w:r>
      <w:r>
        <w:rPr>
          <w:sz w:val="24"/>
        </w:rPr>
        <w:t>involved</w:t>
      </w:r>
      <w:r>
        <w:rPr>
          <w:spacing w:val="1"/>
          <w:sz w:val="24"/>
        </w:rPr>
        <w:t xml:space="preserve"> </w:t>
      </w:r>
      <w:r>
        <w:rPr>
          <w:sz w:val="24"/>
        </w:rPr>
        <w:t>may</w:t>
      </w:r>
      <w:r>
        <w:rPr>
          <w:spacing w:val="-5"/>
          <w:sz w:val="24"/>
        </w:rPr>
        <w:t xml:space="preserve"> </w:t>
      </w:r>
      <w:r>
        <w:rPr>
          <w:sz w:val="24"/>
        </w:rPr>
        <w:t>be</w:t>
      </w:r>
      <w:r>
        <w:rPr>
          <w:spacing w:val="-2"/>
          <w:sz w:val="24"/>
        </w:rPr>
        <w:t xml:space="preserve"> </w:t>
      </w:r>
      <w:r>
        <w:rPr>
          <w:sz w:val="24"/>
        </w:rPr>
        <w:t>considered in</w:t>
      </w:r>
      <w:r>
        <w:rPr>
          <w:spacing w:val="-1"/>
          <w:sz w:val="24"/>
        </w:rPr>
        <w:t xml:space="preserve"> </w:t>
      </w:r>
      <w:r>
        <w:rPr>
          <w:sz w:val="24"/>
        </w:rPr>
        <w:t>the</w:t>
      </w:r>
      <w:r>
        <w:rPr>
          <w:spacing w:val="-1"/>
          <w:sz w:val="24"/>
        </w:rPr>
        <w:t xml:space="preserve"> </w:t>
      </w:r>
      <w:r>
        <w:rPr>
          <w:sz w:val="24"/>
        </w:rPr>
        <w:t>future</w:t>
      </w:r>
      <w:r>
        <w:rPr>
          <w:spacing w:val="-3"/>
          <w:sz w:val="24"/>
        </w:rPr>
        <w:t xml:space="preserve"> </w:t>
      </w:r>
      <w:r>
        <w:rPr>
          <w:sz w:val="24"/>
        </w:rPr>
        <w:t>studies.</w:t>
      </w:r>
    </w:p>
    <w:p w:rsidR="00810B97" w:rsidRDefault="00810B97" w:rsidP="00810B97">
      <w:pPr>
        <w:pStyle w:val="ListParagraph"/>
        <w:numPr>
          <w:ilvl w:val="0"/>
          <w:numId w:val="14"/>
        </w:numPr>
        <w:tabs>
          <w:tab w:val="left" w:pos="1392"/>
        </w:tabs>
        <w:ind w:right="455"/>
        <w:jc w:val="both"/>
        <w:rPr>
          <w:sz w:val="24"/>
        </w:rPr>
      </w:pPr>
      <w:r>
        <w:rPr>
          <w:sz w:val="24"/>
        </w:rPr>
        <w:t>Future</w:t>
      </w:r>
      <w:r>
        <w:rPr>
          <w:spacing w:val="-3"/>
          <w:sz w:val="24"/>
        </w:rPr>
        <w:t xml:space="preserve"> </w:t>
      </w:r>
      <w:r>
        <w:rPr>
          <w:sz w:val="24"/>
        </w:rPr>
        <w:t>studies can</w:t>
      </w:r>
      <w:r>
        <w:rPr>
          <w:spacing w:val="-1"/>
          <w:sz w:val="24"/>
        </w:rPr>
        <w:t xml:space="preserve"> </w:t>
      </w:r>
      <w:r>
        <w:rPr>
          <w:sz w:val="24"/>
        </w:rPr>
        <w:t>be</w:t>
      </w:r>
      <w:r>
        <w:rPr>
          <w:spacing w:val="-1"/>
          <w:sz w:val="24"/>
        </w:rPr>
        <w:t xml:space="preserve"> </w:t>
      </w:r>
      <w:r>
        <w:rPr>
          <w:sz w:val="24"/>
        </w:rPr>
        <w:t>done</w:t>
      </w:r>
      <w:r>
        <w:rPr>
          <w:spacing w:val="-1"/>
          <w:sz w:val="24"/>
        </w:rPr>
        <w:t xml:space="preserve"> </w:t>
      </w:r>
      <w:r>
        <w:rPr>
          <w:sz w:val="24"/>
        </w:rPr>
        <w:t>as</w:t>
      </w:r>
      <w:r>
        <w:rPr>
          <w:spacing w:val="-1"/>
          <w:sz w:val="24"/>
        </w:rPr>
        <w:t xml:space="preserve"> </w:t>
      </w:r>
      <w:r>
        <w:rPr>
          <w:sz w:val="24"/>
        </w:rPr>
        <w:t>a comparative</w:t>
      </w:r>
      <w:r>
        <w:rPr>
          <w:spacing w:val="-1"/>
          <w:sz w:val="24"/>
        </w:rPr>
        <w:t xml:space="preserve"> </w:t>
      </w:r>
      <w:r>
        <w:rPr>
          <w:sz w:val="24"/>
        </w:rPr>
        <w:t>study</w:t>
      </w:r>
      <w:r>
        <w:rPr>
          <w:spacing w:val="-4"/>
          <w:sz w:val="24"/>
        </w:rPr>
        <w:t xml:space="preserve"> </w:t>
      </w:r>
      <w:r>
        <w:rPr>
          <w:sz w:val="24"/>
        </w:rPr>
        <w:t>between AOT, MBT and</w:t>
      </w:r>
      <w:r>
        <w:rPr>
          <w:spacing w:val="-1"/>
          <w:sz w:val="24"/>
        </w:rPr>
        <w:t xml:space="preserve"> </w:t>
      </w:r>
      <w:r>
        <w:rPr>
          <w:sz w:val="24"/>
        </w:rPr>
        <w:t>the</w:t>
      </w:r>
      <w:r>
        <w:rPr>
          <w:spacing w:val="-57"/>
          <w:sz w:val="24"/>
        </w:rPr>
        <w:t xml:space="preserve"> </w:t>
      </w:r>
      <w:r>
        <w:rPr>
          <w:sz w:val="24"/>
        </w:rPr>
        <w:t>other</w:t>
      </w:r>
      <w:r>
        <w:rPr>
          <w:spacing w:val="-2"/>
          <w:sz w:val="24"/>
        </w:rPr>
        <w:t xml:space="preserve"> </w:t>
      </w:r>
      <w:r>
        <w:rPr>
          <w:sz w:val="24"/>
        </w:rPr>
        <w:t>facilitative</w:t>
      </w:r>
      <w:r>
        <w:rPr>
          <w:spacing w:val="-1"/>
          <w:sz w:val="24"/>
        </w:rPr>
        <w:t xml:space="preserve"> </w:t>
      </w:r>
      <w:r>
        <w:rPr>
          <w:sz w:val="24"/>
        </w:rPr>
        <w:t>approaches.</w:t>
      </w:r>
    </w:p>
    <w:p w:rsidR="00810B97" w:rsidRDefault="00810B97" w:rsidP="00810B97">
      <w:pPr>
        <w:pStyle w:val="ListParagraph"/>
        <w:numPr>
          <w:ilvl w:val="0"/>
          <w:numId w:val="14"/>
        </w:numPr>
        <w:tabs>
          <w:tab w:val="left" w:pos="1392"/>
        </w:tabs>
        <w:ind w:right="561"/>
        <w:jc w:val="both"/>
        <w:rPr>
          <w:sz w:val="24"/>
        </w:rPr>
      </w:pPr>
      <w:r w:rsidRPr="00D254A5">
        <w:rPr>
          <w:sz w:val="24"/>
        </w:rPr>
        <w:t>And study</w:t>
      </w:r>
      <w:r w:rsidRPr="00D254A5">
        <w:rPr>
          <w:spacing w:val="-5"/>
          <w:sz w:val="24"/>
        </w:rPr>
        <w:t xml:space="preserve"> </w:t>
      </w:r>
      <w:r w:rsidRPr="00D254A5">
        <w:rPr>
          <w:sz w:val="24"/>
        </w:rPr>
        <w:t>can</w:t>
      </w:r>
      <w:r w:rsidRPr="00D254A5">
        <w:rPr>
          <w:spacing w:val="-1"/>
          <w:sz w:val="24"/>
        </w:rPr>
        <w:t xml:space="preserve"> </w:t>
      </w:r>
      <w:r w:rsidRPr="00D254A5">
        <w:rPr>
          <w:sz w:val="24"/>
        </w:rPr>
        <w:t>be</w:t>
      </w:r>
      <w:r w:rsidRPr="00D254A5">
        <w:rPr>
          <w:spacing w:val="-1"/>
          <w:sz w:val="24"/>
        </w:rPr>
        <w:t xml:space="preserve"> </w:t>
      </w:r>
      <w:r w:rsidRPr="00D254A5">
        <w:rPr>
          <w:sz w:val="24"/>
        </w:rPr>
        <w:t>done</w:t>
      </w:r>
      <w:r w:rsidRPr="00D254A5">
        <w:rPr>
          <w:spacing w:val="-1"/>
          <w:sz w:val="24"/>
        </w:rPr>
        <w:t xml:space="preserve"> </w:t>
      </w:r>
      <w:r w:rsidRPr="00D254A5">
        <w:rPr>
          <w:sz w:val="24"/>
        </w:rPr>
        <w:t>with the different sampling techniques</w:t>
      </w:r>
    </w:p>
    <w:p w:rsidR="00810B97" w:rsidRDefault="00810B97" w:rsidP="00810B97">
      <w:pPr>
        <w:pStyle w:val="Heading1"/>
        <w:spacing w:before="0"/>
        <w:ind w:left="0" w:right="820"/>
        <w:jc w:val="both"/>
      </w:pPr>
    </w:p>
    <w:p w:rsidR="00810B97" w:rsidRPr="00DB0A0A" w:rsidRDefault="00810B97" w:rsidP="00810B97">
      <w:pPr>
        <w:pStyle w:val="Heading1"/>
        <w:spacing w:before="0"/>
        <w:ind w:right="820"/>
        <w:jc w:val="both"/>
      </w:pPr>
      <w:r w:rsidRPr="00DB0A0A">
        <w:t>Conclusion</w:t>
      </w:r>
    </w:p>
    <w:p w:rsidR="00810B97" w:rsidRDefault="00810B97" w:rsidP="00810B97">
      <w:pPr>
        <w:pStyle w:val="BodyText"/>
        <w:ind w:left="580" w:right="217"/>
        <w:jc w:val="both"/>
      </w:pPr>
      <w:r>
        <w:t>Though there is less supporting evidence from the literature, for the hospital based practice the outcomes of the study with significant statistical changes lead us to the</w:t>
      </w:r>
      <w:r>
        <w:rPr>
          <w:spacing w:val="1"/>
        </w:rPr>
        <w:t xml:space="preserve"> </w:t>
      </w:r>
      <w:r>
        <w:t>conclusion that the AOT &amp; MBT helps in reducing the motor</w:t>
      </w:r>
      <w:r>
        <w:rPr>
          <w:spacing w:val="-57"/>
        </w:rPr>
        <w:t xml:space="preserve"> </w:t>
      </w:r>
      <w:r>
        <w:t>deficits</w:t>
      </w:r>
      <w:r>
        <w:rPr>
          <w:spacing w:val="-1"/>
        </w:rPr>
        <w:t xml:space="preserve"> </w:t>
      </w:r>
      <w:r>
        <w:t>of arm</w:t>
      </w:r>
      <w:r>
        <w:rPr>
          <w:spacing w:val="1"/>
        </w:rPr>
        <w:t xml:space="preserve"> </w:t>
      </w:r>
      <w:r>
        <w:t>and hand.</w:t>
      </w:r>
    </w:p>
    <w:p w:rsidR="00810B97" w:rsidRDefault="00810B97" w:rsidP="00810B97">
      <w:pPr>
        <w:pStyle w:val="BodyText"/>
        <w:jc w:val="both"/>
        <w:rPr>
          <w:sz w:val="20"/>
        </w:rPr>
      </w:pPr>
    </w:p>
    <w:p w:rsidR="00810B97" w:rsidRDefault="00810B97" w:rsidP="00810B97">
      <w:pPr>
        <w:pStyle w:val="BodyText"/>
        <w:ind w:left="580" w:right="214"/>
        <w:jc w:val="both"/>
      </w:pPr>
      <w:r>
        <w:t>As the results show a significant difference between the groups, the experimental</w:t>
      </w:r>
      <w:r>
        <w:rPr>
          <w:spacing w:val="1"/>
        </w:rPr>
        <w:t xml:space="preserve"> </w:t>
      </w:r>
      <w:r>
        <w:t>hypothesis is accepted which could be stated as the AOT &amp; MBT is effective in</w:t>
      </w:r>
      <w:r>
        <w:rPr>
          <w:spacing w:val="1"/>
        </w:rPr>
        <w:t xml:space="preserve"> </w:t>
      </w:r>
      <w:r>
        <w:t>improving</w:t>
      </w:r>
      <w:r>
        <w:rPr>
          <w:spacing w:val="-3"/>
        </w:rPr>
        <w:t xml:space="preserve"> </w:t>
      </w:r>
      <w:r>
        <w:t>the motor function of</w:t>
      </w:r>
      <w:r>
        <w:rPr>
          <w:spacing w:val="-1"/>
        </w:rPr>
        <w:t xml:space="preserve"> </w:t>
      </w:r>
      <w:r>
        <w:t>arm and hand for</w:t>
      </w:r>
      <w:r>
        <w:rPr>
          <w:spacing w:val="1"/>
        </w:rPr>
        <w:t xml:space="preserve"> </w:t>
      </w:r>
      <w:r>
        <w:t>the long</w:t>
      </w:r>
      <w:r>
        <w:rPr>
          <w:spacing w:val="-2"/>
        </w:rPr>
        <w:t xml:space="preserve"> </w:t>
      </w:r>
      <w:r>
        <w:t>duration.</w:t>
      </w:r>
    </w:p>
    <w:p w:rsidR="00810B97" w:rsidRDefault="00810B97" w:rsidP="00810B97">
      <w:pPr>
        <w:jc w:val="both"/>
      </w:pPr>
    </w:p>
    <w:p w:rsidR="00810B97" w:rsidRPr="00D254A5" w:rsidRDefault="00810B97" w:rsidP="00810B97">
      <w:pPr>
        <w:pStyle w:val="Heading1"/>
        <w:spacing w:before="0"/>
        <w:ind w:right="820"/>
        <w:jc w:val="both"/>
      </w:pPr>
      <w:r>
        <w:t>Summary</w:t>
      </w:r>
    </w:p>
    <w:p w:rsidR="00810B97" w:rsidRDefault="00810B97" w:rsidP="00810B97">
      <w:pPr>
        <w:pStyle w:val="BodyText"/>
        <w:ind w:left="580" w:right="218"/>
        <w:jc w:val="both"/>
      </w:pPr>
      <w:r>
        <w:t xml:space="preserve">Motor deficits resulting from hemiplegia is a common complication after stroke </w:t>
      </w:r>
      <w:proofErr w:type="gramStart"/>
      <w:r>
        <w:t>The</w:t>
      </w:r>
      <w:proofErr w:type="gramEnd"/>
      <w:r>
        <w:rPr>
          <w:spacing w:val="1"/>
        </w:rPr>
        <w:t xml:space="preserve"> </w:t>
      </w:r>
      <w:r>
        <w:t>primary purpose of this study was to find out the efficacy of Action Observation therapy in</w:t>
      </w:r>
      <w:r>
        <w:rPr>
          <w:spacing w:val="1"/>
        </w:rPr>
        <w:t xml:space="preserve"> </w:t>
      </w:r>
      <w:r>
        <w:t>improving</w:t>
      </w:r>
      <w:r>
        <w:rPr>
          <w:spacing w:val="1"/>
        </w:rPr>
        <w:t xml:space="preserve"> </w:t>
      </w:r>
      <w:r>
        <w:t>the</w:t>
      </w:r>
      <w:r>
        <w:rPr>
          <w:spacing w:val="1"/>
        </w:rPr>
        <w:t xml:space="preserve"> </w:t>
      </w:r>
      <w:r>
        <w:t>motor</w:t>
      </w:r>
      <w:r>
        <w:rPr>
          <w:spacing w:val="1"/>
        </w:rPr>
        <w:t xml:space="preserve"> </w:t>
      </w:r>
      <w:r>
        <w:t>function</w:t>
      </w:r>
      <w:r>
        <w:rPr>
          <w:spacing w:val="1"/>
        </w:rPr>
        <w:t xml:space="preserve"> </w:t>
      </w:r>
      <w:r>
        <w:t>of</w:t>
      </w:r>
      <w:r>
        <w:rPr>
          <w:spacing w:val="1"/>
        </w:rPr>
        <w:t xml:space="preserve"> </w:t>
      </w:r>
      <w:r>
        <w:t>arm</w:t>
      </w:r>
      <w:r>
        <w:rPr>
          <w:spacing w:val="1"/>
        </w:rPr>
        <w:t xml:space="preserve"> </w:t>
      </w:r>
      <w:r>
        <w:t>and</w:t>
      </w:r>
      <w:r>
        <w:rPr>
          <w:spacing w:val="1"/>
        </w:rPr>
        <w:t xml:space="preserve"> </w:t>
      </w:r>
      <w:r>
        <w:t>hand.</w:t>
      </w:r>
      <w:r>
        <w:rPr>
          <w:spacing w:val="60"/>
        </w:rPr>
        <w:t xml:space="preserve"> </w:t>
      </w:r>
      <w:r>
        <w:t>Fifteen</w:t>
      </w:r>
      <w:r>
        <w:rPr>
          <w:spacing w:val="1"/>
        </w:rPr>
        <w:t xml:space="preserve"> </w:t>
      </w:r>
      <w:r>
        <w:t>individuals</w:t>
      </w:r>
      <w:r>
        <w:rPr>
          <w:spacing w:val="-1"/>
        </w:rPr>
        <w:t xml:space="preserve"> </w:t>
      </w:r>
      <w:r>
        <w:t>were</w:t>
      </w:r>
      <w:r>
        <w:rPr>
          <w:spacing w:val="-2"/>
        </w:rPr>
        <w:t xml:space="preserve"> </w:t>
      </w:r>
      <w:r>
        <w:t>randomly</w:t>
      </w:r>
      <w:r>
        <w:rPr>
          <w:spacing w:val="-3"/>
        </w:rPr>
        <w:t xml:space="preserve"> </w:t>
      </w:r>
      <w:r>
        <w:t>assigned into two</w:t>
      </w:r>
      <w:r>
        <w:rPr>
          <w:spacing w:val="1"/>
        </w:rPr>
        <w:t xml:space="preserve"> </w:t>
      </w:r>
      <w:r>
        <w:t>groups for</w:t>
      </w:r>
      <w:r>
        <w:rPr>
          <w:spacing w:val="-2"/>
        </w:rPr>
        <w:t xml:space="preserve"> </w:t>
      </w:r>
      <w:r>
        <w:t>the</w:t>
      </w:r>
      <w:r>
        <w:rPr>
          <w:spacing w:val="2"/>
        </w:rPr>
        <w:t xml:space="preserve"> </w:t>
      </w:r>
      <w:r>
        <w:t>study.</w:t>
      </w:r>
    </w:p>
    <w:p w:rsidR="00810B97" w:rsidRDefault="00810B97" w:rsidP="00810B97">
      <w:pPr>
        <w:pStyle w:val="BodyText"/>
        <w:ind w:left="580" w:right="216"/>
        <w:jc w:val="both"/>
      </w:pPr>
      <w:r>
        <w:t>The</w:t>
      </w:r>
      <w:r>
        <w:rPr>
          <w:spacing w:val="1"/>
        </w:rPr>
        <w:t xml:space="preserve"> </w:t>
      </w:r>
      <w:r>
        <w:t>control</w:t>
      </w:r>
      <w:r>
        <w:rPr>
          <w:spacing w:val="1"/>
        </w:rPr>
        <w:t xml:space="preserve"> </w:t>
      </w:r>
      <w:r>
        <w:t>group</w:t>
      </w:r>
      <w:r>
        <w:rPr>
          <w:spacing w:val="1"/>
        </w:rPr>
        <w:t xml:space="preserve"> </w:t>
      </w:r>
      <w:r>
        <w:t>received</w:t>
      </w:r>
      <w:r>
        <w:rPr>
          <w:spacing w:val="1"/>
        </w:rPr>
        <w:t xml:space="preserve"> </w:t>
      </w:r>
      <w:r>
        <w:t>conventional</w:t>
      </w:r>
      <w:r>
        <w:rPr>
          <w:spacing w:val="1"/>
        </w:rPr>
        <w:t xml:space="preserve"> </w:t>
      </w:r>
      <w:r>
        <w:t>physiotherapy</w:t>
      </w:r>
      <w:r>
        <w:rPr>
          <w:spacing w:val="1"/>
        </w:rPr>
        <w:t xml:space="preserve"> </w:t>
      </w:r>
      <w:r>
        <w:t>for</w:t>
      </w:r>
      <w:r>
        <w:rPr>
          <w:spacing w:val="1"/>
        </w:rPr>
        <w:t xml:space="preserve"> </w:t>
      </w:r>
      <w:r>
        <w:t>stroke</w:t>
      </w:r>
      <w:r>
        <w:rPr>
          <w:spacing w:val="1"/>
        </w:rPr>
        <w:t xml:space="preserve"> </w:t>
      </w:r>
      <w:r>
        <w:t>rehabilitation</w:t>
      </w:r>
      <w:r>
        <w:rPr>
          <w:spacing w:val="1"/>
        </w:rPr>
        <w:t xml:space="preserve"> </w:t>
      </w:r>
      <w:r>
        <w:t>whereas the experimental group was given the Action Observation therapy. Treatment effects</w:t>
      </w:r>
      <w:r>
        <w:rPr>
          <w:spacing w:val="1"/>
        </w:rPr>
        <w:t xml:space="preserve"> </w:t>
      </w:r>
      <w:r>
        <w:t>were established by pre and post treatment assessment of motor function of arm and</w:t>
      </w:r>
      <w:r>
        <w:rPr>
          <w:spacing w:val="1"/>
        </w:rPr>
        <w:t xml:space="preserve"> </w:t>
      </w:r>
      <w:r>
        <w:t xml:space="preserve">hand by using MAS score and FMA as an outcome measures. </w:t>
      </w:r>
    </w:p>
    <w:p w:rsidR="00810B97" w:rsidRDefault="00810B97" w:rsidP="00810B97">
      <w:pPr>
        <w:jc w:val="both"/>
        <w:sectPr w:rsidR="00810B97">
          <w:pgSz w:w="11910" w:h="16840"/>
          <w:pgMar w:top="1360" w:right="1220" w:bottom="1220" w:left="1580" w:header="0" w:footer="1022" w:gutter="0"/>
          <w:cols w:space="720"/>
        </w:sectPr>
      </w:pPr>
    </w:p>
    <w:p w:rsidR="00BE681A" w:rsidRDefault="00EF51B2" w:rsidP="00810B97">
      <w:pPr>
        <w:pStyle w:val="BodyText"/>
        <w:spacing w:before="61"/>
        <w:ind w:right="822"/>
        <w:jc w:val="both"/>
      </w:pPr>
      <w:r>
        <w:lastRenderedPageBreak/>
        <w:t>REFERENCES</w:t>
      </w:r>
    </w:p>
    <w:p w:rsidR="0062547F" w:rsidRDefault="0062547F" w:rsidP="00810B97">
      <w:pPr>
        <w:pStyle w:val="BodyText"/>
        <w:spacing w:before="61"/>
        <w:ind w:right="822"/>
        <w:jc w:val="both"/>
      </w:pPr>
    </w:p>
    <w:p w:rsidR="0062547F" w:rsidRDefault="0062547F" w:rsidP="00810B97">
      <w:pPr>
        <w:pStyle w:val="ListParagraph"/>
        <w:numPr>
          <w:ilvl w:val="0"/>
          <w:numId w:val="25"/>
        </w:numPr>
        <w:jc w:val="both"/>
        <w:rPr>
          <w:sz w:val="24"/>
        </w:rPr>
      </w:pPr>
      <w:r w:rsidRPr="0062547F">
        <w:rPr>
          <w:sz w:val="24"/>
        </w:rPr>
        <w:t xml:space="preserve">Duncan P, </w:t>
      </w:r>
      <w:proofErr w:type="spellStart"/>
      <w:r w:rsidRPr="0062547F">
        <w:rPr>
          <w:sz w:val="24"/>
        </w:rPr>
        <w:t>Studenski</w:t>
      </w:r>
      <w:proofErr w:type="spellEnd"/>
      <w:r w:rsidRPr="0062547F">
        <w:rPr>
          <w:sz w:val="24"/>
        </w:rPr>
        <w:t xml:space="preserve"> S, Richards L, </w:t>
      </w:r>
      <w:proofErr w:type="spellStart"/>
      <w:r w:rsidRPr="0062547F">
        <w:rPr>
          <w:sz w:val="24"/>
        </w:rPr>
        <w:t>Gollub</w:t>
      </w:r>
      <w:proofErr w:type="spellEnd"/>
      <w:r w:rsidRPr="0062547F">
        <w:rPr>
          <w:sz w:val="24"/>
        </w:rPr>
        <w:t xml:space="preserve"> S, Lai SM, </w:t>
      </w:r>
      <w:proofErr w:type="spellStart"/>
      <w:r w:rsidRPr="0062547F">
        <w:rPr>
          <w:sz w:val="24"/>
        </w:rPr>
        <w:t>Reker</w:t>
      </w:r>
      <w:proofErr w:type="spellEnd"/>
      <w:r w:rsidRPr="0062547F">
        <w:rPr>
          <w:sz w:val="24"/>
        </w:rPr>
        <w:t xml:space="preserve"> D, et al. Randomized clinical trial of therapeutic exercise in </w:t>
      </w:r>
      <w:proofErr w:type="spellStart"/>
      <w:r w:rsidRPr="0062547F">
        <w:rPr>
          <w:sz w:val="24"/>
        </w:rPr>
        <w:t>subacute</w:t>
      </w:r>
      <w:proofErr w:type="spellEnd"/>
      <w:r w:rsidRPr="0062547F">
        <w:rPr>
          <w:sz w:val="24"/>
        </w:rPr>
        <w:t xml:space="preserve"> stroke. Stroke. 2003</w:t>
      </w:r>
      <w:proofErr w:type="gramStart"/>
      <w:r w:rsidRPr="0062547F">
        <w:rPr>
          <w:sz w:val="24"/>
        </w:rPr>
        <w:t>;34:2173</w:t>
      </w:r>
      <w:proofErr w:type="gramEnd"/>
      <w:r w:rsidRPr="0062547F">
        <w:rPr>
          <w:sz w:val="24"/>
        </w:rPr>
        <w:t xml:space="preserve">–80. </w:t>
      </w:r>
    </w:p>
    <w:p w:rsidR="0062547F" w:rsidRPr="0062547F" w:rsidRDefault="0062547F" w:rsidP="00810B97">
      <w:pPr>
        <w:pStyle w:val="ListParagraph"/>
        <w:ind w:left="720" w:firstLine="0"/>
        <w:jc w:val="both"/>
        <w:rPr>
          <w:sz w:val="24"/>
        </w:rPr>
      </w:pPr>
    </w:p>
    <w:p w:rsidR="0062547F" w:rsidRDefault="0062547F" w:rsidP="00810B97">
      <w:pPr>
        <w:pStyle w:val="ListParagraph"/>
        <w:numPr>
          <w:ilvl w:val="0"/>
          <w:numId w:val="25"/>
        </w:numPr>
        <w:jc w:val="both"/>
        <w:rPr>
          <w:sz w:val="24"/>
        </w:rPr>
      </w:pPr>
      <w:proofErr w:type="spellStart"/>
      <w:r w:rsidRPr="0062547F">
        <w:rPr>
          <w:sz w:val="24"/>
        </w:rPr>
        <w:t>Hesse</w:t>
      </w:r>
      <w:proofErr w:type="spellEnd"/>
      <w:r w:rsidRPr="0062547F">
        <w:rPr>
          <w:sz w:val="24"/>
        </w:rPr>
        <w:t xml:space="preserve"> S, </w:t>
      </w:r>
      <w:proofErr w:type="spellStart"/>
      <w:r w:rsidRPr="0062547F">
        <w:rPr>
          <w:sz w:val="24"/>
        </w:rPr>
        <w:t>Waldner</w:t>
      </w:r>
      <w:proofErr w:type="spellEnd"/>
      <w:r w:rsidRPr="0062547F">
        <w:rPr>
          <w:sz w:val="24"/>
        </w:rPr>
        <w:t xml:space="preserve"> A, </w:t>
      </w:r>
      <w:proofErr w:type="spellStart"/>
      <w:r w:rsidRPr="0062547F">
        <w:rPr>
          <w:sz w:val="24"/>
        </w:rPr>
        <w:t>Mehrholz</w:t>
      </w:r>
      <w:proofErr w:type="spellEnd"/>
      <w:r w:rsidRPr="0062547F">
        <w:rPr>
          <w:sz w:val="24"/>
        </w:rPr>
        <w:t xml:space="preserve"> J, </w:t>
      </w:r>
      <w:proofErr w:type="spellStart"/>
      <w:r w:rsidRPr="0062547F">
        <w:rPr>
          <w:sz w:val="24"/>
        </w:rPr>
        <w:t>Tomelleri</w:t>
      </w:r>
      <w:proofErr w:type="spellEnd"/>
      <w:r w:rsidRPr="0062547F">
        <w:rPr>
          <w:sz w:val="24"/>
        </w:rPr>
        <w:t xml:space="preserve"> C, Pohl M, Werner C. Combined </w:t>
      </w:r>
      <w:proofErr w:type="spellStart"/>
      <w:r w:rsidRPr="0062547F">
        <w:rPr>
          <w:sz w:val="24"/>
        </w:rPr>
        <w:t>transcranial</w:t>
      </w:r>
      <w:proofErr w:type="spellEnd"/>
      <w:r w:rsidRPr="0062547F">
        <w:rPr>
          <w:sz w:val="24"/>
        </w:rPr>
        <w:t xml:space="preserve"> direct current stimulation and robot-assisted arm training in </w:t>
      </w:r>
      <w:proofErr w:type="spellStart"/>
      <w:r w:rsidRPr="0062547F">
        <w:rPr>
          <w:sz w:val="24"/>
        </w:rPr>
        <w:t>subacute</w:t>
      </w:r>
      <w:proofErr w:type="spellEnd"/>
      <w:r w:rsidRPr="0062547F">
        <w:rPr>
          <w:sz w:val="24"/>
        </w:rPr>
        <w:t xml:space="preserve"> stroke patients: an exploratory, randomized multicenter trial. </w:t>
      </w:r>
      <w:proofErr w:type="spellStart"/>
      <w:r w:rsidRPr="0062547F">
        <w:rPr>
          <w:sz w:val="24"/>
        </w:rPr>
        <w:t>Neurorehabil</w:t>
      </w:r>
      <w:proofErr w:type="spellEnd"/>
      <w:r w:rsidRPr="0062547F">
        <w:rPr>
          <w:sz w:val="24"/>
        </w:rPr>
        <w:t xml:space="preserve"> Neural Repair. 2011</w:t>
      </w:r>
      <w:proofErr w:type="gramStart"/>
      <w:r w:rsidRPr="0062547F">
        <w:rPr>
          <w:sz w:val="24"/>
        </w:rPr>
        <w:t>;25:838</w:t>
      </w:r>
      <w:proofErr w:type="gramEnd"/>
      <w:r w:rsidRPr="0062547F">
        <w:rPr>
          <w:sz w:val="24"/>
        </w:rPr>
        <w:t xml:space="preserve">–46.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Kwakkel</w:t>
      </w:r>
      <w:proofErr w:type="spellEnd"/>
      <w:r w:rsidRPr="0062547F">
        <w:rPr>
          <w:sz w:val="24"/>
        </w:rPr>
        <w:t xml:space="preserve"> G, </w:t>
      </w:r>
      <w:proofErr w:type="spellStart"/>
      <w:r w:rsidRPr="0062547F">
        <w:rPr>
          <w:sz w:val="24"/>
        </w:rPr>
        <w:t>Kollen</w:t>
      </w:r>
      <w:proofErr w:type="spellEnd"/>
      <w:r w:rsidRPr="0062547F">
        <w:rPr>
          <w:sz w:val="24"/>
        </w:rPr>
        <w:t xml:space="preserve"> BJ. Predicting activities after stroke: what is clinically relevant? </w:t>
      </w:r>
      <w:proofErr w:type="spellStart"/>
      <w:r w:rsidRPr="0062547F">
        <w:rPr>
          <w:sz w:val="24"/>
        </w:rPr>
        <w:t>Int</w:t>
      </w:r>
      <w:proofErr w:type="spellEnd"/>
      <w:r w:rsidRPr="0062547F">
        <w:rPr>
          <w:sz w:val="24"/>
        </w:rPr>
        <w:t xml:space="preserve"> J Stroke. 2013</w:t>
      </w:r>
      <w:proofErr w:type="gramStart"/>
      <w:r w:rsidRPr="0062547F">
        <w:rPr>
          <w:sz w:val="24"/>
        </w:rPr>
        <w:t>;8:25</w:t>
      </w:r>
      <w:proofErr w:type="gramEnd"/>
      <w:r w:rsidRPr="0062547F">
        <w:rPr>
          <w:sz w:val="24"/>
        </w:rPr>
        <w:t xml:space="preserve">–32.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Pollock A, St George B, Fenton M, Firkins L. Top ten research priorities relating to life after stroke. Lancet Neurol. 2012</w:t>
      </w:r>
      <w:proofErr w:type="gramStart"/>
      <w:r w:rsidRPr="0062547F">
        <w:rPr>
          <w:sz w:val="24"/>
        </w:rPr>
        <w:t>;11:209</w:t>
      </w:r>
      <w:proofErr w:type="gramEnd"/>
      <w:r w:rsidRPr="0062547F">
        <w:rPr>
          <w:sz w:val="24"/>
        </w:rPr>
        <w:t>.</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Dobkin</w:t>
      </w:r>
      <w:proofErr w:type="spellEnd"/>
      <w:r w:rsidRPr="0062547F">
        <w:rPr>
          <w:sz w:val="24"/>
        </w:rPr>
        <w:t xml:space="preserve"> BH, Carmichael ST. The specific requirements of neural repair trials for stroke. </w:t>
      </w:r>
      <w:proofErr w:type="spellStart"/>
      <w:r w:rsidRPr="0062547F">
        <w:rPr>
          <w:sz w:val="24"/>
        </w:rPr>
        <w:t>Neurorehabil</w:t>
      </w:r>
      <w:proofErr w:type="spellEnd"/>
      <w:r w:rsidRPr="0062547F">
        <w:rPr>
          <w:sz w:val="24"/>
        </w:rPr>
        <w:t xml:space="preserve"> Neural Repair. 2016</w:t>
      </w:r>
      <w:proofErr w:type="gramStart"/>
      <w:r w:rsidRPr="0062547F">
        <w:rPr>
          <w:sz w:val="24"/>
        </w:rPr>
        <w:t>;30:470</w:t>
      </w:r>
      <w:proofErr w:type="gramEnd"/>
      <w:r w:rsidRPr="0062547F">
        <w:rPr>
          <w:sz w:val="24"/>
        </w:rPr>
        <w:t>–8.</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Buccino</w:t>
      </w:r>
      <w:proofErr w:type="spellEnd"/>
      <w:r w:rsidRPr="0062547F">
        <w:rPr>
          <w:sz w:val="24"/>
        </w:rPr>
        <w:t xml:space="preserve"> G. Action observation treatment: a novel tool in </w:t>
      </w:r>
      <w:proofErr w:type="spellStart"/>
      <w:r w:rsidRPr="0062547F">
        <w:rPr>
          <w:sz w:val="24"/>
        </w:rPr>
        <w:t>neurorehabilitation</w:t>
      </w:r>
      <w:proofErr w:type="spellEnd"/>
      <w:r w:rsidRPr="0062547F">
        <w:rPr>
          <w:sz w:val="24"/>
        </w:rPr>
        <w:t xml:space="preserve">. </w:t>
      </w:r>
      <w:proofErr w:type="spellStart"/>
      <w:r w:rsidRPr="0062547F">
        <w:rPr>
          <w:sz w:val="24"/>
        </w:rPr>
        <w:t>Philos</w:t>
      </w:r>
      <w:proofErr w:type="spellEnd"/>
      <w:r w:rsidRPr="0062547F">
        <w:rPr>
          <w:sz w:val="24"/>
        </w:rPr>
        <w:t xml:space="preserve"> Trans R </w:t>
      </w:r>
      <w:proofErr w:type="spellStart"/>
      <w:r w:rsidRPr="0062547F">
        <w:rPr>
          <w:sz w:val="24"/>
        </w:rPr>
        <w:t>Soc</w:t>
      </w:r>
      <w:proofErr w:type="spellEnd"/>
      <w:r w:rsidRPr="0062547F">
        <w:rPr>
          <w:sz w:val="24"/>
        </w:rPr>
        <w:t xml:space="preserve"> </w:t>
      </w:r>
      <w:proofErr w:type="spellStart"/>
      <w:r w:rsidRPr="0062547F">
        <w:rPr>
          <w:sz w:val="24"/>
        </w:rPr>
        <w:t>Lond</w:t>
      </w:r>
      <w:proofErr w:type="spellEnd"/>
      <w:r>
        <w:rPr>
          <w:sz w:val="24"/>
        </w:rPr>
        <w:t xml:space="preserve"> B </w:t>
      </w:r>
      <w:proofErr w:type="spellStart"/>
      <w:r>
        <w:rPr>
          <w:sz w:val="24"/>
        </w:rPr>
        <w:t>Biol</w:t>
      </w:r>
      <w:proofErr w:type="spellEnd"/>
      <w:r>
        <w:rPr>
          <w:sz w:val="24"/>
        </w:rPr>
        <w:t xml:space="preserve"> Sci. 2014</w:t>
      </w:r>
      <w:proofErr w:type="gramStart"/>
      <w:r>
        <w:rPr>
          <w:sz w:val="24"/>
        </w:rPr>
        <w:t>;369:20130185</w:t>
      </w:r>
      <w:proofErr w:type="gramEnd"/>
      <w:r>
        <w:rPr>
          <w:sz w:val="24"/>
        </w:rPr>
        <w:t>.</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 </w:t>
      </w:r>
      <w:proofErr w:type="spellStart"/>
      <w:r w:rsidRPr="0062547F">
        <w:rPr>
          <w:sz w:val="24"/>
        </w:rPr>
        <w:t>Deconinck</w:t>
      </w:r>
      <w:proofErr w:type="spellEnd"/>
      <w:r w:rsidRPr="0062547F">
        <w:rPr>
          <w:sz w:val="24"/>
        </w:rPr>
        <w:t xml:space="preserve"> FJ, </w:t>
      </w:r>
      <w:proofErr w:type="spellStart"/>
      <w:r w:rsidRPr="0062547F">
        <w:rPr>
          <w:sz w:val="24"/>
        </w:rPr>
        <w:t>Smorenburg</w:t>
      </w:r>
      <w:proofErr w:type="spellEnd"/>
      <w:r w:rsidRPr="0062547F">
        <w:rPr>
          <w:sz w:val="24"/>
        </w:rPr>
        <w:t xml:space="preserve"> AR, </w:t>
      </w:r>
      <w:proofErr w:type="spellStart"/>
      <w:r w:rsidRPr="0062547F">
        <w:rPr>
          <w:sz w:val="24"/>
        </w:rPr>
        <w:t>Benham</w:t>
      </w:r>
      <w:proofErr w:type="spellEnd"/>
      <w:r w:rsidRPr="0062547F">
        <w:rPr>
          <w:sz w:val="24"/>
        </w:rPr>
        <w:t xml:space="preserve"> A, </w:t>
      </w:r>
      <w:proofErr w:type="spellStart"/>
      <w:r w:rsidRPr="0062547F">
        <w:rPr>
          <w:sz w:val="24"/>
        </w:rPr>
        <w:t>Ledebt</w:t>
      </w:r>
      <w:proofErr w:type="spellEnd"/>
      <w:r w:rsidRPr="0062547F">
        <w:rPr>
          <w:sz w:val="24"/>
        </w:rPr>
        <w:t xml:space="preserve"> A, </w:t>
      </w:r>
      <w:proofErr w:type="spellStart"/>
      <w:r w:rsidRPr="0062547F">
        <w:rPr>
          <w:sz w:val="24"/>
        </w:rPr>
        <w:t>Feltham</w:t>
      </w:r>
      <w:proofErr w:type="spellEnd"/>
      <w:r w:rsidRPr="0062547F">
        <w:rPr>
          <w:sz w:val="24"/>
        </w:rPr>
        <w:t xml:space="preserve"> MG, </w:t>
      </w:r>
      <w:proofErr w:type="spellStart"/>
      <w:r w:rsidRPr="0062547F">
        <w:rPr>
          <w:sz w:val="24"/>
        </w:rPr>
        <w:t>Savelsbergh</w:t>
      </w:r>
      <w:proofErr w:type="spellEnd"/>
      <w:r w:rsidRPr="0062547F">
        <w:rPr>
          <w:sz w:val="24"/>
        </w:rPr>
        <w:t xml:space="preserve"> GJ. Reflections on mirror therapy: a systematic review of the effect of mirror visual feedback on the brain. </w:t>
      </w:r>
      <w:proofErr w:type="spellStart"/>
      <w:r w:rsidRPr="0062547F">
        <w:rPr>
          <w:sz w:val="24"/>
        </w:rPr>
        <w:t>Neurorehabil</w:t>
      </w:r>
      <w:proofErr w:type="spellEnd"/>
      <w:r w:rsidRPr="0062547F">
        <w:rPr>
          <w:sz w:val="24"/>
        </w:rPr>
        <w:t xml:space="preserve"> Neural Repair. 2015</w:t>
      </w:r>
      <w:proofErr w:type="gramStart"/>
      <w:r w:rsidRPr="0062547F">
        <w:rPr>
          <w:sz w:val="24"/>
        </w:rPr>
        <w:t>;29:349</w:t>
      </w:r>
      <w:proofErr w:type="gramEnd"/>
      <w:r w:rsidRPr="0062547F">
        <w:rPr>
          <w:sz w:val="24"/>
        </w:rPr>
        <w:t>–61.</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Ertelt</w:t>
      </w:r>
      <w:proofErr w:type="spellEnd"/>
      <w:r w:rsidRPr="0062547F">
        <w:rPr>
          <w:sz w:val="24"/>
        </w:rPr>
        <w:t xml:space="preserve"> D, Small S, </w:t>
      </w:r>
      <w:proofErr w:type="spellStart"/>
      <w:r w:rsidRPr="0062547F">
        <w:rPr>
          <w:sz w:val="24"/>
        </w:rPr>
        <w:t>Solodkin</w:t>
      </w:r>
      <w:proofErr w:type="spellEnd"/>
      <w:r w:rsidRPr="0062547F">
        <w:rPr>
          <w:sz w:val="24"/>
        </w:rPr>
        <w:t xml:space="preserve"> A, </w:t>
      </w:r>
      <w:proofErr w:type="spellStart"/>
      <w:r w:rsidRPr="0062547F">
        <w:rPr>
          <w:sz w:val="24"/>
        </w:rPr>
        <w:t>Dettmers</w:t>
      </w:r>
      <w:proofErr w:type="spellEnd"/>
      <w:r w:rsidRPr="0062547F">
        <w:rPr>
          <w:sz w:val="24"/>
        </w:rPr>
        <w:t xml:space="preserve"> C, McNamara A, </w:t>
      </w:r>
      <w:proofErr w:type="spellStart"/>
      <w:r w:rsidRPr="0062547F">
        <w:rPr>
          <w:sz w:val="24"/>
        </w:rPr>
        <w:t>Binkofski</w:t>
      </w:r>
      <w:proofErr w:type="spellEnd"/>
      <w:r w:rsidRPr="0062547F">
        <w:rPr>
          <w:sz w:val="24"/>
        </w:rPr>
        <w:t xml:space="preserve"> F, et al. Action observation has a positive impact on rehabilitation of motor deficits after strok</w:t>
      </w:r>
      <w:r>
        <w:rPr>
          <w:sz w:val="24"/>
        </w:rPr>
        <w:t xml:space="preserve">e. </w:t>
      </w:r>
      <w:proofErr w:type="spellStart"/>
      <w:r>
        <w:rPr>
          <w:sz w:val="24"/>
        </w:rPr>
        <w:t>Neuroimage</w:t>
      </w:r>
      <w:proofErr w:type="spellEnd"/>
      <w:r>
        <w:rPr>
          <w:sz w:val="24"/>
        </w:rPr>
        <w:t>. 2007</w:t>
      </w:r>
      <w:proofErr w:type="gramStart"/>
      <w:r>
        <w:rPr>
          <w:sz w:val="24"/>
        </w:rPr>
        <w:t>;36:T164</w:t>
      </w:r>
      <w:proofErr w:type="gramEnd"/>
      <w:r>
        <w:rPr>
          <w:sz w:val="24"/>
        </w:rPr>
        <w:t>–73.</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Kim J, Lee B, Lee HS, Shin KH, Kim MJ, Son E. Differences in brain waves of normal persons and stroke patients during action observation and motor imagery. J </w:t>
      </w:r>
      <w:proofErr w:type="spellStart"/>
      <w:r w:rsidRPr="0062547F">
        <w:rPr>
          <w:sz w:val="24"/>
        </w:rPr>
        <w:t>Phys</w:t>
      </w:r>
      <w:proofErr w:type="spellEnd"/>
      <w:r w:rsidRPr="0062547F">
        <w:rPr>
          <w:sz w:val="24"/>
        </w:rPr>
        <w:t xml:space="preserve"> </w:t>
      </w:r>
      <w:proofErr w:type="spellStart"/>
      <w:r w:rsidRPr="0062547F">
        <w:rPr>
          <w:sz w:val="24"/>
        </w:rPr>
        <w:t>Ther</w:t>
      </w:r>
      <w:proofErr w:type="spellEnd"/>
      <w:r w:rsidRPr="0062547F">
        <w:rPr>
          <w:sz w:val="24"/>
        </w:rPr>
        <w:t xml:space="preserve"> Sci. 2014</w:t>
      </w:r>
      <w:proofErr w:type="gramStart"/>
      <w:r w:rsidRPr="0062547F">
        <w:rPr>
          <w:sz w:val="24"/>
        </w:rPr>
        <w:t>;26:215</w:t>
      </w:r>
      <w:proofErr w:type="gramEnd"/>
      <w:r w:rsidRPr="0062547F">
        <w:rPr>
          <w:sz w:val="24"/>
        </w:rPr>
        <w:t xml:space="preserve">–8.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Franceschini</w:t>
      </w:r>
      <w:proofErr w:type="spellEnd"/>
      <w:r w:rsidRPr="0062547F">
        <w:rPr>
          <w:sz w:val="24"/>
        </w:rPr>
        <w:t xml:space="preserve"> M, </w:t>
      </w:r>
      <w:proofErr w:type="spellStart"/>
      <w:r w:rsidRPr="0062547F">
        <w:rPr>
          <w:sz w:val="24"/>
        </w:rPr>
        <w:t>Ceravolo</w:t>
      </w:r>
      <w:proofErr w:type="spellEnd"/>
      <w:r w:rsidRPr="0062547F">
        <w:rPr>
          <w:sz w:val="24"/>
        </w:rPr>
        <w:t xml:space="preserve"> MG, </w:t>
      </w:r>
      <w:proofErr w:type="spellStart"/>
      <w:r w:rsidRPr="0062547F">
        <w:rPr>
          <w:sz w:val="24"/>
        </w:rPr>
        <w:t>Agosti</w:t>
      </w:r>
      <w:proofErr w:type="spellEnd"/>
      <w:r w:rsidRPr="0062547F">
        <w:rPr>
          <w:sz w:val="24"/>
        </w:rPr>
        <w:t xml:space="preserve"> M, </w:t>
      </w:r>
      <w:proofErr w:type="spellStart"/>
      <w:r w:rsidRPr="0062547F">
        <w:rPr>
          <w:sz w:val="24"/>
        </w:rPr>
        <w:t>Cavallini</w:t>
      </w:r>
      <w:proofErr w:type="spellEnd"/>
      <w:r w:rsidRPr="0062547F">
        <w:rPr>
          <w:sz w:val="24"/>
        </w:rPr>
        <w:t xml:space="preserve"> P, </w:t>
      </w:r>
      <w:proofErr w:type="spellStart"/>
      <w:r w:rsidRPr="0062547F">
        <w:rPr>
          <w:sz w:val="24"/>
        </w:rPr>
        <w:t>Bonassi</w:t>
      </w:r>
      <w:proofErr w:type="spellEnd"/>
      <w:r w:rsidRPr="0062547F">
        <w:rPr>
          <w:sz w:val="24"/>
        </w:rPr>
        <w:t xml:space="preserve"> S, </w:t>
      </w:r>
      <w:proofErr w:type="spellStart"/>
      <w:r w:rsidRPr="0062547F">
        <w:rPr>
          <w:sz w:val="24"/>
        </w:rPr>
        <w:t>Dall’Armi</w:t>
      </w:r>
      <w:proofErr w:type="spellEnd"/>
      <w:r w:rsidRPr="0062547F">
        <w:rPr>
          <w:sz w:val="24"/>
        </w:rPr>
        <w:t xml:space="preserve"> V, et al. Clinical relevance of action observation in upper-limb stroke rehabilitation: a possible role in recovery of functional dexterity. A randomized clinical trial. </w:t>
      </w:r>
      <w:proofErr w:type="spellStart"/>
      <w:r w:rsidRPr="0062547F">
        <w:rPr>
          <w:sz w:val="24"/>
        </w:rPr>
        <w:t>Neurorehabil</w:t>
      </w:r>
      <w:proofErr w:type="spellEnd"/>
      <w:r w:rsidRPr="0062547F">
        <w:rPr>
          <w:sz w:val="24"/>
        </w:rPr>
        <w:t xml:space="preserve"> Neural Repair. 2012</w:t>
      </w:r>
      <w:proofErr w:type="gramStart"/>
      <w:r w:rsidRPr="0062547F">
        <w:rPr>
          <w:sz w:val="24"/>
        </w:rPr>
        <w:t>;26:456</w:t>
      </w:r>
      <w:proofErr w:type="gramEnd"/>
      <w:r w:rsidRPr="0062547F">
        <w:rPr>
          <w:sz w:val="24"/>
        </w:rPr>
        <w:t>–62.</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Sugg</w:t>
      </w:r>
      <w:proofErr w:type="spellEnd"/>
      <w:r w:rsidRPr="0062547F">
        <w:rPr>
          <w:sz w:val="24"/>
        </w:rPr>
        <w:t xml:space="preserve"> K, Muller S, </w:t>
      </w:r>
      <w:proofErr w:type="spellStart"/>
      <w:r w:rsidRPr="0062547F">
        <w:rPr>
          <w:sz w:val="24"/>
        </w:rPr>
        <w:t>Winstein</w:t>
      </w:r>
      <w:proofErr w:type="spellEnd"/>
      <w:r w:rsidRPr="0062547F">
        <w:rPr>
          <w:sz w:val="24"/>
        </w:rPr>
        <w:t xml:space="preserve"> C, </w:t>
      </w:r>
      <w:proofErr w:type="spellStart"/>
      <w:r w:rsidRPr="0062547F">
        <w:rPr>
          <w:sz w:val="24"/>
        </w:rPr>
        <w:t>Hathorn</w:t>
      </w:r>
      <w:proofErr w:type="spellEnd"/>
      <w:r w:rsidRPr="0062547F">
        <w:rPr>
          <w:sz w:val="24"/>
        </w:rPr>
        <w:t xml:space="preserve"> D, Dempsey A. Does action observation training with immediate physical practice improve </w:t>
      </w:r>
      <w:proofErr w:type="spellStart"/>
      <w:r w:rsidRPr="0062547F">
        <w:rPr>
          <w:sz w:val="24"/>
        </w:rPr>
        <w:t>hemiparetic</w:t>
      </w:r>
      <w:proofErr w:type="spellEnd"/>
      <w:r w:rsidRPr="0062547F">
        <w:rPr>
          <w:sz w:val="24"/>
        </w:rPr>
        <w:t xml:space="preserve"> upper-limb function in chronic stroke? </w:t>
      </w:r>
      <w:proofErr w:type="spellStart"/>
      <w:r w:rsidRPr="0062547F">
        <w:rPr>
          <w:sz w:val="24"/>
        </w:rPr>
        <w:t>Neurorehabil</w:t>
      </w:r>
      <w:proofErr w:type="spellEnd"/>
      <w:r w:rsidRPr="0062547F">
        <w:rPr>
          <w:sz w:val="24"/>
        </w:rPr>
        <w:t xml:space="preserve"> Neural Repair. 2015</w:t>
      </w:r>
      <w:proofErr w:type="gramStart"/>
      <w:r w:rsidRPr="0062547F">
        <w:rPr>
          <w:sz w:val="24"/>
        </w:rPr>
        <w:t>;29</w:t>
      </w:r>
      <w:proofErr w:type="gramEnd"/>
      <w:r w:rsidRPr="0062547F">
        <w:rPr>
          <w:sz w:val="24"/>
        </w:rPr>
        <w:t xml:space="preserve">: 807–17.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Kim E, Kim K. Effects of purposeful action observation on kinematic patterns of upper extremity in individuals with hemiplegia. J </w:t>
      </w:r>
      <w:proofErr w:type="spellStart"/>
      <w:r w:rsidRPr="0062547F">
        <w:rPr>
          <w:sz w:val="24"/>
        </w:rPr>
        <w:t>Phys</w:t>
      </w:r>
      <w:proofErr w:type="spellEnd"/>
      <w:r w:rsidRPr="0062547F">
        <w:rPr>
          <w:sz w:val="24"/>
        </w:rPr>
        <w:t xml:space="preserve"> </w:t>
      </w:r>
      <w:proofErr w:type="spellStart"/>
      <w:r w:rsidRPr="0062547F">
        <w:rPr>
          <w:sz w:val="24"/>
        </w:rPr>
        <w:t>Ther</w:t>
      </w:r>
      <w:proofErr w:type="spellEnd"/>
      <w:r w:rsidRPr="0062547F">
        <w:rPr>
          <w:sz w:val="24"/>
        </w:rPr>
        <w:t xml:space="preserve"> Sci. 2015</w:t>
      </w:r>
      <w:proofErr w:type="gramStart"/>
      <w:r w:rsidRPr="0062547F">
        <w:rPr>
          <w:sz w:val="24"/>
        </w:rPr>
        <w:t>;27</w:t>
      </w:r>
      <w:proofErr w:type="gramEnd"/>
      <w:r w:rsidRPr="0062547F">
        <w:rPr>
          <w:sz w:val="24"/>
        </w:rPr>
        <w:t>: 1809–11.</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Sale P, </w:t>
      </w:r>
      <w:proofErr w:type="spellStart"/>
      <w:r w:rsidRPr="0062547F">
        <w:rPr>
          <w:sz w:val="24"/>
        </w:rPr>
        <w:t>Ceravolo</w:t>
      </w:r>
      <w:proofErr w:type="spellEnd"/>
      <w:r w:rsidRPr="0062547F">
        <w:rPr>
          <w:sz w:val="24"/>
        </w:rPr>
        <w:t xml:space="preserve"> MG, </w:t>
      </w:r>
      <w:proofErr w:type="spellStart"/>
      <w:r w:rsidRPr="0062547F">
        <w:rPr>
          <w:sz w:val="24"/>
        </w:rPr>
        <w:t>Franceschini</w:t>
      </w:r>
      <w:proofErr w:type="spellEnd"/>
      <w:r w:rsidRPr="0062547F">
        <w:rPr>
          <w:sz w:val="24"/>
        </w:rPr>
        <w:t xml:space="preserve"> M. Action observation therapy in the </w:t>
      </w:r>
      <w:proofErr w:type="spellStart"/>
      <w:r w:rsidRPr="0062547F">
        <w:rPr>
          <w:sz w:val="24"/>
        </w:rPr>
        <w:t>subacute</w:t>
      </w:r>
      <w:proofErr w:type="spellEnd"/>
      <w:r w:rsidRPr="0062547F">
        <w:rPr>
          <w:sz w:val="24"/>
        </w:rPr>
        <w:t xml:space="preserve"> phase promotes dexterity recovery in right-hemisphere stroke patients. Biomed Res Int. 2014</w:t>
      </w:r>
      <w:proofErr w:type="gramStart"/>
      <w:r w:rsidRPr="0062547F">
        <w:rPr>
          <w:sz w:val="24"/>
        </w:rPr>
        <w:t>;2014:457538</w:t>
      </w:r>
      <w:proofErr w:type="gramEnd"/>
      <w:r w:rsidRPr="0062547F">
        <w:rPr>
          <w:sz w:val="24"/>
        </w:rPr>
        <w:t xml:space="preserve">.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Cha YJ, </w:t>
      </w:r>
      <w:proofErr w:type="spellStart"/>
      <w:r w:rsidRPr="0062547F">
        <w:rPr>
          <w:sz w:val="24"/>
        </w:rPr>
        <w:t>Yoo</w:t>
      </w:r>
      <w:proofErr w:type="spellEnd"/>
      <w:r w:rsidRPr="0062547F">
        <w:rPr>
          <w:sz w:val="24"/>
        </w:rPr>
        <w:t xml:space="preserve"> EY, Jung MY, Park SH, Park JH, Lee J. Effects of mental practice with </w:t>
      </w:r>
      <w:r w:rsidRPr="0062547F">
        <w:rPr>
          <w:sz w:val="24"/>
        </w:rPr>
        <w:lastRenderedPageBreak/>
        <w:t xml:space="preserve">action observation training on occupational performance after stroke. J Stroke </w:t>
      </w:r>
      <w:proofErr w:type="spellStart"/>
      <w:r w:rsidRPr="0062547F">
        <w:rPr>
          <w:sz w:val="24"/>
        </w:rPr>
        <w:t>Cerebrovasc</w:t>
      </w:r>
      <w:proofErr w:type="spellEnd"/>
      <w:r w:rsidRPr="0062547F">
        <w:rPr>
          <w:sz w:val="24"/>
        </w:rPr>
        <w:t xml:space="preserve"> Dis. 2015</w:t>
      </w:r>
      <w:proofErr w:type="gramStart"/>
      <w:r w:rsidRPr="0062547F">
        <w:rPr>
          <w:sz w:val="24"/>
        </w:rPr>
        <w:t>;24:1405</w:t>
      </w:r>
      <w:proofErr w:type="gramEnd"/>
      <w:r w:rsidRPr="0062547F">
        <w:rPr>
          <w:sz w:val="24"/>
        </w:rPr>
        <w:t xml:space="preserve">–13.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Altschuler</w:t>
      </w:r>
      <w:proofErr w:type="spellEnd"/>
      <w:r w:rsidRPr="0062547F">
        <w:rPr>
          <w:sz w:val="24"/>
        </w:rPr>
        <w:t xml:space="preserve"> EL, Wisdom SB, Stone L, Foster C, </w:t>
      </w:r>
      <w:proofErr w:type="spellStart"/>
      <w:r w:rsidRPr="0062547F">
        <w:rPr>
          <w:sz w:val="24"/>
        </w:rPr>
        <w:t>Galasko</w:t>
      </w:r>
      <w:proofErr w:type="spellEnd"/>
      <w:r w:rsidRPr="0062547F">
        <w:rPr>
          <w:sz w:val="24"/>
        </w:rPr>
        <w:t xml:space="preserve"> D, Llewellyn DM, et al. Rehabilitation of hemiparesis after stroke with a mirror. Lancet. 1999</w:t>
      </w:r>
      <w:proofErr w:type="gramStart"/>
      <w:r w:rsidRPr="0062547F">
        <w:rPr>
          <w:sz w:val="24"/>
        </w:rPr>
        <w:t>;353:2035</w:t>
      </w:r>
      <w:proofErr w:type="gramEnd"/>
      <w:r w:rsidRPr="0062547F">
        <w:rPr>
          <w:sz w:val="24"/>
        </w:rPr>
        <w:t xml:space="preserve">–6.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Thieme</w:t>
      </w:r>
      <w:proofErr w:type="spellEnd"/>
      <w:r w:rsidRPr="0062547F">
        <w:rPr>
          <w:sz w:val="24"/>
        </w:rPr>
        <w:t xml:space="preserve"> H, </w:t>
      </w:r>
      <w:proofErr w:type="spellStart"/>
      <w:r w:rsidRPr="0062547F">
        <w:rPr>
          <w:sz w:val="24"/>
        </w:rPr>
        <w:t>Bayn</w:t>
      </w:r>
      <w:proofErr w:type="spellEnd"/>
      <w:r w:rsidRPr="0062547F">
        <w:rPr>
          <w:sz w:val="24"/>
        </w:rPr>
        <w:t xml:space="preserve"> M, </w:t>
      </w:r>
      <w:proofErr w:type="spellStart"/>
      <w:r w:rsidRPr="0062547F">
        <w:rPr>
          <w:sz w:val="24"/>
        </w:rPr>
        <w:t>Wurg</w:t>
      </w:r>
      <w:proofErr w:type="spellEnd"/>
      <w:r w:rsidRPr="0062547F">
        <w:rPr>
          <w:sz w:val="24"/>
        </w:rPr>
        <w:t xml:space="preserve"> M, </w:t>
      </w:r>
      <w:proofErr w:type="spellStart"/>
      <w:r w:rsidRPr="0062547F">
        <w:rPr>
          <w:sz w:val="24"/>
        </w:rPr>
        <w:t>Zange</w:t>
      </w:r>
      <w:proofErr w:type="spellEnd"/>
      <w:r w:rsidRPr="0062547F">
        <w:rPr>
          <w:sz w:val="24"/>
        </w:rPr>
        <w:t xml:space="preserve"> C, Pohl M, Behrens J. Mirror therapy for patients with severe arm paresis after stroke-a randomized controlled trial. </w:t>
      </w:r>
      <w:proofErr w:type="spellStart"/>
      <w:r w:rsidRPr="0062547F">
        <w:rPr>
          <w:sz w:val="24"/>
        </w:rPr>
        <w:t>Clin</w:t>
      </w:r>
      <w:proofErr w:type="spellEnd"/>
      <w:r w:rsidRPr="0062547F">
        <w:rPr>
          <w:sz w:val="24"/>
        </w:rPr>
        <w:t xml:space="preserve"> </w:t>
      </w:r>
      <w:proofErr w:type="spellStart"/>
      <w:r w:rsidRPr="0062547F">
        <w:rPr>
          <w:sz w:val="24"/>
        </w:rPr>
        <w:t>Rehabil</w:t>
      </w:r>
      <w:proofErr w:type="spellEnd"/>
      <w:r w:rsidRPr="0062547F">
        <w:rPr>
          <w:sz w:val="24"/>
        </w:rPr>
        <w:t>. 2013</w:t>
      </w:r>
      <w:proofErr w:type="gramStart"/>
      <w:r w:rsidRPr="0062547F">
        <w:rPr>
          <w:sz w:val="24"/>
        </w:rPr>
        <w:t>;27:314</w:t>
      </w:r>
      <w:proofErr w:type="gramEnd"/>
      <w:r w:rsidRPr="0062547F">
        <w:rPr>
          <w:sz w:val="24"/>
        </w:rPr>
        <w:t>–24.</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Wu CY, Huang PC, Chen YT, Lin KC, Yang HW. Effects of mirror therapy on motor and sensory recovery in chronic stroke: a randomized controlled trial. Arch </w:t>
      </w:r>
      <w:proofErr w:type="spellStart"/>
      <w:r w:rsidRPr="0062547F">
        <w:rPr>
          <w:sz w:val="24"/>
        </w:rPr>
        <w:t>Phys</w:t>
      </w:r>
      <w:proofErr w:type="spellEnd"/>
      <w:r w:rsidRPr="0062547F">
        <w:rPr>
          <w:sz w:val="24"/>
        </w:rPr>
        <w:t xml:space="preserve"> Med </w:t>
      </w:r>
      <w:proofErr w:type="spellStart"/>
      <w:r w:rsidRPr="0062547F">
        <w:rPr>
          <w:sz w:val="24"/>
        </w:rPr>
        <w:t>Rehabil</w:t>
      </w:r>
      <w:proofErr w:type="spellEnd"/>
      <w:r w:rsidRPr="0062547F">
        <w:rPr>
          <w:sz w:val="24"/>
        </w:rPr>
        <w:t>. 2013</w:t>
      </w:r>
      <w:proofErr w:type="gramStart"/>
      <w:r w:rsidRPr="0062547F">
        <w:rPr>
          <w:sz w:val="24"/>
        </w:rPr>
        <w:t>;94:1023</w:t>
      </w:r>
      <w:proofErr w:type="gramEnd"/>
      <w:r w:rsidRPr="0062547F">
        <w:rPr>
          <w:sz w:val="24"/>
        </w:rPr>
        <w:t xml:space="preserve">–30.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Sathian</w:t>
      </w:r>
      <w:proofErr w:type="spellEnd"/>
      <w:r w:rsidRPr="0062547F">
        <w:rPr>
          <w:sz w:val="24"/>
        </w:rPr>
        <w:t xml:space="preserve"> K, Greenspan AI, Wolf SL. </w:t>
      </w:r>
      <w:proofErr w:type="gramStart"/>
      <w:r w:rsidRPr="0062547F">
        <w:rPr>
          <w:sz w:val="24"/>
        </w:rPr>
        <w:t>Doing</w:t>
      </w:r>
      <w:proofErr w:type="gramEnd"/>
      <w:r w:rsidRPr="0062547F">
        <w:rPr>
          <w:sz w:val="24"/>
        </w:rPr>
        <w:t xml:space="preserve"> it with mirrors: a case study of a novel approach to </w:t>
      </w:r>
      <w:proofErr w:type="spellStart"/>
      <w:r w:rsidRPr="0062547F">
        <w:rPr>
          <w:sz w:val="24"/>
        </w:rPr>
        <w:t>neurorehabilitation</w:t>
      </w:r>
      <w:proofErr w:type="spellEnd"/>
      <w:r w:rsidRPr="0062547F">
        <w:rPr>
          <w:sz w:val="24"/>
        </w:rPr>
        <w:t xml:space="preserve">. </w:t>
      </w:r>
      <w:proofErr w:type="spellStart"/>
      <w:r w:rsidRPr="0062547F">
        <w:rPr>
          <w:sz w:val="24"/>
        </w:rPr>
        <w:t>Neurorehab</w:t>
      </w:r>
      <w:r>
        <w:rPr>
          <w:sz w:val="24"/>
        </w:rPr>
        <w:t>il</w:t>
      </w:r>
      <w:proofErr w:type="spellEnd"/>
      <w:r>
        <w:rPr>
          <w:sz w:val="24"/>
        </w:rPr>
        <w:t xml:space="preserve"> Neural Repair. 2000</w:t>
      </w:r>
      <w:proofErr w:type="gramStart"/>
      <w:r>
        <w:rPr>
          <w:sz w:val="24"/>
        </w:rPr>
        <w:t>;14:73</w:t>
      </w:r>
      <w:proofErr w:type="gramEnd"/>
      <w:r>
        <w:rPr>
          <w:sz w:val="24"/>
        </w:rPr>
        <w:t>–6.</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Molenberghs</w:t>
      </w:r>
      <w:proofErr w:type="spellEnd"/>
      <w:r w:rsidRPr="0062547F">
        <w:rPr>
          <w:sz w:val="24"/>
        </w:rPr>
        <w:t xml:space="preserve"> P, </w:t>
      </w:r>
      <w:proofErr w:type="spellStart"/>
      <w:r w:rsidRPr="0062547F">
        <w:rPr>
          <w:sz w:val="24"/>
        </w:rPr>
        <w:t>Cunnington</w:t>
      </w:r>
      <w:proofErr w:type="spellEnd"/>
      <w:r w:rsidRPr="0062547F">
        <w:rPr>
          <w:sz w:val="24"/>
        </w:rPr>
        <w:t xml:space="preserve"> R, </w:t>
      </w:r>
      <w:proofErr w:type="spellStart"/>
      <w:r w:rsidRPr="0062547F">
        <w:rPr>
          <w:sz w:val="24"/>
        </w:rPr>
        <w:t>Mattingley</w:t>
      </w:r>
      <w:proofErr w:type="spellEnd"/>
      <w:r w:rsidRPr="0062547F">
        <w:rPr>
          <w:sz w:val="24"/>
        </w:rPr>
        <w:t xml:space="preserve"> JB. Brain regions with mirror properties: a meta-analysis of 125 human fMRI studies. </w:t>
      </w:r>
      <w:proofErr w:type="spellStart"/>
      <w:r w:rsidRPr="0062547F">
        <w:rPr>
          <w:sz w:val="24"/>
        </w:rPr>
        <w:t>Neuros</w:t>
      </w:r>
      <w:r>
        <w:rPr>
          <w:sz w:val="24"/>
        </w:rPr>
        <w:t>ci</w:t>
      </w:r>
      <w:proofErr w:type="spellEnd"/>
      <w:r>
        <w:rPr>
          <w:sz w:val="24"/>
        </w:rPr>
        <w:t xml:space="preserve"> </w:t>
      </w:r>
      <w:proofErr w:type="spellStart"/>
      <w:r>
        <w:rPr>
          <w:sz w:val="24"/>
        </w:rPr>
        <w:t>Biobehav</w:t>
      </w:r>
      <w:proofErr w:type="spellEnd"/>
      <w:r>
        <w:rPr>
          <w:sz w:val="24"/>
        </w:rPr>
        <w:t xml:space="preserve"> Rev. 2012</w:t>
      </w:r>
      <w:proofErr w:type="gramStart"/>
      <w:r>
        <w:rPr>
          <w:sz w:val="24"/>
        </w:rPr>
        <w:t>;36:341</w:t>
      </w:r>
      <w:proofErr w:type="gramEnd"/>
      <w:r>
        <w:rPr>
          <w:sz w:val="24"/>
        </w:rPr>
        <w:t>–9.</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Rizzolatti</w:t>
      </w:r>
      <w:proofErr w:type="spellEnd"/>
      <w:r w:rsidRPr="0062547F">
        <w:rPr>
          <w:sz w:val="24"/>
        </w:rPr>
        <w:t xml:space="preserve"> G, </w:t>
      </w:r>
      <w:proofErr w:type="spellStart"/>
      <w:r w:rsidRPr="0062547F">
        <w:rPr>
          <w:sz w:val="24"/>
        </w:rPr>
        <w:t>Craighero</w:t>
      </w:r>
      <w:proofErr w:type="spellEnd"/>
      <w:r w:rsidRPr="0062547F">
        <w:rPr>
          <w:sz w:val="24"/>
        </w:rPr>
        <w:t xml:space="preserve"> L. The mirror-neuron system. </w:t>
      </w:r>
      <w:proofErr w:type="spellStart"/>
      <w:r w:rsidRPr="0062547F">
        <w:rPr>
          <w:sz w:val="24"/>
        </w:rPr>
        <w:t>Annu</w:t>
      </w:r>
      <w:proofErr w:type="spellEnd"/>
      <w:r w:rsidRPr="0062547F">
        <w:rPr>
          <w:sz w:val="24"/>
        </w:rPr>
        <w:t xml:space="preserve"> Rev </w:t>
      </w:r>
      <w:proofErr w:type="spellStart"/>
      <w:r w:rsidRPr="0062547F">
        <w:rPr>
          <w:sz w:val="24"/>
        </w:rPr>
        <w:t>Neurosci</w:t>
      </w:r>
      <w:proofErr w:type="spellEnd"/>
      <w:r w:rsidRPr="0062547F">
        <w:rPr>
          <w:sz w:val="24"/>
        </w:rPr>
        <w:t>. 2004</w:t>
      </w:r>
      <w:proofErr w:type="gramStart"/>
      <w:r w:rsidRPr="0062547F">
        <w:rPr>
          <w:sz w:val="24"/>
        </w:rPr>
        <w:t>;27:169</w:t>
      </w:r>
      <w:proofErr w:type="gramEnd"/>
      <w:r w:rsidRPr="0062547F">
        <w:rPr>
          <w:sz w:val="24"/>
        </w:rPr>
        <w:t>–92.</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Buccino</w:t>
      </w:r>
      <w:proofErr w:type="spellEnd"/>
      <w:r w:rsidRPr="0062547F">
        <w:rPr>
          <w:sz w:val="24"/>
        </w:rPr>
        <w:t xml:space="preserve"> G, </w:t>
      </w:r>
      <w:proofErr w:type="spellStart"/>
      <w:r w:rsidRPr="0062547F">
        <w:rPr>
          <w:sz w:val="24"/>
        </w:rPr>
        <w:t>Binkofski</w:t>
      </w:r>
      <w:proofErr w:type="spellEnd"/>
      <w:r w:rsidRPr="0062547F">
        <w:rPr>
          <w:sz w:val="24"/>
        </w:rPr>
        <w:t xml:space="preserve"> F, Fink GR, </w:t>
      </w:r>
      <w:proofErr w:type="spellStart"/>
      <w:r w:rsidRPr="0062547F">
        <w:rPr>
          <w:sz w:val="24"/>
        </w:rPr>
        <w:t>Fadiga</w:t>
      </w:r>
      <w:proofErr w:type="spellEnd"/>
      <w:r w:rsidRPr="0062547F">
        <w:rPr>
          <w:sz w:val="24"/>
        </w:rPr>
        <w:t xml:space="preserve"> L, </w:t>
      </w:r>
      <w:proofErr w:type="spellStart"/>
      <w:r w:rsidRPr="0062547F">
        <w:rPr>
          <w:sz w:val="24"/>
        </w:rPr>
        <w:t>Fogassi</w:t>
      </w:r>
      <w:proofErr w:type="spellEnd"/>
      <w:r w:rsidRPr="0062547F">
        <w:rPr>
          <w:sz w:val="24"/>
        </w:rPr>
        <w:t xml:space="preserve"> L, </w:t>
      </w:r>
      <w:proofErr w:type="spellStart"/>
      <w:r w:rsidRPr="0062547F">
        <w:rPr>
          <w:sz w:val="24"/>
        </w:rPr>
        <w:t>Gallese</w:t>
      </w:r>
      <w:proofErr w:type="spellEnd"/>
      <w:r w:rsidRPr="0062547F">
        <w:rPr>
          <w:sz w:val="24"/>
        </w:rPr>
        <w:t xml:space="preserve"> V, et al. Action observation activates premotor and parietal areas in a </w:t>
      </w:r>
      <w:proofErr w:type="spellStart"/>
      <w:r w:rsidRPr="0062547F">
        <w:rPr>
          <w:sz w:val="24"/>
        </w:rPr>
        <w:t>somatotopic</w:t>
      </w:r>
      <w:proofErr w:type="spellEnd"/>
      <w:r w:rsidRPr="0062547F">
        <w:rPr>
          <w:sz w:val="24"/>
        </w:rPr>
        <w:t xml:space="preserve"> manner: an fMRI study. </w:t>
      </w:r>
      <w:proofErr w:type="spellStart"/>
      <w:r w:rsidRPr="0062547F">
        <w:rPr>
          <w:sz w:val="24"/>
        </w:rPr>
        <w:t>Eur</w:t>
      </w:r>
      <w:proofErr w:type="spellEnd"/>
      <w:r w:rsidRPr="0062547F">
        <w:rPr>
          <w:sz w:val="24"/>
        </w:rPr>
        <w:t xml:space="preserve"> J </w:t>
      </w:r>
      <w:proofErr w:type="spellStart"/>
      <w:r w:rsidRPr="0062547F">
        <w:rPr>
          <w:sz w:val="24"/>
        </w:rPr>
        <w:t>Neurosci</w:t>
      </w:r>
      <w:proofErr w:type="spellEnd"/>
      <w:r w:rsidRPr="0062547F">
        <w:rPr>
          <w:sz w:val="24"/>
        </w:rPr>
        <w:t>. 2001</w:t>
      </w:r>
      <w:proofErr w:type="gramStart"/>
      <w:r w:rsidRPr="0062547F">
        <w:rPr>
          <w:sz w:val="24"/>
        </w:rPr>
        <w:t>;13:400</w:t>
      </w:r>
      <w:proofErr w:type="gramEnd"/>
      <w:r w:rsidRPr="0062547F">
        <w:rPr>
          <w:sz w:val="24"/>
        </w:rPr>
        <w:t xml:space="preserve">–4.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Cochin S, </w:t>
      </w:r>
      <w:proofErr w:type="spellStart"/>
      <w:r w:rsidRPr="0062547F">
        <w:rPr>
          <w:sz w:val="24"/>
        </w:rPr>
        <w:t>Barthelemy</w:t>
      </w:r>
      <w:proofErr w:type="spellEnd"/>
      <w:r w:rsidRPr="0062547F">
        <w:rPr>
          <w:sz w:val="24"/>
        </w:rPr>
        <w:t xml:space="preserve"> C, Roux S, Martineau J. Observation and execution of movement: similarities demonstrated by quantified electroencephalography. </w:t>
      </w:r>
      <w:proofErr w:type="spellStart"/>
      <w:r w:rsidRPr="0062547F">
        <w:rPr>
          <w:sz w:val="24"/>
        </w:rPr>
        <w:t>Eur</w:t>
      </w:r>
      <w:proofErr w:type="spellEnd"/>
      <w:r w:rsidRPr="0062547F">
        <w:rPr>
          <w:sz w:val="24"/>
        </w:rPr>
        <w:t xml:space="preserve"> J </w:t>
      </w:r>
      <w:proofErr w:type="spellStart"/>
      <w:r w:rsidRPr="0062547F">
        <w:rPr>
          <w:sz w:val="24"/>
        </w:rPr>
        <w:t>Neurosci</w:t>
      </w:r>
      <w:proofErr w:type="spellEnd"/>
      <w:r w:rsidRPr="0062547F">
        <w:rPr>
          <w:sz w:val="24"/>
        </w:rPr>
        <w:t>. 1999</w:t>
      </w:r>
      <w:proofErr w:type="gramStart"/>
      <w:r w:rsidRPr="0062547F">
        <w:rPr>
          <w:sz w:val="24"/>
        </w:rPr>
        <w:t>;11:1839</w:t>
      </w:r>
      <w:proofErr w:type="gramEnd"/>
      <w:r w:rsidRPr="0062547F">
        <w:rPr>
          <w:sz w:val="24"/>
        </w:rPr>
        <w:t xml:space="preserve">–42.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Iacoboni</w:t>
      </w:r>
      <w:proofErr w:type="spellEnd"/>
      <w:r w:rsidRPr="0062547F">
        <w:rPr>
          <w:sz w:val="24"/>
        </w:rPr>
        <w:t xml:space="preserve"> M, Woods RP, Brass M, </w:t>
      </w:r>
      <w:proofErr w:type="spellStart"/>
      <w:r w:rsidRPr="0062547F">
        <w:rPr>
          <w:sz w:val="24"/>
        </w:rPr>
        <w:t>Bekkering</w:t>
      </w:r>
      <w:proofErr w:type="spellEnd"/>
      <w:r w:rsidRPr="0062547F">
        <w:rPr>
          <w:sz w:val="24"/>
        </w:rPr>
        <w:t xml:space="preserve"> H, </w:t>
      </w:r>
      <w:proofErr w:type="spellStart"/>
      <w:r w:rsidRPr="0062547F">
        <w:rPr>
          <w:sz w:val="24"/>
        </w:rPr>
        <w:t>Mazziotta</w:t>
      </w:r>
      <w:proofErr w:type="spellEnd"/>
      <w:r w:rsidRPr="0062547F">
        <w:rPr>
          <w:sz w:val="24"/>
        </w:rPr>
        <w:t xml:space="preserve"> JC, </w:t>
      </w:r>
      <w:proofErr w:type="spellStart"/>
      <w:r w:rsidRPr="0062547F">
        <w:rPr>
          <w:sz w:val="24"/>
        </w:rPr>
        <w:t>Rizzolatti</w:t>
      </w:r>
      <w:proofErr w:type="spellEnd"/>
      <w:r w:rsidRPr="0062547F">
        <w:rPr>
          <w:sz w:val="24"/>
        </w:rPr>
        <w:t xml:space="preserve"> G. Cortical mechanisms of human imitation. Science. 1999</w:t>
      </w:r>
      <w:proofErr w:type="gramStart"/>
      <w:r w:rsidRPr="0062547F">
        <w:rPr>
          <w:sz w:val="24"/>
        </w:rPr>
        <w:t>;286:2526</w:t>
      </w:r>
      <w:proofErr w:type="gramEnd"/>
      <w:r w:rsidRPr="0062547F">
        <w:rPr>
          <w:sz w:val="24"/>
        </w:rPr>
        <w:t xml:space="preserve">–8. </w:t>
      </w:r>
    </w:p>
    <w:p w:rsidR="0062547F" w:rsidRPr="0062547F" w:rsidRDefault="0062547F" w:rsidP="00810B97">
      <w:pPr>
        <w:pStyle w:val="ListParagraph"/>
        <w:jc w:val="both"/>
        <w:rPr>
          <w:sz w:val="24"/>
        </w:rPr>
      </w:pPr>
    </w:p>
    <w:p w:rsidR="0062547F" w:rsidRDefault="00EF51B2" w:rsidP="00810B97">
      <w:pPr>
        <w:pStyle w:val="ListParagraph"/>
        <w:numPr>
          <w:ilvl w:val="0"/>
          <w:numId w:val="25"/>
        </w:numPr>
        <w:jc w:val="both"/>
        <w:rPr>
          <w:sz w:val="24"/>
        </w:rPr>
      </w:pPr>
      <w:r w:rsidRPr="0062547F">
        <w:rPr>
          <w:sz w:val="24"/>
        </w:rPr>
        <w:t xml:space="preserve">O Sullivan S </w:t>
      </w:r>
      <w:proofErr w:type="spellStart"/>
      <w:r w:rsidRPr="0062547F">
        <w:rPr>
          <w:sz w:val="24"/>
        </w:rPr>
        <w:t>B</w:t>
      </w:r>
      <w:proofErr w:type="gramStart"/>
      <w:r w:rsidRPr="0062547F">
        <w:rPr>
          <w:sz w:val="24"/>
        </w:rPr>
        <w:t>,Schmitz</w:t>
      </w:r>
      <w:proofErr w:type="spellEnd"/>
      <w:proofErr w:type="gramEnd"/>
      <w:r w:rsidRPr="0062547F">
        <w:rPr>
          <w:sz w:val="24"/>
        </w:rPr>
        <w:t xml:space="preserve"> TJ. </w:t>
      </w:r>
      <w:proofErr w:type="spellStart"/>
      <w:r w:rsidRPr="0062547F">
        <w:rPr>
          <w:sz w:val="24"/>
        </w:rPr>
        <w:t>Physicalrehabilitation</w:t>
      </w:r>
      <w:proofErr w:type="spellEnd"/>
      <w:r w:rsidRPr="0062547F">
        <w:rPr>
          <w:sz w:val="24"/>
        </w:rPr>
        <w:t>: assessment and treatment.</w:t>
      </w:r>
      <w:r w:rsidRPr="0062547F">
        <w:rPr>
          <w:spacing w:val="-57"/>
          <w:sz w:val="24"/>
        </w:rPr>
        <w:t xml:space="preserve"> </w:t>
      </w:r>
      <w:r w:rsidRPr="0062547F">
        <w:rPr>
          <w:sz w:val="24"/>
        </w:rPr>
        <w:t>4</w:t>
      </w:r>
      <w:r w:rsidRPr="0062547F">
        <w:rPr>
          <w:sz w:val="24"/>
          <w:vertAlign w:val="superscript"/>
        </w:rPr>
        <w:t>th</w:t>
      </w:r>
      <w:r w:rsidRPr="0062547F">
        <w:rPr>
          <w:sz w:val="24"/>
        </w:rPr>
        <w:t>ed.</w:t>
      </w:r>
      <w:r w:rsidRPr="0062547F">
        <w:rPr>
          <w:spacing w:val="-1"/>
          <w:sz w:val="24"/>
        </w:rPr>
        <w:t xml:space="preserve"> </w:t>
      </w:r>
      <w:r w:rsidRPr="0062547F">
        <w:rPr>
          <w:sz w:val="24"/>
        </w:rPr>
        <w:t>New</w:t>
      </w:r>
      <w:r w:rsidRPr="0062547F">
        <w:rPr>
          <w:spacing w:val="-1"/>
          <w:sz w:val="24"/>
        </w:rPr>
        <w:t xml:space="preserve"> </w:t>
      </w:r>
      <w:r w:rsidRPr="0062547F">
        <w:rPr>
          <w:sz w:val="24"/>
        </w:rPr>
        <w:t>Delhi:</w:t>
      </w:r>
      <w:r w:rsidRPr="0062547F">
        <w:rPr>
          <w:spacing w:val="-1"/>
          <w:sz w:val="24"/>
        </w:rPr>
        <w:t xml:space="preserve"> </w:t>
      </w:r>
      <w:proofErr w:type="spellStart"/>
      <w:r w:rsidRPr="0062547F">
        <w:rPr>
          <w:sz w:val="24"/>
        </w:rPr>
        <w:t>Jaypee</w:t>
      </w:r>
      <w:proofErr w:type="spellEnd"/>
      <w:r w:rsidRPr="0062547F">
        <w:rPr>
          <w:spacing w:val="3"/>
          <w:sz w:val="24"/>
        </w:rPr>
        <w:t xml:space="preserve"> </w:t>
      </w:r>
      <w:r w:rsidRPr="0062547F">
        <w:rPr>
          <w:sz w:val="24"/>
        </w:rPr>
        <w:t>Br</w:t>
      </w:r>
      <w:r w:rsidR="0062547F">
        <w:rPr>
          <w:sz w:val="24"/>
        </w:rPr>
        <w:t>others Medical publishers; 2001</w:t>
      </w:r>
    </w:p>
    <w:p w:rsidR="0062547F" w:rsidRPr="0062547F" w:rsidRDefault="0062547F" w:rsidP="00810B97">
      <w:pPr>
        <w:pStyle w:val="ListParagraph"/>
        <w:jc w:val="both"/>
        <w:rPr>
          <w:sz w:val="24"/>
        </w:rPr>
      </w:pPr>
    </w:p>
    <w:p w:rsidR="0062547F" w:rsidRDefault="00EF51B2" w:rsidP="00810B97">
      <w:pPr>
        <w:pStyle w:val="ListParagraph"/>
        <w:numPr>
          <w:ilvl w:val="0"/>
          <w:numId w:val="25"/>
        </w:numPr>
        <w:jc w:val="both"/>
        <w:rPr>
          <w:sz w:val="24"/>
        </w:rPr>
      </w:pPr>
      <w:proofErr w:type="spellStart"/>
      <w:r w:rsidRPr="0062547F">
        <w:rPr>
          <w:sz w:val="24"/>
        </w:rPr>
        <w:t>Umphered</w:t>
      </w:r>
      <w:proofErr w:type="spellEnd"/>
      <w:r w:rsidRPr="0062547F">
        <w:rPr>
          <w:sz w:val="24"/>
        </w:rPr>
        <w:t xml:space="preserve"> D Ann, NeurologicalRehabilitation</w:t>
      </w:r>
      <w:proofErr w:type="gramStart"/>
      <w:r w:rsidRPr="0062547F">
        <w:rPr>
          <w:sz w:val="24"/>
        </w:rPr>
        <w:t>,3</w:t>
      </w:r>
      <w:r w:rsidRPr="0062547F">
        <w:rPr>
          <w:sz w:val="24"/>
          <w:vertAlign w:val="superscript"/>
        </w:rPr>
        <w:t>rd</w:t>
      </w:r>
      <w:r w:rsidRPr="0062547F">
        <w:rPr>
          <w:sz w:val="24"/>
        </w:rPr>
        <w:t>ed</w:t>
      </w:r>
      <w:proofErr w:type="gramEnd"/>
      <w:r w:rsidRPr="0062547F">
        <w:rPr>
          <w:sz w:val="24"/>
        </w:rPr>
        <w:t>, Philadelphia: Mosby</w:t>
      </w:r>
      <w:r w:rsidRPr="0062547F">
        <w:rPr>
          <w:spacing w:val="-57"/>
          <w:sz w:val="24"/>
        </w:rPr>
        <w:t xml:space="preserve"> </w:t>
      </w:r>
      <w:r w:rsidRPr="0062547F">
        <w:rPr>
          <w:sz w:val="24"/>
        </w:rPr>
        <w:t>publication,</w:t>
      </w:r>
      <w:r w:rsidRPr="0062547F">
        <w:rPr>
          <w:spacing w:val="-1"/>
          <w:sz w:val="24"/>
        </w:rPr>
        <w:t xml:space="preserve"> </w:t>
      </w:r>
      <w:r w:rsidRPr="0062547F">
        <w:rPr>
          <w:sz w:val="24"/>
        </w:rPr>
        <w:t>1995.</w:t>
      </w:r>
    </w:p>
    <w:p w:rsidR="0062547F" w:rsidRPr="0062547F" w:rsidRDefault="0062547F" w:rsidP="00810B97">
      <w:pPr>
        <w:pStyle w:val="ListParagraph"/>
        <w:jc w:val="both"/>
        <w:rPr>
          <w:sz w:val="24"/>
        </w:rPr>
      </w:pPr>
    </w:p>
    <w:p w:rsidR="0062547F" w:rsidRDefault="00EF51B2" w:rsidP="00810B97">
      <w:pPr>
        <w:pStyle w:val="ListParagraph"/>
        <w:numPr>
          <w:ilvl w:val="0"/>
          <w:numId w:val="25"/>
        </w:numPr>
        <w:jc w:val="both"/>
        <w:rPr>
          <w:sz w:val="24"/>
        </w:rPr>
      </w:pPr>
      <w:r w:rsidRPr="0062547F">
        <w:rPr>
          <w:sz w:val="24"/>
        </w:rPr>
        <w:t xml:space="preserve">WHO </w:t>
      </w:r>
      <w:proofErr w:type="spellStart"/>
      <w:proofErr w:type="gramStart"/>
      <w:r w:rsidRPr="0062547F">
        <w:rPr>
          <w:sz w:val="24"/>
        </w:rPr>
        <w:t>monica</w:t>
      </w:r>
      <w:proofErr w:type="spellEnd"/>
      <w:proofErr w:type="gramEnd"/>
      <w:r w:rsidRPr="0062547F">
        <w:rPr>
          <w:sz w:val="24"/>
        </w:rPr>
        <w:t xml:space="preserve"> project, principal investigations, The world health organization</w:t>
      </w:r>
      <w:r w:rsidRPr="0062547F">
        <w:rPr>
          <w:spacing w:val="-57"/>
          <w:sz w:val="24"/>
        </w:rPr>
        <w:t xml:space="preserve"> </w:t>
      </w:r>
      <w:r w:rsidRPr="0062547F">
        <w:rPr>
          <w:sz w:val="24"/>
        </w:rPr>
        <w:t>Monica</w:t>
      </w:r>
      <w:r w:rsidRPr="0062547F">
        <w:rPr>
          <w:spacing w:val="-2"/>
          <w:sz w:val="24"/>
        </w:rPr>
        <w:t xml:space="preserve"> </w:t>
      </w:r>
      <w:r w:rsidRPr="0062547F">
        <w:rPr>
          <w:sz w:val="24"/>
        </w:rPr>
        <w:t>project,</w:t>
      </w:r>
      <w:r w:rsidRPr="0062547F">
        <w:rPr>
          <w:spacing w:val="1"/>
          <w:sz w:val="24"/>
        </w:rPr>
        <w:t xml:space="preserve"> </w:t>
      </w:r>
      <w:r w:rsidRPr="0062547F">
        <w:rPr>
          <w:sz w:val="24"/>
        </w:rPr>
        <w:t>Journal</w:t>
      </w:r>
      <w:r w:rsidRPr="0062547F">
        <w:rPr>
          <w:spacing w:val="2"/>
          <w:sz w:val="24"/>
        </w:rPr>
        <w:t xml:space="preserve"> </w:t>
      </w:r>
      <w:r w:rsidRPr="0062547F">
        <w:rPr>
          <w:sz w:val="24"/>
        </w:rPr>
        <w:t>of</w:t>
      </w:r>
      <w:r w:rsidRPr="0062547F">
        <w:rPr>
          <w:spacing w:val="-1"/>
          <w:sz w:val="24"/>
        </w:rPr>
        <w:t xml:space="preserve"> </w:t>
      </w:r>
      <w:r w:rsidRPr="0062547F">
        <w:rPr>
          <w:sz w:val="24"/>
        </w:rPr>
        <w:t>clinical</w:t>
      </w:r>
      <w:r w:rsidRPr="0062547F">
        <w:rPr>
          <w:spacing w:val="1"/>
          <w:sz w:val="24"/>
        </w:rPr>
        <w:t xml:space="preserve"> </w:t>
      </w:r>
      <w:r w:rsidRPr="0062547F">
        <w:rPr>
          <w:sz w:val="24"/>
        </w:rPr>
        <w:t>epidemiology</w:t>
      </w:r>
      <w:r w:rsidRPr="0062547F">
        <w:rPr>
          <w:spacing w:val="-3"/>
          <w:sz w:val="24"/>
        </w:rPr>
        <w:t xml:space="preserve"> </w:t>
      </w:r>
      <w:r w:rsidRPr="0062547F">
        <w:rPr>
          <w:sz w:val="24"/>
        </w:rPr>
        <w:t>1998;</w:t>
      </w:r>
      <w:r w:rsidRPr="0062547F">
        <w:rPr>
          <w:spacing w:val="-1"/>
          <w:sz w:val="24"/>
        </w:rPr>
        <w:t xml:space="preserve"> </w:t>
      </w:r>
      <w:r w:rsidRPr="0062547F">
        <w:rPr>
          <w:sz w:val="24"/>
        </w:rPr>
        <w:t>41:105-14.</w:t>
      </w:r>
    </w:p>
    <w:p w:rsidR="0062547F" w:rsidRPr="0062547F" w:rsidRDefault="0062547F" w:rsidP="00810B97">
      <w:pPr>
        <w:pStyle w:val="ListParagraph"/>
        <w:jc w:val="both"/>
        <w:rPr>
          <w:sz w:val="24"/>
        </w:rPr>
      </w:pPr>
    </w:p>
    <w:p w:rsidR="00BE681A" w:rsidRPr="0062547F" w:rsidRDefault="00EF51B2" w:rsidP="00810B97">
      <w:pPr>
        <w:pStyle w:val="ListParagraph"/>
        <w:numPr>
          <w:ilvl w:val="0"/>
          <w:numId w:val="25"/>
        </w:numPr>
        <w:jc w:val="both"/>
        <w:rPr>
          <w:sz w:val="24"/>
        </w:rPr>
      </w:pPr>
      <w:r w:rsidRPr="0062547F">
        <w:rPr>
          <w:sz w:val="24"/>
        </w:rPr>
        <w:t>S</w:t>
      </w:r>
      <w:r w:rsidRPr="0062547F">
        <w:rPr>
          <w:spacing w:val="-1"/>
          <w:sz w:val="24"/>
        </w:rPr>
        <w:t xml:space="preserve"> </w:t>
      </w:r>
      <w:r w:rsidRPr="0062547F">
        <w:rPr>
          <w:sz w:val="24"/>
        </w:rPr>
        <w:t>sunder,</w:t>
      </w:r>
      <w:r w:rsidRPr="0062547F">
        <w:rPr>
          <w:spacing w:val="-2"/>
          <w:sz w:val="24"/>
        </w:rPr>
        <w:t xml:space="preserve"> </w:t>
      </w:r>
      <w:r w:rsidRPr="0062547F">
        <w:rPr>
          <w:sz w:val="24"/>
        </w:rPr>
        <w:t>text book</w:t>
      </w:r>
      <w:r w:rsidRPr="0062547F">
        <w:rPr>
          <w:spacing w:val="-1"/>
          <w:sz w:val="24"/>
        </w:rPr>
        <w:t xml:space="preserve"> </w:t>
      </w:r>
      <w:r w:rsidRPr="0062547F">
        <w:rPr>
          <w:sz w:val="24"/>
        </w:rPr>
        <w:t>of rehabilitation,</w:t>
      </w:r>
      <w:r w:rsidRPr="0062547F">
        <w:rPr>
          <w:spacing w:val="-1"/>
          <w:sz w:val="24"/>
        </w:rPr>
        <w:t xml:space="preserve"> </w:t>
      </w:r>
      <w:r w:rsidRPr="0062547F">
        <w:rPr>
          <w:sz w:val="24"/>
        </w:rPr>
        <w:t>2</w:t>
      </w:r>
      <w:r w:rsidRPr="0062547F">
        <w:rPr>
          <w:sz w:val="24"/>
          <w:vertAlign w:val="superscript"/>
        </w:rPr>
        <w:t>nd</w:t>
      </w:r>
      <w:r w:rsidRPr="0062547F">
        <w:rPr>
          <w:spacing w:val="1"/>
          <w:sz w:val="24"/>
        </w:rPr>
        <w:t xml:space="preserve"> </w:t>
      </w:r>
      <w:r w:rsidRPr="0062547F">
        <w:rPr>
          <w:sz w:val="24"/>
        </w:rPr>
        <w:t>edition,</w:t>
      </w:r>
      <w:r w:rsidRPr="0062547F">
        <w:rPr>
          <w:spacing w:val="-3"/>
          <w:sz w:val="24"/>
        </w:rPr>
        <w:t xml:space="preserve"> </w:t>
      </w:r>
      <w:r w:rsidRPr="0062547F">
        <w:rPr>
          <w:sz w:val="24"/>
        </w:rPr>
        <w:t xml:space="preserve">New </w:t>
      </w:r>
      <w:proofErr w:type="spellStart"/>
      <w:r w:rsidRPr="0062547F">
        <w:rPr>
          <w:sz w:val="24"/>
        </w:rPr>
        <w:t>delhi</w:t>
      </w:r>
      <w:proofErr w:type="spellEnd"/>
      <w:r w:rsidRPr="0062547F">
        <w:rPr>
          <w:spacing w:val="-1"/>
          <w:sz w:val="24"/>
        </w:rPr>
        <w:t xml:space="preserve"> </w:t>
      </w:r>
      <w:r w:rsidRPr="0062547F">
        <w:rPr>
          <w:sz w:val="24"/>
        </w:rPr>
        <w:t>, Jay</w:t>
      </w:r>
      <w:r w:rsidRPr="0062547F">
        <w:rPr>
          <w:spacing w:val="-6"/>
          <w:sz w:val="24"/>
        </w:rPr>
        <w:t xml:space="preserve"> </w:t>
      </w:r>
      <w:r w:rsidRPr="0062547F">
        <w:rPr>
          <w:sz w:val="24"/>
        </w:rPr>
        <w:t>pee</w:t>
      </w:r>
      <w:r w:rsidRPr="0062547F">
        <w:rPr>
          <w:spacing w:val="-1"/>
          <w:sz w:val="24"/>
        </w:rPr>
        <w:t xml:space="preserve"> </w:t>
      </w:r>
      <w:proofErr w:type="spellStart"/>
      <w:r w:rsidRPr="0062547F">
        <w:rPr>
          <w:sz w:val="24"/>
        </w:rPr>
        <w:t>publicatio</w:t>
      </w:r>
      <w:proofErr w:type="spellEnd"/>
    </w:p>
    <w:p w:rsidR="0062547F" w:rsidRDefault="00EF51B2" w:rsidP="00810B97">
      <w:pPr>
        <w:pStyle w:val="BodyText"/>
        <w:spacing w:before="137"/>
        <w:ind w:left="940"/>
        <w:jc w:val="both"/>
      </w:pPr>
      <w:proofErr w:type="gramStart"/>
      <w:r>
        <w:t>,2002</w:t>
      </w:r>
      <w:proofErr w:type="gramEnd"/>
      <w:r>
        <w:rPr>
          <w:spacing w:val="-1"/>
        </w:rPr>
        <w:t xml:space="preserve"> </w:t>
      </w:r>
      <w:r>
        <w:t>, page</w:t>
      </w:r>
      <w:r>
        <w:rPr>
          <w:spacing w:val="-1"/>
        </w:rPr>
        <w:t xml:space="preserve"> </w:t>
      </w:r>
      <w:r>
        <w:t>351.</w:t>
      </w:r>
    </w:p>
    <w:p w:rsidR="0062547F" w:rsidRDefault="00EF51B2" w:rsidP="00810B97">
      <w:pPr>
        <w:pStyle w:val="BodyText"/>
        <w:numPr>
          <w:ilvl w:val="0"/>
          <w:numId w:val="25"/>
        </w:numPr>
        <w:spacing w:before="137"/>
        <w:jc w:val="both"/>
      </w:pPr>
      <w:proofErr w:type="spellStart"/>
      <w:proofErr w:type="gramStart"/>
      <w:r w:rsidRPr="0062547F">
        <w:t>Anandk</w:t>
      </w:r>
      <w:proofErr w:type="spellEnd"/>
      <w:r w:rsidRPr="0062547F">
        <w:t xml:space="preserve"> ,</w:t>
      </w:r>
      <w:proofErr w:type="spellStart"/>
      <w:r w:rsidRPr="0062547F">
        <w:t>choudhary</w:t>
      </w:r>
      <w:proofErr w:type="spellEnd"/>
      <w:proofErr w:type="gramEnd"/>
      <w:r w:rsidRPr="0062547F">
        <w:rPr>
          <w:spacing w:val="-4"/>
        </w:rPr>
        <w:t xml:space="preserve"> </w:t>
      </w:r>
      <w:r w:rsidRPr="0062547F">
        <w:t xml:space="preserve">D. </w:t>
      </w:r>
      <w:proofErr w:type="spellStart"/>
      <w:r w:rsidRPr="0062547F">
        <w:t>Neuro</w:t>
      </w:r>
      <w:proofErr w:type="spellEnd"/>
      <w:r w:rsidRPr="0062547F">
        <w:rPr>
          <w:spacing w:val="1"/>
        </w:rPr>
        <w:t xml:space="preserve"> </w:t>
      </w:r>
      <w:r w:rsidRPr="0062547F">
        <w:t>epidemiology</w:t>
      </w:r>
      <w:r w:rsidRPr="0062547F">
        <w:rPr>
          <w:spacing w:val="-5"/>
        </w:rPr>
        <w:t xml:space="preserve"> </w:t>
      </w:r>
      <w:r w:rsidRPr="0062547F">
        <w:t>;</w:t>
      </w:r>
      <w:r w:rsidRPr="0062547F">
        <w:rPr>
          <w:spacing w:val="2"/>
        </w:rPr>
        <w:t xml:space="preserve"> </w:t>
      </w:r>
      <w:r w:rsidRPr="0062547F">
        <w:t>2001;</w:t>
      </w:r>
      <w:r w:rsidRPr="0062547F">
        <w:rPr>
          <w:spacing w:val="1"/>
        </w:rPr>
        <w:t xml:space="preserve"> </w:t>
      </w:r>
      <w:r w:rsidRPr="0062547F">
        <w:t>20:208-211.</w:t>
      </w:r>
    </w:p>
    <w:p w:rsidR="0062547F" w:rsidRDefault="00EF51B2" w:rsidP="00810B97">
      <w:pPr>
        <w:pStyle w:val="BodyText"/>
        <w:numPr>
          <w:ilvl w:val="0"/>
          <w:numId w:val="25"/>
        </w:numPr>
        <w:spacing w:before="137"/>
        <w:jc w:val="both"/>
      </w:pPr>
      <w:proofErr w:type="spellStart"/>
      <w:proofErr w:type="gramStart"/>
      <w:r w:rsidRPr="0062547F">
        <w:t>kotila</w:t>
      </w:r>
      <w:proofErr w:type="spellEnd"/>
      <w:proofErr w:type="gramEnd"/>
      <w:r w:rsidRPr="0062547F">
        <w:rPr>
          <w:spacing w:val="-1"/>
        </w:rPr>
        <w:t xml:space="preserve"> </w:t>
      </w:r>
      <w:r w:rsidRPr="0062547F">
        <w:t>M  et</w:t>
      </w:r>
      <w:r w:rsidRPr="0062547F">
        <w:rPr>
          <w:spacing w:val="-1"/>
        </w:rPr>
        <w:t xml:space="preserve"> </w:t>
      </w:r>
      <w:r w:rsidRPr="0062547F">
        <w:t>al ; The</w:t>
      </w:r>
      <w:r w:rsidRPr="0062547F">
        <w:rPr>
          <w:spacing w:val="-2"/>
        </w:rPr>
        <w:t xml:space="preserve"> </w:t>
      </w:r>
      <w:r w:rsidRPr="0062547F">
        <w:t>profile of</w:t>
      </w:r>
      <w:r w:rsidRPr="0062547F">
        <w:rPr>
          <w:spacing w:val="-2"/>
        </w:rPr>
        <w:t xml:space="preserve"> </w:t>
      </w:r>
      <w:r w:rsidRPr="0062547F">
        <w:t>recovery</w:t>
      </w:r>
      <w:r w:rsidRPr="0062547F">
        <w:rPr>
          <w:spacing w:val="-3"/>
        </w:rPr>
        <w:t xml:space="preserve"> </w:t>
      </w:r>
      <w:r w:rsidRPr="0062547F">
        <w:t>after</w:t>
      </w:r>
      <w:r w:rsidRPr="0062547F">
        <w:rPr>
          <w:spacing w:val="-1"/>
        </w:rPr>
        <w:t xml:space="preserve"> </w:t>
      </w:r>
      <w:r w:rsidRPr="0062547F">
        <w:t>stroke</w:t>
      </w:r>
      <w:r w:rsidRPr="0062547F">
        <w:rPr>
          <w:spacing w:val="-1"/>
        </w:rPr>
        <w:t xml:space="preserve"> </w:t>
      </w:r>
      <w:r w:rsidRPr="0062547F">
        <w:t>and factors</w:t>
      </w:r>
      <w:r w:rsidRPr="0062547F">
        <w:rPr>
          <w:spacing w:val="-1"/>
        </w:rPr>
        <w:t xml:space="preserve"> </w:t>
      </w:r>
      <w:r w:rsidRPr="0062547F">
        <w:t>influencing</w:t>
      </w:r>
      <w:r w:rsidRPr="0062547F">
        <w:rPr>
          <w:spacing w:val="-57"/>
        </w:rPr>
        <w:t xml:space="preserve"> </w:t>
      </w:r>
      <w:r w:rsidRPr="0062547F">
        <w:t>outcome</w:t>
      </w:r>
      <w:r w:rsidRPr="0062547F">
        <w:rPr>
          <w:spacing w:val="-1"/>
        </w:rPr>
        <w:t xml:space="preserve"> </w:t>
      </w:r>
      <w:r w:rsidRPr="0062547F">
        <w:t>Stroke</w:t>
      </w:r>
      <w:r w:rsidRPr="0062547F">
        <w:rPr>
          <w:spacing w:val="58"/>
        </w:rPr>
        <w:t xml:space="preserve"> </w:t>
      </w:r>
      <w:r w:rsidRPr="0062547F">
        <w:t>1984 ; 15 : 1039-1044.</w:t>
      </w:r>
    </w:p>
    <w:p w:rsidR="0062547F" w:rsidRDefault="00EF51B2" w:rsidP="00810B97">
      <w:pPr>
        <w:pStyle w:val="BodyText"/>
        <w:numPr>
          <w:ilvl w:val="0"/>
          <w:numId w:val="25"/>
        </w:numPr>
        <w:spacing w:before="137"/>
        <w:jc w:val="both"/>
      </w:pPr>
      <w:r w:rsidRPr="0062547F">
        <w:t xml:space="preserve">Susan B O Sullivan. </w:t>
      </w:r>
      <w:proofErr w:type="spellStart"/>
      <w:r w:rsidRPr="0062547F">
        <w:t>Physicalrehabilitation</w:t>
      </w:r>
      <w:proofErr w:type="spellEnd"/>
      <w:r w:rsidRPr="0062547F">
        <w:t>:</w:t>
      </w:r>
      <w:r w:rsidRPr="0062547F">
        <w:rPr>
          <w:spacing w:val="1"/>
        </w:rPr>
        <w:t xml:space="preserve"> </w:t>
      </w:r>
      <w:r w:rsidRPr="0062547F">
        <w:t>Assessment and treatment, 4</w:t>
      </w:r>
      <w:r w:rsidRPr="0062547F">
        <w:rPr>
          <w:vertAlign w:val="superscript"/>
        </w:rPr>
        <w:t>th</w:t>
      </w:r>
      <w:r w:rsidRPr="0062547F">
        <w:t>edition.</w:t>
      </w:r>
      <w:r w:rsidRPr="0062547F">
        <w:rPr>
          <w:spacing w:val="-57"/>
        </w:rPr>
        <w:t xml:space="preserve"> </w:t>
      </w:r>
      <w:proofErr w:type="spellStart"/>
      <w:r w:rsidRPr="0062547F">
        <w:lastRenderedPageBreak/>
        <w:t>Philadelphia</w:t>
      </w:r>
      <w:proofErr w:type="gramStart"/>
      <w:r w:rsidRPr="0062547F">
        <w:t>:F</w:t>
      </w:r>
      <w:proofErr w:type="spellEnd"/>
      <w:proofErr w:type="gramEnd"/>
      <w:r w:rsidRPr="0062547F">
        <w:t>. A .Davis;</w:t>
      </w:r>
      <w:r w:rsidRPr="0062547F">
        <w:rPr>
          <w:spacing w:val="3"/>
        </w:rPr>
        <w:t xml:space="preserve"> </w:t>
      </w:r>
      <w:r w:rsidRPr="0062547F">
        <w:t>2001.</w:t>
      </w:r>
    </w:p>
    <w:p w:rsidR="0062547F" w:rsidRDefault="00EF51B2" w:rsidP="00810B97">
      <w:pPr>
        <w:pStyle w:val="BodyText"/>
        <w:numPr>
          <w:ilvl w:val="0"/>
          <w:numId w:val="25"/>
        </w:numPr>
        <w:spacing w:before="137"/>
        <w:jc w:val="both"/>
      </w:pPr>
      <w:r w:rsidRPr="0062547F">
        <w:t>Dean C, Mackey F. Motor assessment scale scores as a measure of rehabilitation</w:t>
      </w:r>
      <w:r w:rsidRPr="0062547F">
        <w:rPr>
          <w:spacing w:val="1"/>
        </w:rPr>
        <w:t xml:space="preserve"> </w:t>
      </w:r>
      <w:r w:rsidRPr="0062547F">
        <w:t>outcome</w:t>
      </w:r>
      <w:r w:rsidRPr="0062547F">
        <w:rPr>
          <w:spacing w:val="-2"/>
        </w:rPr>
        <w:t xml:space="preserve"> </w:t>
      </w:r>
      <w:r w:rsidRPr="0062547F">
        <w:t>following</w:t>
      </w:r>
      <w:r w:rsidRPr="0062547F">
        <w:rPr>
          <w:spacing w:val="-2"/>
        </w:rPr>
        <w:t xml:space="preserve"> </w:t>
      </w:r>
      <w:r w:rsidRPr="0062547F">
        <w:t>stroke.</w:t>
      </w:r>
      <w:r w:rsidRPr="0062547F">
        <w:rPr>
          <w:spacing w:val="-1"/>
        </w:rPr>
        <w:t xml:space="preserve"> </w:t>
      </w:r>
      <w:r w:rsidRPr="0062547F">
        <w:t>Australian Journal</w:t>
      </w:r>
      <w:r w:rsidRPr="0062547F">
        <w:rPr>
          <w:spacing w:val="-1"/>
        </w:rPr>
        <w:t xml:space="preserve"> </w:t>
      </w:r>
      <w:r w:rsidRPr="0062547F">
        <w:t>of physical therapy</w:t>
      </w:r>
      <w:r w:rsidRPr="0062547F">
        <w:rPr>
          <w:spacing w:val="-6"/>
        </w:rPr>
        <w:t xml:space="preserve"> </w:t>
      </w:r>
      <w:r w:rsidRPr="0062547F">
        <w:t>1992;</w:t>
      </w:r>
      <w:r w:rsidRPr="0062547F">
        <w:rPr>
          <w:spacing w:val="3"/>
        </w:rPr>
        <w:t xml:space="preserve"> </w:t>
      </w:r>
      <w:r w:rsidRPr="0062547F">
        <w:t>38:</w:t>
      </w:r>
      <w:r w:rsidRPr="0062547F">
        <w:rPr>
          <w:spacing w:val="1"/>
        </w:rPr>
        <w:t xml:space="preserve"> </w:t>
      </w:r>
      <w:r w:rsidRPr="0062547F">
        <w:t>31-35.</w:t>
      </w:r>
    </w:p>
    <w:p w:rsidR="0062547F" w:rsidRDefault="00EF51B2" w:rsidP="00810B97">
      <w:pPr>
        <w:pStyle w:val="BodyText"/>
        <w:numPr>
          <w:ilvl w:val="0"/>
          <w:numId w:val="25"/>
        </w:numPr>
        <w:spacing w:before="137"/>
        <w:jc w:val="both"/>
      </w:pPr>
      <w:r w:rsidRPr="0062547F">
        <w:t>Ernst E .A Review of stroke rehabilitation and physiotherapy .Stroke 1990; 21:</w:t>
      </w:r>
      <w:r w:rsidRPr="0062547F">
        <w:rPr>
          <w:spacing w:val="-57"/>
        </w:rPr>
        <w:t xml:space="preserve"> </w:t>
      </w:r>
      <w:r w:rsidRPr="0062547F">
        <w:t>1081-1085.</w:t>
      </w:r>
    </w:p>
    <w:p w:rsidR="0062547F" w:rsidRDefault="00EF51B2" w:rsidP="00810B97">
      <w:pPr>
        <w:pStyle w:val="BodyText"/>
        <w:numPr>
          <w:ilvl w:val="0"/>
          <w:numId w:val="25"/>
        </w:numPr>
        <w:spacing w:before="137"/>
        <w:jc w:val="both"/>
      </w:pPr>
      <w:r w:rsidRPr="0062547F">
        <w:t xml:space="preserve">Carr J H </w:t>
      </w:r>
      <w:proofErr w:type="spellStart"/>
      <w:r w:rsidRPr="0062547F">
        <w:t>Sheppherd</w:t>
      </w:r>
      <w:proofErr w:type="spellEnd"/>
      <w:r w:rsidRPr="0062547F">
        <w:t xml:space="preserve"> RB. Neurological Rehabilitation: Optimizing motor</w:t>
      </w:r>
      <w:r w:rsidRPr="0062547F">
        <w:rPr>
          <w:spacing w:val="-57"/>
        </w:rPr>
        <w:t xml:space="preserve"> </w:t>
      </w:r>
      <w:r w:rsidRPr="0062547F">
        <w:t>performance,</w:t>
      </w:r>
      <w:r w:rsidRPr="0062547F">
        <w:rPr>
          <w:spacing w:val="2"/>
        </w:rPr>
        <w:t xml:space="preserve"> </w:t>
      </w:r>
      <w:r w:rsidRPr="0062547F">
        <w:t xml:space="preserve">first edition, </w:t>
      </w:r>
      <w:proofErr w:type="spellStart"/>
      <w:r w:rsidRPr="0062547F">
        <w:t>Edinburgh</w:t>
      </w:r>
      <w:proofErr w:type="gramStart"/>
      <w:r w:rsidRPr="0062547F">
        <w:t>:Elsevier</w:t>
      </w:r>
      <w:proofErr w:type="spellEnd"/>
      <w:proofErr w:type="gramEnd"/>
      <w:r w:rsidRPr="0062547F">
        <w:t>; 1998.</w:t>
      </w:r>
    </w:p>
    <w:p w:rsidR="00BE681A" w:rsidRPr="00810B97" w:rsidRDefault="00EF51B2" w:rsidP="00810B97">
      <w:pPr>
        <w:pStyle w:val="BodyText"/>
        <w:numPr>
          <w:ilvl w:val="0"/>
          <w:numId w:val="25"/>
        </w:numPr>
        <w:spacing w:before="137"/>
        <w:jc w:val="both"/>
        <w:sectPr w:rsidR="00BE681A" w:rsidRPr="00810B97">
          <w:pgSz w:w="11910" w:h="16840"/>
          <w:pgMar w:top="1360" w:right="1220" w:bottom="1220" w:left="1580" w:header="0" w:footer="1022" w:gutter="0"/>
          <w:cols w:space="720"/>
        </w:sectPr>
      </w:pPr>
      <w:proofErr w:type="spellStart"/>
      <w:r w:rsidRPr="0062547F">
        <w:t>ThielmannGT</w:t>
      </w:r>
      <w:proofErr w:type="spellEnd"/>
      <w:r w:rsidRPr="0062547F">
        <w:t xml:space="preserve">, </w:t>
      </w:r>
      <w:proofErr w:type="spellStart"/>
      <w:r w:rsidRPr="0062547F">
        <w:t>DeanCM</w:t>
      </w:r>
      <w:proofErr w:type="spellEnd"/>
      <w:r w:rsidRPr="0062547F">
        <w:t>, Gentile AM. Rehabilitation of recovery after stroke:</w:t>
      </w:r>
      <w:r w:rsidRPr="0062547F">
        <w:rPr>
          <w:spacing w:val="1"/>
        </w:rPr>
        <w:t xml:space="preserve"> </w:t>
      </w:r>
      <w:r w:rsidRPr="0062547F">
        <w:t xml:space="preserve">Task related training versus progressive resistive exercise. </w:t>
      </w:r>
      <w:proofErr w:type="spellStart"/>
      <w:r w:rsidRPr="0062547F">
        <w:t>Archieves</w:t>
      </w:r>
      <w:proofErr w:type="spellEnd"/>
      <w:r w:rsidRPr="0062547F">
        <w:t xml:space="preserve"> of Physical</w:t>
      </w:r>
      <w:r w:rsidRPr="0062547F">
        <w:rPr>
          <w:spacing w:val="-58"/>
        </w:rPr>
        <w:t xml:space="preserve"> </w:t>
      </w:r>
      <w:r w:rsidRPr="0062547F">
        <w:t>medicine</w:t>
      </w:r>
      <w:r w:rsidRPr="0062547F">
        <w:rPr>
          <w:spacing w:val="-2"/>
        </w:rPr>
        <w:t xml:space="preserve"> </w:t>
      </w:r>
      <w:r w:rsidRPr="0062547F">
        <w:t>and Rehabilitation</w:t>
      </w:r>
      <w:r w:rsidRPr="0062547F">
        <w:rPr>
          <w:spacing w:val="-1"/>
        </w:rPr>
        <w:t xml:space="preserve"> </w:t>
      </w:r>
      <w:r w:rsidRPr="0062547F">
        <w:t>2004</w:t>
      </w:r>
      <w:r w:rsidRPr="0062547F">
        <w:rPr>
          <w:spacing w:val="1"/>
        </w:rPr>
        <w:t xml:space="preserve"> </w:t>
      </w:r>
      <w:proofErr w:type="spellStart"/>
      <w:proofErr w:type="gramStart"/>
      <w:r w:rsidRPr="0062547F">
        <w:t>oct</w:t>
      </w:r>
      <w:proofErr w:type="spellEnd"/>
      <w:proofErr w:type="gramEnd"/>
      <w:r w:rsidRPr="0062547F">
        <w:t xml:space="preserve">; </w:t>
      </w:r>
      <w:proofErr w:type="spellStart"/>
      <w:r w:rsidRPr="0062547F">
        <w:t>vol</w:t>
      </w:r>
      <w:proofErr w:type="spellEnd"/>
      <w:r w:rsidRPr="0062547F">
        <w:t xml:space="preserve"> 85,</w:t>
      </w:r>
      <w:r w:rsidRPr="0062547F">
        <w:rPr>
          <w:spacing w:val="1"/>
        </w:rPr>
        <w:t xml:space="preserve"> </w:t>
      </w:r>
      <w:r w:rsidRPr="0062547F">
        <w:t>Issue</w:t>
      </w:r>
      <w:r w:rsidRPr="0062547F">
        <w:rPr>
          <w:spacing w:val="-1"/>
        </w:rPr>
        <w:t xml:space="preserve"> </w:t>
      </w:r>
      <w:r w:rsidRPr="0062547F">
        <w:t>10, pages</w:t>
      </w:r>
      <w:r w:rsidRPr="0062547F">
        <w:rPr>
          <w:spacing w:val="59"/>
        </w:rPr>
        <w:t xml:space="preserve"> </w:t>
      </w:r>
      <w:r w:rsidRPr="0062547F">
        <w:t>1613 – 1618.</w:t>
      </w:r>
    </w:p>
    <w:p w:rsidR="00BE681A" w:rsidRDefault="00BE681A" w:rsidP="00810B97">
      <w:pPr>
        <w:pStyle w:val="BodyText"/>
        <w:jc w:val="both"/>
      </w:pPr>
    </w:p>
    <w:sectPr w:rsidR="00BE681A" w:rsidSect="0017451B">
      <w:pgSz w:w="11910" w:h="16840"/>
      <w:pgMar w:top="1360" w:right="1220" w:bottom="1220" w:left="1580" w:header="0"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104" w:rsidRDefault="00530104">
      <w:r>
        <w:separator/>
      </w:r>
    </w:p>
  </w:endnote>
  <w:endnote w:type="continuationSeparator" w:id="0">
    <w:p w:rsidR="00530104" w:rsidRDefault="0053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7F" w:rsidRDefault="0062547F">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366C82A6" wp14:editId="7BDCFB42">
              <wp:simplePos x="0" y="0"/>
              <wp:positionH relativeFrom="page">
                <wp:posOffset>6484620</wp:posOffset>
              </wp:positionH>
              <wp:positionV relativeFrom="page">
                <wp:posOffset>9900920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47F" w:rsidRDefault="0062547F">
                          <w:pPr>
                            <w:spacing w:before="10"/>
                            <w:ind w:left="60"/>
                            <w:rPr>
                              <w:sz w:val="20"/>
                            </w:rPr>
                          </w:pPr>
                          <w:r>
                            <w:fldChar w:fldCharType="begin"/>
                          </w:r>
                          <w:r>
                            <w:rPr>
                              <w:sz w:val="20"/>
                            </w:rPr>
                            <w:instrText xml:space="preserve"> PAGE </w:instrText>
                          </w:r>
                          <w:r>
                            <w:fldChar w:fldCharType="separate"/>
                          </w:r>
                          <w:r w:rsidR="00582F8E">
                            <w:rPr>
                              <w:noProof/>
                              <w:sz w:val="20"/>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6pt;margin-top:779.6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" filled="f" stroked="f">
              <v:textbox inset="0,0,0,0">
                <w:txbxContent>
                  <w:p w:rsidR="0062547F" w:rsidRDefault="0062547F">
                    <w:pPr>
                      <w:spacing w:before="10"/>
                      <w:ind w:left="60"/>
                      <w:rPr>
                        <w:sz w:val="20"/>
                      </w:rPr>
                    </w:pPr>
                    <w:r>
                      <w:fldChar w:fldCharType="begin"/>
                    </w:r>
                    <w:r>
                      <w:rPr>
                        <w:sz w:val="20"/>
                      </w:rPr>
                      <w:instrText xml:space="preserve"> PAGE </w:instrText>
                    </w:r>
                    <w:r>
                      <w:fldChar w:fldCharType="separate"/>
                    </w:r>
                    <w:r w:rsidR="00582F8E">
                      <w:rPr>
                        <w:noProof/>
                        <w:sz w:val="20"/>
                      </w:rP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104" w:rsidRDefault="00530104">
      <w:r>
        <w:separator/>
      </w:r>
    </w:p>
  </w:footnote>
  <w:footnote w:type="continuationSeparator" w:id="0">
    <w:p w:rsidR="00530104" w:rsidRDefault="00530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4F7"/>
    <w:multiLevelType w:val="multilevel"/>
    <w:tmpl w:val="238C2EA8"/>
    <w:lvl w:ilvl="0">
      <w:start w:val="7"/>
      <w:numFmt w:val="decimal"/>
      <w:lvlText w:val="%1"/>
      <w:lvlJc w:val="left"/>
      <w:pPr>
        <w:ind w:left="590" w:hanging="540"/>
        <w:jc w:val="left"/>
      </w:pPr>
      <w:rPr>
        <w:rFonts w:hint="default"/>
        <w:lang w:val="en-US" w:eastAsia="en-US" w:bidi="ar-SA"/>
      </w:rPr>
    </w:lvl>
    <w:lvl w:ilvl="1">
      <w:start w:val="3"/>
      <w:numFmt w:val="decimal"/>
      <w:lvlText w:val="%1.%2"/>
      <w:lvlJc w:val="left"/>
      <w:pPr>
        <w:ind w:left="590" w:hanging="540"/>
        <w:jc w:val="left"/>
      </w:pPr>
      <w:rPr>
        <w:rFonts w:hint="default"/>
        <w:lang w:val="en-US" w:eastAsia="en-US" w:bidi="ar-SA"/>
      </w:rPr>
    </w:lvl>
    <w:lvl w:ilvl="2">
      <w:start w:val="2"/>
      <w:numFmt w:val="decimal"/>
      <w:lvlText w:val="%1.%2.%3"/>
      <w:lvlJc w:val="left"/>
      <w:pPr>
        <w:ind w:left="590" w:hanging="540"/>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909" w:hanging="860"/>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2041" w:hanging="860"/>
      </w:pPr>
      <w:rPr>
        <w:rFonts w:hint="default"/>
        <w:lang w:val="en-US" w:eastAsia="en-US" w:bidi="ar-SA"/>
      </w:rPr>
    </w:lvl>
    <w:lvl w:ilvl="5">
      <w:numFmt w:val="bullet"/>
      <w:lvlText w:val="•"/>
      <w:lvlJc w:val="left"/>
      <w:pPr>
        <w:ind w:left="2421" w:hanging="860"/>
      </w:pPr>
      <w:rPr>
        <w:rFonts w:hint="default"/>
        <w:lang w:val="en-US" w:eastAsia="en-US" w:bidi="ar-SA"/>
      </w:rPr>
    </w:lvl>
    <w:lvl w:ilvl="6">
      <w:numFmt w:val="bullet"/>
      <w:lvlText w:val="•"/>
      <w:lvlJc w:val="left"/>
      <w:pPr>
        <w:ind w:left="2802" w:hanging="860"/>
      </w:pPr>
      <w:rPr>
        <w:rFonts w:hint="default"/>
        <w:lang w:val="en-US" w:eastAsia="en-US" w:bidi="ar-SA"/>
      </w:rPr>
    </w:lvl>
    <w:lvl w:ilvl="7">
      <w:numFmt w:val="bullet"/>
      <w:lvlText w:val="•"/>
      <w:lvlJc w:val="left"/>
      <w:pPr>
        <w:ind w:left="3182" w:hanging="860"/>
      </w:pPr>
      <w:rPr>
        <w:rFonts w:hint="default"/>
        <w:lang w:val="en-US" w:eastAsia="en-US" w:bidi="ar-SA"/>
      </w:rPr>
    </w:lvl>
    <w:lvl w:ilvl="8">
      <w:numFmt w:val="bullet"/>
      <w:lvlText w:val="•"/>
      <w:lvlJc w:val="left"/>
      <w:pPr>
        <w:ind w:left="3563" w:hanging="860"/>
      </w:pPr>
      <w:rPr>
        <w:rFonts w:hint="default"/>
        <w:lang w:val="en-US" w:eastAsia="en-US" w:bidi="ar-SA"/>
      </w:rPr>
    </w:lvl>
  </w:abstractNum>
  <w:abstractNum w:abstractNumId="1">
    <w:nsid w:val="07CA115F"/>
    <w:multiLevelType w:val="hybridMultilevel"/>
    <w:tmpl w:val="295E7F92"/>
    <w:lvl w:ilvl="0" w:tplc="9D5A0AA8">
      <w:start w:val="1"/>
      <w:numFmt w:val="decimal"/>
      <w:lvlText w:val="%1."/>
      <w:lvlJc w:val="left"/>
      <w:pPr>
        <w:ind w:left="1300" w:hanging="360"/>
        <w:jc w:val="left"/>
      </w:pPr>
      <w:rPr>
        <w:rFonts w:ascii="Times New Roman" w:eastAsia="Times New Roman" w:hAnsi="Times New Roman" w:cs="Times New Roman" w:hint="default"/>
        <w:w w:val="100"/>
        <w:sz w:val="24"/>
        <w:szCs w:val="24"/>
        <w:lang w:val="en-US" w:eastAsia="en-US" w:bidi="ar-SA"/>
      </w:rPr>
    </w:lvl>
    <w:lvl w:ilvl="1" w:tplc="4274BB68">
      <w:start w:val="1"/>
      <w:numFmt w:val="decimal"/>
      <w:lvlText w:val="%2."/>
      <w:lvlJc w:val="left"/>
      <w:pPr>
        <w:ind w:left="1391" w:hanging="416"/>
        <w:jc w:val="left"/>
      </w:pPr>
      <w:rPr>
        <w:rFonts w:ascii="Times New Roman" w:eastAsia="Times New Roman" w:hAnsi="Times New Roman" w:cs="Times New Roman" w:hint="default"/>
        <w:w w:val="100"/>
        <w:sz w:val="24"/>
        <w:szCs w:val="24"/>
        <w:lang w:val="en-US" w:eastAsia="en-US" w:bidi="ar-SA"/>
      </w:rPr>
    </w:lvl>
    <w:lvl w:ilvl="2" w:tplc="2C008290">
      <w:numFmt w:val="bullet"/>
      <w:lvlText w:val="•"/>
      <w:lvlJc w:val="left"/>
      <w:pPr>
        <w:ind w:left="2256" w:hanging="416"/>
      </w:pPr>
      <w:rPr>
        <w:rFonts w:hint="default"/>
        <w:lang w:val="en-US" w:eastAsia="en-US" w:bidi="ar-SA"/>
      </w:rPr>
    </w:lvl>
    <w:lvl w:ilvl="3" w:tplc="507C1E56">
      <w:numFmt w:val="bullet"/>
      <w:lvlText w:val="•"/>
      <w:lvlJc w:val="left"/>
      <w:pPr>
        <w:ind w:left="3113" w:hanging="416"/>
      </w:pPr>
      <w:rPr>
        <w:rFonts w:hint="default"/>
        <w:lang w:val="en-US" w:eastAsia="en-US" w:bidi="ar-SA"/>
      </w:rPr>
    </w:lvl>
    <w:lvl w:ilvl="4" w:tplc="35D0CEFC">
      <w:numFmt w:val="bullet"/>
      <w:lvlText w:val="•"/>
      <w:lvlJc w:val="left"/>
      <w:pPr>
        <w:ind w:left="3969" w:hanging="416"/>
      </w:pPr>
      <w:rPr>
        <w:rFonts w:hint="default"/>
        <w:lang w:val="en-US" w:eastAsia="en-US" w:bidi="ar-SA"/>
      </w:rPr>
    </w:lvl>
    <w:lvl w:ilvl="5" w:tplc="3752D7A6">
      <w:numFmt w:val="bullet"/>
      <w:lvlText w:val="•"/>
      <w:lvlJc w:val="left"/>
      <w:pPr>
        <w:ind w:left="4826" w:hanging="416"/>
      </w:pPr>
      <w:rPr>
        <w:rFonts w:hint="default"/>
        <w:lang w:val="en-US" w:eastAsia="en-US" w:bidi="ar-SA"/>
      </w:rPr>
    </w:lvl>
    <w:lvl w:ilvl="6" w:tplc="B34E495E">
      <w:numFmt w:val="bullet"/>
      <w:lvlText w:val="•"/>
      <w:lvlJc w:val="left"/>
      <w:pPr>
        <w:ind w:left="5682" w:hanging="416"/>
      </w:pPr>
      <w:rPr>
        <w:rFonts w:hint="default"/>
        <w:lang w:val="en-US" w:eastAsia="en-US" w:bidi="ar-SA"/>
      </w:rPr>
    </w:lvl>
    <w:lvl w:ilvl="7" w:tplc="E7EE3080">
      <w:numFmt w:val="bullet"/>
      <w:lvlText w:val="•"/>
      <w:lvlJc w:val="left"/>
      <w:pPr>
        <w:ind w:left="6539" w:hanging="416"/>
      </w:pPr>
      <w:rPr>
        <w:rFonts w:hint="default"/>
        <w:lang w:val="en-US" w:eastAsia="en-US" w:bidi="ar-SA"/>
      </w:rPr>
    </w:lvl>
    <w:lvl w:ilvl="8" w:tplc="F37EE9A0">
      <w:numFmt w:val="bullet"/>
      <w:lvlText w:val="•"/>
      <w:lvlJc w:val="left"/>
      <w:pPr>
        <w:ind w:left="7395" w:hanging="416"/>
      </w:pPr>
      <w:rPr>
        <w:rFonts w:hint="default"/>
        <w:lang w:val="en-US" w:eastAsia="en-US" w:bidi="ar-SA"/>
      </w:rPr>
    </w:lvl>
  </w:abstractNum>
  <w:abstractNum w:abstractNumId="2">
    <w:nsid w:val="10B36237"/>
    <w:multiLevelType w:val="hybridMultilevel"/>
    <w:tmpl w:val="3274EF3E"/>
    <w:lvl w:ilvl="0" w:tplc="DF1CD424">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F25066A4">
      <w:numFmt w:val="bullet"/>
      <w:lvlText w:val="•"/>
      <w:lvlJc w:val="left"/>
      <w:pPr>
        <w:ind w:left="1432" w:hanging="360"/>
      </w:pPr>
      <w:rPr>
        <w:rFonts w:hint="default"/>
        <w:lang w:val="en-US" w:eastAsia="en-US" w:bidi="ar-SA"/>
      </w:rPr>
    </w:lvl>
    <w:lvl w:ilvl="2" w:tplc="429A71D0">
      <w:numFmt w:val="bullet"/>
      <w:lvlText w:val="•"/>
      <w:lvlJc w:val="left"/>
      <w:pPr>
        <w:ind w:left="2285" w:hanging="360"/>
      </w:pPr>
      <w:rPr>
        <w:rFonts w:hint="default"/>
        <w:lang w:val="en-US" w:eastAsia="en-US" w:bidi="ar-SA"/>
      </w:rPr>
    </w:lvl>
    <w:lvl w:ilvl="3" w:tplc="C3ECB2E4">
      <w:numFmt w:val="bullet"/>
      <w:lvlText w:val="•"/>
      <w:lvlJc w:val="left"/>
      <w:pPr>
        <w:ind w:left="3138" w:hanging="360"/>
      </w:pPr>
      <w:rPr>
        <w:rFonts w:hint="default"/>
        <w:lang w:val="en-US" w:eastAsia="en-US" w:bidi="ar-SA"/>
      </w:rPr>
    </w:lvl>
    <w:lvl w:ilvl="4" w:tplc="7A8CD90A">
      <w:numFmt w:val="bullet"/>
      <w:lvlText w:val="•"/>
      <w:lvlJc w:val="left"/>
      <w:pPr>
        <w:ind w:left="3991" w:hanging="360"/>
      </w:pPr>
      <w:rPr>
        <w:rFonts w:hint="default"/>
        <w:lang w:val="en-US" w:eastAsia="en-US" w:bidi="ar-SA"/>
      </w:rPr>
    </w:lvl>
    <w:lvl w:ilvl="5" w:tplc="F4B213C0">
      <w:numFmt w:val="bullet"/>
      <w:lvlText w:val="•"/>
      <w:lvlJc w:val="left"/>
      <w:pPr>
        <w:ind w:left="4844" w:hanging="360"/>
      </w:pPr>
      <w:rPr>
        <w:rFonts w:hint="default"/>
        <w:lang w:val="en-US" w:eastAsia="en-US" w:bidi="ar-SA"/>
      </w:rPr>
    </w:lvl>
    <w:lvl w:ilvl="6" w:tplc="0A861F5A">
      <w:numFmt w:val="bullet"/>
      <w:lvlText w:val="•"/>
      <w:lvlJc w:val="left"/>
      <w:pPr>
        <w:ind w:left="5697" w:hanging="360"/>
      </w:pPr>
      <w:rPr>
        <w:rFonts w:hint="default"/>
        <w:lang w:val="en-US" w:eastAsia="en-US" w:bidi="ar-SA"/>
      </w:rPr>
    </w:lvl>
    <w:lvl w:ilvl="7" w:tplc="257099DC">
      <w:numFmt w:val="bullet"/>
      <w:lvlText w:val="•"/>
      <w:lvlJc w:val="left"/>
      <w:pPr>
        <w:ind w:left="6550" w:hanging="360"/>
      </w:pPr>
      <w:rPr>
        <w:rFonts w:hint="default"/>
        <w:lang w:val="en-US" w:eastAsia="en-US" w:bidi="ar-SA"/>
      </w:rPr>
    </w:lvl>
    <w:lvl w:ilvl="8" w:tplc="13586F4C">
      <w:numFmt w:val="bullet"/>
      <w:lvlText w:val="•"/>
      <w:lvlJc w:val="left"/>
      <w:pPr>
        <w:ind w:left="7403" w:hanging="360"/>
      </w:pPr>
      <w:rPr>
        <w:rFonts w:hint="default"/>
        <w:lang w:val="en-US" w:eastAsia="en-US" w:bidi="ar-SA"/>
      </w:rPr>
    </w:lvl>
  </w:abstractNum>
  <w:abstractNum w:abstractNumId="3">
    <w:nsid w:val="118D0FE8"/>
    <w:multiLevelType w:val="hybridMultilevel"/>
    <w:tmpl w:val="F3F47FB2"/>
    <w:lvl w:ilvl="0" w:tplc="69566520">
      <w:start w:val="1"/>
      <w:numFmt w:val="decimal"/>
      <w:lvlText w:val="%1."/>
      <w:lvlJc w:val="left"/>
      <w:pPr>
        <w:ind w:left="1226" w:hanging="360"/>
        <w:jc w:val="left"/>
      </w:pPr>
      <w:rPr>
        <w:rFonts w:ascii="Times New Roman" w:eastAsia="Times New Roman" w:hAnsi="Times New Roman" w:cs="Times New Roman" w:hint="default"/>
        <w:w w:val="100"/>
        <w:sz w:val="24"/>
        <w:szCs w:val="24"/>
        <w:lang w:val="en-US" w:eastAsia="en-US" w:bidi="ar-SA"/>
      </w:rPr>
    </w:lvl>
    <w:lvl w:ilvl="1" w:tplc="FA124420">
      <w:numFmt w:val="bullet"/>
      <w:lvlText w:val="•"/>
      <w:lvlJc w:val="left"/>
      <w:pPr>
        <w:ind w:left="2008" w:hanging="360"/>
      </w:pPr>
      <w:rPr>
        <w:rFonts w:hint="default"/>
        <w:lang w:val="en-US" w:eastAsia="en-US" w:bidi="ar-SA"/>
      </w:rPr>
    </w:lvl>
    <w:lvl w:ilvl="2" w:tplc="DA9C1C96">
      <w:numFmt w:val="bullet"/>
      <w:lvlText w:val="•"/>
      <w:lvlJc w:val="left"/>
      <w:pPr>
        <w:ind w:left="2797" w:hanging="360"/>
      </w:pPr>
      <w:rPr>
        <w:rFonts w:hint="default"/>
        <w:lang w:val="en-US" w:eastAsia="en-US" w:bidi="ar-SA"/>
      </w:rPr>
    </w:lvl>
    <w:lvl w:ilvl="3" w:tplc="1A3CE8F2">
      <w:numFmt w:val="bullet"/>
      <w:lvlText w:val="•"/>
      <w:lvlJc w:val="left"/>
      <w:pPr>
        <w:ind w:left="3586" w:hanging="360"/>
      </w:pPr>
      <w:rPr>
        <w:rFonts w:hint="default"/>
        <w:lang w:val="en-US" w:eastAsia="en-US" w:bidi="ar-SA"/>
      </w:rPr>
    </w:lvl>
    <w:lvl w:ilvl="4" w:tplc="0ED8F8A4">
      <w:numFmt w:val="bullet"/>
      <w:lvlText w:val="•"/>
      <w:lvlJc w:val="left"/>
      <w:pPr>
        <w:ind w:left="4375" w:hanging="360"/>
      </w:pPr>
      <w:rPr>
        <w:rFonts w:hint="default"/>
        <w:lang w:val="en-US" w:eastAsia="en-US" w:bidi="ar-SA"/>
      </w:rPr>
    </w:lvl>
    <w:lvl w:ilvl="5" w:tplc="3B5A6C8C">
      <w:numFmt w:val="bullet"/>
      <w:lvlText w:val="•"/>
      <w:lvlJc w:val="left"/>
      <w:pPr>
        <w:ind w:left="5164" w:hanging="360"/>
      </w:pPr>
      <w:rPr>
        <w:rFonts w:hint="default"/>
        <w:lang w:val="en-US" w:eastAsia="en-US" w:bidi="ar-SA"/>
      </w:rPr>
    </w:lvl>
    <w:lvl w:ilvl="6" w:tplc="ACCA38FC">
      <w:numFmt w:val="bullet"/>
      <w:lvlText w:val="•"/>
      <w:lvlJc w:val="left"/>
      <w:pPr>
        <w:ind w:left="5953" w:hanging="360"/>
      </w:pPr>
      <w:rPr>
        <w:rFonts w:hint="default"/>
        <w:lang w:val="en-US" w:eastAsia="en-US" w:bidi="ar-SA"/>
      </w:rPr>
    </w:lvl>
    <w:lvl w:ilvl="7" w:tplc="6F00D292">
      <w:numFmt w:val="bullet"/>
      <w:lvlText w:val="•"/>
      <w:lvlJc w:val="left"/>
      <w:pPr>
        <w:ind w:left="6742" w:hanging="360"/>
      </w:pPr>
      <w:rPr>
        <w:rFonts w:hint="default"/>
        <w:lang w:val="en-US" w:eastAsia="en-US" w:bidi="ar-SA"/>
      </w:rPr>
    </w:lvl>
    <w:lvl w:ilvl="8" w:tplc="E8F83214">
      <w:numFmt w:val="bullet"/>
      <w:lvlText w:val="•"/>
      <w:lvlJc w:val="left"/>
      <w:pPr>
        <w:ind w:left="7531" w:hanging="360"/>
      </w:pPr>
      <w:rPr>
        <w:rFonts w:hint="default"/>
        <w:lang w:val="en-US" w:eastAsia="en-US" w:bidi="ar-SA"/>
      </w:rPr>
    </w:lvl>
  </w:abstractNum>
  <w:abstractNum w:abstractNumId="4">
    <w:nsid w:val="12934756"/>
    <w:multiLevelType w:val="multilevel"/>
    <w:tmpl w:val="29866670"/>
    <w:lvl w:ilvl="0">
      <w:start w:val="7"/>
      <w:numFmt w:val="decimal"/>
      <w:lvlText w:val="%1"/>
      <w:lvlJc w:val="left"/>
      <w:pPr>
        <w:ind w:left="1199" w:hanging="620"/>
        <w:jc w:val="left"/>
      </w:pPr>
      <w:rPr>
        <w:rFonts w:hint="default"/>
        <w:lang w:val="en-US" w:eastAsia="en-US" w:bidi="ar-SA"/>
      </w:rPr>
    </w:lvl>
    <w:lvl w:ilvl="1">
      <w:start w:val="5"/>
      <w:numFmt w:val="decimal"/>
      <w:lvlText w:val="%1.%2"/>
      <w:lvlJc w:val="left"/>
      <w:pPr>
        <w:ind w:left="1199" w:hanging="620"/>
        <w:jc w:val="left"/>
      </w:pPr>
      <w:rPr>
        <w:rFonts w:hint="default"/>
        <w:lang w:val="en-US" w:eastAsia="en-US" w:bidi="ar-SA"/>
      </w:rPr>
    </w:lvl>
    <w:lvl w:ilvl="2">
      <w:start w:val="8"/>
      <w:numFmt w:val="decimal"/>
      <w:lvlText w:val="%1.%2.%3)"/>
      <w:lvlJc w:val="left"/>
      <w:pPr>
        <w:ind w:left="1199" w:hanging="620"/>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572" w:hanging="620"/>
      </w:pPr>
      <w:rPr>
        <w:rFonts w:hint="default"/>
        <w:lang w:val="en-US" w:eastAsia="en-US" w:bidi="ar-SA"/>
      </w:rPr>
    </w:lvl>
    <w:lvl w:ilvl="4">
      <w:numFmt w:val="bullet"/>
      <w:lvlText w:val="•"/>
      <w:lvlJc w:val="left"/>
      <w:pPr>
        <w:ind w:left="4363" w:hanging="620"/>
      </w:pPr>
      <w:rPr>
        <w:rFonts w:hint="default"/>
        <w:lang w:val="en-US" w:eastAsia="en-US" w:bidi="ar-SA"/>
      </w:rPr>
    </w:lvl>
    <w:lvl w:ilvl="5">
      <w:numFmt w:val="bullet"/>
      <w:lvlText w:val="•"/>
      <w:lvlJc w:val="left"/>
      <w:pPr>
        <w:ind w:left="5154" w:hanging="620"/>
      </w:pPr>
      <w:rPr>
        <w:rFonts w:hint="default"/>
        <w:lang w:val="en-US" w:eastAsia="en-US" w:bidi="ar-SA"/>
      </w:rPr>
    </w:lvl>
    <w:lvl w:ilvl="6">
      <w:numFmt w:val="bullet"/>
      <w:lvlText w:val="•"/>
      <w:lvlJc w:val="left"/>
      <w:pPr>
        <w:ind w:left="5945" w:hanging="620"/>
      </w:pPr>
      <w:rPr>
        <w:rFonts w:hint="default"/>
        <w:lang w:val="en-US" w:eastAsia="en-US" w:bidi="ar-SA"/>
      </w:rPr>
    </w:lvl>
    <w:lvl w:ilvl="7">
      <w:numFmt w:val="bullet"/>
      <w:lvlText w:val="•"/>
      <w:lvlJc w:val="left"/>
      <w:pPr>
        <w:ind w:left="6736" w:hanging="620"/>
      </w:pPr>
      <w:rPr>
        <w:rFonts w:hint="default"/>
        <w:lang w:val="en-US" w:eastAsia="en-US" w:bidi="ar-SA"/>
      </w:rPr>
    </w:lvl>
    <w:lvl w:ilvl="8">
      <w:numFmt w:val="bullet"/>
      <w:lvlText w:val="•"/>
      <w:lvlJc w:val="left"/>
      <w:pPr>
        <w:ind w:left="7527" w:hanging="620"/>
      </w:pPr>
      <w:rPr>
        <w:rFonts w:hint="default"/>
        <w:lang w:val="en-US" w:eastAsia="en-US" w:bidi="ar-SA"/>
      </w:rPr>
    </w:lvl>
  </w:abstractNum>
  <w:abstractNum w:abstractNumId="5">
    <w:nsid w:val="16F56F59"/>
    <w:multiLevelType w:val="hybridMultilevel"/>
    <w:tmpl w:val="0BAC0C6E"/>
    <w:lvl w:ilvl="0" w:tplc="3AB6AA06">
      <w:numFmt w:val="bullet"/>
      <w:lvlText w:val=""/>
      <w:lvlJc w:val="left"/>
      <w:pPr>
        <w:ind w:left="360" w:hanging="360"/>
      </w:pPr>
      <w:rPr>
        <w:rFonts w:ascii="Wingdings" w:eastAsia="Wingdings" w:hAnsi="Wingdings" w:cs="Wingdings" w:hint="default"/>
        <w:color w:val="C00000"/>
        <w:w w:val="100"/>
        <w:sz w:val="48"/>
        <w:szCs w:val="48"/>
        <w:lang w:val="en-US" w:eastAsia="en-US" w:bidi="ar-SA"/>
      </w:rPr>
    </w:lvl>
    <w:lvl w:ilvl="1" w:tplc="551ED8E8">
      <w:numFmt w:val="bullet"/>
      <w:lvlText w:val="•"/>
      <w:lvlJc w:val="left"/>
      <w:pPr>
        <w:ind w:left="399" w:hanging="360"/>
      </w:pPr>
      <w:rPr>
        <w:rFonts w:hint="default"/>
        <w:lang w:val="en-US" w:eastAsia="en-US" w:bidi="ar-SA"/>
      </w:rPr>
    </w:lvl>
    <w:lvl w:ilvl="2" w:tplc="DB5274CA">
      <w:numFmt w:val="bullet"/>
      <w:lvlText w:val="•"/>
      <w:lvlJc w:val="left"/>
      <w:pPr>
        <w:ind w:left="439" w:hanging="360"/>
      </w:pPr>
      <w:rPr>
        <w:rFonts w:hint="default"/>
        <w:lang w:val="en-US" w:eastAsia="en-US" w:bidi="ar-SA"/>
      </w:rPr>
    </w:lvl>
    <w:lvl w:ilvl="3" w:tplc="E2C4F79E">
      <w:numFmt w:val="bullet"/>
      <w:lvlText w:val="•"/>
      <w:lvlJc w:val="left"/>
      <w:pPr>
        <w:ind w:left="479" w:hanging="360"/>
      </w:pPr>
      <w:rPr>
        <w:rFonts w:hint="default"/>
        <w:lang w:val="en-US" w:eastAsia="en-US" w:bidi="ar-SA"/>
      </w:rPr>
    </w:lvl>
    <w:lvl w:ilvl="4" w:tplc="FBA81E88">
      <w:numFmt w:val="bullet"/>
      <w:lvlText w:val="•"/>
      <w:lvlJc w:val="left"/>
      <w:pPr>
        <w:ind w:left="518" w:hanging="360"/>
      </w:pPr>
      <w:rPr>
        <w:rFonts w:hint="default"/>
        <w:lang w:val="en-US" w:eastAsia="en-US" w:bidi="ar-SA"/>
      </w:rPr>
    </w:lvl>
    <w:lvl w:ilvl="5" w:tplc="B22E16A0">
      <w:numFmt w:val="bullet"/>
      <w:lvlText w:val="•"/>
      <w:lvlJc w:val="left"/>
      <w:pPr>
        <w:ind w:left="558" w:hanging="360"/>
      </w:pPr>
      <w:rPr>
        <w:rFonts w:hint="default"/>
        <w:lang w:val="en-US" w:eastAsia="en-US" w:bidi="ar-SA"/>
      </w:rPr>
    </w:lvl>
    <w:lvl w:ilvl="6" w:tplc="36D26CBA">
      <w:numFmt w:val="bullet"/>
      <w:lvlText w:val="•"/>
      <w:lvlJc w:val="left"/>
      <w:pPr>
        <w:ind w:left="598" w:hanging="360"/>
      </w:pPr>
      <w:rPr>
        <w:rFonts w:hint="default"/>
        <w:lang w:val="en-US" w:eastAsia="en-US" w:bidi="ar-SA"/>
      </w:rPr>
    </w:lvl>
    <w:lvl w:ilvl="7" w:tplc="A17EF86A">
      <w:numFmt w:val="bullet"/>
      <w:lvlText w:val="•"/>
      <w:lvlJc w:val="left"/>
      <w:pPr>
        <w:ind w:left="637" w:hanging="360"/>
      </w:pPr>
      <w:rPr>
        <w:rFonts w:hint="default"/>
        <w:lang w:val="en-US" w:eastAsia="en-US" w:bidi="ar-SA"/>
      </w:rPr>
    </w:lvl>
    <w:lvl w:ilvl="8" w:tplc="9A6E1360">
      <w:numFmt w:val="bullet"/>
      <w:lvlText w:val="•"/>
      <w:lvlJc w:val="left"/>
      <w:pPr>
        <w:ind w:left="677" w:hanging="360"/>
      </w:pPr>
      <w:rPr>
        <w:rFonts w:hint="default"/>
        <w:lang w:val="en-US" w:eastAsia="en-US" w:bidi="ar-SA"/>
      </w:rPr>
    </w:lvl>
  </w:abstractNum>
  <w:abstractNum w:abstractNumId="6">
    <w:nsid w:val="1B8E3BFC"/>
    <w:multiLevelType w:val="multilevel"/>
    <w:tmpl w:val="4F8AD472"/>
    <w:lvl w:ilvl="0">
      <w:start w:val="7"/>
      <w:numFmt w:val="decimal"/>
      <w:lvlText w:val="%1"/>
      <w:lvlJc w:val="left"/>
      <w:pPr>
        <w:ind w:left="1300" w:hanging="720"/>
        <w:jc w:val="left"/>
      </w:pPr>
      <w:rPr>
        <w:rFonts w:hint="default"/>
        <w:lang w:val="en-US" w:eastAsia="en-US" w:bidi="ar-SA"/>
      </w:rPr>
    </w:lvl>
    <w:lvl w:ilvl="1">
      <w:start w:val="5"/>
      <w:numFmt w:val="decimal"/>
      <w:lvlText w:val="%1.%2)"/>
      <w:lvlJc w:val="left"/>
      <w:pPr>
        <w:ind w:left="1300" w:hanging="720"/>
        <w:jc w:val="left"/>
      </w:pPr>
      <w:rPr>
        <w:rFonts w:hint="default"/>
        <w:w w:val="100"/>
        <w:lang w:val="en-US" w:eastAsia="en-US" w:bidi="ar-SA"/>
      </w:rPr>
    </w:lvl>
    <w:lvl w:ilvl="2">
      <w:start w:val="1"/>
      <w:numFmt w:val="decimal"/>
      <w:lvlText w:val="%1.%2.%3)"/>
      <w:lvlJc w:val="left"/>
      <w:pPr>
        <w:ind w:left="1259" w:hanging="680"/>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439" w:hanging="860"/>
        <w:jc w:val="left"/>
      </w:pPr>
      <w:rPr>
        <w:rFonts w:hint="default"/>
        <w:w w:val="100"/>
        <w:lang w:val="en-US" w:eastAsia="en-US" w:bidi="ar-SA"/>
      </w:rPr>
    </w:lvl>
    <w:lvl w:ilvl="4">
      <w:start w:val="1"/>
      <w:numFmt w:val="decimal"/>
      <w:lvlText w:val="%1.%2.%3.%4.%5)"/>
      <w:lvlJc w:val="left"/>
      <w:pPr>
        <w:ind w:left="1679" w:hanging="1100"/>
        <w:jc w:val="left"/>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2968" w:hanging="1100"/>
      </w:pPr>
      <w:rPr>
        <w:rFonts w:hint="default"/>
        <w:lang w:val="en-US" w:eastAsia="en-US" w:bidi="ar-SA"/>
      </w:rPr>
    </w:lvl>
    <w:lvl w:ilvl="6">
      <w:numFmt w:val="bullet"/>
      <w:lvlText w:val="•"/>
      <w:lvlJc w:val="left"/>
      <w:pPr>
        <w:ind w:left="4196" w:hanging="1100"/>
      </w:pPr>
      <w:rPr>
        <w:rFonts w:hint="default"/>
        <w:lang w:val="en-US" w:eastAsia="en-US" w:bidi="ar-SA"/>
      </w:rPr>
    </w:lvl>
    <w:lvl w:ilvl="7">
      <w:numFmt w:val="bullet"/>
      <w:lvlText w:val="•"/>
      <w:lvlJc w:val="left"/>
      <w:pPr>
        <w:ind w:left="5424" w:hanging="1100"/>
      </w:pPr>
      <w:rPr>
        <w:rFonts w:hint="default"/>
        <w:lang w:val="en-US" w:eastAsia="en-US" w:bidi="ar-SA"/>
      </w:rPr>
    </w:lvl>
    <w:lvl w:ilvl="8">
      <w:numFmt w:val="bullet"/>
      <w:lvlText w:val="•"/>
      <w:lvlJc w:val="left"/>
      <w:pPr>
        <w:ind w:left="6652" w:hanging="1100"/>
      </w:pPr>
      <w:rPr>
        <w:rFonts w:hint="default"/>
        <w:lang w:val="en-US" w:eastAsia="en-US" w:bidi="ar-SA"/>
      </w:rPr>
    </w:lvl>
  </w:abstractNum>
  <w:abstractNum w:abstractNumId="7">
    <w:nsid w:val="21E46712"/>
    <w:multiLevelType w:val="hybridMultilevel"/>
    <w:tmpl w:val="F8B4D4D6"/>
    <w:lvl w:ilvl="0" w:tplc="B2D4EF0E">
      <w:start w:val="1"/>
      <w:numFmt w:val="decimal"/>
      <w:lvlText w:val="%1."/>
      <w:lvlJc w:val="left"/>
      <w:pPr>
        <w:ind w:left="1300" w:hanging="360"/>
        <w:jc w:val="left"/>
      </w:pPr>
      <w:rPr>
        <w:rFonts w:ascii="Times New Roman" w:eastAsia="Times New Roman" w:hAnsi="Times New Roman" w:cs="Times New Roman" w:hint="default"/>
        <w:w w:val="100"/>
        <w:sz w:val="24"/>
        <w:szCs w:val="24"/>
        <w:lang w:val="en-US" w:eastAsia="en-US" w:bidi="ar-SA"/>
      </w:rPr>
    </w:lvl>
    <w:lvl w:ilvl="1" w:tplc="8BFE3B5C">
      <w:start w:val="1"/>
      <w:numFmt w:val="decimal"/>
      <w:lvlText w:val="%2."/>
      <w:lvlJc w:val="left"/>
      <w:pPr>
        <w:ind w:left="1660" w:hanging="360"/>
        <w:jc w:val="left"/>
      </w:pPr>
      <w:rPr>
        <w:rFonts w:ascii="Times New Roman" w:eastAsia="Times New Roman" w:hAnsi="Times New Roman" w:cs="Times New Roman" w:hint="default"/>
        <w:w w:val="100"/>
        <w:sz w:val="24"/>
        <w:szCs w:val="24"/>
        <w:lang w:val="en-US" w:eastAsia="en-US" w:bidi="ar-SA"/>
      </w:rPr>
    </w:lvl>
    <w:lvl w:ilvl="2" w:tplc="BF68A6B6">
      <w:numFmt w:val="bullet"/>
      <w:lvlText w:val="•"/>
      <w:lvlJc w:val="left"/>
      <w:pPr>
        <w:ind w:left="2487" w:hanging="360"/>
      </w:pPr>
      <w:rPr>
        <w:rFonts w:hint="default"/>
        <w:lang w:val="en-US" w:eastAsia="en-US" w:bidi="ar-SA"/>
      </w:rPr>
    </w:lvl>
    <w:lvl w:ilvl="3" w:tplc="1BBEC7FA">
      <w:numFmt w:val="bullet"/>
      <w:lvlText w:val="•"/>
      <w:lvlJc w:val="left"/>
      <w:pPr>
        <w:ind w:left="3315" w:hanging="360"/>
      </w:pPr>
      <w:rPr>
        <w:rFonts w:hint="default"/>
        <w:lang w:val="en-US" w:eastAsia="en-US" w:bidi="ar-SA"/>
      </w:rPr>
    </w:lvl>
    <w:lvl w:ilvl="4" w:tplc="5CD4A15A">
      <w:numFmt w:val="bullet"/>
      <w:lvlText w:val="•"/>
      <w:lvlJc w:val="left"/>
      <w:pPr>
        <w:ind w:left="4142" w:hanging="360"/>
      </w:pPr>
      <w:rPr>
        <w:rFonts w:hint="default"/>
        <w:lang w:val="en-US" w:eastAsia="en-US" w:bidi="ar-SA"/>
      </w:rPr>
    </w:lvl>
    <w:lvl w:ilvl="5" w:tplc="8D904B18">
      <w:numFmt w:val="bullet"/>
      <w:lvlText w:val="•"/>
      <w:lvlJc w:val="left"/>
      <w:pPr>
        <w:ind w:left="4970" w:hanging="360"/>
      </w:pPr>
      <w:rPr>
        <w:rFonts w:hint="default"/>
        <w:lang w:val="en-US" w:eastAsia="en-US" w:bidi="ar-SA"/>
      </w:rPr>
    </w:lvl>
    <w:lvl w:ilvl="6" w:tplc="6C2435D8">
      <w:numFmt w:val="bullet"/>
      <w:lvlText w:val="•"/>
      <w:lvlJc w:val="left"/>
      <w:pPr>
        <w:ind w:left="5798" w:hanging="360"/>
      </w:pPr>
      <w:rPr>
        <w:rFonts w:hint="default"/>
        <w:lang w:val="en-US" w:eastAsia="en-US" w:bidi="ar-SA"/>
      </w:rPr>
    </w:lvl>
    <w:lvl w:ilvl="7" w:tplc="1BE8FAE2">
      <w:numFmt w:val="bullet"/>
      <w:lvlText w:val="•"/>
      <w:lvlJc w:val="left"/>
      <w:pPr>
        <w:ind w:left="6625" w:hanging="360"/>
      </w:pPr>
      <w:rPr>
        <w:rFonts w:hint="default"/>
        <w:lang w:val="en-US" w:eastAsia="en-US" w:bidi="ar-SA"/>
      </w:rPr>
    </w:lvl>
    <w:lvl w:ilvl="8" w:tplc="5864482E">
      <w:numFmt w:val="bullet"/>
      <w:lvlText w:val="•"/>
      <w:lvlJc w:val="left"/>
      <w:pPr>
        <w:ind w:left="7453" w:hanging="360"/>
      </w:pPr>
      <w:rPr>
        <w:rFonts w:hint="default"/>
        <w:lang w:val="en-US" w:eastAsia="en-US" w:bidi="ar-SA"/>
      </w:rPr>
    </w:lvl>
  </w:abstractNum>
  <w:abstractNum w:abstractNumId="8">
    <w:nsid w:val="22D74958"/>
    <w:multiLevelType w:val="hybridMultilevel"/>
    <w:tmpl w:val="CFAC99C2"/>
    <w:lvl w:ilvl="0" w:tplc="56DCB772">
      <w:start w:val="1"/>
      <w:numFmt w:val="decimal"/>
      <w:lvlText w:val="%1."/>
      <w:lvlJc w:val="left"/>
      <w:pPr>
        <w:ind w:left="1240" w:hanging="420"/>
        <w:jc w:val="left"/>
      </w:pPr>
      <w:rPr>
        <w:rFonts w:ascii="Times New Roman" w:eastAsia="Times New Roman" w:hAnsi="Times New Roman" w:cs="Times New Roman" w:hint="default"/>
        <w:w w:val="100"/>
        <w:sz w:val="24"/>
        <w:szCs w:val="24"/>
        <w:lang w:val="en-US" w:eastAsia="en-US" w:bidi="ar-SA"/>
      </w:rPr>
    </w:lvl>
    <w:lvl w:ilvl="1" w:tplc="1836108E">
      <w:numFmt w:val="bullet"/>
      <w:lvlText w:val="•"/>
      <w:lvlJc w:val="left"/>
      <w:pPr>
        <w:ind w:left="2026" w:hanging="420"/>
      </w:pPr>
      <w:rPr>
        <w:rFonts w:hint="default"/>
        <w:lang w:val="en-US" w:eastAsia="en-US" w:bidi="ar-SA"/>
      </w:rPr>
    </w:lvl>
    <w:lvl w:ilvl="2" w:tplc="91A85D1A">
      <w:numFmt w:val="bullet"/>
      <w:lvlText w:val="•"/>
      <w:lvlJc w:val="left"/>
      <w:pPr>
        <w:ind w:left="2813" w:hanging="420"/>
      </w:pPr>
      <w:rPr>
        <w:rFonts w:hint="default"/>
        <w:lang w:val="en-US" w:eastAsia="en-US" w:bidi="ar-SA"/>
      </w:rPr>
    </w:lvl>
    <w:lvl w:ilvl="3" w:tplc="1BF26E48">
      <w:numFmt w:val="bullet"/>
      <w:lvlText w:val="•"/>
      <w:lvlJc w:val="left"/>
      <w:pPr>
        <w:ind w:left="3600" w:hanging="420"/>
      </w:pPr>
      <w:rPr>
        <w:rFonts w:hint="default"/>
        <w:lang w:val="en-US" w:eastAsia="en-US" w:bidi="ar-SA"/>
      </w:rPr>
    </w:lvl>
    <w:lvl w:ilvl="4" w:tplc="1BFCD380">
      <w:numFmt w:val="bullet"/>
      <w:lvlText w:val="•"/>
      <w:lvlJc w:val="left"/>
      <w:pPr>
        <w:ind w:left="4387" w:hanging="420"/>
      </w:pPr>
      <w:rPr>
        <w:rFonts w:hint="default"/>
        <w:lang w:val="en-US" w:eastAsia="en-US" w:bidi="ar-SA"/>
      </w:rPr>
    </w:lvl>
    <w:lvl w:ilvl="5" w:tplc="5B2E5340">
      <w:numFmt w:val="bullet"/>
      <w:lvlText w:val="•"/>
      <w:lvlJc w:val="left"/>
      <w:pPr>
        <w:ind w:left="5174" w:hanging="420"/>
      </w:pPr>
      <w:rPr>
        <w:rFonts w:hint="default"/>
        <w:lang w:val="en-US" w:eastAsia="en-US" w:bidi="ar-SA"/>
      </w:rPr>
    </w:lvl>
    <w:lvl w:ilvl="6" w:tplc="3CA4F062">
      <w:numFmt w:val="bullet"/>
      <w:lvlText w:val="•"/>
      <w:lvlJc w:val="left"/>
      <w:pPr>
        <w:ind w:left="5961" w:hanging="420"/>
      </w:pPr>
      <w:rPr>
        <w:rFonts w:hint="default"/>
        <w:lang w:val="en-US" w:eastAsia="en-US" w:bidi="ar-SA"/>
      </w:rPr>
    </w:lvl>
    <w:lvl w:ilvl="7" w:tplc="AA5AC848">
      <w:numFmt w:val="bullet"/>
      <w:lvlText w:val="•"/>
      <w:lvlJc w:val="left"/>
      <w:pPr>
        <w:ind w:left="6748" w:hanging="420"/>
      </w:pPr>
      <w:rPr>
        <w:rFonts w:hint="default"/>
        <w:lang w:val="en-US" w:eastAsia="en-US" w:bidi="ar-SA"/>
      </w:rPr>
    </w:lvl>
    <w:lvl w:ilvl="8" w:tplc="F2D68DD6">
      <w:numFmt w:val="bullet"/>
      <w:lvlText w:val="•"/>
      <w:lvlJc w:val="left"/>
      <w:pPr>
        <w:ind w:left="7535" w:hanging="420"/>
      </w:pPr>
      <w:rPr>
        <w:rFonts w:hint="default"/>
        <w:lang w:val="en-US" w:eastAsia="en-US" w:bidi="ar-SA"/>
      </w:rPr>
    </w:lvl>
  </w:abstractNum>
  <w:abstractNum w:abstractNumId="9">
    <w:nsid w:val="3B2536A8"/>
    <w:multiLevelType w:val="hybridMultilevel"/>
    <w:tmpl w:val="255A5624"/>
    <w:lvl w:ilvl="0" w:tplc="1DAC9964">
      <w:start w:val="1"/>
      <w:numFmt w:val="decimal"/>
      <w:lvlText w:val="%1."/>
      <w:lvlJc w:val="left"/>
      <w:pPr>
        <w:ind w:left="1660" w:hanging="360"/>
        <w:jc w:val="left"/>
      </w:pPr>
      <w:rPr>
        <w:rFonts w:ascii="Times New Roman" w:eastAsia="Times New Roman" w:hAnsi="Times New Roman" w:cs="Times New Roman" w:hint="default"/>
        <w:w w:val="100"/>
        <w:sz w:val="24"/>
        <w:szCs w:val="24"/>
        <w:lang w:val="en-US" w:eastAsia="en-US" w:bidi="ar-SA"/>
      </w:rPr>
    </w:lvl>
    <w:lvl w:ilvl="1" w:tplc="39D64134">
      <w:numFmt w:val="bullet"/>
      <w:lvlText w:val="•"/>
      <w:lvlJc w:val="left"/>
      <w:pPr>
        <w:ind w:left="1926" w:hanging="360"/>
      </w:pPr>
      <w:rPr>
        <w:rFonts w:hint="default"/>
        <w:lang w:val="en-US" w:eastAsia="en-US" w:bidi="ar-SA"/>
      </w:rPr>
    </w:lvl>
    <w:lvl w:ilvl="2" w:tplc="C2665F8E">
      <w:numFmt w:val="bullet"/>
      <w:lvlText w:val="•"/>
      <w:lvlJc w:val="left"/>
      <w:pPr>
        <w:ind w:left="2193" w:hanging="360"/>
      </w:pPr>
      <w:rPr>
        <w:rFonts w:hint="default"/>
        <w:lang w:val="en-US" w:eastAsia="en-US" w:bidi="ar-SA"/>
      </w:rPr>
    </w:lvl>
    <w:lvl w:ilvl="3" w:tplc="3DC4DA8C">
      <w:numFmt w:val="bullet"/>
      <w:lvlText w:val="•"/>
      <w:lvlJc w:val="left"/>
      <w:pPr>
        <w:ind w:left="2460" w:hanging="360"/>
      </w:pPr>
      <w:rPr>
        <w:rFonts w:hint="default"/>
        <w:lang w:val="en-US" w:eastAsia="en-US" w:bidi="ar-SA"/>
      </w:rPr>
    </w:lvl>
    <w:lvl w:ilvl="4" w:tplc="D7A67F42">
      <w:numFmt w:val="bullet"/>
      <w:lvlText w:val="•"/>
      <w:lvlJc w:val="left"/>
      <w:pPr>
        <w:ind w:left="2727" w:hanging="360"/>
      </w:pPr>
      <w:rPr>
        <w:rFonts w:hint="default"/>
        <w:lang w:val="en-US" w:eastAsia="en-US" w:bidi="ar-SA"/>
      </w:rPr>
    </w:lvl>
    <w:lvl w:ilvl="5" w:tplc="650C0D44">
      <w:numFmt w:val="bullet"/>
      <w:lvlText w:val="•"/>
      <w:lvlJc w:val="left"/>
      <w:pPr>
        <w:ind w:left="2993" w:hanging="360"/>
      </w:pPr>
      <w:rPr>
        <w:rFonts w:hint="default"/>
        <w:lang w:val="en-US" w:eastAsia="en-US" w:bidi="ar-SA"/>
      </w:rPr>
    </w:lvl>
    <w:lvl w:ilvl="6" w:tplc="64E4F77A">
      <w:numFmt w:val="bullet"/>
      <w:lvlText w:val="•"/>
      <w:lvlJc w:val="left"/>
      <w:pPr>
        <w:ind w:left="3260" w:hanging="360"/>
      </w:pPr>
      <w:rPr>
        <w:rFonts w:hint="default"/>
        <w:lang w:val="en-US" w:eastAsia="en-US" w:bidi="ar-SA"/>
      </w:rPr>
    </w:lvl>
    <w:lvl w:ilvl="7" w:tplc="A3FECEDE">
      <w:numFmt w:val="bullet"/>
      <w:lvlText w:val="•"/>
      <w:lvlJc w:val="left"/>
      <w:pPr>
        <w:ind w:left="3527" w:hanging="360"/>
      </w:pPr>
      <w:rPr>
        <w:rFonts w:hint="default"/>
        <w:lang w:val="en-US" w:eastAsia="en-US" w:bidi="ar-SA"/>
      </w:rPr>
    </w:lvl>
    <w:lvl w:ilvl="8" w:tplc="C21C651E">
      <w:numFmt w:val="bullet"/>
      <w:lvlText w:val="•"/>
      <w:lvlJc w:val="left"/>
      <w:pPr>
        <w:ind w:left="3794" w:hanging="360"/>
      </w:pPr>
      <w:rPr>
        <w:rFonts w:hint="default"/>
        <w:lang w:val="en-US" w:eastAsia="en-US" w:bidi="ar-SA"/>
      </w:rPr>
    </w:lvl>
  </w:abstractNum>
  <w:abstractNum w:abstractNumId="10">
    <w:nsid w:val="3B921766"/>
    <w:multiLevelType w:val="hybridMultilevel"/>
    <w:tmpl w:val="A8B6DFA6"/>
    <w:lvl w:ilvl="0" w:tplc="7A90844A">
      <w:start w:val="1"/>
      <w:numFmt w:val="bullet"/>
      <w:lvlText w:val="•"/>
      <w:lvlJc w:val="left"/>
      <w:pPr>
        <w:tabs>
          <w:tab w:val="num" w:pos="720"/>
        </w:tabs>
        <w:ind w:left="720" w:hanging="360"/>
      </w:pPr>
      <w:rPr>
        <w:rFonts w:ascii="Arial" w:hAnsi="Arial" w:hint="default"/>
      </w:rPr>
    </w:lvl>
    <w:lvl w:ilvl="1" w:tplc="74A41D04" w:tentative="1">
      <w:start w:val="1"/>
      <w:numFmt w:val="bullet"/>
      <w:lvlText w:val="•"/>
      <w:lvlJc w:val="left"/>
      <w:pPr>
        <w:tabs>
          <w:tab w:val="num" w:pos="1440"/>
        </w:tabs>
        <w:ind w:left="1440" w:hanging="360"/>
      </w:pPr>
      <w:rPr>
        <w:rFonts w:ascii="Arial" w:hAnsi="Arial" w:hint="default"/>
      </w:rPr>
    </w:lvl>
    <w:lvl w:ilvl="2" w:tplc="9CFAA704" w:tentative="1">
      <w:start w:val="1"/>
      <w:numFmt w:val="bullet"/>
      <w:lvlText w:val="•"/>
      <w:lvlJc w:val="left"/>
      <w:pPr>
        <w:tabs>
          <w:tab w:val="num" w:pos="2160"/>
        </w:tabs>
        <w:ind w:left="2160" w:hanging="360"/>
      </w:pPr>
      <w:rPr>
        <w:rFonts w:ascii="Arial" w:hAnsi="Arial" w:hint="default"/>
      </w:rPr>
    </w:lvl>
    <w:lvl w:ilvl="3" w:tplc="C48250BA" w:tentative="1">
      <w:start w:val="1"/>
      <w:numFmt w:val="bullet"/>
      <w:lvlText w:val="•"/>
      <w:lvlJc w:val="left"/>
      <w:pPr>
        <w:tabs>
          <w:tab w:val="num" w:pos="2880"/>
        </w:tabs>
        <w:ind w:left="2880" w:hanging="360"/>
      </w:pPr>
      <w:rPr>
        <w:rFonts w:ascii="Arial" w:hAnsi="Arial" w:hint="default"/>
      </w:rPr>
    </w:lvl>
    <w:lvl w:ilvl="4" w:tplc="763C4EBA" w:tentative="1">
      <w:start w:val="1"/>
      <w:numFmt w:val="bullet"/>
      <w:lvlText w:val="•"/>
      <w:lvlJc w:val="left"/>
      <w:pPr>
        <w:tabs>
          <w:tab w:val="num" w:pos="3600"/>
        </w:tabs>
        <w:ind w:left="3600" w:hanging="360"/>
      </w:pPr>
      <w:rPr>
        <w:rFonts w:ascii="Arial" w:hAnsi="Arial" w:hint="default"/>
      </w:rPr>
    </w:lvl>
    <w:lvl w:ilvl="5" w:tplc="9DFAF98E" w:tentative="1">
      <w:start w:val="1"/>
      <w:numFmt w:val="bullet"/>
      <w:lvlText w:val="•"/>
      <w:lvlJc w:val="left"/>
      <w:pPr>
        <w:tabs>
          <w:tab w:val="num" w:pos="4320"/>
        </w:tabs>
        <w:ind w:left="4320" w:hanging="360"/>
      </w:pPr>
      <w:rPr>
        <w:rFonts w:ascii="Arial" w:hAnsi="Arial" w:hint="default"/>
      </w:rPr>
    </w:lvl>
    <w:lvl w:ilvl="6" w:tplc="41E67BB6" w:tentative="1">
      <w:start w:val="1"/>
      <w:numFmt w:val="bullet"/>
      <w:lvlText w:val="•"/>
      <w:lvlJc w:val="left"/>
      <w:pPr>
        <w:tabs>
          <w:tab w:val="num" w:pos="5040"/>
        </w:tabs>
        <w:ind w:left="5040" w:hanging="360"/>
      </w:pPr>
      <w:rPr>
        <w:rFonts w:ascii="Arial" w:hAnsi="Arial" w:hint="default"/>
      </w:rPr>
    </w:lvl>
    <w:lvl w:ilvl="7" w:tplc="794CCE84" w:tentative="1">
      <w:start w:val="1"/>
      <w:numFmt w:val="bullet"/>
      <w:lvlText w:val="•"/>
      <w:lvlJc w:val="left"/>
      <w:pPr>
        <w:tabs>
          <w:tab w:val="num" w:pos="5760"/>
        </w:tabs>
        <w:ind w:left="5760" w:hanging="360"/>
      </w:pPr>
      <w:rPr>
        <w:rFonts w:ascii="Arial" w:hAnsi="Arial" w:hint="default"/>
      </w:rPr>
    </w:lvl>
    <w:lvl w:ilvl="8" w:tplc="56E03C6C" w:tentative="1">
      <w:start w:val="1"/>
      <w:numFmt w:val="bullet"/>
      <w:lvlText w:val="•"/>
      <w:lvlJc w:val="left"/>
      <w:pPr>
        <w:tabs>
          <w:tab w:val="num" w:pos="6480"/>
        </w:tabs>
        <w:ind w:left="6480" w:hanging="360"/>
      </w:pPr>
      <w:rPr>
        <w:rFonts w:ascii="Arial" w:hAnsi="Arial" w:hint="default"/>
      </w:rPr>
    </w:lvl>
  </w:abstractNum>
  <w:abstractNum w:abstractNumId="11">
    <w:nsid w:val="3FCF1DC2"/>
    <w:multiLevelType w:val="hybridMultilevel"/>
    <w:tmpl w:val="C5DAF964"/>
    <w:lvl w:ilvl="0" w:tplc="0A166F76">
      <w:start w:val="1"/>
      <w:numFmt w:val="decimal"/>
      <w:lvlText w:val="%1."/>
      <w:lvlJc w:val="left"/>
      <w:pPr>
        <w:ind w:left="1300" w:hanging="360"/>
        <w:jc w:val="left"/>
      </w:pPr>
      <w:rPr>
        <w:rFonts w:ascii="Times New Roman" w:eastAsia="Times New Roman" w:hAnsi="Times New Roman" w:cs="Times New Roman" w:hint="default"/>
        <w:w w:val="100"/>
        <w:sz w:val="22"/>
        <w:szCs w:val="22"/>
        <w:lang w:val="en-US" w:eastAsia="en-US" w:bidi="ar-SA"/>
      </w:rPr>
    </w:lvl>
    <w:lvl w:ilvl="1" w:tplc="920A0588">
      <w:start w:val="1"/>
      <w:numFmt w:val="decimal"/>
      <w:lvlText w:val="%2."/>
      <w:lvlJc w:val="left"/>
      <w:pPr>
        <w:ind w:left="1660" w:hanging="360"/>
        <w:jc w:val="left"/>
      </w:pPr>
      <w:rPr>
        <w:rFonts w:ascii="Times New Roman" w:eastAsia="Times New Roman" w:hAnsi="Times New Roman" w:cs="Times New Roman" w:hint="default"/>
        <w:w w:val="100"/>
        <w:sz w:val="24"/>
        <w:szCs w:val="24"/>
        <w:lang w:val="en-US" w:eastAsia="en-US" w:bidi="ar-SA"/>
      </w:rPr>
    </w:lvl>
    <w:lvl w:ilvl="2" w:tplc="9BBABE4E">
      <w:start w:val="1"/>
      <w:numFmt w:val="lowerRoman"/>
      <w:lvlText w:val="%3)"/>
      <w:lvlJc w:val="left"/>
      <w:pPr>
        <w:ind w:left="2020" w:hanging="360"/>
        <w:jc w:val="left"/>
      </w:pPr>
      <w:rPr>
        <w:rFonts w:ascii="Times New Roman" w:eastAsia="Times New Roman" w:hAnsi="Times New Roman" w:cs="Times New Roman" w:hint="default"/>
        <w:w w:val="99"/>
        <w:sz w:val="24"/>
        <w:szCs w:val="24"/>
        <w:lang w:val="en-US" w:eastAsia="en-US" w:bidi="ar-SA"/>
      </w:rPr>
    </w:lvl>
    <w:lvl w:ilvl="3" w:tplc="53B6CC46">
      <w:numFmt w:val="bullet"/>
      <w:lvlText w:val="•"/>
      <w:lvlJc w:val="left"/>
      <w:pPr>
        <w:ind w:left="2906" w:hanging="360"/>
      </w:pPr>
      <w:rPr>
        <w:rFonts w:hint="default"/>
        <w:lang w:val="en-US" w:eastAsia="en-US" w:bidi="ar-SA"/>
      </w:rPr>
    </w:lvl>
    <w:lvl w:ilvl="4" w:tplc="4328A138">
      <w:numFmt w:val="bullet"/>
      <w:lvlText w:val="•"/>
      <w:lvlJc w:val="left"/>
      <w:pPr>
        <w:ind w:left="3792" w:hanging="360"/>
      </w:pPr>
      <w:rPr>
        <w:rFonts w:hint="default"/>
        <w:lang w:val="en-US" w:eastAsia="en-US" w:bidi="ar-SA"/>
      </w:rPr>
    </w:lvl>
    <w:lvl w:ilvl="5" w:tplc="5C38678A">
      <w:numFmt w:val="bullet"/>
      <w:lvlText w:val="•"/>
      <w:lvlJc w:val="left"/>
      <w:pPr>
        <w:ind w:left="4678" w:hanging="360"/>
      </w:pPr>
      <w:rPr>
        <w:rFonts w:hint="default"/>
        <w:lang w:val="en-US" w:eastAsia="en-US" w:bidi="ar-SA"/>
      </w:rPr>
    </w:lvl>
    <w:lvl w:ilvl="6" w:tplc="88267928">
      <w:numFmt w:val="bullet"/>
      <w:lvlText w:val="•"/>
      <w:lvlJc w:val="left"/>
      <w:pPr>
        <w:ind w:left="5564" w:hanging="360"/>
      </w:pPr>
      <w:rPr>
        <w:rFonts w:hint="default"/>
        <w:lang w:val="en-US" w:eastAsia="en-US" w:bidi="ar-SA"/>
      </w:rPr>
    </w:lvl>
    <w:lvl w:ilvl="7" w:tplc="67B27AC0">
      <w:numFmt w:val="bullet"/>
      <w:lvlText w:val="•"/>
      <w:lvlJc w:val="left"/>
      <w:pPr>
        <w:ind w:left="6450" w:hanging="360"/>
      </w:pPr>
      <w:rPr>
        <w:rFonts w:hint="default"/>
        <w:lang w:val="en-US" w:eastAsia="en-US" w:bidi="ar-SA"/>
      </w:rPr>
    </w:lvl>
    <w:lvl w:ilvl="8" w:tplc="9DF2C870">
      <w:numFmt w:val="bullet"/>
      <w:lvlText w:val="•"/>
      <w:lvlJc w:val="left"/>
      <w:pPr>
        <w:ind w:left="7336" w:hanging="360"/>
      </w:pPr>
      <w:rPr>
        <w:rFonts w:hint="default"/>
        <w:lang w:val="en-US" w:eastAsia="en-US" w:bidi="ar-SA"/>
      </w:rPr>
    </w:lvl>
  </w:abstractNum>
  <w:abstractNum w:abstractNumId="12">
    <w:nsid w:val="4227114F"/>
    <w:multiLevelType w:val="hybridMultilevel"/>
    <w:tmpl w:val="4F643AF0"/>
    <w:lvl w:ilvl="0" w:tplc="71ECCD54">
      <w:start w:val="1"/>
      <w:numFmt w:val="decimal"/>
      <w:lvlText w:val="%1."/>
      <w:lvlJc w:val="left"/>
      <w:pPr>
        <w:ind w:left="1300" w:hanging="360"/>
        <w:jc w:val="left"/>
      </w:pPr>
      <w:rPr>
        <w:rFonts w:ascii="Times New Roman" w:eastAsia="Times New Roman" w:hAnsi="Times New Roman" w:cs="Times New Roman" w:hint="default"/>
        <w:w w:val="100"/>
        <w:sz w:val="24"/>
        <w:szCs w:val="24"/>
        <w:lang w:val="en-US" w:eastAsia="en-US" w:bidi="ar-SA"/>
      </w:rPr>
    </w:lvl>
    <w:lvl w:ilvl="1" w:tplc="C6FAEA46">
      <w:numFmt w:val="bullet"/>
      <w:lvlText w:val="•"/>
      <w:lvlJc w:val="left"/>
      <w:pPr>
        <w:ind w:left="2080" w:hanging="360"/>
      </w:pPr>
      <w:rPr>
        <w:rFonts w:hint="default"/>
        <w:lang w:val="en-US" w:eastAsia="en-US" w:bidi="ar-SA"/>
      </w:rPr>
    </w:lvl>
    <w:lvl w:ilvl="2" w:tplc="3F680B14">
      <w:numFmt w:val="bullet"/>
      <w:lvlText w:val="•"/>
      <w:lvlJc w:val="left"/>
      <w:pPr>
        <w:ind w:left="2861" w:hanging="360"/>
      </w:pPr>
      <w:rPr>
        <w:rFonts w:hint="default"/>
        <w:lang w:val="en-US" w:eastAsia="en-US" w:bidi="ar-SA"/>
      </w:rPr>
    </w:lvl>
    <w:lvl w:ilvl="3" w:tplc="7B3C201C">
      <w:numFmt w:val="bullet"/>
      <w:lvlText w:val="•"/>
      <w:lvlJc w:val="left"/>
      <w:pPr>
        <w:ind w:left="3642" w:hanging="360"/>
      </w:pPr>
      <w:rPr>
        <w:rFonts w:hint="default"/>
        <w:lang w:val="en-US" w:eastAsia="en-US" w:bidi="ar-SA"/>
      </w:rPr>
    </w:lvl>
    <w:lvl w:ilvl="4" w:tplc="36DE36C6">
      <w:numFmt w:val="bullet"/>
      <w:lvlText w:val="•"/>
      <w:lvlJc w:val="left"/>
      <w:pPr>
        <w:ind w:left="4423" w:hanging="360"/>
      </w:pPr>
      <w:rPr>
        <w:rFonts w:hint="default"/>
        <w:lang w:val="en-US" w:eastAsia="en-US" w:bidi="ar-SA"/>
      </w:rPr>
    </w:lvl>
    <w:lvl w:ilvl="5" w:tplc="B7C0CBF4">
      <w:numFmt w:val="bullet"/>
      <w:lvlText w:val="•"/>
      <w:lvlJc w:val="left"/>
      <w:pPr>
        <w:ind w:left="5204" w:hanging="360"/>
      </w:pPr>
      <w:rPr>
        <w:rFonts w:hint="default"/>
        <w:lang w:val="en-US" w:eastAsia="en-US" w:bidi="ar-SA"/>
      </w:rPr>
    </w:lvl>
    <w:lvl w:ilvl="6" w:tplc="E78800C8">
      <w:numFmt w:val="bullet"/>
      <w:lvlText w:val="•"/>
      <w:lvlJc w:val="left"/>
      <w:pPr>
        <w:ind w:left="5985" w:hanging="360"/>
      </w:pPr>
      <w:rPr>
        <w:rFonts w:hint="default"/>
        <w:lang w:val="en-US" w:eastAsia="en-US" w:bidi="ar-SA"/>
      </w:rPr>
    </w:lvl>
    <w:lvl w:ilvl="7" w:tplc="5DDAD3D4">
      <w:numFmt w:val="bullet"/>
      <w:lvlText w:val="•"/>
      <w:lvlJc w:val="left"/>
      <w:pPr>
        <w:ind w:left="6766" w:hanging="360"/>
      </w:pPr>
      <w:rPr>
        <w:rFonts w:hint="default"/>
        <w:lang w:val="en-US" w:eastAsia="en-US" w:bidi="ar-SA"/>
      </w:rPr>
    </w:lvl>
    <w:lvl w:ilvl="8" w:tplc="F8B4CA4C">
      <w:numFmt w:val="bullet"/>
      <w:lvlText w:val="•"/>
      <w:lvlJc w:val="left"/>
      <w:pPr>
        <w:ind w:left="7547" w:hanging="360"/>
      </w:pPr>
      <w:rPr>
        <w:rFonts w:hint="default"/>
        <w:lang w:val="en-US" w:eastAsia="en-US" w:bidi="ar-SA"/>
      </w:rPr>
    </w:lvl>
  </w:abstractNum>
  <w:abstractNum w:abstractNumId="13">
    <w:nsid w:val="45767F57"/>
    <w:multiLevelType w:val="hybridMultilevel"/>
    <w:tmpl w:val="27B47798"/>
    <w:lvl w:ilvl="0" w:tplc="93E67242">
      <w:numFmt w:val="bullet"/>
      <w:lvlText w:val=""/>
      <w:lvlJc w:val="left"/>
      <w:pPr>
        <w:ind w:left="360" w:hanging="360"/>
      </w:pPr>
      <w:rPr>
        <w:rFonts w:ascii="Wingdings" w:eastAsia="Wingdings" w:hAnsi="Wingdings" w:cs="Wingdings" w:hint="default"/>
        <w:color w:val="C00000"/>
        <w:w w:val="100"/>
        <w:sz w:val="48"/>
        <w:szCs w:val="48"/>
        <w:lang w:val="en-US" w:eastAsia="en-US" w:bidi="ar-SA"/>
      </w:rPr>
    </w:lvl>
    <w:lvl w:ilvl="1" w:tplc="D1F2D71C">
      <w:numFmt w:val="bullet"/>
      <w:lvlText w:val="•"/>
      <w:lvlJc w:val="left"/>
      <w:pPr>
        <w:ind w:left="405" w:hanging="360"/>
      </w:pPr>
      <w:rPr>
        <w:rFonts w:hint="default"/>
        <w:lang w:val="en-US" w:eastAsia="en-US" w:bidi="ar-SA"/>
      </w:rPr>
    </w:lvl>
    <w:lvl w:ilvl="2" w:tplc="F41C5882">
      <w:numFmt w:val="bullet"/>
      <w:lvlText w:val="•"/>
      <w:lvlJc w:val="left"/>
      <w:pPr>
        <w:ind w:left="450" w:hanging="360"/>
      </w:pPr>
      <w:rPr>
        <w:rFonts w:hint="default"/>
        <w:lang w:val="en-US" w:eastAsia="en-US" w:bidi="ar-SA"/>
      </w:rPr>
    </w:lvl>
    <w:lvl w:ilvl="3" w:tplc="CD9ED236">
      <w:numFmt w:val="bullet"/>
      <w:lvlText w:val="•"/>
      <w:lvlJc w:val="left"/>
      <w:pPr>
        <w:ind w:left="495" w:hanging="360"/>
      </w:pPr>
      <w:rPr>
        <w:rFonts w:hint="default"/>
        <w:lang w:val="en-US" w:eastAsia="en-US" w:bidi="ar-SA"/>
      </w:rPr>
    </w:lvl>
    <w:lvl w:ilvl="4" w:tplc="F50C554E">
      <w:numFmt w:val="bullet"/>
      <w:lvlText w:val="•"/>
      <w:lvlJc w:val="left"/>
      <w:pPr>
        <w:ind w:left="540" w:hanging="360"/>
      </w:pPr>
      <w:rPr>
        <w:rFonts w:hint="default"/>
        <w:lang w:val="en-US" w:eastAsia="en-US" w:bidi="ar-SA"/>
      </w:rPr>
    </w:lvl>
    <w:lvl w:ilvl="5" w:tplc="29C2670C">
      <w:numFmt w:val="bullet"/>
      <w:lvlText w:val="•"/>
      <w:lvlJc w:val="left"/>
      <w:pPr>
        <w:ind w:left="586" w:hanging="360"/>
      </w:pPr>
      <w:rPr>
        <w:rFonts w:hint="default"/>
        <w:lang w:val="en-US" w:eastAsia="en-US" w:bidi="ar-SA"/>
      </w:rPr>
    </w:lvl>
    <w:lvl w:ilvl="6" w:tplc="A0C88186">
      <w:numFmt w:val="bullet"/>
      <w:lvlText w:val="•"/>
      <w:lvlJc w:val="left"/>
      <w:pPr>
        <w:ind w:left="631" w:hanging="360"/>
      </w:pPr>
      <w:rPr>
        <w:rFonts w:hint="default"/>
        <w:lang w:val="en-US" w:eastAsia="en-US" w:bidi="ar-SA"/>
      </w:rPr>
    </w:lvl>
    <w:lvl w:ilvl="7" w:tplc="809454D8">
      <w:numFmt w:val="bullet"/>
      <w:lvlText w:val="•"/>
      <w:lvlJc w:val="left"/>
      <w:pPr>
        <w:ind w:left="676" w:hanging="360"/>
      </w:pPr>
      <w:rPr>
        <w:rFonts w:hint="default"/>
        <w:lang w:val="en-US" w:eastAsia="en-US" w:bidi="ar-SA"/>
      </w:rPr>
    </w:lvl>
    <w:lvl w:ilvl="8" w:tplc="5E4603D8">
      <w:numFmt w:val="bullet"/>
      <w:lvlText w:val="•"/>
      <w:lvlJc w:val="left"/>
      <w:pPr>
        <w:ind w:left="721" w:hanging="360"/>
      </w:pPr>
      <w:rPr>
        <w:rFonts w:hint="default"/>
        <w:lang w:val="en-US" w:eastAsia="en-US" w:bidi="ar-SA"/>
      </w:rPr>
    </w:lvl>
  </w:abstractNum>
  <w:abstractNum w:abstractNumId="14">
    <w:nsid w:val="474E2E8A"/>
    <w:multiLevelType w:val="hybridMultilevel"/>
    <w:tmpl w:val="0E866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A1B299B"/>
    <w:multiLevelType w:val="hybridMultilevel"/>
    <w:tmpl w:val="AE6CFEC0"/>
    <w:lvl w:ilvl="0" w:tplc="CBF03668">
      <w:start w:val="1"/>
      <w:numFmt w:val="decimal"/>
      <w:lvlText w:val="%1."/>
      <w:lvlJc w:val="left"/>
      <w:pPr>
        <w:ind w:left="1346" w:hanging="406"/>
        <w:jc w:val="left"/>
      </w:pPr>
      <w:rPr>
        <w:rFonts w:ascii="Times New Roman" w:eastAsia="Times New Roman" w:hAnsi="Times New Roman" w:cs="Times New Roman" w:hint="default"/>
        <w:w w:val="100"/>
        <w:sz w:val="24"/>
        <w:szCs w:val="24"/>
        <w:lang w:val="en-US" w:eastAsia="en-US" w:bidi="ar-SA"/>
      </w:rPr>
    </w:lvl>
    <w:lvl w:ilvl="1" w:tplc="84FC3942">
      <w:start w:val="1"/>
      <w:numFmt w:val="decimal"/>
      <w:lvlText w:val="%2."/>
      <w:lvlJc w:val="left"/>
      <w:pPr>
        <w:ind w:left="1660" w:hanging="360"/>
        <w:jc w:val="left"/>
      </w:pPr>
      <w:rPr>
        <w:rFonts w:ascii="Times New Roman" w:eastAsia="Times New Roman" w:hAnsi="Times New Roman" w:cs="Times New Roman" w:hint="default"/>
        <w:w w:val="100"/>
        <w:sz w:val="24"/>
        <w:szCs w:val="24"/>
        <w:lang w:val="en-US" w:eastAsia="en-US" w:bidi="ar-SA"/>
      </w:rPr>
    </w:lvl>
    <w:lvl w:ilvl="2" w:tplc="F9F858C8">
      <w:numFmt w:val="bullet"/>
      <w:lvlText w:val="•"/>
      <w:lvlJc w:val="left"/>
      <w:pPr>
        <w:ind w:left="2487" w:hanging="360"/>
      </w:pPr>
      <w:rPr>
        <w:rFonts w:hint="default"/>
        <w:lang w:val="en-US" w:eastAsia="en-US" w:bidi="ar-SA"/>
      </w:rPr>
    </w:lvl>
    <w:lvl w:ilvl="3" w:tplc="65284716">
      <w:numFmt w:val="bullet"/>
      <w:lvlText w:val="•"/>
      <w:lvlJc w:val="left"/>
      <w:pPr>
        <w:ind w:left="3315" w:hanging="360"/>
      </w:pPr>
      <w:rPr>
        <w:rFonts w:hint="default"/>
        <w:lang w:val="en-US" w:eastAsia="en-US" w:bidi="ar-SA"/>
      </w:rPr>
    </w:lvl>
    <w:lvl w:ilvl="4" w:tplc="6B785C90">
      <w:numFmt w:val="bullet"/>
      <w:lvlText w:val="•"/>
      <w:lvlJc w:val="left"/>
      <w:pPr>
        <w:ind w:left="4142" w:hanging="360"/>
      </w:pPr>
      <w:rPr>
        <w:rFonts w:hint="default"/>
        <w:lang w:val="en-US" w:eastAsia="en-US" w:bidi="ar-SA"/>
      </w:rPr>
    </w:lvl>
    <w:lvl w:ilvl="5" w:tplc="5BBA4BA4">
      <w:numFmt w:val="bullet"/>
      <w:lvlText w:val="•"/>
      <w:lvlJc w:val="left"/>
      <w:pPr>
        <w:ind w:left="4970" w:hanging="360"/>
      </w:pPr>
      <w:rPr>
        <w:rFonts w:hint="default"/>
        <w:lang w:val="en-US" w:eastAsia="en-US" w:bidi="ar-SA"/>
      </w:rPr>
    </w:lvl>
    <w:lvl w:ilvl="6" w:tplc="26084F02">
      <w:numFmt w:val="bullet"/>
      <w:lvlText w:val="•"/>
      <w:lvlJc w:val="left"/>
      <w:pPr>
        <w:ind w:left="5798" w:hanging="360"/>
      </w:pPr>
      <w:rPr>
        <w:rFonts w:hint="default"/>
        <w:lang w:val="en-US" w:eastAsia="en-US" w:bidi="ar-SA"/>
      </w:rPr>
    </w:lvl>
    <w:lvl w:ilvl="7" w:tplc="965E41D0">
      <w:numFmt w:val="bullet"/>
      <w:lvlText w:val="•"/>
      <w:lvlJc w:val="left"/>
      <w:pPr>
        <w:ind w:left="6625" w:hanging="360"/>
      </w:pPr>
      <w:rPr>
        <w:rFonts w:hint="default"/>
        <w:lang w:val="en-US" w:eastAsia="en-US" w:bidi="ar-SA"/>
      </w:rPr>
    </w:lvl>
    <w:lvl w:ilvl="8" w:tplc="159C64FC">
      <w:numFmt w:val="bullet"/>
      <w:lvlText w:val="•"/>
      <w:lvlJc w:val="left"/>
      <w:pPr>
        <w:ind w:left="7453" w:hanging="360"/>
      </w:pPr>
      <w:rPr>
        <w:rFonts w:hint="default"/>
        <w:lang w:val="en-US" w:eastAsia="en-US" w:bidi="ar-SA"/>
      </w:rPr>
    </w:lvl>
  </w:abstractNum>
  <w:abstractNum w:abstractNumId="16">
    <w:nsid w:val="4E165878"/>
    <w:multiLevelType w:val="hybridMultilevel"/>
    <w:tmpl w:val="9936419E"/>
    <w:lvl w:ilvl="0" w:tplc="A61C278E">
      <w:start w:val="1"/>
      <w:numFmt w:val="bullet"/>
      <w:lvlText w:val="•"/>
      <w:lvlJc w:val="left"/>
      <w:pPr>
        <w:tabs>
          <w:tab w:val="num" w:pos="720"/>
        </w:tabs>
        <w:ind w:left="720" w:hanging="360"/>
      </w:pPr>
      <w:rPr>
        <w:rFonts w:ascii="Arial" w:hAnsi="Arial" w:hint="default"/>
      </w:rPr>
    </w:lvl>
    <w:lvl w:ilvl="1" w:tplc="D87A7B30" w:tentative="1">
      <w:start w:val="1"/>
      <w:numFmt w:val="bullet"/>
      <w:lvlText w:val="•"/>
      <w:lvlJc w:val="left"/>
      <w:pPr>
        <w:tabs>
          <w:tab w:val="num" w:pos="1440"/>
        </w:tabs>
        <w:ind w:left="1440" w:hanging="360"/>
      </w:pPr>
      <w:rPr>
        <w:rFonts w:ascii="Arial" w:hAnsi="Arial" w:hint="default"/>
      </w:rPr>
    </w:lvl>
    <w:lvl w:ilvl="2" w:tplc="6066BFF6" w:tentative="1">
      <w:start w:val="1"/>
      <w:numFmt w:val="bullet"/>
      <w:lvlText w:val="•"/>
      <w:lvlJc w:val="left"/>
      <w:pPr>
        <w:tabs>
          <w:tab w:val="num" w:pos="2160"/>
        </w:tabs>
        <w:ind w:left="2160" w:hanging="360"/>
      </w:pPr>
      <w:rPr>
        <w:rFonts w:ascii="Arial" w:hAnsi="Arial" w:hint="default"/>
      </w:rPr>
    </w:lvl>
    <w:lvl w:ilvl="3" w:tplc="B9A0ABBC" w:tentative="1">
      <w:start w:val="1"/>
      <w:numFmt w:val="bullet"/>
      <w:lvlText w:val="•"/>
      <w:lvlJc w:val="left"/>
      <w:pPr>
        <w:tabs>
          <w:tab w:val="num" w:pos="2880"/>
        </w:tabs>
        <w:ind w:left="2880" w:hanging="360"/>
      </w:pPr>
      <w:rPr>
        <w:rFonts w:ascii="Arial" w:hAnsi="Arial" w:hint="default"/>
      </w:rPr>
    </w:lvl>
    <w:lvl w:ilvl="4" w:tplc="D76495F8" w:tentative="1">
      <w:start w:val="1"/>
      <w:numFmt w:val="bullet"/>
      <w:lvlText w:val="•"/>
      <w:lvlJc w:val="left"/>
      <w:pPr>
        <w:tabs>
          <w:tab w:val="num" w:pos="3600"/>
        </w:tabs>
        <w:ind w:left="3600" w:hanging="360"/>
      </w:pPr>
      <w:rPr>
        <w:rFonts w:ascii="Arial" w:hAnsi="Arial" w:hint="default"/>
      </w:rPr>
    </w:lvl>
    <w:lvl w:ilvl="5" w:tplc="F078CAB2" w:tentative="1">
      <w:start w:val="1"/>
      <w:numFmt w:val="bullet"/>
      <w:lvlText w:val="•"/>
      <w:lvlJc w:val="left"/>
      <w:pPr>
        <w:tabs>
          <w:tab w:val="num" w:pos="4320"/>
        </w:tabs>
        <w:ind w:left="4320" w:hanging="360"/>
      </w:pPr>
      <w:rPr>
        <w:rFonts w:ascii="Arial" w:hAnsi="Arial" w:hint="default"/>
      </w:rPr>
    </w:lvl>
    <w:lvl w:ilvl="6" w:tplc="89C4BEBC" w:tentative="1">
      <w:start w:val="1"/>
      <w:numFmt w:val="bullet"/>
      <w:lvlText w:val="•"/>
      <w:lvlJc w:val="left"/>
      <w:pPr>
        <w:tabs>
          <w:tab w:val="num" w:pos="5040"/>
        </w:tabs>
        <w:ind w:left="5040" w:hanging="360"/>
      </w:pPr>
      <w:rPr>
        <w:rFonts w:ascii="Arial" w:hAnsi="Arial" w:hint="default"/>
      </w:rPr>
    </w:lvl>
    <w:lvl w:ilvl="7" w:tplc="AA983872" w:tentative="1">
      <w:start w:val="1"/>
      <w:numFmt w:val="bullet"/>
      <w:lvlText w:val="•"/>
      <w:lvlJc w:val="left"/>
      <w:pPr>
        <w:tabs>
          <w:tab w:val="num" w:pos="5760"/>
        </w:tabs>
        <w:ind w:left="5760" w:hanging="360"/>
      </w:pPr>
      <w:rPr>
        <w:rFonts w:ascii="Arial" w:hAnsi="Arial" w:hint="default"/>
      </w:rPr>
    </w:lvl>
    <w:lvl w:ilvl="8" w:tplc="DF54342E" w:tentative="1">
      <w:start w:val="1"/>
      <w:numFmt w:val="bullet"/>
      <w:lvlText w:val="•"/>
      <w:lvlJc w:val="left"/>
      <w:pPr>
        <w:tabs>
          <w:tab w:val="num" w:pos="6480"/>
        </w:tabs>
        <w:ind w:left="6480" w:hanging="360"/>
      </w:pPr>
      <w:rPr>
        <w:rFonts w:ascii="Arial" w:hAnsi="Arial" w:hint="default"/>
      </w:rPr>
    </w:lvl>
  </w:abstractNum>
  <w:abstractNum w:abstractNumId="17">
    <w:nsid w:val="52042C7A"/>
    <w:multiLevelType w:val="hybridMultilevel"/>
    <w:tmpl w:val="FF121F74"/>
    <w:lvl w:ilvl="0" w:tplc="2D1E42EC">
      <w:numFmt w:val="bullet"/>
      <w:lvlText w:val=""/>
      <w:lvlJc w:val="left"/>
      <w:pPr>
        <w:ind w:left="3859" w:hanging="360"/>
      </w:pPr>
      <w:rPr>
        <w:rFonts w:ascii="Wingdings" w:eastAsia="Wingdings" w:hAnsi="Wingdings" w:cs="Wingdings" w:hint="default"/>
        <w:color w:val="17365D"/>
        <w:w w:val="100"/>
        <w:sz w:val="48"/>
        <w:szCs w:val="48"/>
        <w:lang w:val="en-US" w:eastAsia="en-US" w:bidi="ar-SA"/>
      </w:rPr>
    </w:lvl>
    <w:lvl w:ilvl="1" w:tplc="ED102468">
      <w:numFmt w:val="bullet"/>
      <w:lvlText w:val="•"/>
      <w:lvlJc w:val="left"/>
      <w:pPr>
        <w:ind w:left="4384" w:hanging="360"/>
      </w:pPr>
      <w:rPr>
        <w:rFonts w:hint="default"/>
        <w:lang w:val="en-US" w:eastAsia="en-US" w:bidi="ar-SA"/>
      </w:rPr>
    </w:lvl>
    <w:lvl w:ilvl="2" w:tplc="2898CC2A">
      <w:numFmt w:val="bullet"/>
      <w:lvlText w:val="•"/>
      <w:lvlJc w:val="left"/>
      <w:pPr>
        <w:ind w:left="4909" w:hanging="360"/>
      </w:pPr>
      <w:rPr>
        <w:rFonts w:hint="default"/>
        <w:lang w:val="en-US" w:eastAsia="en-US" w:bidi="ar-SA"/>
      </w:rPr>
    </w:lvl>
    <w:lvl w:ilvl="3" w:tplc="1E4CA6F8">
      <w:numFmt w:val="bullet"/>
      <w:lvlText w:val="•"/>
      <w:lvlJc w:val="left"/>
      <w:pPr>
        <w:ind w:left="5434" w:hanging="360"/>
      </w:pPr>
      <w:rPr>
        <w:rFonts w:hint="default"/>
        <w:lang w:val="en-US" w:eastAsia="en-US" w:bidi="ar-SA"/>
      </w:rPr>
    </w:lvl>
    <w:lvl w:ilvl="4" w:tplc="06A660E8">
      <w:numFmt w:val="bullet"/>
      <w:lvlText w:val="•"/>
      <w:lvlJc w:val="left"/>
      <w:pPr>
        <w:ind w:left="5959" w:hanging="360"/>
      </w:pPr>
      <w:rPr>
        <w:rFonts w:hint="default"/>
        <w:lang w:val="en-US" w:eastAsia="en-US" w:bidi="ar-SA"/>
      </w:rPr>
    </w:lvl>
    <w:lvl w:ilvl="5" w:tplc="3A7C0EA2">
      <w:numFmt w:val="bullet"/>
      <w:lvlText w:val="•"/>
      <w:lvlJc w:val="left"/>
      <w:pPr>
        <w:ind w:left="6484" w:hanging="360"/>
      </w:pPr>
      <w:rPr>
        <w:rFonts w:hint="default"/>
        <w:lang w:val="en-US" w:eastAsia="en-US" w:bidi="ar-SA"/>
      </w:rPr>
    </w:lvl>
    <w:lvl w:ilvl="6" w:tplc="D5C6C204">
      <w:numFmt w:val="bullet"/>
      <w:lvlText w:val="•"/>
      <w:lvlJc w:val="left"/>
      <w:pPr>
        <w:ind w:left="7009" w:hanging="360"/>
      </w:pPr>
      <w:rPr>
        <w:rFonts w:hint="default"/>
        <w:lang w:val="en-US" w:eastAsia="en-US" w:bidi="ar-SA"/>
      </w:rPr>
    </w:lvl>
    <w:lvl w:ilvl="7" w:tplc="91EA6014">
      <w:numFmt w:val="bullet"/>
      <w:lvlText w:val="•"/>
      <w:lvlJc w:val="left"/>
      <w:pPr>
        <w:ind w:left="7534" w:hanging="360"/>
      </w:pPr>
      <w:rPr>
        <w:rFonts w:hint="default"/>
        <w:lang w:val="en-US" w:eastAsia="en-US" w:bidi="ar-SA"/>
      </w:rPr>
    </w:lvl>
    <w:lvl w:ilvl="8" w:tplc="76702D42">
      <w:numFmt w:val="bullet"/>
      <w:lvlText w:val="•"/>
      <w:lvlJc w:val="left"/>
      <w:pPr>
        <w:ind w:left="8059" w:hanging="360"/>
      </w:pPr>
      <w:rPr>
        <w:rFonts w:hint="default"/>
        <w:lang w:val="en-US" w:eastAsia="en-US" w:bidi="ar-SA"/>
      </w:rPr>
    </w:lvl>
  </w:abstractNum>
  <w:abstractNum w:abstractNumId="18">
    <w:nsid w:val="586022B2"/>
    <w:multiLevelType w:val="hybridMultilevel"/>
    <w:tmpl w:val="929CD66A"/>
    <w:lvl w:ilvl="0" w:tplc="4EF2F438">
      <w:start w:val="1"/>
      <w:numFmt w:val="decimal"/>
      <w:lvlText w:val="%1."/>
      <w:lvlJc w:val="left"/>
      <w:pPr>
        <w:ind w:left="1353" w:hanging="360"/>
        <w:jc w:val="left"/>
      </w:pPr>
      <w:rPr>
        <w:rFonts w:ascii="Times New Roman" w:eastAsia="Times New Roman" w:hAnsi="Times New Roman" w:cs="Times New Roman" w:hint="default"/>
        <w:w w:val="100"/>
        <w:sz w:val="24"/>
        <w:szCs w:val="24"/>
        <w:lang w:val="en-US" w:eastAsia="en-US" w:bidi="ar-SA"/>
      </w:rPr>
    </w:lvl>
    <w:lvl w:ilvl="1" w:tplc="9802214C">
      <w:numFmt w:val="bullet"/>
      <w:lvlText w:val="•"/>
      <w:lvlJc w:val="left"/>
      <w:pPr>
        <w:ind w:left="2132" w:hanging="360"/>
      </w:pPr>
      <w:rPr>
        <w:rFonts w:hint="default"/>
        <w:lang w:val="en-US" w:eastAsia="en-US" w:bidi="ar-SA"/>
      </w:rPr>
    </w:lvl>
    <w:lvl w:ilvl="2" w:tplc="ECDC384C">
      <w:numFmt w:val="bullet"/>
      <w:lvlText w:val="•"/>
      <w:lvlJc w:val="left"/>
      <w:pPr>
        <w:ind w:left="2903" w:hanging="360"/>
      </w:pPr>
      <w:rPr>
        <w:rFonts w:hint="default"/>
        <w:lang w:val="en-US" w:eastAsia="en-US" w:bidi="ar-SA"/>
      </w:rPr>
    </w:lvl>
    <w:lvl w:ilvl="3" w:tplc="1272F2A2">
      <w:numFmt w:val="bullet"/>
      <w:lvlText w:val="•"/>
      <w:lvlJc w:val="left"/>
      <w:pPr>
        <w:ind w:left="3674" w:hanging="360"/>
      </w:pPr>
      <w:rPr>
        <w:rFonts w:hint="default"/>
        <w:lang w:val="en-US" w:eastAsia="en-US" w:bidi="ar-SA"/>
      </w:rPr>
    </w:lvl>
    <w:lvl w:ilvl="4" w:tplc="F0126E76">
      <w:numFmt w:val="bullet"/>
      <w:lvlText w:val="•"/>
      <w:lvlJc w:val="left"/>
      <w:pPr>
        <w:ind w:left="4445" w:hanging="360"/>
      </w:pPr>
      <w:rPr>
        <w:rFonts w:hint="default"/>
        <w:lang w:val="en-US" w:eastAsia="en-US" w:bidi="ar-SA"/>
      </w:rPr>
    </w:lvl>
    <w:lvl w:ilvl="5" w:tplc="3A006812">
      <w:numFmt w:val="bullet"/>
      <w:lvlText w:val="•"/>
      <w:lvlJc w:val="left"/>
      <w:pPr>
        <w:ind w:left="5216" w:hanging="360"/>
      </w:pPr>
      <w:rPr>
        <w:rFonts w:hint="default"/>
        <w:lang w:val="en-US" w:eastAsia="en-US" w:bidi="ar-SA"/>
      </w:rPr>
    </w:lvl>
    <w:lvl w:ilvl="6" w:tplc="1B04CA6E">
      <w:numFmt w:val="bullet"/>
      <w:lvlText w:val="•"/>
      <w:lvlJc w:val="left"/>
      <w:pPr>
        <w:ind w:left="5987" w:hanging="360"/>
      </w:pPr>
      <w:rPr>
        <w:rFonts w:hint="default"/>
        <w:lang w:val="en-US" w:eastAsia="en-US" w:bidi="ar-SA"/>
      </w:rPr>
    </w:lvl>
    <w:lvl w:ilvl="7" w:tplc="98489DCE">
      <w:numFmt w:val="bullet"/>
      <w:lvlText w:val="•"/>
      <w:lvlJc w:val="left"/>
      <w:pPr>
        <w:ind w:left="6758" w:hanging="360"/>
      </w:pPr>
      <w:rPr>
        <w:rFonts w:hint="default"/>
        <w:lang w:val="en-US" w:eastAsia="en-US" w:bidi="ar-SA"/>
      </w:rPr>
    </w:lvl>
    <w:lvl w:ilvl="8" w:tplc="976EDB20">
      <w:numFmt w:val="bullet"/>
      <w:lvlText w:val="•"/>
      <w:lvlJc w:val="left"/>
      <w:pPr>
        <w:ind w:left="7529" w:hanging="360"/>
      </w:pPr>
      <w:rPr>
        <w:rFonts w:hint="default"/>
        <w:lang w:val="en-US" w:eastAsia="en-US" w:bidi="ar-SA"/>
      </w:rPr>
    </w:lvl>
  </w:abstractNum>
  <w:abstractNum w:abstractNumId="19">
    <w:nsid w:val="5CDA5BC9"/>
    <w:multiLevelType w:val="hybridMultilevel"/>
    <w:tmpl w:val="CADE57B0"/>
    <w:lvl w:ilvl="0" w:tplc="58F4F4A4">
      <w:numFmt w:val="bullet"/>
      <w:lvlText w:val=""/>
      <w:lvlJc w:val="left"/>
      <w:pPr>
        <w:ind w:left="360" w:hanging="360"/>
      </w:pPr>
      <w:rPr>
        <w:rFonts w:ascii="Wingdings" w:eastAsia="Wingdings" w:hAnsi="Wingdings" w:cs="Wingdings" w:hint="default"/>
        <w:color w:val="17365D"/>
        <w:w w:val="100"/>
        <w:sz w:val="48"/>
        <w:szCs w:val="48"/>
        <w:lang w:val="en-US" w:eastAsia="en-US" w:bidi="ar-SA"/>
      </w:rPr>
    </w:lvl>
    <w:lvl w:ilvl="1" w:tplc="C7127D4E">
      <w:numFmt w:val="bullet"/>
      <w:lvlText w:val="•"/>
      <w:lvlJc w:val="left"/>
      <w:pPr>
        <w:ind w:left="422" w:hanging="360"/>
      </w:pPr>
      <w:rPr>
        <w:rFonts w:hint="default"/>
        <w:lang w:val="en-US" w:eastAsia="en-US" w:bidi="ar-SA"/>
      </w:rPr>
    </w:lvl>
    <w:lvl w:ilvl="2" w:tplc="886C3A5A">
      <w:numFmt w:val="bullet"/>
      <w:lvlText w:val="•"/>
      <w:lvlJc w:val="left"/>
      <w:pPr>
        <w:ind w:left="485" w:hanging="360"/>
      </w:pPr>
      <w:rPr>
        <w:rFonts w:hint="default"/>
        <w:lang w:val="en-US" w:eastAsia="en-US" w:bidi="ar-SA"/>
      </w:rPr>
    </w:lvl>
    <w:lvl w:ilvl="3" w:tplc="07F82992">
      <w:numFmt w:val="bullet"/>
      <w:lvlText w:val="•"/>
      <w:lvlJc w:val="left"/>
      <w:pPr>
        <w:ind w:left="548" w:hanging="360"/>
      </w:pPr>
      <w:rPr>
        <w:rFonts w:hint="default"/>
        <w:lang w:val="en-US" w:eastAsia="en-US" w:bidi="ar-SA"/>
      </w:rPr>
    </w:lvl>
    <w:lvl w:ilvl="4" w:tplc="4716799C">
      <w:numFmt w:val="bullet"/>
      <w:lvlText w:val="•"/>
      <w:lvlJc w:val="left"/>
      <w:pPr>
        <w:ind w:left="611" w:hanging="360"/>
      </w:pPr>
      <w:rPr>
        <w:rFonts w:hint="default"/>
        <w:lang w:val="en-US" w:eastAsia="en-US" w:bidi="ar-SA"/>
      </w:rPr>
    </w:lvl>
    <w:lvl w:ilvl="5" w:tplc="C6542036">
      <w:numFmt w:val="bullet"/>
      <w:lvlText w:val="•"/>
      <w:lvlJc w:val="left"/>
      <w:pPr>
        <w:ind w:left="674" w:hanging="360"/>
      </w:pPr>
      <w:rPr>
        <w:rFonts w:hint="default"/>
        <w:lang w:val="en-US" w:eastAsia="en-US" w:bidi="ar-SA"/>
      </w:rPr>
    </w:lvl>
    <w:lvl w:ilvl="6" w:tplc="09EABCDA">
      <w:numFmt w:val="bullet"/>
      <w:lvlText w:val="•"/>
      <w:lvlJc w:val="left"/>
      <w:pPr>
        <w:ind w:left="737" w:hanging="360"/>
      </w:pPr>
      <w:rPr>
        <w:rFonts w:hint="default"/>
        <w:lang w:val="en-US" w:eastAsia="en-US" w:bidi="ar-SA"/>
      </w:rPr>
    </w:lvl>
    <w:lvl w:ilvl="7" w:tplc="A23AFA86">
      <w:numFmt w:val="bullet"/>
      <w:lvlText w:val="•"/>
      <w:lvlJc w:val="left"/>
      <w:pPr>
        <w:ind w:left="800" w:hanging="360"/>
      </w:pPr>
      <w:rPr>
        <w:rFonts w:hint="default"/>
        <w:lang w:val="en-US" w:eastAsia="en-US" w:bidi="ar-SA"/>
      </w:rPr>
    </w:lvl>
    <w:lvl w:ilvl="8" w:tplc="7AD0FDC2">
      <w:numFmt w:val="bullet"/>
      <w:lvlText w:val="•"/>
      <w:lvlJc w:val="left"/>
      <w:pPr>
        <w:ind w:left="863" w:hanging="360"/>
      </w:pPr>
      <w:rPr>
        <w:rFonts w:hint="default"/>
        <w:lang w:val="en-US" w:eastAsia="en-US" w:bidi="ar-SA"/>
      </w:rPr>
    </w:lvl>
  </w:abstractNum>
  <w:abstractNum w:abstractNumId="20">
    <w:nsid w:val="695A69E2"/>
    <w:multiLevelType w:val="hybridMultilevel"/>
    <w:tmpl w:val="90EE7A12"/>
    <w:lvl w:ilvl="0" w:tplc="98D6F14A">
      <w:start w:val="1"/>
      <w:numFmt w:val="decimal"/>
      <w:lvlText w:val="%1."/>
      <w:lvlJc w:val="left"/>
      <w:pPr>
        <w:ind w:left="1240" w:hanging="360"/>
        <w:jc w:val="left"/>
      </w:pPr>
      <w:rPr>
        <w:rFonts w:ascii="Times New Roman" w:eastAsia="Times New Roman" w:hAnsi="Times New Roman" w:cs="Times New Roman" w:hint="default"/>
        <w:w w:val="100"/>
        <w:sz w:val="24"/>
        <w:szCs w:val="24"/>
        <w:lang w:val="en-US" w:eastAsia="en-US" w:bidi="ar-SA"/>
      </w:rPr>
    </w:lvl>
    <w:lvl w:ilvl="1" w:tplc="5F1AF044">
      <w:numFmt w:val="bullet"/>
      <w:lvlText w:val="•"/>
      <w:lvlJc w:val="left"/>
      <w:pPr>
        <w:ind w:left="2026" w:hanging="360"/>
      </w:pPr>
      <w:rPr>
        <w:rFonts w:hint="default"/>
        <w:lang w:val="en-US" w:eastAsia="en-US" w:bidi="ar-SA"/>
      </w:rPr>
    </w:lvl>
    <w:lvl w:ilvl="2" w:tplc="F9CE0E40">
      <w:numFmt w:val="bullet"/>
      <w:lvlText w:val="•"/>
      <w:lvlJc w:val="left"/>
      <w:pPr>
        <w:ind w:left="2813" w:hanging="360"/>
      </w:pPr>
      <w:rPr>
        <w:rFonts w:hint="default"/>
        <w:lang w:val="en-US" w:eastAsia="en-US" w:bidi="ar-SA"/>
      </w:rPr>
    </w:lvl>
    <w:lvl w:ilvl="3" w:tplc="18F4C7AA">
      <w:numFmt w:val="bullet"/>
      <w:lvlText w:val="•"/>
      <w:lvlJc w:val="left"/>
      <w:pPr>
        <w:ind w:left="3600" w:hanging="360"/>
      </w:pPr>
      <w:rPr>
        <w:rFonts w:hint="default"/>
        <w:lang w:val="en-US" w:eastAsia="en-US" w:bidi="ar-SA"/>
      </w:rPr>
    </w:lvl>
    <w:lvl w:ilvl="4" w:tplc="67AEF57C">
      <w:numFmt w:val="bullet"/>
      <w:lvlText w:val="•"/>
      <w:lvlJc w:val="left"/>
      <w:pPr>
        <w:ind w:left="4387" w:hanging="360"/>
      </w:pPr>
      <w:rPr>
        <w:rFonts w:hint="default"/>
        <w:lang w:val="en-US" w:eastAsia="en-US" w:bidi="ar-SA"/>
      </w:rPr>
    </w:lvl>
    <w:lvl w:ilvl="5" w:tplc="197AB96C">
      <w:numFmt w:val="bullet"/>
      <w:lvlText w:val="•"/>
      <w:lvlJc w:val="left"/>
      <w:pPr>
        <w:ind w:left="5174" w:hanging="360"/>
      </w:pPr>
      <w:rPr>
        <w:rFonts w:hint="default"/>
        <w:lang w:val="en-US" w:eastAsia="en-US" w:bidi="ar-SA"/>
      </w:rPr>
    </w:lvl>
    <w:lvl w:ilvl="6" w:tplc="DC0C595A">
      <w:numFmt w:val="bullet"/>
      <w:lvlText w:val="•"/>
      <w:lvlJc w:val="left"/>
      <w:pPr>
        <w:ind w:left="5961" w:hanging="360"/>
      </w:pPr>
      <w:rPr>
        <w:rFonts w:hint="default"/>
        <w:lang w:val="en-US" w:eastAsia="en-US" w:bidi="ar-SA"/>
      </w:rPr>
    </w:lvl>
    <w:lvl w:ilvl="7" w:tplc="537C45F6">
      <w:numFmt w:val="bullet"/>
      <w:lvlText w:val="•"/>
      <w:lvlJc w:val="left"/>
      <w:pPr>
        <w:ind w:left="6748" w:hanging="360"/>
      </w:pPr>
      <w:rPr>
        <w:rFonts w:hint="default"/>
        <w:lang w:val="en-US" w:eastAsia="en-US" w:bidi="ar-SA"/>
      </w:rPr>
    </w:lvl>
    <w:lvl w:ilvl="8" w:tplc="73DADFDC">
      <w:numFmt w:val="bullet"/>
      <w:lvlText w:val="•"/>
      <w:lvlJc w:val="left"/>
      <w:pPr>
        <w:ind w:left="7535" w:hanging="360"/>
      </w:pPr>
      <w:rPr>
        <w:rFonts w:hint="default"/>
        <w:lang w:val="en-US" w:eastAsia="en-US" w:bidi="ar-SA"/>
      </w:rPr>
    </w:lvl>
  </w:abstractNum>
  <w:abstractNum w:abstractNumId="21">
    <w:nsid w:val="6C054F43"/>
    <w:multiLevelType w:val="hybridMultilevel"/>
    <w:tmpl w:val="E65C1A94"/>
    <w:lvl w:ilvl="0" w:tplc="277AFA84">
      <w:start w:val="1"/>
      <w:numFmt w:val="decimal"/>
      <w:lvlText w:val="%1."/>
      <w:lvlJc w:val="left"/>
      <w:pPr>
        <w:ind w:left="940" w:hanging="360"/>
        <w:jc w:val="left"/>
      </w:pPr>
      <w:rPr>
        <w:rFonts w:ascii="Times New Roman" w:eastAsia="Times New Roman" w:hAnsi="Times New Roman" w:cs="Times New Roman" w:hint="default"/>
        <w:w w:val="100"/>
        <w:sz w:val="24"/>
        <w:szCs w:val="24"/>
        <w:lang w:val="en-US" w:eastAsia="en-US" w:bidi="ar-SA"/>
      </w:rPr>
    </w:lvl>
    <w:lvl w:ilvl="1" w:tplc="1FF43878">
      <w:numFmt w:val="bullet"/>
      <w:lvlText w:val="•"/>
      <w:lvlJc w:val="left"/>
      <w:pPr>
        <w:ind w:left="1756" w:hanging="360"/>
      </w:pPr>
      <w:rPr>
        <w:rFonts w:hint="default"/>
        <w:lang w:val="en-US" w:eastAsia="en-US" w:bidi="ar-SA"/>
      </w:rPr>
    </w:lvl>
    <w:lvl w:ilvl="2" w:tplc="B47EB344">
      <w:numFmt w:val="bullet"/>
      <w:lvlText w:val="•"/>
      <w:lvlJc w:val="left"/>
      <w:pPr>
        <w:ind w:left="2573" w:hanging="360"/>
      </w:pPr>
      <w:rPr>
        <w:rFonts w:hint="default"/>
        <w:lang w:val="en-US" w:eastAsia="en-US" w:bidi="ar-SA"/>
      </w:rPr>
    </w:lvl>
    <w:lvl w:ilvl="3" w:tplc="CCE289BE">
      <w:numFmt w:val="bullet"/>
      <w:lvlText w:val="•"/>
      <w:lvlJc w:val="left"/>
      <w:pPr>
        <w:ind w:left="3390" w:hanging="360"/>
      </w:pPr>
      <w:rPr>
        <w:rFonts w:hint="default"/>
        <w:lang w:val="en-US" w:eastAsia="en-US" w:bidi="ar-SA"/>
      </w:rPr>
    </w:lvl>
    <w:lvl w:ilvl="4" w:tplc="B62418BA">
      <w:numFmt w:val="bullet"/>
      <w:lvlText w:val="•"/>
      <w:lvlJc w:val="left"/>
      <w:pPr>
        <w:ind w:left="4207" w:hanging="360"/>
      </w:pPr>
      <w:rPr>
        <w:rFonts w:hint="default"/>
        <w:lang w:val="en-US" w:eastAsia="en-US" w:bidi="ar-SA"/>
      </w:rPr>
    </w:lvl>
    <w:lvl w:ilvl="5" w:tplc="DB549F58">
      <w:numFmt w:val="bullet"/>
      <w:lvlText w:val="•"/>
      <w:lvlJc w:val="left"/>
      <w:pPr>
        <w:ind w:left="5024" w:hanging="360"/>
      </w:pPr>
      <w:rPr>
        <w:rFonts w:hint="default"/>
        <w:lang w:val="en-US" w:eastAsia="en-US" w:bidi="ar-SA"/>
      </w:rPr>
    </w:lvl>
    <w:lvl w:ilvl="6" w:tplc="832A731C">
      <w:numFmt w:val="bullet"/>
      <w:lvlText w:val="•"/>
      <w:lvlJc w:val="left"/>
      <w:pPr>
        <w:ind w:left="5841" w:hanging="360"/>
      </w:pPr>
      <w:rPr>
        <w:rFonts w:hint="default"/>
        <w:lang w:val="en-US" w:eastAsia="en-US" w:bidi="ar-SA"/>
      </w:rPr>
    </w:lvl>
    <w:lvl w:ilvl="7" w:tplc="86FCE916">
      <w:numFmt w:val="bullet"/>
      <w:lvlText w:val="•"/>
      <w:lvlJc w:val="left"/>
      <w:pPr>
        <w:ind w:left="6658" w:hanging="360"/>
      </w:pPr>
      <w:rPr>
        <w:rFonts w:hint="default"/>
        <w:lang w:val="en-US" w:eastAsia="en-US" w:bidi="ar-SA"/>
      </w:rPr>
    </w:lvl>
    <w:lvl w:ilvl="8" w:tplc="B82E68BE">
      <w:numFmt w:val="bullet"/>
      <w:lvlText w:val="•"/>
      <w:lvlJc w:val="left"/>
      <w:pPr>
        <w:ind w:left="7475" w:hanging="360"/>
      </w:pPr>
      <w:rPr>
        <w:rFonts w:hint="default"/>
        <w:lang w:val="en-US" w:eastAsia="en-US" w:bidi="ar-SA"/>
      </w:rPr>
    </w:lvl>
  </w:abstractNum>
  <w:abstractNum w:abstractNumId="22">
    <w:nsid w:val="6C0F4FD8"/>
    <w:multiLevelType w:val="hybridMultilevel"/>
    <w:tmpl w:val="C504C356"/>
    <w:lvl w:ilvl="0" w:tplc="6FA47416">
      <w:numFmt w:val="bullet"/>
      <w:lvlText w:val=""/>
      <w:lvlJc w:val="left"/>
      <w:pPr>
        <w:ind w:left="360" w:hanging="360"/>
      </w:pPr>
      <w:rPr>
        <w:rFonts w:ascii="Wingdings" w:eastAsia="Wingdings" w:hAnsi="Wingdings" w:cs="Wingdings" w:hint="default"/>
        <w:color w:val="17365D"/>
        <w:w w:val="100"/>
        <w:sz w:val="48"/>
        <w:szCs w:val="48"/>
        <w:lang w:val="en-US" w:eastAsia="en-US" w:bidi="ar-SA"/>
      </w:rPr>
    </w:lvl>
    <w:lvl w:ilvl="1" w:tplc="083416A8">
      <w:numFmt w:val="bullet"/>
      <w:lvlText w:val="•"/>
      <w:lvlJc w:val="left"/>
      <w:pPr>
        <w:ind w:left="405" w:hanging="360"/>
      </w:pPr>
      <w:rPr>
        <w:rFonts w:hint="default"/>
        <w:lang w:val="en-US" w:eastAsia="en-US" w:bidi="ar-SA"/>
      </w:rPr>
    </w:lvl>
    <w:lvl w:ilvl="2" w:tplc="771AA72C">
      <w:numFmt w:val="bullet"/>
      <w:lvlText w:val="•"/>
      <w:lvlJc w:val="left"/>
      <w:pPr>
        <w:ind w:left="450" w:hanging="360"/>
      </w:pPr>
      <w:rPr>
        <w:rFonts w:hint="default"/>
        <w:lang w:val="en-US" w:eastAsia="en-US" w:bidi="ar-SA"/>
      </w:rPr>
    </w:lvl>
    <w:lvl w:ilvl="3" w:tplc="B67AEFAA">
      <w:numFmt w:val="bullet"/>
      <w:lvlText w:val="•"/>
      <w:lvlJc w:val="left"/>
      <w:pPr>
        <w:ind w:left="495" w:hanging="360"/>
      </w:pPr>
      <w:rPr>
        <w:rFonts w:hint="default"/>
        <w:lang w:val="en-US" w:eastAsia="en-US" w:bidi="ar-SA"/>
      </w:rPr>
    </w:lvl>
    <w:lvl w:ilvl="4" w:tplc="D8B4FA14">
      <w:numFmt w:val="bullet"/>
      <w:lvlText w:val="•"/>
      <w:lvlJc w:val="left"/>
      <w:pPr>
        <w:ind w:left="540" w:hanging="360"/>
      </w:pPr>
      <w:rPr>
        <w:rFonts w:hint="default"/>
        <w:lang w:val="en-US" w:eastAsia="en-US" w:bidi="ar-SA"/>
      </w:rPr>
    </w:lvl>
    <w:lvl w:ilvl="5" w:tplc="7BE0C2DC">
      <w:numFmt w:val="bullet"/>
      <w:lvlText w:val="•"/>
      <w:lvlJc w:val="left"/>
      <w:pPr>
        <w:ind w:left="586" w:hanging="360"/>
      </w:pPr>
      <w:rPr>
        <w:rFonts w:hint="default"/>
        <w:lang w:val="en-US" w:eastAsia="en-US" w:bidi="ar-SA"/>
      </w:rPr>
    </w:lvl>
    <w:lvl w:ilvl="6" w:tplc="FE743392">
      <w:numFmt w:val="bullet"/>
      <w:lvlText w:val="•"/>
      <w:lvlJc w:val="left"/>
      <w:pPr>
        <w:ind w:left="631" w:hanging="360"/>
      </w:pPr>
      <w:rPr>
        <w:rFonts w:hint="default"/>
        <w:lang w:val="en-US" w:eastAsia="en-US" w:bidi="ar-SA"/>
      </w:rPr>
    </w:lvl>
    <w:lvl w:ilvl="7" w:tplc="F4FC1786">
      <w:numFmt w:val="bullet"/>
      <w:lvlText w:val="•"/>
      <w:lvlJc w:val="left"/>
      <w:pPr>
        <w:ind w:left="676" w:hanging="360"/>
      </w:pPr>
      <w:rPr>
        <w:rFonts w:hint="default"/>
        <w:lang w:val="en-US" w:eastAsia="en-US" w:bidi="ar-SA"/>
      </w:rPr>
    </w:lvl>
    <w:lvl w:ilvl="8" w:tplc="C8DA0990">
      <w:numFmt w:val="bullet"/>
      <w:lvlText w:val="•"/>
      <w:lvlJc w:val="left"/>
      <w:pPr>
        <w:ind w:left="721" w:hanging="360"/>
      </w:pPr>
      <w:rPr>
        <w:rFonts w:hint="default"/>
        <w:lang w:val="en-US" w:eastAsia="en-US" w:bidi="ar-SA"/>
      </w:rPr>
    </w:lvl>
  </w:abstractNum>
  <w:abstractNum w:abstractNumId="23">
    <w:nsid w:val="6C3615F8"/>
    <w:multiLevelType w:val="multilevel"/>
    <w:tmpl w:val="D2742E80"/>
    <w:lvl w:ilvl="0">
      <w:start w:val="1"/>
      <w:numFmt w:val="decimal"/>
      <w:lvlText w:val="%1."/>
      <w:lvlJc w:val="left"/>
      <w:pPr>
        <w:ind w:left="954" w:hanging="375"/>
        <w:jc w:val="left"/>
      </w:pPr>
      <w:rPr>
        <w:rFonts w:hint="default"/>
        <w:spacing w:val="0"/>
        <w:w w:val="100"/>
        <w:lang w:val="en-US" w:eastAsia="en-US" w:bidi="ar-SA"/>
      </w:rPr>
    </w:lvl>
    <w:lvl w:ilvl="1">
      <w:start w:val="1"/>
      <w:numFmt w:val="decimal"/>
      <w:lvlText w:val="%1.%2)"/>
      <w:lvlJc w:val="left"/>
      <w:pPr>
        <w:ind w:left="1300" w:hanging="720"/>
        <w:jc w:val="left"/>
      </w:pPr>
      <w:rPr>
        <w:rFonts w:hint="default"/>
        <w:w w:val="100"/>
        <w:lang w:val="en-US" w:eastAsia="en-US" w:bidi="ar-SA"/>
      </w:rPr>
    </w:lvl>
    <w:lvl w:ilvl="2">
      <w:start w:val="1"/>
      <w:numFmt w:val="decimal"/>
      <w:lvlText w:val="%1.%2.%3)"/>
      <w:lvlJc w:val="left"/>
      <w:pPr>
        <w:ind w:left="1141" w:hanging="561"/>
        <w:jc w:val="left"/>
      </w:pPr>
      <w:rPr>
        <w:rFonts w:hint="default"/>
        <w:spacing w:val="-1"/>
        <w:w w:val="100"/>
        <w:lang w:val="en-US" w:eastAsia="en-US" w:bidi="ar-SA"/>
      </w:rPr>
    </w:lvl>
    <w:lvl w:ilvl="3">
      <w:start w:val="1"/>
      <w:numFmt w:val="decimal"/>
      <w:lvlText w:val="%1.%2.%3.%4)"/>
      <w:lvlJc w:val="left"/>
      <w:pPr>
        <w:ind w:left="1379" w:hanging="561"/>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1300" w:hanging="561"/>
      </w:pPr>
      <w:rPr>
        <w:rFonts w:hint="default"/>
        <w:lang w:val="en-US" w:eastAsia="en-US" w:bidi="ar-SA"/>
      </w:rPr>
    </w:lvl>
    <w:lvl w:ilvl="5">
      <w:numFmt w:val="bullet"/>
      <w:lvlText w:val="•"/>
      <w:lvlJc w:val="left"/>
      <w:pPr>
        <w:ind w:left="1320" w:hanging="561"/>
      </w:pPr>
      <w:rPr>
        <w:rFonts w:hint="default"/>
        <w:lang w:val="en-US" w:eastAsia="en-US" w:bidi="ar-SA"/>
      </w:rPr>
    </w:lvl>
    <w:lvl w:ilvl="6">
      <w:numFmt w:val="bullet"/>
      <w:lvlText w:val="•"/>
      <w:lvlJc w:val="left"/>
      <w:pPr>
        <w:ind w:left="1380" w:hanging="561"/>
      </w:pPr>
      <w:rPr>
        <w:rFonts w:hint="default"/>
        <w:lang w:val="en-US" w:eastAsia="en-US" w:bidi="ar-SA"/>
      </w:rPr>
    </w:lvl>
    <w:lvl w:ilvl="7">
      <w:numFmt w:val="bullet"/>
      <w:lvlText w:val="•"/>
      <w:lvlJc w:val="left"/>
      <w:pPr>
        <w:ind w:left="3312" w:hanging="561"/>
      </w:pPr>
      <w:rPr>
        <w:rFonts w:hint="default"/>
        <w:lang w:val="en-US" w:eastAsia="en-US" w:bidi="ar-SA"/>
      </w:rPr>
    </w:lvl>
    <w:lvl w:ilvl="8">
      <w:numFmt w:val="bullet"/>
      <w:lvlText w:val="•"/>
      <w:lvlJc w:val="left"/>
      <w:pPr>
        <w:ind w:left="5244" w:hanging="561"/>
      </w:pPr>
      <w:rPr>
        <w:rFonts w:hint="default"/>
        <w:lang w:val="en-US" w:eastAsia="en-US" w:bidi="ar-SA"/>
      </w:rPr>
    </w:lvl>
  </w:abstractNum>
  <w:abstractNum w:abstractNumId="24">
    <w:nsid w:val="6CB701D7"/>
    <w:multiLevelType w:val="multilevel"/>
    <w:tmpl w:val="34C01FDC"/>
    <w:lvl w:ilvl="0">
      <w:start w:val="7"/>
      <w:numFmt w:val="decimal"/>
      <w:lvlText w:val="%1"/>
      <w:lvlJc w:val="left"/>
      <w:pPr>
        <w:ind w:left="1319" w:hanging="740"/>
        <w:jc w:val="left"/>
      </w:pPr>
      <w:rPr>
        <w:rFonts w:hint="default"/>
        <w:lang w:val="en-US" w:eastAsia="en-US" w:bidi="ar-SA"/>
      </w:rPr>
    </w:lvl>
    <w:lvl w:ilvl="1">
      <w:start w:val="5"/>
      <w:numFmt w:val="decimal"/>
      <w:lvlText w:val="%1.%2"/>
      <w:lvlJc w:val="left"/>
      <w:pPr>
        <w:ind w:left="1319" w:hanging="740"/>
        <w:jc w:val="left"/>
      </w:pPr>
      <w:rPr>
        <w:rFonts w:hint="default"/>
        <w:lang w:val="en-US" w:eastAsia="en-US" w:bidi="ar-SA"/>
      </w:rPr>
    </w:lvl>
    <w:lvl w:ilvl="2">
      <w:start w:val="4"/>
      <w:numFmt w:val="decimal"/>
      <w:lvlText w:val="%1.%2.%3)"/>
      <w:lvlJc w:val="left"/>
      <w:pPr>
        <w:ind w:left="1319" w:hanging="740"/>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439" w:hanging="860"/>
        <w:jc w:val="left"/>
      </w:pPr>
      <w:rPr>
        <w:rFonts w:ascii="Times New Roman" w:eastAsia="Times New Roman" w:hAnsi="Times New Roman" w:cs="Times New Roman" w:hint="default"/>
        <w:w w:val="100"/>
        <w:sz w:val="24"/>
        <w:szCs w:val="24"/>
        <w:lang w:val="en-US" w:eastAsia="en-US" w:bidi="ar-SA"/>
      </w:rPr>
    </w:lvl>
    <w:lvl w:ilvl="4">
      <w:start w:val="1"/>
      <w:numFmt w:val="decimal"/>
      <w:lvlText w:val="%1.%2.%3.%4.%5)"/>
      <w:lvlJc w:val="left"/>
      <w:pPr>
        <w:ind w:left="1619" w:hanging="1040"/>
        <w:jc w:val="left"/>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428" w:hanging="1040"/>
      </w:pPr>
      <w:rPr>
        <w:rFonts w:hint="default"/>
        <w:lang w:val="en-US" w:eastAsia="en-US" w:bidi="ar-SA"/>
      </w:rPr>
    </w:lvl>
    <w:lvl w:ilvl="6">
      <w:numFmt w:val="bullet"/>
      <w:lvlText w:val="•"/>
      <w:lvlJc w:val="left"/>
      <w:pPr>
        <w:ind w:left="5364" w:hanging="1040"/>
      </w:pPr>
      <w:rPr>
        <w:rFonts w:hint="default"/>
        <w:lang w:val="en-US" w:eastAsia="en-US" w:bidi="ar-SA"/>
      </w:rPr>
    </w:lvl>
    <w:lvl w:ilvl="7">
      <w:numFmt w:val="bullet"/>
      <w:lvlText w:val="•"/>
      <w:lvlJc w:val="left"/>
      <w:pPr>
        <w:ind w:left="6300" w:hanging="1040"/>
      </w:pPr>
      <w:rPr>
        <w:rFonts w:hint="default"/>
        <w:lang w:val="en-US" w:eastAsia="en-US" w:bidi="ar-SA"/>
      </w:rPr>
    </w:lvl>
    <w:lvl w:ilvl="8">
      <w:numFmt w:val="bullet"/>
      <w:lvlText w:val="•"/>
      <w:lvlJc w:val="left"/>
      <w:pPr>
        <w:ind w:left="7236" w:hanging="1040"/>
      </w:pPr>
      <w:rPr>
        <w:rFonts w:hint="default"/>
        <w:lang w:val="en-US" w:eastAsia="en-US" w:bidi="ar-SA"/>
      </w:rPr>
    </w:lvl>
  </w:abstractNum>
  <w:abstractNum w:abstractNumId="25">
    <w:nsid w:val="6F310678"/>
    <w:multiLevelType w:val="multilevel"/>
    <w:tmpl w:val="7BE22614"/>
    <w:lvl w:ilvl="0">
      <w:start w:val="7"/>
      <w:numFmt w:val="decimal"/>
      <w:lvlText w:val="%1"/>
      <w:lvlJc w:val="left"/>
      <w:pPr>
        <w:ind w:left="849" w:hanging="800"/>
        <w:jc w:val="left"/>
      </w:pPr>
      <w:rPr>
        <w:rFonts w:hint="default"/>
        <w:lang w:val="en-US" w:eastAsia="en-US" w:bidi="ar-SA"/>
      </w:rPr>
    </w:lvl>
    <w:lvl w:ilvl="1">
      <w:start w:val="3"/>
      <w:numFmt w:val="decimal"/>
      <w:lvlText w:val="%1.%2"/>
      <w:lvlJc w:val="left"/>
      <w:pPr>
        <w:ind w:left="849" w:hanging="800"/>
        <w:jc w:val="left"/>
      </w:pPr>
      <w:rPr>
        <w:rFonts w:hint="default"/>
        <w:lang w:val="en-US" w:eastAsia="en-US" w:bidi="ar-SA"/>
      </w:rPr>
    </w:lvl>
    <w:lvl w:ilvl="2">
      <w:start w:val="2"/>
      <w:numFmt w:val="decimal"/>
      <w:lvlText w:val="%1.%2.%3"/>
      <w:lvlJc w:val="left"/>
      <w:pPr>
        <w:ind w:left="849" w:hanging="800"/>
        <w:jc w:val="left"/>
      </w:pPr>
      <w:rPr>
        <w:rFonts w:hint="default"/>
        <w:lang w:val="en-US" w:eastAsia="en-US" w:bidi="ar-SA"/>
      </w:rPr>
    </w:lvl>
    <w:lvl w:ilvl="3">
      <w:start w:val="6"/>
      <w:numFmt w:val="decimal"/>
      <w:lvlText w:val="%1.%2.%3.%4)"/>
      <w:lvlJc w:val="left"/>
      <w:pPr>
        <w:ind w:left="849" w:hanging="800"/>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2233" w:hanging="800"/>
      </w:pPr>
      <w:rPr>
        <w:rFonts w:hint="default"/>
        <w:lang w:val="en-US" w:eastAsia="en-US" w:bidi="ar-SA"/>
      </w:rPr>
    </w:lvl>
    <w:lvl w:ilvl="5">
      <w:numFmt w:val="bullet"/>
      <w:lvlText w:val="•"/>
      <w:lvlJc w:val="left"/>
      <w:pPr>
        <w:ind w:left="2582" w:hanging="800"/>
      </w:pPr>
      <w:rPr>
        <w:rFonts w:hint="default"/>
        <w:lang w:val="en-US" w:eastAsia="en-US" w:bidi="ar-SA"/>
      </w:rPr>
    </w:lvl>
    <w:lvl w:ilvl="6">
      <w:numFmt w:val="bullet"/>
      <w:lvlText w:val="•"/>
      <w:lvlJc w:val="left"/>
      <w:pPr>
        <w:ind w:left="2930" w:hanging="800"/>
      </w:pPr>
      <w:rPr>
        <w:rFonts w:hint="default"/>
        <w:lang w:val="en-US" w:eastAsia="en-US" w:bidi="ar-SA"/>
      </w:rPr>
    </w:lvl>
    <w:lvl w:ilvl="7">
      <w:numFmt w:val="bullet"/>
      <w:lvlText w:val="•"/>
      <w:lvlJc w:val="left"/>
      <w:pPr>
        <w:ind w:left="3278" w:hanging="800"/>
      </w:pPr>
      <w:rPr>
        <w:rFonts w:hint="default"/>
        <w:lang w:val="en-US" w:eastAsia="en-US" w:bidi="ar-SA"/>
      </w:rPr>
    </w:lvl>
    <w:lvl w:ilvl="8">
      <w:numFmt w:val="bullet"/>
      <w:lvlText w:val="•"/>
      <w:lvlJc w:val="left"/>
      <w:pPr>
        <w:ind w:left="3627" w:hanging="800"/>
      </w:pPr>
      <w:rPr>
        <w:rFonts w:hint="default"/>
        <w:lang w:val="en-US" w:eastAsia="en-US" w:bidi="ar-SA"/>
      </w:rPr>
    </w:lvl>
  </w:abstractNum>
  <w:abstractNum w:abstractNumId="26">
    <w:nsid w:val="7AEF08A4"/>
    <w:multiLevelType w:val="multilevel"/>
    <w:tmpl w:val="46E2B3DC"/>
    <w:lvl w:ilvl="0">
      <w:start w:val="7"/>
      <w:numFmt w:val="decimal"/>
      <w:lvlText w:val="%1"/>
      <w:lvlJc w:val="left"/>
      <w:pPr>
        <w:ind w:left="1224" w:hanging="644"/>
        <w:jc w:val="left"/>
      </w:pPr>
      <w:rPr>
        <w:rFonts w:hint="default"/>
        <w:lang w:val="en-US" w:eastAsia="en-US" w:bidi="ar-SA"/>
      </w:rPr>
    </w:lvl>
    <w:lvl w:ilvl="1">
      <w:start w:val="4"/>
      <w:numFmt w:val="decimal"/>
      <w:lvlText w:val="%1.%2"/>
      <w:lvlJc w:val="left"/>
      <w:pPr>
        <w:ind w:left="1224" w:hanging="644"/>
        <w:jc w:val="left"/>
      </w:pPr>
      <w:rPr>
        <w:rFonts w:hint="default"/>
        <w:lang w:val="en-US" w:eastAsia="en-US" w:bidi="ar-SA"/>
      </w:rPr>
    </w:lvl>
    <w:lvl w:ilvl="2">
      <w:start w:val="1"/>
      <w:numFmt w:val="decimal"/>
      <w:lvlText w:val="%1.%2.%3)"/>
      <w:lvlJc w:val="left"/>
      <w:pPr>
        <w:ind w:left="1224" w:hanging="644"/>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439" w:hanging="860"/>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996" w:hanging="860"/>
      </w:pPr>
      <w:rPr>
        <w:rFonts w:hint="default"/>
        <w:lang w:val="en-US" w:eastAsia="en-US" w:bidi="ar-SA"/>
      </w:rPr>
    </w:lvl>
    <w:lvl w:ilvl="5">
      <w:numFmt w:val="bullet"/>
      <w:lvlText w:val="•"/>
      <w:lvlJc w:val="left"/>
      <w:pPr>
        <w:ind w:left="4848" w:hanging="860"/>
      </w:pPr>
      <w:rPr>
        <w:rFonts w:hint="default"/>
        <w:lang w:val="en-US" w:eastAsia="en-US" w:bidi="ar-SA"/>
      </w:rPr>
    </w:lvl>
    <w:lvl w:ilvl="6">
      <w:numFmt w:val="bullet"/>
      <w:lvlText w:val="•"/>
      <w:lvlJc w:val="left"/>
      <w:pPr>
        <w:ind w:left="5700" w:hanging="860"/>
      </w:pPr>
      <w:rPr>
        <w:rFonts w:hint="default"/>
        <w:lang w:val="en-US" w:eastAsia="en-US" w:bidi="ar-SA"/>
      </w:rPr>
    </w:lvl>
    <w:lvl w:ilvl="7">
      <w:numFmt w:val="bullet"/>
      <w:lvlText w:val="•"/>
      <w:lvlJc w:val="left"/>
      <w:pPr>
        <w:ind w:left="6552" w:hanging="860"/>
      </w:pPr>
      <w:rPr>
        <w:rFonts w:hint="default"/>
        <w:lang w:val="en-US" w:eastAsia="en-US" w:bidi="ar-SA"/>
      </w:rPr>
    </w:lvl>
    <w:lvl w:ilvl="8">
      <w:numFmt w:val="bullet"/>
      <w:lvlText w:val="•"/>
      <w:lvlJc w:val="left"/>
      <w:pPr>
        <w:ind w:left="7404" w:hanging="860"/>
      </w:pPr>
      <w:rPr>
        <w:rFonts w:hint="default"/>
        <w:lang w:val="en-US" w:eastAsia="en-US" w:bidi="ar-SA"/>
      </w:rPr>
    </w:lvl>
  </w:abstractNum>
  <w:num w:numId="1">
    <w:abstractNumId w:val="3"/>
  </w:num>
  <w:num w:numId="2">
    <w:abstractNumId w:val="12"/>
  </w:num>
  <w:num w:numId="3">
    <w:abstractNumId w:val="8"/>
  </w:num>
  <w:num w:numId="4">
    <w:abstractNumId w:val="20"/>
  </w:num>
  <w:num w:numId="5">
    <w:abstractNumId w:val="11"/>
  </w:num>
  <w:num w:numId="6">
    <w:abstractNumId w:val="4"/>
  </w:num>
  <w:num w:numId="7">
    <w:abstractNumId w:val="24"/>
  </w:num>
  <w:num w:numId="8">
    <w:abstractNumId w:val="6"/>
  </w:num>
  <w:num w:numId="9">
    <w:abstractNumId w:val="25"/>
  </w:num>
  <w:num w:numId="10">
    <w:abstractNumId w:val="0"/>
  </w:num>
  <w:num w:numId="11">
    <w:abstractNumId w:val="26"/>
  </w:num>
  <w:num w:numId="12">
    <w:abstractNumId w:val="23"/>
  </w:num>
  <w:num w:numId="13">
    <w:abstractNumId w:val="21"/>
  </w:num>
  <w:num w:numId="14">
    <w:abstractNumId w:val="18"/>
  </w:num>
  <w:num w:numId="15">
    <w:abstractNumId w:val="1"/>
  </w:num>
  <w:num w:numId="16">
    <w:abstractNumId w:val="5"/>
  </w:num>
  <w:num w:numId="17">
    <w:abstractNumId w:val="19"/>
  </w:num>
  <w:num w:numId="18">
    <w:abstractNumId w:val="17"/>
  </w:num>
  <w:num w:numId="19">
    <w:abstractNumId w:val="13"/>
  </w:num>
  <w:num w:numId="20">
    <w:abstractNumId w:val="22"/>
  </w:num>
  <w:num w:numId="21">
    <w:abstractNumId w:val="2"/>
  </w:num>
  <w:num w:numId="22">
    <w:abstractNumId w:val="7"/>
  </w:num>
  <w:num w:numId="23">
    <w:abstractNumId w:val="9"/>
  </w:num>
  <w:num w:numId="24">
    <w:abstractNumId w:val="15"/>
  </w:num>
  <w:num w:numId="25">
    <w:abstractNumId w:val="14"/>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E681A"/>
    <w:rsid w:val="000029B7"/>
    <w:rsid w:val="00056768"/>
    <w:rsid w:val="000E7415"/>
    <w:rsid w:val="0017451B"/>
    <w:rsid w:val="00186C47"/>
    <w:rsid w:val="001C4D81"/>
    <w:rsid w:val="002F7DE6"/>
    <w:rsid w:val="00360CC6"/>
    <w:rsid w:val="0039555C"/>
    <w:rsid w:val="003B15AE"/>
    <w:rsid w:val="00456D9C"/>
    <w:rsid w:val="00513E35"/>
    <w:rsid w:val="00530104"/>
    <w:rsid w:val="00582F8E"/>
    <w:rsid w:val="005B655D"/>
    <w:rsid w:val="0062547F"/>
    <w:rsid w:val="006A1659"/>
    <w:rsid w:val="007A510D"/>
    <w:rsid w:val="00810B97"/>
    <w:rsid w:val="008A5A9A"/>
    <w:rsid w:val="00940B52"/>
    <w:rsid w:val="00A17281"/>
    <w:rsid w:val="00AC7586"/>
    <w:rsid w:val="00B77244"/>
    <w:rsid w:val="00BC3F00"/>
    <w:rsid w:val="00BE681A"/>
    <w:rsid w:val="00CA19FE"/>
    <w:rsid w:val="00CB1BBB"/>
    <w:rsid w:val="00CD64F8"/>
    <w:rsid w:val="00D254A5"/>
    <w:rsid w:val="00D465BD"/>
    <w:rsid w:val="00DB0A0A"/>
    <w:rsid w:val="00DB6293"/>
    <w:rsid w:val="00DE2FEE"/>
    <w:rsid w:val="00DF1238"/>
    <w:rsid w:val="00E63F29"/>
    <w:rsid w:val="00ED4C3B"/>
    <w:rsid w:val="00EE1BA1"/>
    <w:rsid w:val="00EF51B2"/>
    <w:rsid w:val="00F34A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118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EF51B2"/>
    <w:rPr>
      <w:rFonts w:ascii="Tahoma" w:hAnsi="Tahoma" w:cs="Tahoma"/>
      <w:sz w:val="16"/>
      <w:szCs w:val="16"/>
    </w:rPr>
  </w:style>
  <w:style w:type="character" w:customStyle="1" w:styleId="BalloonTextChar">
    <w:name w:val="Balloon Text Char"/>
    <w:basedOn w:val="DefaultParagraphFont"/>
    <w:link w:val="BalloonText"/>
    <w:uiPriority w:val="99"/>
    <w:semiHidden/>
    <w:rsid w:val="00EF51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118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EF51B2"/>
    <w:rPr>
      <w:rFonts w:ascii="Tahoma" w:hAnsi="Tahoma" w:cs="Tahoma"/>
      <w:sz w:val="16"/>
      <w:szCs w:val="16"/>
    </w:rPr>
  </w:style>
  <w:style w:type="character" w:customStyle="1" w:styleId="BalloonTextChar">
    <w:name w:val="Balloon Text Char"/>
    <w:basedOn w:val="DefaultParagraphFont"/>
    <w:link w:val="BalloonText"/>
    <w:uiPriority w:val="99"/>
    <w:semiHidden/>
    <w:rsid w:val="00EF51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543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154C8-DE8C-4995-9630-25AC5BA96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5760</Words>
  <Characters>32836</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JK-5</dc:creator>
  <cp:lastModifiedBy>PAVANI JOGI</cp:lastModifiedBy>
  <cp:revision>25</cp:revision>
  <dcterms:created xsi:type="dcterms:W3CDTF">2023-03-07T08:40:00Z</dcterms:created>
  <dcterms:modified xsi:type="dcterms:W3CDTF">2023-06-14T04:54:00Z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2012-02-13T00:00:00Z</vt:filetime>
  </property>
  <property fmtid="{D5CDD505-2E9C-101B-9397-08002B2CF9AE}" pid="3" name="Creator">
    <vt:lpwstr>Microsoft® Office Word 2007</vt:lpwstr>
  </property>
  <property fmtid="{D5CDD505-2E9C-101B-9397-08002B2CF9AE}" pid="4" name="LastSaved">
    <vt:filetime>2023-03-07T00:00:00Z</vt:filetime>
  </property>
</Properties>
</file>