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55" w:rsidRDefault="00F63E55" w:rsidP="00F619A3">
      <w:pPr>
        <w:jc w:val="both"/>
        <w:rPr>
          <w:rFonts w:ascii="Times New Roman" w:hAnsi="Times New Roman" w:cs="Times New Roman"/>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764D7C" w:rsidP="00F619A3">
      <w:pPr>
        <w:jc w:val="both"/>
        <w:rPr>
          <w:rFonts w:ascii="Times New Roman" w:hAnsi="Times New Roman" w:cs="Times New Roman"/>
          <w:b/>
          <w:sz w:val="24"/>
        </w:rPr>
      </w:pPr>
      <w:r>
        <w:rPr>
          <w:rFonts w:ascii="Times New Roman" w:hAnsi="Times New Roman" w:cs="Times New Roman"/>
          <w:b/>
          <w:sz w:val="24"/>
        </w:rPr>
        <w:t>PRODRUG:  A BRIEF CONCEPT</w:t>
      </w:r>
    </w:p>
    <w:p w:rsidR="00F256AB" w:rsidRPr="00F256AB" w:rsidRDefault="00F256AB" w:rsidP="00F619A3">
      <w:pPr>
        <w:jc w:val="both"/>
        <w:rPr>
          <w:rFonts w:ascii="Times New Roman" w:hAnsi="Times New Roman" w:cs="Times New Roman"/>
          <w:sz w:val="24"/>
        </w:rPr>
      </w:pPr>
      <w:r w:rsidRPr="00F256AB">
        <w:rPr>
          <w:rFonts w:ascii="Times New Roman" w:hAnsi="Times New Roman" w:cs="Times New Roman"/>
          <w:sz w:val="24"/>
        </w:rPr>
        <w:t>Swapna Sahu*</w:t>
      </w:r>
      <w:r>
        <w:rPr>
          <w:rFonts w:ascii="Times New Roman" w:hAnsi="Times New Roman" w:cs="Times New Roman"/>
          <w:sz w:val="24"/>
        </w:rPr>
        <w:t xml:space="preserve">, </w:t>
      </w:r>
      <w:r w:rsidRPr="00F256AB">
        <w:rPr>
          <w:rFonts w:ascii="Times New Roman" w:hAnsi="Times New Roman" w:cs="Times New Roman"/>
          <w:sz w:val="24"/>
        </w:rPr>
        <w:t>Kiran Singh, Prashant Kumar Verma, Sudhakar Chaurasiya</w:t>
      </w:r>
    </w:p>
    <w:p w:rsidR="00F256AB" w:rsidRPr="00F256AB" w:rsidRDefault="00F256AB" w:rsidP="00F619A3">
      <w:pPr>
        <w:jc w:val="both"/>
        <w:rPr>
          <w:rFonts w:ascii="Times New Roman" w:hAnsi="Times New Roman" w:cs="Times New Roman"/>
          <w:sz w:val="24"/>
        </w:rPr>
      </w:pPr>
      <w:r w:rsidRPr="00F256AB">
        <w:rPr>
          <w:rFonts w:ascii="Times New Roman" w:hAnsi="Times New Roman" w:cs="Times New Roman"/>
          <w:sz w:val="24"/>
        </w:rPr>
        <w:t>Nirmala Devi Pharmacy College, Jaunpur, Uttar Pradesh 222133</w:t>
      </w: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256AB" w:rsidRDefault="00F256AB" w:rsidP="00F619A3">
      <w:pPr>
        <w:jc w:val="both"/>
        <w:rPr>
          <w:rFonts w:ascii="Times New Roman" w:hAnsi="Times New Roman" w:cs="Times New Roman"/>
          <w:b/>
          <w:sz w:val="24"/>
        </w:rPr>
      </w:pPr>
    </w:p>
    <w:p w:rsidR="00F63E55" w:rsidRPr="00F63E55" w:rsidRDefault="00F63E55" w:rsidP="00F619A3">
      <w:pPr>
        <w:jc w:val="both"/>
        <w:rPr>
          <w:rFonts w:ascii="Times New Roman" w:hAnsi="Times New Roman" w:cs="Times New Roman"/>
          <w:b/>
          <w:sz w:val="24"/>
        </w:rPr>
      </w:pPr>
      <w:r w:rsidRPr="00F63E55">
        <w:rPr>
          <w:rFonts w:ascii="Times New Roman" w:hAnsi="Times New Roman" w:cs="Times New Roman"/>
          <w:b/>
          <w:sz w:val="24"/>
        </w:rPr>
        <w:t>INTRODUCTION TO PRODRUG</w:t>
      </w:r>
      <w:r>
        <w:rPr>
          <w:rFonts w:ascii="Times New Roman" w:hAnsi="Times New Roman" w:cs="Times New Roman"/>
          <w:b/>
          <w:sz w:val="24"/>
        </w:rPr>
        <w:t>:</w:t>
      </w:r>
    </w:p>
    <w:p w:rsidR="00F619A3" w:rsidRDefault="00F619A3" w:rsidP="00F619A3">
      <w:pPr>
        <w:jc w:val="both"/>
        <w:rPr>
          <w:rFonts w:ascii="Times New Roman" w:hAnsi="Times New Roman" w:cs="Times New Roman"/>
          <w:sz w:val="24"/>
        </w:rPr>
      </w:pPr>
      <w:r w:rsidRPr="00F619A3">
        <w:rPr>
          <w:rFonts w:ascii="Times New Roman" w:hAnsi="Times New Roman" w:cs="Times New Roman"/>
          <w:sz w:val="24"/>
        </w:rPr>
        <w:t xml:space="preserve">In 1958, the terms "Prodrug" and "Pro-agent" were first used. A prodrug is a chemical molecule that lacks pharmacological activity but is </w:t>
      </w:r>
      <w:r w:rsidR="00F63E55" w:rsidRPr="00F619A3">
        <w:rPr>
          <w:rFonts w:ascii="Times New Roman" w:hAnsi="Times New Roman" w:cs="Times New Roman"/>
          <w:sz w:val="24"/>
        </w:rPr>
        <w:t>metabolized</w:t>
      </w:r>
      <w:r w:rsidRPr="00F619A3">
        <w:rPr>
          <w:rFonts w:ascii="Times New Roman" w:hAnsi="Times New Roman" w:cs="Times New Roman"/>
          <w:sz w:val="24"/>
        </w:rPr>
        <w:t xml:space="preserve"> by the body to create an active drug. It functions essentially as a precursor molecule intended to be changed into its active form upon delivery. Prodrugs are frequently created to enhance a drug's characteristics, such as solubility, bioavailability, stability, or targeting. Prodrugs can be made synthetically or semi-synthetically, either intentionally or unintentionally, during the drug-making process. They can be found in nature as various phytochemicals/botanical components and endogenous molecules.</w:t>
      </w:r>
    </w:p>
    <w:p w:rsidR="00E11E1F" w:rsidRPr="000105F7" w:rsidRDefault="000105F7" w:rsidP="00C85405">
      <w:pPr>
        <w:jc w:val="both"/>
        <w:rPr>
          <w:rFonts w:ascii="Times New Roman" w:hAnsi="Times New Roman" w:cs="Times New Roman"/>
          <w:sz w:val="24"/>
        </w:rPr>
      </w:pPr>
      <w:r>
        <w:rPr>
          <w:rFonts w:ascii="Times New Roman" w:hAnsi="Times New Roman" w:cs="Times New Roman"/>
          <w:noProof/>
          <w:sz w:val="24"/>
        </w:rPr>
        <w:drawing>
          <wp:inline distT="0" distB="0" distL="0" distR="0">
            <wp:extent cx="5924550" cy="2762250"/>
            <wp:effectExtent l="19050" t="0" r="0" b="0"/>
            <wp:docPr id="6" name="Picture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stretch>
                      <a:fillRect/>
                    </a:stretch>
                  </pic:blipFill>
                  <pic:spPr>
                    <a:xfrm>
                      <a:off x="0" y="0"/>
                      <a:ext cx="5924550" cy="2762250"/>
                    </a:xfrm>
                    <a:prstGeom prst="rect">
                      <a:avLst/>
                    </a:prstGeom>
                  </pic:spPr>
                </pic:pic>
              </a:graphicData>
            </a:graphic>
          </wp:inline>
        </w:drawing>
      </w:r>
    </w:p>
    <w:p w:rsidR="00BB5644" w:rsidRPr="00C36787" w:rsidRDefault="00BB5644" w:rsidP="00BB5644">
      <w:pPr>
        <w:jc w:val="both"/>
        <w:rPr>
          <w:rFonts w:ascii="Times New Roman" w:hAnsi="Times New Roman" w:cs="Times New Roman"/>
          <w:b/>
          <w:sz w:val="24"/>
        </w:rPr>
      </w:pPr>
      <w:r w:rsidRPr="00C36787">
        <w:rPr>
          <w:rFonts w:ascii="Times New Roman" w:hAnsi="Times New Roman" w:cs="Times New Roman"/>
          <w:b/>
          <w:sz w:val="24"/>
        </w:rPr>
        <w:t>Ideal requirements of a Prodrug</w:t>
      </w:r>
    </w:p>
    <w:p w:rsidR="00BB5644" w:rsidRPr="00F63E55" w:rsidRDefault="00BB5644" w:rsidP="00F63E55">
      <w:pPr>
        <w:pStyle w:val="ListParagraph"/>
        <w:numPr>
          <w:ilvl w:val="0"/>
          <w:numId w:val="10"/>
        </w:numPr>
        <w:jc w:val="both"/>
        <w:rPr>
          <w:rFonts w:ascii="Times New Roman" w:hAnsi="Times New Roman" w:cs="Times New Roman"/>
          <w:sz w:val="24"/>
        </w:rPr>
      </w:pPr>
      <w:r w:rsidRPr="00F63E55">
        <w:rPr>
          <w:rFonts w:ascii="Times New Roman" w:hAnsi="Times New Roman" w:cs="Times New Roman"/>
          <w:sz w:val="24"/>
        </w:rPr>
        <w:t>It should not have any intrinsic pharmacological action.</w:t>
      </w:r>
    </w:p>
    <w:p w:rsidR="00BB5644" w:rsidRPr="00F63E55" w:rsidRDefault="00BB5644" w:rsidP="00F63E55">
      <w:pPr>
        <w:pStyle w:val="ListParagraph"/>
        <w:numPr>
          <w:ilvl w:val="0"/>
          <w:numId w:val="10"/>
        </w:numPr>
        <w:jc w:val="both"/>
        <w:rPr>
          <w:rFonts w:ascii="Times New Roman" w:hAnsi="Times New Roman" w:cs="Times New Roman"/>
          <w:sz w:val="24"/>
        </w:rPr>
      </w:pPr>
      <w:r w:rsidRPr="00F63E55">
        <w:rPr>
          <w:rFonts w:ascii="Times New Roman" w:hAnsi="Times New Roman" w:cs="Times New Roman"/>
          <w:sz w:val="24"/>
        </w:rPr>
        <w:t xml:space="preserve">It should undergo rapid metabolism chemically or </w:t>
      </w:r>
      <w:proofErr w:type="spellStart"/>
      <w:r w:rsidRPr="00F63E55">
        <w:rPr>
          <w:rFonts w:ascii="Times New Roman" w:hAnsi="Times New Roman" w:cs="Times New Roman"/>
          <w:sz w:val="24"/>
        </w:rPr>
        <w:t>enzymatically</w:t>
      </w:r>
      <w:proofErr w:type="spellEnd"/>
      <w:r w:rsidRPr="00F63E55">
        <w:rPr>
          <w:rFonts w:ascii="Times New Roman" w:hAnsi="Times New Roman" w:cs="Times New Roman"/>
          <w:sz w:val="24"/>
        </w:rPr>
        <w:t xml:space="preserve"> into active form where desired.</w:t>
      </w:r>
    </w:p>
    <w:p w:rsidR="00BB5644" w:rsidRPr="00F63E55" w:rsidRDefault="00BB5644" w:rsidP="00F63E55">
      <w:pPr>
        <w:pStyle w:val="ListParagraph"/>
        <w:numPr>
          <w:ilvl w:val="0"/>
          <w:numId w:val="10"/>
        </w:numPr>
        <w:jc w:val="both"/>
        <w:rPr>
          <w:rFonts w:ascii="Times New Roman" w:hAnsi="Times New Roman" w:cs="Times New Roman"/>
          <w:sz w:val="24"/>
        </w:rPr>
      </w:pPr>
      <w:r w:rsidRPr="00F63E55">
        <w:rPr>
          <w:rFonts w:ascii="Times New Roman" w:hAnsi="Times New Roman" w:cs="Times New Roman"/>
          <w:sz w:val="24"/>
        </w:rPr>
        <w:t>The metabolic fragments apart from the active drug should be non-toxic.</w:t>
      </w:r>
    </w:p>
    <w:p w:rsidR="00BB5644" w:rsidRPr="001D126B" w:rsidRDefault="00BB5644" w:rsidP="00BB5644">
      <w:pPr>
        <w:jc w:val="both"/>
        <w:rPr>
          <w:rFonts w:ascii="Times New Roman" w:hAnsi="Times New Roman" w:cs="Times New Roman"/>
          <w:b/>
          <w:sz w:val="24"/>
        </w:rPr>
      </w:pPr>
      <w:r w:rsidRPr="001D126B">
        <w:rPr>
          <w:rFonts w:ascii="Times New Roman" w:hAnsi="Times New Roman" w:cs="Times New Roman"/>
          <w:b/>
          <w:sz w:val="24"/>
        </w:rPr>
        <w:t>CLASSIFICATION OF PRODRUGS</w:t>
      </w:r>
    </w:p>
    <w:p w:rsidR="00BB5644" w:rsidRPr="001D126B" w:rsidRDefault="00BB5644" w:rsidP="00BB5644">
      <w:pPr>
        <w:pStyle w:val="ListParagraph"/>
        <w:numPr>
          <w:ilvl w:val="0"/>
          <w:numId w:val="5"/>
        </w:numPr>
        <w:jc w:val="both"/>
        <w:rPr>
          <w:rFonts w:ascii="Times New Roman" w:hAnsi="Times New Roman" w:cs="Times New Roman"/>
          <w:b/>
        </w:rPr>
      </w:pPr>
      <w:r w:rsidRPr="001D126B">
        <w:rPr>
          <w:rFonts w:ascii="Times New Roman" w:hAnsi="Times New Roman" w:cs="Times New Roman"/>
          <w:b/>
        </w:rPr>
        <w:t>Based on type of carrier moiety</w:t>
      </w:r>
    </w:p>
    <w:p w:rsidR="00BB5644" w:rsidRPr="001D126B" w:rsidRDefault="00BB5644" w:rsidP="00BB5644">
      <w:pPr>
        <w:jc w:val="both"/>
        <w:rPr>
          <w:rFonts w:ascii="Times New Roman" w:hAnsi="Times New Roman" w:cs="Times New Roman"/>
        </w:rPr>
      </w:pPr>
      <w:r w:rsidRPr="001D126B">
        <w:rPr>
          <w:rFonts w:ascii="Times New Roman" w:hAnsi="Times New Roman" w:cs="Times New Roman"/>
        </w:rPr>
        <w:t xml:space="preserve">Prodrugs are classified into two broad categories: </w:t>
      </w:r>
    </w:p>
    <w:p w:rsidR="00BB5644" w:rsidRPr="001D126B" w:rsidRDefault="00BB5644" w:rsidP="00BB5644">
      <w:pPr>
        <w:pStyle w:val="ListParagraph"/>
        <w:numPr>
          <w:ilvl w:val="0"/>
          <w:numId w:val="6"/>
        </w:numPr>
        <w:jc w:val="both"/>
        <w:rPr>
          <w:rFonts w:ascii="Times New Roman" w:hAnsi="Times New Roman" w:cs="Times New Roman"/>
        </w:rPr>
      </w:pPr>
      <w:r w:rsidRPr="001D126B">
        <w:rPr>
          <w:rFonts w:ascii="Times New Roman" w:hAnsi="Times New Roman" w:cs="Times New Roman"/>
        </w:rPr>
        <w:t>Carrier-linked prodrugs and</w:t>
      </w:r>
    </w:p>
    <w:p w:rsidR="00BB5644" w:rsidRPr="001D126B" w:rsidRDefault="00BB5644" w:rsidP="00BB5644">
      <w:pPr>
        <w:pStyle w:val="ListParagraph"/>
        <w:numPr>
          <w:ilvl w:val="0"/>
          <w:numId w:val="6"/>
        </w:numPr>
        <w:jc w:val="both"/>
        <w:rPr>
          <w:rFonts w:ascii="Times New Roman" w:hAnsi="Times New Roman" w:cs="Times New Roman"/>
        </w:rPr>
      </w:pPr>
      <w:r w:rsidRPr="001D126B">
        <w:rPr>
          <w:rFonts w:ascii="Times New Roman" w:hAnsi="Times New Roman" w:cs="Times New Roman"/>
        </w:rPr>
        <w:t>Bioprecusors</w:t>
      </w:r>
    </w:p>
    <w:p w:rsidR="00BB5644" w:rsidRPr="001D126B" w:rsidRDefault="00BB5644" w:rsidP="00BB5644">
      <w:pPr>
        <w:jc w:val="both"/>
        <w:rPr>
          <w:rFonts w:ascii="Times New Roman" w:hAnsi="Times New Roman" w:cs="Times New Roman"/>
        </w:rPr>
      </w:pPr>
      <w:r w:rsidRPr="001D126B">
        <w:rPr>
          <w:rFonts w:ascii="Times New Roman" w:hAnsi="Times New Roman" w:cs="Times New Roman"/>
        </w:rPr>
        <w:t>There are a variety of ways to categorize prodrugs. This may include the following:</w:t>
      </w:r>
    </w:p>
    <w:p w:rsidR="000105F7" w:rsidRDefault="00BB5644" w:rsidP="00BB5644">
      <w:pPr>
        <w:jc w:val="both"/>
        <w:rPr>
          <w:rFonts w:ascii="Times New Roman" w:hAnsi="Times New Roman" w:cs="Times New Roman"/>
        </w:rPr>
      </w:pPr>
      <w:r w:rsidRPr="001D126B">
        <w:rPr>
          <w:rFonts w:ascii="Times New Roman" w:hAnsi="Times New Roman" w:cs="Times New Roman"/>
        </w:rPr>
        <w:t xml:space="preserve">1) </w:t>
      </w:r>
      <w:r w:rsidRPr="00900328">
        <w:rPr>
          <w:rFonts w:ascii="Times New Roman" w:hAnsi="Times New Roman" w:cs="Times New Roman"/>
          <w:b/>
        </w:rPr>
        <w:t>Based on Therapeutic Categories</w:t>
      </w:r>
      <w:r w:rsidRPr="001D126B">
        <w:rPr>
          <w:rFonts w:ascii="Times New Roman" w:hAnsi="Times New Roman" w:cs="Times New Roman"/>
        </w:rPr>
        <w:t>: for example, anticancer prodrugs, antiviral</w:t>
      </w:r>
      <w:r>
        <w:rPr>
          <w:rFonts w:ascii="Times New Roman" w:hAnsi="Times New Roman" w:cs="Times New Roman"/>
        </w:rPr>
        <w:t xml:space="preserve"> </w:t>
      </w:r>
      <w:r w:rsidRPr="001D126B">
        <w:rPr>
          <w:rFonts w:ascii="Times New Roman" w:hAnsi="Times New Roman" w:cs="Times New Roman"/>
        </w:rPr>
        <w:t>pro</w:t>
      </w:r>
      <w:r>
        <w:rPr>
          <w:rFonts w:ascii="Times New Roman" w:hAnsi="Times New Roman" w:cs="Times New Roman"/>
        </w:rPr>
        <w:t>drugs, antibacterial prodrugs, N</w:t>
      </w:r>
      <w:r w:rsidRPr="001D126B">
        <w:rPr>
          <w:rFonts w:ascii="Times New Roman" w:hAnsi="Times New Roman" w:cs="Times New Roman"/>
        </w:rPr>
        <w:t>onsteroidal anti-inflammatory prodrugs,</w:t>
      </w:r>
      <w:r>
        <w:rPr>
          <w:rFonts w:ascii="Times New Roman" w:hAnsi="Times New Roman" w:cs="Times New Roman"/>
        </w:rPr>
        <w:t xml:space="preserve"> C</w:t>
      </w:r>
      <w:r w:rsidRPr="001D126B">
        <w:rPr>
          <w:rFonts w:ascii="Times New Roman" w:hAnsi="Times New Roman" w:cs="Times New Roman"/>
        </w:rPr>
        <w:t>ardiovascular prodrugs, etc</w:t>
      </w:r>
    </w:p>
    <w:p w:rsidR="00BB5644" w:rsidRPr="001D126B" w:rsidRDefault="00BB5644" w:rsidP="00BB5644">
      <w:pPr>
        <w:jc w:val="both"/>
        <w:rPr>
          <w:rFonts w:ascii="Times New Roman" w:hAnsi="Times New Roman" w:cs="Times New Roman"/>
        </w:rPr>
      </w:pPr>
      <w:r w:rsidRPr="001D126B">
        <w:rPr>
          <w:rFonts w:ascii="Times New Roman" w:hAnsi="Times New Roman" w:cs="Times New Roman"/>
        </w:rPr>
        <w:lastRenderedPageBreak/>
        <w:t xml:space="preserve">2) </w:t>
      </w:r>
      <w:r w:rsidRPr="00900328">
        <w:rPr>
          <w:rFonts w:ascii="Times New Roman" w:hAnsi="Times New Roman" w:cs="Times New Roman"/>
          <w:b/>
        </w:rPr>
        <w:t xml:space="preserve">Based on </w:t>
      </w:r>
      <w:proofErr w:type="gramStart"/>
      <w:r w:rsidRPr="00900328">
        <w:rPr>
          <w:rFonts w:ascii="Times New Roman" w:hAnsi="Times New Roman" w:cs="Times New Roman"/>
          <w:b/>
        </w:rPr>
        <w:t>The</w:t>
      </w:r>
      <w:proofErr w:type="gramEnd"/>
      <w:r w:rsidRPr="00900328">
        <w:rPr>
          <w:rFonts w:ascii="Times New Roman" w:hAnsi="Times New Roman" w:cs="Times New Roman"/>
          <w:b/>
        </w:rPr>
        <w:t xml:space="preserve"> Categories of Chemical Linkages or Moiety/</w:t>
      </w:r>
      <w:r w:rsidR="00B515F7" w:rsidRPr="00900328">
        <w:rPr>
          <w:rFonts w:ascii="Times New Roman" w:hAnsi="Times New Roman" w:cs="Times New Roman"/>
          <w:b/>
        </w:rPr>
        <w:t>Carriers</w:t>
      </w:r>
      <w:r w:rsidR="00B515F7" w:rsidRPr="001D126B">
        <w:rPr>
          <w:rFonts w:ascii="Times New Roman" w:hAnsi="Times New Roman" w:cs="Times New Roman"/>
        </w:rPr>
        <w:t>:</w:t>
      </w:r>
      <w:r w:rsidR="00900328">
        <w:rPr>
          <w:rFonts w:ascii="Times New Roman" w:hAnsi="Times New Roman" w:cs="Times New Roman"/>
        </w:rPr>
        <w:t xml:space="preserve"> </w:t>
      </w:r>
      <w:r w:rsidRPr="001D126B">
        <w:rPr>
          <w:rFonts w:ascii="Times New Roman" w:hAnsi="Times New Roman" w:cs="Times New Roman"/>
        </w:rPr>
        <w:t>That Attach to</w:t>
      </w:r>
      <w:r>
        <w:rPr>
          <w:rFonts w:ascii="Times New Roman" w:hAnsi="Times New Roman" w:cs="Times New Roman"/>
        </w:rPr>
        <w:t xml:space="preserve"> t</w:t>
      </w:r>
      <w:r w:rsidRPr="001D126B">
        <w:rPr>
          <w:rFonts w:ascii="Times New Roman" w:hAnsi="Times New Roman" w:cs="Times New Roman"/>
        </w:rPr>
        <w:t xml:space="preserve">he Active Drug: for example, </w:t>
      </w:r>
      <w:proofErr w:type="spellStart"/>
      <w:r w:rsidRPr="001D126B">
        <w:rPr>
          <w:rFonts w:ascii="Times New Roman" w:hAnsi="Times New Roman" w:cs="Times New Roman"/>
        </w:rPr>
        <w:t>esteric</w:t>
      </w:r>
      <w:proofErr w:type="spellEnd"/>
      <w:r w:rsidRPr="001D126B">
        <w:rPr>
          <w:rFonts w:ascii="Times New Roman" w:hAnsi="Times New Roman" w:cs="Times New Roman"/>
        </w:rPr>
        <w:t xml:space="preserve"> prodrugs, </w:t>
      </w:r>
      <w:proofErr w:type="spellStart"/>
      <w:r w:rsidRPr="001D126B">
        <w:rPr>
          <w:rFonts w:ascii="Times New Roman" w:hAnsi="Times New Roman" w:cs="Times New Roman"/>
        </w:rPr>
        <w:t>glycosidic</w:t>
      </w:r>
      <w:proofErr w:type="spellEnd"/>
      <w:r w:rsidRPr="001D126B">
        <w:rPr>
          <w:rFonts w:ascii="Times New Roman" w:hAnsi="Times New Roman" w:cs="Times New Roman"/>
        </w:rPr>
        <w:t xml:space="preserve"> prodrugs, bipartite prodrugs,</w:t>
      </w:r>
      <w:r>
        <w:rPr>
          <w:rFonts w:ascii="Times New Roman" w:hAnsi="Times New Roman" w:cs="Times New Roman"/>
        </w:rPr>
        <w:t xml:space="preserve"> </w:t>
      </w:r>
      <w:r w:rsidRPr="001D126B">
        <w:rPr>
          <w:rFonts w:ascii="Times New Roman" w:hAnsi="Times New Roman" w:cs="Times New Roman"/>
        </w:rPr>
        <w:t>tr</w:t>
      </w:r>
      <w:r w:rsidR="00900328">
        <w:rPr>
          <w:rFonts w:ascii="Times New Roman" w:hAnsi="Times New Roman" w:cs="Times New Roman"/>
        </w:rPr>
        <w:t>ipartite prodrugs, and antibody, gene</w:t>
      </w:r>
      <w:r w:rsidRPr="001D126B">
        <w:rPr>
          <w:rFonts w:ascii="Times New Roman" w:hAnsi="Times New Roman" w:cs="Times New Roman"/>
        </w:rPr>
        <w:t>, vi</w:t>
      </w:r>
      <w:r w:rsidR="00900328">
        <w:rPr>
          <w:rFonts w:ascii="Times New Roman" w:hAnsi="Times New Roman" w:cs="Times New Roman"/>
        </w:rPr>
        <w:t>rus-directed enzyme prodrugs.</w:t>
      </w:r>
    </w:p>
    <w:p w:rsidR="000105F7" w:rsidRPr="000105F7" w:rsidRDefault="00BB5644" w:rsidP="00BB5644">
      <w:pPr>
        <w:jc w:val="both"/>
        <w:rPr>
          <w:rFonts w:ascii="Times New Roman" w:hAnsi="Times New Roman" w:cs="Times New Roman"/>
        </w:rPr>
      </w:pPr>
      <w:r w:rsidRPr="001D126B">
        <w:rPr>
          <w:rFonts w:ascii="Times New Roman" w:hAnsi="Times New Roman" w:cs="Times New Roman"/>
        </w:rPr>
        <w:t xml:space="preserve">3) </w:t>
      </w:r>
      <w:r w:rsidRPr="00900328">
        <w:rPr>
          <w:rFonts w:ascii="Times New Roman" w:hAnsi="Times New Roman" w:cs="Times New Roman"/>
          <w:b/>
        </w:rPr>
        <w:t>Based on Functional Categories</w:t>
      </w:r>
      <w:r w:rsidRPr="001D126B">
        <w:rPr>
          <w:rFonts w:ascii="Times New Roman" w:hAnsi="Times New Roman" w:cs="Times New Roman"/>
        </w:rPr>
        <w:t xml:space="preserve"> </w:t>
      </w:r>
      <w:r w:rsidR="00900328">
        <w:rPr>
          <w:rFonts w:ascii="Times New Roman" w:hAnsi="Times New Roman" w:cs="Times New Roman"/>
        </w:rPr>
        <w:t xml:space="preserve">: </w:t>
      </w:r>
      <w:r w:rsidRPr="001D126B">
        <w:rPr>
          <w:rFonts w:ascii="Times New Roman" w:hAnsi="Times New Roman" w:cs="Times New Roman"/>
        </w:rPr>
        <w:t>Using</w:t>
      </w:r>
      <w:r w:rsidR="00900328">
        <w:rPr>
          <w:rFonts w:ascii="Times New Roman" w:hAnsi="Times New Roman" w:cs="Times New Roman"/>
        </w:rPr>
        <w:t xml:space="preserve"> Strategic Approaches to </w:t>
      </w:r>
      <w:r>
        <w:rPr>
          <w:rFonts w:ascii="Times New Roman" w:hAnsi="Times New Roman" w:cs="Times New Roman"/>
        </w:rPr>
        <w:t xml:space="preserve"> </w:t>
      </w:r>
      <w:r w:rsidRPr="001D126B">
        <w:rPr>
          <w:rFonts w:ascii="Times New Roman" w:hAnsi="Times New Roman" w:cs="Times New Roman"/>
        </w:rPr>
        <w:t>Deficiencies Inherent to The Active Drug: for example, prodrugs for improving site</w:t>
      </w:r>
      <w:r>
        <w:rPr>
          <w:rFonts w:ascii="Times New Roman" w:hAnsi="Times New Roman" w:cs="Times New Roman"/>
        </w:rPr>
        <w:t xml:space="preserve"> </w:t>
      </w:r>
      <w:r w:rsidRPr="001D126B">
        <w:rPr>
          <w:rFonts w:ascii="Times New Roman" w:hAnsi="Times New Roman" w:cs="Times New Roman"/>
        </w:rPr>
        <w:t>specificity, prodrugs to bypass high first-pass metabolism, prodrugs for improving</w:t>
      </w:r>
      <w:r>
        <w:rPr>
          <w:rFonts w:ascii="Times New Roman" w:hAnsi="Times New Roman" w:cs="Times New Roman"/>
        </w:rPr>
        <w:t xml:space="preserve">   </w:t>
      </w:r>
      <w:r w:rsidRPr="001D126B">
        <w:rPr>
          <w:rFonts w:ascii="Times New Roman" w:hAnsi="Times New Roman" w:cs="Times New Roman"/>
        </w:rPr>
        <w:t>absorption, and prodrugs for reducing adverse effects</w:t>
      </w:r>
      <w:r>
        <w:rPr>
          <w:rFonts w:ascii="Times New Roman" w:hAnsi="Times New Roman" w:cs="Times New Roman"/>
        </w:rPr>
        <w:t>.</w:t>
      </w:r>
    </w:p>
    <w:p w:rsidR="00BB5644" w:rsidRDefault="00BB5644" w:rsidP="00BB5644">
      <w:pPr>
        <w:jc w:val="both"/>
        <w:rPr>
          <w:rFonts w:ascii="Times New Roman" w:hAnsi="Times New Roman" w:cs="Times New Roman"/>
          <w:b/>
          <w:sz w:val="24"/>
        </w:rPr>
      </w:pPr>
      <w:r w:rsidRPr="00660480">
        <w:rPr>
          <w:rFonts w:ascii="Times New Roman" w:hAnsi="Times New Roman" w:cs="Times New Roman"/>
          <w:b/>
          <w:sz w:val="24"/>
        </w:rPr>
        <w:t>B. New classification: Based on cellular site of bioactivation</w:t>
      </w:r>
    </w:p>
    <w:p w:rsidR="00BB5644" w:rsidRDefault="00BB5644" w:rsidP="00BB5644">
      <w:pPr>
        <w:jc w:val="both"/>
        <w:rPr>
          <w:rFonts w:ascii="Times New Roman" w:hAnsi="Times New Roman" w:cs="Times New Roman"/>
          <w:b/>
          <w:sz w:val="24"/>
        </w:rPr>
      </w:pPr>
      <w:r w:rsidRPr="00660480">
        <w:rPr>
          <w:rFonts w:ascii="Times New Roman" w:hAnsi="Times New Roman" w:cs="Times New Roman"/>
          <w:b/>
          <w:sz w:val="24"/>
        </w:rPr>
        <w:t>Cyclization-activated prodrugs</w:t>
      </w:r>
    </w:p>
    <w:p w:rsidR="00BB5644" w:rsidRDefault="00BB5644" w:rsidP="00900328">
      <w:pPr>
        <w:spacing w:after="0" w:line="240" w:lineRule="auto"/>
        <w:jc w:val="both"/>
        <w:rPr>
          <w:rFonts w:ascii="Times New Roman" w:hAnsi="Times New Roman" w:cs="Times New Roman"/>
          <w:sz w:val="24"/>
        </w:rPr>
      </w:pPr>
      <w:r w:rsidRPr="00660480">
        <w:rPr>
          <w:rFonts w:ascii="Times New Roman" w:hAnsi="Times New Roman" w:cs="Times New Roman"/>
          <w:sz w:val="24"/>
        </w:rPr>
        <w:t>Oligopeptides are promising carriers for cyclization-activated prodrugs, as they are generally</w:t>
      </w:r>
      <w:r w:rsidR="00900328">
        <w:rPr>
          <w:rFonts w:ascii="Times New Roman" w:hAnsi="Times New Roman" w:cs="Times New Roman"/>
          <w:sz w:val="24"/>
        </w:rPr>
        <w:t xml:space="preserve"> </w:t>
      </w:r>
      <w:r w:rsidRPr="00660480">
        <w:rPr>
          <w:rFonts w:ascii="Times New Roman" w:hAnsi="Times New Roman" w:cs="Times New Roman"/>
          <w:sz w:val="24"/>
        </w:rPr>
        <w:t>nontoxic, non-immunogenic, specifically targeted at epithelial transporters such as hPEPT1</w:t>
      </w:r>
      <w:r w:rsidR="00900328">
        <w:rPr>
          <w:rFonts w:ascii="Times New Roman" w:hAnsi="Times New Roman" w:cs="Times New Roman"/>
          <w:sz w:val="24"/>
        </w:rPr>
        <w:t xml:space="preserve"> </w:t>
      </w:r>
      <w:r w:rsidRPr="00660480">
        <w:rPr>
          <w:rFonts w:ascii="Times New Roman" w:hAnsi="Times New Roman" w:cs="Times New Roman"/>
          <w:sz w:val="24"/>
        </w:rPr>
        <w:t>or</w:t>
      </w:r>
      <w:r>
        <w:rPr>
          <w:rFonts w:ascii="Times New Roman" w:hAnsi="Times New Roman" w:cs="Times New Roman"/>
          <w:sz w:val="24"/>
        </w:rPr>
        <w:t xml:space="preserve"> </w:t>
      </w:r>
      <w:r w:rsidRPr="00660480">
        <w:rPr>
          <w:rFonts w:ascii="Times New Roman" w:hAnsi="Times New Roman" w:cs="Times New Roman"/>
          <w:sz w:val="24"/>
        </w:rPr>
        <w:t>hPEPT2 and provide chemical diversity through their side chains so that drug release rates</w:t>
      </w:r>
      <w:r w:rsidR="00900328">
        <w:rPr>
          <w:rFonts w:ascii="Times New Roman" w:hAnsi="Times New Roman" w:cs="Times New Roman"/>
          <w:sz w:val="24"/>
        </w:rPr>
        <w:t xml:space="preserve"> </w:t>
      </w:r>
      <w:r w:rsidRPr="00660480">
        <w:rPr>
          <w:rFonts w:ascii="Times New Roman" w:hAnsi="Times New Roman" w:cs="Times New Roman"/>
          <w:sz w:val="24"/>
        </w:rPr>
        <w:t xml:space="preserve">can be finely tuned. Further, their </w:t>
      </w:r>
      <w:proofErr w:type="spellStart"/>
      <w:r w:rsidRPr="00660480">
        <w:rPr>
          <w:rFonts w:ascii="Times New Roman" w:hAnsi="Times New Roman" w:cs="Times New Roman"/>
          <w:sz w:val="24"/>
        </w:rPr>
        <w:t>di</w:t>
      </w:r>
      <w:proofErr w:type="spellEnd"/>
      <w:r w:rsidRPr="00660480">
        <w:rPr>
          <w:rFonts w:ascii="Times New Roman" w:hAnsi="Times New Roman" w:cs="Times New Roman"/>
          <w:sz w:val="24"/>
        </w:rPr>
        <w:t>- or tri-functionality offers a wide span of chemical</w:t>
      </w:r>
      <w:r w:rsidR="00900328">
        <w:rPr>
          <w:rFonts w:ascii="Times New Roman" w:hAnsi="Times New Roman" w:cs="Times New Roman"/>
          <w:sz w:val="24"/>
        </w:rPr>
        <w:t xml:space="preserve"> </w:t>
      </w:r>
      <w:r w:rsidRPr="00660480">
        <w:rPr>
          <w:rFonts w:ascii="Times New Roman" w:hAnsi="Times New Roman" w:cs="Times New Roman"/>
          <w:sz w:val="24"/>
        </w:rPr>
        <w:t>routes for both prodrug synthesis and intramolecular activation. Oligopeptides can be</w:t>
      </w:r>
      <w:r w:rsidR="00900328">
        <w:rPr>
          <w:rFonts w:ascii="Times New Roman" w:hAnsi="Times New Roman" w:cs="Times New Roman"/>
          <w:sz w:val="24"/>
        </w:rPr>
        <w:t xml:space="preserve"> </w:t>
      </w:r>
      <w:r w:rsidRPr="00660480">
        <w:rPr>
          <w:rFonts w:ascii="Times New Roman" w:hAnsi="Times New Roman" w:cs="Times New Roman"/>
          <w:sz w:val="24"/>
        </w:rPr>
        <w:t>attached to a drug through their amino groups, hence offering the C-terminal carboxyl group</w:t>
      </w:r>
      <w:r w:rsidR="00900328">
        <w:rPr>
          <w:rFonts w:ascii="Times New Roman" w:hAnsi="Times New Roman" w:cs="Times New Roman"/>
          <w:sz w:val="24"/>
        </w:rPr>
        <w:t xml:space="preserve"> </w:t>
      </w:r>
      <w:r w:rsidRPr="00660480">
        <w:rPr>
          <w:rFonts w:ascii="Times New Roman" w:hAnsi="Times New Roman" w:cs="Times New Roman"/>
          <w:sz w:val="24"/>
        </w:rPr>
        <w:t>as nucleophile to promote intramolecular activation.</w:t>
      </w:r>
    </w:p>
    <w:p w:rsidR="00BB5644" w:rsidRDefault="00BB5644" w:rsidP="00900328">
      <w:pPr>
        <w:spacing w:after="0" w:line="240" w:lineRule="auto"/>
        <w:jc w:val="both"/>
        <w:rPr>
          <w:rFonts w:ascii="Times New Roman" w:hAnsi="Times New Roman" w:cs="Times New Roman"/>
          <w:sz w:val="24"/>
        </w:rPr>
      </w:pPr>
    </w:p>
    <w:p w:rsidR="00BB5644" w:rsidRPr="00C36787" w:rsidRDefault="00BB5644" w:rsidP="00BB5644">
      <w:pPr>
        <w:jc w:val="both"/>
        <w:rPr>
          <w:rFonts w:ascii="Times New Roman" w:hAnsi="Times New Roman" w:cs="Times New Roman"/>
          <w:b/>
          <w:sz w:val="24"/>
        </w:rPr>
      </w:pPr>
      <w:r w:rsidRPr="00C36787">
        <w:rPr>
          <w:rFonts w:ascii="Times New Roman" w:hAnsi="Times New Roman" w:cs="Times New Roman"/>
          <w:b/>
          <w:sz w:val="24"/>
        </w:rPr>
        <w:t>NO releasing prodrugs (NO-Prodrugs)</w:t>
      </w:r>
    </w:p>
    <w:p w:rsidR="00BB5644" w:rsidRDefault="00BB5644" w:rsidP="00900328">
      <w:pPr>
        <w:spacing w:after="0" w:line="240" w:lineRule="auto"/>
        <w:jc w:val="both"/>
        <w:rPr>
          <w:rFonts w:ascii="Times New Roman" w:hAnsi="Times New Roman" w:cs="Times New Roman"/>
          <w:sz w:val="24"/>
        </w:rPr>
      </w:pPr>
      <w:r w:rsidRPr="00660480">
        <w:rPr>
          <w:rFonts w:ascii="Times New Roman" w:hAnsi="Times New Roman" w:cs="Times New Roman"/>
          <w:sz w:val="24"/>
        </w:rPr>
        <w:t>The general structural features of NO–NSAIDs (nitric oxide releasing) enable a large number</w:t>
      </w:r>
      <w:r w:rsidR="00900328">
        <w:rPr>
          <w:rFonts w:ascii="Times New Roman" w:hAnsi="Times New Roman" w:cs="Times New Roman"/>
          <w:sz w:val="24"/>
        </w:rPr>
        <w:t xml:space="preserve"> </w:t>
      </w:r>
      <w:r w:rsidRPr="00660480">
        <w:rPr>
          <w:rFonts w:ascii="Times New Roman" w:hAnsi="Times New Roman" w:cs="Times New Roman"/>
          <w:sz w:val="24"/>
        </w:rPr>
        <w:t>of variations within the linking spacer and the NO-donating moiety.</w:t>
      </w:r>
      <w:r w:rsidRPr="00B03BCC">
        <w:t xml:space="preserve"> </w:t>
      </w:r>
      <w:r w:rsidRPr="00B03BCC">
        <w:rPr>
          <w:rFonts w:ascii="Times New Roman" w:hAnsi="Times New Roman" w:cs="Times New Roman"/>
          <w:sz w:val="24"/>
        </w:rPr>
        <w:t>Owing to the ease of</w:t>
      </w:r>
      <w:r w:rsidR="00900328">
        <w:rPr>
          <w:rFonts w:ascii="Times New Roman" w:hAnsi="Times New Roman" w:cs="Times New Roman"/>
          <w:sz w:val="24"/>
        </w:rPr>
        <w:t xml:space="preserve"> </w:t>
      </w:r>
      <w:r w:rsidRPr="00660480">
        <w:rPr>
          <w:rFonts w:ascii="Times New Roman" w:hAnsi="Times New Roman" w:cs="Times New Roman"/>
          <w:sz w:val="24"/>
        </w:rPr>
        <w:t>formation of these nitrate esters, several derivatives could be prepared for a given spacer.</w:t>
      </w:r>
      <w:r w:rsidR="00900328">
        <w:rPr>
          <w:rFonts w:ascii="Times New Roman" w:hAnsi="Times New Roman" w:cs="Times New Roman"/>
          <w:sz w:val="24"/>
        </w:rPr>
        <w:t xml:space="preserve"> </w:t>
      </w:r>
      <w:r w:rsidRPr="00660480">
        <w:rPr>
          <w:rFonts w:ascii="Times New Roman" w:hAnsi="Times New Roman" w:cs="Times New Roman"/>
          <w:sz w:val="24"/>
        </w:rPr>
        <w:t>Two NO-releasing aspirins are 3-(nitroxymethyl) phenyl 2-acetoxybenzoate (NCX-4016) and 4-nitroxybutyl 2- acetoxybenzoate (NCX-4215)</w:t>
      </w:r>
      <w:r>
        <w:rPr>
          <w:rFonts w:ascii="Times New Roman" w:hAnsi="Times New Roman" w:cs="Times New Roman"/>
          <w:sz w:val="24"/>
        </w:rPr>
        <w:t>.</w:t>
      </w:r>
    </w:p>
    <w:p w:rsidR="00BB5644" w:rsidRDefault="00BB5644" w:rsidP="00900328">
      <w:pPr>
        <w:spacing w:after="0" w:line="240" w:lineRule="auto"/>
        <w:jc w:val="both"/>
        <w:rPr>
          <w:rFonts w:ascii="Times New Roman" w:hAnsi="Times New Roman" w:cs="Times New Roman"/>
          <w:sz w:val="24"/>
        </w:rPr>
      </w:pPr>
    </w:p>
    <w:p w:rsidR="00BB5644" w:rsidRPr="00C36787" w:rsidRDefault="00BB5644" w:rsidP="00BB5644">
      <w:pPr>
        <w:jc w:val="both"/>
        <w:rPr>
          <w:rFonts w:ascii="Times New Roman" w:hAnsi="Times New Roman" w:cs="Times New Roman"/>
          <w:b/>
          <w:sz w:val="24"/>
        </w:rPr>
      </w:pPr>
      <w:r w:rsidRPr="00C36787">
        <w:rPr>
          <w:rFonts w:ascii="Times New Roman" w:hAnsi="Times New Roman" w:cs="Times New Roman"/>
          <w:b/>
          <w:sz w:val="24"/>
        </w:rPr>
        <w:t>Goals of Prodrug Design</w:t>
      </w:r>
    </w:p>
    <w:p w:rsidR="00BB5644" w:rsidRPr="00660480" w:rsidRDefault="00BB5644" w:rsidP="00BB5644">
      <w:pPr>
        <w:jc w:val="both"/>
        <w:rPr>
          <w:rFonts w:ascii="Times New Roman" w:hAnsi="Times New Roman" w:cs="Times New Roman"/>
        </w:rPr>
      </w:pPr>
      <w:proofErr w:type="gramStart"/>
      <w:r w:rsidRPr="00660480">
        <w:rPr>
          <w:rFonts w:ascii="Times New Roman" w:hAnsi="Times New Roman" w:cs="Times New Roman"/>
        </w:rPr>
        <w:t>a</w:t>
      </w:r>
      <w:proofErr w:type="gramEnd"/>
      <w:r w:rsidRPr="00660480">
        <w:rPr>
          <w:rFonts w:ascii="Times New Roman" w:hAnsi="Times New Roman" w:cs="Times New Roman"/>
        </w:rPr>
        <w:t xml:space="preserve">) Formulation and pharmacokinetic </w:t>
      </w:r>
      <w:r w:rsidR="00900328" w:rsidRPr="00660480">
        <w:rPr>
          <w:rFonts w:ascii="Times New Roman" w:hAnsi="Times New Roman" w:cs="Times New Roman"/>
        </w:rPr>
        <w:t>aspects</w:t>
      </w:r>
    </w:p>
    <w:p w:rsidR="00BB5644" w:rsidRPr="00660480" w:rsidRDefault="00BB5644" w:rsidP="00BB5644">
      <w:pPr>
        <w:jc w:val="both"/>
        <w:rPr>
          <w:rFonts w:ascii="Times New Roman" w:hAnsi="Times New Roman" w:cs="Times New Roman"/>
        </w:rPr>
      </w:pPr>
      <w:r w:rsidRPr="00660480">
        <w:rPr>
          <w:rFonts w:ascii="Times New Roman" w:hAnsi="Times New Roman" w:cs="Times New Roman"/>
        </w:rPr>
        <w:t xml:space="preserve"> Pharmaceutical goal involves overcoming the following:</w:t>
      </w:r>
    </w:p>
    <w:p w:rsidR="00BB5644" w:rsidRPr="00900328" w:rsidRDefault="00900328" w:rsidP="00900328">
      <w:pPr>
        <w:pStyle w:val="ListParagraph"/>
        <w:numPr>
          <w:ilvl w:val="0"/>
          <w:numId w:val="8"/>
        </w:numPr>
        <w:jc w:val="both"/>
        <w:rPr>
          <w:rFonts w:ascii="Times New Roman" w:hAnsi="Times New Roman" w:cs="Times New Roman"/>
        </w:rPr>
      </w:pPr>
      <w:r w:rsidRPr="00900328">
        <w:rPr>
          <w:rFonts w:ascii="Times New Roman" w:hAnsi="Times New Roman" w:cs="Times New Roman"/>
        </w:rPr>
        <w:t>U</w:t>
      </w:r>
      <w:r w:rsidR="00BB5644" w:rsidRPr="00900328">
        <w:rPr>
          <w:rFonts w:ascii="Times New Roman" w:hAnsi="Times New Roman" w:cs="Times New Roman"/>
        </w:rPr>
        <w:t>npleasant taste</w:t>
      </w:r>
    </w:p>
    <w:p w:rsidR="00BB5644" w:rsidRPr="00900328" w:rsidRDefault="00900328" w:rsidP="00900328">
      <w:pPr>
        <w:pStyle w:val="ListParagraph"/>
        <w:numPr>
          <w:ilvl w:val="0"/>
          <w:numId w:val="8"/>
        </w:numPr>
        <w:jc w:val="both"/>
        <w:rPr>
          <w:rFonts w:ascii="Times New Roman" w:hAnsi="Times New Roman" w:cs="Times New Roman"/>
        </w:rPr>
      </w:pPr>
      <w:r w:rsidRPr="00900328">
        <w:rPr>
          <w:rFonts w:ascii="Times New Roman" w:hAnsi="Times New Roman" w:cs="Times New Roman"/>
        </w:rPr>
        <w:t>P</w:t>
      </w:r>
      <w:r w:rsidR="00BB5644" w:rsidRPr="00900328">
        <w:rPr>
          <w:rFonts w:ascii="Times New Roman" w:hAnsi="Times New Roman" w:cs="Times New Roman"/>
        </w:rPr>
        <w:t>ain on injection</w:t>
      </w:r>
    </w:p>
    <w:p w:rsidR="00BB5644" w:rsidRPr="00900328" w:rsidRDefault="00900328" w:rsidP="00900328">
      <w:pPr>
        <w:pStyle w:val="ListParagraph"/>
        <w:numPr>
          <w:ilvl w:val="0"/>
          <w:numId w:val="8"/>
        </w:numPr>
        <w:jc w:val="both"/>
        <w:rPr>
          <w:rFonts w:ascii="Times New Roman" w:hAnsi="Times New Roman" w:cs="Times New Roman"/>
        </w:rPr>
      </w:pPr>
      <w:r w:rsidRPr="00900328">
        <w:rPr>
          <w:rFonts w:ascii="Times New Roman" w:hAnsi="Times New Roman" w:cs="Times New Roman"/>
        </w:rPr>
        <w:t>P</w:t>
      </w:r>
      <w:r w:rsidR="00BB5644" w:rsidRPr="00900328">
        <w:rPr>
          <w:rFonts w:ascii="Times New Roman" w:hAnsi="Times New Roman" w:cs="Times New Roman"/>
        </w:rPr>
        <w:t>oor solubility</w:t>
      </w:r>
    </w:p>
    <w:p w:rsidR="00BB5644" w:rsidRPr="00900328" w:rsidRDefault="00900328" w:rsidP="00900328">
      <w:pPr>
        <w:pStyle w:val="ListParagraph"/>
        <w:numPr>
          <w:ilvl w:val="0"/>
          <w:numId w:val="8"/>
        </w:numPr>
        <w:jc w:val="both"/>
        <w:rPr>
          <w:rFonts w:ascii="Times New Roman" w:hAnsi="Times New Roman" w:cs="Times New Roman"/>
        </w:rPr>
      </w:pPr>
      <w:r w:rsidRPr="00900328">
        <w:rPr>
          <w:rFonts w:ascii="Times New Roman" w:hAnsi="Times New Roman" w:cs="Times New Roman"/>
        </w:rPr>
        <w:t>S</w:t>
      </w:r>
      <w:r w:rsidR="00BB5644" w:rsidRPr="00900328">
        <w:rPr>
          <w:rFonts w:ascii="Times New Roman" w:hAnsi="Times New Roman" w:cs="Times New Roman"/>
        </w:rPr>
        <w:t>low dissolution</w:t>
      </w:r>
    </w:p>
    <w:p w:rsidR="00BB5644" w:rsidRPr="00900328" w:rsidRDefault="00BB5644" w:rsidP="00900328">
      <w:pPr>
        <w:pStyle w:val="ListParagraph"/>
        <w:numPr>
          <w:ilvl w:val="0"/>
          <w:numId w:val="8"/>
        </w:numPr>
        <w:jc w:val="both"/>
        <w:rPr>
          <w:rFonts w:ascii="Times New Roman" w:hAnsi="Times New Roman" w:cs="Times New Roman"/>
        </w:rPr>
      </w:pPr>
      <w:r w:rsidRPr="00900328">
        <w:rPr>
          <w:rFonts w:ascii="Times New Roman" w:hAnsi="Times New Roman" w:cs="Times New Roman"/>
        </w:rPr>
        <w:t>Poor bioavailability</w:t>
      </w:r>
    </w:p>
    <w:p w:rsidR="00BB5644" w:rsidRPr="00900328" w:rsidRDefault="00BB5644" w:rsidP="00900328">
      <w:pPr>
        <w:pStyle w:val="ListParagraph"/>
        <w:numPr>
          <w:ilvl w:val="0"/>
          <w:numId w:val="8"/>
        </w:numPr>
        <w:jc w:val="both"/>
        <w:rPr>
          <w:rFonts w:ascii="Times New Roman" w:hAnsi="Times New Roman" w:cs="Times New Roman"/>
        </w:rPr>
      </w:pPr>
      <w:r w:rsidRPr="00900328">
        <w:rPr>
          <w:rFonts w:ascii="Times New Roman" w:hAnsi="Times New Roman" w:cs="Times New Roman"/>
        </w:rPr>
        <w:t>Short duration</w:t>
      </w:r>
    </w:p>
    <w:p w:rsidR="00BB5644" w:rsidRPr="00900328" w:rsidRDefault="00BB5644" w:rsidP="00900328">
      <w:pPr>
        <w:pStyle w:val="ListParagraph"/>
        <w:numPr>
          <w:ilvl w:val="0"/>
          <w:numId w:val="8"/>
        </w:numPr>
        <w:jc w:val="both"/>
        <w:rPr>
          <w:rFonts w:ascii="Times New Roman" w:hAnsi="Times New Roman" w:cs="Times New Roman"/>
        </w:rPr>
      </w:pPr>
      <w:r w:rsidRPr="00900328">
        <w:rPr>
          <w:rFonts w:ascii="Times New Roman" w:hAnsi="Times New Roman" w:cs="Times New Roman"/>
        </w:rPr>
        <w:t>High first pass metabolism</w:t>
      </w:r>
    </w:p>
    <w:p w:rsidR="00BB5644" w:rsidRPr="00900328" w:rsidRDefault="00BB5644" w:rsidP="00900328">
      <w:pPr>
        <w:pStyle w:val="ListParagraph"/>
        <w:numPr>
          <w:ilvl w:val="0"/>
          <w:numId w:val="8"/>
        </w:numPr>
        <w:jc w:val="both"/>
        <w:rPr>
          <w:rFonts w:ascii="Times New Roman" w:hAnsi="Times New Roman" w:cs="Times New Roman"/>
        </w:rPr>
      </w:pPr>
      <w:r w:rsidRPr="00900328">
        <w:rPr>
          <w:rFonts w:ascii="Times New Roman" w:hAnsi="Times New Roman" w:cs="Times New Roman"/>
        </w:rPr>
        <w:t>Toxicity or side effects</w:t>
      </w:r>
    </w:p>
    <w:p w:rsidR="00BB5644" w:rsidRPr="00900328" w:rsidRDefault="00BB5644" w:rsidP="00900328">
      <w:pPr>
        <w:pStyle w:val="ListParagraph"/>
        <w:numPr>
          <w:ilvl w:val="0"/>
          <w:numId w:val="8"/>
        </w:numPr>
        <w:jc w:val="both"/>
        <w:rPr>
          <w:rFonts w:ascii="Times New Roman" w:hAnsi="Times New Roman" w:cs="Times New Roman"/>
        </w:rPr>
      </w:pPr>
      <w:r w:rsidRPr="00900328">
        <w:rPr>
          <w:rFonts w:ascii="Times New Roman" w:hAnsi="Times New Roman" w:cs="Times New Roman"/>
        </w:rPr>
        <w:t>Non specificity</w:t>
      </w:r>
    </w:p>
    <w:p w:rsidR="00F63E55" w:rsidRDefault="00BB5644" w:rsidP="000105F7">
      <w:pPr>
        <w:jc w:val="both"/>
        <w:rPr>
          <w:rFonts w:ascii="Times New Roman" w:hAnsi="Times New Roman" w:cs="Times New Roman"/>
        </w:rPr>
      </w:pPr>
      <w:r w:rsidRPr="00660480">
        <w:rPr>
          <w:rFonts w:ascii="Times New Roman" w:hAnsi="Times New Roman" w:cs="Times New Roman"/>
        </w:rPr>
        <w:t>b) Conversion site</w:t>
      </w:r>
      <w:r w:rsidR="000105F7">
        <w:rPr>
          <w:rFonts w:ascii="Times New Roman" w:hAnsi="Times New Roman" w:cs="Times New Roman"/>
        </w:rPr>
        <w:t>-</w:t>
      </w:r>
      <w:r w:rsidRPr="00660480">
        <w:rPr>
          <w:rFonts w:ascii="Times New Roman" w:hAnsi="Times New Roman" w:cs="Times New Roman"/>
        </w:rPr>
        <w:t xml:space="preserve"> The main goal of all Prodrug is that they should be quantitatively converted to drug after</w:t>
      </w:r>
      <w:r w:rsidR="00F63E55">
        <w:rPr>
          <w:rFonts w:ascii="Times New Roman" w:hAnsi="Times New Roman" w:cs="Times New Roman"/>
        </w:rPr>
        <w:t xml:space="preserve"> </w:t>
      </w:r>
      <w:r w:rsidRPr="00660480">
        <w:rPr>
          <w:rFonts w:ascii="Times New Roman" w:hAnsi="Times New Roman" w:cs="Times New Roman"/>
        </w:rPr>
        <w:t>the specific problem has been outweighed. After completion of task the complete conversion</w:t>
      </w:r>
      <w:r w:rsidR="00F63E55">
        <w:rPr>
          <w:rFonts w:ascii="Times New Roman" w:hAnsi="Times New Roman" w:cs="Times New Roman"/>
        </w:rPr>
        <w:t xml:space="preserve"> </w:t>
      </w:r>
      <w:r w:rsidRPr="00660480">
        <w:rPr>
          <w:rFonts w:ascii="Times New Roman" w:hAnsi="Times New Roman" w:cs="Times New Roman"/>
        </w:rPr>
        <w:t>of Prodrug to drug should happen immediately.</w:t>
      </w:r>
    </w:p>
    <w:p w:rsidR="00BB5644" w:rsidRPr="00660480" w:rsidRDefault="00BB5644" w:rsidP="000105F7">
      <w:pPr>
        <w:jc w:val="both"/>
        <w:rPr>
          <w:rFonts w:ascii="Times New Roman" w:hAnsi="Times New Roman" w:cs="Times New Roman"/>
        </w:rPr>
      </w:pPr>
      <w:r w:rsidRPr="00660480">
        <w:rPr>
          <w:rFonts w:ascii="Times New Roman" w:hAnsi="Times New Roman" w:cs="Times New Roman"/>
        </w:rPr>
        <w:t>c) Bioavailability</w:t>
      </w:r>
      <w:r w:rsidR="000105F7">
        <w:rPr>
          <w:rFonts w:ascii="Times New Roman" w:hAnsi="Times New Roman" w:cs="Times New Roman"/>
        </w:rPr>
        <w:t>-</w:t>
      </w:r>
      <w:r w:rsidRPr="00660480">
        <w:rPr>
          <w:rFonts w:ascii="Times New Roman" w:hAnsi="Times New Roman" w:cs="Times New Roman"/>
        </w:rPr>
        <w:t xml:space="preserve"> Prodrug absorption should be fast and complete and its conversion in blood is instantaneous if</w:t>
      </w:r>
      <w:r w:rsidR="000105F7">
        <w:rPr>
          <w:rFonts w:ascii="Times New Roman" w:hAnsi="Times New Roman" w:cs="Times New Roman"/>
        </w:rPr>
        <w:t xml:space="preserve"> </w:t>
      </w:r>
      <w:r w:rsidRPr="00660480">
        <w:rPr>
          <w:rFonts w:ascii="Times New Roman" w:hAnsi="Times New Roman" w:cs="Times New Roman"/>
        </w:rPr>
        <w:t>the goal is to increase the bioavailability.</w:t>
      </w:r>
    </w:p>
    <w:p w:rsidR="000105F7" w:rsidRDefault="00BB5644" w:rsidP="00BB5644">
      <w:pPr>
        <w:jc w:val="both"/>
        <w:rPr>
          <w:rFonts w:ascii="Times New Roman" w:hAnsi="Times New Roman" w:cs="Times New Roman"/>
        </w:rPr>
      </w:pPr>
      <w:r w:rsidRPr="00660480">
        <w:rPr>
          <w:rFonts w:ascii="Times New Roman" w:hAnsi="Times New Roman" w:cs="Times New Roman"/>
        </w:rPr>
        <w:t>d) Prolonged duration</w:t>
      </w:r>
    </w:p>
    <w:p w:rsidR="000105F7" w:rsidRDefault="00BB5644" w:rsidP="00BB5644">
      <w:pPr>
        <w:jc w:val="both"/>
        <w:rPr>
          <w:rFonts w:ascii="Times New Roman" w:hAnsi="Times New Roman" w:cs="Times New Roman"/>
        </w:rPr>
      </w:pPr>
      <w:r w:rsidRPr="00660480">
        <w:rPr>
          <w:rFonts w:ascii="Times New Roman" w:hAnsi="Times New Roman" w:cs="Times New Roman"/>
        </w:rPr>
        <w:lastRenderedPageBreak/>
        <w:t>e) Stabilit</w:t>
      </w:r>
      <w:r w:rsidR="000105F7">
        <w:rPr>
          <w:rFonts w:ascii="Times New Roman" w:hAnsi="Times New Roman" w:cs="Times New Roman"/>
        </w:rPr>
        <w:t>y</w:t>
      </w:r>
    </w:p>
    <w:p w:rsidR="00900328" w:rsidRPr="00900328" w:rsidRDefault="00900328" w:rsidP="00BB5644">
      <w:pPr>
        <w:jc w:val="both"/>
        <w:rPr>
          <w:rFonts w:ascii="Times New Roman" w:hAnsi="Times New Roman" w:cs="Times New Roman"/>
          <w:b/>
          <w:sz w:val="24"/>
        </w:rPr>
      </w:pPr>
      <w:r w:rsidRPr="00900328">
        <w:rPr>
          <w:rFonts w:ascii="Times New Roman" w:hAnsi="Times New Roman" w:cs="Times New Roman"/>
          <w:b/>
          <w:sz w:val="24"/>
        </w:rPr>
        <w:t>Advantages of Pro-drug</w:t>
      </w:r>
      <w:r>
        <w:rPr>
          <w:rFonts w:ascii="Times New Roman" w:hAnsi="Times New Roman" w:cs="Times New Roman"/>
          <w:b/>
          <w:sz w:val="24"/>
        </w:rPr>
        <w:t>:</w:t>
      </w:r>
    </w:p>
    <w:p w:rsidR="00900328" w:rsidRPr="00900328" w:rsidRDefault="00900328" w:rsidP="00F63E55">
      <w:pPr>
        <w:spacing w:line="240" w:lineRule="auto"/>
        <w:jc w:val="both"/>
        <w:rPr>
          <w:rFonts w:ascii="Times New Roman" w:hAnsi="Times New Roman" w:cs="Times New Roman"/>
        </w:rPr>
      </w:pPr>
      <w:r>
        <w:rPr>
          <w:rFonts w:ascii="Times New Roman" w:hAnsi="Times New Roman" w:cs="Times New Roman"/>
        </w:rPr>
        <w:t xml:space="preserve">1. </w:t>
      </w:r>
      <w:r w:rsidRPr="00900328">
        <w:rPr>
          <w:rFonts w:ascii="Times New Roman" w:hAnsi="Times New Roman" w:cs="Times New Roman"/>
        </w:rPr>
        <w:t>Improved Pharmacokinetics: Prodrugs can be designed to alter the pharmacokinetic properties of a drug, such as its absorption, distribution, metabolism, and excretion (ADME). This can lead to better bioavailability and a longer duration of action.</w:t>
      </w:r>
    </w:p>
    <w:p w:rsidR="00F63E55" w:rsidRDefault="00900328" w:rsidP="00F63E55">
      <w:pPr>
        <w:spacing w:line="240" w:lineRule="auto"/>
        <w:jc w:val="both"/>
        <w:rPr>
          <w:rFonts w:ascii="Times New Roman" w:hAnsi="Times New Roman" w:cs="Times New Roman"/>
        </w:rPr>
      </w:pPr>
      <w:r>
        <w:rPr>
          <w:rFonts w:ascii="Times New Roman" w:hAnsi="Times New Roman" w:cs="Times New Roman"/>
        </w:rPr>
        <w:t xml:space="preserve">2. </w:t>
      </w:r>
      <w:r w:rsidRPr="00900328">
        <w:rPr>
          <w:rFonts w:ascii="Times New Roman" w:hAnsi="Times New Roman" w:cs="Times New Roman"/>
        </w:rPr>
        <w:t xml:space="preserve">Enhanced Targeting: Prodrugs can be designed to selectively target certain tissues or cells. This can reduce off-target effects and enhance the therapeutic index of the drug by delivering the active compound specifically </w:t>
      </w:r>
      <w:r w:rsidR="00F63E55">
        <w:rPr>
          <w:rFonts w:ascii="Times New Roman" w:hAnsi="Times New Roman" w:cs="Times New Roman"/>
        </w:rPr>
        <w:t>to the intended site of action.</w:t>
      </w:r>
    </w:p>
    <w:p w:rsidR="00900328" w:rsidRPr="00900328" w:rsidRDefault="00900328" w:rsidP="00F63E55">
      <w:pPr>
        <w:spacing w:line="240" w:lineRule="auto"/>
        <w:jc w:val="both"/>
        <w:rPr>
          <w:rFonts w:ascii="Times New Roman" w:hAnsi="Times New Roman" w:cs="Times New Roman"/>
        </w:rPr>
      </w:pPr>
      <w:r>
        <w:rPr>
          <w:rFonts w:ascii="Times New Roman" w:hAnsi="Times New Roman" w:cs="Times New Roman"/>
        </w:rPr>
        <w:t xml:space="preserve">3. </w:t>
      </w:r>
      <w:r w:rsidRPr="00900328">
        <w:rPr>
          <w:rFonts w:ascii="Times New Roman" w:hAnsi="Times New Roman" w:cs="Times New Roman"/>
        </w:rPr>
        <w:t>Increased Stability: Some drugs are chemically unstable or prone to degradation. Prodrugs can be formulated to be more stable, allowing for better shelf life and storage conditions.</w:t>
      </w:r>
    </w:p>
    <w:p w:rsidR="00900328" w:rsidRPr="00900328" w:rsidRDefault="00900328" w:rsidP="00F63E55">
      <w:pPr>
        <w:spacing w:line="240" w:lineRule="auto"/>
        <w:jc w:val="both"/>
        <w:rPr>
          <w:rFonts w:ascii="Times New Roman" w:hAnsi="Times New Roman" w:cs="Times New Roman"/>
        </w:rPr>
      </w:pPr>
      <w:r>
        <w:rPr>
          <w:rFonts w:ascii="Times New Roman" w:hAnsi="Times New Roman" w:cs="Times New Roman"/>
        </w:rPr>
        <w:t xml:space="preserve">4. </w:t>
      </w:r>
      <w:r w:rsidRPr="00900328">
        <w:rPr>
          <w:rFonts w:ascii="Times New Roman" w:hAnsi="Times New Roman" w:cs="Times New Roman"/>
        </w:rPr>
        <w:t>Reduced Toxicity and Side Effects: By altering the chemical structure of a drug through prodrug design, it's possible to reduce the inherent toxicity or side effects of the active compound. This can make the drug safer for patients.</w:t>
      </w:r>
    </w:p>
    <w:p w:rsidR="00900328" w:rsidRPr="00900328" w:rsidRDefault="00900328" w:rsidP="00F63E55">
      <w:pPr>
        <w:spacing w:line="240" w:lineRule="auto"/>
        <w:jc w:val="both"/>
        <w:rPr>
          <w:rFonts w:ascii="Times New Roman" w:hAnsi="Times New Roman" w:cs="Times New Roman"/>
        </w:rPr>
      </w:pPr>
      <w:r>
        <w:rPr>
          <w:rFonts w:ascii="Times New Roman" w:hAnsi="Times New Roman" w:cs="Times New Roman"/>
        </w:rPr>
        <w:t xml:space="preserve">5. </w:t>
      </w:r>
      <w:r w:rsidRPr="00900328">
        <w:rPr>
          <w:rFonts w:ascii="Times New Roman" w:hAnsi="Times New Roman" w:cs="Times New Roman"/>
        </w:rPr>
        <w:t>Improved Solubility: Some drugs have poor solubility, which can limit their absorption and effectiveness. Prodrugs can be designed to improve solubility, leading to better bioavailability and therapeutic outcomes.</w:t>
      </w:r>
    </w:p>
    <w:p w:rsidR="00900328" w:rsidRPr="00900328" w:rsidRDefault="00900328" w:rsidP="00F63E55">
      <w:pPr>
        <w:spacing w:line="240" w:lineRule="auto"/>
        <w:jc w:val="both"/>
        <w:rPr>
          <w:rFonts w:ascii="Times New Roman" w:hAnsi="Times New Roman" w:cs="Times New Roman"/>
        </w:rPr>
      </w:pPr>
      <w:r>
        <w:rPr>
          <w:rFonts w:ascii="Times New Roman" w:hAnsi="Times New Roman" w:cs="Times New Roman"/>
        </w:rPr>
        <w:t xml:space="preserve">6. </w:t>
      </w:r>
      <w:r w:rsidRPr="00900328">
        <w:rPr>
          <w:rFonts w:ascii="Times New Roman" w:hAnsi="Times New Roman" w:cs="Times New Roman"/>
        </w:rPr>
        <w:t>Masking Bitter Taste or Odor: Certain drugs have unpleasant taste or odor, making them difficult for patients to take. Prodrugs can be formulated to mask these undesirable attributes, improving patient compliance.</w:t>
      </w:r>
    </w:p>
    <w:p w:rsidR="00900328" w:rsidRPr="00900328" w:rsidRDefault="00900328" w:rsidP="00F63E55">
      <w:pPr>
        <w:spacing w:line="240" w:lineRule="auto"/>
        <w:jc w:val="both"/>
        <w:rPr>
          <w:rFonts w:ascii="Times New Roman" w:hAnsi="Times New Roman" w:cs="Times New Roman"/>
        </w:rPr>
      </w:pPr>
      <w:r>
        <w:rPr>
          <w:rFonts w:ascii="Times New Roman" w:hAnsi="Times New Roman" w:cs="Times New Roman"/>
        </w:rPr>
        <w:t xml:space="preserve">7. </w:t>
      </w:r>
      <w:r w:rsidRPr="00900328">
        <w:rPr>
          <w:rFonts w:ascii="Times New Roman" w:hAnsi="Times New Roman" w:cs="Times New Roman"/>
        </w:rPr>
        <w:t>Patent Extension: Pharmaceutical companies can develop prodrug versions of existing drugs to extend patent protection. This allows them to continue profiting from the drug's sales even after the original patent expires.</w:t>
      </w:r>
    </w:p>
    <w:p w:rsidR="00900328" w:rsidRPr="00900328" w:rsidRDefault="00900328" w:rsidP="00F63E55">
      <w:pPr>
        <w:spacing w:line="240" w:lineRule="auto"/>
        <w:jc w:val="both"/>
        <w:rPr>
          <w:rFonts w:ascii="Times New Roman" w:hAnsi="Times New Roman" w:cs="Times New Roman"/>
        </w:rPr>
      </w:pPr>
      <w:r>
        <w:rPr>
          <w:rFonts w:ascii="Times New Roman" w:hAnsi="Times New Roman" w:cs="Times New Roman"/>
        </w:rPr>
        <w:t xml:space="preserve">8. </w:t>
      </w:r>
      <w:r w:rsidRPr="00900328">
        <w:rPr>
          <w:rFonts w:ascii="Times New Roman" w:hAnsi="Times New Roman" w:cs="Times New Roman"/>
        </w:rPr>
        <w:t>Overcoming Metabolic Barriers: Some drugs are rapidly metabolized or eliminated by the body before they can exert their therapeutic effects. Prodrugs can be designed to bypass these metabolic barriers and deliver the active drug to its target.</w:t>
      </w:r>
    </w:p>
    <w:p w:rsidR="00900328" w:rsidRPr="00900328" w:rsidRDefault="00900328" w:rsidP="00F63E55">
      <w:pPr>
        <w:spacing w:line="240" w:lineRule="auto"/>
        <w:jc w:val="both"/>
        <w:rPr>
          <w:rFonts w:ascii="Times New Roman" w:hAnsi="Times New Roman" w:cs="Times New Roman"/>
        </w:rPr>
      </w:pPr>
      <w:r>
        <w:rPr>
          <w:rFonts w:ascii="Times New Roman" w:hAnsi="Times New Roman" w:cs="Times New Roman"/>
        </w:rPr>
        <w:t xml:space="preserve">9. </w:t>
      </w:r>
      <w:r w:rsidRPr="00900328">
        <w:rPr>
          <w:rFonts w:ascii="Times New Roman" w:hAnsi="Times New Roman" w:cs="Times New Roman"/>
        </w:rPr>
        <w:t>Alternative Administration Routes: Prodrugs can enable the use of alternative administration routes that might not be feasible with the active drug itself. For example, a prodrug could be designed for oral administration of a compound that would otherwise be ineffective or unstable when taken orally.</w:t>
      </w:r>
    </w:p>
    <w:p w:rsidR="00900328" w:rsidRPr="001D126B" w:rsidRDefault="00900328" w:rsidP="00F63E55">
      <w:pPr>
        <w:spacing w:line="240" w:lineRule="auto"/>
        <w:jc w:val="both"/>
        <w:rPr>
          <w:rFonts w:ascii="Times New Roman" w:hAnsi="Times New Roman" w:cs="Times New Roman"/>
        </w:rPr>
      </w:pPr>
      <w:r>
        <w:rPr>
          <w:rFonts w:ascii="Times New Roman" w:hAnsi="Times New Roman" w:cs="Times New Roman"/>
        </w:rPr>
        <w:t>10</w:t>
      </w:r>
      <w:r w:rsidR="00F63E55">
        <w:rPr>
          <w:rFonts w:ascii="Times New Roman" w:hAnsi="Times New Roman" w:cs="Times New Roman"/>
        </w:rPr>
        <w:t>.</w:t>
      </w:r>
      <w:r w:rsidR="00F63E55" w:rsidRPr="00900328">
        <w:rPr>
          <w:rFonts w:ascii="Times New Roman" w:hAnsi="Times New Roman" w:cs="Times New Roman"/>
        </w:rPr>
        <w:t xml:space="preserve"> Tailored</w:t>
      </w:r>
      <w:r w:rsidRPr="00900328">
        <w:rPr>
          <w:rFonts w:ascii="Times New Roman" w:hAnsi="Times New Roman" w:cs="Times New Roman"/>
        </w:rPr>
        <w:t xml:space="preserve"> Drug Release: Prodrugs can be engineered to release the active drug in a controlled manner, allowing for sustained therapeutic effects over time.</w:t>
      </w:r>
    </w:p>
    <w:p w:rsidR="000105F7" w:rsidRDefault="000105F7" w:rsidP="003D72A1">
      <w:pPr>
        <w:spacing w:line="240" w:lineRule="auto"/>
        <w:jc w:val="both"/>
        <w:rPr>
          <w:rFonts w:ascii="Times New Roman" w:hAnsi="Times New Roman" w:cs="Times New Roman"/>
          <w:b/>
          <w:sz w:val="24"/>
        </w:rPr>
      </w:pPr>
    </w:p>
    <w:p w:rsidR="000105F7" w:rsidRDefault="000105F7" w:rsidP="003D72A1">
      <w:pPr>
        <w:spacing w:line="240" w:lineRule="auto"/>
        <w:jc w:val="both"/>
        <w:rPr>
          <w:rFonts w:ascii="Times New Roman" w:hAnsi="Times New Roman" w:cs="Times New Roman"/>
          <w:b/>
          <w:sz w:val="24"/>
        </w:rPr>
      </w:pPr>
    </w:p>
    <w:p w:rsidR="000105F7" w:rsidRDefault="000105F7" w:rsidP="003D72A1">
      <w:pPr>
        <w:spacing w:line="240" w:lineRule="auto"/>
        <w:jc w:val="both"/>
        <w:rPr>
          <w:rFonts w:ascii="Times New Roman" w:hAnsi="Times New Roman" w:cs="Times New Roman"/>
          <w:b/>
          <w:sz w:val="24"/>
        </w:rPr>
      </w:pPr>
    </w:p>
    <w:p w:rsidR="000105F7" w:rsidRDefault="000105F7" w:rsidP="003D72A1">
      <w:pPr>
        <w:spacing w:line="240" w:lineRule="auto"/>
        <w:jc w:val="both"/>
        <w:rPr>
          <w:rFonts w:ascii="Times New Roman" w:hAnsi="Times New Roman" w:cs="Times New Roman"/>
          <w:b/>
          <w:sz w:val="24"/>
        </w:rPr>
      </w:pPr>
    </w:p>
    <w:p w:rsidR="00BE3E69" w:rsidRDefault="00BE3E69" w:rsidP="003D72A1">
      <w:pPr>
        <w:spacing w:line="240" w:lineRule="auto"/>
        <w:jc w:val="both"/>
        <w:rPr>
          <w:rFonts w:ascii="Times New Roman" w:hAnsi="Times New Roman" w:cs="Times New Roman"/>
          <w:b/>
          <w:sz w:val="24"/>
        </w:rPr>
      </w:pPr>
    </w:p>
    <w:p w:rsidR="00BE3E69" w:rsidRDefault="00BE3E69" w:rsidP="003D72A1">
      <w:pPr>
        <w:spacing w:line="240" w:lineRule="auto"/>
        <w:jc w:val="both"/>
        <w:rPr>
          <w:rFonts w:ascii="Times New Roman" w:hAnsi="Times New Roman" w:cs="Times New Roman"/>
          <w:b/>
          <w:sz w:val="24"/>
        </w:rPr>
      </w:pPr>
    </w:p>
    <w:p w:rsidR="000105F7" w:rsidRDefault="000105F7" w:rsidP="003D72A1">
      <w:pPr>
        <w:spacing w:line="240" w:lineRule="auto"/>
        <w:jc w:val="both"/>
        <w:rPr>
          <w:rFonts w:ascii="Times New Roman" w:hAnsi="Times New Roman" w:cs="Times New Roman"/>
          <w:b/>
          <w:sz w:val="24"/>
        </w:rPr>
      </w:pPr>
    </w:p>
    <w:p w:rsidR="00B515F7" w:rsidRDefault="00B515F7" w:rsidP="003D72A1">
      <w:pPr>
        <w:spacing w:line="240" w:lineRule="auto"/>
        <w:jc w:val="both"/>
        <w:rPr>
          <w:rFonts w:ascii="Times New Roman" w:hAnsi="Times New Roman" w:cs="Times New Roman"/>
          <w:b/>
          <w:sz w:val="24"/>
        </w:rPr>
      </w:pPr>
    </w:p>
    <w:p w:rsidR="00B515F7" w:rsidRDefault="00B515F7" w:rsidP="003D72A1">
      <w:pPr>
        <w:spacing w:line="240" w:lineRule="auto"/>
        <w:jc w:val="both"/>
        <w:rPr>
          <w:rFonts w:ascii="Times New Roman" w:hAnsi="Times New Roman" w:cs="Times New Roman"/>
          <w:b/>
          <w:sz w:val="24"/>
        </w:rPr>
      </w:pPr>
    </w:p>
    <w:p w:rsidR="003D72A1" w:rsidRPr="008D25CE" w:rsidRDefault="003D72A1" w:rsidP="003D72A1">
      <w:pPr>
        <w:spacing w:line="240" w:lineRule="auto"/>
        <w:jc w:val="both"/>
        <w:rPr>
          <w:rFonts w:ascii="Times New Roman" w:hAnsi="Times New Roman" w:cs="Times New Roman"/>
          <w:b/>
          <w:sz w:val="24"/>
        </w:rPr>
      </w:pPr>
      <w:r w:rsidRPr="008D25CE">
        <w:rPr>
          <w:rFonts w:ascii="Times New Roman" w:hAnsi="Times New Roman" w:cs="Times New Roman"/>
          <w:b/>
          <w:sz w:val="24"/>
        </w:rPr>
        <w:lastRenderedPageBreak/>
        <w:t>IMPROVEMENT OF BIOAVAILABILITY</w:t>
      </w:r>
    </w:p>
    <w:p w:rsidR="000105F7" w:rsidRPr="000105F7" w:rsidRDefault="00754580" w:rsidP="000105F7">
      <w:pPr>
        <w:jc w:val="both"/>
        <w:rPr>
          <w:rFonts w:ascii="Times New Roman" w:hAnsi="Times New Roman" w:cs="Times New Roman"/>
          <w:sz w:val="24"/>
        </w:rPr>
      </w:pPr>
      <w:r w:rsidRPr="00754580">
        <w:rPr>
          <w:rFonts w:ascii="Times New Roman" w:hAnsi="Times New Roman" w:cs="Times New Roman"/>
          <w:sz w:val="24"/>
        </w:rPr>
        <w:t>Drugs are chemically modified to make them more soluble, stable, and lipophilic. Oral drug bioavailability is really important for drug development because low oral absorption can cause variability between and within patients. One way to make drugs more bioavailable is to use prodrugs. Lipophilic drugs need to be dissolved in the gastrointestinal fluid, and polar drugs need to be transported through the gastrointestinal mucosa. Prodrugs are used to make lipophilic drugs more or less bioavailable.</w:t>
      </w:r>
    </w:p>
    <w:p w:rsidR="003D72A1" w:rsidRPr="008D25CE" w:rsidRDefault="003D72A1" w:rsidP="003D72A1">
      <w:pPr>
        <w:spacing w:line="240" w:lineRule="auto"/>
        <w:jc w:val="both"/>
        <w:rPr>
          <w:rFonts w:ascii="Times New Roman" w:hAnsi="Times New Roman" w:cs="Times New Roman"/>
          <w:b/>
          <w:sz w:val="24"/>
        </w:rPr>
      </w:pPr>
      <w:r w:rsidRPr="008D25CE">
        <w:rPr>
          <w:rFonts w:ascii="Times New Roman" w:hAnsi="Times New Roman" w:cs="Times New Roman"/>
          <w:b/>
          <w:sz w:val="24"/>
        </w:rPr>
        <w:t>PRODRUGS TO INCREASE LIPOPHILICITY</w:t>
      </w:r>
    </w:p>
    <w:p w:rsidR="008D25CE" w:rsidRPr="00035BB0" w:rsidRDefault="008D25CE" w:rsidP="00035BB0">
      <w:pPr>
        <w:jc w:val="both"/>
        <w:rPr>
          <w:rFonts w:ascii="Times New Roman" w:hAnsi="Times New Roman" w:cs="Times New Roman"/>
          <w:sz w:val="24"/>
        </w:rPr>
      </w:pPr>
      <w:r w:rsidRPr="008D25CE">
        <w:rPr>
          <w:rFonts w:ascii="Times New Roman" w:hAnsi="Times New Roman" w:cs="Times New Roman"/>
          <w:sz w:val="24"/>
        </w:rPr>
        <w:t>Prodrugs are designed to be lipophilic so that they can be administered orally, ocularly, or topically. The primary reason for designing a prodrug is to improve oral bioavailability and intestinal absorption which are improved by masking a drug’s polar moiety. For example, a highly potent inhibitor of active site thrombin, is a very polar molecule (</w:t>
      </w:r>
      <w:proofErr w:type="spellStart"/>
      <w:r w:rsidRPr="008D25CE">
        <w:rPr>
          <w:rFonts w:ascii="Times New Roman" w:hAnsi="Times New Roman" w:cs="Times New Roman"/>
          <w:sz w:val="24"/>
        </w:rPr>
        <w:t>logP</w:t>
      </w:r>
      <w:proofErr w:type="spellEnd"/>
      <w:r w:rsidRPr="008D25CE">
        <w:rPr>
          <w:rFonts w:ascii="Times New Roman" w:hAnsi="Times New Roman" w:cs="Times New Roman"/>
          <w:sz w:val="24"/>
        </w:rPr>
        <w:t xml:space="preserve"> = -2.4, n-</w:t>
      </w:r>
      <w:proofErr w:type="spellStart"/>
      <w:r w:rsidRPr="008D25CE">
        <w:rPr>
          <w:rFonts w:ascii="Times New Roman" w:hAnsi="Times New Roman" w:cs="Times New Roman"/>
          <w:sz w:val="24"/>
        </w:rPr>
        <w:t>octanol</w:t>
      </w:r>
      <w:proofErr w:type="spellEnd"/>
      <w:r w:rsidRPr="008D25CE">
        <w:rPr>
          <w:rFonts w:ascii="Times New Roman" w:hAnsi="Times New Roman" w:cs="Times New Roman"/>
          <w:sz w:val="24"/>
        </w:rPr>
        <w:t xml:space="preserve"> / buffer pH = 7.4) and therefore has no oral </w:t>
      </w:r>
      <w:proofErr w:type="spellStart"/>
      <w:r w:rsidRPr="008D25CE">
        <w:rPr>
          <w:rFonts w:ascii="Times New Roman" w:hAnsi="Times New Roman" w:cs="Times New Roman"/>
          <w:sz w:val="24"/>
        </w:rPr>
        <w:t>bioavailability.The</w:t>
      </w:r>
      <w:proofErr w:type="spellEnd"/>
      <w:r w:rsidRPr="008D25CE">
        <w:rPr>
          <w:rFonts w:ascii="Times New Roman" w:hAnsi="Times New Roman" w:cs="Times New Roman"/>
          <w:sz w:val="24"/>
        </w:rPr>
        <w:t xml:space="preserve"> first oral alternative for </w:t>
      </w:r>
      <w:proofErr w:type="spellStart"/>
      <w:r w:rsidRPr="008D25CE">
        <w:rPr>
          <w:rFonts w:ascii="Times New Roman" w:hAnsi="Times New Roman" w:cs="Times New Roman"/>
          <w:sz w:val="24"/>
        </w:rPr>
        <w:t>warfarin</w:t>
      </w:r>
      <w:proofErr w:type="spellEnd"/>
      <w:r w:rsidRPr="008D25CE">
        <w:rPr>
          <w:rFonts w:ascii="Times New Roman" w:hAnsi="Times New Roman" w:cs="Times New Roman"/>
          <w:sz w:val="24"/>
        </w:rPr>
        <w:t xml:space="preserve"> was </w:t>
      </w:r>
      <w:proofErr w:type="spellStart"/>
      <w:proofErr w:type="gramStart"/>
      <w:r w:rsidRPr="008D25CE">
        <w:rPr>
          <w:rFonts w:ascii="Times New Roman" w:hAnsi="Times New Roman" w:cs="Times New Roman"/>
          <w:sz w:val="24"/>
        </w:rPr>
        <w:t>dapagliflozin</w:t>
      </w:r>
      <w:proofErr w:type="spellEnd"/>
      <w:r w:rsidRPr="008D25CE">
        <w:rPr>
          <w:rFonts w:ascii="Times New Roman" w:hAnsi="Times New Roman" w:cs="Times New Roman"/>
          <w:sz w:val="24"/>
        </w:rPr>
        <w:t xml:space="preserve"> .</w:t>
      </w:r>
      <w:proofErr w:type="gramEnd"/>
      <w:r w:rsidRPr="008D25CE">
        <w:rPr>
          <w:rFonts w:ascii="Times New Roman" w:hAnsi="Times New Roman" w:cs="Times New Roman"/>
          <w:sz w:val="24"/>
        </w:rPr>
        <w:t xml:space="preserve"> The prodrug of </w:t>
      </w:r>
      <w:proofErr w:type="spellStart"/>
      <w:r w:rsidRPr="008D25CE">
        <w:rPr>
          <w:rFonts w:ascii="Times New Roman" w:hAnsi="Times New Roman" w:cs="Times New Roman"/>
          <w:sz w:val="24"/>
        </w:rPr>
        <w:t>dapigliflozine</w:t>
      </w:r>
      <w:proofErr w:type="spellEnd"/>
      <w:r w:rsidRPr="008D25CE">
        <w:rPr>
          <w:rFonts w:ascii="Times New Roman" w:hAnsi="Times New Roman" w:cs="Times New Roman"/>
          <w:sz w:val="24"/>
        </w:rPr>
        <w:t xml:space="preserve"> is </w:t>
      </w:r>
      <w:proofErr w:type="spellStart"/>
      <w:r w:rsidRPr="008D25CE">
        <w:rPr>
          <w:rFonts w:ascii="Times New Roman" w:hAnsi="Times New Roman" w:cs="Times New Roman"/>
          <w:sz w:val="24"/>
        </w:rPr>
        <w:t>dapagliflanzine</w:t>
      </w:r>
      <w:proofErr w:type="spellEnd"/>
      <w:r w:rsidRPr="008D25CE">
        <w:rPr>
          <w:rFonts w:ascii="Times New Roman" w:hAnsi="Times New Roman" w:cs="Times New Roman"/>
          <w:sz w:val="24"/>
        </w:rPr>
        <w:t xml:space="preserve">. When </w:t>
      </w:r>
      <w:proofErr w:type="spellStart"/>
      <w:r w:rsidRPr="008D25CE">
        <w:rPr>
          <w:rFonts w:ascii="Times New Roman" w:hAnsi="Times New Roman" w:cs="Times New Roman"/>
          <w:sz w:val="24"/>
        </w:rPr>
        <w:t>dapigliflanzine</w:t>
      </w:r>
      <w:proofErr w:type="spellEnd"/>
      <w:r w:rsidRPr="008D25CE">
        <w:rPr>
          <w:rFonts w:ascii="Times New Roman" w:hAnsi="Times New Roman" w:cs="Times New Roman"/>
          <w:sz w:val="24"/>
        </w:rPr>
        <w:t xml:space="preserve"> is administered orally, the prodrug of </w:t>
      </w:r>
      <w:proofErr w:type="spellStart"/>
      <w:r w:rsidRPr="008D25CE">
        <w:rPr>
          <w:rFonts w:ascii="Times New Roman" w:hAnsi="Times New Roman" w:cs="Times New Roman"/>
          <w:sz w:val="24"/>
        </w:rPr>
        <w:t>dipigatran</w:t>
      </w:r>
      <w:proofErr w:type="spellEnd"/>
      <w:r w:rsidRPr="008D25CE">
        <w:rPr>
          <w:rFonts w:ascii="Times New Roman" w:hAnsi="Times New Roman" w:cs="Times New Roman"/>
          <w:sz w:val="24"/>
        </w:rPr>
        <w:t xml:space="preserve"> is converted into the active drug </w:t>
      </w:r>
      <w:proofErr w:type="spellStart"/>
      <w:r w:rsidRPr="008D25CE">
        <w:rPr>
          <w:rFonts w:ascii="Times New Roman" w:hAnsi="Times New Roman" w:cs="Times New Roman"/>
          <w:sz w:val="24"/>
        </w:rPr>
        <w:t>dapigatran</w:t>
      </w:r>
      <w:proofErr w:type="spellEnd"/>
      <w:r w:rsidRPr="008D25CE">
        <w:rPr>
          <w:rFonts w:ascii="Times New Roman" w:hAnsi="Times New Roman" w:cs="Times New Roman"/>
          <w:sz w:val="24"/>
        </w:rPr>
        <w:t xml:space="preserve"> esterase 6.5%.</w:t>
      </w:r>
    </w:p>
    <w:p w:rsidR="008D25CE" w:rsidRPr="008D25CE" w:rsidRDefault="008D25CE" w:rsidP="008D25CE">
      <w:pPr>
        <w:spacing w:line="240" w:lineRule="auto"/>
        <w:jc w:val="both"/>
        <w:rPr>
          <w:rFonts w:ascii="Times New Roman" w:hAnsi="Times New Roman" w:cs="Times New Roman"/>
          <w:b/>
          <w:sz w:val="24"/>
        </w:rPr>
      </w:pPr>
      <w:r w:rsidRPr="008D25CE">
        <w:rPr>
          <w:rFonts w:ascii="Times New Roman" w:hAnsi="Times New Roman" w:cs="Times New Roman"/>
          <w:b/>
          <w:sz w:val="24"/>
        </w:rPr>
        <w:t>OPHTHALMIC DRUG DELIVERY</w:t>
      </w:r>
    </w:p>
    <w:p w:rsidR="008D25CE" w:rsidRDefault="008D25CE" w:rsidP="005269B7">
      <w:pPr>
        <w:spacing w:after="0"/>
        <w:jc w:val="both"/>
        <w:rPr>
          <w:rFonts w:ascii="Times New Roman" w:hAnsi="Times New Roman" w:cs="Times New Roman"/>
        </w:rPr>
      </w:pPr>
      <w:r w:rsidRPr="005269B7">
        <w:rPr>
          <w:rFonts w:ascii="Times New Roman" w:hAnsi="Times New Roman" w:cs="Times New Roman"/>
          <w:sz w:val="24"/>
        </w:rPr>
        <w:t>Prodrugs that are lipophilic are used to make it easier for people to take them into their eyes.</w:t>
      </w:r>
      <w:r w:rsidR="00035BB0" w:rsidRPr="005269B7">
        <w:rPr>
          <w:rFonts w:ascii="Times New Roman" w:hAnsi="Times New Roman" w:cs="Times New Roman"/>
          <w:sz w:val="24"/>
        </w:rPr>
        <w:t xml:space="preserve"> For example,</w:t>
      </w:r>
      <w:r w:rsidRPr="005269B7">
        <w:rPr>
          <w:rFonts w:ascii="Times New Roman" w:hAnsi="Times New Roman" w:cs="Times New Roman"/>
          <w:sz w:val="24"/>
        </w:rPr>
        <w:t xml:space="preserve"> </w:t>
      </w:r>
      <w:proofErr w:type="spellStart"/>
      <w:r w:rsidRPr="005269B7">
        <w:rPr>
          <w:rFonts w:ascii="Times New Roman" w:hAnsi="Times New Roman" w:cs="Times New Roman"/>
          <w:sz w:val="24"/>
        </w:rPr>
        <w:t>Latanoprost</w:t>
      </w:r>
      <w:proofErr w:type="spellEnd"/>
      <w:r w:rsidRPr="005269B7">
        <w:rPr>
          <w:rFonts w:ascii="Times New Roman" w:hAnsi="Times New Roman" w:cs="Times New Roman"/>
          <w:sz w:val="24"/>
        </w:rPr>
        <w:t xml:space="preserve"> is a type of prodrug that is made up of isomers of the parent drug. </w:t>
      </w:r>
      <w:proofErr w:type="spellStart"/>
      <w:r w:rsidRPr="005269B7">
        <w:rPr>
          <w:rFonts w:ascii="Times New Roman" w:hAnsi="Times New Roman" w:cs="Times New Roman"/>
          <w:sz w:val="24"/>
        </w:rPr>
        <w:t>Travoprost</w:t>
      </w:r>
      <w:proofErr w:type="spellEnd"/>
      <w:r w:rsidRPr="005269B7">
        <w:rPr>
          <w:rFonts w:ascii="Times New Roman" w:hAnsi="Times New Roman" w:cs="Times New Roman"/>
          <w:sz w:val="24"/>
        </w:rPr>
        <w:t xml:space="preserve"> is another type of prodrug. These esters have a higher lipophilic content, which makes it easier for them to get into the cornea</w:t>
      </w:r>
      <w:r w:rsidRPr="008D25CE">
        <w:rPr>
          <w:rFonts w:ascii="Times New Roman" w:hAnsi="Times New Roman" w:cs="Times New Roman"/>
        </w:rPr>
        <w:t>.</w:t>
      </w:r>
    </w:p>
    <w:p w:rsidR="00035BB0" w:rsidRDefault="00035BB0" w:rsidP="008D25CE">
      <w:pPr>
        <w:spacing w:after="0" w:line="240" w:lineRule="auto"/>
        <w:jc w:val="both"/>
        <w:rPr>
          <w:rFonts w:ascii="Times New Roman" w:hAnsi="Times New Roman" w:cs="Times New Roman"/>
          <w:b/>
          <w:sz w:val="24"/>
        </w:rPr>
      </w:pPr>
    </w:p>
    <w:p w:rsidR="00035BB0" w:rsidRDefault="00035BB0" w:rsidP="008D25CE">
      <w:pPr>
        <w:spacing w:after="0" w:line="240" w:lineRule="auto"/>
        <w:jc w:val="both"/>
        <w:rPr>
          <w:rFonts w:ascii="Times New Roman" w:hAnsi="Times New Roman" w:cs="Times New Roman"/>
          <w:b/>
          <w:sz w:val="24"/>
        </w:rPr>
      </w:pPr>
      <w:r w:rsidRPr="00035BB0">
        <w:rPr>
          <w:rFonts w:ascii="Times New Roman" w:hAnsi="Times New Roman" w:cs="Times New Roman"/>
          <w:b/>
          <w:sz w:val="24"/>
        </w:rPr>
        <w:t>TOPICAL DRUG DELIVERY</w:t>
      </w:r>
    </w:p>
    <w:p w:rsidR="00035BB0" w:rsidRDefault="00035BB0" w:rsidP="008D25CE">
      <w:pPr>
        <w:spacing w:after="0" w:line="240" w:lineRule="auto"/>
        <w:jc w:val="both"/>
        <w:rPr>
          <w:rFonts w:ascii="Times New Roman" w:hAnsi="Times New Roman" w:cs="Times New Roman"/>
          <w:b/>
          <w:sz w:val="24"/>
        </w:rPr>
      </w:pPr>
    </w:p>
    <w:p w:rsidR="00035BB0" w:rsidRPr="005269B7" w:rsidRDefault="00035BB0" w:rsidP="005269B7">
      <w:pPr>
        <w:spacing w:after="0"/>
        <w:jc w:val="both"/>
        <w:rPr>
          <w:rFonts w:ascii="Times New Roman" w:hAnsi="Times New Roman" w:cs="Times New Roman"/>
          <w:sz w:val="24"/>
        </w:rPr>
      </w:pPr>
      <w:r w:rsidRPr="005269B7">
        <w:rPr>
          <w:rFonts w:ascii="Times New Roman" w:hAnsi="Times New Roman" w:cs="Times New Roman"/>
          <w:sz w:val="24"/>
        </w:rPr>
        <w:t>Lipophilic Prodrugs are used to make certain drugs more likely to be absorbed through the skin. For instance, ester Prodrugs with a higher lipophilic content can get stuck in the skin, making them more effective and less likely to cause any side effects.</w:t>
      </w:r>
    </w:p>
    <w:p w:rsidR="005269B7" w:rsidRPr="005269B7" w:rsidRDefault="005269B7" w:rsidP="005269B7">
      <w:pPr>
        <w:spacing w:after="0" w:line="240" w:lineRule="auto"/>
        <w:jc w:val="both"/>
        <w:rPr>
          <w:rFonts w:ascii="Times New Roman" w:hAnsi="Times New Roman" w:cs="Times New Roman"/>
          <w:sz w:val="24"/>
        </w:rPr>
      </w:pPr>
      <w:r w:rsidRPr="005269B7">
        <w:rPr>
          <w:rFonts w:ascii="Times New Roman" w:hAnsi="Times New Roman" w:cs="Times New Roman"/>
          <w:sz w:val="24"/>
        </w:rPr>
        <w:t>Corticosteroids that are topically administered are commonly used as anti inflammatory and immune-suppressive agents for skin conditions. However, topical corticosteroids can be systemically absorbed and cause adverse reactions.</w:t>
      </w:r>
    </w:p>
    <w:p w:rsidR="005269B7" w:rsidRDefault="005269B7" w:rsidP="005269B7">
      <w:pPr>
        <w:spacing w:after="0"/>
        <w:jc w:val="both"/>
        <w:rPr>
          <w:rFonts w:ascii="Times New Roman" w:hAnsi="Times New Roman" w:cs="Times New Roman"/>
          <w:sz w:val="24"/>
        </w:rPr>
      </w:pPr>
      <w:r w:rsidRPr="005269B7">
        <w:rPr>
          <w:rFonts w:ascii="Times New Roman" w:hAnsi="Times New Roman" w:cs="Times New Roman"/>
          <w:sz w:val="24"/>
        </w:rPr>
        <w:t>For instance, the prodrug fluocinolones (</w:t>
      </w:r>
      <w:proofErr w:type="spellStart"/>
      <w:r w:rsidRPr="005269B7">
        <w:rPr>
          <w:rFonts w:ascii="Times New Roman" w:hAnsi="Times New Roman" w:cs="Times New Roman"/>
          <w:sz w:val="24"/>
        </w:rPr>
        <w:t>fluocinolone</w:t>
      </w:r>
      <w:proofErr w:type="spellEnd"/>
      <w:r w:rsidRPr="005269B7">
        <w:rPr>
          <w:rFonts w:ascii="Times New Roman" w:hAnsi="Times New Roman" w:cs="Times New Roman"/>
          <w:sz w:val="24"/>
        </w:rPr>
        <w:t xml:space="preserve"> acetate ester) have high membrane retention in the epidermis and low permeation, which is preferred for topical corticosteroid administration. Due to the high lipophilic activity of the prodrug, it is more potent than its parent drug fluocinoline acetate, which is less lipophilic.</w:t>
      </w:r>
    </w:p>
    <w:p w:rsidR="002E7C95" w:rsidRDefault="002E7C95" w:rsidP="005269B7">
      <w:pPr>
        <w:spacing w:after="0"/>
        <w:jc w:val="both"/>
        <w:rPr>
          <w:rFonts w:ascii="Times New Roman" w:hAnsi="Times New Roman" w:cs="Times New Roman"/>
          <w:sz w:val="24"/>
        </w:rPr>
      </w:pPr>
    </w:p>
    <w:p w:rsidR="005269B7" w:rsidRPr="002E7C95" w:rsidRDefault="005269B7" w:rsidP="005269B7">
      <w:pPr>
        <w:spacing w:after="0"/>
        <w:jc w:val="both"/>
        <w:rPr>
          <w:rFonts w:ascii="Times New Roman" w:hAnsi="Times New Roman" w:cs="Times New Roman"/>
          <w:b/>
          <w:sz w:val="24"/>
        </w:rPr>
      </w:pPr>
      <w:r w:rsidRPr="002E7C95">
        <w:rPr>
          <w:rFonts w:ascii="Times New Roman" w:hAnsi="Times New Roman" w:cs="Times New Roman"/>
          <w:b/>
          <w:sz w:val="24"/>
        </w:rPr>
        <w:t>PRODRUGS TO INCREASE POLARITY</w:t>
      </w:r>
    </w:p>
    <w:p w:rsidR="005269B7" w:rsidRDefault="005269B7" w:rsidP="005269B7">
      <w:pPr>
        <w:spacing w:after="0"/>
        <w:jc w:val="both"/>
        <w:rPr>
          <w:rFonts w:ascii="Times New Roman" w:hAnsi="Times New Roman" w:cs="Times New Roman"/>
          <w:sz w:val="24"/>
        </w:rPr>
      </w:pPr>
      <w:r w:rsidRPr="005269B7">
        <w:rPr>
          <w:rFonts w:ascii="Times New Roman" w:hAnsi="Times New Roman" w:cs="Times New Roman"/>
          <w:sz w:val="24"/>
        </w:rPr>
        <w:t xml:space="preserve">Prodrugs are designed to increase aqueous solubility by </w:t>
      </w:r>
      <w:proofErr w:type="spellStart"/>
      <w:r w:rsidRPr="005269B7">
        <w:rPr>
          <w:rFonts w:ascii="Times New Roman" w:hAnsi="Times New Roman" w:cs="Times New Roman"/>
          <w:sz w:val="24"/>
        </w:rPr>
        <w:t>est</w:t>
      </w:r>
      <w:r w:rsidR="002E7C95">
        <w:rPr>
          <w:rFonts w:ascii="Times New Roman" w:hAnsi="Times New Roman" w:cs="Times New Roman"/>
          <w:sz w:val="24"/>
        </w:rPr>
        <w:t>erification</w:t>
      </w:r>
      <w:proofErr w:type="spellEnd"/>
      <w:r w:rsidR="002E7C95">
        <w:rPr>
          <w:rFonts w:ascii="Times New Roman" w:hAnsi="Times New Roman" w:cs="Times New Roman"/>
          <w:sz w:val="24"/>
        </w:rPr>
        <w:t xml:space="preserve"> with amino acids or </w:t>
      </w:r>
      <w:r w:rsidRPr="005269B7">
        <w:rPr>
          <w:rFonts w:ascii="Times New Roman" w:hAnsi="Times New Roman" w:cs="Times New Roman"/>
          <w:sz w:val="24"/>
        </w:rPr>
        <w:t>phosphate grou</w:t>
      </w:r>
      <w:r w:rsidR="002E7C95">
        <w:rPr>
          <w:rFonts w:ascii="Times New Roman" w:hAnsi="Times New Roman" w:cs="Times New Roman"/>
          <w:sz w:val="24"/>
        </w:rPr>
        <w:t>p.</w:t>
      </w:r>
    </w:p>
    <w:p w:rsidR="000105F7" w:rsidRDefault="000105F7" w:rsidP="002E7C95">
      <w:pPr>
        <w:spacing w:after="0"/>
        <w:jc w:val="both"/>
        <w:rPr>
          <w:rFonts w:ascii="Times New Roman" w:hAnsi="Times New Roman" w:cs="Times New Roman"/>
          <w:b/>
          <w:sz w:val="24"/>
        </w:rPr>
      </w:pPr>
    </w:p>
    <w:p w:rsidR="000105F7" w:rsidRDefault="000105F7" w:rsidP="002E7C95">
      <w:pPr>
        <w:spacing w:after="0"/>
        <w:jc w:val="both"/>
        <w:rPr>
          <w:rFonts w:ascii="Times New Roman" w:hAnsi="Times New Roman" w:cs="Times New Roman"/>
          <w:b/>
          <w:sz w:val="24"/>
        </w:rPr>
      </w:pPr>
    </w:p>
    <w:p w:rsidR="00BE3E69" w:rsidRDefault="00BE3E69" w:rsidP="002E7C95">
      <w:pPr>
        <w:spacing w:after="0"/>
        <w:jc w:val="both"/>
        <w:rPr>
          <w:rFonts w:ascii="Times New Roman" w:hAnsi="Times New Roman" w:cs="Times New Roman"/>
          <w:b/>
          <w:sz w:val="24"/>
        </w:rPr>
      </w:pPr>
    </w:p>
    <w:p w:rsidR="00BE3E69" w:rsidRDefault="00BE3E69" w:rsidP="002E7C95">
      <w:pPr>
        <w:spacing w:after="0"/>
        <w:jc w:val="both"/>
        <w:rPr>
          <w:rFonts w:ascii="Times New Roman" w:hAnsi="Times New Roman" w:cs="Times New Roman"/>
          <w:b/>
          <w:sz w:val="24"/>
        </w:rPr>
      </w:pPr>
    </w:p>
    <w:p w:rsidR="00BE3E69" w:rsidRDefault="00BE3E69" w:rsidP="002E7C95">
      <w:pPr>
        <w:spacing w:after="0"/>
        <w:jc w:val="both"/>
        <w:rPr>
          <w:rFonts w:ascii="Times New Roman" w:hAnsi="Times New Roman" w:cs="Times New Roman"/>
          <w:b/>
          <w:sz w:val="24"/>
        </w:rPr>
      </w:pPr>
    </w:p>
    <w:p w:rsidR="004423E7" w:rsidRDefault="004423E7" w:rsidP="002E7C95">
      <w:pPr>
        <w:spacing w:after="0"/>
        <w:jc w:val="both"/>
        <w:rPr>
          <w:rFonts w:ascii="Times New Roman" w:hAnsi="Times New Roman" w:cs="Times New Roman"/>
          <w:b/>
          <w:sz w:val="24"/>
        </w:rPr>
      </w:pPr>
    </w:p>
    <w:p w:rsidR="002E7C95" w:rsidRDefault="002E7C95" w:rsidP="002E7C95">
      <w:pPr>
        <w:spacing w:after="0"/>
        <w:jc w:val="both"/>
        <w:rPr>
          <w:rFonts w:ascii="Times New Roman" w:hAnsi="Times New Roman" w:cs="Times New Roman"/>
          <w:b/>
          <w:sz w:val="24"/>
        </w:rPr>
      </w:pPr>
      <w:r w:rsidRPr="002E7C95">
        <w:rPr>
          <w:rFonts w:ascii="Times New Roman" w:hAnsi="Times New Roman" w:cs="Times New Roman"/>
          <w:b/>
          <w:sz w:val="24"/>
        </w:rPr>
        <w:lastRenderedPageBreak/>
        <w:t>PHOSPHATE PRODRUG FOR ORAL DELIVERY</w:t>
      </w:r>
    </w:p>
    <w:p w:rsidR="001F5048" w:rsidRDefault="001F5048" w:rsidP="002E7C95">
      <w:pPr>
        <w:spacing w:after="0"/>
        <w:jc w:val="both"/>
        <w:rPr>
          <w:rFonts w:ascii="Times New Roman" w:hAnsi="Times New Roman" w:cs="Times New Roman"/>
          <w:b/>
          <w:sz w:val="24"/>
        </w:rPr>
      </w:pPr>
    </w:p>
    <w:tbl>
      <w:tblPr>
        <w:tblStyle w:val="TableGrid"/>
        <w:tblW w:w="10620" w:type="dxa"/>
        <w:tblInd w:w="-72" w:type="dxa"/>
        <w:tblLayout w:type="fixed"/>
        <w:tblLook w:val="04A0"/>
      </w:tblPr>
      <w:tblGrid>
        <w:gridCol w:w="2700"/>
        <w:gridCol w:w="4140"/>
        <w:gridCol w:w="3780"/>
      </w:tblGrid>
      <w:tr w:rsidR="009064C8" w:rsidTr="009064C8">
        <w:tc>
          <w:tcPr>
            <w:tcW w:w="2700" w:type="dxa"/>
          </w:tcPr>
          <w:p w:rsidR="001F5048" w:rsidRDefault="001F5048" w:rsidP="001F5048">
            <w:pPr>
              <w:jc w:val="center"/>
              <w:rPr>
                <w:rFonts w:ascii="Times New Roman" w:hAnsi="Times New Roman" w:cs="Times New Roman"/>
                <w:b/>
                <w:sz w:val="24"/>
              </w:rPr>
            </w:pPr>
            <w:r>
              <w:rPr>
                <w:rFonts w:ascii="Times New Roman" w:hAnsi="Times New Roman" w:cs="Times New Roman"/>
                <w:b/>
                <w:sz w:val="24"/>
              </w:rPr>
              <w:t>Pro drug name ; Functional group</w:t>
            </w:r>
          </w:p>
        </w:tc>
        <w:tc>
          <w:tcPr>
            <w:tcW w:w="4140" w:type="dxa"/>
          </w:tcPr>
          <w:p w:rsidR="001F5048" w:rsidRDefault="001F5048" w:rsidP="001F5048">
            <w:pPr>
              <w:jc w:val="center"/>
              <w:rPr>
                <w:rFonts w:ascii="Times New Roman" w:hAnsi="Times New Roman" w:cs="Times New Roman"/>
                <w:b/>
                <w:sz w:val="24"/>
              </w:rPr>
            </w:pPr>
            <w:r>
              <w:rPr>
                <w:rFonts w:ascii="Times New Roman" w:hAnsi="Times New Roman" w:cs="Times New Roman"/>
                <w:b/>
                <w:sz w:val="24"/>
              </w:rPr>
              <w:t>Structure</w:t>
            </w:r>
          </w:p>
        </w:tc>
        <w:tc>
          <w:tcPr>
            <w:tcW w:w="3780" w:type="dxa"/>
          </w:tcPr>
          <w:p w:rsidR="001F5048" w:rsidRDefault="001F5048" w:rsidP="001F5048">
            <w:pPr>
              <w:jc w:val="center"/>
              <w:rPr>
                <w:rFonts w:ascii="Times New Roman" w:hAnsi="Times New Roman" w:cs="Times New Roman"/>
                <w:b/>
                <w:sz w:val="24"/>
              </w:rPr>
            </w:pPr>
            <w:r>
              <w:rPr>
                <w:rFonts w:ascii="Times New Roman" w:hAnsi="Times New Roman" w:cs="Times New Roman"/>
                <w:b/>
                <w:sz w:val="24"/>
              </w:rPr>
              <w:t>Action</w:t>
            </w:r>
          </w:p>
        </w:tc>
      </w:tr>
      <w:tr w:rsidR="001F5048" w:rsidTr="009064C8">
        <w:tc>
          <w:tcPr>
            <w:tcW w:w="2700" w:type="dxa"/>
          </w:tcPr>
          <w:p w:rsidR="001F5048" w:rsidRPr="001F5048" w:rsidRDefault="001F5048" w:rsidP="001F5048">
            <w:pPr>
              <w:rPr>
                <w:rFonts w:ascii="Times New Roman" w:hAnsi="Times New Roman" w:cs="Times New Roman"/>
                <w:sz w:val="24"/>
              </w:rPr>
            </w:pPr>
            <w:proofErr w:type="spellStart"/>
            <w:r w:rsidRPr="001F5048">
              <w:rPr>
                <w:rFonts w:ascii="Times New Roman" w:hAnsi="Times New Roman" w:cs="Times New Roman"/>
                <w:sz w:val="24"/>
              </w:rPr>
              <w:t>Fosampren</w:t>
            </w:r>
            <w:r w:rsidR="009064C8">
              <w:rPr>
                <w:rFonts w:ascii="Times New Roman" w:hAnsi="Times New Roman" w:cs="Times New Roman"/>
                <w:sz w:val="24"/>
              </w:rPr>
              <w:t>avir</w:t>
            </w:r>
            <w:proofErr w:type="spellEnd"/>
            <w:r w:rsidR="009064C8">
              <w:rPr>
                <w:rFonts w:ascii="Times New Roman" w:hAnsi="Times New Roman" w:cs="Times New Roman"/>
                <w:sz w:val="24"/>
              </w:rPr>
              <w:t xml:space="preserve"> (</w:t>
            </w:r>
            <w:proofErr w:type="spellStart"/>
            <w:r w:rsidR="009064C8">
              <w:rPr>
                <w:rFonts w:ascii="Times New Roman" w:hAnsi="Times New Roman" w:cs="Times New Roman"/>
                <w:sz w:val="24"/>
              </w:rPr>
              <w:t>Telzir</w:t>
            </w:r>
            <w:proofErr w:type="spellEnd"/>
            <w:r w:rsidRPr="001F5048">
              <w:rPr>
                <w:rFonts w:ascii="Times New Roman" w:hAnsi="Times New Roman" w:cs="Times New Roman"/>
                <w:sz w:val="24"/>
              </w:rPr>
              <w:t xml:space="preserve">); phosphate ester of </w:t>
            </w:r>
            <w:proofErr w:type="spellStart"/>
            <w:r w:rsidRPr="001F5048">
              <w:rPr>
                <w:rFonts w:ascii="Times New Roman" w:hAnsi="Times New Roman" w:cs="Times New Roman"/>
                <w:sz w:val="24"/>
              </w:rPr>
              <w:t>amprenavi</w:t>
            </w:r>
            <w:proofErr w:type="spellEnd"/>
          </w:p>
          <w:p w:rsidR="001F5048" w:rsidRDefault="001F5048" w:rsidP="001F5048">
            <w:pPr>
              <w:jc w:val="center"/>
              <w:rPr>
                <w:rFonts w:ascii="Times New Roman" w:hAnsi="Times New Roman" w:cs="Times New Roman"/>
                <w:b/>
                <w:sz w:val="24"/>
              </w:rPr>
            </w:pPr>
          </w:p>
          <w:p w:rsidR="001F5048" w:rsidRDefault="001F5048" w:rsidP="001F5048">
            <w:pPr>
              <w:jc w:val="center"/>
              <w:rPr>
                <w:rFonts w:ascii="Times New Roman" w:hAnsi="Times New Roman" w:cs="Times New Roman"/>
                <w:b/>
                <w:sz w:val="24"/>
              </w:rPr>
            </w:pPr>
          </w:p>
          <w:p w:rsidR="001F5048" w:rsidRDefault="001F5048" w:rsidP="001F5048">
            <w:pPr>
              <w:jc w:val="center"/>
              <w:rPr>
                <w:rFonts w:ascii="Times New Roman" w:hAnsi="Times New Roman" w:cs="Times New Roman"/>
                <w:b/>
                <w:sz w:val="24"/>
              </w:rPr>
            </w:pPr>
          </w:p>
          <w:p w:rsidR="001F5048" w:rsidRDefault="001F5048" w:rsidP="001F5048">
            <w:pPr>
              <w:jc w:val="center"/>
              <w:rPr>
                <w:rFonts w:ascii="Times New Roman" w:hAnsi="Times New Roman" w:cs="Times New Roman"/>
                <w:b/>
                <w:sz w:val="24"/>
              </w:rPr>
            </w:pPr>
          </w:p>
          <w:p w:rsidR="001F5048" w:rsidRDefault="001F5048" w:rsidP="001F5048">
            <w:pPr>
              <w:jc w:val="center"/>
              <w:rPr>
                <w:rFonts w:ascii="Times New Roman" w:hAnsi="Times New Roman" w:cs="Times New Roman"/>
                <w:b/>
                <w:sz w:val="24"/>
              </w:rPr>
            </w:pPr>
          </w:p>
          <w:p w:rsidR="001F5048" w:rsidRDefault="001F5048" w:rsidP="001F5048">
            <w:pPr>
              <w:jc w:val="center"/>
              <w:rPr>
                <w:rFonts w:ascii="Times New Roman" w:hAnsi="Times New Roman" w:cs="Times New Roman"/>
                <w:b/>
                <w:sz w:val="24"/>
              </w:rPr>
            </w:pPr>
          </w:p>
          <w:p w:rsidR="001F5048" w:rsidRDefault="001F5048" w:rsidP="001F5048">
            <w:pPr>
              <w:jc w:val="center"/>
              <w:rPr>
                <w:rFonts w:ascii="Times New Roman" w:hAnsi="Times New Roman" w:cs="Times New Roman"/>
                <w:b/>
                <w:sz w:val="24"/>
              </w:rPr>
            </w:pPr>
          </w:p>
          <w:p w:rsidR="001F5048" w:rsidRDefault="001F5048" w:rsidP="001F5048">
            <w:pPr>
              <w:jc w:val="center"/>
              <w:rPr>
                <w:rFonts w:ascii="Times New Roman" w:hAnsi="Times New Roman" w:cs="Times New Roman"/>
                <w:b/>
                <w:sz w:val="24"/>
              </w:rPr>
            </w:pPr>
          </w:p>
          <w:p w:rsidR="001F5048" w:rsidRDefault="001F5048" w:rsidP="001F5048">
            <w:pPr>
              <w:jc w:val="center"/>
              <w:rPr>
                <w:rFonts w:ascii="Times New Roman" w:hAnsi="Times New Roman" w:cs="Times New Roman"/>
                <w:b/>
                <w:sz w:val="24"/>
              </w:rPr>
            </w:pPr>
          </w:p>
        </w:tc>
        <w:tc>
          <w:tcPr>
            <w:tcW w:w="4140" w:type="dxa"/>
          </w:tcPr>
          <w:p w:rsidR="001F5048" w:rsidRDefault="001F5048" w:rsidP="001F5048">
            <w:pPr>
              <w:jc w:val="center"/>
              <w:rPr>
                <w:rFonts w:ascii="Times New Roman" w:hAnsi="Times New Roman" w:cs="Times New Roman"/>
                <w:b/>
                <w:sz w:val="24"/>
              </w:rPr>
            </w:pPr>
            <w:r>
              <w:rPr>
                <w:rFonts w:ascii="Times New Roman" w:hAnsi="Times New Roman" w:cs="Times New Roman"/>
                <w:b/>
                <w:noProof/>
                <w:sz w:val="24"/>
              </w:rPr>
              <w:drawing>
                <wp:inline distT="0" distB="0" distL="0" distR="0">
                  <wp:extent cx="1809750" cy="1975643"/>
                  <wp:effectExtent l="0" t="0" r="0" b="0"/>
                  <wp:docPr id="2" name="Picture 1" descr="Fosamprenavir_stru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amprenavir_structure.svg.png"/>
                          <pic:cNvPicPr/>
                        </pic:nvPicPr>
                        <pic:blipFill>
                          <a:blip r:embed="rId7" cstate="print"/>
                          <a:stretch>
                            <a:fillRect/>
                          </a:stretch>
                        </pic:blipFill>
                        <pic:spPr>
                          <a:xfrm>
                            <a:off x="0" y="0"/>
                            <a:ext cx="1809424" cy="1975288"/>
                          </a:xfrm>
                          <a:prstGeom prst="rect">
                            <a:avLst/>
                          </a:prstGeom>
                        </pic:spPr>
                      </pic:pic>
                    </a:graphicData>
                  </a:graphic>
                </wp:inline>
              </w:drawing>
            </w:r>
          </w:p>
        </w:tc>
        <w:tc>
          <w:tcPr>
            <w:tcW w:w="3780" w:type="dxa"/>
          </w:tcPr>
          <w:p w:rsidR="001F5048" w:rsidRPr="001F5048" w:rsidRDefault="001F5048" w:rsidP="009064C8">
            <w:pPr>
              <w:tabs>
                <w:tab w:val="right" w:pos="3564"/>
              </w:tabs>
              <w:rPr>
                <w:rFonts w:ascii="Times New Roman" w:hAnsi="Times New Roman" w:cs="Times New Roman"/>
                <w:sz w:val="24"/>
              </w:rPr>
            </w:pPr>
            <w:proofErr w:type="spellStart"/>
            <w:r>
              <w:rPr>
                <w:rFonts w:ascii="Times New Roman" w:hAnsi="Times New Roman" w:cs="Times New Roman"/>
                <w:sz w:val="24"/>
              </w:rPr>
              <w:t>Bioconverted</w:t>
            </w:r>
            <w:proofErr w:type="spellEnd"/>
            <w:r>
              <w:rPr>
                <w:rFonts w:ascii="Times New Roman" w:hAnsi="Times New Roman" w:cs="Times New Roman"/>
                <w:sz w:val="24"/>
              </w:rPr>
              <w:t xml:space="preserve"> by </w:t>
            </w:r>
            <w:r w:rsidR="009064C8">
              <w:rPr>
                <w:rFonts w:ascii="Times New Roman" w:hAnsi="Times New Roman" w:cs="Times New Roman"/>
                <w:sz w:val="24"/>
              </w:rPr>
              <w:t xml:space="preserve">alkaline </w:t>
            </w:r>
            <w:proofErr w:type="spellStart"/>
            <w:r w:rsidR="009064C8">
              <w:rPr>
                <w:rFonts w:ascii="Times New Roman" w:hAnsi="Times New Roman" w:cs="Times New Roman"/>
                <w:sz w:val="24"/>
              </w:rPr>
              <w:t>P</w:t>
            </w:r>
            <w:r>
              <w:rPr>
                <w:rFonts w:ascii="Times New Roman" w:hAnsi="Times New Roman" w:cs="Times New Roman"/>
                <w:sz w:val="24"/>
              </w:rPr>
              <w:t>hosphatases</w:t>
            </w:r>
            <w:proofErr w:type="spellEnd"/>
            <w:r>
              <w:rPr>
                <w:rFonts w:ascii="Times New Roman" w:hAnsi="Times New Roman" w:cs="Times New Roman"/>
                <w:sz w:val="24"/>
              </w:rPr>
              <w:t xml:space="preserve"> to </w:t>
            </w:r>
            <w:proofErr w:type="spellStart"/>
            <w:r>
              <w:rPr>
                <w:rFonts w:ascii="Times New Roman" w:hAnsi="Times New Roman" w:cs="Times New Roman"/>
                <w:sz w:val="24"/>
              </w:rPr>
              <w:t>amprenavir</w:t>
            </w:r>
            <w:proofErr w:type="spellEnd"/>
            <w:r>
              <w:rPr>
                <w:rFonts w:ascii="Times New Roman" w:hAnsi="Times New Roman" w:cs="Times New Roman"/>
                <w:sz w:val="24"/>
              </w:rPr>
              <w:t xml:space="preserve">, </w:t>
            </w:r>
            <w:r w:rsidRPr="001F5048">
              <w:rPr>
                <w:rFonts w:ascii="Times New Roman" w:hAnsi="Times New Roman" w:cs="Times New Roman"/>
                <w:sz w:val="24"/>
              </w:rPr>
              <w:t>a HIV protease inhibitor.</w:t>
            </w:r>
          </w:p>
          <w:p w:rsidR="001F5048" w:rsidRDefault="001F5048" w:rsidP="009064C8">
            <w:pPr>
              <w:rPr>
                <w:rFonts w:ascii="Times New Roman" w:hAnsi="Times New Roman" w:cs="Times New Roman"/>
                <w:b/>
                <w:sz w:val="24"/>
              </w:rPr>
            </w:pPr>
            <w:r w:rsidRPr="001F5048">
              <w:rPr>
                <w:rFonts w:ascii="Times New Roman" w:hAnsi="Times New Roman" w:cs="Times New Roman"/>
                <w:sz w:val="24"/>
              </w:rPr>
              <w:t>Antiviral, HIV infections</w:t>
            </w:r>
          </w:p>
        </w:tc>
      </w:tr>
      <w:tr w:rsidR="001F5048" w:rsidTr="009064C8">
        <w:trPr>
          <w:trHeight w:val="3140"/>
        </w:trPr>
        <w:tc>
          <w:tcPr>
            <w:tcW w:w="2700" w:type="dxa"/>
          </w:tcPr>
          <w:p w:rsidR="001F5048" w:rsidRDefault="001F5048" w:rsidP="001F5048">
            <w:pPr>
              <w:rPr>
                <w:rFonts w:ascii="Times New Roman" w:hAnsi="Times New Roman" w:cs="Times New Roman"/>
                <w:sz w:val="24"/>
              </w:rPr>
            </w:pPr>
            <w:proofErr w:type="spellStart"/>
            <w:r w:rsidRPr="001F5048">
              <w:rPr>
                <w:rFonts w:ascii="Times New Roman" w:hAnsi="Times New Roman" w:cs="Times New Roman"/>
                <w:sz w:val="24"/>
              </w:rPr>
              <w:t>Fludarabine</w:t>
            </w:r>
            <w:proofErr w:type="spellEnd"/>
            <w:r w:rsidRPr="001F5048">
              <w:rPr>
                <w:rFonts w:ascii="Times New Roman" w:hAnsi="Times New Roman" w:cs="Times New Roman"/>
                <w:sz w:val="24"/>
              </w:rPr>
              <w:t xml:space="preserve"> </w:t>
            </w:r>
            <w:r w:rsidR="009064C8">
              <w:rPr>
                <w:rFonts w:ascii="Times New Roman" w:hAnsi="Times New Roman" w:cs="Times New Roman"/>
                <w:sz w:val="24"/>
              </w:rPr>
              <w:t>phosphate (</w:t>
            </w:r>
            <w:proofErr w:type="spellStart"/>
            <w:r w:rsidR="009064C8">
              <w:rPr>
                <w:rFonts w:ascii="Times New Roman" w:hAnsi="Times New Roman" w:cs="Times New Roman"/>
                <w:sz w:val="24"/>
              </w:rPr>
              <w:t>Fludara</w:t>
            </w:r>
            <w:proofErr w:type="spellEnd"/>
            <w:r>
              <w:rPr>
                <w:rFonts w:ascii="Times New Roman" w:hAnsi="Times New Roman" w:cs="Times New Roman"/>
                <w:sz w:val="24"/>
              </w:rPr>
              <w:t xml:space="preserve">); phosphate </w:t>
            </w:r>
            <w:r w:rsidRPr="001F5048">
              <w:rPr>
                <w:rFonts w:ascii="Times New Roman" w:hAnsi="Times New Roman" w:cs="Times New Roman"/>
                <w:sz w:val="24"/>
              </w:rPr>
              <w:t xml:space="preserve">ester of </w:t>
            </w:r>
            <w:proofErr w:type="spellStart"/>
            <w:r w:rsidRPr="001F5048">
              <w:rPr>
                <w:rFonts w:ascii="Times New Roman" w:hAnsi="Times New Roman" w:cs="Times New Roman"/>
                <w:sz w:val="24"/>
              </w:rPr>
              <w:t>fludarabine</w:t>
            </w:r>
            <w:proofErr w:type="spellEnd"/>
          </w:p>
          <w:p w:rsidR="001F5048" w:rsidRDefault="001F5048" w:rsidP="001F5048">
            <w:pPr>
              <w:rPr>
                <w:rFonts w:ascii="Times New Roman" w:hAnsi="Times New Roman" w:cs="Times New Roman"/>
                <w:sz w:val="24"/>
              </w:rPr>
            </w:pPr>
          </w:p>
          <w:p w:rsidR="001F5048" w:rsidRDefault="001F5048" w:rsidP="001F5048">
            <w:pPr>
              <w:rPr>
                <w:rFonts w:ascii="Times New Roman" w:hAnsi="Times New Roman" w:cs="Times New Roman"/>
                <w:sz w:val="24"/>
              </w:rPr>
            </w:pPr>
          </w:p>
          <w:p w:rsidR="001F5048" w:rsidRDefault="001F5048" w:rsidP="001F5048">
            <w:pPr>
              <w:rPr>
                <w:rFonts w:ascii="Times New Roman" w:hAnsi="Times New Roman" w:cs="Times New Roman"/>
                <w:sz w:val="24"/>
              </w:rPr>
            </w:pPr>
          </w:p>
          <w:p w:rsidR="001F5048" w:rsidRDefault="001F5048" w:rsidP="001F5048">
            <w:pPr>
              <w:rPr>
                <w:rFonts w:ascii="Times New Roman" w:hAnsi="Times New Roman" w:cs="Times New Roman"/>
                <w:sz w:val="24"/>
              </w:rPr>
            </w:pPr>
          </w:p>
          <w:p w:rsidR="001F5048" w:rsidRDefault="001F5048" w:rsidP="001F5048">
            <w:pPr>
              <w:rPr>
                <w:rFonts w:ascii="Times New Roman" w:hAnsi="Times New Roman" w:cs="Times New Roman"/>
                <w:sz w:val="24"/>
              </w:rPr>
            </w:pPr>
          </w:p>
          <w:p w:rsidR="001F5048" w:rsidRDefault="001F5048" w:rsidP="001F5048">
            <w:pPr>
              <w:rPr>
                <w:rFonts w:ascii="Times New Roman" w:hAnsi="Times New Roman" w:cs="Times New Roman"/>
                <w:sz w:val="24"/>
              </w:rPr>
            </w:pPr>
          </w:p>
          <w:p w:rsidR="001F5048" w:rsidRDefault="001F5048" w:rsidP="001F5048">
            <w:pPr>
              <w:rPr>
                <w:rFonts w:ascii="Times New Roman" w:hAnsi="Times New Roman" w:cs="Times New Roman"/>
                <w:sz w:val="24"/>
              </w:rPr>
            </w:pPr>
          </w:p>
          <w:p w:rsidR="001F5048" w:rsidRPr="001F5048" w:rsidRDefault="001F5048" w:rsidP="001F5048">
            <w:pPr>
              <w:rPr>
                <w:rFonts w:ascii="Times New Roman" w:hAnsi="Times New Roman" w:cs="Times New Roman"/>
                <w:sz w:val="24"/>
              </w:rPr>
            </w:pPr>
          </w:p>
        </w:tc>
        <w:tc>
          <w:tcPr>
            <w:tcW w:w="4140" w:type="dxa"/>
          </w:tcPr>
          <w:p w:rsidR="001F5048" w:rsidRDefault="001F5048" w:rsidP="001F5048">
            <w:pPr>
              <w:jc w:val="center"/>
              <w:rPr>
                <w:rFonts w:ascii="Times New Roman" w:hAnsi="Times New Roman" w:cs="Times New Roman"/>
                <w:b/>
                <w:noProof/>
                <w:sz w:val="24"/>
              </w:rPr>
            </w:pPr>
            <w:r>
              <w:rPr>
                <w:rFonts w:ascii="Times New Roman" w:hAnsi="Times New Roman" w:cs="Times New Roman"/>
                <w:b/>
                <w:noProof/>
                <w:sz w:val="24"/>
              </w:rPr>
              <w:drawing>
                <wp:inline distT="0" distB="0" distL="0" distR="0">
                  <wp:extent cx="2381250" cy="1914525"/>
                  <wp:effectExtent l="19050" t="0" r="0" b="0"/>
                  <wp:docPr id="3" name="Picture 2" descr="Fludarabine phosph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darabine phosphate.png"/>
                          <pic:cNvPicPr/>
                        </pic:nvPicPr>
                        <pic:blipFill>
                          <a:blip r:embed="rId8"/>
                          <a:stretch>
                            <a:fillRect/>
                          </a:stretch>
                        </pic:blipFill>
                        <pic:spPr>
                          <a:xfrm>
                            <a:off x="0" y="0"/>
                            <a:ext cx="2381250" cy="1914525"/>
                          </a:xfrm>
                          <a:prstGeom prst="rect">
                            <a:avLst/>
                          </a:prstGeom>
                        </pic:spPr>
                      </pic:pic>
                    </a:graphicData>
                  </a:graphic>
                </wp:inline>
              </w:drawing>
            </w:r>
          </w:p>
        </w:tc>
        <w:tc>
          <w:tcPr>
            <w:tcW w:w="3780" w:type="dxa"/>
          </w:tcPr>
          <w:p w:rsidR="001F5048" w:rsidRPr="001F5048" w:rsidRDefault="001F5048" w:rsidP="009064C8">
            <w:pPr>
              <w:rPr>
                <w:rFonts w:ascii="Times New Roman" w:hAnsi="Times New Roman" w:cs="Times New Roman"/>
                <w:sz w:val="24"/>
              </w:rPr>
            </w:pPr>
            <w:proofErr w:type="spellStart"/>
            <w:r w:rsidRPr="001F5048">
              <w:rPr>
                <w:rFonts w:ascii="Times New Roman" w:hAnsi="Times New Roman" w:cs="Times New Roman"/>
                <w:sz w:val="24"/>
              </w:rPr>
              <w:t>Bioconverted</w:t>
            </w:r>
            <w:proofErr w:type="spellEnd"/>
            <w:r w:rsidRPr="001F5048">
              <w:rPr>
                <w:rFonts w:ascii="Times New Roman" w:hAnsi="Times New Roman" w:cs="Times New Roman"/>
                <w:sz w:val="24"/>
              </w:rPr>
              <w:t xml:space="preserve"> by alkaline </w:t>
            </w:r>
            <w:proofErr w:type="spellStart"/>
            <w:proofErr w:type="gramStart"/>
            <w:r w:rsidRPr="001F5048">
              <w:rPr>
                <w:rFonts w:ascii="Times New Roman" w:hAnsi="Times New Roman" w:cs="Times New Roman"/>
                <w:sz w:val="24"/>
              </w:rPr>
              <w:t>phosphatases</w:t>
            </w:r>
            <w:proofErr w:type="spellEnd"/>
            <w:r>
              <w:rPr>
                <w:rFonts w:ascii="Times New Roman" w:hAnsi="Times New Roman" w:cs="Times New Roman"/>
                <w:sz w:val="24"/>
              </w:rPr>
              <w:t xml:space="preserve">  </w:t>
            </w:r>
            <w:r w:rsidRPr="001F5048">
              <w:rPr>
                <w:rFonts w:ascii="Times New Roman" w:hAnsi="Times New Roman" w:cs="Times New Roman"/>
                <w:sz w:val="24"/>
              </w:rPr>
              <w:t>to</w:t>
            </w:r>
            <w:proofErr w:type="gramEnd"/>
            <w:r w:rsidRPr="001F5048">
              <w:rPr>
                <w:rFonts w:ascii="Times New Roman" w:hAnsi="Times New Roman" w:cs="Times New Roman"/>
                <w:sz w:val="24"/>
              </w:rPr>
              <w:t xml:space="preserve"> </w:t>
            </w:r>
            <w:proofErr w:type="spellStart"/>
            <w:r w:rsidRPr="001F5048">
              <w:rPr>
                <w:rFonts w:ascii="Times New Roman" w:hAnsi="Times New Roman" w:cs="Times New Roman"/>
                <w:sz w:val="24"/>
              </w:rPr>
              <w:t>fludarabine</w:t>
            </w:r>
            <w:proofErr w:type="spellEnd"/>
            <w:r w:rsidRPr="001F5048">
              <w:rPr>
                <w:rFonts w:ascii="Times New Roman" w:hAnsi="Times New Roman" w:cs="Times New Roman"/>
                <w:sz w:val="24"/>
              </w:rPr>
              <w:t xml:space="preserve">. </w:t>
            </w:r>
            <w:proofErr w:type="spellStart"/>
            <w:r w:rsidRPr="001F5048">
              <w:rPr>
                <w:rFonts w:ascii="Times New Roman" w:hAnsi="Times New Roman" w:cs="Times New Roman"/>
                <w:sz w:val="24"/>
              </w:rPr>
              <w:t>Fludarabine</w:t>
            </w:r>
            <w:proofErr w:type="spellEnd"/>
            <w:r w:rsidRPr="001F5048">
              <w:rPr>
                <w:rFonts w:ascii="Times New Roman" w:hAnsi="Times New Roman" w:cs="Times New Roman"/>
                <w:sz w:val="24"/>
              </w:rPr>
              <w:t xml:space="preserve"> undergoes</w:t>
            </w:r>
          </w:p>
          <w:p w:rsidR="001F5048" w:rsidRPr="001F5048" w:rsidRDefault="001F5048" w:rsidP="009064C8">
            <w:pPr>
              <w:rPr>
                <w:rFonts w:ascii="Times New Roman" w:hAnsi="Times New Roman" w:cs="Times New Roman"/>
                <w:sz w:val="24"/>
              </w:rPr>
            </w:pPr>
            <w:r w:rsidRPr="001F5048">
              <w:rPr>
                <w:rFonts w:ascii="Times New Roman" w:hAnsi="Times New Roman" w:cs="Times New Roman"/>
                <w:sz w:val="24"/>
              </w:rPr>
              <w:t>transforma</w:t>
            </w:r>
            <w:r w:rsidR="009064C8">
              <w:rPr>
                <w:rFonts w:ascii="Times New Roman" w:hAnsi="Times New Roman" w:cs="Times New Roman"/>
                <w:sz w:val="24"/>
              </w:rPr>
              <w:t xml:space="preserve">tion to 2-fluoro-9-b-D-arabino </w:t>
            </w:r>
            <w:proofErr w:type="spellStart"/>
            <w:r w:rsidRPr="001F5048">
              <w:rPr>
                <w:rFonts w:ascii="Times New Roman" w:hAnsi="Times New Roman" w:cs="Times New Roman"/>
                <w:sz w:val="24"/>
              </w:rPr>
              <w:t>furanosyladenine</w:t>
            </w:r>
            <w:proofErr w:type="spellEnd"/>
            <w:r w:rsidRPr="001F5048">
              <w:rPr>
                <w:rFonts w:ascii="Times New Roman" w:hAnsi="Times New Roman" w:cs="Times New Roman"/>
                <w:sz w:val="24"/>
              </w:rPr>
              <w:t>, which after uptake into cells</w:t>
            </w:r>
            <w:r>
              <w:rPr>
                <w:rFonts w:ascii="Times New Roman" w:hAnsi="Times New Roman" w:cs="Times New Roman"/>
                <w:sz w:val="24"/>
              </w:rPr>
              <w:t xml:space="preserve"> </w:t>
            </w:r>
            <w:proofErr w:type="spellStart"/>
            <w:r w:rsidR="009064C8">
              <w:rPr>
                <w:rFonts w:ascii="Times New Roman" w:hAnsi="Times New Roman" w:cs="Times New Roman"/>
                <w:sz w:val="24"/>
              </w:rPr>
              <w:t>is</w:t>
            </w:r>
            <w:r w:rsidRPr="001F5048">
              <w:rPr>
                <w:rFonts w:ascii="Times New Roman" w:hAnsi="Times New Roman" w:cs="Times New Roman"/>
                <w:sz w:val="24"/>
              </w:rPr>
              <w:t>converted</w:t>
            </w:r>
            <w:proofErr w:type="spellEnd"/>
            <w:r w:rsidRPr="001F5048">
              <w:rPr>
                <w:rFonts w:ascii="Times New Roman" w:hAnsi="Times New Roman" w:cs="Times New Roman"/>
                <w:sz w:val="24"/>
              </w:rPr>
              <w:t xml:space="preserve"> to active 2-fluoro-9-b-D-arabino-</w:t>
            </w:r>
          </w:p>
          <w:p w:rsidR="001F5048" w:rsidRDefault="001F5048" w:rsidP="009064C8">
            <w:pPr>
              <w:rPr>
                <w:rFonts w:ascii="Times New Roman" w:hAnsi="Times New Roman" w:cs="Times New Roman"/>
                <w:sz w:val="24"/>
              </w:rPr>
            </w:pPr>
            <w:proofErr w:type="spellStart"/>
            <w:proofErr w:type="gramStart"/>
            <w:r w:rsidRPr="001F5048">
              <w:rPr>
                <w:rFonts w:ascii="Times New Roman" w:hAnsi="Times New Roman" w:cs="Times New Roman"/>
                <w:sz w:val="24"/>
              </w:rPr>
              <w:t>furanosyladenine</w:t>
            </w:r>
            <w:proofErr w:type="spellEnd"/>
            <w:proofErr w:type="gramEnd"/>
            <w:r w:rsidRPr="001F5048">
              <w:rPr>
                <w:rFonts w:ascii="Times New Roman" w:hAnsi="Times New Roman" w:cs="Times New Roman"/>
                <w:sz w:val="24"/>
              </w:rPr>
              <w:t xml:space="preserve"> 5’-triphosphate. Antivira</w:t>
            </w:r>
            <w:r>
              <w:rPr>
                <w:rFonts w:ascii="Times New Roman" w:hAnsi="Times New Roman" w:cs="Times New Roman"/>
                <w:sz w:val="24"/>
              </w:rPr>
              <w:t>l</w:t>
            </w:r>
          </w:p>
        </w:tc>
      </w:tr>
      <w:tr w:rsidR="001F5048" w:rsidTr="009064C8">
        <w:trPr>
          <w:trHeight w:val="2690"/>
        </w:trPr>
        <w:tc>
          <w:tcPr>
            <w:tcW w:w="2700" w:type="dxa"/>
          </w:tcPr>
          <w:p w:rsidR="001F5048" w:rsidRPr="001F5048" w:rsidRDefault="006512D9" w:rsidP="001F5048">
            <w:pPr>
              <w:rPr>
                <w:rFonts w:ascii="Times New Roman" w:hAnsi="Times New Roman" w:cs="Times New Roman"/>
                <w:sz w:val="24"/>
              </w:rPr>
            </w:pPr>
            <w:proofErr w:type="spellStart"/>
            <w:r>
              <w:rPr>
                <w:rFonts w:ascii="Times New Roman" w:hAnsi="Times New Roman" w:cs="Times New Roman"/>
                <w:sz w:val="24"/>
              </w:rPr>
              <w:t>Estramustine</w:t>
            </w:r>
            <w:proofErr w:type="spellEnd"/>
            <w:r>
              <w:rPr>
                <w:rFonts w:ascii="Times New Roman" w:hAnsi="Times New Roman" w:cs="Times New Roman"/>
                <w:sz w:val="24"/>
              </w:rPr>
              <w:t xml:space="preserve"> phosphate (</w:t>
            </w:r>
            <w:proofErr w:type="spellStart"/>
            <w:r>
              <w:rPr>
                <w:rFonts w:ascii="Times New Roman" w:hAnsi="Times New Roman" w:cs="Times New Roman"/>
                <w:sz w:val="24"/>
              </w:rPr>
              <w:t>Emcyt</w:t>
            </w:r>
            <w:proofErr w:type="spellEnd"/>
            <w:r w:rsidR="001F5048" w:rsidRPr="001F5048">
              <w:rPr>
                <w:rFonts w:ascii="Times New Roman" w:hAnsi="Times New Roman" w:cs="Times New Roman"/>
                <w:sz w:val="24"/>
              </w:rPr>
              <w:t>); phosphate</w:t>
            </w:r>
          </w:p>
          <w:p w:rsidR="001F5048" w:rsidRPr="001F5048" w:rsidRDefault="001F5048" w:rsidP="001F5048">
            <w:pPr>
              <w:rPr>
                <w:rFonts w:ascii="Times New Roman" w:hAnsi="Times New Roman" w:cs="Times New Roman"/>
                <w:sz w:val="24"/>
              </w:rPr>
            </w:pPr>
            <w:r w:rsidRPr="001F5048">
              <w:rPr>
                <w:rFonts w:ascii="Times New Roman" w:hAnsi="Times New Roman" w:cs="Times New Roman"/>
                <w:sz w:val="24"/>
              </w:rPr>
              <w:t xml:space="preserve">ester of </w:t>
            </w:r>
            <w:proofErr w:type="spellStart"/>
            <w:r w:rsidRPr="001F5048">
              <w:rPr>
                <w:rFonts w:ascii="Times New Roman" w:hAnsi="Times New Roman" w:cs="Times New Roman"/>
                <w:sz w:val="24"/>
              </w:rPr>
              <w:t>estramustine</w:t>
            </w:r>
            <w:proofErr w:type="spellEnd"/>
          </w:p>
        </w:tc>
        <w:tc>
          <w:tcPr>
            <w:tcW w:w="4140" w:type="dxa"/>
          </w:tcPr>
          <w:p w:rsidR="001F5048" w:rsidRDefault="001F5048" w:rsidP="001F5048">
            <w:pPr>
              <w:jc w:val="center"/>
              <w:rPr>
                <w:rFonts w:ascii="Times New Roman" w:hAnsi="Times New Roman" w:cs="Times New Roman"/>
                <w:b/>
                <w:noProof/>
                <w:sz w:val="24"/>
              </w:rPr>
            </w:pPr>
            <w:r>
              <w:rPr>
                <w:rFonts w:ascii="Times New Roman" w:hAnsi="Times New Roman" w:cs="Times New Roman"/>
                <w:b/>
                <w:noProof/>
                <w:sz w:val="24"/>
              </w:rPr>
              <w:drawing>
                <wp:inline distT="0" distB="0" distL="0" distR="0">
                  <wp:extent cx="2667000" cy="1714500"/>
                  <wp:effectExtent l="19050" t="0" r="0" b="0"/>
                  <wp:docPr id="4" name="Picture 3" descr="Estramustine phosph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ramustine phosphate.png"/>
                          <pic:cNvPicPr/>
                        </pic:nvPicPr>
                        <pic:blipFill>
                          <a:blip r:embed="rId9"/>
                          <a:stretch>
                            <a:fillRect/>
                          </a:stretch>
                        </pic:blipFill>
                        <pic:spPr>
                          <a:xfrm>
                            <a:off x="0" y="0"/>
                            <a:ext cx="2667000" cy="1714500"/>
                          </a:xfrm>
                          <a:prstGeom prst="rect">
                            <a:avLst/>
                          </a:prstGeom>
                        </pic:spPr>
                      </pic:pic>
                    </a:graphicData>
                  </a:graphic>
                </wp:inline>
              </w:drawing>
            </w:r>
          </w:p>
        </w:tc>
        <w:tc>
          <w:tcPr>
            <w:tcW w:w="3780" w:type="dxa"/>
          </w:tcPr>
          <w:p w:rsidR="001F5048" w:rsidRPr="001F5048" w:rsidRDefault="000105F7" w:rsidP="000105F7">
            <w:pPr>
              <w:rPr>
                <w:rFonts w:ascii="Times New Roman" w:hAnsi="Times New Roman" w:cs="Times New Roman"/>
                <w:sz w:val="24"/>
              </w:rPr>
            </w:pPr>
            <w:proofErr w:type="spellStart"/>
            <w:r w:rsidRPr="000105F7">
              <w:rPr>
                <w:rFonts w:ascii="Times New Roman" w:hAnsi="Times New Roman" w:cs="Times New Roman"/>
                <w:sz w:val="24"/>
              </w:rPr>
              <w:t>Biocon</w:t>
            </w:r>
            <w:r>
              <w:rPr>
                <w:rFonts w:ascii="Times New Roman" w:hAnsi="Times New Roman" w:cs="Times New Roman"/>
                <w:sz w:val="24"/>
              </w:rPr>
              <w:t>verted</w:t>
            </w:r>
            <w:proofErr w:type="spellEnd"/>
            <w:r>
              <w:rPr>
                <w:rFonts w:ascii="Times New Roman" w:hAnsi="Times New Roman" w:cs="Times New Roman"/>
                <w:sz w:val="24"/>
              </w:rPr>
              <w:t xml:space="preserve"> by alkaline </w:t>
            </w:r>
            <w:proofErr w:type="spellStart"/>
            <w:r>
              <w:rPr>
                <w:rFonts w:ascii="Times New Roman" w:hAnsi="Times New Roman" w:cs="Times New Roman"/>
                <w:sz w:val="24"/>
              </w:rPr>
              <w:t>phosphatases</w:t>
            </w:r>
            <w:proofErr w:type="spellEnd"/>
            <w:r>
              <w:rPr>
                <w:rFonts w:ascii="Times New Roman" w:hAnsi="Times New Roman" w:cs="Times New Roman"/>
                <w:sz w:val="24"/>
              </w:rPr>
              <w:t xml:space="preserve"> </w:t>
            </w:r>
            <w:r w:rsidRPr="000105F7">
              <w:rPr>
                <w:rFonts w:ascii="Times New Roman" w:hAnsi="Times New Roman" w:cs="Times New Roman"/>
                <w:sz w:val="24"/>
              </w:rPr>
              <w:t xml:space="preserve">to </w:t>
            </w:r>
            <w:proofErr w:type="spellStart"/>
            <w:r w:rsidRPr="000105F7">
              <w:rPr>
                <w:rFonts w:ascii="Times New Roman" w:hAnsi="Times New Roman" w:cs="Times New Roman"/>
                <w:sz w:val="24"/>
              </w:rPr>
              <w:t>estramustine</w:t>
            </w:r>
            <w:proofErr w:type="spellEnd"/>
            <w:r w:rsidRPr="000105F7">
              <w:rPr>
                <w:rFonts w:ascii="Times New Roman" w:hAnsi="Times New Roman" w:cs="Times New Roman"/>
                <w:sz w:val="24"/>
              </w:rPr>
              <w:t>, which is further transformed</w:t>
            </w:r>
            <w:r w:rsidR="009064C8">
              <w:rPr>
                <w:rFonts w:ascii="Times New Roman" w:hAnsi="Times New Roman" w:cs="Times New Roman"/>
                <w:sz w:val="24"/>
              </w:rPr>
              <w:t xml:space="preserve"> into </w:t>
            </w:r>
            <w:proofErr w:type="spellStart"/>
            <w:r w:rsidRPr="000105F7">
              <w:rPr>
                <w:rFonts w:ascii="Times New Roman" w:hAnsi="Times New Roman" w:cs="Times New Roman"/>
                <w:sz w:val="24"/>
              </w:rPr>
              <w:t>estromustine</w:t>
            </w:r>
            <w:proofErr w:type="spellEnd"/>
            <w:r w:rsidRPr="000105F7">
              <w:rPr>
                <w:rFonts w:ascii="Times New Roman" w:hAnsi="Times New Roman" w:cs="Times New Roman"/>
                <w:sz w:val="24"/>
              </w:rPr>
              <w:t>.</w:t>
            </w:r>
            <w:r>
              <w:rPr>
                <w:rFonts w:ascii="Times New Roman" w:hAnsi="Times New Roman" w:cs="Times New Roman"/>
                <w:sz w:val="24"/>
              </w:rPr>
              <w:t xml:space="preserve"> </w:t>
            </w:r>
            <w:proofErr w:type="spellStart"/>
            <w:r w:rsidRPr="000105F7">
              <w:rPr>
                <w:rFonts w:ascii="Times New Roman" w:hAnsi="Times New Roman" w:cs="Times New Roman"/>
                <w:sz w:val="24"/>
              </w:rPr>
              <w:t>Antimitotic</w:t>
            </w:r>
            <w:proofErr w:type="spellEnd"/>
            <w:r w:rsidRPr="000105F7">
              <w:rPr>
                <w:rFonts w:ascii="Times New Roman" w:hAnsi="Times New Roman" w:cs="Times New Roman"/>
                <w:sz w:val="24"/>
              </w:rPr>
              <w:t>.</w:t>
            </w:r>
          </w:p>
        </w:tc>
      </w:tr>
      <w:tr w:rsidR="000105F7" w:rsidTr="009064C8">
        <w:trPr>
          <w:trHeight w:val="3140"/>
        </w:trPr>
        <w:tc>
          <w:tcPr>
            <w:tcW w:w="2700" w:type="dxa"/>
          </w:tcPr>
          <w:p w:rsidR="000105F7" w:rsidRPr="000105F7" w:rsidRDefault="000105F7" w:rsidP="000105F7">
            <w:pPr>
              <w:rPr>
                <w:rFonts w:ascii="Times New Roman" w:hAnsi="Times New Roman" w:cs="Times New Roman"/>
                <w:sz w:val="24"/>
              </w:rPr>
            </w:pPr>
            <w:proofErr w:type="spellStart"/>
            <w:r w:rsidRPr="000105F7">
              <w:rPr>
                <w:rFonts w:ascii="Times New Roman" w:hAnsi="Times New Roman" w:cs="Times New Roman"/>
                <w:sz w:val="24"/>
              </w:rPr>
              <w:t>Prednisolone</w:t>
            </w:r>
            <w:proofErr w:type="spellEnd"/>
            <w:r w:rsidRPr="000105F7">
              <w:rPr>
                <w:rFonts w:ascii="Times New Roman" w:hAnsi="Times New Roman" w:cs="Times New Roman"/>
                <w:sz w:val="24"/>
              </w:rPr>
              <w:t xml:space="preserve"> phosphate; phosphate ester of</w:t>
            </w:r>
          </w:p>
          <w:p w:rsidR="000105F7" w:rsidRPr="001F5048" w:rsidRDefault="006512D9" w:rsidP="000105F7">
            <w:pPr>
              <w:rPr>
                <w:rFonts w:ascii="Times New Roman" w:hAnsi="Times New Roman" w:cs="Times New Roman"/>
                <w:sz w:val="24"/>
              </w:rPr>
            </w:pPr>
            <w:proofErr w:type="spellStart"/>
            <w:r>
              <w:rPr>
                <w:rFonts w:ascii="Times New Roman" w:hAnsi="Times New Roman" w:cs="Times New Roman"/>
                <w:sz w:val="24"/>
              </w:rPr>
              <w:t>prednisolone</w:t>
            </w:r>
            <w:proofErr w:type="spellEnd"/>
            <w:r>
              <w:rPr>
                <w:rFonts w:ascii="Times New Roman" w:hAnsi="Times New Roman" w:cs="Times New Roman"/>
                <w:sz w:val="24"/>
              </w:rPr>
              <w:t xml:space="preserve"> (</w:t>
            </w:r>
            <w:proofErr w:type="spellStart"/>
            <w:r>
              <w:rPr>
                <w:rFonts w:ascii="Times New Roman" w:hAnsi="Times New Roman" w:cs="Times New Roman"/>
                <w:sz w:val="24"/>
              </w:rPr>
              <w:t>Inflamase</w:t>
            </w:r>
            <w:proofErr w:type="spellEnd"/>
            <w:r>
              <w:rPr>
                <w:rFonts w:ascii="Times New Roman" w:hAnsi="Times New Roman" w:cs="Times New Roman"/>
                <w:sz w:val="24"/>
              </w:rPr>
              <w:t xml:space="preserve">, </w:t>
            </w:r>
            <w:proofErr w:type="spellStart"/>
            <w:r>
              <w:rPr>
                <w:rFonts w:ascii="Times New Roman" w:hAnsi="Times New Roman" w:cs="Times New Roman"/>
                <w:sz w:val="24"/>
              </w:rPr>
              <w:t>Orapred</w:t>
            </w:r>
            <w:proofErr w:type="spellEnd"/>
            <w:r>
              <w:rPr>
                <w:rFonts w:ascii="Times New Roman" w:hAnsi="Times New Roman" w:cs="Times New Roman"/>
                <w:sz w:val="24"/>
              </w:rPr>
              <w:t xml:space="preserve"> ODT</w:t>
            </w:r>
            <w:r w:rsidR="000105F7" w:rsidRPr="000105F7">
              <w:rPr>
                <w:rFonts w:ascii="Times New Roman" w:hAnsi="Times New Roman" w:cs="Times New Roman"/>
                <w:sz w:val="24"/>
              </w:rPr>
              <w:t>)</w:t>
            </w:r>
          </w:p>
        </w:tc>
        <w:tc>
          <w:tcPr>
            <w:tcW w:w="4140" w:type="dxa"/>
          </w:tcPr>
          <w:p w:rsidR="000105F7" w:rsidRDefault="000105F7" w:rsidP="001F5048">
            <w:pPr>
              <w:jc w:val="center"/>
              <w:rPr>
                <w:rFonts w:ascii="Times New Roman" w:hAnsi="Times New Roman" w:cs="Times New Roman"/>
                <w:b/>
                <w:noProof/>
                <w:sz w:val="24"/>
              </w:rPr>
            </w:pPr>
            <w:r>
              <w:rPr>
                <w:rFonts w:ascii="Times New Roman" w:hAnsi="Times New Roman" w:cs="Times New Roman"/>
                <w:b/>
                <w:noProof/>
                <w:sz w:val="24"/>
              </w:rPr>
              <w:drawing>
                <wp:inline distT="0" distB="0" distL="0" distR="0">
                  <wp:extent cx="2695575" cy="1952625"/>
                  <wp:effectExtent l="19050" t="0" r="9525" b="0"/>
                  <wp:docPr id="5" name="Picture 4" descr="Prednisolone phosph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nisolone phosphate;.jpg"/>
                          <pic:cNvPicPr/>
                        </pic:nvPicPr>
                        <pic:blipFill>
                          <a:blip r:embed="rId10"/>
                          <a:stretch>
                            <a:fillRect/>
                          </a:stretch>
                        </pic:blipFill>
                        <pic:spPr>
                          <a:xfrm>
                            <a:off x="0" y="0"/>
                            <a:ext cx="2695575" cy="1952625"/>
                          </a:xfrm>
                          <a:prstGeom prst="rect">
                            <a:avLst/>
                          </a:prstGeom>
                        </pic:spPr>
                      </pic:pic>
                    </a:graphicData>
                  </a:graphic>
                </wp:inline>
              </w:drawing>
            </w:r>
          </w:p>
        </w:tc>
        <w:tc>
          <w:tcPr>
            <w:tcW w:w="3780" w:type="dxa"/>
          </w:tcPr>
          <w:p w:rsidR="000105F7" w:rsidRPr="000105F7" w:rsidRDefault="000105F7" w:rsidP="000105F7">
            <w:pPr>
              <w:rPr>
                <w:rFonts w:ascii="Times New Roman" w:hAnsi="Times New Roman" w:cs="Times New Roman"/>
                <w:sz w:val="24"/>
              </w:rPr>
            </w:pPr>
            <w:proofErr w:type="spellStart"/>
            <w:r w:rsidRPr="000105F7">
              <w:rPr>
                <w:rFonts w:ascii="Times New Roman" w:hAnsi="Times New Roman" w:cs="Times New Roman"/>
                <w:sz w:val="24"/>
              </w:rPr>
              <w:t>Bioconverted</w:t>
            </w:r>
            <w:proofErr w:type="spellEnd"/>
            <w:r w:rsidRPr="000105F7">
              <w:rPr>
                <w:rFonts w:ascii="Times New Roman" w:hAnsi="Times New Roman" w:cs="Times New Roman"/>
                <w:sz w:val="24"/>
              </w:rPr>
              <w:t xml:space="preserve"> by alkaline </w:t>
            </w:r>
            <w:proofErr w:type="spellStart"/>
            <w:r w:rsidRPr="000105F7">
              <w:rPr>
                <w:rFonts w:ascii="Times New Roman" w:hAnsi="Times New Roman" w:cs="Times New Roman"/>
                <w:sz w:val="24"/>
              </w:rPr>
              <w:t>phosphatases</w:t>
            </w:r>
            <w:proofErr w:type="spellEnd"/>
            <w:r w:rsidR="009064C8">
              <w:rPr>
                <w:rFonts w:ascii="Times New Roman" w:hAnsi="Times New Roman" w:cs="Times New Roman"/>
                <w:sz w:val="24"/>
              </w:rPr>
              <w:t xml:space="preserve"> </w:t>
            </w:r>
            <w:r w:rsidRPr="000105F7">
              <w:rPr>
                <w:rFonts w:ascii="Times New Roman" w:hAnsi="Times New Roman" w:cs="Times New Roman"/>
                <w:sz w:val="24"/>
              </w:rPr>
              <w:t xml:space="preserve">to </w:t>
            </w:r>
            <w:proofErr w:type="spellStart"/>
            <w:r w:rsidRPr="000105F7">
              <w:rPr>
                <w:rFonts w:ascii="Times New Roman" w:hAnsi="Times New Roman" w:cs="Times New Roman"/>
                <w:sz w:val="24"/>
              </w:rPr>
              <w:t>prednisolone</w:t>
            </w:r>
            <w:proofErr w:type="spellEnd"/>
            <w:r w:rsidRPr="000105F7">
              <w:rPr>
                <w:rFonts w:ascii="Times New Roman" w:hAnsi="Times New Roman" w:cs="Times New Roman"/>
                <w:sz w:val="24"/>
              </w:rPr>
              <w:t xml:space="preserve">. Anti-inflammatory, </w:t>
            </w:r>
            <w:proofErr w:type="spellStart"/>
            <w:r w:rsidRPr="000105F7">
              <w:rPr>
                <w:rFonts w:ascii="Times New Roman" w:hAnsi="Times New Roman" w:cs="Times New Roman"/>
                <w:sz w:val="24"/>
              </w:rPr>
              <w:t>antiallergic</w:t>
            </w:r>
            <w:proofErr w:type="spellEnd"/>
          </w:p>
        </w:tc>
      </w:tr>
    </w:tbl>
    <w:p w:rsidR="001F5048" w:rsidRDefault="001F5048" w:rsidP="002E7C95">
      <w:pPr>
        <w:spacing w:after="0"/>
        <w:jc w:val="both"/>
        <w:rPr>
          <w:rFonts w:ascii="Times New Roman" w:hAnsi="Times New Roman" w:cs="Times New Roman"/>
          <w:b/>
          <w:sz w:val="24"/>
        </w:rPr>
      </w:pPr>
    </w:p>
    <w:p w:rsidR="000105F7" w:rsidRDefault="000105F7" w:rsidP="002E7C95">
      <w:pPr>
        <w:spacing w:after="0"/>
        <w:jc w:val="both"/>
        <w:rPr>
          <w:rFonts w:ascii="Times New Roman" w:hAnsi="Times New Roman" w:cs="Times New Roman"/>
          <w:b/>
          <w:sz w:val="24"/>
        </w:rPr>
      </w:pPr>
    </w:p>
    <w:p w:rsidR="000105F7" w:rsidRDefault="000105F7" w:rsidP="002E7C95">
      <w:pPr>
        <w:spacing w:after="0"/>
        <w:jc w:val="both"/>
        <w:rPr>
          <w:rFonts w:ascii="Times New Roman" w:hAnsi="Times New Roman" w:cs="Times New Roman"/>
          <w:b/>
          <w:sz w:val="24"/>
        </w:rPr>
      </w:pPr>
    </w:p>
    <w:p w:rsidR="000105F7" w:rsidRDefault="000105F7" w:rsidP="002E7C95">
      <w:pPr>
        <w:spacing w:after="0"/>
        <w:jc w:val="both"/>
        <w:rPr>
          <w:rFonts w:ascii="Times New Roman" w:hAnsi="Times New Roman" w:cs="Times New Roman"/>
          <w:b/>
          <w:sz w:val="24"/>
        </w:rPr>
      </w:pPr>
    </w:p>
    <w:p w:rsidR="000105F7" w:rsidRDefault="000105F7" w:rsidP="000105F7">
      <w:pPr>
        <w:spacing w:after="0"/>
        <w:jc w:val="both"/>
        <w:rPr>
          <w:rFonts w:ascii="Times New Roman" w:hAnsi="Times New Roman" w:cs="Times New Roman"/>
          <w:b/>
          <w:sz w:val="24"/>
        </w:rPr>
      </w:pPr>
      <w:r w:rsidRPr="002E7C95">
        <w:rPr>
          <w:rFonts w:ascii="Times New Roman" w:hAnsi="Times New Roman" w:cs="Times New Roman"/>
          <w:b/>
          <w:sz w:val="24"/>
        </w:rPr>
        <w:t>PHO</w:t>
      </w:r>
      <w:r w:rsidR="006512D9">
        <w:rPr>
          <w:rFonts w:ascii="Times New Roman" w:hAnsi="Times New Roman" w:cs="Times New Roman"/>
          <w:b/>
          <w:sz w:val="24"/>
        </w:rPr>
        <w:t xml:space="preserve">SPHATE PRODRUG FOR </w:t>
      </w:r>
      <w:r w:rsidR="006512D9" w:rsidRPr="006512D9">
        <w:rPr>
          <w:rFonts w:ascii="Times New Roman" w:hAnsi="Times New Roman" w:cs="Times New Roman"/>
          <w:b/>
          <w:sz w:val="24"/>
        </w:rPr>
        <w:t>PARENTERAL ADMINISTRATIO</w:t>
      </w:r>
      <w:r w:rsidR="006512D9">
        <w:rPr>
          <w:rFonts w:ascii="Times New Roman" w:hAnsi="Times New Roman" w:cs="Times New Roman"/>
          <w:b/>
          <w:sz w:val="24"/>
        </w:rPr>
        <w:t>N</w:t>
      </w:r>
    </w:p>
    <w:p w:rsidR="006512D9" w:rsidRDefault="006512D9" w:rsidP="000105F7">
      <w:pPr>
        <w:spacing w:after="0"/>
        <w:jc w:val="both"/>
        <w:rPr>
          <w:rFonts w:ascii="Times New Roman" w:hAnsi="Times New Roman" w:cs="Times New Roman"/>
          <w:b/>
          <w:sz w:val="24"/>
        </w:rPr>
      </w:pPr>
    </w:p>
    <w:tbl>
      <w:tblPr>
        <w:tblStyle w:val="TableGrid"/>
        <w:tblW w:w="10188" w:type="dxa"/>
        <w:tblLook w:val="04A0"/>
      </w:tblPr>
      <w:tblGrid>
        <w:gridCol w:w="2988"/>
        <w:gridCol w:w="4230"/>
        <w:gridCol w:w="2970"/>
      </w:tblGrid>
      <w:tr w:rsidR="006512D9" w:rsidTr="006512D9">
        <w:tc>
          <w:tcPr>
            <w:tcW w:w="2988" w:type="dxa"/>
          </w:tcPr>
          <w:p w:rsidR="006512D9" w:rsidRDefault="006512D9" w:rsidP="0027104F">
            <w:pPr>
              <w:jc w:val="center"/>
              <w:rPr>
                <w:rFonts w:ascii="Times New Roman" w:hAnsi="Times New Roman" w:cs="Times New Roman"/>
                <w:b/>
                <w:sz w:val="24"/>
              </w:rPr>
            </w:pPr>
            <w:r>
              <w:rPr>
                <w:rFonts w:ascii="Times New Roman" w:hAnsi="Times New Roman" w:cs="Times New Roman"/>
                <w:b/>
                <w:sz w:val="24"/>
              </w:rPr>
              <w:t>Pro drug name ; Functional group</w:t>
            </w:r>
          </w:p>
        </w:tc>
        <w:tc>
          <w:tcPr>
            <w:tcW w:w="4230" w:type="dxa"/>
          </w:tcPr>
          <w:p w:rsidR="006512D9" w:rsidRDefault="006512D9" w:rsidP="0027104F">
            <w:pPr>
              <w:jc w:val="center"/>
              <w:rPr>
                <w:rFonts w:ascii="Times New Roman" w:hAnsi="Times New Roman" w:cs="Times New Roman"/>
                <w:b/>
                <w:sz w:val="24"/>
              </w:rPr>
            </w:pPr>
            <w:r>
              <w:rPr>
                <w:rFonts w:ascii="Times New Roman" w:hAnsi="Times New Roman" w:cs="Times New Roman"/>
                <w:b/>
                <w:sz w:val="24"/>
              </w:rPr>
              <w:t>Structure</w:t>
            </w:r>
          </w:p>
        </w:tc>
        <w:tc>
          <w:tcPr>
            <w:tcW w:w="2970" w:type="dxa"/>
          </w:tcPr>
          <w:p w:rsidR="006512D9" w:rsidRDefault="006512D9" w:rsidP="0027104F">
            <w:pPr>
              <w:jc w:val="center"/>
              <w:rPr>
                <w:rFonts w:ascii="Times New Roman" w:hAnsi="Times New Roman" w:cs="Times New Roman"/>
                <w:b/>
                <w:sz w:val="24"/>
              </w:rPr>
            </w:pPr>
            <w:r>
              <w:rPr>
                <w:rFonts w:ascii="Times New Roman" w:hAnsi="Times New Roman" w:cs="Times New Roman"/>
                <w:b/>
                <w:sz w:val="24"/>
              </w:rPr>
              <w:t>Action</w:t>
            </w:r>
          </w:p>
        </w:tc>
      </w:tr>
      <w:tr w:rsidR="006512D9" w:rsidTr="006512D9">
        <w:tc>
          <w:tcPr>
            <w:tcW w:w="2988" w:type="dxa"/>
          </w:tcPr>
          <w:p w:rsidR="006512D9" w:rsidRPr="006512D9" w:rsidRDefault="006512D9" w:rsidP="006512D9">
            <w:pPr>
              <w:rPr>
                <w:rFonts w:ascii="Times New Roman" w:hAnsi="Times New Roman" w:cs="Times New Roman"/>
                <w:sz w:val="24"/>
              </w:rPr>
            </w:pPr>
            <w:proofErr w:type="spellStart"/>
            <w:r>
              <w:rPr>
                <w:rFonts w:ascii="Times New Roman" w:hAnsi="Times New Roman" w:cs="Times New Roman"/>
                <w:sz w:val="24"/>
              </w:rPr>
              <w:t>Fosfluconazole</w:t>
            </w:r>
            <w:proofErr w:type="spellEnd"/>
            <w:r>
              <w:rPr>
                <w:rFonts w:ascii="Times New Roman" w:hAnsi="Times New Roman" w:cs="Times New Roman"/>
                <w:sz w:val="24"/>
              </w:rPr>
              <w:t xml:space="preserve"> (</w:t>
            </w:r>
            <w:proofErr w:type="spellStart"/>
            <w:r>
              <w:rPr>
                <w:rFonts w:ascii="Times New Roman" w:hAnsi="Times New Roman" w:cs="Times New Roman"/>
                <w:sz w:val="24"/>
              </w:rPr>
              <w:t>Procif</w:t>
            </w:r>
            <w:proofErr w:type="spellEnd"/>
            <w:r w:rsidRPr="006512D9">
              <w:rPr>
                <w:rFonts w:ascii="Times New Roman" w:hAnsi="Times New Roman" w:cs="Times New Roman"/>
                <w:sz w:val="24"/>
              </w:rPr>
              <w:t xml:space="preserve">); Phosphate ester of </w:t>
            </w:r>
            <w:proofErr w:type="spellStart"/>
            <w:r w:rsidRPr="006512D9">
              <w:rPr>
                <w:rFonts w:ascii="Times New Roman" w:hAnsi="Times New Roman" w:cs="Times New Roman"/>
                <w:sz w:val="24"/>
              </w:rPr>
              <w:t>fluconazole</w:t>
            </w:r>
            <w:proofErr w:type="spellEnd"/>
          </w:p>
        </w:tc>
        <w:tc>
          <w:tcPr>
            <w:tcW w:w="4230" w:type="dxa"/>
          </w:tcPr>
          <w:p w:rsidR="006512D9" w:rsidRDefault="006512D9" w:rsidP="0027104F">
            <w:pPr>
              <w:jc w:val="center"/>
              <w:rPr>
                <w:rFonts w:ascii="Times New Roman" w:hAnsi="Times New Roman" w:cs="Times New Roman"/>
                <w:b/>
                <w:sz w:val="24"/>
              </w:rPr>
            </w:pPr>
            <w:r>
              <w:rPr>
                <w:rFonts w:ascii="Times New Roman" w:hAnsi="Times New Roman" w:cs="Times New Roman"/>
                <w:b/>
                <w:noProof/>
                <w:sz w:val="24"/>
              </w:rPr>
              <w:drawing>
                <wp:inline distT="0" distB="0" distL="0" distR="0">
                  <wp:extent cx="2505075" cy="1828800"/>
                  <wp:effectExtent l="19050" t="0" r="9525" b="0"/>
                  <wp:docPr id="7" name="Picture 6" descr="Fosfluconaz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fluconazole.png"/>
                          <pic:cNvPicPr/>
                        </pic:nvPicPr>
                        <pic:blipFill>
                          <a:blip r:embed="rId11"/>
                          <a:stretch>
                            <a:fillRect/>
                          </a:stretch>
                        </pic:blipFill>
                        <pic:spPr>
                          <a:xfrm>
                            <a:off x="0" y="0"/>
                            <a:ext cx="2505075" cy="1828800"/>
                          </a:xfrm>
                          <a:prstGeom prst="rect">
                            <a:avLst/>
                          </a:prstGeom>
                        </pic:spPr>
                      </pic:pic>
                    </a:graphicData>
                  </a:graphic>
                </wp:inline>
              </w:drawing>
            </w:r>
          </w:p>
        </w:tc>
        <w:tc>
          <w:tcPr>
            <w:tcW w:w="2970" w:type="dxa"/>
          </w:tcPr>
          <w:p w:rsidR="006512D9" w:rsidRPr="006512D9" w:rsidRDefault="006512D9" w:rsidP="006512D9">
            <w:pPr>
              <w:rPr>
                <w:rFonts w:ascii="Times New Roman" w:hAnsi="Times New Roman" w:cs="Times New Roman"/>
                <w:sz w:val="24"/>
              </w:rPr>
            </w:pPr>
            <w:proofErr w:type="spellStart"/>
            <w:r>
              <w:rPr>
                <w:rFonts w:ascii="Times New Roman" w:hAnsi="Times New Roman" w:cs="Times New Roman"/>
                <w:sz w:val="24"/>
              </w:rPr>
              <w:t>Bioconverted</w:t>
            </w:r>
            <w:proofErr w:type="spellEnd"/>
            <w:r>
              <w:rPr>
                <w:rFonts w:ascii="Times New Roman" w:hAnsi="Times New Roman" w:cs="Times New Roman"/>
                <w:sz w:val="24"/>
              </w:rPr>
              <w:t xml:space="preserve"> by </w:t>
            </w:r>
            <w:r w:rsidRPr="006512D9">
              <w:rPr>
                <w:rFonts w:ascii="Times New Roman" w:hAnsi="Times New Roman" w:cs="Times New Roman"/>
                <w:sz w:val="24"/>
              </w:rPr>
              <w:t xml:space="preserve">alkaline </w:t>
            </w:r>
            <w:proofErr w:type="spellStart"/>
            <w:r w:rsidRPr="006512D9">
              <w:rPr>
                <w:rFonts w:ascii="Times New Roman" w:hAnsi="Times New Roman" w:cs="Times New Roman"/>
                <w:sz w:val="24"/>
              </w:rPr>
              <w:t>phosphatases</w:t>
            </w:r>
            <w:proofErr w:type="spellEnd"/>
            <w:r>
              <w:rPr>
                <w:rFonts w:ascii="Times New Roman" w:hAnsi="Times New Roman" w:cs="Times New Roman"/>
                <w:sz w:val="24"/>
              </w:rPr>
              <w:t xml:space="preserve"> </w:t>
            </w:r>
            <w:r w:rsidRPr="006512D9">
              <w:rPr>
                <w:rFonts w:ascii="Times New Roman" w:hAnsi="Times New Roman" w:cs="Times New Roman"/>
                <w:sz w:val="24"/>
              </w:rPr>
              <w:t xml:space="preserve">to </w:t>
            </w:r>
            <w:proofErr w:type="spellStart"/>
            <w:r w:rsidRPr="006512D9">
              <w:rPr>
                <w:rFonts w:ascii="Times New Roman" w:hAnsi="Times New Roman" w:cs="Times New Roman"/>
                <w:sz w:val="24"/>
              </w:rPr>
              <w:t>fluconazole</w:t>
            </w:r>
            <w:proofErr w:type="spellEnd"/>
            <w:r w:rsidRPr="006512D9">
              <w:rPr>
                <w:rFonts w:ascii="Times New Roman" w:hAnsi="Times New Roman" w:cs="Times New Roman"/>
                <w:sz w:val="24"/>
              </w:rPr>
              <w:t>. Antifungal.</w:t>
            </w:r>
          </w:p>
        </w:tc>
      </w:tr>
      <w:tr w:rsidR="006512D9" w:rsidTr="006512D9">
        <w:tc>
          <w:tcPr>
            <w:tcW w:w="2988" w:type="dxa"/>
          </w:tcPr>
          <w:p w:rsidR="006512D9" w:rsidRPr="006512D9" w:rsidRDefault="006512D9" w:rsidP="006512D9">
            <w:pPr>
              <w:rPr>
                <w:rFonts w:ascii="Times New Roman" w:hAnsi="Times New Roman" w:cs="Times New Roman"/>
                <w:sz w:val="24"/>
              </w:rPr>
            </w:pPr>
            <w:proofErr w:type="spellStart"/>
            <w:r w:rsidRPr="006512D9">
              <w:rPr>
                <w:rFonts w:ascii="Times New Roman" w:hAnsi="Times New Roman" w:cs="Times New Roman"/>
                <w:sz w:val="24"/>
              </w:rPr>
              <w:t>Fosphenytoin</w:t>
            </w:r>
            <w:proofErr w:type="spellEnd"/>
          </w:p>
          <w:p w:rsidR="006512D9" w:rsidRPr="006512D9" w:rsidRDefault="006512D9" w:rsidP="006512D9">
            <w:pPr>
              <w:rPr>
                <w:rFonts w:ascii="Times New Roman" w:hAnsi="Times New Roman" w:cs="Times New Roman"/>
                <w:sz w:val="24"/>
              </w:rPr>
            </w:pPr>
            <w:r w:rsidRPr="006512D9">
              <w:rPr>
                <w:rFonts w:ascii="Times New Roman" w:hAnsi="Times New Roman" w:cs="Times New Roman"/>
                <w:sz w:val="24"/>
              </w:rPr>
              <w:t>(Pro-</w:t>
            </w:r>
            <w:proofErr w:type="spellStart"/>
            <w:r w:rsidRPr="006512D9">
              <w:rPr>
                <w:rFonts w:ascii="Times New Roman" w:hAnsi="Times New Roman" w:cs="Times New Roman"/>
                <w:sz w:val="24"/>
              </w:rPr>
              <w:t>di</w:t>
            </w:r>
            <w:r>
              <w:rPr>
                <w:rFonts w:ascii="Times New Roman" w:hAnsi="Times New Roman" w:cs="Times New Roman"/>
                <w:sz w:val="24"/>
              </w:rPr>
              <w:t>latin</w:t>
            </w:r>
            <w:proofErr w:type="spellEnd"/>
            <w:r>
              <w:rPr>
                <w:rFonts w:ascii="Times New Roman" w:hAnsi="Times New Roman" w:cs="Times New Roman"/>
                <w:sz w:val="24"/>
              </w:rPr>
              <w:t>, Pro-</w:t>
            </w:r>
            <w:proofErr w:type="spellStart"/>
            <w:r>
              <w:rPr>
                <w:rFonts w:ascii="Times New Roman" w:hAnsi="Times New Roman" w:cs="Times New Roman"/>
                <w:sz w:val="24"/>
              </w:rPr>
              <w:t>epanutin</w:t>
            </w:r>
            <w:proofErr w:type="spellEnd"/>
            <w:r>
              <w:rPr>
                <w:rFonts w:ascii="Times New Roman" w:hAnsi="Times New Roman" w:cs="Times New Roman"/>
                <w:sz w:val="24"/>
              </w:rPr>
              <w:t xml:space="preserve">, </w:t>
            </w:r>
            <w:proofErr w:type="spellStart"/>
            <w:r>
              <w:rPr>
                <w:rFonts w:ascii="Times New Roman" w:hAnsi="Times New Roman" w:cs="Times New Roman"/>
                <w:sz w:val="24"/>
              </w:rPr>
              <w:t>Cerebryx</w:t>
            </w:r>
            <w:proofErr w:type="spellEnd"/>
            <w:r w:rsidRPr="006512D9">
              <w:rPr>
                <w:rFonts w:ascii="Times New Roman" w:hAnsi="Times New Roman" w:cs="Times New Roman"/>
                <w:sz w:val="24"/>
              </w:rPr>
              <w:t>);</w:t>
            </w:r>
          </w:p>
          <w:p w:rsidR="006512D9" w:rsidRPr="006512D9" w:rsidRDefault="006512D9" w:rsidP="006512D9">
            <w:pPr>
              <w:rPr>
                <w:rFonts w:ascii="Times New Roman" w:hAnsi="Times New Roman" w:cs="Times New Roman"/>
                <w:b/>
                <w:sz w:val="24"/>
              </w:rPr>
            </w:pPr>
            <w:r w:rsidRPr="006512D9">
              <w:rPr>
                <w:rFonts w:ascii="Times New Roman" w:hAnsi="Times New Roman" w:cs="Times New Roman"/>
                <w:sz w:val="24"/>
              </w:rPr>
              <w:t xml:space="preserve">phosphate ester of </w:t>
            </w:r>
            <w:proofErr w:type="spellStart"/>
            <w:r w:rsidRPr="006512D9">
              <w:rPr>
                <w:rFonts w:ascii="Times New Roman" w:hAnsi="Times New Roman" w:cs="Times New Roman"/>
                <w:sz w:val="24"/>
              </w:rPr>
              <w:t>phenytoin</w:t>
            </w:r>
            <w:proofErr w:type="spellEnd"/>
          </w:p>
        </w:tc>
        <w:tc>
          <w:tcPr>
            <w:tcW w:w="4230" w:type="dxa"/>
          </w:tcPr>
          <w:p w:rsidR="006512D9" w:rsidRDefault="006512D9" w:rsidP="0027104F">
            <w:pPr>
              <w:jc w:val="center"/>
              <w:rPr>
                <w:rFonts w:ascii="Times New Roman" w:hAnsi="Times New Roman" w:cs="Times New Roman"/>
                <w:b/>
                <w:noProof/>
                <w:sz w:val="24"/>
              </w:rPr>
            </w:pPr>
            <w:r>
              <w:rPr>
                <w:rFonts w:ascii="Times New Roman" w:hAnsi="Times New Roman" w:cs="Times New Roman"/>
                <w:b/>
                <w:noProof/>
                <w:sz w:val="24"/>
              </w:rPr>
              <w:drawing>
                <wp:inline distT="0" distB="0" distL="0" distR="0">
                  <wp:extent cx="2085975" cy="2190750"/>
                  <wp:effectExtent l="19050" t="0" r="9525" b="0"/>
                  <wp:docPr id="8" name="Picture 7" descr="Fosphenyto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phenytoin.png"/>
                          <pic:cNvPicPr/>
                        </pic:nvPicPr>
                        <pic:blipFill>
                          <a:blip r:embed="rId12"/>
                          <a:stretch>
                            <a:fillRect/>
                          </a:stretch>
                        </pic:blipFill>
                        <pic:spPr>
                          <a:xfrm>
                            <a:off x="0" y="0"/>
                            <a:ext cx="2085975" cy="2190750"/>
                          </a:xfrm>
                          <a:prstGeom prst="rect">
                            <a:avLst/>
                          </a:prstGeom>
                        </pic:spPr>
                      </pic:pic>
                    </a:graphicData>
                  </a:graphic>
                </wp:inline>
              </w:drawing>
            </w:r>
          </w:p>
        </w:tc>
        <w:tc>
          <w:tcPr>
            <w:tcW w:w="2970" w:type="dxa"/>
          </w:tcPr>
          <w:p w:rsidR="006512D9" w:rsidRPr="006512D9" w:rsidRDefault="006512D9" w:rsidP="006512D9">
            <w:pPr>
              <w:rPr>
                <w:rFonts w:ascii="Times New Roman" w:hAnsi="Times New Roman" w:cs="Times New Roman"/>
                <w:sz w:val="24"/>
              </w:rPr>
            </w:pPr>
            <w:r w:rsidRPr="006512D9">
              <w:rPr>
                <w:rFonts w:ascii="Times New Roman" w:hAnsi="Times New Roman" w:cs="Times New Roman"/>
                <w:sz w:val="24"/>
              </w:rPr>
              <w:t xml:space="preserve">Rapidly </w:t>
            </w:r>
            <w:proofErr w:type="spellStart"/>
            <w:r w:rsidRPr="006512D9">
              <w:rPr>
                <w:rFonts w:ascii="Times New Roman" w:hAnsi="Times New Roman" w:cs="Times New Roman"/>
                <w:sz w:val="24"/>
              </w:rPr>
              <w:t>biocon</w:t>
            </w:r>
            <w:r>
              <w:rPr>
                <w:rFonts w:ascii="Times New Roman" w:hAnsi="Times New Roman" w:cs="Times New Roman"/>
                <w:sz w:val="24"/>
              </w:rPr>
              <w:t>verted</w:t>
            </w:r>
            <w:proofErr w:type="spellEnd"/>
            <w:r>
              <w:rPr>
                <w:rFonts w:ascii="Times New Roman" w:hAnsi="Times New Roman" w:cs="Times New Roman"/>
                <w:sz w:val="24"/>
              </w:rPr>
              <w:t xml:space="preserve"> by alkaline </w:t>
            </w:r>
            <w:proofErr w:type="spellStart"/>
            <w:r>
              <w:rPr>
                <w:rFonts w:ascii="Times New Roman" w:hAnsi="Times New Roman" w:cs="Times New Roman"/>
                <w:sz w:val="24"/>
              </w:rPr>
              <w:t>phosphatases</w:t>
            </w:r>
            <w:proofErr w:type="spellEnd"/>
            <w:r>
              <w:rPr>
                <w:rFonts w:ascii="Times New Roman" w:hAnsi="Times New Roman" w:cs="Times New Roman"/>
                <w:sz w:val="24"/>
              </w:rPr>
              <w:t xml:space="preserve"> </w:t>
            </w:r>
            <w:r w:rsidRPr="006512D9">
              <w:rPr>
                <w:rFonts w:ascii="Times New Roman" w:hAnsi="Times New Roman" w:cs="Times New Roman"/>
                <w:sz w:val="24"/>
              </w:rPr>
              <w:t xml:space="preserve">to </w:t>
            </w:r>
            <w:proofErr w:type="spellStart"/>
            <w:r w:rsidRPr="006512D9">
              <w:rPr>
                <w:rFonts w:ascii="Times New Roman" w:hAnsi="Times New Roman" w:cs="Times New Roman"/>
                <w:sz w:val="24"/>
              </w:rPr>
              <w:t>phenytoin</w:t>
            </w:r>
            <w:proofErr w:type="spellEnd"/>
            <w:r w:rsidRPr="006512D9">
              <w:rPr>
                <w:rFonts w:ascii="Times New Roman" w:hAnsi="Times New Roman" w:cs="Times New Roman"/>
                <w:sz w:val="24"/>
              </w:rPr>
              <w:t>. Anticonvulsant</w:t>
            </w:r>
            <w:r w:rsidRPr="006512D9">
              <w:rPr>
                <w:rFonts w:ascii="Times New Roman" w:hAnsi="Times New Roman" w:cs="Times New Roman"/>
                <w:b/>
                <w:sz w:val="24"/>
              </w:rPr>
              <w:t>.</w:t>
            </w:r>
          </w:p>
        </w:tc>
      </w:tr>
      <w:tr w:rsidR="006512D9" w:rsidTr="006512D9">
        <w:tc>
          <w:tcPr>
            <w:tcW w:w="2988" w:type="dxa"/>
          </w:tcPr>
          <w:p w:rsidR="006512D9" w:rsidRPr="006512D9" w:rsidRDefault="006512D9" w:rsidP="006512D9">
            <w:pPr>
              <w:rPr>
                <w:rFonts w:ascii="Times New Roman" w:hAnsi="Times New Roman" w:cs="Times New Roman"/>
                <w:sz w:val="24"/>
              </w:rPr>
            </w:pPr>
            <w:proofErr w:type="spellStart"/>
            <w:r w:rsidRPr="006512D9">
              <w:rPr>
                <w:rFonts w:ascii="Times New Roman" w:hAnsi="Times New Roman" w:cs="Times New Roman"/>
                <w:sz w:val="24"/>
              </w:rPr>
              <w:t>Propofol</w:t>
            </w:r>
            <w:proofErr w:type="spellEnd"/>
            <w:r w:rsidRPr="006512D9">
              <w:rPr>
                <w:rFonts w:ascii="Times New Roman" w:hAnsi="Times New Roman" w:cs="Times New Roman"/>
                <w:sz w:val="24"/>
              </w:rPr>
              <w:t xml:space="preserve"> phosphate; phosphate ester</w:t>
            </w:r>
          </w:p>
          <w:p w:rsidR="006512D9" w:rsidRPr="006512D9" w:rsidRDefault="006512D9" w:rsidP="006512D9">
            <w:pPr>
              <w:rPr>
                <w:rFonts w:ascii="Times New Roman" w:hAnsi="Times New Roman" w:cs="Times New Roman"/>
                <w:b/>
                <w:sz w:val="24"/>
              </w:rPr>
            </w:pPr>
            <w:r w:rsidRPr="006512D9">
              <w:rPr>
                <w:rFonts w:ascii="Times New Roman" w:hAnsi="Times New Roman" w:cs="Times New Roman"/>
                <w:sz w:val="24"/>
              </w:rPr>
              <w:t xml:space="preserve">of </w:t>
            </w:r>
            <w:proofErr w:type="spellStart"/>
            <w:r w:rsidRPr="006512D9">
              <w:rPr>
                <w:rFonts w:ascii="Times New Roman" w:hAnsi="Times New Roman" w:cs="Times New Roman"/>
                <w:sz w:val="24"/>
              </w:rPr>
              <w:t>propofol</w:t>
            </w:r>
            <w:proofErr w:type="spellEnd"/>
          </w:p>
        </w:tc>
        <w:tc>
          <w:tcPr>
            <w:tcW w:w="4230" w:type="dxa"/>
          </w:tcPr>
          <w:p w:rsidR="006512D9" w:rsidRDefault="006512D9" w:rsidP="0027104F">
            <w:pPr>
              <w:jc w:val="center"/>
              <w:rPr>
                <w:rFonts w:ascii="Times New Roman" w:hAnsi="Times New Roman" w:cs="Times New Roman"/>
                <w:b/>
                <w:noProof/>
                <w:sz w:val="24"/>
              </w:rPr>
            </w:pPr>
            <w:r>
              <w:rPr>
                <w:rFonts w:ascii="Times New Roman" w:hAnsi="Times New Roman" w:cs="Times New Roman"/>
                <w:b/>
                <w:noProof/>
                <w:sz w:val="24"/>
              </w:rPr>
              <w:drawing>
                <wp:inline distT="0" distB="0" distL="0" distR="0">
                  <wp:extent cx="2028825" cy="2247900"/>
                  <wp:effectExtent l="19050" t="0" r="9525" b="0"/>
                  <wp:docPr id="9" name="Picture 8" descr="Propofol phosph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fol phosphate.png"/>
                          <pic:cNvPicPr/>
                        </pic:nvPicPr>
                        <pic:blipFill>
                          <a:blip r:embed="rId13"/>
                          <a:stretch>
                            <a:fillRect/>
                          </a:stretch>
                        </pic:blipFill>
                        <pic:spPr>
                          <a:xfrm>
                            <a:off x="0" y="0"/>
                            <a:ext cx="2028825" cy="2247900"/>
                          </a:xfrm>
                          <a:prstGeom prst="rect">
                            <a:avLst/>
                          </a:prstGeom>
                        </pic:spPr>
                      </pic:pic>
                    </a:graphicData>
                  </a:graphic>
                </wp:inline>
              </w:drawing>
            </w:r>
          </w:p>
        </w:tc>
        <w:tc>
          <w:tcPr>
            <w:tcW w:w="2970" w:type="dxa"/>
          </w:tcPr>
          <w:p w:rsidR="006512D9" w:rsidRPr="006512D9" w:rsidRDefault="006512D9" w:rsidP="006512D9">
            <w:pPr>
              <w:rPr>
                <w:rFonts w:ascii="Times New Roman" w:hAnsi="Times New Roman" w:cs="Times New Roman"/>
                <w:sz w:val="24"/>
              </w:rPr>
            </w:pPr>
            <w:r w:rsidRPr="006512D9">
              <w:rPr>
                <w:rFonts w:ascii="Times New Roman" w:hAnsi="Times New Roman" w:cs="Times New Roman"/>
                <w:sz w:val="24"/>
              </w:rPr>
              <w:t xml:space="preserve">Rapidly </w:t>
            </w:r>
            <w:proofErr w:type="spellStart"/>
            <w:r w:rsidRPr="006512D9">
              <w:rPr>
                <w:rFonts w:ascii="Times New Roman" w:hAnsi="Times New Roman" w:cs="Times New Roman"/>
                <w:sz w:val="24"/>
              </w:rPr>
              <w:t>biocon</w:t>
            </w:r>
            <w:r>
              <w:rPr>
                <w:rFonts w:ascii="Times New Roman" w:hAnsi="Times New Roman" w:cs="Times New Roman"/>
                <w:sz w:val="24"/>
              </w:rPr>
              <w:t>verted</w:t>
            </w:r>
            <w:proofErr w:type="spellEnd"/>
            <w:r>
              <w:rPr>
                <w:rFonts w:ascii="Times New Roman" w:hAnsi="Times New Roman" w:cs="Times New Roman"/>
                <w:sz w:val="24"/>
              </w:rPr>
              <w:t xml:space="preserve"> by alkaline </w:t>
            </w:r>
            <w:proofErr w:type="spellStart"/>
            <w:r>
              <w:rPr>
                <w:rFonts w:ascii="Times New Roman" w:hAnsi="Times New Roman" w:cs="Times New Roman"/>
                <w:sz w:val="24"/>
              </w:rPr>
              <w:t>phosphatases</w:t>
            </w:r>
            <w:proofErr w:type="spellEnd"/>
            <w:r>
              <w:rPr>
                <w:rFonts w:ascii="Times New Roman" w:hAnsi="Times New Roman" w:cs="Times New Roman"/>
                <w:sz w:val="24"/>
              </w:rPr>
              <w:t xml:space="preserve"> </w:t>
            </w:r>
            <w:r w:rsidRPr="006512D9">
              <w:rPr>
                <w:rFonts w:ascii="Times New Roman" w:hAnsi="Times New Roman" w:cs="Times New Roman"/>
                <w:sz w:val="24"/>
              </w:rPr>
              <w:t xml:space="preserve">to </w:t>
            </w:r>
            <w:proofErr w:type="spellStart"/>
            <w:r w:rsidRPr="006512D9">
              <w:rPr>
                <w:rFonts w:ascii="Times New Roman" w:hAnsi="Times New Roman" w:cs="Times New Roman"/>
                <w:sz w:val="24"/>
              </w:rPr>
              <w:t>propofol</w:t>
            </w:r>
            <w:proofErr w:type="spellEnd"/>
            <w:r w:rsidRPr="006512D9">
              <w:rPr>
                <w:rFonts w:ascii="Times New Roman" w:hAnsi="Times New Roman" w:cs="Times New Roman"/>
                <w:sz w:val="24"/>
              </w:rPr>
              <w:t xml:space="preserve">. </w:t>
            </w:r>
            <w:proofErr w:type="spellStart"/>
            <w:r w:rsidRPr="006512D9">
              <w:rPr>
                <w:rFonts w:ascii="Times New Roman" w:hAnsi="Times New Roman" w:cs="Times New Roman"/>
                <w:sz w:val="24"/>
              </w:rPr>
              <w:t>Anaesthetic</w:t>
            </w:r>
            <w:proofErr w:type="spellEnd"/>
            <w:r w:rsidRPr="006512D9">
              <w:rPr>
                <w:rFonts w:ascii="Times New Roman" w:hAnsi="Times New Roman" w:cs="Times New Roman"/>
                <w:sz w:val="24"/>
              </w:rPr>
              <w:t>.</w:t>
            </w:r>
          </w:p>
        </w:tc>
      </w:tr>
    </w:tbl>
    <w:p w:rsidR="000105F7" w:rsidRDefault="000105F7" w:rsidP="002E7C95">
      <w:pPr>
        <w:spacing w:after="0"/>
        <w:jc w:val="both"/>
        <w:rPr>
          <w:rFonts w:ascii="Times New Roman" w:hAnsi="Times New Roman" w:cs="Times New Roman"/>
          <w:b/>
          <w:sz w:val="24"/>
        </w:rPr>
      </w:pPr>
    </w:p>
    <w:p w:rsidR="009064C8" w:rsidRDefault="009064C8" w:rsidP="002E7C95">
      <w:pPr>
        <w:spacing w:after="0"/>
        <w:jc w:val="both"/>
        <w:rPr>
          <w:rFonts w:ascii="Times New Roman" w:hAnsi="Times New Roman" w:cs="Times New Roman"/>
          <w:b/>
          <w:sz w:val="24"/>
        </w:rPr>
      </w:pPr>
    </w:p>
    <w:p w:rsidR="009064C8" w:rsidRDefault="009064C8" w:rsidP="002E7C95">
      <w:pPr>
        <w:spacing w:after="0"/>
        <w:jc w:val="both"/>
        <w:rPr>
          <w:rFonts w:ascii="Times New Roman" w:hAnsi="Times New Roman" w:cs="Times New Roman"/>
          <w:b/>
          <w:sz w:val="24"/>
        </w:rPr>
      </w:pPr>
    </w:p>
    <w:p w:rsidR="009064C8" w:rsidRDefault="009064C8" w:rsidP="002E7C95">
      <w:pPr>
        <w:spacing w:after="0"/>
        <w:jc w:val="both"/>
        <w:rPr>
          <w:rFonts w:ascii="Times New Roman" w:hAnsi="Times New Roman" w:cs="Times New Roman"/>
          <w:b/>
          <w:sz w:val="24"/>
        </w:rPr>
      </w:pPr>
    </w:p>
    <w:p w:rsidR="009064C8" w:rsidRDefault="009064C8" w:rsidP="002E7C95">
      <w:pPr>
        <w:spacing w:after="0"/>
        <w:jc w:val="both"/>
        <w:rPr>
          <w:rFonts w:ascii="Times New Roman" w:hAnsi="Times New Roman" w:cs="Times New Roman"/>
          <w:b/>
          <w:sz w:val="24"/>
        </w:rPr>
      </w:pPr>
    </w:p>
    <w:p w:rsidR="009064C8" w:rsidRDefault="009064C8" w:rsidP="002E7C95">
      <w:pPr>
        <w:spacing w:after="0"/>
        <w:jc w:val="both"/>
        <w:rPr>
          <w:rFonts w:ascii="Times New Roman" w:hAnsi="Times New Roman" w:cs="Times New Roman"/>
          <w:b/>
          <w:sz w:val="24"/>
        </w:rPr>
      </w:pPr>
    </w:p>
    <w:p w:rsidR="009064C8" w:rsidRDefault="009064C8" w:rsidP="002E7C95">
      <w:pPr>
        <w:spacing w:after="0"/>
        <w:jc w:val="both"/>
        <w:rPr>
          <w:rFonts w:ascii="Times New Roman" w:hAnsi="Times New Roman" w:cs="Times New Roman"/>
          <w:b/>
          <w:sz w:val="24"/>
        </w:rPr>
      </w:pPr>
    </w:p>
    <w:p w:rsidR="009064C8" w:rsidRDefault="009064C8" w:rsidP="002E7C95">
      <w:pPr>
        <w:spacing w:after="0"/>
        <w:jc w:val="both"/>
        <w:rPr>
          <w:rFonts w:ascii="Times New Roman" w:hAnsi="Times New Roman" w:cs="Times New Roman"/>
          <w:b/>
          <w:sz w:val="24"/>
        </w:rPr>
      </w:pPr>
    </w:p>
    <w:p w:rsidR="004423E7" w:rsidRDefault="004423E7" w:rsidP="002E7C95">
      <w:pPr>
        <w:spacing w:after="0"/>
        <w:jc w:val="both"/>
        <w:rPr>
          <w:rFonts w:ascii="Times New Roman" w:hAnsi="Times New Roman" w:cs="Times New Roman"/>
          <w:b/>
          <w:sz w:val="24"/>
        </w:rPr>
      </w:pPr>
    </w:p>
    <w:p w:rsidR="004423E7" w:rsidRDefault="004423E7" w:rsidP="002E7C95">
      <w:pPr>
        <w:spacing w:after="0"/>
        <w:jc w:val="both"/>
        <w:rPr>
          <w:rFonts w:ascii="Times New Roman" w:hAnsi="Times New Roman" w:cs="Times New Roman"/>
          <w:b/>
          <w:sz w:val="24"/>
        </w:rPr>
      </w:pPr>
    </w:p>
    <w:p w:rsidR="009064C8" w:rsidRDefault="009064C8" w:rsidP="002E7C95">
      <w:pPr>
        <w:spacing w:after="0"/>
        <w:jc w:val="both"/>
        <w:rPr>
          <w:rFonts w:ascii="Times New Roman" w:hAnsi="Times New Roman" w:cs="Times New Roman"/>
          <w:b/>
          <w:sz w:val="24"/>
        </w:rPr>
      </w:pPr>
      <w:r w:rsidRPr="009064C8">
        <w:rPr>
          <w:rFonts w:ascii="Times New Roman" w:hAnsi="Times New Roman" w:cs="Times New Roman"/>
          <w:b/>
          <w:sz w:val="24"/>
        </w:rPr>
        <w:t>PRODRUGS FOR SITE SELECTIVE DRUG DELIVERY</w:t>
      </w:r>
    </w:p>
    <w:p w:rsidR="009064C8" w:rsidRDefault="009064C8" w:rsidP="002E7C95">
      <w:pPr>
        <w:spacing w:after="0"/>
        <w:jc w:val="both"/>
        <w:rPr>
          <w:rFonts w:ascii="Times New Roman" w:hAnsi="Times New Roman" w:cs="Times New Roman"/>
          <w:b/>
          <w:sz w:val="24"/>
        </w:rPr>
      </w:pPr>
    </w:p>
    <w:p w:rsidR="009064C8" w:rsidRDefault="004423E7" w:rsidP="002E7C95">
      <w:pPr>
        <w:spacing w:after="0"/>
        <w:jc w:val="both"/>
        <w:rPr>
          <w:rFonts w:ascii="Times New Roman" w:hAnsi="Times New Roman" w:cs="Times New Roman"/>
          <w:sz w:val="24"/>
        </w:rPr>
      </w:pPr>
      <w:r w:rsidRPr="004423E7">
        <w:rPr>
          <w:rFonts w:ascii="Times New Roman" w:hAnsi="Times New Roman" w:cs="Times New Roman"/>
          <w:sz w:val="24"/>
        </w:rPr>
        <w:t>Prodrugs are drugs that are specifically designed to target an organ or tissue. Prodrugs are commonly used in chemotherapy. Prodrugs that are specifically targeted to a specific enzyme or membrane transport are used to enhance absorption and reduce toxicity.</w:t>
      </w:r>
    </w:p>
    <w:p w:rsidR="004913A9" w:rsidRPr="004423E7" w:rsidRDefault="004913A9" w:rsidP="002E7C95">
      <w:pPr>
        <w:spacing w:after="0"/>
        <w:jc w:val="both"/>
        <w:rPr>
          <w:rFonts w:ascii="Times New Roman" w:hAnsi="Times New Roman" w:cs="Times New Roman"/>
          <w:sz w:val="24"/>
        </w:rPr>
      </w:pPr>
    </w:p>
    <w:p w:rsidR="004423E7" w:rsidRPr="004423E7" w:rsidRDefault="004423E7" w:rsidP="004423E7">
      <w:pPr>
        <w:spacing w:after="0"/>
        <w:jc w:val="both"/>
        <w:rPr>
          <w:rFonts w:ascii="Times New Roman" w:hAnsi="Times New Roman" w:cs="Times New Roman"/>
          <w:b/>
          <w:sz w:val="24"/>
        </w:rPr>
      </w:pPr>
      <w:r w:rsidRPr="004423E7">
        <w:rPr>
          <w:rFonts w:ascii="Times New Roman" w:hAnsi="Times New Roman" w:cs="Times New Roman"/>
          <w:b/>
          <w:sz w:val="24"/>
        </w:rPr>
        <w:t>Tumor Targeted Drug Delivery</w:t>
      </w:r>
    </w:p>
    <w:p w:rsidR="009064C8" w:rsidRDefault="004913A9" w:rsidP="002E7C95">
      <w:pPr>
        <w:spacing w:after="0"/>
        <w:jc w:val="both"/>
        <w:rPr>
          <w:rFonts w:ascii="Times New Roman" w:hAnsi="Times New Roman" w:cs="Times New Roman"/>
          <w:sz w:val="24"/>
        </w:rPr>
      </w:pPr>
      <w:r w:rsidRPr="004913A9">
        <w:rPr>
          <w:rFonts w:ascii="Times New Roman" w:hAnsi="Times New Roman" w:cs="Times New Roman"/>
          <w:sz w:val="24"/>
        </w:rPr>
        <w:t xml:space="preserve">Cancer chemotherapy prodrugs are toxic, nonselective, which limits their use in cancer therapy. Their selectivity is dependent on the number of rapidly dividing cells, which are more susceptible to toxic effects. As a result, they are toxic to rapidly proliferating normal tissues such as hair follicle, gut epithelium, bone marrow, red blood cell, etc. To improve toxicity and efficacy, chemotherapy prodrugs have been designed to target cancer cells; this targeting occurs when drugs bind to </w:t>
      </w:r>
      <w:proofErr w:type="spellStart"/>
      <w:r w:rsidRPr="004913A9">
        <w:rPr>
          <w:rFonts w:ascii="Times New Roman" w:hAnsi="Times New Roman" w:cs="Times New Roman"/>
          <w:sz w:val="24"/>
        </w:rPr>
        <w:t>ligands</w:t>
      </w:r>
      <w:proofErr w:type="spellEnd"/>
      <w:r w:rsidRPr="004913A9">
        <w:rPr>
          <w:rFonts w:ascii="Times New Roman" w:hAnsi="Times New Roman" w:cs="Times New Roman"/>
          <w:sz w:val="24"/>
        </w:rPr>
        <w:t xml:space="preserve"> with high affinity to particular antigens/receptors/transporters that are extensively expressed in tumor cells. One of these targeting methods is enzyme-activated prodrug therapy, where the non-toxic prodrug converts into the active drug in tumor tissue. The enzyme must be specifically expressed/over expressed in tumor. Examples of tumor-associated enzymes that are used to activate prodrugs in malignant cells include </w:t>
      </w:r>
      <w:proofErr w:type="spellStart"/>
      <w:r w:rsidRPr="004913A9">
        <w:rPr>
          <w:rFonts w:ascii="Times New Roman" w:hAnsi="Times New Roman" w:cs="Times New Roman"/>
          <w:sz w:val="24"/>
        </w:rPr>
        <w:t>plasmin</w:t>
      </w:r>
      <w:proofErr w:type="spellEnd"/>
      <w:r w:rsidRPr="004913A9">
        <w:rPr>
          <w:rFonts w:ascii="Times New Roman" w:hAnsi="Times New Roman" w:cs="Times New Roman"/>
          <w:sz w:val="24"/>
        </w:rPr>
        <w:t xml:space="preserve"> (</w:t>
      </w:r>
      <w:proofErr w:type="spellStart"/>
      <w:r w:rsidRPr="004913A9">
        <w:rPr>
          <w:rFonts w:ascii="Times New Roman" w:hAnsi="Times New Roman" w:cs="Times New Roman"/>
          <w:sz w:val="24"/>
        </w:rPr>
        <w:t>plasmin</w:t>
      </w:r>
      <w:proofErr w:type="spellEnd"/>
      <w:r w:rsidRPr="004913A9">
        <w:rPr>
          <w:rFonts w:ascii="Times New Roman" w:hAnsi="Times New Roman" w:cs="Times New Roman"/>
          <w:sz w:val="24"/>
        </w:rPr>
        <w:t xml:space="preserve">), prostate specific antigen (PSA), matrix </w:t>
      </w:r>
      <w:proofErr w:type="spellStart"/>
      <w:r w:rsidRPr="004913A9">
        <w:rPr>
          <w:rFonts w:ascii="Times New Roman" w:hAnsi="Times New Roman" w:cs="Times New Roman"/>
          <w:sz w:val="24"/>
        </w:rPr>
        <w:t>metallicoproteae</w:t>
      </w:r>
      <w:proofErr w:type="spellEnd"/>
      <w:r w:rsidRPr="004913A9">
        <w:rPr>
          <w:rFonts w:ascii="Times New Roman" w:hAnsi="Times New Roman" w:cs="Times New Roman"/>
          <w:sz w:val="24"/>
        </w:rPr>
        <w:t xml:space="preserve"> (Matrix </w:t>
      </w:r>
      <w:proofErr w:type="spellStart"/>
      <w:r w:rsidRPr="004913A9">
        <w:rPr>
          <w:rFonts w:ascii="Times New Roman" w:hAnsi="Times New Roman" w:cs="Times New Roman"/>
          <w:sz w:val="24"/>
        </w:rPr>
        <w:t>Metalloproteae</w:t>
      </w:r>
      <w:proofErr w:type="spellEnd"/>
      <w:r w:rsidRPr="004913A9">
        <w:rPr>
          <w:rFonts w:ascii="Times New Roman" w:hAnsi="Times New Roman" w:cs="Times New Roman"/>
          <w:sz w:val="24"/>
        </w:rPr>
        <w:t xml:space="preserve">), </w:t>
      </w:r>
      <w:proofErr w:type="spellStart"/>
      <w:r w:rsidRPr="004913A9">
        <w:rPr>
          <w:rFonts w:ascii="Times New Roman" w:hAnsi="Times New Roman" w:cs="Times New Roman"/>
          <w:sz w:val="24"/>
        </w:rPr>
        <w:t>cathepsin</w:t>
      </w:r>
      <w:proofErr w:type="spellEnd"/>
      <w:r w:rsidRPr="004913A9">
        <w:rPr>
          <w:rFonts w:ascii="Times New Roman" w:hAnsi="Times New Roman" w:cs="Times New Roman"/>
          <w:sz w:val="24"/>
        </w:rPr>
        <w:t xml:space="preserve"> (</w:t>
      </w:r>
      <w:proofErr w:type="spellStart"/>
      <w:r w:rsidRPr="004913A9">
        <w:rPr>
          <w:rFonts w:ascii="Times New Roman" w:hAnsi="Times New Roman" w:cs="Times New Roman"/>
          <w:sz w:val="24"/>
        </w:rPr>
        <w:t>Cathepsin</w:t>
      </w:r>
      <w:proofErr w:type="spellEnd"/>
      <w:r w:rsidRPr="004913A9">
        <w:rPr>
          <w:rFonts w:ascii="Times New Roman" w:hAnsi="Times New Roman" w:cs="Times New Roman"/>
          <w:sz w:val="24"/>
        </w:rPr>
        <w:t xml:space="preserve"> B), D, H, and L. </w:t>
      </w:r>
      <w:proofErr w:type="spellStart"/>
      <w:r w:rsidRPr="004913A9">
        <w:rPr>
          <w:rFonts w:ascii="Times New Roman" w:hAnsi="Times New Roman" w:cs="Times New Roman"/>
          <w:sz w:val="24"/>
        </w:rPr>
        <w:t>MAb</w:t>
      </w:r>
      <w:proofErr w:type="spellEnd"/>
      <w:r w:rsidRPr="004913A9">
        <w:rPr>
          <w:rFonts w:ascii="Times New Roman" w:hAnsi="Times New Roman" w:cs="Times New Roman"/>
          <w:sz w:val="24"/>
        </w:rPr>
        <w:t xml:space="preserve"> (Monoclonal Antibody) have high affinity and are therefore the first </w:t>
      </w:r>
      <w:proofErr w:type="spellStart"/>
      <w:r w:rsidRPr="004913A9">
        <w:rPr>
          <w:rFonts w:ascii="Times New Roman" w:hAnsi="Times New Roman" w:cs="Times New Roman"/>
          <w:sz w:val="24"/>
        </w:rPr>
        <w:t>ligands</w:t>
      </w:r>
      <w:proofErr w:type="spellEnd"/>
      <w:r>
        <w:rPr>
          <w:rFonts w:ascii="Times New Roman" w:hAnsi="Times New Roman" w:cs="Times New Roman"/>
          <w:sz w:val="24"/>
        </w:rPr>
        <w:t>.</w:t>
      </w:r>
    </w:p>
    <w:p w:rsidR="004913A9" w:rsidRDefault="004913A9" w:rsidP="002E7C95">
      <w:pPr>
        <w:spacing w:after="0"/>
        <w:jc w:val="both"/>
        <w:rPr>
          <w:rFonts w:ascii="Times New Roman" w:hAnsi="Times New Roman" w:cs="Times New Roman"/>
          <w:sz w:val="24"/>
        </w:rPr>
      </w:pPr>
    </w:p>
    <w:p w:rsidR="004913A9" w:rsidRPr="004913A9" w:rsidRDefault="004913A9" w:rsidP="004913A9">
      <w:pPr>
        <w:spacing w:after="0"/>
        <w:jc w:val="both"/>
        <w:rPr>
          <w:rFonts w:ascii="Times New Roman" w:hAnsi="Times New Roman" w:cs="Times New Roman"/>
          <w:b/>
          <w:sz w:val="24"/>
        </w:rPr>
      </w:pPr>
      <w:r w:rsidRPr="004913A9">
        <w:rPr>
          <w:rFonts w:ascii="Times New Roman" w:hAnsi="Times New Roman" w:cs="Times New Roman"/>
          <w:b/>
          <w:sz w:val="24"/>
        </w:rPr>
        <w:t>Drug-Antibody Conjugate</w:t>
      </w:r>
    </w:p>
    <w:p w:rsidR="004913A9" w:rsidRPr="004913A9" w:rsidRDefault="004913A9" w:rsidP="004913A9">
      <w:pPr>
        <w:spacing w:after="0"/>
        <w:jc w:val="both"/>
        <w:rPr>
          <w:rFonts w:ascii="Times New Roman" w:hAnsi="Times New Roman" w:cs="Times New Roman"/>
          <w:sz w:val="24"/>
        </w:rPr>
      </w:pPr>
      <w:r w:rsidRPr="004913A9">
        <w:rPr>
          <w:rFonts w:ascii="Times New Roman" w:hAnsi="Times New Roman" w:cs="Times New Roman"/>
          <w:sz w:val="24"/>
        </w:rPr>
        <w:t>Tumor specific mAbs bind to receptors on tumor cells and th</w:t>
      </w:r>
      <w:r>
        <w:rPr>
          <w:rFonts w:ascii="Times New Roman" w:hAnsi="Times New Roman" w:cs="Times New Roman"/>
          <w:sz w:val="24"/>
        </w:rPr>
        <w:t xml:space="preserve">e </w:t>
      </w:r>
      <w:proofErr w:type="spellStart"/>
      <w:r>
        <w:rPr>
          <w:rFonts w:ascii="Times New Roman" w:hAnsi="Times New Roman" w:cs="Times New Roman"/>
          <w:sz w:val="24"/>
        </w:rPr>
        <w:t>cytotoxic</w:t>
      </w:r>
      <w:proofErr w:type="spellEnd"/>
      <w:r>
        <w:rPr>
          <w:rFonts w:ascii="Times New Roman" w:hAnsi="Times New Roman" w:cs="Times New Roman"/>
          <w:sz w:val="24"/>
        </w:rPr>
        <w:t xml:space="preserve"> drug is selectively </w:t>
      </w:r>
      <w:r w:rsidRPr="004913A9">
        <w:rPr>
          <w:rFonts w:ascii="Times New Roman" w:hAnsi="Times New Roman" w:cs="Times New Roman"/>
          <w:sz w:val="24"/>
        </w:rPr>
        <w:t xml:space="preserve">delivered to the tumor. For example, </w:t>
      </w:r>
      <w:proofErr w:type="spellStart"/>
      <w:r w:rsidRPr="004913A9">
        <w:rPr>
          <w:rFonts w:ascii="Times New Roman" w:hAnsi="Times New Roman" w:cs="Times New Roman"/>
          <w:sz w:val="24"/>
        </w:rPr>
        <w:t>mylotarge</w:t>
      </w:r>
      <w:proofErr w:type="spellEnd"/>
      <w:r w:rsidRPr="004913A9">
        <w:rPr>
          <w:rFonts w:ascii="Times New Roman" w:hAnsi="Times New Roman" w:cs="Times New Roman"/>
          <w:sz w:val="24"/>
        </w:rPr>
        <w:t xml:space="preserve"> consists of anti-CD33 mAbs conjugated to the</w:t>
      </w:r>
      <w:r>
        <w:rPr>
          <w:rFonts w:ascii="Times New Roman" w:hAnsi="Times New Roman" w:cs="Times New Roman"/>
          <w:sz w:val="24"/>
        </w:rPr>
        <w:t xml:space="preserve"> </w:t>
      </w:r>
      <w:proofErr w:type="spellStart"/>
      <w:r w:rsidRPr="004913A9">
        <w:rPr>
          <w:rFonts w:ascii="Times New Roman" w:hAnsi="Times New Roman" w:cs="Times New Roman"/>
          <w:sz w:val="24"/>
        </w:rPr>
        <w:t>cytotoxic</w:t>
      </w:r>
      <w:proofErr w:type="spellEnd"/>
      <w:r w:rsidRPr="004913A9">
        <w:rPr>
          <w:rFonts w:ascii="Times New Roman" w:hAnsi="Times New Roman" w:cs="Times New Roman"/>
          <w:sz w:val="24"/>
        </w:rPr>
        <w:t xml:space="preserve"> </w:t>
      </w:r>
      <w:proofErr w:type="spellStart"/>
      <w:r w:rsidRPr="004913A9">
        <w:rPr>
          <w:rFonts w:ascii="Times New Roman" w:hAnsi="Times New Roman" w:cs="Times New Roman"/>
          <w:sz w:val="24"/>
        </w:rPr>
        <w:t>ozogamicin</w:t>
      </w:r>
      <w:proofErr w:type="spellEnd"/>
      <w:r w:rsidRPr="004913A9">
        <w:rPr>
          <w:rFonts w:ascii="Times New Roman" w:hAnsi="Times New Roman" w:cs="Times New Roman"/>
          <w:sz w:val="24"/>
        </w:rPr>
        <w:t>, which was approved by the FDA for treatment of AML, acute myeloid</w:t>
      </w:r>
    </w:p>
    <w:p w:rsidR="004913A9" w:rsidRPr="004913A9" w:rsidRDefault="004913A9" w:rsidP="004913A9">
      <w:pPr>
        <w:spacing w:after="0"/>
        <w:jc w:val="both"/>
        <w:rPr>
          <w:rFonts w:ascii="Times New Roman" w:hAnsi="Times New Roman" w:cs="Times New Roman"/>
          <w:sz w:val="24"/>
        </w:rPr>
      </w:pPr>
      <w:proofErr w:type="gramStart"/>
      <w:r w:rsidRPr="004913A9">
        <w:rPr>
          <w:rFonts w:ascii="Times New Roman" w:hAnsi="Times New Roman" w:cs="Times New Roman"/>
          <w:sz w:val="24"/>
        </w:rPr>
        <w:t>Leukemia</w:t>
      </w:r>
      <w:r>
        <w:rPr>
          <w:rFonts w:ascii="Times New Roman" w:hAnsi="Times New Roman" w:cs="Times New Roman"/>
          <w:sz w:val="24"/>
        </w:rPr>
        <w:t>.</w:t>
      </w:r>
      <w:proofErr w:type="gramEnd"/>
      <w:r>
        <w:rPr>
          <w:rFonts w:ascii="Times New Roman" w:hAnsi="Times New Roman" w:cs="Times New Roman"/>
          <w:sz w:val="24"/>
        </w:rPr>
        <w:t xml:space="preserve"> </w:t>
      </w:r>
    </w:p>
    <w:p w:rsidR="009064C8" w:rsidRPr="004913A9" w:rsidRDefault="009064C8" w:rsidP="002E7C95">
      <w:pPr>
        <w:spacing w:after="0"/>
        <w:jc w:val="both"/>
        <w:rPr>
          <w:rFonts w:ascii="Times New Roman" w:hAnsi="Times New Roman" w:cs="Times New Roman"/>
          <w:sz w:val="24"/>
        </w:rPr>
      </w:pPr>
    </w:p>
    <w:p w:rsidR="004913A9" w:rsidRPr="004913A9" w:rsidRDefault="004913A9" w:rsidP="004913A9">
      <w:pPr>
        <w:spacing w:after="0"/>
        <w:jc w:val="both"/>
        <w:rPr>
          <w:rFonts w:ascii="Times New Roman" w:hAnsi="Times New Roman" w:cs="Times New Roman"/>
          <w:b/>
          <w:sz w:val="24"/>
        </w:rPr>
      </w:pPr>
      <w:r w:rsidRPr="004913A9">
        <w:rPr>
          <w:rFonts w:ascii="Times New Roman" w:hAnsi="Times New Roman" w:cs="Times New Roman"/>
          <w:b/>
          <w:sz w:val="24"/>
        </w:rPr>
        <w:t>Antibody Enzyme Conjugates</w:t>
      </w:r>
    </w:p>
    <w:p w:rsidR="004913A9" w:rsidRPr="004913A9" w:rsidRDefault="004913A9" w:rsidP="004913A9">
      <w:pPr>
        <w:spacing w:after="0"/>
        <w:jc w:val="both"/>
        <w:rPr>
          <w:rFonts w:ascii="Times New Roman" w:hAnsi="Times New Roman" w:cs="Times New Roman"/>
          <w:sz w:val="24"/>
        </w:rPr>
      </w:pPr>
      <w:r w:rsidRPr="004913A9">
        <w:rPr>
          <w:rFonts w:ascii="Times New Roman" w:hAnsi="Times New Roman" w:cs="Times New Roman"/>
          <w:sz w:val="24"/>
        </w:rPr>
        <w:t>Antibody-directed enzyme prodrug therapy (ADEPT)</w:t>
      </w:r>
    </w:p>
    <w:p w:rsidR="004913A9" w:rsidRPr="004913A9" w:rsidRDefault="004913A9" w:rsidP="004913A9">
      <w:pPr>
        <w:spacing w:after="0"/>
        <w:jc w:val="both"/>
        <w:rPr>
          <w:rFonts w:ascii="Times New Roman" w:hAnsi="Times New Roman" w:cs="Times New Roman"/>
          <w:sz w:val="24"/>
        </w:rPr>
      </w:pPr>
      <w:r w:rsidRPr="004913A9">
        <w:rPr>
          <w:rFonts w:ascii="Times New Roman" w:hAnsi="Times New Roman" w:cs="Times New Roman"/>
          <w:sz w:val="24"/>
        </w:rPr>
        <w:t>In this method, the tumor-specific antibody is delivered directly into the tumor cells. Subsequently, the prodrug is delivered systemically and transformed into the act</w:t>
      </w:r>
      <w:r>
        <w:rPr>
          <w:rFonts w:ascii="Times New Roman" w:hAnsi="Times New Roman" w:cs="Times New Roman"/>
          <w:sz w:val="24"/>
        </w:rPr>
        <w:t>ive toxic drug within the tumor</w:t>
      </w:r>
      <w:r w:rsidRPr="004913A9">
        <w:rPr>
          <w:rFonts w:ascii="Times New Roman" w:hAnsi="Times New Roman" w:cs="Times New Roman"/>
          <w:sz w:val="24"/>
        </w:rPr>
        <w:t>.</w:t>
      </w:r>
    </w:p>
    <w:p w:rsidR="004913A9" w:rsidRPr="004913A9" w:rsidRDefault="004913A9" w:rsidP="004913A9">
      <w:pPr>
        <w:spacing w:after="0"/>
        <w:jc w:val="both"/>
        <w:rPr>
          <w:rFonts w:ascii="Times New Roman" w:hAnsi="Times New Roman" w:cs="Times New Roman"/>
          <w:sz w:val="24"/>
        </w:rPr>
      </w:pPr>
      <w:r w:rsidRPr="004913A9">
        <w:rPr>
          <w:rFonts w:ascii="Times New Roman" w:hAnsi="Times New Roman" w:cs="Times New Roman"/>
          <w:sz w:val="24"/>
        </w:rPr>
        <w:t>Gene-directed enzyme prodrug therapy (GDEPT)</w:t>
      </w:r>
    </w:p>
    <w:p w:rsidR="009064C8" w:rsidRPr="004913A9" w:rsidRDefault="004913A9" w:rsidP="002E7C95">
      <w:pPr>
        <w:spacing w:after="0"/>
        <w:jc w:val="both"/>
        <w:rPr>
          <w:rFonts w:ascii="Times New Roman" w:hAnsi="Times New Roman" w:cs="Times New Roman"/>
          <w:sz w:val="24"/>
        </w:rPr>
      </w:pPr>
      <w:r w:rsidRPr="004913A9">
        <w:rPr>
          <w:rFonts w:ascii="Times New Roman" w:hAnsi="Times New Roman" w:cs="Times New Roman"/>
          <w:sz w:val="24"/>
        </w:rPr>
        <w:t>In this method, the first step is the delivery of a gene that encodes the activating enzyme to the tumor cells. In the second step, the inactive prodrug is administered to the tumor cells and the tumor enzyme converts it into the toxic drug. The most commonly used gene delivery vectors are viral vectors.</w:t>
      </w:r>
    </w:p>
    <w:p w:rsidR="009064C8" w:rsidRDefault="009064C8" w:rsidP="002E7C95">
      <w:pPr>
        <w:spacing w:after="0"/>
        <w:jc w:val="both"/>
        <w:rPr>
          <w:rFonts w:ascii="Times New Roman" w:hAnsi="Times New Roman" w:cs="Times New Roman"/>
          <w:b/>
          <w:sz w:val="24"/>
        </w:rPr>
      </w:pPr>
    </w:p>
    <w:p w:rsidR="00234212" w:rsidRDefault="00234212" w:rsidP="000D2132">
      <w:pPr>
        <w:spacing w:after="0"/>
        <w:jc w:val="both"/>
        <w:rPr>
          <w:rFonts w:ascii="Times New Roman" w:hAnsi="Times New Roman" w:cs="Times New Roman"/>
          <w:b/>
          <w:sz w:val="24"/>
        </w:rPr>
      </w:pPr>
    </w:p>
    <w:p w:rsidR="00234212" w:rsidRDefault="00234212" w:rsidP="000D2132">
      <w:pPr>
        <w:spacing w:after="0"/>
        <w:jc w:val="both"/>
        <w:rPr>
          <w:rFonts w:ascii="Times New Roman" w:hAnsi="Times New Roman" w:cs="Times New Roman"/>
          <w:b/>
          <w:sz w:val="24"/>
        </w:rPr>
      </w:pPr>
    </w:p>
    <w:p w:rsidR="00234212" w:rsidRDefault="00234212" w:rsidP="000D2132">
      <w:pPr>
        <w:spacing w:after="0"/>
        <w:jc w:val="both"/>
        <w:rPr>
          <w:rFonts w:ascii="Times New Roman" w:hAnsi="Times New Roman" w:cs="Times New Roman"/>
          <w:b/>
          <w:sz w:val="24"/>
        </w:rPr>
      </w:pPr>
    </w:p>
    <w:p w:rsidR="00234212" w:rsidRDefault="00234212" w:rsidP="000D2132">
      <w:pPr>
        <w:spacing w:after="0"/>
        <w:jc w:val="both"/>
        <w:rPr>
          <w:rFonts w:ascii="Times New Roman" w:hAnsi="Times New Roman" w:cs="Times New Roman"/>
          <w:b/>
          <w:sz w:val="24"/>
        </w:rPr>
      </w:pPr>
    </w:p>
    <w:p w:rsidR="00234212" w:rsidRDefault="00234212" w:rsidP="000D2132">
      <w:pPr>
        <w:spacing w:after="0"/>
        <w:jc w:val="both"/>
        <w:rPr>
          <w:rFonts w:ascii="Times New Roman" w:hAnsi="Times New Roman" w:cs="Times New Roman"/>
          <w:b/>
          <w:sz w:val="24"/>
        </w:rPr>
      </w:pPr>
    </w:p>
    <w:p w:rsidR="00234212" w:rsidRDefault="00234212" w:rsidP="000D2132">
      <w:pPr>
        <w:spacing w:after="0"/>
        <w:jc w:val="both"/>
        <w:rPr>
          <w:rFonts w:ascii="Times New Roman" w:hAnsi="Times New Roman" w:cs="Times New Roman"/>
          <w:b/>
          <w:sz w:val="24"/>
        </w:rPr>
      </w:pPr>
    </w:p>
    <w:p w:rsidR="00234212" w:rsidRDefault="00234212" w:rsidP="000D2132">
      <w:pPr>
        <w:spacing w:after="0"/>
        <w:jc w:val="both"/>
        <w:rPr>
          <w:rFonts w:ascii="Times New Roman" w:hAnsi="Times New Roman" w:cs="Times New Roman"/>
          <w:b/>
          <w:sz w:val="24"/>
        </w:rPr>
      </w:pPr>
    </w:p>
    <w:p w:rsidR="00234212" w:rsidRDefault="00234212" w:rsidP="000D2132">
      <w:pPr>
        <w:spacing w:after="0"/>
        <w:jc w:val="both"/>
        <w:rPr>
          <w:rFonts w:ascii="Times New Roman" w:hAnsi="Times New Roman" w:cs="Times New Roman"/>
          <w:b/>
          <w:sz w:val="24"/>
        </w:rPr>
      </w:pPr>
    </w:p>
    <w:p w:rsidR="000D2132" w:rsidRPr="000D2132" w:rsidRDefault="00B515F7" w:rsidP="000D2132">
      <w:pPr>
        <w:spacing w:after="0"/>
        <w:jc w:val="both"/>
        <w:rPr>
          <w:rFonts w:ascii="Times New Roman" w:hAnsi="Times New Roman" w:cs="Times New Roman"/>
          <w:b/>
          <w:sz w:val="24"/>
        </w:rPr>
      </w:pPr>
      <w:r>
        <w:rPr>
          <w:rFonts w:ascii="Times New Roman" w:hAnsi="Times New Roman" w:cs="Times New Roman"/>
          <w:b/>
          <w:sz w:val="24"/>
        </w:rPr>
        <w:lastRenderedPageBreak/>
        <w:t xml:space="preserve">                                           </w:t>
      </w:r>
      <w:r w:rsidR="000D2132" w:rsidRPr="000D2132">
        <w:rPr>
          <w:rFonts w:ascii="Times New Roman" w:hAnsi="Times New Roman" w:cs="Times New Roman"/>
          <w:b/>
          <w:sz w:val="24"/>
        </w:rPr>
        <w:t>SUMMARY AND CONCLUSION</w:t>
      </w:r>
    </w:p>
    <w:p w:rsidR="00234212" w:rsidRPr="00234212" w:rsidRDefault="000D2132" w:rsidP="00234212">
      <w:pPr>
        <w:spacing w:after="0"/>
        <w:jc w:val="both"/>
        <w:rPr>
          <w:rFonts w:ascii="Times New Roman" w:hAnsi="Times New Roman" w:cs="Times New Roman"/>
          <w:sz w:val="24"/>
        </w:rPr>
      </w:pPr>
      <w:proofErr w:type="spellStart"/>
      <w:r w:rsidRPr="000D2132">
        <w:rPr>
          <w:rFonts w:ascii="Times New Roman" w:hAnsi="Times New Roman" w:cs="Times New Roman"/>
          <w:sz w:val="24"/>
        </w:rPr>
        <w:t>Bioreversible</w:t>
      </w:r>
      <w:proofErr w:type="spellEnd"/>
      <w:r w:rsidRPr="000D2132">
        <w:rPr>
          <w:rFonts w:ascii="Times New Roman" w:hAnsi="Times New Roman" w:cs="Times New Roman"/>
          <w:sz w:val="24"/>
        </w:rPr>
        <w:t xml:space="preserve"> derivatives (or prodrugs) are substances that have been developed over the last 50 years to modify the physicochemical properties, pharmacokinetics and </w:t>
      </w:r>
      <w:proofErr w:type="spellStart"/>
      <w:r w:rsidRPr="000D2132">
        <w:rPr>
          <w:rFonts w:ascii="Times New Roman" w:hAnsi="Times New Roman" w:cs="Times New Roman"/>
          <w:sz w:val="24"/>
        </w:rPr>
        <w:t>biopharmacology</w:t>
      </w:r>
      <w:proofErr w:type="spellEnd"/>
      <w:r w:rsidRPr="000D2132">
        <w:rPr>
          <w:rFonts w:ascii="Times New Roman" w:hAnsi="Times New Roman" w:cs="Times New Roman"/>
          <w:sz w:val="24"/>
        </w:rPr>
        <w:t xml:space="preserve"> of drugs.</w:t>
      </w:r>
      <w:r w:rsidR="00317368">
        <w:rPr>
          <w:rFonts w:ascii="Times New Roman" w:hAnsi="Times New Roman" w:cs="Times New Roman"/>
          <w:sz w:val="24"/>
        </w:rPr>
        <w:t xml:space="preserve"> </w:t>
      </w:r>
      <w:r w:rsidRPr="000D2132">
        <w:rPr>
          <w:rFonts w:ascii="Times New Roman" w:hAnsi="Times New Roman" w:cs="Times New Roman"/>
          <w:sz w:val="24"/>
        </w:rPr>
        <w:t>Prodrugs are the pharmacologically inactive forms of the active substances of a drug. The active substance undergoes chemical and / or enzymatic biological transformation to release the relevant active drug. The resulting conversion product (the parent drug) then provides the pharmacological response required. Since synthesizing new compounds is time-consuming and expensive, developing derivatives of existing drugs is certainly an exciting and promising field of research.</w:t>
      </w:r>
      <w:r>
        <w:rPr>
          <w:rFonts w:ascii="Times New Roman" w:hAnsi="Times New Roman" w:cs="Times New Roman"/>
          <w:sz w:val="24"/>
        </w:rPr>
        <w:t xml:space="preserve"> </w:t>
      </w:r>
      <w:r w:rsidRPr="000D2132">
        <w:rPr>
          <w:rFonts w:ascii="Times New Roman" w:hAnsi="Times New Roman" w:cs="Times New Roman"/>
          <w:sz w:val="24"/>
        </w:rPr>
        <w:t>High attrition in drug development is largely due to pharmacokinetic and pharmaceutical issues. Prodrug design addresses these issues effectively. Poorly permeable drugs are lipophilic, which can be improved by connecting the drug with a lipophilic drug linker. This allows the drug to be delivered orally, ocularly or locally.</w:t>
      </w:r>
      <w:r w:rsidR="00234212">
        <w:rPr>
          <w:rFonts w:ascii="Times New Roman" w:hAnsi="Times New Roman" w:cs="Times New Roman"/>
          <w:sz w:val="24"/>
        </w:rPr>
        <w:t xml:space="preserve"> </w:t>
      </w:r>
      <w:r w:rsidR="00234212" w:rsidRPr="00234212">
        <w:rPr>
          <w:rFonts w:ascii="Times New Roman" w:hAnsi="Times New Roman" w:cs="Times New Roman"/>
          <w:sz w:val="24"/>
        </w:rPr>
        <w:t xml:space="preserve">In addition, prodrugs can bind to polar or ionizing groups to enhance water solubility. Site selectivity is achieved by targeting specific enzymes or receptors. For example, an enzyme over expresses in tumor cells can be targeted to improve site selectivity. </w:t>
      </w:r>
    </w:p>
    <w:p w:rsidR="009064C8" w:rsidRPr="000D2132" w:rsidRDefault="00234212" w:rsidP="00234212">
      <w:pPr>
        <w:spacing w:after="0"/>
        <w:jc w:val="both"/>
        <w:rPr>
          <w:rFonts w:ascii="Times New Roman" w:hAnsi="Times New Roman" w:cs="Times New Roman"/>
          <w:sz w:val="24"/>
        </w:rPr>
      </w:pPr>
      <w:r w:rsidRPr="00234212">
        <w:rPr>
          <w:rFonts w:ascii="Times New Roman" w:hAnsi="Times New Roman" w:cs="Times New Roman"/>
          <w:sz w:val="24"/>
        </w:rPr>
        <w:t>Prodrugs are designed to be drug conjugates or antibody enzymes conjugates.</w:t>
      </w:r>
      <w:r>
        <w:rPr>
          <w:rFonts w:ascii="Times New Roman" w:hAnsi="Times New Roman" w:cs="Times New Roman"/>
          <w:sz w:val="24"/>
        </w:rPr>
        <w:t xml:space="preserve"> </w:t>
      </w:r>
      <w:r w:rsidRPr="00234212">
        <w:rPr>
          <w:rFonts w:ascii="Times New Roman" w:hAnsi="Times New Roman" w:cs="Times New Roman"/>
          <w:sz w:val="24"/>
        </w:rPr>
        <w:t>Targets are membranes transporters.</w:t>
      </w:r>
      <w:r>
        <w:rPr>
          <w:rFonts w:ascii="Times New Roman" w:hAnsi="Times New Roman" w:cs="Times New Roman"/>
          <w:sz w:val="24"/>
        </w:rPr>
        <w:t xml:space="preserve"> </w:t>
      </w:r>
      <w:r w:rsidRPr="00234212">
        <w:rPr>
          <w:rFonts w:ascii="Times New Roman" w:hAnsi="Times New Roman" w:cs="Times New Roman"/>
          <w:sz w:val="24"/>
        </w:rPr>
        <w:t>Prodrugs are used to enhance absorption.</w:t>
      </w:r>
      <w:r>
        <w:rPr>
          <w:rFonts w:ascii="Times New Roman" w:hAnsi="Times New Roman" w:cs="Times New Roman"/>
          <w:sz w:val="24"/>
        </w:rPr>
        <w:t xml:space="preserve"> </w:t>
      </w:r>
      <w:r w:rsidRPr="00234212">
        <w:rPr>
          <w:rFonts w:ascii="Times New Roman" w:hAnsi="Times New Roman" w:cs="Times New Roman"/>
          <w:sz w:val="24"/>
        </w:rPr>
        <w:t>For example, prodrugs for the treatment of      Valacyclovirus are used.</w:t>
      </w:r>
      <w:r>
        <w:rPr>
          <w:rFonts w:ascii="Times New Roman" w:hAnsi="Times New Roman" w:cs="Times New Roman"/>
          <w:sz w:val="24"/>
        </w:rPr>
        <w:t xml:space="preserve"> </w:t>
      </w:r>
      <w:r w:rsidRPr="00234212">
        <w:rPr>
          <w:rFonts w:ascii="Times New Roman" w:hAnsi="Times New Roman" w:cs="Times New Roman"/>
          <w:sz w:val="24"/>
        </w:rPr>
        <w:t>Other prodrugs have been used to prolong the action of drugs.</w:t>
      </w:r>
      <w:r>
        <w:rPr>
          <w:rFonts w:ascii="Times New Roman" w:hAnsi="Times New Roman" w:cs="Times New Roman"/>
          <w:sz w:val="24"/>
        </w:rPr>
        <w:t xml:space="preserve"> </w:t>
      </w:r>
      <w:r w:rsidRPr="00234212">
        <w:rPr>
          <w:rFonts w:ascii="Times New Roman" w:hAnsi="Times New Roman" w:cs="Times New Roman"/>
          <w:sz w:val="24"/>
        </w:rPr>
        <w:t>Buprenorphine Decanoate Prodrugs and Fluphenazine Decanoate Ester Prodrugs.</w:t>
      </w:r>
      <w:r>
        <w:rPr>
          <w:rFonts w:ascii="Times New Roman" w:hAnsi="Times New Roman" w:cs="Times New Roman"/>
          <w:sz w:val="24"/>
        </w:rPr>
        <w:t xml:space="preserve"> </w:t>
      </w:r>
      <w:r w:rsidRPr="00234212">
        <w:rPr>
          <w:rFonts w:ascii="Times New Roman" w:hAnsi="Times New Roman" w:cs="Times New Roman"/>
          <w:sz w:val="24"/>
        </w:rPr>
        <w:t>Other drugs are used to reduce pain at injection sites by making them water soluble.</w:t>
      </w:r>
      <w:r>
        <w:rPr>
          <w:rFonts w:ascii="Times New Roman" w:hAnsi="Times New Roman" w:cs="Times New Roman"/>
          <w:sz w:val="24"/>
        </w:rPr>
        <w:t xml:space="preserve"> </w:t>
      </w:r>
      <w:r w:rsidRPr="00234212">
        <w:rPr>
          <w:rFonts w:ascii="Times New Roman" w:hAnsi="Times New Roman" w:cs="Times New Roman"/>
          <w:sz w:val="24"/>
        </w:rPr>
        <w:t>Bitter taste masking and odor improvement are important applications to improve patient compliance.</w:t>
      </w:r>
      <w:r>
        <w:rPr>
          <w:rFonts w:ascii="Times New Roman" w:hAnsi="Times New Roman" w:cs="Times New Roman"/>
          <w:sz w:val="24"/>
        </w:rPr>
        <w:t xml:space="preserve"> </w:t>
      </w:r>
      <w:r w:rsidRPr="00234212">
        <w:rPr>
          <w:rFonts w:ascii="Times New Roman" w:hAnsi="Times New Roman" w:cs="Times New Roman"/>
          <w:sz w:val="24"/>
        </w:rPr>
        <w:t>The taste masking process involves blocking chemical groups involved in the interaction of the drug with the bitter taste receptors.</w:t>
      </w:r>
    </w:p>
    <w:p w:rsidR="009064C8" w:rsidRDefault="009064C8" w:rsidP="002E7C95">
      <w:pPr>
        <w:spacing w:after="0"/>
        <w:jc w:val="both"/>
        <w:rPr>
          <w:rFonts w:ascii="Times New Roman" w:hAnsi="Times New Roman" w:cs="Times New Roman"/>
          <w:b/>
          <w:sz w:val="24"/>
        </w:rPr>
      </w:pPr>
    </w:p>
    <w:p w:rsidR="009064C8" w:rsidRDefault="009064C8" w:rsidP="002E7C95">
      <w:pPr>
        <w:spacing w:after="0"/>
        <w:jc w:val="both"/>
        <w:rPr>
          <w:rFonts w:ascii="Times New Roman" w:hAnsi="Times New Roman" w:cs="Times New Roman"/>
          <w:b/>
          <w:sz w:val="24"/>
        </w:rPr>
      </w:pPr>
    </w:p>
    <w:p w:rsidR="009064C8" w:rsidRDefault="00317368" w:rsidP="002E7C95">
      <w:pPr>
        <w:spacing w:after="0"/>
        <w:jc w:val="both"/>
        <w:rPr>
          <w:rFonts w:ascii="Times New Roman" w:hAnsi="Times New Roman" w:cs="Times New Roman"/>
          <w:b/>
          <w:sz w:val="24"/>
        </w:rPr>
      </w:pPr>
      <w:r>
        <w:rPr>
          <w:rFonts w:ascii="Times New Roman" w:hAnsi="Times New Roman" w:cs="Times New Roman"/>
          <w:b/>
          <w:sz w:val="24"/>
        </w:rPr>
        <w:t>Conflict of interest</w:t>
      </w:r>
    </w:p>
    <w:p w:rsidR="00317368" w:rsidRDefault="00317368" w:rsidP="002E7C95">
      <w:pPr>
        <w:spacing w:after="0"/>
        <w:jc w:val="both"/>
        <w:rPr>
          <w:rFonts w:ascii="Times New Roman" w:hAnsi="Times New Roman" w:cs="Times New Roman"/>
          <w:b/>
          <w:sz w:val="24"/>
        </w:rPr>
      </w:pPr>
      <w:r w:rsidRPr="00317368">
        <w:rPr>
          <w:rFonts w:ascii="Times New Roman" w:hAnsi="Times New Roman" w:cs="Times New Roman"/>
          <w:sz w:val="24"/>
        </w:rPr>
        <w:t>Authors declare no conflict of interest</w:t>
      </w:r>
      <w:r>
        <w:rPr>
          <w:rFonts w:ascii="Times New Roman" w:hAnsi="Times New Roman" w:cs="Times New Roman"/>
          <w:b/>
          <w:sz w:val="24"/>
        </w:rPr>
        <w:t>.</w:t>
      </w:r>
    </w:p>
    <w:p w:rsidR="009064C8" w:rsidRDefault="009064C8" w:rsidP="002E7C95">
      <w:pPr>
        <w:spacing w:after="0"/>
        <w:jc w:val="both"/>
        <w:rPr>
          <w:rFonts w:ascii="Times New Roman" w:hAnsi="Times New Roman" w:cs="Times New Roman"/>
          <w:b/>
          <w:sz w:val="24"/>
        </w:rPr>
      </w:pPr>
    </w:p>
    <w:p w:rsidR="009064C8" w:rsidRDefault="00317368" w:rsidP="002E7C95">
      <w:pPr>
        <w:spacing w:after="0"/>
        <w:jc w:val="both"/>
        <w:rPr>
          <w:rFonts w:ascii="Times New Roman" w:hAnsi="Times New Roman" w:cs="Times New Roman"/>
          <w:b/>
          <w:sz w:val="24"/>
        </w:rPr>
      </w:pPr>
      <w:r>
        <w:rPr>
          <w:rFonts w:ascii="Times New Roman" w:hAnsi="Times New Roman" w:cs="Times New Roman"/>
          <w:b/>
          <w:sz w:val="24"/>
        </w:rPr>
        <w:t>Acknowledgement</w:t>
      </w:r>
    </w:p>
    <w:p w:rsidR="00317368" w:rsidRDefault="00317368" w:rsidP="002E7C95">
      <w:pPr>
        <w:spacing w:after="0"/>
        <w:jc w:val="both"/>
        <w:rPr>
          <w:rFonts w:ascii="Times New Roman" w:hAnsi="Times New Roman" w:cs="Times New Roman"/>
          <w:b/>
          <w:sz w:val="24"/>
        </w:rPr>
      </w:pPr>
    </w:p>
    <w:p w:rsidR="009064C8" w:rsidRDefault="009064C8"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0D2132" w:rsidRDefault="000D2132" w:rsidP="002E7C95">
      <w:pPr>
        <w:spacing w:after="0"/>
        <w:jc w:val="both"/>
        <w:rPr>
          <w:rFonts w:ascii="Times New Roman" w:hAnsi="Times New Roman" w:cs="Times New Roman"/>
          <w:b/>
          <w:sz w:val="24"/>
        </w:rPr>
      </w:pPr>
    </w:p>
    <w:p w:rsidR="009064C8" w:rsidRDefault="009064C8" w:rsidP="002E7C95">
      <w:pPr>
        <w:spacing w:after="0"/>
        <w:jc w:val="both"/>
        <w:rPr>
          <w:rFonts w:ascii="Times New Roman" w:hAnsi="Times New Roman" w:cs="Times New Roman"/>
          <w:b/>
          <w:sz w:val="24"/>
        </w:rPr>
      </w:pPr>
    </w:p>
    <w:p w:rsidR="00935ECE" w:rsidRDefault="00935ECE" w:rsidP="000B6FDB">
      <w:pPr>
        <w:spacing w:after="0"/>
        <w:jc w:val="center"/>
        <w:rPr>
          <w:rFonts w:ascii="Times New Roman" w:hAnsi="Times New Roman" w:cs="Times New Roman"/>
          <w:b/>
          <w:sz w:val="24"/>
        </w:rPr>
      </w:pPr>
    </w:p>
    <w:p w:rsidR="009064C8" w:rsidRDefault="000B6FDB" w:rsidP="000B6FDB">
      <w:pPr>
        <w:spacing w:after="0"/>
        <w:jc w:val="center"/>
        <w:rPr>
          <w:rFonts w:ascii="Times New Roman" w:hAnsi="Times New Roman" w:cs="Times New Roman"/>
          <w:b/>
          <w:sz w:val="24"/>
        </w:rPr>
      </w:pPr>
      <w:r>
        <w:rPr>
          <w:rFonts w:ascii="Times New Roman" w:hAnsi="Times New Roman" w:cs="Times New Roman"/>
          <w:b/>
          <w:sz w:val="24"/>
        </w:rPr>
        <w:t>REFERENCE</w:t>
      </w:r>
    </w:p>
    <w:p w:rsidR="009064C8" w:rsidRPr="009064C8" w:rsidRDefault="009064C8" w:rsidP="000B6FDB">
      <w:pPr>
        <w:pStyle w:val="ListParagraph"/>
        <w:spacing w:after="0"/>
        <w:rPr>
          <w:rFonts w:ascii="Times New Roman" w:hAnsi="Times New Roman" w:cs="Times New Roman"/>
          <w:sz w:val="24"/>
        </w:rPr>
      </w:pPr>
      <w:r w:rsidRPr="009064C8">
        <w:rPr>
          <w:rFonts w:ascii="Times New Roman" w:hAnsi="Times New Roman" w:cs="Times New Roman"/>
          <w:sz w:val="24"/>
        </w:rPr>
        <w:t>Eisert, W. G.; Hauel, N.; Stangier, J.; Wienen, W.; Clemens, A. &amp; van Ryn, J. (2010)</w:t>
      </w:r>
    </w:p>
    <w:p w:rsidR="009064C8" w:rsidRDefault="009064C8" w:rsidP="000B6FDB">
      <w:pPr>
        <w:spacing w:after="0"/>
        <w:rPr>
          <w:rFonts w:ascii="Times New Roman" w:hAnsi="Times New Roman" w:cs="Times New Roman"/>
          <w:sz w:val="24"/>
        </w:rPr>
      </w:pPr>
      <w:r w:rsidRPr="009064C8">
        <w:rPr>
          <w:rFonts w:ascii="Times New Roman" w:hAnsi="Times New Roman" w:cs="Times New Roman"/>
          <w:sz w:val="24"/>
        </w:rPr>
        <w:t>Dabigatran: an oral novel potent reversible nonpeptide inhibitor of thrombin.</w:t>
      </w:r>
      <w:r w:rsidR="000B6FDB">
        <w:rPr>
          <w:rFonts w:ascii="Times New Roman" w:hAnsi="Times New Roman" w:cs="Times New Roman"/>
          <w:sz w:val="24"/>
        </w:rPr>
        <w:t xml:space="preserve"> </w:t>
      </w:r>
      <w:r w:rsidRPr="009064C8">
        <w:rPr>
          <w:rFonts w:ascii="Times New Roman" w:hAnsi="Times New Roman" w:cs="Times New Roman"/>
          <w:sz w:val="24"/>
        </w:rPr>
        <w:t>Arteriosclerosis, thrombosis, and vascular biology 30(10), 1885-9. Pub. Med. PMID</w:t>
      </w:r>
      <w:r w:rsidR="000B6FDB" w:rsidRPr="009064C8">
        <w:rPr>
          <w:rFonts w:ascii="Times New Roman" w:hAnsi="Times New Roman" w:cs="Times New Roman"/>
          <w:sz w:val="24"/>
        </w:rPr>
        <w:t>: 20671233</w:t>
      </w:r>
      <w:r w:rsidRPr="009064C8">
        <w:rPr>
          <w:rFonts w:ascii="Times New Roman" w:hAnsi="Times New Roman" w:cs="Times New Roman"/>
          <w:sz w:val="24"/>
        </w:rPr>
        <w:t>.</w:t>
      </w:r>
    </w:p>
    <w:p w:rsidR="000B6FDB" w:rsidRPr="009064C8" w:rsidRDefault="000B6FDB" w:rsidP="000B6FDB">
      <w:pPr>
        <w:spacing w:after="0"/>
        <w:rPr>
          <w:rFonts w:ascii="Times New Roman" w:hAnsi="Times New Roman" w:cs="Times New Roman"/>
          <w:sz w:val="24"/>
        </w:rPr>
      </w:pPr>
    </w:p>
    <w:p w:rsidR="009064C8" w:rsidRPr="000B6FDB" w:rsidRDefault="009064C8" w:rsidP="000B6FDB">
      <w:pPr>
        <w:pStyle w:val="ListParagraph"/>
        <w:spacing w:after="0"/>
        <w:rPr>
          <w:rFonts w:ascii="Times New Roman" w:hAnsi="Times New Roman" w:cs="Times New Roman"/>
          <w:sz w:val="24"/>
        </w:rPr>
      </w:pPr>
      <w:r w:rsidRPr="000B6FDB">
        <w:rPr>
          <w:rFonts w:ascii="Times New Roman" w:hAnsi="Times New Roman" w:cs="Times New Roman"/>
          <w:sz w:val="24"/>
        </w:rPr>
        <w:t xml:space="preserve"> </w:t>
      </w:r>
      <w:proofErr w:type="spellStart"/>
      <w:r w:rsidRPr="000B6FDB">
        <w:rPr>
          <w:rFonts w:ascii="Times New Roman" w:hAnsi="Times New Roman" w:cs="Times New Roman"/>
          <w:sz w:val="24"/>
        </w:rPr>
        <w:t>Hankey</w:t>
      </w:r>
      <w:proofErr w:type="spellEnd"/>
      <w:r w:rsidRPr="000B6FDB">
        <w:rPr>
          <w:rFonts w:ascii="Times New Roman" w:hAnsi="Times New Roman" w:cs="Times New Roman"/>
          <w:sz w:val="24"/>
        </w:rPr>
        <w:t xml:space="preserve">, G. J. &amp; </w:t>
      </w:r>
      <w:proofErr w:type="spellStart"/>
      <w:r w:rsidRPr="000B6FDB">
        <w:rPr>
          <w:rFonts w:ascii="Times New Roman" w:hAnsi="Times New Roman" w:cs="Times New Roman"/>
          <w:sz w:val="24"/>
        </w:rPr>
        <w:t>Eikelboom</w:t>
      </w:r>
      <w:proofErr w:type="spellEnd"/>
      <w:r w:rsidRPr="000B6FDB">
        <w:rPr>
          <w:rFonts w:ascii="Times New Roman" w:hAnsi="Times New Roman" w:cs="Times New Roman"/>
          <w:sz w:val="24"/>
        </w:rPr>
        <w:t>, J. W. (2011) Dabigatran etexilate: a new oral thrombin</w:t>
      </w:r>
    </w:p>
    <w:p w:rsidR="009064C8" w:rsidRDefault="009064C8" w:rsidP="000B6FDB">
      <w:pPr>
        <w:spacing w:after="0"/>
        <w:rPr>
          <w:rFonts w:ascii="Times New Roman" w:hAnsi="Times New Roman" w:cs="Times New Roman"/>
          <w:sz w:val="24"/>
        </w:rPr>
      </w:pPr>
      <w:proofErr w:type="gramStart"/>
      <w:r w:rsidRPr="009064C8">
        <w:rPr>
          <w:rFonts w:ascii="Times New Roman" w:hAnsi="Times New Roman" w:cs="Times New Roman"/>
          <w:sz w:val="24"/>
        </w:rPr>
        <w:t>inhibitor</w:t>
      </w:r>
      <w:proofErr w:type="gramEnd"/>
      <w:r w:rsidRPr="009064C8">
        <w:rPr>
          <w:rFonts w:ascii="Times New Roman" w:hAnsi="Times New Roman" w:cs="Times New Roman"/>
          <w:sz w:val="24"/>
        </w:rPr>
        <w:t xml:space="preserve">. </w:t>
      </w:r>
      <w:proofErr w:type="gramStart"/>
      <w:r w:rsidRPr="009064C8">
        <w:rPr>
          <w:rFonts w:ascii="Times New Roman" w:hAnsi="Times New Roman" w:cs="Times New Roman"/>
          <w:sz w:val="24"/>
        </w:rPr>
        <w:t>Circulation.</w:t>
      </w:r>
      <w:proofErr w:type="gramEnd"/>
      <w:r w:rsidRPr="009064C8">
        <w:rPr>
          <w:rFonts w:ascii="Times New Roman" w:hAnsi="Times New Roman" w:cs="Times New Roman"/>
          <w:sz w:val="24"/>
        </w:rPr>
        <w:t xml:space="preserve"> 123(13), 1</w:t>
      </w:r>
      <w:r w:rsidR="000B6FDB">
        <w:rPr>
          <w:rFonts w:ascii="Times New Roman" w:hAnsi="Times New Roman" w:cs="Times New Roman"/>
          <w:sz w:val="24"/>
        </w:rPr>
        <w:t xml:space="preserve">436-50. </w:t>
      </w:r>
      <w:proofErr w:type="gramStart"/>
      <w:r w:rsidR="000B6FDB">
        <w:rPr>
          <w:rFonts w:ascii="Times New Roman" w:hAnsi="Times New Roman" w:cs="Times New Roman"/>
          <w:sz w:val="24"/>
        </w:rPr>
        <w:t>Pub.</w:t>
      </w:r>
      <w:proofErr w:type="gramEnd"/>
      <w:r w:rsidR="000B6FDB">
        <w:rPr>
          <w:rFonts w:ascii="Times New Roman" w:hAnsi="Times New Roman" w:cs="Times New Roman"/>
          <w:sz w:val="24"/>
        </w:rPr>
        <w:t xml:space="preserve"> Med PMID: 21464059</w:t>
      </w:r>
    </w:p>
    <w:p w:rsidR="000B6FDB" w:rsidRPr="009064C8" w:rsidRDefault="000B6FDB" w:rsidP="000B6FDB">
      <w:pPr>
        <w:spacing w:after="0"/>
        <w:rPr>
          <w:rFonts w:ascii="Times New Roman" w:hAnsi="Times New Roman" w:cs="Times New Roman"/>
          <w:sz w:val="24"/>
        </w:rPr>
      </w:pPr>
    </w:p>
    <w:p w:rsidR="000B6FDB" w:rsidRDefault="009064C8" w:rsidP="000B6FDB">
      <w:pPr>
        <w:pStyle w:val="ListParagraph"/>
        <w:spacing w:after="0"/>
        <w:rPr>
          <w:rFonts w:ascii="Times New Roman" w:hAnsi="Times New Roman" w:cs="Times New Roman"/>
          <w:sz w:val="24"/>
        </w:rPr>
      </w:pPr>
      <w:proofErr w:type="spellStart"/>
      <w:r w:rsidRPr="000B6FDB">
        <w:rPr>
          <w:rFonts w:ascii="Times New Roman" w:hAnsi="Times New Roman" w:cs="Times New Roman"/>
          <w:sz w:val="24"/>
        </w:rPr>
        <w:t>Zawilska</w:t>
      </w:r>
      <w:proofErr w:type="spellEnd"/>
      <w:r w:rsidRPr="000B6FDB">
        <w:rPr>
          <w:rFonts w:ascii="Times New Roman" w:hAnsi="Times New Roman" w:cs="Times New Roman"/>
          <w:sz w:val="24"/>
        </w:rPr>
        <w:t xml:space="preserve">, J. B.; </w:t>
      </w:r>
      <w:proofErr w:type="spellStart"/>
      <w:r w:rsidRPr="000B6FDB">
        <w:rPr>
          <w:rFonts w:ascii="Times New Roman" w:hAnsi="Times New Roman" w:cs="Times New Roman"/>
          <w:sz w:val="24"/>
        </w:rPr>
        <w:t>Wojcieszak</w:t>
      </w:r>
      <w:proofErr w:type="spellEnd"/>
      <w:r w:rsidRPr="000B6FDB">
        <w:rPr>
          <w:rFonts w:ascii="Times New Roman" w:hAnsi="Times New Roman" w:cs="Times New Roman"/>
          <w:sz w:val="24"/>
        </w:rPr>
        <w:t xml:space="preserve">, J. &amp; </w:t>
      </w:r>
      <w:proofErr w:type="spellStart"/>
      <w:r w:rsidRPr="000B6FDB">
        <w:rPr>
          <w:rFonts w:ascii="Times New Roman" w:hAnsi="Times New Roman" w:cs="Times New Roman"/>
          <w:sz w:val="24"/>
        </w:rPr>
        <w:t>Olejniczak</w:t>
      </w:r>
      <w:proofErr w:type="spellEnd"/>
      <w:r w:rsidRPr="000B6FDB">
        <w:rPr>
          <w:rFonts w:ascii="Times New Roman" w:hAnsi="Times New Roman" w:cs="Times New Roman"/>
          <w:sz w:val="24"/>
        </w:rPr>
        <w:t xml:space="preserve">, A.B. (2013) Prodrugs: a challenge for </w:t>
      </w:r>
    </w:p>
    <w:p w:rsidR="009064C8" w:rsidRPr="000B6FDB" w:rsidRDefault="000B6FDB" w:rsidP="000B6FDB">
      <w:pPr>
        <w:spacing w:after="0"/>
        <w:rPr>
          <w:rFonts w:ascii="Times New Roman" w:hAnsi="Times New Roman" w:cs="Times New Roman"/>
          <w:sz w:val="24"/>
        </w:rPr>
      </w:pPr>
      <w:proofErr w:type="gramStart"/>
      <w:r>
        <w:rPr>
          <w:rFonts w:ascii="Times New Roman" w:hAnsi="Times New Roman" w:cs="Times New Roman"/>
          <w:sz w:val="24"/>
        </w:rPr>
        <w:t>t</w:t>
      </w:r>
      <w:r w:rsidR="009064C8" w:rsidRPr="000B6FDB">
        <w:rPr>
          <w:rFonts w:ascii="Times New Roman" w:hAnsi="Times New Roman" w:cs="Times New Roman"/>
          <w:sz w:val="24"/>
        </w:rPr>
        <w:t>he</w:t>
      </w:r>
      <w:r w:rsidRPr="000B6FDB">
        <w:rPr>
          <w:rFonts w:ascii="Times New Roman" w:hAnsi="Times New Roman" w:cs="Times New Roman"/>
          <w:sz w:val="24"/>
        </w:rPr>
        <w:t xml:space="preserve">  </w:t>
      </w:r>
      <w:r w:rsidR="009064C8" w:rsidRPr="000B6FDB">
        <w:rPr>
          <w:rFonts w:ascii="Times New Roman" w:hAnsi="Times New Roman" w:cs="Times New Roman"/>
          <w:sz w:val="24"/>
        </w:rPr>
        <w:t>drug</w:t>
      </w:r>
      <w:proofErr w:type="gramEnd"/>
      <w:r w:rsidR="009064C8" w:rsidRPr="000B6FDB">
        <w:rPr>
          <w:rFonts w:ascii="Times New Roman" w:hAnsi="Times New Roman" w:cs="Times New Roman"/>
          <w:sz w:val="24"/>
        </w:rPr>
        <w:t xml:space="preserve"> development. Pharmacological </w:t>
      </w:r>
      <w:proofErr w:type="gramStart"/>
      <w:r w:rsidR="009064C8" w:rsidRPr="000B6FDB">
        <w:rPr>
          <w:rFonts w:ascii="Times New Roman" w:hAnsi="Times New Roman" w:cs="Times New Roman"/>
          <w:sz w:val="24"/>
        </w:rPr>
        <w:t>reports :</w:t>
      </w:r>
      <w:proofErr w:type="gramEnd"/>
      <w:r w:rsidR="009064C8" w:rsidRPr="000B6FDB">
        <w:rPr>
          <w:rFonts w:ascii="Times New Roman" w:hAnsi="Times New Roman" w:cs="Times New Roman"/>
          <w:sz w:val="24"/>
        </w:rPr>
        <w:t xml:space="preserve"> PR. 65(1), 1-14. </w:t>
      </w:r>
      <w:proofErr w:type="gramStart"/>
      <w:r w:rsidR="009064C8" w:rsidRPr="000B6FDB">
        <w:rPr>
          <w:rFonts w:ascii="Times New Roman" w:hAnsi="Times New Roman" w:cs="Times New Roman"/>
          <w:sz w:val="24"/>
        </w:rPr>
        <w:t>Pub.</w:t>
      </w:r>
      <w:proofErr w:type="gramEnd"/>
      <w:r w:rsidR="009064C8" w:rsidRPr="000B6FDB">
        <w:rPr>
          <w:rFonts w:ascii="Times New Roman" w:hAnsi="Times New Roman" w:cs="Times New Roman"/>
          <w:sz w:val="24"/>
        </w:rPr>
        <w:t xml:space="preserve"> Med PMID</w:t>
      </w:r>
      <w:proofErr w:type="gramStart"/>
      <w:r w:rsidR="009064C8" w:rsidRPr="000B6FDB">
        <w:rPr>
          <w:rFonts w:ascii="Times New Roman" w:hAnsi="Times New Roman" w:cs="Times New Roman"/>
          <w:sz w:val="24"/>
        </w:rPr>
        <w:t>:23563019</w:t>
      </w:r>
      <w:proofErr w:type="gramEnd"/>
      <w:r w:rsidR="009064C8" w:rsidRPr="000B6FDB">
        <w:rPr>
          <w:rFonts w:ascii="Times New Roman" w:hAnsi="Times New Roman" w:cs="Times New Roman"/>
          <w:sz w:val="24"/>
        </w:rPr>
        <w:t>.</w:t>
      </w:r>
    </w:p>
    <w:p w:rsidR="000B6FDB" w:rsidRPr="009064C8" w:rsidRDefault="000B6FDB" w:rsidP="000B6FDB">
      <w:pPr>
        <w:spacing w:after="0"/>
        <w:rPr>
          <w:rFonts w:ascii="Times New Roman" w:hAnsi="Times New Roman" w:cs="Times New Roman"/>
          <w:sz w:val="24"/>
        </w:rPr>
      </w:pPr>
    </w:p>
    <w:p w:rsidR="009064C8" w:rsidRPr="000B6FDB" w:rsidRDefault="009064C8" w:rsidP="000B6FDB">
      <w:pPr>
        <w:pStyle w:val="ListParagraph"/>
        <w:spacing w:after="0"/>
        <w:rPr>
          <w:rFonts w:ascii="Times New Roman" w:hAnsi="Times New Roman" w:cs="Times New Roman"/>
          <w:sz w:val="24"/>
        </w:rPr>
      </w:pPr>
      <w:r w:rsidRPr="000B6FDB">
        <w:rPr>
          <w:rFonts w:ascii="Times New Roman" w:hAnsi="Times New Roman" w:cs="Times New Roman"/>
          <w:sz w:val="24"/>
        </w:rPr>
        <w:t xml:space="preserve"> </w:t>
      </w:r>
      <w:proofErr w:type="spellStart"/>
      <w:r w:rsidRPr="000B6FDB">
        <w:rPr>
          <w:rFonts w:ascii="Times New Roman" w:hAnsi="Times New Roman" w:cs="Times New Roman"/>
          <w:sz w:val="24"/>
        </w:rPr>
        <w:t>Sweetman</w:t>
      </w:r>
      <w:proofErr w:type="spellEnd"/>
      <w:r w:rsidRPr="000B6FDB">
        <w:rPr>
          <w:rFonts w:ascii="Times New Roman" w:hAnsi="Times New Roman" w:cs="Times New Roman"/>
          <w:sz w:val="24"/>
        </w:rPr>
        <w:t xml:space="preserve">, S. C. </w:t>
      </w:r>
      <w:proofErr w:type="spellStart"/>
      <w:r w:rsidRPr="000B6FDB">
        <w:rPr>
          <w:rFonts w:ascii="Times New Roman" w:hAnsi="Times New Roman" w:cs="Times New Roman"/>
          <w:sz w:val="24"/>
        </w:rPr>
        <w:t>MartindaleThe</w:t>
      </w:r>
      <w:proofErr w:type="spellEnd"/>
      <w:r w:rsidRPr="000B6FDB">
        <w:rPr>
          <w:rFonts w:ascii="Times New Roman" w:hAnsi="Times New Roman" w:cs="Times New Roman"/>
          <w:sz w:val="24"/>
        </w:rPr>
        <w:t xml:space="preserve"> Complete Drug Reference. 36 ed. 1 </w:t>
      </w:r>
      <w:proofErr w:type="spellStart"/>
      <w:r w:rsidRPr="000B6FDB">
        <w:rPr>
          <w:rFonts w:ascii="Times New Roman" w:hAnsi="Times New Roman" w:cs="Times New Roman"/>
          <w:sz w:val="24"/>
        </w:rPr>
        <w:t>Lambeth</w:t>
      </w:r>
      <w:proofErr w:type="spellEnd"/>
      <w:r w:rsidRPr="000B6FDB">
        <w:rPr>
          <w:rFonts w:ascii="Times New Roman" w:hAnsi="Times New Roman" w:cs="Times New Roman"/>
          <w:sz w:val="24"/>
        </w:rPr>
        <w:t xml:space="preserve"> High</w:t>
      </w:r>
      <w:r w:rsidR="000B6FDB">
        <w:rPr>
          <w:rFonts w:ascii="Times New Roman" w:hAnsi="Times New Roman" w:cs="Times New Roman"/>
          <w:sz w:val="24"/>
        </w:rPr>
        <w:t xml:space="preserve"> </w:t>
      </w:r>
    </w:p>
    <w:p w:rsidR="009064C8" w:rsidRDefault="009064C8" w:rsidP="000B6FDB">
      <w:pPr>
        <w:spacing w:after="0"/>
        <w:rPr>
          <w:rFonts w:ascii="Times New Roman" w:hAnsi="Times New Roman" w:cs="Times New Roman"/>
          <w:sz w:val="24"/>
        </w:rPr>
      </w:pPr>
      <w:r w:rsidRPr="009064C8">
        <w:rPr>
          <w:rFonts w:ascii="Times New Roman" w:hAnsi="Times New Roman" w:cs="Times New Roman"/>
          <w:sz w:val="24"/>
        </w:rPr>
        <w:t xml:space="preserve">Street, London </w:t>
      </w:r>
      <w:proofErr w:type="spellStart"/>
      <w:r w:rsidRPr="009064C8">
        <w:rPr>
          <w:rFonts w:ascii="Times New Roman" w:hAnsi="Times New Roman" w:cs="Times New Roman"/>
          <w:sz w:val="24"/>
        </w:rPr>
        <w:t>SEl</w:t>
      </w:r>
      <w:proofErr w:type="spellEnd"/>
      <w:r w:rsidRPr="009064C8">
        <w:rPr>
          <w:rFonts w:ascii="Times New Roman" w:hAnsi="Times New Roman" w:cs="Times New Roman"/>
          <w:sz w:val="24"/>
        </w:rPr>
        <w:t xml:space="preserve"> 7JN, UK: the Pharmaceutical Press; 2009.</w:t>
      </w:r>
    </w:p>
    <w:p w:rsidR="000B6FDB" w:rsidRPr="009064C8" w:rsidRDefault="000B6FDB" w:rsidP="000B6FDB">
      <w:pPr>
        <w:spacing w:after="0"/>
        <w:rPr>
          <w:rFonts w:ascii="Times New Roman" w:hAnsi="Times New Roman" w:cs="Times New Roman"/>
          <w:sz w:val="24"/>
        </w:rPr>
      </w:pPr>
    </w:p>
    <w:p w:rsidR="009064C8" w:rsidRDefault="000B6FDB" w:rsidP="000B6FDB">
      <w:pPr>
        <w:spacing w:after="0"/>
        <w:rPr>
          <w:rFonts w:ascii="Times New Roman" w:hAnsi="Times New Roman" w:cs="Times New Roman"/>
          <w:sz w:val="24"/>
        </w:rPr>
      </w:pPr>
      <w:r>
        <w:rPr>
          <w:rFonts w:ascii="Times New Roman" w:hAnsi="Times New Roman" w:cs="Times New Roman"/>
          <w:sz w:val="24"/>
        </w:rPr>
        <w:t xml:space="preserve">     </w:t>
      </w:r>
      <w:r w:rsidR="009064C8" w:rsidRPr="009064C8">
        <w:rPr>
          <w:rFonts w:ascii="Times New Roman" w:hAnsi="Times New Roman" w:cs="Times New Roman"/>
          <w:sz w:val="24"/>
        </w:rPr>
        <w:t xml:space="preserve"> </w:t>
      </w:r>
      <w:proofErr w:type="spellStart"/>
      <w:r w:rsidR="009064C8" w:rsidRPr="009064C8">
        <w:rPr>
          <w:rFonts w:ascii="Times New Roman" w:hAnsi="Times New Roman" w:cs="Times New Roman"/>
          <w:sz w:val="24"/>
        </w:rPr>
        <w:t>Markovic</w:t>
      </w:r>
      <w:proofErr w:type="spellEnd"/>
      <w:r w:rsidR="009064C8" w:rsidRPr="009064C8">
        <w:rPr>
          <w:rFonts w:ascii="Times New Roman" w:hAnsi="Times New Roman" w:cs="Times New Roman"/>
          <w:sz w:val="24"/>
        </w:rPr>
        <w:t xml:space="preserve">, B. D.; </w:t>
      </w:r>
      <w:proofErr w:type="spellStart"/>
      <w:r w:rsidR="009064C8" w:rsidRPr="009064C8">
        <w:rPr>
          <w:rFonts w:ascii="Times New Roman" w:hAnsi="Times New Roman" w:cs="Times New Roman"/>
          <w:sz w:val="24"/>
        </w:rPr>
        <w:t>Vladimirov</w:t>
      </w:r>
      <w:proofErr w:type="spellEnd"/>
      <w:r w:rsidR="009064C8" w:rsidRPr="009064C8">
        <w:rPr>
          <w:rFonts w:ascii="Times New Roman" w:hAnsi="Times New Roman" w:cs="Times New Roman"/>
          <w:sz w:val="24"/>
        </w:rPr>
        <w:t xml:space="preserve">, S.M.; </w:t>
      </w:r>
      <w:proofErr w:type="spellStart"/>
      <w:r w:rsidR="009064C8" w:rsidRPr="009064C8">
        <w:rPr>
          <w:rFonts w:ascii="Times New Roman" w:hAnsi="Times New Roman" w:cs="Times New Roman"/>
          <w:sz w:val="24"/>
        </w:rPr>
        <w:t>Cudina</w:t>
      </w:r>
      <w:proofErr w:type="spellEnd"/>
      <w:r w:rsidR="009064C8" w:rsidRPr="009064C8">
        <w:rPr>
          <w:rFonts w:ascii="Times New Roman" w:hAnsi="Times New Roman" w:cs="Times New Roman"/>
          <w:sz w:val="24"/>
        </w:rPr>
        <w:t xml:space="preserve">, O.A.; </w:t>
      </w:r>
      <w:proofErr w:type="spellStart"/>
      <w:r w:rsidR="009064C8" w:rsidRPr="009064C8">
        <w:rPr>
          <w:rFonts w:ascii="Times New Roman" w:hAnsi="Times New Roman" w:cs="Times New Roman"/>
          <w:sz w:val="24"/>
        </w:rPr>
        <w:t>Odovic</w:t>
      </w:r>
      <w:proofErr w:type="spellEnd"/>
      <w:r w:rsidR="009064C8" w:rsidRPr="009064C8">
        <w:rPr>
          <w:rFonts w:ascii="Times New Roman" w:hAnsi="Times New Roman" w:cs="Times New Roman"/>
          <w:sz w:val="24"/>
        </w:rPr>
        <w:t xml:space="preserve">, J.V.&amp; </w:t>
      </w:r>
      <w:proofErr w:type="spellStart"/>
      <w:r w:rsidR="009064C8" w:rsidRPr="009064C8">
        <w:rPr>
          <w:rFonts w:ascii="Times New Roman" w:hAnsi="Times New Roman" w:cs="Times New Roman"/>
          <w:sz w:val="24"/>
        </w:rPr>
        <w:t>Karljikovic-Rajic</w:t>
      </w:r>
      <w:proofErr w:type="spellEnd"/>
      <w:r w:rsidR="009064C8" w:rsidRPr="009064C8">
        <w:rPr>
          <w:rFonts w:ascii="Times New Roman" w:hAnsi="Times New Roman" w:cs="Times New Roman"/>
          <w:sz w:val="24"/>
        </w:rPr>
        <w:t>,</w:t>
      </w:r>
      <w:r>
        <w:rPr>
          <w:rFonts w:ascii="Times New Roman" w:hAnsi="Times New Roman" w:cs="Times New Roman"/>
          <w:sz w:val="24"/>
        </w:rPr>
        <w:t xml:space="preserve"> </w:t>
      </w:r>
      <w:r w:rsidR="009064C8" w:rsidRPr="009064C8">
        <w:rPr>
          <w:rFonts w:ascii="Times New Roman" w:hAnsi="Times New Roman" w:cs="Times New Roman"/>
          <w:sz w:val="24"/>
        </w:rPr>
        <w:t>K.D. (2012) A PAMPA assay as fast predictive model of passive human skin</w:t>
      </w:r>
      <w:r>
        <w:rPr>
          <w:rFonts w:ascii="Times New Roman" w:hAnsi="Times New Roman" w:cs="Times New Roman"/>
          <w:sz w:val="24"/>
        </w:rPr>
        <w:t xml:space="preserve"> </w:t>
      </w:r>
      <w:r w:rsidR="009064C8" w:rsidRPr="009064C8">
        <w:rPr>
          <w:rFonts w:ascii="Times New Roman" w:hAnsi="Times New Roman" w:cs="Times New Roman"/>
          <w:sz w:val="24"/>
        </w:rPr>
        <w:t xml:space="preserve">permeability of new synthesized corticosteroid C-21 esters. </w:t>
      </w:r>
      <w:proofErr w:type="gramStart"/>
      <w:r w:rsidR="009064C8" w:rsidRPr="009064C8">
        <w:rPr>
          <w:rFonts w:ascii="Times New Roman" w:hAnsi="Times New Roman" w:cs="Times New Roman"/>
          <w:sz w:val="24"/>
        </w:rPr>
        <w:t>Molecules.</w:t>
      </w:r>
      <w:proofErr w:type="gramEnd"/>
      <w:r w:rsidR="009064C8" w:rsidRPr="009064C8">
        <w:rPr>
          <w:rFonts w:ascii="Times New Roman" w:hAnsi="Times New Roman" w:cs="Times New Roman"/>
          <w:sz w:val="24"/>
        </w:rPr>
        <w:t xml:space="preserve"> 17(1), 480-91.PubMed PMID: 22222907.</w:t>
      </w:r>
    </w:p>
    <w:p w:rsidR="000B6FDB" w:rsidRPr="009064C8" w:rsidRDefault="000B6FDB" w:rsidP="000B6FDB">
      <w:pPr>
        <w:spacing w:after="0"/>
        <w:rPr>
          <w:rFonts w:ascii="Times New Roman" w:hAnsi="Times New Roman" w:cs="Times New Roman"/>
          <w:sz w:val="24"/>
        </w:rPr>
      </w:pPr>
    </w:p>
    <w:p w:rsidR="009064C8" w:rsidRDefault="000B6FDB" w:rsidP="000B6FDB">
      <w:pPr>
        <w:spacing w:after="0"/>
        <w:rPr>
          <w:rFonts w:ascii="Times New Roman" w:hAnsi="Times New Roman" w:cs="Times New Roman"/>
          <w:sz w:val="24"/>
        </w:rPr>
      </w:pPr>
      <w:r>
        <w:rPr>
          <w:rFonts w:ascii="Times New Roman" w:hAnsi="Times New Roman" w:cs="Times New Roman"/>
          <w:sz w:val="24"/>
        </w:rPr>
        <w:t xml:space="preserve">      </w:t>
      </w:r>
      <w:proofErr w:type="spellStart"/>
      <w:r w:rsidR="009064C8" w:rsidRPr="009064C8">
        <w:rPr>
          <w:rFonts w:ascii="Times New Roman" w:hAnsi="Times New Roman" w:cs="Times New Roman"/>
          <w:sz w:val="24"/>
        </w:rPr>
        <w:t>Markovic</w:t>
      </w:r>
      <w:proofErr w:type="spellEnd"/>
      <w:r w:rsidR="009064C8" w:rsidRPr="009064C8">
        <w:rPr>
          <w:rFonts w:ascii="Times New Roman" w:hAnsi="Times New Roman" w:cs="Times New Roman"/>
          <w:sz w:val="24"/>
        </w:rPr>
        <w:t xml:space="preserve">, B. D.; </w:t>
      </w:r>
      <w:proofErr w:type="spellStart"/>
      <w:r w:rsidR="009064C8" w:rsidRPr="009064C8">
        <w:rPr>
          <w:rFonts w:ascii="Times New Roman" w:hAnsi="Times New Roman" w:cs="Times New Roman"/>
          <w:sz w:val="24"/>
        </w:rPr>
        <w:t>Dobricic</w:t>
      </w:r>
      <w:proofErr w:type="spellEnd"/>
      <w:r w:rsidR="009064C8" w:rsidRPr="009064C8">
        <w:rPr>
          <w:rFonts w:ascii="Times New Roman" w:hAnsi="Times New Roman" w:cs="Times New Roman"/>
          <w:sz w:val="24"/>
        </w:rPr>
        <w:t xml:space="preserve">, V.D.; </w:t>
      </w:r>
      <w:proofErr w:type="spellStart"/>
      <w:r w:rsidR="009064C8" w:rsidRPr="009064C8">
        <w:rPr>
          <w:rFonts w:ascii="Times New Roman" w:hAnsi="Times New Roman" w:cs="Times New Roman"/>
          <w:sz w:val="24"/>
        </w:rPr>
        <w:t>Vladimirov</w:t>
      </w:r>
      <w:proofErr w:type="spellEnd"/>
      <w:r w:rsidR="009064C8" w:rsidRPr="009064C8">
        <w:rPr>
          <w:rFonts w:ascii="Times New Roman" w:hAnsi="Times New Roman" w:cs="Times New Roman"/>
          <w:sz w:val="24"/>
        </w:rPr>
        <w:t xml:space="preserve">, S.M.; </w:t>
      </w:r>
      <w:proofErr w:type="spellStart"/>
      <w:r w:rsidR="009064C8" w:rsidRPr="009064C8">
        <w:rPr>
          <w:rFonts w:ascii="Times New Roman" w:hAnsi="Times New Roman" w:cs="Times New Roman"/>
          <w:sz w:val="24"/>
        </w:rPr>
        <w:t>Cudina</w:t>
      </w:r>
      <w:proofErr w:type="spellEnd"/>
      <w:r w:rsidR="009064C8" w:rsidRPr="009064C8">
        <w:rPr>
          <w:rFonts w:ascii="Times New Roman" w:hAnsi="Times New Roman" w:cs="Times New Roman"/>
          <w:sz w:val="24"/>
        </w:rPr>
        <w:t xml:space="preserve">, O.A.; </w:t>
      </w:r>
      <w:proofErr w:type="spellStart"/>
      <w:r w:rsidR="009064C8" w:rsidRPr="009064C8">
        <w:rPr>
          <w:rFonts w:ascii="Times New Roman" w:hAnsi="Times New Roman" w:cs="Times New Roman"/>
          <w:sz w:val="24"/>
        </w:rPr>
        <w:t>Savic</w:t>
      </w:r>
      <w:proofErr w:type="spellEnd"/>
      <w:r w:rsidR="009064C8" w:rsidRPr="009064C8">
        <w:rPr>
          <w:rFonts w:ascii="Times New Roman" w:hAnsi="Times New Roman" w:cs="Times New Roman"/>
          <w:sz w:val="24"/>
        </w:rPr>
        <w:t xml:space="preserve">, V.M. </w:t>
      </w:r>
      <w:proofErr w:type="spellStart"/>
      <w:r w:rsidR="009064C8" w:rsidRPr="009064C8">
        <w:rPr>
          <w:rFonts w:ascii="Times New Roman" w:hAnsi="Times New Roman" w:cs="Times New Roman"/>
          <w:sz w:val="24"/>
        </w:rPr>
        <w:t>Karljikovic-Rajic</w:t>
      </w:r>
      <w:proofErr w:type="spellEnd"/>
      <w:r w:rsidR="009064C8" w:rsidRPr="009064C8">
        <w:rPr>
          <w:rFonts w:ascii="Times New Roman" w:hAnsi="Times New Roman" w:cs="Times New Roman"/>
          <w:sz w:val="24"/>
        </w:rPr>
        <w:t xml:space="preserve">, K.D. (2011) Investigation of </w:t>
      </w:r>
      <w:proofErr w:type="spellStart"/>
      <w:r w:rsidR="009064C8" w:rsidRPr="009064C8">
        <w:rPr>
          <w:rFonts w:ascii="Times New Roman" w:hAnsi="Times New Roman" w:cs="Times New Roman"/>
          <w:sz w:val="24"/>
        </w:rPr>
        <w:t>solvolysis</w:t>
      </w:r>
      <w:proofErr w:type="spellEnd"/>
      <w:r w:rsidR="009064C8" w:rsidRPr="009064C8">
        <w:rPr>
          <w:rFonts w:ascii="Times New Roman" w:hAnsi="Times New Roman" w:cs="Times New Roman"/>
          <w:sz w:val="24"/>
        </w:rPr>
        <w:t xml:space="preserve"> kinetics of new synthesized</w:t>
      </w:r>
      <w:r>
        <w:rPr>
          <w:rFonts w:ascii="Times New Roman" w:hAnsi="Times New Roman" w:cs="Times New Roman"/>
          <w:sz w:val="24"/>
        </w:rPr>
        <w:t xml:space="preserve"> </w:t>
      </w:r>
      <w:proofErr w:type="spellStart"/>
      <w:r w:rsidR="009064C8" w:rsidRPr="009064C8">
        <w:rPr>
          <w:rFonts w:ascii="Times New Roman" w:hAnsi="Times New Roman" w:cs="Times New Roman"/>
          <w:sz w:val="24"/>
        </w:rPr>
        <w:t>fluocinolone</w:t>
      </w:r>
      <w:proofErr w:type="spellEnd"/>
      <w:r w:rsidR="009064C8" w:rsidRPr="009064C8">
        <w:rPr>
          <w:rFonts w:ascii="Times New Roman" w:hAnsi="Times New Roman" w:cs="Times New Roman"/>
          <w:sz w:val="24"/>
        </w:rPr>
        <w:t xml:space="preserve"> </w:t>
      </w:r>
      <w:proofErr w:type="spellStart"/>
      <w:r w:rsidR="009064C8" w:rsidRPr="009064C8">
        <w:rPr>
          <w:rFonts w:ascii="Times New Roman" w:hAnsi="Times New Roman" w:cs="Times New Roman"/>
          <w:sz w:val="24"/>
        </w:rPr>
        <w:t>acetonide</w:t>
      </w:r>
      <w:proofErr w:type="spellEnd"/>
      <w:r w:rsidR="009064C8" w:rsidRPr="009064C8">
        <w:rPr>
          <w:rFonts w:ascii="Times New Roman" w:hAnsi="Times New Roman" w:cs="Times New Roman"/>
          <w:sz w:val="24"/>
        </w:rPr>
        <w:t xml:space="preserve"> C-21 esters--an in vitro model for prodrug </w:t>
      </w:r>
      <w:proofErr w:type="spellStart"/>
      <w:r w:rsidR="009064C8" w:rsidRPr="009064C8">
        <w:rPr>
          <w:rFonts w:ascii="Times New Roman" w:hAnsi="Times New Roman" w:cs="Times New Roman"/>
          <w:sz w:val="24"/>
        </w:rPr>
        <w:t>activation.Molecules</w:t>
      </w:r>
      <w:proofErr w:type="spellEnd"/>
      <w:r w:rsidR="009064C8" w:rsidRPr="009064C8">
        <w:rPr>
          <w:rFonts w:ascii="Times New Roman" w:hAnsi="Times New Roman" w:cs="Times New Roman"/>
          <w:sz w:val="24"/>
        </w:rPr>
        <w:t>. 16(3), 2658-71. Pub Med. PMID: 21441868.</w:t>
      </w:r>
    </w:p>
    <w:p w:rsidR="000B6FDB" w:rsidRPr="009064C8" w:rsidRDefault="000B6FDB" w:rsidP="000B6FDB">
      <w:pPr>
        <w:spacing w:after="0"/>
        <w:rPr>
          <w:rFonts w:ascii="Times New Roman" w:hAnsi="Times New Roman" w:cs="Times New Roman"/>
          <w:sz w:val="24"/>
        </w:rPr>
      </w:pPr>
    </w:p>
    <w:p w:rsidR="009064C8" w:rsidRDefault="000B6FDB" w:rsidP="000B6FDB">
      <w:pPr>
        <w:spacing w:after="0"/>
        <w:rPr>
          <w:rFonts w:ascii="Times New Roman" w:hAnsi="Times New Roman" w:cs="Times New Roman"/>
          <w:sz w:val="24"/>
        </w:rPr>
      </w:pPr>
      <w:r>
        <w:rPr>
          <w:rFonts w:ascii="Times New Roman" w:hAnsi="Times New Roman" w:cs="Times New Roman"/>
          <w:sz w:val="24"/>
        </w:rPr>
        <w:t xml:space="preserve"> </w:t>
      </w:r>
      <w:r w:rsidR="009064C8" w:rsidRPr="009064C8">
        <w:rPr>
          <w:rFonts w:ascii="Times New Roman" w:hAnsi="Times New Roman" w:cs="Times New Roman"/>
          <w:sz w:val="24"/>
        </w:rPr>
        <w:t xml:space="preserve"> Becker, S. &amp; Thornton, L. (2004) </w:t>
      </w:r>
      <w:proofErr w:type="spellStart"/>
      <w:r w:rsidR="009064C8" w:rsidRPr="009064C8">
        <w:rPr>
          <w:rFonts w:ascii="Times New Roman" w:hAnsi="Times New Roman" w:cs="Times New Roman"/>
          <w:sz w:val="24"/>
        </w:rPr>
        <w:t>Fosamprenavir</w:t>
      </w:r>
      <w:proofErr w:type="spellEnd"/>
      <w:r w:rsidR="009064C8" w:rsidRPr="009064C8">
        <w:rPr>
          <w:rFonts w:ascii="Times New Roman" w:hAnsi="Times New Roman" w:cs="Times New Roman"/>
          <w:sz w:val="24"/>
        </w:rPr>
        <w:t>: advancing HIV protease inhibitor</w:t>
      </w:r>
      <w:r>
        <w:rPr>
          <w:rFonts w:ascii="Times New Roman" w:hAnsi="Times New Roman" w:cs="Times New Roman"/>
          <w:sz w:val="24"/>
        </w:rPr>
        <w:t xml:space="preserve"> </w:t>
      </w:r>
      <w:r w:rsidR="009064C8" w:rsidRPr="009064C8">
        <w:rPr>
          <w:rFonts w:ascii="Times New Roman" w:hAnsi="Times New Roman" w:cs="Times New Roman"/>
          <w:sz w:val="24"/>
        </w:rPr>
        <w:t xml:space="preserve">treatment options. </w:t>
      </w:r>
      <w:proofErr w:type="gramStart"/>
      <w:r w:rsidR="009064C8" w:rsidRPr="009064C8">
        <w:rPr>
          <w:rFonts w:ascii="Times New Roman" w:hAnsi="Times New Roman" w:cs="Times New Roman"/>
          <w:sz w:val="24"/>
        </w:rPr>
        <w:t>Expert opinion on pharmacotherapy 5(9), 1995-2005.</w:t>
      </w:r>
      <w:proofErr w:type="gramEnd"/>
      <w:r w:rsidR="009064C8" w:rsidRPr="009064C8">
        <w:rPr>
          <w:rFonts w:ascii="Times New Roman" w:hAnsi="Times New Roman" w:cs="Times New Roman"/>
          <w:sz w:val="24"/>
        </w:rPr>
        <w:t xml:space="preserve"> </w:t>
      </w:r>
      <w:proofErr w:type="gramStart"/>
      <w:r w:rsidR="009064C8" w:rsidRPr="009064C8">
        <w:rPr>
          <w:rFonts w:ascii="Times New Roman" w:hAnsi="Times New Roman" w:cs="Times New Roman"/>
          <w:sz w:val="24"/>
        </w:rPr>
        <w:t>Pub.</w:t>
      </w:r>
      <w:proofErr w:type="gramEnd"/>
      <w:r w:rsidR="009064C8" w:rsidRPr="009064C8">
        <w:rPr>
          <w:rFonts w:ascii="Times New Roman" w:hAnsi="Times New Roman" w:cs="Times New Roman"/>
          <w:sz w:val="24"/>
        </w:rPr>
        <w:t xml:space="preserve"> Med</w:t>
      </w:r>
      <w:r>
        <w:rPr>
          <w:rFonts w:ascii="Times New Roman" w:hAnsi="Times New Roman" w:cs="Times New Roman"/>
          <w:sz w:val="24"/>
        </w:rPr>
        <w:t xml:space="preserve"> </w:t>
      </w:r>
      <w:r w:rsidR="009064C8" w:rsidRPr="009064C8">
        <w:rPr>
          <w:rFonts w:ascii="Times New Roman" w:hAnsi="Times New Roman" w:cs="Times New Roman"/>
          <w:sz w:val="24"/>
        </w:rPr>
        <w:t>PMID: 15330736.</w:t>
      </w:r>
    </w:p>
    <w:p w:rsidR="000B6FDB" w:rsidRPr="009064C8" w:rsidRDefault="000B6FDB" w:rsidP="000B6FDB">
      <w:pPr>
        <w:spacing w:after="0"/>
        <w:rPr>
          <w:rFonts w:ascii="Times New Roman" w:hAnsi="Times New Roman" w:cs="Times New Roman"/>
          <w:sz w:val="24"/>
        </w:rPr>
      </w:pPr>
    </w:p>
    <w:p w:rsidR="009064C8" w:rsidRDefault="000B6FDB" w:rsidP="000B6FDB">
      <w:pPr>
        <w:spacing w:after="0"/>
        <w:rPr>
          <w:rFonts w:ascii="Times New Roman" w:hAnsi="Times New Roman" w:cs="Times New Roman"/>
          <w:sz w:val="24"/>
        </w:rPr>
      </w:pPr>
      <w:r>
        <w:rPr>
          <w:rFonts w:ascii="Times New Roman" w:hAnsi="Times New Roman" w:cs="Times New Roman"/>
          <w:sz w:val="24"/>
        </w:rPr>
        <w:t xml:space="preserve"> </w:t>
      </w:r>
      <w:r w:rsidR="009064C8" w:rsidRPr="009064C8">
        <w:rPr>
          <w:rFonts w:ascii="Times New Roman" w:hAnsi="Times New Roman" w:cs="Times New Roman"/>
          <w:sz w:val="24"/>
        </w:rPr>
        <w:t xml:space="preserve"> Chapman, T. M.; </w:t>
      </w:r>
      <w:proofErr w:type="spellStart"/>
      <w:r w:rsidR="009064C8" w:rsidRPr="009064C8">
        <w:rPr>
          <w:rFonts w:ascii="Times New Roman" w:hAnsi="Times New Roman" w:cs="Times New Roman"/>
          <w:sz w:val="24"/>
        </w:rPr>
        <w:t>Plosker</w:t>
      </w:r>
      <w:proofErr w:type="spellEnd"/>
      <w:r w:rsidR="009064C8" w:rsidRPr="009064C8">
        <w:rPr>
          <w:rFonts w:ascii="Times New Roman" w:hAnsi="Times New Roman" w:cs="Times New Roman"/>
          <w:sz w:val="24"/>
        </w:rPr>
        <w:t xml:space="preserve">, G. L. &amp; Perry C. M. (2004) </w:t>
      </w:r>
      <w:proofErr w:type="spellStart"/>
      <w:r w:rsidR="009064C8" w:rsidRPr="009064C8">
        <w:rPr>
          <w:rFonts w:ascii="Times New Roman" w:hAnsi="Times New Roman" w:cs="Times New Roman"/>
          <w:sz w:val="24"/>
        </w:rPr>
        <w:t>Fosamprenavir</w:t>
      </w:r>
      <w:proofErr w:type="spellEnd"/>
      <w:r w:rsidR="009064C8" w:rsidRPr="009064C8">
        <w:rPr>
          <w:rFonts w:ascii="Times New Roman" w:hAnsi="Times New Roman" w:cs="Times New Roman"/>
          <w:sz w:val="24"/>
        </w:rPr>
        <w:t>: a review of its</w:t>
      </w:r>
      <w:r>
        <w:rPr>
          <w:rFonts w:ascii="Times New Roman" w:hAnsi="Times New Roman" w:cs="Times New Roman"/>
          <w:sz w:val="24"/>
        </w:rPr>
        <w:t xml:space="preserve"> </w:t>
      </w:r>
      <w:r w:rsidR="009064C8" w:rsidRPr="009064C8">
        <w:rPr>
          <w:rFonts w:ascii="Times New Roman" w:hAnsi="Times New Roman" w:cs="Times New Roman"/>
          <w:sz w:val="24"/>
        </w:rPr>
        <w:t>use in the management of antiretroviral therapy-naive patients with HIV infection</w:t>
      </w:r>
      <w:r>
        <w:rPr>
          <w:rFonts w:ascii="Times New Roman" w:hAnsi="Times New Roman" w:cs="Times New Roman"/>
          <w:sz w:val="24"/>
        </w:rPr>
        <w:t xml:space="preserve"> </w:t>
      </w:r>
      <w:r w:rsidR="009064C8" w:rsidRPr="009064C8">
        <w:rPr>
          <w:rFonts w:ascii="Times New Roman" w:hAnsi="Times New Roman" w:cs="Times New Roman"/>
          <w:sz w:val="24"/>
        </w:rPr>
        <w:t>Drugs. 64, 2101-24.</w:t>
      </w:r>
    </w:p>
    <w:p w:rsidR="000B6FDB" w:rsidRPr="009064C8" w:rsidRDefault="000B6FDB" w:rsidP="000B6FDB">
      <w:pPr>
        <w:spacing w:after="0"/>
        <w:rPr>
          <w:rFonts w:ascii="Times New Roman" w:hAnsi="Times New Roman" w:cs="Times New Roman"/>
          <w:sz w:val="24"/>
        </w:rPr>
      </w:pPr>
    </w:p>
    <w:p w:rsidR="009064C8" w:rsidRDefault="009064C8" w:rsidP="000B6FDB">
      <w:pPr>
        <w:spacing w:after="0"/>
        <w:rPr>
          <w:rFonts w:ascii="Times New Roman" w:hAnsi="Times New Roman" w:cs="Times New Roman"/>
          <w:sz w:val="24"/>
        </w:rPr>
      </w:pPr>
      <w:r w:rsidRPr="009064C8">
        <w:rPr>
          <w:rFonts w:ascii="Times New Roman" w:hAnsi="Times New Roman" w:cs="Times New Roman"/>
          <w:sz w:val="24"/>
        </w:rPr>
        <w:t xml:space="preserve">Chun, H.G.; Leyland-Jones, B. &amp; </w:t>
      </w:r>
      <w:proofErr w:type="spellStart"/>
      <w:r w:rsidRPr="009064C8">
        <w:rPr>
          <w:rFonts w:ascii="Times New Roman" w:hAnsi="Times New Roman" w:cs="Times New Roman"/>
          <w:sz w:val="24"/>
        </w:rPr>
        <w:t>Cheson</w:t>
      </w:r>
      <w:proofErr w:type="spellEnd"/>
      <w:r w:rsidRPr="009064C8">
        <w:rPr>
          <w:rFonts w:ascii="Times New Roman" w:hAnsi="Times New Roman" w:cs="Times New Roman"/>
          <w:sz w:val="24"/>
        </w:rPr>
        <w:t xml:space="preserve">, B.D. (1991) </w:t>
      </w:r>
      <w:proofErr w:type="spellStart"/>
      <w:r w:rsidRPr="009064C8">
        <w:rPr>
          <w:rFonts w:ascii="Times New Roman" w:hAnsi="Times New Roman" w:cs="Times New Roman"/>
          <w:sz w:val="24"/>
        </w:rPr>
        <w:t>Fludarabine</w:t>
      </w:r>
      <w:proofErr w:type="spellEnd"/>
      <w:r w:rsidRPr="009064C8">
        <w:rPr>
          <w:rFonts w:ascii="Times New Roman" w:hAnsi="Times New Roman" w:cs="Times New Roman"/>
          <w:sz w:val="24"/>
        </w:rPr>
        <w:t xml:space="preserve"> phosphate: a</w:t>
      </w:r>
      <w:r w:rsidR="000B6FDB">
        <w:rPr>
          <w:rFonts w:ascii="Times New Roman" w:hAnsi="Times New Roman" w:cs="Times New Roman"/>
          <w:sz w:val="24"/>
        </w:rPr>
        <w:t xml:space="preserve"> </w:t>
      </w:r>
      <w:r w:rsidRPr="009064C8">
        <w:rPr>
          <w:rFonts w:ascii="Times New Roman" w:hAnsi="Times New Roman" w:cs="Times New Roman"/>
          <w:sz w:val="24"/>
        </w:rPr>
        <w:t xml:space="preserve">synthetic </w:t>
      </w:r>
      <w:proofErr w:type="spellStart"/>
      <w:r w:rsidRPr="009064C8">
        <w:rPr>
          <w:rFonts w:ascii="Times New Roman" w:hAnsi="Times New Roman" w:cs="Times New Roman"/>
          <w:sz w:val="24"/>
        </w:rPr>
        <w:t>purine</w:t>
      </w:r>
      <w:proofErr w:type="spellEnd"/>
      <w:r w:rsidRPr="009064C8">
        <w:rPr>
          <w:rFonts w:ascii="Times New Roman" w:hAnsi="Times New Roman" w:cs="Times New Roman"/>
          <w:sz w:val="24"/>
        </w:rPr>
        <w:t xml:space="preserve"> </w:t>
      </w:r>
      <w:proofErr w:type="spellStart"/>
      <w:r w:rsidRPr="009064C8">
        <w:rPr>
          <w:rFonts w:ascii="Times New Roman" w:hAnsi="Times New Roman" w:cs="Times New Roman"/>
          <w:sz w:val="24"/>
        </w:rPr>
        <w:t>antimetabolite</w:t>
      </w:r>
      <w:proofErr w:type="spellEnd"/>
      <w:r w:rsidRPr="009064C8">
        <w:rPr>
          <w:rFonts w:ascii="Times New Roman" w:hAnsi="Times New Roman" w:cs="Times New Roman"/>
          <w:sz w:val="24"/>
        </w:rPr>
        <w:t xml:space="preserve"> with significant activity against lymphoid </w:t>
      </w:r>
      <w:proofErr w:type="spellStart"/>
      <w:r w:rsidRPr="009064C8">
        <w:rPr>
          <w:rFonts w:ascii="Times New Roman" w:hAnsi="Times New Roman" w:cs="Times New Roman"/>
          <w:sz w:val="24"/>
        </w:rPr>
        <w:t>malignancies.Journal</w:t>
      </w:r>
      <w:proofErr w:type="spellEnd"/>
      <w:r w:rsidRPr="009064C8">
        <w:rPr>
          <w:rFonts w:ascii="Times New Roman" w:hAnsi="Times New Roman" w:cs="Times New Roman"/>
          <w:sz w:val="24"/>
        </w:rPr>
        <w:t xml:space="preserve"> of clinical </w:t>
      </w:r>
      <w:proofErr w:type="gramStart"/>
      <w:r w:rsidRPr="009064C8">
        <w:rPr>
          <w:rFonts w:ascii="Times New Roman" w:hAnsi="Times New Roman" w:cs="Times New Roman"/>
          <w:sz w:val="24"/>
        </w:rPr>
        <w:t>oncology :</w:t>
      </w:r>
      <w:proofErr w:type="gramEnd"/>
      <w:r w:rsidRPr="009064C8">
        <w:rPr>
          <w:rFonts w:ascii="Times New Roman" w:hAnsi="Times New Roman" w:cs="Times New Roman"/>
          <w:sz w:val="24"/>
        </w:rPr>
        <w:t xml:space="preserve"> official journal of the American Society of Clinical</w:t>
      </w:r>
      <w:r w:rsidR="000B6FDB">
        <w:rPr>
          <w:rFonts w:ascii="Times New Roman" w:hAnsi="Times New Roman" w:cs="Times New Roman"/>
          <w:sz w:val="24"/>
        </w:rPr>
        <w:t xml:space="preserve"> </w:t>
      </w:r>
      <w:r w:rsidRPr="009064C8">
        <w:rPr>
          <w:rFonts w:ascii="Times New Roman" w:hAnsi="Times New Roman" w:cs="Times New Roman"/>
          <w:sz w:val="24"/>
        </w:rPr>
        <w:t xml:space="preserve">Oncology. 9(1), 175-88. </w:t>
      </w:r>
      <w:proofErr w:type="gramStart"/>
      <w:r w:rsidRPr="009064C8">
        <w:rPr>
          <w:rFonts w:ascii="Times New Roman" w:hAnsi="Times New Roman" w:cs="Times New Roman"/>
          <w:sz w:val="24"/>
        </w:rPr>
        <w:t>Pub.</w:t>
      </w:r>
      <w:proofErr w:type="gramEnd"/>
      <w:r w:rsidRPr="009064C8">
        <w:rPr>
          <w:rFonts w:ascii="Times New Roman" w:hAnsi="Times New Roman" w:cs="Times New Roman"/>
          <w:sz w:val="24"/>
        </w:rPr>
        <w:t xml:space="preserve"> Med. PMID: 1702143.</w:t>
      </w:r>
    </w:p>
    <w:p w:rsidR="000B6FDB" w:rsidRPr="009064C8" w:rsidRDefault="000B6FDB" w:rsidP="000B6FDB">
      <w:pPr>
        <w:spacing w:after="0"/>
        <w:rPr>
          <w:rFonts w:ascii="Times New Roman" w:hAnsi="Times New Roman" w:cs="Times New Roman"/>
          <w:sz w:val="24"/>
        </w:rPr>
      </w:pPr>
    </w:p>
    <w:p w:rsidR="009064C8" w:rsidRPr="009064C8" w:rsidRDefault="009064C8" w:rsidP="000B6FDB">
      <w:pPr>
        <w:spacing w:after="0"/>
        <w:rPr>
          <w:rFonts w:ascii="Times New Roman" w:hAnsi="Times New Roman" w:cs="Times New Roman"/>
          <w:sz w:val="24"/>
        </w:rPr>
      </w:pPr>
      <w:r w:rsidRPr="009064C8">
        <w:rPr>
          <w:rFonts w:ascii="Times New Roman" w:hAnsi="Times New Roman" w:cs="Times New Roman"/>
          <w:sz w:val="24"/>
        </w:rPr>
        <w:t xml:space="preserve"> Yin, W.; </w:t>
      </w:r>
      <w:proofErr w:type="spellStart"/>
      <w:r w:rsidRPr="009064C8">
        <w:rPr>
          <w:rFonts w:ascii="Times New Roman" w:hAnsi="Times New Roman" w:cs="Times New Roman"/>
          <w:sz w:val="24"/>
        </w:rPr>
        <w:t>Karyagina</w:t>
      </w:r>
      <w:proofErr w:type="spellEnd"/>
      <w:r w:rsidRPr="009064C8">
        <w:rPr>
          <w:rFonts w:ascii="Times New Roman" w:hAnsi="Times New Roman" w:cs="Times New Roman"/>
          <w:sz w:val="24"/>
        </w:rPr>
        <w:t xml:space="preserve">, E. V.; Lundberg, A. S.; </w:t>
      </w:r>
      <w:proofErr w:type="spellStart"/>
      <w:r w:rsidRPr="009064C8">
        <w:rPr>
          <w:rFonts w:ascii="Times New Roman" w:hAnsi="Times New Roman" w:cs="Times New Roman"/>
          <w:sz w:val="24"/>
        </w:rPr>
        <w:t>Greenblatt</w:t>
      </w:r>
      <w:proofErr w:type="spellEnd"/>
      <w:r w:rsidRPr="009064C8">
        <w:rPr>
          <w:rFonts w:ascii="Times New Roman" w:hAnsi="Times New Roman" w:cs="Times New Roman"/>
          <w:sz w:val="24"/>
        </w:rPr>
        <w:t>, D. J. &amp; Lister-James, J. (2010)</w:t>
      </w:r>
    </w:p>
    <w:p w:rsidR="009064C8" w:rsidRPr="009064C8" w:rsidRDefault="009064C8" w:rsidP="000B6FDB">
      <w:pPr>
        <w:spacing w:after="0"/>
        <w:rPr>
          <w:rFonts w:ascii="Times New Roman" w:hAnsi="Times New Roman" w:cs="Times New Roman"/>
          <w:sz w:val="24"/>
        </w:rPr>
      </w:pPr>
      <w:r w:rsidRPr="009064C8">
        <w:rPr>
          <w:rFonts w:ascii="Times New Roman" w:hAnsi="Times New Roman" w:cs="Times New Roman"/>
          <w:sz w:val="24"/>
        </w:rPr>
        <w:t>Pharmacokinetics, bioavailability and effects on electrocardiographic parameters of oral</w:t>
      </w:r>
    </w:p>
    <w:p w:rsidR="009064C8" w:rsidRPr="009064C8" w:rsidRDefault="009064C8" w:rsidP="000B6FDB">
      <w:pPr>
        <w:spacing w:after="0"/>
        <w:rPr>
          <w:rFonts w:ascii="Times New Roman" w:hAnsi="Times New Roman" w:cs="Times New Roman"/>
          <w:sz w:val="24"/>
        </w:rPr>
      </w:pPr>
      <w:proofErr w:type="spellStart"/>
      <w:proofErr w:type="gramStart"/>
      <w:r w:rsidRPr="009064C8">
        <w:rPr>
          <w:rFonts w:ascii="Times New Roman" w:hAnsi="Times New Roman" w:cs="Times New Roman"/>
          <w:sz w:val="24"/>
        </w:rPr>
        <w:t>fludarabine</w:t>
      </w:r>
      <w:proofErr w:type="spellEnd"/>
      <w:proofErr w:type="gramEnd"/>
      <w:r w:rsidRPr="009064C8">
        <w:rPr>
          <w:rFonts w:ascii="Times New Roman" w:hAnsi="Times New Roman" w:cs="Times New Roman"/>
          <w:sz w:val="24"/>
        </w:rPr>
        <w:t xml:space="preserve"> phosphate. </w:t>
      </w:r>
      <w:proofErr w:type="spellStart"/>
      <w:proofErr w:type="gramStart"/>
      <w:r w:rsidRPr="009064C8">
        <w:rPr>
          <w:rFonts w:ascii="Times New Roman" w:hAnsi="Times New Roman" w:cs="Times New Roman"/>
          <w:sz w:val="24"/>
        </w:rPr>
        <w:t>Biopharmaceutics</w:t>
      </w:r>
      <w:proofErr w:type="spellEnd"/>
      <w:r w:rsidRPr="009064C8">
        <w:rPr>
          <w:rFonts w:ascii="Times New Roman" w:hAnsi="Times New Roman" w:cs="Times New Roman"/>
          <w:sz w:val="24"/>
        </w:rPr>
        <w:t xml:space="preserve"> &amp; drug disposition.</w:t>
      </w:r>
      <w:proofErr w:type="gramEnd"/>
      <w:r w:rsidRPr="009064C8">
        <w:rPr>
          <w:rFonts w:ascii="Times New Roman" w:hAnsi="Times New Roman" w:cs="Times New Roman"/>
          <w:sz w:val="24"/>
        </w:rPr>
        <w:t xml:space="preserve"> 31(1), 72-81. </w:t>
      </w:r>
      <w:proofErr w:type="gramStart"/>
      <w:r w:rsidRPr="009064C8">
        <w:rPr>
          <w:rFonts w:ascii="Times New Roman" w:hAnsi="Times New Roman" w:cs="Times New Roman"/>
          <w:sz w:val="24"/>
        </w:rPr>
        <w:t>Pub.</w:t>
      </w:r>
      <w:proofErr w:type="gramEnd"/>
      <w:r w:rsidRPr="009064C8">
        <w:rPr>
          <w:rFonts w:ascii="Times New Roman" w:hAnsi="Times New Roman" w:cs="Times New Roman"/>
          <w:sz w:val="24"/>
        </w:rPr>
        <w:t xml:space="preserve"> </w:t>
      </w:r>
      <w:proofErr w:type="gramStart"/>
      <w:r w:rsidRPr="009064C8">
        <w:rPr>
          <w:rFonts w:ascii="Times New Roman" w:hAnsi="Times New Roman" w:cs="Times New Roman"/>
          <w:sz w:val="24"/>
        </w:rPr>
        <w:t>Med.</w:t>
      </w:r>
      <w:proofErr w:type="gramEnd"/>
    </w:p>
    <w:p w:rsidR="009064C8" w:rsidRDefault="009064C8" w:rsidP="000B6FDB">
      <w:pPr>
        <w:spacing w:after="0"/>
        <w:rPr>
          <w:rFonts w:ascii="Times New Roman" w:hAnsi="Times New Roman" w:cs="Times New Roman"/>
          <w:sz w:val="24"/>
        </w:rPr>
      </w:pPr>
      <w:r w:rsidRPr="009064C8">
        <w:rPr>
          <w:rFonts w:ascii="Times New Roman" w:hAnsi="Times New Roman" w:cs="Times New Roman"/>
          <w:sz w:val="24"/>
        </w:rPr>
        <w:t>PMID: 19862681.</w:t>
      </w:r>
    </w:p>
    <w:p w:rsidR="000B6FDB" w:rsidRPr="009064C8" w:rsidRDefault="000B6FDB" w:rsidP="000B6FDB">
      <w:pPr>
        <w:spacing w:after="0"/>
        <w:rPr>
          <w:rFonts w:ascii="Times New Roman" w:hAnsi="Times New Roman" w:cs="Times New Roman"/>
          <w:sz w:val="24"/>
        </w:rPr>
      </w:pPr>
    </w:p>
    <w:p w:rsidR="009064C8" w:rsidRDefault="009064C8" w:rsidP="000B6FDB">
      <w:pPr>
        <w:spacing w:after="0"/>
        <w:rPr>
          <w:rFonts w:ascii="Times New Roman" w:hAnsi="Times New Roman" w:cs="Times New Roman"/>
          <w:sz w:val="24"/>
        </w:rPr>
      </w:pPr>
      <w:r w:rsidRPr="009064C8">
        <w:rPr>
          <w:rFonts w:ascii="Times New Roman" w:hAnsi="Times New Roman" w:cs="Times New Roman"/>
          <w:sz w:val="24"/>
        </w:rPr>
        <w:t xml:space="preserve"> </w:t>
      </w:r>
      <w:proofErr w:type="gramStart"/>
      <w:r w:rsidRPr="009064C8">
        <w:rPr>
          <w:rFonts w:ascii="Times New Roman" w:hAnsi="Times New Roman" w:cs="Times New Roman"/>
          <w:sz w:val="24"/>
        </w:rPr>
        <w:t xml:space="preserve">Stella, V. J.; </w:t>
      </w:r>
      <w:proofErr w:type="spellStart"/>
      <w:r w:rsidRPr="009064C8">
        <w:rPr>
          <w:rFonts w:ascii="Times New Roman" w:hAnsi="Times New Roman" w:cs="Times New Roman"/>
          <w:sz w:val="24"/>
        </w:rPr>
        <w:t>Borchardt</w:t>
      </w:r>
      <w:proofErr w:type="spellEnd"/>
      <w:r w:rsidRPr="009064C8">
        <w:rPr>
          <w:rFonts w:ascii="Times New Roman" w:hAnsi="Times New Roman" w:cs="Times New Roman"/>
          <w:sz w:val="24"/>
        </w:rPr>
        <w:t xml:space="preserve">, R.T.; Hageman, M. J.; </w:t>
      </w:r>
      <w:proofErr w:type="spellStart"/>
      <w:r w:rsidRPr="009064C8">
        <w:rPr>
          <w:rFonts w:ascii="Times New Roman" w:hAnsi="Times New Roman" w:cs="Times New Roman"/>
          <w:sz w:val="24"/>
        </w:rPr>
        <w:t>Oliyai</w:t>
      </w:r>
      <w:proofErr w:type="spellEnd"/>
      <w:r w:rsidRPr="009064C8">
        <w:rPr>
          <w:rFonts w:ascii="Times New Roman" w:hAnsi="Times New Roman" w:cs="Times New Roman"/>
          <w:sz w:val="24"/>
        </w:rPr>
        <w:t xml:space="preserve">, R.; </w:t>
      </w:r>
      <w:proofErr w:type="spellStart"/>
      <w:r w:rsidRPr="009064C8">
        <w:rPr>
          <w:rFonts w:ascii="Times New Roman" w:hAnsi="Times New Roman" w:cs="Times New Roman"/>
          <w:sz w:val="24"/>
        </w:rPr>
        <w:t>Maag</w:t>
      </w:r>
      <w:proofErr w:type="spellEnd"/>
      <w:r w:rsidRPr="009064C8">
        <w:rPr>
          <w:rFonts w:ascii="Times New Roman" w:hAnsi="Times New Roman" w:cs="Times New Roman"/>
          <w:sz w:val="24"/>
        </w:rPr>
        <w:t xml:space="preserve">, H. &amp; Tilley, </w:t>
      </w:r>
      <w:proofErr w:type="spellStart"/>
      <w:r w:rsidRPr="009064C8">
        <w:rPr>
          <w:rFonts w:ascii="Times New Roman" w:hAnsi="Times New Roman" w:cs="Times New Roman"/>
          <w:sz w:val="24"/>
        </w:rPr>
        <w:t>Jw</w:t>
      </w:r>
      <w:proofErr w:type="spellEnd"/>
      <w:r w:rsidRPr="009064C8">
        <w:rPr>
          <w:rFonts w:ascii="Times New Roman" w:hAnsi="Times New Roman" w:cs="Times New Roman"/>
          <w:sz w:val="24"/>
        </w:rPr>
        <w:t>.</w:t>
      </w:r>
      <w:proofErr w:type="gramEnd"/>
      <w:r w:rsidR="00935ECE">
        <w:rPr>
          <w:rFonts w:ascii="Times New Roman" w:hAnsi="Times New Roman" w:cs="Times New Roman"/>
          <w:sz w:val="24"/>
        </w:rPr>
        <w:t xml:space="preserve">  </w:t>
      </w:r>
      <w:proofErr w:type="gramStart"/>
      <w:r w:rsidRPr="009064C8">
        <w:rPr>
          <w:rFonts w:ascii="Times New Roman" w:hAnsi="Times New Roman" w:cs="Times New Roman"/>
          <w:sz w:val="24"/>
        </w:rPr>
        <w:t>editors</w:t>
      </w:r>
      <w:proofErr w:type="gramEnd"/>
      <w:r w:rsidRPr="009064C8">
        <w:rPr>
          <w:rFonts w:ascii="Times New Roman" w:hAnsi="Times New Roman" w:cs="Times New Roman"/>
          <w:sz w:val="24"/>
        </w:rPr>
        <w:t xml:space="preserve">. Prodrugs: Challenges and rewards. </w:t>
      </w:r>
      <w:proofErr w:type="gramStart"/>
      <w:r w:rsidRPr="009064C8">
        <w:rPr>
          <w:rFonts w:ascii="Times New Roman" w:hAnsi="Times New Roman" w:cs="Times New Roman"/>
          <w:sz w:val="24"/>
        </w:rPr>
        <w:t>2007 Vol. 5.</w:t>
      </w:r>
      <w:proofErr w:type="gramEnd"/>
      <w:r w:rsidRPr="009064C8">
        <w:rPr>
          <w:rFonts w:ascii="Times New Roman" w:hAnsi="Times New Roman" w:cs="Times New Roman"/>
          <w:sz w:val="24"/>
        </w:rPr>
        <w:t xml:space="preserve"> New York, NY</w:t>
      </w:r>
      <w:proofErr w:type="gramStart"/>
      <w:r w:rsidRPr="009064C8">
        <w:rPr>
          <w:rFonts w:ascii="Times New Roman" w:hAnsi="Times New Roman" w:cs="Times New Roman"/>
          <w:sz w:val="24"/>
        </w:rPr>
        <w:t>::</w:t>
      </w:r>
      <w:proofErr w:type="gramEnd"/>
      <w:r w:rsidRPr="009064C8">
        <w:rPr>
          <w:rFonts w:ascii="Times New Roman" w:hAnsi="Times New Roman" w:cs="Times New Roman"/>
          <w:sz w:val="24"/>
        </w:rPr>
        <w:t xml:space="preserve"> Springer.</w:t>
      </w:r>
    </w:p>
    <w:p w:rsidR="000B6FDB" w:rsidRPr="009064C8" w:rsidRDefault="000B6FDB" w:rsidP="000B6FDB">
      <w:pPr>
        <w:spacing w:after="0"/>
        <w:rPr>
          <w:rFonts w:ascii="Times New Roman" w:hAnsi="Times New Roman" w:cs="Times New Roman"/>
          <w:sz w:val="24"/>
        </w:rPr>
      </w:pPr>
    </w:p>
    <w:p w:rsidR="009064C8" w:rsidRPr="009064C8" w:rsidRDefault="009064C8" w:rsidP="00935ECE">
      <w:pPr>
        <w:tabs>
          <w:tab w:val="left" w:pos="9270"/>
          <w:tab w:val="left" w:pos="9360"/>
        </w:tabs>
        <w:spacing w:after="0"/>
        <w:rPr>
          <w:rFonts w:ascii="Times New Roman" w:hAnsi="Times New Roman" w:cs="Times New Roman"/>
          <w:sz w:val="24"/>
        </w:rPr>
      </w:pPr>
      <w:r w:rsidRPr="009064C8">
        <w:rPr>
          <w:rFonts w:ascii="Times New Roman" w:hAnsi="Times New Roman" w:cs="Times New Roman"/>
          <w:sz w:val="24"/>
        </w:rPr>
        <w:t xml:space="preserve"> </w:t>
      </w:r>
      <w:proofErr w:type="spellStart"/>
      <w:r w:rsidRPr="009064C8">
        <w:rPr>
          <w:rFonts w:ascii="Times New Roman" w:hAnsi="Times New Roman" w:cs="Times New Roman"/>
          <w:sz w:val="24"/>
        </w:rPr>
        <w:t>Schrama</w:t>
      </w:r>
      <w:proofErr w:type="spellEnd"/>
      <w:r w:rsidRPr="009064C8">
        <w:rPr>
          <w:rFonts w:ascii="Times New Roman" w:hAnsi="Times New Roman" w:cs="Times New Roman"/>
          <w:sz w:val="24"/>
        </w:rPr>
        <w:t xml:space="preserve">, D.; </w:t>
      </w:r>
      <w:proofErr w:type="spellStart"/>
      <w:r w:rsidRPr="009064C8">
        <w:rPr>
          <w:rFonts w:ascii="Times New Roman" w:hAnsi="Times New Roman" w:cs="Times New Roman"/>
          <w:sz w:val="24"/>
        </w:rPr>
        <w:t>Reisfeld</w:t>
      </w:r>
      <w:proofErr w:type="spellEnd"/>
      <w:r w:rsidRPr="009064C8">
        <w:rPr>
          <w:rFonts w:ascii="Times New Roman" w:hAnsi="Times New Roman" w:cs="Times New Roman"/>
          <w:sz w:val="24"/>
        </w:rPr>
        <w:t>, R. A. &amp; Becker, J. C. (2006) Antibody targeted drugs as cancer</w:t>
      </w:r>
    </w:p>
    <w:p w:rsidR="009064C8" w:rsidRDefault="009064C8" w:rsidP="000B6FDB">
      <w:pPr>
        <w:spacing w:after="0"/>
        <w:rPr>
          <w:rFonts w:ascii="Times New Roman" w:hAnsi="Times New Roman" w:cs="Times New Roman"/>
          <w:sz w:val="24"/>
        </w:rPr>
      </w:pPr>
      <w:proofErr w:type="gramStart"/>
      <w:r w:rsidRPr="009064C8">
        <w:rPr>
          <w:rFonts w:ascii="Times New Roman" w:hAnsi="Times New Roman" w:cs="Times New Roman"/>
          <w:sz w:val="24"/>
        </w:rPr>
        <w:lastRenderedPageBreak/>
        <w:t>therapeutics</w:t>
      </w:r>
      <w:proofErr w:type="gramEnd"/>
      <w:r w:rsidRPr="009064C8">
        <w:rPr>
          <w:rFonts w:ascii="Times New Roman" w:hAnsi="Times New Roman" w:cs="Times New Roman"/>
          <w:sz w:val="24"/>
        </w:rPr>
        <w:t xml:space="preserve">. Nature reviews Drug discovery. </w:t>
      </w:r>
      <w:proofErr w:type="gramStart"/>
      <w:r w:rsidRPr="009064C8">
        <w:rPr>
          <w:rFonts w:ascii="Times New Roman" w:hAnsi="Times New Roman" w:cs="Times New Roman"/>
          <w:sz w:val="24"/>
        </w:rPr>
        <w:t>5(2), 147-59.</w:t>
      </w:r>
      <w:proofErr w:type="gramEnd"/>
      <w:r w:rsidRPr="009064C8">
        <w:rPr>
          <w:rFonts w:ascii="Times New Roman" w:hAnsi="Times New Roman" w:cs="Times New Roman"/>
          <w:sz w:val="24"/>
        </w:rPr>
        <w:t xml:space="preserve"> </w:t>
      </w:r>
      <w:proofErr w:type="spellStart"/>
      <w:r w:rsidRPr="009064C8">
        <w:rPr>
          <w:rFonts w:ascii="Times New Roman" w:hAnsi="Times New Roman" w:cs="Times New Roman"/>
          <w:sz w:val="24"/>
        </w:rPr>
        <w:t>PubMed</w:t>
      </w:r>
      <w:proofErr w:type="spellEnd"/>
      <w:r w:rsidRPr="009064C8">
        <w:rPr>
          <w:rFonts w:ascii="Times New Roman" w:hAnsi="Times New Roman" w:cs="Times New Roman"/>
          <w:sz w:val="24"/>
        </w:rPr>
        <w:t xml:space="preserve"> PMID: 16424916.</w:t>
      </w:r>
    </w:p>
    <w:p w:rsidR="000B6FDB" w:rsidRPr="009064C8" w:rsidRDefault="000B6FDB" w:rsidP="000B6FDB">
      <w:pPr>
        <w:spacing w:after="0"/>
        <w:rPr>
          <w:rFonts w:ascii="Times New Roman" w:hAnsi="Times New Roman" w:cs="Times New Roman"/>
          <w:sz w:val="24"/>
        </w:rPr>
      </w:pPr>
    </w:p>
    <w:p w:rsidR="00935ECE" w:rsidRDefault="009064C8" w:rsidP="000B6FDB">
      <w:pPr>
        <w:spacing w:after="0"/>
        <w:rPr>
          <w:rFonts w:ascii="Times New Roman" w:hAnsi="Times New Roman" w:cs="Times New Roman"/>
          <w:sz w:val="24"/>
        </w:rPr>
      </w:pPr>
      <w:r w:rsidRPr="009064C8">
        <w:rPr>
          <w:rFonts w:ascii="Times New Roman" w:hAnsi="Times New Roman" w:cs="Times New Roman"/>
          <w:sz w:val="24"/>
        </w:rPr>
        <w:t xml:space="preserve"> </w:t>
      </w:r>
      <w:proofErr w:type="spellStart"/>
      <w:r w:rsidRPr="009064C8">
        <w:rPr>
          <w:rFonts w:ascii="Times New Roman" w:hAnsi="Times New Roman" w:cs="Times New Roman"/>
          <w:sz w:val="24"/>
        </w:rPr>
        <w:t>Mahato</w:t>
      </w:r>
      <w:proofErr w:type="spellEnd"/>
      <w:r w:rsidRPr="009064C8">
        <w:rPr>
          <w:rFonts w:ascii="Times New Roman" w:hAnsi="Times New Roman" w:cs="Times New Roman"/>
          <w:sz w:val="24"/>
        </w:rPr>
        <w:t xml:space="preserve">, R.; Tai, W. &amp; Cheng, K. (2011) Prodrugs for improving tumor </w:t>
      </w:r>
      <w:proofErr w:type="spellStart"/>
      <w:r w:rsidRPr="009064C8">
        <w:rPr>
          <w:rFonts w:ascii="Times New Roman" w:hAnsi="Times New Roman" w:cs="Times New Roman"/>
          <w:sz w:val="24"/>
        </w:rPr>
        <w:t>targetability</w:t>
      </w:r>
      <w:proofErr w:type="spellEnd"/>
      <w:r w:rsidR="00935ECE">
        <w:rPr>
          <w:rFonts w:ascii="Times New Roman" w:hAnsi="Times New Roman" w:cs="Times New Roman"/>
          <w:sz w:val="24"/>
        </w:rPr>
        <w:t xml:space="preserve"> </w:t>
      </w:r>
      <w:proofErr w:type="gramStart"/>
      <w:r w:rsidRPr="009064C8">
        <w:rPr>
          <w:rFonts w:ascii="Times New Roman" w:hAnsi="Times New Roman" w:cs="Times New Roman"/>
          <w:sz w:val="24"/>
        </w:rPr>
        <w:t xml:space="preserve">and </w:t>
      </w:r>
      <w:r w:rsidR="00935ECE">
        <w:rPr>
          <w:rFonts w:ascii="Times New Roman" w:hAnsi="Times New Roman" w:cs="Times New Roman"/>
          <w:sz w:val="24"/>
        </w:rPr>
        <w:t xml:space="preserve"> </w:t>
      </w:r>
      <w:r w:rsidRPr="009064C8">
        <w:rPr>
          <w:rFonts w:ascii="Times New Roman" w:hAnsi="Times New Roman" w:cs="Times New Roman"/>
          <w:sz w:val="24"/>
        </w:rPr>
        <w:t>efficiency</w:t>
      </w:r>
      <w:proofErr w:type="gramEnd"/>
      <w:r w:rsidRPr="009064C8">
        <w:rPr>
          <w:rFonts w:ascii="Times New Roman" w:hAnsi="Times New Roman" w:cs="Times New Roman"/>
          <w:sz w:val="24"/>
        </w:rPr>
        <w:t xml:space="preserve">. Advanced drug delivery reviews. </w:t>
      </w:r>
      <w:proofErr w:type="gramStart"/>
      <w:r w:rsidRPr="009064C8">
        <w:rPr>
          <w:rFonts w:ascii="Times New Roman" w:hAnsi="Times New Roman" w:cs="Times New Roman"/>
          <w:sz w:val="24"/>
        </w:rPr>
        <w:t>63(8), 659-70.</w:t>
      </w:r>
      <w:proofErr w:type="gramEnd"/>
      <w:r w:rsidRPr="009064C8">
        <w:rPr>
          <w:rFonts w:ascii="Times New Roman" w:hAnsi="Times New Roman" w:cs="Times New Roman"/>
          <w:sz w:val="24"/>
        </w:rPr>
        <w:t xml:space="preserve"> </w:t>
      </w:r>
      <w:proofErr w:type="gramStart"/>
      <w:r w:rsidRPr="009064C8">
        <w:rPr>
          <w:rFonts w:ascii="Times New Roman" w:hAnsi="Times New Roman" w:cs="Times New Roman"/>
          <w:sz w:val="24"/>
        </w:rPr>
        <w:t>Pub.</w:t>
      </w:r>
      <w:proofErr w:type="gramEnd"/>
      <w:r w:rsidRPr="009064C8">
        <w:rPr>
          <w:rFonts w:ascii="Times New Roman" w:hAnsi="Times New Roman" w:cs="Times New Roman"/>
          <w:sz w:val="24"/>
        </w:rPr>
        <w:t xml:space="preserve"> Med. PMID</w:t>
      </w:r>
      <w:proofErr w:type="gramStart"/>
      <w:r w:rsidRPr="009064C8">
        <w:rPr>
          <w:rFonts w:ascii="Times New Roman" w:hAnsi="Times New Roman" w:cs="Times New Roman"/>
          <w:sz w:val="24"/>
        </w:rPr>
        <w:t>:21333700</w:t>
      </w:r>
      <w:proofErr w:type="gramEnd"/>
      <w:r w:rsidRPr="009064C8">
        <w:rPr>
          <w:rFonts w:ascii="Times New Roman" w:hAnsi="Times New Roman" w:cs="Times New Roman"/>
          <w:sz w:val="24"/>
        </w:rPr>
        <w:t>.</w:t>
      </w:r>
    </w:p>
    <w:p w:rsidR="009064C8" w:rsidRDefault="009064C8" w:rsidP="000B6FDB">
      <w:pPr>
        <w:spacing w:after="0"/>
        <w:rPr>
          <w:rFonts w:ascii="Times New Roman" w:hAnsi="Times New Roman" w:cs="Times New Roman"/>
          <w:sz w:val="24"/>
        </w:rPr>
      </w:pPr>
      <w:r w:rsidRPr="009064C8">
        <w:rPr>
          <w:rFonts w:ascii="Times New Roman" w:hAnsi="Times New Roman" w:cs="Times New Roman"/>
          <w:sz w:val="24"/>
        </w:rPr>
        <w:t xml:space="preserve"> </w:t>
      </w:r>
      <w:proofErr w:type="gramStart"/>
      <w:r w:rsidRPr="009064C8">
        <w:rPr>
          <w:rFonts w:ascii="Times New Roman" w:hAnsi="Times New Roman" w:cs="Times New Roman"/>
          <w:sz w:val="24"/>
        </w:rPr>
        <w:t>Pub.</w:t>
      </w:r>
      <w:proofErr w:type="gramEnd"/>
      <w:r w:rsidRPr="009064C8">
        <w:rPr>
          <w:rFonts w:ascii="Times New Roman" w:hAnsi="Times New Roman" w:cs="Times New Roman"/>
          <w:sz w:val="24"/>
        </w:rPr>
        <w:t xml:space="preserve"> Med. Central PMCID: 3132824.</w:t>
      </w:r>
    </w:p>
    <w:p w:rsidR="000B6FDB" w:rsidRPr="009064C8" w:rsidRDefault="000B6FDB" w:rsidP="000B6FDB">
      <w:pPr>
        <w:spacing w:after="0"/>
        <w:rPr>
          <w:rFonts w:ascii="Times New Roman" w:hAnsi="Times New Roman" w:cs="Times New Roman"/>
          <w:sz w:val="24"/>
        </w:rPr>
      </w:pPr>
    </w:p>
    <w:p w:rsidR="009064C8" w:rsidRDefault="009064C8" w:rsidP="000B6FDB">
      <w:pPr>
        <w:spacing w:after="0"/>
        <w:rPr>
          <w:rFonts w:ascii="Times New Roman" w:hAnsi="Times New Roman" w:cs="Times New Roman"/>
          <w:sz w:val="24"/>
        </w:rPr>
      </w:pPr>
      <w:r w:rsidRPr="009064C8">
        <w:rPr>
          <w:rFonts w:ascii="Times New Roman" w:hAnsi="Times New Roman" w:cs="Times New Roman"/>
          <w:sz w:val="24"/>
        </w:rPr>
        <w:t xml:space="preserve"> Singh, Y.; </w:t>
      </w:r>
      <w:proofErr w:type="spellStart"/>
      <w:r w:rsidRPr="009064C8">
        <w:rPr>
          <w:rFonts w:ascii="Times New Roman" w:hAnsi="Times New Roman" w:cs="Times New Roman"/>
          <w:sz w:val="24"/>
        </w:rPr>
        <w:t>Palombo</w:t>
      </w:r>
      <w:proofErr w:type="spellEnd"/>
      <w:r w:rsidRPr="009064C8">
        <w:rPr>
          <w:rFonts w:ascii="Times New Roman" w:hAnsi="Times New Roman" w:cs="Times New Roman"/>
          <w:sz w:val="24"/>
        </w:rPr>
        <w:t xml:space="preserve">, M. &amp; </w:t>
      </w:r>
      <w:proofErr w:type="spellStart"/>
      <w:r w:rsidRPr="009064C8">
        <w:rPr>
          <w:rFonts w:ascii="Times New Roman" w:hAnsi="Times New Roman" w:cs="Times New Roman"/>
          <w:sz w:val="24"/>
        </w:rPr>
        <w:t>Sinko</w:t>
      </w:r>
      <w:proofErr w:type="spellEnd"/>
      <w:r w:rsidRPr="009064C8">
        <w:rPr>
          <w:rFonts w:ascii="Times New Roman" w:hAnsi="Times New Roman" w:cs="Times New Roman"/>
          <w:sz w:val="24"/>
        </w:rPr>
        <w:t xml:space="preserve">, P.J. (2008) </w:t>
      </w:r>
      <w:proofErr w:type="gramStart"/>
      <w:r w:rsidRPr="009064C8">
        <w:rPr>
          <w:rFonts w:ascii="Times New Roman" w:hAnsi="Times New Roman" w:cs="Times New Roman"/>
          <w:sz w:val="24"/>
        </w:rPr>
        <w:t>Recent</w:t>
      </w:r>
      <w:proofErr w:type="gramEnd"/>
      <w:r w:rsidRPr="009064C8">
        <w:rPr>
          <w:rFonts w:ascii="Times New Roman" w:hAnsi="Times New Roman" w:cs="Times New Roman"/>
          <w:sz w:val="24"/>
        </w:rPr>
        <w:t xml:space="preserve"> trends in targeted anticancer</w:t>
      </w:r>
      <w:r w:rsidR="00935ECE">
        <w:rPr>
          <w:rFonts w:ascii="Times New Roman" w:hAnsi="Times New Roman" w:cs="Times New Roman"/>
          <w:sz w:val="24"/>
        </w:rPr>
        <w:t xml:space="preserve"> </w:t>
      </w:r>
      <w:r w:rsidRPr="009064C8">
        <w:rPr>
          <w:rFonts w:ascii="Times New Roman" w:hAnsi="Times New Roman" w:cs="Times New Roman"/>
          <w:sz w:val="24"/>
        </w:rPr>
        <w:t xml:space="preserve">prodrug and conjugate design. </w:t>
      </w:r>
      <w:proofErr w:type="gramStart"/>
      <w:r w:rsidRPr="009064C8">
        <w:rPr>
          <w:rFonts w:ascii="Times New Roman" w:hAnsi="Times New Roman" w:cs="Times New Roman"/>
          <w:sz w:val="24"/>
        </w:rPr>
        <w:t>Current medicinal chemistry.</w:t>
      </w:r>
      <w:proofErr w:type="gramEnd"/>
      <w:r w:rsidRPr="009064C8">
        <w:rPr>
          <w:rFonts w:ascii="Times New Roman" w:hAnsi="Times New Roman" w:cs="Times New Roman"/>
          <w:sz w:val="24"/>
        </w:rPr>
        <w:t xml:space="preserve"> 15(18), 1802-26. </w:t>
      </w:r>
      <w:proofErr w:type="spellStart"/>
      <w:r w:rsidRPr="009064C8">
        <w:rPr>
          <w:rFonts w:ascii="Times New Roman" w:hAnsi="Times New Roman" w:cs="Times New Roman"/>
          <w:sz w:val="24"/>
        </w:rPr>
        <w:t>Pub.Med</w:t>
      </w:r>
      <w:proofErr w:type="spellEnd"/>
      <w:r w:rsidRPr="009064C8">
        <w:rPr>
          <w:rFonts w:ascii="Times New Roman" w:hAnsi="Times New Roman" w:cs="Times New Roman"/>
          <w:sz w:val="24"/>
        </w:rPr>
        <w:t xml:space="preserve">. PMID: 18691040. </w:t>
      </w:r>
      <w:proofErr w:type="gramStart"/>
      <w:r w:rsidRPr="009064C8">
        <w:rPr>
          <w:rFonts w:ascii="Times New Roman" w:hAnsi="Times New Roman" w:cs="Times New Roman"/>
          <w:sz w:val="24"/>
        </w:rPr>
        <w:t>Pub.</w:t>
      </w:r>
      <w:proofErr w:type="gramEnd"/>
      <w:r w:rsidRPr="009064C8">
        <w:rPr>
          <w:rFonts w:ascii="Times New Roman" w:hAnsi="Times New Roman" w:cs="Times New Roman"/>
          <w:sz w:val="24"/>
        </w:rPr>
        <w:t xml:space="preserve"> Med. Central PMCID: 2802226.</w:t>
      </w:r>
    </w:p>
    <w:p w:rsidR="000B6FDB" w:rsidRPr="009064C8" w:rsidRDefault="000B6FDB" w:rsidP="000B6FDB">
      <w:pPr>
        <w:spacing w:after="0"/>
        <w:rPr>
          <w:rFonts w:ascii="Times New Roman" w:hAnsi="Times New Roman" w:cs="Times New Roman"/>
          <w:sz w:val="24"/>
        </w:rPr>
      </w:pPr>
    </w:p>
    <w:p w:rsidR="009064C8" w:rsidRPr="009064C8" w:rsidRDefault="009064C8" w:rsidP="000B6FDB">
      <w:pPr>
        <w:spacing w:after="0"/>
        <w:rPr>
          <w:rFonts w:ascii="Times New Roman" w:hAnsi="Times New Roman" w:cs="Times New Roman"/>
          <w:sz w:val="24"/>
        </w:rPr>
      </w:pPr>
      <w:r w:rsidRPr="009064C8">
        <w:rPr>
          <w:rFonts w:ascii="Times New Roman" w:hAnsi="Times New Roman" w:cs="Times New Roman"/>
          <w:sz w:val="24"/>
        </w:rPr>
        <w:t xml:space="preserve"> </w:t>
      </w:r>
      <w:proofErr w:type="spellStart"/>
      <w:r w:rsidRPr="009064C8">
        <w:rPr>
          <w:rFonts w:ascii="Times New Roman" w:hAnsi="Times New Roman" w:cs="Times New Roman"/>
          <w:sz w:val="24"/>
        </w:rPr>
        <w:t>Tyring</w:t>
      </w:r>
      <w:proofErr w:type="spellEnd"/>
      <w:r w:rsidRPr="009064C8">
        <w:rPr>
          <w:rFonts w:ascii="Times New Roman" w:hAnsi="Times New Roman" w:cs="Times New Roman"/>
          <w:sz w:val="24"/>
        </w:rPr>
        <w:t xml:space="preserve">, S. K.; Baker, D. &amp; Snowden, W. (2002) </w:t>
      </w:r>
      <w:proofErr w:type="spellStart"/>
      <w:r w:rsidRPr="009064C8">
        <w:rPr>
          <w:rFonts w:ascii="Times New Roman" w:hAnsi="Times New Roman" w:cs="Times New Roman"/>
          <w:sz w:val="24"/>
        </w:rPr>
        <w:t>Valacyclovir</w:t>
      </w:r>
      <w:proofErr w:type="spellEnd"/>
      <w:r w:rsidRPr="009064C8">
        <w:rPr>
          <w:rFonts w:ascii="Times New Roman" w:hAnsi="Times New Roman" w:cs="Times New Roman"/>
          <w:sz w:val="24"/>
        </w:rPr>
        <w:t xml:space="preserve"> for herpes simplex virus</w:t>
      </w:r>
      <w:r w:rsidR="00935ECE">
        <w:rPr>
          <w:rFonts w:ascii="Times New Roman" w:hAnsi="Times New Roman" w:cs="Times New Roman"/>
          <w:sz w:val="24"/>
        </w:rPr>
        <w:t xml:space="preserve"> </w:t>
      </w:r>
      <w:r w:rsidRPr="009064C8">
        <w:rPr>
          <w:rFonts w:ascii="Times New Roman" w:hAnsi="Times New Roman" w:cs="Times New Roman"/>
          <w:sz w:val="24"/>
        </w:rPr>
        <w:t>infection: long-term safety and sustained efficacy after 20 years' experience with</w:t>
      </w:r>
      <w:r w:rsidR="00935ECE">
        <w:rPr>
          <w:rFonts w:ascii="Times New Roman" w:hAnsi="Times New Roman" w:cs="Times New Roman"/>
          <w:sz w:val="24"/>
        </w:rPr>
        <w:t xml:space="preserve">  </w:t>
      </w:r>
      <w:r w:rsidRPr="009064C8">
        <w:rPr>
          <w:rFonts w:ascii="Times New Roman" w:hAnsi="Times New Roman" w:cs="Times New Roman"/>
          <w:sz w:val="24"/>
        </w:rPr>
        <w:t>Ala‟ Abu-</w:t>
      </w:r>
      <w:proofErr w:type="spellStart"/>
      <w:r w:rsidRPr="009064C8">
        <w:rPr>
          <w:rFonts w:ascii="Times New Roman" w:hAnsi="Times New Roman" w:cs="Times New Roman"/>
          <w:sz w:val="24"/>
        </w:rPr>
        <w:t>Jaish</w:t>
      </w:r>
      <w:proofErr w:type="spellEnd"/>
      <w:r w:rsidRPr="009064C8">
        <w:rPr>
          <w:rFonts w:ascii="Times New Roman" w:hAnsi="Times New Roman" w:cs="Times New Roman"/>
          <w:sz w:val="24"/>
        </w:rPr>
        <w:t xml:space="preserve">, </w:t>
      </w:r>
      <w:proofErr w:type="spellStart"/>
      <w:r w:rsidRPr="009064C8">
        <w:rPr>
          <w:rFonts w:ascii="Times New Roman" w:hAnsi="Times New Roman" w:cs="Times New Roman"/>
          <w:sz w:val="24"/>
        </w:rPr>
        <w:t>Salma</w:t>
      </w:r>
      <w:proofErr w:type="spellEnd"/>
      <w:r w:rsidRPr="009064C8">
        <w:rPr>
          <w:rFonts w:ascii="Times New Roman" w:hAnsi="Times New Roman" w:cs="Times New Roman"/>
          <w:sz w:val="24"/>
        </w:rPr>
        <w:t xml:space="preserve"> </w:t>
      </w:r>
      <w:proofErr w:type="spellStart"/>
      <w:r w:rsidRPr="009064C8">
        <w:rPr>
          <w:rFonts w:ascii="Times New Roman" w:hAnsi="Times New Roman" w:cs="Times New Roman"/>
          <w:sz w:val="24"/>
        </w:rPr>
        <w:t>Jumaa</w:t>
      </w:r>
      <w:proofErr w:type="spellEnd"/>
      <w:r w:rsidRPr="009064C8">
        <w:rPr>
          <w:rFonts w:ascii="Times New Roman" w:hAnsi="Times New Roman" w:cs="Times New Roman"/>
          <w:sz w:val="24"/>
        </w:rPr>
        <w:t xml:space="preserve"> and </w:t>
      </w:r>
      <w:proofErr w:type="spellStart"/>
      <w:r w:rsidRPr="009064C8">
        <w:rPr>
          <w:rFonts w:ascii="Times New Roman" w:hAnsi="Times New Roman" w:cs="Times New Roman"/>
          <w:sz w:val="24"/>
        </w:rPr>
        <w:t>Rafik</w:t>
      </w:r>
      <w:proofErr w:type="spellEnd"/>
      <w:r w:rsidRPr="009064C8">
        <w:rPr>
          <w:rFonts w:ascii="Times New Roman" w:hAnsi="Times New Roman" w:cs="Times New Roman"/>
          <w:sz w:val="24"/>
        </w:rPr>
        <w:t xml:space="preserve"> Karaman26</w:t>
      </w:r>
      <w:r w:rsidR="000B6FDB">
        <w:rPr>
          <w:rFonts w:ascii="Times New Roman" w:hAnsi="Times New Roman" w:cs="Times New Roman"/>
          <w:sz w:val="24"/>
        </w:rPr>
        <w:t xml:space="preserve"> </w:t>
      </w:r>
      <w:r w:rsidRPr="009064C8">
        <w:rPr>
          <w:rFonts w:ascii="Times New Roman" w:hAnsi="Times New Roman" w:cs="Times New Roman"/>
          <w:sz w:val="24"/>
        </w:rPr>
        <w:t xml:space="preserve">acyclovir. </w:t>
      </w:r>
      <w:proofErr w:type="gramStart"/>
      <w:r w:rsidRPr="009064C8">
        <w:rPr>
          <w:rFonts w:ascii="Times New Roman" w:hAnsi="Times New Roman" w:cs="Times New Roman"/>
          <w:sz w:val="24"/>
        </w:rPr>
        <w:t>The Journal of infectious diseases.</w:t>
      </w:r>
      <w:proofErr w:type="gramEnd"/>
      <w:r w:rsidRPr="009064C8">
        <w:rPr>
          <w:rFonts w:ascii="Times New Roman" w:hAnsi="Times New Roman" w:cs="Times New Roman"/>
          <w:sz w:val="24"/>
        </w:rPr>
        <w:t xml:space="preserve"> </w:t>
      </w:r>
      <w:proofErr w:type="gramStart"/>
      <w:r w:rsidRPr="009064C8">
        <w:rPr>
          <w:rFonts w:ascii="Times New Roman" w:hAnsi="Times New Roman" w:cs="Times New Roman"/>
          <w:sz w:val="24"/>
        </w:rPr>
        <w:t xml:space="preserve">186 </w:t>
      </w:r>
      <w:proofErr w:type="spellStart"/>
      <w:r w:rsidRPr="009064C8">
        <w:rPr>
          <w:rFonts w:ascii="Times New Roman" w:hAnsi="Times New Roman" w:cs="Times New Roman"/>
          <w:sz w:val="24"/>
        </w:rPr>
        <w:t>Suppl</w:t>
      </w:r>
      <w:proofErr w:type="spellEnd"/>
      <w:r w:rsidRPr="009064C8">
        <w:rPr>
          <w:rFonts w:ascii="Times New Roman" w:hAnsi="Times New Roman" w:cs="Times New Roman"/>
          <w:sz w:val="24"/>
        </w:rPr>
        <w:t xml:space="preserve"> 1, S40-6.</w:t>
      </w:r>
      <w:proofErr w:type="gramEnd"/>
      <w:r w:rsidRPr="009064C8">
        <w:rPr>
          <w:rFonts w:ascii="Times New Roman" w:hAnsi="Times New Roman" w:cs="Times New Roman"/>
          <w:sz w:val="24"/>
        </w:rPr>
        <w:t xml:space="preserve"> </w:t>
      </w:r>
      <w:proofErr w:type="gramStart"/>
      <w:r w:rsidRPr="009064C8">
        <w:rPr>
          <w:rFonts w:ascii="Times New Roman" w:hAnsi="Times New Roman" w:cs="Times New Roman"/>
          <w:sz w:val="24"/>
        </w:rPr>
        <w:t>Pub.</w:t>
      </w:r>
      <w:proofErr w:type="gramEnd"/>
      <w:r w:rsidRPr="009064C8">
        <w:rPr>
          <w:rFonts w:ascii="Times New Roman" w:hAnsi="Times New Roman" w:cs="Times New Roman"/>
          <w:sz w:val="24"/>
        </w:rPr>
        <w:t xml:space="preserve"> Med. PMID</w:t>
      </w:r>
      <w:proofErr w:type="gramStart"/>
      <w:r w:rsidRPr="009064C8">
        <w:rPr>
          <w:rFonts w:ascii="Times New Roman" w:hAnsi="Times New Roman" w:cs="Times New Roman"/>
          <w:sz w:val="24"/>
        </w:rPr>
        <w:t>:12353186</w:t>
      </w:r>
      <w:proofErr w:type="gramEnd"/>
    </w:p>
    <w:sectPr w:rsidR="009064C8" w:rsidRPr="009064C8" w:rsidSect="00935ECE">
      <w:pgSz w:w="12240" w:h="15840"/>
      <w:pgMar w:top="630" w:right="99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3CB"/>
    <w:multiLevelType w:val="hybridMultilevel"/>
    <w:tmpl w:val="F4A60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67F3D"/>
    <w:multiLevelType w:val="multilevel"/>
    <w:tmpl w:val="3340AD8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8ED7145"/>
    <w:multiLevelType w:val="hybridMultilevel"/>
    <w:tmpl w:val="0C92A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A38C9"/>
    <w:multiLevelType w:val="hybridMultilevel"/>
    <w:tmpl w:val="8A9ADA0A"/>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44D56D62"/>
    <w:multiLevelType w:val="hybridMultilevel"/>
    <w:tmpl w:val="778A5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2D35C2"/>
    <w:multiLevelType w:val="hybridMultilevel"/>
    <w:tmpl w:val="41F8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A70CB3"/>
    <w:multiLevelType w:val="hybridMultilevel"/>
    <w:tmpl w:val="3EC2F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A17C13"/>
    <w:multiLevelType w:val="multilevel"/>
    <w:tmpl w:val="61A69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3B40FD"/>
    <w:multiLevelType w:val="multilevel"/>
    <w:tmpl w:val="07ACD6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74D31157"/>
    <w:multiLevelType w:val="multilevel"/>
    <w:tmpl w:val="CB3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2416FF"/>
    <w:multiLevelType w:val="hybridMultilevel"/>
    <w:tmpl w:val="39A027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9"/>
  </w:num>
  <w:num w:numId="3">
    <w:abstractNumId w:val="1"/>
  </w:num>
  <w:num w:numId="4">
    <w:abstractNumId w:val="2"/>
  </w:num>
  <w:num w:numId="5">
    <w:abstractNumId w:val="4"/>
  </w:num>
  <w:num w:numId="6">
    <w:abstractNumId w:val="6"/>
  </w:num>
  <w:num w:numId="7">
    <w:abstractNumId w:val="7"/>
  </w:num>
  <w:num w:numId="8">
    <w:abstractNumId w:val="3"/>
  </w:num>
  <w:num w:numId="9">
    <w:abstractNumId w:val="10"/>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5405"/>
    <w:rsid w:val="000105F7"/>
    <w:rsid w:val="00035BB0"/>
    <w:rsid w:val="000B6FDB"/>
    <w:rsid w:val="000D2132"/>
    <w:rsid w:val="00156D5B"/>
    <w:rsid w:val="001D126B"/>
    <w:rsid w:val="001F5048"/>
    <w:rsid w:val="00234212"/>
    <w:rsid w:val="002E7C95"/>
    <w:rsid w:val="00317368"/>
    <w:rsid w:val="003D42B9"/>
    <w:rsid w:val="003D72A1"/>
    <w:rsid w:val="004423E7"/>
    <w:rsid w:val="004913A9"/>
    <w:rsid w:val="005269B7"/>
    <w:rsid w:val="006512D9"/>
    <w:rsid w:val="00660480"/>
    <w:rsid w:val="00723F95"/>
    <w:rsid w:val="00754580"/>
    <w:rsid w:val="00764D7C"/>
    <w:rsid w:val="00787197"/>
    <w:rsid w:val="008D25CE"/>
    <w:rsid w:val="00900328"/>
    <w:rsid w:val="009064C8"/>
    <w:rsid w:val="00935ECE"/>
    <w:rsid w:val="00B03BCC"/>
    <w:rsid w:val="00B515F7"/>
    <w:rsid w:val="00BB5644"/>
    <w:rsid w:val="00BB6302"/>
    <w:rsid w:val="00BE3E69"/>
    <w:rsid w:val="00C36787"/>
    <w:rsid w:val="00C85405"/>
    <w:rsid w:val="00E11E1F"/>
    <w:rsid w:val="00EB6F22"/>
    <w:rsid w:val="00F256AB"/>
    <w:rsid w:val="00F46775"/>
    <w:rsid w:val="00F619A3"/>
    <w:rsid w:val="00F63E55"/>
    <w:rsid w:val="00FF2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D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4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405"/>
    <w:rPr>
      <w:b/>
      <w:bCs/>
    </w:rPr>
  </w:style>
  <w:style w:type="paragraph" w:styleId="BalloonText">
    <w:name w:val="Balloon Text"/>
    <w:basedOn w:val="Normal"/>
    <w:link w:val="BalloonTextChar"/>
    <w:uiPriority w:val="99"/>
    <w:semiHidden/>
    <w:unhideWhenUsed/>
    <w:rsid w:val="003D4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2B9"/>
    <w:rPr>
      <w:rFonts w:ascii="Tahoma" w:hAnsi="Tahoma" w:cs="Tahoma"/>
      <w:sz w:val="16"/>
      <w:szCs w:val="16"/>
    </w:rPr>
  </w:style>
  <w:style w:type="paragraph" w:styleId="ListParagraph">
    <w:name w:val="List Paragraph"/>
    <w:basedOn w:val="Normal"/>
    <w:uiPriority w:val="34"/>
    <w:qFormat/>
    <w:rsid w:val="003D42B9"/>
    <w:pPr>
      <w:ind w:left="720"/>
      <w:contextualSpacing/>
    </w:pPr>
  </w:style>
  <w:style w:type="table" w:styleId="TableGrid">
    <w:name w:val="Table Grid"/>
    <w:basedOn w:val="TableNormal"/>
    <w:uiPriority w:val="59"/>
    <w:rsid w:val="001F50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4383176">
      <w:bodyDiv w:val="1"/>
      <w:marLeft w:val="0"/>
      <w:marRight w:val="0"/>
      <w:marTop w:val="0"/>
      <w:marBottom w:val="0"/>
      <w:divBdr>
        <w:top w:val="none" w:sz="0" w:space="0" w:color="auto"/>
        <w:left w:val="none" w:sz="0" w:space="0" w:color="auto"/>
        <w:bottom w:val="none" w:sz="0" w:space="0" w:color="auto"/>
        <w:right w:val="none" w:sz="0" w:space="0" w:color="auto"/>
      </w:divBdr>
    </w:div>
    <w:div w:id="2026780922">
      <w:bodyDiv w:val="1"/>
      <w:marLeft w:val="0"/>
      <w:marRight w:val="0"/>
      <w:marTop w:val="0"/>
      <w:marBottom w:val="0"/>
      <w:divBdr>
        <w:top w:val="none" w:sz="0" w:space="0" w:color="auto"/>
        <w:left w:val="none" w:sz="0" w:space="0" w:color="auto"/>
        <w:bottom w:val="none" w:sz="0" w:space="0" w:color="auto"/>
        <w:right w:val="none" w:sz="0" w:space="0" w:color="auto"/>
      </w:divBdr>
    </w:div>
    <w:div w:id="211828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B0EE1-FC0D-4DDC-8E68-A7C3798B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11</Pages>
  <Words>2714</Words>
  <Characters>15474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17</cp:revision>
  <dcterms:created xsi:type="dcterms:W3CDTF">2023-08-29T05:00:00Z</dcterms:created>
  <dcterms:modified xsi:type="dcterms:W3CDTF">2023-08-30T09:34:00Z</dcterms:modified>
</cp:coreProperties>
</file>