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E5B" w:rsidRPr="00DB7E5B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u w:val="single"/>
          <w:lang w:val="en" w:eastAsia="en-US"/>
        </w:rPr>
      </w:pPr>
      <w:r w:rsidRPr="00DB7E5B">
        <w:rPr>
          <w:rFonts w:ascii="Times New Roman" w:hAnsi="Times New Roman"/>
          <w:b/>
          <w:bCs/>
          <w:u w:val="single"/>
          <w:lang w:val="en" w:eastAsia="en-US"/>
        </w:rPr>
        <w:t>(INJ.IRON SUCROSE) Induced Anaphylactic Shock – A detailed case report</w:t>
      </w:r>
    </w:p>
    <w:p w:rsidR="00DB7E5B" w:rsidRPr="000249A2" w:rsidRDefault="00DB7E5B" w:rsidP="000249A2">
      <w:pPr>
        <w:pStyle w:val="Heading3"/>
        <w:shd w:val="clear" w:color="auto" w:fill="FFFFFF"/>
        <w:spacing w:line="300" w:lineRule="atLeast"/>
        <w:rPr>
          <w:b w:val="0"/>
          <w:color w:val="5F6368"/>
          <w:sz w:val="24"/>
          <w:szCs w:val="24"/>
        </w:rPr>
      </w:pPr>
      <w:r w:rsidRPr="000249A2">
        <w:rPr>
          <w:b w:val="0"/>
          <w:sz w:val="24"/>
          <w:szCs w:val="24"/>
          <w:lang w:val="en"/>
        </w:rPr>
        <w:t>M. Alagusundaram</w:t>
      </w:r>
      <w:proofErr w:type="gramStart"/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Pr="000249A2">
        <w:rPr>
          <w:b w:val="0"/>
          <w:sz w:val="24"/>
          <w:szCs w:val="24"/>
          <w:lang w:val="en"/>
        </w:rPr>
        <w:t>,G.</w:t>
      </w:r>
      <w:proofErr w:type="gramEnd"/>
      <w:r w:rsidRPr="000249A2">
        <w:rPr>
          <w:b w:val="0"/>
          <w:sz w:val="24"/>
          <w:szCs w:val="24"/>
          <w:lang w:val="en"/>
        </w:rPr>
        <w:t xml:space="preserve"> Sai Sri Harsha</w:t>
      </w:r>
      <w:r w:rsidRPr="000249A2">
        <w:rPr>
          <w:b w:val="0"/>
          <w:sz w:val="24"/>
          <w:szCs w:val="24"/>
          <w:vertAlign w:val="superscript"/>
          <w:lang w:val="en"/>
        </w:rPr>
        <w:t>*1</w:t>
      </w:r>
      <w:r w:rsidRPr="000249A2">
        <w:rPr>
          <w:b w:val="0"/>
          <w:sz w:val="24"/>
          <w:szCs w:val="24"/>
          <w:lang w:val="en"/>
        </w:rPr>
        <w:t xml:space="preserve">, </w:t>
      </w:r>
      <w:proofErr w:type="spellStart"/>
      <w:r w:rsidRPr="000249A2">
        <w:rPr>
          <w:b w:val="0"/>
          <w:sz w:val="24"/>
          <w:szCs w:val="24"/>
          <w:lang w:val="en"/>
        </w:rPr>
        <w:t>Venketeshwarlu</w:t>
      </w:r>
      <w:proofErr w:type="spellEnd"/>
      <w:r w:rsidRPr="000249A2">
        <w:rPr>
          <w:b w:val="0"/>
          <w:sz w:val="24"/>
          <w:szCs w:val="24"/>
          <w:lang w:val="en"/>
        </w:rPr>
        <w:t xml:space="preserve"> Goli</w:t>
      </w:r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Pr="000249A2">
        <w:rPr>
          <w:b w:val="0"/>
          <w:sz w:val="24"/>
          <w:szCs w:val="24"/>
          <w:lang w:val="en"/>
        </w:rPr>
        <w:t xml:space="preserve">, </w:t>
      </w:r>
      <w:proofErr w:type="spellStart"/>
      <w:r w:rsidRPr="000249A2">
        <w:rPr>
          <w:b w:val="0"/>
          <w:sz w:val="24"/>
          <w:szCs w:val="24"/>
          <w:lang w:val="en"/>
        </w:rPr>
        <w:t>D.Chinna</w:t>
      </w:r>
      <w:proofErr w:type="spellEnd"/>
      <w:r w:rsidRPr="000249A2">
        <w:rPr>
          <w:b w:val="0"/>
          <w:sz w:val="24"/>
          <w:szCs w:val="24"/>
          <w:lang w:val="en"/>
        </w:rPr>
        <w:t xml:space="preserve"> babu</w:t>
      </w:r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="000249A2" w:rsidRPr="000249A2">
        <w:rPr>
          <w:b w:val="0"/>
          <w:sz w:val="24"/>
          <w:szCs w:val="24"/>
          <w:lang w:val="en"/>
        </w:rPr>
        <w:t>,</w:t>
      </w:r>
      <w:r w:rsidRPr="000249A2">
        <w:rPr>
          <w:b w:val="0"/>
          <w:sz w:val="24"/>
          <w:szCs w:val="24"/>
          <w:lang w:val="en"/>
        </w:rPr>
        <w:t xml:space="preserve"> Mishra Namrata</w:t>
      </w:r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Pr="000249A2">
        <w:rPr>
          <w:b w:val="0"/>
          <w:sz w:val="24"/>
          <w:szCs w:val="24"/>
          <w:lang w:val="en"/>
        </w:rPr>
        <w:t>, Bhattacharya Vijeta</w:t>
      </w:r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Pr="000249A2">
        <w:rPr>
          <w:b w:val="0"/>
          <w:sz w:val="24"/>
          <w:szCs w:val="24"/>
          <w:lang w:val="en"/>
        </w:rPr>
        <w:t>, Chopra Neha</w:t>
      </w:r>
      <w:r w:rsidRPr="000249A2">
        <w:rPr>
          <w:b w:val="0"/>
          <w:sz w:val="24"/>
          <w:szCs w:val="24"/>
          <w:vertAlign w:val="superscript"/>
          <w:lang w:val="en"/>
        </w:rPr>
        <w:t>1</w:t>
      </w:r>
      <w:r w:rsidRPr="000249A2">
        <w:rPr>
          <w:b w:val="0"/>
          <w:sz w:val="24"/>
          <w:szCs w:val="24"/>
          <w:lang w:val="en"/>
        </w:rPr>
        <w:t>,</w:t>
      </w:r>
      <w:r w:rsidR="000249A2" w:rsidRPr="000249A2">
        <w:rPr>
          <w:b w:val="0"/>
          <w:sz w:val="24"/>
          <w:szCs w:val="24"/>
          <w:lang w:val="en"/>
        </w:rPr>
        <w:t xml:space="preserve"> </w:t>
      </w:r>
      <w:r w:rsidR="000249A2" w:rsidRPr="000249A2">
        <w:rPr>
          <w:b w:val="0"/>
          <w:color w:val="1F1F1F"/>
          <w:sz w:val="24"/>
          <w:szCs w:val="24"/>
        </w:rPr>
        <w:t>Shailendra Singh Narwariya</w:t>
      </w:r>
      <w:r w:rsidR="00EE62A4">
        <w:rPr>
          <w:b w:val="0"/>
          <w:color w:val="1F1F1F"/>
          <w:sz w:val="24"/>
          <w:szCs w:val="24"/>
          <w:vertAlign w:val="superscript"/>
        </w:rPr>
        <w:t>1</w:t>
      </w:r>
      <w:r w:rsidR="000249A2">
        <w:rPr>
          <w:b w:val="0"/>
          <w:color w:val="1F1F1F"/>
          <w:sz w:val="24"/>
          <w:szCs w:val="24"/>
        </w:rPr>
        <w:t xml:space="preserve">, </w:t>
      </w:r>
      <w:r w:rsidRPr="000249A2">
        <w:rPr>
          <w:b w:val="0"/>
          <w:sz w:val="24"/>
          <w:szCs w:val="24"/>
          <w:lang w:val="en"/>
        </w:rPr>
        <w:t>R. Jayasree</w:t>
      </w:r>
      <w:r w:rsidRPr="000249A2">
        <w:rPr>
          <w:b w:val="0"/>
          <w:sz w:val="24"/>
          <w:szCs w:val="24"/>
          <w:vertAlign w:val="superscript"/>
          <w:lang w:val="en"/>
        </w:rPr>
        <w:t>2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*</w:t>
      </w:r>
      <w:r>
        <w:rPr>
          <w:rFonts w:ascii="Times New Roman" w:hAnsi="Times New Roman"/>
          <w:vertAlign w:val="superscript"/>
          <w:lang w:val="en"/>
        </w:rPr>
        <w:t>1</w:t>
      </w:r>
      <w:r>
        <w:rPr>
          <w:rFonts w:ascii="Times New Roman" w:hAnsi="Times New Roman"/>
          <w:lang w:val="en"/>
        </w:rPr>
        <w:t xml:space="preserve"> School of Pharmacy, ITM university, Jhansi Road, </w:t>
      </w:r>
      <w:proofErr w:type="spellStart"/>
      <w:r>
        <w:rPr>
          <w:rFonts w:ascii="Times New Roman" w:hAnsi="Times New Roman"/>
          <w:lang w:val="en"/>
        </w:rPr>
        <w:t>Turari</w:t>
      </w:r>
      <w:proofErr w:type="spellEnd"/>
      <w:r>
        <w:rPr>
          <w:rFonts w:ascii="Times New Roman" w:hAnsi="Times New Roman"/>
          <w:lang w:val="en"/>
        </w:rPr>
        <w:t>,</w:t>
      </w:r>
      <w:r w:rsidR="000249A2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>Gwalior, Madhya</w:t>
      </w:r>
      <w:r w:rsidR="000249A2">
        <w:rPr>
          <w:rFonts w:ascii="Times New Roman" w:hAnsi="Times New Roman"/>
          <w:lang w:val="en"/>
        </w:rPr>
        <w:t xml:space="preserve"> P</w:t>
      </w:r>
      <w:r>
        <w:rPr>
          <w:rFonts w:ascii="Times New Roman" w:hAnsi="Times New Roman"/>
          <w:lang w:val="en"/>
        </w:rPr>
        <w:t>radesh-</w:t>
      </w:r>
      <w:r>
        <w:rPr>
          <w:rFonts w:ascii="Times New Roman" w:hAnsi="Times New Roman"/>
          <w:lang w:val="en"/>
        </w:rPr>
        <w:t xml:space="preserve">   </w:t>
      </w:r>
      <w:bookmarkStart w:id="0" w:name="_GoBack"/>
      <w:bookmarkEnd w:id="0"/>
      <w:r>
        <w:rPr>
          <w:rFonts w:ascii="Times New Roman" w:hAnsi="Times New Roman"/>
          <w:lang w:val="en"/>
        </w:rPr>
        <w:t>474001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vertAlign w:val="superscript"/>
          <w:lang w:val="en"/>
        </w:rPr>
        <w:t>1</w:t>
      </w:r>
      <w:r w:rsidRPr="00BD7BB7">
        <w:rPr>
          <w:rFonts w:ascii="Times New Roman" w:hAnsi="Times New Roman"/>
          <w:lang w:val="en"/>
        </w:rPr>
        <w:t xml:space="preserve"> </w:t>
      </w:r>
      <w:r>
        <w:rPr>
          <w:rFonts w:ascii="Times New Roman" w:hAnsi="Times New Roman"/>
          <w:lang w:val="en"/>
        </w:rPr>
        <w:t xml:space="preserve">School of Pharmacy, ITM university, Jhansi Road, </w:t>
      </w:r>
      <w:proofErr w:type="spellStart"/>
      <w:proofErr w:type="gramStart"/>
      <w:r>
        <w:rPr>
          <w:rFonts w:ascii="Times New Roman" w:hAnsi="Times New Roman"/>
          <w:lang w:val="en"/>
        </w:rPr>
        <w:t>Turari,Gwalior</w:t>
      </w:r>
      <w:proofErr w:type="spellEnd"/>
      <w:proofErr w:type="gramEnd"/>
      <w:r>
        <w:rPr>
          <w:rFonts w:ascii="Times New Roman" w:hAnsi="Times New Roman"/>
          <w:lang w:val="en"/>
        </w:rPr>
        <w:t>, Madhya</w:t>
      </w:r>
      <w:r w:rsidR="000249A2">
        <w:rPr>
          <w:rFonts w:ascii="Times New Roman" w:hAnsi="Times New Roman"/>
          <w:lang w:val="en"/>
        </w:rPr>
        <w:t xml:space="preserve"> P</w:t>
      </w:r>
      <w:r>
        <w:rPr>
          <w:rFonts w:ascii="Times New Roman" w:hAnsi="Times New Roman"/>
          <w:lang w:val="en"/>
        </w:rPr>
        <w:t>radesh-474001</w:t>
      </w:r>
    </w:p>
    <w:p w:rsidR="00DB7E5B" w:rsidRPr="00BD7BB7" w:rsidRDefault="00DB7E5B" w:rsidP="000249A2">
      <w:pPr>
        <w:tabs>
          <w:tab w:val="right" w:pos="9026"/>
        </w:tabs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 w:rsidRPr="00BD7BB7">
        <w:rPr>
          <w:rFonts w:ascii="Times New Roman" w:hAnsi="Times New Roman"/>
          <w:vertAlign w:val="superscript"/>
          <w:lang w:val="en"/>
        </w:rPr>
        <w:t>2</w:t>
      </w:r>
      <w:r>
        <w:rPr>
          <w:rFonts w:ascii="Times New Roman" w:hAnsi="Times New Roman"/>
          <w:vertAlign w:val="superscript"/>
          <w:lang w:val="en"/>
        </w:rPr>
        <w:t xml:space="preserve"> </w:t>
      </w:r>
      <w:r>
        <w:rPr>
          <w:rFonts w:ascii="Times New Roman" w:hAnsi="Times New Roman"/>
          <w:lang w:val="en"/>
        </w:rPr>
        <w:t xml:space="preserve">Krishna </w:t>
      </w:r>
      <w:proofErr w:type="spellStart"/>
      <w:r>
        <w:rPr>
          <w:rFonts w:ascii="Times New Roman" w:hAnsi="Times New Roman"/>
          <w:lang w:val="en"/>
        </w:rPr>
        <w:t>Teja</w:t>
      </w:r>
      <w:proofErr w:type="spellEnd"/>
      <w:r>
        <w:rPr>
          <w:rFonts w:ascii="Times New Roman" w:hAnsi="Times New Roman"/>
          <w:lang w:val="en"/>
        </w:rPr>
        <w:t xml:space="preserve"> Pharmacy College, </w:t>
      </w:r>
      <w:proofErr w:type="spellStart"/>
      <w:r>
        <w:rPr>
          <w:rFonts w:ascii="Times New Roman" w:hAnsi="Times New Roman"/>
          <w:lang w:val="en"/>
        </w:rPr>
        <w:t>Renigunta</w:t>
      </w:r>
      <w:proofErr w:type="spellEnd"/>
      <w:r>
        <w:rPr>
          <w:rFonts w:ascii="Times New Roman" w:hAnsi="Times New Roman"/>
          <w:lang w:val="en"/>
        </w:rPr>
        <w:t xml:space="preserve"> Road, Tirupati, Andhra</w:t>
      </w:r>
      <w:r w:rsidR="000249A2">
        <w:rPr>
          <w:rFonts w:ascii="Times New Roman" w:hAnsi="Times New Roman"/>
          <w:lang w:val="en"/>
        </w:rPr>
        <w:t xml:space="preserve"> P</w:t>
      </w:r>
      <w:r>
        <w:rPr>
          <w:rFonts w:ascii="Times New Roman" w:hAnsi="Times New Roman"/>
          <w:lang w:val="en"/>
        </w:rPr>
        <w:t>radesh- 517503</w:t>
      </w:r>
      <w:r w:rsidR="000249A2">
        <w:rPr>
          <w:rFonts w:ascii="Times New Roman" w:hAnsi="Times New Roman"/>
          <w:lang w:val="en"/>
        </w:rPr>
        <w:tab/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Corresponding Author: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G. Sai Sri Harsha</w:t>
      </w:r>
      <w:r w:rsidRPr="00BD7BB7">
        <w:rPr>
          <w:rFonts w:ascii="Times New Roman" w:hAnsi="Times New Roman"/>
          <w:lang w:val="en"/>
        </w:rPr>
        <w:t xml:space="preserve"> 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Associate professor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Department of Pharmacy practice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School of Pharmacy, ITM University, Gwalior</w:t>
      </w:r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>Contact no: 7013974790</w:t>
      </w:r>
    </w:p>
    <w:p w:rsidR="00DB7E5B" w:rsidRPr="00987F6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  <w:r>
        <w:rPr>
          <w:rFonts w:ascii="Times New Roman" w:hAnsi="Times New Roman"/>
          <w:lang w:val="en"/>
        </w:rPr>
        <w:t xml:space="preserve">Email id: </w:t>
      </w:r>
      <w:hyperlink r:id="rId5" w:history="1">
        <w:r w:rsidRPr="004B18F0">
          <w:rPr>
            <w:rStyle w:val="Hyperlink"/>
            <w:rFonts w:ascii="Times New Roman" w:hAnsi="Times New Roman"/>
            <w:lang w:val="en"/>
          </w:rPr>
          <w:t>saiharshasri40@gmail.com</w:t>
        </w:r>
      </w:hyperlink>
    </w:p>
    <w:p w:rsidR="00DB7E5B" w:rsidRDefault="00DB7E5B" w:rsidP="00DB7E5B">
      <w:pPr>
        <w:autoSpaceDE w:val="0"/>
        <w:autoSpaceDN w:val="0"/>
        <w:adjustRightInd w:val="0"/>
        <w:spacing w:after="200" w:line="360" w:lineRule="auto"/>
        <w:rPr>
          <w:rFonts w:ascii="Times New Roman" w:hAnsi="Times New Roman"/>
          <w:lang w:val="en"/>
        </w:rPr>
      </w:pPr>
    </w:p>
    <w:p w:rsidR="00DB7E5B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DB7E5B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DB7E5B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DB7E5B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DB7E5B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DB7E5B" w:rsidRPr="003B3328" w:rsidRDefault="00DB7E5B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 w:eastAsia="en-US"/>
        </w:rPr>
        <w:lastRenderedPageBreak/>
        <w:t>INTRODUCTION</w:t>
      </w:r>
      <w:r>
        <w:rPr>
          <w:rFonts w:ascii="Times New Roman" w:hAnsi="Times New Roman"/>
          <w:b/>
          <w:bCs/>
          <w:lang w:val="en"/>
        </w:rPr>
        <w:object w:dxaOrig="15" w:dyaOrig="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 o:ole="" o:allowincell="f">
            <v:imagedata r:id="rId6" o:title=""/>
          </v:shape>
          <o:OLEObject Type="Embed" ProgID="WordPad.Document.1" ShapeID="_x0000_i1025" DrawAspect="Content" ObjectID="_1752350207" r:id="rId7"/>
        </w:object>
      </w: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 w:eastAsia="en-US"/>
        </w:rPr>
      </w:pPr>
      <w:r w:rsidRPr="000C5582">
        <w:rPr>
          <w:rFonts w:ascii="Times New Roman" w:hAnsi="Times New Roman"/>
          <w:lang w:val="en" w:eastAsia="en-US"/>
        </w:rPr>
        <w:t xml:space="preserve"> </w:t>
      </w:r>
      <w:r w:rsidRPr="0090406C">
        <w:rPr>
          <w:rFonts w:ascii="Times New Roman" w:hAnsi="Times New Roman"/>
          <w:lang w:val="en" w:eastAsia="en-US"/>
        </w:rPr>
        <w:t xml:space="preserve">The </w:t>
      </w:r>
      <w:r w:rsidR="000F039D">
        <w:rPr>
          <w:rFonts w:ascii="Times New Roman" w:hAnsi="Times New Roman"/>
          <w:lang w:val="en" w:eastAsia="en-US"/>
        </w:rPr>
        <w:t xml:space="preserve">major </w:t>
      </w:r>
      <w:r w:rsidR="002C1C92">
        <w:rPr>
          <w:rFonts w:ascii="Times New Roman" w:hAnsi="Times New Roman"/>
          <w:lang w:val="en" w:eastAsia="en-US"/>
        </w:rPr>
        <w:t>reason</w:t>
      </w:r>
      <w:r w:rsidRPr="0090406C">
        <w:rPr>
          <w:rFonts w:ascii="Times New Roman" w:hAnsi="Times New Roman"/>
          <w:lang w:val="en" w:eastAsia="en-US"/>
        </w:rPr>
        <w:t xml:space="preserve"> of disability worldwide is </w:t>
      </w:r>
      <w:r>
        <w:rPr>
          <w:rFonts w:ascii="Times New Roman" w:hAnsi="Times New Roman"/>
          <w:lang w:val="en" w:eastAsia="en-US"/>
        </w:rPr>
        <w:t>A</w:t>
      </w:r>
      <w:r w:rsidRPr="0090406C">
        <w:rPr>
          <w:rFonts w:ascii="Times New Roman" w:hAnsi="Times New Roman"/>
          <w:lang w:val="en" w:eastAsia="en-US"/>
        </w:rPr>
        <w:t>nemia, and numerous patient</w:t>
      </w:r>
      <w:r w:rsidR="000F039D">
        <w:rPr>
          <w:rFonts w:ascii="Times New Roman" w:hAnsi="Times New Roman"/>
          <w:lang w:val="en" w:eastAsia="en-US"/>
        </w:rPr>
        <w:t xml:space="preserve">s </w:t>
      </w:r>
      <w:proofErr w:type="gramStart"/>
      <w:r w:rsidR="000F039D">
        <w:rPr>
          <w:rFonts w:ascii="Times New Roman" w:hAnsi="Times New Roman"/>
          <w:lang w:val="en" w:eastAsia="en-US"/>
        </w:rPr>
        <w:t>like  geriatric’s</w:t>
      </w:r>
      <w:proofErr w:type="gramEnd"/>
      <w:r w:rsidR="000F039D">
        <w:rPr>
          <w:rFonts w:ascii="Times New Roman" w:hAnsi="Times New Roman"/>
          <w:lang w:val="en" w:eastAsia="en-US"/>
        </w:rPr>
        <w:t>, pediatrics</w:t>
      </w:r>
      <w:r w:rsidRPr="0090406C">
        <w:rPr>
          <w:rFonts w:ascii="Times New Roman" w:hAnsi="Times New Roman"/>
          <w:lang w:val="en" w:eastAsia="en-US"/>
        </w:rPr>
        <w:t xml:space="preserve">, including those with </w:t>
      </w:r>
      <w:r>
        <w:rPr>
          <w:rFonts w:ascii="Times New Roman" w:hAnsi="Times New Roman"/>
          <w:lang w:val="en" w:eastAsia="en-US"/>
        </w:rPr>
        <w:t>Kidney</w:t>
      </w:r>
      <w:r w:rsidRPr="0090406C">
        <w:rPr>
          <w:rFonts w:ascii="Times New Roman" w:hAnsi="Times New Roman"/>
          <w:lang w:val="en" w:eastAsia="en-US"/>
        </w:rPr>
        <w:t xml:space="preserve"> failure, </w:t>
      </w:r>
      <w:r>
        <w:rPr>
          <w:rFonts w:ascii="Times New Roman" w:hAnsi="Times New Roman"/>
          <w:lang w:val="en" w:eastAsia="en-US"/>
        </w:rPr>
        <w:t>IBD</w:t>
      </w:r>
      <w:r w:rsidRPr="0090406C">
        <w:rPr>
          <w:rFonts w:ascii="Times New Roman" w:hAnsi="Times New Roman"/>
          <w:lang w:val="en" w:eastAsia="en-US"/>
        </w:rPr>
        <w:t>, and  wome</w:t>
      </w:r>
      <w:r>
        <w:rPr>
          <w:rFonts w:ascii="Times New Roman" w:hAnsi="Times New Roman"/>
          <w:lang w:val="en" w:eastAsia="en-US"/>
        </w:rPr>
        <w:t>n who are pregnant</w:t>
      </w:r>
      <w:r w:rsidRPr="0090406C">
        <w:rPr>
          <w:rFonts w:ascii="Times New Roman" w:hAnsi="Times New Roman"/>
          <w:lang w:val="en" w:eastAsia="en-US"/>
        </w:rPr>
        <w:t>, need to take iron supplements</w:t>
      </w:r>
      <w:r w:rsidR="003B185A" w:rsidRPr="003B185A">
        <w:rPr>
          <w:rFonts w:ascii="Times New Roman" w:hAnsi="Times New Roman"/>
          <w:vertAlign w:val="superscript"/>
          <w:lang w:val="en" w:eastAsia="en-US"/>
        </w:rPr>
        <w:t>[</w:t>
      </w:r>
      <w:r w:rsidRPr="0090406C">
        <w:rPr>
          <w:rFonts w:ascii="Times New Roman" w:hAnsi="Times New Roman"/>
          <w:vertAlign w:val="superscript"/>
          <w:lang w:val="en" w:eastAsia="en-US"/>
        </w:rPr>
        <w:t>1</w:t>
      </w:r>
      <w:r w:rsidR="003B185A">
        <w:rPr>
          <w:rFonts w:ascii="Times New Roman" w:hAnsi="Times New Roman"/>
          <w:vertAlign w:val="superscript"/>
          <w:lang w:val="en" w:eastAsia="en-US"/>
        </w:rPr>
        <w:t>]</w:t>
      </w:r>
      <w:r w:rsidRPr="0090406C">
        <w:rPr>
          <w:rFonts w:ascii="Times New Roman" w:hAnsi="Times New Roman"/>
          <w:lang w:val="en" w:eastAsia="en-US"/>
        </w:rPr>
        <w:t xml:space="preserve">. </w:t>
      </w:r>
      <w:bookmarkStart w:id="1" w:name="_Hlk141529064"/>
      <w:r w:rsidR="003B185A" w:rsidRPr="003B185A">
        <w:rPr>
          <w:rFonts w:ascii="Times New Roman" w:hAnsi="Times New Roman"/>
          <w:lang w:val="en" w:eastAsia="en-US"/>
        </w:rPr>
        <w:t>When used orally, iron supplements can cause stomach upset and be hard to tolerate.</w:t>
      </w:r>
      <w:bookmarkEnd w:id="1"/>
      <w:r w:rsidRPr="0090406C">
        <w:rPr>
          <w:rFonts w:ascii="Times New Roman" w:hAnsi="Times New Roman"/>
          <w:vertAlign w:val="superscript"/>
          <w:lang w:val="en" w:eastAsia="en-US"/>
        </w:rPr>
        <w:t xml:space="preserve"> </w:t>
      </w:r>
      <w:r w:rsidRPr="000C5582">
        <w:rPr>
          <w:rFonts w:ascii="Times New Roman" w:hAnsi="Times New Roman"/>
          <w:vertAlign w:val="superscript"/>
          <w:lang w:val="en" w:eastAsia="en-US"/>
        </w:rPr>
        <w:t>[2,3,4]</w:t>
      </w:r>
      <w:r w:rsidRPr="0090406C">
        <w:rPr>
          <w:rFonts w:ascii="Times New Roman" w:hAnsi="Times New Roman"/>
          <w:vertAlign w:val="superscript"/>
          <w:lang w:val="en" w:eastAsia="en-US"/>
        </w:rPr>
        <w:t xml:space="preserve"> </w:t>
      </w:r>
      <w:r w:rsidRPr="004516E9">
        <w:rPr>
          <w:rFonts w:ascii="Times New Roman" w:hAnsi="Times New Roman"/>
          <w:lang w:val="en" w:eastAsia="en-US"/>
        </w:rPr>
        <w:t xml:space="preserve">Iron deficiency </w:t>
      </w:r>
      <w:proofErr w:type="spellStart"/>
      <w:r w:rsidRPr="004516E9">
        <w:rPr>
          <w:rFonts w:ascii="Times New Roman" w:hAnsi="Times New Roman"/>
          <w:lang w:val="en" w:eastAsia="en-US"/>
        </w:rPr>
        <w:t>anaemia</w:t>
      </w:r>
      <w:proofErr w:type="spellEnd"/>
      <w:r w:rsidRPr="004516E9">
        <w:rPr>
          <w:rFonts w:ascii="Times New Roman" w:hAnsi="Times New Roman"/>
          <w:lang w:val="en" w:eastAsia="en-US"/>
        </w:rPr>
        <w:t xml:space="preserve"> can be effectively treated with intravenous iron infusion, although some people worry about serious adverse effects including anaphylactic respon</w:t>
      </w:r>
      <w:r>
        <w:rPr>
          <w:rFonts w:ascii="Times New Roman" w:hAnsi="Times New Roman"/>
          <w:lang w:val="en" w:eastAsia="en-US"/>
        </w:rPr>
        <w:t>se</w:t>
      </w:r>
      <w:r w:rsidRPr="000C5582">
        <w:rPr>
          <w:rFonts w:ascii="Times New Roman" w:hAnsi="Times New Roman"/>
          <w:lang w:val="en" w:eastAsia="en-US"/>
        </w:rPr>
        <w:t xml:space="preserve">. </w:t>
      </w:r>
      <w:r w:rsidRPr="00DD3F07">
        <w:rPr>
          <w:rFonts w:ascii="Times New Roman" w:hAnsi="Times New Roman"/>
          <w:lang w:val="en" w:eastAsia="en-US"/>
        </w:rPr>
        <w:t>There are multiple intravenous iron formulations</w:t>
      </w:r>
      <w:r>
        <w:rPr>
          <w:rFonts w:ascii="Times New Roman" w:hAnsi="Times New Roman"/>
          <w:lang w:val="en" w:eastAsia="en-US"/>
        </w:rPr>
        <w:t xml:space="preserve"> available</w:t>
      </w:r>
      <w:r w:rsidRPr="00DD3F07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>i</w:t>
      </w:r>
      <w:r w:rsidRPr="00DD3F07">
        <w:rPr>
          <w:rFonts w:ascii="Times New Roman" w:hAnsi="Times New Roman"/>
          <w:lang w:val="en" w:eastAsia="en-US"/>
        </w:rPr>
        <w:t xml:space="preserve">n the market, but </w:t>
      </w:r>
      <w:r>
        <w:rPr>
          <w:rFonts w:ascii="Times New Roman" w:hAnsi="Times New Roman"/>
          <w:lang w:val="en" w:eastAsia="en-US"/>
        </w:rPr>
        <w:t xml:space="preserve">very </w:t>
      </w:r>
      <w:r w:rsidRPr="00DD3F07">
        <w:rPr>
          <w:rFonts w:ascii="Times New Roman" w:hAnsi="Times New Roman"/>
          <w:lang w:val="en" w:eastAsia="en-US"/>
        </w:rPr>
        <w:t>few studies have compared their relative risk of adverse effects.</w:t>
      </w:r>
      <w:r w:rsidRPr="004A6088">
        <w:rPr>
          <w:rFonts w:ascii="Times New Roman" w:hAnsi="Times New Roman"/>
          <w:vertAlign w:val="superscript"/>
          <w:lang w:val="en" w:eastAsia="en-US"/>
        </w:rPr>
        <w:t xml:space="preserve"> </w:t>
      </w:r>
      <w:r w:rsidRPr="000C5582">
        <w:rPr>
          <w:rFonts w:ascii="Times New Roman" w:hAnsi="Times New Roman"/>
          <w:vertAlign w:val="superscript"/>
          <w:lang w:val="en" w:eastAsia="en-US"/>
        </w:rPr>
        <w:t>[</w:t>
      </w:r>
      <w:r>
        <w:rPr>
          <w:rFonts w:ascii="Times New Roman" w:hAnsi="Times New Roman"/>
          <w:vertAlign w:val="superscript"/>
          <w:lang w:val="en" w:eastAsia="en-US"/>
        </w:rPr>
        <w:t>5</w:t>
      </w:r>
      <w:r w:rsidRPr="000C5582">
        <w:rPr>
          <w:rFonts w:ascii="Times New Roman" w:hAnsi="Times New Roman"/>
          <w:vertAlign w:val="superscript"/>
          <w:lang w:val="en" w:eastAsia="en-US"/>
        </w:rPr>
        <w:t>]</w:t>
      </w:r>
      <w:r w:rsidRPr="0090406C">
        <w:rPr>
          <w:rFonts w:ascii="Times New Roman" w:hAnsi="Times New Roman"/>
          <w:vertAlign w:val="superscript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 xml:space="preserve"> </w:t>
      </w:r>
    </w:p>
    <w:p w:rsidR="001A2BA8" w:rsidRPr="00EE1220" w:rsidRDefault="001A2BA8" w:rsidP="001A2BA8">
      <w:pPr>
        <w:autoSpaceDE w:val="0"/>
        <w:autoSpaceDN w:val="0"/>
        <w:adjustRightInd w:val="0"/>
        <w:spacing w:after="200" w:line="480" w:lineRule="auto"/>
        <w:jc w:val="both"/>
      </w:pPr>
      <w:r w:rsidRPr="000C5582">
        <w:rPr>
          <w:rFonts w:ascii="Times New Roman" w:hAnsi="Times New Roman"/>
          <w:lang w:val="en" w:eastAsia="en-US"/>
        </w:rPr>
        <w:t xml:space="preserve">Anaphylaxis is a potentially fatal, systemic allergy or hypersensitivity event that occurs </w:t>
      </w:r>
      <w:proofErr w:type="gramStart"/>
      <w:r w:rsidRPr="000C5582">
        <w:rPr>
          <w:rFonts w:ascii="Times New Roman" w:hAnsi="Times New Roman"/>
          <w:lang w:val="en" w:eastAsia="en-US"/>
        </w:rPr>
        <w:t>suddenly</w:t>
      </w:r>
      <w:r w:rsidRPr="000C5582">
        <w:rPr>
          <w:rFonts w:ascii="Times New Roman" w:hAnsi="Times New Roman"/>
          <w:vertAlign w:val="superscript"/>
          <w:lang w:val="en" w:eastAsia="en-US"/>
        </w:rPr>
        <w:t>[</w:t>
      </w:r>
      <w:proofErr w:type="gramEnd"/>
      <w:r w:rsidRPr="000C5582">
        <w:rPr>
          <w:rFonts w:ascii="Times New Roman" w:hAnsi="Times New Roman"/>
          <w:vertAlign w:val="superscript"/>
          <w:lang w:val="en" w:eastAsia="en-US"/>
        </w:rPr>
        <w:t>6]</w:t>
      </w:r>
      <w:r w:rsidRPr="000C5582">
        <w:rPr>
          <w:rFonts w:ascii="Times New Roman" w:hAnsi="Times New Roman"/>
          <w:lang w:val="en" w:eastAsia="en-US"/>
        </w:rPr>
        <w:t xml:space="preserve">. Anaphylaxis is estimated to affect 0.05% to 2% of the </w:t>
      </w:r>
      <w:proofErr w:type="gramStart"/>
      <w:r w:rsidRPr="000C5582">
        <w:rPr>
          <w:rFonts w:ascii="Times New Roman" w:hAnsi="Times New Roman"/>
          <w:lang w:val="en" w:eastAsia="en-US"/>
        </w:rPr>
        <w:t>population</w:t>
      </w:r>
      <w:r w:rsidRPr="00B24CE1">
        <w:rPr>
          <w:rFonts w:ascii="Times New Roman" w:hAnsi="Times New Roman"/>
          <w:vertAlign w:val="superscript"/>
          <w:lang w:val="en" w:eastAsia="en-US"/>
        </w:rPr>
        <w:t>[</w:t>
      </w:r>
      <w:proofErr w:type="gramEnd"/>
      <w:r w:rsidRPr="00B24CE1">
        <w:rPr>
          <w:rFonts w:ascii="Times New Roman" w:hAnsi="Times New Roman"/>
          <w:vertAlign w:val="superscript"/>
          <w:lang w:val="en" w:eastAsia="en-US"/>
        </w:rPr>
        <w:t>7</w:t>
      </w:r>
      <w:r>
        <w:rPr>
          <w:rFonts w:ascii="Times New Roman" w:hAnsi="Times New Roman"/>
          <w:vertAlign w:val="superscript"/>
          <w:lang w:val="en" w:eastAsia="en-US"/>
        </w:rPr>
        <w:t>]</w:t>
      </w:r>
      <w:r w:rsidRPr="0095643D">
        <w:t xml:space="preserve"> </w:t>
      </w:r>
      <w:r w:rsidRPr="00EE1220">
        <w:rPr>
          <w:rFonts w:ascii="Times New Roman" w:hAnsi="Times New Roman"/>
          <w:lang w:val="en" w:eastAsia="en-US"/>
        </w:rPr>
        <w:t xml:space="preserve">Pregnancy-related anaphylaxis is extremely unusual, yet it can have devastating effects on both the pregnant woman and the unborn child </w:t>
      </w:r>
      <w:r w:rsidRPr="00EE1220">
        <w:rPr>
          <w:rFonts w:ascii="Times New Roman" w:hAnsi="Times New Roman"/>
          <w:vertAlign w:val="superscript"/>
          <w:lang w:val="en" w:eastAsia="en-US"/>
        </w:rPr>
        <w:t>[</w:t>
      </w:r>
      <w:r w:rsidRPr="00B24CE1">
        <w:rPr>
          <w:rFonts w:ascii="Times New Roman" w:hAnsi="Times New Roman"/>
          <w:vertAlign w:val="superscript"/>
          <w:lang w:val="en" w:eastAsia="en-US"/>
        </w:rPr>
        <w:t>8,9]</w:t>
      </w:r>
      <w:r w:rsidRPr="000C5582">
        <w:rPr>
          <w:rFonts w:ascii="Times New Roman" w:hAnsi="Times New Roman"/>
          <w:lang w:val="en" w:eastAsia="en-US"/>
        </w:rPr>
        <w:t>. Anaphylaxis during pregnancy is a rare occurrence. It is distinguished by a life-threatening generalized hypersensitivity reaction that often results</w:t>
      </w:r>
      <w:r>
        <w:rPr>
          <w:rFonts w:ascii="Times New Roman" w:hAnsi="Times New Roman"/>
          <w:lang w:val="en" w:eastAsia="en-US"/>
        </w:rPr>
        <w:t xml:space="preserve"> </w:t>
      </w:r>
      <w:r w:rsidRPr="000C5582">
        <w:rPr>
          <w:rFonts w:ascii="Times New Roman" w:hAnsi="Times New Roman"/>
          <w:lang w:val="en" w:eastAsia="en-US"/>
        </w:rPr>
        <w:t>hypotension</w:t>
      </w:r>
      <w:r>
        <w:rPr>
          <w:rFonts w:ascii="Times New Roman" w:hAnsi="Times New Roman"/>
          <w:lang w:val="en" w:eastAsia="en-US"/>
        </w:rPr>
        <w:t xml:space="preserve"> in mother</w:t>
      </w:r>
      <w:r w:rsidRPr="000C5582">
        <w:rPr>
          <w:rFonts w:ascii="Times New Roman" w:hAnsi="Times New Roman"/>
          <w:lang w:val="en" w:eastAsia="en-US"/>
        </w:rPr>
        <w:t xml:space="preserve"> and/or</w:t>
      </w:r>
      <w:r>
        <w:rPr>
          <w:rFonts w:ascii="Times New Roman" w:hAnsi="Times New Roman"/>
          <w:lang w:val="en" w:eastAsia="en-US"/>
        </w:rPr>
        <w:t xml:space="preserve"> </w:t>
      </w:r>
      <w:r w:rsidRPr="000C5582">
        <w:rPr>
          <w:rFonts w:ascii="Times New Roman" w:hAnsi="Times New Roman"/>
          <w:lang w:val="en" w:eastAsia="en-US"/>
        </w:rPr>
        <w:t>morbidity</w:t>
      </w:r>
      <w:r>
        <w:rPr>
          <w:rFonts w:ascii="Times New Roman" w:hAnsi="Times New Roman"/>
          <w:lang w:val="en" w:eastAsia="en-US"/>
        </w:rPr>
        <w:t xml:space="preserve"> in developing baby</w:t>
      </w:r>
      <w:r w:rsidRPr="000C5582">
        <w:rPr>
          <w:rFonts w:ascii="Times New Roman" w:hAnsi="Times New Roman"/>
          <w:lang w:val="en" w:eastAsia="en-US"/>
        </w:rPr>
        <w:t xml:space="preserve">. </w:t>
      </w:r>
      <w:proofErr w:type="spellStart"/>
      <w:r w:rsidRPr="00416275">
        <w:rPr>
          <w:rFonts w:ascii="Times New Roman" w:hAnsi="Times New Roman"/>
          <w:lang w:val="en" w:eastAsia="en-US"/>
        </w:rPr>
        <w:t>IgE</w:t>
      </w:r>
      <w:proofErr w:type="spellEnd"/>
      <w:r w:rsidRPr="00416275">
        <w:rPr>
          <w:rFonts w:ascii="Times New Roman" w:hAnsi="Times New Roman"/>
          <w:lang w:val="en" w:eastAsia="en-US"/>
        </w:rPr>
        <w:t>-mediated reactions to substances such as meals, medications, latex-based substances or insect poison frequently result in hypersensitivity</w:t>
      </w:r>
      <w:r>
        <w:rPr>
          <w:rFonts w:ascii="Times New Roman" w:hAnsi="Times New Roman"/>
          <w:lang w:val="en" w:eastAsia="en-US"/>
        </w:rPr>
        <w:t>.</w:t>
      </w:r>
      <w:r w:rsidRPr="00416275">
        <w:rPr>
          <w:rFonts w:ascii="Times New Roman" w:hAnsi="Times New Roman"/>
          <w:lang w:val="en" w:eastAsia="en-US"/>
        </w:rPr>
        <w:t xml:space="preserve"> </w:t>
      </w:r>
      <w:r w:rsidRPr="00B24CE1">
        <w:rPr>
          <w:rFonts w:ascii="Times New Roman" w:hAnsi="Times New Roman"/>
          <w:vertAlign w:val="superscript"/>
          <w:lang w:val="en" w:eastAsia="en-US"/>
        </w:rPr>
        <w:t>[10]</w:t>
      </w: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 w:eastAsia="en-US"/>
        </w:rPr>
      </w:pPr>
      <w:r w:rsidRPr="00B24CE1">
        <w:rPr>
          <w:rFonts w:ascii="Times New Roman" w:hAnsi="Times New Roman"/>
          <w:lang w:val="en" w:eastAsia="en-US"/>
        </w:rPr>
        <w:t xml:space="preserve">Anaphylaxis </w:t>
      </w:r>
      <w:r>
        <w:rPr>
          <w:rFonts w:ascii="Times New Roman" w:hAnsi="Times New Roman"/>
          <w:lang w:val="en" w:eastAsia="en-US"/>
        </w:rPr>
        <w:t>during</w:t>
      </w:r>
      <w:r w:rsidRPr="00B24CE1">
        <w:rPr>
          <w:rFonts w:ascii="Times New Roman" w:hAnsi="Times New Roman"/>
          <w:lang w:val="en" w:eastAsia="en-US"/>
        </w:rPr>
        <w:t xml:space="preserve"> pregnancy is </w:t>
      </w:r>
      <w:r>
        <w:rPr>
          <w:rFonts w:ascii="Times New Roman" w:hAnsi="Times New Roman"/>
          <w:lang w:val="en" w:eastAsia="en-US"/>
        </w:rPr>
        <w:t>managed by the</w:t>
      </w:r>
      <w:r w:rsidRPr="00B24CE1">
        <w:rPr>
          <w:rFonts w:ascii="Times New Roman" w:hAnsi="Times New Roman"/>
          <w:lang w:val="en" w:eastAsia="en-US"/>
        </w:rPr>
        <w:t xml:space="preserve"> same way as it is in</w:t>
      </w:r>
      <w:r>
        <w:rPr>
          <w:rFonts w:ascii="Times New Roman" w:hAnsi="Times New Roman"/>
          <w:lang w:val="en" w:eastAsia="en-US"/>
        </w:rPr>
        <w:t xml:space="preserve"> normal women</w:t>
      </w:r>
      <w:r w:rsidRPr="00B24CE1">
        <w:rPr>
          <w:rFonts w:ascii="Times New Roman" w:hAnsi="Times New Roman"/>
          <w:lang w:val="en" w:eastAsia="en-US"/>
        </w:rPr>
        <w:t xml:space="preserve">. </w:t>
      </w:r>
      <w:r>
        <w:rPr>
          <w:rFonts w:ascii="Times New Roman" w:hAnsi="Times New Roman"/>
          <w:lang w:val="en" w:eastAsia="en-US"/>
        </w:rPr>
        <w:t>T</w:t>
      </w:r>
      <w:r w:rsidRPr="00A13D0F">
        <w:rPr>
          <w:rFonts w:ascii="Times New Roman" w:hAnsi="Times New Roman"/>
          <w:lang w:val="en" w:eastAsia="en-US"/>
        </w:rPr>
        <w:t xml:space="preserve">he guidelines for treating acute anaphylactic episodes include stopping the triggers right away, maintaining airway and blood pressure, preventing </w:t>
      </w:r>
      <w:r w:rsidR="00FA3878">
        <w:rPr>
          <w:rFonts w:ascii="Times New Roman" w:hAnsi="Times New Roman"/>
          <w:lang w:val="en" w:eastAsia="en-US"/>
        </w:rPr>
        <w:t>low oxygen levels by providing complete</w:t>
      </w:r>
      <w:r w:rsidRPr="00A13D0F">
        <w:rPr>
          <w:rFonts w:ascii="Times New Roman" w:hAnsi="Times New Roman"/>
          <w:lang w:val="en" w:eastAsia="en-US"/>
        </w:rPr>
        <w:t xml:space="preserve"> oxygen</w:t>
      </w:r>
      <w:r w:rsidR="00FA3878">
        <w:rPr>
          <w:rFonts w:ascii="Times New Roman" w:hAnsi="Times New Roman"/>
          <w:lang w:val="en" w:eastAsia="en-US"/>
        </w:rPr>
        <w:t xml:space="preserve"> support</w:t>
      </w:r>
      <w:r w:rsidRPr="00A13D0F">
        <w:rPr>
          <w:rFonts w:ascii="Times New Roman" w:hAnsi="Times New Roman"/>
          <w:lang w:val="en" w:eastAsia="en-US"/>
        </w:rPr>
        <w:t xml:space="preserve">, </w:t>
      </w:r>
      <w:r w:rsidR="00FA3878" w:rsidRPr="00FA3878">
        <w:rPr>
          <w:rFonts w:ascii="Times New Roman" w:hAnsi="Times New Roman"/>
          <w:lang w:val="en" w:eastAsia="en-US"/>
        </w:rPr>
        <w:t xml:space="preserve">Using fluids to revive </w:t>
      </w:r>
      <w:proofErr w:type="gramStart"/>
      <w:r w:rsidR="00FA3878" w:rsidRPr="00FA3878">
        <w:rPr>
          <w:rFonts w:ascii="Times New Roman" w:hAnsi="Times New Roman"/>
          <w:lang w:val="en" w:eastAsia="en-US"/>
        </w:rPr>
        <w:t xml:space="preserve">with </w:t>
      </w:r>
      <w:r w:rsidRPr="00A13D0F">
        <w:rPr>
          <w:rFonts w:ascii="Times New Roman" w:hAnsi="Times New Roman"/>
          <w:lang w:val="en" w:eastAsia="en-US"/>
        </w:rPr>
        <w:t xml:space="preserve"> normal</w:t>
      </w:r>
      <w:proofErr w:type="gramEnd"/>
      <w:r w:rsidRPr="00A13D0F">
        <w:rPr>
          <w:rFonts w:ascii="Times New Roman" w:hAnsi="Times New Roman"/>
          <w:lang w:val="en" w:eastAsia="en-US"/>
        </w:rPr>
        <w:t xml:space="preserve"> </w:t>
      </w:r>
      <w:proofErr w:type="spellStart"/>
      <w:r w:rsidR="003F37F1">
        <w:rPr>
          <w:rFonts w:ascii="Times New Roman" w:hAnsi="Times New Roman"/>
          <w:lang w:val="en" w:eastAsia="en-US"/>
        </w:rPr>
        <w:t>nacl</w:t>
      </w:r>
      <w:proofErr w:type="spellEnd"/>
      <w:r w:rsidR="003F37F1">
        <w:rPr>
          <w:rFonts w:ascii="Times New Roman" w:hAnsi="Times New Roman"/>
          <w:lang w:val="en" w:eastAsia="en-US"/>
        </w:rPr>
        <w:t xml:space="preserve"> solution</w:t>
      </w:r>
      <w:r w:rsidRPr="00A13D0F">
        <w:rPr>
          <w:rFonts w:ascii="Times New Roman" w:hAnsi="Times New Roman"/>
          <w:lang w:val="en" w:eastAsia="en-US"/>
        </w:rPr>
        <w:t>, and giving medic</w:t>
      </w:r>
      <w:r w:rsidR="003F37F1">
        <w:rPr>
          <w:rFonts w:ascii="Times New Roman" w:hAnsi="Times New Roman"/>
          <w:lang w:val="en" w:eastAsia="en-US"/>
        </w:rPr>
        <w:t>ines</w:t>
      </w:r>
      <w:r w:rsidRPr="00A13D0F">
        <w:rPr>
          <w:rFonts w:ascii="Times New Roman" w:hAnsi="Times New Roman"/>
          <w:lang w:val="en" w:eastAsia="en-US"/>
        </w:rPr>
        <w:t xml:space="preserve"> like </w:t>
      </w:r>
      <w:proofErr w:type="spellStart"/>
      <w:r w:rsidRPr="00A13D0F">
        <w:rPr>
          <w:rFonts w:ascii="Times New Roman" w:hAnsi="Times New Roman"/>
          <w:lang w:val="en" w:eastAsia="en-US"/>
        </w:rPr>
        <w:t>epinephrin</w:t>
      </w:r>
      <w:proofErr w:type="spellEnd"/>
      <w:r w:rsidRPr="00A13D0F">
        <w:rPr>
          <w:rFonts w:ascii="Times New Roman" w:hAnsi="Times New Roman"/>
          <w:lang w:val="en" w:eastAsia="en-US"/>
        </w:rPr>
        <w:t>, anti</w:t>
      </w:r>
      <w:r w:rsidR="003F37F1">
        <w:rPr>
          <w:rFonts w:ascii="Times New Roman" w:hAnsi="Times New Roman"/>
          <w:lang w:val="en" w:eastAsia="en-US"/>
        </w:rPr>
        <w:t>-</w:t>
      </w:r>
      <w:r w:rsidRPr="00A13D0F">
        <w:rPr>
          <w:rFonts w:ascii="Times New Roman" w:hAnsi="Times New Roman"/>
          <w:lang w:val="en" w:eastAsia="en-US"/>
        </w:rPr>
        <w:t xml:space="preserve">histamine, and </w:t>
      </w:r>
      <w:proofErr w:type="spellStart"/>
      <w:r w:rsidRPr="00A13D0F">
        <w:rPr>
          <w:rFonts w:ascii="Times New Roman" w:hAnsi="Times New Roman"/>
          <w:lang w:val="en" w:eastAsia="en-US"/>
        </w:rPr>
        <w:t>corticosteroid</w:t>
      </w:r>
      <w:r w:rsidR="003F37F1">
        <w:rPr>
          <w:rFonts w:ascii="Times New Roman" w:hAnsi="Times New Roman"/>
          <w:lang w:val="en" w:eastAsia="en-US"/>
        </w:rPr>
        <w:t>s</w:t>
      </w:r>
      <w:r w:rsidRPr="00A13D0F">
        <w:rPr>
          <w:rFonts w:ascii="Times New Roman" w:hAnsi="Times New Roman"/>
          <w:lang w:val="en" w:eastAsia="en-US"/>
        </w:rPr>
        <w:t>s</w:t>
      </w:r>
      <w:proofErr w:type="spellEnd"/>
      <w:r w:rsidRPr="00C567B9">
        <w:rPr>
          <w:rFonts w:ascii="Times New Roman" w:hAnsi="Times New Roman"/>
          <w:vertAlign w:val="superscript"/>
          <w:lang w:val="en" w:eastAsia="en-US"/>
        </w:rPr>
        <w:t>[11].</w:t>
      </w:r>
      <w:r w:rsidRPr="00A13D0F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>In th</w:t>
      </w:r>
      <w:r w:rsidR="000C6794">
        <w:rPr>
          <w:rFonts w:ascii="Times New Roman" w:hAnsi="Times New Roman"/>
          <w:lang w:val="en" w:eastAsia="en-US"/>
        </w:rPr>
        <w:t>e present scenario,</w:t>
      </w:r>
      <w:r>
        <w:rPr>
          <w:rFonts w:ascii="Times New Roman" w:hAnsi="Times New Roman"/>
          <w:lang w:val="en" w:eastAsia="en-US"/>
        </w:rPr>
        <w:t xml:space="preserve"> </w:t>
      </w:r>
      <w:r w:rsidRPr="00A13D0F">
        <w:rPr>
          <w:rFonts w:ascii="Times New Roman" w:hAnsi="Times New Roman"/>
          <w:lang w:val="en" w:eastAsia="en-US"/>
        </w:rPr>
        <w:t xml:space="preserve">A pregnant </w:t>
      </w:r>
      <w:r w:rsidR="003D2756">
        <w:rPr>
          <w:rFonts w:ascii="Times New Roman" w:hAnsi="Times New Roman"/>
          <w:lang w:val="en" w:eastAsia="en-US"/>
        </w:rPr>
        <w:t>female</w:t>
      </w:r>
      <w:r w:rsidRPr="00A13D0F">
        <w:rPr>
          <w:rFonts w:ascii="Times New Roman" w:hAnsi="Times New Roman"/>
          <w:lang w:val="en" w:eastAsia="en-US"/>
        </w:rPr>
        <w:t xml:space="preserve"> with iron deficiency </w:t>
      </w:r>
      <w:proofErr w:type="spellStart"/>
      <w:r w:rsidRPr="00A13D0F">
        <w:rPr>
          <w:rFonts w:ascii="Times New Roman" w:hAnsi="Times New Roman"/>
          <w:lang w:val="en" w:eastAsia="en-US"/>
        </w:rPr>
        <w:t>anaemia</w:t>
      </w:r>
      <w:proofErr w:type="spellEnd"/>
      <w:r w:rsidRPr="00A13D0F">
        <w:rPr>
          <w:rFonts w:ascii="Times New Roman" w:hAnsi="Times New Roman"/>
          <w:lang w:val="en" w:eastAsia="en-US"/>
        </w:rPr>
        <w:t xml:space="preserve"> had </w:t>
      </w:r>
      <w:r>
        <w:rPr>
          <w:rFonts w:ascii="Times New Roman" w:hAnsi="Times New Roman"/>
          <w:lang w:val="en" w:eastAsia="en-US"/>
        </w:rPr>
        <w:t>reported an</w:t>
      </w:r>
      <w:r w:rsidRPr="00A13D0F">
        <w:rPr>
          <w:rFonts w:ascii="Times New Roman" w:hAnsi="Times New Roman"/>
          <w:lang w:val="en" w:eastAsia="en-US"/>
        </w:rPr>
        <w:t xml:space="preserve"> allergic response to iron sucrose</w:t>
      </w:r>
      <w:r>
        <w:rPr>
          <w:rFonts w:ascii="Times New Roman" w:hAnsi="Times New Roman"/>
          <w:lang w:val="en" w:eastAsia="en-US"/>
        </w:rPr>
        <w:t>.</w:t>
      </w: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 w:eastAsia="en-US"/>
        </w:rPr>
        <w:t>CASE REPORT:</w:t>
      </w:r>
    </w:p>
    <w:p w:rsidR="001A2BA8" w:rsidRPr="009426A9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901C83">
        <w:rPr>
          <w:rFonts w:ascii="Times New Roman" w:hAnsi="Times New Roman"/>
          <w:lang w:val="en" w:eastAsia="en-US"/>
        </w:rPr>
        <w:lastRenderedPageBreak/>
        <w:t xml:space="preserve">A 21-year-old </w:t>
      </w:r>
      <w:proofErr w:type="gramStart"/>
      <w:r w:rsidRPr="00901C83">
        <w:rPr>
          <w:rFonts w:ascii="Times New Roman" w:hAnsi="Times New Roman"/>
          <w:lang w:val="en" w:eastAsia="en-US"/>
        </w:rPr>
        <w:t>female</w:t>
      </w:r>
      <w:r>
        <w:rPr>
          <w:rFonts w:ascii="Times New Roman" w:hAnsi="Times New Roman"/>
          <w:lang w:val="en" w:eastAsia="en-US"/>
        </w:rPr>
        <w:t xml:space="preserve"> </w:t>
      </w:r>
      <w:r w:rsidRPr="00901C83">
        <w:rPr>
          <w:rFonts w:ascii="Times New Roman" w:hAnsi="Times New Roman"/>
          <w:lang w:val="en" w:eastAsia="en-US"/>
        </w:rPr>
        <w:t xml:space="preserve"> patient</w:t>
      </w:r>
      <w:proofErr w:type="gramEnd"/>
      <w:r w:rsidRPr="00901C83">
        <w:rPr>
          <w:rFonts w:ascii="Times New Roman" w:hAnsi="Times New Roman"/>
          <w:lang w:val="en" w:eastAsia="en-US"/>
        </w:rPr>
        <w:t xml:space="preserve"> with G3P2L2 and 8MA </w:t>
      </w:r>
      <w:proofErr w:type="spellStart"/>
      <w:r w:rsidRPr="00901C83">
        <w:rPr>
          <w:rFonts w:ascii="Times New Roman" w:hAnsi="Times New Roman"/>
          <w:lang w:val="en" w:eastAsia="en-US"/>
        </w:rPr>
        <w:t>anaemia</w:t>
      </w:r>
      <w:proofErr w:type="spellEnd"/>
      <w:r w:rsidRPr="009426A9">
        <w:rPr>
          <w:rFonts w:ascii="Times New Roman" w:hAnsi="Times New Roman"/>
          <w:lang w:val="en" w:eastAsia="en-US"/>
        </w:rPr>
        <w:t xml:space="preserve">. </w:t>
      </w:r>
      <w:r w:rsidRPr="002E0DDA">
        <w:rPr>
          <w:rFonts w:ascii="Times New Roman" w:hAnsi="Times New Roman"/>
          <w:lang w:val="en" w:eastAsia="en-US"/>
        </w:rPr>
        <w:t xml:space="preserve">Since the patient was </w:t>
      </w:r>
      <w:proofErr w:type="spellStart"/>
      <w:r w:rsidRPr="002E0DDA">
        <w:rPr>
          <w:rFonts w:ascii="Times New Roman" w:hAnsi="Times New Roman"/>
          <w:lang w:val="en" w:eastAsia="en-US"/>
        </w:rPr>
        <w:t>anaemic</w:t>
      </w:r>
      <w:proofErr w:type="spellEnd"/>
      <w:r w:rsidRPr="002E0DDA">
        <w:rPr>
          <w:rFonts w:ascii="Times New Roman" w:hAnsi="Times New Roman"/>
          <w:lang w:val="en" w:eastAsia="en-US"/>
        </w:rPr>
        <w:t xml:space="preserve">, </w:t>
      </w:r>
      <w:r w:rsidRPr="009426A9">
        <w:rPr>
          <w:rFonts w:ascii="Times New Roman" w:hAnsi="Times New Roman"/>
          <w:lang w:val="en" w:eastAsia="en-US"/>
        </w:rPr>
        <w:t>(Hb:8g/dl</w:t>
      </w:r>
      <w:proofErr w:type="gramStart"/>
      <w:r w:rsidRPr="009426A9">
        <w:rPr>
          <w:rFonts w:ascii="Times New Roman" w:hAnsi="Times New Roman"/>
          <w:lang w:val="en" w:eastAsia="en-US"/>
        </w:rPr>
        <w:t>)</w:t>
      </w:r>
      <w:r w:rsidRPr="002E0DDA">
        <w:rPr>
          <w:rFonts w:ascii="Times New Roman" w:hAnsi="Times New Roman"/>
          <w:lang w:val="en" w:eastAsia="en-US"/>
        </w:rPr>
        <w:t xml:space="preserve">  she</w:t>
      </w:r>
      <w:proofErr w:type="gramEnd"/>
      <w:r w:rsidRPr="002E0DDA">
        <w:rPr>
          <w:rFonts w:ascii="Times New Roman" w:hAnsi="Times New Roman"/>
          <w:lang w:val="en" w:eastAsia="en-US"/>
        </w:rPr>
        <w:t xml:space="preserve"> was taken to a nearby medical facility for iron sucrose injections.</w:t>
      </w:r>
      <w:r w:rsidRPr="009426A9">
        <w:rPr>
          <w:rFonts w:ascii="Times New Roman" w:hAnsi="Times New Roman"/>
          <w:lang w:val="en" w:eastAsia="en-US"/>
        </w:rPr>
        <w:t xml:space="preserve"> </w:t>
      </w:r>
      <w:r w:rsidRPr="0005337D">
        <w:rPr>
          <w:rFonts w:ascii="Times New Roman" w:hAnsi="Times New Roman"/>
          <w:lang w:val="en" w:eastAsia="en-US"/>
        </w:rPr>
        <w:t>Two hours after receiving the injection, the patient had</w:t>
      </w:r>
      <w:r>
        <w:rPr>
          <w:rFonts w:ascii="Times New Roman" w:hAnsi="Times New Roman"/>
          <w:lang w:val="en" w:eastAsia="en-US"/>
        </w:rPr>
        <w:t xml:space="preserve"> </w:t>
      </w:r>
      <w:proofErr w:type="spellStart"/>
      <w:r>
        <w:rPr>
          <w:rFonts w:ascii="Times New Roman" w:hAnsi="Times New Roman"/>
          <w:lang w:val="en" w:eastAsia="en-US"/>
        </w:rPr>
        <w:t>develpoed</w:t>
      </w:r>
      <w:proofErr w:type="spellEnd"/>
      <w:r>
        <w:rPr>
          <w:rFonts w:ascii="Times New Roman" w:hAnsi="Times New Roman"/>
          <w:lang w:val="en" w:eastAsia="en-US"/>
        </w:rPr>
        <w:t xml:space="preserve"> symptoms like</w:t>
      </w:r>
      <w:r w:rsidRPr="0005337D">
        <w:rPr>
          <w:rFonts w:ascii="Times New Roman" w:hAnsi="Times New Roman"/>
          <w:lang w:val="en" w:eastAsia="en-US"/>
        </w:rPr>
        <w:t xml:space="preserve"> angioedema, headache, vomiting, and giddiness.</w:t>
      </w:r>
      <w:r w:rsidRPr="009426A9">
        <w:rPr>
          <w:rFonts w:ascii="Times New Roman" w:hAnsi="Times New Roman"/>
          <w:lang w:val="en" w:eastAsia="en-US"/>
        </w:rPr>
        <w:t xml:space="preserve"> </w:t>
      </w:r>
      <w:r w:rsidRPr="006F6BAA">
        <w:rPr>
          <w:rFonts w:ascii="Times New Roman" w:hAnsi="Times New Roman"/>
          <w:lang w:val="en" w:eastAsia="en-US"/>
        </w:rPr>
        <w:t xml:space="preserve">She was moved to a district hospital after receiving basic supportive </w:t>
      </w:r>
      <w:proofErr w:type="gramStart"/>
      <w:r w:rsidRPr="006F6BAA">
        <w:rPr>
          <w:rFonts w:ascii="Times New Roman" w:hAnsi="Times New Roman"/>
          <w:lang w:val="en" w:eastAsia="en-US"/>
        </w:rPr>
        <w:t>care.</w:t>
      </w:r>
      <w:r w:rsidRPr="009426A9">
        <w:rPr>
          <w:rFonts w:ascii="Times New Roman" w:hAnsi="Times New Roman"/>
          <w:lang w:val="en" w:eastAsia="en-US"/>
        </w:rPr>
        <w:t>.</w:t>
      </w:r>
      <w:proofErr w:type="gramEnd"/>
      <w:r w:rsidRPr="009426A9">
        <w:rPr>
          <w:rFonts w:ascii="Times New Roman" w:hAnsi="Times New Roman"/>
          <w:lang w:val="en" w:eastAsia="en-US"/>
        </w:rPr>
        <w:t xml:space="preserve"> </w:t>
      </w:r>
      <w:r w:rsidRPr="0076514C">
        <w:rPr>
          <w:rFonts w:ascii="Times New Roman" w:hAnsi="Times New Roman"/>
          <w:lang w:val="en" w:eastAsia="en-US"/>
        </w:rPr>
        <w:t>She was brought to SVIMS for additional assessment and treatment because of a dip in her blood pressure</w:t>
      </w:r>
      <w:r w:rsidRPr="009426A9">
        <w:rPr>
          <w:rFonts w:ascii="Times New Roman" w:hAnsi="Times New Roman"/>
          <w:lang w:val="en" w:eastAsia="en-US"/>
        </w:rPr>
        <w:t xml:space="preserve">. </w:t>
      </w:r>
      <w:r w:rsidRPr="0033620E">
        <w:rPr>
          <w:rFonts w:ascii="Times New Roman" w:hAnsi="Times New Roman"/>
          <w:lang w:val="en" w:eastAsia="en-US"/>
        </w:rPr>
        <w:t>When the patient arrived to the ER, he complained of swelling on the face, lips and neck, difficulty in breathing (grade II-III NYHA), and heavy sweating.</w:t>
      </w:r>
      <w:r>
        <w:rPr>
          <w:rFonts w:ascii="Times New Roman" w:hAnsi="Times New Roman"/>
          <w:lang w:val="en" w:eastAsia="en-US"/>
        </w:rPr>
        <w:t xml:space="preserve"> </w:t>
      </w:r>
      <w:r w:rsidRPr="009426A9">
        <w:rPr>
          <w:rFonts w:ascii="Times New Roman" w:hAnsi="Times New Roman"/>
          <w:lang w:val="en" w:eastAsia="en-US"/>
        </w:rPr>
        <w:t xml:space="preserve">According to reports, the patient became hypersensitive </w:t>
      </w:r>
      <w:r>
        <w:rPr>
          <w:rFonts w:ascii="Times New Roman" w:hAnsi="Times New Roman"/>
          <w:lang w:val="en" w:eastAsia="en-US"/>
        </w:rPr>
        <w:t>on administration of I</w:t>
      </w:r>
      <w:r w:rsidRPr="009426A9">
        <w:rPr>
          <w:rFonts w:ascii="Times New Roman" w:hAnsi="Times New Roman"/>
          <w:lang w:val="en" w:eastAsia="en-US"/>
        </w:rPr>
        <w:t>ron sucrose injection.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BC46EE">
        <w:rPr>
          <w:rFonts w:ascii="Times New Roman" w:hAnsi="Times New Roman"/>
          <w:lang w:val="en" w:eastAsia="en-US"/>
        </w:rPr>
        <w:t xml:space="preserve">Upon general examination, it was discovered that her </w:t>
      </w:r>
      <w:r>
        <w:rPr>
          <w:rFonts w:ascii="Times New Roman" w:hAnsi="Times New Roman"/>
          <w:lang w:val="en" w:eastAsia="en-US"/>
        </w:rPr>
        <w:t>B.P</w:t>
      </w:r>
      <w:r w:rsidRPr="00BC46EE">
        <w:rPr>
          <w:rFonts w:ascii="Times New Roman" w:hAnsi="Times New Roman"/>
          <w:lang w:val="en" w:eastAsia="en-US"/>
        </w:rPr>
        <w:t xml:space="preserve"> was lower, at 90/50 mmHg, and her pulse rate was 110. According to lab results, </w:t>
      </w:r>
      <w:proofErr w:type="spellStart"/>
      <w:r w:rsidRPr="00BC46EE">
        <w:rPr>
          <w:rFonts w:ascii="Times New Roman" w:hAnsi="Times New Roman"/>
          <w:lang w:val="en" w:eastAsia="en-US"/>
        </w:rPr>
        <w:t>H</w:t>
      </w:r>
      <w:r>
        <w:rPr>
          <w:rFonts w:ascii="Times New Roman" w:hAnsi="Times New Roman"/>
          <w:lang w:val="en" w:eastAsia="en-US"/>
        </w:rPr>
        <w:t>aemglobin</w:t>
      </w:r>
      <w:proofErr w:type="spellEnd"/>
      <w:r w:rsidRPr="00BC46EE">
        <w:rPr>
          <w:rFonts w:ascii="Times New Roman" w:hAnsi="Times New Roman"/>
          <w:lang w:val="en" w:eastAsia="en-US"/>
        </w:rPr>
        <w:t>, R</w:t>
      </w:r>
      <w:r>
        <w:rPr>
          <w:rFonts w:ascii="Times New Roman" w:hAnsi="Times New Roman"/>
          <w:lang w:val="en" w:eastAsia="en-US"/>
        </w:rPr>
        <w:t xml:space="preserve">ed blood </w:t>
      </w:r>
      <w:proofErr w:type="gramStart"/>
      <w:r>
        <w:rPr>
          <w:rFonts w:ascii="Times New Roman" w:hAnsi="Times New Roman"/>
          <w:lang w:val="en" w:eastAsia="en-US"/>
        </w:rPr>
        <w:t xml:space="preserve">cells </w:t>
      </w:r>
      <w:r w:rsidRPr="00BC46EE">
        <w:rPr>
          <w:rFonts w:ascii="Times New Roman" w:hAnsi="Times New Roman"/>
          <w:lang w:val="en" w:eastAsia="en-US"/>
        </w:rPr>
        <w:t>,</w:t>
      </w:r>
      <w:proofErr w:type="gramEnd"/>
      <w:r w:rsidRPr="00BC46EE">
        <w:rPr>
          <w:rFonts w:ascii="Times New Roman" w:hAnsi="Times New Roman"/>
          <w:lang w:val="en" w:eastAsia="en-US"/>
        </w:rPr>
        <w:t xml:space="preserve"> P</w:t>
      </w:r>
      <w:r>
        <w:rPr>
          <w:rFonts w:ascii="Times New Roman" w:hAnsi="Times New Roman"/>
          <w:lang w:val="en" w:eastAsia="en-US"/>
        </w:rPr>
        <w:t>acked cell volume</w:t>
      </w:r>
      <w:r w:rsidRPr="00BC46EE">
        <w:rPr>
          <w:rFonts w:ascii="Times New Roman" w:hAnsi="Times New Roman"/>
          <w:lang w:val="en" w:eastAsia="en-US"/>
        </w:rPr>
        <w:t>, M</w:t>
      </w:r>
      <w:r>
        <w:rPr>
          <w:rFonts w:ascii="Times New Roman" w:hAnsi="Times New Roman"/>
          <w:lang w:val="en" w:eastAsia="en-US"/>
        </w:rPr>
        <w:t>ean-cell-volume</w:t>
      </w:r>
      <w:r w:rsidRPr="00BC46EE">
        <w:rPr>
          <w:rFonts w:ascii="Times New Roman" w:hAnsi="Times New Roman"/>
          <w:lang w:val="en" w:eastAsia="en-US"/>
        </w:rPr>
        <w:t>, MCH, lymphocytes, and serum potassium levels were all low. Her white blood cell (WBC), E</w:t>
      </w:r>
      <w:r>
        <w:rPr>
          <w:rFonts w:ascii="Times New Roman" w:hAnsi="Times New Roman"/>
          <w:lang w:val="en" w:eastAsia="en-US"/>
        </w:rPr>
        <w:t xml:space="preserve">rythrocyte Sedimentation </w:t>
      </w:r>
      <w:proofErr w:type="gramStart"/>
      <w:r>
        <w:rPr>
          <w:rFonts w:ascii="Times New Roman" w:hAnsi="Times New Roman"/>
          <w:lang w:val="en" w:eastAsia="en-US"/>
        </w:rPr>
        <w:t>rate(</w:t>
      </w:r>
      <w:proofErr w:type="gramEnd"/>
      <w:r>
        <w:rPr>
          <w:rFonts w:ascii="Times New Roman" w:hAnsi="Times New Roman"/>
          <w:lang w:val="en" w:eastAsia="en-US"/>
        </w:rPr>
        <w:t>E</w:t>
      </w:r>
      <w:r w:rsidRPr="00BC46EE">
        <w:rPr>
          <w:rFonts w:ascii="Times New Roman" w:hAnsi="Times New Roman"/>
          <w:lang w:val="en" w:eastAsia="en-US"/>
        </w:rPr>
        <w:t>SR</w:t>
      </w:r>
      <w:r>
        <w:rPr>
          <w:rFonts w:ascii="Times New Roman" w:hAnsi="Times New Roman"/>
          <w:lang w:val="en" w:eastAsia="en-US"/>
        </w:rPr>
        <w:t>)</w:t>
      </w:r>
      <w:r w:rsidRPr="00BC46EE">
        <w:rPr>
          <w:rFonts w:ascii="Times New Roman" w:hAnsi="Times New Roman"/>
          <w:lang w:val="en" w:eastAsia="en-US"/>
        </w:rPr>
        <w:t xml:space="preserve">, and neutrophil count were all elevated. On a regular basis, urine microscopy indicated the </w:t>
      </w:r>
      <w:r w:rsidR="00CB6660" w:rsidRPr="00BC46EE">
        <w:rPr>
          <w:rFonts w:ascii="Times New Roman" w:hAnsi="Times New Roman"/>
          <w:lang w:val="en" w:eastAsia="en-US"/>
        </w:rPr>
        <w:t>existence</w:t>
      </w:r>
      <w:r w:rsidRPr="00BC46EE">
        <w:rPr>
          <w:rFonts w:ascii="Times New Roman" w:hAnsi="Times New Roman"/>
          <w:lang w:val="en" w:eastAsia="en-US"/>
        </w:rPr>
        <w:t xml:space="preserve"> of pus cells, epithelial cells, and red blood cells. </w:t>
      </w:r>
      <w:r>
        <w:rPr>
          <w:rFonts w:ascii="Times New Roman" w:hAnsi="Times New Roman"/>
          <w:lang w:val="en" w:eastAsia="en-US"/>
        </w:rPr>
        <w:t xml:space="preserve">A Hypersensitive </w:t>
      </w:r>
      <w:proofErr w:type="gramStart"/>
      <w:r>
        <w:rPr>
          <w:rFonts w:ascii="Times New Roman" w:hAnsi="Times New Roman"/>
          <w:lang w:val="en" w:eastAsia="en-US"/>
        </w:rPr>
        <w:t>reaction(</w:t>
      </w:r>
      <w:proofErr w:type="gramEnd"/>
      <w:r w:rsidRPr="00BC46EE">
        <w:rPr>
          <w:rFonts w:ascii="Times New Roman" w:hAnsi="Times New Roman"/>
          <w:lang w:val="en" w:eastAsia="en-US"/>
        </w:rPr>
        <w:t>Anaphylactic Shock</w:t>
      </w:r>
      <w:r>
        <w:rPr>
          <w:rFonts w:ascii="Times New Roman" w:hAnsi="Times New Roman"/>
          <w:lang w:val="en" w:eastAsia="en-US"/>
        </w:rPr>
        <w:t xml:space="preserve">) </w:t>
      </w:r>
      <w:r w:rsidRPr="00BC46EE">
        <w:rPr>
          <w:rFonts w:ascii="Times New Roman" w:hAnsi="Times New Roman"/>
          <w:lang w:val="en" w:eastAsia="en-US"/>
        </w:rPr>
        <w:t xml:space="preserve"> due to Iron Sucrose (Inj.) was identified.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DB7E5B" w:rsidRPr="009426A9" w:rsidRDefault="00DB7E5B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b/>
          <w:bCs/>
          <w:lang w:val="en" w:eastAsia="en-US"/>
        </w:rPr>
        <w:lastRenderedPageBreak/>
        <w:t xml:space="preserve">U/S whole </w:t>
      </w:r>
      <w:proofErr w:type="gramStart"/>
      <w:r>
        <w:rPr>
          <w:rFonts w:ascii="Times New Roman" w:hAnsi="Times New Roman"/>
          <w:b/>
          <w:bCs/>
          <w:lang w:val="en" w:eastAsia="en-US"/>
        </w:rPr>
        <w:t>abdomen  :</w:t>
      </w:r>
      <w:proofErr w:type="gramEnd"/>
      <w:r>
        <w:rPr>
          <w:rFonts w:ascii="Times New Roman" w:hAnsi="Times New Roman"/>
          <w:b/>
          <w:bCs/>
          <w:lang w:val="en" w:eastAsia="en-US"/>
        </w:rPr>
        <w:t xml:space="preserve"> ANTENATAL SCAN: </w:t>
      </w:r>
      <w:r>
        <w:rPr>
          <w:rFonts w:ascii="Times New Roman" w:hAnsi="Times New Roman"/>
          <w:lang w:val="en" w:eastAsia="en-US"/>
        </w:rPr>
        <w:t xml:space="preserve"> uterine </w:t>
      </w:r>
      <w:proofErr w:type="spellStart"/>
      <w:r>
        <w:rPr>
          <w:rFonts w:ascii="Times New Roman" w:hAnsi="Times New Roman"/>
          <w:lang w:val="en" w:eastAsia="en-US"/>
        </w:rPr>
        <w:t>foetus</w:t>
      </w:r>
      <w:proofErr w:type="spellEnd"/>
      <w:r>
        <w:rPr>
          <w:rFonts w:ascii="Times New Roman" w:hAnsi="Times New Roman"/>
          <w:lang w:val="en" w:eastAsia="en-US"/>
        </w:rPr>
        <w:t xml:space="preserve"> -single, live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lang w:val="en"/>
        </w:rPr>
      </w:pPr>
    </w:p>
    <w:tbl>
      <w:tblPr>
        <w:tblW w:w="0" w:type="auto"/>
        <w:tblInd w:w="-491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60"/>
        <w:gridCol w:w="5610"/>
      </w:tblGrid>
      <w:tr w:rsidR="001A2BA8" w:rsidTr="008C11F2">
        <w:trPr>
          <w:trHeight w:val="645"/>
        </w:trPr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b/>
                <w:bCs/>
                <w:lang w:val="en" w:eastAsia="en-US"/>
              </w:rPr>
              <w:t xml:space="preserve">     PARAMETERS (DECREASED)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b/>
                <w:bCs/>
                <w:lang w:val="en" w:eastAsia="en-US"/>
              </w:rPr>
              <w:t xml:space="preserve">   OBSERVED VALUE                                                                                                                     </w:t>
            </w:r>
          </w:p>
        </w:tc>
      </w:tr>
      <w:tr w:rsidR="001A2BA8" w:rsidTr="008C11F2">
        <w:trPr>
          <w:trHeight w:val="4245"/>
        </w:trPr>
        <w:tc>
          <w:tcPr>
            <w:tcW w:w="3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HB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RBC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PCV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MCV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MCH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LYMPHOCYTES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SERUM.POTASSIUM</w:t>
            </w:r>
          </w:p>
        </w:tc>
        <w:tc>
          <w:tcPr>
            <w:tcW w:w="5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>9.2g/dl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4.04 million cells/</w:t>
            </w:r>
            <w:proofErr w:type="spellStart"/>
            <w:r>
              <w:rPr>
                <w:rFonts w:ascii="Times New Roman" w:hAnsi="Times New Roman"/>
                <w:lang w:val="en" w:eastAsia="en-US"/>
              </w:rPr>
              <w:t>cumm</w:t>
            </w:r>
            <w:proofErr w:type="spellEnd"/>
            <w:r>
              <w:rPr>
                <w:rFonts w:ascii="Times New Roman" w:hAnsi="Times New Roman"/>
                <w:lang w:val="en" w:eastAsia="en-US"/>
              </w:rPr>
              <w:t xml:space="preserve">, 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>32.6%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81fl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23 </w:t>
            </w:r>
            <w:proofErr w:type="spellStart"/>
            <w:r>
              <w:rPr>
                <w:rFonts w:ascii="Times New Roman" w:hAnsi="Times New Roman"/>
                <w:lang w:val="en" w:eastAsia="en-US"/>
              </w:rPr>
              <w:t>pg</w:t>
            </w:r>
            <w:proofErr w:type="spellEnd"/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2% 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>3.1 mmol/l.</w:t>
            </w:r>
          </w:p>
        </w:tc>
      </w:tr>
    </w:tbl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lang w:val="en"/>
        </w:rPr>
      </w:pPr>
    </w:p>
    <w:tbl>
      <w:tblPr>
        <w:tblW w:w="0" w:type="auto"/>
        <w:tblInd w:w="139" w:type="dxa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3639"/>
        <w:gridCol w:w="5559"/>
      </w:tblGrid>
      <w:tr w:rsidR="001A2BA8" w:rsidTr="008C11F2">
        <w:trPr>
          <w:trHeight w:val="915"/>
        </w:trPr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b/>
                <w:bCs/>
                <w:lang w:val="en" w:eastAsia="en-US"/>
              </w:rPr>
              <w:t xml:space="preserve">  PARAMETERS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b/>
                <w:bCs/>
                <w:lang w:val="en" w:eastAsia="en-US"/>
              </w:rPr>
              <w:t xml:space="preserve"> (INCREASED)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b/>
                <w:bCs/>
                <w:lang w:val="en" w:eastAsia="en-US"/>
              </w:rPr>
              <w:t xml:space="preserve"> RECORDED VALUE</w:t>
            </w:r>
          </w:p>
        </w:tc>
      </w:tr>
      <w:tr w:rsidR="001A2BA8" w:rsidTr="008C11F2">
        <w:trPr>
          <w:trHeight w:val="2145"/>
        </w:trPr>
        <w:tc>
          <w:tcPr>
            <w:tcW w:w="36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      WBC                                  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      ESR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b/>
                <w:bCs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NEUTROPHILS</w:t>
            </w:r>
          </w:p>
        </w:tc>
        <w:tc>
          <w:tcPr>
            <w:tcW w:w="5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</w:tcPr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            17,300 cells/</w:t>
            </w:r>
            <w:proofErr w:type="spellStart"/>
            <w:r>
              <w:rPr>
                <w:rFonts w:ascii="Times New Roman" w:hAnsi="Times New Roman"/>
                <w:lang w:val="en" w:eastAsia="en-US"/>
              </w:rPr>
              <w:t>cumm</w:t>
            </w:r>
            <w:proofErr w:type="spellEnd"/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            58 mm/1</w:t>
            </w:r>
            <w:r>
              <w:rPr>
                <w:rFonts w:ascii="Times New Roman" w:hAnsi="Times New Roman"/>
                <w:vertAlign w:val="superscript"/>
                <w:lang w:val="en" w:eastAsia="en-US"/>
              </w:rPr>
              <w:t xml:space="preserve">st </w:t>
            </w:r>
            <w:r>
              <w:rPr>
                <w:rFonts w:ascii="Times New Roman" w:hAnsi="Times New Roman"/>
                <w:lang w:val="en" w:eastAsia="en-US"/>
              </w:rPr>
              <w:t>hour</w:t>
            </w:r>
          </w:p>
          <w:p w:rsidR="001A2BA8" w:rsidRDefault="001A2BA8" w:rsidP="008C11F2">
            <w:pPr>
              <w:autoSpaceDE w:val="0"/>
              <w:autoSpaceDN w:val="0"/>
              <w:adjustRightInd w:val="0"/>
              <w:spacing w:after="200" w:line="480" w:lineRule="auto"/>
              <w:jc w:val="both"/>
              <w:rPr>
                <w:rFonts w:ascii="Times New Roman" w:hAnsi="Times New Roman"/>
                <w:lang w:val="en" w:eastAsia="en-US"/>
              </w:rPr>
            </w:pPr>
            <w:r>
              <w:rPr>
                <w:rFonts w:ascii="Times New Roman" w:hAnsi="Times New Roman"/>
                <w:lang w:val="en" w:eastAsia="en-US"/>
              </w:rPr>
              <w:t xml:space="preserve">                          94%</w:t>
            </w:r>
          </w:p>
        </w:tc>
      </w:tr>
    </w:tbl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lang w:val="en"/>
        </w:rPr>
      </w:pP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b/>
          <w:bCs/>
          <w:lang w:val="en"/>
        </w:rPr>
      </w:pPr>
      <w:r w:rsidRPr="003B6D6B">
        <w:rPr>
          <w:rFonts w:ascii="Times New Roman" w:hAnsi="Times New Roman"/>
          <w:b/>
          <w:bCs/>
          <w:sz w:val="28"/>
          <w:szCs w:val="28"/>
          <w:lang w:val="en" w:eastAsia="en-US"/>
        </w:rPr>
        <w:t>Adverse Drug Reaction Management</w:t>
      </w:r>
      <w:r>
        <w:rPr>
          <w:rFonts w:ascii="Times New Roman" w:hAnsi="Times New Roman"/>
          <w:b/>
          <w:bCs/>
          <w:lang w:val="en" w:eastAsia="en-US"/>
        </w:rPr>
        <w:t>: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On the first day, the patient complained of swelling</w:t>
      </w:r>
      <w:r>
        <w:rPr>
          <w:rFonts w:ascii="Times New Roman" w:hAnsi="Times New Roman"/>
          <w:lang w:val="en" w:eastAsia="en-US"/>
        </w:rPr>
        <w:t xml:space="preserve"> on face, lips and</w:t>
      </w:r>
      <w:r w:rsidRPr="00132786">
        <w:rPr>
          <w:rFonts w:ascii="Times New Roman" w:hAnsi="Times New Roman"/>
          <w:lang w:val="en" w:eastAsia="en-US"/>
        </w:rPr>
        <w:t xml:space="preserve"> </w:t>
      </w:r>
      <w:proofErr w:type="gramStart"/>
      <w:r w:rsidRPr="00132786">
        <w:rPr>
          <w:rFonts w:ascii="Times New Roman" w:hAnsi="Times New Roman"/>
          <w:lang w:val="en" w:eastAsia="en-US"/>
        </w:rPr>
        <w:t>neck ,</w:t>
      </w:r>
      <w:proofErr w:type="gramEnd"/>
      <w:r w:rsidRPr="00132786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>Dyspnea(SOB)</w:t>
      </w:r>
      <w:r w:rsidRPr="00132786">
        <w:rPr>
          <w:rFonts w:ascii="Times New Roman" w:hAnsi="Times New Roman"/>
          <w:lang w:val="en" w:eastAsia="en-US"/>
        </w:rPr>
        <w:t xml:space="preserve"> GRADE II-III NYHA, and  </w:t>
      </w:r>
      <w:r>
        <w:rPr>
          <w:rFonts w:ascii="Times New Roman" w:hAnsi="Times New Roman"/>
          <w:lang w:val="en" w:eastAsia="en-US"/>
        </w:rPr>
        <w:t xml:space="preserve">excessive </w:t>
      </w:r>
      <w:r w:rsidRPr="00132786">
        <w:rPr>
          <w:rFonts w:ascii="Times New Roman" w:hAnsi="Times New Roman"/>
          <w:lang w:val="en" w:eastAsia="en-US"/>
        </w:rPr>
        <w:t xml:space="preserve">perspiration. </w:t>
      </w:r>
      <w:r w:rsidR="00D91480" w:rsidRPr="00D91480">
        <w:rPr>
          <w:rFonts w:ascii="Times New Roman" w:hAnsi="Times New Roman"/>
          <w:lang w:val="en" w:eastAsia="en-US"/>
        </w:rPr>
        <w:t>According to reports, the patient became hypersensitive to iron sucrose injections</w:t>
      </w:r>
      <w:r w:rsidRPr="00132786">
        <w:rPr>
          <w:rFonts w:ascii="Times New Roman" w:hAnsi="Times New Roman"/>
          <w:lang w:val="en" w:eastAsia="en-US"/>
        </w:rPr>
        <w:t xml:space="preserve">. Her </w:t>
      </w:r>
      <w:r w:rsidR="00D91480">
        <w:rPr>
          <w:rFonts w:ascii="Times New Roman" w:hAnsi="Times New Roman"/>
          <w:lang w:val="en" w:eastAsia="en-US"/>
        </w:rPr>
        <w:t>heart</w:t>
      </w:r>
      <w:r w:rsidRPr="00132786">
        <w:rPr>
          <w:rFonts w:ascii="Times New Roman" w:hAnsi="Times New Roman"/>
          <w:lang w:val="en" w:eastAsia="en-US"/>
        </w:rPr>
        <w:t xml:space="preserve"> rate and blood</w:t>
      </w:r>
      <w:r>
        <w:rPr>
          <w:rFonts w:ascii="Times New Roman" w:hAnsi="Times New Roman"/>
          <w:lang w:val="en" w:eastAsia="en-US"/>
        </w:rPr>
        <w:t xml:space="preserve"> B.P </w:t>
      </w:r>
      <w:r w:rsidRPr="00132786">
        <w:rPr>
          <w:rFonts w:ascii="Times New Roman" w:hAnsi="Times New Roman"/>
          <w:lang w:val="en" w:eastAsia="en-US"/>
        </w:rPr>
        <w:t xml:space="preserve">were discovered to be 140 beats per minute and 80/40 mm hg, respectively, for which she was given the following medicine.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>Inj</w:t>
      </w:r>
      <w:r w:rsidR="00F072E7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 xml:space="preserve"> </w:t>
      </w:r>
      <w:r w:rsidRPr="00132786">
        <w:rPr>
          <w:rFonts w:ascii="Times New Roman" w:hAnsi="Times New Roman"/>
          <w:lang w:val="en" w:eastAsia="en-US"/>
        </w:rPr>
        <w:t>HYDROCORT -100mg-I</w:t>
      </w:r>
      <w:r w:rsidR="00D91480">
        <w:rPr>
          <w:rFonts w:ascii="Times New Roman" w:hAnsi="Times New Roman"/>
          <w:lang w:val="en" w:eastAsia="en-US"/>
        </w:rPr>
        <w:t>ntra venous route</w:t>
      </w:r>
      <w:r w:rsidRPr="00132786">
        <w:rPr>
          <w:rFonts w:ascii="Times New Roman" w:hAnsi="Times New Roman"/>
          <w:lang w:val="en" w:eastAsia="en-US"/>
        </w:rPr>
        <w:t xml:space="preserve">-STAT,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>Inj</w:t>
      </w:r>
      <w:r w:rsidR="00F072E7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 xml:space="preserve"> CPM</w:t>
      </w:r>
      <w:r w:rsidRPr="00132786">
        <w:rPr>
          <w:rFonts w:ascii="Times New Roman" w:hAnsi="Times New Roman"/>
          <w:lang w:val="en" w:eastAsia="en-US"/>
        </w:rPr>
        <w:t>-25mg-I</w:t>
      </w:r>
      <w:r w:rsidR="00D91480">
        <w:rPr>
          <w:rFonts w:ascii="Times New Roman" w:hAnsi="Times New Roman"/>
          <w:lang w:val="en" w:eastAsia="en-US"/>
        </w:rPr>
        <w:t>ntra venous route</w:t>
      </w:r>
      <w:r w:rsidRPr="00132786">
        <w:rPr>
          <w:rFonts w:ascii="Times New Roman" w:hAnsi="Times New Roman"/>
          <w:lang w:val="en" w:eastAsia="en-US"/>
        </w:rPr>
        <w:t>-STAT,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>Inj</w:t>
      </w:r>
      <w:r w:rsidR="00F072E7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 xml:space="preserve"> ONDANSETRON</w:t>
      </w:r>
      <w:r w:rsidRPr="00132786">
        <w:rPr>
          <w:rFonts w:ascii="Times New Roman" w:hAnsi="Times New Roman"/>
          <w:lang w:val="en" w:eastAsia="en-US"/>
        </w:rPr>
        <w:t>-4mg-I</w:t>
      </w:r>
      <w:r w:rsidR="00D91480">
        <w:rPr>
          <w:rFonts w:ascii="Times New Roman" w:hAnsi="Times New Roman"/>
          <w:lang w:val="en" w:eastAsia="en-US"/>
        </w:rPr>
        <w:t>ntra venous route</w:t>
      </w:r>
      <w:r w:rsidRPr="00132786">
        <w:rPr>
          <w:rFonts w:ascii="Times New Roman" w:hAnsi="Times New Roman"/>
          <w:lang w:val="en" w:eastAsia="en-US"/>
        </w:rPr>
        <w:t xml:space="preserve">-STAT, </w:t>
      </w:r>
    </w:p>
    <w:p w:rsidR="001A2BA8" w:rsidRPr="00132786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>Inj</w:t>
      </w:r>
      <w:r w:rsidR="00F072E7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 xml:space="preserve"> </w:t>
      </w:r>
      <w:r w:rsidRPr="00132786">
        <w:rPr>
          <w:rFonts w:ascii="Times New Roman" w:hAnsi="Times New Roman"/>
          <w:lang w:val="en" w:eastAsia="en-US"/>
        </w:rPr>
        <w:t>PANTOP</w:t>
      </w:r>
      <w:r>
        <w:rPr>
          <w:rFonts w:ascii="Times New Roman" w:hAnsi="Times New Roman"/>
          <w:lang w:val="en" w:eastAsia="en-US"/>
        </w:rPr>
        <w:t>RAZOLE</w:t>
      </w:r>
      <w:r w:rsidRPr="00132786">
        <w:rPr>
          <w:rFonts w:ascii="Times New Roman" w:hAnsi="Times New Roman"/>
          <w:lang w:val="en" w:eastAsia="en-US"/>
        </w:rPr>
        <w:t>-40mg-I</w:t>
      </w:r>
      <w:r w:rsidR="00D91480">
        <w:rPr>
          <w:rFonts w:ascii="Times New Roman" w:hAnsi="Times New Roman"/>
          <w:lang w:val="en" w:eastAsia="en-US"/>
        </w:rPr>
        <w:t>ntravenous route</w:t>
      </w:r>
      <w:r w:rsidRPr="00132786">
        <w:rPr>
          <w:rFonts w:ascii="Times New Roman" w:hAnsi="Times New Roman"/>
          <w:lang w:val="en" w:eastAsia="en-US"/>
        </w:rPr>
        <w:t xml:space="preserve">-STAT.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 xml:space="preserve">On </w:t>
      </w:r>
      <w:r w:rsidR="00D91480">
        <w:rPr>
          <w:rFonts w:ascii="Times New Roman" w:hAnsi="Times New Roman"/>
          <w:lang w:val="en" w:eastAsia="en-US"/>
        </w:rPr>
        <w:t>Day-2</w:t>
      </w:r>
      <w:r w:rsidRPr="00132786">
        <w:rPr>
          <w:rFonts w:ascii="Times New Roman" w:hAnsi="Times New Roman"/>
          <w:lang w:val="en" w:eastAsia="en-US"/>
        </w:rPr>
        <w:t xml:space="preserve">, the patient complained of Angioedema, headache, vomiting, shortness of breath, palpitations, and giddiness. Her blood pressure was 83/36 mmHg and her pulse rate </w:t>
      </w:r>
      <w:proofErr w:type="gramStart"/>
      <w:r w:rsidRPr="00132786">
        <w:rPr>
          <w:rFonts w:ascii="Times New Roman" w:hAnsi="Times New Roman"/>
          <w:lang w:val="en" w:eastAsia="en-US"/>
        </w:rPr>
        <w:t>was</w:t>
      </w:r>
      <w:proofErr w:type="gramEnd"/>
      <w:r w:rsidRPr="00132786">
        <w:rPr>
          <w:rFonts w:ascii="Times New Roman" w:hAnsi="Times New Roman"/>
          <w:lang w:val="en" w:eastAsia="en-US"/>
        </w:rPr>
        <w:t xml:space="preserve"> 118 beats per minute. She was given the drugs listed below. 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proofErr w:type="gramStart"/>
      <w:r w:rsidRPr="00132786">
        <w:rPr>
          <w:rFonts w:ascii="Times New Roman" w:hAnsi="Times New Roman"/>
          <w:lang w:val="en" w:eastAsia="en-US"/>
        </w:rPr>
        <w:t>In</w:t>
      </w:r>
      <w:r w:rsidR="00AE7E44">
        <w:rPr>
          <w:rFonts w:ascii="Times New Roman" w:hAnsi="Times New Roman"/>
          <w:lang w:val="en" w:eastAsia="en-US"/>
        </w:rPr>
        <w:t>j</w:t>
      </w:r>
      <w:r w:rsidR="00D91480">
        <w:rPr>
          <w:rFonts w:ascii="Times New Roman" w:hAnsi="Times New Roman"/>
          <w:lang w:val="en" w:eastAsia="en-US"/>
        </w:rPr>
        <w:t xml:space="preserve">ection </w:t>
      </w:r>
      <w:r w:rsidRPr="00132786">
        <w:rPr>
          <w:rFonts w:ascii="Times New Roman" w:hAnsi="Times New Roman"/>
          <w:lang w:val="en" w:eastAsia="en-US"/>
        </w:rPr>
        <w:t>.</w:t>
      </w:r>
      <w:r>
        <w:rPr>
          <w:rFonts w:ascii="Times New Roman" w:hAnsi="Times New Roman"/>
          <w:lang w:val="en" w:eastAsia="en-US"/>
        </w:rPr>
        <w:t>EPINEPHRINE</w:t>
      </w:r>
      <w:proofErr w:type="gramEnd"/>
      <w:r w:rsidRPr="00132786">
        <w:rPr>
          <w:rFonts w:ascii="Times New Roman" w:hAnsi="Times New Roman"/>
          <w:lang w:val="en" w:eastAsia="en-US"/>
        </w:rPr>
        <w:t xml:space="preserve"> -</w:t>
      </w:r>
      <w:r w:rsidR="00D91480">
        <w:rPr>
          <w:rFonts w:ascii="Times New Roman" w:hAnsi="Times New Roman"/>
          <w:lang w:val="en" w:eastAsia="en-US"/>
        </w:rPr>
        <w:t>2</w:t>
      </w:r>
      <w:r w:rsidRPr="00132786">
        <w:rPr>
          <w:rFonts w:ascii="Times New Roman" w:hAnsi="Times New Roman"/>
          <w:lang w:val="en" w:eastAsia="en-US"/>
        </w:rPr>
        <w:t>A</w:t>
      </w:r>
      <w:r w:rsidR="00AE7E44">
        <w:rPr>
          <w:rFonts w:ascii="Times New Roman" w:hAnsi="Times New Roman"/>
          <w:lang w:val="en" w:eastAsia="en-US"/>
        </w:rPr>
        <w:t>mpoules</w:t>
      </w:r>
      <w:r w:rsidRPr="00132786">
        <w:rPr>
          <w:rFonts w:ascii="Times New Roman" w:hAnsi="Times New Roman"/>
          <w:lang w:val="en" w:eastAsia="en-US"/>
        </w:rPr>
        <w:t>+ 50CC NS @on flow 5 cc/</w:t>
      </w:r>
      <w:proofErr w:type="spellStart"/>
      <w:r w:rsidRPr="00132786">
        <w:rPr>
          <w:rFonts w:ascii="Times New Roman" w:hAnsi="Times New Roman"/>
          <w:lang w:val="en" w:eastAsia="en-US"/>
        </w:rPr>
        <w:t>hr</w:t>
      </w:r>
      <w:proofErr w:type="spellEnd"/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</w:t>
      </w:r>
      <w:r w:rsidR="00D91480">
        <w:rPr>
          <w:rFonts w:ascii="Times New Roman" w:hAnsi="Times New Roman"/>
          <w:lang w:val="en" w:eastAsia="en-US"/>
        </w:rPr>
        <w:t>ntra venous</w:t>
      </w:r>
      <w:r w:rsidRPr="00132786">
        <w:rPr>
          <w:rFonts w:ascii="Times New Roman" w:hAnsi="Times New Roman"/>
          <w:lang w:val="en" w:eastAsia="en-US"/>
        </w:rPr>
        <w:t xml:space="preserve"> Fluids 1 bottle RL, DNS @ 100 ml/</w:t>
      </w:r>
      <w:proofErr w:type="spellStart"/>
      <w:r w:rsidRPr="00132786">
        <w:rPr>
          <w:rFonts w:ascii="Times New Roman" w:hAnsi="Times New Roman"/>
          <w:lang w:val="en" w:eastAsia="en-US"/>
        </w:rPr>
        <w:t>hr</w:t>
      </w:r>
      <w:proofErr w:type="spellEnd"/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A86471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HYDROCORT-</w:t>
      </w:r>
      <w:r w:rsidR="00D91480">
        <w:rPr>
          <w:rFonts w:ascii="Times New Roman" w:hAnsi="Times New Roman"/>
          <w:lang w:val="en" w:eastAsia="en-US"/>
        </w:rPr>
        <w:t>2</w:t>
      </w:r>
      <w:r w:rsidRPr="00132786">
        <w:rPr>
          <w:rFonts w:ascii="Times New Roman" w:hAnsi="Times New Roman"/>
          <w:lang w:val="en" w:eastAsia="en-US"/>
        </w:rPr>
        <w:t>00mg-IV-QID, then titrated to 100 mg.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D91480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.</w:t>
      </w:r>
      <w:r>
        <w:rPr>
          <w:rFonts w:ascii="Times New Roman" w:hAnsi="Times New Roman"/>
          <w:lang w:val="en" w:eastAsia="en-US"/>
        </w:rPr>
        <w:t>CPM</w:t>
      </w:r>
      <w:r w:rsidRPr="00132786">
        <w:rPr>
          <w:rFonts w:ascii="Times New Roman" w:hAnsi="Times New Roman"/>
          <w:lang w:val="en" w:eastAsia="en-US"/>
        </w:rPr>
        <w:t xml:space="preserve">-2CC-IV-SOS,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D91480">
        <w:rPr>
          <w:rFonts w:ascii="Times New Roman" w:hAnsi="Times New Roman"/>
          <w:lang w:val="en" w:eastAsia="en-US"/>
        </w:rPr>
        <w:t>ection</w:t>
      </w:r>
      <w:proofErr w:type="gramStart"/>
      <w:r w:rsidR="00D91480">
        <w:rPr>
          <w:rFonts w:ascii="Times New Roman" w:hAnsi="Times New Roman"/>
          <w:lang w:val="en" w:eastAsia="en-US"/>
        </w:rPr>
        <w:t>-</w:t>
      </w:r>
      <w:r w:rsidRPr="00132786">
        <w:rPr>
          <w:rFonts w:ascii="Times New Roman" w:hAnsi="Times New Roman"/>
          <w:lang w:val="en" w:eastAsia="en-US"/>
        </w:rPr>
        <w:t>.RAN</w:t>
      </w:r>
      <w:r>
        <w:rPr>
          <w:rFonts w:ascii="Times New Roman" w:hAnsi="Times New Roman"/>
          <w:lang w:val="en" w:eastAsia="en-US"/>
        </w:rPr>
        <w:t>TIDINE</w:t>
      </w:r>
      <w:proofErr w:type="gramEnd"/>
      <w:r w:rsidRPr="00132786">
        <w:rPr>
          <w:rFonts w:ascii="Times New Roman" w:hAnsi="Times New Roman"/>
          <w:lang w:val="en" w:eastAsia="en-US"/>
        </w:rPr>
        <w:t xml:space="preserve">-IV-BD,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D91480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DE</w:t>
      </w:r>
      <w:r>
        <w:rPr>
          <w:rFonts w:ascii="Times New Roman" w:hAnsi="Times New Roman"/>
          <w:lang w:val="en" w:eastAsia="en-US"/>
        </w:rPr>
        <w:t>XAMETHASONE</w:t>
      </w:r>
      <w:r w:rsidRPr="00132786">
        <w:rPr>
          <w:rFonts w:ascii="Times New Roman" w:hAnsi="Times New Roman"/>
          <w:lang w:val="en" w:eastAsia="en-US"/>
        </w:rPr>
        <w:t xml:space="preserve">-2CC-IV-SOS,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D91480">
        <w:rPr>
          <w:rFonts w:ascii="Times New Roman" w:hAnsi="Times New Roman"/>
          <w:lang w:val="en" w:eastAsia="en-US"/>
        </w:rPr>
        <w:t>ection</w:t>
      </w:r>
      <w:proofErr w:type="gramStart"/>
      <w:r w:rsidR="00D91480">
        <w:rPr>
          <w:rFonts w:ascii="Times New Roman" w:hAnsi="Times New Roman"/>
          <w:lang w:val="en" w:eastAsia="en-US"/>
        </w:rPr>
        <w:t>-</w:t>
      </w:r>
      <w:r w:rsidRPr="00132786">
        <w:rPr>
          <w:rFonts w:ascii="Times New Roman" w:hAnsi="Times New Roman"/>
          <w:lang w:val="en" w:eastAsia="en-US"/>
        </w:rPr>
        <w:t>.A</w:t>
      </w:r>
      <w:r>
        <w:rPr>
          <w:rFonts w:ascii="Times New Roman" w:hAnsi="Times New Roman"/>
          <w:lang w:val="en" w:eastAsia="en-US"/>
        </w:rPr>
        <w:t>MOXY</w:t>
      </w:r>
      <w:proofErr w:type="gramEnd"/>
      <w:r>
        <w:rPr>
          <w:rFonts w:ascii="Times New Roman" w:hAnsi="Times New Roman"/>
          <w:lang w:val="en" w:eastAsia="en-US"/>
        </w:rPr>
        <w:t xml:space="preserve"> CLAV</w:t>
      </w:r>
      <w:r w:rsidRPr="00132786">
        <w:rPr>
          <w:rFonts w:ascii="Times New Roman" w:hAnsi="Times New Roman"/>
          <w:lang w:val="en" w:eastAsia="en-US"/>
        </w:rPr>
        <w:t xml:space="preserve">-1.2gm-IV-BD,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D91480">
        <w:rPr>
          <w:rFonts w:ascii="Times New Roman" w:hAnsi="Times New Roman"/>
          <w:lang w:val="en" w:eastAsia="en-US"/>
        </w:rPr>
        <w:t>ection</w:t>
      </w:r>
      <w:proofErr w:type="gramStart"/>
      <w:r w:rsidR="00D91480">
        <w:rPr>
          <w:rFonts w:ascii="Times New Roman" w:hAnsi="Times New Roman"/>
          <w:lang w:val="en" w:eastAsia="en-US"/>
        </w:rPr>
        <w:t>-</w:t>
      </w:r>
      <w:r w:rsidRPr="00132786">
        <w:rPr>
          <w:rFonts w:ascii="Times New Roman" w:hAnsi="Times New Roman"/>
          <w:lang w:val="en" w:eastAsia="en-US"/>
        </w:rPr>
        <w:t>.</w:t>
      </w:r>
      <w:r>
        <w:rPr>
          <w:rFonts w:ascii="Times New Roman" w:hAnsi="Times New Roman"/>
          <w:lang w:val="en" w:eastAsia="en-US"/>
        </w:rPr>
        <w:t>ONDANSETRON</w:t>
      </w:r>
      <w:proofErr w:type="gramEnd"/>
      <w:r w:rsidRPr="00132786">
        <w:rPr>
          <w:rFonts w:ascii="Times New Roman" w:hAnsi="Times New Roman"/>
          <w:lang w:val="en" w:eastAsia="en-US"/>
        </w:rPr>
        <w:t>-4mg-IV-SOS,</w:t>
      </w:r>
    </w:p>
    <w:p w:rsidR="001A2BA8" w:rsidRPr="00132786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 xml:space="preserve"> Tab</w:t>
      </w:r>
      <w:r w:rsidR="00D91480">
        <w:rPr>
          <w:rFonts w:ascii="Times New Roman" w:hAnsi="Times New Roman"/>
          <w:lang w:val="en" w:eastAsia="en-US"/>
        </w:rPr>
        <w:t>let</w:t>
      </w:r>
      <w:r w:rsidR="00A86471">
        <w:rPr>
          <w:rFonts w:ascii="Times New Roman" w:hAnsi="Times New Roman"/>
          <w:lang w:val="en" w:eastAsia="en-US"/>
        </w:rPr>
        <w:t xml:space="preserve">- </w:t>
      </w:r>
      <w:r>
        <w:rPr>
          <w:rFonts w:ascii="Times New Roman" w:hAnsi="Times New Roman"/>
          <w:lang w:val="en" w:eastAsia="en-US"/>
        </w:rPr>
        <w:t xml:space="preserve">CETRIZINE </w:t>
      </w:r>
      <w:r w:rsidRPr="00132786">
        <w:rPr>
          <w:rFonts w:ascii="Times New Roman" w:hAnsi="Times New Roman"/>
          <w:lang w:val="en" w:eastAsia="en-US"/>
        </w:rPr>
        <w:t>-</w:t>
      </w:r>
      <w:r w:rsidR="00D91480">
        <w:rPr>
          <w:rFonts w:ascii="Times New Roman" w:hAnsi="Times New Roman"/>
          <w:lang w:val="en" w:eastAsia="en-US"/>
        </w:rPr>
        <w:t>5</w:t>
      </w:r>
      <w:r w:rsidRPr="00132786">
        <w:rPr>
          <w:rFonts w:ascii="Times New Roman" w:hAnsi="Times New Roman"/>
          <w:lang w:val="en" w:eastAsia="en-US"/>
        </w:rPr>
        <w:t>mg-BD.</w:t>
      </w:r>
    </w:p>
    <w:p w:rsidR="00A86471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 xml:space="preserve">On </w:t>
      </w:r>
      <w:r w:rsidR="00D91480">
        <w:rPr>
          <w:rFonts w:ascii="Times New Roman" w:hAnsi="Times New Roman"/>
          <w:lang w:val="en" w:eastAsia="en-US"/>
        </w:rPr>
        <w:t>Day-3</w:t>
      </w:r>
      <w:r w:rsidRPr="00132786">
        <w:rPr>
          <w:rFonts w:ascii="Times New Roman" w:hAnsi="Times New Roman"/>
          <w:lang w:val="en" w:eastAsia="en-US"/>
        </w:rPr>
        <w:t xml:space="preserve">, there were no new concerns. Her </w:t>
      </w:r>
      <w:r w:rsidR="002712B3">
        <w:rPr>
          <w:rFonts w:ascii="Times New Roman" w:hAnsi="Times New Roman"/>
          <w:lang w:val="en" w:eastAsia="en-US"/>
        </w:rPr>
        <w:t>B.P</w:t>
      </w:r>
      <w:r w:rsidRPr="00132786">
        <w:rPr>
          <w:rFonts w:ascii="Times New Roman" w:hAnsi="Times New Roman"/>
          <w:lang w:val="en" w:eastAsia="en-US"/>
        </w:rPr>
        <w:t xml:space="preserve">, </w:t>
      </w:r>
      <w:r w:rsidR="002712B3">
        <w:rPr>
          <w:rFonts w:ascii="Times New Roman" w:hAnsi="Times New Roman"/>
          <w:lang w:val="en" w:eastAsia="en-US"/>
        </w:rPr>
        <w:t>P.R</w:t>
      </w:r>
      <w:r w:rsidRPr="00132786">
        <w:rPr>
          <w:rFonts w:ascii="Times New Roman" w:hAnsi="Times New Roman"/>
          <w:lang w:val="en" w:eastAsia="en-US"/>
        </w:rPr>
        <w:t xml:space="preserve">, and </w:t>
      </w:r>
      <w:r w:rsidR="002712B3">
        <w:rPr>
          <w:rFonts w:ascii="Times New Roman" w:hAnsi="Times New Roman"/>
          <w:lang w:val="en" w:eastAsia="en-US"/>
        </w:rPr>
        <w:t>R.R</w:t>
      </w:r>
      <w:r w:rsidRPr="00132786">
        <w:rPr>
          <w:rFonts w:ascii="Times New Roman" w:hAnsi="Times New Roman"/>
          <w:lang w:val="en" w:eastAsia="en-US"/>
        </w:rPr>
        <w:t xml:space="preserve"> were 90/40 mmHg, 1</w:t>
      </w:r>
      <w:r w:rsidR="002712B3">
        <w:rPr>
          <w:rFonts w:ascii="Times New Roman" w:hAnsi="Times New Roman"/>
          <w:lang w:val="en" w:eastAsia="en-US"/>
        </w:rPr>
        <w:t>1</w:t>
      </w:r>
      <w:r w:rsidRPr="00132786">
        <w:rPr>
          <w:rFonts w:ascii="Times New Roman" w:hAnsi="Times New Roman"/>
          <w:lang w:val="en" w:eastAsia="en-US"/>
        </w:rPr>
        <w:t xml:space="preserve">0 </w:t>
      </w:r>
      <w:r w:rsidR="002712B3">
        <w:rPr>
          <w:rFonts w:ascii="Times New Roman" w:hAnsi="Times New Roman"/>
          <w:lang w:val="en" w:eastAsia="en-US"/>
        </w:rPr>
        <w:t>BPM</w:t>
      </w:r>
      <w:r w:rsidRPr="00132786">
        <w:rPr>
          <w:rFonts w:ascii="Times New Roman" w:hAnsi="Times New Roman"/>
          <w:lang w:val="en" w:eastAsia="en-US"/>
        </w:rPr>
        <w:t xml:space="preserve"> </w:t>
      </w:r>
      <w:r w:rsidRPr="00132786">
        <w:rPr>
          <w:rFonts w:ascii="Times New Roman" w:hAnsi="Times New Roman"/>
          <w:lang w:val="en" w:eastAsia="en-US"/>
        </w:rPr>
        <w:lastRenderedPageBreak/>
        <w:t>and 4</w:t>
      </w:r>
      <w:r w:rsidR="002712B3">
        <w:rPr>
          <w:rFonts w:ascii="Times New Roman" w:hAnsi="Times New Roman"/>
          <w:lang w:val="en" w:eastAsia="en-US"/>
        </w:rPr>
        <w:t>0</w:t>
      </w:r>
      <w:r w:rsidRPr="00132786">
        <w:rPr>
          <w:rFonts w:ascii="Times New Roman" w:hAnsi="Times New Roman"/>
          <w:lang w:val="en" w:eastAsia="en-US"/>
        </w:rPr>
        <w:t xml:space="preserve"> </w:t>
      </w:r>
      <w:r w:rsidR="002712B3">
        <w:rPr>
          <w:rFonts w:ascii="Times New Roman" w:hAnsi="Times New Roman"/>
          <w:lang w:val="en" w:eastAsia="en-US"/>
        </w:rPr>
        <w:t>CPM</w:t>
      </w:r>
      <w:r w:rsidRPr="00132786">
        <w:rPr>
          <w:rFonts w:ascii="Times New Roman" w:hAnsi="Times New Roman"/>
          <w:lang w:val="en" w:eastAsia="en-US"/>
        </w:rPr>
        <w:t xml:space="preserve">, respectively. She </w:t>
      </w:r>
      <w:r w:rsidR="002712B3">
        <w:rPr>
          <w:rFonts w:ascii="Times New Roman" w:hAnsi="Times New Roman"/>
          <w:lang w:val="en" w:eastAsia="en-US"/>
        </w:rPr>
        <w:t>has</w:t>
      </w:r>
      <w:r w:rsidRPr="00132786">
        <w:rPr>
          <w:rFonts w:ascii="Times New Roman" w:hAnsi="Times New Roman"/>
          <w:lang w:val="en" w:eastAsia="en-US"/>
        </w:rPr>
        <w:t xml:space="preserve"> given </w:t>
      </w:r>
      <w:r w:rsidR="002712B3">
        <w:rPr>
          <w:rFonts w:ascii="Times New Roman" w:hAnsi="Times New Roman"/>
          <w:lang w:val="en" w:eastAsia="en-US"/>
        </w:rPr>
        <w:t>the following</w:t>
      </w:r>
      <w:r w:rsidRPr="00132786">
        <w:rPr>
          <w:rFonts w:ascii="Times New Roman" w:hAnsi="Times New Roman"/>
          <w:lang w:val="en" w:eastAsia="en-US"/>
        </w:rPr>
        <w:t xml:space="preserve"> </w:t>
      </w:r>
      <w:r w:rsidR="002712B3">
        <w:rPr>
          <w:rFonts w:ascii="Times New Roman" w:hAnsi="Times New Roman"/>
          <w:lang w:val="en" w:eastAsia="en-US"/>
        </w:rPr>
        <w:t>drugs</w:t>
      </w:r>
      <w:r w:rsidRPr="00132786">
        <w:rPr>
          <w:rFonts w:ascii="Times New Roman" w:hAnsi="Times New Roman"/>
          <w:lang w:val="en" w:eastAsia="en-US"/>
        </w:rPr>
        <w:t xml:space="preserve">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A86471">
        <w:rPr>
          <w:rFonts w:ascii="Times New Roman" w:hAnsi="Times New Roman"/>
          <w:lang w:val="en" w:eastAsia="en-US"/>
        </w:rPr>
        <w:t>ection</w:t>
      </w:r>
      <w:proofErr w:type="gramStart"/>
      <w:r w:rsidR="00A86471">
        <w:rPr>
          <w:rFonts w:ascii="Times New Roman" w:hAnsi="Times New Roman"/>
          <w:lang w:val="en" w:eastAsia="en-US"/>
        </w:rPr>
        <w:t>-</w:t>
      </w:r>
      <w:r w:rsidRPr="00132786">
        <w:rPr>
          <w:rFonts w:ascii="Times New Roman" w:hAnsi="Times New Roman"/>
          <w:lang w:val="en" w:eastAsia="en-US"/>
        </w:rPr>
        <w:t>.HYDROCOR</w:t>
      </w:r>
      <w:r>
        <w:rPr>
          <w:rFonts w:ascii="Times New Roman" w:hAnsi="Times New Roman"/>
          <w:lang w:val="en" w:eastAsia="en-US"/>
        </w:rPr>
        <w:t>T</w:t>
      </w:r>
      <w:proofErr w:type="gramEnd"/>
      <w:r w:rsidRPr="00132786">
        <w:rPr>
          <w:rFonts w:ascii="Times New Roman" w:hAnsi="Times New Roman"/>
          <w:lang w:val="en" w:eastAsia="en-US"/>
        </w:rPr>
        <w:t>-100mg-I</w:t>
      </w:r>
      <w:r w:rsidR="00A86471">
        <w:rPr>
          <w:rFonts w:ascii="Times New Roman" w:hAnsi="Times New Roman"/>
          <w:lang w:val="en" w:eastAsia="en-US"/>
        </w:rPr>
        <w:t>ntravenous</w:t>
      </w:r>
      <w:r w:rsidRPr="00132786">
        <w:rPr>
          <w:rFonts w:ascii="Times New Roman" w:hAnsi="Times New Roman"/>
          <w:lang w:val="en" w:eastAsia="en-US"/>
        </w:rPr>
        <w:t>-</w:t>
      </w:r>
      <w:r w:rsidR="002712B3">
        <w:rPr>
          <w:rFonts w:ascii="Times New Roman" w:hAnsi="Times New Roman"/>
          <w:lang w:val="en" w:eastAsia="en-US"/>
        </w:rPr>
        <w:t>4 times daily</w:t>
      </w:r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2712B3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>EPINEPHRINE-</w:t>
      </w:r>
      <w:r w:rsidRPr="00132786">
        <w:rPr>
          <w:rFonts w:ascii="Times New Roman" w:hAnsi="Times New Roman"/>
          <w:lang w:val="en" w:eastAsia="en-US"/>
        </w:rPr>
        <w:t>3A</w:t>
      </w:r>
      <w:r w:rsidR="002712B3">
        <w:rPr>
          <w:rFonts w:ascii="Times New Roman" w:hAnsi="Times New Roman"/>
          <w:lang w:val="en" w:eastAsia="en-US"/>
        </w:rPr>
        <w:t>mpoules</w:t>
      </w:r>
      <w:r w:rsidRPr="00132786">
        <w:rPr>
          <w:rFonts w:ascii="Times New Roman" w:hAnsi="Times New Roman"/>
          <w:lang w:val="en" w:eastAsia="en-US"/>
        </w:rPr>
        <w:t>+ 50CC NS @on flow 5 cc/</w:t>
      </w:r>
      <w:proofErr w:type="spellStart"/>
      <w:r w:rsidRPr="00132786">
        <w:rPr>
          <w:rFonts w:ascii="Times New Roman" w:hAnsi="Times New Roman"/>
          <w:lang w:val="en" w:eastAsia="en-US"/>
        </w:rPr>
        <w:t>hr</w:t>
      </w:r>
      <w:proofErr w:type="spellEnd"/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Ta</w:t>
      </w:r>
      <w:r w:rsidR="002712B3">
        <w:rPr>
          <w:rFonts w:ascii="Times New Roman" w:hAnsi="Times New Roman"/>
          <w:lang w:val="en" w:eastAsia="en-US"/>
        </w:rPr>
        <w:t>blet-</w:t>
      </w:r>
      <w:r w:rsidRPr="00132786">
        <w:rPr>
          <w:rFonts w:ascii="Times New Roman" w:hAnsi="Times New Roman"/>
          <w:lang w:val="en" w:eastAsia="en-US"/>
        </w:rPr>
        <w:t>CETIRIZINE-10mg-</w:t>
      </w:r>
      <w:r w:rsidR="002712B3">
        <w:rPr>
          <w:rFonts w:ascii="Times New Roman" w:hAnsi="Times New Roman"/>
          <w:lang w:val="en" w:eastAsia="en-US"/>
        </w:rPr>
        <w:t>twice daily</w:t>
      </w:r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Default="001A2BA8" w:rsidP="001A2BA8">
      <w:pPr>
        <w:tabs>
          <w:tab w:val="left" w:pos="5180"/>
        </w:tabs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Inj.</w:t>
      </w:r>
      <w:r>
        <w:rPr>
          <w:rFonts w:ascii="Times New Roman" w:hAnsi="Times New Roman"/>
          <w:lang w:val="en" w:eastAsia="en-US"/>
        </w:rPr>
        <w:t>ONDANSETRON</w:t>
      </w:r>
      <w:r w:rsidRPr="00132786">
        <w:rPr>
          <w:rFonts w:ascii="Times New Roman" w:hAnsi="Times New Roman"/>
          <w:lang w:val="en" w:eastAsia="en-US"/>
        </w:rPr>
        <w:t>-4mg-I</w:t>
      </w:r>
      <w:r w:rsidR="002712B3">
        <w:rPr>
          <w:rFonts w:ascii="Times New Roman" w:hAnsi="Times New Roman"/>
          <w:lang w:val="en" w:eastAsia="en-US"/>
        </w:rPr>
        <w:t>ntravenous</w:t>
      </w:r>
      <w:proofErr w:type="gramStart"/>
      <w:r w:rsidRPr="00132786">
        <w:rPr>
          <w:rFonts w:ascii="Times New Roman" w:hAnsi="Times New Roman"/>
          <w:lang w:val="en" w:eastAsia="en-US"/>
        </w:rPr>
        <w:t>-</w:t>
      </w:r>
      <w:r w:rsidR="003B1220">
        <w:rPr>
          <w:rFonts w:ascii="Times New Roman" w:hAnsi="Times New Roman"/>
          <w:lang w:val="en" w:eastAsia="en-US"/>
        </w:rPr>
        <w:t>(</w:t>
      </w:r>
      <w:proofErr w:type="gramEnd"/>
      <w:r w:rsidR="003B1220">
        <w:rPr>
          <w:rFonts w:ascii="Times New Roman" w:hAnsi="Times New Roman"/>
          <w:lang w:val="en" w:eastAsia="en-US"/>
        </w:rPr>
        <w:t>when needed)</w:t>
      </w:r>
      <w:r w:rsidRPr="00132786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ab/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IVFLUIDS-2 bottles DNS, 1 bottle RL@75CC/</w:t>
      </w:r>
      <w:proofErr w:type="spellStart"/>
      <w:r w:rsidRPr="00132786">
        <w:rPr>
          <w:rFonts w:ascii="Times New Roman" w:hAnsi="Times New Roman"/>
          <w:lang w:val="en" w:eastAsia="en-US"/>
        </w:rPr>
        <w:t>hr</w:t>
      </w:r>
      <w:proofErr w:type="spellEnd"/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3B1220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A</w:t>
      </w:r>
      <w:r>
        <w:rPr>
          <w:rFonts w:ascii="Times New Roman" w:hAnsi="Times New Roman"/>
          <w:lang w:val="en" w:eastAsia="en-US"/>
        </w:rPr>
        <w:t>MOXY CLAV</w:t>
      </w:r>
      <w:r w:rsidRPr="00132786">
        <w:rPr>
          <w:rFonts w:ascii="Times New Roman" w:hAnsi="Times New Roman"/>
          <w:lang w:val="en" w:eastAsia="en-US"/>
        </w:rPr>
        <w:t xml:space="preserve">-1.25gm-IV-BD,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3B1220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RANT</w:t>
      </w:r>
      <w:r>
        <w:rPr>
          <w:rFonts w:ascii="Times New Roman" w:hAnsi="Times New Roman"/>
          <w:lang w:val="en" w:eastAsia="en-US"/>
        </w:rPr>
        <w:t>IDINE</w:t>
      </w:r>
      <w:r w:rsidRPr="00132786">
        <w:rPr>
          <w:rFonts w:ascii="Times New Roman" w:hAnsi="Times New Roman"/>
          <w:lang w:val="en" w:eastAsia="en-US"/>
        </w:rPr>
        <w:t xml:space="preserve">-150mg-IV-BD,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3B1220">
        <w:rPr>
          <w:rFonts w:ascii="Times New Roman" w:hAnsi="Times New Roman"/>
          <w:lang w:val="en" w:eastAsia="en-US"/>
        </w:rPr>
        <w:t>ection-</w:t>
      </w:r>
      <w:r>
        <w:rPr>
          <w:rFonts w:ascii="Times New Roman" w:hAnsi="Times New Roman"/>
          <w:lang w:val="en" w:eastAsia="en-US"/>
        </w:rPr>
        <w:t>CPM</w:t>
      </w:r>
      <w:r w:rsidRPr="00132786">
        <w:rPr>
          <w:rFonts w:ascii="Times New Roman" w:hAnsi="Times New Roman"/>
          <w:lang w:val="en" w:eastAsia="en-US"/>
        </w:rPr>
        <w:t>-2CC-IV</w:t>
      </w:r>
      <w:proofErr w:type="gramStart"/>
      <w:r w:rsidRPr="00132786">
        <w:rPr>
          <w:rFonts w:ascii="Times New Roman" w:hAnsi="Times New Roman"/>
          <w:lang w:val="en" w:eastAsia="en-US"/>
        </w:rPr>
        <w:t>-</w:t>
      </w:r>
      <w:r w:rsidR="003B1220">
        <w:rPr>
          <w:rFonts w:ascii="Times New Roman" w:hAnsi="Times New Roman"/>
          <w:lang w:val="en" w:eastAsia="en-US"/>
        </w:rPr>
        <w:t>(</w:t>
      </w:r>
      <w:proofErr w:type="gramEnd"/>
      <w:r w:rsidR="003B1220">
        <w:rPr>
          <w:rFonts w:ascii="Times New Roman" w:hAnsi="Times New Roman"/>
          <w:lang w:val="en" w:eastAsia="en-US"/>
        </w:rPr>
        <w:t>when needed)</w:t>
      </w:r>
      <w:r w:rsidRPr="00132786">
        <w:rPr>
          <w:rFonts w:ascii="Times New Roman" w:hAnsi="Times New Roman"/>
          <w:lang w:val="en" w:eastAsia="en-US"/>
        </w:rPr>
        <w:t xml:space="preserve">, </w:t>
      </w:r>
    </w:p>
    <w:p w:rsidR="001A2BA8" w:rsidRPr="00132786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3B1220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DE</w:t>
      </w:r>
      <w:r>
        <w:rPr>
          <w:rFonts w:ascii="Times New Roman" w:hAnsi="Times New Roman"/>
          <w:lang w:val="en" w:eastAsia="en-US"/>
        </w:rPr>
        <w:t>XAMETHASONE</w:t>
      </w:r>
      <w:r w:rsidRPr="00132786">
        <w:rPr>
          <w:rFonts w:ascii="Times New Roman" w:hAnsi="Times New Roman"/>
          <w:lang w:val="en" w:eastAsia="en-US"/>
        </w:rPr>
        <w:t>-2CC-IV-SOS for tachycardia, tachypnea, and hypotension.</w:t>
      </w:r>
    </w:p>
    <w:p w:rsidR="001A2BA8" w:rsidRDefault="00CB54C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 xml:space="preserve">She </w:t>
      </w:r>
      <w:r w:rsidR="001A2BA8" w:rsidRPr="00132786">
        <w:rPr>
          <w:rFonts w:ascii="Times New Roman" w:hAnsi="Times New Roman"/>
          <w:lang w:val="en" w:eastAsia="en-US"/>
        </w:rPr>
        <w:t xml:space="preserve">developed pallor on the fourth day. Her </w:t>
      </w:r>
      <w:r>
        <w:rPr>
          <w:rFonts w:ascii="Times New Roman" w:hAnsi="Times New Roman"/>
          <w:lang w:val="en" w:eastAsia="en-US"/>
        </w:rPr>
        <w:t xml:space="preserve">B.P </w:t>
      </w:r>
      <w:r w:rsidR="001A2BA8" w:rsidRPr="00132786">
        <w:rPr>
          <w:rFonts w:ascii="Times New Roman" w:hAnsi="Times New Roman"/>
          <w:lang w:val="en" w:eastAsia="en-US"/>
        </w:rPr>
        <w:t xml:space="preserve">and </w:t>
      </w:r>
      <w:r>
        <w:rPr>
          <w:rFonts w:ascii="Times New Roman" w:hAnsi="Times New Roman"/>
          <w:lang w:val="en" w:eastAsia="en-US"/>
        </w:rPr>
        <w:t>P.R</w:t>
      </w:r>
      <w:r w:rsidR="001A2BA8" w:rsidRPr="00132786">
        <w:rPr>
          <w:rFonts w:ascii="Times New Roman" w:hAnsi="Times New Roman"/>
          <w:lang w:val="en" w:eastAsia="en-US"/>
        </w:rPr>
        <w:t xml:space="preserve"> were 110/50 mmHg and 125 bpm, respectively. 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>Inj</w:t>
      </w:r>
      <w:r w:rsidR="00CB54C8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Adrenaline was withdrawn, and</w:t>
      </w:r>
    </w:p>
    <w:p w:rsidR="001A2BA8" w:rsidRPr="00132786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32786">
        <w:rPr>
          <w:rFonts w:ascii="Times New Roman" w:hAnsi="Times New Roman"/>
          <w:lang w:val="en" w:eastAsia="en-US"/>
        </w:rPr>
        <w:t xml:space="preserve"> Inj</w:t>
      </w:r>
      <w:r w:rsidR="00CB54C8">
        <w:rPr>
          <w:rFonts w:ascii="Times New Roman" w:hAnsi="Times New Roman"/>
          <w:lang w:val="en" w:eastAsia="en-US"/>
        </w:rPr>
        <w:t>ection-</w:t>
      </w:r>
      <w:r w:rsidRPr="00132786">
        <w:rPr>
          <w:rFonts w:ascii="Times New Roman" w:hAnsi="Times New Roman"/>
          <w:lang w:val="en" w:eastAsia="en-US"/>
        </w:rPr>
        <w:t>NOR ADRENALINE-2amp+50 ml NS@5ml/</w:t>
      </w:r>
      <w:proofErr w:type="spellStart"/>
      <w:r w:rsidRPr="00132786">
        <w:rPr>
          <w:rFonts w:ascii="Times New Roman" w:hAnsi="Times New Roman"/>
          <w:lang w:val="en" w:eastAsia="en-US"/>
        </w:rPr>
        <w:t>hr</w:t>
      </w:r>
      <w:proofErr w:type="spellEnd"/>
      <w:r w:rsidRPr="00132786">
        <w:rPr>
          <w:rFonts w:ascii="Times New Roman" w:hAnsi="Times New Roman"/>
          <w:lang w:val="en" w:eastAsia="en-US"/>
        </w:rPr>
        <w:t xml:space="preserve"> was started.</w:t>
      </w:r>
    </w:p>
    <w:p w:rsidR="001A2BA8" w:rsidRPr="00132786" w:rsidRDefault="00EB15CE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proofErr w:type="gramStart"/>
      <w:r>
        <w:rPr>
          <w:rFonts w:ascii="Times New Roman" w:hAnsi="Times New Roman"/>
          <w:lang w:val="en" w:eastAsia="en-US"/>
        </w:rPr>
        <w:t xml:space="preserve">She </w:t>
      </w:r>
      <w:r w:rsidR="001A2BA8" w:rsidRPr="00132786">
        <w:rPr>
          <w:rFonts w:ascii="Times New Roman" w:hAnsi="Times New Roman"/>
          <w:lang w:val="en" w:eastAsia="en-US"/>
        </w:rPr>
        <w:t xml:space="preserve"> had</w:t>
      </w:r>
      <w:proofErr w:type="gramEnd"/>
      <w:r w:rsidR="001A2BA8" w:rsidRPr="00132786">
        <w:rPr>
          <w:rFonts w:ascii="Times New Roman" w:hAnsi="Times New Roman"/>
          <w:lang w:val="en" w:eastAsia="en-US"/>
        </w:rPr>
        <w:t xml:space="preserve"> no new concerns on </w:t>
      </w:r>
      <w:r>
        <w:rPr>
          <w:rFonts w:ascii="Times New Roman" w:hAnsi="Times New Roman"/>
          <w:lang w:val="en" w:eastAsia="en-US"/>
        </w:rPr>
        <w:t xml:space="preserve">fifth </w:t>
      </w:r>
      <w:r w:rsidR="001A2BA8" w:rsidRPr="00132786">
        <w:rPr>
          <w:rFonts w:ascii="Times New Roman" w:hAnsi="Times New Roman"/>
          <w:lang w:val="en" w:eastAsia="en-US"/>
        </w:rPr>
        <w:t xml:space="preserve">day. Her </w:t>
      </w:r>
      <w:r>
        <w:rPr>
          <w:rFonts w:ascii="Times New Roman" w:hAnsi="Times New Roman"/>
          <w:lang w:val="en" w:eastAsia="en-US"/>
        </w:rPr>
        <w:t>H.R</w:t>
      </w:r>
      <w:r w:rsidR="001A2BA8" w:rsidRPr="00132786">
        <w:rPr>
          <w:rFonts w:ascii="Times New Roman" w:hAnsi="Times New Roman"/>
          <w:lang w:val="en" w:eastAsia="en-US"/>
        </w:rPr>
        <w:t xml:space="preserve">, </w:t>
      </w:r>
      <w:r>
        <w:rPr>
          <w:rFonts w:ascii="Times New Roman" w:hAnsi="Times New Roman"/>
          <w:lang w:val="en" w:eastAsia="en-US"/>
        </w:rPr>
        <w:t>B.P</w:t>
      </w:r>
      <w:r w:rsidR="001A2BA8" w:rsidRPr="00132786">
        <w:rPr>
          <w:rFonts w:ascii="Times New Roman" w:hAnsi="Times New Roman"/>
          <w:lang w:val="en" w:eastAsia="en-US"/>
        </w:rPr>
        <w:t xml:space="preserve">, and </w:t>
      </w:r>
      <w:r>
        <w:rPr>
          <w:rFonts w:ascii="Times New Roman" w:hAnsi="Times New Roman"/>
          <w:lang w:val="en" w:eastAsia="en-US"/>
        </w:rPr>
        <w:t>R.R</w:t>
      </w:r>
      <w:r w:rsidR="001A2BA8" w:rsidRPr="00132786">
        <w:rPr>
          <w:rFonts w:ascii="Times New Roman" w:hAnsi="Times New Roman"/>
          <w:lang w:val="en" w:eastAsia="en-US"/>
        </w:rPr>
        <w:t xml:space="preserve"> were 10</w:t>
      </w:r>
      <w:r>
        <w:rPr>
          <w:rFonts w:ascii="Times New Roman" w:hAnsi="Times New Roman"/>
          <w:lang w:val="en" w:eastAsia="en-US"/>
        </w:rPr>
        <w:t>2</w:t>
      </w:r>
      <w:r w:rsidR="001A2BA8" w:rsidRPr="00132786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>BPM</w:t>
      </w:r>
      <w:r w:rsidR="001A2BA8" w:rsidRPr="00132786">
        <w:rPr>
          <w:rFonts w:ascii="Times New Roman" w:hAnsi="Times New Roman"/>
          <w:lang w:val="en" w:eastAsia="en-US"/>
        </w:rPr>
        <w:t xml:space="preserve">, </w:t>
      </w:r>
      <w:r>
        <w:rPr>
          <w:rFonts w:ascii="Times New Roman" w:hAnsi="Times New Roman"/>
          <w:lang w:val="en" w:eastAsia="en-US"/>
        </w:rPr>
        <w:t>98</w:t>
      </w:r>
      <w:r w:rsidR="001A2BA8" w:rsidRPr="00132786">
        <w:rPr>
          <w:rFonts w:ascii="Times New Roman" w:hAnsi="Times New Roman"/>
          <w:lang w:val="en" w:eastAsia="en-US"/>
        </w:rPr>
        <w:t>/50 mm</w:t>
      </w:r>
      <w:r>
        <w:rPr>
          <w:rFonts w:ascii="Times New Roman" w:hAnsi="Times New Roman"/>
          <w:lang w:val="en" w:eastAsia="en-US"/>
        </w:rPr>
        <w:t>H</w:t>
      </w:r>
      <w:r w:rsidR="001A2BA8" w:rsidRPr="00132786">
        <w:rPr>
          <w:rFonts w:ascii="Times New Roman" w:hAnsi="Times New Roman"/>
          <w:lang w:val="en" w:eastAsia="en-US"/>
        </w:rPr>
        <w:t>g, and 30 c</w:t>
      </w:r>
      <w:r>
        <w:rPr>
          <w:rFonts w:ascii="Times New Roman" w:hAnsi="Times New Roman"/>
          <w:lang w:val="en" w:eastAsia="en-US"/>
        </w:rPr>
        <w:t>ycles per minute</w:t>
      </w:r>
      <w:r w:rsidR="001A2BA8" w:rsidRPr="00132786">
        <w:rPr>
          <w:rFonts w:ascii="Times New Roman" w:hAnsi="Times New Roman"/>
          <w:lang w:val="en" w:eastAsia="en-US"/>
        </w:rPr>
        <w:t xml:space="preserve">, respectively. </w:t>
      </w:r>
    </w:p>
    <w:p w:rsidR="001A2BA8" w:rsidRPr="00123F41" w:rsidRDefault="00EB15CE" w:rsidP="00123F4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123F41">
        <w:rPr>
          <w:rFonts w:ascii="Times New Roman" w:hAnsi="Times New Roman"/>
          <w:lang w:val="en" w:eastAsia="en-US"/>
        </w:rPr>
        <w:t>On day 6 there are no new complaints, same treatment was continued and</w:t>
      </w:r>
      <w:r w:rsidR="001A2BA8" w:rsidRPr="00123F41">
        <w:rPr>
          <w:rFonts w:ascii="Times New Roman" w:hAnsi="Times New Roman"/>
          <w:lang w:val="en" w:eastAsia="en-US"/>
        </w:rPr>
        <w:t xml:space="preserve"> Syrup.HAEMOPLUS-15ml-OD was added.</w:t>
      </w:r>
    </w:p>
    <w:p w:rsidR="00591B81" w:rsidRDefault="001A2BA8" w:rsidP="001A2BA8">
      <w:pPr>
        <w:spacing w:line="480" w:lineRule="auto"/>
        <w:jc w:val="both"/>
        <w:rPr>
          <w:rFonts w:ascii="Times New Roman" w:hAnsi="Times New Roman"/>
          <w:lang w:val="en" w:eastAsia="en-US"/>
        </w:rPr>
      </w:pPr>
      <w:r w:rsidRPr="00021E33">
        <w:rPr>
          <w:rFonts w:ascii="Times New Roman" w:hAnsi="Times New Roman"/>
          <w:lang w:val="en" w:eastAsia="en-US"/>
        </w:rPr>
        <w:t xml:space="preserve">As a result of conservative treatment, the patient's symptoms improved. The patient had no anaphylactic symptoms and was </w:t>
      </w:r>
      <w:r w:rsidR="00591B81">
        <w:rPr>
          <w:rFonts w:ascii="Times New Roman" w:hAnsi="Times New Roman"/>
          <w:lang w:val="en" w:eastAsia="en-US"/>
        </w:rPr>
        <w:t>discharged from the hospital</w:t>
      </w:r>
      <w:r w:rsidR="00591B81" w:rsidRPr="00591B81">
        <w:rPr>
          <w:rFonts w:ascii="Times New Roman" w:hAnsi="Times New Roman"/>
          <w:lang w:val="en" w:eastAsia="en-US"/>
        </w:rPr>
        <w:t xml:space="preserve"> in a </w:t>
      </w:r>
      <w:r w:rsidR="00591B81">
        <w:rPr>
          <w:rFonts w:ascii="Times New Roman" w:hAnsi="Times New Roman"/>
          <w:lang w:val="en" w:eastAsia="en-US"/>
        </w:rPr>
        <w:t>hemodynamically good</w:t>
      </w:r>
      <w:r w:rsidR="00591B81" w:rsidRPr="00591B81">
        <w:rPr>
          <w:rFonts w:ascii="Times New Roman" w:hAnsi="Times New Roman"/>
          <w:lang w:val="en" w:eastAsia="en-US"/>
        </w:rPr>
        <w:t xml:space="preserve"> condition with the following care recommendations</w:t>
      </w:r>
      <w:r w:rsidR="00123F41">
        <w:rPr>
          <w:rFonts w:ascii="Times New Roman" w:hAnsi="Times New Roman"/>
          <w:lang w:val="en" w:eastAsia="en-US"/>
        </w:rPr>
        <w:t xml:space="preserve">     </w:t>
      </w:r>
    </w:p>
    <w:p w:rsidR="001A2BA8" w:rsidRPr="00EC7FEE" w:rsidRDefault="00123F41" w:rsidP="001A2BA8">
      <w:pPr>
        <w:spacing w:line="480" w:lineRule="auto"/>
        <w:jc w:val="both"/>
        <w:rPr>
          <w:rFonts w:ascii="Times New Roman" w:hAnsi="Times New Roman"/>
          <w:lang w:val="en" w:eastAsia="en-US"/>
        </w:rPr>
      </w:pPr>
      <w:r>
        <w:rPr>
          <w:rFonts w:ascii="Times New Roman" w:hAnsi="Times New Roman"/>
          <w:lang w:val="en" w:eastAsia="en-US"/>
        </w:rPr>
        <w:t xml:space="preserve"> </w:t>
      </w:r>
      <w:r w:rsidR="001A2BA8" w:rsidRPr="00EC7FEE">
        <w:rPr>
          <w:rFonts w:ascii="Times New Roman" w:hAnsi="Times New Roman"/>
          <w:lang w:val="en" w:eastAsia="en-US"/>
        </w:rPr>
        <w:t>SYP.HAEMOP</w:t>
      </w:r>
      <w:r w:rsidR="001A2BA8">
        <w:rPr>
          <w:rFonts w:ascii="Times New Roman" w:hAnsi="Times New Roman"/>
          <w:lang w:val="en" w:eastAsia="en-US"/>
        </w:rPr>
        <w:t>LUS</w:t>
      </w:r>
      <w:r w:rsidR="001A2BA8" w:rsidRPr="00EC7FEE">
        <w:rPr>
          <w:rFonts w:ascii="Times New Roman" w:hAnsi="Times New Roman"/>
          <w:lang w:val="en" w:eastAsia="en-US"/>
        </w:rPr>
        <w:t>-15ml-OD.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b/>
          <w:bCs/>
          <w:lang w:val="en"/>
        </w:rPr>
      </w:pPr>
      <w:r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b/>
          <w:bCs/>
          <w:lang w:val="en" w:eastAsia="en-US"/>
        </w:rPr>
        <w:t>DISCUSSION</w:t>
      </w:r>
    </w:p>
    <w:p w:rsidR="001A2BA8" w:rsidRPr="00994953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 w:eastAsia="en-US"/>
        </w:rPr>
      </w:pPr>
      <w:r w:rsidRPr="00952988">
        <w:rPr>
          <w:rFonts w:ascii="Times New Roman" w:hAnsi="Times New Roman"/>
          <w:lang w:val="en" w:eastAsia="en-US"/>
        </w:rPr>
        <w:t>Pregnant women are expected to experience anemia at a rate of 3</w:t>
      </w:r>
      <w:r w:rsidR="00E97FB0">
        <w:rPr>
          <w:rFonts w:ascii="Times New Roman" w:hAnsi="Times New Roman"/>
          <w:lang w:val="en" w:eastAsia="en-US"/>
        </w:rPr>
        <w:t>8.5</w:t>
      </w:r>
      <w:r w:rsidRPr="00952988">
        <w:rPr>
          <w:rFonts w:ascii="Times New Roman" w:hAnsi="Times New Roman"/>
          <w:lang w:val="en" w:eastAsia="en-US"/>
        </w:rPr>
        <w:t xml:space="preserve"> to 4</w:t>
      </w:r>
      <w:r w:rsidR="00E97FB0">
        <w:rPr>
          <w:rFonts w:ascii="Times New Roman" w:hAnsi="Times New Roman"/>
          <w:lang w:val="en" w:eastAsia="en-US"/>
        </w:rPr>
        <w:t>4</w:t>
      </w:r>
      <w:r w:rsidRPr="00952988">
        <w:rPr>
          <w:rFonts w:ascii="Times New Roman" w:hAnsi="Times New Roman"/>
          <w:lang w:val="en" w:eastAsia="en-US"/>
        </w:rPr>
        <w:t>.8% globally and 4</w:t>
      </w:r>
      <w:r w:rsidR="00E97FB0">
        <w:rPr>
          <w:rFonts w:ascii="Times New Roman" w:hAnsi="Times New Roman"/>
          <w:lang w:val="en" w:eastAsia="en-US"/>
        </w:rPr>
        <w:t>2</w:t>
      </w:r>
      <w:r w:rsidRPr="00952988">
        <w:rPr>
          <w:rFonts w:ascii="Times New Roman" w:hAnsi="Times New Roman"/>
          <w:lang w:val="en" w:eastAsia="en-US"/>
        </w:rPr>
        <w:t>.9 to 5</w:t>
      </w:r>
      <w:r w:rsidR="00E97FB0">
        <w:rPr>
          <w:rFonts w:ascii="Times New Roman" w:hAnsi="Times New Roman"/>
          <w:lang w:val="en" w:eastAsia="en-US"/>
        </w:rPr>
        <w:t>3</w:t>
      </w:r>
      <w:r w:rsidRPr="00952988">
        <w:rPr>
          <w:rFonts w:ascii="Times New Roman" w:hAnsi="Times New Roman"/>
          <w:lang w:val="en" w:eastAsia="en-US"/>
        </w:rPr>
        <w:t>.5% in South-East Asia.</w:t>
      </w:r>
      <w:r w:rsidRPr="00994953">
        <w:rPr>
          <w:rFonts w:ascii="Times New Roman" w:hAnsi="Times New Roman"/>
          <w:lang w:val="en" w:eastAsia="en-US"/>
        </w:rPr>
        <w:t xml:space="preserve"> Iron deficiency is thought to be responsible for 50% of all </w:t>
      </w:r>
      <w:r w:rsidRPr="00994953">
        <w:rPr>
          <w:rFonts w:ascii="Times New Roman" w:hAnsi="Times New Roman"/>
          <w:lang w:val="en" w:eastAsia="en-US"/>
        </w:rPr>
        <w:lastRenderedPageBreak/>
        <w:t xml:space="preserve">anemia cases in pregnancy. </w:t>
      </w:r>
      <w:r w:rsidRPr="00F11071">
        <w:rPr>
          <w:rFonts w:ascii="Times New Roman" w:hAnsi="Times New Roman"/>
          <w:lang w:val="en" w:eastAsia="en-US"/>
        </w:rPr>
        <w:t>According to reports, between 35 and 7</w:t>
      </w:r>
      <w:r w:rsidR="007352FF">
        <w:rPr>
          <w:rFonts w:ascii="Times New Roman" w:hAnsi="Times New Roman"/>
          <w:lang w:val="en" w:eastAsia="en-US"/>
        </w:rPr>
        <w:t>6</w:t>
      </w:r>
      <w:r w:rsidRPr="00F11071">
        <w:rPr>
          <w:rFonts w:ascii="Times New Roman" w:hAnsi="Times New Roman"/>
          <w:lang w:val="en" w:eastAsia="en-US"/>
        </w:rPr>
        <w:t xml:space="preserve">% of pregnant women in </w:t>
      </w:r>
      <w:r w:rsidR="004400FE" w:rsidRPr="004400FE">
        <w:rPr>
          <w:rFonts w:ascii="Times New Roman" w:hAnsi="Times New Roman"/>
          <w:lang w:val="en" w:eastAsia="en-US"/>
        </w:rPr>
        <w:t>countries with developing economies</w:t>
      </w:r>
      <w:r w:rsidRPr="00F11071">
        <w:rPr>
          <w:rFonts w:ascii="Times New Roman" w:hAnsi="Times New Roman"/>
          <w:lang w:val="en" w:eastAsia="en-US"/>
        </w:rPr>
        <w:t xml:space="preserve"> have iron-deficiency </w:t>
      </w:r>
      <w:proofErr w:type="spellStart"/>
      <w:r w:rsidRPr="00F11071">
        <w:rPr>
          <w:rFonts w:ascii="Times New Roman" w:hAnsi="Times New Roman"/>
          <w:lang w:val="en" w:eastAsia="en-US"/>
        </w:rPr>
        <w:t>anaemia</w:t>
      </w:r>
      <w:proofErr w:type="spellEnd"/>
      <w:r w:rsidRPr="00F11071">
        <w:rPr>
          <w:rFonts w:ascii="Times New Roman" w:hAnsi="Times New Roman"/>
          <w:lang w:val="en" w:eastAsia="en-US"/>
        </w:rPr>
        <w:t xml:space="preserve">, while this incidence is on average just 18% in </w:t>
      </w:r>
      <w:proofErr w:type="spellStart"/>
      <w:r w:rsidRPr="00F11071">
        <w:rPr>
          <w:rFonts w:ascii="Times New Roman" w:hAnsi="Times New Roman"/>
          <w:lang w:val="en" w:eastAsia="en-US"/>
        </w:rPr>
        <w:t>industrialised</w:t>
      </w:r>
      <w:proofErr w:type="spellEnd"/>
      <w:r w:rsidRPr="00F11071">
        <w:rPr>
          <w:rFonts w:ascii="Times New Roman" w:hAnsi="Times New Roman"/>
          <w:lang w:val="en" w:eastAsia="en-US"/>
        </w:rPr>
        <w:t xml:space="preserve"> ones. </w:t>
      </w:r>
      <w:r w:rsidRPr="00994953">
        <w:rPr>
          <w:rFonts w:ascii="Times New Roman" w:hAnsi="Times New Roman"/>
          <w:vertAlign w:val="superscript"/>
          <w:lang w:val="en" w:eastAsia="en-US"/>
        </w:rPr>
        <w:t>[12</w:t>
      </w:r>
      <w:proofErr w:type="gramStart"/>
      <w:r w:rsidRPr="00994953">
        <w:rPr>
          <w:rFonts w:ascii="Times New Roman" w:hAnsi="Times New Roman"/>
          <w:vertAlign w:val="superscript"/>
          <w:lang w:val="en" w:eastAsia="en-US"/>
        </w:rPr>
        <w:t>],[</w:t>
      </w:r>
      <w:proofErr w:type="gramEnd"/>
      <w:r w:rsidRPr="00994953">
        <w:rPr>
          <w:rFonts w:ascii="Times New Roman" w:hAnsi="Times New Roman"/>
          <w:vertAlign w:val="superscript"/>
          <w:lang w:val="en" w:eastAsia="en-US"/>
        </w:rPr>
        <w:t>13]</w:t>
      </w:r>
      <w:r w:rsidRPr="00994953">
        <w:rPr>
          <w:rFonts w:ascii="Times New Roman" w:hAnsi="Times New Roman"/>
          <w:lang w:val="en" w:eastAsia="en-US"/>
        </w:rPr>
        <w:t xml:space="preserve">. In individuals with iron deficiency anemia, parenteral iron therapy is advised when oral iron therapy is inadequate due to </w:t>
      </w:r>
      <w:proofErr w:type="gramStart"/>
      <w:r w:rsidRPr="00994953">
        <w:rPr>
          <w:rFonts w:ascii="Times New Roman" w:hAnsi="Times New Roman"/>
          <w:lang w:val="en" w:eastAsia="en-US"/>
        </w:rPr>
        <w:t xml:space="preserve">malabsorption </w:t>
      </w:r>
      <w:r>
        <w:rPr>
          <w:rFonts w:ascii="Times New Roman" w:hAnsi="Times New Roman"/>
          <w:lang w:val="en" w:eastAsia="en-US"/>
        </w:rPr>
        <w:t>.</w:t>
      </w:r>
      <w:proofErr w:type="gramEnd"/>
      <w:r w:rsidRPr="00994953">
        <w:rPr>
          <w:rFonts w:ascii="Times New Roman" w:hAnsi="Times New Roman"/>
          <w:vertAlign w:val="superscript"/>
          <w:lang w:val="en" w:eastAsia="en-US"/>
        </w:rPr>
        <w:t>[14]</w:t>
      </w:r>
      <w:r w:rsidRPr="00994953">
        <w:rPr>
          <w:rFonts w:ascii="Times New Roman" w:hAnsi="Times New Roman"/>
          <w:lang w:val="en" w:eastAsia="en-US"/>
        </w:rPr>
        <w:t xml:space="preserve">. </w:t>
      </w:r>
      <w:r w:rsidRPr="003C26E0">
        <w:rPr>
          <w:rFonts w:ascii="Times New Roman" w:hAnsi="Times New Roman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>I</w:t>
      </w:r>
      <w:r w:rsidRPr="003C26E0">
        <w:rPr>
          <w:rFonts w:ascii="Times New Roman" w:hAnsi="Times New Roman"/>
          <w:lang w:val="en" w:eastAsia="en-US"/>
        </w:rPr>
        <w:t>ron therapy</w:t>
      </w:r>
      <w:r>
        <w:rPr>
          <w:rFonts w:ascii="Times New Roman" w:hAnsi="Times New Roman"/>
          <w:lang w:val="en" w:eastAsia="en-US"/>
        </w:rPr>
        <w:t xml:space="preserve"> in IV route</w:t>
      </w:r>
      <w:r w:rsidRPr="003C26E0">
        <w:rPr>
          <w:rFonts w:ascii="Times New Roman" w:hAnsi="Times New Roman"/>
          <w:lang w:val="en" w:eastAsia="en-US"/>
        </w:rPr>
        <w:t xml:space="preserve"> cures iron deficient </w:t>
      </w:r>
      <w:proofErr w:type="spellStart"/>
      <w:r w:rsidRPr="003C26E0">
        <w:rPr>
          <w:rFonts w:ascii="Times New Roman" w:hAnsi="Times New Roman"/>
          <w:lang w:val="en" w:eastAsia="en-US"/>
        </w:rPr>
        <w:t>anaemia</w:t>
      </w:r>
      <w:proofErr w:type="spellEnd"/>
      <w:r w:rsidRPr="003C26E0">
        <w:rPr>
          <w:rFonts w:ascii="Times New Roman" w:hAnsi="Times New Roman"/>
          <w:lang w:val="en" w:eastAsia="en-US"/>
        </w:rPr>
        <w:t xml:space="preserve"> significantly more quickly and safely than</w:t>
      </w:r>
      <w:r>
        <w:rPr>
          <w:rFonts w:ascii="Times New Roman" w:hAnsi="Times New Roman"/>
          <w:lang w:val="en" w:eastAsia="en-US"/>
        </w:rPr>
        <w:t xml:space="preserve"> given </w:t>
      </w:r>
      <w:proofErr w:type="gramStart"/>
      <w:r>
        <w:rPr>
          <w:rFonts w:ascii="Times New Roman" w:hAnsi="Times New Roman"/>
          <w:lang w:val="en" w:eastAsia="en-US"/>
        </w:rPr>
        <w:t xml:space="preserve">in </w:t>
      </w:r>
      <w:r w:rsidRPr="003C26E0">
        <w:rPr>
          <w:rFonts w:ascii="Times New Roman" w:hAnsi="Times New Roman"/>
          <w:lang w:val="en" w:eastAsia="en-US"/>
        </w:rPr>
        <w:t xml:space="preserve"> oral</w:t>
      </w:r>
      <w:proofErr w:type="gramEnd"/>
      <w:r w:rsidRPr="003C26E0">
        <w:rPr>
          <w:rFonts w:ascii="Times New Roman" w:hAnsi="Times New Roman"/>
          <w:lang w:val="en" w:eastAsia="en-US"/>
        </w:rPr>
        <w:t xml:space="preserve"> iron </w:t>
      </w:r>
      <w:r>
        <w:rPr>
          <w:rFonts w:ascii="Times New Roman" w:hAnsi="Times New Roman"/>
          <w:lang w:val="en" w:eastAsia="en-US"/>
        </w:rPr>
        <w:t>route</w:t>
      </w:r>
      <w:r>
        <w:rPr>
          <w:rFonts w:ascii="Times New Roman" w:hAnsi="Times New Roman"/>
          <w:vertAlign w:val="superscript"/>
          <w:lang w:val="en" w:eastAsia="en-US"/>
        </w:rPr>
        <w:t>[1</w:t>
      </w:r>
      <w:r w:rsidRPr="00C56569">
        <w:rPr>
          <w:rFonts w:ascii="Times New Roman" w:hAnsi="Times New Roman"/>
          <w:vertAlign w:val="superscript"/>
          <w:lang w:val="en" w:eastAsia="en-US"/>
        </w:rPr>
        <w:t>5]</w:t>
      </w:r>
      <w:r>
        <w:rPr>
          <w:rFonts w:ascii="Times New Roman" w:hAnsi="Times New Roman"/>
          <w:vertAlign w:val="superscript"/>
          <w:lang w:val="en" w:eastAsia="en-US"/>
        </w:rPr>
        <w:t xml:space="preserve"> </w:t>
      </w:r>
      <w:r>
        <w:rPr>
          <w:rFonts w:ascii="Times New Roman" w:hAnsi="Times New Roman"/>
          <w:lang w:val="en" w:eastAsia="en-US"/>
        </w:rPr>
        <w:t xml:space="preserve">. </w:t>
      </w:r>
      <w:r w:rsidRPr="00994953">
        <w:rPr>
          <w:rFonts w:ascii="Times New Roman" w:hAnsi="Times New Roman"/>
          <w:lang w:val="en" w:eastAsia="en-US"/>
        </w:rPr>
        <w:t xml:space="preserve">Short-term adverse </w:t>
      </w:r>
      <w:r>
        <w:rPr>
          <w:rFonts w:ascii="Times New Roman" w:hAnsi="Times New Roman"/>
          <w:lang w:val="en" w:eastAsia="en-US"/>
        </w:rPr>
        <w:t xml:space="preserve">reactions </w:t>
      </w:r>
      <w:r w:rsidRPr="00994953">
        <w:rPr>
          <w:rFonts w:ascii="Times New Roman" w:hAnsi="Times New Roman"/>
          <w:lang w:val="en" w:eastAsia="en-US"/>
        </w:rPr>
        <w:t xml:space="preserve">of all known iron </w:t>
      </w:r>
      <w:r>
        <w:rPr>
          <w:rFonts w:ascii="Times New Roman" w:hAnsi="Times New Roman"/>
          <w:lang w:val="en" w:eastAsia="en-US"/>
        </w:rPr>
        <w:t>formulations</w:t>
      </w:r>
      <w:r w:rsidRPr="00994953">
        <w:rPr>
          <w:rFonts w:ascii="Times New Roman" w:hAnsi="Times New Roman"/>
          <w:lang w:val="en" w:eastAsia="en-US"/>
        </w:rPr>
        <w:t xml:space="preserve"> for parenteral administration include metallic taste, back</w:t>
      </w:r>
      <w:r>
        <w:rPr>
          <w:rFonts w:ascii="Times New Roman" w:hAnsi="Times New Roman"/>
          <w:lang w:val="en" w:eastAsia="en-US"/>
        </w:rPr>
        <w:t xml:space="preserve"> pain</w:t>
      </w:r>
      <w:r w:rsidRPr="00994953">
        <w:rPr>
          <w:rFonts w:ascii="Times New Roman" w:hAnsi="Times New Roman"/>
          <w:lang w:val="en" w:eastAsia="en-US"/>
        </w:rPr>
        <w:t xml:space="preserve">, nausea, vomiting, diarrhea, abdominal pain, hypotension, and allergic or anaphylactic </w:t>
      </w:r>
      <w:proofErr w:type="gramStart"/>
      <w:r w:rsidRPr="00994953">
        <w:rPr>
          <w:rFonts w:ascii="Times New Roman" w:hAnsi="Times New Roman"/>
          <w:lang w:val="en" w:eastAsia="en-US"/>
        </w:rPr>
        <w:t>reactions</w:t>
      </w:r>
      <w:r w:rsidRPr="00C56569">
        <w:rPr>
          <w:rFonts w:ascii="Times New Roman" w:hAnsi="Times New Roman"/>
          <w:vertAlign w:val="superscript"/>
          <w:lang w:val="en" w:eastAsia="en-US"/>
        </w:rPr>
        <w:t>[</w:t>
      </w:r>
      <w:proofErr w:type="gramEnd"/>
      <w:r w:rsidRPr="00C56569">
        <w:rPr>
          <w:rFonts w:ascii="Times New Roman" w:hAnsi="Times New Roman"/>
          <w:vertAlign w:val="superscript"/>
          <w:lang w:val="en" w:eastAsia="en-US"/>
        </w:rPr>
        <w:t>16]</w:t>
      </w:r>
      <w:r w:rsidRPr="00994953">
        <w:rPr>
          <w:rFonts w:ascii="Times New Roman" w:hAnsi="Times New Roman"/>
          <w:lang w:val="en" w:eastAsia="en-US"/>
        </w:rPr>
        <w:t xml:space="preserve">. Anaphylaxis </w:t>
      </w:r>
      <w:r w:rsidR="00FC0A0F">
        <w:rPr>
          <w:rFonts w:ascii="Times New Roman" w:hAnsi="Times New Roman"/>
          <w:lang w:val="en" w:eastAsia="en-US"/>
        </w:rPr>
        <w:t xml:space="preserve">clinical presentations </w:t>
      </w:r>
      <w:r w:rsidRPr="00994953">
        <w:rPr>
          <w:rFonts w:ascii="Times New Roman" w:hAnsi="Times New Roman"/>
          <w:lang w:val="en" w:eastAsia="en-US"/>
        </w:rPr>
        <w:t xml:space="preserve">include </w:t>
      </w:r>
      <w:r>
        <w:rPr>
          <w:rFonts w:ascii="Times New Roman" w:hAnsi="Times New Roman"/>
          <w:lang w:val="en" w:eastAsia="en-US"/>
        </w:rPr>
        <w:t>shortness of breath</w:t>
      </w:r>
      <w:r w:rsidRPr="00994953">
        <w:rPr>
          <w:rFonts w:ascii="Times New Roman" w:hAnsi="Times New Roman"/>
          <w:lang w:val="en" w:eastAsia="en-US"/>
        </w:rPr>
        <w:t xml:space="preserve">, </w:t>
      </w:r>
      <w:r>
        <w:rPr>
          <w:rFonts w:ascii="Times New Roman" w:hAnsi="Times New Roman"/>
          <w:lang w:val="en" w:eastAsia="en-US"/>
        </w:rPr>
        <w:t>discomfort in the chest</w:t>
      </w:r>
      <w:r w:rsidRPr="00994953">
        <w:rPr>
          <w:rFonts w:ascii="Times New Roman" w:hAnsi="Times New Roman"/>
          <w:lang w:val="en" w:eastAsia="en-US"/>
        </w:rPr>
        <w:t xml:space="preserve">, </w:t>
      </w:r>
      <w:r>
        <w:rPr>
          <w:rFonts w:ascii="Times New Roman" w:hAnsi="Times New Roman"/>
          <w:lang w:val="en" w:eastAsia="en-US"/>
        </w:rPr>
        <w:t>Swelling(</w:t>
      </w:r>
      <w:r w:rsidRPr="00994953">
        <w:rPr>
          <w:rFonts w:ascii="Times New Roman" w:hAnsi="Times New Roman"/>
          <w:lang w:val="en" w:eastAsia="en-US"/>
        </w:rPr>
        <w:t>angioedema</w:t>
      </w:r>
      <w:r>
        <w:rPr>
          <w:rFonts w:ascii="Times New Roman" w:hAnsi="Times New Roman"/>
          <w:lang w:val="en" w:eastAsia="en-US"/>
        </w:rPr>
        <w:t>)</w:t>
      </w:r>
      <w:r w:rsidRPr="00994953">
        <w:rPr>
          <w:rFonts w:ascii="Times New Roman" w:hAnsi="Times New Roman"/>
          <w:lang w:val="en" w:eastAsia="en-US"/>
        </w:rPr>
        <w:t xml:space="preserve">, urticaria with hypotension, and are frequently quick, severe, and occur </w:t>
      </w:r>
      <w:r>
        <w:rPr>
          <w:rFonts w:ascii="Times New Roman" w:hAnsi="Times New Roman"/>
          <w:lang w:val="en" w:eastAsia="en-US"/>
        </w:rPr>
        <w:t>along</w:t>
      </w:r>
      <w:r w:rsidRPr="00994953">
        <w:rPr>
          <w:rFonts w:ascii="Times New Roman" w:hAnsi="Times New Roman"/>
          <w:lang w:val="en" w:eastAsia="en-US"/>
        </w:rPr>
        <w:t xml:space="preserve"> with the </w:t>
      </w:r>
      <w:r>
        <w:rPr>
          <w:rFonts w:ascii="Times New Roman" w:hAnsi="Times New Roman"/>
          <w:lang w:val="en" w:eastAsia="en-US"/>
        </w:rPr>
        <w:t xml:space="preserve">initial </w:t>
      </w:r>
      <w:r w:rsidRPr="00994953">
        <w:rPr>
          <w:rFonts w:ascii="Times New Roman" w:hAnsi="Times New Roman"/>
          <w:lang w:val="en" w:eastAsia="en-US"/>
        </w:rPr>
        <w:t>dosage of iron</w:t>
      </w:r>
      <w:r>
        <w:rPr>
          <w:rFonts w:ascii="Times New Roman" w:hAnsi="Times New Roman"/>
          <w:lang w:val="en" w:eastAsia="en-US"/>
        </w:rPr>
        <w:t xml:space="preserve"> given in IV </w:t>
      </w:r>
      <w:proofErr w:type="gramStart"/>
      <w:r>
        <w:rPr>
          <w:rFonts w:ascii="Times New Roman" w:hAnsi="Times New Roman"/>
          <w:lang w:val="en" w:eastAsia="en-US"/>
        </w:rPr>
        <w:t>route.</w:t>
      </w:r>
      <w:r w:rsidRPr="00C56569">
        <w:rPr>
          <w:rFonts w:ascii="Times New Roman" w:hAnsi="Times New Roman"/>
          <w:vertAlign w:val="superscript"/>
          <w:lang w:val="en" w:eastAsia="en-US"/>
        </w:rPr>
        <w:t>[</w:t>
      </w:r>
      <w:proofErr w:type="gramEnd"/>
      <w:r w:rsidRPr="00C56569">
        <w:rPr>
          <w:rFonts w:ascii="Times New Roman" w:hAnsi="Times New Roman"/>
          <w:vertAlign w:val="superscript"/>
          <w:lang w:val="en" w:eastAsia="en-US"/>
        </w:rPr>
        <w:t>17]</w:t>
      </w:r>
    </w:p>
    <w:p w:rsidR="006C45E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 w:eastAsia="en-US"/>
        </w:rPr>
      </w:pPr>
      <w:r w:rsidRPr="00DD5635">
        <w:rPr>
          <w:rFonts w:ascii="Times New Roman" w:hAnsi="Times New Roman"/>
          <w:lang w:val="en" w:eastAsia="en-US"/>
        </w:rPr>
        <w:t xml:space="preserve">In </w:t>
      </w:r>
      <w:r w:rsidR="00684019">
        <w:rPr>
          <w:rFonts w:ascii="Times New Roman" w:hAnsi="Times New Roman"/>
          <w:lang w:val="en" w:eastAsia="en-US"/>
        </w:rPr>
        <w:t>the present case</w:t>
      </w:r>
      <w:r w:rsidRPr="00DD5635">
        <w:rPr>
          <w:rFonts w:ascii="Times New Roman" w:hAnsi="Times New Roman"/>
          <w:lang w:val="en" w:eastAsia="en-US"/>
        </w:rPr>
        <w:t xml:space="preserve">, an </w:t>
      </w:r>
      <w:r w:rsidR="00684019">
        <w:rPr>
          <w:rFonts w:ascii="Times New Roman" w:hAnsi="Times New Roman"/>
          <w:lang w:val="en" w:eastAsia="en-US"/>
        </w:rPr>
        <w:t>unwanted</w:t>
      </w:r>
      <w:r w:rsidRPr="00DD5635">
        <w:rPr>
          <w:rFonts w:ascii="Times New Roman" w:hAnsi="Times New Roman"/>
          <w:lang w:val="en" w:eastAsia="en-US"/>
        </w:rPr>
        <w:t xml:space="preserve"> </w:t>
      </w:r>
      <w:r w:rsidR="00684019">
        <w:rPr>
          <w:rFonts w:ascii="Times New Roman" w:hAnsi="Times New Roman"/>
          <w:lang w:val="en" w:eastAsia="en-US"/>
        </w:rPr>
        <w:t xml:space="preserve">drug </w:t>
      </w:r>
      <w:r w:rsidRPr="00DD5635">
        <w:rPr>
          <w:rFonts w:ascii="Times New Roman" w:hAnsi="Times New Roman"/>
          <w:lang w:val="en" w:eastAsia="en-US"/>
        </w:rPr>
        <w:t xml:space="preserve">reaction occurred </w:t>
      </w:r>
      <w:r w:rsidR="00684019">
        <w:rPr>
          <w:rFonts w:ascii="Times New Roman" w:hAnsi="Times New Roman"/>
          <w:lang w:val="en" w:eastAsia="en-US"/>
        </w:rPr>
        <w:t>after</w:t>
      </w:r>
      <w:r w:rsidRPr="00DD5635">
        <w:rPr>
          <w:rFonts w:ascii="Times New Roman" w:hAnsi="Times New Roman"/>
          <w:lang w:val="en" w:eastAsia="en-US"/>
        </w:rPr>
        <w:t xml:space="preserve"> few hours </w:t>
      </w:r>
      <w:r w:rsidR="00684019">
        <w:rPr>
          <w:rFonts w:ascii="Times New Roman" w:hAnsi="Times New Roman"/>
          <w:lang w:val="en" w:eastAsia="en-US"/>
        </w:rPr>
        <w:t>of administering</w:t>
      </w:r>
      <w:r w:rsidR="00CB34C9">
        <w:rPr>
          <w:rFonts w:ascii="Times New Roman" w:hAnsi="Times New Roman"/>
          <w:lang w:val="en" w:eastAsia="en-US"/>
        </w:rPr>
        <w:t xml:space="preserve"> the </w:t>
      </w:r>
      <w:r w:rsidRPr="00DD5635">
        <w:rPr>
          <w:rFonts w:ascii="Times New Roman" w:hAnsi="Times New Roman"/>
          <w:lang w:val="en" w:eastAsia="en-US"/>
        </w:rPr>
        <w:t xml:space="preserve">infusion of the initial dose of iron sucrose, indicating hypersensitivity rather than acute dose-related damage. According to </w:t>
      </w:r>
      <w:r>
        <w:rPr>
          <w:rFonts w:ascii="Times New Roman" w:hAnsi="Times New Roman"/>
          <w:lang w:val="en" w:eastAsia="en-US"/>
        </w:rPr>
        <w:t>the above data</w:t>
      </w:r>
      <w:r w:rsidRPr="00DD5635">
        <w:rPr>
          <w:rFonts w:ascii="Times New Roman" w:hAnsi="Times New Roman"/>
          <w:lang w:val="en" w:eastAsia="en-US"/>
        </w:rPr>
        <w:t>, the patient in our study became hypersensitive to iron sucrose injection</w:t>
      </w:r>
      <w:r>
        <w:rPr>
          <w:rFonts w:ascii="Times New Roman" w:hAnsi="Times New Roman"/>
          <w:lang w:val="en" w:eastAsia="en-US"/>
        </w:rPr>
        <w:t>.</w:t>
      </w:r>
    </w:p>
    <w:p w:rsidR="001A2BA8" w:rsidRDefault="001A2BA8" w:rsidP="001A2BA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b/>
          <w:bCs/>
          <w:lang w:val="en" w:eastAsia="en-US"/>
        </w:rPr>
        <w:t>CONCLUSION</w:t>
      </w:r>
    </w:p>
    <w:p w:rsidR="001A2BA8" w:rsidRDefault="001A2BA8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  <w:r w:rsidRPr="00F273CD">
        <w:rPr>
          <w:rFonts w:ascii="Times New Roman" w:hAnsi="Times New Roman"/>
          <w:lang w:val="en" w:eastAsia="en-US"/>
        </w:rPr>
        <w:t>According to the current stud</w:t>
      </w:r>
      <w:r>
        <w:rPr>
          <w:rFonts w:ascii="Times New Roman" w:hAnsi="Times New Roman"/>
          <w:lang w:val="en" w:eastAsia="en-US"/>
        </w:rPr>
        <w:t>y</w:t>
      </w:r>
      <w:r w:rsidRPr="00F273CD">
        <w:rPr>
          <w:rFonts w:ascii="Times New Roman" w:hAnsi="Times New Roman"/>
          <w:lang w:val="en" w:eastAsia="en-US"/>
        </w:rPr>
        <w:t>, allergic reactions to I</w:t>
      </w:r>
      <w:r>
        <w:rPr>
          <w:rFonts w:ascii="Times New Roman" w:hAnsi="Times New Roman"/>
          <w:lang w:val="en" w:eastAsia="en-US"/>
        </w:rPr>
        <w:t xml:space="preserve">ntravenous </w:t>
      </w:r>
      <w:r w:rsidRPr="00F273CD">
        <w:rPr>
          <w:rFonts w:ascii="Times New Roman" w:hAnsi="Times New Roman"/>
          <w:lang w:val="en" w:eastAsia="en-US"/>
        </w:rPr>
        <w:t>iron are infrequent but potentially lethal</w:t>
      </w:r>
      <w:r w:rsidRPr="00864D24">
        <w:rPr>
          <w:rFonts w:ascii="Times New Roman" w:hAnsi="Times New Roman"/>
          <w:lang w:val="en" w:eastAsia="en-US"/>
        </w:rPr>
        <w:t>. Th</w:t>
      </w:r>
      <w:r>
        <w:rPr>
          <w:rFonts w:ascii="Times New Roman" w:hAnsi="Times New Roman"/>
          <w:lang w:val="en" w:eastAsia="en-US"/>
        </w:rPr>
        <w:t>ese</w:t>
      </w:r>
      <w:r w:rsidRPr="00864D24">
        <w:rPr>
          <w:rFonts w:ascii="Times New Roman" w:hAnsi="Times New Roman"/>
          <w:lang w:val="en" w:eastAsia="en-US"/>
        </w:rPr>
        <w:t xml:space="preserve"> can be avoided in part by implementing risk-mitigation techniques. Their management necessitates rapid recognition and severity rating, </w:t>
      </w:r>
      <w:r w:rsidRPr="00CC7509">
        <w:rPr>
          <w:rFonts w:ascii="Times New Roman" w:hAnsi="Times New Roman"/>
          <w:lang w:val="en" w:eastAsia="en-US"/>
        </w:rPr>
        <w:t>as well as careful observation and prompt treatment</w:t>
      </w:r>
      <w:r w:rsidRPr="00864D24">
        <w:rPr>
          <w:rFonts w:ascii="Times New Roman" w:hAnsi="Times New Roman"/>
          <w:lang w:val="en" w:eastAsia="en-US"/>
        </w:rPr>
        <w:t xml:space="preserve">. </w:t>
      </w:r>
      <w:r w:rsidRPr="00CC7509">
        <w:rPr>
          <w:rFonts w:ascii="Times New Roman" w:hAnsi="Times New Roman"/>
          <w:lang w:val="en" w:eastAsia="en-US"/>
        </w:rPr>
        <w:t>All professionals involved in the administration of iron infusions must get continual training to make sure that when these unusual occurrences occur, they are addressed professionally and quickly.</w:t>
      </w:r>
      <w:r w:rsidRPr="00864D24">
        <w:rPr>
          <w:rFonts w:ascii="Times New Roman" w:hAnsi="Times New Roman"/>
          <w:lang w:val="en" w:eastAsia="en-US"/>
        </w:rPr>
        <w:t xml:space="preserve"> </w:t>
      </w:r>
      <w:r w:rsidRPr="00CC7509">
        <w:rPr>
          <w:rFonts w:ascii="Times New Roman" w:hAnsi="Times New Roman"/>
          <w:lang w:val="en" w:eastAsia="en-US"/>
        </w:rPr>
        <w:t xml:space="preserve">Following early treatment for anaphylaxis, mother and </w:t>
      </w:r>
      <w:proofErr w:type="spellStart"/>
      <w:r w:rsidRPr="00CC7509">
        <w:rPr>
          <w:rFonts w:ascii="Times New Roman" w:hAnsi="Times New Roman"/>
          <w:lang w:val="en" w:eastAsia="en-US"/>
        </w:rPr>
        <w:t>foetal</w:t>
      </w:r>
      <w:proofErr w:type="spellEnd"/>
      <w:r w:rsidRPr="00CC7509">
        <w:rPr>
          <w:rFonts w:ascii="Times New Roman" w:hAnsi="Times New Roman"/>
          <w:lang w:val="en" w:eastAsia="en-US"/>
        </w:rPr>
        <w:t xml:space="preserve"> outcomes were </w:t>
      </w:r>
      <w:proofErr w:type="spellStart"/>
      <w:r w:rsidRPr="00CC7509">
        <w:rPr>
          <w:rFonts w:ascii="Times New Roman" w:hAnsi="Times New Roman"/>
          <w:lang w:val="en" w:eastAsia="en-US"/>
        </w:rPr>
        <w:t>favourable</w:t>
      </w:r>
      <w:proofErr w:type="spellEnd"/>
      <w:r w:rsidRPr="00CC7509">
        <w:rPr>
          <w:rFonts w:ascii="Times New Roman" w:hAnsi="Times New Roman"/>
          <w:lang w:val="en" w:eastAsia="en-US"/>
        </w:rPr>
        <w:t xml:space="preserve"> in this case</w:t>
      </w:r>
      <w:r>
        <w:rPr>
          <w:rFonts w:ascii="Times New Roman" w:hAnsi="Times New Roman"/>
          <w:lang w:val="en" w:eastAsia="en-US"/>
        </w:rPr>
        <w:t>.</w:t>
      </w:r>
    </w:p>
    <w:p w:rsidR="00DB7E5B" w:rsidRDefault="00DB7E5B" w:rsidP="001A2BA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 w:eastAsia="en-US"/>
        </w:rPr>
      </w:pPr>
    </w:p>
    <w:p w:rsidR="006C45E8" w:rsidRDefault="006C45E8" w:rsidP="006C45E8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lang w:val="en"/>
        </w:rPr>
      </w:pPr>
      <w:r>
        <w:rPr>
          <w:rFonts w:ascii="Times New Roman" w:hAnsi="Times New Roman"/>
          <w:b/>
          <w:bCs/>
          <w:lang w:val="en" w:eastAsia="en-US"/>
        </w:rPr>
        <w:lastRenderedPageBreak/>
        <w:t>REFERENCES: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Calibri" w:hAnsi="Calibri" w:cs="Calibri"/>
          <w:sz w:val="22"/>
          <w:szCs w:val="22"/>
          <w:lang w:val="en-US"/>
        </w:rPr>
      </w:pPr>
      <w:r>
        <w:rPr>
          <w:rFonts w:ascii="Times New Roman" w:hAnsi="Times New Roman"/>
          <w:lang w:val="en" w:eastAsia="en-US"/>
        </w:rPr>
        <w:t>1.Murray CJ, Lopez AD. Global mortality, disability, and the contribution of risk factors: global burden of disease study. Lancet 1997; 349: 1436–42</w:t>
      </w:r>
      <w:r>
        <w:rPr>
          <w:rFonts w:ascii="Times New Roman" w:hAnsi="Times New Roman"/>
          <w:lang w:val="en-US" w:eastAsia="en-US"/>
        </w:rPr>
        <w:t>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2.Cook JD, </w:t>
      </w:r>
      <w:proofErr w:type="spellStart"/>
      <w:r>
        <w:rPr>
          <w:rFonts w:ascii="Times New Roman" w:hAnsi="Times New Roman"/>
          <w:lang w:val="en-US" w:eastAsia="en-US"/>
        </w:rPr>
        <w:t>Skikne</w:t>
      </w:r>
      <w:proofErr w:type="spellEnd"/>
      <w:r>
        <w:rPr>
          <w:rFonts w:ascii="Times New Roman" w:hAnsi="Times New Roman"/>
          <w:lang w:val="en-US" w:eastAsia="en-US"/>
        </w:rPr>
        <w:t xml:space="preserve"> BS, </w:t>
      </w:r>
      <w:proofErr w:type="spellStart"/>
      <w:r>
        <w:rPr>
          <w:rFonts w:ascii="Times New Roman" w:hAnsi="Times New Roman"/>
          <w:lang w:val="en-US" w:eastAsia="en-US"/>
        </w:rPr>
        <w:t>Baynes</w:t>
      </w:r>
      <w:proofErr w:type="spellEnd"/>
      <w:r>
        <w:rPr>
          <w:rFonts w:ascii="Times New Roman" w:hAnsi="Times New Roman"/>
          <w:lang w:val="en-US" w:eastAsia="en-US"/>
        </w:rPr>
        <w:t xml:space="preserve"> RD. Iron deficiency: the global perspective. Adv Exp Med Biol 1994; 356: 219–28.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3.Makrides M, Crowther CA, Gibson RA, Gibson RS, </w:t>
      </w:r>
      <w:proofErr w:type="spellStart"/>
      <w:r>
        <w:rPr>
          <w:rFonts w:ascii="Times New Roman" w:hAnsi="Times New Roman"/>
          <w:lang w:val="en-US" w:eastAsia="en-US"/>
        </w:rPr>
        <w:t>Skeaff</w:t>
      </w:r>
      <w:proofErr w:type="spellEnd"/>
      <w:r>
        <w:rPr>
          <w:rFonts w:ascii="Times New Roman" w:hAnsi="Times New Roman"/>
          <w:lang w:val="en-US" w:eastAsia="en-US"/>
        </w:rPr>
        <w:t xml:space="preserve"> CM. Efficacy and tolerability of low‐dose iron supplements during pregnancy: a randomized controlled trial. Am J Clin </w:t>
      </w:r>
      <w:proofErr w:type="spellStart"/>
      <w:r>
        <w:rPr>
          <w:rFonts w:ascii="Times New Roman" w:hAnsi="Times New Roman"/>
          <w:lang w:val="en-US" w:eastAsia="en-US"/>
        </w:rPr>
        <w:t>Nutr</w:t>
      </w:r>
      <w:proofErr w:type="spellEnd"/>
      <w:r>
        <w:rPr>
          <w:rFonts w:ascii="Times New Roman" w:hAnsi="Times New Roman"/>
          <w:lang w:val="en-US" w:eastAsia="en-US"/>
        </w:rPr>
        <w:t xml:space="preserve"> 2003; 78: 145–53.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4.Maslovsky I. Intravenous iron in a primary‐care clinic. Am J </w:t>
      </w:r>
      <w:proofErr w:type="spellStart"/>
      <w:r>
        <w:rPr>
          <w:rFonts w:ascii="Times New Roman" w:hAnsi="Times New Roman"/>
          <w:lang w:val="en-US" w:eastAsia="en-US"/>
        </w:rPr>
        <w:t>Hematol</w:t>
      </w:r>
      <w:proofErr w:type="spellEnd"/>
      <w:r>
        <w:rPr>
          <w:rFonts w:ascii="Times New Roman" w:hAnsi="Times New Roman"/>
          <w:lang w:val="en-US" w:eastAsia="en-US"/>
        </w:rPr>
        <w:t xml:space="preserve"> 2005; 78: 261–4.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>5.</w:t>
      </w:r>
      <w:hyperlink r:id="rId8" w:history="1">
        <w:r>
          <w:rPr>
            <w:rFonts w:ascii="Times New Roman" w:hAnsi="Times New Roman"/>
            <w:lang w:val="en-US" w:eastAsia="en-US"/>
          </w:rPr>
          <w:t>https://doi.org/10.1111/j.1778-428X.2007.00042.x</w:t>
        </w:r>
      </w:hyperlink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6.Simons FE, Schatz M. Anaphylaxis during pregnancy. J Allergy Clin Immunol </w:t>
      </w:r>
      <w:proofErr w:type="gramStart"/>
      <w:r>
        <w:rPr>
          <w:rFonts w:ascii="Times New Roman" w:hAnsi="Times New Roman"/>
          <w:lang w:val="en-US" w:eastAsia="en-US"/>
        </w:rPr>
        <w:t>2012;130:597</w:t>
      </w:r>
      <w:proofErr w:type="gramEnd"/>
      <w:r>
        <w:rPr>
          <w:rFonts w:ascii="Times New Roman" w:hAnsi="Times New Roman"/>
          <w:lang w:val="en-US" w:eastAsia="en-US"/>
        </w:rPr>
        <w:t>–606.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7.Lieberman P, Camargo CA, Jr, </w:t>
      </w:r>
      <w:proofErr w:type="spellStart"/>
      <w:r>
        <w:rPr>
          <w:rFonts w:ascii="Times New Roman" w:hAnsi="Times New Roman"/>
          <w:lang w:val="en-US" w:eastAsia="en-US"/>
        </w:rPr>
        <w:t>BohlkeK</w:t>
      </w:r>
      <w:proofErr w:type="spellEnd"/>
      <w:r>
        <w:rPr>
          <w:rFonts w:ascii="Times New Roman" w:hAnsi="Times New Roman"/>
          <w:lang w:val="en-US" w:eastAsia="en-US"/>
        </w:rPr>
        <w:t xml:space="preserve">, et al. Epidemiology of anaphylaxis: findings of the American College of Allergy, Asthma and Immunology Epidemiology of Anaphylaxis Working Group. Ann Allergy Asthma Immunol </w:t>
      </w:r>
      <w:proofErr w:type="gramStart"/>
      <w:r>
        <w:rPr>
          <w:rFonts w:ascii="Times New Roman" w:hAnsi="Times New Roman"/>
          <w:lang w:val="en-US" w:eastAsia="en-US"/>
        </w:rPr>
        <w:t>2006;97:596</w:t>
      </w:r>
      <w:proofErr w:type="gramEnd"/>
      <w:r>
        <w:rPr>
          <w:rFonts w:ascii="Times New Roman" w:hAnsi="Times New Roman"/>
          <w:lang w:val="en-US" w:eastAsia="en-US"/>
        </w:rPr>
        <w:t>–602.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8.Simons FE, Schatz M. Anaphylaxis during pregnancy. J Allergy Clin Immunol </w:t>
      </w:r>
      <w:proofErr w:type="gramStart"/>
      <w:r>
        <w:rPr>
          <w:rFonts w:ascii="Times New Roman" w:hAnsi="Times New Roman"/>
          <w:lang w:val="en-US" w:eastAsia="en-US"/>
        </w:rPr>
        <w:t>2012;130:597</w:t>
      </w:r>
      <w:proofErr w:type="gramEnd"/>
      <w:r>
        <w:rPr>
          <w:rFonts w:ascii="Times New Roman" w:hAnsi="Times New Roman"/>
          <w:lang w:val="en-US" w:eastAsia="en-US"/>
        </w:rPr>
        <w:t>–606.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9.Chaudhuri K, Gonzales J, </w:t>
      </w:r>
      <w:proofErr w:type="spellStart"/>
      <w:r>
        <w:rPr>
          <w:rFonts w:ascii="Times New Roman" w:hAnsi="Times New Roman"/>
          <w:lang w:val="en-US" w:eastAsia="en-US"/>
        </w:rPr>
        <w:t>Jesurun</w:t>
      </w:r>
      <w:proofErr w:type="spellEnd"/>
      <w:r>
        <w:rPr>
          <w:rFonts w:ascii="Times New Roman" w:hAnsi="Times New Roman"/>
          <w:lang w:val="en-US" w:eastAsia="en-US"/>
        </w:rPr>
        <w:t xml:space="preserve"> CA, et al. Anaphylactic shock in pregnancy: a case study and review of the literature. Int J </w:t>
      </w:r>
      <w:proofErr w:type="spellStart"/>
      <w:r>
        <w:rPr>
          <w:rFonts w:ascii="Times New Roman" w:hAnsi="Times New Roman"/>
          <w:lang w:val="en-US" w:eastAsia="en-US"/>
        </w:rPr>
        <w:t>Obstet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lang w:val="en-US" w:eastAsia="en-US"/>
        </w:rPr>
        <w:t>Anesth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lang w:val="en-US" w:eastAsia="en-US"/>
        </w:rPr>
        <w:t>2008;17:350</w:t>
      </w:r>
      <w:proofErr w:type="gramEnd"/>
      <w:r>
        <w:rPr>
          <w:rFonts w:ascii="Times New Roman" w:hAnsi="Times New Roman"/>
          <w:lang w:val="en-US" w:eastAsia="en-US"/>
        </w:rPr>
        <w:t>–7.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10.Simons FE, Frew AJ, </w:t>
      </w:r>
      <w:proofErr w:type="spellStart"/>
      <w:r>
        <w:rPr>
          <w:rFonts w:ascii="Times New Roman" w:hAnsi="Times New Roman"/>
          <w:lang w:val="en-US" w:eastAsia="en-US"/>
        </w:rPr>
        <w:t>Ansotegui</w:t>
      </w:r>
      <w:proofErr w:type="spellEnd"/>
      <w:r>
        <w:rPr>
          <w:rFonts w:ascii="Times New Roman" w:hAnsi="Times New Roman"/>
          <w:lang w:val="en-US" w:eastAsia="en-US"/>
        </w:rPr>
        <w:t xml:space="preserve"> IJ, et al. Risk assessment in anaphylaxis: current and future approaches. J Allergy Clin Immunol 2007;</w:t>
      </w:r>
      <w:proofErr w:type="gramStart"/>
      <w:r>
        <w:rPr>
          <w:rFonts w:ascii="Times New Roman" w:hAnsi="Times New Roman"/>
          <w:lang w:val="en-US" w:eastAsia="en-US"/>
        </w:rPr>
        <w:t>120:S</w:t>
      </w:r>
      <w:proofErr w:type="gramEnd"/>
      <w:r>
        <w:rPr>
          <w:rFonts w:ascii="Times New Roman" w:hAnsi="Times New Roman"/>
          <w:lang w:val="en-US" w:eastAsia="en-US"/>
        </w:rPr>
        <w:t>2–4.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11.Simons FE, Schatz M. Anaphylaxis during pregnancy. J Allergy Clin Immunol </w:t>
      </w:r>
      <w:proofErr w:type="gramStart"/>
      <w:r>
        <w:rPr>
          <w:rFonts w:ascii="Times New Roman" w:hAnsi="Times New Roman"/>
          <w:lang w:val="en-US" w:eastAsia="en-US"/>
        </w:rPr>
        <w:lastRenderedPageBreak/>
        <w:t>2012;130:597</w:t>
      </w:r>
      <w:proofErr w:type="gramEnd"/>
      <w:r>
        <w:rPr>
          <w:rFonts w:ascii="Times New Roman" w:hAnsi="Times New Roman"/>
          <w:lang w:val="en-US" w:eastAsia="en-US"/>
        </w:rPr>
        <w:t>–606.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12.World Health Organization. United Nations Children's Fund UNU. Iron-deficiency anemia; Assessment, Prevention and Control; A guide for </w:t>
      </w:r>
      <w:proofErr w:type="spellStart"/>
      <w:r>
        <w:rPr>
          <w:rFonts w:ascii="Times New Roman" w:hAnsi="Times New Roman"/>
          <w:lang w:val="en-US" w:eastAsia="en-US"/>
        </w:rPr>
        <w:t>programme</w:t>
      </w:r>
      <w:proofErr w:type="spellEnd"/>
      <w:r>
        <w:rPr>
          <w:rFonts w:ascii="Times New Roman" w:hAnsi="Times New Roman"/>
          <w:lang w:val="en-US" w:eastAsia="en-US"/>
        </w:rPr>
        <w:t xml:space="preserve"> managers. Geneva: World Health Organization; 2001.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13.World Health Organization. Worldwide prevalence of </w:t>
      </w:r>
      <w:proofErr w:type="spellStart"/>
      <w:r>
        <w:rPr>
          <w:rFonts w:ascii="Times New Roman" w:hAnsi="Times New Roman"/>
          <w:lang w:val="en-US" w:eastAsia="en-US"/>
        </w:rPr>
        <w:t>anaemia</w:t>
      </w:r>
      <w:proofErr w:type="spellEnd"/>
      <w:r>
        <w:rPr>
          <w:rFonts w:ascii="Times New Roman" w:hAnsi="Times New Roman"/>
          <w:lang w:val="en-US" w:eastAsia="en-US"/>
        </w:rPr>
        <w:t xml:space="preserve"> 1993-2005: WHO Global database on </w:t>
      </w:r>
      <w:proofErr w:type="spellStart"/>
      <w:r>
        <w:rPr>
          <w:rFonts w:ascii="Times New Roman" w:hAnsi="Times New Roman"/>
          <w:lang w:val="en-US" w:eastAsia="en-US"/>
        </w:rPr>
        <w:t>anaemia</w:t>
      </w:r>
      <w:proofErr w:type="spellEnd"/>
      <w:r>
        <w:rPr>
          <w:rFonts w:ascii="Times New Roman" w:hAnsi="Times New Roman"/>
          <w:lang w:val="en-US" w:eastAsia="en-US"/>
        </w:rPr>
        <w:t>. Geneva: WHO Press; 2008.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14.Bashiri A, Burstein E, </w:t>
      </w:r>
      <w:proofErr w:type="spellStart"/>
      <w:r>
        <w:rPr>
          <w:rFonts w:ascii="Times New Roman" w:hAnsi="Times New Roman"/>
          <w:lang w:val="en-US" w:eastAsia="en-US"/>
        </w:rPr>
        <w:t>Sheiner</w:t>
      </w:r>
      <w:proofErr w:type="spellEnd"/>
      <w:r>
        <w:rPr>
          <w:rFonts w:ascii="Times New Roman" w:hAnsi="Times New Roman"/>
          <w:lang w:val="en-US" w:eastAsia="en-US"/>
        </w:rPr>
        <w:t xml:space="preserve"> E, </w:t>
      </w:r>
      <w:proofErr w:type="spellStart"/>
      <w:r>
        <w:rPr>
          <w:rFonts w:ascii="Times New Roman" w:hAnsi="Times New Roman"/>
          <w:lang w:val="en-US" w:eastAsia="en-US"/>
        </w:rPr>
        <w:t>Mazor</w:t>
      </w:r>
      <w:proofErr w:type="spellEnd"/>
      <w:r>
        <w:rPr>
          <w:rFonts w:ascii="Times New Roman" w:hAnsi="Times New Roman"/>
          <w:lang w:val="en-US" w:eastAsia="en-US"/>
        </w:rPr>
        <w:t xml:space="preserve"> M. </w:t>
      </w:r>
      <w:proofErr w:type="spellStart"/>
      <w:r>
        <w:rPr>
          <w:rFonts w:ascii="Times New Roman" w:hAnsi="Times New Roman"/>
          <w:lang w:val="en-US" w:eastAsia="en-US"/>
        </w:rPr>
        <w:t>Anaemia</w:t>
      </w:r>
      <w:proofErr w:type="spellEnd"/>
      <w:r>
        <w:rPr>
          <w:rFonts w:ascii="Times New Roman" w:hAnsi="Times New Roman"/>
          <w:lang w:val="en-US" w:eastAsia="en-US"/>
        </w:rPr>
        <w:t xml:space="preserve"> during pregnancy and treatment with intravenous iron: Review of the literature. Eur J </w:t>
      </w:r>
      <w:proofErr w:type="spellStart"/>
      <w:r>
        <w:rPr>
          <w:rFonts w:ascii="Times New Roman" w:hAnsi="Times New Roman"/>
          <w:lang w:val="en-US" w:eastAsia="en-US"/>
        </w:rPr>
        <w:t>Obstet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lang w:val="en-US" w:eastAsia="en-US"/>
        </w:rPr>
        <w:t>Gynecol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lang w:val="en-US" w:eastAsia="en-US"/>
        </w:rPr>
        <w:t>Reprod</w:t>
      </w:r>
      <w:proofErr w:type="spellEnd"/>
      <w:r>
        <w:rPr>
          <w:rFonts w:ascii="Times New Roman" w:hAnsi="Times New Roman"/>
          <w:lang w:val="en-US" w:eastAsia="en-US"/>
        </w:rPr>
        <w:t xml:space="preserve"> Biol </w:t>
      </w:r>
      <w:proofErr w:type="gramStart"/>
      <w:r>
        <w:rPr>
          <w:rFonts w:ascii="Times New Roman" w:hAnsi="Times New Roman"/>
          <w:lang w:val="en-US" w:eastAsia="en-US"/>
        </w:rPr>
        <w:t>2003;110:2</w:t>
      </w:r>
      <w:proofErr w:type="gramEnd"/>
      <w:r>
        <w:rPr>
          <w:rFonts w:ascii="Times New Roman" w:hAnsi="Times New Roman"/>
          <w:lang w:val="en-US" w:eastAsia="en-US"/>
        </w:rPr>
        <w:t xml:space="preserve">-7. 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 15.Bayoumeu F, </w:t>
      </w:r>
      <w:proofErr w:type="spellStart"/>
      <w:r>
        <w:rPr>
          <w:rFonts w:ascii="Times New Roman" w:hAnsi="Times New Roman"/>
          <w:lang w:val="en-US" w:eastAsia="en-US"/>
        </w:rPr>
        <w:t>Subiran-Buisset</w:t>
      </w:r>
      <w:proofErr w:type="spellEnd"/>
      <w:r>
        <w:rPr>
          <w:rFonts w:ascii="Times New Roman" w:hAnsi="Times New Roman"/>
          <w:lang w:val="en-US" w:eastAsia="en-US"/>
        </w:rPr>
        <w:t xml:space="preserve"> C, Baka NE, </w:t>
      </w:r>
      <w:proofErr w:type="spellStart"/>
      <w:r>
        <w:rPr>
          <w:rFonts w:ascii="Times New Roman" w:hAnsi="Times New Roman"/>
          <w:lang w:val="en-US" w:eastAsia="en-US"/>
        </w:rPr>
        <w:t>Legagneur</w:t>
      </w:r>
      <w:proofErr w:type="spellEnd"/>
      <w:r>
        <w:rPr>
          <w:rFonts w:ascii="Times New Roman" w:hAnsi="Times New Roman"/>
          <w:lang w:val="en-US" w:eastAsia="en-US"/>
        </w:rPr>
        <w:t xml:space="preserve"> H, Monnier-</w:t>
      </w:r>
      <w:proofErr w:type="spellStart"/>
      <w:r>
        <w:rPr>
          <w:rFonts w:ascii="Times New Roman" w:hAnsi="Times New Roman"/>
          <w:lang w:val="en-US" w:eastAsia="en-US"/>
        </w:rPr>
        <w:t>Barbarino</w:t>
      </w:r>
      <w:proofErr w:type="spellEnd"/>
      <w:r>
        <w:rPr>
          <w:rFonts w:ascii="Times New Roman" w:hAnsi="Times New Roman"/>
          <w:lang w:val="en-US" w:eastAsia="en-US"/>
        </w:rPr>
        <w:t xml:space="preserve"> P, </w:t>
      </w:r>
      <w:proofErr w:type="spellStart"/>
      <w:r>
        <w:rPr>
          <w:rFonts w:ascii="Times New Roman" w:hAnsi="Times New Roman"/>
          <w:lang w:val="en-US" w:eastAsia="en-US"/>
        </w:rPr>
        <w:t>Laxenaire</w:t>
      </w:r>
      <w:proofErr w:type="spellEnd"/>
      <w:r>
        <w:rPr>
          <w:rFonts w:ascii="Times New Roman" w:hAnsi="Times New Roman"/>
          <w:lang w:val="en-US" w:eastAsia="en-US"/>
        </w:rPr>
        <w:t xml:space="preserve"> MC. Iron therapy in iron deficiency anemia in pregnancy: intravenous route versus oral route. Am J </w:t>
      </w:r>
      <w:proofErr w:type="spellStart"/>
      <w:r>
        <w:rPr>
          <w:rFonts w:ascii="Times New Roman" w:hAnsi="Times New Roman"/>
          <w:lang w:val="en-US" w:eastAsia="en-US"/>
        </w:rPr>
        <w:t>Obstet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spellStart"/>
      <w:r>
        <w:rPr>
          <w:rFonts w:ascii="Times New Roman" w:hAnsi="Times New Roman"/>
          <w:lang w:val="en-US" w:eastAsia="en-US"/>
        </w:rPr>
        <w:t>Gynecol</w:t>
      </w:r>
      <w:proofErr w:type="spellEnd"/>
      <w:r>
        <w:rPr>
          <w:rFonts w:ascii="Times New Roman" w:hAnsi="Times New Roman"/>
          <w:lang w:val="en-US" w:eastAsia="en-US"/>
        </w:rPr>
        <w:t xml:space="preserve"> </w:t>
      </w:r>
      <w:proofErr w:type="gramStart"/>
      <w:r>
        <w:rPr>
          <w:rFonts w:ascii="Times New Roman" w:hAnsi="Times New Roman"/>
          <w:lang w:val="en-US" w:eastAsia="en-US"/>
        </w:rPr>
        <w:t>2002;186:518</w:t>
      </w:r>
      <w:proofErr w:type="gramEnd"/>
      <w:r>
        <w:rPr>
          <w:rFonts w:ascii="Times New Roman" w:hAnsi="Times New Roman"/>
          <w:lang w:val="en-US" w:eastAsia="en-US"/>
        </w:rPr>
        <w:t xml:space="preserve">-22. </w:t>
      </w:r>
    </w:p>
    <w:p w:rsidR="006C45E8" w:rsidRDefault="006C45E8" w:rsidP="006C45E8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 xml:space="preserve">16.Chandler G, </w:t>
      </w:r>
      <w:proofErr w:type="spellStart"/>
      <w:r>
        <w:rPr>
          <w:rFonts w:ascii="Times New Roman" w:hAnsi="Times New Roman"/>
          <w:lang w:val="en-US" w:eastAsia="en-US"/>
        </w:rPr>
        <w:t>Harchowal</w:t>
      </w:r>
      <w:proofErr w:type="spellEnd"/>
      <w:r>
        <w:rPr>
          <w:rFonts w:ascii="Times New Roman" w:hAnsi="Times New Roman"/>
          <w:lang w:val="en-US" w:eastAsia="en-US"/>
        </w:rPr>
        <w:t xml:space="preserve"> J, </w:t>
      </w:r>
      <w:proofErr w:type="spellStart"/>
      <w:r>
        <w:rPr>
          <w:rFonts w:ascii="Times New Roman" w:hAnsi="Times New Roman"/>
          <w:lang w:val="en-US" w:eastAsia="en-US"/>
        </w:rPr>
        <w:t>Macdougall</w:t>
      </w:r>
      <w:proofErr w:type="spellEnd"/>
      <w:r>
        <w:rPr>
          <w:rFonts w:ascii="Times New Roman" w:hAnsi="Times New Roman"/>
          <w:lang w:val="en-US" w:eastAsia="en-US"/>
        </w:rPr>
        <w:t xml:space="preserve"> IC. Intravenous iron sucrose: establishing a safe dose. Am J Kidney Dis </w:t>
      </w:r>
      <w:proofErr w:type="gramStart"/>
      <w:r>
        <w:rPr>
          <w:rFonts w:ascii="Times New Roman" w:hAnsi="Times New Roman"/>
          <w:lang w:val="en-US" w:eastAsia="en-US"/>
        </w:rPr>
        <w:t>2001;38:988</w:t>
      </w:r>
      <w:proofErr w:type="gramEnd"/>
      <w:r>
        <w:rPr>
          <w:rFonts w:ascii="Times New Roman" w:hAnsi="Times New Roman"/>
          <w:lang w:val="en-US" w:eastAsia="en-US"/>
        </w:rPr>
        <w:t>-91.</w:t>
      </w:r>
    </w:p>
    <w:p w:rsidR="006C45E8" w:rsidRDefault="006C45E8" w:rsidP="00B04B5C">
      <w:pPr>
        <w:autoSpaceDE w:val="0"/>
        <w:autoSpaceDN w:val="0"/>
        <w:adjustRightInd w:val="0"/>
        <w:spacing w:after="200" w:line="480" w:lineRule="auto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 w:eastAsia="en-US"/>
        </w:rPr>
        <w:t>17.National Kidney Foundation. KDOQI Clinical Practice Guidelines and Clinical Practice Recommendations for Anemia in Chronic Kidney Disease. Am J Kidney Dis 2006;47(Suppl. 3</w:t>
      </w:r>
      <w:proofErr w:type="gramStart"/>
      <w:r>
        <w:rPr>
          <w:rFonts w:ascii="Times New Roman" w:hAnsi="Times New Roman"/>
          <w:lang w:val="en-US" w:eastAsia="en-US"/>
        </w:rPr>
        <w:t>):S</w:t>
      </w:r>
      <w:proofErr w:type="gramEnd"/>
      <w:r>
        <w:rPr>
          <w:rFonts w:ascii="Times New Roman" w:hAnsi="Times New Roman"/>
          <w:lang w:val="en-US" w:eastAsia="en-US"/>
        </w:rPr>
        <w:t xml:space="preserve">1-146.   </w:t>
      </w:r>
    </w:p>
    <w:p w:rsidR="001A2BA8" w:rsidRDefault="001A2BA8" w:rsidP="00B04B5C">
      <w:pPr>
        <w:spacing w:line="480" w:lineRule="auto"/>
      </w:pPr>
    </w:p>
    <w:sectPr w:rsidR="001A2B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D15BF7"/>
    <w:multiLevelType w:val="hybridMultilevel"/>
    <w:tmpl w:val="A0985BF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8"/>
    <w:rsid w:val="000249A2"/>
    <w:rsid w:val="000C6794"/>
    <w:rsid w:val="000F039D"/>
    <w:rsid w:val="00123F41"/>
    <w:rsid w:val="001A2BA8"/>
    <w:rsid w:val="002712B3"/>
    <w:rsid w:val="002C1C92"/>
    <w:rsid w:val="003B1220"/>
    <w:rsid w:val="003B185A"/>
    <w:rsid w:val="003D2756"/>
    <w:rsid w:val="003F37F1"/>
    <w:rsid w:val="004400FE"/>
    <w:rsid w:val="00591B81"/>
    <w:rsid w:val="00684019"/>
    <w:rsid w:val="006C45E8"/>
    <w:rsid w:val="007352FF"/>
    <w:rsid w:val="00852AD0"/>
    <w:rsid w:val="00A86471"/>
    <w:rsid w:val="00AE7E44"/>
    <w:rsid w:val="00B04B5C"/>
    <w:rsid w:val="00CB34C9"/>
    <w:rsid w:val="00CB54C8"/>
    <w:rsid w:val="00CB6660"/>
    <w:rsid w:val="00D91480"/>
    <w:rsid w:val="00DB7E5B"/>
    <w:rsid w:val="00E97FB0"/>
    <w:rsid w:val="00EB15CE"/>
    <w:rsid w:val="00EE62A4"/>
    <w:rsid w:val="00F072E7"/>
    <w:rsid w:val="00F2788C"/>
    <w:rsid w:val="00FA3878"/>
    <w:rsid w:val="00FC0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390A3"/>
  <w15:chartTrackingRefBased/>
  <w15:docId w15:val="{F60017B1-325B-430E-91B8-4EA62617F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BA8"/>
    <w:pPr>
      <w:widowControl w:val="0"/>
      <w:spacing w:after="0" w:line="240" w:lineRule="auto"/>
    </w:pPr>
    <w:rPr>
      <w:rFonts w:eastAsiaTheme="minorEastAsia" w:cs="Times New Roman"/>
      <w:sz w:val="24"/>
      <w:szCs w:val="24"/>
      <w:lang w:eastAsia="en-IN"/>
    </w:rPr>
  </w:style>
  <w:style w:type="paragraph" w:styleId="Heading3">
    <w:name w:val="heading 3"/>
    <w:basedOn w:val="Normal"/>
    <w:link w:val="Heading3Char"/>
    <w:uiPriority w:val="9"/>
    <w:qFormat/>
    <w:rsid w:val="000249A2"/>
    <w:pPr>
      <w:widowControl/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3F4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7E5B"/>
    <w:rPr>
      <w:rFonts w:cs="Times New Roman"/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249A2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customStyle="1" w:styleId="gd">
    <w:name w:val="gd"/>
    <w:basedOn w:val="DefaultParagraphFont"/>
    <w:rsid w:val="00024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3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.1778-428X.2007.00042.x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hyperlink" Target="mailto:saiharshasri4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1756</Words>
  <Characters>10011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2023-07-31T16:31:00Z</dcterms:created>
  <dcterms:modified xsi:type="dcterms:W3CDTF">2023-07-31T17:39:00Z</dcterms:modified>
</cp:coreProperties>
</file>