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9215" w14:textId="722F09E3" w:rsidR="003D0694" w:rsidRDefault="00484B00" w:rsidP="000041A8">
      <w:pPr>
        <w:spacing w:line="240" w:lineRule="auto"/>
        <w:jc w:val="center"/>
        <w:rPr>
          <w:rFonts w:ascii="Times New Roman" w:hAnsi="Times New Roman" w:cs="Times New Roman"/>
          <w:sz w:val="48"/>
          <w:szCs w:val="48"/>
          <w:lang w:val="en-US"/>
        </w:rPr>
      </w:pPr>
      <w:r w:rsidRPr="00B45B20">
        <w:rPr>
          <w:rFonts w:ascii="Times New Roman" w:hAnsi="Times New Roman" w:cs="Times New Roman"/>
          <w:sz w:val="48"/>
          <w:szCs w:val="48"/>
          <w:lang w:val="en-US"/>
        </w:rPr>
        <w:t>INTERNET OF THINGS</w:t>
      </w:r>
    </w:p>
    <w:p w14:paraId="09EADEF6" w14:textId="77777777" w:rsidR="007E4874" w:rsidRPr="00B45B20" w:rsidRDefault="007E4874" w:rsidP="00372D34">
      <w:pPr>
        <w:spacing w:line="240" w:lineRule="auto"/>
        <w:jc w:val="both"/>
        <w:rPr>
          <w:rFonts w:ascii="Times New Roman" w:hAnsi="Times New Roman" w:cs="Times New Roman"/>
          <w:sz w:val="48"/>
          <w:szCs w:val="48"/>
          <w:lang w:val="en-US"/>
        </w:rPr>
      </w:pPr>
    </w:p>
    <w:p w14:paraId="10306864" w14:textId="75661A35" w:rsidR="00DB1D79"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Author: Abinayasree C</w:t>
      </w:r>
    </w:p>
    <w:p w14:paraId="012A1946" w14:textId="31192B5A" w:rsidR="00F976FB"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Masters of computer Application’s</w:t>
      </w:r>
    </w:p>
    <w:p w14:paraId="1051F8F7" w14:textId="3D99537D" w:rsidR="00F976FB" w:rsidRPr="00B45B20" w:rsidRDefault="00F11403"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St. Francis</w:t>
      </w:r>
      <w:r w:rsidR="00F976FB" w:rsidRPr="00B45B20">
        <w:rPr>
          <w:rFonts w:ascii="Times New Roman" w:hAnsi="Times New Roman" w:cs="Times New Roman"/>
          <w:sz w:val="20"/>
          <w:szCs w:val="20"/>
          <w:lang w:val="en-US"/>
        </w:rPr>
        <w:t xml:space="preserve"> College</w:t>
      </w:r>
    </w:p>
    <w:p w14:paraId="6E5A0AD7" w14:textId="41093C66" w:rsidR="00F976FB"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Bangalore, India</w:t>
      </w:r>
    </w:p>
    <w:p w14:paraId="45F724C3" w14:textId="6987D42B" w:rsidR="00F976FB" w:rsidRPr="00B45B20" w:rsidRDefault="00000000" w:rsidP="00372D34">
      <w:pPr>
        <w:pStyle w:val="ListParagraph"/>
        <w:spacing w:line="240" w:lineRule="auto"/>
        <w:jc w:val="both"/>
        <w:rPr>
          <w:rFonts w:ascii="Times New Roman" w:hAnsi="Times New Roman" w:cs="Times New Roman"/>
          <w:sz w:val="20"/>
          <w:szCs w:val="20"/>
          <w:lang w:val="en-US"/>
        </w:rPr>
      </w:pPr>
      <w:hyperlink r:id="rId7" w:history="1">
        <w:r w:rsidR="00F976FB" w:rsidRPr="00B45B20">
          <w:rPr>
            <w:rStyle w:val="Hyperlink"/>
            <w:rFonts w:ascii="Times New Roman" w:hAnsi="Times New Roman" w:cs="Times New Roman"/>
            <w:sz w:val="20"/>
            <w:szCs w:val="20"/>
            <w:lang w:val="en-US"/>
          </w:rPr>
          <w:t>abinayasree211@gmail.com</w:t>
        </w:r>
      </w:hyperlink>
    </w:p>
    <w:p w14:paraId="019F4122" w14:textId="77777777" w:rsidR="00F976FB" w:rsidRPr="00B45B20" w:rsidRDefault="00F976FB" w:rsidP="00372D34">
      <w:pPr>
        <w:pStyle w:val="ListParagraph"/>
        <w:spacing w:line="240" w:lineRule="auto"/>
        <w:jc w:val="both"/>
        <w:rPr>
          <w:rFonts w:ascii="Times New Roman" w:hAnsi="Times New Roman" w:cs="Times New Roman"/>
          <w:sz w:val="20"/>
          <w:szCs w:val="20"/>
          <w:lang w:val="en-US"/>
        </w:rPr>
      </w:pPr>
    </w:p>
    <w:p w14:paraId="6995DEB0" w14:textId="77777777" w:rsidR="00F976FB" w:rsidRPr="00B45B20" w:rsidRDefault="00F976FB" w:rsidP="00372D34">
      <w:pPr>
        <w:pStyle w:val="ListParagraph"/>
        <w:spacing w:line="240" w:lineRule="auto"/>
        <w:jc w:val="both"/>
        <w:rPr>
          <w:rFonts w:ascii="Times New Roman" w:hAnsi="Times New Roman" w:cs="Times New Roman"/>
          <w:sz w:val="20"/>
          <w:szCs w:val="20"/>
          <w:lang w:val="en-US"/>
        </w:rPr>
      </w:pPr>
    </w:p>
    <w:p w14:paraId="79859A8C" w14:textId="740EBC94" w:rsidR="00F976FB" w:rsidRPr="007E4874" w:rsidRDefault="00F976FB" w:rsidP="00372D34">
      <w:pPr>
        <w:pStyle w:val="ListParagraph"/>
        <w:spacing w:line="240" w:lineRule="auto"/>
        <w:jc w:val="both"/>
        <w:rPr>
          <w:rFonts w:ascii="Times New Roman" w:hAnsi="Times New Roman" w:cs="Times New Roman"/>
          <w:b/>
          <w:bCs/>
          <w:sz w:val="20"/>
          <w:szCs w:val="20"/>
          <w:lang w:val="en-US"/>
        </w:rPr>
      </w:pPr>
      <w:r w:rsidRPr="00B45B20">
        <w:rPr>
          <w:rFonts w:ascii="Times New Roman" w:hAnsi="Times New Roman" w:cs="Times New Roman"/>
          <w:sz w:val="20"/>
          <w:szCs w:val="20"/>
          <w:lang w:val="en-US"/>
        </w:rPr>
        <w:t xml:space="preserve">                                           </w:t>
      </w:r>
      <w:r w:rsidR="00B45B20">
        <w:rPr>
          <w:rFonts w:ascii="Times New Roman" w:hAnsi="Times New Roman" w:cs="Times New Roman"/>
          <w:sz w:val="20"/>
          <w:szCs w:val="20"/>
          <w:lang w:val="en-US"/>
        </w:rPr>
        <w:t xml:space="preserve">                         </w:t>
      </w:r>
      <w:r w:rsidRPr="007E4874">
        <w:rPr>
          <w:rFonts w:ascii="Times New Roman" w:hAnsi="Times New Roman" w:cs="Times New Roman"/>
          <w:b/>
          <w:bCs/>
          <w:sz w:val="20"/>
          <w:szCs w:val="20"/>
          <w:lang w:val="en-US"/>
        </w:rPr>
        <w:t xml:space="preserve"> ABSTRACT</w:t>
      </w:r>
    </w:p>
    <w:p w14:paraId="2B918EFA" w14:textId="77777777" w:rsidR="007E4874" w:rsidRPr="00B45B20" w:rsidRDefault="007E4874" w:rsidP="00372D34">
      <w:pPr>
        <w:pStyle w:val="ListParagraph"/>
        <w:spacing w:line="240" w:lineRule="auto"/>
        <w:jc w:val="both"/>
        <w:rPr>
          <w:rFonts w:ascii="Times New Roman" w:hAnsi="Times New Roman" w:cs="Times New Roman"/>
          <w:sz w:val="20"/>
          <w:szCs w:val="20"/>
          <w:lang w:val="en-US"/>
        </w:rPr>
      </w:pPr>
    </w:p>
    <w:p w14:paraId="2C218991" w14:textId="2E3B3E7F" w:rsidR="00484B00" w:rsidRPr="00B45B20" w:rsidRDefault="00F37A9D" w:rsidP="00D32EB3">
      <w:pPr>
        <w:pStyle w:val="ListParagraph"/>
        <w:spacing w:line="240" w:lineRule="auto"/>
        <w:jc w:val="both"/>
        <w:rPr>
          <w:rFonts w:ascii="Times New Roman" w:hAnsi="Times New Roman" w:cs="Times New Roman"/>
          <w:sz w:val="20"/>
          <w:szCs w:val="20"/>
          <w:lang w:val="en-US"/>
        </w:rPr>
      </w:pPr>
      <w:r w:rsidRPr="00F37A9D">
        <w:rPr>
          <w:rFonts w:ascii="Times New Roman" w:hAnsi="Times New Roman" w:cs="Times New Roman"/>
          <w:sz w:val="20"/>
          <w:szCs w:val="20"/>
          <w:lang w:val="en-US"/>
        </w:rPr>
        <w:t>The phrase "Internet of Things" (IOT) describes a specific kind of network that links multiple devices together over the internet. IOT facilitates, among other things, device-to-device data transmission and tracking and monitoring.</w:t>
      </w:r>
      <w:r w:rsidR="00F976FB" w:rsidRPr="00B45B20">
        <w:rPr>
          <w:rFonts w:ascii="Times New Roman" w:hAnsi="Times New Roman" w:cs="Times New Roman"/>
          <w:sz w:val="20"/>
          <w:szCs w:val="20"/>
          <w:lang w:val="en-US"/>
        </w:rPr>
        <w:t xml:space="preserve"> By enabling data transmission and task automation without physical intervention, IOT makes objects "smart." One easy, everyday application of IOT in our lives is a wearable health monitoring gadget. A smart city is one that has sensors in every area, uses a variety of physical devices and things around the neighborhood, and is connected to the internet. </w:t>
      </w:r>
      <w:r w:rsidR="00D32EB3" w:rsidRPr="00D32EB3">
        <w:rPr>
          <w:rFonts w:ascii="Times New Roman" w:hAnsi="Times New Roman" w:cs="Times New Roman"/>
          <w:sz w:val="20"/>
          <w:szCs w:val="20"/>
          <w:lang w:val="en-US"/>
        </w:rPr>
        <w:t>In 1999, Kevin Ashton coined the term "IOT." IOT fundamentals are shown in the next section. It distributes a number of basic denominations related and utilized in IOT. It is just an extension of online support. When household equipment is connected to the internet, it is possible to use IOT to automate offices, residences, and other units. IOT is being used in the COVID-19 pandemic to trace contacts.</w:t>
      </w:r>
    </w:p>
    <w:p w14:paraId="1DA7385D" w14:textId="55C4D428" w:rsidR="00484B00" w:rsidRPr="007E4874" w:rsidRDefault="00C873DC" w:rsidP="00C873DC">
      <w:pPr>
        <w:pStyle w:val="ListParagraph"/>
        <w:spacing w:line="240" w:lineRule="auto"/>
        <w:ind w:left="144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0041A8">
        <w:rPr>
          <w:rFonts w:ascii="Times New Roman" w:hAnsi="Times New Roman" w:cs="Times New Roman"/>
          <w:b/>
          <w:bCs/>
          <w:sz w:val="20"/>
          <w:szCs w:val="20"/>
          <w:lang w:val="en-US"/>
        </w:rPr>
        <w:t>I.</w:t>
      </w:r>
      <w:r w:rsidR="007E4874" w:rsidRPr="007E4874">
        <w:rPr>
          <w:rFonts w:ascii="Times New Roman" w:hAnsi="Times New Roman" w:cs="Times New Roman"/>
          <w:b/>
          <w:bCs/>
          <w:sz w:val="20"/>
          <w:szCs w:val="20"/>
          <w:lang w:val="en-US"/>
        </w:rPr>
        <w:t>INTRODUCTION</w:t>
      </w:r>
    </w:p>
    <w:p w14:paraId="3329F7DA" w14:textId="651D0666" w:rsidR="00484B00" w:rsidRPr="00B45B20" w:rsidRDefault="00484B00"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 xml:space="preserve">                The term "internet of things" refers to a technology that enables physical items or things to connect with one another over the internet. Things categorized as identifiable communication devices served as the foundation for the internet of things.</w:t>
      </w:r>
      <w:r w:rsidR="005B7D0D" w:rsidRPr="00B45B20">
        <w:rPr>
          <w:rFonts w:ascii="Times New Roman" w:hAnsi="Times New Roman" w:cs="Times New Roman"/>
          <w:sz w:val="20"/>
          <w:szCs w:val="20"/>
          <w:lang w:val="en-US"/>
        </w:rPr>
        <w:t xml:space="preserve"> </w:t>
      </w:r>
      <w:proofErr w:type="spellStart"/>
      <w:r w:rsidR="005B7D0D" w:rsidRPr="00B45B20">
        <w:rPr>
          <w:rFonts w:ascii="Times New Roman" w:hAnsi="Times New Roman" w:cs="Times New Roman"/>
          <w:sz w:val="20"/>
          <w:szCs w:val="20"/>
          <w:lang w:val="en-US"/>
        </w:rPr>
        <w:t>I</w:t>
      </w:r>
      <w:r w:rsidRPr="00B45B20">
        <w:rPr>
          <w:rFonts w:ascii="Times New Roman" w:hAnsi="Times New Roman" w:cs="Times New Roman"/>
          <w:sz w:val="20"/>
          <w:szCs w:val="20"/>
          <w:lang w:val="en-US"/>
        </w:rPr>
        <w:t>One</w:t>
      </w:r>
      <w:proofErr w:type="spellEnd"/>
      <w:r w:rsidRPr="00B45B20">
        <w:rPr>
          <w:rFonts w:ascii="Times New Roman" w:hAnsi="Times New Roman" w:cs="Times New Roman"/>
          <w:sz w:val="20"/>
          <w:szCs w:val="20"/>
          <w:lang w:val="en-US"/>
        </w:rPr>
        <w:t xml:space="preserve"> type of identity communication device is a radio frequency identification device (RFID). Things are attached to these devices in order to identify them in the future, and remote computers connected to the internet can track, control, and monitor them.</w:t>
      </w:r>
    </w:p>
    <w:p w14:paraId="32394510" w14:textId="484ADB9D" w:rsidR="005B7D0D" w:rsidRPr="00B45B20" w:rsidRDefault="00D32EB3" w:rsidP="00372D34">
      <w:pPr>
        <w:spacing w:line="240" w:lineRule="auto"/>
        <w:jc w:val="both"/>
        <w:rPr>
          <w:rFonts w:ascii="Times New Roman" w:hAnsi="Times New Roman" w:cs="Times New Roman"/>
          <w:sz w:val="20"/>
          <w:szCs w:val="20"/>
          <w:lang w:val="en-US"/>
        </w:rPr>
      </w:pPr>
      <w:r w:rsidRPr="00D32EB3">
        <w:rPr>
          <w:rFonts w:ascii="Times New Roman" w:hAnsi="Times New Roman" w:cs="Times New Roman"/>
          <w:sz w:val="20"/>
          <w:szCs w:val="20"/>
          <w:lang w:val="en-US"/>
        </w:rPr>
        <w:t>To monitor, coordinate, or control a process across the internet or another data network, a network of physical things (objects) needs to send, receive, or communicate information using the internet or other communication technologies and network, just like computers, tablets, and mobile phones do.</w:t>
      </w:r>
    </w:p>
    <w:p w14:paraId="2CC47975" w14:textId="0331FDFA" w:rsidR="00A86751" w:rsidRDefault="003E3BDB" w:rsidP="000041A8">
      <w:pPr>
        <w:spacing w:line="240" w:lineRule="auto"/>
        <w:jc w:val="center"/>
        <w:rPr>
          <w:rFonts w:ascii="Times New Roman" w:hAnsi="Times New Roman" w:cs="Times New Roman"/>
          <w:b/>
          <w:bCs/>
          <w:sz w:val="20"/>
          <w:szCs w:val="20"/>
          <w:lang w:val="en-US"/>
        </w:rPr>
      </w:pPr>
      <w:r w:rsidRPr="003E3BDB">
        <w:rPr>
          <w:rFonts w:ascii="Times New Roman" w:hAnsi="Times New Roman" w:cs="Times New Roman"/>
          <w:b/>
          <w:bCs/>
          <w:sz w:val="20"/>
          <w:szCs w:val="20"/>
          <w:lang w:val="en-US"/>
        </w:rPr>
        <w:t>II.APPLICATIONS OF IOT</w:t>
      </w:r>
    </w:p>
    <w:p w14:paraId="19CFF0B8" w14:textId="77777777" w:rsidR="003E3BDB" w:rsidRPr="003E3BDB" w:rsidRDefault="003E3BDB" w:rsidP="003E3BDB">
      <w:pPr>
        <w:spacing w:line="240" w:lineRule="auto"/>
        <w:jc w:val="center"/>
        <w:rPr>
          <w:rFonts w:ascii="Times New Roman" w:hAnsi="Times New Roman" w:cs="Times New Roman"/>
          <w:b/>
          <w:bCs/>
          <w:sz w:val="20"/>
          <w:szCs w:val="20"/>
          <w:lang w:val="en-US"/>
        </w:rPr>
      </w:pPr>
    </w:p>
    <w:p w14:paraId="08743AB9"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IoT applications significantly improve our lives. Without the need for human-to-human or human-to-computer interaction, the Internet of Things enables items, computing equipment, or unique identities and individuals to transport data across a network.</w:t>
      </w:r>
    </w:p>
    <w:p w14:paraId="6DFD8E0A"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The applications of the internet of things are found in many different fields, such as (but not limited to) home, cities, environment, energy systems, retail, logistics, industry, agriculture, and health.</w:t>
      </w:r>
    </w:p>
    <w:p w14:paraId="165802F1" w14:textId="38E3FFA1" w:rsidR="00F7023E"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Wearables:</w:t>
      </w:r>
      <w:r w:rsidR="00F7023E" w:rsidRPr="00B45B20">
        <w:rPr>
          <w:rFonts w:ascii="Times New Roman" w:hAnsi="Times New Roman" w:cs="Times New Roman"/>
          <w:sz w:val="20"/>
          <w:szCs w:val="20"/>
        </w:rPr>
        <w:t xml:space="preserve"> </w:t>
      </w:r>
      <w:r w:rsidR="003B6AE8" w:rsidRPr="003B6AE8">
        <w:rPr>
          <w:rFonts w:ascii="Times New Roman" w:hAnsi="Times New Roman" w:cs="Times New Roman"/>
          <w:sz w:val="20"/>
          <w:szCs w:val="20"/>
          <w:lang w:val="en-US"/>
        </w:rPr>
        <w:t>The wearable technology industry, which is the distinguishing characteristic of IoT applications, was one of the first commercial sectors to adopt IoT. Fitbits, smartwatches, and heart rate monitors are all commonplace today.</w:t>
      </w:r>
    </w:p>
    <w:p w14:paraId="62093D87" w14:textId="77777777" w:rsidR="003B6AE8" w:rsidRDefault="003B6AE8" w:rsidP="00372D34">
      <w:pPr>
        <w:spacing w:line="240" w:lineRule="auto"/>
        <w:jc w:val="both"/>
        <w:rPr>
          <w:rFonts w:ascii="Times New Roman" w:hAnsi="Times New Roman" w:cs="Times New Roman"/>
          <w:sz w:val="20"/>
          <w:szCs w:val="20"/>
          <w:lang w:val="en-US"/>
        </w:rPr>
      </w:pPr>
      <w:r w:rsidRPr="003B6AE8">
        <w:rPr>
          <w:rFonts w:ascii="Times New Roman" w:hAnsi="Times New Roman" w:cs="Times New Roman"/>
          <w:sz w:val="20"/>
          <w:szCs w:val="20"/>
          <w:lang w:val="en-US"/>
        </w:rPr>
        <w:t>The Guardian glucose monitoring device was developed to help diabetics. To assess the amounts of glucose in our bodies, it attaches a radiofrequency monitoring device to a tiny electrode known as the glucose sensor.</w:t>
      </w:r>
    </w:p>
    <w:p w14:paraId="3CB4051B" w14:textId="6CAFE06A"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Smart home applications:</w:t>
      </w:r>
      <w:r w:rsidRPr="00B45B20">
        <w:rPr>
          <w:rFonts w:ascii="Times New Roman" w:hAnsi="Times New Roman" w:cs="Times New Roman"/>
          <w:sz w:val="20"/>
          <w:szCs w:val="20"/>
        </w:rPr>
        <w:t xml:space="preserve"> </w:t>
      </w:r>
      <w:r w:rsidR="003B6AE8" w:rsidRPr="003B6AE8">
        <w:rPr>
          <w:rFonts w:ascii="Times New Roman" w:hAnsi="Times New Roman" w:cs="Times New Roman"/>
          <w:sz w:val="20"/>
          <w:szCs w:val="20"/>
          <w:lang w:val="en-US"/>
        </w:rPr>
        <w:t>The smart home is perhaps the first application that springs to mind when talking about IoT. As an illustration, Mark Zuckerberg automates his house using AI. Alan Pan developed a home automation system that uses built-in capabilities to play a series of musical notes.</w:t>
      </w:r>
    </w:p>
    <w:p w14:paraId="6134A50A" w14:textId="77777777"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Health care:</w:t>
      </w:r>
      <w:r w:rsidRPr="00B45B20">
        <w:rPr>
          <w:rFonts w:ascii="Times New Roman" w:hAnsi="Times New Roman" w:cs="Times New Roman"/>
          <w:sz w:val="20"/>
          <w:szCs w:val="20"/>
        </w:rPr>
        <w:t xml:space="preserve"> </w:t>
      </w:r>
      <w:r w:rsidRPr="00B45B20">
        <w:rPr>
          <w:rFonts w:ascii="Times New Roman" w:hAnsi="Times New Roman" w:cs="Times New Roman"/>
          <w:sz w:val="20"/>
          <w:szCs w:val="20"/>
          <w:lang w:val="en-US"/>
        </w:rPr>
        <w:t xml:space="preserve">Reactive medical-based systems can become proactive wellness-based systems with the help of IoT technologies. Resources used in current medical research lack crucial information from the real world. For clinical studies, it makes use of controlled surroundings, old data, and volunteers. The power, accuracy, and availability </w:t>
      </w:r>
      <w:r w:rsidRPr="00B45B20">
        <w:rPr>
          <w:rFonts w:ascii="Times New Roman" w:hAnsi="Times New Roman" w:cs="Times New Roman"/>
          <w:sz w:val="20"/>
          <w:szCs w:val="20"/>
          <w:lang w:val="en-US"/>
        </w:rPr>
        <w:lastRenderedPageBreak/>
        <w:t>of the gadget are all improved through the Internet of Things. IoT concentrates on creating systems as opposed to merely tools. This is how the IoT-enabled medical equipment functions</w:t>
      </w:r>
    </w:p>
    <w:p w14:paraId="5C474EE7" w14:textId="050D2BA9"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Smart cities:</w:t>
      </w:r>
      <w:r w:rsidRPr="00B45B20">
        <w:rPr>
          <w:rFonts w:ascii="Times New Roman" w:hAnsi="Times New Roman" w:cs="Times New Roman"/>
          <w:sz w:val="20"/>
          <w:szCs w:val="20"/>
        </w:rPr>
        <w:t xml:space="preserve"> </w:t>
      </w:r>
      <w:r w:rsidR="003B6AE8" w:rsidRPr="003B6AE8">
        <w:rPr>
          <w:rFonts w:ascii="Times New Roman" w:hAnsi="Times New Roman" w:cs="Times New Roman"/>
          <w:sz w:val="20"/>
          <w:szCs w:val="20"/>
          <w:lang w:val="en-US"/>
        </w:rPr>
        <w:t>Most of us are aware with the concept of a "smart city." Smart towns use technology to provide services. Enhancing social services and transportation, promoting stability, and giving residents a voice are all parts of the smart city concept.</w:t>
      </w:r>
    </w:p>
    <w:p w14:paraId="03B0E9E8" w14:textId="77777777" w:rsidR="000C1A1D" w:rsidRDefault="000C1A1D" w:rsidP="00372D34">
      <w:pPr>
        <w:spacing w:line="240" w:lineRule="auto"/>
        <w:jc w:val="both"/>
        <w:rPr>
          <w:rFonts w:ascii="Times New Roman" w:hAnsi="Times New Roman" w:cs="Times New Roman"/>
          <w:sz w:val="20"/>
          <w:szCs w:val="20"/>
          <w:lang w:val="en-US"/>
        </w:rPr>
      </w:pPr>
      <w:r w:rsidRPr="000C1A1D">
        <w:rPr>
          <w:rFonts w:ascii="Times New Roman" w:hAnsi="Times New Roman" w:cs="Times New Roman"/>
          <w:sz w:val="20"/>
          <w:szCs w:val="20"/>
          <w:lang w:val="en-US"/>
        </w:rPr>
        <w:t>The problems in Mumbai are very different from those in Delhi. Cities of all intensities experience issues like the lack of access to clean water, poor air quality, and increased urban density. They therefore affect all cities.</w:t>
      </w:r>
    </w:p>
    <w:p w14:paraId="53F48282" w14:textId="64305D85" w:rsidR="00F7023E" w:rsidRPr="00B45B20" w:rsidRDefault="000C1A1D" w:rsidP="00372D34">
      <w:pPr>
        <w:spacing w:line="240" w:lineRule="auto"/>
        <w:jc w:val="both"/>
        <w:rPr>
          <w:rFonts w:ascii="Times New Roman" w:hAnsi="Times New Roman" w:cs="Times New Roman"/>
          <w:sz w:val="20"/>
          <w:szCs w:val="20"/>
          <w:lang w:val="en-US"/>
        </w:rPr>
      </w:pPr>
      <w:r w:rsidRPr="000C1A1D">
        <w:rPr>
          <w:rFonts w:ascii="Times New Roman" w:hAnsi="Times New Roman" w:cs="Times New Roman"/>
          <w:sz w:val="20"/>
          <w:szCs w:val="20"/>
          <w:lang w:val="en-US"/>
        </w:rPr>
        <w:t>Engineers and governments assess the complex parts of every city using the Internet of Things. Applications for the Internet of Things help with waste management, emergency planning, and water management.</w:t>
      </w:r>
      <w:r w:rsidR="00F7023E" w:rsidRPr="00B45B20">
        <w:rPr>
          <w:rFonts w:ascii="Times New Roman" w:hAnsi="Times New Roman" w:cs="Times New Roman"/>
          <w:sz w:val="20"/>
          <w:szCs w:val="20"/>
          <w:lang w:val="en-US"/>
        </w:rPr>
        <w:t>.</w:t>
      </w:r>
    </w:p>
    <w:p w14:paraId="2E915A29" w14:textId="248793ED"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Agriculture:</w:t>
      </w:r>
      <w:r w:rsidRPr="00B45B20">
        <w:rPr>
          <w:rFonts w:ascii="Times New Roman" w:hAnsi="Times New Roman" w:cs="Times New Roman"/>
          <w:sz w:val="20"/>
          <w:szCs w:val="20"/>
        </w:rPr>
        <w:t xml:space="preserve"> </w:t>
      </w:r>
      <w:r w:rsidR="000C1A1D" w:rsidRPr="000C1A1D">
        <w:rPr>
          <w:rFonts w:ascii="Times New Roman" w:hAnsi="Times New Roman" w:cs="Times New Roman"/>
          <w:sz w:val="20"/>
          <w:szCs w:val="20"/>
          <w:lang w:val="en-US"/>
        </w:rPr>
        <w:t>By the year 2050, it is expected that there will be around 10 billion people on the planet. For agriculture to properly feed such a large population, technology must be incorporated. In this regard, there are several alternatives. Of these is The Smart Greenhouse.</w:t>
      </w:r>
    </w:p>
    <w:p w14:paraId="193CA619" w14:textId="77777777" w:rsidR="00F7023E"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Crops are grown via farming methods according to environmental factors. However, manual handling is less efficient since it incurs personnel expenses, energy losses, and production losses.</w:t>
      </w:r>
    </w:p>
    <w:p w14:paraId="4BD3588B" w14:textId="77777777" w:rsidR="003E3BDB" w:rsidRPr="00B45B20" w:rsidRDefault="003E3BDB" w:rsidP="00372D34">
      <w:pPr>
        <w:spacing w:line="240" w:lineRule="auto"/>
        <w:jc w:val="both"/>
        <w:rPr>
          <w:rFonts w:ascii="Times New Roman" w:hAnsi="Times New Roman" w:cs="Times New Roman"/>
          <w:sz w:val="20"/>
          <w:szCs w:val="20"/>
          <w:lang w:val="en-US"/>
        </w:rPr>
      </w:pPr>
    </w:p>
    <w:p w14:paraId="4ECAF458" w14:textId="3F87BADB" w:rsidR="003E3BDB" w:rsidRPr="003E3BDB" w:rsidRDefault="000041A8" w:rsidP="003E3BDB">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III.</w:t>
      </w:r>
      <w:r w:rsidR="003E3BDB" w:rsidRPr="003E3BDB">
        <w:rPr>
          <w:rFonts w:ascii="Times New Roman" w:hAnsi="Times New Roman" w:cs="Times New Roman"/>
          <w:b/>
          <w:bCs/>
          <w:sz w:val="20"/>
          <w:szCs w:val="20"/>
          <w:lang w:val="en-US"/>
        </w:rPr>
        <w:t>TYPES OF IOT NETWORKS</w:t>
      </w:r>
    </w:p>
    <w:p w14:paraId="522B6002" w14:textId="37ED624A" w:rsidR="00692D5F" w:rsidRPr="003E3BDB" w:rsidRDefault="003E3BDB" w:rsidP="00372D34">
      <w:pPr>
        <w:spacing w:line="240" w:lineRule="auto"/>
        <w:jc w:val="both"/>
        <w:rPr>
          <w:rFonts w:ascii="Times New Roman" w:hAnsi="Times New Roman" w:cs="Times New Roman"/>
          <w:b/>
          <w:bCs/>
          <w:sz w:val="20"/>
          <w:szCs w:val="20"/>
          <w:lang w:val="en-US"/>
        </w:rPr>
      </w:pPr>
      <w:r w:rsidRPr="003E3BDB">
        <w:rPr>
          <w:rFonts w:ascii="Times New Roman" w:hAnsi="Times New Roman" w:cs="Times New Roman"/>
          <w:b/>
          <w:bCs/>
          <w:sz w:val="20"/>
          <w:szCs w:val="20"/>
          <w:lang w:val="en-US"/>
        </w:rPr>
        <w:t>Cellular</w:t>
      </w:r>
    </w:p>
    <w:p w14:paraId="0F799E44" w14:textId="77777777" w:rsidR="00D32EB3" w:rsidRDefault="000C1A1D" w:rsidP="00372D34">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t xml:space="preserve">IoT devices may use cellular </w:t>
      </w:r>
      <w:proofErr w:type="spellStart"/>
      <w:r w:rsidRPr="000C1A1D">
        <w:rPr>
          <w:rFonts w:ascii="Times New Roman" w:hAnsi="Times New Roman" w:cs="Times New Roman"/>
          <w:sz w:val="20"/>
          <w:szCs w:val="20"/>
        </w:rPr>
        <w:t>networks</w:t>
      </w:r>
      <w:r w:rsidR="00D32EB3">
        <w:rPr>
          <w:rFonts w:ascii="Times New Roman" w:hAnsi="Times New Roman" w:cs="Times New Roman"/>
          <w:sz w:val="20"/>
          <w:szCs w:val="20"/>
        </w:rPr>
        <w:t>,</w:t>
      </w:r>
      <w:r w:rsidR="00D32EB3" w:rsidRPr="00D32EB3">
        <w:rPr>
          <w:rFonts w:ascii="Times New Roman" w:hAnsi="Times New Roman" w:cs="Times New Roman"/>
          <w:sz w:val="20"/>
          <w:szCs w:val="20"/>
        </w:rPr>
        <w:t>the</w:t>
      </w:r>
      <w:proofErr w:type="spellEnd"/>
      <w:r w:rsidR="00D32EB3" w:rsidRPr="00D32EB3">
        <w:rPr>
          <w:rFonts w:ascii="Times New Roman" w:hAnsi="Times New Roman" w:cs="Times New Roman"/>
          <w:sz w:val="20"/>
          <w:szCs w:val="20"/>
        </w:rPr>
        <w:t xml:space="preserve"> same cellular networks that </w:t>
      </w:r>
      <w:proofErr w:type="spellStart"/>
      <w:r w:rsidR="00D32EB3" w:rsidRPr="00D32EB3">
        <w:rPr>
          <w:rFonts w:ascii="Times New Roman" w:hAnsi="Times New Roman" w:cs="Times New Roman"/>
          <w:sz w:val="20"/>
          <w:szCs w:val="20"/>
        </w:rPr>
        <w:t>cellphones</w:t>
      </w:r>
      <w:proofErr w:type="spellEnd"/>
      <w:r w:rsidR="00D32EB3" w:rsidRPr="00D32EB3">
        <w:rPr>
          <w:rFonts w:ascii="Times New Roman" w:hAnsi="Times New Roman" w:cs="Times New Roman"/>
          <w:sz w:val="20"/>
          <w:szCs w:val="20"/>
        </w:rPr>
        <w:t xml:space="preserve"> use for communication. Because these networks were originally designed for power-hungry devices like smartphones, they weren't always thought of as the best choice for IoT devices. Subsequently, additional technologies better suited for Internet of Things use cases were developed by the cellular sector. This type of wireless network is widely used nowadays and is thought to be a reliable and secure means of connecting Internet of Things devices. Cellular networks are widely covered, and most people in the country have access to them. Cell service is usually </w:t>
      </w:r>
      <w:proofErr w:type="spellStart"/>
      <w:r w:rsidR="00D32EB3" w:rsidRPr="00D32EB3">
        <w:rPr>
          <w:rFonts w:ascii="Times New Roman" w:hAnsi="Times New Roman" w:cs="Times New Roman"/>
          <w:sz w:val="20"/>
          <w:szCs w:val="20"/>
        </w:rPr>
        <w:t>nonexistent</w:t>
      </w:r>
      <w:proofErr w:type="spellEnd"/>
      <w:r w:rsidR="00D32EB3" w:rsidRPr="00D32EB3">
        <w:rPr>
          <w:rFonts w:ascii="Times New Roman" w:hAnsi="Times New Roman" w:cs="Times New Roman"/>
          <w:sz w:val="20"/>
          <w:szCs w:val="20"/>
        </w:rPr>
        <w:t xml:space="preserve"> in places where monitoring sensors are most needed, including utility closets, elevator shafts, basements, etc.</w:t>
      </w:r>
    </w:p>
    <w:p w14:paraId="0E44C5CA" w14:textId="4B3370C2" w:rsidR="00692D5F" w:rsidRPr="003E3BDB" w:rsidRDefault="003E3BDB" w:rsidP="00372D34">
      <w:pPr>
        <w:spacing w:line="240" w:lineRule="auto"/>
        <w:jc w:val="both"/>
        <w:rPr>
          <w:rFonts w:ascii="Times New Roman" w:hAnsi="Times New Roman" w:cs="Times New Roman"/>
          <w:b/>
          <w:bCs/>
          <w:sz w:val="20"/>
          <w:szCs w:val="20"/>
        </w:rPr>
      </w:pPr>
      <w:proofErr w:type="spellStart"/>
      <w:r w:rsidRPr="003E3BDB">
        <w:rPr>
          <w:rFonts w:ascii="Times New Roman" w:hAnsi="Times New Roman" w:cs="Times New Roman"/>
          <w:b/>
          <w:bCs/>
          <w:sz w:val="20"/>
          <w:szCs w:val="20"/>
        </w:rPr>
        <w:t>Wifi</w:t>
      </w:r>
      <w:proofErr w:type="spellEnd"/>
    </w:p>
    <w:p w14:paraId="197B040C" w14:textId="6B26BA36" w:rsidR="003E3BDB" w:rsidRPr="00B45B20" w:rsidRDefault="000C1A1D" w:rsidP="00372D34">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t xml:space="preserve">Due of the widespread availability of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throughout many firms' infrastructure,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is a popular choice for IoT networks. For stationary IoT sensors that must communicate data over a medium distance,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is a solid choice.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administrators could set up a distinct subnet for IoT sensors and employ quality of service to improve sensor dependability. However, there are certain issues with IoT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networks.</w:t>
      </w:r>
      <w:r w:rsidR="00692D5F" w:rsidRPr="00B45B20">
        <w:rPr>
          <w:rFonts w:ascii="Times New Roman" w:hAnsi="Times New Roman" w:cs="Times New Roman"/>
          <w:sz w:val="20"/>
          <w:szCs w:val="20"/>
        </w:rPr>
        <w:t xml:space="preserv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networks don't have as much reach as cellular networks because of their power restrictions. Mobile IoT sensors may have connection problems on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networks because those networks are less adept at managing device handover than cellular networks are.</w:t>
      </w:r>
    </w:p>
    <w:p w14:paraId="4E8274AC" w14:textId="4BA77E8B" w:rsidR="00692D5F" w:rsidRPr="003E3BDB" w:rsidRDefault="00692D5F" w:rsidP="003E3BDB">
      <w:pPr>
        <w:rPr>
          <w:rFonts w:ascii="Times New Roman" w:hAnsi="Times New Roman" w:cs="Times New Roman"/>
          <w:b/>
          <w:bCs/>
          <w:sz w:val="20"/>
          <w:szCs w:val="20"/>
        </w:rPr>
      </w:pPr>
      <w:r w:rsidRPr="003E3BDB">
        <w:rPr>
          <w:rFonts w:ascii="Times New Roman" w:hAnsi="Times New Roman" w:cs="Times New Roman"/>
          <w:b/>
          <w:bCs/>
          <w:sz w:val="20"/>
          <w:szCs w:val="20"/>
        </w:rPr>
        <w:t xml:space="preserve">Local </w:t>
      </w:r>
      <w:r w:rsidR="003E3BDB" w:rsidRPr="003E3BDB">
        <w:rPr>
          <w:rFonts w:ascii="Times New Roman" w:hAnsi="Times New Roman" w:cs="Times New Roman"/>
          <w:b/>
          <w:bCs/>
          <w:sz w:val="20"/>
          <w:szCs w:val="20"/>
        </w:rPr>
        <w:t>And Personal Area Networks(</w:t>
      </w:r>
      <w:r w:rsidRPr="003E3BDB">
        <w:rPr>
          <w:rFonts w:ascii="Times New Roman" w:hAnsi="Times New Roman" w:cs="Times New Roman"/>
          <w:b/>
          <w:bCs/>
          <w:sz w:val="20"/>
          <w:szCs w:val="20"/>
        </w:rPr>
        <w:t>LAN</w:t>
      </w:r>
      <w:r w:rsidR="003E3BDB" w:rsidRPr="003E3BDB">
        <w:rPr>
          <w:rFonts w:ascii="Times New Roman" w:hAnsi="Times New Roman" w:cs="Times New Roman"/>
          <w:b/>
          <w:bCs/>
          <w:sz w:val="20"/>
          <w:szCs w:val="20"/>
        </w:rPr>
        <w:t>/</w:t>
      </w:r>
      <w:r w:rsidRPr="003E3BDB">
        <w:rPr>
          <w:rFonts w:ascii="Times New Roman" w:hAnsi="Times New Roman" w:cs="Times New Roman"/>
          <w:b/>
          <w:bCs/>
          <w:sz w:val="20"/>
          <w:szCs w:val="20"/>
        </w:rPr>
        <w:t>PAN</w:t>
      </w:r>
      <w:r w:rsidR="003E3BDB" w:rsidRPr="003E3BDB">
        <w:rPr>
          <w:rFonts w:ascii="Times New Roman" w:hAnsi="Times New Roman" w:cs="Times New Roman"/>
          <w:b/>
          <w:bCs/>
          <w:sz w:val="20"/>
          <w:szCs w:val="20"/>
        </w:rPr>
        <w:t>)</w:t>
      </w:r>
    </w:p>
    <w:p w14:paraId="7DC2C5D2" w14:textId="77777777" w:rsidR="00692D5F" w:rsidRPr="00B45B20" w:rsidRDefault="00692D5F"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Local area networks (LAN) and personal area networks (PAN) are examples of networks that only cover comparatively short distances. Although it is frequently believed that data transit across PAN and LAN networks is cost-effective, it is not always dependable. IoT connectivity solutions frequently employ the wireless personal and local area network technologies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and Bluetooth.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can be used for remote applications in addition to local ones when many access points are integrated into a larger network. When using Bluetooth Low Energy (BLE), a single battery may last up to five years if the device is not constantly receiving data. BLE is a wireless network standard that uses less energy.</w:t>
      </w:r>
    </w:p>
    <w:p w14:paraId="342BF33D" w14:textId="17707049" w:rsidR="00692D5F" w:rsidRPr="003E3BDB" w:rsidRDefault="003E3BDB"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Lower Power Wide Area Networks (LPWAN)</w:t>
      </w:r>
    </w:p>
    <w:p w14:paraId="658BBE70" w14:textId="11F6D3A0" w:rsidR="003E3BDB" w:rsidRPr="00B45B20" w:rsidRDefault="00692D5F"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LPWAN-enabled IoT devices rarely and infrequently send little data packets across long distances. The early problems with cellular communication led to the development of this type of wireless network. Compared to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and Bluetooth, LPWAN is advertised as having a better range and using less power. In this category, </w:t>
      </w:r>
      <w:proofErr w:type="spellStart"/>
      <w:r w:rsidRPr="00B45B20">
        <w:rPr>
          <w:rFonts w:ascii="Times New Roman" w:hAnsi="Times New Roman" w:cs="Times New Roman"/>
          <w:sz w:val="20"/>
          <w:szCs w:val="20"/>
        </w:rPr>
        <w:t>LoRaWAN</w:t>
      </w:r>
      <w:proofErr w:type="spellEnd"/>
      <w:r w:rsidRPr="00B45B20">
        <w:rPr>
          <w:rFonts w:ascii="Times New Roman" w:hAnsi="Times New Roman" w:cs="Times New Roman"/>
          <w:sz w:val="20"/>
          <w:szCs w:val="20"/>
        </w:rPr>
        <w:t xml:space="preserve">, which runs on the LoRa (long-range) communication network, is a well-known and popular IoT network protocol. IoT devices benefit from </w:t>
      </w:r>
      <w:proofErr w:type="spellStart"/>
      <w:r w:rsidRPr="00B45B20">
        <w:rPr>
          <w:rFonts w:ascii="Times New Roman" w:hAnsi="Times New Roman" w:cs="Times New Roman"/>
          <w:sz w:val="20"/>
          <w:szCs w:val="20"/>
        </w:rPr>
        <w:t>LoRaWAN's</w:t>
      </w:r>
      <w:proofErr w:type="spellEnd"/>
      <w:r w:rsidRPr="00B45B20">
        <w:rPr>
          <w:rFonts w:ascii="Times New Roman" w:hAnsi="Times New Roman" w:cs="Times New Roman"/>
          <w:sz w:val="20"/>
          <w:szCs w:val="20"/>
        </w:rPr>
        <w:t xml:space="preserve"> lower power requirements (for longer battery life) and reasonably priced </w:t>
      </w:r>
      <w:proofErr w:type="spellStart"/>
      <w:r w:rsidRPr="00B45B20">
        <w:rPr>
          <w:rFonts w:ascii="Times New Roman" w:hAnsi="Times New Roman" w:cs="Times New Roman"/>
          <w:sz w:val="20"/>
          <w:szCs w:val="20"/>
        </w:rPr>
        <w:t>chipsets</w:t>
      </w:r>
      <w:r w:rsidR="000C1A1D">
        <w:rPr>
          <w:rFonts w:ascii="Times New Roman" w:hAnsi="Times New Roman" w:cs="Times New Roman"/>
          <w:sz w:val="20"/>
          <w:szCs w:val="20"/>
        </w:rPr>
        <w:t>.</w:t>
      </w:r>
      <w:r w:rsidR="000C1A1D" w:rsidRPr="000C1A1D">
        <w:rPr>
          <w:rFonts w:ascii="Times New Roman" w:hAnsi="Times New Roman" w:cs="Times New Roman"/>
          <w:sz w:val="20"/>
          <w:szCs w:val="20"/>
        </w:rPr>
        <w:t>A</w:t>
      </w:r>
      <w:proofErr w:type="spellEnd"/>
      <w:r w:rsidR="000C1A1D" w:rsidRPr="000C1A1D">
        <w:rPr>
          <w:rFonts w:ascii="Times New Roman" w:hAnsi="Times New Roman" w:cs="Times New Roman"/>
          <w:sz w:val="20"/>
          <w:szCs w:val="20"/>
        </w:rPr>
        <w:t xml:space="preserve"> single base station or gateway operating on a long-range network is capable of serving a very vast area—a few </w:t>
      </w:r>
      <w:proofErr w:type="spellStart"/>
      <w:r w:rsidR="000C1A1D" w:rsidRPr="000C1A1D">
        <w:rPr>
          <w:rFonts w:ascii="Times New Roman" w:hAnsi="Times New Roman" w:cs="Times New Roman"/>
          <w:sz w:val="20"/>
          <w:szCs w:val="20"/>
        </w:rPr>
        <w:t>kilometers</w:t>
      </w:r>
      <w:proofErr w:type="spellEnd"/>
      <w:r w:rsidR="000C1A1D" w:rsidRPr="000C1A1D">
        <w:rPr>
          <w:rFonts w:ascii="Times New Roman" w:hAnsi="Times New Roman" w:cs="Times New Roman"/>
          <w:sz w:val="20"/>
          <w:szCs w:val="20"/>
        </w:rPr>
        <w:t xml:space="preserve"> in congested urban areas—under the right circumstances.</w:t>
      </w:r>
    </w:p>
    <w:p w14:paraId="6AC0ED04" w14:textId="040CB1A7" w:rsidR="00692D5F" w:rsidRPr="003E3BDB" w:rsidRDefault="003E3BDB"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Mesh Networks</w:t>
      </w:r>
    </w:p>
    <w:p w14:paraId="41D9FC6E" w14:textId="77777777" w:rsidR="000C1A1D" w:rsidRPr="000C1A1D" w:rsidRDefault="000C1A1D" w:rsidP="000C1A1D">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lastRenderedPageBreak/>
        <w:t>Mesh networks are best characterized by the way their connections are set up, or by the way their parts communicate with one another. In mesh networks, all sensor nodes cooperate to communicate information among themselves in order to guarantee that data reaches the gateway. IoT examples include the Zigbee wireless network technology. Mesh networks have a very short range, therefore you might need to utilize repeaters or add more sensors to a structure in order to acquire the coverage you need for your application. Furthermore, the way these networks function might consume a lot of power, especially if you require speedy connections, as in the case of an application for intelligent lighting. Mesh networks are a popular choice since they are also highly resilient, adept at identifying quick and dependable data transmission paths, and simple to set up.</w:t>
      </w:r>
    </w:p>
    <w:p w14:paraId="62B5E4CC" w14:textId="77777777" w:rsidR="000C1A1D" w:rsidRPr="000C1A1D" w:rsidRDefault="000C1A1D" w:rsidP="000C1A1D">
      <w:pPr>
        <w:spacing w:line="240" w:lineRule="auto"/>
        <w:jc w:val="both"/>
        <w:rPr>
          <w:rFonts w:ascii="Times New Roman" w:hAnsi="Times New Roman" w:cs="Times New Roman"/>
          <w:sz w:val="20"/>
          <w:szCs w:val="20"/>
        </w:rPr>
      </w:pPr>
    </w:p>
    <w:p w14:paraId="771741F8" w14:textId="77777777" w:rsidR="000C1A1D" w:rsidRPr="000C1A1D" w:rsidRDefault="000C1A1D" w:rsidP="000C1A1D">
      <w:pPr>
        <w:spacing w:line="240" w:lineRule="auto"/>
        <w:jc w:val="both"/>
        <w:rPr>
          <w:rFonts w:ascii="Times New Roman" w:hAnsi="Times New Roman" w:cs="Times New Roman"/>
          <w:sz w:val="20"/>
          <w:szCs w:val="20"/>
        </w:rPr>
      </w:pPr>
    </w:p>
    <w:p w14:paraId="015B562F" w14:textId="524ABB75" w:rsidR="006E409C" w:rsidRDefault="000041A8" w:rsidP="000C1A1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IV.</w:t>
      </w:r>
      <w:r w:rsidR="003E3BDB" w:rsidRPr="003E3BDB">
        <w:rPr>
          <w:rFonts w:ascii="Times New Roman" w:hAnsi="Times New Roman" w:cs="Times New Roman"/>
          <w:b/>
          <w:bCs/>
          <w:sz w:val="20"/>
          <w:szCs w:val="20"/>
        </w:rPr>
        <w:t>FEATURES OF IOT</w:t>
      </w:r>
    </w:p>
    <w:p w14:paraId="51EC75A6" w14:textId="77777777" w:rsidR="003E3BDB" w:rsidRPr="003E3BDB" w:rsidRDefault="003E3BDB" w:rsidP="003E3BDB">
      <w:pPr>
        <w:spacing w:line="240" w:lineRule="auto"/>
        <w:jc w:val="center"/>
        <w:rPr>
          <w:rFonts w:ascii="Times New Roman" w:hAnsi="Times New Roman" w:cs="Times New Roman"/>
          <w:b/>
          <w:bCs/>
          <w:sz w:val="20"/>
          <w:szCs w:val="20"/>
        </w:rPr>
      </w:pPr>
    </w:p>
    <w:p w14:paraId="39EA0394" w14:textId="162769F1" w:rsidR="003E3BDB" w:rsidRPr="00B45B20" w:rsidRDefault="000C1A1D" w:rsidP="00372D34">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t>It is heavily dependent on numerous important IoT elements, including connectivity, analysis, integration, and active participation. Here is a list of a few of them:</w:t>
      </w:r>
    </w:p>
    <w:p w14:paraId="67A55B56" w14:textId="70B69F11" w:rsidR="0057657D"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Connectivity:</w:t>
      </w:r>
      <w:r w:rsidR="00F93F07" w:rsidRPr="00B45B20">
        <w:rPr>
          <w:rFonts w:ascii="Times New Roman" w:hAnsi="Times New Roman" w:cs="Times New Roman"/>
          <w:sz w:val="20"/>
          <w:szCs w:val="20"/>
        </w:rPr>
        <w:t xml:space="preserve"> </w:t>
      </w:r>
      <w:r w:rsidR="00CB78CA" w:rsidRPr="00CB78CA">
        <w:rPr>
          <w:rFonts w:ascii="Times New Roman" w:hAnsi="Times New Roman" w:cs="Times New Roman"/>
          <w:sz w:val="20"/>
          <w:szCs w:val="20"/>
        </w:rPr>
        <w:t>To operate securely, all Internet of Things (IoT) platforms and devices—which could be server- or cloud-based—need to be connected. When the IoT devices are connected, dependable, secure, and bidirectional communication requires high-speed messaging between the devices and cloud.</w:t>
      </w:r>
    </w:p>
    <w:p w14:paraId="317022B8" w14:textId="77777777" w:rsidR="0057657D" w:rsidRDefault="003E3BDB"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Analysing</w:t>
      </w:r>
      <w:r w:rsidR="00A359A7" w:rsidRPr="003E3BDB">
        <w:rPr>
          <w:rFonts w:ascii="Times New Roman" w:hAnsi="Times New Roman" w:cs="Times New Roman"/>
          <w:b/>
          <w:bCs/>
          <w:sz w:val="20"/>
          <w:szCs w:val="20"/>
        </w:rPr>
        <w:t>:</w:t>
      </w:r>
      <w:r w:rsidR="00A359A7" w:rsidRPr="00B45B20">
        <w:rPr>
          <w:rFonts w:ascii="Times New Roman" w:hAnsi="Times New Roman" w:cs="Times New Roman"/>
          <w:sz w:val="20"/>
          <w:szCs w:val="20"/>
        </w:rPr>
        <w:t xml:space="preserve"> </w:t>
      </w:r>
      <w:r w:rsidR="00F93F07" w:rsidRPr="00B45B20">
        <w:rPr>
          <w:rFonts w:ascii="Times New Roman" w:hAnsi="Times New Roman" w:cs="Times New Roman"/>
          <w:sz w:val="20"/>
          <w:szCs w:val="20"/>
        </w:rPr>
        <w:t xml:space="preserve"> </w:t>
      </w:r>
      <w:r w:rsidR="0057657D" w:rsidRPr="0057657D">
        <w:rPr>
          <w:rFonts w:ascii="Times New Roman" w:hAnsi="Times New Roman" w:cs="Times New Roman"/>
          <w:sz w:val="20"/>
          <w:szCs w:val="20"/>
        </w:rPr>
        <w:t>After connecting everything, it's time to use real-time data analysis to develop effective business insight. If we have good insight into the data gathered from all of these sources, we refer to our system as having a smart system.</w:t>
      </w:r>
    </w:p>
    <w:p w14:paraId="714C4C7C" w14:textId="77777777" w:rsidR="00CB78CA"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 xml:space="preserve">Integrating: </w:t>
      </w:r>
      <w:r w:rsidR="00CB78CA" w:rsidRPr="00CB78CA">
        <w:rPr>
          <w:rFonts w:ascii="Times New Roman" w:hAnsi="Times New Roman" w:cs="Times New Roman"/>
          <w:sz w:val="20"/>
          <w:szCs w:val="20"/>
        </w:rPr>
        <w:t>Numerous strategies are included into the Internet of Things (IoT) to enhance user experience.</w:t>
      </w:r>
    </w:p>
    <w:p w14:paraId="6041B484" w14:textId="2E46E858" w:rsidR="0057657D"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 xml:space="preserve">Artificial intelligence: </w:t>
      </w:r>
      <w:r w:rsidR="0057657D" w:rsidRPr="0057657D">
        <w:rPr>
          <w:rFonts w:ascii="Times New Roman" w:hAnsi="Times New Roman" w:cs="Times New Roman"/>
          <w:sz w:val="20"/>
          <w:szCs w:val="20"/>
        </w:rPr>
        <w:t>Data is used by IoT to improve life and make things smarter. For example, if our coffee maker's beans are going to run out, it will order the specified coffee beans from the retailer.</w:t>
      </w:r>
    </w:p>
    <w:p w14:paraId="6975B120" w14:textId="77777777" w:rsidR="0057657D"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Sensing:</w:t>
      </w:r>
      <w:r w:rsidRPr="00B45B20">
        <w:rPr>
          <w:rFonts w:ascii="Times New Roman" w:hAnsi="Times New Roman" w:cs="Times New Roman"/>
          <w:sz w:val="20"/>
          <w:szCs w:val="20"/>
        </w:rPr>
        <w:t xml:space="preserve"> </w:t>
      </w:r>
      <w:r w:rsidR="0057657D" w:rsidRPr="0057657D">
        <w:rPr>
          <w:rFonts w:ascii="Times New Roman" w:hAnsi="Times New Roman" w:cs="Times New Roman"/>
          <w:sz w:val="20"/>
          <w:szCs w:val="20"/>
        </w:rPr>
        <w:t>IoT technologies employ sensor equipment to monitor environmental changes, measure them, and offer status updates. Inactive networks are transformed into active networks with the help of IoT technology. Without sensors, an IoT environment cannot be real or effective.</w:t>
      </w:r>
    </w:p>
    <w:p w14:paraId="0541AF00" w14:textId="4DA3606A" w:rsidR="00F93F07" w:rsidRPr="00B45B20"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Active Engagement:</w:t>
      </w:r>
      <w:r w:rsidRPr="00B45B20">
        <w:rPr>
          <w:rFonts w:ascii="Times New Roman" w:hAnsi="Times New Roman" w:cs="Times New Roman"/>
          <w:sz w:val="20"/>
          <w:szCs w:val="20"/>
        </w:rPr>
        <w:t xml:space="preserve"> </w:t>
      </w:r>
      <w:r w:rsidR="0057657D" w:rsidRPr="0057657D">
        <w:rPr>
          <w:rFonts w:ascii="Times New Roman" w:hAnsi="Times New Roman" w:cs="Times New Roman"/>
          <w:sz w:val="20"/>
          <w:szCs w:val="20"/>
        </w:rPr>
        <w:t>IoT provides direct interaction between linked products, services, or technologies.</w:t>
      </w:r>
    </w:p>
    <w:p w14:paraId="43E3364B" w14:textId="1A2DC4D1" w:rsidR="00F93F07" w:rsidRDefault="00B45B20" w:rsidP="00372D34">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0041A8" w:rsidRPr="000041A8">
        <w:rPr>
          <w:rFonts w:ascii="Times New Roman" w:hAnsi="Times New Roman" w:cs="Times New Roman"/>
          <w:b/>
          <w:bCs/>
          <w:sz w:val="20"/>
          <w:szCs w:val="20"/>
        </w:rPr>
        <w:t>V.</w:t>
      </w:r>
      <w:r w:rsidR="003E3BDB" w:rsidRPr="003E3BDB">
        <w:rPr>
          <w:rFonts w:ascii="Times New Roman" w:hAnsi="Times New Roman" w:cs="Times New Roman"/>
          <w:b/>
          <w:bCs/>
          <w:sz w:val="20"/>
          <w:szCs w:val="20"/>
        </w:rPr>
        <w:t>LAYERS OF IOT</w:t>
      </w:r>
    </w:p>
    <w:p w14:paraId="5EA96B3C" w14:textId="77777777" w:rsidR="003E3BDB" w:rsidRPr="003E3BDB" w:rsidRDefault="003E3BDB" w:rsidP="00372D34">
      <w:pPr>
        <w:spacing w:line="240" w:lineRule="auto"/>
        <w:jc w:val="both"/>
        <w:rPr>
          <w:rFonts w:ascii="Times New Roman" w:hAnsi="Times New Roman" w:cs="Times New Roman"/>
          <w:b/>
          <w:bCs/>
          <w:sz w:val="20"/>
          <w:szCs w:val="20"/>
        </w:rPr>
      </w:pPr>
    </w:p>
    <w:p w14:paraId="7EA6A3EC" w14:textId="77777777"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Layer 1: Physical Devices and Controllers Layer</w:t>
      </w:r>
    </w:p>
    <w:p w14:paraId="20147BDB" w14:textId="2F8F119E" w:rsidR="0057657D" w:rsidRPr="0057657D" w:rsidRDefault="00F37A9D" w:rsidP="0057657D">
      <w:pPr>
        <w:spacing w:line="240" w:lineRule="auto"/>
        <w:jc w:val="both"/>
        <w:rPr>
          <w:rFonts w:ascii="Times New Roman" w:hAnsi="Times New Roman" w:cs="Times New Roman"/>
          <w:sz w:val="20"/>
          <w:szCs w:val="20"/>
        </w:rPr>
      </w:pPr>
      <w:r w:rsidRPr="00F37A9D">
        <w:rPr>
          <w:rFonts w:ascii="Times New Roman" w:hAnsi="Times New Roman" w:cs="Times New Roman"/>
          <w:sz w:val="20"/>
          <w:szCs w:val="20"/>
        </w:rPr>
        <w:t xml:space="preserve">The top layer of the IoT Reference Model is made up of physical devices and controllers. This layer contains the numerous endpoint devices and sensors that make up the "things" of the Internet of Things, which send and receive data. </w:t>
      </w:r>
      <w:r w:rsidR="0057657D" w:rsidRPr="0057657D">
        <w:rPr>
          <w:rFonts w:ascii="Times New Roman" w:hAnsi="Times New Roman" w:cs="Times New Roman"/>
          <w:sz w:val="20"/>
          <w:szCs w:val="20"/>
        </w:rPr>
        <w:t>These "things" are available in a range of sizes, from microscopic sensors to massive production equipment. Their primary duty is to generate data and have access to a network so that it may be managed or searched.</w:t>
      </w:r>
    </w:p>
    <w:p w14:paraId="3ED74043" w14:textId="77777777"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Layer 2: Connectivity Layer</w:t>
      </w:r>
    </w:p>
    <w:p w14:paraId="6E89EB60" w14:textId="77777777" w:rsidR="00F37A9D" w:rsidRDefault="00F37A9D" w:rsidP="00372D34">
      <w:pPr>
        <w:spacing w:line="240" w:lineRule="auto"/>
        <w:jc w:val="both"/>
        <w:rPr>
          <w:rFonts w:ascii="Times New Roman" w:hAnsi="Times New Roman" w:cs="Times New Roman"/>
          <w:sz w:val="20"/>
          <w:szCs w:val="20"/>
        </w:rPr>
      </w:pPr>
      <w:r w:rsidRPr="00F37A9D">
        <w:rPr>
          <w:rFonts w:ascii="Times New Roman" w:hAnsi="Times New Roman" w:cs="Times New Roman"/>
          <w:sz w:val="20"/>
          <w:szCs w:val="20"/>
        </w:rPr>
        <w:t xml:space="preserve">Connectivity occupies the second tier of the IoT Reference Model. This IoT layer's main purpose is to transport data in a timely and dependable </w:t>
      </w:r>
      <w:proofErr w:type="spellStart"/>
      <w:r w:rsidRPr="00F37A9D">
        <w:rPr>
          <w:rFonts w:ascii="Times New Roman" w:hAnsi="Times New Roman" w:cs="Times New Roman"/>
          <w:sz w:val="20"/>
          <w:szCs w:val="20"/>
        </w:rPr>
        <w:t>manner.This</w:t>
      </w:r>
      <w:proofErr w:type="spellEnd"/>
      <w:r w:rsidRPr="00F37A9D">
        <w:rPr>
          <w:rFonts w:ascii="Times New Roman" w:hAnsi="Times New Roman" w:cs="Times New Roman"/>
          <w:sz w:val="20"/>
          <w:szCs w:val="20"/>
        </w:rPr>
        <w:t xml:space="preserve"> includes information processing communications between the network and Layer 3 (the edge computing layer) as well as interactions between the network and Layer 1 hardware.</w:t>
      </w:r>
      <w:r>
        <w:rPr>
          <w:rFonts w:ascii="Times New Roman" w:hAnsi="Times New Roman" w:cs="Times New Roman"/>
          <w:sz w:val="20"/>
          <w:szCs w:val="20"/>
        </w:rPr>
        <w:t xml:space="preserve"> </w:t>
      </w:r>
      <w:r w:rsidRPr="00F37A9D">
        <w:rPr>
          <w:rFonts w:ascii="Times New Roman" w:hAnsi="Times New Roman" w:cs="Times New Roman"/>
          <w:sz w:val="20"/>
          <w:szCs w:val="20"/>
        </w:rPr>
        <w:t>As you may have noticed, the connectivity layer covers all aspects of Internet of Things (IoT) networking; it makes no distinctions whatsoever between backhaul, gateway, and last-mile networks (the latter being the network that links a sensor or endpoint to the IoT gateway and is discussed later in this chapter).</w:t>
      </w:r>
    </w:p>
    <w:p w14:paraId="576FC20C" w14:textId="002A36EE"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Layer 3: Edge Computing Layer</w:t>
      </w:r>
    </w:p>
    <w:p w14:paraId="5BDEB6AD" w14:textId="7A9C553C" w:rsidR="003E3BDB" w:rsidRPr="00B45B20"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 xml:space="preserve">Edge computing is a function of Layer 3. The </w:t>
      </w:r>
      <w:proofErr w:type="spellStart"/>
      <w:r w:rsidRPr="0057657D">
        <w:rPr>
          <w:rFonts w:ascii="Times New Roman" w:hAnsi="Times New Roman" w:cs="Times New Roman"/>
          <w:sz w:val="20"/>
          <w:szCs w:val="20"/>
        </w:rPr>
        <w:t>later</w:t>
      </w:r>
      <w:proofErr w:type="spellEnd"/>
      <w:r w:rsidRPr="0057657D">
        <w:rPr>
          <w:rFonts w:ascii="Times New Roman" w:hAnsi="Times New Roman" w:cs="Times New Roman"/>
          <w:sz w:val="20"/>
          <w:szCs w:val="20"/>
        </w:rPr>
        <w:t xml:space="preserve"> part of this chapter, under the heading "Fog Computing," discusses edge computing, also referred to as the "fog" layer. </w:t>
      </w:r>
      <w:r w:rsidR="00F37A9D" w:rsidRPr="00F37A9D">
        <w:rPr>
          <w:rFonts w:ascii="Times New Roman" w:hAnsi="Times New Roman" w:cs="Times New Roman"/>
          <w:sz w:val="20"/>
          <w:szCs w:val="20"/>
        </w:rPr>
        <w:t>Data reduction and information conversion from network data flows into a form suitable for higher-layer storage and processing are the main goals of this layer.</w:t>
      </w:r>
      <w:r w:rsidRPr="0057657D">
        <w:rPr>
          <w:rFonts w:ascii="Times New Roman" w:hAnsi="Times New Roman" w:cs="Times New Roman"/>
          <w:sz w:val="20"/>
          <w:szCs w:val="20"/>
        </w:rPr>
        <w:t xml:space="preserve"> </w:t>
      </w:r>
      <w:r w:rsidR="00F37A9D" w:rsidRPr="00F37A9D">
        <w:rPr>
          <w:rFonts w:ascii="Times New Roman" w:hAnsi="Times New Roman" w:cs="Times New Roman"/>
          <w:sz w:val="20"/>
          <w:szCs w:val="20"/>
        </w:rPr>
        <w:t>This reference model's central tenet is that information processing starts here.</w:t>
      </w:r>
      <w:r w:rsidRPr="0057657D">
        <w:t xml:space="preserve"> </w:t>
      </w:r>
      <w:proofErr w:type="spellStart"/>
      <w:r w:rsidR="00F37A9D" w:rsidRPr="00F37A9D">
        <w:rPr>
          <w:rFonts w:ascii="Times New Roman" w:hAnsi="Times New Roman" w:cs="Times New Roman"/>
          <w:sz w:val="20"/>
          <w:szCs w:val="20"/>
        </w:rPr>
        <w:t>Analyzing</w:t>
      </w:r>
      <w:proofErr w:type="spellEnd"/>
      <w:r w:rsidR="00F37A9D" w:rsidRPr="00F37A9D">
        <w:rPr>
          <w:rFonts w:ascii="Times New Roman" w:hAnsi="Times New Roman" w:cs="Times New Roman"/>
          <w:sz w:val="20"/>
          <w:szCs w:val="20"/>
        </w:rPr>
        <w:t xml:space="preserve"> the data to determine whether it may be filtered or combined before being delivered to a higher layer is another crucial task that takes </w:t>
      </w:r>
      <w:r w:rsidR="00F37A9D" w:rsidRPr="00F37A9D">
        <w:rPr>
          <w:rFonts w:ascii="Times New Roman" w:hAnsi="Times New Roman" w:cs="Times New Roman"/>
          <w:sz w:val="20"/>
          <w:szCs w:val="20"/>
        </w:rPr>
        <w:lastRenderedPageBreak/>
        <w:t xml:space="preserve">place at Layer 3. This also facilitates the reorganization or decoding of data, which facilitates its further processing by other systems. In order to ascertain whether predetermined criteria have been met and whether any further action or warnings are required, it is imperative that the data be </w:t>
      </w:r>
      <w:proofErr w:type="spellStart"/>
      <w:r w:rsidR="00F37A9D" w:rsidRPr="00F37A9D">
        <w:rPr>
          <w:rFonts w:ascii="Times New Roman" w:hAnsi="Times New Roman" w:cs="Times New Roman"/>
          <w:sz w:val="20"/>
          <w:szCs w:val="20"/>
        </w:rPr>
        <w:t>analyzed</w:t>
      </w:r>
      <w:proofErr w:type="spellEnd"/>
      <w:r w:rsidR="00F37A9D" w:rsidRPr="00F37A9D">
        <w:rPr>
          <w:rFonts w:ascii="Times New Roman" w:hAnsi="Times New Roman" w:cs="Times New Roman"/>
          <w:sz w:val="20"/>
          <w:szCs w:val="20"/>
        </w:rPr>
        <w:t>.</w:t>
      </w:r>
    </w:p>
    <w:p w14:paraId="63DF65CD" w14:textId="1DCD0928" w:rsidR="00F35B09" w:rsidRPr="003E3BD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w:t>
      </w:r>
      <w:r w:rsidR="003E3BDB" w:rsidRPr="003E3BDB">
        <w:rPr>
          <w:rFonts w:ascii="Times New Roman" w:hAnsi="Times New Roman" w:cs="Times New Roman"/>
          <w:b/>
          <w:bCs/>
          <w:sz w:val="20"/>
          <w:szCs w:val="20"/>
        </w:rPr>
        <w:t>M2M COMMUNICATION</w:t>
      </w:r>
    </w:p>
    <w:p w14:paraId="1309D808" w14:textId="77777777" w:rsidR="003E3BDB" w:rsidRPr="00B45B20" w:rsidRDefault="003E3BDB" w:rsidP="00372D34">
      <w:pPr>
        <w:spacing w:line="240" w:lineRule="auto"/>
        <w:jc w:val="both"/>
        <w:rPr>
          <w:rFonts w:ascii="Times New Roman" w:hAnsi="Times New Roman" w:cs="Times New Roman"/>
          <w:sz w:val="20"/>
          <w:szCs w:val="20"/>
        </w:rPr>
      </w:pPr>
    </w:p>
    <w:p w14:paraId="233FDB18" w14:textId="77777777" w:rsidR="0057657D"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M2M, or "machine-to-machine communication," refers to two machines "communicating," or exchanging data, without the need of a human interface or other human touch. This includes powerline connections (PLC), serial connections, and wireless communications in the industrial Internet of Things (IoT). Moving to wireless has made M2M communication much easier and allowed for the connection of more applications.</w:t>
      </w:r>
    </w:p>
    <w:p w14:paraId="51E475F5" w14:textId="77777777" w:rsidR="00CB78CA" w:rsidRDefault="00CB78CA" w:rsidP="00372D34">
      <w:pPr>
        <w:spacing w:line="240" w:lineRule="auto"/>
        <w:jc w:val="both"/>
        <w:rPr>
          <w:rFonts w:ascii="Times New Roman" w:hAnsi="Times New Roman" w:cs="Times New Roman"/>
          <w:sz w:val="20"/>
          <w:szCs w:val="20"/>
        </w:rPr>
      </w:pPr>
      <w:r w:rsidRPr="00CB78CA">
        <w:rPr>
          <w:rFonts w:ascii="Times New Roman" w:hAnsi="Times New Roman" w:cs="Times New Roman"/>
          <w:sz w:val="20"/>
          <w:szCs w:val="20"/>
        </w:rPr>
        <w:t>M2M communication is the term used to describe cellular communication for embedded devices. Examples of M2M communication in this context include vending machines communicating inventory data or ATMs requesting permission to distribute cash.</w:t>
      </w:r>
    </w:p>
    <w:p w14:paraId="7D99376D" w14:textId="2B96C3DB" w:rsidR="0057657D"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Since businesses have realized the importance of M2M, the term "Internet of Things" (IoT) has replaced it. M2M and IoT both promise to fundamentally transform how society runs. In a manner similar to IoT, M2M makes nearly every sensor capable of communicating, opening the door to systems that can monitor themselves and respond to environmental changes without much human participation. M2M can refer to any two machines—wired or wireless—communicating with one another, unlike IoT, which only refers to connected objects. The relatively contemporary phrase, "IoT," primarily relates to wireless communications.</w:t>
      </w:r>
    </w:p>
    <w:p w14:paraId="317AB6AD" w14:textId="77777777" w:rsidR="00CB78CA" w:rsidRDefault="00CB78CA" w:rsidP="00372D34">
      <w:pPr>
        <w:spacing w:line="240" w:lineRule="auto"/>
        <w:jc w:val="both"/>
        <w:rPr>
          <w:rFonts w:ascii="Times New Roman" w:hAnsi="Times New Roman" w:cs="Times New Roman"/>
          <w:sz w:val="20"/>
          <w:szCs w:val="20"/>
        </w:rPr>
      </w:pPr>
      <w:r w:rsidRPr="00CB78CA">
        <w:rPr>
          <w:rFonts w:ascii="Times New Roman" w:hAnsi="Times New Roman" w:cs="Times New Roman"/>
          <w:sz w:val="20"/>
          <w:szCs w:val="20"/>
        </w:rPr>
        <w:t>In the past, M2M has focused mostly on "industrial telematics," which is really a fancy term for data transfer used to generate revenue.</w:t>
      </w:r>
      <w:r w:rsidR="00D32EB3" w:rsidRPr="00D32EB3">
        <w:rPr>
          <w:rFonts w:ascii="Times New Roman" w:hAnsi="Times New Roman" w:cs="Times New Roman"/>
          <w:sz w:val="20"/>
          <w:szCs w:val="20"/>
        </w:rPr>
        <w:t xml:space="preserve"> However, a lot of the initial M2M uses, such as smart meters, are still relevant today. Since the introduction of 2G cellular networks in the middle of the 2000s, cellular has dominated wireless M2M. </w:t>
      </w:r>
      <w:r w:rsidRPr="00CB78CA">
        <w:rPr>
          <w:rFonts w:ascii="Times New Roman" w:hAnsi="Times New Roman" w:cs="Times New Roman"/>
          <w:sz w:val="20"/>
          <w:szCs w:val="20"/>
        </w:rPr>
        <w:t>Therefore, by offering M2M data plans, the cellular sector has tried to market M2M as effectively cellular. Since cellular M2M is simply one part of the market, it shouldn't be seen as a cellular-only niche.</w:t>
      </w:r>
    </w:p>
    <w:p w14:paraId="6C91670A" w14:textId="72FEBBE2" w:rsidR="00A11DBE" w:rsidRPr="003E3BDB" w:rsidRDefault="00A11DBE"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How M2M Works</w:t>
      </w:r>
    </w:p>
    <w:p w14:paraId="212AEBBD" w14:textId="1D587304"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The Internet of Things is made possible through machine-to-machine connectivity, as was previously mentioned. Forbes claims that M2M technologies, which allow for the connection of millions of devices within a single network, are among the connected device technologies that are now experiencing the highest market growth. </w:t>
      </w:r>
      <w:r w:rsidR="00CB78CA" w:rsidRPr="00CB78CA">
        <w:rPr>
          <w:rFonts w:ascii="Times New Roman" w:hAnsi="Times New Roman" w:cs="Times New Roman"/>
          <w:sz w:val="20"/>
          <w:szCs w:val="20"/>
        </w:rPr>
        <w:t>The range of linked devices includes everything from vending machines to vehicles to medical equipment to buildings. A wireless network can be connected to any object that has control or sensor technology installed.</w:t>
      </w:r>
    </w:p>
    <w:p w14:paraId="63FD5236" w14:textId="4FC001D0" w:rsidR="003E3BDB"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The underlying principle of this may seem complicated, but it is actually fairly straightforward. M2M networks are essentially LAN or WAN networks with the exception that they are only utilized to support machine, sensor, and control communication. </w:t>
      </w:r>
      <w:r w:rsidR="00CB78CA" w:rsidRPr="00CB78CA">
        <w:rPr>
          <w:rFonts w:ascii="Times New Roman" w:hAnsi="Times New Roman" w:cs="Times New Roman"/>
          <w:sz w:val="20"/>
          <w:szCs w:val="20"/>
        </w:rPr>
        <w:t>These gadgets send the information they collect to additional network nodes. By using this process, an individual (or intelligent control unit) can assess the overall network's condition and instruct participating devices as necessary.</w:t>
      </w:r>
      <w:r w:rsidR="00B45B20">
        <w:rPr>
          <w:rFonts w:ascii="Times New Roman" w:hAnsi="Times New Roman" w:cs="Times New Roman"/>
          <w:sz w:val="20"/>
          <w:szCs w:val="20"/>
        </w:rPr>
        <w:t xml:space="preserve">                                                                   </w:t>
      </w:r>
    </w:p>
    <w:p w14:paraId="56435F2E" w14:textId="77777777" w:rsidR="003E3BDB" w:rsidRDefault="003E3BDB" w:rsidP="00372D34">
      <w:pPr>
        <w:spacing w:line="240" w:lineRule="auto"/>
        <w:jc w:val="both"/>
        <w:rPr>
          <w:rFonts w:ascii="Times New Roman" w:hAnsi="Times New Roman" w:cs="Times New Roman"/>
          <w:sz w:val="20"/>
          <w:szCs w:val="20"/>
        </w:rPr>
      </w:pPr>
    </w:p>
    <w:p w14:paraId="1EE0C375" w14:textId="70AAD9CA" w:rsidR="00A11DBE" w:rsidRPr="003E3BD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VII.</w:t>
      </w:r>
      <w:r w:rsidR="003E3BDB" w:rsidRPr="003E3BDB">
        <w:rPr>
          <w:rFonts w:ascii="Times New Roman" w:hAnsi="Times New Roman" w:cs="Times New Roman"/>
          <w:b/>
          <w:bCs/>
          <w:sz w:val="20"/>
          <w:szCs w:val="20"/>
        </w:rPr>
        <w:t>M2M APPLICATIONS</w:t>
      </w:r>
    </w:p>
    <w:p w14:paraId="4747B720" w14:textId="77777777" w:rsidR="003E3BDB" w:rsidRPr="00B45B20" w:rsidRDefault="003E3BDB" w:rsidP="00372D34">
      <w:pPr>
        <w:spacing w:line="240" w:lineRule="auto"/>
        <w:jc w:val="both"/>
        <w:rPr>
          <w:rFonts w:ascii="Times New Roman" w:hAnsi="Times New Roman" w:cs="Times New Roman"/>
          <w:sz w:val="20"/>
          <w:szCs w:val="20"/>
        </w:rPr>
      </w:pPr>
    </w:p>
    <w:p w14:paraId="2FB72E1B"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Four key use examples, which we've outlined below, highlight the potential of M2M:</w:t>
      </w:r>
    </w:p>
    <w:p w14:paraId="21708A0B" w14:textId="77777777" w:rsidR="00A11DBE" w:rsidRPr="00B45B20" w:rsidRDefault="00A11DBE"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Manufacturing:</w:t>
      </w:r>
      <w:r w:rsidRPr="00B45B20">
        <w:rPr>
          <w:rFonts w:ascii="Times New Roman" w:hAnsi="Times New Roman" w:cs="Times New Roman"/>
          <w:sz w:val="20"/>
          <w:szCs w:val="20"/>
        </w:rPr>
        <w:t xml:space="preserve"> Every manufacturing environment, whether it be for the production of food or other goods, depends on technology to ensure that costs are controlled and operations are carried out effectively. It is anticipated that automating production operations in this fast-paced environment would enhance processes even further. This can entail highly automated equipment maintenance and safety processes in the manufacturing sector.</w:t>
      </w:r>
    </w:p>
    <w:p w14:paraId="756C7F5D"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M2M solutions, for instance, enable business owners to receive alerts on their </w:t>
      </w:r>
      <w:proofErr w:type="spellStart"/>
      <w:r w:rsidRPr="00B45B20">
        <w:rPr>
          <w:rFonts w:ascii="Times New Roman" w:hAnsi="Times New Roman" w:cs="Times New Roman"/>
          <w:sz w:val="20"/>
          <w:szCs w:val="20"/>
        </w:rPr>
        <w:t>cellphones</w:t>
      </w:r>
      <w:proofErr w:type="spellEnd"/>
      <w:r w:rsidRPr="00B45B20">
        <w:rPr>
          <w:rFonts w:ascii="Times New Roman" w:hAnsi="Times New Roman" w:cs="Times New Roman"/>
          <w:sz w:val="20"/>
          <w:szCs w:val="20"/>
        </w:rPr>
        <w:t xml:space="preserve"> when a crucial piece of equipment requires maintenance so they can take care of problems as soon as they appear. Even replacement components might be automatically ordered through sophisticated networks of sensors that are connected to the Internet.</w:t>
      </w:r>
    </w:p>
    <w:p w14:paraId="5E5F1BE7" w14:textId="77777777" w:rsidR="00A11DBE" w:rsidRPr="00B45B20" w:rsidRDefault="00A11DBE"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Home appliances:</w:t>
      </w:r>
      <w:r w:rsidRPr="00B45B20">
        <w:rPr>
          <w:rFonts w:ascii="Times New Roman" w:hAnsi="Times New Roman" w:cs="Times New Roman"/>
          <w:sz w:val="20"/>
          <w:szCs w:val="20"/>
        </w:rPr>
        <w:t xml:space="preserve"> Through platforms like Nest, IoT already has an impact on the connectivity of home appliances. M2M is anticipated to advance home-based IoT, though. Smart home gadgets are already being steadily released by manufacturers like LG and Samsung to assist assure a greater standard of living for residents.</w:t>
      </w:r>
    </w:p>
    <w:p w14:paraId="281CAD61" w14:textId="77777777" w:rsidR="00D32EB3" w:rsidRDefault="00D32EB3" w:rsidP="00372D34">
      <w:pPr>
        <w:spacing w:line="240" w:lineRule="auto"/>
        <w:jc w:val="both"/>
        <w:rPr>
          <w:rFonts w:ascii="Times New Roman" w:hAnsi="Times New Roman" w:cs="Times New Roman"/>
          <w:sz w:val="20"/>
          <w:szCs w:val="20"/>
        </w:rPr>
      </w:pPr>
      <w:r w:rsidRPr="00D32EB3">
        <w:rPr>
          <w:rFonts w:ascii="Times New Roman" w:hAnsi="Times New Roman" w:cs="Times New Roman"/>
          <w:sz w:val="20"/>
          <w:szCs w:val="20"/>
        </w:rPr>
        <w:lastRenderedPageBreak/>
        <w:t>For example, an M2M-capable washing machine might alert users' smart devices when it finishes drying or washing. When its supply runs short, a smart refrigerator may place an automatic order for supplies from Amazon. Numerous more examples of home automation exist that could enhance the quality of life for occupants, such as apps that let family members operate HVAC systems remotely from a distance using mobile devices. In the event that a homeowner chooses to leave work earlier than planned, they may turn on the heating system to ensure that their home will be comfortably warm when they return.</w:t>
      </w:r>
    </w:p>
    <w:p w14:paraId="7E03373F" w14:textId="4E72E088" w:rsidR="00DB1D79" w:rsidRPr="003E3BDB" w:rsidRDefault="00DB1D79"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 xml:space="preserve">The value of M2M </w:t>
      </w:r>
    </w:p>
    <w:p w14:paraId="67F22349" w14:textId="77777777" w:rsidR="00CB78CA" w:rsidRDefault="00CB78CA" w:rsidP="00372D34">
      <w:pPr>
        <w:spacing w:line="240" w:lineRule="auto"/>
        <w:jc w:val="both"/>
        <w:rPr>
          <w:rFonts w:ascii="Times New Roman" w:hAnsi="Times New Roman" w:cs="Times New Roman"/>
          <w:sz w:val="20"/>
          <w:szCs w:val="20"/>
        </w:rPr>
      </w:pPr>
      <w:r w:rsidRPr="00CB78CA">
        <w:rPr>
          <w:rFonts w:ascii="Times New Roman" w:hAnsi="Times New Roman" w:cs="Times New Roman"/>
          <w:sz w:val="20"/>
          <w:szCs w:val="20"/>
        </w:rPr>
        <w:t xml:space="preserve">The Internet of Things and M2M businesses have grown significantly, and many reports predict that these growth trends will continue. Strategy Analytics projects that by 2022, there will be 5 billion low-power wide-area network (LPWAN) connections, up from 11 million in 2014. </w:t>
      </w:r>
    </w:p>
    <w:p w14:paraId="621426F6" w14:textId="77777777" w:rsidR="00375116"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As a result of this potential, many significant cellular providers, such as AT&amp;T and Verizon, are introducing their own M2M systems. In an effort to benefit from this enormous industry breakthrough, all three companies—Intel, PTC, and Wipro—are heavily spending in M2M marketing. The possibilities for technology firms to provide highly automated solutions that can help streamline operations in virtually any industry is still enormous. Undoubtedly, a huge influx of enterprises will start to emerge in this sector over the course of the next five years.</w:t>
      </w:r>
    </w:p>
    <w:p w14:paraId="432A1ED2" w14:textId="77777777" w:rsidR="00C873DC"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 xml:space="preserve">As the cost of M2M communication decreases, businesses must consider how they can create value for customers and other organizations. In our opinion, the more traditional communication levels do not include the potential or value of M2M.  </w:t>
      </w:r>
      <w:r w:rsidR="00C873DC" w:rsidRPr="00C873DC">
        <w:rPr>
          <w:rFonts w:ascii="Times New Roman" w:hAnsi="Times New Roman" w:cs="Times New Roman"/>
          <w:sz w:val="20"/>
          <w:szCs w:val="20"/>
        </w:rPr>
        <w:t xml:space="preserve">For example, hardware producers and cell carriers are starting to consider full-stack solutions that support the development of M2M and IoT goods. </w:t>
      </w:r>
    </w:p>
    <w:p w14:paraId="410FDF91" w14:textId="5F510B44"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We really believe that value is found in the application side of things, and going forward, intelligent apps will be what propel this industry's growth.</w:t>
      </w:r>
    </w:p>
    <w:p w14:paraId="19009F9C" w14:textId="77777777"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IoT and M2M should not be considered by businesses merely for their own sake. Instead, they ought to concentrate on improving their business strategies or giving their clients new benefits. For instance, if you own a logistics business like FedEx or UPS, you can choose from a number of obvious automated logistics options. However, if you work in retail, the shift toward automation might not be as clear. It's one thing to imagine a "cool" automated process—for example, using M2M technology to automatically link advertising to a particular customer—but you must first think about the value you will derive from it before moving further. What is the cost of implementation? Any organization thinking about entering the IoT market must comprehend its business strategy, how it will generate revenue, and how it will add value to clients or internal operations.</w:t>
      </w:r>
    </w:p>
    <w:p w14:paraId="67D4BBC2" w14:textId="17959A96" w:rsidR="003E3BDB" w:rsidRDefault="00F976FB"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                                            </w:t>
      </w:r>
      <w:r w:rsidR="00B45B20">
        <w:rPr>
          <w:rFonts w:ascii="Times New Roman" w:hAnsi="Times New Roman" w:cs="Times New Roman"/>
          <w:sz w:val="20"/>
          <w:szCs w:val="20"/>
        </w:rPr>
        <w:t xml:space="preserve">                    </w:t>
      </w:r>
    </w:p>
    <w:p w14:paraId="4FA493BB" w14:textId="77777777" w:rsidR="003E3BDB" w:rsidRDefault="003E3BDB" w:rsidP="00372D34">
      <w:pPr>
        <w:spacing w:line="240" w:lineRule="auto"/>
        <w:jc w:val="both"/>
        <w:rPr>
          <w:rFonts w:ascii="Times New Roman" w:hAnsi="Times New Roman" w:cs="Times New Roman"/>
          <w:sz w:val="20"/>
          <w:szCs w:val="20"/>
        </w:rPr>
      </w:pPr>
    </w:p>
    <w:p w14:paraId="2D79AFB4" w14:textId="0BB3CBF9" w:rsidR="00F976F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VIII.</w:t>
      </w:r>
      <w:r w:rsidR="00F976FB" w:rsidRPr="003E3BDB">
        <w:rPr>
          <w:rFonts w:ascii="Times New Roman" w:hAnsi="Times New Roman" w:cs="Times New Roman"/>
          <w:b/>
          <w:bCs/>
          <w:sz w:val="20"/>
          <w:szCs w:val="20"/>
        </w:rPr>
        <w:t>CONCLUSION</w:t>
      </w:r>
    </w:p>
    <w:p w14:paraId="188296FC" w14:textId="77777777" w:rsidR="003E3BDB" w:rsidRPr="003E3BDB" w:rsidRDefault="003E3BDB" w:rsidP="003E3BDB">
      <w:pPr>
        <w:spacing w:line="240" w:lineRule="auto"/>
        <w:jc w:val="center"/>
        <w:rPr>
          <w:rFonts w:ascii="Times New Roman" w:hAnsi="Times New Roman" w:cs="Times New Roman"/>
          <w:b/>
          <w:bCs/>
          <w:sz w:val="20"/>
          <w:szCs w:val="20"/>
        </w:rPr>
      </w:pPr>
    </w:p>
    <w:p w14:paraId="27722ECC" w14:textId="782AA381" w:rsidR="00004F57" w:rsidRPr="003E3BDB" w:rsidRDefault="00D52A8F" w:rsidP="00372D34">
      <w:pPr>
        <w:spacing w:line="240" w:lineRule="auto"/>
        <w:jc w:val="both"/>
        <w:rPr>
          <w:rFonts w:ascii="Times New Roman" w:hAnsi="Times New Roman" w:cs="Times New Roman"/>
          <w:sz w:val="20"/>
          <w:szCs w:val="20"/>
        </w:rPr>
      </w:pPr>
      <w:r w:rsidRPr="003E3BDB">
        <w:rPr>
          <w:rFonts w:ascii="Times New Roman" w:hAnsi="Times New Roman" w:cs="Times New Roman"/>
          <w:sz w:val="20"/>
          <w:szCs w:val="20"/>
        </w:rPr>
        <w:t>The internet of things creates a new world where anything can be connected and identified. It has the capacity to communicate and decide for themselves. The major drivers of traffic will be things. The internet of things has benefits for people's lives. IOT has the power to significantly alter human life. However, these significant issues must be solved to facilitate and hasten the implementation of this technology across industries. As consumers accept this technology and we grow closer to a completely linked world, the next wave of disruptive innovation will inevitably occur in this technology field.</w:t>
      </w:r>
    </w:p>
    <w:p w14:paraId="377BBB24" w14:textId="37365050" w:rsidR="00D52A8F" w:rsidRPr="00B45B20"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Several networks and sensors inside the Internet of Things now need to come together and cooperate in line with a common set of standards. For this project to succeed, businesses, governments, standards agencies, and academia must work together. The Internet of Things represents the next phase in its evolution.</w:t>
      </w:r>
    </w:p>
    <w:p w14:paraId="13001024" w14:textId="77777777" w:rsidR="00D52A8F" w:rsidRPr="00B45B20" w:rsidRDefault="00D52A8F" w:rsidP="00372D34">
      <w:pPr>
        <w:spacing w:line="240" w:lineRule="auto"/>
        <w:jc w:val="both"/>
        <w:rPr>
          <w:rFonts w:ascii="Times New Roman" w:hAnsi="Times New Roman" w:cs="Times New Roman"/>
          <w:sz w:val="20"/>
          <w:szCs w:val="20"/>
        </w:rPr>
      </w:pPr>
    </w:p>
    <w:p w14:paraId="0B239318" w14:textId="77777777" w:rsidR="00D52A8F" w:rsidRPr="00B45B20" w:rsidRDefault="00D52A8F" w:rsidP="00372D34">
      <w:pPr>
        <w:spacing w:line="240" w:lineRule="auto"/>
        <w:jc w:val="both"/>
        <w:rPr>
          <w:rFonts w:ascii="Times New Roman" w:hAnsi="Times New Roman" w:cs="Times New Roman"/>
          <w:sz w:val="20"/>
          <w:szCs w:val="20"/>
        </w:rPr>
      </w:pPr>
    </w:p>
    <w:p w14:paraId="08A98EC4" w14:textId="77777777" w:rsidR="00D52A8F" w:rsidRPr="00B45B20" w:rsidRDefault="00D52A8F" w:rsidP="00372D34">
      <w:pPr>
        <w:spacing w:line="240" w:lineRule="auto"/>
        <w:jc w:val="both"/>
        <w:rPr>
          <w:rFonts w:ascii="Times New Roman" w:hAnsi="Times New Roman" w:cs="Times New Roman"/>
          <w:sz w:val="20"/>
          <w:szCs w:val="20"/>
        </w:rPr>
      </w:pPr>
    </w:p>
    <w:p w14:paraId="2448B5F0" w14:textId="1B2DAFFE" w:rsidR="00D52A8F" w:rsidRPr="003E3BDB" w:rsidRDefault="00F11403" w:rsidP="003E3BDB">
      <w:pPr>
        <w:spacing w:line="240" w:lineRule="auto"/>
        <w:jc w:val="center"/>
        <w:rPr>
          <w:rFonts w:ascii="Times New Roman" w:hAnsi="Times New Roman" w:cs="Times New Roman"/>
          <w:b/>
          <w:bCs/>
        </w:rPr>
      </w:pPr>
      <w:r>
        <w:rPr>
          <w:rFonts w:ascii="Times New Roman" w:hAnsi="Times New Roman" w:cs="Times New Roman"/>
          <w:b/>
          <w:bCs/>
        </w:rPr>
        <w:t>IX.</w:t>
      </w:r>
      <w:r w:rsidR="003E3BDB" w:rsidRPr="003E3BDB">
        <w:rPr>
          <w:rFonts w:ascii="Times New Roman" w:hAnsi="Times New Roman" w:cs="Times New Roman"/>
          <w:b/>
          <w:bCs/>
        </w:rPr>
        <w:t>REFERENCES</w:t>
      </w:r>
    </w:p>
    <w:p w14:paraId="0C07D0B5" w14:textId="77777777" w:rsidR="003E3BDB" w:rsidRPr="003E3BDB" w:rsidRDefault="003E3BDB" w:rsidP="003E3BDB">
      <w:pPr>
        <w:spacing w:line="240" w:lineRule="auto"/>
        <w:jc w:val="center"/>
        <w:rPr>
          <w:rFonts w:ascii="Times New Roman" w:hAnsi="Times New Roman" w:cs="Times New Roman"/>
          <w:b/>
          <w:bCs/>
          <w:sz w:val="16"/>
          <w:szCs w:val="16"/>
        </w:rPr>
      </w:pPr>
    </w:p>
    <w:p w14:paraId="60915BB3" w14:textId="3D2F455B" w:rsidR="005B7D0D" w:rsidRPr="003E3BDB" w:rsidRDefault="005B7D0D"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 xml:space="preserve">[1] Arshdeep </w:t>
      </w:r>
      <w:proofErr w:type="spellStart"/>
      <w:r w:rsidRPr="003E3BDB">
        <w:rPr>
          <w:rFonts w:ascii="Times New Roman" w:hAnsi="Times New Roman" w:cs="Times New Roman"/>
          <w:sz w:val="16"/>
          <w:szCs w:val="16"/>
        </w:rPr>
        <w:t>Bahga</w:t>
      </w:r>
      <w:proofErr w:type="spellEnd"/>
      <w:r w:rsidRPr="003E3BDB">
        <w:rPr>
          <w:rFonts w:ascii="Times New Roman" w:hAnsi="Times New Roman" w:cs="Times New Roman"/>
          <w:sz w:val="16"/>
          <w:szCs w:val="16"/>
        </w:rPr>
        <w:t xml:space="preserve"> and Vijay </w:t>
      </w:r>
      <w:proofErr w:type="spellStart"/>
      <w:r w:rsidR="00A86FB1" w:rsidRPr="003E3BDB">
        <w:rPr>
          <w:rFonts w:ascii="Times New Roman" w:hAnsi="Times New Roman" w:cs="Times New Roman"/>
          <w:sz w:val="16"/>
          <w:szCs w:val="16"/>
        </w:rPr>
        <w:t>Madisetti</w:t>
      </w:r>
      <w:proofErr w:type="spellEnd"/>
      <w:r w:rsidR="00A86FB1" w:rsidRPr="003E3BDB">
        <w:rPr>
          <w:rFonts w:ascii="Times New Roman" w:hAnsi="Times New Roman" w:cs="Times New Roman"/>
          <w:sz w:val="16"/>
          <w:szCs w:val="16"/>
        </w:rPr>
        <w:t>.”From Applications of IoT to Types of IoT Networks” Internet of Things.</w:t>
      </w:r>
    </w:p>
    <w:p w14:paraId="2E86E424" w14:textId="6C0C4B9B" w:rsidR="00004F57" w:rsidRPr="003E3BDB" w:rsidRDefault="00A86FB1"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lastRenderedPageBreak/>
        <w:t>[2]</w:t>
      </w:r>
      <w:r w:rsidR="00004F57" w:rsidRPr="003E3BDB">
        <w:rPr>
          <w:rFonts w:ascii="Times New Roman" w:hAnsi="Times New Roman" w:cs="Times New Roman"/>
          <w:sz w:val="16"/>
          <w:szCs w:val="16"/>
        </w:rPr>
        <w:t xml:space="preserve"> The Internet of Things – </w:t>
      </w:r>
      <w:r w:rsidRPr="003E3BDB">
        <w:rPr>
          <w:rFonts w:ascii="Times New Roman" w:hAnsi="Times New Roman" w:cs="Times New Roman"/>
          <w:sz w:val="16"/>
          <w:szCs w:val="16"/>
        </w:rPr>
        <w:t>“From features of IoT to Layers of IoT”</w:t>
      </w:r>
      <w:r w:rsidR="00004F57" w:rsidRPr="003E3BDB">
        <w:rPr>
          <w:rFonts w:ascii="Times New Roman" w:hAnsi="Times New Roman" w:cs="Times New Roman"/>
          <w:sz w:val="16"/>
          <w:szCs w:val="16"/>
        </w:rPr>
        <w:t xml:space="preserve">, Olivier </w:t>
      </w:r>
      <w:proofErr w:type="spellStart"/>
      <w:r w:rsidR="00004F57" w:rsidRPr="003E3BDB">
        <w:rPr>
          <w:rFonts w:ascii="Times New Roman" w:hAnsi="Times New Roman" w:cs="Times New Roman"/>
          <w:sz w:val="16"/>
          <w:szCs w:val="16"/>
        </w:rPr>
        <w:t>Hersent</w:t>
      </w:r>
      <w:proofErr w:type="spellEnd"/>
      <w:r w:rsidR="00004F57" w:rsidRPr="003E3BDB">
        <w:rPr>
          <w:rFonts w:ascii="Times New Roman" w:hAnsi="Times New Roman" w:cs="Times New Roman"/>
          <w:sz w:val="16"/>
          <w:szCs w:val="16"/>
        </w:rPr>
        <w:t xml:space="preserve">, David </w:t>
      </w:r>
    </w:p>
    <w:p w14:paraId="07EB0D4D" w14:textId="77777777" w:rsidR="00004F57" w:rsidRPr="003E3BDB" w:rsidRDefault="00004F57" w:rsidP="00372D34">
      <w:pPr>
        <w:spacing w:line="240" w:lineRule="auto"/>
        <w:jc w:val="both"/>
        <w:rPr>
          <w:rFonts w:ascii="Times New Roman" w:hAnsi="Times New Roman" w:cs="Times New Roman"/>
          <w:sz w:val="16"/>
          <w:szCs w:val="16"/>
        </w:rPr>
      </w:pPr>
      <w:proofErr w:type="spellStart"/>
      <w:r w:rsidRPr="003E3BDB">
        <w:rPr>
          <w:rFonts w:ascii="Times New Roman" w:hAnsi="Times New Roman" w:cs="Times New Roman"/>
          <w:sz w:val="16"/>
          <w:szCs w:val="16"/>
        </w:rPr>
        <w:t>Boswarthick</w:t>
      </w:r>
      <w:proofErr w:type="spellEnd"/>
      <w:r w:rsidRPr="003E3BDB">
        <w:rPr>
          <w:rFonts w:ascii="Times New Roman" w:hAnsi="Times New Roman" w:cs="Times New Roman"/>
          <w:sz w:val="16"/>
          <w:szCs w:val="16"/>
        </w:rPr>
        <w:t xml:space="preserve">, Omar </w:t>
      </w:r>
      <w:proofErr w:type="spellStart"/>
      <w:r w:rsidRPr="003E3BDB">
        <w:rPr>
          <w:rFonts w:ascii="Times New Roman" w:hAnsi="Times New Roman" w:cs="Times New Roman"/>
          <w:sz w:val="16"/>
          <w:szCs w:val="16"/>
        </w:rPr>
        <w:t>Elloumi</w:t>
      </w:r>
      <w:proofErr w:type="spellEnd"/>
      <w:r w:rsidRPr="003E3BDB">
        <w:rPr>
          <w:rFonts w:ascii="Times New Roman" w:hAnsi="Times New Roman" w:cs="Times New Roman"/>
          <w:sz w:val="16"/>
          <w:szCs w:val="16"/>
        </w:rPr>
        <w:t xml:space="preserve"> and Wiley, 2012 (for Unit2).</w:t>
      </w:r>
    </w:p>
    <w:p w14:paraId="5F69FCBE" w14:textId="3D78DD9A" w:rsidR="00004F57" w:rsidRPr="003E3BDB" w:rsidRDefault="00A86FB1"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[3]</w:t>
      </w:r>
      <w:r w:rsidR="00004F57" w:rsidRPr="003E3BDB">
        <w:rPr>
          <w:rFonts w:ascii="Times New Roman" w:hAnsi="Times New Roman" w:cs="Times New Roman"/>
          <w:sz w:val="16"/>
          <w:szCs w:val="16"/>
        </w:rPr>
        <w:t xml:space="preserve">. “From Machine-to-Machine to the </w:t>
      </w:r>
      <w:r w:rsidRPr="003E3BDB">
        <w:rPr>
          <w:rFonts w:ascii="Times New Roman" w:hAnsi="Times New Roman" w:cs="Times New Roman"/>
          <w:sz w:val="16"/>
          <w:szCs w:val="16"/>
        </w:rPr>
        <w:t>Machine-to-applications”</w:t>
      </w:r>
      <w:r w:rsidR="00004F57" w:rsidRPr="003E3BDB">
        <w:rPr>
          <w:rFonts w:ascii="Times New Roman" w:hAnsi="Times New Roman" w:cs="Times New Roman"/>
          <w:sz w:val="16"/>
          <w:szCs w:val="16"/>
        </w:rPr>
        <w:t xml:space="preserve">– Introduction to a New Age </w:t>
      </w:r>
    </w:p>
    <w:p w14:paraId="0011E097" w14:textId="77777777" w:rsidR="00004F57" w:rsidRPr="003E3BDB" w:rsidRDefault="00004F57"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 xml:space="preserve">of </w:t>
      </w:r>
      <w:proofErr w:type="spellStart"/>
      <w:r w:rsidRPr="003E3BDB">
        <w:rPr>
          <w:rFonts w:ascii="Times New Roman" w:hAnsi="Times New Roman" w:cs="Times New Roman"/>
          <w:sz w:val="16"/>
          <w:szCs w:val="16"/>
        </w:rPr>
        <w:t>Intelligence”,Jan</w:t>
      </w:r>
      <w:proofErr w:type="spellEnd"/>
      <w:r w:rsidRPr="003E3BDB">
        <w:rPr>
          <w:rFonts w:ascii="Times New Roman" w:hAnsi="Times New Roman" w:cs="Times New Roman"/>
          <w:sz w:val="16"/>
          <w:szCs w:val="16"/>
        </w:rPr>
        <w:t xml:space="preserve"> Ho¨ </w:t>
      </w:r>
      <w:proofErr w:type="spellStart"/>
      <w:r w:rsidRPr="003E3BDB">
        <w:rPr>
          <w:rFonts w:ascii="Times New Roman" w:hAnsi="Times New Roman" w:cs="Times New Roman"/>
          <w:sz w:val="16"/>
          <w:szCs w:val="16"/>
        </w:rPr>
        <w:t>ller</w:t>
      </w:r>
      <w:proofErr w:type="spellEnd"/>
      <w:r w:rsidRPr="003E3BDB">
        <w:rPr>
          <w:rFonts w:ascii="Times New Roman" w:hAnsi="Times New Roman" w:cs="Times New Roman"/>
          <w:sz w:val="16"/>
          <w:szCs w:val="16"/>
        </w:rPr>
        <w:t xml:space="preserve">, </w:t>
      </w:r>
      <w:proofErr w:type="spellStart"/>
      <w:r w:rsidRPr="003E3BDB">
        <w:rPr>
          <w:rFonts w:ascii="Times New Roman" w:hAnsi="Times New Roman" w:cs="Times New Roman"/>
          <w:sz w:val="16"/>
          <w:szCs w:val="16"/>
        </w:rPr>
        <w:t>VlasiosTsiatsis</w:t>
      </w:r>
      <w:proofErr w:type="spellEnd"/>
      <w:r w:rsidRPr="003E3BDB">
        <w:rPr>
          <w:rFonts w:ascii="Times New Roman" w:hAnsi="Times New Roman" w:cs="Times New Roman"/>
          <w:sz w:val="16"/>
          <w:szCs w:val="16"/>
        </w:rPr>
        <w:t xml:space="preserve">, Catherine Mulligan, Stamatis, </w:t>
      </w:r>
    </w:p>
    <w:p w14:paraId="48E1B2FB" w14:textId="77777777" w:rsidR="00004F57" w:rsidRPr="003E3BDB" w:rsidRDefault="00004F57" w:rsidP="00372D34">
      <w:pPr>
        <w:spacing w:line="240" w:lineRule="auto"/>
        <w:jc w:val="both"/>
        <w:rPr>
          <w:rFonts w:ascii="Times New Roman" w:hAnsi="Times New Roman" w:cs="Times New Roman"/>
          <w:sz w:val="16"/>
          <w:szCs w:val="16"/>
        </w:rPr>
      </w:pPr>
      <w:proofErr w:type="spellStart"/>
      <w:r w:rsidRPr="003E3BDB">
        <w:rPr>
          <w:rFonts w:ascii="Times New Roman" w:hAnsi="Times New Roman" w:cs="Times New Roman"/>
          <w:sz w:val="16"/>
          <w:szCs w:val="16"/>
        </w:rPr>
        <w:t>Karnouskos</w:t>
      </w:r>
      <w:proofErr w:type="spellEnd"/>
      <w:r w:rsidRPr="003E3BDB">
        <w:rPr>
          <w:rFonts w:ascii="Times New Roman" w:hAnsi="Times New Roman" w:cs="Times New Roman"/>
          <w:sz w:val="16"/>
          <w:szCs w:val="16"/>
        </w:rPr>
        <w:t xml:space="preserve">, Stefan </w:t>
      </w:r>
      <w:proofErr w:type="spellStart"/>
      <w:r w:rsidRPr="003E3BDB">
        <w:rPr>
          <w:rFonts w:ascii="Times New Roman" w:hAnsi="Times New Roman" w:cs="Times New Roman"/>
          <w:sz w:val="16"/>
          <w:szCs w:val="16"/>
        </w:rPr>
        <w:t>Avesand</w:t>
      </w:r>
      <w:proofErr w:type="spellEnd"/>
      <w:r w:rsidRPr="003E3BDB">
        <w:rPr>
          <w:rFonts w:ascii="Times New Roman" w:hAnsi="Times New Roman" w:cs="Times New Roman"/>
          <w:sz w:val="16"/>
          <w:szCs w:val="16"/>
        </w:rPr>
        <w:t>. David Boyle and Elsevier, 2014.</w:t>
      </w:r>
    </w:p>
    <w:p w14:paraId="5A3B7B56" w14:textId="77777777" w:rsidR="00D52A8F" w:rsidRPr="003E3BDB" w:rsidRDefault="00D52A8F" w:rsidP="00372D34">
      <w:pPr>
        <w:spacing w:line="240" w:lineRule="auto"/>
        <w:jc w:val="both"/>
        <w:rPr>
          <w:rFonts w:ascii="Times New Roman" w:hAnsi="Times New Roman" w:cs="Times New Roman"/>
          <w:sz w:val="16"/>
          <w:szCs w:val="16"/>
        </w:rPr>
      </w:pPr>
    </w:p>
    <w:p w14:paraId="0A7BF170" w14:textId="77777777" w:rsidR="006E409C" w:rsidRPr="00B45B20" w:rsidRDefault="006E409C" w:rsidP="00372D34">
      <w:pPr>
        <w:spacing w:line="240" w:lineRule="auto"/>
        <w:jc w:val="both"/>
        <w:rPr>
          <w:rFonts w:ascii="Times New Roman" w:hAnsi="Times New Roman" w:cs="Times New Roman"/>
          <w:sz w:val="20"/>
          <w:szCs w:val="20"/>
        </w:rPr>
      </w:pPr>
    </w:p>
    <w:p w14:paraId="4FEA0F02" w14:textId="77777777" w:rsidR="00692D5F" w:rsidRPr="00B45B20" w:rsidRDefault="00692D5F" w:rsidP="00372D34">
      <w:pPr>
        <w:spacing w:line="240" w:lineRule="auto"/>
        <w:jc w:val="both"/>
        <w:rPr>
          <w:rFonts w:ascii="Times New Roman" w:hAnsi="Times New Roman" w:cs="Times New Roman"/>
          <w:sz w:val="20"/>
          <w:szCs w:val="20"/>
        </w:rPr>
      </w:pPr>
    </w:p>
    <w:p w14:paraId="614E97D7" w14:textId="77777777" w:rsidR="00692D5F" w:rsidRPr="00B45B20" w:rsidRDefault="00692D5F" w:rsidP="00372D34">
      <w:pPr>
        <w:spacing w:line="240" w:lineRule="auto"/>
        <w:jc w:val="both"/>
        <w:rPr>
          <w:rFonts w:ascii="Times New Roman" w:hAnsi="Times New Roman" w:cs="Times New Roman"/>
          <w:sz w:val="20"/>
          <w:szCs w:val="20"/>
        </w:rPr>
      </w:pPr>
    </w:p>
    <w:p w14:paraId="1F240453" w14:textId="77777777" w:rsidR="009502FE" w:rsidRPr="00B45B20" w:rsidRDefault="009502FE" w:rsidP="00372D34">
      <w:pPr>
        <w:spacing w:line="240" w:lineRule="auto"/>
        <w:jc w:val="both"/>
        <w:rPr>
          <w:rFonts w:ascii="Times New Roman" w:hAnsi="Times New Roman" w:cs="Times New Roman"/>
          <w:sz w:val="20"/>
          <w:szCs w:val="20"/>
          <w:lang w:val="en-US"/>
        </w:rPr>
      </w:pPr>
    </w:p>
    <w:p w14:paraId="43C6A93C" w14:textId="77777777" w:rsidR="00F7023E" w:rsidRPr="00B45B20" w:rsidRDefault="00F7023E" w:rsidP="00372D34">
      <w:pPr>
        <w:spacing w:line="240" w:lineRule="auto"/>
        <w:jc w:val="both"/>
        <w:rPr>
          <w:rFonts w:ascii="Times New Roman" w:hAnsi="Times New Roman" w:cs="Times New Roman"/>
          <w:sz w:val="20"/>
          <w:szCs w:val="20"/>
          <w:lang w:val="en-US"/>
        </w:rPr>
      </w:pPr>
    </w:p>
    <w:p w14:paraId="37574EC5"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 xml:space="preserve">       </w:t>
      </w:r>
    </w:p>
    <w:p w14:paraId="2B75AB97" w14:textId="77777777" w:rsidR="00A86751" w:rsidRPr="00B45B20" w:rsidRDefault="00A86751" w:rsidP="00372D34">
      <w:pPr>
        <w:spacing w:line="240" w:lineRule="auto"/>
        <w:jc w:val="both"/>
        <w:rPr>
          <w:rFonts w:ascii="Times New Roman" w:hAnsi="Times New Roman" w:cs="Times New Roman"/>
          <w:sz w:val="20"/>
          <w:szCs w:val="20"/>
          <w:lang w:val="en-US"/>
        </w:rPr>
      </w:pPr>
    </w:p>
    <w:sectPr w:rsidR="00A86751" w:rsidRPr="00B45B20" w:rsidSect="00B45B20">
      <w:headerReference w:type="default" r:id="rId8"/>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F86D6" w14:textId="77777777" w:rsidR="00323B31" w:rsidRDefault="00323B31" w:rsidP="00A86FB1">
      <w:pPr>
        <w:spacing w:after="0" w:line="240" w:lineRule="auto"/>
      </w:pPr>
      <w:r>
        <w:separator/>
      </w:r>
    </w:p>
  </w:endnote>
  <w:endnote w:type="continuationSeparator" w:id="0">
    <w:p w14:paraId="702A6BE3" w14:textId="77777777" w:rsidR="00323B31" w:rsidRDefault="00323B31" w:rsidP="00A8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E12BD" w14:textId="77777777" w:rsidR="00323B31" w:rsidRDefault="00323B31" w:rsidP="00A86FB1">
      <w:pPr>
        <w:spacing w:after="0" w:line="240" w:lineRule="auto"/>
      </w:pPr>
      <w:r>
        <w:separator/>
      </w:r>
    </w:p>
  </w:footnote>
  <w:footnote w:type="continuationSeparator" w:id="0">
    <w:p w14:paraId="237E1B47" w14:textId="77777777" w:rsidR="00323B31" w:rsidRDefault="00323B31" w:rsidP="00A8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398E" w14:textId="1601D0B8" w:rsidR="00A86FB1" w:rsidRDefault="00A86FB1">
    <w:pPr>
      <w:pStyle w:val="Header"/>
    </w:pPr>
  </w:p>
  <w:p w14:paraId="4662C1D0" w14:textId="77777777" w:rsidR="00A86FB1" w:rsidRDefault="00A86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DA9"/>
    <w:multiLevelType w:val="hybridMultilevel"/>
    <w:tmpl w:val="70F045AC"/>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D996B9D"/>
    <w:multiLevelType w:val="hybridMultilevel"/>
    <w:tmpl w:val="735E3D0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732139"/>
    <w:multiLevelType w:val="hybridMultilevel"/>
    <w:tmpl w:val="9418D5FC"/>
    <w:lvl w:ilvl="0" w:tplc="40090013">
      <w:start w:val="1"/>
      <w:numFmt w:val="upperRoman"/>
      <w:lvlText w:val="%1."/>
      <w:lvlJc w:val="right"/>
      <w:pPr>
        <w:ind w:left="4320"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3" w15:restartNumberingAfterBreak="0">
    <w:nsid w:val="305B46B6"/>
    <w:multiLevelType w:val="hybridMultilevel"/>
    <w:tmpl w:val="3446BD06"/>
    <w:lvl w:ilvl="0" w:tplc="40090013">
      <w:start w:val="1"/>
      <w:numFmt w:val="upperRoman"/>
      <w:lvlText w:val="%1."/>
      <w:lvlJc w:val="right"/>
      <w:pPr>
        <w:ind w:left="4716" w:hanging="360"/>
      </w:pPr>
    </w:lvl>
    <w:lvl w:ilvl="1" w:tplc="40090019" w:tentative="1">
      <w:start w:val="1"/>
      <w:numFmt w:val="lowerLetter"/>
      <w:lvlText w:val="%2."/>
      <w:lvlJc w:val="left"/>
      <w:pPr>
        <w:ind w:left="5436" w:hanging="360"/>
      </w:pPr>
    </w:lvl>
    <w:lvl w:ilvl="2" w:tplc="4009001B" w:tentative="1">
      <w:start w:val="1"/>
      <w:numFmt w:val="lowerRoman"/>
      <w:lvlText w:val="%3."/>
      <w:lvlJc w:val="right"/>
      <w:pPr>
        <w:ind w:left="6156" w:hanging="180"/>
      </w:pPr>
    </w:lvl>
    <w:lvl w:ilvl="3" w:tplc="4009000F" w:tentative="1">
      <w:start w:val="1"/>
      <w:numFmt w:val="decimal"/>
      <w:lvlText w:val="%4."/>
      <w:lvlJc w:val="left"/>
      <w:pPr>
        <w:ind w:left="6876" w:hanging="360"/>
      </w:pPr>
    </w:lvl>
    <w:lvl w:ilvl="4" w:tplc="40090019" w:tentative="1">
      <w:start w:val="1"/>
      <w:numFmt w:val="lowerLetter"/>
      <w:lvlText w:val="%5."/>
      <w:lvlJc w:val="left"/>
      <w:pPr>
        <w:ind w:left="7596" w:hanging="360"/>
      </w:pPr>
    </w:lvl>
    <w:lvl w:ilvl="5" w:tplc="4009001B" w:tentative="1">
      <w:start w:val="1"/>
      <w:numFmt w:val="lowerRoman"/>
      <w:lvlText w:val="%6."/>
      <w:lvlJc w:val="right"/>
      <w:pPr>
        <w:ind w:left="8316" w:hanging="180"/>
      </w:pPr>
    </w:lvl>
    <w:lvl w:ilvl="6" w:tplc="4009000F" w:tentative="1">
      <w:start w:val="1"/>
      <w:numFmt w:val="decimal"/>
      <w:lvlText w:val="%7."/>
      <w:lvlJc w:val="left"/>
      <w:pPr>
        <w:ind w:left="9036" w:hanging="360"/>
      </w:pPr>
    </w:lvl>
    <w:lvl w:ilvl="7" w:tplc="40090019" w:tentative="1">
      <w:start w:val="1"/>
      <w:numFmt w:val="lowerLetter"/>
      <w:lvlText w:val="%8."/>
      <w:lvlJc w:val="left"/>
      <w:pPr>
        <w:ind w:left="9756" w:hanging="360"/>
      </w:pPr>
    </w:lvl>
    <w:lvl w:ilvl="8" w:tplc="4009001B" w:tentative="1">
      <w:start w:val="1"/>
      <w:numFmt w:val="lowerRoman"/>
      <w:lvlText w:val="%9."/>
      <w:lvlJc w:val="right"/>
      <w:pPr>
        <w:ind w:left="10476" w:hanging="180"/>
      </w:pPr>
    </w:lvl>
  </w:abstractNum>
  <w:abstractNum w:abstractNumId="4" w15:restartNumberingAfterBreak="0">
    <w:nsid w:val="4180167D"/>
    <w:multiLevelType w:val="hybridMultilevel"/>
    <w:tmpl w:val="FE4C4B52"/>
    <w:lvl w:ilvl="0" w:tplc="40090013">
      <w:start w:val="1"/>
      <w:numFmt w:val="upperRoman"/>
      <w:lvlText w:val="%1."/>
      <w:lvlJc w:val="right"/>
      <w:pPr>
        <w:ind w:left="4476" w:hanging="360"/>
      </w:pPr>
    </w:lvl>
    <w:lvl w:ilvl="1" w:tplc="40090019" w:tentative="1">
      <w:start w:val="1"/>
      <w:numFmt w:val="lowerLetter"/>
      <w:lvlText w:val="%2."/>
      <w:lvlJc w:val="left"/>
      <w:pPr>
        <w:ind w:left="5196" w:hanging="360"/>
      </w:pPr>
    </w:lvl>
    <w:lvl w:ilvl="2" w:tplc="4009001B" w:tentative="1">
      <w:start w:val="1"/>
      <w:numFmt w:val="lowerRoman"/>
      <w:lvlText w:val="%3."/>
      <w:lvlJc w:val="right"/>
      <w:pPr>
        <w:ind w:left="5916" w:hanging="180"/>
      </w:pPr>
    </w:lvl>
    <w:lvl w:ilvl="3" w:tplc="4009000F" w:tentative="1">
      <w:start w:val="1"/>
      <w:numFmt w:val="decimal"/>
      <w:lvlText w:val="%4."/>
      <w:lvlJc w:val="left"/>
      <w:pPr>
        <w:ind w:left="6636" w:hanging="360"/>
      </w:pPr>
    </w:lvl>
    <w:lvl w:ilvl="4" w:tplc="40090019" w:tentative="1">
      <w:start w:val="1"/>
      <w:numFmt w:val="lowerLetter"/>
      <w:lvlText w:val="%5."/>
      <w:lvlJc w:val="left"/>
      <w:pPr>
        <w:ind w:left="7356" w:hanging="360"/>
      </w:pPr>
    </w:lvl>
    <w:lvl w:ilvl="5" w:tplc="4009001B" w:tentative="1">
      <w:start w:val="1"/>
      <w:numFmt w:val="lowerRoman"/>
      <w:lvlText w:val="%6."/>
      <w:lvlJc w:val="right"/>
      <w:pPr>
        <w:ind w:left="8076" w:hanging="180"/>
      </w:pPr>
    </w:lvl>
    <w:lvl w:ilvl="6" w:tplc="4009000F" w:tentative="1">
      <w:start w:val="1"/>
      <w:numFmt w:val="decimal"/>
      <w:lvlText w:val="%7."/>
      <w:lvlJc w:val="left"/>
      <w:pPr>
        <w:ind w:left="8796" w:hanging="360"/>
      </w:pPr>
    </w:lvl>
    <w:lvl w:ilvl="7" w:tplc="40090019" w:tentative="1">
      <w:start w:val="1"/>
      <w:numFmt w:val="lowerLetter"/>
      <w:lvlText w:val="%8."/>
      <w:lvlJc w:val="left"/>
      <w:pPr>
        <w:ind w:left="9516" w:hanging="360"/>
      </w:pPr>
    </w:lvl>
    <w:lvl w:ilvl="8" w:tplc="4009001B" w:tentative="1">
      <w:start w:val="1"/>
      <w:numFmt w:val="lowerRoman"/>
      <w:lvlText w:val="%9."/>
      <w:lvlJc w:val="right"/>
      <w:pPr>
        <w:ind w:left="10236" w:hanging="180"/>
      </w:pPr>
    </w:lvl>
  </w:abstractNum>
  <w:abstractNum w:abstractNumId="5" w15:restartNumberingAfterBreak="0">
    <w:nsid w:val="469917CC"/>
    <w:multiLevelType w:val="hybridMultilevel"/>
    <w:tmpl w:val="3244AF68"/>
    <w:lvl w:ilvl="0" w:tplc="40090013">
      <w:start w:val="1"/>
      <w:numFmt w:val="upperRoman"/>
      <w:lvlText w:val="%1."/>
      <w:lvlJc w:val="right"/>
      <w:pPr>
        <w:ind w:left="4320"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6" w15:restartNumberingAfterBreak="0">
    <w:nsid w:val="5F9E7152"/>
    <w:multiLevelType w:val="hybridMultilevel"/>
    <w:tmpl w:val="73E0D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B5499F"/>
    <w:multiLevelType w:val="hybridMultilevel"/>
    <w:tmpl w:val="31CE30D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61144729">
    <w:abstractNumId w:val="6"/>
  </w:num>
  <w:num w:numId="2" w16cid:durableId="1429933034">
    <w:abstractNumId w:val="4"/>
  </w:num>
  <w:num w:numId="3" w16cid:durableId="2051570703">
    <w:abstractNumId w:val="2"/>
  </w:num>
  <w:num w:numId="4" w16cid:durableId="694310675">
    <w:abstractNumId w:val="5"/>
  </w:num>
  <w:num w:numId="5" w16cid:durableId="1702167896">
    <w:abstractNumId w:val="3"/>
  </w:num>
  <w:num w:numId="6" w16cid:durableId="861626957">
    <w:abstractNumId w:val="7"/>
  </w:num>
  <w:num w:numId="7" w16cid:durableId="89279793">
    <w:abstractNumId w:val="1"/>
  </w:num>
  <w:num w:numId="8" w16cid:durableId="32408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00"/>
    <w:rsid w:val="000041A8"/>
    <w:rsid w:val="00004F57"/>
    <w:rsid w:val="000C1A1D"/>
    <w:rsid w:val="00323B31"/>
    <w:rsid w:val="00372D34"/>
    <w:rsid w:val="00375116"/>
    <w:rsid w:val="003B6AE8"/>
    <w:rsid w:val="003D0694"/>
    <w:rsid w:val="003E3BDB"/>
    <w:rsid w:val="00484B00"/>
    <w:rsid w:val="0057657D"/>
    <w:rsid w:val="005B7D0D"/>
    <w:rsid w:val="00692D5F"/>
    <w:rsid w:val="006943A0"/>
    <w:rsid w:val="00695F5A"/>
    <w:rsid w:val="006A1DEB"/>
    <w:rsid w:val="006E409C"/>
    <w:rsid w:val="007A50A5"/>
    <w:rsid w:val="007E4874"/>
    <w:rsid w:val="009502FE"/>
    <w:rsid w:val="00A11DBE"/>
    <w:rsid w:val="00A359A7"/>
    <w:rsid w:val="00A86751"/>
    <w:rsid w:val="00A86FB1"/>
    <w:rsid w:val="00A953F4"/>
    <w:rsid w:val="00B45B20"/>
    <w:rsid w:val="00C873DC"/>
    <w:rsid w:val="00CB78CA"/>
    <w:rsid w:val="00D001D0"/>
    <w:rsid w:val="00D32EB3"/>
    <w:rsid w:val="00D52A8F"/>
    <w:rsid w:val="00DA4946"/>
    <w:rsid w:val="00DB1D79"/>
    <w:rsid w:val="00ED4B4A"/>
    <w:rsid w:val="00F11403"/>
    <w:rsid w:val="00F35B09"/>
    <w:rsid w:val="00F37A9D"/>
    <w:rsid w:val="00F7023E"/>
    <w:rsid w:val="00F93F07"/>
    <w:rsid w:val="00F976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93DA"/>
  <w15:chartTrackingRefBased/>
  <w15:docId w15:val="{D8762D4C-BAA5-4A7E-95D2-46F91EFB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675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692D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B00"/>
    <w:pPr>
      <w:ind w:left="720"/>
      <w:contextualSpacing/>
    </w:pPr>
  </w:style>
  <w:style w:type="character" w:customStyle="1" w:styleId="Heading2Char">
    <w:name w:val="Heading 2 Char"/>
    <w:basedOn w:val="DefaultParagraphFont"/>
    <w:link w:val="Heading2"/>
    <w:uiPriority w:val="9"/>
    <w:rsid w:val="00A86751"/>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semiHidden/>
    <w:rsid w:val="00692D5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976FB"/>
    <w:rPr>
      <w:color w:val="0563C1" w:themeColor="hyperlink"/>
      <w:u w:val="single"/>
    </w:rPr>
  </w:style>
  <w:style w:type="character" w:styleId="UnresolvedMention">
    <w:name w:val="Unresolved Mention"/>
    <w:basedOn w:val="DefaultParagraphFont"/>
    <w:uiPriority w:val="99"/>
    <w:semiHidden/>
    <w:unhideWhenUsed/>
    <w:rsid w:val="00F976FB"/>
    <w:rPr>
      <w:color w:val="605E5C"/>
      <w:shd w:val="clear" w:color="auto" w:fill="E1DFDD"/>
    </w:rPr>
  </w:style>
  <w:style w:type="paragraph" w:styleId="Header">
    <w:name w:val="header"/>
    <w:basedOn w:val="Normal"/>
    <w:link w:val="HeaderChar"/>
    <w:uiPriority w:val="99"/>
    <w:unhideWhenUsed/>
    <w:rsid w:val="00A86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B1"/>
  </w:style>
  <w:style w:type="paragraph" w:styleId="Footer">
    <w:name w:val="footer"/>
    <w:basedOn w:val="Normal"/>
    <w:link w:val="FooterChar"/>
    <w:uiPriority w:val="99"/>
    <w:unhideWhenUsed/>
    <w:rsid w:val="00A86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B1"/>
  </w:style>
  <w:style w:type="character" w:styleId="PlaceholderText">
    <w:name w:val="Placeholder Text"/>
    <w:basedOn w:val="DefaultParagraphFont"/>
    <w:uiPriority w:val="99"/>
    <w:semiHidden/>
    <w:rsid w:val="007A50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35984">
      <w:bodyDiv w:val="1"/>
      <w:marLeft w:val="0"/>
      <w:marRight w:val="0"/>
      <w:marTop w:val="0"/>
      <w:marBottom w:val="0"/>
      <w:divBdr>
        <w:top w:val="none" w:sz="0" w:space="0" w:color="auto"/>
        <w:left w:val="none" w:sz="0" w:space="0" w:color="auto"/>
        <w:bottom w:val="none" w:sz="0" w:space="0" w:color="auto"/>
        <w:right w:val="none" w:sz="0" w:space="0" w:color="auto"/>
      </w:divBdr>
    </w:div>
    <w:div w:id="1624582242">
      <w:bodyDiv w:val="1"/>
      <w:marLeft w:val="0"/>
      <w:marRight w:val="0"/>
      <w:marTop w:val="0"/>
      <w:marBottom w:val="0"/>
      <w:divBdr>
        <w:top w:val="none" w:sz="0" w:space="0" w:color="auto"/>
        <w:left w:val="none" w:sz="0" w:space="0" w:color="auto"/>
        <w:bottom w:val="none" w:sz="0" w:space="0" w:color="auto"/>
        <w:right w:val="none" w:sz="0" w:space="0" w:color="auto"/>
      </w:divBdr>
    </w:div>
    <w:div w:id="2000380627">
      <w:bodyDiv w:val="1"/>
      <w:marLeft w:val="0"/>
      <w:marRight w:val="0"/>
      <w:marTop w:val="0"/>
      <w:marBottom w:val="0"/>
      <w:divBdr>
        <w:top w:val="none" w:sz="0" w:space="0" w:color="auto"/>
        <w:left w:val="none" w:sz="0" w:space="0" w:color="auto"/>
        <w:bottom w:val="none" w:sz="0" w:space="0" w:color="auto"/>
        <w:right w:val="none" w:sz="0" w:space="0" w:color="auto"/>
      </w:divBdr>
    </w:div>
    <w:div w:id="21244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inayasree2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1</Pages>
  <Words>3137</Words>
  <Characters>17881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Abinaya sree</dc:creator>
  <cp:keywords/>
  <dc:description/>
  <cp:lastModifiedBy>Abinaya sree</cp:lastModifiedBy>
  <cp:revision>16</cp:revision>
  <dcterms:created xsi:type="dcterms:W3CDTF">2023-08-28T13:37:00Z</dcterms:created>
  <dcterms:modified xsi:type="dcterms:W3CDTF">2023-10-17T13:07:00Z</dcterms:modified>
</cp:coreProperties>
</file>