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F5" w:rsidRPr="006D5B7B" w:rsidRDefault="00DD02F5" w:rsidP="002C01AD">
      <w:pPr>
        <w:pStyle w:val="NormalWeb"/>
        <w:shd w:val="clear" w:color="auto" w:fill="FFFFFF"/>
        <w:spacing w:before="120" w:beforeAutospacing="0" w:after="120" w:afterAutospacing="0" w:line="360" w:lineRule="auto"/>
        <w:contextualSpacing/>
        <w:jc w:val="both"/>
        <w:rPr>
          <w:b/>
          <w:bCs/>
          <w:sz w:val="28"/>
          <w:szCs w:val="28"/>
          <w:shd w:val="clear" w:color="auto" w:fill="FFFFFF"/>
        </w:rPr>
      </w:pPr>
      <w:r w:rsidRPr="006D5B7B">
        <w:rPr>
          <w:b/>
          <w:bCs/>
          <w:sz w:val="28"/>
          <w:szCs w:val="28"/>
          <w:shd w:val="clear" w:color="auto" w:fill="FFFFFF"/>
        </w:rPr>
        <w:t xml:space="preserve">Interaction of </w:t>
      </w:r>
      <w:proofErr w:type="spellStart"/>
      <w:r w:rsidRPr="006D5B7B">
        <w:rPr>
          <w:b/>
          <w:bCs/>
          <w:sz w:val="28"/>
          <w:szCs w:val="28"/>
          <w:shd w:val="clear" w:color="auto" w:fill="FFFFFF"/>
        </w:rPr>
        <w:t>Oxaliplatin</w:t>
      </w:r>
      <w:proofErr w:type="spellEnd"/>
      <w:r w:rsidRPr="006D5B7B">
        <w:rPr>
          <w:b/>
          <w:bCs/>
          <w:sz w:val="28"/>
          <w:szCs w:val="28"/>
          <w:shd w:val="clear" w:color="auto" w:fill="FFFFFF"/>
        </w:rPr>
        <w:t xml:space="preserve"> Drug with DNA: A Theoretical Study</w:t>
      </w:r>
    </w:p>
    <w:p w:rsidR="00FC654C" w:rsidRPr="006D5B7B" w:rsidRDefault="00C826E6" w:rsidP="002C01AD">
      <w:pPr>
        <w:pStyle w:val="NormalWeb"/>
        <w:numPr>
          <w:ilvl w:val="0"/>
          <w:numId w:val="9"/>
        </w:numPr>
        <w:shd w:val="clear" w:color="auto" w:fill="FFFFFF"/>
        <w:spacing w:before="120" w:beforeAutospacing="0" w:after="120" w:afterAutospacing="0" w:line="360" w:lineRule="auto"/>
        <w:ind w:left="0" w:firstLine="0"/>
        <w:contextualSpacing/>
        <w:jc w:val="both"/>
      </w:pPr>
      <w:r w:rsidRPr="006D5B7B">
        <w:rPr>
          <w:b/>
          <w:bCs/>
          <w:sz w:val="28"/>
          <w:szCs w:val="28"/>
          <w:shd w:val="clear" w:color="auto" w:fill="FFFFFF"/>
        </w:rPr>
        <w:t>Introduction</w:t>
      </w:r>
      <w:r w:rsidRPr="006D5B7B">
        <w:rPr>
          <w:bCs/>
          <w:shd w:val="clear" w:color="auto" w:fill="FFFFFF"/>
        </w:rPr>
        <w:t xml:space="preserve"> </w:t>
      </w:r>
      <w:r w:rsidR="00FC654C" w:rsidRPr="006D5B7B">
        <w:rPr>
          <w:bCs/>
          <w:shd w:val="clear" w:color="auto" w:fill="FFFFFF"/>
        </w:rPr>
        <w:t xml:space="preserve">Deoxyribonucleic acid is commonly abbreviated as </w:t>
      </w:r>
      <w:r w:rsidR="009F7F98" w:rsidRPr="006D5B7B">
        <w:rPr>
          <w:bCs/>
        </w:rPr>
        <w:t>DNA. DNA is</w:t>
      </w:r>
      <w:r w:rsidR="00FC654C" w:rsidRPr="006D5B7B">
        <w:rPr>
          <w:bCs/>
        </w:rPr>
        <w:t xml:space="preserve"> polymer composed </w:t>
      </w:r>
      <w:proofErr w:type="gramStart"/>
      <w:r w:rsidR="00FC654C" w:rsidRPr="006D5B7B">
        <w:rPr>
          <w:bCs/>
        </w:rPr>
        <w:t xml:space="preserve">of </w:t>
      </w:r>
      <w:r w:rsidR="00FC654C" w:rsidRPr="006D5B7B">
        <w:t>two </w:t>
      </w:r>
      <w:hyperlink r:id="rId6" w:tooltip="Polynucleotide" w:history="1">
        <w:r w:rsidR="00FC654C" w:rsidRPr="006D5B7B">
          <w:rPr>
            <w:rStyle w:val="Hyperlink"/>
            <w:color w:val="auto"/>
            <w:u w:val="none"/>
          </w:rPr>
          <w:t>polynucleotide</w:t>
        </w:r>
      </w:hyperlink>
      <w:r w:rsidR="00FC654C" w:rsidRPr="006D5B7B">
        <w:t xml:space="preserve"> which form a double helix by coiling around each other</w:t>
      </w:r>
      <w:proofErr w:type="gramEnd"/>
      <w:r w:rsidR="00FC654C" w:rsidRPr="006D5B7B">
        <w:t>. All known organisms and many viruses have genetic information in the DNA that is essential for their development, functioning, growth, and reproduction. Both DNA and </w:t>
      </w:r>
      <w:hyperlink r:id="rId7" w:tooltip="Ribonucleic acid" w:history="1">
        <w:r w:rsidR="00FC654C" w:rsidRPr="006D5B7B">
          <w:rPr>
            <w:rStyle w:val="Hyperlink"/>
            <w:color w:val="auto"/>
            <w:u w:val="none"/>
          </w:rPr>
          <w:t>ribonucleic acid</w:t>
        </w:r>
      </w:hyperlink>
      <w:r w:rsidR="00FC654C" w:rsidRPr="006D5B7B">
        <w:t> (RNA) are </w:t>
      </w:r>
      <w:hyperlink r:id="rId8" w:tooltip="Nucleic acid" w:history="1">
        <w:r w:rsidR="00FC654C" w:rsidRPr="006D5B7B">
          <w:rPr>
            <w:rStyle w:val="Hyperlink"/>
            <w:color w:val="auto"/>
            <w:u w:val="none"/>
          </w:rPr>
          <w:t>nucleic acids</w:t>
        </w:r>
      </w:hyperlink>
      <w:r w:rsidR="00FC654C" w:rsidRPr="006D5B7B">
        <w:t>. Nucleic acids along with proteins, lipids, and complex carbohydrates (polysaccharides) are four major categories of macromolecules that are necessary for all known forms of life</w:t>
      </w:r>
      <w:proofErr w:type="gramStart"/>
      <w:r w:rsidR="00FC654C" w:rsidRPr="006D5B7B">
        <w:t>,.</w:t>
      </w:r>
      <w:proofErr w:type="gramEnd"/>
    </w:p>
    <w:p w:rsidR="0055591F" w:rsidRPr="006D5B7B" w:rsidRDefault="00FC654C" w:rsidP="002C01AD">
      <w:pPr>
        <w:pStyle w:val="NormalWeb"/>
        <w:shd w:val="clear" w:color="auto" w:fill="FFFFFF"/>
        <w:spacing w:before="120" w:beforeAutospacing="0" w:after="120" w:afterAutospacing="0" w:line="360" w:lineRule="auto"/>
        <w:contextualSpacing/>
        <w:jc w:val="both"/>
      </w:pPr>
      <w:r w:rsidRPr="006D5B7B">
        <w:t xml:space="preserve">The two DNA strands are composed of simple monomeric units called nucleotides. Therefore these strands </w:t>
      </w:r>
      <w:r w:rsidR="009F7F98" w:rsidRPr="006D5B7B">
        <w:t>are also</w:t>
      </w:r>
      <w:r w:rsidR="00D809D6" w:rsidRPr="006D5B7B">
        <w:t xml:space="preserve"> called polynucleotides [1</w:t>
      </w:r>
      <w:proofErr w:type="gramStart"/>
      <w:r w:rsidR="00D809D6" w:rsidRPr="006D5B7B">
        <w:t>,2</w:t>
      </w:r>
      <w:proofErr w:type="gramEnd"/>
      <w:r w:rsidR="00D809D6" w:rsidRPr="006D5B7B">
        <w:t>].</w:t>
      </w:r>
    </w:p>
    <w:p w:rsidR="002867FC" w:rsidRPr="006D5B7B" w:rsidRDefault="00FC654C" w:rsidP="002C01AD">
      <w:pPr>
        <w:spacing w:line="360" w:lineRule="auto"/>
        <w:contextualSpacing/>
        <w:jc w:val="both"/>
        <w:rPr>
          <w:rFonts w:ascii="Times New Roman" w:eastAsia="Times New Roman" w:hAnsi="Times New Roman" w:cs="Times New Roman"/>
          <w:sz w:val="24"/>
          <w:szCs w:val="24"/>
          <w:lang w:eastAsia="en-IN"/>
        </w:rPr>
      </w:pPr>
      <w:r w:rsidRPr="006D5B7B">
        <w:rPr>
          <w:rFonts w:ascii="Times New Roman" w:hAnsi="Times New Roman" w:cs="Times New Roman"/>
          <w:sz w:val="24"/>
          <w:szCs w:val="24"/>
        </w:rPr>
        <w:t> </w:t>
      </w:r>
      <w:proofErr w:type="spellStart"/>
      <w:r w:rsidR="002867FC" w:rsidRPr="006D5B7B">
        <w:rPr>
          <w:rFonts w:ascii="Times New Roman" w:hAnsi="Times New Roman" w:cs="Times New Roman"/>
          <w:sz w:val="24"/>
          <w:szCs w:val="24"/>
        </w:rPr>
        <w:t>N</w:t>
      </w:r>
      <w:r w:rsidRPr="006D5B7B">
        <w:rPr>
          <w:rFonts w:ascii="Times New Roman" w:hAnsi="Times New Roman" w:cs="Times New Roman"/>
          <w:sz w:val="24"/>
          <w:szCs w:val="24"/>
        </w:rPr>
        <w:t>cleotide</w:t>
      </w:r>
      <w:proofErr w:type="spellEnd"/>
      <w:r w:rsidRPr="006D5B7B">
        <w:rPr>
          <w:rFonts w:ascii="Times New Roman" w:hAnsi="Times New Roman" w:cs="Times New Roman"/>
          <w:sz w:val="24"/>
          <w:szCs w:val="24"/>
        </w:rPr>
        <w:t xml:space="preserve"> is </w:t>
      </w:r>
      <w:r w:rsidR="002867FC" w:rsidRPr="006D5B7B">
        <w:rPr>
          <w:rFonts w:ascii="Times New Roman" w:hAnsi="Times New Roman" w:cs="Times New Roman"/>
          <w:sz w:val="24"/>
          <w:szCs w:val="24"/>
        </w:rPr>
        <w:t xml:space="preserve">made up of </w:t>
      </w:r>
      <w:proofErr w:type="spellStart"/>
      <w:r w:rsidR="002867FC" w:rsidRPr="006D5B7B">
        <w:rPr>
          <w:rFonts w:ascii="Times New Roman" w:hAnsi="Times New Roman" w:cs="Times New Roman"/>
          <w:sz w:val="24"/>
          <w:szCs w:val="24"/>
        </w:rPr>
        <w:t>deoxyribose</w:t>
      </w:r>
      <w:proofErr w:type="spellEnd"/>
      <w:r w:rsidR="002867FC" w:rsidRPr="006D5B7B">
        <w:rPr>
          <w:rFonts w:ascii="Times New Roman" w:hAnsi="Times New Roman" w:cs="Times New Roman"/>
          <w:sz w:val="24"/>
          <w:szCs w:val="24"/>
        </w:rPr>
        <w:t xml:space="preserve"> a kind of </w:t>
      </w:r>
      <w:r w:rsidR="00A978C5" w:rsidRPr="006D5B7B">
        <w:rPr>
          <w:rFonts w:ascii="Times New Roman" w:hAnsi="Times New Roman" w:cs="Times New Roman"/>
          <w:sz w:val="24"/>
          <w:szCs w:val="24"/>
        </w:rPr>
        <w:t xml:space="preserve">pentose (five carbon) </w:t>
      </w:r>
      <w:r w:rsidR="002867FC" w:rsidRPr="006D5B7B">
        <w:rPr>
          <w:rFonts w:ascii="Times New Roman" w:hAnsi="Times New Roman" w:cs="Times New Roman"/>
          <w:sz w:val="24"/>
          <w:szCs w:val="24"/>
        </w:rPr>
        <w:t>sugar, a phosphate group along with one</w:t>
      </w:r>
      <w:r w:rsidRPr="006D5B7B">
        <w:rPr>
          <w:rFonts w:ascii="Times New Roman" w:hAnsi="Times New Roman" w:cs="Times New Roman"/>
          <w:sz w:val="24"/>
          <w:szCs w:val="24"/>
        </w:rPr>
        <w:t> </w:t>
      </w:r>
      <w:hyperlink r:id="rId9" w:tooltip="Nitrogenous base" w:history="1">
        <w:r w:rsidRPr="006D5B7B">
          <w:rPr>
            <w:rStyle w:val="Hyperlink"/>
            <w:rFonts w:ascii="Times New Roman" w:hAnsi="Times New Roman" w:cs="Times New Roman"/>
            <w:color w:val="auto"/>
            <w:sz w:val="24"/>
            <w:szCs w:val="24"/>
            <w:u w:val="none"/>
          </w:rPr>
          <w:t>nitrogen-containing</w:t>
        </w:r>
      </w:hyperlink>
      <w:r w:rsidRPr="006D5B7B">
        <w:rPr>
          <w:rFonts w:ascii="Times New Roman" w:hAnsi="Times New Roman" w:cs="Times New Roman"/>
          <w:sz w:val="24"/>
          <w:szCs w:val="24"/>
        </w:rPr>
        <w:t> </w:t>
      </w:r>
      <w:proofErr w:type="spellStart"/>
      <w:r w:rsidRPr="006D5B7B">
        <w:rPr>
          <w:rFonts w:ascii="Times New Roman" w:hAnsi="Times New Roman" w:cs="Times New Roman"/>
          <w:sz w:val="24"/>
          <w:szCs w:val="24"/>
        </w:rPr>
        <w:fldChar w:fldCharType="begin"/>
      </w:r>
      <w:r w:rsidRPr="006D5B7B">
        <w:rPr>
          <w:rFonts w:ascii="Times New Roman" w:hAnsi="Times New Roman" w:cs="Times New Roman"/>
          <w:sz w:val="24"/>
          <w:szCs w:val="24"/>
        </w:rPr>
        <w:instrText xml:space="preserve"> HYPERLINK "https://en.wikipedia.org/wiki/Nucleobase" \o "Nucleobase" </w:instrText>
      </w:r>
      <w:r w:rsidRPr="006D5B7B">
        <w:rPr>
          <w:rFonts w:ascii="Times New Roman" w:hAnsi="Times New Roman" w:cs="Times New Roman"/>
          <w:sz w:val="24"/>
          <w:szCs w:val="24"/>
        </w:rPr>
        <w:fldChar w:fldCharType="separate"/>
      </w:r>
      <w:r w:rsidRPr="006D5B7B">
        <w:rPr>
          <w:rStyle w:val="Hyperlink"/>
          <w:rFonts w:ascii="Times New Roman" w:hAnsi="Times New Roman" w:cs="Times New Roman"/>
          <w:color w:val="auto"/>
          <w:sz w:val="24"/>
          <w:szCs w:val="24"/>
          <w:u w:val="none"/>
        </w:rPr>
        <w:t>nucleobases</w:t>
      </w:r>
      <w:proofErr w:type="spellEnd"/>
      <w:r w:rsidRPr="006D5B7B">
        <w:rPr>
          <w:rFonts w:ascii="Times New Roman" w:hAnsi="Times New Roman" w:cs="Times New Roman"/>
          <w:sz w:val="24"/>
          <w:szCs w:val="24"/>
        </w:rPr>
        <w:fldChar w:fldCharType="end"/>
      </w:r>
      <w:r w:rsidRPr="006D5B7B">
        <w:rPr>
          <w:rFonts w:ascii="Times New Roman" w:hAnsi="Times New Roman" w:cs="Times New Roman"/>
          <w:sz w:val="24"/>
          <w:szCs w:val="24"/>
        </w:rPr>
        <w:t> </w:t>
      </w:r>
      <w:r w:rsidR="002867FC" w:rsidRPr="006D5B7B">
        <w:rPr>
          <w:rFonts w:ascii="Times New Roman" w:hAnsi="Times New Roman" w:cs="Times New Roman"/>
          <w:sz w:val="24"/>
          <w:szCs w:val="24"/>
        </w:rPr>
        <w:t xml:space="preserve">(namely </w:t>
      </w:r>
      <w:hyperlink r:id="rId10" w:tooltip="Cytosine" w:history="1">
        <w:r w:rsidRPr="006D5B7B">
          <w:rPr>
            <w:rStyle w:val="Hyperlink"/>
            <w:rFonts w:ascii="Times New Roman" w:hAnsi="Times New Roman" w:cs="Times New Roman"/>
            <w:color w:val="auto"/>
            <w:sz w:val="24"/>
            <w:szCs w:val="24"/>
            <w:u w:val="none"/>
          </w:rPr>
          <w:t>cytosine</w:t>
        </w:r>
      </w:hyperlink>
      <w:r w:rsidRPr="006D5B7B">
        <w:rPr>
          <w:rFonts w:ascii="Times New Roman" w:hAnsi="Times New Roman" w:cs="Times New Roman"/>
          <w:sz w:val="24"/>
          <w:szCs w:val="24"/>
        </w:rPr>
        <w:t> [C], </w:t>
      </w:r>
      <w:hyperlink r:id="rId11" w:tooltip="Guanine" w:history="1">
        <w:r w:rsidRPr="006D5B7B">
          <w:rPr>
            <w:rStyle w:val="Hyperlink"/>
            <w:rFonts w:ascii="Times New Roman" w:hAnsi="Times New Roman" w:cs="Times New Roman"/>
            <w:color w:val="auto"/>
            <w:sz w:val="24"/>
            <w:szCs w:val="24"/>
            <w:u w:val="none"/>
          </w:rPr>
          <w:t>guanine</w:t>
        </w:r>
      </w:hyperlink>
      <w:r w:rsidRPr="006D5B7B">
        <w:rPr>
          <w:rFonts w:ascii="Times New Roman" w:hAnsi="Times New Roman" w:cs="Times New Roman"/>
          <w:sz w:val="24"/>
          <w:szCs w:val="24"/>
        </w:rPr>
        <w:t> [G], </w:t>
      </w:r>
      <w:hyperlink r:id="rId12" w:tooltip="Adenine" w:history="1">
        <w:r w:rsidRPr="006D5B7B">
          <w:rPr>
            <w:rStyle w:val="Hyperlink"/>
            <w:rFonts w:ascii="Times New Roman" w:hAnsi="Times New Roman" w:cs="Times New Roman"/>
            <w:color w:val="auto"/>
            <w:sz w:val="24"/>
            <w:szCs w:val="24"/>
            <w:u w:val="none"/>
          </w:rPr>
          <w:t>adenine</w:t>
        </w:r>
      </w:hyperlink>
      <w:r w:rsidRPr="006D5B7B">
        <w:rPr>
          <w:rFonts w:ascii="Times New Roman" w:hAnsi="Times New Roman" w:cs="Times New Roman"/>
          <w:sz w:val="24"/>
          <w:szCs w:val="24"/>
        </w:rPr>
        <w:t> [A] or </w:t>
      </w:r>
      <w:hyperlink r:id="rId13" w:tooltip="Thymine" w:history="1">
        <w:r w:rsidRPr="006D5B7B">
          <w:rPr>
            <w:rStyle w:val="Hyperlink"/>
            <w:rFonts w:ascii="Times New Roman" w:hAnsi="Times New Roman" w:cs="Times New Roman"/>
            <w:color w:val="auto"/>
            <w:sz w:val="24"/>
            <w:szCs w:val="24"/>
            <w:u w:val="none"/>
          </w:rPr>
          <w:t>thymine</w:t>
        </w:r>
      </w:hyperlink>
      <w:r w:rsidR="002867FC" w:rsidRPr="006D5B7B">
        <w:rPr>
          <w:rFonts w:ascii="Times New Roman" w:hAnsi="Times New Roman" w:cs="Times New Roman"/>
          <w:sz w:val="24"/>
          <w:szCs w:val="24"/>
        </w:rPr>
        <w:t> [T])</w:t>
      </w:r>
      <w:r w:rsidRPr="006D5B7B">
        <w:rPr>
          <w:rFonts w:ascii="Times New Roman" w:hAnsi="Times New Roman" w:cs="Times New Roman"/>
          <w:sz w:val="24"/>
          <w:szCs w:val="24"/>
        </w:rPr>
        <w:t>.</w:t>
      </w:r>
      <w:r w:rsidR="002867FC" w:rsidRPr="006D5B7B">
        <w:rPr>
          <w:rFonts w:ascii="Times New Roman" w:hAnsi="Times New Roman" w:cs="Times New Roman"/>
          <w:sz w:val="24"/>
          <w:szCs w:val="24"/>
        </w:rPr>
        <w:t xml:space="preserve"> An alternating sugar-phosphate backbone is created when the nucleotides are linked together in a chain by covalent bonds (also referred to as the </w:t>
      </w:r>
      <w:proofErr w:type="spellStart"/>
      <w:r w:rsidR="002867FC" w:rsidRPr="006D5B7B">
        <w:rPr>
          <w:rFonts w:ascii="Times New Roman" w:hAnsi="Times New Roman" w:cs="Times New Roman"/>
          <w:sz w:val="24"/>
          <w:szCs w:val="24"/>
        </w:rPr>
        <w:t>phosphodiester</w:t>
      </w:r>
      <w:proofErr w:type="spellEnd"/>
      <w:r w:rsidR="002867FC" w:rsidRPr="006D5B7B">
        <w:rPr>
          <w:rFonts w:ascii="Times New Roman" w:hAnsi="Times New Roman" w:cs="Times New Roman"/>
          <w:sz w:val="24"/>
          <w:szCs w:val="24"/>
        </w:rPr>
        <w:t xml:space="preserve"> linkage) between the sugar of one nucleotide and the phosphate of the next nucleotide.</w:t>
      </w:r>
      <w:r w:rsidRPr="006D5B7B">
        <w:rPr>
          <w:rFonts w:ascii="Times New Roman" w:hAnsi="Times New Roman" w:cs="Times New Roman"/>
          <w:sz w:val="24"/>
          <w:szCs w:val="24"/>
        </w:rPr>
        <w:t xml:space="preserve"> </w:t>
      </w:r>
      <w:r w:rsidR="002867FC" w:rsidRPr="006D5B7B">
        <w:rPr>
          <w:rFonts w:ascii="Times New Roman" w:hAnsi="Times New Roman" w:cs="Times New Roman"/>
          <w:sz w:val="24"/>
          <w:szCs w:val="24"/>
        </w:rPr>
        <w:t xml:space="preserve">To create double-stranded DNA, the nitrogenous bases of the two distinct polynucleotide strands are joined by hydrogen bonds in accordance with the base pairing principles (A with T and C with G). </w:t>
      </w:r>
      <w:r w:rsidR="002867FC" w:rsidRPr="006D5B7B">
        <w:rPr>
          <w:rFonts w:ascii="Times New Roman" w:eastAsia="Times New Roman" w:hAnsi="Times New Roman" w:cs="Times New Roman"/>
          <w:sz w:val="24"/>
          <w:szCs w:val="24"/>
          <w:lang w:eastAsia="en-IN"/>
        </w:rPr>
        <w:t xml:space="preserve">The two DNA strands are antiparallel because they move in directions that are opposite to one another. </w:t>
      </w:r>
    </w:p>
    <w:p w:rsidR="002867FC" w:rsidRPr="006D5B7B" w:rsidRDefault="002867FC" w:rsidP="002C01AD">
      <w:pPr>
        <w:spacing w:line="360" w:lineRule="auto"/>
        <w:contextualSpacing/>
        <w:jc w:val="both"/>
        <w:rPr>
          <w:rFonts w:ascii="Times New Roman" w:eastAsia="Times New Roman" w:hAnsi="Times New Roman" w:cs="Times New Roman"/>
          <w:sz w:val="24"/>
          <w:szCs w:val="24"/>
          <w:lang w:eastAsia="en-IN"/>
        </w:rPr>
      </w:pPr>
      <w:r w:rsidRPr="006D5B7B">
        <w:rPr>
          <w:rFonts w:ascii="Times New Roman" w:eastAsia="Times New Roman" w:hAnsi="Times New Roman" w:cs="Times New Roman"/>
          <w:sz w:val="24"/>
          <w:szCs w:val="24"/>
          <w:lang w:eastAsia="en-IN"/>
        </w:rPr>
        <w:t>RNA strands are made using DNA strands as a template. DNA nucleotides are switched for their equivalent bases, with the exception of thymine (T), for w</w:t>
      </w:r>
      <w:r w:rsidR="00DD02F5" w:rsidRPr="006D5B7B">
        <w:rPr>
          <w:rFonts w:ascii="Times New Roman" w:eastAsia="Times New Roman" w:hAnsi="Times New Roman" w:cs="Times New Roman"/>
          <w:sz w:val="24"/>
          <w:szCs w:val="24"/>
          <w:lang w:eastAsia="en-IN"/>
        </w:rPr>
        <w:t xml:space="preserve">hich RNA </w:t>
      </w:r>
      <w:proofErr w:type="gramStart"/>
      <w:r w:rsidR="00DD02F5" w:rsidRPr="006D5B7B">
        <w:rPr>
          <w:rFonts w:ascii="Times New Roman" w:eastAsia="Times New Roman" w:hAnsi="Times New Roman" w:cs="Times New Roman"/>
          <w:sz w:val="24"/>
          <w:szCs w:val="24"/>
          <w:lang w:eastAsia="en-IN"/>
        </w:rPr>
        <w:t>substitutes</w:t>
      </w:r>
      <w:proofErr w:type="gramEnd"/>
      <w:r w:rsidR="00DD02F5" w:rsidRPr="006D5B7B">
        <w:rPr>
          <w:rFonts w:ascii="Times New Roman" w:eastAsia="Times New Roman" w:hAnsi="Times New Roman" w:cs="Times New Roman"/>
          <w:sz w:val="24"/>
          <w:szCs w:val="24"/>
          <w:lang w:eastAsia="en-IN"/>
        </w:rPr>
        <w:t xml:space="preserve"> uracil.</w:t>
      </w:r>
      <w:r w:rsidRPr="006D5B7B">
        <w:rPr>
          <w:rFonts w:ascii="Times New Roman" w:eastAsia="Times New Roman" w:hAnsi="Times New Roman" w:cs="Times New Roman"/>
          <w:sz w:val="24"/>
          <w:szCs w:val="24"/>
          <w:lang w:eastAsia="en-IN"/>
        </w:rPr>
        <w:t xml:space="preserve"> </w:t>
      </w:r>
      <w:r w:rsidR="00DD02F5" w:rsidRPr="006D5B7B">
        <w:rPr>
          <w:rFonts w:ascii="Times New Roman" w:eastAsia="Times New Roman" w:hAnsi="Times New Roman" w:cs="Times New Roman"/>
          <w:sz w:val="24"/>
          <w:szCs w:val="24"/>
          <w:lang w:eastAsia="en-IN"/>
        </w:rPr>
        <w:t xml:space="preserve">This process is known as Transcription. </w:t>
      </w:r>
      <w:r w:rsidRPr="006D5B7B">
        <w:rPr>
          <w:rFonts w:ascii="Times New Roman" w:eastAsia="Times New Roman" w:hAnsi="Times New Roman" w:cs="Times New Roman"/>
          <w:sz w:val="24"/>
          <w:szCs w:val="24"/>
          <w:lang w:eastAsia="en-IN"/>
        </w:rPr>
        <w:t>These RNA strands function as the translation machinery for the genetic code, which specifies the order of amino acids in proteins.</w:t>
      </w:r>
    </w:p>
    <w:p w:rsidR="00DD02F5" w:rsidRPr="006D5B7B" w:rsidRDefault="00DD02F5" w:rsidP="002C01AD">
      <w:pPr>
        <w:spacing w:line="360" w:lineRule="auto"/>
        <w:contextualSpacing/>
        <w:jc w:val="both"/>
        <w:rPr>
          <w:rFonts w:ascii="Times New Roman" w:eastAsia="Times New Roman" w:hAnsi="Times New Roman" w:cs="Times New Roman"/>
          <w:sz w:val="24"/>
          <w:szCs w:val="24"/>
          <w:lang w:eastAsia="en-IN"/>
        </w:rPr>
      </w:pPr>
      <w:r w:rsidRPr="006D5B7B">
        <w:rPr>
          <w:rFonts w:ascii="Times New Roman" w:eastAsia="Times New Roman" w:hAnsi="Times New Roman" w:cs="Times New Roman"/>
          <w:sz w:val="24"/>
          <w:szCs w:val="24"/>
          <w:lang w:eastAsia="en-IN"/>
        </w:rPr>
        <w:t>DNA is arranged into long scaffolds within eukaryotic cells known as chromosomes. These chromosomes are replicated in the course of DNA replication prior to the regular cell division, giving each daughter cell a complete set of chromosomes.</w:t>
      </w:r>
    </w:p>
    <w:p w:rsidR="00DD02F5" w:rsidRPr="006D5B7B" w:rsidRDefault="00DD02F5" w:rsidP="002C01AD">
      <w:pPr>
        <w:spacing w:line="360" w:lineRule="auto"/>
        <w:contextualSpacing/>
        <w:jc w:val="both"/>
        <w:rPr>
          <w:rFonts w:ascii="Times New Roman" w:eastAsia="Times New Roman" w:hAnsi="Times New Roman" w:cs="Times New Roman"/>
          <w:sz w:val="24"/>
          <w:szCs w:val="24"/>
          <w:lang w:eastAsia="en-IN"/>
        </w:rPr>
      </w:pPr>
      <w:r w:rsidRPr="006D5B7B">
        <w:rPr>
          <w:rFonts w:ascii="Times New Roman" w:eastAsia="Times New Roman" w:hAnsi="Times New Roman" w:cs="Times New Roman"/>
          <w:sz w:val="24"/>
          <w:szCs w:val="24"/>
          <w:lang w:eastAsia="en-IN"/>
        </w:rPr>
        <w:t xml:space="preserve">The majority of the DNA in eukaryotic creatures (animals, plants, fungi, and </w:t>
      </w:r>
      <w:proofErr w:type="spellStart"/>
      <w:r w:rsidRPr="006D5B7B">
        <w:rPr>
          <w:rFonts w:ascii="Times New Roman" w:eastAsia="Times New Roman" w:hAnsi="Times New Roman" w:cs="Times New Roman"/>
          <w:sz w:val="24"/>
          <w:szCs w:val="24"/>
          <w:lang w:eastAsia="en-IN"/>
        </w:rPr>
        <w:t>protists</w:t>
      </w:r>
      <w:proofErr w:type="spellEnd"/>
      <w:r w:rsidRPr="006D5B7B">
        <w:rPr>
          <w:rFonts w:ascii="Times New Roman" w:eastAsia="Times New Roman" w:hAnsi="Times New Roman" w:cs="Times New Roman"/>
          <w:sz w:val="24"/>
          <w:szCs w:val="24"/>
          <w:lang w:eastAsia="en-IN"/>
        </w:rPr>
        <w:t>) is stored as nuclear DNA inside the cell nucleus, while some is also stored as mitocho</w:t>
      </w:r>
      <w:r w:rsidR="00B37BEE" w:rsidRPr="006D5B7B">
        <w:rPr>
          <w:rFonts w:ascii="Times New Roman" w:eastAsia="Times New Roman" w:hAnsi="Times New Roman" w:cs="Times New Roman"/>
          <w:sz w:val="24"/>
          <w:szCs w:val="24"/>
          <w:lang w:eastAsia="en-IN"/>
        </w:rPr>
        <w:t>ndrial DNA or chloroplast DNA.[3</w:t>
      </w:r>
      <w:r w:rsidRPr="006D5B7B">
        <w:rPr>
          <w:rFonts w:ascii="Times New Roman" w:eastAsia="Times New Roman" w:hAnsi="Times New Roman" w:cs="Times New Roman"/>
          <w:sz w:val="24"/>
          <w:szCs w:val="24"/>
          <w:lang w:eastAsia="en-IN"/>
        </w:rPr>
        <w:t xml:space="preserve">] Prokaryotes, such as bacteria and </w:t>
      </w:r>
      <w:proofErr w:type="spellStart"/>
      <w:r w:rsidRPr="006D5B7B">
        <w:rPr>
          <w:rFonts w:ascii="Times New Roman" w:eastAsia="Times New Roman" w:hAnsi="Times New Roman" w:cs="Times New Roman"/>
          <w:sz w:val="24"/>
          <w:szCs w:val="24"/>
          <w:lang w:eastAsia="en-IN"/>
        </w:rPr>
        <w:t>archaea</w:t>
      </w:r>
      <w:proofErr w:type="spellEnd"/>
      <w:r w:rsidRPr="006D5B7B">
        <w:rPr>
          <w:rFonts w:ascii="Times New Roman" w:eastAsia="Times New Roman" w:hAnsi="Times New Roman" w:cs="Times New Roman"/>
          <w:sz w:val="24"/>
          <w:szCs w:val="24"/>
          <w:lang w:eastAsia="en-IN"/>
        </w:rPr>
        <w:t>, store their DNA in the cytoplasm, in the form of circular chromosomes. DNA is compacted and arranged within eukaryotic chromosomes by chromatin proteins like histones. These compacting structures direct how DNA interacts with other proteins, assisting in regulating which parts of the DNA are transcribed.</w:t>
      </w:r>
    </w:p>
    <w:p w:rsidR="00A978C5" w:rsidRPr="006D5B7B" w:rsidRDefault="00C826E6" w:rsidP="002C01AD">
      <w:pPr>
        <w:shd w:val="clear" w:color="auto" w:fill="FFFFFF"/>
        <w:spacing w:before="72" w:after="0" w:line="360" w:lineRule="auto"/>
        <w:contextualSpacing/>
        <w:jc w:val="both"/>
        <w:rPr>
          <w:rFonts w:ascii="Times New Roman" w:eastAsia="Times New Roman" w:hAnsi="Times New Roman" w:cs="Times New Roman"/>
          <w:b/>
          <w:bCs/>
          <w:color w:val="000000"/>
          <w:sz w:val="28"/>
          <w:szCs w:val="29"/>
          <w:lang w:eastAsia="en-IN"/>
        </w:rPr>
      </w:pPr>
      <w:r w:rsidRPr="006D5B7B">
        <w:rPr>
          <w:rFonts w:ascii="Times New Roman" w:eastAsia="Times New Roman" w:hAnsi="Times New Roman" w:cs="Times New Roman"/>
          <w:b/>
          <w:bCs/>
          <w:color w:val="000000"/>
          <w:sz w:val="28"/>
          <w:szCs w:val="29"/>
          <w:lang w:eastAsia="en-IN"/>
        </w:rPr>
        <w:lastRenderedPageBreak/>
        <w:t xml:space="preserve">1.1 </w:t>
      </w:r>
      <w:r w:rsidR="00A978C5" w:rsidRPr="006D5B7B">
        <w:rPr>
          <w:rFonts w:ascii="Times New Roman" w:eastAsia="Times New Roman" w:hAnsi="Times New Roman" w:cs="Times New Roman"/>
          <w:b/>
          <w:bCs/>
          <w:color w:val="000000"/>
          <w:sz w:val="28"/>
          <w:szCs w:val="29"/>
          <w:lang w:eastAsia="en-IN"/>
        </w:rPr>
        <w:t xml:space="preserve">Base </w:t>
      </w:r>
      <w:r w:rsidRPr="006D5B7B">
        <w:rPr>
          <w:rFonts w:ascii="Times New Roman" w:eastAsia="Times New Roman" w:hAnsi="Times New Roman" w:cs="Times New Roman"/>
          <w:b/>
          <w:bCs/>
          <w:color w:val="000000"/>
          <w:sz w:val="28"/>
          <w:szCs w:val="28"/>
          <w:lang w:eastAsia="en-IN"/>
        </w:rPr>
        <w:t>Pairing</w:t>
      </w:r>
    </w:p>
    <w:p w:rsidR="00A978C5" w:rsidRPr="006D5B7B" w:rsidRDefault="00A978C5" w:rsidP="002C01AD">
      <w:pPr>
        <w:spacing w:line="360" w:lineRule="auto"/>
        <w:contextualSpacing/>
        <w:jc w:val="both"/>
        <w:rPr>
          <w:rFonts w:ascii="Times New Roman" w:eastAsia="Times New Roman" w:hAnsi="Times New Roman" w:cs="Times New Roman"/>
          <w:sz w:val="24"/>
          <w:szCs w:val="24"/>
          <w:lang w:eastAsia="en-IN"/>
        </w:rPr>
      </w:pPr>
      <w:r w:rsidRPr="006D5B7B">
        <w:rPr>
          <w:rFonts w:ascii="Times New Roman" w:eastAsia="Times New Roman" w:hAnsi="Times New Roman" w:cs="Times New Roman"/>
          <w:sz w:val="24"/>
          <w:szCs w:val="24"/>
          <w:lang w:eastAsia="en-IN"/>
        </w:rPr>
        <w:t xml:space="preserve">Each type of </w:t>
      </w:r>
      <w:proofErr w:type="spellStart"/>
      <w:r w:rsidRPr="006D5B7B">
        <w:rPr>
          <w:rFonts w:ascii="Times New Roman" w:eastAsia="Times New Roman" w:hAnsi="Times New Roman" w:cs="Times New Roman"/>
          <w:sz w:val="24"/>
          <w:szCs w:val="24"/>
          <w:lang w:eastAsia="en-IN"/>
        </w:rPr>
        <w:t>nucleobase</w:t>
      </w:r>
      <w:proofErr w:type="spellEnd"/>
      <w:r w:rsidRPr="006D5B7B">
        <w:rPr>
          <w:rFonts w:ascii="Times New Roman" w:eastAsia="Times New Roman" w:hAnsi="Times New Roman" w:cs="Times New Roman"/>
          <w:sz w:val="24"/>
          <w:szCs w:val="24"/>
          <w:lang w:eastAsia="en-IN"/>
        </w:rPr>
        <w:t xml:space="preserve"> on one strand of a DNA double helix links with just one type of </w:t>
      </w:r>
      <w:proofErr w:type="spellStart"/>
      <w:r w:rsidRPr="006D5B7B">
        <w:rPr>
          <w:rFonts w:ascii="Times New Roman" w:eastAsia="Times New Roman" w:hAnsi="Times New Roman" w:cs="Times New Roman"/>
          <w:sz w:val="24"/>
          <w:szCs w:val="24"/>
          <w:lang w:eastAsia="en-IN"/>
        </w:rPr>
        <w:t>nucleobase</w:t>
      </w:r>
      <w:proofErr w:type="spellEnd"/>
      <w:r w:rsidRPr="006D5B7B">
        <w:rPr>
          <w:rFonts w:ascii="Times New Roman" w:eastAsia="Times New Roman" w:hAnsi="Times New Roman" w:cs="Times New Roman"/>
          <w:sz w:val="24"/>
          <w:szCs w:val="24"/>
          <w:lang w:eastAsia="en-IN"/>
        </w:rPr>
        <w:t xml:space="preserve"> on the other strand. Complementary base pairing is the technique we achieve here. Adenine forms two hydrogen bonds with thymine and cytosine forms three hydrogen bonds with guanine only and purines form hydrogen bond with </w:t>
      </w:r>
      <w:proofErr w:type="spellStart"/>
      <w:r w:rsidRPr="006D5B7B">
        <w:rPr>
          <w:rFonts w:ascii="Times New Roman" w:eastAsia="Times New Roman" w:hAnsi="Times New Roman" w:cs="Times New Roman"/>
          <w:sz w:val="24"/>
          <w:szCs w:val="24"/>
          <w:lang w:eastAsia="en-IN"/>
        </w:rPr>
        <w:t>pyrimidines</w:t>
      </w:r>
      <w:proofErr w:type="spellEnd"/>
      <w:r w:rsidRPr="006D5B7B">
        <w:rPr>
          <w:rFonts w:ascii="Times New Roman" w:eastAsia="Times New Roman" w:hAnsi="Times New Roman" w:cs="Times New Roman"/>
          <w:sz w:val="24"/>
          <w:szCs w:val="24"/>
          <w:lang w:eastAsia="en-IN"/>
        </w:rPr>
        <w:t xml:space="preserve">. This </w:t>
      </w:r>
      <w:r w:rsidR="00CA257F" w:rsidRPr="006D5B7B">
        <w:rPr>
          <w:rFonts w:ascii="Times New Roman" w:eastAsia="Times New Roman" w:hAnsi="Times New Roman" w:cs="Times New Roman"/>
          <w:sz w:val="24"/>
          <w:szCs w:val="24"/>
          <w:lang w:eastAsia="en-IN"/>
        </w:rPr>
        <w:t>type</w:t>
      </w:r>
      <w:r w:rsidRPr="006D5B7B">
        <w:rPr>
          <w:rFonts w:ascii="Times New Roman" w:eastAsia="Times New Roman" w:hAnsi="Times New Roman" w:cs="Times New Roman"/>
          <w:sz w:val="24"/>
          <w:szCs w:val="24"/>
          <w:lang w:eastAsia="en-IN"/>
        </w:rPr>
        <w:t xml:space="preserve"> of binding</w:t>
      </w:r>
      <w:r w:rsidR="00CA257F" w:rsidRPr="006D5B7B">
        <w:rPr>
          <w:rFonts w:ascii="Times New Roman" w:eastAsia="Times New Roman" w:hAnsi="Times New Roman" w:cs="Times New Roman"/>
          <w:sz w:val="24"/>
          <w:szCs w:val="24"/>
          <w:lang w:eastAsia="en-IN"/>
        </w:rPr>
        <w:t xml:space="preserve"> in two nucleotides </w:t>
      </w:r>
      <w:r w:rsidRPr="006D5B7B">
        <w:rPr>
          <w:rFonts w:ascii="Times New Roman" w:eastAsia="Times New Roman" w:hAnsi="Times New Roman" w:cs="Times New Roman"/>
          <w:sz w:val="24"/>
          <w:szCs w:val="24"/>
          <w:lang w:eastAsia="en-IN"/>
        </w:rPr>
        <w:t>across the double helix (from six-carbon ring to six-carbon ring) is called a Watson-Crick base pair.</w:t>
      </w:r>
      <w:r w:rsidR="00CA257F" w:rsidRPr="006D5B7B">
        <w:rPr>
          <w:rFonts w:ascii="Times New Roman" w:hAnsi="Times New Roman" w:cs="Times New Roman"/>
        </w:rPr>
        <w:t xml:space="preserve"> </w:t>
      </w:r>
      <w:r w:rsidR="00CA257F" w:rsidRPr="006D5B7B">
        <w:rPr>
          <w:rFonts w:ascii="Times New Roman" w:eastAsia="Times New Roman" w:hAnsi="Times New Roman" w:cs="Times New Roman"/>
          <w:sz w:val="24"/>
          <w:szCs w:val="24"/>
          <w:lang w:eastAsia="en-IN"/>
        </w:rPr>
        <w:t>High GC content DNA is more stable than low GC content DNA.</w:t>
      </w:r>
    </w:p>
    <w:p w:rsidR="00CE12AF" w:rsidRPr="006D5B7B" w:rsidRDefault="00CE12AF" w:rsidP="002C01AD">
      <w:pPr>
        <w:spacing w:line="360" w:lineRule="auto"/>
        <w:contextualSpacing/>
        <w:jc w:val="both"/>
        <w:rPr>
          <w:rFonts w:ascii="Times New Roman" w:eastAsia="Times New Roman" w:hAnsi="Times New Roman" w:cs="Times New Roman"/>
          <w:sz w:val="24"/>
          <w:szCs w:val="24"/>
          <w:lang w:eastAsia="en-IN"/>
        </w:rPr>
      </w:pPr>
      <w:r w:rsidRPr="006D5B7B">
        <w:rPr>
          <w:rFonts w:ascii="Times New Roman" w:eastAsia="Times New Roman" w:hAnsi="Times New Roman" w:cs="Times New Roman"/>
          <w:sz w:val="24"/>
          <w:szCs w:val="24"/>
          <w:lang w:eastAsia="en-IN"/>
        </w:rPr>
        <w:t xml:space="preserve">A unique type of base-pairing is called a </w:t>
      </w:r>
      <w:proofErr w:type="spellStart"/>
      <w:r w:rsidRPr="006D5B7B">
        <w:rPr>
          <w:rFonts w:ascii="Times New Roman" w:eastAsia="Times New Roman" w:hAnsi="Times New Roman" w:cs="Times New Roman"/>
          <w:sz w:val="24"/>
          <w:szCs w:val="24"/>
          <w:lang w:eastAsia="en-IN"/>
        </w:rPr>
        <w:t>Hoogsteen</w:t>
      </w:r>
      <w:proofErr w:type="spellEnd"/>
      <w:r w:rsidRPr="006D5B7B">
        <w:rPr>
          <w:rFonts w:ascii="Times New Roman" w:eastAsia="Times New Roman" w:hAnsi="Times New Roman" w:cs="Times New Roman"/>
          <w:sz w:val="24"/>
          <w:szCs w:val="24"/>
          <w:lang w:eastAsia="en-IN"/>
        </w:rPr>
        <w:t xml:space="preserve"> base pair, which involves hydrogen-bonding a 6-ca</w:t>
      </w:r>
      <w:r w:rsidR="00B37BEE" w:rsidRPr="006D5B7B">
        <w:rPr>
          <w:rFonts w:ascii="Times New Roman" w:eastAsia="Times New Roman" w:hAnsi="Times New Roman" w:cs="Times New Roman"/>
          <w:sz w:val="24"/>
          <w:szCs w:val="24"/>
          <w:lang w:eastAsia="en-IN"/>
        </w:rPr>
        <w:t>rbon ring to a 5-carbon ring</w:t>
      </w:r>
      <w:proofErr w:type="gramStart"/>
      <w:r w:rsidR="00B37BEE" w:rsidRPr="006D5B7B">
        <w:rPr>
          <w:rFonts w:ascii="Times New Roman" w:eastAsia="Times New Roman" w:hAnsi="Times New Roman" w:cs="Times New Roman"/>
          <w:sz w:val="24"/>
          <w:szCs w:val="24"/>
          <w:lang w:eastAsia="en-IN"/>
        </w:rPr>
        <w:t>.[</w:t>
      </w:r>
      <w:proofErr w:type="gramEnd"/>
      <w:r w:rsidR="00B37BEE" w:rsidRPr="006D5B7B">
        <w:rPr>
          <w:rFonts w:ascii="Times New Roman" w:eastAsia="Times New Roman" w:hAnsi="Times New Roman" w:cs="Times New Roman"/>
          <w:sz w:val="24"/>
          <w:szCs w:val="24"/>
          <w:lang w:eastAsia="en-IN"/>
        </w:rPr>
        <w:t>4</w:t>
      </w:r>
      <w:r w:rsidRPr="006D5B7B">
        <w:rPr>
          <w:rFonts w:ascii="Times New Roman" w:eastAsia="Times New Roman" w:hAnsi="Times New Roman" w:cs="Times New Roman"/>
          <w:sz w:val="24"/>
          <w:szCs w:val="24"/>
          <w:lang w:eastAsia="en-IN"/>
        </w:rPr>
        <w:t xml:space="preserve">] Since they are not covalent, hydrogen bonds are simple to break and reassemble. Thus, a mechanical force or high temperature can be used to tear apart the two strands of DNA that make up </w:t>
      </w:r>
      <w:r w:rsidR="00B37BEE" w:rsidRPr="006D5B7B">
        <w:rPr>
          <w:rFonts w:ascii="Times New Roman" w:eastAsia="Times New Roman" w:hAnsi="Times New Roman" w:cs="Times New Roman"/>
          <w:sz w:val="24"/>
          <w:szCs w:val="24"/>
          <w:lang w:eastAsia="en-IN"/>
        </w:rPr>
        <w:t>a double helix like a zipper</w:t>
      </w:r>
      <w:proofErr w:type="gramStart"/>
      <w:r w:rsidR="00B37BEE" w:rsidRPr="006D5B7B">
        <w:rPr>
          <w:rFonts w:ascii="Times New Roman" w:eastAsia="Times New Roman" w:hAnsi="Times New Roman" w:cs="Times New Roman"/>
          <w:sz w:val="24"/>
          <w:szCs w:val="24"/>
          <w:lang w:eastAsia="en-IN"/>
        </w:rPr>
        <w:t>.[</w:t>
      </w:r>
      <w:proofErr w:type="gramEnd"/>
      <w:r w:rsidR="00B37BEE" w:rsidRPr="006D5B7B">
        <w:rPr>
          <w:rFonts w:ascii="Times New Roman" w:eastAsia="Times New Roman" w:hAnsi="Times New Roman" w:cs="Times New Roman"/>
          <w:sz w:val="24"/>
          <w:szCs w:val="24"/>
          <w:lang w:eastAsia="en-IN"/>
        </w:rPr>
        <w:t>5</w:t>
      </w:r>
      <w:r w:rsidRPr="006D5B7B">
        <w:rPr>
          <w:rFonts w:ascii="Times New Roman" w:eastAsia="Times New Roman" w:hAnsi="Times New Roman" w:cs="Times New Roman"/>
          <w:sz w:val="24"/>
          <w:szCs w:val="24"/>
          <w:lang w:eastAsia="en-IN"/>
        </w:rPr>
        <w:t xml:space="preserve">] This base pair complementarity is crucial for DNA replication because it ensures that every piece of information in a DNA helix's double-stranded sequence is reproduced on every strand. All of the functions of DNA in organisms depend on this particular, reversible </w:t>
      </w:r>
      <w:r w:rsidR="00B37BEE" w:rsidRPr="006D5B7B">
        <w:rPr>
          <w:rFonts w:ascii="Times New Roman" w:eastAsia="Times New Roman" w:hAnsi="Times New Roman" w:cs="Times New Roman"/>
          <w:sz w:val="24"/>
          <w:szCs w:val="24"/>
          <w:lang w:eastAsia="en-IN"/>
        </w:rPr>
        <w:t>connection between base pairs</w:t>
      </w:r>
      <w:proofErr w:type="gramStart"/>
      <w:r w:rsidR="00B37BEE" w:rsidRPr="006D5B7B">
        <w:rPr>
          <w:rFonts w:ascii="Times New Roman" w:eastAsia="Times New Roman" w:hAnsi="Times New Roman" w:cs="Times New Roman"/>
          <w:sz w:val="24"/>
          <w:szCs w:val="24"/>
          <w:lang w:eastAsia="en-IN"/>
        </w:rPr>
        <w:t>.[</w:t>
      </w:r>
      <w:proofErr w:type="gramEnd"/>
      <w:r w:rsidR="00B37BEE" w:rsidRPr="006D5B7B">
        <w:rPr>
          <w:rFonts w:ascii="Times New Roman" w:eastAsia="Times New Roman" w:hAnsi="Times New Roman" w:cs="Times New Roman"/>
          <w:sz w:val="24"/>
          <w:szCs w:val="24"/>
          <w:lang w:eastAsia="en-IN"/>
        </w:rPr>
        <w:t>6</w:t>
      </w:r>
      <w:r w:rsidRPr="006D5B7B">
        <w:rPr>
          <w:rFonts w:ascii="Times New Roman" w:eastAsia="Times New Roman" w:hAnsi="Times New Roman" w:cs="Times New Roman"/>
          <w:sz w:val="24"/>
          <w:szCs w:val="24"/>
          <w:lang w:eastAsia="en-IN"/>
        </w:rPr>
        <w:t>]</w:t>
      </w:r>
    </w:p>
    <w:p w:rsidR="00A978C5" w:rsidRPr="006D5B7B" w:rsidRDefault="00A978C5" w:rsidP="002C01AD">
      <w:pPr>
        <w:spacing w:line="360" w:lineRule="auto"/>
        <w:contextualSpacing/>
        <w:jc w:val="both"/>
        <w:rPr>
          <w:rFonts w:ascii="Times New Roman" w:eastAsia="Times New Roman" w:hAnsi="Times New Roman" w:cs="Times New Roman"/>
          <w:sz w:val="24"/>
          <w:szCs w:val="24"/>
          <w:lang w:eastAsia="en-IN"/>
        </w:rPr>
      </w:pPr>
    </w:p>
    <w:p w:rsidR="00A978C5" w:rsidRPr="006D5B7B" w:rsidRDefault="00C826E6" w:rsidP="002C01AD">
      <w:pPr>
        <w:shd w:val="clear" w:color="auto" w:fill="FFFFFF"/>
        <w:spacing w:before="72" w:after="0" w:line="360" w:lineRule="auto"/>
        <w:contextualSpacing/>
        <w:jc w:val="both"/>
        <w:rPr>
          <w:rFonts w:ascii="Times New Roman" w:eastAsia="Times New Roman" w:hAnsi="Times New Roman" w:cs="Times New Roman"/>
          <w:b/>
          <w:bCs/>
          <w:color w:val="000000"/>
          <w:sz w:val="28"/>
          <w:szCs w:val="28"/>
          <w:lang w:eastAsia="en-IN"/>
        </w:rPr>
      </w:pPr>
      <w:r w:rsidRPr="006D5B7B">
        <w:rPr>
          <w:rFonts w:ascii="Times New Roman" w:eastAsia="Times New Roman" w:hAnsi="Times New Roman" w:cs="Times New Roman"/>
          <w:b/>
          <w:bCs/>
          <w:color w:val="000000"/>
          <w:sz w:val="28"/>
          <w:szCs w:val="28"/>
          <w:lang w:eastAsia="en-IN"/>
        </w:rPr>
        <w:t xml:space="preserve">1.2 </w:t>
      </w:r>
      <w:r w:rsidR="00A978C5" w:rsidRPr="006D5B7B">
        <w:rPr>
          <w:rFonts w:ascii="Times New Roman" w:eastAsia="Times New Roman" w:hAnsi="Times New Roman" w:cs="Times New Roman"/>
          <w:b/>
          <w:bCs/>
          <w:color w:val="000000"/>
          <w:sz w:val="28"/>
          <w:szCs w:val="28"/>
          <w:lang w:eastAsia="en-IN"/>
        </w:rPr>
        <w:t>Grooves</w:t>
      </w:r>
    </w:p>
    <w:p w:rsidR="00823918" w:rsidRPr="006D5B7B" w:rsidRDefault="00B37BEE" w:rsidP="002C01AD">
      <w:pPr>
        <w:shd w:val="clear" w:color="auto" w:fill="FFFFFF"/>
        <w:spacing w:before="120" w:after="120" w:line="360" w:lineRule="auto"/>
        <w:contextualSpacing/>
        <w:jc w:val="both"/>
        <w:rPr>
          <w:rFonts w:ascii="Times New Roman" w:eastAsia="Times New Roman" w:hAnsi="Times New Roman" w:cs="Times New Roman"/>
          <w:color w:val="202122"/>
          <w:sz w:val="24"/>
          <w:szCs w:val="24"/>
          <w:lang w:eastAsia="en-IN"/>
        </w:rPr>
      </w:pPr>
      <w:r w:rsidRPr="006D5B7B">
        <w:rPr>
          <w:rFonts w:ascii="Times New Roman" w:eastAsia="Times New Roman" w:hAnsi="Times New Roman" w:cs="Times New Roman"/>
          <w:color w:val="202122"/>
          <w:sz w:val="24"/>
          <w:szCs w:val="24"/>
          <w:lang w:eastAsia="en-IN"/>
        </w:rPr>
        <w:t xml:space="preserve">The grooves are the voids that are adjacent to the base pair which are capable of providing binding sites. </w:t>
      </w:r>
      <w:r w:rsidR="009F7F98" w:rsidRPr="006D5B7B">
        <w:rPr>
          <w:rFonts w:ascii="Times New Roman" w:eastAsia="Times New Roman" w:hAnsi="Times New Roman" w:cs="Times New Roman"/>
          <w:color w:val="202122"/>
          <w:sz w:val="24"/>
          <w:szCs w:val="24"/>
          <w:lang w:eastAsia="en-IN"/>
        </w:rPr>
        <w:t>Other strands</w:t>
      </w:r>
      <w:r w:rsidR="00823918" w:rsidRPr="006D5B7B">
        <w:rPr>
          <w:rFonts w:ascii="Times New Roman" w:eastAsia="Times New Roman" w:hAnsi="Times New Roman" w:cs="Times New Roman"/>
          <w:color w:val="202122"/>
          <w:sz w:val="24"/>
          <w:szCs w:val="24"/>
          <w:lang w:eastAsia="en-IN"/>
        </w:rPr>
        <w:t xml:space="preserve"> may be found tracing the voids</w:t>
      </w:r>
      <w:r w:rsidR="00A978C5" w:rsidRPr="006D5B7B">
        <w:rPr>
          <w:rFonts w:ascii="Times New Roman" w:eastAsia="Times New Roman" w:hAnsi="Times New Roman" w:cs="Times New Roman"/>
          <w:color w:val="202122"/>
          <w:sz w:val="24"/>
          <w:szCs w:val="24"/>
          <w:lang w:eastAsia="en-IN"/>
        </w:rPr>
        <w:t>, or grooves, between the strands. These voids are adjacent to the base pairs and may provide a </w:t>
      </w:r>
      <w:hyperlink r:id="rId14" w:tooltip="Binding site" w:history="1">
        <w:r w:rsidR="00A978C5" w:rsidRPr="006D5B7B">
          <w:rPr>
            <w:rFonts w:ascii="Times New Roman" w:eastAsia="Times New Roman" w:hAnsi="Times New Roman" w:cs="Times New Roman"/>
            <w:color w:val="202122"/>
            <w:sz w:val="24"/>
            <w:szCs w:val="24"/>
            <w:lang w:eastAsia="en-IN"/>
          </w:rPr>
          <w:t>binding site</w:t>
        </w:r>
      </w:hyperlink>
      <w:r w:rsidR="009F7F98" w:rsidRPr="006D5B7B">
        <w:rPr>
          <w:rFonts w:ascii="Times New Roman" w:eastAsia="Times New Roman" w:hAnsi="Times New Roman" w:cs="Times New Roman"/>
          <w:color w:val="202122"/>
          <w:sz w:val="24"/>
          <w:szCs w:val="24"/>
          <w:lang w:eastAsia="en-IN"/>
        </w:rPr>
        <w:t>.</w:t>
      </w:r>
      <w:r w:rsidR="00A978C5" w:rsidRPr="006D5B7B">
        <w:rPr>
          <w:rFonts w:ascii="Times New Roman" w:eastAsia="Times New Roman" w:hAnsi="Times New Roman" w:cs="Times New Roman"/>
          <w:color w:val="202122"/>
          <w:sz w:val="24"/>
          <w:szCs w:val="24"/>
          <w:lang w:eastAsia="en-IN"/>
        </w:rPr>
        <w:t xml:space="preserve"> </w:t>
      </w:r>
      <w:r w:rsidR="00823918" w:rsidRPr="006D5B7B">
        <w:rPr>
          <w:rFonts w:ascii="Times New Roman" w:eastAsia="Times New Roman" w:hAnsi="Times New Roman" w:cs="Times New Roman"/>
          <w:color w:val="202122"/>
          <w:sz w:val="24"/>
          <w:szCs w:val="24"/>
          <w:lang w:eastAsia="en-IN"/>
        </w:rPr>
        <w:t xml:space="preserve">The grooves are not equal in size because the strands are not symmetrically positioned in relation to one another. The minor groove measures 12 </w:t>
      </w:r>
      <w:proofErr w:type="spellStart"/>
      <w:r w:rsidR="00823918" w:rsidRPr="006D5B7B">
        <w:rPr>
          <w:rFonts w:ascii="Times New Roman" w:eastAsia="Times New Roman" w:hAnsi="Times New Roman" w:cs="Times New Roman"/>
          <w:color w:val="202122"/>
          <w:sz w:val="24"/>
          <w:szCs w:val="24"/>
          <w:lang w:eastAsia="en-IN"/>
        </w:rPr>
        <w:t>angströms</w:t>
      </w:r>
      <w:proofErr w:type="spellEnd"/>
      <w:r w:rsidR="00823918" w:rsidRPr="006D5B7B">
        <w:rPr>
          <w:rFonts w:ascii="Times New Roman" w:eastAsia="Times New Roman" w:hAnsi="Times New Roman" w:cs="Times New Roman"/>
          <w:color w:val="202122"/>
          <w:sz w:val="24"/>
          <w:szCs w:val="24"/>
          <w:lang w:eastAsia="en-IN"/>
        </w:rPr>
        <w:t xml:space="preserve"> (1.2 nm) in width, whereas the main groov</w:t>
      </w:r>
      <w:r w:rsidR="009F7F98" w:rsidRPr="006D5B7B">
        <w:rPr>
          <w:rFonts w:ascii="Times New Roman" w:eastAsia="Times New Roman" w:hAnsi="Times New Roman" w:cs="Times New Roman"/>
          <w:color w:val="202122"/>
          <w:sz w:val="24"/>
          <w:szCs w:val="24"/>
          <w:lang w:eastAsia="en-IN"/>
        </w:rPr>
        <w:t xml:space="preserve">e measures 22 </w:t>
      </w:r>
      <w:proofErr w:type="spellStart"/>
      <w:r w:rsidR="009F7F98" w:rsidRPr="006D5B7B">
        <w:rPr>
          <w:rFonts w:ascii="Times New Roman" w:eastAsia="Times New Roman" w:hAnsi="Times New Roman" w:cs="Times New Roman"/>
          <w:color w:val="202122"/>
          <w:sz w:val="24"/>
          <w:szCs w:val="24"/>
          <w:lang w:eastAsia="en-IN"/>
        </w:rPr>
        <w:t>angströms</w:t>
      </w:r>
      <w:proofErr w:type="spellEnd"/>
      <w:proofErr w:type="gramStart"/>
      <w:r w:rsidR="00823918" w:rsidRPr="006D5B7B">
        <w:rPr>
          <w:rFonts w:ascii="Times New Roman" w:eastAsia="Times New Roman" w:hAnsi="Times New Roman" w:cs="Times New Roman"/>
          <w:color w:val="202122"/>
          <w:sz w:val="24"/>
          <w:szCs w:val="24"/>
          <w:lang w:eastAsia="en-IN"/>
        </w:rPr>
        <w:t>.[</w:t>
      </w:r>
      <w:proofErr w:type="gramEnd"/>
      <w:r w:rsidR="00823918" w:rsidRPr="006D5B7B">
        <w:rPr>
          <w:rFonts w:ascii="Times New Roman" w:eastAsia="Times New Roman" w:hAnsi="Times New Roman" w:cs="Times New Roman"/>
          <w:color w:val="202122"/>
          <w:sz w:val="24"/>
          <w:szCs w:val="24"/>
          <w:lang w:eastAsia="en-IN"/>
        </w:rPr>
        <w:t>7]</w:t>
      </w:r>
      <w:r w:rsidR="00A978C5" w:rsidRPr="006D5B7B">
        <w:rPr>
          <w:rFonts w:ascii="Times New Roman" w:eastAsia="Times New Roman" w:hAnsi="Times New Roman" w:cs="Times New Roman"/>
          <w:color w:val="202122"/>
          <w:sz w:val="24"/>
          <w:szCs w:val="24"/>
          <w:lang w:eastAsia="en-IN"/>
        </w:rPr>
        <w:t> </w:t>
      </w:r>
    </w:p>
    <w:p w:rsidR="00A978C5" w:rsidRPr="006D5B7B" w:rsidRDefault="00823918" w:rsidP="002C01AD">
      <w:pPr>
        <w:shd w:val="clear" w:color="auto" w:fill="FFFFFF"/>
        <w:spacing w:before="120" w:after="120" w:line="360" w:lineRule="auto"/>
        <w:contextualSpacing/>
        <w:jc w:val="both"/>
        <w:rPr>
          <w:rFonts w:ascii="Times New Roman" w:eastAsia="Times New Roman" w:hAnsi="Times New Roman" w:cs="Times New Roman"/>
          <w:color w:val="202122"/>
          <w:sz w:val="24"/>
          <w:szCs w:val="24"/>
          <w:lang w:eastAsia="en-IN"/>
        </w:rPr>
      </w:pPr>
      <w:r w:rsidRPr="006D5B7B">
        <w:rPr>
          <w:rFonts w:ascii="Times New Roman" w:eastAsia="Times New Roman" w:hAnsi="Times New Roman" w:cs="Times New Roman"/>
          <w:color w:val="202122"/>
          <w:sz w:val="24"/>
          <w:szCs w:val="24"/>
          <w:lang w:eastAsia="en-IN"/>
        </w:rPr>
        <w:t>The major groove has a wider width than the minor groove, making it easier to access the bases' edges there. Therefore, the sides of the bases exposed in the main groove are frequently in contact with proteins like transcription factors that can bind to specific sequences in double-stranded DNA</w:t>
      </w:r>
      <w:proofErr w:type="gramStart"/>
      <w:r w:rsidRPr="006D5B7B">
        <w:rPr>
          <w:rFonts w:ascii="Times New Roman" w:eastAsia="Times New Roman" w:hAnsi="Times New Roman" w:cs="Times New Roman"/>
          <w:color w:val="202122"/>
          <w:sz w:val="24"/>
          <w:szCs w:val="24"/>
          <w:lang w:eastAsia="en-IN"/>
        </w:rPr>
        <w:t>.[</w:t>
      </w:r>
      <w:proofErr w:type="gramEnd"/>
      <w:r w:rsidRPr="006D5B7B">
        <w:rPr>
          <w:rFonts w:ascii="Times New Roman" w:eastAsia="Times New Roman" w:hAnsi="Times New Roman" w:cs="Times New Roman"/>
          <w:color w:val="202122"/>
          <w:sz w:val="24"/>
          <w:szCs w:val="24"/>
          <w:lang w:eastAsia="en-IN"/>
        </w:rPr>
        <w:t>8] Although the odd DNA conformations in this condition vary from cell to cell, the major and minor grooves are always designated to represent the differences in breadth that would be evident if the DNA were twisted back into the standard B form.</w:t>
      </w:r>
    </w:p>
    <w:p w:rsidR="000148F0" w:rsidRPr="006D5B7B" w:rsidRDefault="00C826E6" w:rsidP="002C01AD">
      <w:pPr>
        <w:shd w:val="clear" w:color="auto" w:fill="FFFFFF"/>
        <w:spacing w:before="120" w:after="120" w:line="360" w:lineRule="auto"/>
        <w:contextualSpacing/>
        <w:jc w:val="both"/>
        <w:rPr>
          <w:rFonts w:ascii="Times New Roman" w:hAnsi="Times New Roman" w:cs="Times New Roman"/>
          <w:b/>
          <w:sz w:val="28"/>
          <w:szCs w:val="28"/>
        </w:rPr>
      </w:pPr>
      <w:r w:rsidRPr="006D5B7B">
        <w:rPr>
          <w:rFonts w:ascii="Times New Roman" w:hAnsi="Times New Roman" w:cs="Times New Roman"/>
          <w:b/>
          <w:sz w:val="28"/>
          <w:szCs w:val="28"/>
        </w:rPr>
        <w:t xml:space="preserve">1.3 </w:t>
      </w:r>
      <w:r w:rsidR="000148F0" w:rsidRPr="006D5B7B">
        <w:rPr>
          <w:rFonts w:ascii="Times New Roman" w:hAnsi="Times New Roman" w:cs="Times New Roman"/>
          <w:b/>
          <w:sz w:val="28"/>
          <w:szCs w:val="28"/>
        </w:rPr>
        <w:t xml:space="preserve">Functions </w:t>
      </w:r>
      <w:proofErr w:type="gramStart"/>
      <w:r w:rsidR="000148F0" w:rsidRPr="006D5B7B">
        <w:rPr>
          <w:rFonts w:ascii="Times New Roman" w:hAnsi="Times New Roman" w:cs="Times New Roman"/>
          <w:b/>
          <w:sz w:val="28"/>
          <w:szCs w:val="28"/>
        </w:rPr>
        <w:t>Of</w:t>
      </w:r>
      <w:proofErr w:type="gramEnd"/>
      <w:r w:rsidR="000148F0" w:rsidRPr="006D5B7B">
        <w:rPr>
          <w:rFonts w:ascii="Times New Roman" w:hAnsi="Times New Roman" w:cs="Times New Roman"/>
          <w:b/>
          <w:sz w:val="28"/>
          <w:szCs w:val="28"/>
        </w:rPr>
        <w:t xml:space="preserve"> DNA</w:t>
      </w:r>
    </w:p>
    <w:p w:rsidR="000148F0" w:rsidRPr="006D5B7B" w:rsidRDefault="000148F0" w:rsidP="002C01AD">
      <w:pPr>
        <w:shd w:val="clear" w:color="auto" w:fill="FFFFFF"/>
        <w:spacing w:before="120" w:after="120" w:line="360" w:lineRule="auto"/>
        <w:contextualSpacing/>
        <w:jc w:val="both"/>
        <w:rPr>
          <w:rFonts w:ascii="Times New Roman" w:hAnsi="Times New Roman" w:cs="Times New Roman"/>
          <w:sz w:val="24"/>
          <w:szCs w:val="24"/>
        </w:rPr>
      </w:pPr>
      <w:r w:rsidRPr="006D5B7B">
        <w:rPr>
          <w:rFonts w:ascii="Times New Roman" w:hAnsi="Times New Roman" w:cs="Times New Roman"/>
          <w:sz w:val="24"/>
          <w:szCs w:val="24"/>
        </w:rPr>
        <w:t xml:space="preserve">The two major functions of </w:t>
      </w:r>
      <w:proofErr w:type="gramStart"/>
      <w:r w:rsidRPr="006D5B7B">
        <w:rPr>
          <w:rFonts w:ascii="Times New Roman" w:hAnsi="Times New Roman" w:cs="Times New Roman"/>
          <w:sz w:val="24"/>
          <w:szCs w:val="24"/>
        </w:rPr>
        <w:t>DNA  are</w:t>
      </w:r>
      <w:proofErr w:type="gramEnd"/>
      <w:r w:rsidRPr="006D5B7B">
        <w:rPr>
          <w:rFonts w:ascii="Times New Roman" w:hAnsi="Times New Roman" w:cs="Times New Roman"/>
          <w:sz w:val="24"/>
          <w:szCs w:val="24"/>
        </w:rPr>
        <w:t xml:space="preserve"> as follows:</w:t>
      </w:r>
    </w:p>
    <w:p w:rsidR="000148F0" w:rsidRPr="006D5B7B" w:rsidRDefault="000148F0" w:rsidP="002C01AD">
      <w:pPr>
        <w:shd w:val="clear" w:color="auto" w:fill="FFFFFF"/>
        <w:spacing w:before="120" w:after="120" w:line="360" w:lineRule="auto"/>
        <w:contextualSpacing/>
        <w:jc w:val="both"/>
        <w:rPr>
          <w:rFonts w:ascii="Times New Roman" w:hAnsi="Times New Roman" w:cs="Times New Roman"/>
          <w:sz w:val="24"/>
          <w:szCs w:val="24"/>
        </w:rPr>
      </w:pPr>
      <w:r w:rsidRPr="006D5B7B">
        <w:rPr>
          <w:rFonts w:ascii="Times New Roman" w:hAnsi="Times New Roman" w:cs="Times New Roman"/>
          <w:sz w:val="24"/>
          <w:szCs w:val="24"/>
        </w:rPr>
        <w:lastRenderedPageBreak/>
        <w:t xml:space="preserve">1. Transcription: Ribonucleic acid, or RNA, extracts data from the DNA and uses it to produce proteins in the body. Proteins play a variety of roles in all bodily functions. </w:t>
      </w:r>
      <w:proofErr w:type="gramStart"/>
      <w:r w:rsidRPr="006D5B7B">
        <w:rPr>
          <w:rFonts w:ascii="Times New Roman" w:hAnsi="Times New Roman" w:cs="Times New Roman"/>
          <w:sz w:val="24"/>
          <w:szCs w:val="24"/>
        </w:rPr>
        <w:t>For example, as receptors, enzymes, transporters, structural proteins, hormones, regulators, etc.</w:t>
      </w:r>
      <w:proofErr w:type="gramEnd"/>
      <w:r w:rsidRPr="006D5B7B">
        <w:rPr>
          <w:rFonts w:ascii="Times New Roman" w:hAnsi="Times New Roman" w:cs="Times New Roman"/>
          <w:sz w:val="24"/>
          <w:szCs w:val="24"/>
        </w:rPr>
        <w:t xml:space="preserve"> </w:t>
      </w:r>
    </w:p>
    <w:p w:rsidR="000148F0" w:rsidRPr="006D5B7B" w:rsidRDefault="000148F0" w:rsidP="002C01AD">
      <w:pPr>
        <w:shd w:val="clear" w:color="auto" w:fill="FFFFFF"/>
        <w:spacing w:before="120" w:after="120" w:line="360" w:lineRule="auto"/>
        <w:contextualSpacing/>
        <w:jc w:val="both"/>
        <w:rPr>
          <w:rFonts w:ascii="Times New Roman" w:hAnsi="Times New Roman" w:cs="Times New Roman"/>
          <w:sz w:val="24"/>
          <w:szCs w:val="24"/>
        </w:rPr>
      </w:pPr>
      <w:r w:rsidRPr="006D5B7B">
        <w:rPr>
          <w:rFonts w:ascii="Times New Roman" w:hAnsi="Times New Roman" w:cs="Times New Roman"/>
          <w:sz w:val="24"/>
          <w:szCs w:val="24"/>
        </w:rPr>
        <w:t xml:space="preserve">2. Replication: DNA replicates itself. As discussed </w:t>
      </w:r>
      <w:proofErr w:type="gramStart"/>
      <w:r w:rsidRPr="006D5B7B">
        <w:rPr>
          <w:rFonts w:ascii="Times New Roman" w:hAnsi="Times New Roman" w:cs="Times New Roman"/>
          <w:sz w:val="24"/>
          <w:szCs w:val="24"/>
        </w:rPr>
        <w:t>earlier  Adenine</w:t>
      </w:r>
      <w:proofErr w:type="gramEnd"/>
      <w:r w:rsidRPr="006D5B7B">
        <w:rPr>
          <w:rFonts w:ascii="Times New Roman" w:hAnsi="Times New Roman" w:cs="Times New Roman"/>
          <w:sz w:val="24"/>
          <w:szCs w:val="24"/>
        </w:rPr>
        <w:t xml:space="preserve"> (A), thymine (T), guanine (G), and cytosine (C) are the four nucleotides that make up each strand of the double-helix structure of DNA. These nucleotides are linked together by </w:t>
      </w:r>
      <w:proofErr w:type="spellStart"/>
      <w:r w:rsidRPr="006D5B7B">
        <w:rPr>
          <w:rFonts w:ascii="Times New Roman" w:hAnsi="Times New Roman" w:cs="Times New Roman"/>
          <w:sz w:val="24"/>
          <w:szCs w:val="24"/>
        </w:rPr>
        <w:t>phosphodiester</w:t>
      </w:r>
      <w:proofErr w:type="spellEnd"/>
      <w:r w:rsidRPr="006D5B7B">
        <w:rPr>
          <w:rFonts w:ascii="Times New Roman" w:hAnsi="Times New Roman" w:cs="Times New Roman"/>
          <w:sz w:val="24"/>
          <w:szCs w:val="24"/>
        </w:rPr>
        <w:t xml:space="preserve"> linkages within a strand. A and C develop two hydrogen bonds with T and three hydrogen bonds with G, respectively, to hold the two strands together mainly by Watson-Crick hydrogen bonds. Pairing of the bases AT and G-C Proteins and tiny molecules can specifically recognise DNA sequences by combining hydrogen bond acceptor/donor sites that are present on either the major groove or minor groove.</w:t>
      </w:r>
    </w:p>
    <w:p w:rsidR="009F7F98" w:rsidRPr="006D5B7B" w:rsidRDefault="00C826E6" w:rsidP="002C01AD">
      <w:pPr>
        <w:shd w:val="clear" w:color="auto" w:fill="FFFFFF"/>
        <w:spacing w:before="120" w:after="120" w:line="360" w:lineRule="auto"/>
        <w:contextualSpacing/>
        <w:jc w:val="both"/>
        <w:rPr>
          <w:rFonts w:ascii="Times New Roman" w:eastAsia="Times New Roman" w:hAnsi="Times New Roman" w:cs="Times New Roman"/>
          <w:b/>
          <w:color w:val="202122"/>
          <w:sz w:val="28"/>
          <w:szCs w:val="28"/>
          <w:lang w:eastAsia="en-IN"/>
        </w:rPr>
      </w:pPr>
      <w:r w:rsidRPr="006D5B7B">
        <w:rPr>
          <w:rFonts w:ascii="Times New Roman" w:eastAsia="Times New Roman" w:hAnsi="Times New Roman" w:cs="Times New Roman"/>
          <w:b/>
          <w:color w:val="202122"/>
          <w:sz w:val="28"/>
          <w:szCs w:val="28"/>
          <w:lang w:eastAsia="en-IN"/>
        </w:rPr>
        <w:t xml:space="preserve">1.4 </w:t>
      </w:r>
      <w:r w:rsidR="009F7F98" w:rsidRPr="006D5B7B">
        <w:rPr>
          <w:rFonts w:ascii="Times New Roman" w:eastAsia="Times New Roman" w:hAnsi="Times New Roman" w:cs="Times New Roman"/>
          <w:b/>
          <w:color w:val="202122"/>
          <w:sz w:val="28"/>
          <w:szCs w:val="28"/>
          <w:lang w:eastAsia="en-IN"/>
        </w:rPr>
        <w:t>Interaction of drug with DNA</w:t>
      </w:r>
    </w:p>
    <w:p w:rsidR="006444DD" w:rsidRPr="006D5B7B" w:rsidRDefault="00C826E6" w:rsidP="002C01AD">
      <w:pPr>
        <w:shd w:val="clear" w:color="auto" w:fill="FFFFFF"/>
        <w:spacing w:before="120" w:after="120" w:line="360" w:lineRule="auto"/>
        <w:contextualSpacing/>
        <w:jc w:val="both"/>
        <w:rPr>
          <w:rFonts w:ascii="Times New Roman" w:hAnsi="Times New Roman" w:cs="Times New Roman"/>
          <w:sz w:val="24"/>
          <w:szCs w:val="24"/>
        </w:rPr>
      </w:pPr>
      <w:r w:rsidRPr="006D5B7B">
        <w:rPr>
          <w:rStyle w:val="css-15iwe0d"/>
          <w:rFonts w:ascii="Times New Roman" w:hAnsi="Times New Roman" w:cs="Times New Roman"/>
          <w:sz w:val="24"/>
          <w:szCs w:val="24"/>
        </w:rPr>
        <w:t>For cells to </w:t>
      </w:r>
      <w:r w:rsidRPr="006D5B7B">
        <w:rPr>
          <w:rStyle w:val="css-2yp7ui"/>
          <w:rFonts w:ascii="Times New Roman" w:hAnsi="Times New Roman" w:cs="Times New Roman"/>
          <w:sz w:val="24"/>
          <w:szCs w:val="24"/>
        </w:rPr>
        <w:t>survive </w:t>
      </w:r>
      <w:r w:rsidRPr="006D5B7B">
        <w:rPr>
          <w:rStyle w:val="css-15iwe0d"/>
          <w:rFonts w:ascii="Times New Roman" w:hAnsi="Times New Roman" w:cs="Times New Roman"/>
          <w:sz w:val="24"/>
          <w:szCs w:val="24"/>
        </w:rPr>
        <w:t>and </w:t>
      </w:r>
      <w:r w:rsidRPr="006D5B7B">
        <w:rPr>
          <w:rStyle w:val="css-2yp7ui"/>
          <w:rFonts w:ascii="Times New Roman" w:hAnsi="Times New Roman" w:cs="Times New Roman"/>
          <w:sz w:val="24"/>
          <w:szCs w:val="24"/>
        </w:rPr>
        <w:t>grow, </w:t>
      </w:r>
      <w:r w:rsidRPr="006D5B7B">
        <w:rPr>
          <w:rStyle w:val="css-15iwe0d"/>
          <w:rFonts w:ascii="Times New Roman" w:hAnsi="Times New Roman" w:cs="Times New Roman"/>
          <w:sz w:val="24"/>
          <w:szCs w:val="24"/>
        </w:rPr>
        <w:t>as well as for </w:t>
      </w:r>
      <w:r w:rsidRPr="006D5B7B">
        <w:rPr>
          <w:rStyle w:val="css-rh820s"/>
          <w:rFonts w:ascii="Times New Roman" w:hAnsi="Times New Roman" w:cs="Times New Roman"/>
          <w:sz w:val="24"/>
          <w:szCs w:val="24"/>
        </w:rPr>
        <w:t>the efficient operation </w:t>
      </w:r>
      <w:r w:rsidRPr="006D5B7B">
        <w:rPr>
          <w:rStyle w:val="css-15iwe0d"/>
          <w:rFonts w:ascii="Times New Roman" w:hAnsi="Times New Roman" w:cs="Times New Roman"/>
          <w:sz w:val="24"/>
          <w:szCs w:val="24"/>
        </w:rPr>
        <w:t>of </w:t>
      </w:r>
      <w:r w:rsidRPr="006D5B7B">
        <w:rPr>
          <w:rStyle w:val="css-2yp7ui"/>
          <w:rFonts w:ascii="Times New Roman" w:hAnsi="Times New Roman" w:cs="Times New Roman"/>
          <w:sz w:val="24"/>
          <w:szCs w:val="24"/>
        </w:rPr>
        <w:t>every biological </w:t>
      </w:r>
      <w:r w:rsidR="006444DD" w:rsidRPr="006D5B7B">
        <w:rPr>
          <w:rStyle w:val="css-15iwe0d"/>
          <w:rFonts w:ascii="Times New Roman" w:hAnsi="Times New Roman" w:cs="Times New Roman"/>
          <w:sz w:val="24"/>
          <w:szCs w:val="24"/>
        </w:rPr>
        <w:t>proces</w:t>
      </w:r>
      <w:r w:rsidR="002C01AD" w:rsidRPr="006D5B7B">
        <w:rPr>
          <w:rStyle w:val="css-15iwe0d"/>
          <w:rFonts w:ascii="Times New Roman" w:hAnsi="Times New Roman" w:cs="Times New Roman"/>
          <w:sz w:val="24"/>
          <w:szCs w:val="24"/>
        </w:rPr>
        <w:t>s</w:t>
      </w:r>
      <w:r w:rsidRPr="006D5B7B">
        <w:rPr>
          <w:rStyle w:val="css-15iwe0d"/>
          <w:rFonts w:ascii="Times New Roman" w:hAnsi="Times New Roman" w:cs="Times New Roman"/>
          <w:sz w:val="24"/>
          <w:szCs w:val="24"/>
        </w:rPr>
        <w:t>, </w:t>
      </w:r>
      <w:r w:rsidRPr="006D5B7B">
        <w:rPr>
          <w:rStyle w:val="css-1ber87j"/>
          <w:rFonts w:ascii="Times New Roman" w:hAnsi="Times New Roman" w:cs="Times New Roman"/>
          <w:sz w:val="24"/>
          <w:szCs w:val="24"/>
        </w:rPr>
        <w:t>transcription and replication are </w:t>
      </w:r>
      <w:r w:rsidRPr="006D5B7B">
        <w:rPr>
          <w:rStyle w:val="css-2yp7ui"/>
          <w:rFonts w:ascii="Times New Roman" w:hAnsi="Times New Roman" w:cs="Times New Roman"/>
          <w:sz w:val="24"/>
          <w:szCs w:val="24"/>
        </w:rPr>
        <w:t>crucial.</w:t>
      </w:r>
      <w:r w:rsidRPr="006D5B7B">
        <w:rPr>
          <w:rFonts w:ascii="Times New Roman" w:hAnsi="Times New Roman" w:cs="Times New Roman"/>
          <w:sz w:val="24"/>
          <w:szCs w:val="24"/>
          <w:shd w:val="clear" w:color="auto" w:fill="EDFAFF"/>
        </w:rPr>
        <w:t xml:space="preserve"> </w:t>
      </w:r>
      <w:r w:rsidRPr="006D5B7B">
        <w:rPr>
          <w:rFonts w:ascii="Times New Roman" w:hAnsi="Times New Roman" w:cs="Times New Roman"/>
          <w:color w:val="252525"/>
          <w:sz w:val="24"/>
          <w:szCs w:val="24"/>
          <w:shd w:val="clear" w:color="auto" w:fill="EDFAFF"/>
        </w:rPr>
        <w:t>DNA begin</w:t>
      </w:r>
      <w:r w:rsidR="002C01AD" w:rsidRPr="006D5B7B">
        <w:rPr>
          <w:rFonts w:ascii="Times New Roman" w:hAnsi="Times New Roman" w:cs="Times New Roman"/>
          <w:color w:val="252525"/>
          <w:sz w:val="24"/>
          <w:szCs w:val="24"/>
          <w:shd w:val="clear" w:color="auto" w:fill="EDFAFF"/>
        </w:rPr>
        <w:t>s</w:t>
      </w:r>
      <w:r w:rsidRPr="006D5B7B">
        <w:rPr>
          <w:rFonts w:ascii="Times New Roman" w:hAnsi="Times New Roman" w:cs="Times New Roman"/>
          <w:color w:val="252525"/>
          <w:sz w:val="24"/>
          <w:szCs w:val="24"/>
          <w:shd w:val="clear" w:color="auto" w:fill="EDFAFF"/>
        </w:rPr>
        <w:t xml:space="preserve"> transcription or replication only after receiving a signal which is often in the form of a regulatory protein attaching to a specific area of the DNA. Therefore, if a tiny molecule can match the binding specificity and potency of this regulatory protein, DNA function can be artificially regulated, blocked, or activated by binding the molecule rather than the protein. This artificial/natural tiny molecule can therefore operate as a medication when activating or inhibiting DNA </w:t>
      </w:r>
      <w:r w:rsidR="006444DD" w:rsidRPr="006D5B7B">
        <w:rPr>
          <w:rFonts w:ascii="Times New Roman" w:hAnsi="Times New Roman" w:cs="Times New Roman"/>
          <w:color w:val="252525"/>
          <w:sz w:val="24"/>
          <w:szCs w:val="24"/>
          <w:shd w:val="clear" w:color="auto" w:fill="EDFAFF"/>
        </w:rPr>
        <w:t xml:space="preserve">function whenever it </w:t>
      </w:r>
      <w:r w:rsidRPr="006D5B7B">
        <w:rPr>
          <w:rFonts w:ascii="Times New Roman" w:hAnsi="Times New Roman" w:cs="Times New Roman"/>
          <w:color w:val="252525"/>
          <w:sz w:val="24"/>
          <w:szCs w:val="24"/>
          <w:shd w:val="clear" w:color="auto" w:fill="EDFAFF"/>
        </w:rPr>
        <w:t>is necessary to treat or manage a disease.</w:t>
      </w:r>
      <w:r w:rsidR="000148F0" w:rsidRPr="006D5B7B">
        <w:rPr>
          <w:rFonts w:ascii="Times New Roman" w:hAnsi="Times New Roman" w:cs="Times New Roman"/>
          <w:sz w:val="24"/>
          <w:szCs w:val="24"/>
        </w:rPr>
        <w:t xml:space="preserve"> </w:t>
      </w:r>
    </w:p>
    <w:p w:rsidR="006444DD" w:rsidRPr="006D5B7B" w:rsidRDefault="006444DD" w:rsidP="002C01AD">
      <w:pPr>
        <w:shd w:val="clear" w:color="auto" w:fill="FFFFFF"/>
        <w:spacing w:before="120" w:after="120" w:line="360" w:lineRule="auto"/>
        <w:contextualSpacing/>
        <w:jc w:val="both"/>
        <w:rPr>
          <w:rFonts w:ascii="Times New Roman" w:hAnsi="Times New Roman" w:cs="Times New Roman"/>
          <w:sz w:val="24"/>
          <w:szCs w:val="24"/>
        </w:rPr>
      </w:pPr>
      <w:r w:rsidRPr="006D5B7B">
        <w:rPr>
          <w:rFonts w:ascii="Times New Roman" w:hAnsi="Times New Roman" w:cs="Times New Roman"/>
          <w:sz w:val="24"/>
          <w:szCs w:val="24"/>
        </w:rPr>
        <w:t xml:space="preserve">Depending on which spot the medicine is targeting, DNA activation could cause DNA replication or result in the production of more of the necessary protein. DNA inhibition would limit protein replication or synthesis and would result in cell death. Despite the possibility of both of these activities, DNA is typically targeted in an inhibitory mode to kill cells for antitumor and antibiotic action. </w:t>
      </w:r>
    </w:p>
    <w:p w:rsidR="006444DD" w:rsidRPr="006D5B7B" w:rsidRDefault="006444DD" w:rsidP="002C01AD">
      <w:pPr>
        <w:shd w:val="clear" w:color="auto" w:fill="FFFFFF"/>
        <w:spacing w:before="120" w:after="120" w:line="360" w:lineRule="auto"/>
        <w:contextualSpacing/>
        <w:jc w:val="both"/>
        <w:rPr>
          <w:rFonts w:ascii="Times New Roman" w:hAnsi="Times New Roman" w:cs="Times New Roman"/>
          <w:sz w:val="24"/>
          <w:szCs w:val="24"/>
        </w:rPr>
      </w:pPr>
      <w:r w:rsidRPr="006D5B7B">
        <w:rPr>
          <w:rFonts w:ascii="Times New Roman" w:hAnsi="Times New Roman" w:cs="Times New Roman"/>
          <w:sz w:val="24"/>
          <w:szCs w:val="24"/>
        </w:rPr>
        <w:t xml:space="preserve">Both covalent and non-covalent bonds are used by drugs to bind to DNA. DNA covalent binding is irreversible, completely inhibits DNA activities, and always results in cell death. A well-known covalent compound called </w:t>
      </w:r>
      <w:proofErr w:type="spellStart"/>
      <w:r w:rsidRPr="006D5B7B">
        <w:rPr>
          <w:rFonts w:ascii="Times New Roman" w:hAnsi="Times New Roman" w:cs="Times New Roman"/>
          <w:sz w:val="24"/>
          <w:szCs w:val="24"/>
        </w:rPr>
        <w:t>cis-platin</w:t>
      </w:r>
      <w:proofErr w:type="spellEnd"/>
      <w:r w:rsidRPr="006D5B7B">
        <w:rPr>
          <w:rFonts w:ascii="Times New Roman" w:hAnsi="Times New Roman" w:cs="Times New Roman"/>
          <w:sz w:val="24"/>
          <w:szCs w:val="24"/>
        </w:rPr>
        <w:t xml:space="preserve"> (</w:t>
      </w:r>
      <w:proofErr w:type="spellStart"/>
      <w:r w:rsidRPr="006D5B7B">
        <w:rPr>
          <w:rFonts w:ascii="Times New Roman" w:hAnsi="Times New Roman" w:cs="Times New Roman"/>
          <w:sz w:val="24"/>
          <w:szCs w:val="24"/>
        </w:rPr>
        <w:t>cisdiamminedichloroplatinum</w:t>
      </w:r>
      <w:proofErr w:type="spellEnd"/>
      <w:r w:rsidRPr="006D5B7B">
        <w:rPr>
          <w:rFonts w:ascii="Times New Roman" w:hAnsi="Times New Roman" w:cs="Times New Roman"/>
          <w:sz w:val="24"/>
          <w:szCs w:val="24"/>
        </w:rPr>
        <w:t xml:space="preserve">) is used as an anticancer medication. The </w:t>
      </w:r>
      <w:proofErr w:type="spellStart"/>
      <w:r w:rsidRPr="006D5B7B">
        <w:rPr>
          <w:rFonts w:ascii="Times New Roman" w:hAnsi="Times New Roman" w:cs="Times New Roman"/>
          <w:sz w:val="24"/>
          <w:szCs w:val="24"/>
        </w:rPr>
        <w:t>chloro</w:t>
      </w:r>
      <w:proofErr w:type="spellEnd"/>
      <w:r w:rsidRPr="006D5B7B">
        <w:rPr>
          <w:rFonts w:ascii="Times New Roman" w:hAnsi="Times New Roman" w:cs="Times New Roman"/>
          <w:sz w:val="24"/>
          <w:szCs w:val="24"/>
        </w:rPr>
        <w:t xml:space="preserve"> groups in </w:t>
      </w:r>
      <w:proofErr w:type="spellStart"/>
      <w:r w:rsidRPr="006D5B7B">
        <w:rPr>
          <w:rFonts w:ascii="Times New Roman" w:hAnsi="Times New Roman" w:cs="Times New Roman"/>
          <w:sz w:val="24"/>
          <w:szCs w:val="24"/>
        </w:rPr>
        <w:t>cis-platin</w:t>
      </w:r>
      <w:proofErr w:type="spellEnd"/>
      <w:r w:rsidRPr="006D5B7B">
        <w:rPr>
          <w:rFonts w:ascii="Times New Roman" w:hAnsi="Times New Roman" w:cs="Times New Roman"/>
          <w:sz w:val="24"/>
          <w:szCs w:val="24"/>
        </w:rPr>
        <w:t xml:space="preserve"> react with the </w:t>
      </w:r>
      <w:proofErr w:type="spellStart"/>
      <w:r w:rsidRPr="006D5B7B">
        <w:rPr>
          <w:rFonts w:ascii="Times New Roman" w:hAnsi="Times New Roman" w:cs="Times New Roman"/>
          <w:sz w:val="24"/>
          <w:szCs w:val="24"/>
        </w:rPr>
        <w:t>nitrogens</w:t>
      </w:r>
      <w:proofErr w:type="spellEnd"/>
      <w:r w:rsidRPr="006D5B7B">
        <w:rPr>
          <w:rFonts w:ascii="Times New Roman" w:hAnsi="Times New Roman" w:cs="Times New Roman"/>
          <w:sz w:val="24"/>
          <w:szCs w:val="24"/>
        </w:rPr>
        <w:t xml:space="preserve"> in DNA bases to form an intra/</w:t>
      </w:r>
      <w:proofErr w:type="spellStart"/>
      <w:r w:rsidRPr="006D5B7B">
        <w:rPr>
          <w:rFonts w:ascii="Times New Roman" w:hAnsi="Times New Roman" w:cs="Times New Roman"/>
          <w:sz w:val="24"/>
          <w:szCs w:val="24"/>
        </w:rPr>
        <w:t>interstrand</w:t>
      </w:r>
      <w:proofErr w:type="spellEnd"/>
      <w:r w:rsidRPr="006D5B7B">
        <w:rPr>
          <w:rFonts w:ascii="Times New Roman" w:hAnsi="Times New Roman" w:cs="Times New Roman"/>
          <w:sz w:val="24"/>
          <w:szCs w:val="24"/>
        </w:rPr>
        <w:t xml:space="preserve"> cross-link.</w:t>
      </w:r>
    </w:p>
    <w:p w:rsidR="006444DD" w:rsidRPr="006D5B7B" w:rsidRDefault="006444DD" w:rsidP="002C01AD">
      <w:pPr>
        <w:shd w:val="clear" w:color="auto" w:fill="FFFFFF"/>
        <w:spacing w:before="120" w:after="120" w:line="360" w:lineRule="auto"/>
        <w:contextualSpacing/>
        <w:jc w:val="both"/>
        <w:rPr>
          <w:rFonts w:ascii="Times New Roman" w:hAnsi="Times New Roman" w:cs="Times New Roman"/>
          <w:sz w:val="24"/>
          <w:szCs w:val="24"/>
        </w:rPr>
      </w:pPr>
      <w:r w:rsidRPr="006D5B7B">
        <w:rPr>
          <w:rFonts w:ascii="Times New Roman" w:hAnsi="Times New Roman" w:cs="Times New Roman"/>
          <w:sz w:val="24"/>
          <w:szCs w:val="24"/>
        </w:rPr>
        <w:t xml:space="preserve">Most non-covalently bound drugs fall into one of the following two categories: </w:t>
      </w:r>
    </w:p>
    <w:p w:rsidR="006444DD" w:rsidRPr="006D5B7B" w:rsidRDefault="000148F0" w:rsidP="002C01AD">
      <w:pPr>
        <w:shd w:val="clear" w:color="auto" w:fill="FFFFFF"/>
        <w:spacing w:before="120" w:after="120" w:line="360" w:lineRule="auto"/>
        <w:contextualSpacing/>
        <w:jc w:val="both"/>
        <w:rPr>
          <w:rFonts w:ascii="Times New Roman" w:hAnsi="Times New Roman" w:cs="Times New Roman"/>
          <w:b/>
          <w:sz w:val="28"/>
          <w:szCs w:val="28"/>
        </w:rPr>
      </w:pPr>
      <w:r w:rsidRPr="006D5B7B">
        <w:rPr>
          <w:rFonts w:ascii="Times New Roman" w:hAnsi="Times New Roman" w:cs="Times New Roman"/>
          <w:b/>
          <w:sz w:val="28"/>
          <w:szCs w:val="28"/>
        </w:rPr>
        <w:t>1.</w:t>
      </w:r>
      <w:r w:rsidR="006444DD" w:rsidRPr="006D5B7B">
        <w:rPr>
          <w:rFonts w:ascii="Times New Roman" w:hAnsi="Times New Roman" w:cs="Times New Roman"/>
          <w:b/>
          <w:sz w:val="28"/>
          <w:szCs w:val="28"/>
        </w:rPr>
        <w:t>4.1</w:t>
      </w:r>
      <w:r w:rsidRPr="006D5B7B">
        <w:rPr>
          <w:rFonts w:ascii="Times New Roman" w:hAnsi="Times New Roman" w:cs="Times New Roman"/>
          <w:b/>
          <w:sz w:val="28"/>
          <w:szCs w:val="28"/>
        </w:rPr>
        <w:t xml:space="preserve"> Minor groove binders</w:t>
      </w:r>
    </w:p>
    <w:p w:rsidR="006444DD" w:rsidRPr="006D5B7B" w:rsidRDefault="006444DD" w:rsidP="002C01AD">
      <w:pPr>
        <w:shd w:val="clear" w:color="auto" w:fill="FFFFFF"/>
        <w:spacing w:before="120" w:after="120" w:line="360" w:lineRule="auto"/>
        <w:contextualSpacing/>
        <w:jc w:val="both"/>
        <w:rPr>
          <w:rFonts w:ascii="Times New Roman" w:hAnsi="Times New Roman" w:cs="Times New Roman"/>
          <w:sz w:val="24"/>
          <w:szCs w:val="24"/>
        </w:rPr>
      </w:pPr>
      <w:r w:rsidRPr="006D5B7B">
        <w:rPr>
          <w:rFonts w:ascii="Times New Roman" w:hAnsi="Times New Roman" w:cs="Times New Roman"/>
          <w:sz w:val="24"/>
          <w:szCs w:val="24"/>
        </w:rPr>
        <w:lastRenderedPageBreak/>
        <w:t xml:space="preserve">Minor groove binding drugs are typically designed like crescents, which complement the </w:t>
      </w:r>
      <w:proofErr w:type="gramStart"/>
      <w:r w:rsidRPr="006D5B7B">
        <w:rPr>
          <w:rFonts w:ascii="Times New Roman" w:hAnsi="Times New Roman" w:cs="Times New Roman"/>
          <w:sz w:val="24"/>
          <w:szCs w:val="24"/>
        </w:rPr>
        <w:t>groove's</w:t>
      </w:r>
      <w:proofErr w:type="gramEnd"/>
      <w:r w:rsidRPr="006D5B7B">
        <w:rPr>
          <w:rFonts w:ascii="Times New Roman" w:hAnsi="Times New Roman" w:cs="Times New Roman"/>
          <w:sz w:val="24"/>
          <w:szCs w:val="24"/>
        </w:rPr>
        <w:t xml:space="preserve"> shape and make binding easier by encouraging van der Waals interactions. These substances can also form hydrogen bonds with bases, most frequently with the N</w:t>
      </w:r>
      <w:r w:rsidRPr="006D5B7B">
        <w:rPr>
          <w:rFonts w:ascii="Times New Roman" w:hAnsi="Times New Roman" w:cs="Times New Roman"/>
          <w:sz w:val="24"/>
          <w:szCs w:val="24"/>
          <w:vertAlign w:val="subscript"/>
        </w:rPr>
        <w:t>3</w:t>
      </w:r>
      <w:r w:rsidRPr="006D5B7B">
        <w:rPr>
          <w:rFonts w:ascii="Times New Roman" w:hAnsi="Times New Roman" w:cs="Times New Roman"/>
          <w:sz w:val="24"/>
          <w:szCs w:val="24"/>
        </w:rPr>
        <w:t xml:space="preserve"> and O</w:t>
      </w:r>
      <w:r w:rsidRPr="006D5B7B">
        <w:rPr>
          <w:rFonts w:ascii="Times New Roman" w:hAnsi="Times New Roman" w:cs="Times New Roman"/>
          <w:sz w:val="24"/>
          <w:szCs w:val="24"/>
          <w:vertAlign w:val="subscript"/>
        </w:rPr>
        <w:t>2</w:t>
      </w:r>
      <w:r w:rsidRPr="006D5B7B">
        <w:rPr>
          <w:rFonts w:ascii="Times New Roman" w:hAnsi="Times New Roman" w:cs="Times New Roman"/>
          <w:sz w:val="24"/>
          <w:szCs w:val="24"/>
        </w:rPr>
        <w:t xml:space="preserve"> of adenine and thymine. Drugs that bind to minor grooves primarily bind to A/T rich sequences. A/T groove regions are narrower than G/C groove regions, and this preference is likely due to better van der Waals contacts between the ligand and groove walls in this region as well as the steric hindrance presented by the C2 amino group of the guanine base in the latter. This preference is in addition to the designed propensity for the electronegative pockets of AT sequences. </w:t>
      </w:r>
      <w:proofErr w:type="spellStart"/>
      <w:r w:rsidRPr="006D5B7B">
        <w:rPr>
          <w:rFonts w:ascii="Times New Roman" w:hAnsi="Times New Roman" w:cs="Times New Roman"/>
          <w:sz w:val="24"/>
          <w:szCs w:val="24"/>
        </w:rPr>
        <w:t>Lexitropsins</w:t>
      </w:r>
      <w:proofErr w:type="spellEnd"/>
      <w:r w:rsidRPr="006D5B7B">
        <w:rPr>
          <w:rFonts w:ascii="Times New Roman" w:hAnsi="Times New Roman" w:cs="Times New Roman"/>
          <w:sz w:val="24"/>
          <w:szCs w:val="24"/>
        </w:rPr>
        <w:t xml:space="preserve"> and imidazole-</w:t>
      </w:r>
      <w:proofErr w:type="spellStart"/>
      <w:r w:rsidRPr="006D5B7B">
        <w:rPr>
          <w:rFonts w:ascii="Times New Roman" w:hAnsi="Times New Roman" w:cs="Times New Roman"/>
          <w:sz w:val="24"/>
          <w:szCs w:val="24"/>
        </w:rPr>
        <w:t>pyrrole</w:t>
      </w:r>
      <w:proofErr w:type="spellEnd"/>
      <w:r w:rsidRPr="006D5B7B">
        <w:rPr>
          <w:rFonts w:ascii="Times New Roman" w:hAnsi="Times New Roman" w:cs="Times New Roman"/>
          <w:sz w:val="24"/>
          <w:szCs w:val="24"/>
        </w:rPr>
        <w:t xml:space="preserve"> polyamides, two synthetic polyamides with a focus on the G-C and C-G regions of the grooves, have been developed, though.</w:t>
      </w:r>
    </w:p>
    <w:p w:rsidR="008708DA" w:rsidRPr="006D5B7B" w:rsidRDefault="008708DA" w:rsidP="00BE0886">
      <w:pPr>
        <w:shd w:val="clear" w:color="auto" w:fill="FFFFFF"/>
        <w:spacing w:before="120" w:after="120" w:line="360" w:lineRule="auto"/>
        <w:ind w:firstLine="720"/>
        <w:contextualSpacing/>
        <w:jc w:val="both"/>
        <w:rPr>
          <w:rFonts w:ascii="Times New Roman" w:hAnsi="Times New Roman" w:cs="Times New Roman"/>
          <w:sz w:val="24"/>
          <w:szCs w:val="24"/>
        </w:rPr>
      </w:pPr>
      <w:r w:rsidRPr="006D5B7B">
        <w:rPr>
          <w:rFonts w:ascii="Times New Roman" w:hAnsi="Times New Roman" w:cs="Times New Roman"/>
          <w:sz w:val="24"/>
          <w:szCs w:val="24"/>
        </w:rPr>
        <w:t>Small molecules will be helpful tools in molecular biology and, possibly, in human medicine if they can bind with high affinity to any predefined DNA sequence in the human genome. To rationally manage the sequence specificity of minor groove-binding polyamides including N-</w:t>
      </w:r>
      <w:proofErr w:type="spellStart"/>
      <w:r w:rsidRPr="006D5B7B">
        <w:rPr>
          <w:rFonts w:ascii="Times New Roman" w:hAnsi="Times New Roman" w:cs="Times New Roman"/>
          <w:sz w:val="24"/>
          <w:szCs w:val="24"/>
        </w:rPr>
        <w:t>methylimidazole</w:t>
      </w:r>
      <w:proofErr w:type="spellEnd"/>
      <w:r w:rsidRPr="006D5B7B">
        <w:rPr>
          <w:rFonts w:ascii="Times New Roman" w:hAnsi="Times New Roman" w:cs="Times New Roman"/>
          <w:sz w:val="24"/>
          <w:szCs w:val="24"/>
        </w:rPr>
        <w:t xml:space="preserve"> and N-</w:t>
      </w:r>
      <w:proofErr w:type="spellStart"/>
      <w:r w:rsidRPr="006D5B7B">
        <w:rPr>
          <w:rFonts w:ascii="Times New Roman" w:hAnsi="Times New Roman" w:cs="Times New Roman"/>
          <w:sz w:val="24"/>
          <w:szCs w:val="24"/>
        </w:rPr>
        <w:t>methylpyrrole</w:t>
      </w:r>
      <w:proofErr w:type="spellEnd"/>
      <w:r w:rsidRPr="006D5B7B">
        <w:rPr>
          <w:rFonts w:ascii="Times New Roman" w:hAnsi="Times New Roman" w:cs="Times New Roman"/>
          <w:sz w:val="24"/>
          <w:szCs w:val="24"/>
        </w:rPr>
        <w:t xml:space="preserve"> amino acids, pairing rules have been created. [9]</w:t>
      </w:r>
    </w:p>
    <w:p w:rsidR="004212B0" w:rsidRPr="006D5B7B" w:rsidRDefault="00BE0886" w:rsidP="00BE0886">
      <w:pPr>
        <w:shd w:val="clear" w:color="auto" w:fill="FFFFFF"/>
        <w:spacing w:before="120" w:after="120" w:line="360" w:lineRule="auto"/>
        <w:ind w:firstLine="720"/>
        <w:contextualSpacing/>
        <w:jc w:val="both"/>
        <w:rPr>
          <w:rFonts w:ascii="Times New Roman" w:hAnsi="Times New Roman" w:cs="Times New Roman"/>
          <w:sz w:val="24"/>
          <w:szCs w:val="24"/>
        </w:rPr>
      </w:pPr>
      <w:r w:rsidRPr="006D5B7B">
        <w:rPr>
          <w:rFonts w:ascii="Times New Roman" w:hAnsi="Times New Roman" w:cs="Times New Roman"/>
          <w:sz w:val="24"/>
          <w:szCs w:val="24"/>
        </w:rPr>
        <w:t xml:space="preserve">Perhaps the most well researched minor groove binding substance to date is the dye Hoechst 33258 (Fig. 2). Recent research has taken a look at how this dye interacts with a self-complementary </w:t>
      </w:r>
      <w:proofErr w:type="spellStart"/>
      <w:r w:rsidRPr="006D5B7B">
        <w:rPr>
          <w:rFonts w:ascii="Times New Roman" w:hAnsi="Times New Roman" w:cs="Times New Roman"/>
          <w:sz w:val="24"/>
          <w:szCs w:val="24"/>
        </w:rPr>
        <w:t>dodecanucleotide</w:t>
      </w:r>
      <w:proofErr w:type="spellEnd"/>
      <w:r w:rsidRPr="006D5B7B">
        <w:rPr>
          <w:rFonts w:ascii="Times New Roman" w:hAnsi="Times New Roman" w:cs="Times New Roman"/>
          <w:sz w:val="24"/>
          <w:szCs w:val="24"/>
        </w:rPr>
        <w:t xml:space="preserve"> [</w:t>
      </w:r>
      <w:proofErr w:type="gramStart"/>
      <w:r w:rsidRPr="006D5B7B">
        <w:rPr>
          <w:rFonts w:ascii="Times New Roman" w:hAnsi="Times New Roman" w:cs="Times New Roman"/>
          <w:sz w:val="24"/>
          <w:szCs w:val="24"/>
        </w:rPr>
        <w:t>d(</w:t>
      </w:r>
      <w:proofErr w:type="gramEnd"/>
      <w:r w:rsidRPr="006D5B7B">
        <w:rPr>
          <w:rFonts w:ascii="Times New Roman" w:hAnsi="Times New Roman" w:cs="Times New Roman"/>
          <w:sz w:val="24"/>
          <w:szCs w:val="24"/>
        </w:rPr>
        <w:t>CGCAAATTTGCG)2, A3T3] [</w:t>
      </w:r>
      <w:r w:rsidR="004212B0" w:rsidRPr="006D5B7B">
        <w:rPr>
          <w:rFonts w:ascii="Times New Roman" w:hAnsi="Times New Roman" w:cs="Times New Roman"/>
          <w:sz w:val="24"/>
          <w:szCs w:val="24"/>
        </w:rPr>
        <w:t>10</w:t>
      </w:r>
      <w:r w:rsidR="007C1688" w:rsidRPr="006D5B7B">
        <w:rPr>
          <w:rFonts w:ascii="Times New Roman" w:hAnsi="Times New Roman" w:cs="Times New Roman"/>
          <w:sz w:val="24"/>
          <w:szCs w:val="24"/>
        </w:rPr>
        <w:t>-1</w:t>
      </w:r>
      <w:r w:rsidR="00911D2D" w:rsidRPr="006D5B7B">
        <w:rPr>
          <w:rFonts w:ascii="Times New Roman" w:hAnsi="Times New Roman" w:cs="Times New Roman"/>
          <w:sz w:val="24"/>
          <w:szCs w:val="24"/>
        </w:rPr>
        <w:t>2</w:t>
      </w:r>
      <w:r w:rsidRPr="006D5B7B">
        <w:rPr>
          <w:rFonts w:ascii="Times New Roman" w:hAnsi="Times New Roman" w:cs="Times New Roman"/>
          <w:sz w:val="24"/>
          <w:szCs w:val="24"/>
        </w:rPr>
        <w:t xml:space="preserve">]. </w:t>
      </w:r>
    </w:p>
    <w:p w:rsidR="002674D8" w:rsidRPr="006D5B7B" w:rsidRDefault="002674D8" w:rsidP="002674D8">
      <w:pPr>
        <w:shd w:val="clear" w:color="auto" w:fill="FFFFFF"/>
        <w:spacing w:before="120" w:after="120" w:line="360" w:lineRule="auto"/>
        <w:jc w:val="both"/>
        <w:rPr>
          <w:rFonts w:ascii="Times New Roman" w:hAnsi="Times New Roman" w:cs="Times New Roman"/>
          <w:b/>
          <w:sz w:val="28"/>
          <w:szCs w:val="28"/>
        </w:rPr>
      </w:pPr>
      <w:r w:rsidRPr="006D5B7B">
        <w:rPr>
          <w:rFonts w:ascii="Times New Roman" w:hAnsi="Times New Roman" w:cs="Times New Roman"/>
          <w:b/>
          <w:sz w:val="28"/>
          <w:szCs w:val="28"/>
        </w:rPr>
        <w:t xml:space="preserve">1.4.2 </w:t>
      </w:r>
      <w:proofErr w:type="spellStart"/>
      <w:r w:rsidRPr="006D5B7B">
        <w:rPr>
          <w:rFonts w:ascii="Times New Roman" w:hAnsi="Times New Roman" w:cs="Times New Roman"/>
          <w:b/>
          <w:sz w:val="28"/>
          <w:szCs w:val="28"/>
        </w:rPr>
        <w:t>Intercalators</w:t>
      </w:r>
      <w:proofErr w:type="spellEnd"/>
    </w:p>
    <w:p w:rsidR="00A978C5" w:rsidRPr="006D5B7B" w:rsidRDefault="006444DD" w:rsidP="002674D8">
      <w:pPr>
        <w:shd w:val="clear" w:color="auto" w:fill="FFFFFF"/>
        <w:spacing w:before="120" w:after="120" w:line="360" w:lineRule="auto"/>
        <w:jc w:val="both"/>
        <w:rPr>
          <w:rFonts w:ascii="Times New Roman" w:hAnsi="Times New Roman" w:cs="Times New Roman"/>
          <w:sz w:val="24"/>
          <w:szCs w:val="24"/>
        </w:rPr>
      </w:pPr>
      <w:r w:rsidRPr="006D5B7B">
        <w:rPr>
          <w:rFonts w:ascii="Times New Roman" w:hAnsi="Times New Roman" w:cs="Times New Roman"/>
          <w:sz w:val="24"/>
          <w:szCs w:val="24"/>
        </w:rPr>
        <w:t>These have stacking planar heterocyclic groups between neighbouring DNA base pairs. The complex is thought to be stabilised, among other things, by drug-DN</w:t>
      </w:r>
      <w:r w:rsidR="004731BA" w:rsidRPr="006D5B7B">
        <w:rPr>
          <w:rFonts w:ascii="Times New Roman" w:hAnsi="Times New Roman" w:cs="Times New Roman"/>
          <w:sz w:val="24"/>
          <w:szCs w:val="24"/>
        </w:rPr>
        <w:t>A base interactions known as "</w:t>
      </w:r>
      <w:r w:rsidRPr="006D5B7B">
        <w:rPr>
          <w:rFonts w:ascii="Times New Roman" w:hAnsi="Times New Roman" w:cs="Times New Roman"/>
          <w:sz w:val="24"/>
          <w:szCs w:val="24"/>
        </w:rPr>
        <w:t xml:space="preserve">stacking." </w:t>
      </w:r>
      <w:proofErr w:type="spellStart"/>
      <w:r w:rsidRPr="006D5B7B">
        <w:rPr>
          <w:rFonts w:ascii="Times New Roman" w:hAnsi="Times New Roman" w:cs="Times New Roman"/>
          <w:sz w:val="24"/>
          <w:szCs w:val="24"/>
        </w:rPr>
        <w:t>Intercalators</w:t>
      </w:r>
      <w:proofErr w:type="spellEnd"/>
      <w:r w:rsidRPr="006D5B7B">
        <w:rPr>
          <w:rFonts w:ascii="Times New Roman" w:hAnsi="Times New Roman" w:cs="Times New Roman"/>
          <w:sz w:val="24"/>
          <w:szCs w:val="24"/>
        </w:rPr>
        <w:t xml:space="preserve"> significantly alter DNA's structural integrity. Considering the medication metabolism and severe side effects, non-covalent binding is often favoured over covalent adduct formation. However, a significant benefit of covalent binders is their strong binding capacity. With binding constants in the </w:t>
      </w:r>
      <w:proofErr w:type="spellStart"/>
      <w:r w:rsidRPr="006D5B7B">
        <w:rPr>
          <w:rFonts w:ascii="Times New Roman" w:hAnsi="Times New Roman" w:cs="Times New Roman"/>
          <w:sz w:val="24"/>
          <w:szCs w:val="24"/>
        </w:rPr>
        <w:t>nanomolar</w:t>
      </w:r>
      <w:proofErr w:type="spellEnd"/>
      <w:r w:rsidRPr="006D5B7B">
        <w:rPr>
          <w:rFonts w:ascii="Times New Roman" w:hAnsi="Times New Roman" w:cs="Times New Roman"/>
          <w:sz w:val="24"/>
          <w:szCs w:val="24"/>
        </w:rPr>
        <w:t xml:space="preserve"> range, proteins are big molecules that bind to DNA quite strongly. Using tiny non-covalent binders to attain equivalent specificity and affinity has been challenging and continues to be a significant obstacle in the development of medicines for DNA.</w:t>
      </w:r>
    </w:p>
    <w:p w:rsidR="00911D2D" w:rsidRPr="006D5B7B" w:rsidRDefault="00911D2D" w:rsidP="002C01AD">
      <w:pPr>
        <w:pStyle w:val="NormalWeb"/>
        <w:shd w:val="clear" w:color="auto" w:fill="FFFFFF"/>
        <w:spacing w:before="120" w:beforeAutospacing="0" w:after="120" w:afterAutospacing="0" w:line="360" w:lineRule="auto"/>
        <w:contextualSpacing/>
        <w:jc w:val="both"/>
        <w:rPr>
          <w:rFonts w:eastAsiaTheme="minorHAnsi"/>
          <w:color w:val="2E2E2E"/>
          <w:lang w:eastAsia="en-US"/>
        </w:rPr>
      </w:pPr>
      <w:r w:rsidRPr="006D5B7B">
        <w:rPr>
          <w:rFonts w:eastAsiaTheme="minorHAnsi"/>
          <w:color w:val="2E2E2E"/>
          <w:lang w:eastAsia="en-US"/>
        </w:rPr>
        <w:t xml:space="preserve">Although </w:t>
      </w:r>
      <w:proofErr w:type="spellStart"/>
      <w:r w:rsidRPr="006D5B7B">
        <w:rPr>
          <w:rFonts w:eastAsiaTheme="minorHAnsi"/>
          <w:color w:val="2E2E2E"/>
          <w:lang w:eastAsia="en-US"/>
        </w:rPr>
        <w:t>intercalators</w:t>
      </w:r>
      <w:proofErr w:type="spellEnd"/>
      <w:r w:rsidRPr="006D5B7B">
        <w:rPr>
          <w:rFonts w:eastAsiaTheme="minorHAnsi"/>
          <w:color w:val="2E2E2E"/>
          <w:lang w:eastAsia="en-US"/>
        </w:rPr>
        <w:t xml:space="preserve"> are a significant class of DNA interacting ligands, there have been very few thorough thermodynamic investigations characterising these interactions. There is still a dearth of comprehensive thermodynamic information on intercalation processes, with the exception of the </w:t>
      </w:r>
      <w:proofErr w:type="spellStart"/>
      <w:r w:rsidRPr="006D5B7B">
        <w:rPr>
          <w:rFonts w:eastAsiaTheme="minorHAnsi"/>
          <w:color w:val="2E2E2E"/>
          <w:lang w:eastAsia="en-US"/>
        </w:rPr>
        <w:t>daunomycin</w:t>
      </w:r>
      <w:proofErr w:type="spellEnd"/>
      <w:r w:rsidRPr="006D5B7B">
        <w:rPr>
          <w:rFonts w:eastAsiaTheme="minorHAnsi"/>
          <w:color w:val="2E2E2E"/>
          <w:lang w:eastAsia="en-US"/>
        </w:rPr>
        <w:t xml:space="preserve">-DNA interaction, which has been well researched in all respects. </w:t>
      </w:r>
      <w:r w:rsidRPr="006D5B7B">
        <w:rPr>
          <w:rFonts w:eastAsiaTheme="minorHAnsi"/>
          <w:color w:val="2E2E2E"/>
          <w:lang w:eastAsia="en-US"/>
        </w:rPr>
        <w:lastRenderedPageBreak/>
        <w:t>Hopkins and Wilson were some of the first people to document a change in the heat capacity of an intercalation process</w:t>
      </w:r>
      <w:proofErr w:type="gramStart"/>
      <w:r w:rsidRPr="006D5B7B">
        <w:rPr>
          <w:rFonts w:eastAsiaTheme="minorHAnsi"/>
          <w:color w:val="2E2E2E"/>
          <w:lang w:eastAsia="en-US"/>
        </w:rPr>
        <w:t>.</w:t>
      </w:r>
      <w:r w:rsidR="00464DC4" w:rsidRPr="006D5B7B">
        <w:rPr>
          <w:rFonts w:eastAsiaTheme="minorHAnsi"/>
          <w:color w:val="2E2E2E"/>
          <w:lang w:eastAsia="en-US"/>
        </w:rPr>
        <w:t>[</w:t>
      </w:r>
      <w:proofErr w:type="gramEnd"/>
      <w:r w:rsidR="00464DC4" w:rsidRPr="006D5B7B">
        <w:rPr>
          <w:rFonts w:eastAsiaTheme="minorHAnsi"/>
          <w:color w:val="2E2E2E"/>
          <w:lang w:eastAsia="en-US"/>
        </w:rPr>
        <w:t>13]</w:t>
      </w:r>
    </w:p>
    <w:p w:rsidR="00911D2D" w:rsidRPr="006D5B7B" w:rsidRDefault="002674D8" w:rsidP="002C01AD">
      <w:pPr>
        <w:pStyle w:val="NormalWeb"/>
        <w:shd w:val="clear" w:color="auto" w:fill="FFFFFF"/>
        <w:spacing w:before="120" w:beforeAutospacing="0" w:after="120" w:afterAutospacing="0" w:line="360" w:lineRule="auto"/>
        <w:contextualSpacing/>
        <w:jc w:val="both"/>
        <w:rPr>
          <w:shd w:val="clear" w:color="auto" w:fill="FFFFFF"/>
        </w:rPr>
      </w:pPr>
      <w:r w:rsidRPr="006D5B7B">
        <w:rPr>
          <w:color w:val="222222"/>
          <w:shd w:val="clear" w:color="auto" w:fill="FFFFFF"/>
        </w:rPr>
        <w:t xml:space="preserve">To see DNA and DNA interactions in vivo and in vitro, DNA </w:t>
      </w:r>
      <w:proofErr w:type="spellStart"/>
      <w:r w:rsidRPr="006D5B7B">
        <w:rPr>
          <w:color w:val="222222"/>
          <w:shd w:val="clear" w:color="auto" w:fill="FFFFFF"/>
        </w:rPr>
        <w:t>intercalators</w:t>
      </w:r>
      <w:proofErr w:type="spellEnd"/>
      <w:r w:rsidRPr="006D5B7B">
        <w:rPr>
          <w:color w:val="222222"/>
          <w:shd w:val="clear" w:color="auto" w:fill="FFFFFF"/>
        </w:rPr>
        <w:t xml:space="preserve"> are frequently utilised as fluorescent probes. They are well known to disrupt DNA stability and structure, which can affect how proteins process DNA. </w:t>
      </w:r>
      <w:proofErr w:type="spellStart"/>
      <w:r w:rsidRPr="006D5B7B">
        <w:rPr>
          <w:color w:val="222222"/>
          <w:shd w:val="clear" w:color="auto" w:fill="FFFFFF"/>
        </w:rPr>
        <w:t>Wuite</w:t>
      </w:r>
      <w:proofErr w:type="spellEnd"/>
      <w:r w:rsidRPr="006D5B7B">
        <w:rPr>
          <w:color w:val="222222"/>
          <w:shd w:val="clear" w:color="auto" w:fill="FFFFFF"/>
        </w:rPr>
        <w:t xml:space="preserve"> et al. measure the kinetics of DNA intercalation using the mono- and </w:t>
      </w:r>
      <w:proofErr w:type="spellStart"/>
      <w:r w:rsidRPr="006D5B7B">
        <w:rPr>
          <w:color w:val="222222"/>
          <w:shd w:val="clear" w:color="auto" w:fill="FFFFFF"/>
        </w:rPr>
        <w:t>bis</w:t>
      </w:r>
      <w:proofErr w:type="spellEnd"/>
      <w:r w:rsidRPr="006D5B7B">
        <w:rPr>
          <w:color w:val="222222"/>
          <w:shd w:val="clear" w:color="auto" w:fill="FFFFFF"/>
        </w:rPr>
        <w:t xml:space="preserve">-intercalating cyanine dyes SYTOX Orange, SYTOX Green, SYBR Gold, YO-PRO-1, YOYO-1, and POPO-3 in order to </w:t>
      </w:r>
      <w:proofErr w:type="spellStart"/>
      <w:r w:rsidRPr="006D5B7B">
        <w:rPr>
          <w:color w:val="222222"/>
          <w:shd w:val="clear" w:color="auto" w:fill="FFFFFF"/>
        </w:rPr>
        <w:t>elucidatr</w:t>
      </w:r>
      <w:proofErr w:type="spellEnd"/>
      <w:r w:rsidRPr="006D5B7B">
        <w:rPr>
          <w:color w:val="222222"/>
          <w:shd w:val="clear" w:color="auto" w:fill="FFFFFF"/>
        </w:rPr>
        <w:t xml:space="preserve"> perturbation  by combining single-dye fluorescence microscopy with force spectroscopy.</w:t>
      </w:r>
      <w:r w:rsidR="00464DC4" w:rsidRPr="006D5B7B">
        <w:rPr>
          <w:color w:val="222222"/>
          <w:shd w:val="clear" w:color="auto" w:fill="FFFFFF"/>
        </w:rPr>
        <w:t>[14</w:t>
      </w:r>
      <w:r w:rsidRPr="006D5B7B">
        <w:rPr>
          <w:color w:val="222222"/>
          <w:shd w:val="clear" w:color="auto" w:fill="FFFFFF"/>
        </w:rPr>
        <w:t xml:space="preserve">] They demonstrated that a significantly tension-dependent dissociation rate primarily controls their DNA-binding affinity. By adjusting DNA tension, intercalating species, and ionic strength, </w:t>
      </w:r>
      <w:r w:rsidRPr="006D5B7B">
        <w:rPr>
          <w:shd w:val="clear" w:color="auto" w:fill="FFFFFF"/>
        </w:rPr>
        <w:t xml:space="preserve">these rates can be adjusted over a span of seven orders of magnitude. The effect of </w:t>
      </w:r>
      <w:proofErr w:type="spellStart"/>
      <w:r w:rsidRPr="006D5B7B">
        <w:rPr>
          <w:shd w:val="clear" w:color="auto" w:fill="FFFFFF"/>
        </w:rPr>
        <w:t>intercalators</w:t>
      </w:r>
      <w:proofErr w:type="spellEnd"/>
      <w:r w:rsidRPr="006D5B7B">
        <w:rPr>
          <w:shd w:val="clear" w:color="auto" w:fill="FFFFFF"/>
        </w:rPr>
        <w:t xml:space="preserve"> on strand separation and enzymatic activity is reduced by optimising these rates.</w:t>
      </w:r>
    </w:p>
    <w:p w:rsidR="00E01204" w:rsidRPr="006D5B7B" w:rsidRDefault="00E01204" w:rsidP="009630E3">
      <w:pPr>
        <w:pStyle w:val="NormalWeb"/>
        <w:numPr>
          <w:ilvl w:val="1"/>
          <w:numId w:val="9"/>
        </w:numPr>
        <w:shd w:val="clear" w:color="auto" w:fill="FFFFFF"/>
        <w:spacing w:before="120" w:beforeAutospacing="0" w:after="120" w:afterAutospacing="0" w:line="360" w:lineRule="auto"/>
        <w:contextualSpacing/>
        <w:jc w:val="both"/>
        <w:rPr>
          <w:b/>
          <w:sz w:val="28"/>
          <w:szCs w:val="28"/>
          <w:shd w:val="clear" w:color="auto" w:fill="FFFFFF"/>
        </w:rPr>
      </w:pPr>
      <w:proofErr w:type="spellStart"/>
      <w:r w:rsidRPr="006D5B7B">
        <w:rPr>
          <w:b/>
          <w:sz w:val="28"/>
          <w:szCs w:val="28"/>
          <w:shd w:val="clear" w:color="auto" w:fill="FFFFFF"/>
        </w:rPr>
        <w:t>Oxaliplatin</w:t>
      </w:r>
      <w:proofErr w:type="spellEnd"/>
      <w:r w:rsidRPr="006D5B7B">
        <w:rPr>
          <w:b/>
          <w:sz w:val="28"/>
          <w:szCs w:val="28"/>
          <w:shd w:val="clear" w:color="auto" w:fill="FFFFFF"/>
        </w:rPr>
        <w:t xml:space="preserve"> </w:t>
      </w:r>
    </w:p>
    <w:p w:rsidR="00C154F9" w:rsidRDefault="00091588" w:rsidP="00C154F9">
      <w:pPr>
        <w:pStyle w:val="NormalWeb"/>
        <w:shd w:val="clear" w:color="auto" w:fill="FFFFFF"/>
        <w:spacing w:before="0" w:beforeAutospacing="0" w:after="0" w:afterAutospacing="0" w:line="360" w:lineRule="auto"/>
        <w:contextualSpacing/>
        <w:jc w:val="both"/>
        <w:rPr>
          <w:shd w:val="clear" w:color="auto" w:fill="FFFFFF"/>
          <w:lang w:val="en-US"/>
        </w:rPr>
      </w:pPr>
      <w:r w:rsidRPr="006D5B7B">
        <w:rPr>
          <w:shd w:val="clear" w:color="auto" w:fill="FFFFFF"/>
        </w:rPr>
        <w:t xml:space="preserve">In present study the stability of Binding </w:t>
      </w:r>
      <w:proofErr w:type="spellStart"/>
      <w:r w:rsidRPr="006D5B7B">
        <w:rPr>
          <w:shd w:val="clear" w:color="auto" w:fill="FFFFFF"/>
        </w:rPr>
        <w:t>Oxaliplatin</w:t>
      </w:r>
      <w:proofErr w:type="spellEnd"/>
      <w:r w:rsidRPr="006D5B7B">
        <w:rPr>
          <w:shd w:val="clear" w:color="auto" w:fill="FFFFFF"/>
        </w:rPr>
        <w:t xml:space="preserve">-DNA has been examined theoretically. </w:t>
      </w:r>
      <w:proofErr w:type="spellStart"/>
      <w:r w:rsidRPr="006D5B7B">
        <w:rPr>
          <w:shd w:val="clear" w:color="auto" w:fill="FFFFFF"/>
        </w:rPr>
        <w:t>Oxaliplatin</w:t>
      </w:r>
      <w:proofErr w:type="spellEnd"/>
      <w:r w:rsidRPr="006D5B7B">
        <w:rPr>
          <w:shd w:val="clear" w:color="auto" w:fill="FFFFFF"/>
        </w:rPr>
        <w:t xml:space="preserve"> is one of the </w:t>
      </w:r>
      <w:proofErr w:type="gramStart"/>
      <w:r w:rsidRPr="006D5B7B">
        <w:rPr>
          <w:shd w:val="clear" w:color="auto" w:fill="FFFFFF"/>
        </w:rPr>
        <w:t>drug</w:t>
      </w:r>
      <w:proofErr w:type="gramEnd"/>
      <w:r w:rsidRPr="006D5B7B">
        <w:rPr>
          <w:shd w:val="clear" w:color="auto" w:fill="FFFFFF"/>
        </w:rPr>
        <w:t xml:space="preserve"> in the class of chemotherapy known as alkylating agents. </w:t>
      </w:r>
      <w:proofErr w:type="spellStart"/>
      <w:r w:rsidRPr="006D5B7B">
        <w:rPr>
          <w:shd w:val="clear" w:color="auto" w:fill="FFFFFF"/>
        </w:rPr>
        <w:t>Oxaliplatin</w:t>
      </w:r>
      <w:proofErr w:type="spellEnd"/>
      <w:r w:rsidRPr="006D5B7B">
        <w:rPr>
          <w:shd w:val="clear" w:color="auto" w:fill="FFFFFF"/>
        </w:rPr>
        <w:t xml:space="preserve"> functions by binding to a DNA strand within the cancer cell.  </w:t>
      </w:r>
      <w:proofErr w:type="spellStart"/>
      <w:r w:rsidR="006A12AB" w:rsidRPr="00C154F9">
        <w:rPr>
          <w:shd w:val="clear" w:color="auto" w:fill="FFFFFF"/>
          <w:lang w:val="en-US"/>
        </w:rPr>
        <w:t>Oxaliplatin</w:t>
      </w:r>
      <w:proofErr w:type="spellEnd"/>
      <w:r w:rsidR="00C154F9">
        <w:rPr>
          <w:shd w:val="clear" w:color="auto" w:fill="FFFFFF"/>
          <w:lang w:val="en-US"/>
        </w:rPr>
        <w:t xml:space="preserve"> </w:t>
      </w:r>
      <w:r w:rsidR="006A12AB" w:rsidRPr="00C154F9">
        <w:rPr>
          <w:shd w:val="clear" w:color="auto" w:fill="FFFFFF"/>
          <w:lang w:val="en-US"/>
        </w:rPr>
        <w:t xml:space="preserve">[trans- (R,R)- 1,2-diminocyclohexaneoxaloplatinum] and its enantiomer[trans- (S,S)- 1,2-diminocyclohexaneoxaloplatinum]  marketed as </w:t>
      </w:r>
      <w:proofErr w:type="spellStart"/>
      <w:r w:rsidR="006A12AB" w:rsidRPr="00C154F9">
        <w:rPr>
          <w:shd w:val="clear" w:color="auto" w:fill="FFFFFF"/>
          <w:lang w:val="en-US"/>
        </w:rPr>
        <w:t>Eloxatin</w:t>
      </w:r>
      <w:proofErr w:type="spellEnd"/>
      <w:r w:rsidR="006A12AB" w:rsidRPr="00C154F9">
        <w:rPr>
          <w:shd w:val="clear" w:color="auto" w:fill="FFFFFF"/>
          <w:lang w:val="en-US"/>
        </w:rPr>
        <w:t xml:space="preserve"> is a platinum based antineoplastic agent used in cancer chemotherapy</w:t>
      </w:r>
      <w:r w:rsidR="00C154F9">
        <w:rPr>
          <w:shd w:val="clear" w:color="auto" w:fill="FFFFFF"/>
          <w:lang w:val="en-US"/>
        </w:rPr>
        <w:t>.</w:t>
      </w:r>
    </w:p>
    <w:p w:rsidR="00C154F9" w:rsidRDefault="00C154F9" w:rsidP="00C154F9">
      <w:pPr>
        <w:pStyle w:val="NormalWeb"/>
        <w:shd w:val="clear" w:color="auto" w:fill="FFFFFF"/>
        <w:spacing w:before="0" w:beforeAutospacing="0" w:after="0" w:afterAutospacing="0" w:line="360" w:lineRule="auto"/>
        <w:contextualSpacing/>
        <w:jc w:val="both"/>
        <w:rPr>
          <w:shd w:val="clear" w:color="auto" w:fill="FFFFFF"/>
          <w:lang w:val="en-US"/>
        </w:rPr>
      </w:pPr>
    </w:p>
    <w:p w:rsidR="00C154F9" w:rsidRDefault="00C154F9" w:rsidP="00C154F9">
      <w:pPr>
        <w:pStyle w:val="NormalWeb"/>
        <w:shd w:val="clear" w:color="auto" w:fill="FFFFFF"/>
        <w:spacing w:before="0" w:beforeAutospacing="0" w:after="0" w:afterAutospacing="0" w:line="360" w:lineRule="auto"/>
        <w:contextualSpacing/>
        <w:jc w:val="both"/>
        <w:rPr>
          <w:shd w:val="clear" w:color="auto" w:fill="FFFFFF"/>
          <w:lang w:val="en-US"/>
        </w:rPr>
      </w:pPr>
      <w:r>
        <w:rPr>
          <w:noProof/>
        </w:rPr>
        <w:drawing>
          <wp:inline distT="0" distB="0" distL="0" distR="0" wp14:anchorId="3C11CD1E" wp14:editId="11F6D483">
            <wp:extent cx="4076700" cy="2419350"/>
            <wp:effectExtent l="0" t="0" r="0" b="0"/>
            <wp:docPr id="71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6700" cy="2419350"/>
                    </a:xfrm>
                    <a:prstGeom prst="rect">
                      <a:avLst/>
                    </a:prstGeom>
                    <a:noFill/>
                    <a:ln>
                      <a:noFill/>
                    </a:ln>
                    <a:extLst/>
                  </pic:spPr>
                </pic:pic>
              </a:graphicData>
            </a:graphic>
          </wp:inline>
        </w:drawing>
      </w:r>
    </w:p>
    <w:p w:rsidR="00C154F9" w:rsidRPr="00C154F9" w:rsidRDefault="00C154F9" w:rsidP="00C154F9">
      <w:pPr>
        <w:pStyle w:val="NormalWeb"/>
        <w:shd w:val="clear" w:color="auto" w:fill="FFFFFF"/>
        <w:spacing w:before="0" w:beforeAutospacing="0" w:after="0" w:afterAutospacing="0" w:line="360" w:lineRule="auto"/>
        <w:contextualSpacing/>
        <w:rPr>
          <w:b/>
          <w:shd w:val="clear" w:color="auto" w:fill="FFFFFF"/>
          <w:lang w:val="en-US"/>
        </w:rPr>
      </w:pPr>
      <w:r>
        <w:rPr>
          <w:b/>
          <w:shd w:val="clear" w:color="auto" w:fill="FFFFFF"/>
          <w:lang w:val="en-US"/>
        </w:rPr>
        <w:t xml:space="preserve">Figure 1 (a) Chemical Structure of </w:t>
      </w:r>
      <w:proofErr w:type="spellStart"/>
      <w:r w:rsidRPr="00C154F9">
        <w:rPr>
          <w:b/>
          <w:shd w:val="clear" w:color="auto" w:fill="FFFFFF"/>
          <w:lang w:val="en-US"/>
        </w:rPr>
        <w:t>Oxaliplatin</w:t>
      </w:r>
      <w:proofErr w:type="spellEnd"/>
      <w:r w:rsidRPr="00C154F9">
        <w:rPr>
          <w:b/>
          <w:shd w:val="clear" w:color="auto" w:fill="FFFFFF"/>
          <w:lang w:val="en-US"/>
        </w:rPr>
        <w:t xml:space="preserve"> [</w:t>
      </w:r>
      <w:proofErr w:type="spellStart"/>
      <w:r w:rsidRPr="00C154F9">
        <w:rPr>
          <w:b/>
          <w:shd w:val="clear" w:color="auto" w:fill="FFFFFF"/>
          <w:lang w:val="en-US"/>
        </w:rPr>
        <w:t>Pt</w:t>
      </w:r>
      <w:proofErr w:type="spellEnd"/>
      <w:r w:rsidRPr="00C154F9">
        <w:rPr>
          <w:b/>
          <w:shd w:val="clear" w:color="auto" w:fill="FFFFFF"/>
          <w:lang w:val="en-US"/>
        </w:rPr>
        <w:t>(R</w:t>
      </w:r>
      <w:proofErr w:type="gramStart"/>
      <w:r w:rsidRPr="00C154F9">
        <w:rPr>
          <w:b/>
          <w:shd w:val="clear" w:color="auto" w:fill="FFFFFF"/>
          <w:lang w:val="en-US"/>
        </w:rPr>
        <w:t>,R</w:t>
      </w:r>
      <w:proofErr w:type="gramEnd"/>
      <w:r w:rsidRPr="00C154F9">
        <w:rPr>
          <w:b/>
          <w:shd w:val="clear" w:color="auto" w:fill="FFFFFF"/>
          <w:lang w:val="en-US"/>
        </w:rPr>
        <w:t>-DACH)]</w:t>
      </w:r>
      <w:r w:rsidRPr="00C154F9">
        <w:rPr>
          <w:b/>
          <w:shd w:val="clear" w:color="auto" w:fill="FFFFFF"/>
          <w:vertAlign w:val="superscript"/>
          <w:lang w:val="en-US"/>
        </w:rPr>
        <w:t>2+</w:t>
      </w:r>
    </w:p>
    <w:p w:rsidR="00C154F9" w:rsidRDefault="00C154F9" w:rsidP="00C154F9">
      <w:pPr>
        <w:pStyle w:val="NormalWeb"/>
        <w:shd w:val="clear" w:color="auto" w:fill="FFFFFF"/>
        <w:spacing w:before="0" w:beforeAutospacing="0" w:after="0" w:afterAutospacing="0" w:line="360" w:lineRule="auto"/>
        <w:contextualSpacing/>
        <w:jc w:val="both"/>
        <w:rPr>
          <w:shd w:val="clear" w:color="auto" w:fill="FFFFFF"/>
          <w:lang w:val="en-US"/>
        </w:rPr>
      </w:pPr>
      <w:r>
        <w:rPr>
          <w:noProof/>
        </w:rPr>
        <w:lastRenderedPageBreak/>
        <w:drawing>
          <wp:inline distT="0" distB="0" distL="0" distR="0" wp14:anchorId="5C97B5A6" wp14:editId="43209884">
            <wp:extent cx="4286250" cy="2771775"/>
            <wp:effectExtent l="0" t="0" r="0" b="9525"/>
            <wp:docPr id="8195"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195" name="Picture 2"/>
                    <pic:cNvPicPr>
                      <a:picLocks noGrp="1"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8689" cy="2773352"/>
                    </a:xfrm>
                    <a:prstGeom prst="rect">
                      <a:avLst/>
                    </a:prstGeom>
                    <a:noFill/>
                    <a:ln>
                      <a:noFill/>
                    </a:ln>
                    <a:extLst/>
                  </pic:spPr>
                </pic:pic>
              </a:graphicData>
            </a:graphic>
          </wp:inline>
        </w:drawing>
      </w:r>
    </w:p>
    <w:p w:rsidR="00C154F9" w:rsidRDefault="00C154F9" w:rsidP="00C154F9">
      <w:pPr>
        <w:pStyle w:val="NormalWeb"/>
        <w:shd w:val="clear" w:color="auto" w:fill="FFFFFF"/>
        <w:spacing w:before="0" w:beforeAutospacing="0" w:after="0" w:afterAutospacing="0" w:line="360" w:lineRule="auto"/>
        <w:contextualSpacing/>
        <w:jc w:val="both"/>
        <w:rPr>
          <w:shd w:val="clear" w:color="auto" w:fill="FFFFFF"/>
          <w:lang w:val="en-US"/>
        </w:rPr>
      </w:pPr>
      <w:r>
        <w:rPr>
          <w:b/>
          <w:shd w:val="clear" w:color="auto" w:fill="FFFFFF"/>
          <w:lang w:val="en-US"/>
        </w:rPr>
        <w:t xml:space="preserve">Figure 1 (a) Chemical Structure of </w:t>
      </w:r>
      <w:r w:rsidRPr="00C154F9">
        <w:rPr>
          <w:b/>
          <w:shd w:val="clear" w:color="auto" w:fill="FFFFFF"/>
          <w:lang w:val="en-US"/>
        </w:rPr>
        <w:t>[</w:t>
      </w:r>
      <w:proofErr w:type="spellStart"/>
      <w:r w:rsidRPr="00C154F9">
        <w:rPr>
          <w:b/>
          <w:shd w:val="clear" w:color="auto" w:fill="FFFFFF"/>
          <w:lang w:val="en-US"/>
        </w:rPr>
        <w:t>Pt</w:t>
      </w:r>
      <w:proofErr w:type="spellEnd"/>
      <w:r w:rsidRPr="00C154F9">
        <w:rPr>
          <w:b/>
          <w:shd w:val="clear" w:color="auto" w:fill="FFFFFF"/>
          <w:lang w:val="en-US"/>
        </w:rPr>
        <w:t>(</w:t>
      </w:r>
      <w:proofErr w:type="spellStart"/>
      <w:r w:rsidRPr="00C154F9">
        <w:rPr>
          <w:b/>
          <w:shd w:val="clear" w:color="auto" w:fill="FFFFFF"/>
          <w:lang w:val="en-US"/>
        </w:rPr>
        <w:t>s</w:t>
      </w:r>
      <w:proofErr w:type="gramStart"/>
      <w:r w:rsidRPr="00C154F9">
        <w:rPr>
          <w:b/>
          <w:shd w:val="clear" w:color="auto" w:fill="FFFFFF"/>
          <w:lang w:val="en-US"/>
        </w:rPr>
        <w:t>,S</w:t>
      </w:r>
      <w:proofErr w:type="spellEnd"/>
      <w:proofErr w:type="gramEnd"/>
      <w:r w:rsidRPr="00C154F9">
        <w:rPr>
          <w:b/>
          <w:shd w:val="clear" w:color="auto" w:fill="FFFFFF"/>
          <w:lang w:val="en-US"/>
        </w:rPr>
        <w:t>-DACH)]</w:t>
      </w:r>
      <w:r w:rsidRPr="00C154F9">
        <w:rPr>
          <w:b/>
          <w:shd w:val="clear" w:color="auto" w:fill="FFFFFF"/>
          <w:vertAlign w:val="superscript"/>
          <w:lang w:val="en-US"/>
        </w:rPr>
        <w:t>2+</w:t>
      </w:r>
    </w:p>
    <w:p w:rsidR="00C154F9" w:rsidRDefault="00C154F9" w:rsidP="00C154F9">
      <w:pPr>
        <w:pStyle w:val="NormalWeb"/>
        <w:shd w:val="clear" w:color="auto" w:fill="FFFFFF"/>
        <w:spacing w:before="0" w:beforeAutospacing="0" w:after="0" w:afterAutospacing="0" w:line="360" w:lineRule="auto"/>
        <w:contextualSpacing/>
        <w:jc w:val="both"/>
        <w:rPr>
          <w:shd w:val="clear" w:color="auto" w:fill="FFFFFF"/>
          <w:lang w:val="en-US"/>
        </w:rPr>
      </w:pPr>
    </w:p>
    <w:p w:rsidR="00091588" w:rsidRPr="006D5B7B" w:rsidRDefault="00091588" w:rsidP="00C154F9">
      <w:pPr>
        <w:pStyle w:val="NormalWeb"/>
        <w:shd w:val="clear" w:color="auto" w:fill="FFFFFF"/>
        <w:spacing w:before="0" w:beforeAutospacing="0" w:after="0" w:afterAutospacing="0" w:line="360" w:lineRule="auto"/>
        <w:contextualSpacing/>
        <w:jc w:val="both"/>
        <w:rPr>
          <w:color w:val="222222"/>
          <w:shd w:val="clear" w:color="auto" w:fill="FFFFFF"/>
        </w:rPr>
      </w:pPr>
      <w:r w:rsidRPr="006D5B7B">
        <w:rPr>
          <w:color w:val="222222"/>
          <w:shd w:val="clear" w:color="auto" w:fill="FFFFFF"/>
        </w:rPr>
        <w:t xml:space="preserve">It is a new third-generation platinum compound which is effective in the treatment of advanced ovarian and colorectal malignancies. With low </w:t>
      </w:r>
      <w:proofErr w:type="spellStart"/>
      <w:r w:rsidRPr="006D5B7B">
        <w:rPr>
          <w:color w:val="222222"/>
          <w:shd w:val="clear" w:color="auto" w:fill="FFFFFF"/>
        </w:rPr>
        <w:t>haematotoxicity</w:t>
      </w:r>
      <w:proofErr w:type="spellEnd"/>
      <w:r w:rsidRPr="006D5B7B">
        <w:rPr>
          <w:color w:val="222222"/>
          <w:shd w:val="clear" w:color="auto" w:fill="FFFFFF"/>
        </w:rPr>
        <w:t xml:space="preserve"> and moderate, controllable gastrointestinal toxicity, it has shown to have an excellent safety profile. The peripheral sensory neuropathy brought on by </w:t>
      </w:r>
      <w:proofErr w:type="spellStart"/>
      <w:r w:rsidRPr="006D5B7B">
        <w:rPr>
          <w:color w:val="222222"/>
          <w:shd w:val="clear" w:color="auto" w:fill="FFFFFF"/>
        </w:rPr>
        <w:t>oxaliplatin</w:t>
      </w:r>
      <w:proofErr w:type="spellEnd"/>
      <w:r w:rsidRPr="006D5B7B">
        <w:rPr>
          <w:color w:val="222222"/>
          <w:shd w:val="clear" w:color="auto" w:fill="FFFFFF"/>
        </w:rPr>
        <w:t xml:space="preserve">, characterised by distal and perioral </w:t>
      </w:r>
      <w:proofErr w:type="spellStart"/>
      <w:r w:rsidRPr="006D5B7B">
        <w:rPr>
          <w:color w:val="222222"/>
          <w:shd w:val="clear" w:color="auto" w:fill="FFFFFF"/>
        </w:rPr>
        <w:t>dysaesthesia</w:t>
      </w:r>
      <w:proofErr w:type="spellEnd"/>
      <w:r w:rsidRPr="006D5B7B">
        <w:rPr>
          <w:color w:val="222222"/>
          <w:shd w:val="clear" w:color="auto" w:fill="FFFFFF"/>
        </w:rPr>
        <w:t>, is generally regressive between treatment cycles and is brought on or made worse by the cold. The majority of the time, this cumulative dose-limiting toxicity reverses within a few months of medication cessation</w:t>
      </w:r>
      <w:r w:rsidR="00101B40" w:rsidRPr="006D5B7B">
        <w:rPr>
          <w:color w:val="222222"/>
          <w:shd w:val="clear" w:color="auto" w:fill="FFFFFF"/>
        </w:rPr>
        <w:t>.</w:t>
      </w:r>
      <w:r w:rsidRPr="006D5B7B">
        <w:rPr>
          <w:color w:val="222222"/>
          <w:shd w:val="clear" w:color="auto" w:fill="FFFFFF"/>
        </w:rPr>
        <w:t xml:space="preserve"> </w:t>
      </w:r>
    </w:p>
    <w:p w:rsidR="009630E3" w:rsidRPr="006D5B7B" w:rsidRDefault="00101B40" w:rsidP="009630E3">
      <w:pPr>
        <w:pStyle w:val="NormalWeb"/>
        <w:shd w:val="clear" w:color="auto" w:fill="FFFFFF"/>
        <w:spacing w:before="120" w:beforeAutospacing="0" w:after="120" w:afterAutospacing="0" w:line="360" w:lineRule="auto"/>
        <w:ind w:firstLine="360"/>
        <w:contextualSpacing/>
        <w:jc w:val="both"/>
      </w:pPr>
      <w:r w:rsidRPr="006D5B7B">
        <w:t>The biological effects of third generation platinum anticancer drug </w:t>
      </w:r>
      <w:proofErr w:type="spellStart"/>
      <w:r w:rsidRPr="006D5B7B">
        <w:t>oxaliplatin</w:t>
      </w:r>
      <w:proofErr w:type="spellEnd"/>
      <w:r w:rsidRPr="006D5B7B">
        <w:t xml:space="preserve"> and traditional </w:t>
      </w:r>
      <w:proofErr w:type="spellStart"/>
      <w:r w:rsidRPr="006D5B7B">
        <w:t>cisplatin</w:t>
      </w:r>
      <w:proofErr w:type="spellEnd"/>
      <w:r w:rsidRPr="006D5B7B">
        <w:t xml:space="preserve"> are thought to differ due to downstream mechanisms that distinguish between DNA adducts of each. The fact that </w:t>
      </w:r>
      <w:proofErr w:type="spellStart"/>
      <w:r w:rsidRPr="006D5B7B">
        <w:t>oxaliplatin</w:t>
      </w:r>
      <w:proofErr w:type="spellEnd"/>
      <w:r w:rsidRPr="006D5B7B">
        <w:t xml:space="preserve"> can more effectively generate DNA adducts in their biological effects is what accounts for these various biological consequences. </w:t>
      </w:r>
      <w:proofErr w:type="gramStart"/>
      <w:r w:rsidRPr="006D5B7B">
        <w:t>In three different sequence contexts.</w:t>
      </w:r>
      <w:proofErr w:type="gramEnd"/>
      <w:r w:rsidRPr="006D5B7B">
        <w:t xml:space="preserve"> The differential scanning </w:t>
      </w:r>
      <w:proofErr w:type="spellStart"/>
      <w:r w:rsidRPr="006D5B7B">
        <w:t>calorimetry</w:t>
      </w:r>
      <w:proofErr w:type="spellEnd"/>
      <w:r w:rsidRPr="006D5B7B">
        <w:t xml:space="preserve"> (DSC) of </w:t>
      </w:r>
      <w:proofErr w:type="spellStart"/>
      <w:r w:rsidRPr="006D5B7B">
        <w:t>oxaliplatin</w:t>
      </w:r>
      <w:proofErr w:type="spellEnd"/>
      <w:r w:rsidRPr="006D5B7B">
        <w:t xml:space="preserve"> and its </w:t>
      </w:r>
      <w:proofErr w:type="spellStart"/>
      <w:r w:rsidRPr="006D5B7B">
        <w:t>Enantiomeric</w:t>
      </w:r>
      <w:proofErr w:type="spellEnd"/>
      <w:r w:rsidRPr="006D5B7B">
        <w:t xml:space="preserve"> </w:t>
      </w:r>
      <w:proofErr w:type="spellStart"/>
      <w:r w:rsidRPr="006D5B7B">
        <w:t>Analog</w:t>
      </w:r>
      <w:proofErr w:type="spellEnd"/>
      <w:r w:rsidRPr="006D5B7B">
        <w:t xml:space="preserve"> has been published by </w:t>
      </w:r>
      <w:proofErr w:type="spellStart"/>
      <w:r w:rsidRPr="006D5B7B">
        <w:t>Malina</w:t>
      </w:r>
      <w:proofErr w:type="spellEnd"/>
      <w:r w:rsidRPr="006D5B7B">
        <w:t xml:space="preserve"> </w:t>
      </w:r>
      <w:proofErr w:type="gramStart"/>
      <w:r w:rsidRPr="006D5B7B">
        <w:rPr>
          <w:i/>
        </w:rPr>
        <w:t>et</w:t>
      </w:r>
      <w:proofErr w:type="gramEnd"/>
      <w:r w:rsidRPr="006D5B7B">
        <w:rPr>
          <w:i/>
        </w:rPr>
        <w:t xml:space="preserve">. </w:t>
      </w:r>
      <w:proofErr w:type="gramStart"/>
      <w:r w:rsidRPr="006D5B7B">
        <w:rPr>
          <w:i/>
        </w:rPr>
        <w:t>Al</w:t>
      </w:r>
      <w:r w:rsidRPr="006D5B7B">
        <w:t>[</w:t>
      </w:r>
      <w:proofErr w:type="gramEnd"/>
      <w:r w:rsidRPr="006D5B7B">
        <w:t>15]. Their work described recognition by the HMG domain protein and DNA polymerization across the significant 1</w:t>
      </w:r>
      <w:proofErr w:type="gramStart"/>
      <w:r w:rsidRPr="006D5B7B">
        <w:t>,2</w:t>
      </w:r>
      <w:proofErr w:type="gramEnd"/>
      <w:r w:rsidRPr="006D5B7B">
        <w:t xml:space="preserve">-GG </w:t>
      </w:r>
      <w:proofErr w:type="spellStart"/>
      <w:r w:rsidRPr="006D5B7B">
        <w:t>intrastrand</w:t>
      </w:r>
      <w:proofErr w:type="spellEnd"/>
      <w:r w:rsidRPr="006D5B7B">
        <w:t xml:space="preserve"> cross-link created by </w:t>
      </w:r>
      <w:proofErr w:type="spellStart"/>
      <w:r w:rsidRPr="006D5B7B">
        <w:t>cisplatin</w:t>
      </w:r>
      <w:proofErr w:type="spellEnd"/>
      <w:r w:rsidRPr="006D5B7B">
        <w:t xml:space="preserve"> and </w:t>
      </w:r>
      <w:proofErr w:type="spellStart"/>
      <w:r w:rsidRPr="006D5B7B">
        <w:t>oxaliplatin</w:t>
      </w:r>
      <w:proofErr w:type="spellEnd"/>
      <w:r w:rsidRPr="006D5B7B">
        <w:t>.</w:t>
      </w:r>
      <w:r w:rsidR="009630E3" w:rsidRPr="006D5B7B">
        <w:t xml:space="preserve"> In present study, modified Zimm and Bragg theory</w:t>
      </w:r>
      <w:r w:rsidR="006D5B7B">
        <w:t xml:space="preserve"> </w:t>
      </w:r>
      <w:r w:rsidR="009630E3" w:rsidRPr="006D5B7B">
        <w:t xml:space="preserve">[16] have been used to study the effect of binding of </w:t>
      </w:r>
      <w:proofErr w:type="spellStart"/>
      <w:r w:rsidR="009630E3" w:rsidRPr="006D5B7B">
        <w:t>oxaliplatin</w:t>
      </w:r>
      <w:proofErr w:type="spellEnd"/>
      <w:r w:rsidR="009630E3" w:rsidRPr="006D5B7B">
        <w:t xml:space="preserve"> and its enantiomer with DNA.</w:t>
      </w:r>
    </w:p>
    <w:p w:rsidR="009630E3" w:rsidRPr="006D5B7B" w:rsidRDefault="009630E3" w:rsidP="009630E3">
      <w:pPr>
        <w:pStyle w:val="NormalWeb"/>
        <w:numPr>
          <w:ilvl w:val="0"/>
          <w:numId w:val="9"/>
        </w:numPr>
        <w:shd w:val="clear" w:color="auto" w:fill="FFFFFF"/>
        <w:spacing w:before="120" w:beforeAutospacing="0" w:after="120" w:afterAutospacing="0" w:line="360" w:lineRule="auto"/>
        <w:contextualSpacing/>
        <w:jc w:val="both"/>
        <w:rPr>
          <w:b/>
          <w:sz w:val="28"/>
          <w:szCs w:val="28"/>
        </w:rPr>
      </w:pPr>
      <w:r w:rsidRPr="006D5B7B">
        <w:rPr>
          <w:b/>
          <w:sz w:val="28"/>
          <w:szCs w:val="28"/>
        </w:rPr>
        <w:t xml:space="preserve">Theoretical approach to study the binding of </w:t>
      </w:r>
      <w:proofErr w:type="spellStart"/>
      <w:r w:rsidRPr="006D5B7B">
        <w:rPr>
          <w:b/>
          <w:sz w:val="28"/>
          <w:szCs w:val="28"/>
        </w:rPr>
        <w:t>Oxaliplatin</w:t>
      </w:r>
      <w:proofErr w:type="spellEnd"/>
      <w:r w:rsidRPr="006D5B7B">
        <w:rPr>
          <w:b/>
          <w:sz w:val="28"/>
          <w:szCs w:val="28"/>
        </w:rPr>
        <w:t xml:space="preserve"> with DNA</w:t>
      </w:r>
    </w:p>
    <w:p w:rsidR="009630E3" w:rsidRPr="006D5B7B" w:rsidRDefault="009630E3" w:rsidP="009630E3">
      <w:pPr>
        <w:spacing w:line="360" w:lineRule="auto"/>
        <w:ind w:firstLine="720"/>
        <w:contextualSpacing/>
        <w:jc w:val="both"/>
        <w:rPr>
          <w:rFonts w:ascii="Times New Roman" w:hAnsi="Times New Roman" w:cs="Times New Roman"/>
          <w:sz w:val="24"/>
          <w:szCs w:val="24"/>
        </w:rPr>
      </w:pPr>
      <w:r w:rsidRPr="006D5B7B">
        <w:rPr>
          <w:rFonts w:ascii="Times New Roman" w:hAnsi="Times New Roman" w:cs="Times New Roman"/>
          <w:sz w:val="24"/>
          <w:szCs w:val="24"/>
        </w:rPr>
        <w:t xml:space="preserve">Calorimetric analysis of the complex formed between </w:t>
      </w:r>
      <w:proofErr w:type="spellStart"/>
      <w:r w:rsidRPr="006D5B7B">
        <w:rPr>
          <w:rFonts w:ascii="Times New Roman" w:hAnsi="Times New Roman" w:cs="Times New Roman"/>
          <w:sz w:val="24"/>
          <w:szCs w:val="24"/>
        </w:rPr>
        <w:t>oxaliplatin</w:t>
      </w:r>
      <w:proofErr w:type="spellEnd"/>
      <w:r w:rsidRPr="006D5B7B">
        <w:rPr>
          <w:rFonts w:ascii="Times New Roman" w:hAnsi="Times New Roman" w:cs="Times New Roman"/>
          <w:sz w:val="24"/>
          <w:szCs w:val="24"/>
        </w:rPr>
        <w:t xml:space="preserve"> and DNA by </w:t>
      </w:r>
      <w:proofErr w:type="spellStart"/>
      <w:r w:rsidRPr="006D5B7B">
        <w:rPr>
          <w:rFonts w:ascii="Times New Roman" w:hAnsi="Times New Roman" w:cs="Times New Roman"/>
          <w:sz w:val="24"/>
          <w:szCs w:val="24"/>
        </w:rPr>
        <w:t>Malina</w:t>
      </w:r>
      <w:proofErr w:type="spellEnd"/>
      <w:r w:rsidRPr="006D5B7B">
        <w:rPr>
          <w:rFonts w:ascii="Times New Roman" w:hAnsi="Times New Roman" w:cs="Times New Roman"/>
          <w:sz w:val="24"/>
          <w:szCs w:val="24"/>
        </w:rPr>
        <w:t xml:space="preserve"> </w:t>
      </w:r>
      <w:proofErr w:type="gramStart"/>
      <w:r w:rsidRPr="006D5B7B">
        <w:rPr>
          <w:rFonts w:ascii="Times New Roman" w:hAnsi="Times New Roman" w:cs="Times New Roman"/>
          <w:i/>
          <w:sz w:val="24"/>
          <w:szCs w:val="24"/>
        </w:rPr>
        <w:t>et</w:t>
      </w:r>
      <w:proofErr w:type="gramEnd"/>
      <w:r w:rsidRPr="006D5B7B">
        <w:rPr>
          <w:rFonts w:ascii="Times New Roman" w:hAnsi="Times New Roman" w:cs="Times New Roman"/>
          <w:i/>
          <w:sz w:val="24"/>
          <w:szCs w:val="24"/>
        </w:rPr>
        <w:t xml:space="preserve">. </w:t>
      </w:r>
      <w:proofErr w:type="gramStart"/>
      <w:r w:rsidRPr="006D5B7B">
        <w:rPr>
          <w:rFonts w:ascii="Times New Roman" w:hAnsi="Times New Roman" w:cs="Times New Roman"/>
          <w:i/>
          <w:sz w:val="24"/>
          <w:szCs w:val="24"/>
        </w:rPr>
        <w:t>al</w:t>
      </w:r>
      <w:r w:rsidRPr="006D5B7B">
        <w:rPr>
          <w:rFonts w:ascii="Times New Roman" w:hAnsi="Times New Roman" w:cs="Times New Roman"/>
          <w:sz w:val="24"/>
          <w:szCs w:val="24"/>
        </w:rPr>
        <w:t xml:space="preserve">  suggests</w:t>
      </w:r>
      <w:proofErr w:type="gramEnd"/>
      <w:r w:rsidRPr="006D5B7B">
        <w:rPr>
          <w:rFonts w:ascii="Times New Roman" w:hAnsi="Times New Roman" w:cs="Times New Roman"/>
          <w:sz w:val="24"/>
          <w:szCs w:val="24"/>
        </w:rPr>
        <w:t xml:space="preserve"> that </w:t>
      </w:r>
      <w:r w:rsidRPr="006D5B7B">
        <w:rPr>
          <w:rFonts w:ascii="Times New Roman" w:hAnsi="Times New Roman" w:cs="Times New Roman"/>
        </w:rPr>
        <w:t xml:space="preserve">that the melting transitions of both the </w:t>
      </w:r>
      <w:proofErr w:type="spellStart"/>
      <w:r w:rsidRPr="006D5B7B">
        <w:rPr>
          <w:rFonts w:ascii="Times New Roman" w:hAnsi="Times New Roman" w:cs="Times New Roman"/>
        </w:rPr>
        <w:t>platinated</w:t>
      </w:r>
      <w:proofErr w:type="spellEnd"/>
      <w:r w:rsidRPr="006D5B7B">
        <w:rPr>
          <w:rFonts w:ascii="Times New Roman" w:hAnsi="Times New Roman" w:cs="Times New Roman"/>
        </w:rPr>
        <w:t xml:space="preserve"> and unmodified duplexes are </w:t>
      </w:r>
      <w:r w:rsidRPr="006D5B7B">
        <w:rPr>
          <w:rFonts w:ascii="Times New Roman" w:hAnsi="Times New Roman" w:cs="Times New Roman"/>
        </w:rPr>
        <w:lastRenderedPageBreak/>
        <w:t>fully reversible</w:t>
      </w:r>
      <w:r w:rsidRPr="006D5B7B">
        <w:rPr>
          <w:rFonts w:ascii="Times New Roman" w:hAnsi="Times New Roman" w:cs="Times New Roman"/>
          <w:sz w:val="24"/>
          <w:szCs w:val="24"/>
        </w:rPr>
        <w:t xml:space="preserve">, </w:t>
      </w:r>
      <w:r w:rsidRPr="006D5B7B">
        <w:rPr>
          <w:rFonts w:ascii="Times New Roman" w:hAnsi="Times New Roman" w:cs="Times New Roman"/>
        </w:rPr>
        <w:t>Each transition shows negligible changes in the heat capacities betwee</w:t>
      </w:r>
      <w:r w:rsidR="009A6835" w:rsidRPr="006D5B7B">
        <w:rPr>
          <w:rFonts w:ascii="Times New Roman" w:hAnsi="Times New Roman" w:cs="Times New Roman"/>
        </w:rPr>
        <w:t>n the initial and final states.</w:t>
      </w:r>
    </w:p>
    <w:p w:rsidR="009630E3" w:rsidRPr="006D5B7B" w:rsidRDefault="009630E3" w:rsidP="009A6835">
      <w:pPr>
        <w:spacing w:line="360" w:lineRule="auto"/>
        <w:ind w:firstLine="720"/>
        <w:contextualSpacing/>
        <w:jc w:val="both"/>
        <w:rPr>
          <w:rFonts w:ascii="Times New Roman" w:hAnsi="Times New Roman" w:cs="Times New Roman"/>
          <w:sz w:val="24"/>
          <w:szCs w:val="24"/>
        </w:rPr>
      </w:pPr>
      <w:r w:rsidRPr="006D5B7B">
        <w:rPr>
          <w:rFonts w:ascii="Times New Roman" w:hAnsi="Times New Roman" w:cs="Times New Roman"/>
          <w:sz w:val="24"/>
          <w:szCs w:val="24"/>
        </w:rPr>
        <w:t>The co-operative transition hypothesis can be applied to clarify the melting profile and temperature dependability of thermodynamical parameters including heat capacity despite the fact that the system is still very cooperative. The modified Zimm and Bragg</w:t>
      </w:r>
      <w:r w:rsidR="009A6835" w:rsidRPr="006D5B7B">
        <w:rPr>
          <w:rFonts w:ascii="Times New Roman" w:hAnsi="Times New Roman" w:cs="Times New Roman"/>
          <w:sz w:val="24"/>
          <w:szCs w:val="24"/>
        </w:rPr>
        <w:t xml:space="preserve"> theory had been thus adopted.   </w:t>
      </w:r>
      <w:r w:rsidRPr="006D5B7B">
        <w:rPr>
          <w:rFonts w:ascii="Times New Roman" w:hAnsi="Times New Roman" w:cs="Times New Roman"/>
          <w:sz w:val="24"/>
          <w:szCs w:val="24"/>
        </w:rPr>
        <w:t>The Ising-Model, which was developed to examine the ferromagnetic transition in linear chains of spins, is a foundation for all theories. A residue in a long polymer chain can exist in either an ordered or disordered form; much like a spin can exist in either a spin up or spin down state. Due to the finite nature of interactions, a one-dimensional system is unable to demonstrate any sort of phase transition; consequently the Ising model has been modified by incorporating the boundary state. The first ordered state in a sequence of ordered states is this boundary state. Once the residue transitions, maintaining it in the second state is simpler. Now, different states U can each have a different partition function assigned to them.</w:t>
      </w:r>
    </w:p>
    <w:p w:rsidR="009630E3" w:rsidRPr="006D5B7B" w:rsidRDefault="009630E3" w:rsidP="009630E3">
      <w:pPr>
        <w:spacing w:line="360" w:lineRule="auto"/>
        <w:ind w:firstLine="720"/>
        <w:contextualSpacing/>
        <w:jc w:val="both"/>
        <w:rPr>
          <w:rFonts w:ascii="Times New Roman" w:hAnsi="Times New Roman" w:cs="Times New Roman"/>
          <w:sz w:val="24"/>
          <w:szCs w:val="24"/>
        </w:rPr>
      </w:pPr>
      <w:r w:rsidRPr="006D5B7B">
        <w:rPr>
          <w:rFonts w:ascii="Times New Roman" w:hAnsi="Times New Roman" w:cs="Times New Roman"/>
          <w:sz w:val="24"/>
          <w:szCs w:val="24"/>
        </w:rPr>
        <w:t>One can create an Ising matrix for an ordered and disordered state of a two-phase system using the theory. The Ising matrix,</w:t>
      </w:r>
      <w:r w:rsidR="009A6835" w:rsidRPr="006D5B7B">
        <w:rPr>
          <w:rFonts w:ascii="Times New Roman" w:hAnsi="Times New Roman" w:cs="Times New Roman"/>
          <w:sz w:val="24"/>
          <w:szCs w:val="24"/>
        </w:rPr>
        <w:t xml:space="preserve"> as was previously addressed [17–23] and by Zimm and Bragg [16</w:t>
      </w:r>
      <w:r w:rsidRPr="006D5B7B">
        <w:rPr>
          <w:rFonts w:ascii="Times New Roman" w:hAnsi="Times New Roman" w:cs="Times New Roman"/>
          <w:sz w:val="24"/>
          <w:szCs w:val="24"/>
        </w:rPr>
        <w:t xml:space="preserve">] can be represented mathematically as follows;                    </w:t>
      </w:r>
    </w:p>
    <w:p w:rsidR="009630E3" w:rsidRPr="006D5B7B" w:rsidRDefault="009630E3" w:rsidP="009630E3">
      <w:pPr>
        <w:spacing w:line="360" w:lineRule="auto"/>
        <w:contextualSpacing/>
        <w:jc w:val="both"/>
        <w:rPr>
          <w:rFonts w:ascii="Times New Roman" w:hAnsi="Times New Roman" w:cs="Times New Roman"/>
          <w:sz w:val="24"/>
          <w:szCs w:val="24"/>
        </w:rPr>
      </w:pPr>
      <w:r w:rsidRPr="006D5B7B">
        <w:rPr>
          <w:rFonts w:ascii="Times New Roman" w:hAnsi="Times New Roman" w:cs="Times New Roman"/>
          <w:sz w:val="24"/>
          <w:szCs w:val="24"/>
        </w:rPr>
        <w:t xml:space="preserve">             </w:t>
      </w:r>
      <m:oMath>
        <m:m>
          <m:mPr>
            <m:mcs>
              <m:mc>
                <m:mcPr>
                  <m:count m:val="3"/>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f</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 xml:space="preserve">                 </m:t>
              </m:r>
            </m:e>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Sub>
              <m:r>
                <m:rPr>
                  <m:sty m:val="p"/>
                </m:rPr>
                <w:rPr>
                  <w:rFonts w:ascii="Cambria Math" w:hAnsi="Cambria Math" w:cs="Times New Roman"/>
                  <w:sz w:val="24"/>
                  <w:szCs w:val="24"/>
                </w:rPr>
                <m:t xml:space="preserve">          </m:t>
              </m:r>
            </m:e>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e>
          </m:mr>
        </m:m>
      </m:oMath>
    </w:p>
    <w:p w:rsidR="009630E3" w:rsidRPr="006D5B7B" w:rsidRDefault="009630E3" w:rsidP="009630E3">
      <w:pPr>
        <w:spacing w:line="360" w:lineRule="auto"/>
        <w:contextualSpacing/>
        <w:jc w:val="both"/>
        <w:rPr>
          <w:rFonts w:ascii="Times New Roman" w:hAnsi="Times New Roman" w:cs="Times New Roman"/>
          <w:sz w:val="24"/>
          <w:szCs w:val="24"/>
        </w:rPr>
      </w:pPr>
      <w:r w:rsidRPr="006D5B7B">
        <w:rPr>
          <w:rFonts w:ascii="Times New Roman" w:hAnsi="Times New Roman" w:cs="Times New Roman"/>
          <w:sz w:val="24"/>
          <w:szCs w:val="24"/>
        </w:rPr>
        <w:t xml:space="preserve"> M = </w:t>
      </w:r>
      <m:oMath>
        <m:m>
          <m:mPr>
            <m:mcs>
              <m:mc>
                <m:mcPr>
                  <m:count m:val="1"/>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Sub>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e>
          </m:mr>
        </m:m>
        <m:d>
          <m:dPr>
            <m:begChr m:val="|"/>
            <m:endChr m:val="|"/>
            <m:ctrlPr>
              <w:rPr>
                <w:rFonts w:ascii="Cambria Math" w:hAnsi="Cambria Math" w:cs="Times New Roman"/>
                <w:sz w:val="24"/>
                <w:szCs w:val="24"/>
              </w:rPr>
            </m:ctrlPr>
          </m:dPr>
          <m:e>
            <m:m>
              <m:mPr>
                <m:mcs>
                  <m:mc>
                    <m:mcPr>
                      <m:count m:val="3"/>
                      <m:mcJc m:val="center"/>
                    </m:mcPr>
                  </m:mc>
                </m:mcs>
                <m:ctrlPr>
                  <w:rPr>
                    <w:rFonts w:ascii="Cambria Math" w:hAnsi="Cambria Math" w:cs="Times New Roman"/>
                    <w:sz w:val="24"/>
                    <w:szCs w:val="24"/>
                  </w:rPr>
                </m:ctrlPr>
              </m:mP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1/2</m:t>
                      </m:r>
                    </m:sup>
                  </m:sSubSup>
                </m:e>
                <m:e>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up>
                      <m:r>
                        <m:rPr>
                          <m:sty m:val="p"/>
                        </m:rPr>
                        <w:rPr>
                          <w:rFonts w:ascii="Cambria Math" w:hAnsi="Cambria Math" w:cs="Times New Roman"/>
                          <w:sz w:val="24"/>
                          <w:szCs w:val="24"/>
                        </w:rPr>
                        <m:t>1/2</m:t>
                      </m:r>
                    </m:sup>
                  </m:sSubSup>
                </m:e>
                <m:e>
                  <m:r>
                    <m:rPr>
                      <m:sty m:val="p"/>
                    </m:rPr>
                    <w:rPr>
                      <w:rFonts w:ascii="Cambria Math" w:hAnsi="Cambria Math" w:cs="Times New Roman"/>
                      <w:sz w:val="24"/>
                      <w:szCs w:val="24"/>
                    </w:rPr>
                    <m:t>0</m:t>
                  </m:r>
                </m:e>
              </m:m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up>
                      <m:r>
                        <m:rPr>
                          <m:sty m:val="p"/>
                        </m:rPr>
                        <w:rPr>
                          <w:rFonts w:ascii="Cambria Math" w:hAnsi="Cambria Math" w:cs="Times New Roman"/>
                          <w:sz w:val="24"/>
                          <w:szCs w:val="24"/>
                        </w:rPr>
                        <m:t>1/2</m:t>
                      </m:r>
                    </m:sup>
                  </m:sSubSup>
                </m:e>
                <m:e>
                  <m:r>
                    <m:rPr>
                      <m:sty m:val="p"/>
                    </m:rPr>
                    <w:rPr>
                      <w:rFonts w:ascii="Cambria Math" w:hAnsi="Cambria Math" w:cs="Times New Roman"/>
                      <w:sz w:val="24"/>
                      <w:szCs w:val="24"/>
                    </w:rPr>
                    <m:t>0</m:t>
                  </m:r>
                </m:e>
                <m:e>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up>
                      <m:r>
                        <m:rPr>
                          <m:sty m:val="p"/>
                        </m:rPr>
                        <w:rPr>
                          <w:rFonts w:ascii="Cambria Math" w:hAnsi="Cambria Math" w:cs="Times New Roman"/>
                          <w:sz w:val="24"/>
                          <w:szCs w:val="24"/>
                        </w:rPr>
                        <m:t>1/2</m:t>
                      </m:r>
                    </m:sup>
                  </m:sSubSup>
                </m:e>
              </m:m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1/2</m:t>
                      </m:r>
                    </m:sup>
                  </m:sSubSup>
                </m:e>
                <m:e>
                  <m:r>
                    <m:rPr>
                      <m:sty m:val="p"/>
                    </m:rPr>
                    <w:rPr>
                      <w:rFonts w:ascii="Cambria Math" w:hAnsi="Cambria Math" w:cs="Times New Roman"/>
                      <w:sz w:val="24"/>
                      <w:szCs w:val="24"/>
                    </w:rPr>
                    <m:t>0</m:t>
                  </m:r>
                </m:e>
                <m:e>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up>
                      <m:r>
                        <m:rPr>
                          <m:sty m:val="p"/>
                        </m:rPr>
                        <w:rPr>
                          <w:rFonts w:ascii="Cambria Math" w:hAnsi="Cambria Math" w:cs="Times New Roman"/>
                          <w:sz w:val="24"/>
                          <w:szCs w:val="24"/>
                        </w:rPr>
                        <m:t>1/2</m:t>
                      </m:r>
                    </m:sup>
                  </m:sSubSup>
                </m:e>
              </m:mr>
            </m:m>
          </m:e>
        </m:d>
      </m:oMath>
      <w:r w:rsidRPr="006D5B7B">
        <w:rPr>
          <w:rFonts w:ascii="Times New Roman" w:hAnsi="Times New Roman" w:cs="Times New Roman"/>
          <w:sz w:val="24"/>
          <w:szCs w:val="24"/>
        </w:rPr>
        <w:t xml:space="preserve">           </w:t>
      </w:r>
    </w:p>
    <w:p w:rsidR="009630E3" w:rsidRPr="006D5B7B" w:rsidRDefault="009630E3" w:rsidP="009630E3">
      <w:pPr>
        <w:tabs>
          <w:tab w:val="left" w:pos="0"/>
          <w:tab w:val="left" w:pos="342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 xml:space="preserve">Where the equivalent base pair partition functions contributions in the three states are </w:t>
      </w:r>
      <w:proofErr w:type="spellStart"/>
      <w:proofErr w:type="gramStart"/>
      <w:r w:rsidRPr="006D5B7B">
        <w:rPr>
          <w:rFonts w:ascii="Times New Roman" w:hAnsi="Times New Roman" w:cs="Times New Roman"/>
          <w:sz w:val="24"/>
          <w:szCs w:val="24"/>
        </w:rPr>
        <w:t>f</w:t>
      </w:r>
      <w:r w:rsidRPr="006D5B7B">
        <w:rPr>
          <w:rFonts w:ascii="Times New Roman" w:hAnsi="Times New Roman" w:cs="Times New Roman"/>
          <w:sz w:val="24"/>
          <w:szCs w:val="24"/>
          <w:vertAlign w:val="subscript"/>
        </w:rPr>
        <w:t>r</w:t>
      </w:r>
      <w:proofErr w:type="spellEnd"/>
      <w:proofErr w:type="gramEnd"/>
      <w:r w:rsidRPr="006D5B7B">
        <w:rPr>
          <w:rFonts w:ascii="Times New Roman" w:hAnsi="Times New Roman" w:cs="Times New Roman"/>
          <w:sz w:val="24"/>
          <w:szCs w:val="24"/>
        </w:rPr>
        <w:t xml:space="preserve">, </w:t>
      </w:r>
      <w:proofErr w:type="spellStart"/>
      <w:r w:rsidRPr="006D5B7B">
        <w:rPr>
          <w:rFonts w:ascii="Times New Roman" w:hAnsi="Times New Roman" w:cs="Times New Roman"/>
          <w:sz w:val="24"/>
          <w:szCs w:val="24"/>
        </w:rPr>
        <w:t>f</w:t>
      </w:r>
      <w:r w:rsidRPr="006D5B7B">
        <w:rPr>
          <w:rFonts w:ascii="Times New Roman" w:hAnsi="Times New Roman" w:cs="Times New Roman"/>
          <w:sz w:val="24"/>
          <w:szCs w:val="24"/>
          <w:vertAlign w:val="subscript"/>
        </w:rPr>
        <w:t>h</w:t>
      </w:r>
      <w:proofErr w:type="spellEnd"/>
      <w:r w:rsidRPr="006D5B7B">
        <w:rPr>
          <w:rFonts w:ascii="Times New Roman" w:hAnsi="Times New Roman" w:cs="Times New Roman"/>
          <w:sz w:val="24"/>
          <w:szCs w:val="24"/>
        </w:rPr>
        <w:t xml:space="preserve">, and </w:t>
      </w:r>
      <w:proofErr w:type="spellStart"/>
      <w:r w:rsidRPr="006D5B7B">
        <w:rPr>
          <w:rFonts w:ascii="Times New Roman" w:hAnsi="Times New Roman" w:cs="Times New Roman"/>
          <w:sz w:val="24"/>
          <w:szCs w:val="24"/>
        </w:rPr>
        <w:t>f</w:t>
      </w:r>
      <w:r w:rsidRPr="006D5B7B">
        <w:rPr>
          <w:rFonts w:ascii="Times New Roman" w:hAnsi="Times New Roman" w:cs="Times New Roman"/>
          <w:sz w:val="24"/>
          <w:szCs w:val="24"/>
          <w:vertAlign w:val="subscript"/>
        </w:rPr>
        <w:t>k</w:t>
      </w:r>
      <w:proofErr w:type="spellEnd"/>
      <w:r w:rsidRPr="006D5B7B">
        <w:rPr>
          <w:rFonts w:ascii="Times New Roman" w:hAnsi="Times New Roman" w:cs="Times New Roman"/>
          <w:sz w:val="24"/>
          <w:szCs w:val="24"/>
        </w:rPr>
        <w:t xml:space="preserve">. </w:t>
      </w:r>
      <w:proofErr w:type="gramStart"/>
      <w:r w:rsidRPr="006D5B7B">
        <w:rPr>
          <w:rFonts w:ascii="Times New Roman" w:hAnsi="Times New Roman" w:cs="Times New Roman"/>
          <w:sz w:val="24"/>
          <w:szCs w:val="24"/>
        </w:rPr>
        <w:t>such</w:t>
      </w:r>
      <w:proofErr w:type="gramEnd"/>
      <w:r w:rsidRPr="006D5B7B">
        <w:rPr>
          <w:rFonts w:ascii="Times New Roman" w:hAnsi="Times New Roman" w:cs="Times New Roman"/>
          <w:sz w:val="24"/>
          <w:szCs w:val="24"/>
        </w:rPr>
        <w:t xml:space="preserve"> as  ordered, or disordered and boundary or nucleation. The values of M's eigenvalues are provided by:</w:t>
      </w:r>
    </w:p>
    <w:p w:rsidR="009630E3" w:rsidRPr="006D5B7B" w:rsidRDefault="009630E3" w:rsidP="009630E3">
      <w:pPr>
        <w:tabs>
          <w:tab w:val="left" w:pos="0"/>
          <w:tab w:val="left" w:pos="342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Sub>
                <m:r>
                  <m:rPr>
                    <m:sty m:val="p"/>
                  </m:rPr>
                  <w:rPr>
                    <w:rFonts w:ascii="Cambria Math" w:hAnsi="Cambria Math" w:cs="Times New Roman"/>
                    <w:sz w:val="24"/>
                    <w:szCs w:val="24"/>
                  </w:rPr>
                  <m:t>}</m:t>
                </m:r>
              </m:e>
              <m:sup>
                <m:r>
                  <m:rPr>
                    <m:sty m:val="p"/>
                  </m:rPr>
                  <w:rPr>
                    <w:rFonts w:ascii="Cambria Math" w:hAnsi="Cambria Math" w:cs="Times New Roman"/>
                    <w:sz w:val="24"/>
                    <w:szCs w:val="24"/>
                  </w:rPr>
                  <m:t>1/2</m:t>
                </m:r>
              </m:sup>
            </m:sSup>
          </m:num>
          <m:den>
            <m:r>
              <m:rPr>
                <m:sty m:val="p"/>
              </m:rPr>
              <w:rPr>
                <w:rFonts w:ascii="Cambria Math" w:hAnsi="Cambria Math" w:cs="Times New Roman"/>
                <w:sz w:val="24"/>
                <w:szCs w:val="24"/>
              </w:rPr>
              <m:t>2</m:t>
            </m:r>
          </m:den>
        </m:f>
      </m:oMath>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e>
            </m:d>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Sub>
                <m:r>
                  <m:rPr>
                    <m:sty m:val="p"/>
                  </m:rPr>
                  <w:rPr>
                    <w:rFonts w:ascii="Cambria Math" w:hAnsi="Cambria Math" w:cs="Times New Roman"/>
                    <w:sz w:val="24"/>
                    <w:szCs w:val="24"/>
                  </w:rPr>
                  <m:t>}</m:t>
                </m:r>
              </m:e>
              <m:sup>
                <m:r>
                  <m:rPr>
                    <m:sty m:val="p"/>
                  </m:rPr>
                  <w:rPr>
                    <w:rFonts w:ascii="Cambria Math" w:hAnsi="Cambria Math" w:cs="Times New Roman"/>
                    <w:sz w:val="24"/>
                    <w:szCs w:val="24"/>
                  </w:rPr>
                  <m:t>1/2</m:t>
                </m:r>
              </m:sup>
            </m:sSup>
          </m:num>
          <m:den>
            <m:r>
              <m:rPr>
                <m:sty m:val="p"/>
              </m:rPr>
              <w:rPr>
                <w:rFonts w:ascii="Cambria Math" w:hAnsi="Cambria Math" w:cs="Times New Roman"/>
                <w:sz w:val="24"/>
                <w:szCs w:val="24"/>
              </w:rPr>
              <m:t>2</m:t>
            </m:r>
          </m:den>
        </m:f>
      </m:oMath>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 xml:space="preserve">  λ</w:t>
      </w:r>
      <w:r w:rsidRPr="006D5B7B">
        <w:rPr>
          <w:rFonts w:ascii="Times New Roman" w:hAnsi="Times New Roman" w:cs="Times New Roman"/>
          <w:sz w:val="24"/>
          <w:szCs w:val="24"/>
          <w:vertAlign w:val="subscript"/>
        </w:rPr>
        <w:t>3</w:t>
      </w:r>
      <w:r w:rsidRPr="006D5B7B">
        <w:rPr>
          <w:rFonts w:ascii="Times New Roman" w:hAnsi="Times New Roman" w:cs="Times New Roman"/>
          <w:sz w:val="24"/>
          <w:szCs w:val="24"/>
        </w:rPr>
        <w:t>=0</w:t>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Pr="006D5B7B">
        <w:rPr>
          <w:rFonts w:ascii="Times New Roman" w:hAnsi="Times New Roman" w:cs="Times New Roman"/>
          <w:sz w:val="24"/>
          <w:szCs w:val="24"/>
        </w:rPr>
        <w:t>…..(1)</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ab/>
        <w:t>Because we are working with a finite system, the impact of the starting and end states becomes crucial. The following provides the first segment's contribution to the partition function:</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U = (f</w:t>
      </w:r>
      <w:r w:rsidRPr="006D5B7B">
        <w:rPr>
          <w:rFonts w:ascii="Times New Roman" w:hAnsi="Times New Roman" w:cs="Times New Roman"/>
          <w:sz w:val="24"/>
          <w:szCs w:val="24"/>
          <w:vertAlign w:val="subscript"/>
        </w:rPr>
        <w:t>r</w:t>
      </w:r>
      <w:r w:rsidRPr="006D5B7B">
        <w:rPr>
          <w:rFonts w:ascii="Times New Roman" w:hAnsi="Times New Roman" w:cs="Times New Roman"/>
          <w:sz w:val="24"/>
          <w:szCs w:val="24"/>
          <w:vertAlign w:val="superscript"/>
        </w:rPr>
        <w:t>1/2</w:t>
      </w:r>
      <w:proofErr w:type="gramStart"/>
      <w:r w:rsidRPr="006D5B7B">
        <w:rPr>
          <w:rFonts w:ascii="Times New Roman" w:hAnsi="Times New Roman" w:cs="Times New Roman"/>
          <w:sz w:val="24"/>
          <w:szCs w:val="24"/>
        </w:rPr>
        <w:t>,0,0</w:t>
      </w:r>
      <w:proofErr w:type="gramEnd"/>
      <w:r w:rsidRPr="006D5B7B">
        <w:rPr>
          <w:rFonts w:ascii="Times New Roman" w:hAnsi="Times New Roman" w:cs="Times New Roman"/>
          <w:sz w:val="24"/>
          <w:szCs w:val="24"/>
        </w:rPr>
        <w:t>)</w:t>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Pr="006D5B7B">
        <w:rPr>
          <w:rFonts w:ascii="Times New Roman" w:hAnsi="Times New Roman" w:cs="Times New Roman"/>
          <w:sz w:val="24"/>
          <w:szCs w:val="24"/>
        </w:rPr>
        <w:t>.....(2)</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ab/>
        <w:t>When the last segment's state is represented by column vector V,</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m:oMath>
        <m:r>
          <m:rPr>
            <m:sty m:val="p"/>
          </m:rPr>
          <w:rPr>
            <w:rFonts w:ascii="Cambria Math" w:hAnsi="Cambria Math" w:cs="Times New Roman"/>
            <w:sz w:val="24"/>
            <w:szCs w:val="24"/>
          </w:rPr>
          <w:lastRenderedPageBreak/>
          <m:t xml:space="preserve">V= </m:t>
        </m:r>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up>
                  </m:sSubSup>
                </m:e>
              </m:m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up>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up>
                  </m:sSubSup>
                </m:e>
              </m:m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up>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up>
                  </m:sSubSup>
                </m:e>
              </m:mr>
            </m:m>
          </m:e>
        </m:d>
      </m:oMath>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proofErr w:type="gramStart"/>
      <w:r w:rsidRPr="006D5B7B">
        <w:rPr>
          <w:rFonts w:ascii="Times New Roman" w:hAnsi="Times New Roman" w:cs="Times New Roman"/>
          <w:sz w:val="24"/>
          <w:szCs w:val="24"/>
        </w:rPr>
        <w:t>…..(</w:t>
      </w:r>
      <w:proofErr w:type="gramEnd"/>
      <w:r w:rsidRPr="006D5B7B">
        <w:rPr>
          <w:rFonts w:ascii="Times New Roman" w:hAnsi="Times New Roman" w:cs="Times New Roman"/>
          <w:sz w:val="24"/>
          <w:szCs w:val="24"/>
        </w:rPr>
        <w:t xml:space="preserve">3)        </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ab/>
        <w:t>N-segment chain's partition function is provided by</w:t>
      </w:r>
    </w:p>
    <w:p w:rsidR="009630E3" w:rsidRPr="006D5B7B" w:rsidRDefault="009630E3" w:rsidP="009630E3">
      <w:pPr>
        <w:tabs>
          <w:tab w:val="left" w:pos="0"/>
        </w:tabs>
        <w:spacing w:line="360" w:lineRule="auto"/>
        <w:ind w:right="709"/>
        <w:contextualSpacing/>
        <w:jc w:val="both"/>
        <w:rPr>
          <w:rFonts w:ascii="Times New Roman" w:hAnsi="Times New Roman" w:cs="Times New Roman"/>
          <w:sz w:val="24"/>
          <w:szCs w:val="24"/>
        </w:rPr>
      </w:pPr>
      <w:r w:rsidRPr="006D5B7B">
        <w:rPr>
          <w:rFonts w:ascii="Times New Roman" w:hAnsi="Times New Roman" w:cs="Times New Roman"/>
          <w:sz w:val="24"/>
          <w:szCs w:val="24"/>
        </w:rPr>
        <w:t>Z = UM</w:t>
      </w:r>
      <w:r w:rsidRPr="006D5B7B">
        <w:rPr>
          <w:rFonts w:ascii="Times New Roman" w:hAnsi="Times New Roman" w:cs="Times New Roman"/>
          <w:sz w:val="24"/>
          <w:szCs w:val="24"/>
          <w:vertAlign w:val="superscript"/>
        </w:rPr>
        <w:t>N-1</w:t>
      </w:r>
      <w:r w:rsidRPr="006D5B7B">
        <w:rPr>
          <w:rFonts w:ascii="Times New Roman" w:hAnsi="Times New Roman" w:cs="Times New Roman"/>
          <w:sz w:val="24"/>
          <w:szCs w:val="24"/>
        </w:rPr>
        <w:t>V</w:t>
      </w:r>
      <w:r w:rsidRPr="006D5B7B">
        <w:rPr>
          <w:rFonts w:ascii="Times New Roman" w:hAnsi="Times New Roman" w:cs="Times New Roman"/>
          <w:sz w:val="24"/>
          <w:szCs w:val="24"/>
        </w:rPr>
        <w:tab/>
      </w:r>
      <w:r w:rsidRPr="006D5B7B">
        <w:rPr>
          <w:rFonts w:ascii="Times New Roman" w:hAnsi="Times New Roman" w:cs="Times New Roman"/>
          <w:sz w:val="24"/>
          <w:szCs w:val="24"/>
        </w:rPr>
        <w:tab/>
      </w:r>
      <w:r w:rsidRPr="006D5B7B">
        <w:rPr>
          <w:rFonts w:ascii="Times New Roman" w:hAnsi="Times New Roman" w:cs="Times New Roman"/>
          <w:sz w:val="24"/>
          <w:szCs w:val="24"/>
        </w:rPr>
        <w:tab/>
      </w:r>
      <w:r w:rsidRPr="006D5B7B">
        <w:rPr>
          <w:rFonts w:ascii="Times New Roman" w:hAnsi="Times New Roman" w:cs="Times New Roman"/>
          <w:sz w:val="24"/>
          <w:szCs w:val="24"/>
        </w:rPr>
        <w:tab/>
      </w:r>
      <w:r w:rsidRPr="006D5B7B">
        <w:rPr>
          <w:rFonts w:ascii="Times New Roman" w:hAnsi="Times New Roman" w:cs="Times New Roman"/>
          <w:sz w:val="24"/>
          <w:szCs w:val="24"/>
        </w:rPr>
        <w:tab/>
      </w:r>
      <w:r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Pr="006D5B7B">
        <w:rPr>
          <w:rFonts w:ascii="Times New Roman" w:hAnsi="Times New Roman" w:cs="Times New Roman"/>
          <w:sz w:val="24"/>
          <w:szCs w:val="24"/>
        </w:rPr>
        <w:t>…..(4)</w:t>
      </w:r>
      <w:r w:rsidRPr="006D5B7B">
        <w:rPr>
          <w:rFonts w:ascii="Times New Roman" w:hAnsi="Times New Roman" w:cs="Times New Roman"/>
          <w:sz w:val="24"/>
          <w:szCs w:val="24"/>
        </w:rPr>
        <w:tab/>
      </w:r>
      <w:r w:rsidRPr="006D5B7B">
        <w:rPr>
          <w:rFonts w:ascii="Times New Roman" w:hAnsi="Times New Roman" w:cs="Times New Roman"/>
          <w:sz w:val="24"/>
          <w:szCs w:val="24"/>
        </w:rPr>
        <w:tab/>
        <w:t xml:space="preserve">The matrix T consists of the column vectors only. It </w:t>
      </w:r>
      <w:proofErr w:type="spellStart"/>
      <w:r w:rsidRPr="006D5B7B">
        <w:rPr>
          <w:rFonts w:ascii="Times New Roman" w:hAnsi="Times New Roman" w:cs="Times New Roman"/>
          <w:sz w:val="24"/>
          <w:szCs w:val="24"/>
        </w:rPr>
        <w:t>diagnolizes</w:t>
      </w:r>
      <w:proofErr w:type="spellEnd"/>
      <w:r w:rsidRPr="006D5B7B">
        <w:rPr>
          <w:rFonts w:ascii="Times New Roman" w:hAnsi="Times New Roman" w:cs="Times New Roman"/>
          <w:sz w:val="24"/>
          <w:szCs w:val="24"/>
        </w:rPr>
        <w:t xml:space="preserve"> M and is given by </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m:oMath>
        <m:r>
          <w:rPr>
            <w:rFonts w:ascii="Cambria Math" w:hAnsi="Cambria Math" w:cs="Times New Roman"/>
            <w:sz w:val="24"/>
            <w:szCs w:val="24"/>
          </w:rPr>
          <m:t>XM=λX</m:t>
        </m:r>
      </m:oMath>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proofErr w:type="gramStart"/>
      <w:r w:rsidRPr="006D5B7B">
        <w:rPr>
          <w:rFonts w:ascii="Times New Roman" w:hAnsi="Times New Roman" w:cs="Times New Roman"/>
          <w:sz w:val="24"/>
          <w:szCs w:val="24"/>
        </w:rPr>
        <w:t>…..(</w:t>
      </w:r>
      <w:proofErr w:type="gramEnd"/>
      <w:r w:rsidRPr="006D5B7B">
        <w:rPr>
          <w:rFonts w:ascii="Times New Roman" w:hAnsi="Times New Roman" w:cs="Times New Roman"/>
          <w:sz w:val="24"/>
          <w:szCs w:val="24"/>
        </w:rPr>
        <w:t>5)</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 xml:space="preserve">Where: </w:t>
      </w:r>
      <m:oMath>
        <m:r>
          <w:rPr>
            <w:rFonts w:ascii="Cambria Math" w:hAnsi="Cambria Math" w:cs="Times New Roman"/>
            <w:sz w:val="24"/>
            <w:szCs w:val="24"/>
          </w:rPr>
          <m:t>X=</m:t>
        </m:r>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e>
              </m:mr>
            </m:m>
          </m:e>
        </m:d>
      </m:oMath>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Pr="006D5B7B">
        <w:rPr>
          <w:rFonts w:ascii="Times New Roman" w:hAnsi="Times New Roman" w:cs="Times New Roman"/>
          <w:sz w:val="24"/>
          <w:szCs w:val="24"/>
        </w:rPr>
        <w:t>…</w:t>
      </w:r>
      <w:proofErr w:type="gramStart"/>
      <w:r w:rsidRPr="006D5B7B">
        <w:rPr>
          <w:rFonts w:ascii="Times New Roman" w:hAnsi="Times New Roman" w:cs="Times New Roman"/>
          <w:sz w:val="24"/>
          <w:szCs w:val="24"/>
        </w:rPr>
        <w:t>..(</w:t>
      </w:r>
      <w:proofErr w:type="gramEnd"/>
      <w:r w:rsidRPr="006D5B7B">
        <w:rPr>
          <w:rFonts w:ascii="Times New Roman" w:hAnsi="Times New Roman" w:cs="Times New Roman"/>
          <w:sz w:val="24"/>
          <w:szCs w:val="24"/>
        </w:rPr>
        <w:t>6)</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ab/>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When the values of M from Equation 5 are substituted, we obtain:</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 xml:space="preserve">T = </w:t>
      </w:r>
      <m:oMath>
        <m:d>
          <m:dPr>
            <m:begChr m:val="|"/>
            <m:endChr m:val="|"/>
            <m:ctrlPr>
              <w:rPr>
                <w:rFonts w:ascii="Cambria Math" w:hAnsi="Cambria Math" w:cs="Times New Roman"/>
                <w:sz w:val="24"/>
                <w:szCs w:val="24"/>
              </w:rPr>
            </m:ctrlPr>
          </m:dPr>
          <m:e>
            <m:m>
              <m:mPr>
                <m:mcs>
                  <m:mc>
                    <m:mcPr>
                      <m:count m:val="3"/>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1</m:t>
                  </m:r>
                </m:e>
                <m:e>
                  <m:r>
                    <m:rPr>
                      <m:sty m:val="p"/>
                    </m:rPr>
                    <w:rPr>
                      <w:rFonts w:ascii="Cambria Math" w:hAnsi="Cambria Math" w:cs="Times New Roman"/>
                      <w:sz w:val="24"/>
                      <w:szCs w:val="24"/>
                    </w:rPr>
                    <m:t>1</m:t>
                  </m:r>
                </m:e>
                <m:e>
                  <m:r>
                    <m:rPr>
                      <m:sty m:val="p"/>
                    </m:rPr>
                    <w:rPr>
                      <w:rFonts w:ascii="Cambria Math" w:hAnsi="Cambria Math" w:cs="Times New Roman"/>
                      <w:sz w:val="24"/>
                      <w:szCs w:val="24"/>
                    </w:rPr>
                    <m:t>1</m:t>
                  </m:r>
                </m:e>
              </m:mr>
              <m:m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up>
                          <m:r>
                            <m:rPr>
                              <m:sty m:val="p"/>
                            </m:rPr>
                            <w:rPr>
                              <w:rFonts w:ascii="Cambria Math" w:hAnsi="Cambria Math" w:cs="Times New Roman"/>
                              <w:sz w:val="24"/>
                              <w:szCs w:val="24"/>
                            </w:rPr>
                            <m:t>1/2</m:t>
                          </m:r>
                        </m:sup>
                      </m:sSubSup>
                    </m:den>
                  </m:f>
                </m:e>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up>
                          <m:r>
                            <m:rPr>
                              <m:sty m:val="p"/>
                            </m:rPr>
                            <w:rPr>
                              <w:rFonts w:ascii="Cambria Math" w:hAnsi="Cambria Math" w:cs="Times New Roman"/>
                              <w:sz w:val="24"/>
                              <w:szCs w:val="24"/>
                            </w:rPr>
                            <m:t>1/2</m:t>
                          </m:r>
                        </m:sup>
                      </m:sSubSup>
                    </m:den>
                  </m:f>
                </m:e>
                <m:e>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up>
                      <m:r>
                        <m:rPr>
                          <m:sty m:val="p"/>
                        </m:rPr>
                        <w:rPr>
                          <w:rFonts w:ascii="Cambria Math" w:hAnsi="Cambria Math" w:cs="Times New Roman"/>
                          <w:sz w:val="24"/>
                          <w:szCs w:val="24"/>
                        </w:rPr>
                        <m:t>1/2</m:t>
                      </m:r>
                    </m:sup>
                  </m:sSubSup>
                </m:e>
              </m:mr>
              <m:mr>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up>
                          <m:r>
                            <m:rPr>
                              <m:sty m:val="p"/>
                            </m:rPr>
                            <w:rPr>
                              <w:rFonts w:ascii="Cambria Math" w:hAnsi="Cambria Math" w:cs="Times New Roman"/>
                              <w:sz w:val="24"/>
                              <w:szCs w:val="24"/>
                            </w:rPr>
                            <m:t>1/2</m:t>
                          </m:r>
                        </m:sup>
                      </m:sSubSup>
                    </m:num>
                    <m:den>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den>
                  </m:f>
                </m:e>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up>
                          <m:r>
                            <m:rPr>
                              <m:sty m:val="p"/>
                            </m:rPr>
                            <w:rPr>
                              <w:rFonts w:ascii="Cambria Math" w:hAnsi="Cambria Math" w:cs="Times New Roman"/>
                              <w:sz w:val="24"/>
                              <w:szCs w:val="24"/>
                            </w:rPr>
                            <m:t>1/2</m:t>
                          </m:r>
                        </m:sup>
                      </m:sSubSup>
                    </m:num>
                    <m:den>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den>
                  </m:f>
                </m:e>
                <m:e>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up>
                      <m:r>
                        <m:rPr>
                          <m:sty m:val="p"/>
                        </m:rPr>
                        <w:rPr>
                          <w:rFonts w:ascii="Cambria Math" w:hAnsi="Cambria Math" w:cs="Times New Roman"/>
                          <w:sz w:val="24"/>
                          <w:szCs w:val="24"/>
                        </w:rPr>
                        <m:t>1/2</m:t>
                      </m:r>
                    </m:sup>
                  </m:sSubSup>
                </m:e>
              </m:mr>
            </m:m>
          </m:e>
        </m:d>
      </m:oMath>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Similarly, the matrix equation yields T</w:t>
      </w:r>
      <w:r w:rsidRPr="006D5B7B">
        <w:rPr>
          <w:rFonts w:ascii="Times New Roman" w:hAnsi="Times New Roman" w:cs="Times New Roman"/>
          <w:sz w:val="24"/>
          <w:szCs w:val="24"/>
          <w:vertAlign w:val="superscript"/>
        </w:rPr>
        <w:t>-1</w:t>
      </w:r>
      <w:r w:rsidRPr="006D5B7B">
        <w:rPr>
          <w:rFonts w:ascii="Times New Roman" w:hAnsi="Times New Roman" w:cs="Times New Roman"/>
          <w:sz w:val="24"/>
          <w:szCs w:val="24"/>
        </w:rPr>
        <w:t xml:space="preserve"> as follows:</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m:oMath>
        <m:r>
          <w:rPr>
            <w:rFonts w:ascii="Cambria Math" w:hAnsi="Cambria Math" w:cs="Times New Roman"/>
            <w:sz w:val="24"/>
            <w:szCs w:val="24"/>
          </w:rPr>
          <m:t>YM=λY</m:t>
        </m:r>
      </m:oMath>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proofErr w:type="gramStart"/>
      <w:r w:rsidRPr="006D5B7B">
        <w:rPr>
          <w:rFonts w:ascii="Times New Roman" w:hAnsi="Times New Roman" w:cs="Times New Roman"/>
          <w:sz w:val="24"/>
          <w:szCs w:val="24"/>
        </w:rPr>
        <w:t>…..(</w:t>
      </w:r>
      <w:proofErr w:type="gramEnd"/>
      <w:r w:rsidRPr="006D5B7B">
        <w:rPr>
          <w:rFonts w:ascii="Times New Roman" w:hAnsi="Times New Roman" w:cs="Times New Roman"/>
          <w:sz w:val="24"/>
          <w:szCs w:val="24"/>
        </w:rPr>
        <w:t>7)</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 xml:space="preserve">Where,  </w:t>
      </w:r>
      <m:oMath>
        <m:r>
          <w:rPr>
            <w:rFonts w:ascii="Cambria Math" w:hAnsi="Cambria Math" w:cs="Times New Roman"/>
            <w:sz w:val="24"/>
            <w:szCs w:val="24"/>
          </w:rPr>
          <m:t>Y=</m:t>
        </m:r>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ctrlPr>
                    <w:rPr>
                      <w:rFonts w:ascii="Cambria Math" w:eastAsia="Cambria Math" w:hAnsi="Cambria Math" w:cs="Times New Roman"/>
                      <w:i/>
                      <w:sz w:val="24"/>
                      <w:szCs w:val="24"/>
                    </w:rPr>
                  </m:ctrlPr>
                </m:e>
                <m:e>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Y</m:t>
                      </m:r>
                    </m:e>
                    <m:sub>
                      <m:r>
                        <w:rPr>
                          <w:rFonts w:ascii="Cambria Math" w:eastAsia="Cambria Math" w:hAnsi="Cambria Math" w:cs="Times New Roman"/>
                          <w:sz w:val="24"/>
                          <w:szCs w:val="24"/>
                        </w:rPr>
                        <m:t>3</m:t>
                      </m:r>
                    </m:sub>
                  </m:sSub>
                </m:e>
              </m:mr>
            </m:m>
          </m:e>
        </m:d>
      </m:oMath>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When we again use the values of M from equation 1 in equation 7, we obtain;</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-1</m:t>
            </m:r>
          </m:sup>
        </m:sSup>
        <m:r>
          <w:rPr>
            <w:rFonts w:ascii="Cambria Math" w:hAnsi="Cambria Math" w:cs="Times New Roman"/>
            <w:sz w:val="24"/>
            <w:szCs w:val="24"/>
          </w:rPr>
          <m:t xml:space="preserve">= </m:t>
        </m:r>
        <m:d>
          <m:dPr>
            <m:begChr m:val="|"/>
            <m:endChr m:val="|"/>
            <m:ctrlPr>
              <w:rPr>
                <w:rFonts w:ascii="Cambria Math" w:hAnsi="Cambria Math" w:cs="Times New Roman"/>
                <w:sz w:val="24"/>
                <w:szCs w:val="24"/>
              </w:rPr>
            </m:ctrlPr>
          </m:dPr>
          <m:e>
            <m:m>
              <m:mPr>
                <m:mcs>
                  <m:mc>
                    <m:mcPr>
                      <m:count m:val="3"/>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e>
                <m:e>
                  <m:f>
                    <m:fPr>
                      <m:ctrlPr>
                        <w:rPr>
                          <w:rFonts w:ascii="Cambria Math" w:hAnsi="Cambria Math" w:cs="Times New Roman"/>
                          <w:sz w:val="24"/>
                          <w:szCs w:val="24"/>
                        </w:rPr>
                      </m:ctrlPr>
                    </m:fPr>
                    <m:num>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C</m:t>
                              </m:r>
                            </m:e>
                            <m:sub>
                              <m:r>
                                <m:rPr>
                                  <m:sty m:val="p"/>
                                </m:rPr>
                                <w:rPr>
                                  <w:rFonts w:ascii="Cambria Math" w:hAnsi="Cambria Math" w:cs="Times New Roman"/>
                                  <w:sz w:val="24"/>
                                  <w:szCs w:val="24"/>
                                  <w:vertAlign w:val="subscript"/>
                                </w:rPr>
                                <m:t>1</m:t>
                              </m:r>
                            </m:sub>
                          </m:sSub>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r</m:t>
                          </m:r>
                        </m:sub>
                        <m:sup>
                          <m:r>
                            <m:rPr>
                              <m:sty m:val="p"/>
                            </m:rPr>
                            <w:rPr>
                              <w:rFonts w:ascii="Cambria Math" w:hAnsi="Cambria Math" w:cs="Times New Roman"/>
                              <w:sz w:val="24"/>
                              <w:szCs w:val="24"/>
                              <w:vertAlign w:val="subscript"/>
                            </w:rPr>
                            <m:t>1/2</m:t>
                          </m:r>
                        </m:sup>
                      </m:sSubSup>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k</m:t>
                          </m:r>
                        </m:sub>
                        <m:sup>
                          <m:r>
                            <m:rPr>
                              <m:sty m:val="p"/>
                            </m:rPr>
                            <w:rPr>
                              <w:rFonts w:ascii="Cambria Math" w:hAnsi="Cambria Math" w:cs="Times New Roman"/>
                              <w:sz w:val="24"/>
                              <w:szCs w:val="24"/>
                              <w:vertAlign w:val="subscript"/>
                            </w:rPr>
                            <m:t>1/2</m:t>
                          </m:r>
                        </m:sup>
                      </m:sSubSup>
                      <m:r>
                        <m:rPr>
                          <m:sty m:val="p"/>
                        </m:rPr>
                        <w:rPr>
                          <w:rFonts w:ascii="Cambria Math" w:hAnsi="Cambria Math" w:cs="Times New Roman"/>
                          <w:sz w:val="24"/>
                          <w:szCs w:val="24"/>
                          <w:vertAlign w:val="subscript"/>
                        </w:rPr>
                        <m:t>)</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den>
                  </m:f>
                </m:e>
                <m:e>
                  <m:f>
                    <m:fPr>
                      <m:ctrlPr>
                        <w:rPr>
                          <w:rFonts w:ascii="Cambria Math" w:hAnsi="Cambria Math" w:cs="Times New Roman"/>
                          <w:sz w:val="24"/>
                          <w:szCs w:val="24"/>
                        </w:rPr>
                      </m:ctrlPr>
                    </m:fPr>
                    <m:num>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C</m:t>
                              </m:r>
                            </m:e>
                            <m:sub>
                              <m:r>
                                <m:rPr>
                                  <m:sty m:val="p"/>
                                </m:rPr>
                                <w:rPr>
                                  <w:rFonts w:ascii="Cambria Math" w:hAnsi="Cambria Math" w:cs="Times New Roman"/>
                                  <w:sz w:val="24"/>
                                  <w:szCs w:val="24"/>
                                  <w:vertAlign w:val="subscript"/>
                                </w:rPr>
                                <m:t>1</m:t>
                              </m:r>
                            </m:sub>
                          </m:sSub>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k</m:t>
                              </m:r>
                            </m:sub>
                          </m:sSub>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r</m:t>
                          </m:r>
                        </m:sub>
                        <m:sup>
                          <m:r>
                            <m:rPr>
                              <m:sty m:val="p"/>
                            </m:rPr>
                            <w:rPr>
                              <w:rFonts w:ascii="Cambria Math" w:hAnsi="Cambria Math" w:cs="Times New Roman"/>
                              <w:sz w:val="24"/>
                              <w:szCs w:val="24"/>
                              <w:vertAlign w:val="subscript"/>
                            </w:rPr>
                            <m:t>1/2</m:t>
                          </m:r>
                        </m:sup>
                      </m:sSubSup>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h</m:t>
                          </m:r>
                        </m:sub>
                        <m:sup>
                          <m:r>
                            <m:rPr>
                              <m:sty m:val="p"/>
                            </m:rPr>
                            <w:rPr>
                              <w:rFonts w:ascii="Cambria Math" w:hAnsi="Cambria Math" w:cs="Times New Roman"/>
                              <w:sz w:val="24"/>
                              <w:szCs w:val="24"/>
                              <w:vertAlign w:val="subscript"/>
                            </w:rPr>
                            <m:t>1/2</m:t>
                          </m:r>
                        </m:sup>
                      </m:sSubSup>
                      <m:r>
                        <m:rPr>
                          <m:sty m:val="p"/>
                        </m:rPr>
                        <w:rPr>
                          <w:rFonts w:ascii="Cambria Math" w:hAnsi="Cambria Math" w:cs="Times New Roman"/>
                          <w:sz w:val="24"/>
                          <w:szCs w:val="24"/>
                          <w:vertAlign w:val="subscript"/>
                        </w:rPr>
                        <m:t>)</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r>
                        <m:rPr>
                          <m:sty m:val="p"/>
                        </m:rPr>
                        <w:rPr>
                          <w:rFonts w:ascii="Cambria Math" w:hAnsi="Cambria Math" w:cs="Times New Roman"/>
                          <w:sz w:val="24"/>
                          <w:szCs w:val="24"/>
                        </w:rPr>
                        <m:t>)</m:t>
                      </m:r>
                    </m:den>
                  </m:f>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e>
                <m:e>
                  <m:f>
                    <m:fPr>
                      <m:ctrlPr>
                        <w:rPr>
                          <w:rFonts w:ascii="Cambria Math" w:hAnsi="Cambria Math" w:cs="Times New Roman"/>
                          <w:sz w:val="24"/>
                          <w:szCs w:val="24"/>
                        </w:rPr>
                      </m:ctrlPr>
                    </m:fPr>
                    <m:num>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C</m:t>
                              </m:r>
                            </m:e>
                            <m:sub>
                              <m:r>
                                <m:rPr>
                                  <m:sty m:val="p"/>
                                </m:rPr>
                                <w:rPr>
                                  <w:rFonts w:ascii="Cambria Math" w:hAnsi="Cambria Math" w:cs="Times New Roman"/>
                                  <w:sz w:val="24"/>
                                  <w:szCs w:val="24"/>
                                  <w:vertAlign w:val="subscript"/>
                                </w:rPr>
                                <m:t>2</m:t>
                              </m:r>
                            </m:sub>
                          </m:sSub>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r</m:t>
                          </m:r>
                        </m:sub>
                        <m:sup>
                          <m:r>
                            <m:rPr>
                              <m:sty m:val="p"/>
                            </m:rPr>
                            <w:rPr>
                              <w:rFonts w:ascii="Cambria Math" w:hAnsi="Cambria Math" w:cs="Times New Roman"/>
                              <w:sz w:val="24"/>
                              <w:szCs w:val="24"/>
                              <w:vertAlign w:val="subscript"/>
                            </w:rPr>
                            <m:t>1/2</m:t>
                          </m:r>
                        </m:sup>
                      </m:sSubSup>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k</m:t>
                          </m:r>
                        </m:sub>
                        <m:sup>
                          <m:r>
                            <m:rPr>
                              <m:sty m:val="p"/>
                            </m:rPr>
                            <w:rPr>
                              <w:rFonts w:ascii="Cambria Math" w:hAnsi="Cambria Math" w:cs="Times New Roman"/>
                              <w:sz w:val="24"/>
                              <w:szCs w:val="24"/>
                              <w:vertAlign w:val="subscript"/>
                            </w:rPr>
                            <m:t>1/2</m:t>
                          </m:r>
                        </m:sup>
                      </m:sSubSup>
                      <m:r>
                        <m:rPr>
                          <m:sty m:val="p"/>
                        </m:rPr>
                        <w:rPr>
                          <w:rFonts w:ascii="Cambria Math" w:hAnsi="Cambria Math" w:cs="Times New Roman"/>
                          <w:sz w:val="24"/>
                          <w:szCs w:val="24"/>
                          <w:vertAlign w:val="subscript"/>
                        </w:rPr>
                        <m:t>)</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den>
                  </m:f>
                </m:e>
                <m:e>
                  <m:f>
                    <m:fPr>
                      <m:ctrlPr>
                        <w:rPr>
                          <w:rFonts w:ascii="Cambria Math" w:hAnsi="Cambria Math" w:cs="Times New Roman"/>
                          <w:sz w:val="24"/>
                          <w:szCs w:val="24"/>
                        </w:rPr>
                      </m:ctrlPr>
                    </m:fPr>
                    <m:num>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C</m:t>
                              </m:r>
                            </m:e>
                            <m:sub>
                              <m:r>
                                <m:rPr>
                                  <m:sty m:val="p"/>
                                </m:rPr>
                                <w:rPr>
                                  <w:rFonts w:ascii="Cambria Math" w:hAnsi="Cambria Math" w:cs="Times New Roman"/>
                                  <w:sz w:val="24"/>
                                  <w:szCs w:val="24"/>
                                  <w:vertAlign w:val="subscript"/>
                                </w:rPr>
                                <m:t>2</m:t>
                              </m:r>
                            </m:sub>
                          </m:sSub>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k</m:t>
                              </m:r>
                            </m:sub>
                          </m:sSub>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r</m:t>
                          </m:r>
                        </m:sub>
                        <m:sup>
                          <m:r>
                            <m:rPr>
                              <m:sty m:val="p"/>
                            </m:rPr>
                            <w:rPr>
                              <w:rFonts w:ascii="Cambria Math" w:hAnsi="Cambria Math" w:cs="Times New Roman"/>
                              <w:sz w:val="24"/>
                              <w:szCs w:val="24"/>
                              <w:vertAlign w:val="subscript"/>
                            </w:rPr>
                            <m:t>1/2</m:t>
                          </m:r>
                        </m:sup>
                      </m:sSubSup>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h</m:t>
                          </m:r>
                        </m:sub>
                        <m:sup>
                          <m:r>
                            <m:rPr>
                              <m:sty m:val="p"/>
                            </m:rPr>
                            <w:rPr>
                              <w:rFonts w:ascii="Cambria Math" w:hAnsi="Cambria Math" w:cs="Times New Roman"/>
                              <w:sz w:val="24"/>
                              <w:szCs w:val="24"/>
                              <w:vertAlign w:val="subscript"/>
                            </w:rPr>
                            <m:t>1/2</m:t>
                          </m:r>
                        </m:sup>
                      </m:sSubSup>
                      <m:r>
                        <m:rPr>
                          <m:sty m:val="p"/>
                        </m:rPr>
                        <w:rPr>
                          <w:rFonts w:ascii="Cambria Math" w:hAnsi="Cambria Math" w:cs="Times New Roman"/>
                          <w:sz w:val="24"/>
                          <w:szCs w:val="24"/>
                          <w:vertAlign w:val="subscript"/>
                        </w:rPr>
                        <m:t>)</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r>
                        <m:rPr>
                          <m:sty m:val="p"/>
                        </m:rPr>
                        <w:rPr>
                          <w:rFonts w:ascii="Cambria Math" w:hAnsi="Cambria Math" w:cs="Times New Roman"/>
                          <w:sz w:val="24"/>
                          <w:szCs w:val="24"/>
                        </w:rPr>
                        <m:t>)</m:t>
                      </m:r>
                    </m:den>
                  </m:f>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3</m:t>
                      </m:r>
                    </m:sub>
                  </m:sSub>
                </m:e>
                <m:e>
                  <m:f>
                    <m:fPr>
                      <m:ctrlPr>
                        <w:rPr>
                          <w:rFonts w:ascii="Cambria Math" w:hAnsi="Cambria Math" w:cs="Times New Roman"/>
                          <w:sz w:val="24"/>
                          <w:szCs w:val="24"/>
                        </w:rPr>
                      </m:ctrlPr>
                    </m:fPr>
                    <m:num>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C</m:t>
                              </m:r>
                            </m:e>
                            <m:sub>
                              <m:r>
                                <m:rPr>
                                  <m:sty m:val="p"/>
                                </m:rPr>
                                <w:rPr>
                                  <w:rFonts w:ascii="Cambria Math" w:hAnsi="Cambria Math" w:cs="Times New Roman"/>
                                  <w:sz w:val="24"/>
                                  <w:szCs w:val="24"/>
                                  <w:vertAlign w:val="subscript"/>
                                </w:rPr>
                                <m:t>3</m:t>
                              </m:r>
                            </m:sub>
                          </m:sSub>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r</m:t>
                          </m:r>
                        </m:sub>
                        <m:sup>
                          <m:r>
                            <m:rPr>
                              <m:sty m:val="p"/>
                            </m:rPr>
                            <w:rPr>
                              <w:rFonts w:ascii="Cambria Math" w:hAnsi="Cambria Math" w:cs="Times New Roman"/>
                              <w:sz w:val="24"/>
                              <w:szCs w:val="24"/>
                              <w:vertAlign w:val="subscript"/>
                            </w:rPr>
                            <m:t>1/2</m:t>
                          </m:r>
                        </m:sup>
                      </m:sSubSup>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k</m:t>
                          </m:r>
                        </m:sub>
                        <m:sup>
                          <m:r>
                            <m:rPr>
                              <m:sty m:val="p"/>
                            </m:rPr>
                            <w:rPr>
                              <w:rFonts w:ascii="Cambria Math" w:hAnsi="Cambria Math" w:cs="Times New Roman"/>
                              <w:sz w:val="24"/>
                              <w:szCs w:val="24"/>
                              <w:vertAlign w:val="subscript"/>
                            </w:rPr>
                            <m:t>1/2</m:t>
                          </m:r>
                        </m:sup>
                      </m:sSubSup>
                      <m:r>
                        <m:rPr>
                          <m:sty m:val="p"/>
                        </m:rPr>
                        <w:rPr>
                          <w:rFonts w:ascii="Cambria Math" w:hAnsi="Cambria Math" w:cs="Times New Roman"/>
                          <w:sz w:val="24"/>
                          <w:szCs w:val="24"/>
                          <w:vertAlign w:val="subscript"/>
                        </w:rPr>
                        <m:t>)</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3</m:t>
                          </m:r>
                        </m:sub>
                      </m:sSub>
                    </m:den>
                  </m:f>
                </m:e>
                <m:e>
                  <m:f>
                    <m:fPr>
                      <m:ctrlPr>
                        <w:rPr>
                          <w:rFonts w:ascii="Cambria Math" w:hAnsi="Cambria Math" w:cs="Times New Roman"/>
                          <w:sz w:val="24"/>
                          <w:szCs w:val="24"/>
                        </w:rPr>
                      </m:ctrlPr>
                    </m:fPr>
                    <m:num>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C</m:t>
                              </m:r>
                            </m:e>
                            <m:sub>
                              <m:r>
                                <m:rPr>
                                  <m:sty m:val="p"/>
                                </m:rPr>
                                <w:rPr>
                                  <w:rFonts w:ascii="Cambria Math" w:hAnsi="Cambria Math" w:cs="Times New Roman"/>
                                  <w:sz w:val="24"/>
                                  <w:szCs w:val="24"/>
                                  <w:vertAlign w:val="subscript"/>
                                </w:rPr>
                                <m:t>3</m:t>
                              </m:r>
                            </m:sub>
                          </m:sSub>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k</m:t>
                              </m:r>
                            </m:sub>
                          </m:sSub>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r</m:t>
                          </m:r>
                        </m:sub>
                        <m:sup>
                          <m:r>
                            <m:rPr>
                              <m:sty m:val="p"/>
                            </m:rPr>
                            <w:rPr>
                              <w:rFonts w:ascii="Cambria Math" w:hAnsi="Cambria Math" w:cs="Times New Roman"/>
                              <w:sz w:val="24"/>
                              <w:szCs w:val="24"/>
                              <w:vertAlign w:val="subscript"/>
                            </w:rPr>
                            <m:t>1/2</m:t>
                          </m:r>
                        </m:sup>
                      </m:sSubSup>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h</m:t>
                          </m:r>
                        </m:sub>
                        <m:sup>
                          <m:r>
                            <m:rPr>
                              <m:sty m:val="p"/>
                            </m:rPr>
                            <w:rPr>
                              <w:rFonts w:ascii="Cambria Math" w:hAnsi="Cambria Math" w:cs="Times New Roman"/>
                              <w:sz w:val="24"/>
                              <w:szCs w:val="24"/>
                              <w:vertAlign w:val="subscript"/>
                            </w:rPr>
                            <m:t>1/2</m:t>
                          </m:r>
                        </m:sup>
                      </m:sSubSup>
                      <m:r>
                        <m:rPr>
                          <m:sty m:val="p"/>
                        </m:rPr>
                        <w:rPr>
                          <w:rFonts w:ascii="Cambria Math" w:hAnsi="Cambria Math" w:cs="Times New Roman"/>
                          <w:sz w:val="24"/>
                          <w:szCs w:val="24"/>
                          <w:vertAlign w:val="subscript"/>
                        </w:rPr>
                        <m:t>)</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3</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3</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r>
                        <m:rPr>
                          <m:sty m:val="p"/>
                        </m:rPr>
                        <w:rPr>
                          <w:rFonts w:ascii="Cambria Math" w:hAnsi="Cambria Math" w:cs="Times New Roman"/>
                          <w:sz w:val="24"/>
                          <w:szCs w:val="24"/>
                        </w:rPr>
                        <m:t>)</m:t>
                      </m:r>
                    </m:den>
                  </m:f>
                </m:e>
              </m:mr>
            </m:m>
          </m:e>
        </m:d>
      </m:oMath>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proofErr w:type="gramStart"/>
      <w:r w:rsidRPr="006D5B7B">
        <w:rPr>
          <w:rFonts w:ascii="Times New Roman" w:hAnsi="Times New Roman" w:cs="Times New Roman"/>
          <w:sz w:val="24"/>
          <w:szCs w:val="24"/>
        </w:rPr>
        <w:t>…..(</w:t>
      </w:r>
      <w:proofErr w:type="gramEnd"/>
      <w:r w:rsidRPr="006D5B7B">
        <w:rPr>
          <w:rFonts w:ascii="Times New Roman" w:hAnsi="Times New Roman" w:cs="Times New Roman"/>
          <w:sz w:val="24"/>
          <w:szCs w:val="24"/>
        </w:rPr>
        <w:t>8)</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These are the normalisation constants:</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r>
              <m:rPr>
                <m:sty m:val="p"/>
              </m:rPr>
              <w:rPr>
                <w:rFonts w:ascii="Cambria Math" w:hAnsi="Cambria Math" w:cs="Times New Roman"/>
                <w:sz w:val="24"/>
                <w:szCs w:val="24"/>
              </w:rPr>
              <m:t>)</m:t>
            </m:r>
          </m:num>
          <m:den>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den>
        </m:f>
      </m:oMath>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r>
              <m:rPr>
                <m:sty m:val="p"/>
              </m:rPr>
              <w:rPr>
                <w:rFonts w:ascii="Cambria Math" w:hAnsi="Cambria Math" w:cs="Times New Roman"/>
                <w:sz w:val="24"/>
                <w:szCs w:val="24"/>
              </w:rPr>
              <m:t>)</m:t>
            </m:r>
          </m:num>
          <m:den>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en>
        </m:f>
      </m:oMath>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And        C</w:t>
      </w:r>
      <w:r w:rsidRPr="006D5B7B">
        <w:rPr>
          <w:rFonts w:ascii="Times New Roman" w:hAnsi="Times New Roman" w:cs="Times New Roman"/>
          <w:sz w:val="24"/>
          <w:szCs w:val="24"/>
          <w:vertAlign w:val="subscript"/>
        </w:rPr>
        <w:t>3</w:t>
      </w:r>
      <w:r w:rsidRPr="006D5B7B">
        <w:rPr>
          <w:rFonts w:ascii="Times New Roman" w:hAnsi="Times New Roman" w:cs="Times New Roman"/>
          <w:sz w:val="24"/>
          <w:szCs w:val="24"/>
        </w:rPr>
        <w:t xml:space="preserve"> = 0</w:t>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Pr="006D5B7B">
        <w:rPr>
          <w:rFonts w:ascii="Times New Roman" w:hAnsi="Times New Roman" w:cs="Times New Roman"/>
          <w:sz w:val="24"/>
          <w:szCs w:val="24"/>
        </w:rPr>
        <w:t>…..(9)</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 xml:space="preserve">       If </w:t>
      </w:r>
      <w:r w:rsidRPr="006D5B7B">
        <w:rPr>
          <w:rFonts w:ascii="Times New Roman" w:hAnsi="Times New Roman" w:cs="Times New Roman"/>
          <w:sz w:val="24"/>
          <w:szCs w:val="24"/>
        </w:rPr>
        <w:sym w:font="Symbol" w:char="004C"/>
      </w:r>
      <w:r w:rsidRPr="006D5B7B">
        <w:rPr>
          <w:rFonts w:ascii="Times New Roman" w:hAnsi="Times New Roman" w:cs="Times New Roman"/>
          <w:sz w:val="24"/>
          <w:szCs w:val="24"/>
        </w:rPr>
        <w:t xml:space="preserve"> = T</w:t>
      </w:r>
      <w:r w:rsidRPr="006D5B7B">
        <w:rPr>
          <w:rFonts w:ascii="Times New Roman" w:hAnsi="Times New Roman" w:cs="Times New Roman"/>
          <w:sz w:val="24"/>
          <w:szCs w:val="24"/>
          <w:vertAlign w:val="superscript"/>
        </w:rPr>
        <w:t>-1</w:t>
      </w:r>
      <w:r w:rsidRPr="006D5B7B">
        <w:rPr>
          <w:rFonts w:ascii="Times New Roman" w:hAnsi="Times New Roman" w:cs="Times New Roman"/>
          <w:sz w:val="24"/>
          <w:szCs w:val="24"/>
        </w:rPr>
        <w:t xml:space="preserve">MT </w:t>
      </w:r>
      <w:proofErr w:type="gramStart"/>
      <w:r w:rsidRPr="006D5B7B">
        <w:rPr>
          <w:rFonts w:ascii="Times New Roman" w:hAnsi="Times New Roman" w:cs="Times New Roman"/>
          <w:sz w:val="24"/>
          <w:szCs w:val="24"/>
        </w:rPr>
        <w:t>be</w:t>
      </w:r>
      <w:proofErr w:type="gramEnd"/>
      <w:r w:rsidRPr="006D5B7B">
        <w:rPr>
          <w:rFonts w:ascii="Times New Roman" w:hAnsi="Times New Roman" w:cs="Times New Roman"/>
          <w:sz w:val="24"/>
          <w:szCs w:val="24"/>
        </w:rPr>
        <w:t xml:space="preserve"> the </w:t>
      </w:r>
      <w:proofErr w:type="spellStart"/>
      <w:r w:rsidRPr="006D5B7B">
        <w:rPr>
          <w:rFonts w:ascii="Times New Roman" w:hAnsi="Times New Roman" w:cs="Times New Roman"/>
          <w:sz w:val="24"/>
          <w:szCs w:val="24"/>
        </w:rPr>
        <w:t>diagonalized</w:t>
      </w:r>
      <w:proofErr w:type="spellEnd"/>
      <w:r w:rsidRPr="006D5B7B">
        <w:rPr>
          <w:rFonts w:ascii="Times New Roman" w:hAnsi="Times New Roman" w:cs="Times New Roman"/>
          <w:sz w:val="24"/>
          <w:szCs w:val="24"/>
        </w:rPr>
        <w:t xml:space="preserve"> form of M, the partition function can be written as:</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Z = UT</w:t>
      </w:r>
      <w:r w:rsidRPr="006D5B7B">
        <w:rPr>
          <w:rFonts w:ascii="Times New Roman" w:hAnsi="Times New Roman" w:cs="Times New Roman"/>
          <w:sz w:val="24"/>
          <w:szCs w:val="24"/>
        </w:rPr>
        <w:sym w:font="Symbol" w:char="004C"/>
      </w:r>
      <w:r w:rsidRPr="006D5B7B">
        <w:rPr>
          <w:rFonts w:ascii="Times New Roman" w:hAnsi="Times New Roman" w:cs="Times New Roman"/>
          <w:sz w:val="24"/>
          <w:szCs w:val="24"/>
          <w:vertAlign w:val="superscript"/>
        </w:rPr>
        <w:t>N-1</w:t>
      </w:r>
      <w:r w:rsidRPr="006D5B7B">
        <w:rPr>
          <w:rFonts w:ascii="Times New Roman" w:hAnsi="Times New Roman" w:cs="Times New Roman"/>
          <w:sz w:val="24"/>
          <w:szCs w:val="24"/>
        </w:rPr>
        <w:t>T</w:t>
      </w:r>
      <w:r w:rsidRPr="006D5B7B">
        <w:rPr>
          <w:rFonts w:ascii="Times New Roman" w:hAnsi="Times New Roman" w:cs="Times New Roman"/>
          <w:sz w:val="24"/>
          <w:szCs w:val="24"/>
          <w:vertAlign w:val="superscript"/>
        </w:rPr>
        <w:t>-1</w:t>
      </w:r>
      <w:r w:rsidRPr="006D5B7B">
        <w:rPr>
          <w:rFonts w:ascii="Times New Roman" w:hAnsi="Times New Roman" w:cs="Times New Roman"/>
          <w:sz w:val="24"/>
          <w:szCs w:val="24"/>
        </w:rPr>
        <w:t>V</w:t>
      </w:r>
      <m:oMath>
        <m:r>
          <w:rPr>
            <w:rFonts w:ascii="Cambria Math" w:hAnsi="Cambria Math" w:cs="Times New Roman"/>
            <w:sz w:val="24"/>
            <w:szCs w:val="24"/>
          </w:rPr>
          <m:t>Z=UT</m:t>
        </m:r>
        <m:sSup>
          <m:sSupPr>
            <m:ctrlPr>
              <w:rPr>
                <w:rFonts w:ascii="Cambria Math" w:hAnsi="Cambria Math" w:cs="Times New Roman"/>
                <w:i/>
                <w:sz w:val="24"/>
                <w:szCs w:val="24"/>
              </w:rPr>
            </m:ctrlPr>
          </m:sSupPr>
          <m:e>
            <m:r>
              <m:rPr>
                <m:sty m:val="p"/>
              </m:rPr>
              <w:rPr>
                <w:rFonts w:ascii="Cambria Math" w:hAnsi="Cambria Math" w:cs="Times New Roman"/>
                <w:sz w:val="24"/>
                <w:szCs w:val="24"/>
              </w:rPr>
              <w:sym w:font="Symbol" w:char="004C"/>
            </m:r>
            <m:r>
              <m:rPr>
                <m:sty m:val="p"/>
              </m:rPr>
              <w:rPr>
                <w:rFonts w:ascii="Cambria Math" w:hAnsi="Cambria Math" w:cs="Times New Roman"/>
                <w:sz w:val="24"/>
                <w:szCs w:val="24"/>
              </w:rPr>
              <m:t>N</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-1</m:t>
            </m:r>
          </m:sup>
        </m:sSup>
        <m:r>
          <w:rPr>
            <w:rFonts w:ascii="Cambria Math" w:hAnsi="Cambria Math" w:cs="Times New Roman"/>
            <w:sz w:val="24"/>
            <w:szCs w:val="24"/>
          </w:rPr>
          <m:t>V</m:t>
        </m:r>
      </m:oMath>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Pr="006D5B7B">
        <w:rPr>
          <w:rFonts w:ascii="Times New Roman" w:hAnsi="Times New Roman" w:cs="Times New Roman"/>
          <w:sz w:val="24"/>
          <w:szCs w:val="24"/>
        </w:rPr>
        <w:t>…..(10)</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lastRenderedPageBreak/>
        <w:tab/>
        <w:t>The partition function is as follows once the values from equations 1, 2, 3, 6, 8, and 9 are substituted in equation 10:</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m:oMath>
        <m:r>
          <w:rPr>
            <w:rFonts w:ascii="Cambria Math" w:hAnsi="Cambria Math" w:cs="Times New Roman"/>
            <w:sz w:val="24"/>
            <w:szCs w:val="24"/>
          </w:rPr>
          <m:t xml:space="preserve">Z=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bSup>
          <m:sSubSupPr>
            <m:ctrlPr>
              <w:rPr>
                <w:rFonts w:ascii="Cambria Math" w:hAnsi="Cambria Math" w:cs="Times New Roman"/>
                <w:i/>
                <w:sz w:val="24"/>
                <w:szCs w:val="24"/>
              </w:rPr>
            </m:ctrlPr>
          </m:sSubSupPr>
          <m:e>
            <m:r>
              <w:rPr>
                <w:rFonts w:ascii="Cambria Math" w:hAnsi="Cambria Math" w:cs="Times New Roman"/>
                <w:sz w:val="24"/>
                <w:szCs w:val="24"/>
              </w:rPr>
              <m:t>λ</m:t>
            </m:r>
          </m:e>
          <m:sub>
            <m:r>
              <w:rPr>
                <w:rFonts w:ascii="Cambria Math" w:hAnsi="Cambria Math" w:cs="Times New Roman"/>
                <w:sz w:val="24"/>
                <w:szCs w:val="24"/>
              </w:rPr>
              <m:t>1</m:t>
            </m:r>
          </m:sub>
          <m:sup>
            <m:r>
              <w:rPr>
                <w:rFonts w:ascii="Cambria Math" w:hAnsi="Cambria Math" w:cs="Times New Roman"/>
                <w:sz w:val="24"/>
                <w:szCs w:val="24"/>
              </w:rPr>
              <m:t>N</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Sup>
          <m:sSubSupPr>
            <m:ctrlPr>
              <w:rPr>
                <w:rFonts w:ascii="Cambria Math" w:hAnsi="Cambria Math" w:cs="Times New Roman"/>
                <w:i/>
                <w:sz w:val="24"/>
                <w:szCs w:val="24"/>
              </w:rPr>
            </m:ctrlPr>
          </m:sSubSupPr>
          <m:e>
            <m:r>
              <w:rPr>
                <w:rFonts w:ascii="Cambria Math" w:hAnsi="Cambria Math" w:cs="Times New Roman"/>
                <w:sz w:val="24"/>
                <w:szCs w:val="24"/>
              </w:rPr>
              <m:t>λ</m:t>
            </m:r>
          </m:e>
          <m:sub>
            <m:r>
              <w:rPr>
                <w:rFonts w:ascii="Cambria Math" w:hAnsi="Cambria Math" w:cs="Times New Roman"/>
                <w:sz w:val="24"/>
                <w:szCs w:val="24"/>
              </w:rPr>
              <m:t>2</m:t>
            </m:r>
          </m:sub>
          <m:sup>
            <m:r>
              <w:rPr>
                <w:rFonts w:ascii="Cambria Math" w:hAnsi="Cambria Math" w:cs="Times New Roman"/>
                <w:sz w:val="24"/>
                <w:szCs w:val="24"/>
              </w:rPr>
              <m:t>N</m:t>
            </m:r>
          </m:sup>
        </m:sSubSup>
      </m:oMath>
      <w:r w:rsidRPr="006D5B7B">
        <w:rPr>
          <w:rFonts w:ascii="Times New Roman" w:eastAsiaTheme="minorEastAsia" w:hAnsi="Times New Roman" w:cs="Times New Roman"/>
          <w:sz w:val="24"/>
          <w:szCs w:val="24"/>
        </w:rPr>
        <w:tab/>
      </w:r>
      <w:r w:rsidRPr="006D5B7B">
        <w:rPr>
          <w:rFonts w:ascii="Times New Roman" w:eastAsiaTheme="minorEastAsia" w:hAnsi="Times New Roman" w:cs="Times New Roman"/>
          <w:sz w:val="24"/>
          <w:szCs w:val="24"/>
        </w:rPr>
        <w:tab/>
      </w:r>
      <w:r w:rsidRPr="006D5B7B">
        <w:rPr>
          <w:rFonts w:ascii="Times New Roman" w:eastAsiaTheme="minorEastAsia" w:hAnsi="Times New Roman" w:cs="Times New Roman"/>
          <w:sz w:val="24"/>
          <w:szCs w:val="24"/>
        </w:rPr>
        <w:tab/>
      </w:r>
      <w:r w:rsidRPr="006D5B7B">
        <w:rPr>
          <w:rFonts w:ascii="Times New Roman" w:eastAsiaTheme="minorEastAsia" w:hAnsi="Times New Roman" w:cs="Times New Roman"/>
          <w:sz w:val="24"/>
          <w:szCs w:val="24"/>
        </w:rPr>
        <w:tab/>
      </w:r>
      <w:r w:rsidRPr="006D5B7B">
        <w:rPr>
          <w:rFonts w:ascii="Times New Roman" w:eastAsiaTheme="minorEastAsia" w:hAnsi="Times New Roman" w:cs="Times New Roman"/>
          <w:sz w:val="24"/>
          <w:szCs w:val="24"/>
        </w:rPr>
        <w:tab/>
      </w:r>
      <w:r w:rsidRPr="006D5B7B">
        <w:rPr>
          <w:rFonts w:ascii="Times New Roman" w:eastAsiaTheme="minorEastAsia" w:hAnsi="Times New Roman" w:cs="Times New Roman"/>
          <w:sz w:val="24"/>
          <w:szCs w:val="24"/>
        </w:rPr>
        <w:tab/>
      </w:r>
      <w:r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proofErr w:type="gramStart"/>
      <w:r w:rsidRPr="006D5B7B">
        <w:rPr>
          <w:rFonts w:ascii="Times New Roman" w:hAnsi="Times New Roman" w:cs="Times New Roman"/>
          <w:sz w:val="24"/>
          <w:szCs w:val="24"/>
        </w:rPr>
        <w:t>…..(</w:t>
      </w:r>
      <w:proofErr w:type="gramEnd"/>
      <w:r w:rsidRPr="006D5B7B">
        <w:rPr>
          <w:rFonts w:ascii="Times New Roman" w:hAnsi="Times New Roman" w:cs="Times New Roman"/>
          <w:sz w:val="24"/>
          <w:szCs w:val="24"/>
        </w:rPr>
        <w:t>11)</w:t>
      </w:r>
      <w:r w:rsidRPr="006D5B7B">
        <w:rPr>
          <w:rFonts w:ascii="Times New Roman" w:hAnsi="Times New Roman" w:cs="Times New Roman"/>
          <w:sz w:val="24"/>
          <w:szCs w:val="24"/>
        </w:rPr>
        <w:tab/>
        <w:t xml:space="preserve">In </w:t>
      </w:r>
      <w:proofErr w:type="spellStart"/>
      <w:r w:rsidRPr="006D5B7B">
        <w:rPr>
          <w:rFonts w:ascii="Times New Roman" w:hAnsi="Times New Roman" w:cs="Times New Roman"/>
          <w:sz w:val="24"/>
          <w:szCs w:val="24"/>
        </w:rPr>
        <w:t>disoedered</w:t>
      </w:r>
      <w:proofErr w:type="spellEnd"/>
      <w:r w:rsidRPr="006D5B7B">
        <w:rPr>
          <w:rFonts w:ascii="Times New Roman" w:hAnsi="Times New Roman" w:cs="Times New Roman"/>
          <w:sz w:val="24"/>
          <w:szCs w:val="24"/>
        </w:rPr>
        <w:t xml:space="preserve"> form, the fraction of the segments is given by</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f>
              <m:fPr>
                <m:type m:val="skw"/>
                <m:ctrlPr>
                  <w:rPr>
                    <w:rFonts w:ascii="Cambria Math" w:hAnsi="Cambria Math" w:cs="Times New Roman"/>
                    <w:i/>
                    <w:sz w:val="24"/>
                    <w:szCs w:val="24"/>
                  </w:rPr>
                </m:ctrlPr>
              </m:fPr>
              <m:num>
                <m:r>
                  <w:rPr>
                    <w:rFonts w:ascii="Cambria Math" w:hAnsi="Cambria Math" w:cs="Times New Roman"/>
                    <w:sz w:val="24"/>
                    <w:szCs w:val="24"/>
                  </w:rPr>
                  <m:t>δlnZ</m:t>
                </m:r>
              </m:num>
              <m:den>
                <m:r>
                  <w:rPr>
                    <w:rFonts w:ascii="Cambria Math" w:hAnsi="Cambria Math" w:cs="Times New Roman"/>
                    <w:sz w:val="24"/>
                    <w:szCs w:val="24"/>
                  </w:rPr>
                  <m:t>δln</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r</m:t>
                    </m:r>
                  </m:sub>
                </m:sSub>
              </m:den>
            </m:f>
          </m:num>
          <m:den>
            <m:r>
              <w:rPr>
                <w:rFonts w:ascii="Cambria Math" w:hAnsi="Cambria Math" w:cs="Times New Roman"/>
                <w:sz w:val="24"/>
                <w:szCs w:val="24"/>
              </w:rPr>
              <m:t>N</m:t>
            </m:r>
          </m:den>
        </m:f>
      </m:oMath>
      <w:r w:rsidRPr="006D5B7B">
        <w:rPr>
          <w:rFonts w:ascii="Times New Roman" w:hAnsi="Times New Roman" w:cs="Times New Roman"/>
          <w:sz w:val="24"/>
          <w:szCs w:val="24"/>
        </w:rPr>
        <w:t xml:space="preserve">                                 </w:t>
      </w:r>
      <w:r w:rsidRPr="006D5B7B">
        <w:rPr>
          <w:rFonts w:ascii="Times New Roman" w:hAnsi="Times New Roman" w:cs="Times New Roman"/>
          <w:sz w:val="24"/>
          <w:szCs w:val="24"/>
        </w:rPr>
        <w:tab/>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ab/>
        <w:t>The solution to the aforementioned equation is:</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 xml:space="preserve">2 </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(1-s)(2A-1)</m:t>
            </m:r>
          </m:num>
          <m:den>
            <m:r>
              <m:rPr>
                <m:sty m:val="p"/>
              </m:rPr>
              <w:rPr>
                <w:rFonts w:ascii="Cambria Math" w:hAnsi="Cambria Math" w:cs="Times New Roman"/>
                <w:sz w:val="24"/>
                <w:szCs w:val="24"/>
              </w:rPr>
              <m:t>2P</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(1+s){</m:t>
            </m:r>
            <m:d>
              <m:dPr>
                <m:ctrlPr>
                  <w:rPr>
                    <w:rFonts w:ascii="Cambria Math" w:hAnsi="Cambria Math" w:cs="Times New Roman"/>
                    <w:sz w:val="24"/>
                    <w:szCs w:val="24"/>
                  </w:rPr>
                </m:ctrlPr>
              </m:dPr>
              <m:e>
                <m:r>
                  <m:rPr>
                    <m:sty m:val="p"/>
                  </m:rPr>
                  <w:rPr>
                    <w:rFonts w:ascii="Cambria Math" w:hAnsi="Cambria Math" w:cs="Times New Roman"/>
                    <w:sz w:val="24"/>
                    <w:szCs w:val="24"/>
                  </w:rPr>
                  <m:t>2A-1</m:t>
                </m:r>
              </m:e>
            </m:d>
            <m:r>
              <m:rPr>
                <m:sty m:val="p"/>
              </m:rPr>
              <w:rPr>
                <w:rFonts w:ascii="Cambria Math" w:hAnsi="Cambria Math" w:cs="Times New Roman"/>
                <w:sz w:val="24"/>
                <w:szCs w:val="24"/>
              </w:rPr>
              <m:t>P-1+s}</m:t>
            </m:r>
          </m:num>
          <m:den>
            <m:r>
              <m:rPr>
                <m:sty m:val="p"/>
              </m:rPr>
              <w:rPr>
                <w:rFonts w:ascii="Cambria Math" w:hAnsi="Cambria Math" w:cs="Times New Roman"/>
                <w:sz w:val="24"/>
                <w:szCs w:val="24"/>
              </w:rPr>
              <m:t>2</m:t>
            </m:r>
            <m:sSup>
              <m:sSupPr>
                <m:ctrlPr>
                  <w:rPr>
                    <w:rFonts w:ascii="Cambria Math" w:hAnsi="Cambria Math" w:cs="Times New Roman"/>
                    <w:sz w:val="24"/>
                    <w:szCs w:val="24"/>
                    <w:vertAlign w:val="superscript"/>
                  </w:rPr>
                </m:ctrlPr>
              </m:sSupPr>
              <m:e>
                <m:r>
                  <m:rPr>
                    <m:sty m:val="p"/>
                  </m:rPr>
                  <w:rPr>
                    <w:rFonts w:ascii="Cambria Math" w:hAnsi="Cambria Math" w:cs="Times New Roman"/>
                    <w:sz w:val="24"/>
                    <w:szCs w:val="24"/>
                    <w:vertAlign w:val="superscript"/>
                  </w:rPr>
                  <m:t>P</m:t>
                </m:r>
              </m:e>
              <m:sup>
                <m:r>
                  <m:rPr>
                    <m:sty m:val="p"/>
                  </m:rPr>
                  <w:rPr>
                    <w:rFonts w:ascii="Cambria Math" w:hAnsi="Cambria Math" w:cs="Times New Roman"/>
                    <w:sz w:val="24"/>
                    <w:szCs w:val="24"/>
                    <w:vertAlign w:val="superscript"/>
                  </w:rPr>
                  <m:t>2</m:t>
                </m:r>
              </m:sup>
            </m:sSup>
            <m:r>
              <m:rPr>
                <m:sty m:val="p"/>
              </m:rPr>
              <w:rPr>
                <w:rFonts w:ascii="Cambria Math" w:hAnsi="Cambria Math" w:cs="Times New Roman"/>
                <w:sz w:val="24"/>
                <w:szCs w:val="24"/>
              </w:rPr>
              <m:t>N</m:t>
            </m:r>
          </m:den>
        </m:f>
      </m:oMath>
      <w:r w:rsidRPr="006D5B7B">
        <w:rPr>
          <w:rFonts w:ascii="Times New Roman" w:eastAsiaTheme="minorEastAsia" w:hAnsi="Times New Roman" w:cs="Times New Roman"/>
          <w:sz w:val="24"/>
          <w:szCs w:val="24"/>
        </w:rPr>
        <w:tab/>
      </w:r>
      <w:r w:rsidRPr="006D5B7B">
        <w:rPr>
          <w:rFonts w:ascii="Times New Roman" w:eastAsiaTheme="minorEastAsia" w:hAnsi="Times New Roman" w:cs="Times New Roman"/>
          <w:sz w:val="24"/>
          <w:szCs w:val="24"/>
        </w:rPr>
        <w:tab/>
      </w:r>
      <w:r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proofErr w:type="gramStart"/>
      <w:r w:rsidRPr="006D5B7B">
        <w:rPr>
          <w:rFonts w:ascii="Times New Roman" w:hAnsi="Times New Roman" w:cs="Times New Roman"/>
          <w:sz w:val="24"/>
          <w:szCs w:val="24"/>
        </w:rPr>
        <w:t>…..(</w:t>
      </w:r>
      <w:proofErr w:type="gramEnd"/>
      <w:r w:rsidRPr="006D5B7B">
        <w:rPr>
          <w:rFonts w:ascii="Times New Roman" w:hAnsi="Times New Roman" w:cs="Times New Roman"/>
          <w:sz w:val="24"/>
          <w:szCs w:val="24"/>
        </w:rPr>
        <w:t>12)</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Where</w:t>
      </w:r>
      <w:r w:rsidRPr="006D5B7B">
        <w:rPr>
          <w:rFonts w:ascii="Times New Roman" w:hAnsi="Times New Roman" w:cs="Times New Roman"/>
          <w:sz w:val="24"/>
          <w:szCs w:val="24"/>
        </w:rPr>
        <w:tab/>
      </w:r>
      <w:r w:rsidRPr="006D5B7B">
        <w:rPr>
          <w:rFonts w:ascii="Times New Roman" w:hAnsi="Times New Roman" w:cs="Times New Roman"/>
          <w:sz w:val="24"/>
          <w:szCs w:val="24"/>
        </w:rPr>
        <w:tab/>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m:oMath>
        <m:r>
          <w:rPr>
            <w:rFonts w:ascii="Cambria Math" w:hAnsi="Cambria Math" w:cs="Times New Roman"/>
            <w:sz w:val="24"/>
            <w:szCs w:val="24"/>
          </w:rPr>
          <m:t xml:space="preserve">P=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den>
        </m:f>
      </m:oMath>
      <w:r w:rsidRPr="006D5B7B">
        <w:rPr>
          <w:rFonts w:ascii="Times New Roman" w:hAnsi="Times New Roman" w:cs="Times New Roman"/>
          <w:sz w:val="24"/>
          <w:szCs w:val="24"/>
        </w:rPr>
        <w:t>,</w:t>
      </w:r>
      <w:r w:rsidRPr="006D5B7B">
        <w:rPr>
          <w:rFonts w:ascii="Times New Roman" w:hAnsi="Times New Roman" w:cs="Times New Roman"/>
          <w:sz w:val="24"/>
          <w:szCs w:val="24"/>
        </w:rPr>
        <w:tab/>
      </w:r>
      <m:oMath>
        <m:r>
          <w:rPr>
            <w:rFonts w:ascii="Cambria Math" w:hAnsi="Cambria Math" w:cs="Times New Roman"/>
            <w:sz w:val="24"/>
            <w:szCs w:val="24"/>
          </w:rPr>
          <m:t xml:space="preserve">S=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den>
        </m:f>
      </m:oMath>
      <w:r w:rsidRPr="006D5B7B">
        <w:rPr>
          <w:rFonts w:ascii="Times New Roman" w:hAnsi="Times New Roman" w:cs="Times New Roman"/>
          <w:sz w:val="24"/>
          <w:szCs w:val="24"/>
        </w:rPr>
        <w:t>,</w:t>
      </w:r>
      <w:r w:rsidRPr="006D5B7B">
        <w:rPr>
          <w:rFonts w:ascii="Times New Roman" w:hAnsi="Times New Roman" w:cs="Times New Roman"/>
          <w:sz w:val="24"/>
          <w:szCs w:val="24"/>
        </w:rPr>
        <w:tab/>
      </w:r>
      <w:r w:rsidRPr="006D5B7B">
        <w:rPr>
          <w:rFonts w:ascii="Times New Roman" w:hAnsi="Times New Roman" w:cs="Times New Roman"/>
          <w:sz w:val="24"/>
          <w:szCs w:val="24"/>
        </w:rPr>
        <w:tab/>
      </w:r>
      <m:oMath>
        <m:r>
          <w:rPr>
            <w:rFonts w:ascii="Cambria Math" w:hAnsi="Cambria Math" w:cs="Times New Roman"/>
            <w:sz w:val="24"/>
            <w:szCs w:val="24"/>
          </w:rPr>
          <m:t>σ=</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den>
        </m:f>
      </m:oMath>
      <w:r w:rsidRPr="006D5B7B">
        <w:rPr>
          <w:rFonts w:ascii="Times New Roman" w:hAnsi="Times New Roman" w:cs="Times New Roman"/>
          <w:sz w:val="24"/>
          <w:szCs w:val="24"/>
        </w:rPr>
        <w:t xml:space="preserve">, </w:t>
      </w:r>
      <w:r w:rsidRPr="006D5B7B">
        <w:rPr>
          <w:rFonts w:ascii="Times New Roman" w:hAnsi="Times New Roman" w:cs="Times New Roman"/>
          <w:sz w:val="24"/>
          <w:szCs w:val="24"/>
        </w:rPr>
        <w:tab/>
      </w:r>
      <w:r w:rsidRPr="006D5B7B">
        <w:rPr>
          <w:rFonts w:ascii="Times New Roman" w:hAnsi="Times New Roman" w:cs="Times New Roman"/>
          <w:sz w:val="24"/>
          <w:szCs w:val="24"/>
        </w:rPr>
        <w:tab/>
      </w:r>
      <m:oMath>
        <m:r>
          <w:rPr>
            <w:rFonts w:ascii="Cambria Math" w:hAnsi="Cambria Math" w:cs="Times New Roman"/>
            <w:sz w:val="24"/>
            <w:szCs w:val="24"/>
          </w:rPr>
          <m:t xml:space="preserve">A= </m:t>
        </m:r>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r</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m:t>
                            </m:r>
                          </m:sub>
                        </m:sSub>
                      </m:e>
                    </m:d>
                  </m:e>
                  <m:sup>
                    <m:r>
                      <w:rPr>
                        <w:rFonts w:ascii="Cambria Math" w:hAnsi="Cambria Math" w:cs="Times New Roman"/>
                        <w:sz w:val="24"/>
                        <w:szCs w:val="24"/>
                      </w:rPr>
                      <m:t>2</m:t>
                    </m:r>
                  </m:sup>
                </m:sSup>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r</m:t>
                        </m:r>
                      </m:sub>
                    </m:sSub>
                  </m:e>
                </m:d>
              </m:e>
            </m:d>
          </m:e>
          <m:sup>
            <m:r>
              <w:rPr>
                <w:rFonts w:ascii="Cambria Math" w:hAnsi="Cambria Math" w:cs="Times New Roman"/>
                <w:sz w:val="24"/>
                <w:szCs w:val="24"/>
              </w:rPr>
              <m:t>-2</m:t>
            </m:r>
          </m:sup>
        </m:sSup>
      </m:oMath>
    </w:p>
    <w:p w:rsidR="009630E3" w:rsidRPr="006D5B7B" w:rsidRDefault="009630E3" w:rsidP="009630E3">
      <w:pPr>
        <w:tabs>
          <w:tab w:val="center" w:pos="9781"/>
        </w:tabs>
        <w:spacing w:line="360" w:lineRule="auto"/>
        <w:ind w:right="709" w:firstLine="720"/>
        <w:contextualSpacing/>
        <w:jc w:val="both"/>
        <w:rPr>
          <w:rFonts w:ascii="Times New Roman" w:hAnsi="Times New Roman" w:cs="Times New Roman"/>
          <w:sz w:val="24"/>
          <w:szCs w:val="24"/>
        </w:rPr>
      </w:pPr>
      <w:r w:rsidRPr="006D5B7B">
        <w:rPr>
          <w:rFonts w:ascii="Times New Roman" w:hAnsi="Times New Roman" w:cs="Times New Roman"/>
          <w:sz w:val="24"/>
          <w:szCs w:val="24"/>
        </w:rPr>
        <w:t xml:space="preserve">Here, s is the propagation parameter in this case, and it is considered to be one for simplicity. In reality, it is discovered to be very close to unity in the majority of systems. </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 xml:space="preserve">The total absorption can be expressed as follows if </w:t>
      </w:r>
      <w:proofErr w:type="spellStart"/>
      <w:r w:rsidRPr="006D5B7B">
        <w:rPr>
          <w:rFonts w:ascii="Times New Roman" w:hAnsi="Times New Roman" w:cs="Times New Roman"/>
          <w:sz w:val="24"/>
          <w:szCs w:val="24"/>
        </w:rPr>
        <w:t>Ar</w:t>
      </w:r>
      <w:proofErr w:type="spellEnd"/>
      <w:r w:rsidRPr="006D5B7B">
        <w:rPr>
          <w:rFonts w:ascii="Times New Roman" w:hAnsi="Times New Roman" w:cs="Times New Roman"/>
          <w:sz w:val="24"/>
          <w:szCs w:val="24"/>
        </w:rPr>
        <w:t xml:space="preserve"> and Ah represent absorbance in the disordered and ordered states, respectively:</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m:oMath>
        <m:r>
          <w:rPr>
            <w:rFonts w:ascii="Cambria Math" w:hAnsi="Cambria Math" w:cs="Times New Roman"/>
            <w:sz w:val="24"/>
            <w:szCs w:val="24"/>
            <w:vertAlign w:val="subscript"/>
          </w:rPr>
          <m:t xml:space="preserve">A= </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Q</m:t>
            </m:r>
          </m:e>
          <m:sub>
            <m:r>
              <w:rPr>
                <w:rFonts w:ascii="Cambria Math" w:hAnsi="Cambria Math" w:cs="Times New Roman"/>
                <w:sz w:val="24"/>
                <w:szCs w:val="24"/>
                <w:vertAlign w:val="subscript"/>
              </w:rPr>
              <m:t>r</m:t>
            </m:r>
          </m:sub>
        </m:sSub>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A</m:t>
            </m:r>
          </m:e>
          <m:sub>
            <m:r>
              <w:rPr>
                <w:rFonts w:ascii="Cambria Math" w:hAnsi="Cambria Math" w:cs="Times New Roman"/>
                <w:sz w:val="24"/>
                <w:szCs w:val="24"/>
                <w:vertAlign w:val="subscript"/>
              </w:rPr>
              <m:t>r</m:t>
            </m:r>
          </m:sub>
        </m:sSub>
        <m:r>
          <w:rPr>
            <w:rFonts w:ascii="Cambria Math" w:hAnsi="Cambria Math" w:cs="Times New Roman"/>
            <w:sz w:val="24"/>
            <w:szCs w:val="24"/>
            <w:vertAlign w:val="subscript"/>
          </w:rPr>
          <m:t>+</m:t>
        </m:r>
        <m:d>
          <m:dPr>
            <m:ctrlPr>
              <w:rPr>
                <w:rFonts w:ascii="Cambria Math" w:hAnsi="Cambria Math" w:cs="Times New Roman"/>
                <w:i/>
                <w:sz w:val="24"/>
                <w:szCs w:val="24"/>
                <w:vertAlign w:val="subscript"/>
              </w:rPr>
            </m:ctrlPr>
          </m:dPr>
          <m:e>
            <m:r>
              <w:rPr>
                <w:rFonts w:ascii="Cambria Math" w:hAnsi="Cambria Math" w:cs="Times New Roman"/>
                <w:sz w:val="24"/>
                <w:szCs w:val="24"/>
                <w:vertAlign w:val="subscript"/>
              </w:rPr>
              <m:t>1-</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Q</m:t>
                </m:r>
              </m:e>
              <m:sub>
                <m:r>
                  <w:rPr>
                    <w:rFonts w:ascii="Cambria Math" w:hAnsi="Cambria Math" w:cs="Times New Roman"/>
                    <w:sz w:val="24"/>
                    <w:szCs w:val="24"/>
                    <w:vertAlign w:val="subscript"/>
                  </w:rPr>
                  <m:t>r</m:t>
                </m:r>
              </m:sub>
            </m:sSub>
          </m:e>
        </m:d>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A</m:t>
            </m:r>
          </m:e>
          <m:sub>
            <m:r>
              <w:rPr>
                <w:rFonts w:ascii="Cambria Math" w:hAnsi="Cambria Math" w:cs="Times New Roman"/>
                <w:sz w:val="24"/>
                <w:szCs w:val="24"/>
                <w:vertAlign w:val="subscript"/>
              </w:rPr>
              <m:t>h</m:t>
            </m:r>
          </m:sub>
        </m:sSub>
      </m:oMath>
      <w:r w:rsidR="00533940" w:rsidRPr="006D5B7B">
        <w:rPr>
          <w:rFonts w:ascii="Times New Roman" w:hAnsi="Times New Roman" w:cs="Times New Roman"/>
          <w:sz w:val="24"/>
          <w:szCs w:val="24"/>
          <w:vertAlign w:val="subscript"/>
        </w:rPr>
        <w:tab/>
      </w:r>
      <w:r w:rsidR="00533940" w:rsidRPr="006D5B7B">
        <w:rPr>
          <w:rFonts w:ascii="Times New Roman" w:hAnsi="Times New Roman" w:cs="Times New Roman"/>
          <w:sz w:val="24"/>
          <w:szCs w:val="24"/>
          <w:vertAlign w:val="subscript"/>
        </w:rPr>
        <w:tab/>
      </w:r>
      <w:r w:rsidR="00533940" w:rsidRPr="006D5B7B">
        <w:rPr>
          <w:rFonts w:ascii="Times New Roman" w:hAnsi="Times New Roman" w:cs="Times New Roman"/>
          <w:sz w:val="24"/>
          <w:szCs w:val="24"/>
          <w:vertAlign w:val="subscript"/>
        </w:rPr>
        <w:tab/>
      </w:r>
      <w:r w:rsidR="00533940" w:rsidRPr="006D5B7B">
        <w:rPr>
          <w:rFonts w:ascii="Times New Roman" w:hAnsi="Times New Roman" w:cs="Times New Roman"/>
          <w:sz w:val="24"/>
          <w:szCs w:val="24"/>
          <w:vertAlign w:val="subscript"/>
        </w:rPr>
        <w:tab/>
      </w:r>
      <w:r w:rsidR="00533940" w:rsidRPr="006D5B7B">
        <w:rPr>
          <w:rFonts w:ascii="Times New Roman" w:hAnsi="Times New Roman" w:cs="Times New Roman"/>
          <w:sz w:val="24"/>
          <w:szCs w:val="24"/>
          <w:vertAlign w:val="subscript"/>
        </w:rPr>
        <w:tab/>
      </w:r>
      <w:r w:rsidR="00533940" w:rsidRPr="006D5B7B">
        <w:rPr>
          <w:rFonts w:ascii="Times New Roman" w:hAnsi="Times New Roman" w:cs="Times New Roman"/>
          <w:sz w:val="24"/>
          <w:szCs w:val="24"/>
          <w:vertAlign w:val="subscript"/>
        </w:rPr>
        <w:tab/>
      </w:r>
      <w:r w:rsidR="00533940" w:rsidRPr="006D5B7B">
        <w:rPr>
          <w:rFonts w:ascii="Times New Roman" w:hAnsi="Times New Roman" w:cs="Times New Roman"/>
          <w:sz w:val="24"/>
          <w:szCs w:val="24"/>
          <w:vertAlign w:val="subscript"/>
        </w:rPr>
        <w:tab/>
      </w:r>
      <w:proofErr w:type="gramStart"/>
      <w:r w:rsidRPr="006D5B7B">
        <w:rPr>
          <w:rFonts w:ascii="Times New Roman" w:hAnsi="Times New Roman" w:cs="Times New Roman"/>
          <w:sz w:val="24"/>
          <w:szCs w:val="24"/>
        </w:rPr>
        <w:t>…..(</w:t>
      </w:r>
      <w:proofErr w:type="gramEnd"/>
      <w:r w:rsidRPr="006D5B7B">
        <w:rPr>
          <w:rFonts w:ascii="Times New Roman" w:hAnsi="Times New Roman" w:cs="Times New Roman"/>
          <w:sz w:val="24"/>
          <w:szCs w:val="24"/>
        </w:rPr>
        <w:t>13)</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ab/>
        <w:t xml:space="preserve">It is simple to extend this formalisation to specific heat. The changes in molar enthalpy and entropy during the transition from state I to state II are related to the specific heat. Free energy and internal energy are derived from well-known thermodynamic relations such as </w:t>
      </w:r>
      <m:oMath>
        <m:r>
          <w:rPr>
            <w:rFonts w:ascii="Cambria Math" w:hAnsi="Cambria Math" w:cs="Times New Roman"/>
            <w:sz w:val="24"/>
            <w:szCs w:val="24"/>
          </w:rPr>
          <m:t>F= -KTlnZ</m:t>
        </m:r>
      </m:oMath>
      <w:r w:rsidRPr="006D5B7B">
        <w:rPr>
          <w:rFonts w:ascii="Times New Roman" w:hAnsi="Times New Roman" w:cs="Times New Roman"/>
          <w:sz w:val="24"/>
          <w:szCs w:val="24"/>
        </w:rPr>
        <w:t xml:space="preserve"> and  </w:t>
      </w:r>
      <m:oMath>
        <m:r>
          <w:rPr>
            <w:rFonts w:ascii="Cambria Math" w:hAnsi="Cambria Math" w:cs="Times New Roman"/>
            <w:sz w:val="24"/>
            <w:szCs w:val="24"/>
          </w:rPr>
          <m:t>U= -</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δ</m:t>
                </m:r>
              </m:num>
              <m:den>
                <m:r>
                  <w:rPr>
                    <w:rFonts w:ascii="Cambria Math" w:hAnsi="Cambria Math" w:cs="Times New Roman"/>
                    <w:sz w:val="24"/>
                    <w:szCs w:val="24"/>
                  </w:rPr>
                  <m:t>δT</m:t>
                </m:r>
              </m:den>
            </m:f>
          </m:e>
        </m:d>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T</m:t>
                </m:r>
              </m:den>
            </m:f>
          </m:e>
        </m:d>
      </m:oMath>
      <w:r w:rsidRPr="006D5B7B">
        <w:rPr>
          <w:rFonts w:ascii="Times New Roman" w:hAnsi="Times New Roman" w:cs="Times New Roman"/>
          <w:sz w:val="24"/>
          <w:szCs w:val="24"/>
        </w:rPr>
        <w:t xml:space="preserve"> respectively.  We obtain the specific heat by differentiating internal energy with respect to tem</w:t>
      </w:r>
      <w:proofErr w:type="spellStart"/>
      <w:r w:rsidRPr="006D5B7B">
        <w:rPr>
          <w:rFonts w:ascii="Times New Roman" w:hAnsi="Times New Roman" w:cs="Times New Roman"/>
          <w:sz w:val="24"/>
          <w:szCs w:val="24"/>
        </w:rPr>
        <w:t>perature</w:t>
      </w:r>
      <w:proofErr w:type="spellEnd"/>
      <w:r w:rsidRPr="006D5B7B">
        <w:rPr>
          <w:rFonts w:ascii="Times New Roman" w:hAnsi="Times New Roman" w:cs="Times New Roman"/>
          <w:sz w:val="24"/>
          <w:szCs w:val="24"/>
        </w:rPr>
        <w:t xml:space="preserve">.  </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v</m:t>
            </m:r>
          </m:sub>
        </m:sSub>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δU</m:t>
            </m:r>
          </m:num>
          <m:den>
            <m:r>
              <m:rPr>
                <m:sty m:val="p"/>
              </m:rPr>
              <w:rPr>
                <w:rFonts w:ascii="Cambria Math" w:hAnsi="Cambria Math" w:cs="Times New Roman"/>
                <w:sz w:val="24"/>
                <w:szCs w:val="24"/>
              </w:rPr>
              <m:t>δt</m:t>
            </m:r>
          </m:den>
        </m:f>
        <m:r>
          <w:rPr>
            <w:rFonts w:ascii="Cambria Math" w:hAnsi="Cambria Math" w:cs="Times New Roman"/>
            <w:sz w:val="24"/>
            <w:szCs w:val="24"/>
          </w:rPr>
          <m:t>=Nk</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type m:val="skw"/>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m:t>
                        </m:r>
                      </m:sub>
                    </m:sSub>
                  </m:den>
                </m:f>
              </m:e>
            </m:d>
          </m:e>
          <m:sup>
            <m:r>
              <w:rPr>
                <w:rFonts w:ascii="Cambria Math" w:hAnsi="Cambria Math" w:cs="Times New Roman"/>
                <w:sz w:val="24"/>
                <w:szCs w:val="24"/>
              </w:rPr>
              <m:t>2</m:t>
            </m:r>
          </m:sup>
        </m:sSup>
        <m:d>
          <m:dPr>
            <m:ctrlPr>
              <w:rPr>
                <w:rFonts w:ascii="Cambria Math" w:hAnsi="Cambria Math" w:cs="Times New Roman"/>
                <w:i/>
                <w:sz w:val="24"/>
                <w:szCs w:val="24"/>
              </w:rPr>
            </m:ctrlPr>
          </m:dPr>
          <m:e>
            <m:f>
              <m:fPr>
                <m:type m:val="skw"/>
                <m:ctrlPr>
                  <w:rPr>
                    <w:rFonts w:ascii="Cambria Math" w:hAnsi="Cambria Math" w:cs="Times New Roman"/>
                    <w:i/>
                    <w:sz w:val="24"/>
                    <w:szCs w:val="24"/>
                  </w:rPr>
                </m:ctrlPr>
              </m:fPr>
              <m:num>
                <m:r>
                  <w:rPr>
                    <w:rFonts w:ascii="Cambria Math" w:hAnsi="Cambria Math" w:cs="Times New Roman"/>
                    <w:sz w:val="24"/>
                    <w:szCs w:val="24"/>
                  </w:rPr>
                  <m:t>Sδ</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m:t>
                    </m:r>
                  </m:sub>
                </m:sSub>
              </m:num>
              <m:den>
                <m:r>
                  <w:rPr>
                    <w:rFonts w:ascii="Cambria Math" w:hAnsi="Cambria Math" w:cs="Times New Roman"/>
                    <w:sz w:val="24"/>
                    <w:szCs w:val="24"/>
                  </w:rPr>
                  <m:t>δS</m:t>
                </m:r>
              </m:den>
            </m:f>
          </m:e>
        </m:d>
      </m:oMath>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r w:rsidR="00533940" w:rsidRPr="006D5B7B">
        <w:rPr>
          <w:rFonts w:ascii="Times New Roman" w:eastAsiaTheme="minorEastAsia" w:hAnsi="Times New Roman" w:cs="Times New Roman"/>
          <w:sz w:val="24"/>
          <w:szCs w:val="24"/>
        </w:rPr>
        <w:tab/>
      </w:r>
      <w:proofErr w:type="gramStart"/>
      <w:r w:rsidRPr="006D5B7B">
        <w:rPr>
          <w:rFonts w:ascii="Times New Roman" w:hAnsi="Times New Roman" w:cs="Times New Roman"/>
          <w:sz w:val="24"/>
          <w:szCs w:val="24"/>
        </w:rPr>
        <w:t>.....(</w:t>
      </w:r>
      <w:proofErr w:type="gramEnd"/>
      <w:r w:rsidRPr="006D5B7B">
        <w:rPr>
          <w:rFonts w:ascii="Times New Roman" w:hAnsi="Times New Roman" w:cs="Times New Roman"/>
          <w:sz w:val="24"/>
          <w:szCs w:val="24"/>
        </w:rPr>
        <w:t>14)</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ab/>
      </w:r>
      <w:proofErr w:type="gramStart"/>
      <w:r w:rsidRPr="006D5B7B">
        <w:rPr>
          <w:rFonts w:ascii="Times New Roman" w:hAnsi="Times New Roman" w:cs="Times New Roman"/>
          <w:sz w:val="24"/>
          <w:szCs w:val="24"/>
        </w:rPr>
        <w:t>Where  </w:t>
      </w:r>
      <w:proofErr w:type="gramEnd"/>
      <m:oMath>
        <m:r>
          <w:rPr>
            <w:rFonts w:ascii="Cambria Math" w:hAnsi="Cambria Math" w:cs="Times New Roman"/>
            <w:sz w:val="24"/>
            <w:szCs w:val="24"/>
          </w:rPr>
          <m:t>∆</m:t>
        </m:r>
      </m:oMath>
      <w:r w:rsidRPr="006D5B7B">
        <w:rPr>
          <w:rFonts w:ascii="Times New Roman" w:hAnsi="Times New Roman" w:cs="Times New Roman"/>
          <w:sz w:val="24"/>
          <w:szCs w:val="24"/>
        </w:rPr>
        <w:t xml:space="preserve">H is the molar change in enthalpy about the transition point and S represents entropy, which is equal to </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m:oMath>
        <m:r>
          <w:rPr>
            <w:rFonts w:ascii="Cambria Math" w:hAnsi="Cambria Math" w:cs="Times New Roman"/>
            <w:sz w:val="24"/>
            <w:szCs w:val="24"/>
          </w:rPr>
          <m:t xml:space="preserve">S= </m:t>
        </m:r>
        <m:sSup>
          <m:sSupPr>
            <m:ctrlPr>
              <w:rPr>
                <w:rFonts w:ascii="Cambria Math" w:hAnsi="Cambria Math" w:cs="Times New Roman"/>
                <w:i/>
                <w:sz w:val="24"/>
                <w:szCs w:val="24"/>
              </w:rPr>
            </m:ctrlPr>
          </m:sSupPr>
          <m:e>
            <m:r>
              <w:rPr>
                <w:rFonts w:ascii="Cambria Math" w:hAnsi="Cambria Math" w:cs="Times New Roman"/>
                <w:sz w:val="24"/>
                <w:szCs w:val="24"/>
              </w:rPr>
              <m:t>exp</m:t>
            </m:r>
          </m:e>
          <m:sup>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R</m:t>
                        </m:r>
                      </m:den>
                    </m:f>
                  </m:e>
                </m:d>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T</m:t>
                            </m:r>
                          </m:den>
                        </m:f>
                      </m:e>
                    </m:d>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m:t>
                                </m:r>
                              </m:sub>
                            </m:sSub>
                          </m:den>
                        </m:f>
                      </m:e>
                    </m:d>
                  </m:e>
                </m:d>
              </m:e>
            </m:d>
          </m:sup>
        </m:sSup>
      </m:oMath>
      <w:r w:rsidRPr="006D5B7B">
        <w:rPr>
          <w:rFonts w:ascii="Times New Roman" w:hAnsi="Times New Roman" w:cs="Times New Roman"/>
          <w:sz w:val="24"/>
          <w:szCs w:val="24"/>
        </w:rPr>
        <w:t xml:space="preserve"> </w:t>
      </w:r>
      <w:r w:rsidR="006D5B7B">
        <w:rPr>
          <w:rFonts w:ascii="Times New Roman" w:hAnsi="Times New Roman" w:cs="Times New Roman"/>
          <w:sz w:val="24"/>
          <w:szCs w:val="24"/>
        </w:rPr>
        <w:tab/>
      </w:r>
      <w:r w:rsidR="006D5B7B">
        <w:rPr>
          <w:rFonts w:ascii="Times New Roman" w:hAnsi="Times New Roman" w:cs="Times New Roman"/>
          <w:sz w:val="24"/>
          <w:szCs w:val="24"/>
        </w:rPr>
        <w:tab/>
      </w:r>
      <w:r w:rsidR="006D5B7B">
        <w:rPr>
          <w:rFonts w:ascii="Times New Roman" w:hAnsi="Times New Roman" w:cs="Times New Roman"/>
          <w:sz w:val="24"/>
          <w:szCs w:val="24"/>
        </w:rPr>
        <w:tab/>
      </w:r>
      <w:r w:rsidR="006D5B7B">
        <w:rPr>
          <w:rFonts w:ascii="Times New Roman" w:hAnsi="Times New Roman" w:cs="Times New Roman"/>
          <w:sz w:val="24"/>
          <w:szCs w:val="24"/>
        </w:rPr>
        <w:tab/>
      </w:r>
      <w:r w:rsidR="006D5B7B">
        <w:rPr>
          <w:rFonts w:ascii="Times New Roman" w:hAnsi="Times New Roman" w:cs="Times New Roman"/>
          <w:sz w:val="24"/>
          <w:szCs w:val="24"/>
        </w:rPr>
        <w:tab/>
      </w:r>
      <w:r w:rsidR="006D5B7B">
        <w:rPr>
          <w:rFonts w:ascii="Times New Roman" w:hAnsi="Times New Roman" w:cs="Times New Roman"/>
          <w:sz w:val="24"/>
          <w:szCs w:val="24"/>
        </w:rPr>
        <w:tab/>
      </w:r>
      <w:r w:rsidR="006D5B7B">
        <w:rPr>
          <w:rFonts w:ascii="Times New Roman" w:hAnsi="Times New Roman" w:cs="Times New Roman"/>
          <w:sz w:val="24"/>
          <w:szCs w:val="24"/>
        </w:rPr>
        <w:tab/>
      </w:r>
      <w:proofErr w:type="gramStart"/>
      <w:r w:rsidR="006D5B7B">
        <w:rPr>
          <w:rFonts w:ascii="Times New Roman" w:hAnsi="Times New Roman" w:cs="Times New Roman"/>
          <w:sz w:val="24"/>
          <w:szCs w:val="24"/>
        </w:rPr>
        <w:t>.....(</w:t>
      </w:r>
      <w:proofErr w:type="gramEnd"/>
      <w:r w:rsidR="006D5B7B">
        <w:rPr>
          <w:rFonts w:ascii="Times New Roman" w:hAnsi="Times New Roman" w:cs="Times New Roman"/>
          <w:sz w:val="24"/>
          <w:szCs w:val="24"/>
        </w:rPr>
        <w:t>15</w:t>
      </w:r>
      <w:r w:rsidR="006D5B7B" w:rsidRPr="006D5B7B">
        <w:rPr>
          <w:rFonts w:ascii="Times New Roman" w:hAnsi="Times New Roman" w:cs="Times New Roman"/>
          <w:sz w:val="24"/>
          <w:szCs w:val="24"/>
        </w:rPr>
        <w:t>)</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ab/>
        <w:t>Where T</w:t>
      </w:r>
      <w:r w:rsidRPr="006D5B7B">
        <w:rPr>
          <w:rFonts w:ascii="Times New Roman" w:hAnsi="Times New Roman" w:cs="Times New Roman"/>
          <w:sz w:val="24"/>
          <w:szCs w:val="24"/>
          <w:vertAlign w:val="subscript"/>
        </w:rPr>
        <w:t>m</w:t>
      </w:r>
      <w:r w:rsidRPr="006D5B7B">
        <w:rPr>
          <w:rFonts w:ascii="Times New Roman" w:hAnsi="Times New Roman" w:cs="Times New Roman"/>
          <w:sz w:val="24"/>
          <w:szCs w:val="24"/>
        </w:rPr>
        <w:t xml:space="preserve"> is the transition temperature, and </w:t>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m:oMathPara>
        <m:oMath>
          <m:f>
            <m:fPr>
              <m:ctrlPr>
                <w:rPr>
                  <w:rFonts w:ascii="Cambria Math" w:hAnsi="Cambria Math" w:cs="Times New Roman"/>
                  <w:sz w:val="24"/>
                  <w:szCs w:val="24"/>
                </w:rPr>
              </m:ctrlPr>
            </m:fPr>
            <m:num>
              <m:r>
                <m:rPr>
                  <m:sty m:val="p"/>
                </m:rPr>
                <w:rPr>
                  <w:rFonts w:ascii="Cambria Math" w:hAnsi="Cambria Math" w:cs="Times New Roman"/>
                  <w:sz w:val="24"/>
                  <w:szCs w:val="24"/>
                </w:rPr>
                <m:t>δ</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r</m:t>
                  </m:r>
                </m:sub>
              </m:sSub>
            </m:num>
            <m:den>
              <m:r>
                <m:rPr>
                  <m:sty m:val="p"/>
                </m:rPr>
                <w:rPr>
                  <w:rFonts w:ascii="Cambria Math" w:hAnsi="Cambria Math" w:cs="Times New Roman"/>
                  <w:sz w:val="24"/>
                  <w:szCs w:val="24"/>
                </w:rPr>
                <m:t>δS</m:t>
              </m:r>
            </m:den>
          </m:f>
          <m:r>
            <m:rPr>
              <m:sty m:val="p"/>
            </m:rPr>
            <w:rPr>
              <w:rFonts w:ascii="Cambria Math" w:hAnsi="Cambria Math" w:cs="Times New Roman"/>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den>
              </m:f>
            </m:e>
          </m:d>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2P</m:t>
              </m:r>
              <m:d>
                <m:dPr>
                  <m:ctrlPr>
                    <w:rPr>
                      <w:rFonts w:ascii="Cambria Math" w:hAnsi="Cambria Math" w:cs="Times New Roman"/>
                      <w:sz w:val="24"/>
                      <w:szCs w:val="24"/>
                    </w:rPr>
                  </m:ctrlPr>
                </m:dPr>
                <m:e>
                  <m:r>
                    <m:rPr>
                      <m:sty m:val="p"/>
                    </m:rPr>
                    <w:rPr>
                      <w:rFonts w:ascii="Cambria Math" w:hAnsi="Cambria Math" w:cs="Times New Roman"/>
                      <w:sz w:val="24"/>
                      <w:szCs w:val="24"/>
                    </w:rPr>
                    <m:t>1-S</m:t>
                  </m:r>
                </m:e>
              </m:d>
              <m:f>
                <m:fPr>
                  <m:ctrlPr>
                    <w:rPr>
                      <w:rFonts w:ascii="Cambria Math" w:hAnsi="Cambria Math" w:cs="Times New Roman"/>
                      <w:sz w:val="24"/>
                      <w:szCs w:val="24"/>
                    </w:rPr>
                  </m:ctrlPr>
                </m:fPr>
                <m:num>
                  <m:r>
                    <m:rPr>
                      <m:sty m:val="p"/>
                    </m:rPr>
                    <w:rPr>
                      <w:rFonts w:ascii="Cambria Math" w:hAnsi="Cambria Math" w:cs="Times New Roman"/>
                      <w:sz w:val="24"/>
                      <w:szCs w:val="24"/>
                    </w:rPr>
                    <m:t>δA</m:t>
                  </m:r>
                </m:num>
                <m:den>
                  <m:r>
                    <m:rPr>
                      <m:sty m:val="p"/>
                    </m:rPr>
                    <w:rPr>
                      <w:rFonts w:ascii="Cambria Math" w:hAnsi="Cambria Math" w:cs="Times New Roman"/>
                      <w:sz w:val="24"/>
                      <w:szCs w:val="24"/>
                    </w:rPr>
                    <m:t>δS</m:t>
                  </m:r>
                </m:den>
              </m:f>
              <m:r>
                <m:rPr>
                  <m:sty m:val="p"/>
                </m:rPr>
                <w:rPr>
                  <w:rFonts w:ascii="Cambria Math" w:hAnsi="Cambria Math" w:cs="Times New Roman"/>
                  <w:sz w:val="24"/>
                  <w:szCs w:val="24"/>
                </w:rPr>
                <m:t>-P</m:t>
              </m:r>
              <m:d>
                <m:dPr>
                  <m:ctrlPr>
                    <w:rPr>
                      <w:rFonts w:ascii="Cambria Math" w:hAnsi="Cambria Math" w:cs="Times New Roman"/>
                      <w:sz w:val="24"/>
                      <w:szCs w:val="24"/>
                    </w:rPr>
                  </m:ctrlPr>
                </m:dPr>
                <m:e>
                  <m:r>
                    <m:rPr>
                      <m:sty m:val="p"/>
                    </m:rPr>
                    <w:rPr>
                      <w:rFonts w:ascii="Cambria Math" w:hAnsi="Cambria Math" w:cs="Times New Roman"/>
                      <w:sz w:val="24"/>
                      <w:szCs w:val="24"/>
                    </w:rPr>
                    <m:t>2A-1</m:t>
                  </m:r>
                </m:e>
              </m: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1-S</m:t>
                  </m:r>
                </m:e>
              </m:d>
              <m:d>
                <m:dPr>
                  <m:ctrlPr>
                    <w:rPr>
                      <w:rFonts w:ascii="Cambria Math" w:hAnsi="Cambria Math" w:cs="Times New Roman"/>
                      <w:sz w:val="24"/>
                      <w:szCs w:val="24"/>
                    </w:rPr>
                  </m:ctrlPr>
                </m:dPr>
                <m:e>
                  <m:r>
                    <m:rPr>
                      <m:sty m:val="p"/>
                    </m:rPr>
                    <w:rPr>
                      <w:rFonts w:ascii="Cambria Math" w:hAnsi="Cambria Math" w:cs="Times New Roman"/>
                      <w:sz w:val="24"/>
                      <w:szCs w:val="24"/>
                    </w:rPr>
                    <m:t>2A-1</m:t>
                  </m:r>
                </m:e>
              </m:d>
              <m:f>
                <m:fPr>
                  <m:ctrlPr>
                    <w:rPr>
                      <w:rFonts w:ascii="Cambria Math" w:hAnsi="Cambria Math" w:cs="Times New Roman"/>
                      <w:sz w:val="24"/>
                      <w:szCs w:val="24"/>
                    </w:rPr>
                  </m:ctrlPr>
                </m:fPr>
                <m:num>
                  <m:r>
                    <m:rPr>
                      <m:sty m:val="p"/>
                    </m:rPr>
                    <w:rPr>
                      <w:rFonts w:ascii="Cambria Math" w:hAnsi="Cambria Math" w:cs="Times New Roman"/>
                      <w:sz w:val="24"/>
                      <w:szCs w:val="24"/>
                    </w:rPr>
                    <m:t>δP</m:t>
                  </m:r>
                </m:num>
                <m:den>
                  <m:r>
                    <m:rPr>
                      <m:sty m:val="p"/>
                    </m:rPr>
                    <w:rPr>
                      <w:rFonts w:ascii="Cambria Math" w:hAnsi="Cambria Math" w:cs="Times New Roman"/>
                      <w:sz w:val="24"/>
                      <w:szCs w:val="24"/>
                    </w:rPr>
                    <m:t>δS</m:t>
                  </m:r>
                </m:den>
              </m:f>
            </m:e>
          </m:d>
          <m:r>
            <m:rPr>
              <m:sty m:val="p"/>
            </m:rPr>
            <w:rPr>
              <w:rFonts w:ascii="Cambria Math" w:hAnsi="Cambria Math" w:cs="Times New Roman"/>
              <w:sz w:val="24"/>
              <w:szCs w:val="24"/>
            </w:rPr>
            <m:t xml:space="preserve"> +(1/2</m:t>
          </m:r>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N)[P{(S+1){</m:t>
          </m:r>
          <m:d>
            <m:dPr>
              <m:ctrlPr>
                <w:rPr>
                  <w:rFonts w:ascii="Cambria Math" w:hAnsi="Cambria Math" w:cs="Times New Roman"/>
                  <w:sz w:val="24"/>
                  <w:szCs w:val="24"/>
                </w:rPr>
              </m:ctrlPr>
            </m:dPr>
            <m:e>
              <m:r>
                <m:rPr>
                  <m:sty m:val="p"/>
                </m:rPr>
                <w:rPr>
                  <w:rFonts w:ascii="Cambria Math" w:hAnsi="Cambria Math" w:cs="Times New Roman"/>
                  <w:sz w:val="24"/>
                  <w:szCs w:val="24"/>
                </w:rPr>
                <m:t>2A-1</m:t>
              </m:r>
            </m:e>
          </m:d>
          <m:f>
            <m:fPr>
              <m:ctrlPr>
                <w:rPr>
                  <w:rFonts w:ascii="Cambria Math" w:hAnsi="Cambria Math" w:cs="Times New Roman"/>
                  <w:sz w:val="24"/>
                  <w:szCs w:val="24"/>
                </w:rPr>
              </m:ctrlPr>
            </m:fPr>
            <m:num>
              <m:r>
                <m:rPr>
                  <m:sty m:val="p"/>
                </m:rPr>
                <w:rPr>
                  <w:rFonts w:ascii="Cambria Math" w:hAnsi="Cambria Math" w:cs="Times New Roman"/>
                  <w:sz w:val="24"/>
                  <w:szCs w:val="24"/>
                </w:rPr>
                <m:t>δP</m:t>
              </m:r>
            </m:num>
            <m:den>
              <m:r>
                <m:rPr>
                  <m:sty m:val="p"/>
                </m:rPr>
                <w:rPr>
                  <w:rFonts w:ascii="Cambria Math" w:hAnsi="Cambria Math" w:cs="Times New Roman"/>
                  <w:sz w:val="24"/>
                  <w:szCs w:val="24"/>
                </w:rPr>
                <m:t>δS</m:t>
              </m:r>
            </m:den>
          </m:f>
          <m:r>
            <m:rPr>
              <m:sty m:val="p"/>
            </m:rPr>
            <w:rPr>
              <w:rFonts w:ascii="Cambria Math" w:hAnsi="Cambria Math" w:cs="Times New Roman"/>
              <w:sz w:val="24"/>
              <w:szCs w:val="24"/>
            </w:rPr>
            <m:t>+2P</m:t>
          </m:r>
          <m:f>
            <m:fPr>
              <m:ctrlPr>
                <w:rPr>
                  <w:rFonts w:ascii="Cambria Math" w:hAnsi="Cambria Math" w:cs="Times New Roman"/>
                  <w:sz w:val="24"/>
                  <w:szCs w:val="24"/>
                </w:rPr>
              </m:ctrlPr>
            </m:fPr>
            <m:num>
              <m:r>
                <m:rPr>
                  <m:sty m:val="p"/>
                </m:rPr>
                <w:rPr>
                  <w:rFonts w:ascii="Cambria Math" w:hAnsi="Cambria Math" w:cs="Times New Roman"/>
                  <w:sz w:val="24"/>
                  <w:szCs w:val="24"/>
                </w:rPr>
                <m:t>δA</m:t>
              </m:r>
            </m:num>
            <m:den>
              <m:r>
                <m:rPr>
                  <m:sty m:val="p"/>
                </m:rPr>
                <w:rPr>
                  <w:rFonts w:ascii="Cambria Math" w:hAnsi="Cambria Math" w:cs="Times New Roman"/>
                  <w:sz w:val="24"/>
                  <w:szCs w:val="24"/>
                </w:rPr>
                <m:t>δS</m:t>
              </m:r>
            </m:den>
          </m:f>
          <m:r>
            <m:rPr>
              <m:sty m:val="p"/>
            </m:rPr>
            <w:rPr>
              <w:rFonts w:ascii="Cambria Math" w:hAnsi="Cambria Math" w:cs="Times New Roman"/>
              <w:sz w:val="24"/>
              <w:szCs w:val="24"/>
            </w:rPr>
            <m:t xml:space="preserve">+1}+{(2A-1)P-1+S}}- {(2A-1)P-1+S}2(S+1)] </m:t>
          </m:r>
        </m:oMath>
      </m:oMathPara>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lastRenderedPageBreak/>
        <w:t>With</w:t>
      </w:r>
      <w:r w:rsidRPr="006D5B7B">
        <w:rPr>
          <w:rFonts w:ascii="Times New Roman" w:hAnsi="Times New Roman" w:cs="Times New Roman"/>
          <w:sz w:val="24"/>
          <w:szCs w:val="24"/>
        </w:rPr>
        <w:tab/>
      </w:r>
      <w:r w:rsidRPr="006D5B7B">
        <w:rPr>
          <w:rFonts w:ascii="Times New Roman" w:hAnsi="Times New Roman" w:cs="Times New Roman"/>
          <w:sz w:val="24"/>
          <w:szCs w:val="24"/>
        </w:rPr>
        <w:tab/>
      </w:r>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m:oMathPara>
        <m:oMath>
          <m:f>
            <m:fPr>
              <m:ctrlPr>
                <w:rPr>
                  <w:rFonts w:ascii="Cambria Math" w:hAnsi="Cambria Math" w:cs="Times New Roman"/>
                  <w:sz w:val="24"/>
                  <w:szCs w:val="24"/>
                </w:rPr>
              </m:ctrlPr>
            </m:fPr>
            <m:num>
              <m:r>
                <m:rPr>
                  <m:sty m:val="p"/>
                </m:rPr>
                <w:rPr>
                  <w:rFonts w:ascii="Cambria Math" w:hAnsi="Cambria Math" w:cs="Times New Roman"/>
                  <w:sz w:val="24"/>
                  <w:szCs w:val="24"/>
                </w:rPr>
                <m:t>δA</m:t>
              </m:r>
            </m:num>
            <m:den>
              <m:r>
                <m:rPr>
                  <m:sty m:val="p"/>
                </m:rPr>
                <w:rPr>
                  <w:rFonts w:ascii="Cambria Math" w:hAnsi="Cambria Math" w:cs="Times New Roman"/>
                  <w:sz w:val="24"/>
                  <w:szCs w:val="24"/>
                </w:rPr>
                <m:t>δS</m:t>
              </m:r>
            </m:den>
          </m:f>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S-σ</m:t>
                          </m:r>
                        </m:e>
                      </m:d>
                    </m:e>
                    <m:sup>
                      <m:r>
                        <w:rPr>
                          <w:rFonts w:ascii="Cambria Math" w:hAnsi="Cambria Math" w:cs="Times New Roman"/>
                          <w:sz w:val="24"/>
                          <w:szCs w:val="24"/>
                        </w:rPr>
                        <m:t>N</m:t>
                      </m:r>
                    </m:sup>
                  </m:sSup>
                </m:num>
                <m:den>
                  <m:sSup>
                    <m:sSupPr>
                      <m:ctrlPr>
                        <w:rPr>
                          <w:rFonts w:ascii="Cambria Math" w:hAnsi="Cambria Math" w:cs="Times New Roman"/>
                          <w:i/>
                          <w:sz w:val="24"/>
                          <w:szCs w:val="24"/>
                        </w:rPr>
                      </m:ctrlPr>
                    </m:sSupPr>
                    <m:e>
                      <m:f>
                        <m:fPr>
                          <m:type m:val="skw"/>
                          <m:ctrlPr>
                            <w:rPr>
                              <w:rFonts w:ascii="Cambria Math" w:hAnsi="Cambria Math" w:cs="Times New Roman"/>
                              <w:i/>
                              <w:sz w:val="24"/>
                              <w:szCs w:val="24"/>
                            </w:rPr>
                          </m:ctrlPr>
                        </m:fPr>
                        <m:num>
                          <m:r>
                            <w:rPr>
                              <w:rFonts w:ascii="Cambria Math" w:hAnsi="Cambria Math" w:cs="Times New Roman"/>
                              <w:sz w:val="24"/>
                              <w:szCs w:val="24"/>
                            </w:rPr>
                            <m:t>Z</m:t>
                          </m:r>
                        </m:num>
                        <m:den>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r</m:t>
                              </m:r>
                            </m:sub>
                            <m:sup>
                              <m:r>
                                <w:rPr>
                                  <w:rFonts w:ascii="Cambria Math" w:hAnsi="Cambria Math" w:cs="Times New Roman"/>
                                  <w:sz w:val="24"/>
                                  <w:szCs w:val="24"/>
                                </w:rPr>
                                <m:t>N</m:t>
                              </m:r>
                            </m:sup>
                          </m:sSubSup>
                        </m:den>
                      </m:f>
                    </m:e>
                    <m:sup>
                      <m:r>
                        <w:rPr>
                          <w:rFonts w:ascii="Cambria Math" w:hAnsi="Cambria Math" w:cs="Times New Roman"/>
                          <w:sz w:val="24"/>
                          <w:szCs w:val="24"/>
                        </w:rPr>
                        <m:t>2</m:t>
                      </m:r>
                    </m:sup>
                  </m:sSup>
                </m:den>
              </m:f>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σ</m:t>
                  </m:r>
                </m:num>
                <m:den>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3</m:t>
                      </m:r>
                    </m:sup>
                  </m:sSup>
                </m:den>
              </m:f>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-2+</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N(S-2σ-1)</m:t>
                      </m:r>
                    </m:num>
                    <m:den>
                      <m:r>
                        <w:rPr>
                          <w:rFonts w:ascii="Cambria Math" w:hAnsi="Cambria Math" w:cs="Times New Roman"/>
                          <w:sz w:val="24"/>
                          <w:szCs w:val="24"/>
                        </w:rPr>
                        <m:t>S-σ</m:t>
                      </m:r>
                    </m:den>
                  </m:f>
                </m:e>
              </m:d>
            </m:e>
          </m:d>
        </m:oMath>
      </m:oMathPara>
    </w:p>
    <w:p w:rsidR="009630E3" w:rsidRPr="006D5B7B" w:rsidRDefault="009630E3" w:rsidP="009630E3">
      <w:pPr>
        <w:tabs>
          <w:tab w:val="left" w:pos="0"/>
        </w:tabs>
        <w:spacing w:line="360" w:lineRule="auto"/>
        <w:ind w:right="720"/>
        <w:contextualSpacing/>
        <w:jc w:val="both"/>
        <w:rPr>
          <w:rFonts w:ascii="Times New Roman" w:hAnsi="Times New Roman" w:cs="Times New Roman"/>
          <w:sz w:val="24"/>
          <w:szCs w:val="24"/>
        </w:rPr>
      </w:pPr>
      <w:r w:rsidRPr="006D5B7B">
        <w:rPr>
          <w:rFonts w:ascii="Times New Roman" w:hAnsi="Times New Roman" w:cs="Times New Roman"/>
          <w:sz w:val="24"/>
          <w:szCs w:val="24"/>
        </w:rPr>
        <w:t xml:space="preserve">Where,  </w:t>
      </w:r>
      <m:oMath>
        <m:f>
          <m:fPr>
            <m:ctrlPr>
              <w:rPr>
                <w:rFonts w:ascii="Cambria Math" w:hAnsi="Cambria Math" w:cs="Times New Roman"/>
                <w:sz w:val="24"/>
                <w:szCs w:val="24"/>
              </w:rPr>
            </m:ctrlPr>
          </m:fPr>
          <m:num>
            <m:r>
              <m:rPr>
                <m:sty m:val="p"/>
              </m:rPr>
              <w:rPr>
                <w:rFonts w:ascii="Cambria Math" w:hAnsi="Cambria Math" w:cs="Times New Roman"/>
                <w:sz w:val="24"/>
                <w:szCs w:val="24"/>
              </w:rPr>
              <m:t>δP</m:t>
            </m:r>
          </m:num>
          <m:den>
            <m:r>
              <m:rPr>
                <m:sty m:val="p"/>
              </m:rPr>
              <w:rPr>
                <w:rFonts w:ascii="Cambria Math" w:hAnsi="Cambria Math" w:cs="Times New Roman"/>
                <w:sz w:val="24"/>
                <w:szCs w:val="24"/>
              </w:rPr>
              <m:t>δS</m:t>
            </m:r>
          </m:den>
        </m:f>
        <m:r>
          <m:rPr>
            <m:sty m:val="p"/>
          </m:rPr>
          <w:rPr>
            <w:rFonts w:ascii="Cambria Math" w:hAnsi="Cambria Math" w:cs="Times New Roman"/>
            <w:sz w:val="24"/>
            <w:szCs w:val="24"/>
          </w:rPr>
          <m:t xml:space="preserve"> = </m:t>
        </m:r>
        <m:f>
          <m:fPr>
            <m:ctrlPr>
              <w:rPr>
                <w:rFonts w:ascii="Cambria Math" w:hAnsi="Cambria Math" w:cs="Times New Roman"/>
                <w:sz w:val="24"/>
                <w:szCs w:val="24"/>
              </w:rPr>
            </m:ctrlPr>
          </m:fPr>
          <m:num>
            <m:r>
              <m:rPr>
                <m:sty m:val="p"/>
              </m:rPr>
              <w:rPr>
                <w:rFonts w:ascii="Cambria Math" w:hAnsi="Cambria Math" w:cs="Times New Roman"/>
                <w:sz w:val="24"/>
                <w:szCs w:val="24"/>
              </w:rPr>
              <m:t>S-1</m:t>
            </m:r>
          </m:num>
          <m:den>
            <m:r>
              <m:rPr>
                <m:sty m:val="p"/>
              </m:rPr>
              <w:rPr>
                <w:rFonts w:ascii="Cambria Math" w:hAnsi="Cambria Math" w:cs="Times New Roman"/>
                <w:sz w:val="24"/>
                <w:szCs w:val="24"/>
              </w:rPr>
              <m:t>P</m:t>
            </m:r>
          </m:den>
        </m:f>
      </m:oMath>
      <w:r w:rsidRPr="006D5B7B">
        <w:rPr>
          <w:rFonts w:ascii="Times New Roman" w:hAnsi="Times New Roman" w:cs="Times New Roman"/>
          <w:sz w:val="24"/>
          <w:szCs w:val="24"/>
        </w:rPr>
        <w:t xml:space="preserve">    and</w:t>
      </w:r>
      <w:r w:rsidRPr="006D5B7B">
        <w:rPr>
          <w:rFonts w:ascii="Times New Roman" w:hAnsi="Times New Roman" w:cs="Times New Roman"/>
          <w:sz w:val="24"/>
          <w:szCs w:val="24"/>
        </w:rPr>
        <w:tab/>
      </w:r>
      <m:oMath>
        <m:r>
          <w:rPr>
            <w:rFonts w:ascii="Cambria Math" w:hAnsi="Cambria Math" w:cs="Times New Roman"/>
            <w:sz w:val="24"/>
            <w:szCs w:val="24"/>
          </w:rPr>
          <m:t xml:space="preserve">σ=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r</m:t>
                </m:r>
              </m:sub>
            </m:sSub>
          </m:den>
        </m:f>
      </m:oMath>
      <w:r w:rsidRPr="006D5B7B">
        <w:rPr>
          <w:rFonts w:ascii="Times New Roman" w:hAnsi="Times New Roman" w:cs="Times New Roman"/>
          <w:noProof/>
          <w:position w:val="-8"/>
          <w:sz w:val="24"/>
          <w:szCs w:val="24"/>
          <w:lang w:eastAsia="en-IN"/>
        </w:rPr>
        <w:drawing>
          <wp:inline distT="0" distB="0" distL="0" distR="0" wp14:anchorId="15C34209" wp14:editId="7EC91A86">
            <wp:extent cx="28575" cy="161925"/>
            <wp:effectExtent l="0" t="0" r="0" b="0"/>
            <wp:docPr id="14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 cy="161925"/>
                    </a:xfrm>
                    <a:prstGeom prst="rect">
                      <a:avLst/>
                    </a:prstGeom>
                    <a:noFill/>
                    <a:ln>
                      <a:noFill/>
                    </a:ln>
                  </pic:spPr>
                </pic:pic>
              </a:graphicData>
            </a:graphic>
          </wp:inline>
        </w:drawing>
      </w:r>
      <w:r w:rsidRPr="006D5B7B">
        <w:rPr>
          <w:rFonts w:ascii="Times New Roman" w:hAnsi="Times New Roman" w:cs="Times New Roman"/>
          <w:sz w:val="24"/>
          <w:szCs w:val="24"/>
        </w:rPr>
        <w:t xml:space="preserve"> </w:t>
      </w:r>
    </w:p>
    <w:p w:rsidR="009630E3" w:rsidRPr="006D5B7B" w:rsidRDefault="009630E3" w:rsidP="009630E3">
      <w:pPr>
        <w:spacing w:line="360" w:lineRule="auto"/>
        <w:ind w:firstLine="720"/>
        <w:contextualSpacing/>
        <w:jc w:val="both"/>
        <w:rPr>
          <w:rFonts w:ascii="Times New Roman" w:hAnsi="Times New Roman" w:cs="Times New Roman"/>
          <w:sz w:val="24"/>
          <w:szCs w:val="24"/>
        </w:rPr>
      </w:pPr>
      <w:r w:rsidRPr="006D5B7B">
        <w:rPr>
          <w:rFonts w:ascii="Times New Roman" w:hAnsi="Times New Roman" w:cs="Times New Roman"/>
          <w:sz w:val="24"/>
          <w:szCs w:val="24"/>
        </w:rPr>
        <w:t>The nucleation parameter σ measures the energy released or expanded at the formation of the initial state of ordered/disordered state. It's got related to do the lengths of uninterrupted sequences. Using Nerns</w:t>
      </w:r>
      <w:r w:rsidR="006D5B7B" w:rsidRPr="006D5B7B">
        <w:rPr>
          <w:rFonts w:ascii="Times New Roman" w:hAnsi="Times New Roman" w:cs="Times New Roman"/>
          <w:sz w:val="24"/>
          <w:szCs w:val="24"/>
        </w:rPr>
        <w:t>t-Lindemann approximation [19</w:t>
      </w:r>
      <w:r w:rsidRPr="006D5B7B">
        <w:rPr>
          <w:rFonts w:ascii="Times New Roman" w:hAnsi="Times New Roman" w:cs="Times New Roman"/>
          <w:sz w:val="24"/>
          <w:szCs w:val="24"/>
        </w:rPr>
        <w:t xml:space="preserve">], the volume heat capacity </w:t>
      </w:r>
      <w:proofErr w:type="spellStart"/>
      <w:proofErr w:type="gramStart"/>
      <w:r w:rsidRPr="006D5B7B">
        <w:rPr>
          <w:rFonts w:ascii="Times New Roman" w:hAnsi="Times New Roman" w:cs="Times New Roman"/>
          <w:sz w:val="24"/>
          <w:szCs w:val="24"/>
        </w:rPr>
        <w:t>C</w:t>
      </w:r>
      <w:r w:rsidRPr="006D5B7B">
        <w:rPr>
          <w:rFonts w:ascii="Times New Roman" w:hAnsi="Times New Roman" w:cs="Times New Roman"/>
          <w:sz w:val="24"/>
          <w:szCs w:val="24"/>
          <w:vertAlign w:val="subscript"/>
        </w:rPr>
        <w:t>v</w:t>
      </w:r>
      <w:proofErr w:type="spellEnd"/>
      <w:proofErr w:type="gramEnd"/>
      <w:r w:rsidRPr="006D5B7B">
        <w:rPr>
          <w:rFonts w:ascii="Times New Roman" w:hAnsi="Times New Roman" w:cs="Times New Roman"/>
          <w:sz w:val="24"/>
          <w:szCs w:val="24"/>
          <w:vertAlign w:val="subscript"/>
        </w:rPr>
        <w:t xml:space="preserve"> </w:t>
      </w:r>
      <w:r w:rsidRPr="006D5B7B">
        <w:rPr>
          <w:rFonts w:ascii="Times New Roman" w:hAnsi="Times New Roman" w:cs="Times New Roman"/>
          <w:sz w:val="24"/>
          <w:szCs w:val="24"/>
        </w:rPr>
        <w:t>has been transformed into the constant pressure heat capacity C</w:t>
      </w:r>
      <w:r w:rsidRPr="006D5B7B">
        <w:rPr>
          <w:rFonts w:ascii="Times New Roman" w:hAnsi="Times New Roman" w:cs="Times New Roman"/>
          <w:sz w:val="24"/>
          <w:szCs w:val="24"/>
          <w:vertAlign w:val="subscript"/>
        </w:rPr>
        <w:t>p</w:t>
      </w:r>
      <w:r w:rsidRPr="006D5B7B">
        <w:rPr>
          <w:rFonts w:ascii="Times New Roman" w:hAnsi="Times New Roman" w:cs="Times New Roman"/>
          <w:sz w:val="24"/>
          <w:szCs w:val="24"/>
        </w:rPr>
        <w:t>.</w:t>
      </w:r>
    </w:p>
    <w:p w:rsidR="009630E3" w:rsidRPr="006D5B7B" w:rsidRDefault="009630E3" w:rsidP="009630E3">
      <w:pPr>
        <w:spacing w:line="360" w:lineRule="auto"/>
        <w:ind w:firstLine="720"/>
        <w:contextualSpacing/>
        <w:jc w:val="both"/>
        <w:rPr>
          <w:rFonts w:ascii="Times New Roman" w:hAnsi="Times New Roman" w:cs="Times New Roman"/>
          <w:sz w:val="24"/>
          <w:szCs w:val="24"/>
        </w:rPr>
      </w:pPr>
      <w:r w:rsidRPr="006D5B7B">
        <w:rPr>
          <w:rFonts w:ascii="Times New Roman" w:hAnsi="Times New Roman" w:cs="Times New Roman"/>
          <w:sz w:val="24"/>
          <w:szCs w:val="24"/>
          <w:vertAlign w:val="subscript"/>
        </w:rPr>
        <w:t xml:space="preserve"> </w:t>
      </w:r>
      <w:r w:rsidRPr="006D5B7B">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v</m:t>
            </m:r>
          </m:sub>
        </m:sSub>
        <m:r>
          <w:rPr>
            <w:rFonts w:ascii="Cambria Math" w:hAnsi="Cambria Math" w:cs="Times New Roman"/>
            <w:sz w:val="24"/>
            <w:szCs w:val="24"/>
          </w:rPr>
          <m:t>=3R</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C</m:t>
                </m:r>
              </m:e>
              <m:sub>
                <m:r>
                  <m:rPr>
                    <m:sty m:val="p"/>
                  </m:rPr>
                  <w:rPr>
                    <w:rFonts w:ascii="Cambria Math" w:hAnsi="Cambria Math" w:cs="Times New Roman"/>
                    <w:sz w:val="24"/>
                    <w:szCs w:val="24"/>
                  </w:rPr>
                  <m:t>P</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T</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v</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m</m:t>
                </m:r>
              </m:sub>
            </m:sSub>
          </m:den>
        </m:f>
        <m:r>
          <m:rPr>
            <m:sty m:val="p"/>
          </m:rPr>
          <w:rPr>
            <w:rFonts w:ascii="Cambria Math" w:hAnsi="Cambria Math" w:cs="Times New Roman"/>
            <w:sz w:val="24"/>
            <w:szCs w:val="24"/>
          </w:rPr>
          <m:t>)</m:t>
        </m:r>
      </m:oMath>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00533940" w:rsidRPr="006D5B7B">
        <w:rPr>
          <w:rFonts w:ascii="Times New Roman" w:hAnsi="Times New Roman" w:cs="Times New Roman"/>
          <w:sz w:val="24"/>
          <w:szCs w:val="24"/>
        </w:rPr>
        <w:tab/>
      </w:r>
      <w:r w:rsidRPr="006D5B7B">
        <w:rPr>
          <w:rFonts w:ascii="Times New Roman" w:hAnsi="Times New Roman" w:cs="Times New Roman"/>
          <w:sz w:val="24"/>
          <w:szCs w:val="24"/>
        </w:rPr>
        <w:t>…</w:t>
      </w:r>
      <w:proofErr w:type="gramStart"/>
      <w:r w:rsidRPr="006D5B7B">
        <w:rPr>
          <w:rFonts w:ascii="Times New Roman" w:hAnsi="Times New Roman" w:cs="Times New Roman"/>
          <w:sz w:val="24"/>
          <w:szCs w:val="24"/>
        </w:rPr>
        <w:t>..(</w:t>
      </w:r>
      <w:proofErr w:type="gramEnd"/>
      <w:r w:rsidRPr="006D5B7B">
        <w:rPr>
          <w:rFonts w:ascii="Times New Roman" w:hAnsi="Times New Roman" w:cs="Times New Roman"/>
          <w:sz w:val="24"/>
          <w:szCs w:val="24"/>
        </w:rPr>
        <w:t xml:space="preserve">16)  </w:t>
      </w:r>
    </w:p>
    <w:p w:rsidR="009630E3" w:rsidRPr="006D5B7B" w:rsidRDefault="009630E3" w:rsidP="009630E3">
      <w:pPr>
        <w:tabs>
          <w:tab w:val="left" w:pos="0"/>
        </w:tabs>
        <w:spacing w:line="360" w:lineRule="auto"/>
        <w:contextualSpacing/>
        <w:jc w:val="both"/>
        <w:rPr>
          <w:rFonts w:ascii="Times New Roman" w:hAnsi="Times New Roman" w:cs="Times New Roman"/>
          <w:sz w:val="24"/>
          <w:szCs w:val="24"/>
        </w:rPr>
      </w:pPr>
      <w:r w:rsidRPr="006D5B7B">
        <w:rPr>
          <w:rFonts w:ascii="Times New Roman" w:hAnsi="Times New Roman" w:cs="Times New Roman"/>
          <w:sz w:val="24"/>
          <w:szCs w:val="24"/>
        </w:rPr>
        <w:tab/>
        <w:t>Where A</w:t>
      </w:r>
      <w:r w:rsidRPr="006D5B7B">
        <w:rPr>
          <w:rFonts w:ascii="Times New Roman" w:hAnsi="Times New Roman" w:cs="Times New Roman"/>
          <w:sz w:val="24"/>
          <w:szCs w:val="24"/>
          <w:vertAlign w:val="subscript"/>
        </w:rPr>
        <w:t>0</w:t>
      </w:r>
      <w:r w:rsidRPr="006D5B7B">
        <w:rPr>
          <w:rFonts w:ascii="Times New Roman" w:hAnsi="Times New Roman" w:cs="Times New Roman"/>
          <w:sz w:val="24"/>
          <w:szCs w:val="24"/>
        </w:rPr>
        <w:t xml:space="preserve"> is a constant often of universal value [3.9×10</w:t>
      </w:r>
      <w:r w:rsidRPr="006D5B7B">
        <w:rPr>
          <w:rFonts w:ascii="Times New Roman" w:hAnsi="Times New Roman" w:cs="Times New Roman"/>
          <w:sz w:val="24"/>
          <w:szCs w:val="24"/>
          <w:vertAlign w:val="superscript"/>
        </w:rPr>
        <w:t>-9</w:t>
      </w:r>
      <w:r w:rsidRPr="006D5B7B">
        <w:rPr>
          <w:rFonts w:ascii="Times New Roman" w:hAnsi="Times New Roman" w:cs="Times New Roman"/>
          <w:sz w:val="24"/>
          <w:szCs w:val="24"/>
        </w:rPr>
        <w:t xml:space="preserve"> (</w:t>
      </w:r>
      <w:proofErr w:type="spellStart"/>
      <w:r w:rsidRPr="006D5B7B">
        <w:rPr>
          <w:rFonts w:ascii="Times New Roman" w:hAnsi="Times New Roman" w:cs="Times New Roman"/>
          <w:sz w:val="24"/>
          <w:szCs w:val="24"/>
        </w:rPr>
        <w:t>Kmol</w:t>
      </w:r>
      <w:proofErr w:type="spellEnd"/>
      <w:r w:rsidRPr="006D5B7B">
        <w:rPr>
          <w:rFonts w:ascii="Times New Roman" w:hAnsi="Times New Roman" w:cs="Times New Roman"/>
          <w:sz w:val="24"/>
          <w:szCs w:val="24"/>
        </w:rPr>
        <w:t>)/J</w:t>
      </w:r>
      <w:r w:rsidRPr="006D5B7B">
        <w:rPr>
          <w:rFonts w:ascii="Times New Roman" w:hAnsi="Times New Roman" w:cs="Times New Roman"/>
          <w:sz w:val="24"/>
          <w:szCs w:val="24"/>
          <w:vertAlign w:val="superscript"/>
        </w:rPr>
        <w:t>-1</w:t>
      </w:r>
      <w:r w:rsidRPr="006D5B7B">
        <w:rPr>
          <w:rFonts w:ascii="Times New Roman" w:hAnsi="Times New Roman" w:cs="Times New Roman"/>
          <w:sz w:val="24"/>
          <w:szCs w:val="24"/>
        </w:rPr>
        <w:t xml:space="preserve">] and Tm is the melting temperature. </w:t>
      </w:r>
    </w:p>
    <w:p w:rsidR="009A6835" w:rsidRPr="006D5B7B" w:rsidRDefault="009A6835" w:rsidP="009A6835">
      <w:pPr>
        <w:pStyle w:val="ListParagraph"/>
        <w:numPr>
          <w:ilvl w:val="0"/>
          <w:numId w:val="9"/>
        </w:numPr>
        <w:tabs>
          <w:tab w:val="left" w:pos="0"/>
        </w:tabs>
        <w:spacing w:line="360" w:lineRule="auto"/>
        <w:jc w:val="both"/>
        <w:rPr>
          <w:rFonts w:ascii="Times New Roman" w:hAnsi="Times New Roman" w:cs="Times New Roman"/>
          <w:b/>
          <w:sz w:val="28"/>
          <w:szCs w:val="28"/>
        </w:rPr>
      </w:pPr>
      <w:r w:rsidRPr="006D5B7B">
        <w:rPr>
          <w:rFonts w:ascii="Times New Roman" w:hAnsi="Times New Roman" w:cs="Times New Roman"/>
          <w:b/>
          <w:sz w:val="28"/>
          <w:szCs w:val="28"/>
        </w:rPr>
        <w:t xml:space="preserve">Discussion </w:t>
      </w:r>
    </w:p>
    <w:p w:rsidR="00476CB9" w:rsidRPr="00476CB9" w:rsidRDefault="001C11CF" w:rsidP="00476CB9">
      <w:pPr>
        <w:pStyle w:val="Default"/>
        <w:adjustRightInd/>
        <w:spacing w:line="360" w:lineRule="auto"/>
        <w:contextualSpacing/>
        <w:jc w:val="both"/>
        <w:rPr>
          <w:rFonts w:ascii="Times New Roman" w:hAnsi="Times New Roman" w:cs="Times New Roman"/>
          <w:b/>
        </w:rPr>
      </w:pPr>
      <w:r>
        <w:rPr>
          <w:rFonts w:ascii="Times New Roman" w:hAnsi="Times New Roman" w:cs="Times New Roman"/>
        </w:rPr>
        <w:tab/>
      </w:r>
      <w:r w:rsidR="00476CB9" w:rsidRPr="00476CB9">
        <w:rPr>
          <w:rFonts w:ascii="Times New Roman" w:hAnsi="Times New Roman" w:cs="Times New Roman"/>
          <w:b/>
          <w:bCs/>
          <w:iCs/>
        </w:rPr>
        <w:t>3.1</w:t>
      </w:r>
      <w:r w:rsidR="00476CB9" w:rsidRPr="00476CB9">
        <w:rPr>
          <w:rFonts w:ascii="Times New Roman" w:hAnsi="Times New Roman" w:cs="Times New Roman"/>
          <w:b/>
        </w:rPr>
        <w:t xml:space="preserve"> </w:t>
      </w:r>
      <w:r w:rsidR="00476CB9" w:rsidRPr="00476CB9">
        <w:rPr>
          <w:rFonts w:ascii="Times New Roman" w:hAnsi="Times New Roman" w:cs="Times New Roman"/>
          <w:b/>
          <w:bCs/>
        </w:rPr>
        <w:t>TRANSITION PROFILE</w:t>
      </w:r>
    </w:p>
    <w:p w:rsidR="00C154F9" w:rsidRDefault="001C11CF" w:rsidP="00C154F9">
      <w:pPr>
        <w:pStyle w:val="ListParagraph"/>
        <w:tabs>
          <w:tab w:val="left" w:pos="0"/>
        </w:tabs>
        <w:spacing w:line="360" w:lineRule="auto"/>
        <w:ind w:left="0"/>
        <w:jc w:val="both"/>
        <w:rPr>
          <w:rFonts w:ascii="Times New Roman" w:hAnsi="Times New Roman" w:cs="Times New Roman"/>
          <w:sz w:val="24"/>
          <w:szCs w:val="24"/>
        </w:rPr>
      </w:pPr>
      <w:r w:rsidRPr="001C11CF">
        <w:rPr>
          <w:rFonts w:ascii="Times New Roman" w:eastAsia="Calibri" w:hAnsi="Times New Roman" w:cs="Times New Roman"/>
          <w:color w:val="000000"/>
          <w:sz w:val="24"/>
          <w:szCs w:val="24"/>
          <w:lang w:val="en-US" w:bidi="hi-IN"/>
        </w:rPr>
        <w:t>Since DNA's structure is still quite cooperative after mithramycin binds to it, the two-state theory of order-disorder transition holds true. In order to account for the ordered (bound-</w:t>
      </w:r>
      <w:proofErr w:type="spellStart"/>
      <w:r w:rsidRPr="001C11CF">
        <w:rPr>
          <w:rFonts w:ascii="Times New Roman" w:eastAsia="Calibri" w:hAnsi="Times New Roman" w:cs="Times New Roman"/>
          <w:color w:val="000000"/>
          <w:sz w:val="24"/>
          <w:szCs w:val="24"/>
          <w:lang w:val="en-US" w:bidi="hi-IN"/>
        </w:rPr>
        <w:t>ed</w:t>
      </w:r>
      <w:proofErr w:type="spellEnd"/>
      <w:r w:rsidRPr="001C11CF">
        <w:rPr>
          <w:rFonts w:ascii="Times New Roman" w:eastAsia="Calibri" w:hAnsi="Times New Roman" w:cs="Times New Roman"/>
          <w:color w:val="000000"/>
          <w:sz w:val="24"/>
          <w:szCs w:val="24"/>
          <w:lang w:val="en-US" w:bidi="hi-IN"/>
        </w:rPr>
        <w:t>/unbounded) and disordered states that coexist at the transition point, the Zimm and Bragg theory is modified. The nucleation parameter and total change in enthalpy/entropy, which together define the transition, are the main thermodynamic forces that propel it. The transition is more abrupt the lower the nucleation parameter's value.</w:t>
      </w:r>
      <w:r>
        <w:rPr>
          <w:rFonts w:ascii="Times New Roman" w:eastAsia="Calibri" w:hAnsi="Times New Roman" w:cs="Times New Roman"/>
          <w:color w:val="000000"/>
          <w:sz w:val="24"/>
          <w:szCs w:val="24"/>
          <w:lang w:val="en-US" w:bidi="hi-IN"/>
        </w:rPr>
        <w:t xml:space="preserve"> </w:t>
      </w:r>
      <w:r w:rsidR="00C154F9" w:rsidRPr="00A312F5">
        <w:rPr>
          <w:rFonts w:ascii="Times New Roman" w:hAnsi="Times New Roman" w:cs="Times New Roman"/>
        </w:rPr>
        <w:t>All of this is considered when calculating the change in enthalpy using the differential scanning calorimeter (DSC) [15]. A reduction in the total transition enthalpy of the duplexin occur</w:t>
      </w:r>
      <w:r w:rsidR="00C154F9">
        <w:rPr>
          <w:rFonts w:ascii="Times New Roman" w:hAnsi="Times New Roman" w:cs="Times New Roman"/>
        </w:rPr>
        <w:t>s</w:t>
      </w:r>
      <w:r w:rsidR="00C154F9" w:rsidRPr="00A312F5">
        <w:rPr>
          <w:rFonts w:ascii="Times New Roman" w:hAnsi="Times New Roman" w:cs="Times New Roman"/>
        </w:rPr>
        <w:t xml:space="preserve"> concurrently with the drug-induced increase in the thermal stability of the duplex.  </w:t>
      </w:r>
      <w:r>
        <w:rPr>
          <w:rFonts w:ascii="Times New Roman" w:hAnsi="Times New Roman" w:cs="Times New Roman"/>
        </w:rPr>
        <w:t xml:space="preserve">Unmodified DNA </w:t>
      </w:r>
      <w:r w:rsidRPr="00476CB9">
        <w:rPr>
          <w:rFonts w:ascii="Times New Roman" w:hAnsi="Times New Roman" w:cs="Times New Roman"/>
          <w:sz w:val="24"/>
          <w:szCs w:val="24"/>
        </w:rPr>
        <w:t>melts</w:t>
      </w:r>
      <w:r w:rsidR="00C154F9" w:rsidRPr="00476CB9">
        <w:rPr>
          <w:rFonts w:ascii="Times New Roman" w:hAnsi="Times New Roman" w:cs="Times New Roman"/>
          <w:sz w:val="24"/>
          <w:szCs w:val="24"/>
        </w:rPr>
        <w:t xml:space="preserve"> at </w:t>
      </w:r>
      <w:r w:rsidRPr="00476CB9">
        <w:rPr>
          <w:rFonts w:ascii="Times New Roman" w:hAnsi="Times New Roman" w:cs="Times New Roman"/>
          <w:bCs/>
          <w:sz w:val="24"/>
          <w:szCs w:val="24"/>
          <w:lang w:val="en-US"/>
        </w:rPr>
        <w:t xml:space="preserve">332.109 </w:t>
      </w:r>
      <w:r w:rsidR="00C154F9" w:rsidRPr="00476CB9">
        <w:rPr>
          <w:rFonts w:ascii="Times New Roman" w:hAnsi="Times New Roman" w:cs="Times New Roman"/>
          <w:sz w:val="24"/>
          <w:szCs w:val="24"/>
        </w:rPr>
        <w:t xml:space="preserve">K The melting temperatures of the DNA saturated with the drugs </w:t>
      </w:r>
      <w:r w:rsidRPr="00476CB9">
        <w:rPr>
          <w:rFonts w:ascii="Times New Roman" w:hAnsi="Times New Roman" w:cs="Times New Roman"/>
          <w:bCs/>
          <w:sz w:val="24"/>
          <w:szCs w:val="24"/>
          <w:lang w:val="en-US"/>
        </w:rPr>
        <w:t>[</w:t>
      </w:r>
      <w:proofErr w:type="spellStart"/>
      <w:r w:rsidRPr="00476CB9">
        <w:rPr>
          <w:rFonts w:ascii="Times New Roman" w:hAnsi="Times New Roman" w:cs="Times New Roman"/>
          <w:bCs/>
          <w:sz w:val="24"/>
          <w:szCs w:val="24"/>
          <w:lang w:val="en-US"/>
        </w:rPr>
        <w:t>Pt</w:t>
      </w:r>
      <w:proofErr w:type="spellEnd"/>
      <w:r w:rsidRPr="00476CB9">
        <w:rPr>
          <w:rFonts w:ascii="Times New Roman" w:hAnsi="Times New Roman" w:cs="Times New Roman"/>
          <w:bCs/>
          <w:sz w:val="24"/>
          <w:szCs w:val="24"/>
          <w:lang w:val="en-US"/>
        </w:rPr>
        <w:t>(R</w:t>
      </w:r>
      <w:proofErr w:type="gramStart"/>
      <w:r w:rsidRPr="00476CB9">
        <w:rPr>
          <w:rFonts w:ascii="Times New Roman" w:hAnsi="Times New Roman" w:cs="Times New Roman"/>
          <w:bCs/>
          <w:sz w:val="24"/>
          <w:szCs w:val="24"/>
          <w:lang w:val="en-US"/>
        </w:rPr>
        <w:t>,R</w:t>
      </w:r>
      <w:proofErr w:type="gramEnd"/>
      <w:r w:rsidRPr="00476CB9">
        <w:rPr>
          <w:rFonts w:ascii="Times New Roman" w:hAnsi="Times New Roman" w:cs="Times New Roman"/>
          <w:bCs/>
          <w:sz w:val="24"/>
          <w:szCs w:val="24"/>
          <w:lang w:val="en-US"/>
        </w:rPr>
        <w:t>-DACH)]</w:t>
      </w:r>
      <w:r w:rsidRPr="00476CB9">
        <w:rPr>
          <w:rFonts w:ascii="Times New Roman" w:hAnsi="Times New Roman" w:cs="Times New Roman"/>
          <w:bCs/>
          <w:sz w:val="24"/>
          <w:szCs w:val="24"/>
          <w:vertAlign w:val="superscript"/>
          <w:lang w:val="en-US"/>
        </w:rPr>
        <w:t xml:space="preserve">2+ </w:t>
      </w:r>
      <w:r w:rsidR="00C154F9" w:rsidRPr="00476CB9">
        <w:rPr>
          <w:rFonts w:ascii="Times New Roman" w:hAnsi="Times New Roman" w:cs="Times New Roman"/>
          <w:sz w:val="24"/>
          <w:szCs w:val="24"/>
        </w:rPr>
        <w:t xml:space="preserve"> and </w:t>
      </w:r>
      <w:r w:rsidRPr="00476CB9">
        <w:rPr>
          <w:rFonts w:ascii="Times New Roman" w:hAnsi="Times New Roman" w:cs="Times New Roman"/>
          <w:bCs/>
          <w:sz w:val="24"/>
          <w:szCs w:val="24"/>
          <w:lang w:val="en-US"/>
        </w:rPr>
        <w:t>[</w:t>
      </w:r>
      <w:proofErr w:type="spellStart"/>
      <w:r w:rsidRPr="00476CB9">
        <w:rPr>
          <w:rFonts w:ascii="Times New Roman" w:hAnsi="Times New Roman" w:cs="Times New Roman"/>
          <w:bCs/>
          <w:sz w:val="24"/>
          <w:szCs w:val="24"/>
          <w:lang w:val="en-US"/>
        </w:rPr>
        <w:t>Pt</w:t>
      </w:r>
      <w:proofErr w:type="spellEnd"/>
      <w:r w:rsidRPr="00476CB9">
        <w:rPr>
          <w:rFonts w:ascii="Times New Roman" w:hAnsi="Times New Roman" w:cs="Times New Roman"/>
          <w:bCs/>
          <w:sz w:val="24"/>
          <w:szCs w:val="24"/>
          <w:lang w:val="en-US"/>
        </w:rPr>
        <w:t>(S,S-DACH)]</w:t>
      </w:r>
      <w:r w:rsidRPr="00476CB9">
        <w:rPr>
          <w:rFonts w:ascii="Times New Roman" w:hAnsi="Times New Roman" w:cs="Times New Roman"/>
          <w:bCs/>
          <w:sz w:val="24"/>
          <w:szCs w:val="24"/>
          <w:vertAlign w:val="superscript"/>
          <w:lang w:val="en-US"/>
        </w:rPr>
        <w:t xml:space="preserve">2+ </w:t>
      </w:r>
      <w:r w:rsidR="00C154F9" w:rsidRPr="00476CB9">
        <w:rPr>
          <w:rFonts w:ascii="Times New Roman" w:hAnsi="Times New Roman" w:cs="Times New Roman"/>
          <w:sz w:val="24"/>
          <w:szCs w:val="24"/>
        </w:rPr>
        <w:t xml:space="preserve"> are </w:t>
      </w:r>
      <w:r w:rsidRPr="00476CB9">
        <w:rPr>
          <w:rFonts w:ascii="Times New Roman" w:hAnsi="Times New Roman" w:cs="Times New Roman"/>
          <w:bCs/>
          <w:sz w:val="24"/>
          <w:szCs w:val="24"/>
          <w:lang w:val="en-US"/>
        </w:rPr>
        <w:t xml:space="preserve">321.477 </w:t>
      </w:r>
      <w:r w:rsidR="00C154F9" w:rsidRPr="00476CB9">
        <w:rPr>
          <w:rFonts w:ascii="Times New Roman" w:hAnsi="Times New Roman" w:cs="Times New Roman"/>
          <w:sz w:val="24"/>
          <w:szCs w:val="24"/>
        </w:rPr>
        <w:t xml:space="preserve"> K and </w:t>
      </w:r>
      <w:r w:rsidRPr="00476CB9">
        <w:rPr>
          <w:rFonts w:ascii="Times New Roman" w:hAnsi="Times New Roman" w:cs="Times New Roman"/>
          <w:bCs/>
          <w:sz w:val="24"/>
          <w:szCs w:val="24"/>
          <w:lang w:val="en-US"/>
        </w:rPr>
        <w:t>318.493</w:t>
      </w:r>
      <w:r w:rsidR="00476CB9">
        <w:rPr>
          <w:rFonts w:ascii="Times New Roman" w:hAnsi="Times New Roman" w:cs="Times New Roman"/>
          <w:sz w:val="24"/>
          <w:szCs w:val="24"/>
        </w:rPr>
        <w:t xml:space="preserve"> </w:t>
      </w:r>
      <w:r w:rsidR="00C154F9" w:rsidRPr="00476CB9">
        <w:rPr>
          <w:rFonts w:ascii="Times New Roman" w:hAnsi="Times New Roman" w:cs="Times New Roman"/>
          <w:sz w:val="24"/>
          <w:szCs w:val="24"/>
        </w:rPr>
        <w:t>K, respectively.</w:t>
      </w:r>
    </w:p>
    <w:p w:rsidR="00476CB9" w:rsidRDefault="00476CB9" w:rsidP="00476CB9">
      <w:pPr>
        <w:pStyle w:val="ListParagraph"/>
        <w:tabs>
          <w:tab w:val="left" w:pos="0"/>
        </w:tabs>
        <w:spacing w:line="360" w:lineRule="auto"/>
        <w:ind w:left="0"/>
        <w:jc w:val="both"/>
        <w:rPr>
          <w:rFonts w:ascii="Times New Roman" w:hAnsi="Times New Roman" w:cs="Times New Roman"/>
          <w:bCs/>
          <w:sz w:val="24"/>
          <w:szCs w:val="24"/>
          <w:lang w:val="en-US"/>
        </w:rPr>
      </w:pPr>
      <w:r w:rsidRPr="001C11CF">
        <w:rPr>
          <w:rFonts w:ascii="Times New Roman" w:hAnsi="Times New Roman" w:cs="Times New Roman"/>
          <w:bCs/>
          <w:sz w:val="24"/>
          <w:szCs w:val="24"/>
          <w:lang w:val="en-US"/>
        </w:rPr>
        <w:t xml:space="preserve">Table 1 </w:t>
      </w:r>
      <w:proofErr w:type="gramStart"/>
      <w:r w:rsidRPr="001C11CF">
        <w:rPr>
          <w:rFonts w:ascii="Times New Roman" w:hAnsi="Times New Roman" w:cs="Times New Roman"/>
          <w:bCs/>
          <w:sz w:val="24"/>
          <w:szCs w:val="24"/>
          <w:lang w:val="en-US"/>
        </w:rPr>
        <w:t>lists</w:t>
      </w:r>
      <w:proofErr w:type="gramEnd"/>
      <w:r w:rsidRPr="001C11CF">
        <w:rPr>
          <w:rFonts w:ascii="Times New Roman" w:hAnsi="Times New Roman" w:cs="Times New Roman"/>
          <w:bCs/>
          <w:sz w:val="24"/>
          <w:szCs w:val="24"/>
          <w:lang w:val="en-US"/>
        </w:rPr>
        <w:t xml:space="preserve"> the several variables that, when combined, result in mithramycin binding to DNA transition profiles that best match experimental findings. </w:t>
      </w:r>
      <w:proofErr w:type="gramStart"/>
      <w:r w:rsidRPr="001C11CF">
        <w:rPr>
          <w:rFonts w:ascii="Times New Roman" w:hAnsi="Times New Roman" w:cs="Times New Roman"/>
          <w:bCs/>
          <w:sz w:val="24"/>
          <w:szCs w:val="24"/>
          <w:lang w:val="en-US"/>
        </w:rPr>
        <w:t xml:space="preserve">To determine how acute the transition is, use a sensitivity parameter with the symbol </w:t>
      </w:r>
      <w:r w:rsidRPr="001070A1">
        <w:rPr>
          <w:rFonts w:ascii="Times New Roman" w:eastAsiaTheme="minorEastAsia" w:hAnsi="Times New Roman" w:cs="Times New Roman"/>
          <w:bCs/>
          <w:color w:val="000000" w:themeColor="text1"/>
          <w:kern w:val="24"/>
          <w:sz w:val="24"/>
          <w:szCs w:val="24"/>
          <w:lang w:val="en-US"/>
        </w:rPr>
        <w:t>Δ</w:t>
      </w:r>
      <w:r w:rsidRPr="001C11CF">
        <w:rPr>
          <w:rFonts w:ascii="Times New Roman" w:hAnsi="Times New Roman" w:cs="Times New Roman"/>
          <w:bCs/>
          <w:sz w:val="24"/>
          <w:szCs w:val="24"/>
          <w:lang w:val="en-US"/>
        </w:rPr>
        <w:t>H/</w:t>
      </w:r>
      <w:r w:rsidRPr="001070A1">
        <w:rPr>
          <w:rFonts w:ascii="Times New Roman" w:eastAsiaTheme="minorEastAsia" w:hAnsi="Times New Roman" w:cs="Times New Roman"/>
          <w:bCs/>
          <w:color w:val="000000" w:themeColor="text1"/>
          <w:kern w:val="24"/>
          <w:sz w:val="24"/>
          <w:szCs w:val="24"/>
          <w:lang w:val="en-US"/>
        </w:rPr>
        <w:t xml:space="preserve"> σ</w:t>
      </w:r>
      <w:r w:rsidRPr="001C11CF">
        <w:rPr>
          <w:rFonts w:ascii="Times New Roman" w:hAnsi="Times New Roman" w:cs="Times New Roman"/>
          <w:bCs/>
          <w:sz w:val="24"/>
          <w:szCs w:val="24"/>
          <w:lang w:val="en-US"/>
        </w:rPr>
        <w:t>.</w:t>
      </w:r>
      <w:proofErr w:type="gramEnd"/>
      <w:r w:rsidRPr="001C11CF">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I</w:t>
      </w:r>
      <w:r w:rsidRPr="001C11CF">
        <w:rPr>
          <w:rFonts w:ascii="Times New Roman" w:hAnsi="Times New Roman" w:cs="Times New Roman"/>
          <w:bCs/>
          <w:sz w:val="24"/>
          <w:szCs w:val="24"/>
          <w:lang w:val="en-US"/>
        </w:rPr>
        <w:t>t can be seen that the transition is sharpest in the case of an unbounded state.</w:t>
      </w:r>
    </w:p>
    <w:p w:rsidR="00476CB9" w:rsidRPr="00476CB9" w:rsidRDefault="00476CB9" w:rsidP="00C154F9">
      <w:pPr>
        <w:pStyle w:val="ListParagraph"/>
        <w:tabs>
          <w:tab w:val="left" w:pos="0"/>
        </w:tabs>
        <w:spacing w:line="360" w:lineRule="auto"/>
        <w:ind w:left="0"/>
        <w:jc w:val="both"/>
        <w:rPr>
          <w:rFonts w:ascii="Times New Roman" w:hAnsi="Times New Roman" w:cs="Times New Roman"/>
          <w:sz w:val="24"/>
          <w:szCs w:val="24"/>
        </w:rPr>
      </w:pPr>
    </w:p>
    <w:p w:rsidR="00C154F9" w:rsidRDefault="00C154F9" w:rsidP="00C523F2">
      <w:pPr>
        <w:pStyle w:val="ListParagraph"/>
        <w:tabs>
          <w:tab w:val="left" w:pos="0"/>
        </w:tabs>
        <w:spacing w:line="360" w:lineRule="auto"/>
        <w:ind w:left="0"/>
        <w:jc w:val="both"/>
        <w:rPr>
          <w:rFonts w:ascii="Times New Roman" w:hAnsi="Times New Roman" w:cs="Times New Roman"/>
        </w:rPr>
      </w:pPr>
      <w:r>
        <w:rPr>
          <w:noProof/>
          <w:lang w:eastAsia="en-IN"/>
        </w:rPr>
        <w:lastRenderedPageBreak/>
        <w:drawing>
          <wp:inline distT="0" distB="0" distL="0" distR="0" wp14:anchorId="05AC52E1" wp14:editId="6F1AF950">
            <wp:extent cx="5486400" cy="3533775"/>
            <wp:effectExtent l="0" t="0" r="19050" b="285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154F9" w:rsidRDefault="00C154F9" w:rsidP="00C154F9">
      <w:pPr>
        <w:pStyle w:val="ListParagraph"/>
        <w:tabs>
          <w:tab w:val="left" w:pos="0"/>
        </w:tabs>
        <w:spacing w:line="360" w:lineRule="auto"/>
        <w:jc w:val="both"/>
        <w:rPr>
          <w:rFonts w:ascii="Times New Roman" w:hAnsi="Times New Roman" w:cs="Times New Roman"/>
          <w:b/>
          <w:bCs/>
          <w:lang w:val="en-US"/>
        </w:rPr>
      </w:pPr>
      <w:r>
        <w:rPr>
          <w:rFonts w:ascii="Times New Roman" w:hAnsi="Times New Roman" w:cs="Times New Roman"/>
          <w:b/>
          <w:bCs/>
          <w:lang w:val="en-US"/>
        </w:rPr>
        <w:t xml:space="preserve">Figure 2 </w:t>
      </w:r>
      <w:r w:rsidRPr="00C154F9">
        <w:rPr>
          <w:rFonts w:ascii="Times New Roman" w:hAnsi="Times New Roman" w:cs="Times New Roman"/>
          <w:b/>
          <w:bCs/>
          <w:lang w:val="en-US"/>
        </w:rPr>
        <w:t>Heat capacity and transition profile of unmodified DNA</w:t>
      </w:r>
    </w:p>
    <w:p w:rsidR="00C154F9" w:rsidRDefault="00C154F9" w:rsidP="00476CB9">
      <w:pPr>
        <w:pStyle w:val="ListParagraph"/>
        <w:tabs>
          <w:tab w:val="left" w:pos="0"/>
        </w:tabs>
        <w:spacing w:line="360" w:lineRule="auto"/>
        <w:ind w:left="0"/>
        <w:jc w:val="both"/>
        <w:rPr>
          <w:rFonts w:ascii="Times New Roman" w:hAnsi="Times New Roman" w:cs="Times New Roman"/>
        </w:rPr>
      </w:pPr>
      <w:r>
        <w:rPr>
          <w:noProof/>
          <w:lang w:eastAsia="en-IN"/>
        </w:rPr>
        <w:drawing>
          <wp:inline distT="0" distB="0" distL="0" distR="0" wp14:anchorId="68890C0C" wp14:editId="53F3D401">
            <wp:extent cx="5486400" cy="41148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154F9" w:rsidRDefault="00C154F9" w:rsidP="00C154F9">
      <w:pPr>
        <w:pStyle w:val="ListParagraph"/>
        <w:tabs>
          <w:tab w:val="left" w:pos="0"/>
        </w:tabs>
        <w:spacing w:line="360" w:lineRule="auto"/>
        <w:jc w:val="both"/>
        <w:rPr>
          <w:rFonts w:ascii="Times New Roman" w:hAnsi="Times New Roman" w:cs="Times New Roman"/>
          <w:b/>
          <w:bCs/>
          <w:vertAlign w:val="superscript"/>
          <w:lang w:val="en-US"/>
        </w:rPr>
      </w:pPr>
      <w:r>
        <w:rPr>
          <w:rFonts w:ascii="Times New Roman" w:hAnsi="Times New Roman" w:cs="Times New Roman"/>
          <w:b/>
          <w:bCs/>
          <w:lang w:val="en-US"/>
        </w:rPr>
        <w:t xml:space="preserve">Figure 3 </w:t>
      </w:r>
      <w:r w:rsidRPr="00C154F9">
        <w:rPr>
          <w:rFonts w:ascii="Times New Roman" w:hAnsi="Times New Roman" w:cs="Times New Roman"/>
          <w:b/>
          <w:bCs/>
          <w:lang w:val="en-US"/>
        </w:rPr>
        <w:t xml:space="preserve">Heat capacity and transition profile of DNA bounded with </w:t>
      </w:r>
      <w:proofErr w:type="spellStart"/>
      <w:r w:rsidRPr="00C154F9">
        <w:rPr>
          <w:rFonts w:ascii="Times New Roman" w:hAnsi="Times New Roman" w:cs="Times New Roman"/>
          <w:b/>
          <w:bCs/>
          <w:lang w:val="en-US"/>
        </w:rPr>
        <w:t>oxaliplatin</w:t>
      </w:r>
      <w:proofErr w:type="spellEnd"/>
      <w:r w:rsidRPr="00C154F9">
        <w:rPr>
          <w:rFonts w:ascii="Times New Roman" w:hAnsi="Times New Roman" w:cs="Times New Roman"/>
          <w:b/>
          <w:bCs/>
          <w:lang w:val="en-US"/>
        </w:rPr>
        <w:t xml:space="preserve"> [</w:t>
      </w:r>
      <w:proofErr w:type="spellStart"/>
      <w:r w:rsidRPr="00C154F9">
        <w:rPr>
          <w:rFonts w:ascii="Times New Roman" w:hAnsi="Times New Roman" w:cs="Times New Roman"/>
          <w:b/>
          <w:bCs/>
          <w:lang w:val="en-US"/>
        </w:rPr>
        <w:t>Pt</w:t>
      </w:r>
      <w:proofErr w:type="spellEnd"/>
      <w:r w:rsidRPr="00C154F9">
        <w:rPr>
          <w:rFonts w:ascii="Times New Roman" w:hAnsi="Times New Roman" w:cs="Times New Roman"/>
          <w:b/>
          <w:bCs/>
          <w:lang w:val="en-US"/>
        </w:rPr>
        <w:t>(R</w:t>
      </w:r>
      <w:proofErr w:type="gramStart"/>
      <w:r w:rsidRPr="00C154F9">
        <w:rPr>
          <w:rFonts w:ascii="Times New Roman" w:hAnsi="Times New Roman" w:cs="Times New Roman"/>
          <w:b/>
          <w:bCs/>
          <w:lang w:val="en-US"/>
        </w:rPr>
        <w:t>,R</w:t>
      </w:r>
      <w:proofErr w:type="gramEnd"/>
      <w:r w:rsidRPr="00C154F9">
        <w:rPr>
          <w:rFonts w:ascii="Times New Roman" w:hAnsi="Times New Roman" w:cs="Times New Roman"/>
          <w:b/>
          <w:bCs/>
          <w:lang w:val="en-US"/>
        </w:rPr>
        <w:t>-DACH)]</w:t>
      </w:r>
      <w:r w:rsidRPr="00C154F9">
        <w:rPr>
          <w:rFonts w:ascii="Times New Roman" w:hAnsi="Times New Roman" w:cs="Times New Roman"/>
          <w:b/>
          <w:bCs/>
          <w:vertAlign w:val="superscript"/>
          <w:lang w:val="en-US"/>
        </w:rPr>
        <w:t>2+</w:t>
      </w:r>
    </w:p>
    <w:p w:rsidR="00C154F9" w:rsidRPr="00C154F9" w:rsidRDefault="00C154F9" w:rsidP="00C154F9">
      <w:pPr>
        <w:pStyle w:val="ListParagraph"/>
        <w:tabs>
          <w:tab w:val="left" w:pos="0"/>
        </w:tabs>
        <w:spacing w:line="360" w:lineRule="auto"/>
        <w:jc w:val="both"/>
        <w:rPr>
          <w:rFonts w:ascii="Times New Roman" w:hAnsi="Times New Roman" w:cs="Times New Roman"/>
        </w:rPr>
      </w:pPr>
    </w:p>
    <w:p w:rsidR="00C154F9" w:rsidRDefault="00C154F9" w:rsidP="00C523F2">
      <w:pPr>
        <w:pStyle w:val="ListParagraph"/>
        <w:tabs>
          <w:tab w:val="left" w:pos="0"/>
        </w:tabs>
        <w:spacing w:line="360" w:lineRule="auto"/>
        <w:ind w:left="0"/>
        <w:jc w:val="both"/>
        <w:rPr>
          <w:rFonts w:ascii="Times New Roman" w:hAnsi="Times New Roman" w:cs="Times New Roman"/>
        </w:rPr>
      </w:pPr>
      <w:r>
        <w:rPr>
          <w:noProof/>
          <w:lang w:eastAsia="en-IN"/>
        </w:rPr>
        <w:lastRenderedPageBreak/>
        <w:drawing>
          <wp:inline distT="0" distB="0" distL="0" distR="0" wp14:anchorId="6F287663" wp14:editId="43BFFF6C">
            <wp:extent cx="5486400" cy="41148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154F9" w:rsidRDefault="00C154F9" w:rsidP="00C523F2">
      <w:pPr>
        <w:pStyle w:val="ListParagraph"/>
        <w:tabs>
          <w:tab w:val="left" w:pos="0"/>
        </w:tabs>
        <w:spacing w:line="360" w:lineRule="auto"/>
        <w:ind w:left="0"/>
        <w:jc w:val="both"/>
        <w:rPr>
          <w:rFonts w:ascii="Times New Roman" w:hAnsi="Times New Roman" w:cs="Times New Roman"/>
          <w:b/>
          <w:bCs/>
          <w:vertAlign w:val="superscript"/>
          <w:lang w:val="en-US"/>
        </w:rPr>
      </w:pPr>
      <w:r>
        <w:rPr>
          <w:rFonts w:ascii="Times New Roman" w:hAnsi="Times New Roman" w:cs="Times New Roman"/>
          <w:b/>
          <w:bCs/>
          <w:lang w:val="en-US"/>
        </w:rPr>
        <w:t xml:space="preserve">Figure 4 </w:t>
      </w:r>
      <w:r w:rsidRPr="00C154F9">
        <w:rPr>
          <w:rFonts w:ascii="Times New Roman" w:hAnsi="Times New Roman" w:cs="Times New Roman"/>
          <w:b/>
          <w:bCs/>
          <w:lang w:val="en-US"/>
        </w:rPr>
        <w:t xml:space="preserve">Heat capacity and transition profile of DNA bounded with </w:t>
      </w:r>
      <w:proofErr w:type="spellStart"/>
      <w:r w:rsidRPr="00C154F9">
        <w:rPr>
          <w:rFonts w:ascii="Times New Roman" w:hAnsi="Times New Roman" w:cs="Times New Roman"/>
          <w:b/>
          <w:bCs/>
          <w:lang w:val="en-US"/>
        </w:rPr>
        <w:t>oxaliplatin</w:t>
      </w:r>
      <w:proofErr w:type="spellEnd"/>
      <w:r w:rsidRPr="00C154F9">
        <w:rPr>
          <w:rFonts w:ascii="Times New Roman" w:hAnsi="Times New Roman" w:cs="Times New Roman"/>
          <w:b/>
          <w:bCs/>
          <w:lang w:val="en-US"/>
        </w:rPr>
        <w:t xml:space="preserve"> [</w:t>
      </w:r>
      <w:proofErr w:type="spellStart"/>
      <w:r w:rsidRPr="00C154F9">
        <w:rPr>
          <w:rFonts w:ascii="Times New Roman" w:hAnsi="Times New Roman" w:cs="Times New Roman"/>
          <w:b/>
          <w:bCs/>
          <w:lang w:val="en-US"/>
        </w:rPr>
        <w:t>Pt</w:t>
      </w:r>
      <w:proofErr w:type="spellEnd"/>
      <w:r w:rsidRPr="00C154F9">
        <w:rPr>
          <w:rFonts w:ascii="Times New Roman" w:hAnsi="Times New Roman" w:cs="Times New Roman"/>
          <w:b/>
          <w:bCs/>
          <w:lang w:val="en-US"/>
        </w:rPr>
        <w:t>(S</w:t>
      </w:r>
      <w:proofErr w:type="gramStart"/>
      <w:r w:rsidRPr="00C154F9">
        <w:rPr>
          <w:rFonts w:ascii="Times New Roman" w:hAnsi="Times New Roman" w:cs="Times New Roman"/>
          <w:b/>
          <w:bCs/>
          <w:lang w:val="en-US"/>
        </w:rPr>
        <w:t>,S</w:t>
      </w:r>
      <w:proofErr w:type="gramEnd"/>
      <w:r w:rsidRPr="00C154F9">
        <w:rPr>
          <w:rFonts w:ascii="Times New Roman" w:hAnsi="Times New Roman" w:cs="Times New Roman"/>
          <w:b/>
          <w:bCs/>
          <w:lang w:val="en-US"/>
        </w:rPr>
        <w:t>-DACH)]</w:t>
      </w:r>
      <w:r w:rsidRPr="00C154F9">
        <w:rPr>
          <w:rFonts w:ascii="Times New Roman" w:hAnsi="Times New Roman" w:cs="Times New Roman"/>
          <w:b/>
          <w:bCs/>
          <w:vertAlign w:val="superscript"/>
          <w:lang w:val="en-US"/>
        </w:rPr>
        <w:t>2+</w:t>
      </w:r>
    </w:p>
    <w:p w:rsidR="001C11CF" w:rsidRDefault="001C11CF" w:rsidP="00C523F2">
      <w:pPr>
        <w:pStyle w:val="ListParagraph"/>
        <w:tabs>
          <w:tab w:val="left" w:pos="0"/>
        </w:tabs>
        <w:spacing w:line="360" w:lineRule="auto"/>
        <w:ind w:left="0"/>
        <w:jc w:val="both"/>
        <w:rPr>
          <w:rFonts w:ascii="Times New Roman" w:hAnsi="Times New Roman" w:cs="Times New Roman"/>
          <w:b/>
          <w:bCs/>
          <w:vertAlign w:val="superscript"/>
          <w:lang w:val="en-US"/>
        </w:rPr>
      </w:pPr>
    </w:p>
    <w:p w:rsidR="001C11CF" w:rsidRPr="00A312F5" w:rsidRDefault="001C11CF" w:rsidP="001070A1">
      <w:pPr>
        <w:pStyle w:val="ListParagraph"/>
        <w:tabs>
          <w:tab w:val="left" w:pos="0"/>
        </w:tabs>
        <w:spacing w:line="360" w:lineRule="auto"/>
        <w:ind w:left="0"/>
        <w:jc w:val="both"/>
        <w:rPr>
          <w:rFonts w:ascii="Times New Roman" w:hAnsi="Times New Roman" w:cs="Times New Roman"/>
          <w:b/>
          <w:sz w:val="24"/>
          <w:szCs w:val="24"/>
          <w:u w:val="single"/>
        </w:rPr>
      </w:pPr>
      <w:r w:rsidRPr="00A312F5">
        <w:rPr>
          <w:rFonts w:ascii="Times New Roman" w:hAnsi="Times New Roman" w:cs="Times New Roman"/>
          <w:b/>
          <w:sz w:val="24"/>
          <w:szCs w:val="24"/>
          <w:u w:val="single"/>
        </w:rPr>
        <w:t>Table1.Transition parameters for WP762 binding to DNA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1781"/>
        <w:gridCol w:w="2462"/>
        <w:gridCol w:w="2191"/>
      </w:tblGrid>
      <w:tr w:rsidR="001C11CF" w:rsidRPr="00A312F5" w:rsidTr="001C11CF">
        <w:tc>
          <w:tcPr>
            <w:tcW w:w="2974" w:type="dxa"/>
            <w:shd w:val="clear" w:color="auto" w:fill="auto"/>
          </w:tcPr>
          <w:p w:rsidR="001C11CF" w:rsidRPr="001C11CF" w:rsidRDefault="001C11CF" w:rsidP="003F2094">
            <w:pPr>
              <w:pStyle w:val="NormalWeb"/>
              <w:spacing w:before="96" w:after="0"/>
              <w:textAlignment w:val="baseline"/>
              <w:rPr>
                <w:b/>
                <w:bCs/>
                <w:color w:val="000000" w:themeColor="text1"/>
                <w:kern w:val="24"/>
                <w:lang w:val="en-US"/>
              </w:rPr>
            </w:pPr>
            <w:r w:rsidRPr="001C11CF">
              <w:rPr>
                <w:rFonts w:eastAsiaTheme="minorEastAsia"/>
                <w:b/>
                <w:bCs/>
                <w:color w:val="000000" w:themeColor="text1"/>
                <w:kern w:val="24"/>
                <w:lang w:val="en-US"/>
              </w:rPr>
              <w:t>Parameter</w:t>
            </w:r>
          </w:p>
        </w:tc>
        <w:tc>
          <w:tcPr>
            <w:tcW w:w="1781" w:type="dxa"/>
            <w:shd w:val="clear" w:color="auto" w:fill="auto"/>
          </w:tcPr>
          <w:p w:rsidR="001C11CF" w:rsidRPr="001C11CF" w:rsidRDefault="001C11CF" w:rsidP="003F2094">
            <w:pPr>
              <w:pStyle w:val="NormalWeb"/>
              <w:spacing w:before="96" w:after="0"/>
              <w:textAlignment w:val="baseline"/>
              <w:rPr>
                <w:b/>
                <w:bCs/>
                <w:color w:val="000000" w:themeColor="text1"/>
                <w:kern w:val="24"/>
                <w:lang w:val="en-US"/>
              </w:rPr>
            </w:pPr>
            <w:r w:rsidRPr="001C11CF">
              <w:rPr>
                <w:rFonts w:eastAsiaTheme="minorEastAsia"/>
                <w:b/>
                <w:bCs/>
                <w:color w:val="000000" w:themeColor="text1"/>
                <w:kern w:val="24"/>
                <w:lang w:val="en-US"/>
              </w:rPr>
              <w:t>DNA</w:t>
            </w:r>
          </w:p>
        </w:tc>
        <w:tc>
          <w:tcPr>
            <w:tcW w:w="2462" w:type="dxa"/>
            <w:shd w:val="clear" w:color="auto" w:fill="auto"/>
          </w:tcPr>
          <w:p w:rsidR="001C11CF" w:rsidRPr="001C11CF" w:rsidRDefault="001C11CF" w:rsidP="003F2094">
            <w:pPr>
              <w:pStyle w:val="NormalWeb"/>
              <w:spacing w:before="96" w:after="0"/>
              <w:textAlignment w:val="baseline"/>
              <w:rPr>
                <w:b/>
                <w:bCs/>
                <w:color w:val="000000" w:themeColor="text1"/>
                <w:kern w:val="24"/>
                <w:lang w:val="en-US"/>
              </w:rPr>
            </w:pPr>
            <w:r w:rsidRPr="001C11CF">
              <w:rPr>
                <w:rFonts w:eastAsiaTheme="minorEastAsia"/>
                <w:b/>
                <w:bCs/>
                <w:color w:val="000000" w:themeColor="text1"/>
                <w:kern w:val="24"/>
                <w:lang w:val="en-US"/>
              </w:rPr>
              <w:t xml:space="preserve"> [</w:t>
            </w:r>
            <w:proofErr w:type="spellStart"/>
            <w:r w:rsidRPr="001C11CF">
              <w:rPr>
                <w:rFonts w:eastAsiaTheme="minorEastAsia"/>
                <w:b/>
                <w:bCs/>
                <w:color w:val="000000" w:themeColor="text1"/>
                <w:kern w:val="24"/>
                <w:lang w:val="en-US"/>
              </w:rPr>
              <w:t>Pt</w:t>
            </w:r>
            <w:proofErr w:type="spellEnd"/>
            <w:r w:rsidRPr="001C11CF">
              <w:rPr>
                <w:rFonts w:eastAsiaTheme="minorEastAsia"/>
                <w:b/>
                <w:bCs/>
                <w:color w:val="000000" w:themeColor="text1"/>
                <w:kern w:val="24"/>
                <w:lang w:val="en-US"/>
              </w:rPr>
              <w:t>(R,R-DACH)]</w:t>
            </w:r>
            <w:r w:rsidRPr="001C11CF">
              <w:rPr>
                <w:rFonts w:eastAsiaTheme="minorEastAsia"/>
                <w:b/>
                <w:bCs/>
                <w:color w:val="000000" w:themeColor="text1"/>
                <w:kern w:val="24"/>
                <w:position w:val="12"/>
                <w:vertAlign w:val="superscript"/>
                <w:lang w:val="en-US"/>
              </w:rPr>
              <w:t xml:space="preserve">2+ </w:t>
            </w:r>
            <w:r w:rsidRPr="001C11CF">
              <w:rPr>
                <w:rFonts w:eastAsiaTheme="minorEastAsia"/>
                <w:b/>
                <w:bCs/>
                <w:color w:val="000000" w:themeColor="text1"/>
                <w:kern w:val="24"/>
                <w:lang w:val="en-US"/>
              </w:rPr>
              <w:t>-DNA</w:t>
            </w:r>
          </w:p>
        </w:tc>
        <w:tc>
          <w:tcPr>
            <w:tcW w:w="2191" w:type="dxa"/>
            <w:shd w:val="clear" w:color="auto" w:fill="auto"/>
          </w:tcPr>
          <w:p w:rsidR="001C11CF" w:rsidRPr="001C11CF" w:rsidRDefault="001C11CF" w:rsidP="003F2094">
            <w:pPr>
              <w:pStyle w:val="NormalWeb"/>
              <w:spacing w:before="96" w:after="0"/>
              <w:textAlignment w:val="baseline"/>
            </w:pPr>
            <w:r w:rsidRPr="001C11CF">
              <w:rPr>
                <w:rFonts w:eastAsiaTheme="minorEastAsia"/>
                <w:b/>
                <w:bCs/>
                <w:color w:val="000000" w:themeColor="text1"/>
                <w:kern w:val="24"/>
                <w:lang w:val="en-US"/>
              </w:rPr>
              <w:t xml:space="preserve"> [</w:t>
            </w:r>
            <w:proofErr w:type="spellStart"/>
            <w:r w:rsidRPr="001C11CF">
              <w:rPr>
                <w:rFonts w:eastAsiaTheme="minorEastAsia"/>
                <w:b/>
                <w:bCs/>
                <w:color w:val="000000" w:themeColor="text1"/>
                <w:kern w:val="24"/>
                <w:lang w:val="en-US"/>
              </w:rPr>
              <w:t>Pt</w:t>
            </w:r>
            <w:proofErr w:type="spellEnd"/>
            <w:r w:rsidRPr="001C11CF">
              <w:rPr>
                <w:rFonts w:eastAsiaTheme="minorEastAsia"/>
                <w:b/>
                <w:bCs/>
                <w:color w:val="000000" w:themeColor="text1"/>
                <w:kern w:val="24"/>
                <w:lang w:val="en-US"/>
              </w:rPr>
              <w:t>(S,S-DACH)]</w:t>
            </w:r>
            <w:r w:rsidRPr="001C11CF">
              <w:rPr>
                <w:rFonts w:eastAsiaTheme="minorEastAsia"/>
                <w:b/>
                <w:bCs/>
                <w:color w:val="000000" w:themeColor="text1"/>
                <w:kern w:val="24"/>
                <w:position w:val="12"/>
                <w:vertAlign w:val="superscript"/>
                <w:lang w:val="en-US"/>
              </w:rPr>
              <w:t xml:space="preserve">2+ </w:t>
            </w:r>
            <w:r w:rsidRPr="001C11CF">
              <w:rPr>
                <w:rFonts w:eastAsiaTheme="minorEastAsia"/>
                <w:b/>
                <w:bCs/>
                <w:color w:val="000000" w:themeColor="text1"/>
                <w:kern w:val="24"/>
                <w:lang w:val="en-US"/>
              </w:rPr>
              <w:t>-DNA</w:t>
            </w:r>
          </w:p>
        </w:tc>
      </w:tr>
      <w:tr w:rsidR="001C11CF" w:rsidRPr="00A312F5" w:rsidTr="001C11CF">
        <w:tc>
          <w:tcPr>
            <w:tcW w:w="2974" w:type="dxa"/>
            <w:shd w:val="clear" w:color="auto" w:fill="auto"/>
          </w:tcPr>
          <w:p w:rsidR="001C11CF" w:rsidRPr="001070A1" w:rsidRDefault="001C11CF" w:rsidP="003F2094">
            <w:pPr>
              <w:pStyle w:val="NormalWeb"/>
              <w:spacing w:before="96" w:after="0"/>
              <w:textAlignment w:val="baseline"/>
              <w:rPr>
                <w:bCs/>
                <w:color w:val="000000" w:themeColor="text1"/>
                <w:kern w:val="24"/>
                <w:lang w:val="en-US"/>
              </w:rPr>
            </w:pPr>
            <w:r w:rsidRPr="001070A1">
              <w:rPr>
                <w:rFonts w:eastAsiaTheme="minorEastAsia"/>
                <w:bCs/>
                <w:color w:val="000000" w:themeColor="text1"/>
                <w:kern w:val="24"/>
                <w:lang w:val="en-US"/>
              </w:rPr>
              <w:t xml:space="preserve"> T</w:t>
            </w:r>
            <w:r w:rsidRPr="001070A1">
              <w:rPr>
                <w:rFonts w:eastAsiaTheme="minorEastAsia"/>
                <w:bCs/>
                <w:color w:val="000000" w:themeColor="text1"/>
                <w:kern w:val="24"/>
                <w:position w:val="-10"/>
                <w:vertAlign w:val="subscript"/>
                <w:lang w:val="en-US"/>
              </w:rPr>
              <w:t>m</w:t>
            </w:r>
            <w:r w:rsidRPr="001070A1">
              <w:rPr>
                <w:rFonts w:eastAsiaTheme="minorEastAsia"/>
                <w:bCs/>
                <w:color w:val="000000" w:themeColor="text1"/>
                <w:kern w:val="24"/>
                <w:lang w:val="en-US"/>
              </w:rPr>
              <w:t>(K)</w:t>
            </w:r>
          </w:p>
        </w:tc>
        <w:tc>
          <w:tcPr>
            <w:tcW w:w="1781" w:type="dxa"/>
            <w:shd w:val="clear" w:color="auto" w:fill="auto"/>
          </w:tcPr>
          <w:p w:rsidR="001C11CF" w:rsidRPr="001070A1" w:rsidRDefault="001C11CF" w:rsidP="003F2094">
            <w:pPr>
              <w:pStyle w:val="NormalWeb"/>
              <w:spacing w:before="96" w:after="0"/>
              <w:textAlignment w:val="baseline"/>
              <w:rPr>
                <w:bCs/>
                <w:color w:val="000000" w:themeColor="text1"/>
                <w:kern w:val="24"/>
                <w:lang w:val="en-US"/>
              </w:rPr>
            </w:pPr>
            <w:r w:rsidRPr="001070A1">
              <w:rPr>
                <w:bCs/>
                <w:color w:val="000000" w:themeColor="text1"/>
                <w:kern w:val="24"/>
                <w:lang w:val="en-US"/>
              </w:rPr>
              <w:t>332.109</w:t>
            </w:r>
            <w:r w:rsidRPr="001070A1">
              <w:rPr>
                <w:bCs/>
                <w:color w:val="000000" w:themeColor="text1"/>
                <w:kern w:val="24"/>
                <w:lang w:val="en-US"/>
              </w:rPr>
              <w:tab/>
            </w:r>
          </w:p>
        </w:tc>
        <w:tc>
          <w:tcPr>
            <w:tcW w:w="2462" w:type="dxa"/>
            <w:shd w:val="clear" w:color="auto" w:fill="auto"/>
          </w:tcPr>
          <w:p w:rsidR="001C11CF" w:rsidRPr="001070A1" w:rsidRDefault="001C11CF" w:rsidP="003F2094">
            <w:pPr>
              <w:pStyle w:val="NormalWeb"/>
              <w:spacing w:before="96" w:after="0"/>
              <w:textAlignment w:val="baseline"/>
              <w:rPr>
                <w:bCs/>
                <w:color w:val="000000" w:themeColor="text1"/>
                <w:kern w:val="24"/>
                <w:lang w:val="en-US"/>
              </w:rPr>
            </w:pPr>
            <w:r w:rsidRPr="001070A1">
              <w:rPr>
                <w:rFonts w:eastAsiaTheme="minorEastAsia"/>
                <w:bCs/>
                <w:color w:val="000000" w:themeColor="text1"/>
                <w:kern w:val="24"/>
                <w:lang w:val="en-US"/>
              </w:rPr>
              <w:t xml:space="preserve">321.477 </w:t>
            </w:r>
            <w:r w:rsidRPr="001070A1">
              <w:rPr>
                <w:rFonts w:eastAsiaTheme="minorEastAsia"/>
                <w:bCs/>
                <w:color w:val="000000" w:themeColor="text1"/>
                <w:kern w:val="24"/>
                <w:lang w:val="en-US"/>
              </w:rPr>
              <w:tab/>
            </w:r>
          </w:p>
        </w:tc>
        <w:tc>
          <w:tcPr>
            <w:tcW w:w="2191" w:type="dxa"/>
            <w:shd w:val="clear" w:color="auto" w:fill="auto"/>
          </w:tcPr>
          <w:p w:rsidR="001C11CF" w:rsidRPr="001070A1" w:rsidRDefault="001070A1" w:rsidP="001070A1">
            <w:pPr>
              <w:pStyle w:val="NormalWeb"/>
              <w:rPr>
                <w:bCs/>
                <w:color w:val="000000" w:themeColor="text1"/>
                <w:kern w:val="24"/>
              </w:rPr>
            </w:pPr>
            <w:r w:rsidRPr="001070A1">
              <w:rPr>
                <w:bCs/>
                <w:color w:val="000000" w:themeColor="text1"/>
                <w:kern w:val="24"/>
                <w:lang w:val="en-US"/>
              </w:rPr>
              <w:t>318.493</w:t>
            </w:r>
          </w:p>
        </w:tc>
      </w:tr>
      <w:tr w:rsidR="001C11CF" w:rsidRPr="00A312F5" w:rsidTr="001C11CF">
        <w:tc>
          <w:tcPr>
            <w:tcW w:w="2974" w:type="dxa"/>
            <w:shd w:val="clear" w:color="auto" w:fill="auto"/>
          </w:tcPr>
          <w:p w:rsidR="001C11CF" w:rsidRPr="001070A1" w:rsidRDefault="001C11CF" w:rsidP="003F2094">
            <w:pPr>
              <w:pStyle w:val="NormalWeb"/>
              <w:spacing w:before="96" w:after="0"/>
              <w:textAlignment w:val="baseline"/>
              <w:rPr>
                <w:bCs/>
                <w:color w:val="000000" w:themeColor="text1"/>
                <w:kern w:val="24"/>
                <w:lang w:val="en-US"/>
              </w:rPr>
            </w:pPr>
            <w:r w:rsidRPr="001070A1">
              <w:rPr>
                <w:rFonts w:eastAsiaTheme="minorEastAsia"/>
                <w:bCs/>
                <w:color w:val="000000" w:themeColor="text1"/>
                <w:kern w:val="24"/>
                <w:lang w:val="en-US"/>
              </w:rPr>
              <w:t xml:space="preserve"> ΔH( Kcal/</w:t>
            </w:r>
            <w:proofErr w:type="spellStart"/>
            <w:r w:rsidRPr="001070A1">
              <w:rPr>
                <w:rFonts w:eastAsiaTheme="minorEastAsia"/>
                <w:bCs/>
                <w:color w:val="000000" w:themeColor="text1"/>
                <w:kern w:val="24"/>
                <w:lang w:val="en-US"/>
              </w:rPr>
              <w:t>mol</w:t>
            </w:r>
            <w:proofErr w:type="spellEnd"/>
            <w:r w:rsidRPr="001070A1">
              <w:rPr>
                <w:rFonts w:eastAsiaTheme="minorEastAsia"/>
                <w:bCs/>
                <w:color w:val="000000" w:themeColor="text1"/>
                <w:kern w:val="24"/>
                <w:lang w:val="en-US"/>
              </w:rPr>
              <w:t>)</w:t>
            </w:r>
          </w:p>
        </w:tc>
        <w:tc>
          <w:tcPr>
            <w:tcW w:w="1781" w:type="dxa"/>
            <w:shd w:val="clear" w:color="auto" w:fill="auto"/>
          </w:tcPr>
          <w:p w:rsidR="001C11CF" w:rsidRPr="001070A1" w:rsidRDefault="001C11CF" w:rsidP="003F2094">
            <w:pPr>
              <w:pStyle w:val="NormalWeb"/>
              <w:spacing w:before="96" w:after="0"/>
              <w:textAlignment w:val="baseline"/>
              <w:rPr>
                <w:bCs/>
                <w:color w:val="000000" w:themeColor="text1"/>
                <w:kern w:val="24"/>
                <w:lang w:val="en-US"/>
              </w:rPr>
            </w:pPr>
            <w:r w:rsidRPr="001070A1">
              <w:rPr>
                <w:rFonts w:eastAsiaTheme="minorEastAsia"/>
                <w:bCs/>
                <w:color w:val="000000" w:themeColor="text1"/>
                <w:kern w:val="24"/>
                <w:lang w:val="en-US"/>
              </w:rPr>
              <w:t>96.8</w:t>
            </w:r>
          </w:p>
        </w:tc>
        <w:tc>
          <w:tcPr>
            <w:tcW w:w="2462" w:type="dxa"/>
            <w:shd w:val="clear" w:color="auto" w:fill="auto"/>
          </w:tcPr>
          <w:p w:rsidR="001C11CF" w:rsidRPr="001070A1" w:rsidRDefault="001070A1" w:rsidP="003F2094">
            <w:pPr>
              <w:pStyle w:val="NormalWeb"/>
              <w:spacing w:before="96" w:after="0"/>
              <w:textAlignment w:val="baseline"/>
              <w:rPr>
                <w:bCs/>
                <w:color w:val="000000" w:themeColor="text1"/>
                <w:kern w:val="24"/>
                <w:lang w:val="en-US"/>
              </w:rPr>
            </w:pPr>
            <w:r w:rsidRPr="001070A1">
              <w:rPr>
                <w:bCs/>
                <w:color w:val="000000" w:themeColor="text1"/>
                <w:kern w:val="24"/>
                <w:lang w:val="en-US"/>
              </w:rPr>
              <w:t>59.9</w:t>
            </w:r>
          </w:p>
        </w:tc>
        <w:tc>
          <w:tcPr>
            <w:tcW w:w="2191" w:type="dxa"/>
            <w:shd w:val="clear" w:color="auto" w:fill="auto"/>
          </w:tcPr>
          <w:p w:rsidR="001C11CF" w:rsidRPr="001070A1" w:rsidRDefault="001070A1" w:rsidP="003F2094">
            <w:pPr>
              <w:pStyle w:val="NormalWeb"/>
              <w:spacing w:before="96" w:after="0"/>
              <w:textAlignment w:val="baseline"/>
              <w:rPr>
                <w:bCs/>
                <w:color w:val="000000" w:themeColor="text1"/>
                <w:kern w:val="24"/>
                <w:lang w:val="en-US"/>
              </w:rPr>
            </w:pPr>
            <w:r w:rsidRPr="001070A1">
              <w:rPr>
                <w:rFonts w:eastAsiaTheme="minorEastAsia"/>
                <w:bCs/>
                <w:color w:val="000000" w:themeColor="text1"/>
                <w:kern w:val="24"/>
                <w:lang w:val="en-US"/>
              </w:rPr>
              <w:t>56.7</w:t>
            </w:r>
          </w:p>
        </w:tc>
      </w:tr>
      <w:tr w:rsidR="001070A1" w:rsidRPr="00A312F5" w:rsidTr="001C11CF">
        <w:tc>
          <w:tcPr>
            <w:tcW w:w="2974" w:type="dxa"/>
            <w:shd w:val="clear" w:color="auto" w:fill="auto"/>
          </w:tcPr>
          <w:p w:rsidR="001070A1" w:rsidRPr="001070A1" w:rsidRDefault="001070A1" w:rsidP="003F2094">
            <w:pPr>
              <w:pStyle w:val="NormalWeb"/>
              <w:spacing w:before="96" w:after="0"/>
              <w:textAlignment w:val="baseline"/>
              <w:rPr>
                <w:bCs/>
                <w:color w:val="000000" w:themeColor="text1"/>
                <w:kern w:val="24"/>
                <w:lang w:val="en-US"/>
              </w:rPr>
            </w:pPr>
            <w:r w:rsidRPr="001070A1">
              <w:rPr>
                <w:rFonts w:eastAsiaTheme="minorEastAsia"/>
                <w:bCs/>
                <w:color w:val="000000" w:themeColor="text1"/>
                <w:kern w:val="24"/>
                <w:lang w:val="en-US"/>
              </w:rPr>
              <w:t xml:space="preserve">  σ</w:t>
            </w:r>
          </w:p>
        </w:tc>
        <w:tc>
          <w:tcPr>
            <w:tcW w:w="1781" w:type="dxa"/>
            <w:shd w:val="clear" w:color="auto" w:fill="auto"/>
          </w:tcPr>
          <w:p w:rsidR="001070A1" w:rsidRPr="001070A1" w:rsidRDefault="001070A1" w:rsidP="00E11DDF">
            <w:pPr>
              <w:rPr>
                <w:rFonts w:ascii="Times New Roman" w:hAnsi="Times New Roman" w:cs="Times New Roman"/>
                <w:bCs/>
                <w:color w:val="000000" w:themeColor="text1"/>
                <w:kern w:val="24"/>
                <w:sz w:val="24"/>
                <w:szCs w:val="24"/>
                <w:lang w:val="en-US"/>
              </w:rPr>
            </w:pPr>
            <w:r w:rsidRPr="001070A1">
              <w:rPr>
                <w:rFonts w:ascii="Times New Roman" w:eastAsiaTheme="minorEastAsia" w:hAnsi="Times New Roman" w:cs="Times New Roman"/>
                <w:bCs/>
                <w:color w:val="000000" w:themeColor="text1"/>
                <w:kern w:val="24"/>
                <w:sz w:val="24"/>
                <w:szCs w:val="24"/>
                <w:lang w:val="en-US"/>
              </w:rPr>
              <w:t>0.012</w:t>
            </w:r>
          </w:p>
        </w:tc>
        <w:tc>
          <w:tcPr>
            <w:tcW w:w="2462" w:type="dxa"/>
            <w:shd w:val="clear" w:color="auto" w:fill="auto"/>
          </w:tcPr>
          <w:p w:rsidR="001070A1" w:rsidRPr="001070A1" w:rsidRDefault="001070A1" w:rsidP="00E11DDF">
            <w:pPr>
              <w:rPr>
                <w:rFonts w:ascii="Times New Roman" w:hAnsi="Times New Roman" w:cs="Times New Roman"/>
                <w:bCs/>
                <w:color w:val="000000" w:themeColor="text1"/>
                <w:kern w:val="24"/>
                <w:sz w:val="24"/>
                <w:szCs w:val="24"/>
                <w:lang w:val="en-US"/>
              </w:rPr>
            </w:pPr>
            <w:r w:rsidRPr="001070A1">
              <w:rPr>
                <w:rFonts w:ascii="Times New Roman" w:eastAsiaTheme="minorEastAsia" w:hAnsi="Times New Roman" w:cs="Times New Roman"/>
                <w:bCs/>
                <w:color w:val="000000" w:themeColor="text1"/>
                <w:kern w:val="24"/>
                <w:sz w:val="24"/>
                <w:szCs w:val="24"/>
                <w:lang w:val="en-US"/>
              </w:rPr>
              <w:t>.00095</w:t>
            </w:r>
          </w:p>
        </w:tc>
        <w:tc>
          <w:tcPr>
            <w:tcW w:w="2191" w:type="dxa"/>
            <w:shd w:val="clear" w:color="auto" w:fill="auto"/>
          </w:tcPr>
          <w:p w:rsidR="001070A1" w:rsidRPr="001070A1" w:rsidRDefault="001070A1" w:rsidP="00E11DDF">
            <w:pPr>
              <w:rPr>
                <w:rFonts w:ascii="Times New Roman" w:hAnsi="Times New Roman" w:cs="Times New Roman"/>
                <w:bCs/>
                <w:color w:val="000000" w:themeColor="text1"/>
                <w:kern w:val="24"/>
                <w:sz w:val="24"/>
                <w:szCs w:val="24"/>
              </w:rPr>
            </w:pPr>
            <w:r w:rsidRPr="001070A1">
              <w:rPr>
                <w:rFonts w:ascii="Times New Roman" w:hAnsi="Times New Roman" w:cs="Times New Roman"/>
                <w:bCs/>
                <w:color w:val="000000" w:themeColor="text1"/>
                <w:kern w:val="24"/>
                <w:sz w:val="24"/>
                <w:szCs w:val="24"/>
                <w:lang w:val="en-US"/>
              </w:rPr>
              <w:t>.009</w:t>
            </w:r>
          </w:p>
        </w:tc>
      </w:tr>
      <w:tr w:rsidR="001C11CF" w:rsidRPr="00A312F5" w:rsidTr="001C11CF">
        <w:tc>
          <w:tcPr>
            <w:tcW w:w="2974" w:type="dxa"/>
            <w:shd w:val="clear" w:color="auto" w:fill="auto"/>
          </w:tcPr>
          <w:p w:rsidR="001C11CF" w:rsidRPr="001070A1" w:rsidRDefault="001C11CF" w:rsidP="001070A1">
            <w:pPr>
              <w:pStyle w:val="Bodytext0"/>
              <w:spacing w:line="360" w:lineRule="auto"/>
              <w:contextualSpacing/>
              <w:jc w:val="both"/>
              <w:rPr>
                <w:rFonts w:ascii="Times New Roman" w:hAnsi="Times New Roman" w:cs="Times New Roman"/>
                <w:szCs w:val="24"/>
                <w:lang w:val="en-US"/>
              </w:rPr>
            </w:pPr>
            <w:r w:rsidRPr="001070A1">
              <w:rPr>
                <w:rFonts w:ascii="Times New Roman" w:hAnsi="Times New Roman" w:cs="Times New Roman"/>
                <w:szCs w:val="24"/>
                <w:lang w:val="en-US"/>
              </w:rPr>
              <w:t>No. of segments</w:t>
            </w:r>
            <w:r w:rsidR="001070A1" w:rsidRPr="001070A1">
              <w:rPr>
                <w:rFonts w:ascii="Times New Roman" w:hAnsi="Times New Roman" w:cs="Times New Roman"/>
                <w:szCs w:val="24"/>
                <w:lang w:val="en-US"/>
              </w:rPr>
              <w:t xml:space="preserve"> </w:t>
            </w:r>
            <w:r w:rsidRPr="001070A1">
              <w:rPr>
                <w:rFonts w:ascii="Times New Roman" w:hAnsi="Times New Roman" w:cs="Times New Roman"/>
                <w:szCs w:val="24"/>
                <w:lang w:val="en-US"/>
              </w:rPr>
              <w:t>N</w:t>
            </w:r>
          </w:p>
        </w:tc>
        <w:tc>
          <w:tcPr>
            <w:tcW w:w="1781" w:type="dxa"/>
            <w:shd w:val="clear" w:color="auto" w:fill="auto"/>
          </w:tcPr>
          <w:p w:rsidR="001C11CF" w:rsidRPr="001070A1" w:rsidRDefault="001070A1" w:rsidP="009F45C7">
            <w:pPr>
              <w:spacing w:line="360" w:lineRule="auto"/>
              <w:contextualSpacing/>
              <w:jc w:val="both"/>
              <w:rPr>
                <w:rFonts w:ascii="Times New Roman" w:hAnsi="Times New Roman" w:cs="Times New Roman"/>
                <w:sz w:val="24"/>
                <w:szCs w:val="24"/>
              </w:rPr>
            </w:pPr>
            <w:r w:rsidRPr="001070A1">
              <w:rPr>
                <w:rFonts w:ascii="Times New Roman" w:hAnsi="Times New Roman" w:cs="Times New Roman"/>
                <w:sz w:val="24"/>
                <w:szCs w:val="24"/>
              </w:rPr>
              <w:t>66</w:t>
            </w:r>
          </w:p>
        </w:tc>
        <w:tc>
          <w:tcPr>
            <w:tcW w:w="2462" w:type="dxa"/>
            <w:shd w:val="clear" w:color="auto" w:fill="auto"/>
          </w:tcPr>
          <w:p w:rsidR="001C11CF" w:rsidRPr="001070A1" w:rsidRDefault="001070A1" w:rsidP="009F45C7">
            <w:pPr>
              <w:spacing w:line="360" w:lineRule="auto"/>
              <w:contextualSpacing/>
              <w:jc w:val="both"/>
              <w:rPr>
                <w:rFonts w:ascii="Times New Roman" w:hAnsi="Times New Roman" w:cs="Times New Roman"/>
                <w:sz w:val="24"/>
                <w:szCs w:val="24"/>
              </w:rPr>
            </w:pPr>
            <w:r w:rsidRPr="001070A1">
              <w:rPr>
                <w:rFonts w:ascii="Times New Roman" w:hAnsi="Times New Roman" w:cs="Times New Roman"/>
                <w:sz w:val="24"/>
                <w:szCs w:val="24"/>
              </w:rPr>
              <w:t>66</w:t>
            </w:r>
          </w:p>
        </w:tc>
        <w:tc>
          <w:tcPr>
            <w:tcW w:w="2191" w:type="dxa"/>
            <w:shd w:val="clear" w:color="auto" w:fill="auto"/>
          </w:tcPr>
          <w:p w:rsidR="001C11CF" w:rsidRPr="001070A1" w:rsidRDefault="001070A1" w:rsidP="009F45C7">
            <w:pPr>
              <w:spacing w:line="360" w:lineRule="auto"/>
              <w:contextualSpacing/>
              <w:jc w:val="both"/>
              <w:rPr>
                <w:rFonts w:ascii="Times New Roman" w:hAnsi="Times New Roman" w:cs="Times New Roman"/>
                <w:sz w:val="24"/>
                <w:szCs w:val="24"/>
              </w:rPr>
            </w:pPr>
            <w:r w:rsidRPr="001070A1">
              <w:rPr>
                <w:rFonts w:ascii="Times New Roman" w:hAnsi="Times New Roman" w:cs="Times New Roman"/>
                <w:sz w:val="24"/>
                <w:szCs w:val="24"/>
              </w:rPr>
              <w:t>66</w:t>
            </w:r>
          </w:p>
        </w:tc>
      </w:tr>
      <w:tr w:rsidR="001C11CF" w:rsidRPr="00A312F5" w:rsidTr="001C11CF">
        <w:tc>
          <w:tcPr>
            <w:tcW w:w="2974" w:type="dxa"/>
            <w:shd w:val="clear" w:color="auto" w:fill="auto"/>
          </w:tcPr>
          <w:p w:rsidR="001C11CF" w:rsidRDefault="001C11CF" w:rsidP="009F45C7">
            <w:pPr>
              <w:pStyle w:val="Bodytext0"/>
              <w:spacing w:line="360" w:lineRule="auto"/>
              <w:contextualSpacing/>
              <w:jc w:val="both"/>
              <w:rPr>
                <w:rFonts w:ascii="Times New Roman" w:hAnsi="Times New Roman" w:cs="Times New Roman"/>
                <w:szCs w:val="24"/>
              </w:rPr>
            </w:pPr>
            <w:r w:rsidRPr="00A312F5">
              <w:rPr>
                <w:rFonts w:ascii="Times New Roman" w:hAnsi="Times New Roman" w:cs="Times New Roman"/>
                <w:szCs w:val="24"/>
              </w:rPr>
              <w:t>Sensitivity parameter</w:t>
            </w:r>
          </w:p>
          <w:p w:rsidR="001C11CF" w:rsidRPr="00A312F5" w:rsidRDefault="001C11CF" w:rsidP="009F45C7">
            <w:pPr>
              <w:pStyle w:val="Bodytext0"/>
              <w:spacing w:line="360" w:lineRule="auto"/>
              <w:contextualSpacing/>
              <w:jc w:val="both"/>
              <w:rPr>
                <w:rFonts w:ascii="Times New Roman" w:hAnsi="Times New Roman" w:cs="Times New Roman"/>
                <w:szCs w:val="24"/>
              </w:rPr>
            </w:pPr>
            <w:r w:rsidRPr="00A312F5">
              <w:rPr>
                <w:rFonts w:ascii="Times New Roman" w:hAnsi="Times New Roman" w:cs="Times New Roman"/>
                <w:szCs w:val="24"/>
              </w:rPr>
              <w:t>(ΔH/σ)</w:t>
            </w:r>
          </w:p>
        </w:tc>
        <w:tc>
          <w:tcPr>
            <w:tcW w:w="1781" w:type="dxa"/>
            <w:shd w:val="clear" w:color="auto" w:fill="auto"/>
          </w:tcPr>
          <w:p w:rsidR="001C11CF" w:rsidRPr="00A312F5" w:rsidRDefault="001070A1" w:rsidP="009F45C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8.06</w:t>
            </w:r>
            <w:r w:rsidR="001C11CF" w:rsidRPr="00A312F5">
              <w:rPr>
                <w:rFonts w:ascii="Times New Roman" w:hAnsi="Times New Roman" w:cs="Times New Roman"/>
                <w:sz w:val="24"/>
                <w:szCs w:val="24"/>
              </w:rPr>
              <w:t>×10</w:t>
            </w:r>
            <w:r w:rsidR="001C11CF" w:rsidRPr="00A312F5">
              <w:rPr>
                <w:rFonts w:ascii="Times New Roman" w:hAnsi="Times New Roman" w:cs="Times New Roman"/>
                <w:sz w:val="24"/>
                <w:szCs w:val="24"/>
                <w:vertAlign w:val="superscript"/>
              </w:rPr>
              <w:t>3</w:t>
            </w:r>
          </w:p>
        </w:tc>
        <w:tc>
          <w:tcPr>
            <w:tcW w:w="2462" w:type="dxa"/>
            <w:shd w:val="clear" w:color="auto" w:fill="auto"/>
          </w:tcPr>
          <w:p w:rsidR="001C11CF" w:rsidRPr="00A312F5" w:rsidRDefault="001070A1" w:rsidP="009F45C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63.05</w:t>
            </w:r>
            <w:r w:rsidR="001C11CF" w:rsidRPr="00A312F5">
              <w:rPr>
                <w:rFonts w:ascii="Times New Roman" w:hAnsi="Times New Roman" w:cs="Times New Roman"/>
                <w:sz w:val="24"/>
                <w:szCs w:val="24"/>
              </w:rPr>
              <w:t>×10</w:t>
            </w:r>
            <w:r w:rsidR="001C11CF" w:rsidRPr="00A312F5">
              <w:rPr>
                <w:rFonts w:ascii="Times New Roman" w:hAnsi="Times New Roman" w:cs="Times New Roman"/>
                <w:sz w:val="24"/>
                <w:szCs w:val="24"/>
                <w:vertAlign w:val="superscript"/>
              </w:rPr>
              <w:t>3</w:t>
            </w:r>
          </w:p>
        </w:tc>
        <w:tc>
          <w:tcPr>
            <w:tcW w:w="2191" w:type="dxa"/>
            <w:shd w:val="clear" w:color="auto" w:fill="auto"/>
          </w:tcPr>
          <w:p w:rsidR="001C11CF" w:rsidRPr="00A312F5" w:rsidRDefault="001070A1" w:rsidP="009F45C7">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6.30</w:t>
            </w:r>
            <w:r w:rsidR="001C11CF" w:rsidRPr="00A312F5">
              <w:rPr>
                <w:rFonts w:ascii="Times New Roman" w:hAnsi="Times New Roman" w:cs="Times New Roman"/>
                <w:sz w:val="24"/>
                <w:szCs w:val="24"/>
              </w:rPr>
              <w:t>×10</w:t>
            </w:r>
            <w:r w:rsidR="001C11CF" w:rsidRPr="00A312F5">
              <w:rPr>
                <w:rFonts w:ascii="Times New Roman" w:hAnsi="Times New Roman" w:cs="Times New Roman"/>
                <w:sz w:val="24"/>
                <w:szCs w:val="24"/>
                <w:vertAlign w:val="superscript"/>
              </w:rPr>
              <w:t>3</w:t>
            </w:r>
          </w:p>
        </w:tc>
      </w:tr>
    </w:tbl>
    <w:p w:rsidR="001C11CF" w:rsidRDefault="001C11CF" w:rsidP="00C523F2">
      <w:pPr>
        <w:pStyle w:val="ListParagraph"/>
        <w:tabs>
          <w:tab w:val="left" w:pos="0"/>
        </w:tabs>
        <w:spacing w:line="360" w:lineRule="auto"/>
        <w:ind w:left="0"/>
        <w:jc w:val="both"/>
        <w:rPr>
          <w:rFonts w:ascii="Times New Roman" w:hAnsi="Times New Roman" w:cs="Times New Roman"/>
        </w:rPr>
      </w:pPr>
    </w:p>
    <w:p w:rsidR="00476CB9" w:rsidRPr="00476CB9" w:rsidRDefault="00476CB9" w:rsidP="00476CB9">
      <w:pPr>
        <w:pStyle w:val="Default"/>
        <w:adjustRightInd/>
        <w:spacing w:line="360" w:lineRule="auto"/>
        <w:contextualSpacing/>
        <w:jc w:val="both"/>
        <w:rPr>
          <w:rFonts w:ascii="Times New Roman" w:hAnsi="Times New Roman" w:cs="Times New Roman"/>
          <w:b/>
          <w:bCs/>
        </w:rPr>
      </w:pPr>
      <w:r w:rsidRPr="00476CB9">
        <w:rPr>
          <w:rFonts w:ascii="Times New Roman" w:hAnsi="Times New Roman" w:cs="Times New Roman"/>
          <w:b/>
          <w:bCs/>
          <w:iCs/>
        </w:rPr>
        <w:t xml:space="preserve">3.2 </w:t>
      </w:r>
      <w:r w:rsidRPr="00476CB9">
        <w:rPr>
          <w:rFonts w:ascii="Times New Roman" w:hAnsi="Times New Roman" w:cs="Times New Roman"/>
          <w:b/>
          <w:bCs/>
        </w:rPr>
        <w:t>HEAT CAPACITY</w:t>
      </w:r>
    </w:p>
    <w:p w:rsidR="00476CB9" w:rsidRDefault="00476CB9" w:rsidP="00476CB9">
      <w:pPr>
        <w:pStyle w:val="ListParagraph"/>
        <w:tabs>
          <w:tab w:val="left" w:pos="0"/>
        </w:tabs>
        <w:spacing w:line="360" w:lineRule="auto"/>
        <w:ind w:left="0"/>
        <w:jc w:val="both"/>
        <w:rPr>
          <w:rFonts w:ascii="Times New Roman" w:hAnsi="Times New Roman" w:cs="Times New Roman"/>
        </w:rPr>
      </w:pPr>
    </w:p>
    <w:p w:rsidR="00476CB9" w:rsidRDefault="00476CB9" w:rsidP="00476CB9">
      <w:pPr>
        <w:pStyle w:val="ListParagraph"/>
        <w:tabs>
          <w:tab w:val="left" w:pos="0"/>
        </w:tabs>
        <w:spacing w:line="360" w:lineRule="auto"/>
        <w:ind w:left="0"/>
        <w:jc w:val="both"/>
        <w:rPr>
          <w:rFonts w:ascii="Times New Roman" w:hAnsi="Times New Roman" w:cs="Times New Roman"/>
        </w:rPr>
      </w:pPr>
      <w:r>
        <w:rPr>
          <w:rFonts w:ascii="Times New Roman" w:hAnsi="Times New Roman" w:cs="Times New Roman"/>
        </w:rPr>
        <w:t>T</w:t>
      </w:r>
      <w:r w:rsidRPr="00A312F5">
        <w:rPr>
          <w:rFonts w:ascii="Times New Roman" w:hAnsi="Times New Roman" w:cs="Times New Roman"/>
        </w:rPr>
        <w:t xml:space="preserve">he second derivative of the free </w:t>
      </w:r>
      <w:proofErr w:type="gramStart"/>
      <w:r w:rsidRPr="00A312F5">
        <w:rPr>
          <w:rFonts w:ascii="Times New Roman" w:hAnsi="Times New Roman" w:cs="Times New Roman"/>
        </w:rPr>
        <w:t>energy,</w:t>
      </w:r>
      <w:proofErr w:type="gramEnd"/>
      <w:r w:rsidRPr="00A312F5">
        <w:rPr>
          <w:rFonts w:ascii="Times New Roman" w:hAnsi="Times New Roman" w:cs="Times New Roman"/>
        </w:rPr>
        <w:t xml:space="preserve"> is used to describe the structural and dynamical states of a macromolecular system [</w:t>
      </w:r>
      <w:r>
        <w:rPr>
          <w:rFonts w:ascii="Times New Roman" w:hAnsi="Times New Roman" w:cs="Times New Roman"/>
        </w:rPr>
        <w:t>23</w:t>
      </w:r>
      <w:r w:rsidRPr="00A312F5">
        <w:rPr>
          <w:rFonts w:ascii="Times New Roman" w:hAnsi="Times New Roman" w:cs="Times New Roman"/>
        </w:rPr>
        <w:t xml:space="preserve">]. </w:t>
      </w:r>
      <w:r w:rsidRPr="001070A1">
        <w:rPr>
          <w:rFonts w:ascii="Times New Roman" w:hAnsi="Times New Roman" w:cs="Times New Roman"/>
        </w:rPr>
        <w:t xml:space="preserve">By employing scaling factors, which are very close to unity and only slightly more than one in the case of heat capacity curves, it was almost possible to make the </w:t>
      </w:r>
      <w:r w:rsidRPr="001070A1">
        <w:rPr>
          <w:rFonts w:ascii="Times New Roman" w:hAnsi="Times New Roman" w:cs="Times New Roman"/>
        </w:rPr>
        <w:lastRenderedPageBreak/>
        <w:t>theoretically and experimentally determined heat capacity profiles coincide. The persistent measurement inaccuracy that causes a constant change in the experimental results is explained by these variables.</w:t>
      </w:r>
    </w:p>
    <w:p w:rsidR="001070A1" w:rsidRDefault="00476CB9" w:rsidP="001070A1">
      <w:pPr>
        <w:pStyle w:val="ListParagraph"/>
        <w:tabs>
          <w:tab w:val="left" w:pos="0"/>
        </w:tabs>
        <w:spacing w:line="360" w:lineRule="auto"/>
        <w:ind w:left="0"/>
        <w:jc w:val="both"/>
        <w:rPr>
          <w:rFonts w:ascii="Times New Roman" w:hAnsi="Times New Roman" w:cs="Times New Roman"/>
        </w:rPr>
      </w:pPr>
      <w:r>
        <w:rPr>
          <w:rFonts w:ascii="Times New Roman" w:hAnsi="Times New Roman" w:cs="Times New Roman"/>
        </w:rPr>
        <w:tab/>
      </w:r>
      <w:r w:rsidR="001070A1" w:rsidRPr="00C523F2">
        <w:rPr>
          <w:rFonts w:ascii="Times New Roman" w:hAnsi="Times New Roman" w:cs="Times New Roman"/>
        </w:rPr>
        <w:t xml:space="preserve">A closer look at these thermodynamic parameters reveals several intriguing characteristics: </w:t>
      </w:r>
      <w:r w:rsidR="001070A1" w:rsidRPr="006D5B7B">
        <w:rPr>
          <w:rFonts w:ascii="Times New Roman" w:hAnsi="Times New Roman" w:cs="Times New Roman"/>
        </w:rPr>
        <w:t>First, CL formation of [</w:t>
      </w:r>
      <w:proofErr w:type="spellStart"/>
      <w:r w:rsidR="001070A1" w:rsidRPr="006D5B7B">
        <w:rPr>
          <w:rFonts w:ascii="Times New Roman" w:hAnsi="Times New Roman" w:cs="Times New Roman"/>
        </w:rPr>
        <w:t>Pt</w:t>
      </w:r>
      <w:proofErr w:type="spellEnd"/>
      <w:r w:rsidR="001070A1" w:rsidRPr="006D5B7B">
        <w:rPr>
          <w:rFonts w:ascii="Times New Roman" w:hAnsi="Times New Roman" w:cs="Times New Roman"/>
        </w:rPr>
        <w:t>(R</w:t>
      </w:r>
      <w:proofErr w:type="gramStart"/>
      <w:r w:rsidR="001070A1" w:rsidRPr="006D5B7B">
        <w:rPr>
          <w:rFonts w:ascii="Times New Roman" w:hAnsi="Times New Roman" w:cs="Times New Roman"/>
        </w:rPr>
        <w:t>,R</w:t>
      </w:r>
      <w:proofErr w:type="gramEnd"/>
      <w:r w:rsidR="001070A1" w:rsidRPr="006D5B7B">
        <w:rPr>
          <w:rFonts w:ascii="Times New Roman" w:hAnsi="Times New Roman" w:cs="Times New Roman"/>
        </w:rPr>
        <w:t>-DACH)]21 or [</w:t>
      </w:r>
      <w:proofErr w:type="spellStart"/>
      <w:r w:rsidR="001070A1" w:rsidRPr="006D5B7B">
        <w:rPr>
          <w:rFonts w:ascii="Times New Roman" w:hAnsi="Times New Roman" w:cs="Times New Roman"/>
        </w:rPr>
        <w:t>Pt</w:t>
      </w:r>
      <w:proofErr w:type="spellEnd"/>
      <w:r w:rsidR="001070A1" w:rsidRPr="006D5B7B">
        <w:rPr>
          <w:rFonts w:ascii="Times New Roman" w:hAnsi="Times New Roman" w:cs="Times New Roman"/>
        </w:rPr>
        <w:t>(S,S-DACH)]21 reduced the thermal stability</w:t>
      </w:r>
      <w:r w:rsidR="001070A1">
        <w:rPr>
          <w:rFonts w:ascii="Times New Roman" w:hAnsi="Times New Roman" w:cs="Times New Roman"/>
        </w:rPr>
        <w:t xml:space="preserve"> of </w:t>
      </w:r>
      <w:r w:rsidR="001070A1" w:rsidRPr="006D5B7B">
        <w:rPr>
          <w:rFonts w:ascii="Times New Roman" w:hAnsi="Times New Roman" w:cs="Times New Roman"/>
        </w:rPr>
        <w:t xml:space="preserve">duplex. </w:t>
      </w:r>
      <w:r w:rsidR="001070A1" w:rsidRPr="00C523F2">
        <w:rPr>
          <w:rFonts w:ascii="Times New Roman" w:hAnsi="Times New Roman" w:cs="Times New Roman"/>
        </w:rPr>
        <w:t xml:space="preserve">The drop in DNA melting temperature caused by the CLs of both </w:t>
      </w:r>
      <w:proofErr w:type="spellStart"/>
      <w:r w:rsidR="001070A1" w:rsidRPr="00C523F2">
        <w:rPr>
          <w:rFonts w:ascii="Times New Roman" w:hAnsi="Times New Roman" w:cs="Times New Roman"/>
        </w:rPr>
        <w:t>enatiomers</w:t>
      </w:r>
      <w:proofErr w:type="spellEnd"/>
      <w:r w:rsidR="001070A1" w:rsidRPr="00C523F2">
        <w:rPr>
          <w:rFonts w:ascii="Times New Roman" w:hAnsi="Times New Roman" w:cs="Times New Roman"/>
        </w:rPr>
        <w:t xml:space="preserve"> was comparable to that caused by the CL of </w:t>
      </w:r>
      <w:proofErr w:type="spellStart"/>
      <w:r w:rsidR="001070A1" w:rsidRPr="00C523F2">
        <w:rPr>
          <w:rFonts w:ascii="Times New Roman" w:hAnsi="Times New Roman" w:cs="Times New Roman"/>
        </w:rPr>
        <w:t>cisplatin</w:t>
      </w:r>
      <w:proofErr w:type="spellEnd"/>
      <w:r w:rsidR="001070A1" w:rsidRPr="00C523F2">
        <w:rPr>
          <w:rFonts w:ascii="Times New Roman" w:hAnsi="Times New Roman" w:cs="Times New Roman"/>
        </w:rPr>
        <w:t xml:space="preserve"> produced in the same sequences, i.e., AGGC or CGGA, but it was significantly larger. If </w:t>
      </w:r>
      <w:proofErr w:type="spellStart"/>
      <w:r w:rsidR="001070A1" w:rsidRPr="00C523F2">
        <w:rPr>
          <w:rFonts w:ascii="Times New Roman" w:hAnsi="Times New Roman" w:cs="Times New Roman"/>
        </w:rPr>
        <w:t>cisplatin</w:t>
      </w:r>
      <w:proofErr w:type="spellEnd"/>
      <w:r w:rsidR="001070A1" w:rsidRPr="00C523F2">
        <w:rPr>
          <w:rFonts w:ascii="Times New Roman" w:hAnsi="Times New Roman" w:cs="Times New Roman"/>
        </w:rPr>
        <w:t xml:space="preserve"> and DACH complex CLs developed in the TGGT sequence as opposed to the other two sequences, the duplex thermal stability was significantly reduced. Additionally, whereas [</w:t>
      </w:r>
      <w:proofErr w:type="spellStart"/>
      <w:r w:rsidR="001070A1" w:rsidRPr="00C523F2">
        <w:rPr>
          <w:rFonts w:ascii="Times New Roman" w:hAnsi="Times New Roman" w:cs="Times New Roman"/>
        </w:rPr>
        <w:t>Pt</w:t>
      </w:r>
      <w:proofErr w:type="spellEnd"/>
      <w:r w:rsidR="001070A1" w:rsidRPr="00C523F2">
        <w:rPr>
          <w:rFonts w:ascii="Times New Roman" w:hAnsi="Times New Roman" w:cs="Times New Roman"/>
        </w:rPr>
        <w:t>(R</w:t>
      </w:r>
      <w:proofErr w:type="gramStart"/>
      <w:r w:rsidR="001070A1" w:rsidRPr="00C523F2">
        <w:rPr>
          <w:rFonts w:ascii="Times New Roman" w:hAnsi="Times New Roman" w:cs="Times New Roman"/>
        </w:rPr>
        <w:t>,R</w:t>
      </w:r>
      <w:proofErr w:type="gramEnd"/>
      <w:r w:rsidR="001070A1" w:rsidRPr="00C523F2">
        <w:rPr>
          <w:rFonts w:ascii="Times New Roman" w:hAnsi="Times New Roman" w:cs="Times New Roman"/>
        </w:rPr>
        <w:t xml:space="preserve">-DACH)]21's CL reduced DNA melting temperature to the same degree as </w:t>
      </w:r>
      <w:proofErr w:type="spellStart"/>
      <w:r w:rsidR="001070A1" w:rsidRPr="00C523F2">
        <w:rPr>
          <w:rFonts w:ascii="Times New Roman" w:hAnsi="Times New Roman" w:cs="Times New Roman"/>
        </w:rPr>
        <w:t>cisplatin</w:t>
      </w:r>
      <w:proofErr w:type="spellEnd"/>
      <w:r w:rsidR="001070A1" w:rsidRPr="00C523F2">
        <w:rPr>
          <w:rFonts w:ascii="Times New Roman" w:hAnsi="Times New Roman" w:cs="Times New Roman"/>
        </w:rPr>
        <w:t>, [</w:t>
      </w:r>
      <w:proofErr w:type="spellStart"/>
      <w:r w:rsidR="001070A1" w:rsidRPr="00C523F2">
        <w:rPr>
          <w:rFonts w:ascii="Times New Roman" w:hAnsi="Times New Roman" w:cs="Times New Roman"/>
        </w:rPr>
        <w:t>Pt</w:t>
      </w:r>
      <w:proofErr w:type="spellEnd"/>
      <w:r w:rsidR="001070A1" w:rsidRPr="00C523F2">
        <w:rPr>
          <w:rFonts w:ascii="Times New Roman" w:hAnsi="Times New Roman" w:cs="Times New Roman"/>
        </w:rPr>
        <w:t xml:space="preserve">(S,S-DACH)]21's CL was more effective in this regard. </w:t>
      </w:r>
    </w:p>
    <w:p w:rsidR="001070A1" w:rsidRDefault="001070A1" w:rsidP="001070A1">
      <w:pPr>
        <w:pStyle w:val="ListParagraph"/>
        <w:tabs>
          <w:tab w:val="left" w:pos="0"/>
        </w:tabs>
        <w:spacing w:line="360" w:lineRule="auto"/>
        <w:ind w:left="0"/>
        <w:jc w:val="both"/>
        <w:rPr>
          <w:rFonts w:ascii="Times New Roman" w:hAnsi="Times New Roman" w:cs="Times New Roman"/>
        </w:rPr>
      </w:pPr>
      <w:r w:rsidRPr="00C523F2">
        <w:rPr>
          <w:rFonts w:ascii="Times New Roman" w:hAnsi="Times New Roman" w:cs="Times New Roman"/>
        </w:rPr>
        <w:t xml:space="preserve">Second, the enthalpy of duplex dissociation significantly decreased as a result of CL creation by </w:t>
      </w:r>
      <w:proofErr w:type="spellStart"/>
      <w:r w:rsidRPr="00C523F2">
        <w:rPr>
          <w:rFonts w:ascii="Times New Roman" w:hAnsi="Times New Roman" w:cs="Times New Roman"/>
        </w:rPr>
        <w:t>cisplatin</w:t>
      </w:r>
      <w:proofErr w:type="spellEnd"/>
      <w:r w:rsidRPr="00C523F2">
        <w:rPr>
          <w:rFonts w:ascii="Times New Roman" w:hAnsi="Times New Roman" w:cs="Times New Roman"/>
        </w:rPr>
        <w:t xml:space="preserve"> and DACH complexes (Table 1). In contrast to its unmodified cousin, the duplex is </w:t>
      </w:r>
      <w:proofErr w:type="spellStart"/>
      <w:r w:rsidRPr="00C523F2">
        <w:rPr>
          <w:rFonts w:ascii="Times New Roman" w:hAnsi="Times New Roman" w:cs="Times New Roman"/>
        </w:rPr>
        <w:t>enthalpically</w:t>
      </w:r>
      <w:proofErr w:type="spellEnd"/>
      <w:r w:rsidRPr="00C523F2">
        <w:rPr>
          <w:rFonts w:ascii="Times New Roman" w:hAnsi="Times New Roman" w:cs="Times New Roman"/>
        </w:rPr>
        <w:t xml:space="preserve"> destabilised by the </w:t>
      </w:r>
      <w:proofErr w:type="spellStart"/>
      <w:r w:rsidRPr="00C523F2">
        <w:rPr>
          <w:rFonts w:ascii="Times New Roman" w:hAnsi="Times New Roman" w:cs="Times New Roman"/>
        </w:rPr>
        <w:t>intrastrand</w:t>
      </w:r>
      <w:proofErr w:type="spellEnd"/>
      <w:r w:rsidRPr="00C523F2">
        <w:rPr>
          <w:rFonts w:ascii="Times New Roman" w:hAnsi="Times New Roman" w:cs="Times New Roman"/>
        </w:rPr>
        <w:t xml:space="preserve"> CL of these platinum complexes. If the </w:t>
      </w:r>
      <w:proofErr w:type="spellStart"/>
      <w:r w:rsidRPr="00C523F2">
        <w:rPr>
          <w:rFonts w:ascii="Times New Roman" w:hAnsi="Times New Roman" w:cs="Times New Roman"/>
        </w:rPr>
        <w:t>intrastrand</w:t>
      </w:r>
      <w:proofErr w:type="spellEnd"/>
      <w:r w:rsidRPr="00C523F2">
        <w:rPr>
          <w:rFonts w:ascii="Times New Roman" w:hAnsi="Times New Roman" w:cs="Times New Roman"/>
        </w:rPr>
        <w:t xml:space="preserve"> CLs of DACH complexes were produced in the CGGA or AGGC sequences, they were more efficacious in this regard than </w:t>
      </w:r>
      <w:proofErr w:type="spellStart"/>
      <w:r w:rsidRPr="00C523F2">
        <w:rPr>
          <w:rFonts w:ascii="Times New Roman" w:hAnsi="Times New Roman" w:cs="Times New Roman"/>
        </w:rPr>
        <w:t>cisplatin</w:t>
      </w:r>
      <w:proofErr w:type="spellEnd"/>
      <w:r w:rsidRPr="00C523F2">
        <w:rPr>
          <w:rFonts w:ascii="Times New Roman" w:hAnsi="Times New Roman" w:cs="Times New Roman"/>
        </w:rPr>
        <w:t>. The ability of these CLs to thermodynamically destabilise the duplex, however, varied only little whether the CLs of [</w:t>
      </w:r>
      <w:proofErr w:type="spellStart"/>
      <w:r w:rsidRPr="00C523F2">
        <w:rPr>
          <w:rFonts w:ascii="Times New Roman" w:hAnsi="Times New Roman" w:cs="Times New Roman"/>
        </w:rPr>
        <w:t>Pt</w:t>
      </w:r>
      <w:proofErr w:type="spellEnd"/>
      <w:r w:rsidRPr="00C523F2">
        <w:rPr>
          <w:rFonts w:ascii="Times New Roman" w:hAnsi="Times New Roman" w:cs="Times New Roman"/>
        </w:rPr>
        <w:t>(R</w:t>
      </w:r>
      <w:proofErr w:type="gramStart"/>
      <w:r w:rsidRPr="00C523F2">
        <w:rPr>
          <w:rFonts w:ascii="Times New Roman" w:hAnsi="Times New Roman" w:cs="Times New Roman"/>
        </w:rPr>
        <w:t>,R</w:t>
      </w:r>
      <w:proofErr w:type="gramEnd"/>
      <w:r w:rsidRPr="00C523F2">
        <w:rPr>
          <w:rFonts w:ascii="Times New Roman" w:hAnsi="Times New Roman" w:cs="Times New Roman"/>
        </w:rPr>
        <w:t xml:space="preserve">-DACH)]21 and </w:t>
      </w:r>
      <w:proofErr w:type="spellStart"/>
      <w:r w:rsidRPr="00C523F2">
        <w:rPr>
          <w:rFonts w:ascii="Times New Roman" w:hAnsi="Times New Roman" w:cs="Times New Roman"/>
        </w:rPr>
        <w:t>cisplatin</w:t>
      </w:r>
      <w:proofErr w:type="spellEnd"/>
      <w:r w:rsidRPr="00C523F2">
        <w:rPr>
          <w:rFonts w:ascii="Times New Roman" w:hAnsi="Times New Roman" w:cs="Times New Roman"/>
        </w:rPr>
        <w:t xml:space="preserve"> were generated in the TGGT sequence. It's interesting to note that compared to its R</w:t>
      </w:r>
      <w:proofErr w:type="gramStart"/>
      <w:r w:rsidRPr="00C523F2">
        <w:rPr>
          <w:rFonts w:ascii="Times New Roman" w:hAnsi="Times New Roman" w:cs="Times New Roman"/>
        </w:rPr>
        <w:t>,R</w:t>
      </w:r>
      <w:proofErr w:type="gramEnd"/>
      <w:r w:rsidRPr="00C523F2">
        <w:rPr>
          <w:rFonts w:ascii="Times New Roman" w:hAnsi="Times New Roman" w:cs="Times New Roman"/>
        </w:rPr>
        <w:t xml:space="preserve"> counterpart, the </w:t>
      </w:r>
      <w:proofErr w:type="spellStart"/>
      <w:r w:rsidRPr="00C523F2">
        <w:rPr>
          <w:rFonts w:ascii="Times New Roman" w:hAnsi="Times New Roman" w:cs="Times New Roman"/>
        </w:rPr>
        <w:t>intrastrand</w:t>
      </w:r>
      <w:proofErr w:type="spellEnd"/>
      <w:r w:rsidRPr="00C523F2">
        <w:rPr>
          <w:rFonts w:ascii="Times New Roman" w:hAnsi="Times New Roman" w:cs="Times New Roman"/>
        </w:rPr>
        <w:t xml:space="preserve"> CL of [</w:t>
      </w:r>
      <w:proofErr w:type="spellStart"/>
      <w:r w:rsidRPr="00C523F2">
        <w:rPr>
          <w:rFonts w:ascii="Times New Roman" w:hAnsi="Times New Roman" w:cs="Times New Roman"/>
        </w:rPr>
        <w:t>Pt</w:t>
      </w:r>
      <w:proofErr w:type="spellEnd"/>
      <w:r w:rsidRPr="00C523F2">
        <w:rPr>
          <w:rFonts w:ascii="Times New Roman" w:hAnsi="Times New Roman" w:cs="Times New Roman"/>
        </w:rPr>
        <w:t>(S,S-DACH)]21 produced in this latter sequence thermodynamically destabilised the duplex much more.</w:t>
      </w:r>
    </w:p>
    <w:p w:rsidR="001070A1" w:rsidRDefault="001070A1" w:rsidP="00C523F2">
      <w:pPr>
        <w:pStyle w:val="ListParagraph"/>
        <w:tabs>
          <w:tab w:val="left" w:pos="0"/>
        </w:tabs>
        <w:spacing w:line="360" w:lineRule="auto"/>
        <w:ind w:left="0"/>
        <w:jc w:val="both"/>
        <w:rPr>
          <w:rFonts w:ascii="Times New Roman" w:hAnsi="Times New Roman" w:cs="Times New Roman"/>
        </w:rPr>
      </w:pPr>
    </w:p>
    <w:p w:rsidR="002867FC" w:rsidRPr="00C523F2" w:rsidRDefault="00911D2D" w:rsidP="00C523F2">
      <w:pPr>
        <w:pStyle w:val="ListParagraph"/>
        <w:numPr>
          <w:ilvl w:val="0"/>
          <w:numId w:val="9"/>
        </w:numPr>
        <w:tabs>
          <w:tab w:val="left" w:pos="0"/>
        </w:tabs>
        <w:spacing w:line="360" w:lineRule="auto"/>
        <w:jc w:val="both"/>
        <w:rPr>
          <w:rFonts w:ascii="Times New Roman" w:hAnsi="Times New Roman" w:cs="Times New Roman"/>
          <w:b/>
          <w:sz w:val="28"/>
          <w:szCs w:val="28"/>
        </w:rPr>
      </w:pPr>
      <w:r w:rsidRPr="00C523F2">
        <w:rPr>
          <w:rFonts w:ascii="Times New Roman" w:hAnsi="Times New Roman" w:cs="Times New Roman"/>
          <w:b/>
          <w:sz w:val="28"/>
          <w:szCs w:val="28"/>
        </w:rPr>
        <w:t xml:space="preserve">Conclusion </w:t>
      </w:r>
    </w:p>
    <w:p w:rsidR="00911D2D" w:rsidRDefault="00464DC4" w:rsidP="002C01AD">
      <w:pPr>
        <w:pStyle w:val="NormalWeb"/>
        <w:shd w:val="clear" w:color="auto" w:fill="FFFFFF"/>
        <w:spacing w:before="120" w:beforeAutospacing="0" w:after="120" w:afterAutospacing="0" w:line="360" w:lineRule="auto"/>
        <w:contextualSpacing/>
        <w:jc w:val="both"/>
      </w:pPr>
      <w:r w:rsidRPr="006D5B7B">
        <w:t xml:space="preserve">One of the goals of conducting biophysical studies of drug-DNA interactions is to </w:t>
      </w:r>
      <w:proofErr w:type="spellStart"/>
      <w:r w:rsidRPr="006D5B7B">
        <w:t>develope</w:t>
      </w:r>
      <w:proofErr w:type="spellEnd"/>
      <w:r w:rsidRPr="006D5B7B">
        <w:t xml:space="preserve"> </w:t>
      </w:r>
      <w:proofErr w:type="gramStart"/>
      <w:r w:rsidRPr="006D5B7B">
        <w:t>design</w:t>
      </w:r>
      <w:proofErr w:type="gramEnd"/>
      <w:r w:rsidRPr="006D5B7B">
        <w:t xml:space="preserve"> techniques for novel compounds with therapeutic or biotechnological applications is. In this paper, I've made an effort to demonstrate how in-depth thermodynamic studies might be an effective instrument for delivering knowledge that can direct such initiatives. Along with the sorts of energy analyses mentioned above, it's necessary to take into account potential cooperative effects in drug-</w:t>
      </w:r>
      <w:r w:rsidR="00911D2D" w:rsidRPr="006D5B7B">
        <w:t>DNA binding.</w:t>
      </w:r>
    </w:p>
    <w:p w:rsidR="00E72FEA" w:rsidRPr="006D5B7B" w:rsidRDefault="00E72FEA" w:rsidP="002C01AD">
      <w:pPr>
        <w:pStyle w:val="NormalWeb"/>
        <w:shd w:val="clear" w:color="auto" w:fill="FFFFFF"/>
        <w:spacing w:before="120" w:beforeAutospacing="0" w:after="120" w:afterAutospacing="0" w:line="360" w:lineRule="auto"/>
        <w:contextualSpacing/>
        <w:jc w:val="both"/>
      </w:pPr>
      <w:r w:rsidRPr="00E72FEA">
        <w:t>Thus, in addition to affecting the transition enthalpy and the melting temperature, drug binding also affects the features of the transition, as shown by the increase in transition breadth in both experimental and computed data. Dynamical and thermodynamic behaviour are directly influenced by the kind and strength of interactions. This technique can be used to investigate a polymer's biodegradability. The biomedical sector can use the results of the current study to better understand the stability of drug interactions with nucleic acids as well as drug-DNA interactions at the bimolecular level.</w:t>
      </w:r>
    </w:p>
    <w:p w:rsidR="00E46D3A" w:rsidRPr="006D5B7B" w:rsidRDefault="00E46D3A" w:rsidP="002C01AD">
      <w:pPr>
        <w:spacing w:line="360" w:lineRule="auto"/>
        <w:contextualSpacing/>
        <w:jc w:val="both"/>
        <w:rPr>
          <w:rFonts w:ascii="Times New Roman" w:hAnsi="Times New Roman" w:cs="Times New Roman"/>
          <w:sz w:val="24"/>
          <w:szCs w:val="24"/>
        </w:rPr>
      </w:pPr>
    </w:p>
    <w:p w:rsidR="00FC654C" w:rsidRPr="006D5B7B" w:rsidRDefault="00FC654C" w:rsidP="002C01AD">
      <w:pPr>
        <w:numPr>
          <w:ilvl w:val="0"/>
          <w:numId w:val="1"/>
        </w:numPr>
        <w:shd w:val="clear" w:color="auto" w:fill="FFFFFF"/>
        <w:spacing w:before="100" w:beforeAutospacing="1" w:after="24" w:line="360" w:lineRule="auto"/>
        <w:ind w:left="768"/>
        <w:contextualSpacing/>
        <w:jc w:val="both"/>
        <w:rPr>
          <w:rFonts w:ascii="Times New Roman" w:eastAsia="Times New Roman" w:hAnsi="Times New Roman" w:cs="Times New Roman"/>
          <w:sz w:val="24"/>
          <w:szCs w:val="24"/>
          <w:lang w:eastAsia="en-IN"/>
        </w:rPr>
      </w:pPr>
      <w:r w:rsidRPr="006D5B7B">
        <w:rPr>
          <w:rFonts w:ascii="Times New Roman" w:eastAsia="Times New Roman" w:hAnsi="Times New Roman" w:cs="Times New Roman"/>
          <w:sz w:val="24"/>
          <w:szCs w:val="24"/>
          <w:lang w:eastAsia="en-IN"/>
        </w:rPr>
        <w:t> </w:t>
      </w:r>
      <w:proofErr w:type="spellStart"/>
      <w:r w:rsidRPr="006D5B7B">
        <w:rPr>
          <w:rFonts w:ascii="Times New Roman" w:eastAsia="Times New Roman" w:hAnsi="Times New Roman" w:cs="Times New Roman"/>
          <w:iCs/>
          <w:sz w:val="24"/>
          <w:szCs w:val="24"/>
          <w:lang w:eastAsia="en-IN"/>
        </w:rPr>
        <w:t>Alberts</w:t>
      </w:r>
      <w:proofErr w:type="spellEnd"/>
      <w:r w:rsidRPr="006D5B7B">
        <w:rPr>
          <w:rFonts w:ascii="Times New Roman" w:eastAsia="Times New Roman" w:hAnsi="Times New Roman" w:cs="Times New Roman"/>
          <w:iCs/>
          <w:sz w:val="24"/>
          <w:szCs w:val="24"/>
          <w:lang w:eastAsia="en-IN"/>
        </w:rPr>
        <w:t xml:space="preserve"> B, Johnson A, Lewis J, Raff M, Roberts K, Walter P (2014). </w:t>
      </w:r>
      <w:hyperlink r:id="rId21" w:history="1">
        <w:r w:rsidRPr="006D5B7B">
          <w:rPr>
            <w:rFonts w:ascii="Times New Roman" w:eastAsia="Times New Roman" w:hAnsi="Times New Roman" w:cs="Times New Roman"/>
            <w:iCs/>
            <w:sz w:val="24"/>
            <w:szCs w:val="24"/>
            <w:lang w:eastAsia="en-IN"/>
          </w:rPr>
          <w:t>Molecular Biology of the Cell</w:t>
        </w:r>
      </w:hyperlink>
      <w:r w:rsidRPr="006D5B7B">
        <w:rPr>
          <w:rFonts w:ascii="Times New Roman" w:eastAsia="Times New Roman" w:hAnsi="Times New Roman" w:cs="Times New Roman"/>
          <w:iCs/>
          <w:sz w:val="24"/>
          <w:szCs w:val="24"/>
          <w:lang w:eastAsia="en-IN"/>
        </w:rPr>
        <w:t> (6th </w:t>
      </w:r>
      <w:proofErr w:type="gramStart"/>
      <w:r w:rsidRPr="006D5B7B">
        <w:rPr>
          <w:rFonts w:ascii="Times New Roman" w:eastAsia="Times New Roman" w:hAnsi="Times New Roman" w:cs="Times New Roman"/>
          <w:iCs/>
          <w:sz w:val="24"/>
          <w:szCs w:val="24"/>
          <w:lang w:eastAsia="en-IN"/>
        </w:rPr>
        <w:t>ed</w:t>
      </w:r>
      <w:proofErr w:type="gramEnd"/>
      <w:r w:rsidRPr="006D5B7B">
        <w:rPr>
          <w:rFonts w:ascii="Times New Roman" w:eastAsia="Times New Roman" w:hAnsi="Times New Roman" w:cs="Times New Roman"/>
          <w:iCs/>
          <w:sz w:val="24"/>
          <w:szCs w:val="24"/>
          <w:lang w:eastAsia="en-IN"/>
        </w:rPr>
        <w:t>.). Garland. p. Chapter 4: DNA, Chromosomes and Genomes. </w:t>
      </w:r>
      <w:hyperlink r:id="rId22" w:tooltip="ISBN (identifier)" w:history="1">
        <w:r w:rsidRPr="006D5B7B">
          <w:rPr>
            <w:rFonts w:ascii="Times New Roman" w:eastAsia="Times New Roman" w:hAnsi="Times New Roman" w:cs="Times New Roman"/>
            <w:iCs/>
            <w:sz w:val="24"/>
            <w:szCs w:val="24"/>
            <w:lang w:eastAsia="en-IN"/>
          </w:rPr>
          <w:t>ISBN</w:t>
        </w:r>
      </w:hyperlink>
      <w:r w:rsidRPr="006D5B7B">
        <w:rPr>
          <w:rFonts w:ascii="Times New Roman" w:eastAsia="Times New Roman" w:hAnsi="Times New Roman" w:cs="Times New Roman"/>
          <w:iCs/>
          <w:sz w:val="24"/>
          <w:szCs w:val="24"/>
          <w:lang w:eastAsia="en-IN"/>
        </w:rPr>
        <w:t> </w:t>
      </w:r>
      <w:hyperlink r:id="rId23" w:tooltip="Special:BookSources/978-0-8153-4432-2" w:history="1">
        <w:r w:rsidRPr="006D5B7B">
          <w:rPr>
            <w:rFonts w:ascii="Times New Roman" w:eastAsia="Times New Roman" w:hAnsi="Times New Roman" w:cs="Times New Roman"/>
            <w:iCs/>
            <w:sz w:val="24"/>
            <w:szCs w:val="24"/>
            <w:lang w:eastAsia="en-IN"/>
          </w:rPr>
          <w:t>978-0-8153-4432-2</w:t>
        </w:r>
      </w:hyperlink>
      <w:r w:rsidRPr="006D5B7B">
        <w:rPr>
          <w:rFonts w:ascii="Times New Roman" w:eastAsia="Times New Roman" w:hAnsi="Times New Roman" w:cs="Times New Roman"/>
          <w:iCs/>
          <w:sz w:val="24"/>
          <w:szCs w:val="24"/>
          <w:lang w:eastAsia="en-IN"/>
        </w:rPr>
        <w:t>. </w:t>
      </w:r>
      <w:hyperlink r:id="rId24" w:history="1">
        <w:r w:rsidRPr="006D5B7B">
          <w:rPr>
            <w:rFonts w:ascii="Times New Roman" w:eastAsia="Times New Roman" w:hAnsi="Times New Roman" w:cs="Times New Roman"/>
            <w:iCs/>
            <w:sz w:val="24"/>
            <w:szCs w:val="24"/>
            <w:lang w:eastAsia="en-IN"/>
          </w:rPr>
          <w:t>Archived</w:t>
        </w:r>
      </w:hyperlink>
      <w:r w:rsidRPr="006D5B7B">
        <w:rPr>
          <w:rFonts w:ascii="Times New Roman" w:eastAsia="Times New Roman" w:hAnsi="Times New Roman" w:cs="Times New Roman"/>
          <w:iCs/>
          <w:sz w:val="24"/>
          <w:szCs w:val="24"/>
          <w:lang w:eastAsia="en-IN"/>
        </w:rPr>
        <w:t> from the original on 14 July 2014.</w:t>
      </w:r>
    </w:p>
    <w:p w:rsidR="00FC654C" w:rsidRPr="006D5B7B" w:rsidRDefault="004731BA" w:rsidP="002C01AD">
      <w:pPr>
        <w:numPr>
          <w:ilvl w:val="0"/>
          <w:numId w:val="1"/>
        </w:numPr>
        <w:shd w:val="clear" w:color="auto" w:fill="FFFFFF"/>
        <w:spacing w:before="100" w:beforeAutospacing="1" w:after="24" w:line="360" w:lineRule="auto"/>
        <w:ind w:left="768"/>
        <w:contextualSpacing/>
        <w:jc w:val="both"/>
        <w:rPr>
          <w:rFonts w:ascii="Times New Roman" w:eastAsia="Times New Roman" w:hAnsi="Times New Roman" w:cs="Times New Roman"/>
          <w:sz w:val="24"/>
          <w:szCs w:val="24"/>
          <w:lang w:eastAsia="en-IN"/>
        </w:rPr>
      </w:pPr>
      <w:hyperlink r:id="rId25" w:anchor="cite_ref-3" w:tooltip="Jump up" w:history="1">
        <w:r w:rsidR="00FC654C" w:rsidRPr="006D5B7B">
          <w:rPr>
            <w:rFonts w:ascii="Times New Roman" w:eastAsia="Times New Roman" w:hAnsi="Times New Roman" w:cs="Times New Roman"/>
            <w:bCs/>
            <w:sz w:val="24"/>
            <w:szCs w:val="24"/>
            <w:lang w:eastAsia="en-IN"/>
          </w:rPr>
          <w:t>^</w:t>
        </w:r>
      </w:hyperlink>
      <w:r w:rsidR="00FC654C" w:rsidRPr="006D5B7B">
        <w:rPr>
          <w:rFonts w:ascii="Times New Roman" w:eastAsia="Times New Roman" w:hAnsi="Times New Roman" w:cs="Times New Roman"/>
          <w:sz w:val="24"/>
          <w:szCs w:val="24"/>
          <w:lang w:eastAsia="en-IN"/>
        </w:rPr>
        <w:t> </w:t>
      </w:r>
      <w:r w:rsidR="00FC654C" w:rsidRPr="006D5B7B">
        <w:rPr>
          <w:rFonts w:ascii="Times New Roman" w:eastAsia="Times New Roman" w:hAnsi="Times New Roman" w:cs="Times New Roman"/>
          <w:iCs/>
          <w:sz w:val="24"/>
          <w:szCs w:val="24"/>
          <w:lang w:eastAsia="en-IN"/>
        </w:rPr>
        <w:t>Purcell A. </w:t>
      </w:r>
      <w:hyperlink r:id="rId26" w:history="1">
        <w:r w:rsidR="00FC654C" w:rsidRPr="006D5B7B">
          <w:rPr>
            <w:rFonts w:ascii="Times New Roman" w:eastAsia="Times New Roman" w:hAnsi="Times New Roman" w:cs="Times New Roman"/>
            <w:iCs/>
            <w:sz w:val="24"/>
            <w:szCs w:val="24"/>
            <w:lang w:eastAsia="en-IN"/>
          </w:rPr>
          <w:t>"DNA"</w:t>
        </w:r>
      </w:hyperlink>
      <w:r w:rsidR="00FC654C" w:rsidRPr="006D5B7B">
        <w:rPr>
          <w:rFonts w:ascii="Times New Roman" w:eastAsia="Times New Roman" w:hAnsi="Times New Roman" w:cs="Times New Roman"/>
          <w:iCs/>
          <w:sz w:val="24"/>
          <w:szCs w:val="24"/>
          <w:lang w:eastAsia="en-IN"/>
        </w:rPr>
        <w:t>. Basic Biology. </w:t>
      </w:r>
      <w:hyperlink r:id="rId27" w:history="1">
        <w:r w:rsidR="00FC654C" w:rsidRPr="006D5B7B">
          <w:rPr>
            <w:rFonts w:ascii="Times New Roman" w:eastAsia="Times New Roman" w:hAnsi="Times New Roman" w:cs="Times New Roman"/>
            <w:iCs/>
            <w:sz w:val="24"/>
            <w:szCs w:val="24"/>
            <w:lang w:eastAsia="en-IN"/>
          </w:rPr>
          <w:t>Archived</w:t>
        </w:r>
      </w:hyperlink>
      <w:r w:rsidR="00FC654C" w:rsidRPr="006D5B7B">
        <w:rPr>
          <w:rFonts w:ascii="Times New Roman" w:eastAsia="Times New Roman" w:hAnsi="Times New Roman" w:cs="Times New Roman"/>
          <w:iCs/>
          <w:sz w:val="24"/>
          <w:szCs w:val="24"/>
          <w:lang w:eastAsia="en-IN"/>
        </w:rPr>
        <w:t> from the original on 5 January 2017.</w:t>
      </w:r>
    </w:p>
    <w:p w:rsidR="00CE12AF" w:rsidRPr="006D5B7B" w:rsidRDefault="00CE12AF" w:rsidP="002C01AD">
      <w:pPr>
        <w:numPr>
          <w:ilvl w:val="0"/>
          <w:numId w:val="1"/>
        </w:numPr>
        <w:shd w:val="clear" w:color="auto" w:fill="FFFFFF"/>
        <w:spacing w:before="100" w:beforeAutospacing="1" w:after="24" w:line="360" w:lineRule="auto"/>
        <w:contextualSpacing/>
        <w:jc w:val="both"/>
        <w:rPr>
          <w:rFonts w:ascii="Times New Roman" w:eastAsia="Times New Roman" w:hAnsi="Times New Roman" w:cs="Times New Roman"/>
          <w:sz w:val="24"/>
          <w:szCs w:val="24"/>
          <w:lang w:eastAsia="en-IN"/>
        </w:rPr>
      </w:pPr>
      <w:r w:rsidRPr="006D5B7B">
        <w:rPr>
          <w:rFonts w:ascii="Times New Roman" w:eastAsia="Times New Roman" w:hAnsi="Times New Roman" w:cs="Times New Roman"/>
          <w:sz w:val="24"/>
          <w:szCs w:val="24"/>
          <w:lang w:eastAsia="en-IN"/>
        </w:rPr>
        <w:t> </w:t>
      </w:r>
      <w:r w:rsidRPr="006D5B7B">
        <w:rPr>
          <w:rFonts w:ascii="Times New Roman" w:eastAsia="Times New Roman" w:hAnsi="Times New Roman" w:cs="Times New Roman"/>
          <w:iCs/>
          <w:sz w:val="24"/>
          <w:szCs w:val="24"/>
          <w:lang w:eastAsia="en-IN"/>
        </w:rPr>
        <w:t>Russell P (2001). </w:t>
      </w:r>
      <w:proofErr w:type="spellStart"/>
      <w:proofErr w:type="gramStart"/>
      <w:r w:rsidRPr="006D5B7B">
        <w:rPr>
          <w:rFonts w:ascii="Times New Roman" w:eastAsia="Times New Roman" w:hAnsi="Times New Roman" w:cs="Times New Roman"/>
          <w:iCs/>
          <w:sz w:val="24"/>
          <w:szCs w:val="24"/>
          <w:lang w:eastAsia="en-IN"/>
        </w:rPr>
        <w:t>iGenetics</w:t>
      </w:r>
      <w:proofErr w:type="spellEnd"/>
      <w:proofErr w:type="gramEnd"/>
      <w:r w:rsidRPr="006D5B7B">
        <w:rPr>
          <w:rFonts w:ascii="Times New Roman" w:eastAsia="Times New Roman" w:hAnsi="Times New Roman" w:cs="Times New Roman"/>
          <w:iCs/>
          <w:sz w:val="24"/>
          <w:szCs w:val="24"/>
          <w:lang w:eastAsia="en-IN"/>
        </w:rPr>
        <w:t>. New York: Benjamin Cummings. </w:t>
      </w:r>
      <w:hyperlink r:id="rId28" w:tooltip="ISBN (identifier)" w:history="1">
        <w:r w:rsidRPr="006D5B7B">
          <w:rPr>
            <w:rFonts w:ascii="Times New Roman" w:eastAsia="Times New Roman" w:hAnsi="Times New Roman" w:cs="Times New Roman"/>
            <w:iCs/>
            <w:sz w:val="24"/>
            <w:szCs w:val="24"/>
            <w:lang w:eastAsia="en-IN"/>
          </w:rPr>
          <w:t>ISBN</w:t>
        </w:r>
      </w:hyperlink>
      <w:r w:rsidRPr="006D5B7B">
        <w:rPr>
          <w:rFonts w:ascii="Times New Roman" w:eastAsia="Times New Roman" w:hAnsi="Times New Roman" w:cs="Times New Roman"/>
          <w:iCs/>
          <w:sz w:val="24"/>
          <w:szCs w:val="24"/>
          <w:lang w:eastAsia="en-IN"/>
        </w:rPr>
        <w:t> </w:t>
      </w:r>
      <w:hyperlink r:id="rId29" w:tooltip="Special:BookSources/0-8053-4553-1" w:history="1">
        <w:r w:rsidRPr="006D5B7B">
          <w:rPr>
            <w:rFonts w:ascii="Times New Roman" w:eastAsia="Times New Roman" w:hAnsi="Times New Roman" w:cs="Times New Roman"/>
            <w:iCs/>
            <w:sz w:val="24"/>
            <w:szCs w:val="24"/>
            <w:lang w:eastAsia="en-IN"/>
          </w:rPr>
          <w:t>0-8053-4553-1</w:t>
        </w:r>
      </w:hyperlink>
      <w:r w:rsidRPr="006D5B7B">
        <w:rPr>
          <w:rFonts w:ascii="Times New Roman" w:eastAsia="Times New Roman" w:hAnsi="Times New Roman" w:cs="Times New Roman"/>
          <w:iCs/>
          <w:sz w:val="24"/>
          <w:szCs w:val="24"/>
          <w:lang w:eastAsia="en-IN"/>
        </w:rPr>
        <w:t>.</w:t>
      </w:r>
    </w:p>
    <w:p w:rsidR="00B37BEE" w:rsidRPr="006D5B7B" w:rsidRDefault="00B37BEE" w:rsidP="002C01AD">
      <w:pPr>
        <w:numPr>
          <w:ilvl w:val="0"/>
          <w:numId w:val="1"/>
        </w:numPr>
        <w:shd w:val="clear" w:color="auto" w:fill="FFFFFF"/>
        <w:spacing w:before="100" w:beforeAutospacing="1" w:after="24" w:line="360" w:lineRule="auto"/>
        <w:contextualSpacing/>
        <w:jc w:val="both"/>
        <w:rPr>
          <w:rFonts w:ascii="Times New Roman" w:eastAsia="Times New Roman" w:hAnsi="Times New Roman" w:cs="Times New Roman"/>
          <w:sz w:val="24"/>
          <w:szCs w:val="24"/>
          <w:lang w:eastAsia="en-IN"/>
        </w:rPr>
      </w:pPr>
      <w:proofErr w:type="spellStart"/>
      <w:r w:rsidRPr="006D5B7B">
        <w:rPr>
          <w:rFonts w:ascii="Times New Roman" w:eastAsia="Times New Roman" w:hAnsi="Times New Roman" w:cs="Times New Roman"/>
          <w:iCs/>
          <w:sz w:val="24"/>
          <w:szCs w:val="24"/>
          <w:lang w:eastAsia="en-IN"/>
        </w:rPr>
        <w:t>Nikolova</w:t>
      </w:r>
      <w:proofErr w:type="spellEnd"/>
      <w:r w:rsidRPr="006D5B7B">
        <w:rPr>
          <w:rFonts w:ascii="Times New Roman" w:eastAsia="Times New Roman" w:hAnsi="Times New Roman" w:cs="Times New Roman"/>
          <w:iCs/>
          <w:sz w:val="24"/>
          <w:szCs w:val="24"/>
          <w:lang w:eastAsia="en-IN"/>
        </w:rPr>
        <w:t xml:space="preserve"> EN, Zhou H, </w:t>
      </w:r>
      <w:proofErr w:type="spellStart"/>
      <w:r w:rsidRPr="006D5B7B">
        <w:rPr>
          <w:rFonts w:ascii="Times New Roman" w:eastAsia="Times New Roman" w:hAnsi="Times New Roman" w:cs="Times New Roman"/>
          <w:iCs/>
          <w:sz w:val="24"/>
          <w:szCs w:val="24"/>
          <w:lang w:eastAsia="en-IN"/>
        </w:rPr>
        <w:t>Gottardo</w:t>
      </w:r>
      <w:proofErr w:type="spellEnd"/>
      <w:r w:rsidRPr="006D5B7B">
        <w:rPr>
          <w:rFonts w:ascii="Times New Roman" w:eastAsia="Times New Roman" w:hAnsi="Times New Roman" w:cs="Times New Roman"/>
          <w:iCs/>
          <w:sz w:val="24"/>
          <w:szCs w:val="24"/>
          <w:lang w:eastAsia="en-IN"/>
        </w:rPr>
        <w:t xml:space="preserve"> FL, </w:t>
      </w:r>
      <w:proofErr w:type="spellStart"/>
      <w:r w:rsidRPr="006D5B7B">
        <w:rPr>
          <w:rFonts w:ascii="Times New Roman" w:eastAsia="Times New Roman" w:hAnsi="Times New Roman" w:cs="Times New Roman"/>
          <w:iCs/>
          <w:sz w:val="24"/>
          <w:szCs w:val="24"/>
          <w:lang w:eastAsia="en-IN"/>
        </w:rPr>
        <w:t>Alvey</w:t>
      </w:r>
      <w:proofErr w:type="spellEnd"/>
      <w:r w:rsidRPr="006D5B7B">
        <w:rPr>
          <w:rFonts w:ascii="Times New Roman" w:eastAsia="Times New Roman" w:hAnsi="Times New Roman" w:cs="Times New Roman"/>
          <w:iCs/>
          <w:sz w:val="24"/>
          <w:szCs w:val="24"/>
          <w:lang w:eastAsia="en-IN"/>
        </w:rPr>
        <w:t xml:space="preserve"> HS, </w:t>
      </w:r>
      <w:proofErr w:type="spellStart"/>
      <w:r w:rsidRPr="006D5B7B">
        <w:rPr>
          <w:rFonts w:ascii="Times New Roman" w:eastAsia="Times New Roman" w:hAnsi="Times New Roman" w:cs="Times New Roman"/>
          <w:iCs/>
          <w:sz w:val="24"/>
          <w:szCs w:val="24"/>
          <w:lang w:eastAsia="en-IN"/>
        </w:rPr>
        <w:t>Kimsey</w:t>
      </w:r>
      <w:proofErr w:type="spellEnd"/>
      <w:r w:rsidRPr="006D5B7B">
        <w:rPr>
          <w:rFonts w:ascii="Times New Roman" w:eastAsia="Times New Roman" w:hAnsi="Times New Roman" w:cs="Times New Roman"/>
          <w:iCs/>
          <w:sz w:val="24"/>
          <w:szCs w:val="24"/>
          <w:lang w:eastAsia="en-IN"/>
        </w:rPr>
        <w:t xml:space="preserve"> IJ, Al-</w:t>
      </w:r>
      <w:proofErr w:type="spellStart"/>
      <w:r w:rsidRPr="006D5B7B">
        <w:rPr>
          <w:rFonts w:ascii="Times New Roman" w:eastAsia="Times New Roman" w:hAnsi="Times New Roman" w:cs="Times New Roman"/>
          <w:iCs/>
          <w:sz w:val="24"/>
          <w:szCs w:val="24"/>
          <w:lang w:eastAsia="en-IN"/>
        </w:rPr>
        <w:t>Hashimi</w:t>
      </w:r>
      <w:proofErr w:type="spellEnd"/>
      <w:r w:rsidRPr="006D5B7B">
        <w:rPr>
          <w:rFonts w:ascii="Times New Roman" w:eastAsia="Times New Roman" w:hAnsi="Times New Roman" w:cs="Times New Roman"/>
          <w:iCs/>
          <w:sz w:val="24"/>
          <w:szCs w:val="24"/>
          <w:lang w:eastAsia="en-IN"/>
        </w:rPr>
        <w:t xml:space="preserve"> HM (2013). </w:t>
      </w:r>
      <w:hyperlink r:id="rId30" w:history="1">
        <w:r w:rsidRPr="006D5B7B">
          <w:rPr>
            <w:rFonts w:ascii="Times New Roman" w:eastAsia="Times New Roman" w:hAnsi="Times New Roman" w:cs="Times New Roman"/>
            <w:iCs/>
            <w:sz w:val="24"/>
            <w:szCs w:val="24"/>
            <w:lang w:eastAsia="en-IN"/>
          </w:rPr>
          <w:t xml:space="preserve">"A historical account of </w:t>
        </w:r>
        <w:proofErr w:type="spellStart"/>
        <w:r w:rsidRPr="006D5B7B">
          <w:rPr>
            <w:rFonts w:ascii="Times New Roman" w:eastAsia="Times New Roman" w:hAnsi="Times New Roman" w:cs="Times New Roman"/>
            <w:iCs/>
            <w:sz w:val="24"/>
            <w:szCs w:val="24"/>
            <w:lang w:eastAsia="en-IN"/>
          </w:rPr>
          <w:t>Hoogsteen</w:t>
        </w:r>
        <w:proofErr w:type="spellEnd"/>
        <w:r w:rsidRPr="006D5B7B">
          <w:rPr>
            <w:rFonts w:ascii="Times New Roman" w:eastAsia="Times New Roman" w:hAnsi="Times New Roman" w:cs="Times New Roman"/>
            <w:iCs/>
            <w:sz w:val="24"/>
            <w:szCs w:val="24"/>
            <w:lang w:eastAsia="en-IN"/>
          </w:rPr>
          <w:t xml:space="preserve"> base-pairs in duplex DNA"</w:t>
        </w:r>
      </w:hyperlink>
      <w:r w:rsidRPr="006D5B7B">
        <w:rPr>
          <w:rFonts w:ascii="Times New Roman" w:eastAsia="Times New Roman" w:hAnsi="Times New Roman" w:cs="Times New Roman"/>
          <w:iCs/>
          <w:sz w:val="24"/>
          <w:szCs w:val="24"/>
          <w:lang w:eastAsia="en-IN"/>
        </w:rPr>
        <w:t>. Biopolymers. </w:t>
      </w:r>
      <w:r w:rsidRPr="006D5B7B">
        <w:rPr>
          <w:rFonts w:ascii="Times New Roman" w:eastAsia="Times New Roman" w:hAnsi="Times New Roman" w:cs="Times New Roman"/>
          <w:b/>
          <w:bCs/>
          <w:iCs/>
          <w:sz w:val="24"/>
          <w:szCs w:val="24"/>
          <w:lang w:eastAsia="en-IN"/>
        </w:rPr>
        <w:t>99</w:t>
      </w:r>
      <w:r w:rsidRPr="006D5B7B">
        <w:rPr>
          <w:rFonts w:ascii="Times New Roman" w:eastAsia="Times New Roman" w:hAnsi="Times New Roman" w:cs="Times New Roman"/>
          <w:iCs/>
          <w:sz w:val="24"/>
          <w:szCs w:val="24"/>
          <w:lang w:eastAsia="en-IN"/>
        </w:rPr>
        <w:t> (12): 955–68. </w:t>
      </w:r>
      <w:hyperlink r:id="rId31" w:tooltip="Doi (identifier)" w:history="1">
        <w:proofErr w:type="gramStart"/>
        <w:r w:rsidRPr="006D5B7B">
          <w:rPr>
            <w:rFonts w:ascii="Times New Roman" w:eastAsia="Times New Roman" w:hAnsi="Times New Roman" w:cs="Times New Roman"/>
            <w:iCs/>
            <w:sz w:val="24"/>
            <w:szCs w:val="24"/>
            <w:lang w:eastAsia="en-IN"/>
          </w:rPr>
          <w:t>doi</w:t>
        </w:r>
        <w:proofErr w:type="gramEnd"/>
      </w:hyperlink>
      <w:r w:rsidRPr="006D5B7B">
        <w:rPr>
          <w:rFonts w:ascii="Times New Roman" w:eastAsia="Times New Roman" w:hAnsi="Times New Roman" w:cs="Times New Roman"/>
          <w:iCs/>
          <w:sz w:val="24"/>
          <w:szCs w:val="24"/>
          <w:lang w:eastAsia="en-IN"/>
        </w:rPr>
        <w:t>:</w:t>
      </w:r>
      <w:hyperlink r:id="rId32" w:history="1">
        <w:r w:rsidRPr="006D5B7B">
          <w:rPr>
            <w:rFonts w:ascii="Times New Roman" w:eastAsia="Times New Roman" w:hAnsi="Times New Roman" w:cs="Times New Roman"/>
            <w:iCs/>
            <w:sz w:val="24"/>
            <w:szCs w:val="24"/>
            <w:lang w:eastAsia="en-IN"/>
          </w:rPr>
          <w:t>10.1002/bip.22334</w:t>
        </w:r>
      </w:hyperlink>
      <w:r w:rsidRPr="006D5B7B">
        <w:rPr>
          <w:rFonts w:ascii="Times New Roman" w:eastAsia="Times New Roman" w:hAnsi="Times New Roman" w:cs="Times New Roman"/>
          <w:iCs/>
          <w:sz w:val="24"/>
          <w:szCs w:val="24"/>
          <w:lang w:eastAsia="en-IN"/>
        </w:rPr>
        <w:t>. </w:t>
      </w:r>
      <w:hyperlink r:id="rId33" w:tooltip="PMC (identifier)" w:history="1">
        <w:r w:rsidRPr="006D5B7B">
          <w:rPr>
            <w:rFonts w:ascii="Times New Roman" w:eastAsia="Times New Roman" w:hAnsi="Times New Roman" w:cs="Times New Roman"/>
            <w:iCs/>
            <w:sz w:val="24"/>
            <w:szCs w:val="24"/>
            <w:lang w:eastAsia="en-IN"/>
          </w:rPr>
          <w:t>PMC</w:t>
        </w:r>
      </w:hyperlink>
      <w:r w:rsidRPr="006D5B7B">
        <w:rPr>
          <w:rFonts w:ascii="Times New Roman" w:eastAsia="Times New Roman" w:hAnsi="Times New Roman" w:cs="Times New Roman"/>
          <w:iCs/>
          <w:sz w:val="24"/>
          <w:szCs w:val="24"/>
          <w:lang w:eastAsia="en-IN"/>
        </w:rPr>
        <w:t> </w:t>
      </w:r>
      <w:hyperlink r:id="rId34" w:history="1">
        <w:r w:rsidRPr="006D5B7B">
          <w:rPr>
            <w:rFonts w:ascii="Times New Roman" w:eastAsia="Times New Roman" w:hAnsi="Times New Roman" w:cs="Times New Roman"/>
            <w:iCs/>
            <w:sz w:val="24"/>
            <w:szCs w:val="24"/>
            <w:lang w:eastAsia="en-IN"/>
          </w:rPr>
          <w:t>3844552</w:t>
        </w:r>
      </w:hyperlink>
      <w:r w:rsidRPr="006D5B7B">
        <w:rPr>
          <w:rFonts w:ascii="Times New Roman" w:eastAsia="Times New Roman" w:hAnsi="Times New Roman" w:cs="Times New Roman"/>
          <w:iCs/>
          <w:sz w:val="24"/>
          <w:szCs w:val="24"/>
          <w:lang w:eastAsia="en-IN"/>
        </w:rPr>
        <w:t>. </w:t>
      </w:r>
      <w:hyperlink r:id="rId35" w:tooltip="PMID (identifier)" w:history="1">
        <w:r w:rsidRPr="006D5B7B">
          <w:rPr>
            <w:rFonts w:ascii="Times New Roman" w:eastAsia="Times New Roman" w:hAnsi="Times New Roman" w:cs="Times New Roman"/>
            <w:iCs/>
            <w:sz w:val="24"/>
            <w:szCs w:val="24"/>
            <w:lang w:eastAsia="en-IN"/>
          </w:rPr>
          <w:t>PMID</w:t>
        </w:r>
      </w:hyperlink>
      <w:r w:rsidRPr="006D5B7B">
        <w:rPr>
          <w:rFonts w:ascii="Times New Roman" w:eastAsia="Times New Roman" w:hAnsi="Times New Roman" w:cs="Times New Roman"/>
          <w:iCs/>
          <w:sz w:val="24"/>
          <w:szCs w:val="24"/>
          <w:lang w:eastAsia="en-IN"/>
        </w:rPr>
        <w:t> </w:t>
      </w:r>
      <w:hyperlink r:id="rId36" w:history="1">
        <w:r w:rsidRPr="006D5B7B">
          <w:rPr>
            <w:rFonts w:ascii="Times New Roman" w:eastAsia="Times New Roman" w:hAnsi="Times New Roman" w:cs="Times New Roman"/>
            <w:iCs/>
            <w:sz w:val="24"/>
            <w:szCs w:val="24"/>
            <w:lang w:eastAsia="en-IN"/>
          </w:rPr>
          <w:t>23818176</w:t>
        </w:r>
      </w:hyperlink>
      <w:r w:rsidRPr="006D5B7B">
        <w:rPr>
          <w:rFonts w:ascii="Times New Roman" w:eastAsia="Times New Roman" w:hAnsi="Times New Roman" w:cs="Times New Roman"/>
          <w:iCs/>
          <w:sz w:val="24"/>
          <w:szCs w:val="24"/>
          <w:lang w:eastAsia="en-IN"/>
        </w:rPr>
        <w:t>.</w:t>
      </w:r>
    </w:p>
    <w:p w:rsidR="00B37BEE" w:rsidRPr="006D5B7B" w:rsidRDefault="004731BA" w:rsidP="002C01AD">
      <w:pPr>
        <w:numPr>
          <w:ilvl w:val="0"/>
          <w:numId w:val="1"/>
        </w:numPr>
        <w:shd w:val="clear" w:color="auto" w:fill="FFFFFF"/>
        <w:spacing w:before="100" w:beforeAutospacing="1" w:after="24" w:line="360" w:lineRule="auto"/>
        <w:contextualSpacing/>
        <w:jc w:val="both"/>
        <w:rPr>
          <w:rFonts w:ascii="Times New Roman" w:eastAsia="Times New Roman" w:hAnsi="Times New Roman" w:cs="Times New Roman"/>
          <w:sz w:val="24"/>
          <w:szCs w:val="24"/>
          <w:lang w:eastAsia="en-IN"/>
        </w:rPr>
      </w:pPr>
      <w:hyperlink r:id="rId37" w:anchor="cite_ref-26" w:tooltip="Jump up" w:history="1">
        <w:r w:rsidR="00B37BEE" w:rsidRPr="006D5B7B">
          <w:rPr>
            <w:rFonts w:ascii="Times New Roman" w:eastAsia="Times New Roman" w:hAnsi="Times New Roman" w:cs="Times New Roman"/>
            <w:b/>
            <w:bCs/>
            <w:sz w:val="24"/>
            <w:szCs w:val="24"/>
            <w:lang w:eastAsia="en-IN"/>
          </w:rPr>
          <w:t>^</w:t>
        </w:r>
      </w:hyperlink>
      <w:r w:rsidR="00B37BEE" w:rsidRPr="006D5B7B">
        <w:rPr>
          <w:rFonts w:ascii="Times New Roman" w:eastAsia="Times New Roman" w:hAnsi="Times New Roman" w:cs="Times New Roman"/>
          <w:sz w:val="24"/>
          <w:szCs w:val="24"/>
          <w:lang w:eastAsia="en-IN"/>
        </w:rPr>
        <w:t> </w:t>
      </w:r>
      <w:r w:rsidR="00B37BEE" w:rsidRPr="006D5B7B">
        <w:rPr>
          <w:rFonts w:ascii="Times New Roman" w:eastAsia="Times New Roman" w:hAnsi="Times New Roman" w:cs="Times New Roman"/>
          <w:iCs/>
          <w:sz w:val="24"/>
          <w:szCs w:val="24"/>
          <w:lang w:eastAsia="en-IN"/>
        </w:rPr>
        <w:t>Clausen-</w:t>
      </w:r>
      <w:proofErr w:type="spellStart"/>
      <w:r w:rsidR="00B37BEE" w:rsidRPr="006D5B7B">
        <w:rPr>
          <w:rFonts w:ascii="Times New Roman" w:eastAsia="Times New Roman" w:hAnsi="Times New Roman" w:cs="Times New Roman"/>
          <w:iCs/>
          <w:sz w:val="24"/>
          <w:szCs w:val="24"/>
          <w:lang w:eastAsia="en-IN"/>
        </w:rPr>
        <w:t>Schaumann</w:t>
      </w:r>
      <w:proofErr w:type="spellEnd"/>
      <w:r w:rsidR="00B37BEE" w:rsidRPr="006D5B7B">
        <w:rPr>
          <w:rFonts w:ascii="Times New Roman" w:eastAsia="Times New Roman" w:hAnsi="Times New Roman" w:cs="Times New Roman"/>
          <w:iCs/>
          <w:sz w:val="24"/>
          <w:szCs w:val="24"/>
          <w:lang w:eastAsia="en-IN"/>
        </w:rPr>
        <w:t xml:space="preserve"> H, </w:t>
      </w:r>
      <w:proofErr w:type="spellStart"/>
      <w:r w:rsidR="00B37BEE" w:rsidRPr="006D5B7B">
        <w:rPr>
          <w:rFonts w:ascii="Times New Roman" w:eastAsia="Times New Roman" w:hAnsi="Times New Roman" w:cs="Times New Roman"/>
          <w:iCs/>
          <w:sz w:val="24"/>
          <w:szCs w:val="24"/>
          <w:lang w:eastAsia="en-IN"/>
        </w:rPr>
        <w:t>Rief</w:t>
      </w:r>
      <w:proofErr w:type="spellEnd"/>
      <w:r w:rsidR="00B37BEE" w:rsidRPr="006D5B7B">
        <w:rPr>
          <w:rFonts w:ascii="Times New Roman" w:eastAsia="Times New Roman" w:hAnsi="Times New Roman" w:cs="Times New Roman"/>
          <w:iCs/>
          <w:sz w:val="24"/>
          <w:szCs w:val="24"/>
          <w:lang w:eastAsia="en-IN"/>
        </w:rPr>
        <w:t xml:space="preserve"> M, </w:t>
      </w:r>
      <w:proofErr w:type="spellStart"/>
      <w:r w:rsidR="00B37BEE" w:rsidRPr="006D5B7B">
        <w:rPr>
          <w:rFonts w:ascii="Times New Roman" w:eastAsia="Times New Roman" w:hAnsi="Times New Roman" w:cs="Times New Roman"/>
          <w:iCs/>
          <w:sz w:val="24"/>
          <w:szCs w:val="24"/>
          <w:lang w:eastAsia="en-IN"/>
        </w:rPr>
        <w:t>Tolksdorf</w:t>
      </w:r>
      <w:proofErr w:type="spellEnd"/>
      <w:r w:rsidR="00B37BEE" w:rsidRPr="006D5B7B">
        <w:rPr>
          <w:rFonts w:ascii="Times New Roman" w:eastAsia="Times New Roman" w:hAnsi="Times New Roman" w:cs="Times New Roman"/>
          <w:iCs/>
          <w:sz w:val="24"/>
          <w:szCs w:val="24"/>
          <w:lang w:eastAsia="en-IN"/>
        </w:rPr>
        <w:t xml:space="preserve"> C, </w:t>
      </w:r>
      <w:proofErr w:type="spellStart"/>
      <w:r w:rsidR="00B37BEE" w:rsidRPr="006D5B7B">
        <w:rPr>
          <w:rFonts w:ascii="Times New Roman" w:eastAsia="Times New Roman" w:hAnsi="Times New Roman" w:cs="Times New Roman"/>
          <w:iCs/>
          <w:sz w:val="24"/>
          <w:szCs w:val="24"/>
          <w:lang w:eastAsia="en-IN"/>
        </w:rPr>
        <w:t>Gaub</w:t>
      </w:r>
      <w:proofErr w:type="spellEnd"/>
      <w:r w:rsidR="00B37BEE" w:rsidRPr="006D5B7B">
        <w:rPr>
          <w:rFonts w:ascii="Times New Roman" w:eastAsia="Times New Roman" w:hAnsi="Times New Roman" w:cs="Times New Roman"/>
          <w:iCs/>
          <w:sz w:val="24"/>
          <w:szCs w:val="24"/>
          <w:lang w:eastAsia="en-IN"/>
        </w:rPr>
        <w:t xml:space="preserve"> HE (April 2000). </w:t>
      </w:r>
      <w:hyperlink r:id="rId38" w:history="1">
        <w:r w:rsidR="00B37BEE" w:rsidRPr="006D5B7B">
          <w:rPr>
            <w:rFonts w:ascii="Times New Roman" w:eastAsia="Times New Roman" w:hAnsi="Times New Roman" w:cs="Times New Roman"/>
            <w:iCs/>
            <w:sz w:val="24"/>
            <w:szCs w:val="24"/>
            <w:lang w:eastAsia="en-IN"/>
          </w:rPr>
          <w:t>"Mechanical stability of single DNA molecules"</w:t>
        </w:r>
      </w:hyperlink>
      <w:r w:rsidR="00B37BEE" w:rsidRPr="006D5B7B">
        <w:rPr>
          <w:rFonts w:ascii="Times New Roman" w:eastAsia="Times New Roman" w:hAnsi="Times New Roman" w:cs="Times New Roman"/>
          <w:iCs/>
          <w:sz w:val="24"/>
          <w:szCs w:val="24"/>
          <w:lang w:eastAsia="en-IN"/>
        </w:rPr>
        <w:t>. Biophysical Journal. </w:t>
      </w:r>
      <w:r w:rsidR="00B37BEE" w:rsidRPr="006D5B7B">
        <w:rPr>
          <w:rFonts w:ascii="Times New Roman" w:eastAsia="Times New Roman" w:hAnsi="Times New Roman" w:cs="Times New Roman"/>
          <w:b/>
          <w:bCs/>
          <w:iCs/>
          <w:sz w:val="24"/>
          <w:szCs w:val="24"/>
          <w:lang w:eastAsia="en-IN"/>
        </w:rPr>
        <w:t>78</w:t>
      </w:r>
      <w:r w:rsidR="00B37BEE" w:rsidRPr="006D5B7B">
        <w:rPr>
          <w:rFonts w:ascii="Times New Roman" w:eastAsia="Times New Roman" w:hAnsi="Times New Roman" w:cs="Times New Roman"/>
          <w:iCs/>
          <w:sz w:val="24"/>
          <w:szCs w:val="24"/>
          <w:lang w:eastAsia="en-IN"/>
        </w:rPr>
        <w:t> (4): 1997–2007. </w:t>
      </w:r>
      <w:hyperlink r:id="rId39" w:tooltip="Bibcode (identifier)" w:history="1">
        <w:r w:rsidR="00B37BEE" w:rsidRPr="006D5B7B">
          <w:rPr>
            <w:rFonts w:ascii="Times New Roman" w:eastAsia="Times New Roman" w:hAnsi="Times New Roman" w:cs="Times New Roman"/>
            <w:iCs/>
            <w:sz w:val="24"/>
            <w:szCs w:val="24"/>
            <w:lang w:eastAsia="en-IN"/>
          </w:rPr>
          <w:t>Bibcode</w:t>
        </w:r>
      </w:hyperlink>
      <w:proofErr w:type="gramStart"/>
      <w:r w:rsidR="00B37BEE" w:rsidRPr="006D5B7B">
        <w:rPr>
          <w:rFonts w:ascii="Times New Roman" w:eastAsia="Times New Roman" w:hAnsi="Times New Roman" w:cs="Times New Roman"/>
          <w:iCs/>
          <w:sz w:val="24"/>
          <w:szCs w:val="24"/>
          <w:lang w:eastAsia="en-IN"/>
        </w:rPr>
        <w:t>:</w:t>
      </w:r>
      <w:proofErr w:type="gramEnd"/>
      <w:r w:rsidR="00B37BEE" w:rsidRPr="006D5B7B">
        <w:rPr>
          <w:rFonts w:ascii="Times New Roman" w:eastAsia="Times New Roman" w:hAnsi="Times New Roman" w:cs="Times New Roman"/>
          <w:iCs/>
          <w:sz w:val="24"/>
          <w:szCs w:val="24"/>
          <w:lang w:eastAsia="en-IN"/>
        </w:rPr>
        <w:fldChar w:fldCharType="begin"/>
      </w:r>
      <w:r w:rsidR="00B37BEE" w:rsidRPr="006D5B7B">
        <w:rPr>
          <w:rFonts w:ascii="Times New Roman" w:eastAsia="Times New Roman" w:hAnsi="Times New Roman" w:cs="Times New Roman"/>
          <w:iCs/>
          <w:sz w:val="24"/>
          <w:szCs w:val="24"/>
          <w:lang w:eastAsia="en-IN"/>
        </w:rPr>
        <w:instrText xml:space="preserve"> HYPERLINK "https://ui.adsabs.harvard.edu/abs/2000BpJ....78.1997C" </w:instrText>
      </w:r>
      <w:r w:rsidR="00B37BEE" w:rsidRPr="006D5B7B">
        <w:rPr>
          <w:rFonts w:ascii="Times New Roman" w:eastAsia="Times New Roman" w:hAnsi="Times New Roman" w:cs="Times New Roman"/>
          <w:iCs/>
          <w:sz w:val="24"/>
          <w:szCs w:val="24"/>
          <w:lang w:eastAsia="en-IN"/>
        </w:rPr>
        <w:fldChar w:fldCharType="separate"/>
      </w:r>
      <w:r w:rsidR="00B37BEE" w:rsidRPr="006D5B7B">
        <w:rPr>
          <w:rFonts w:ascii="Times New Roman" w:eastAsia="Times New Roman" w:hAnsi="Times New Roman" w:cs="Times New Roman"/>
          <w:iCs/>
          <w:sz w:val="24"/>
          <w:szCs w:val="24"/>
          <w:lang w:eastAsia="en-IN"/>
        </w:rPr>
        <w:t>2000BpJ....78.1997C</w:t>
      </w:r>
      <w:r w:rsidR="00B37BEE" w:rsidRPr="006D5B7B">
        <w:rPr>
          <w:rFonts w:ascii="Times New Roman" w:eastAsia="Times New Roman" w:hAnsi="Times New Roman" w:cs="Times New Roman"/>
          <w:iCs/>
          <w:sz w:val="24"/>
          <w:szCs w:val="24"/>
          <w:lang w:eastAsia="en-IN"/>
        </w:rPr>
        <w:fldChar w:fldCharType="end"/>
      </w:r>
      <w:r w:rsidR="00B37BEE" w:rsidRPr="006D5B7B">
        <w:rPr>
          <w:rFonts w:ascii="Times New Roman" w:eastAsia="Times New Roman" w:hAnsi="Times New Roman" w:cs="Times New Roman"/>
          <w:iCs/>
          <w:sz w:val="24"/>
          <w:szCs w:val="24"/>
          <w:lang w:eastAsia="en-IN"/>
        </w:rPr>
        <w:t>. </w:t>
      </w:r>
      <w:hyperlink r:id="rId40" w:tooltip="Doi (identifier)" w:history="1">
        <w:proofErr w:type="gramStart"/>
        <w:r w:rsidR="00B37BEE" w:rsidRPr="006D5B7B">
          <w:rPr>
            <w:rFonts w:ascii="Times New Roman" w:eastAsia="Times New Roman" w:hAnsi="Times New Roman" w:cs="Times New Roman"/>
            <w:iCs/>
            <w:sz w:val="24"/>
            <w:szCs w:val="24"/>
            <w:lang w:eastAsia="en-IN"/>
          </w:rPr>
          <w:t>doi</w:t>
        </w:r>
        <w:proofErr w:type="gramEnd"/>
      </w:hyperlink>
      <w:r w:rsidR="00B37BEE" w:rsidRPr="006D5B7B">
        <w:rPr>
          <w:rFonts w:ascii="Times New Roman" w:eastAsia="Times New Roman" w:hAnsi="Times New Roman" w:cs="Times New Roman"/>
          <w:iCs/>
          <w:sz w:val="24"/>
          <w:szCs w:val="24"/>
          <w:lang w:eastAsia="en-IN"/>
        </w:rPr>
        <w:t>:</w:t>
      </w:r>
      <w:hyperlink r:id="rId41" w:history="1">
        <w:r w:rsidR="00B37BEE" w:rsidRPr="006D5B7B">
          <w:rPr>
            <w:rFonts w:ascii="Times New Roman" w:eastAsia="Times New Roman" w:hAnsi="Times New Roman" w:cs="Times New Roman"/>
            <w:iCs/>
            <w:sz w:val="24"/>
            <w:szCs w:val="24"/>
            <w:lang w:eastAsia="en-IN"/>
          </w:rPr>
          <w:t>10.1016/S0006-3495(00)76747-6</w:t>
        </w:r>
      </w:hyperlink>
      <w:r w:rsidR="00B37BEE" w:rsidRPr="006D5B7B">
        <w:rPr>
          <w:rFonts w:ascii="Times New Roman" w:eastAsia="Times New Roman" w:hAnsi="Times New Roman" w:cs="Times New Roman"/>
          <w:iCs/>
          <w:sz w:val="24"/>
          <w:szCs w:val="24"/>
          <w:lang w:eastAsia="en-IN"/>
        </w:rPr>
        <w:t>. </w:t>
      </w:r>
      <w:hyperlink r:id="rId42" w:tooltip="PMC (identifier)" w:history="1">
        <w:r w:rsidR="00B37BEE" w:rsidRPr="006D5B7B">
          <w:rPr>
            <w:rFonts w:ascii="Times New Roman" w:eastAsia="Times New Roman" w:hAnsi="Times New Roman" w:cs="Times New Roman"/>
            <w:iCs/>
            <w:sz w:val="24"/>
            <w:szCs w:val="24"/>
            <w:lang w:eastAsia="en-IN"/>
          </w:rPr>
          <w:t>PMC</w:t>
        </w:r>
      </w:hyperlink>
      <w:r w:rsidR="00B37BEE" w:rsidRPr="006D5B7B">
        <w:rPr>
          <w:rFonts w:ascii="Times New Roman" w:eastAsia="Times New Roman" w:hAnsi="Times New Roman" w:cs="Times New Roman"/>
          <w:iCs/>
          <w:sz w:val="24"/>
          <w:szCs w:val="24"/>
          <w:lang w:eastAsia="en-IN"/>
        </w:rPr>
        <w:t> </w:t>
      </w:r>
      <w:hyperlink r:id="rId43" w:history="1">
        <w:r w:rsidR="00B37BEE" w:rsidRPr="006D5B7B">
          <w:rPr>
            <w:rFonts w:ascii="Times New Roman" w:eastAsia="Times New Roman" w:hAnsi="Times New Roman" w:cs="Times New Roman"/>
            <w:iCs/>
            <w:sz w:val="24"/>
            <w:szCs w:val="24"/>
            <w:lang w:eastAsia="en-IN"/>
          </w:rPr>
          <w:t>1300792</w:t>
        </w:r>
      </w:hyperlink>
      <w:r w:rsidR="00B37BEE" w:rsidRPr="006D5B7B">
        <w:rPr>
          <w:rFonts w:ascii="Times New Roman" w:eastAsia="Times New Roman" w:hAnsi="Times New Roman" w:cs="Times New Roman"/>
          <w:iCs/>
          <w:sz w:val="24"/>
          <w:szCs w:val="24"/>
          <w:lang w:eastAsia="en-IN"/>
        </w:rPr>
        <w:t>. </w:t>
      </w:r>
      <w:hyperlink r:id="rId44" w:tooltip="PMID (identifier)" w:history="1">
        <w:r w:rsidR="00B37BEE" w:rsidRPr="006D5B7B">
          <w:rPr>
            <w:rFonts w:ascii="Times New Roman" w:eastAsia="Times New Roman" w:hAnsi="Times New Roman" w:cs="Times New Roman"/>
            <w:iCs/>
            <w:sz w:val="24"/>
            <w:szCs w:val="24"/>
            <w:lang w:eastAsia="en-IN"/>
          </w:rPr>
          <w:t>PMID</w:t>
        </w:r>
      </w:hyperlink>
      <w:r w:rsidR="00B37BEE" w:rsidRPr="006D5B7B">
        <w:rPr>
          <w:rFonts w:ascii="Times New Roman" w:eastAsia="Times New Roman" w:hAnsi="Times New Roman" w:cs="Times New Roman"/>
          <w:iCs/>
          <w:sz w:val="24"/>
          <w:szCs w:val="24"/>
          <w:lang w:eastAsia="en-IN"/>
        </w:rPr>
        <w:t> </w:t>
      </w:r>
      <w:hyperlink r:id="rId45" w:history="1">
        <w:r w:rsidR="00B37BEE" w:rsidRPr="006D5B7B">
          <w:rPr>
            <w:rFonts w:ascii="Times New Roman" w:eastAsia="Times New Roman" w:hAnsi="Times New Roman" w:cs="Times New Roman"/>
            <w:iCs/>
            <w:sz w:val="24"/>
            <w:szCs w:val="24"/>
            <w:lang w:eastAsia="en-IN"/>
          </w:rPr>
          <w:t>10733978</w:t>
        </w:r>
      </w:hyperlink>
      <w:r w:rsidR="00B37BEE" w:rsidRPr="006D5B7B">
        <w:rPr>
          <w:rFonts w:ascii="Times New Roman" w:eastAsia="Times New Roman" w:hAnsi="Times New Roman" w:cs="Times New Roman"/>
          <w:iCs/>
          <w:sz w:val="24"/>
          <w:szCs w:val="24"/>
          <w:lang w:eastAsia="en-IN"/>
        </w:rPr>
        <w:t>.</w:t>
      </w:r>
    </w:p>
    <w:p w:rsidR="00B37BEE" w:rsidRPr="006D5B7B" w:rsidRDefault="00B37BEE" w:rsidP="002C01AD">
      <w:pPr>
        <w:numPr>
          <w:ilvl w:val="0"/>
          <w:numId w:val="1"/>
        </w:numPr>
        <w:shd w:val="clear" w:color="auto" w:fill="FFFFFF"/>
        <w:spacing w:before="100" w:beforeAutospacing="1" w:after="24" w:line="360" w:lineRule="auto"/>
        <w:contextualSpacing/>
        <w:jc w:val="both"/>
        <w:rPr>
          <w:rFonts w:ascii="Times New Roman" w:eastAsia="Times New Roman" w:hAnsi="Times New Roman" w:cs="Times New Roman"/>
          <w:sz w:val="24"/>
          <w:szCs w:val="24"/>
          <w:lang w:eastAsia="en-IN"/>
        </w:rPr>
      </w:pPr>
      <w:proofErr w:type="spellStart"/>
      <w:r w:rsidRPr="006D5B7B">
        <w:rPr>
          <w:rFonts w:ascii="Times New Roman" w:hAnsi="Times New Roman" w:cs="Times New Roman"/>
          <w:sz w:val="24"/>
          <w:szCs w:val="24"/>
          <w:shd w:val="clear" w:color="auto" w:fill="FFFFFF"/>
        </w:rPr>
        <w:t>Alberts</w:t>
      </w:r>
      <w:proofErr w:type="spellEnd"/>
      <w:r w:rsidRPr="006D5B7B">
        <w:rPr>
          <w:rFonts w:ascii="Times New Roman" w:hAnsi="Times New Roman" w:cs="Times New Roman"/>
          <w:sz w:val="24"/>
          <w:szCs w:val="24"/>
          <w:shd w:val="clear" w:color="auto" w:fill="FFFFFF"/>
        </w:rPr>
        <w:t xml:space="preserve"> B, Johnson A, Lewis J, Raff M, Roberts K, Peter W (2002). </w:t>
      </w:r>
      <w:hyperlink r:id="rId46" w:history="1">
        <w:r w:rsidRPr="006D5B7B">
          <w:rPr>
            <w:rStyle w:val="Hyperlink"/>
            <w:rFonts w:ascii="Times New Roman" w:hAnsi="Times New Roman" w:cs="Times New Roman"/>
            <w:iCs/>
            <w:color w:val="auto"/>
            <w:sz w:val="24"/>
            <w:szCs w:val="24"/>
            <w:u w:val="none"/>
          </w:rPr>
          <w:t>Molecular Biology of the Cell</w:t>
        </w:r>
      </w:hyperlink>
      <w:r w:rsidRPr="006D5B7B">
        <w:rPr>
          <w:rFonts w:ascii="Times New Roman" w:hAnsi="Times New Roman" w:cs="Times New Roman"/>
          <w:sz w:val="24"/>
          <w:szCs w:val="24"/>
          <w:shd w:val="clear" w:color="auto" w:fill="FFFFFF"/>
        </w:rPr>
        <w:t> (Fourth </w:t>
      </w:r>
      <w:proofErr w:type="gramStart"/>
      <w:r w:rsidRPr="006D5B7B">
        <w:rPr>
          <w:rFonts w:ascii="Times New Roman" w:hAnsi="Times New Roman" w:cs="Times New Roman"/>
          <w:sz w:val="24"/>
          <w:szCs w:val="24"/>
          <w:shd w:val="clear" w:color="auto" w:fill="FFFFFF"/>
        </w:rPr>
        <w:t>ed</w:t>
      </w:r>
      <w:proofErr w:type="gramEnd"/>
      <w:r w:rsidRPr="006D5B7B">
        <w:rPr>
          <w:rFonts w:ascii="Times New Roman" w:hAnsi="Times New Roman" w:cs="Times New Roman"/>
          <w:sz w:val="24"/>
          <w:szCs w:val="24"/>
          <w:shd w:val="clear" w:color="auto" w:fill="FFFFFF"/>
        </w:rPr>
        <w:t>.). New York and London: Garland Science. </w:t>
      </w:r>
      <w:hyperlink r:id="rId47" w:tooltip="ISBN (identifier)" w:history="1">
        <w:r w:rsidRPr="006D5B7B">
          <w:rPr>
            <w:rStyle w:val="Hyperlink"/>
            <w:rFonts w:ascii="Times New Roman" w:hAnsi="Times New Roman" w:cs="Times New Roman"/>
            <w:color w:val="auto"/>
            <w:sz w:val="24"/>
            <w:szCs w:val="24"/>
            <w:u w:val="none"/>
            <w:shd w:val="clear" w:color="auto" w:fill="FFFFFF"/>
          </w:rPr>
          <w:t>ISBN</w:t>
        </w:r>
      </w:hyperlink>
      <w:r w:rsidRPr="006D5B7B">
        <w:rPr>
          <w:rFonts w:ascii="Times New Roman" w:hAnsi="Times New Roman" w:cs="Times New Roman"/>
          <w:sz w:val="24"/>
          <w:szCs w:val="24"/>
          <w:shd w:val="clear" w:color="auto" w:fill="FFFFFF"/>
        </w:rPr>
        <w:t> </w:t>
      </w:r>
      <w:hyperlink r:id="rId48" w:tooltip="Special:BookSources/0-8153-3218-1" w:history="1">
        <w:r w:rsidRPr="006D5B7B">
          <w:rPr>
            <w:rStyle w:val="Hyperlink"/>
            <w:rFonts w:ascii="Times New Roman" w:hAnsi="Times New Roman" w:cs="Times New Roman"/>
            <w:color w:val="auto"/>
            <w:sz w:val="24"/>
            <w:szCs w:val="24"/>
            <w:u w:val="none"/>
            <w:shd w:val="clear" w:color="auto" w:fill="FFFFFF"/>
          </w:rPr>
          <w:t>0-8153-3218-1</w:t>
        </w:r>
      </w:hyperlink>
      <w:r w:rsidRPr="006D5B7B">
        <w:rPr>
          <w:rFonts w:ascii="Times New Roman" w:hAnsi="Times New Roman" w:cs="Times New Roman"/>
          <w:sz w:val="24"/>
          <w:szCs w:val="24"/>
          <w:shd w:val="clear" w:color="auto" w:fill="FFFFFF"/>
        </w:rPr>
        <w:t>. </w:t>
      </w:r>
      <w:hyperlink r:id="rId49" w:tooltip="OCLC (identifier)" w:history="1">
        <w:r w:rsidRPr="006D5B7B">
          <w:rPr>
            <w:rStyle w:val="Hyperlink"/>
            <w:rFonts w:ascii="Times New Roman" w:hAnsi="Times New Roman" w:cs="Times New Roman"/>
            <w:color w:val="auto"/>
            <w:sz w:val="24"/>
            <w:szCs w:val="24"/>
            <w:u w:val="none"/>
            <w:shd w:val="clear" w:color="auto" w:fill="FFFFFF"/>
          </w:rPr>
          <w:t>OCLC</w:t>
        </w:r>
      </w:hyperlink>
      <w:r w:rsidRPr="006D5B7B">
        <w:rPr>
          <w:rFonts w:ascii="Times New Roman" w:hAnsi="Times New Roman" w:cs="Times New Roman"/>
          <w:sz w:val="24"/>
          <w:szCs w:val="24"/>
          <w:shd w:val="clear" w:color="auto" w:fill="FFFFFF"/>
        </w:rPr>
        <w:t> </w:t>
      </w:r>
      <w:hyperlink r:id="rId50" w:history="1">
        <w:r w:rsidRPr="006D5B7B">
          <w:rPr>
            <w:rStyle w:val="Hyperlink"/>
            <w:rFonts w:ascii="Times New Roman" w:hAnsi="Times New Roman" w:cs="Times New Roman"/>
            <w:color w:val="auto"/>
            <w:sz w:val="24"/>
            <w:szCs w:val="24"/>
            <w:u w:val="none"/>
          </w:rPr>
          <w:t>145080076</w:t>
        </w:r>
      </w:hyperlink>
      <w:r w:rsidRPr="006D5B7B">
        <w:rPr>
          <w:rFonts w:ascii="Times New Roman" w:hAnsi="Times New Roman" w:cs="Times New Roman"/>
          <w:sz w:val="24"/>
          <w:szCs w:val="24"/>
          <w:shd w:val="clear" w:color="auto" w:fill="FFFFFF"/>
        </w:rPr>
        <w:t>. </w:t>
      </w:r>
      <w:hyperlink r:id="rId51" w:history="1">
        <w:r w:rsidRPr="006D5B7B">
          <w:rPr>
            <w:rStyle w:val="Hyperlink"/>
            <w:rFonts w:ascii="Times New Roman" w:hAnsi="Times New Roman" w:cs="Times New Roman"/>
            <w:color w:val="auto"/>
            <w:sz w:val="24"/>
            <w:szCs w:val="24"/>
            <w:u w:val="none"/>
          </w:rPr>
          <w:t>Archived</w:t>
        </w:r>
      </w:hyperlink>
      <w:r w:rsidRPr="006D5B7B">
        <w:rPr>
          <w:rFonts w:ascii="Times New Roman" w:hAnsi="Times New Roman" w:cs="Times New Roman"/>
          <w:sz w:val="24"/>
          <w:szCs w:val="24"/>
          <w:shd w:val="clear" w:color="auto" w:fill="FFFFFF"/>
        </w:rPr>
        <w:t> from the original on 1 November 2016.</w:t>
      </w:r>
    </w:p>
    <w:p w:rsidR="00823918" w:rsidRPr="006D5B7B" w:rsidRDefault="00823918" w:rsidP="002C01AD">
      <w:pPr>
        <w:numPr>
          <w:ilvl w:val="0"/>
          <w:numId w:val="1"/>
        </w:numPr>
        <w:shd w:val="clear" w:color="auto" w:fill="FFFFFF"/>
        <w:spacing w:before="100" w:beforeAutospacing="1" w:after="24" w:line="360" w:lineRule="auto"/>
        <w:contextualSpacing/>
        <w:jc w:val="both"/>
        <w:rPr>
          <w:rFonts w:ascii="Times New Roman" w:eastAsia="Times New Roman" w:hAnsi="Times New Roman" w:cs="Times New Roman"/>
          <w:sz w:val="24"/>
          <w:szCs w:val="24"/>
          <w:lang w:eastAsia="en-IN"/>
        </w:rPr>
      </w:pPr>
      <w:r w:rsidRPr="006D5B7B">
        <w:rPr>
          <w:rFonts w:ascii="Times New Roman" w:eastAsia="Times New Roman" w:hAnsi="Times New Roman" w:cs="Times New Roman"/>
          <w:sz w:val="24"/>
          <w:szCs w:val="24"/>
          <w:lang w:eastAsia="en-IN"/>
        </w:rPr>
        <w:t> </w:t>
      </w:r>
      <w:r w:rsidRPr="006D5B7B">
        <w:rPr>
          <w:rFonts w:ascii="Times New Roman" w:eastAsia="Times New Roman" w:hAnsi="Times New Roman" w:cs="Times New Roman"/>
          <w:iCs/>
          <w:sz w:val="24"/>
          <w:szCs w:val="24"/>
          <w:lang w:eastAsia="en-IN"/>
        </w:rPr>
        <w:t xml:space="preserve">Wing R, Drew H, Takano T, </w:t>
      </w:r>
      <w:proofErr w:type="spellStart"/>
      <w:r w:rsidRPr="006D5B7B">
        <w:rPr>
          <w:rFonts w:ascii="Times New Roman" w:eastAsia="Times New Roman" w:hAnsi="Times New Roman" w:cs="Times New Roman"/>
          <w:iCs/>
          <w:sz w:val="24"/>
          <w:szCs w:val="24"/>
          <w:lang w:eastAsia="en-IN"/>
        </w:rPr>
        <w:t>Broka</w:t>
      </w:r>
      <w:proofErr w:type="spellEnd"/>
      <w:r w:rsidRPr="006D5B7B">
        <w:rPr>
          <w:rFonts w:ascii="Times New Roman" w:eastAsia="Times New Roman" w:hAnsi="Times New Roman" w:cs="Times New Roman"/>
          <w:iCs/>
          <w:sz w:val="24"/>
          <w:szCs w:val="24"/>
          <w:lang w:eastAsia="en-IN"/>
        </w:rPr>
        <w:t xml:space="preserve"> C, Tanaka S, </w:t>
      </w:r>
      <w:proofErr w:type="spellStart"/>
      <w:r w:rsidRPr="006D5B7B">
        <w:rPr>
          <w:rFonts w:ascii="Times New Roman" w:eastAsia="Times New Roman" w:hAnsi="Times New Roman" w:cs="Times New Roman"/>
          <w:iCs/>
          <w:sz w:val="24"/>
          <w:szCs w:val="24"/>
          <w:lang w:eastAsia="en-IN"/>
        </w:rPr>
        <w:t>Itakura</w:t>
      </w:r>
      <w:proofErr w:type="spellEnd"/>
      <w:r w:rsidRPr="006D5B7B">
        <w:rPr>
          <w:rFonts w:ascii="Times New Roman" w:eastAsia="Times New Roman" w:hAnsi="Times New Roman" w:cs="Times New Roman"/>
          <w:iCs/>
          <w:sz w:val="24"/>
          <w:szCs w:val="24"/>
          <w:lang w:eastAsia="en-IN"/>
        </w:rPr>
        <w:t xml:space="preserve"> K, Dickerson RE (October 1980). "Crystal structure analysis of a complete turn of B-DNA". Nature. </w:t>
      </w:r>
      <w:r w:rsidRPr="006D5B7B">
        <w:rPr>
          <w:rFonts w:ascii="Times New Roman" w:eastAsia="Times New Roman" w:hAnsi="Times New Roman" w:cs="Times New Roman"/>
          <w:b/>
          <w:bCs/>
          <w:iCs/>
          <w:sz w:val="24"/>
          <w:szCs w:val="24"/>
          <w:lang w:eastAsia="en-IN"/>
        </w:rPr>
        <w:t>287</w:t>
      </w:r>
      <w:r w:rsidRPr="006D5B7B">
        <w:rPr>
          <w:rFonts w:ascii="Times New Roman" w:eastAsia="Times New Roman" w:hAnsi="Times New Roman" w:cs="Times New Roman"/>
          <w:iCs/>
          <w:sz w:val="24"/>
          <w:szCs w:val="24"/>
          <w:lang w:eastAsia="en-IN"/>
        </w:rPr>
        <w:t> (5784): 755–58. </w:t>
      </w:r>
      <w:hyperlink r:id="rId52" w:tooltip="Bibcode (identifier)" w:history="1">
        <w:r w:rsidRPr="006D5B7B">
          <w:rPr>
            <w:rFonts w:ascii="Times New Roman" w:eastAsia="Times New Roman" w:hAnsi="Times New Roman" w:cs="Times New Roman"/>
            <w:iCs/>
            <w:sz w:val="24"/>
            <w:szCs w:val="24"/>
            <w:lang w:eastAsia="en-IN"/>
          </w:rPr>
          <w:t>Bibcode</w:t>
        </w:r>
      </w:hyperlink>
      <w:proofErr w:type="gramStart"/>
      <w:r w:rsidRPr="006D5B7B">
        <w:rPr>
          <w:rFonts w:ascii="Times New Roman" w:eastAsia="Times New Roman" w:hAnsi="Times New Roman" w:cs="Times New Roman"/>
          <w:iCs/>
          <w:sz w:val="24"/>
          <w:szCs w:val="24"/>
          <w:lang w:eastAsia="en-IN"/>
        </w:rPr>
        <w:t>:</w:t>
      </w:r>
      <w:proofErr w:type="gramEnd"/>
      <w:r w:rsidRPr="006D5B7B">
        <w:rPr>
          <w:rFonts w:ascii="Times New Roman" w:eastAsia="Times New Roman" w:hAnsi="Times New Roman" w:cs="Times New Roman"/>
          <w:iCs/>
          <w:sz w:val="24"/>
          <w:szCs w:val="24"/>
          <w:lang w:eastAsia="en-IN"/>
        </w:rPr>
        <w:fldChar w:fldCharType="begin"/>
      </w:r>
      <w:r w:rsidRPr="006D5B7B">
        <w:rPr>
          <w:rFonts w:ascii="Times New Roman" w:eastAsia="Times New Roman" w:hAnsi="Times New Roman" w:cs="Times New Roman"/>
          <w:iCs/>
          <w:sz w:val="24"/>
          <w:szCs w:val="24"/>
          <w:lang w:eastAsia="en-IN"/>
        </w:rPr>
        <w:instrText xml:space="preserve"> HYPERLINK "https://ui.adsabs.harvard.edu/abs/1980Natur.287..755W" </w:instrText>
      </w:r>
      <w:r w:rsidRPr="006D5B7B">
        <w:rPr>
          <w:rFonts w:ascii="Times New Roman" w:eastAsia="Times New Roman" w:hAnsi="Times New Roman" w:cs="Times New Roman"/>
          <w:iCs/>
          <w:sz w:val="24"/>
          <w:szCs w:val="24"/>
          <w:lang w:eastAsia="en-IN"/>
        </w:rPr>
        <w:fldChar w:fldCharType="separate"/>
      </w:r>
      <w:r w:rsidRPr="006D5B7B">
        <w:rPr>
          <w:rFonts w:ascii="Times New Roman" w:eastAsia="Times New Roman" w:hAnsi="Times New Roman" w:cs="Times New Roman"/>
          <w:iCs/>
          <w:sz w:val="24"/>
          <w:szCs w:val="24"/>
          <w:lang w:eastAsia="en-IN"/>
        </w:rPr>
        <w:t>1980Natur.287..755W</w:t>
      </w:r>
      <w:r w:rsidRPr="006D5B7B">
        <w:rPr>
          <w:rFonts w:ascii="Times New Roman" w:eastAsia="Times New Roman" w:hAnsi="Times New Roman" w:cs="Times New Roman"/>
          <w:iCs/>
          <w:sz w:val="24"/>
          <w:szCs w:val="24"/>
          <w:lang w:eastAsia="en-IN"/>
        </w:rPr>
        <w:fldChar w:fldCharType="end"/>
      </w:r>
      <w:r w:rsidRPr="006D5B7B">
        <w:rPr>
          <w:rFonts w:ascii="Times New Roman" w:eastAsia="Times New Roman" w:hAnsi="Times New Roman" w:cs="Times New Roman"/>
          <w:iCs/>
          <w:sz w:val="24"/>
          <w:szCs w:val="24"/>
          <w:lang w:eastAsia="en-IN"/>
        </w:rPr>
        <w:t>. </w:t>
      </w:r>
      <w:hyperlink r:id="rId53" w:tooltip="Doi (identifier)" w:history="1">
        <w:proofErr w:type="gramStart"/>
        <w:r w:rsidRPr="006D5B7B">
          <w:rPr>
            <w:rFonts w:ascii="Times New Roman" w:eastAsia="Times New Roman" w:hAnsi="Times New Roman" w:cs="Times New Roman"/>
            <w:iCs/>
            <w:sz w:val="24"/>
            <w:szCs w:val="24"/>
            <w:lang w:eastAsia="en-IN"/>
          </w:rPr>
          <w:t>doi</w:t>
        </w:r>
        <w:proofErr w:type="gramEnd"/>
      </w:hyperlink>
      <w:r w:rsidRPr="006D5B7B">
        <w:rPr>
          <w:rFonts w:ascii="Times New Roman" w:eastAsia="Times New Roman" w:hAnsi="Times New Roman" w:cs="Times New Roman"/>
          <w:iCs/>
          <w:sz w:val="24"/>
          <w:szCs w:val="24"/>
          <w:lang w:eastAsia="en-IN"/>
        </w:rPr>
        <w:t>:</w:t>
      </w:r>
      <w:hyperlink r:id="rId54" w:history="1">
        <w:r w:rsidRPr="006D5B7B">
          <w:rPr>
            <w:rFonts w:ascii="Times New Roman" w:eastAsia="Times New Roman" w:hAnsi="Times New Roman" w:cs="Times New Roman"/>
            <w:iCs/>
            <w:sz w:val="24"/>
            <w:szCs w:val="24"/>
            <w:lang w:eastAsia="en-IN"/>
          </w:rPr>
          <w:t>10.1038/287755a0</w:t>
        </w:r>
      </w:hyperlink>
      <w:r w:rsidRPr="006D5B7B">
        <w:rPr>
          <w:rFonts w:ascii="Times New Roman" w:eastAsia="Times New Roman" w:hAnsi="Times New Roman" w:cs="Times New Roman"/>
          <w:iCs/>
          <w:sz w:val="24"/>
          <w:szCs w:val="24"/>
          <w:lang w:eastAsia="en-IN"/>
        </w:rPr>
        <w:t>. </w:t>
      </w:r>
      <w:hyperlink r:id="rId55" w:tooltip="PMID (identifier)" w:history="1">
        <w:r w:rsidRPr="006D5B7B">
          <w:rPr>
            <w:rFonts w:ascii="Times New Roman" w:eastAsia="Times New Roman" w:hAnsi="Times New Roman" w:cs="Times New Roman"/>
            <w:iCs/>
            <w:sz w:val="24"/>
            <w:szCs w:val="24"/>
            <w:lang w:eastAsia="en-IN"/>
          </w:rPr>
          <w:t>PMID</w:t>
        </w:r>
      </w:hyperlink>
      <w:r w:rsidRPr="006D5B7B">
        <w:rPr>
          <w:rFonts w:ascii="Times New Roman" w:eastAsia="Times New Roman" w:hAnsi="Times New Roman" w:cs="Times New Roman"/>
          <w:iCs/>
          <w:sz w:val="24"/>
          <w:szCs w:val="24"/>
          <w:lang w:eastAsia="en-IN"/>
        </w:rPr>
        <w:t> </w:t>
      </w:r>
      <w:hyperlink r:id="rId56" w:history="1">
        <w:r w:rsidRPr="006D5B7B">
          <w:rPr>
            <w:rFonts w:ascii="Times New Roman" w:eastAsia="Times New Roman" w:hAnsi="Times New Roman" w:cs="Times New Roman"/>
            <w:iCs/>
            <w:sz w:val="24"/>
            <w:szCs w:val="24"/>
            <w:lang w:eastAsia="en-IN"/>
          </w:rPr>
          <w:t>7432492</w:t>
        </w:r>
      </w:hyperlink>
      <w:r w:rsidRPr="006D5B7B">
        <w:rPr>
          <w:rFonts w:ascii="Times New Roman" w:eastAsia="Times New Roman" w:hAnsi="Times New Roman" w:cs="Times New Roman"/>
          <w:iCs/>
          <w:sz w:val="24"/>
          <w:szCs w:val="24"/>
          <w:lang w:eastAsia="en-IN"/>
        </w:rPr>
        <w:t>. </w:t>
      </w:r>
      <w:hyperlink r:id="rId57" w:tooltip="S2CID (identifier)" w:history="1">
        <w:r w:rsidRPr="006D5B7B">
          <w:rPr>
            <w:rFonts w:ascii="Times New Roman" w:eastAsia="Times New Roman" w:hAnsi="Times New Roman" w:cs="Times New Roman"/>
            <w:iCs/>
            <w:sz w:val="24"/>
            <w:szCs w:val="24"/>
            <w:lang w:eastAsia="en-IN"/>
          </w:rPr>
          <w:t>S2CID</w:t>
        </w:r>
      </w:hyperlink>
      <w:r w:rsidRPr="006D5B7B">
        <w:rPr>
          <w:rFonts w:ascii="Times New Roman" w:eastAsia="Times New Roman" w:hAnsi="Times New Roman" w:cs="Times New Roman"/>
          <w:iCs/>
          <w:sz w:val="24"/>
          <w:szCs w:val="24"/>
          <w:lang w:eastAsia="en-IN"/>
        </w:rPr>
        <w:t> </w:t>
      </w:r>
      <w:hyperlink r:id="rId58" w:history="1">
        <w:r w:rsidRPr="006D5B7B">
          <w:rPr>
            <w:rFonts w:ascii="Times New Roman" w:eastAsia="Times New Roman" w:hAnsi="Times New Roman" w:cs="Times New Roman"/>
            <w:iCs/>
            <w:sz w:val="24"/>
            <w:szCs w:val="24"/>
            <w:lang w:eastAsia="en-IN"/>
          </w:rPr>
          <w:t>4315465</w:t>
        </w:r>
      </w:hyperlink>
      <w:r w:rsidRPr="006D5B7B">
        <w:rPr>
          <w:rFonts w:ascii="Times New Roman" w:eastAsia="Times New Roman" w:hAnsi="Times New Roman" w:cs="Times New Roman"/>
          <w:iCs/>
          <w:sz w:val="24"/>
          <w:szCs w:val="24"/>
          <w:lang w:eastAsia="en-IN"/>
        </w:rPr>
        <w:t>.</w:t>
      </w:r>
    </w:p>
    <w:p w:rsidR="008708DA" w:rsidRPr="006D5B7B" w:rsidRDefault="00823918" w:rsidP="002C01AD">
      <w:pPr>
        <w:numPr>
          <w:ilvl w:val="0"/>
          <w:numId w:val="1"/>
        </w:numPr>
        <w:shd w:val="clear" w:color="auto" w:fill="FFFFFF"/>
        <w:spacing w:before="100" w:beforeAutospacing="1" w:after="24" w:line="360" w:lineRule="auto"/>
        <w:contextualSpacing/>
        <w:jc w:val="both"/>
        <w:rPr>
          <w:rStyle w:val="Hyperlink"/>
          <w:rFonts w:ascii="Times New Roman" w:eastAsia="Times New Roman" w:hAnsi="Times New Roman" w:cs="Times New Roman"/>
          <w:color w:val="auto"/>
          <w:sz w:val="24"/>
          <w:szCs w:val="24"/>
          <w:u w:val="none"/>
          <w:lang w:eastAsia="en-IN"/>
        </w:rPr>
      </w:pPr>
      <w:proofErr w:type="spellStart"/>
      <w:r w:rsidRPr="006D5B7B">
        <w:rPr>
          <w:rFonts w:ascii="Times New Roman" w:hAnsi="Times New Roman" w:cs="Times New Roman"/>
          <w:sz w:val="24"/>
          <w:szCs w:val="24"/>
          <w:shd w:val="clear" w:color="auto" w:fill="FFFFFF"/>
        </w:rPr>
        <w:t>Pabo</w:t>
      </w:r>
      <w:proofErr w:type="spellEnd"/>
      <w:r w:rsidRPr="006D5B7B">
        <w:rPr>
          <w:rFonts w:ascii="Times New Roman" w:hAnsi="Times New Roman" w:cs="Times New Roman"/>
          <w:sz w:val="24"/>
          <w:szCs w:val="24"/>
          <w:shd w:val="clear" w:color="auto" w:fill="FFFFFF"/>
        </w:rPr>
        <w:t xml:space="preserve"> CO, Sauer RT (1984). "Protein-DNA recognition". </w:t>
      </w:r>
      <w:r w:rsidRPr="006D5B7B">
        <w:rPr>
          <w:rFonts w:ascii="Times New Roman" w:hAnsi="Times New Roman" w:cs="Times New Roman"/>
          <w:iCs/>
          <w:sz w:val="24"/>
          <w:szCs w:val="24"/>
          <w:shd w:val="clear" w:color="auto" w:fill="FFFFFF"/>
        </w:rPr>
        <w:t>Annual Review of Biochemistry</w:t>
      </w:r>
      <w:r w:rsidRPr="006D5B7B">
        <w:rPr>
          <w:rFonts w:ascii="Times New Roman" w:hAnsi="Times New Roman" w:cs="Times New Roman"/>
          <w:sz w:val="24"/>
          <w:szCs w:val="24"/>
          <w:shd w:val="clear" w:color="auto" w:fill="FFFFFF"/>
        </w:rPr>
        <w:t>. </w:t>
      </w:r>
      <w:r w:rsidRPr="006D5B7B">
        <w:rPr>
          <w:rFonts w:ascii="Times New Roman" w:hAnsi="Times New Roman" w:cs="Times New Roman"/>
          <w:b/>
          <w:bCs/>
          <w:sz w:val="24"/>
          <w:szCs w:val="24"/>
          <w:shd w:val="clear" w:color="auto" w:fill="FFFFFF"/>
        </w:rPr>
        <w:t>53</w:t>
      </w:r>
      <w:r w:rsidRPr="006D5B7B">
        <w:rPr>
          <w:rFonts w:ascii="Times New Roman" w:hAnsi="Times New Roman" w:cs="Times New Roman"/>
          <w:sz w:val="24"/>
          <w:szCs w:val="24"/>
          <w:shd w:val="clear" w:color="auto" w:fill="FFFFFF"/>
        </w:rPr>
        <w:t>: 293–321. </w:t>
      </w:r>
      <w:hyperlink r:id="rId59" w:tooltip="Doi (identifier)" w:history="1">
        <w:proofErr w:type="gramStart"/>
        <w:r w:rsidRPr="006D5B7B">
          <w:rPr>
            <w:rStyle w:val="Hyperlink"/>
            <w:rFonts w:ascii="Times New Roman" w:hAnsi="Times New Roman" w:cs="Times New Roman"/>
            <w:color w:val="auto"/>
            <w:sz w:val="24"/>
            <w:szCs w:val="24"/>
            <w:u w:val="none"/>
            <w:shd w:val="clear" w:color="auto" w:fill="FFFFFF"/>
          </w:rPr>
          <w:t>doi</w:t>
        </w:r>
        <w:proofErr w:type="gramEnd"/>
      </w:hyperlink>
      <w:r w:rsidRPr="006D5B7B">
        <w:rPr>
          <w:rFonts w:ascii="Times New Roman" w:hAnsi="Times New Roman" w:cs="Times New Roman"/>
          <w:sz w:val="24"/>
          <w:szCs w:val="24"/>
          <w:shd w:val="clear" w:color="auto" w:fill="FFFFFF"/>
        </w:rPr>
        <w:t>:</w:t>
      </w:r>
      <w:hyperlink r:id="rId60" w:history="1">
        <w:r w:rsidRPr="006D5B7B">
          <w:rPr>
            <w:rStyle w:val="Hyperlink"/>
            <w:rFonts w:ascii="Times New Roman" w:hAnsi="Times New Roman" w:cs="Times New Roman"/>
            <w:color w:val="auto"/>
            <w:sz w:val="24"/>
            <w:szCs w:val="24"/>
            <w:u w:val="none"/>
          </w:rPr>
          <w:t>10.1146/annurev.bi.53.070184.001453</w:t>
        </w:r>
      </w:hyperlink>
      <w:r w:rsidRPr="006D5B7B">
        <w:rPr>
          <w:rFonts w:ascii="Times New Roman" w:hAnsi="Times New Roman" w:cs="Times New Roman"/>
          <w:sz w:val="24"/>
          <w:szCs w:val="24"/>
          <w:shd w:val="clear" w:color="auto" w:fill="FFFFFF"/>
        </w:rPr>
        <w:t>. </w:t>
      </w:r>
      <w:hyperlink r:id="rId61" w:tooltip="PMID (identifier)" w:history="1">
        <w:r w:rsidRPr="006D5B7B">
          <w:rPr>
            <w:rStyle w:val="Hyperlink"/>
            <w:rFonts w:ascii="Times New Roman" w:hAnsi="Times New Roman" w:cs="Times New Roman"/>
            <w:color w:val="auto"/>
            <w:sz w:val="24"/>
            <w:szCs w:val="24"/>
            <w:u w:val="none"/>
            <w:shd w:val="clear" w:color="auto" w:fill="FFFFFF"/>
          </w:rPr>
          <w:t>PMID</w:t>
        </w:r>
      </w:hyperlink>
      <w:r w:rsidRPr="006D5B7B">
        <w:rPr>
          <w:rFonts w:ascii="Times New Roman" w:hAnsi="Times New Roman" w:cs="Times New Roman"/>
          <w:sz w:val="24"/>
          <w:szCs w:val="24"/>
          <w:shd w:val="clear" w:color="auto" w:fill="FFFFFF"/>
        </w:rPr>
        <w:t> </w:t>
      </w:r>
      <w:hyperlink r:id="rId62" w:history="1">
        <w:r w:rsidRPr="006D5B7B">
          <w:rPr>
            <w:rStyle w:val="Hyperlink"/>
            <w:rFonts w:ascii="Times New Roman" w:hAnsi="Times New Roman" w:cs="Times New Roman"/>
            <w:color w:val="auto"/>
            <w:sz w:val="24"/>
            <w:szCs w:val="24"/>
            <w:u w:val="none"/>
          </w:rPr>
          <w:t>6236744</w:t>
        </w:r>
      </w:hyperlink>
    </w:p>
    <w:p w:rsidR="00823918" w:rsidRPr="006D5B7B" w:rsidRDefault="008708DA" w:rsidP="00BE0886">
      <w:pPr>
        <w:numPr>
          <w:ilvl w:val="0"/>
          <w:numId w:val="1"/>
        </w:numPr>
        <w:shd w:val="clear" w:color="auto" w:fill="FFFFFF"/>
        <w:spacing w:before="100" w:beforeAutospacing="1" w:after="24" w:line="360" w:lineRule="auto"/>
        <w:contextualSpacing/>
        <w:jc w:val="both"/>
        <w:rPr>
          <w:rFonts w:ascii="Times New Roman" w:eastAsia="Times New Roman" w:hAnsi="Times New Roman" w:cs="Times New Roman"/>
          <w:sz w:val="24"/>
          <w:szCs w:val="24"/>
          <w:lang w:eastAsia="en-IN"/>
        </w:rPr>
      </w:pPr>
      <w:proofErr w:type="spellStart"/>
      <w:r w:rsidRPr="006D5B7B">
        <w:rPr>
          <w:rFonts w:ascii="Times New Roman" w:eastAsia="Times New Roman" w:hAnsi="Times New Roman" w:cs="Times New Roman"/>
          <w:sz w:val="24"/>
          <w:szCs w:val="24"/>
          <w:lang w:eastAsia="en-IN"/>
        </w:rPr>
        <w:t>Wemmer</w:t>
      </w:r>
      <w:proofErr w:type="spellEnd"/>
      <w:r w:rsidRPr="006D5B7B">
        <w:rPr>
          <w:rFonts w:ascii="Times New Roman" w:eastAsia="Times New Roman" w:hAnsi="Times New Roman" w:cs="Times New Roman"/>
          <w:sz w:val="24"/>
          <w:szCs w:val="24"/>
          <w:lang w:eastAsia="en-IN"/>
        </w:rPr>
        <w:t xml:space="preserve"> D E, </w:t>
      </w:r>
      <w:proofErr w:type="spellStart"/>
      <w:r w:rsidRPr="006D5B7B">
        <w:rPr>
          <w:rFonts w:ascii="Times New Roman" w:eastAsia="Times New Roman" w:hAnsi="Times New Roman" w:cs="Times New Roman"/>
          <w:sz w:val="24"/>
          <w:szCs w:val="24"/>
          <w:lang w:eastAsia="en-IN"/>
        </w:rPr>
        <w:t>Dervan</w:t>
      </w:r>
      <w:proofErr w:type="spellEnd"/>
      <w:r w:rsidRPr="006D5B7B">
        <w:rPr>
          <w:rFonts w:ascii="Times New Roman" w:eastAsia="Times New Roman" w:hAnsi="Times New Roman" w:cs="Times New Roman"/>
          <w:sz w:val="24"/>
          <w:szCs w:val="24"/>
          <w:lang w:eastAsia="en-IN"/>
        </w:rPr>
        <w:t xml:space="preserve"> </w:t>
      </w:r>
      <w:proofErr w:type="gramStart"/>
      <w:r w:rsidRPr="006D5B7B">
        <w:rPr>
          <w:rFonts w:ascii="Times New Roman" w:eastAsia="Times New Roman" w:hAnsi="Times New Roman" w:cs="Times New Roman"/>
          <w:sz w:val="24"/>
          <w:szCs w:val="24"/>
          <w:lang w:eastAsia="en-IN"/>
        </w:rPr>
        <w:t>P  B</w:t>
      </w:r>
      <w:proofErr w:type="gramEnd"/>
      <w:r w:rsidRPr="006D5B7B">
        <w:rPr>
          <w:rFonts w:ascii="Times New Roman" w:eastAsia="Times New Roman" w:hAnsi="Times New Roman" w:cs="Times New Roman"/>
          <w:sz w:val="24"/>
          <w:szCs w:val="24"/>
          <w:lang w:eastAsia="en-IN"/>
        </w:rPr>
        <w:t xml:space="preserve"> (1997). “Targeting the minor groove of DNA”</w:t>
      </w:r>
      <w:r w:rsidR="00BE0886" w:rsidRPr="006D5B7B">
        <w:rPr>
          <w:rFonts w:ascii="Times New Roman" w:eastAsia="Times New Roman" w:hAnsi="Times New Roman" w:cs="Times New Roman"/>
          <w:sz w:val="24"/>
          <w:szCs w:val="24"/>
          <w:lang w:eastAsia="en-IN"/>
        </w:rPr>
        <w:t xml:space="preserve">. </w:t>
      </w:r>
      <w:r w:rsidRPr="006D5B7B">
        <w:rPr>
          <w:rFonts w:ascii="Times New Roman" w:eastAsia="Times New Roman" w:hAnsi="Times New Roman" w:cs="Times New Roman"/>
          <w:sz w:val="24"/>
          <w:szCs w:val="24"/>
          <w:lang w:eastAsia="en-IN"/>
        </w:rPr>
        <w:t xml:space="preserve"> </w:t>
      </w:r>
      <w:r w:rsidR="00BE0886" w:rsidRPr="006D5B7B">
        <w:rPr>
          <w:rFonts w:ascii="Times New Roman" w:eastAsia="Times New Roman" w:hAnsi="Times New Roman" w:cs="Times New Roman"/>
          <w:sz w:val="24"/>
          <w:szCs w:val="24"/>
          <w:lang w:eastAsia="en-IN"/>
        </w:rPr>
        <w:t>Current opinion in Structural Biology. 7(3): 355-361. https://doi.org/10.1016/S0959-440X(97)80051-6</w:t>
      </w:r>
    </w:p>
    <w:p w:rsidR="00BE0886" w:rsidRPr="006D5B7B" w:rsidRDefault="004212B0" w:rsidP="004212B0">
      <w:pPr>
        <w:numPr>
          <w:ilvl w:val="0"/>
          <w:numId w:val="1"/>
        </w:numPr>
        <w:shd w:val="clear" w:color="auto" w:fill="FFFFFF"/>
        <w:spacing w:before="100" w:beforeAutospacing="1" w:after="24" w:line="360" w:lineRule="auto"/>
        <w:contextualSpacing/>
        <w:jc w:val="both"/>
        <w:rPr>
          <w:rFonts w:ascii="Times New Roman" w:eastAsia="Times New Roman" w:hAnsi="Times New Roman" w:cs="Times New Roman"/>
          <w:sz w:val="24"/>
          <w:szCs w:val="24"/>
          <w:lang w:eastAsia="en-IN"/>
        </w:rPr>
      </w:pPr>
      <w:r w:rsidRPr="006D5B7B">
        <w:rPr>
          <w:rFonts w:ascii="Times New Roman" w:eastAsia="Times New Roman" w:hAnsi="Times New Roman" w:cs="Times New Roman"/>
          <w:sz w:val="24"/>
          <w:szCs w:val="24"/>
          <w:lang w:eastAsia="en-IN"/>
        </w:rPr>
        <w:t xml:space="preserve">Vega M C, </w:t>
      </w:r>
      <w:proofErr w:type="spellStart"/>
      <w:r w:rsidRPr="006D5B7B">
        <w:rPr>
          <w:rFonts w:ascii="Times New Roman" w:eastAsia="Times New Roman" w:hAnsi="Times New Roman" w:cs="Times New Roman"/>
          <w:sz w:val="24"/>
          <w:szCs w:val="24"/>
          <w:lang w:eastAsia="en-IN"/>
        </w:rPr>
        <w:t>Saez</w:t>
      </w:r>
      <w:proofErr w:type="spellEnd"/>
      <w:r w:rsidRPr="006D5B7B">
        <w:rPr>
          <w:rFonts w:ascii="Times New Roman" w:eastAsia="Times New Roman" w:hAnsi="Times New Roman" w:cs="Times New Roman"/>
          <w:sz w:val="24"/>
          <w:szCs w:val="24"/>
          <w:lang w:eastAsia="en-IN"/>
        </w:rPr>
        <w:t xml:space="preserve"> I G, </w:t>
      </w:r>
      <w:proofErr w:type="spellStart"/>
      <w:r w:rsidRPr="006D5B7B">
        <w:rPr>
          <w:rFonts w:ascii="Times New Roman" w:eastAsia="Times New Roman" w:hAnsi="Times New Roman" w:cs="Times New Roman"/>
          <w:sz w:val="24"/>
          <w:szCs w:val="24"/>
          <w:lang w:eastAsia="en-IN"/>
        </w:rPr>
        <w:t>Aymami</w:t>
      </w:r>
      <w:proofErr w:type="spellEnd"/>
      <w:r w:rsidRPr="006D5B7B">
        <w:rPr>
          <w:rFonts w:ascii="Times New Roman" w:eastAsia="Times New Roman" w:hAnsi="Times New Roman" w:cs="Times New Roman"/>
          <w:sz w:val="24"/>
          <w:szCs w:val="24"/>
          <w:lang w:eastAsia="en-IN"/>
        </w:rPr>
        <w:t xml:space="preserve"> J, </w:t>
      </w:r>
      <w:proofErr w:type="spellStart"/>
      <w:r w:rsidRPr="006D5B7B">
        <w:rPr>
          <w:rFonts w:ascii="Times New Roman" w:eastAsia="Times New Roman" w:hAnsi="Times New Roman" w:cs="Times New Roman"/>
          <w:sz w:val="24"/>
          <w:szCs w:val="24"/>
          <w:lang w:eastAsia="en-IN"/>
        </w:rPr>
        <w:t>Eritija</w:t>
      </w:r>
      <w:proofErr w:type="spellEnd"/>
      <w:r w:rsidRPr="006D5B7B">
        <w:rPr>
          <w:rFonts w:ascii="Times New Roman" w:eastAsia="Times New Roman" w:hAnsi="Times New Roman" w:cs="Times New Roman"/>
          <w:sz w:val="24"/>
          <w:szCs w:val="24"/>
          <w:lang w:eastAsia="en-IN"/>
        </w:rPr>
        <w:t xml:space="preserve"> R, </w:t>
      </w:r>
      <w:proofErr w:type="spellStart"/>
      <w:r w:rsidRPr="006D5B7B">
        <w:rPr>
          <w:rFonts w:ascii="Times New Roman" w:eastAsia="Times New Roman" w:hAnsi="Times New Roman" w:cs="Times New Roman"/>
          <w:sz w:val="24"/>
          <w:szCs w:val="24"/>
          <w:lang w:eastAsia="en-IN"/>
        </w:rPr>
        <w:t>Marel</w:t>
      </w:r>
      <w:proofErr w:type="spellEnd"/>
      <w:r w:rsidRPr="006D5B7B">
        <w:rPr>
          <w:rFonts w:ascii="Times New Roman" w:eastAsia="Times New Roman" w:hAnsi="Times New Roman" w:cs="Times New Roman"/>
          <w:sz w:val="24"/>
          <w:szCs w:val="24"/>
          <w:lang w:eastAsia="en-IN"/>
        </w:rPr>
        <w:t xml:space="preserve"> V D, Boom J V, Rich A, </w:t>
      </w:r>
      <w:proofErr w:type="spellStart"/>
      <w:r w:rsidRPr="006D5B7B">
        <w:rPr>
          <w:rFonts w:ascii="Times New Roman" w:eastAsia="Times New Roman" w:hAnsi="Times New Roman" w:cs="Times New Roman"/>
          <w:sz w:val="24"/>
          <w:szCs w:val="24"/>
          <w:lang w:eastAsia="en-IN"/>
        </w:rPr>
        <w:t>Coll</w:t>
      </w:r>
      <w:proofErr w:type="spellEnd"/>
      <w:r w:rsidRPr="006D5B7B">
        <w:rPr>
          <w:rFonts w:ascii="Times New Roman" w:eastAsia="Times New Roman" w:hAnsi="Times New Roman" w:cs="Times New Roman"/>
          <w:sz w:val="24"/>
          <w:szCs w:val="24"/>
          <w:lang w:eastAsia="en-IN"/>
        </w:rPr>
        <w:t xml:space="preserve"> M. (1994) “Three-dimensional crystal structure of the A-tract DNA </w:t>
      </w:r>
      <w:proofErr w:type="spellStart"/>
      <w:r w:rsidRPr="006D5B7B">
        <w:rPr>
          <w:rFonts w:ascii="Times New Roman" w:hAnsi="Times New Roman" w:cs="Times New Roman"/>
          <w:sz w:val="24"/>
          <w:szCs w:val="24"/>
        </w:rPr>
        <w:t>dodecamer</w:t>
      </w:r>
      <w:proofErr w:type="spellEnd"/>
      <w:r w:rsidRPr="006D5B7B">
        <w:rPr>
          <w:rFonts w:ascii="Times New Roman" w:hAnsi="Times New Roman" w:cs="Times New Roman"/>
          <w:sz w:val="24"/>
          <w:szCs w:val="24"/>
        </w:rPr>
        <w:t xml:space="preserve"> d(CGCAAATTTGCG) </w:t>
      </w:r>
      <w:proofErr w:type="spellStart"/>
      <w:r w:rsidRPr="006D5B7B">
        <w:rPr>
          <w:rFonts w:ascii="Times New Roman" w:hAnsi="Times New Roman" w:cs="Times New Roman"/>
          <w:sz w:val="24"/>
          <w:szCs w:val="24"/>
        </w:rPr>
        <w:t>complexed</w:t>
      </w:r>
      <w:proofErr w:type="spellEnd"/>
      <w:r w:rsidRPr="006D5B7B">
        <w:rPr>
          <w:rFonts w:ascii="Times New Roman" w:hAnsi="Times New Roman" w:cs="Times New Roman"/>
          <w:sz w:val="24"/>
          <w:szCs w:val="24"/>
        </w:rPr>
        <w:t xml:space="preserve"> with the minor-groove-binding drug Hoechst 33258”. </w:t>
      </w:r>
      <w:proofErr w:type="spellStart"/>
      <w:r w:rsidRPr="006D5B7B">
        <w:rPr>
          <w:rFonts w:ascii="Times New Roman" w:hAnsi="Times New Roman" w:cs="Times New Roman"/>
          <w:sz w:val="24"/>
          <w:szCs w:val="24"/>
        </w:rPr>
        <w:t>Europian</w:t>
      </w:r>
      <w:proofErr w:type="spellEnd"/>
      <w:r w:rsidRPr="006D5B7B">
        <w:rPr>
          <w:rFonts w:ascii="Times New Roman" w:hAnsi="Times New Roman" w:cs="Times New Roman"/>
          <w:sz w:val="24"/>
          <w:szCs w:val="24"/>
        </w:rPr>
        <w:t xml:space="preserve"> Journal of Biochemistry. 222(23). 721-726. https://doi.org/10.1111/j.1432-1033.1994.tb18917.x</w:t>
      </w:r>
    </w:p>
    <w:p w:rsidR="004212B0" w:rsidRPr="006D5B7B" w:rsidRDefault="004212B0" w:rsidP="007C1688">
      <w:pPr>
        <w:numPr>
          <w:ilvl w:val="0"/>
          <w:numId w:val="1"/>
        </w:numPr>
        <w:shd w:val="clear" w:color="auto" w:fill="FFFFFF"/>
        <w:spacing w:before="100" w:beforeAutospacing="1" w:after="24" w:line="360" w:lineRule="auto"/>
        <w:contextualSpacing/>
        <w:jc w:val="both"/>
        <w:rPr>
          <w:rStyle w:val="cit-pagerange"/>
          <w:rFonts w:ascii="Times New Roman" w:eastAsia="Times New Roman" w:hAnsi="Times New Roman" w:cs="Times New Roman"/>
          <w:sz w:val="24"/>
          <w:szCs w:val="24"/>
          <w:lang w:eastAsia="en-IN"/>
        </w:rPr>
      </w:pPr>
      <w:proofErr w:type="spellStart"/>
      <w:r w:rsidRPr="006D5B7B">
        <w:rPr>
          <w:rFonts w:ascii="Times New Roman" w:eastAsia="Times New Roman" w:hAnsi="Times New Roman" w:cs="Times New Roman"/>
          <w:sz w:val="24"/>
          <w:szCs w:val="24"/>
          <w:lang w:eastAsia="en-IN"/>
        </w:rPr>
        <w:t>Fornande</w:t>
      </w:r>
      <w:proofErr w:type="spellEnd"/>
      <w:r w:rsidRPr="006D5B7B">
        <w:rPr>
          <w:rFonts w:ascii="Times New Roman" w:eastAsia="Times New Roman" w:hAnsi="Times New Roman" w:cs="Times New Roman"/>
          <w:sz w:val="24"/>
          <w:szCs w:val="24"/>
          <w:lang w:eastAsia="en-IN"/>
        </w:rPr>
        <w:t xml:space="preserve"> L H,</w:t>
      </w:r>
      <w:r w:rsidR="007C1688" w:rsidRPr="006D5B7B">
        <w:rPr>
          <w:rFonts w:ascii="Times New Roman" w:eastAsia="Times New Roman" w:hAnsi="Times New Roman" w:cs="Times New Roman"/>
          <w:sz w:val="24"/>
          <w:szCs w:val="24"/>
          <w:lang w:eastAsia="en-IN"/>
        </w:rPr>
        <w:t xml:space="preserve"> Wu L, </w:t>
      </w:r>
      <w:proofErr w:type="spellStart"/>
      <w:r w:rsidR="007C1688" w:rsidRPr="006D5B7B">
        <w:rPr>
          <w:rFonts w:ascii="Times New Roman" w:eastAsia="Times New Roman" w:hAnsi="Times New Roman" w:cs="Times New Roman"/>
          <w:sz w:val="24"/>
          <w:szCs w:val="24"/>
          <w:lang w:eastAsia="en-IN"/>
        </w:rPr>
        <w:t>Billeter</w:t>
      </w:r>
      <w:proofErr w:type="spellEnd"/>
      <w:r w:rsidR="007C1688" w:rsidRPr="006D5B7B">
        <w:rPr>
          <w:rFonts w:ascii="Times New Roman" w:eastAsia="Times New Roman" w:hAnsi="Times New Roman" w:cs="Times New Roman"/>
          <w:sz w:val="24"/>
          <w:szCs w:val="24"/>
          <w:lang w:eastAsia="en-IN"/>
        </w:rPr>
        <w:t xml:space="preserve"> M, Lincoln P, </w:t>
      </w:r>
      <w:proofErr w:type="spellStart"/>
      <w:r w:rsidR="007C1688" w:rsidRPr="006D5B7B">
        <w:rPr>
          <w:rFonts w:ascii="Times New Roman" w:eastAsia="Times New Roman" w:hAnsi="Times New Roman" w:cs="Times New Roman"/>
          <w:sz w:val="24"/>
          <w:szCs w:val="24"/>
          <w:lang w:eastAsia="en-IN"/>
        </w:rPr>
        <w:t>Norden</w:t>
      </w:r>
      <w:proofErr w:type="spellEnd"/>
      <w:r w:rsidR="007C1688" w:rsidRPr="006D5B7B">
        <w:rPr>
          <w:rFonts w:ascii="Times New Roman" w:eastAsia="Times New Roman" w:hAnsi="Times New Roman" w:cs="Times New Roman"/>
          <w:sz w:val="24"/>
          <w:szCs w:val="24"/>
          <w:lang w:eastAsia="en-IN"/>
        </w:rPr>
        <w:t xml:space="preserve"> B. (2013). “</w:t>
      </w:r>
      <w:r w:rsidR="007C1688" w:rsidRPr="006D5B7B">
        <w:rPr>
          <w:rStyle w:val="hlfld-title"/>
          <w:rFonts w:ascii="Times New Roman" w:hAnsi="Times New Roman" w:cs="Times New Roman"/>
          <w:color w:val="000000"/>
          <w:sz w:val="24"/>
          <w:szCs w:val="24"/>
        </w:rPr>
        <w:t>Minor-Groove Binding Drugs: Where Is the Second Hoechst 33258 Molecule?</w:t>
      </w:r>
      <w:proofErr w:type="gramStart"/>
      <w:r w:rsidR="007C1688" w:rsidRPr="006D5B7B">
        <w:rPr>
          <w:rStyle w:val="hlfld-title"/>
          <w:rFonts w:ascii="Times New Roman" w:hAnsi="Times New Roman" w:cs="Times New Roman"/>
          <w:color w:val="000000"/>
          <w:sz w:val="24"/>
          <w:szCs w:val="24"/>
        </w:rPr>
        <w:t>”.</w:t>
      </w:r>
      <w:proofErr w:type="gramEnd"/>
      <w:r w:rsidR="007C1688" w:rsidRPr="006D5B7B">
        <w:rPr>
          <w:rStyle w:val="hlfld-title"/>
          <w:rFonts w:ascii="Times New Roman" w:hAnsi="Times New Roman" w:cs="Times New Roman"/>
          <w:color w:val="000000"/>
          <w:sz w:val="24"/>
          <w:szCs w:val="24"/>
        </w:rPr>
        <w:t xml:space="preserve"> The Journal of Physical Chemistry B. </w:t>
      </w:r>
      <w:r w:rsidR="007C1688" w:rsidRPr="006D5B7B">
        <w:rPr>
          <w:rStyle w:val="cit-volume"/>
          <w:rFonts w:ascii="Times New Roman" w:hAnsi="Times New Roman" w:cs="Times New Roman"/>
          <w:color w:val="000000"/>
          <w:sz w:val="24"/>
          <w:szCs w:val="24"/>
          <w:shd w:val="clear" w:color="auto" w:fill="FFFFFF"/>
        </w:rPr>
        <w:t>117</w:t>
      </w:r>
      <w:r w:rsidR="007C1688" w:rsidRPr="006D5B7B">
        <w:rPr>
          <w:rStyle w:val="cit-issue"/>
          <w:rFonts w:ascii="Times New Roman" w:hAnsi="Times New Roman" w:cs="Times New Roman"/>
          <w:color w:val="000000"/>
          <w:sz w:val="24"/>
          <w:szCs w:val="24"/>
          <w:shd w:val="clear" w:color="auto" w:fill="FFFFFF"/>
        </w:rPr>
        <w:t xml:space="preserve"> (19)</w:t>
      </w:r>
      <w:r w:rsidR="007C1688" w:rsidRPr="006D5B7B">
        <w:rPr>
          <w:rStyle w:val="cit-pagerange"/>
          <w:rFonts w:ascii="Times New Roman" w:hAnsi="Times New Roman" w:cs="Times New Roman"/>
          <w:color w:val="000000"/>
          <w:sz w:val="24"/>
          <w:szCs w:val="24"/>
          <w:shd w:val="clear" w:color="auto" w:fill="FFFFFF"/>
        </w:rPr>
        <w:t xml:space="preserve">, 5820–5830. </w:t>
      </w:r>
      <w:r w:rsidR="0028308C" w:rsidRPr="006D5B7B">
        <w:rPr>
          <w:rStyle w:val="cit-pagerange"/>
          <w:rFonts w:ascii="Times New Roman" w:hAnsi="Times New Roman" w:cs="Times New Roman"/>
          <w:color w:val="000000"/>
          <w:sz w:val="24"/>
          <w:szCs w:val="24"/>
          <w:shd w:val="clear" w:color="auto" w:fill="FFFFFF"/>
        </w:rPr>
        <w:t>https://pubs.acs.org/doi/abs/10.1021/jp400418w</w:t>
      </w:r>
    </w:p>
    <w:p w:rsidR="0028308C" w:rsidRPr="006D5B7B" w:rsidRDefault="00911D2D" w:rsidP="00911D2D">
      <w:pPr>
        <w:numPr>
          <w:ilvl w:val="0"/>
          <w:numId w:val="1"/>
        </w:numPr>
        <w:shd w:val="clear" w:color="auto" w:fill="FFFFFF"/>
        <w:spacing w:before="100" w:beforeAutospacing="1" w:after="24" w:line="360" w:lineRule="auto"/>
        <w:contextualSpacing/>
        <w:jc w:val="both"/>
        <w:rPr>
          <w:rFonts w:ascii="Times New Roman" w:eastAsia="Times New Roman" w:hAnsi="Times New Roman" w:cs="Times New Roman"/>
          <w:sz w:val="24"/>
          <w:szCs w:val="24"/>
          <w:lang w:eastAsia="en-IN"/>
        </w:rPr>
      </w:pPr>
      <w:r w:rsidRPr="006D5B7B">
        <w:rPr>
          <w:rFonts w:ascii="Times New Roman" w:eastAsia="Times New Roman" w:hAnsi="Times New Roman" w:cs="Times New Roman"/>
          <w:sz w:val="24"/>
          <w:szCs w:val="24"/>
          <w:lang w:eastAsia="en-IN"/>
        </w:rPr>
        <w:lastRenderedPageBreak/>
        <w:t xml:space="preserve">Zhang X, Brantley S L, </w:t>
      </w:r>
      <w:proofErr w:type="spellStart"/>
      <w:r w:rsidRPr="006D5B7B">
        <w:rPr>
          <w:rFonts w:ascii="Times New Roman" w:eastAsia="Times New Roman" w:hAnsi="Times New Roman" w:cs="Times New Roman"/>
          <w:sz w:val="24"/>
          <w:szCs w:val="24"/>
          <w:lang w:eastAsia="en-IN"/>
        </w:rPr>
        <w:t>Corcelli</w:t>
      </w:r>
      <w:proofErr w:type="spellEnd"/>
      <w:r w:rsidRPr="006D5B7B">
        <w:rPr>
          <w:rFonts w:ascii="Times New Roman" w:eastAsia="Times New Roman" w:hAnsi="Times New Roman" w:cs="Times New Roman"/>
          <w:sz w:val="24"/>
          <w:szCs w:val="24"/>
          <w:lang w:eastAsia="en-IN"/>
        </w:rPr>
        <w:t xml:space="preserve"> S A, </w:t>
      </w:r>
      <w:proofErr w:type="spellStart"/>
      <w:r w:rsidRPr="006D5B7B">
        <w:rPr>
          <w:rFonts w:ascii="Times New Roman" w:eastAsia="Times New Roman" w:hAnsi="Times New Roman" w:cs="Times New Roman"/>
          <w:sz w:val="24"/>
          <w:szCs w:val="24"/>
          <w:lang w:eastAsia="en-IN"/>
        </w:rPr>
        <w:t>Tokmakoff</w:t>
      </w:r>
      <w:proofErr w:type="spellEnd"/>
      <w:r w:rsidRPr="006D5B7B">
        <w:rPr>
          <w:rFonts w:ascii="Times New Roman" w:eastAsia="Times New Roman" w:hAnsi="Times New Roman" w:cs="Times New Roman"/>
          <w:sz w:val="24"/>
          <w:szCs w:val="24"/>
          <w:lang w:eastAsia="en-IN"/>
        </w:rPr>
        <w:t xml:space="preserve"> A. (2020) “</w:t>
      </w:r>
      <w:r w:rsidRPr="006D5B7B">
        <w:rPr>
          <w:rFonts w:ascii="Times New Roman" w:hAnsi="Times New Roman" w:cs="Times New Roman"/>
          <w:color w:val="222222"/>
          <w:sz w:val="24"/>
          <w:szCs w:val="24"/>
        </w:rPr>
        <w:t xml:space="preserve">DNA minor-groove binder Hoechst 33258 destabilizes base-pairing adjacent to its binding site” Communications Biology. 3, 1-9. https://doi.org/10.1038/s42003-020-01241-4 </w:t>
      </w:r>
    </w:p>
    <w:p w:rsidR="00911D2D" w:rsidRPr="006D5B7B" w:rsidRDefault="00911D2D" w:rsidP="002674D8">
      <w:pPr>
        <w:numPr>
          <w:ilvl w:val="0"/>
          <w:numId w:val="1"/>
        </w:numPr>
        <w:shd w:val="clear" w:color="auto" w:fill="FFFFFF"/>
        <w:spacing w:before="100" w:beforeAutospacing="1" w:after="24" w:line="360" w:lineRule="auto"/>
        <w:contextualSpacing/>
        <w:jc w:val="both"/>
        <w:rPr>
          <w:rFonts w:ascii="Times New Roman" w:eastAsia="Times New Roman" w:hAnsi="Times New Roman" w:cs="Times New Roman"/>
          <w:sz w:val="24"/>
          <w:szCs w:val="24"/>
          <w:lang w:eastAsia="en-IN"/>
        </w:rPr>
      </w:pPr>
      <w:r w:rsidRPr="006D5B7B">
        <w:rPr>
          <w:rFonts w:ascii="Times New Roman" w:eastAsia="Times New Roman" w:hAnsi="Times New Roman" w:cs="Times New Roman"/>
          <w:sz w:val="24"/>
          <w:szCs w:val="24"/>
          <w:lang w:eastAsia="en-IN"/>
        </w:rPr>
        <w:t xml:space="preserve">Hopkins H P, Wilson W D. (1987) </w:t>
      </w:r>
      <w:r w:rsidRPr="006D5B7B">
        <w:rPr>
          <w:rFonts w:ascii="Times New Roman" w:hAnsi="Times New Roman" w:cs="Times New Roman"/>
          <w:color w:val="1C1D1E"/>
          <w:sz w:val="24"/>
          <w:szCs w:val="24"/>
        </w:rPr>
        <w:t>Enthalpy and entropy</w:t>
      </w:r>
      <w:r w:rsidR="002674D8" w:rsidRPr="006D5B7B">
        <w:rPr>
          <w:rFonts w:ascii="Times New Roman" w:hAnsi="Times New Roman" w:cs="Times New Roman"/>
          <w:color w:val="1C1D1E"/>
          <w:sz w:val="24"/>
          <w:szCs w:val="24"/>
        </w:rPr>
        <w:t xml:space="preserve"> changes for the intercalation of small molecules to DNA. II. </w:t>
      </w:r>
      <w:proofErr w:type="spellStart"/>
      <w:r w:rsidR="002674D8" w:rsidRPr="006D5B7B">
        <w:rPr>
          <w:rFonts w:ascii="Times New Roman" w:hAnsi="Times New Roman" w:cs="Times New Roman"/>
          <w:color w:val="1C1D1E"/>
          <w:sz w:val="24"/>
          <w:szCs w:val="24"/>
        </w:rPr>
        <w:t>Ethidium</w:t>
      </w:r>
      <w:proofErr w:type="spellEnd"/>
      <w:r w:rsidR="002674D8" w:rsidRPr="006D5B7B">
        <w:rPr>
          <w:rFonts w:ascii="Times New Roman" w:hAnsi="Times New Roman" w:cs="Times New Roman"/>
          <w:color w:val="1C1D1E"/>
          <w:sz w:val="24"/>
          <w:szCs w:val="24"/>
        </w:rPr>
        <w:t xml:space="preserve"> and </w:t>
      </w:r>
      <w:proofErr w:type="spellStart"/>
      <w:r w:rsidR="002674D8" w:rsidRPr="006D5B7B">
        <w:rPr>
          <w:rFonts w:ascii="Times New Roman" w:hAnsi="Times New Roman" w:cs="Times New Roman"/>
          <w:color w:val="1C1D1E"/>
          <w:sz w:val="24"/>
          <w:szCs w:val="24"/>
        </w:rPr>
        <w:t>propidium</w:t>
      </w:r>
      <w:proofErr w:type="spellEnd"/>
      <w:r w:rsidR="002674D8" w:rsidRPr="006D5B7B">
        <w:rPr>
          <w:rFonts w:ascii="Times New Roman" w:hAnsi="Times New Roman" w:cs="Times New Roman"/>
          <w:color w:val="1C1D1E"/>
          <w:sz w:val="24"/>
          <w:szCs w:val="24"/>
        </w:rPr>
        <w:t xml:space="preserve"> fluoride. 26 (8) 1347-1355.</w:t>
      </w:r>
      <w:r w:rsidRPr="006D5B7B">
        <w:rPr>
          <w:rFonts w:ascii="Times New Roman" w:eastAsia="Times New Roman" w:hAnsi="Times New Roman" w:cs="Times New Roman"/>
          <w:sz w:val="24"/>
          <w:szCs w:val="24"/>
          <w:lang w:eastAsia="en-IN"/>
        </w:rPr>
        <w:t xml:space="preserve">  Biopolymer. </w:t>
      </w:r>
      <w:r w:rsidR="002674D8" w:rsidRPr="006D5B7B">
        <w:rPr>
          <w:rFonts w:ascii="Times New Roman" w:eastAsia="Times New Roman" w:hAnsi="Times New Roman" w:cs="Times New Roman"/>
          <w:sz w:val="24"/>
          <w:szCs w:val="24"/>
          <w:lang w:eastAsia="en-IN"/>
        </w:rPr>
        <w:t>https://doi.org/10.1002/bip.360260810</w:t>
      </w:r>
    </w:p>
    <w:p w:rsidR="002674D8" w:rsidRPr="006D5B7B" w:rsidRDefault="00464DC4" w:rsidP="00464DC4">
      <w:pPr>
        <w:numPr>
          <w:ilvl w:val="0"/>
          <w:numId w:val="1"/>
        </w:numPr>
        <w:shd w:val="clear" w:color="auto" w:fill="FFFFFF"/>
        <w:spacing w:before="100" w:beforeAutospacing="1" w:after="24" w:line="360" w:lineRule="auto"/>
        <w:contextualSpacing/>
        <w:jc w:val="both"/>
        <w:rPr>
          <w:rFonts w:ascii="Times New Roman" w:eastAsia="Times New Roman" w:hAnsi="Times New Roman" w:cs="Times New Roman"/>
          <w:sz w:val="24"/>
          <w:szCs w:val="24"/>
          <w:lang w:eastAsia="en-IN"/>
        </w:rPr>
      </w:pPr>
      <w:proofErr w:type="spellStart"/>
      <w:r w:rsidRPr="006D5B7B">
        <w:rPr>
          <w:rFonts w:ascii="Times New Roman" w:eastAsia="Times New Roman" w:hAnsi="Times New Roman" w:cs="Times New Roman"/>
          <w:sz w:val="24"/>
          <w:szCs w:val="24"/>
          <w:lang w:eastAsia="en-IN"/>
        </w:rPr>
        <w:t>Biebricher</w:t>
      </w:r>
      <w:proofErr w:type="spellEnd"/>
      <w:r w:rsidRPr="006D5B7B">
        <w:rPr>
          <w:rFonts w:ascii="Times New Roman" w:eastAsia="Times New Roman" w:hAnsi="Times New Roman" w:cs="Times New Roman"/>
          <w:sz w:val="24"/>
          <w:szCs w:val="24"/>
          <w:lang w:eastAsia="en-IN"/>
        </w:rPr>
        <w:t xml:space="preserve"> A S, Heller I, </w:t>
      </w:r>
      <w:proofErr w:type="spellStart"/>
      <w:r w:rsidRPr="006D5B7B">
        <w:rPr>
          <w:rFonts w:ascii="Times New Roman" w:eastAsia="Times New Roman" w:hAnsi="Times New Roman" w:cs="Times New Roman"/>
          <w:sz w:val="24"/>
          <w:szCs w:val="24"/>
          <w:lang w:eastAsia="en-IN"/>
        </w:rPr>
        <w:t>Roijmans</w:t>
      </w:r>
      <w:proofErr w:type="spellEnd"/>
      <w:r w:rsidRPr="006D5B7B">
        <w:rPr>
          <w:rFonts w:ascii="Times New Roman" w:eastAsia="Times New Roman" w:hAnsi="Times New Roman" w:cs="Times New Roman"/>
          <w:sz w:val="24"/>
          <w:szCs w:val="24"/>
          <w:lang w:eastAsia="en-IN"/>
        </w:rPr>
        <w:t xml:space="preserve"> R F H, Hoekstra T P, Peterman E J G, </w:t>
      </w:r>
      <w:proofErr w:type="spellStart"/>
      <w:r w:rsidRPr="006D5B7B">
        <w:rPr>
          <w:rFonts w:ascii="Times New Roman" w:eastAsia="Times New Roman" w:hAnsi="Times New Roman" w:cs="Times New Roman"/>
          <w:sz w:val="24"/>
          <w:szCs w:val="24"/>
          <w:lang w:eastAsia="en-IN"/>
        </w:rPr>
        <w:t>Wuite</w:t>
      </w:r>
      <w:proofErr w:type="spellEnd"/>
      <w:r w:rsidRPr="006D5B7B">
        <w:rPr>
          <w:rFonts w:ascii="Times New Roman" w:eastAsia="Times New Roman" w:hAnsi="Times New Roman" w:cs="Times New Roman"/>
          <w:sz w:val="24"/>
          <w:szCs w:val="24"/>
          <w:lang w:eastAsia="en-IN"/>
        </w:rPr>
        <w:t xml:space="preserve"> G J L. (2015) “</w:t>
      </w:r>
      <w:r w:rsidRPr="006D5B7B">
        <w:rPr>
          <w:rFonts w:ascii="Times New Roman" w:hAnsi="Times New Roman" w:cs="Times New Roman"/>
          <w:color w:val="222222"/>
          <w:sz w:val="24"/>
          <w:szCs w:val="24"/>
        </w:rPr>
        <w:t xml:space="preserve">The impact of DNA </w:t>
      </w:r>
      <w:proofErr w:type="spellStart"/>
      <w:r w:rsidRPr="006D5B7B">
        <w:rPr>
          <w:rFonts w:ascii="Times New Roman" w:hAnsi="Times New Roman" w:cs="Times New Roman"/>
          <w:color w:val="222222"/>
          <w:sz w:val="24"/>
          <w:szCs w:val="24"/>
        </w:rPr>
        <w:t>intercalators</w:t>
      </w:r>
      <w:proofErr w:type="spellEnd"/>
      <w:r w:rsidRPr="006D5B7B">
        <w:rPr>
          <w:rFonts w:ascii="Times New Roman" w:hAnsi="Times New Roman" w:cs="Times New Roman"/>
          <w:color w:val="222222"/>
          <w:sz w:val="24"/>
          <w:szCs w:val="24"/>
        </w:rPr>
        <w:t xml:space="preserve"> on DNA and DNA-processing enzymes elucidated through force-dependent binding kinetics” Nature </w:t>
      </w:r>
      <w:proofErr w:type="spellStart"/>
      <w:r w:rsidRPr="006D5B7B">
        <w:rPr>
          <w:rFonts w:ascii="Times New Roman" w:hAnsi="Times New Roman" w:cs="Times New Roman"/>
          <w:color w:val="222222"/>
          <w:sz w:val="24"/>
          <w:szCs w:val="24"/>
        </w:rPr>
        <w:t>Comminications</w:t>
      </w:r>
      <w:proofErr w:type="spellEnd"/>
      <w:r w:rsidRPr="006D5B7B">
        <w:rPr>
          <w:rFonts w:ascii="Times New Roman" w:hAnsi="Times New Roman" w:cs="Times New Roman"/>
          <w:color w:val="222222"/>
          <w:sz w:val="24"/>
          <w:szCs w:val="24"/>
        </w:rPr>
        <w:t xml:space="preserve">. 6. 1-12. </w:t>
      </w:r>
      <w:r w:rsidR="00091588" w:rsidRPr="006D5B7B">
        <w:rPr>
          <w:rFonts w:ascii="Times New Roman" w:hAnsi="Times New Roman" w:cs="Times New Roman"/>
          <w:color w:val="222222"/>
          <w:sz w:val="24"/>
          <w:szCs w:val="24"/>
        </w:rPr>
        <w:t>https://www.nature.com/articles/ncomms8304</w:t>
      </w:r>
    </w:p>
    <w:p w:rsidR="00091588" w:rsidRPr="006D5B7B" w:rsidRDefault="00091588" w:rsidP="00091588">
      <w:pPr>
        <w:numPr>
          <w:ilvl w:val="0"/>
          <w:numId w:val="1"/>
        </w:numPr>
        <w:shd w:val="clear" w:color="auto" w:fill="FFFFFF"/>
        <w:spacing w:before="100" w:beforeAutospacing="1" w:after="24" w:line="360" w:lineRule="auto"/>
        <w:contextualSpacing/>
        <w:jc w:val="both"/>
        <w:rPr>
          <w:rFonts w:ascii="Times New Roman" w:eastAsia="Times New Roman" w:hAnsi="Times New Roman" w:cs="Times New Roman"/>
          <w:sz w:val="24"/>
          <w:szCs w:val="24"/>
          <w:lang w:eastAsia="en-IN"/>
        </w:rPr>
      </w:pPr>
      <w:proofErr w:type="spellStart"/>
      <w:r w:rsidRPr="006D5B7B">
        <w:rPr>
          <w:rFonts w:ascii="Times New Roman" w:eastAsia="Times New Roman" w:hAnsi="Times New Roman" w:cs="Times New Roman"/>
          <w:sz w:val="24"/>
          <w:szCs w:val="24"/>
          <w:lang w:eastAsia="en-IN"/>
        </w:rPr>
        <w:t>Misset</w:t>
      </w:r>
      <w:proofErr w:type="spellEnd"/>
      <w:r w:rsidRPr="006D5B7B">
        <w:rPr>
          <w:rFonts w:ascii="Times New Roman" w:eastAsia="Times New Roman" w:hAnsi="Times New Roman" w:cs="Times New Roman"/>
          <w:sz w:val="24"/>
          <w:szCs w:val="24"/>
          <w:lang w:eastAsia="en-IN"/>
        </w:rPr>
        <w:t xml:space="preserve"> J L. (1998) “</w:t>
      </w:r>
      <w:proofErr w:type="spellStart"/>
      <w:r w:rsidRPr="006D5B7B">
        <w:rPr>
          <w:rFonts w:ascii="Times New Roman" w:eastAsia="Times New Roman" w:hAnsi="Times New Roman" w:cs="Times New Roman"/>
          <w:sz w:val="24"/>
          <w:szCs w:val="24"/>
          <w:lang w:eastAsia="en-IN"/>
        </w:rPr>
        <w:t>Oxaliplatin</w:t>
      </w:r>
      <w:proofErr w:type="spellEnd"/>
      <w:r w:rsidRPr="006D5B7B">
        <w:rPr>
          <w:rFonts w:ascii="Times New Roman" w:eastAsia="Times New Roman" w:hAnsi="Times New Roman" w:cs="Times New Roman"/>
          <w:sz w:val="24"/>
          <w:szCs w:val="24"/>
          <w:lang w:eastAsia="en-IN"/>
        </w:rPr>
        <w:t xml:space="preserve"> in Practice” </w:t>
      </w:r>
      <w:proofErr w:type="spellStart"/>
      <w:r w:rsidRPr="006D5B7B">
        <w:rPr>
          <w:rFonts w:ascii="Times New Roman" w:eastAsia="Times New Roman" w:hAnsi="Times New Roman" w:cs="Times New Roman"/>
          <w:sz w:val="24"/>
          <w:szCs w:val="24"/>
          <w:lang w:eastAsia="en-IN"/>
        </w:rPr>
        <w:t>ritish</w:t>
      </w:r>
      <w:proofErr w:type="spellEnd"/>
      <w:r w:rsidRPr="006D5B7B">
        <w:rPr>
          <w:rFonts w:ascii="Times New Roman" w:eastAsia="Times New Roman" w:hAnsi="Times New Roman" w:cs="Times New Roman"/>
          <w:sz w:val="24"/>
          <w:szCs w:val="24"/>
          <w:lang w:eastAsia="en-IN"/>
        </w:rPr>
        <w:t xml:space="preserve"> journal of Cancer 77. 4-7. https://www.nature.com/articles/bjc1998428</w:t>
      </w:r>
    </w:p>
    <w:p w:rsidR="009630E3" w:rsidRPr="006D5B7B" w:rsidRDefault="009630E3" w:rsidP="009630E3">
      <w:pPr>
        <w:pStyle w:val="ListParagraph"/>
        <w:numPr>
          <w:ilvl w:val="0"/>
          <w:numId w:val="1"/>
        </w:numPr>
        <w:spacing w:line="360" w:lineRule="auto"/>
        <w:jc w:val="both"/>
        <w:rPr>
          <w:rFonts w:ascii="Times New Roman" w:hAnsi="Times New Roman" w:cs="Times New Roman"/>
          <w:sz w:val="24"/>
          <w:szCs w:val="24"/>
        </w:rPr>
      </w:pPr>
      <w:r w:rsidRPr="006D5B7B">
        <w:rPr>
          <w:rFonts w:ascii="Times New Roman" w:hAnsi="Times New Roman" w:cs="Times New Roman"/>
          <w:sz w:val="24"/>
          <w:szCs w:val="24"/>
        </w:rPr>
        <w:t xml:space="preserve">Zimm B H and Bragg J K </w:t>
      </w:r>
      <w:r w:rsidRPr="006D5B7B">
        <w:rPr>
          <w:rFonts w:ascii="Times New Roman" w:hAnsi="Times New Roman" w:cs="Times New Roman"/>
          <w:bCs/>
          <w:sz w:val="24"/>
          <w:szCs w:val="24"/>
        </w:rPr>
        <w:t>1959</w:t>
      </w:r>
      <w:r w:rsidRPr="006D5B7B">
        <w:rPr>
          <w:rFonts w:ascii="Times New Roman" w:hAnsi="Times New Roman" w:cs="Times New Roman"/>
          <w:sz w:val="24"/>
          <w:szCs w:val="24"/>
        </w:rPr>
        <w:t xml:space="preserve"> </w:t>
      </w:r>
      <w:r w:rsidRPr="006D5B7B">
        <w:rPr>
          <w:rFonts w:ascii="Times New Roman" w:hAnsi="Times New Roman" w:cs="Times New Roman"/>
          <w:i/>
          <w:iCs/>
          <w:sz w:val="24"/>
          <w:szCs w:val="24"/>
        </w:rPr>
        <w:t>J. of Chemical Physics</w:t>
      </w:r>
      <w:r w:rsidRPr="006D5B7B">
        <w:rPr>
          <w:rFonts w:ascii="Times New Roman" w:hAnsi="Times New Roman" w:cs="Times New Roman"/>
          <w:sz w:val="24"/>
          <w:szCs w:val="24"/>
        </w:rPr>
        <w:t xml:space="preserve"> </w:t>
      </w:r>
      <w:r w:rsidRPr="006D5B7B">
        <w:rPr>
          <w:rFonts w:ascii="Times New Roman" w:hAnsi="Times New Roman" w:cs="Times New Roman"/>
          <w:b/>
          <w:bCs/>
          <w:sz w:val="24"/>
          <w:szCs w:val="24"/>
        </w:rPr>
        <w:t>31</w:t>
      </w:r>
      <w:r w:rsidRPr="006D5B7B">
        <w:rPr>
          <w:rFonts w:ascii="Times New Roman" w:hAnsi="Times New Roman" w:cs="Times New Roman"/>
          <w:bCs/>
          <w:sz w:val="24"/>
          <w:szCs w:val="24"/>
        </w:rPr>
        <w:t xml:space="preserve"> </w:t>
      </w:r>
      <w:r w:rsidRPr="006D5B7B">
        <w:rPr>
          <w:rFonts w:ascii="Times New Roman" w:hAnsi="Times New Roman" w:cs="Times New Roman"/>
          <w:sz w:val="24"/>
          <w:szCs w:val="24"/>
        </w:rPr>
        <w:t>https://doi.org/10.1063/1.1730390</w:t>
      </w:r>
    </w:p>
    <w:p w:rsidR="009A6835" w:rsidRPr="006D5B7B" w:rsidRDefault="009A6835" w:rsidP="009A6835">
      <w:pPr>
        <w:pStyle w:val="ListParagraph"/>
        <w:numPr>
          <w:ilvl w:val="0"/>
          <w:numId w:val="1"/>
        </w:numPr>
        <w:spacing w:line="360" w:lineRule="auto"/>
        <w:jc w:val="both"/>
        <w:rPr>
          <w:rFonts w:ascii="Times New Roman" w:hAnsi="Times New Roman" w:cs="Times New Roman"/>
          <w:sz w:val="24"/>
          <w:szCs w:val="24"/>
          <w:shd w:val="clear" w:color="auto" w:fill="FFFFFF"/>
        </w:rPr>
      </w:pPr>
      <w:proofErr w:type="spellStart"/>
      <w:r w:rsidRPr="006D5B7B">
        <w:rPr>
          <w:rFonts w:ascii="Times New Roman" w:hAnsi="Times New Roman" w:cs="Times New Roman"/>
          <w:sz w:val="24"/>
          <w:szCs w:val="24"/>
        </w:rPr>
        <w:t>Srivastava</w:t>
      </w:r>
      <w:proofErr w:type="spellEnd"/>
      <w:r w:rsidRPr="006D5B7B">
        <w:rPr>
          <w:rFonts w:ascii="Times New Roman" w:hAnsi="Times New Roman" w:cs="Times New Roman"/>
          <w:sz w:val="24"/>
          <w:szCs w:val="24"/>
        </w:rPr>
        <w:t xml:space="preserve"> S, Gupta V D, </w:t>
      </w:r>
      <w:proofErr w:type="spellStart"/>
      <w:r w:rsidRPr="006D5B7B">
        <w:rPr>
          <w:rFonts w:ascii="Times New Roman" w:hAnsi="Times New Roman" w:cs="Times New Roman"/>
          <w:sz w:val="24"/>
          <w:szCs w:val="24"/>
        </w:rPr>
        <w:t>Tandon</w:t>
      </w:r>
      <w:proofErr w:type="spellEnd"/>
      <w:r w:rsidRPr="006D5B7B">
        <w:rPr>
          <w:rFonts w:ascii="Times New Roman" w:hAnsi="Times New Roman" w:cs="Times New Roman"/>
          <w:sz w:val="24"/>
          <w:szCs w:val="24"/>
        </w:rPr>
        <w:t xml:space="preserve"> P, Singh S and </w:t>
      </w:r>
      <w:proofErr w:type="spellStart"/>
      <w:r w:rsidRPr="006D5B7B">
        <w:rPr>
          <w:rFonts w:ascii="Times New Roman" w:hAnsi="Times New Roman" w:cs="Times New Roman"/>
          <w:sz w:val="24"/>
          <w:szCs w:val="24"/>
        </w:rPr>
        <w:t>Katti</w:t>
      </w:r>
      <w:proofErr w:type="spellEnd"/>
      <w:r w:rsidRPr="006D5B7B">
        <w:rPr>
          <w:rFonts w:ascii="Times New Roman" w:hAnsi="Times New Roman" w:cs="Times New Roman"/>
          <w:sz w:val="24"/>
          <w:szCs w:val="24"/>
        </w:rPr>
        <w:t xml:space="preserve"> S B </w:t>
      </w:r>
      <w:r w:rsidRPr="006D5B7B">
        <w:rPr>
          <w:rFonts w:ascii="Times New Roman" w:hAnsi="Times New Roman" w:cs="Times New Roman"/>
          <w:bCs/>
          <w:sz w:val="24"/>
          <w:szCs w:val="24"/>
        </w:rPr>
        <w:t>1999</w:t>
      </w:r>
      <w:r w:rsidRPr="006D5B7B">
        <w:rPr>
          <w:rFonts w:ascii="Times New Roman" w:hAnsi="Times New Roman" w:cs="Times New Roman"/>
          <w:sz w:val="24"/>
          <w:szCs w:val="24"/>
        </w:rPr>
        <w:t xml:space="preserve"> </w:t>
      </w:r>
      <w:r w:rsidRPr="006D5B7B">
        <w:rPr>
          <w:rFonts w:ascii="Times New Roman" w:hAnsi="Times New Roman" w:cs="Times New Roman"/>
          <w:i/>
          <w:iCs/>
          <w:sz w:val="24"/>
          <w:szCs w:val="24"/>
        </w:rPr>
        <w:t xml:space="preserve">J. of </w:t>
      </w:r>
      <w:proofErr w:type="spellStart"/>
      <w:r w:rsidRPr="006D5B7B">
        <w:rPr>
          <w:rFonts w:ascii="Times New Roman" w:hAnsi="Times New Roman" w:cs="Times New Roman"/>
          <w:i/>
          <w:iCs/>
          <w:sz w:val="24"/>
          <w:szCs w:val="24"/>
        </w:rPr>
        <w:t>Macromol</w:t>
      </w:r>
      <w:proofErr w:type="spellEnd"/>
      <w:r w:rsidRPr="006D5B7B">
        <w:rPr>
          <w:rFonts w:ascii="Times New Roman" w:hAnsi="Times New Roman" w:cs="Times New Roman"/>
          <w:i/>
          <w:iCs/>
          <w:sz w:val="24"/>
          <w:szCs w:val="24"/>
        </w:rPr>
        <w:t xml:space="preserve"> Science </w:t>
      </w:r>
      <w:proofErr w:type="spellStart"/>
      <w:r w:rsidRPr="006D5B7B">
        <w:rPr>
          <w:rFonts w:ascii="Times New Roman" w:hAnsi="Times New Roman" w:cs="Times New Roman"/>
          <w:i/>
          <w:iCs/>
          <w:sz w:val="24"/>
          <w:szCs w:val="24"/>
        </w:rPr>
        <w:t>Phy</w:t>
      </w:r>
      <w:proofErr w:type="spellEnd"/>
      <w:r w:rsidRPr="006D5B7B">
        <w:rPr>
          <w:rFonts w:ascii="Times New Roman" w:hAnsi="Times New Roman" w:cs="Times New Roman"/>
          <w:bCs/>
          <w:sz w:val="24"/>
          <w:szCs w:val="24"/>
        </w:rPr>
        <w:t xml:space="preserve">. </w:t>
      </w:r>
      <w:r w:rsidRPr="006D5B7B">
        <w:rPr>
          <w:rFonts w:ascii="Times New Roman" w:hAnsi="Times New Roman" w:cs="Times New Roman"/>
          <w:b/>
          <w:bCs/>
          <w:sz w:val="24"/>
          <w:szCs w:val="24"/>
        </w:rPr>
        <w:t>38</w:t>
      </w:r>
      <w:r w:rsidRPr="006D5B7B">
        <w:rPr>
          <w:rFonts w:ascii="Times New Roman" w:hAnsi="Times New Roman" w:cs="Times New Roman"/>
          <w:sz w:val="24"/>
          <w:szCs w:val="24"/>
        </w:rPr>
        <w:t xml:space="preserve"> </w:t>
      </w:r>
      <w:r w:rsidRPr="006D5B7B">
        <w:rPr>
          <w:rFonts w:ascii="Times New Roman" w:hAnsi="Times New Roman" w:cs="Times New Roman"/>
          <w:sz w:val="24"/>
          <w:szCs w:val="24"/>
          <w:shd w:val="clear" w:color="auto" w:fill="FFFFFF"/>
        </w:rPr>
        <w:t>doi:10.1080/00222349908212437</w:t>
      </w:r>
    </w:p>
    <w:p w:rsidR="009A6835" w:rsidRPr="006D5B7B" w:rsidRDefault="009A6835" w:rsidP="009A6835">
      <w:pPr>
        <w:pStyle w:val="ListParagraph"/>
        <w:numPr>
          <w:ilvl w:val="0"/>
          <w:numId w:val="1"/>
        </w:numPr>
        <w:spacing w:line="360" w:lineRule="auto"/>
        <w:jc w:val="both"/>
        <w:rPr>
          <w:rFonts w:ascii="Times New Roman" w:hAnsi="Times New Roman" w:cs="Times New Roman"/>
          <w:sz w:val="24"/>
          <w:szCs w:val="24"/>
          <w:shd w:val="clear" w:color="auto" w:fill="FFFFFF"/>
        </w:rPr>
      </w:pPr>
      <w:proofErr w:type="spellStart"/>
      <w:r w:rsidRPr="006D5B7B">
        <w:rPr>
          <w:rFonts w:ascii="Times New Roman" w:hAnsi="Times New Roman" w:cs="Times New Roman"/>
          <w:sz w:val="24"/>
          <w:szCs w:val="24"/>
        </w:rPr>
        <w:t>Srivastava</w:t>
      </w:r>
      <w:proofErr w:type="spellEnd"/>
      <w:r w:rsidRPr="006D5B7B">
        <w:rPr>
          <w:rFonts w:ascii="Times New Roman" w:hAnsi="Times New Roman" w:cs="Times New Roman"/>
          <w:sz w:val="24"/>
          <w:szCs w:val="24"/>
        </w:rPr>
        <w:t xml:space="preserve"> S, </w:t>
      </w:r>
      <w:proofErr w:type="spellStart"/>
      <w:r w:rsidRPr="006D5B7B">
        <w:rPr>
          <w:rFonts w:ascii="Times New Roman" w:hAnsi="Times New Roman" w:cs="Times New Roman"/>
          <w:sz w:val="24"/>
          <w:szCs w:val="24"/>
        </w:rPr>
        <w:t>Srivastava</w:t>
      </w:r>
      <w:proofErr w:type="spellEnd"/>
      <w:r w:rsidRPr="006D5B7B">
        <w:rPr>
          <w:rFonts w:ascii="Times New Roman" w:hAnsi="Times New Roman" w:cs="Times New Roman"/>
          <w:sz w:val="24"/>
          <w:szCs w:val="24"/>
        </w:rPr>
        <w:t xml:space="preserve"> S, Singh S and Gupta V D 2001 </w:t>
      </w:r>
      <w:r w:rsidRPr="006D5B7B">
        <w:rPr>
          <w:rFonts w:ascii="Times New Roman" w:hAnsi="Times New Roman" w:cs="Times New Roman"/>
          <w:i/>
          <w:sz w:val="24"/>
          <w:szCs w:val="24"/>
        </w:rPr>
        <w:t>J.</w:t>
      </w:r>
      <w:r w:rsidRPr="006D5B7B">
        <w:rPr>
          <w:rFonts w:ascii="Times New Roman" w:hAnsi="Times New Roman" w:cs="Times New Roman"/>
          <w:i/>
          <w:iCs/>
          <w:sz w:val="24"/>
          <w:szCs w:val="24"/>
        </w:rPr>
        <w:t xml:space="preserve"> of Macromolecular </w:t>
      </w:r>
      <w:proofErr w:type="spellStart"/>
      <w:r w:rsidRPr="006D5B7B">
        <w:rPr>
          <w:rFonts w:ascii="Times New Roman" w:hAnsi="Times New Roman" w:cs="Times New Roman"/>
          <w:i/>
          <w:iCs/>
          <w:sz w:val="24"/>
          <w:szCs w:val="24"/>
        </w:rPr>
        <w:t>Sci</w:t>
      </w:r>
      <w:proofErr w:type="spellEnd"/>
      <w:r w:rsidRPr="006D5B7B">
        <w:rPr>
          <w:rFonts w:ascii="Times New Roman" w:hAnsi="Times New Roman" w:cs="Times New Roman"/>
          <w:i/>
          <w:iCs/>
          <w:sz w:val="24"/>
          <w:szCs w:val="24"/>
        </w:rPr>
        <w:t xml:space="preserve"> </w:t>
      </w:r>
      <w:proofErr w:type="spellStart"/>
      <w:r w:rsidRPr="006D5B7B">
        <w:rPr>
          <w:rFonts w:ascii="Times New Roman" w:hAnsi="Times New Roman" w:cs="Times New Roman"/>
          <w:i/>
          <w:iCs/>
          <w:sz w:val="24"/>
          <w:szCs w:val="24"/>
        </w:rPr>
        <w:t>Phy</w:t>
      </w:r>
      <w:proofErr w:type="spellEnd"/>
      <w:r w:rsidRPr="006D5B7B">
        <w:rPr>
          <w:rFonts w:ascii="Times New Roman" w:hAnsi="Times New Roman" w:cs="Times New Roman"/>
          <w:iCs/>
          <w:sz w:val="24"/>
          <w:szCs w:val="24"/>
        </w:rPr>
        <w:t>.</w:t>
      </w:r>
      <w:r w:rsidRPr="006D5B7B">
        <w:rPr>
          <w:rFonts w:ascii="Times New Roman" w:hAnsi="Times New Roman" w:cs="Times New Roman"/>
          <w:sz w:val="24"/>
          <w:szCs w:val="24"/>
        </w:rPr>
        <w:t xml:space="preserve"> </w:t>
      </w:r>
      <w:r w:rsidRPr="006D5B7B">
        <w:rPr>
          <w:rFonts w:ascii="Times New Roman" w:hAnsi="Times New Roman" w:cs="Times New Roman"/>
          <w:b/>
          <w:bCs/>
          <w:sz w:val="24"/>
          <w:szCs w:val="24"/>
        </w:rPr>
        <w:t xml:space="preserve">40 </w:t>
      </w:r>
      <w:r w:rsidRPr="006D5B7B">
        <w:rPr>
          <w:rFonts w:ascii="Times New Roman" w:hAnsi="Times New Roman" w:cs="Times New Roman"/>
          <w:sz w:val="24"/>
          <w:szCs w:val="24"/>
          <w:shd w:val="clear" w:color="auto" w:fill="FFFFFF"/>
        </w:rPr>
        <w:t>doi:10.1081/MB-100000050</w:t>
      </w:r>
    </w:p>
    <w:p w:rsidR="009A6835" w:rsidRPr="006D5B7B" w:rsidRDefault="009A6835" w:rsidP="009A6835">
      <w:pPr>
        <w:pStyle w:val="ListParagraph"/>
        <w:numPr>
          <w:ilvl w:val="0"/>
          <w:numId w:val="1"/>
        </w:numPr>
        <w:spacing w:line="360" w:lineRule="auto"/>
        <w:jc w:val="both"/>
        <w:rPr>
          <w:rFonts w:ascii="Times New Roman" w:hAnsi="Times New Roman" w:cs="Times New Roman"/>
          <w:sz w:val="24"/>
          <w:szCs w:val="24"/>
          <w:shd w:val="clear" w:color="auto" w:fill="FFFFFF"/>
        </w:rPr>
      </w:pPr>
      <w:r w:rsidRPr="006D5B7B">
        <w:rPr>
          <w:rFonts w:ascii="Times New Roman" w:hAnsi="Times New Roman" w:cs="Times New Roman"/>
          <w:sz w:val="24"/>
          <w:szCs w:val="24"/>
        </w:rPr>
        <w:t xml:space="preserve">Roles K A and </w:t>
      </w:r>
      <w:proofErr w:type="spellStart"/>
      <w:r w:rsidRPr="006D5B7B">
        <w:rPr>
          <w:rFonts w:ascii="Times New Roman" w:hAnsi="Times New Roman" w:cs="Times New Roman"/>
          <w:sz w:val="24"/>
          <w:szCs w:val="24"/>
        </w:rPr>
        <w:t>Wunderlich</w:t>
      </w:r>
      <w:proofErr w:type="spellEnd"/>
      <w:r w:rsidRPr="006D5B7B">
        <w:rPr>
          <w:rFonts w:ascii="Times New Roman" w:hAnsi="Times New Roman" w:cs="Times New Roman"/>
          <w:sz w:val="24"/>
          <w:szCs w:val="24"/>
        </w:rPr>
        <w:t xml:space="preserve"> B </w:t>
      </w:r>
      <w:r w:rsidRPr="006D5B7B">
        <w:rPr>
          <w:rFonts w:ascii="Times New Roman" w:hAnsi="Times New Roman" w:cs="Times New Roman"/>
          <w:bCs/>
          <w:sz w:val="24"/>
          <w:szCs w:val="24"/>
        </w:rPr>
        <w:t>1991</w:t>
      </w:r>
      <w:r w:rsidRPr="006D5B7B">
        <w:rPr>
          <w:rFonts w:ascii="Times New Roman" w:hAnsi="Times New Roman" w:cs="Times New Roman"/>
          <w:sz w:val="24"/>
          <w:szCs w:val="24"/>
        </w:rPr>
        <w:t xml:space="preserve"> </w:t>
      </w:r>
      <w:proofErr w:type="spellStart"/>
      <w:r w:rsidRPr="006D5B7B">
        <w:rPr>
          <w:rFonts w:ascii="Times New Roman" w:hAnsi="Times New Roman" w:cs="Times New Roman"/>
          <w:i/>
          <w:iCs/>
          <w:sz w:val="24"/>
          <w:szCs w:val="24"/>
        </w:rPr>
        <w:t>Biopoly</w:t>
      </w:r>
      <w:proofErr w:type="spellEnd"/>
      <w:r w:rsidRPr="006D5B7B">
        <w:rPr>
          <w:rFonts w:ascii="Times New Roman" w:hAnsi="Times New Roman" w:cs="Times New Roman"/>
          <w:i/>
          <w:iCs/>
          <w:sz w:val="24"/>
          <w:szCs w:val="24"/>
        </w:rPr>
        <w:t>.</w:t>
      </w:r>
      <w:r w:rsidRPr="006D5B7B">
        <w:rPr>
          <w:rFonts w:ascii="Times New Roman" w:hAnsi="Times New Roman" w:cs="Times New Roman"/>
          <w:sz w:val="24"/>
          <w:szCs w:val="24"/>
        </w:rPr>
        <w:t xml:space="preserve"> </w:t>
      </w:r>
      <w:r w:rsidRPr="006D5B7B">
        <w:rPr>
          <w:rFonts w:ascii="Times New Roman" w:hAnsi="Times New Roman" w:cs="Times New Roman"/>
          <w:b/>
          <w:bCs/>
          <w:sz w:val="24"/>
          <w:szCs w:val="24"/>
        </w:rPr>
        <w:t>31</w:t>
      </w:r>
      <w:r w:rsidRPr="006D5B7B">
        <w:rPr>
          <w:rFonts w:ascii="Times New Roman" w:hAnsi="Times New Roman" w:cs="Times New Roman"/>
          <w:b/>
          <w:sz w:val="24"/>
          <w:szCs w:val="24"/>
        </w:rPr>
        <w:t xml:space="preserve"> </w:t>
      </w:r>
      <w:r w:rsidRPr="006D5B7B">
        <w:rPr>
          <w:rFonts w:ascii="Times New Roman" w:hAnsi="Times New Roman" w:cs="Times New Roman"/>
          <w:sz w:val="24"/>
          <w:szCs w:val="24"/>
          <w:shd w:val="clear" w:color="auto" w:fill="FFFFFF"/>
        </w:rPr>
        <w:t>doi:10.1002/bip.360310503</w:t>
      </w:r>
    </w:p>
    <w:p w:rsidR="009A6835" w:rsidRPr="006D5B7B" w:rsidRDefault="009A6835" w:rsidP="009A6835">
      <w:pPr>
        <w:pStyle w:val="ListParagraph"/>
        <w:numPr>
          <w:ilvl w:val="0"/>
          <w:numId w:val="1"/>
        </w:numPr>
        <w:spacing w:line="360" w:lineRule="auto"/>
        <w:jc w:val="both"/>
        <w:rPr>
          <w:rFonts w:ascii="Times New Roman" w:hAnsi="Times New Roman" w:cs="Times New Roman"/>
          <w:sz w:val="24"/>
          <w:szCs w:val="24"/>
          <w:shd w:val="clear" w:color="auto" w:fill="FFFFFF"/>
        </w:rPr>
      </w:pPr>
      <w:proofErr w:type="spellStart"/>
      <w:r w:rsidRPr="006D5B7B">
        <w:rPr>
          <w:rFonts w:ascii="Times New Roman" w:hAnsi="Times New Roman" w:cs="Times New Roman"/>
          <w:sz w:val="24"/>
          <w:szCs w:val="24"/>
        </w:rPr>
        <w:t>Poklar</w:t>
      </w:r>
      <w:proofErr w:type="spellEnd"/>
      <w:r w:rsidRPr="006D5B7B">
        <w:rPr>
          <w:rFonts w:ascii="Times New Roman" w:hAnsi="Times New Roman" w:cs="Times New Roman"/>
          <w:sz w:val="24"/>
          <w:szCs w:val="24"/>
        </w:rPr>
        <w:t xml:space="preserve"> N, </w:t>
      </w:r>
      <w:proofErr w:type="spellStart"/>
      <w:r w:rsidRPr="006D5B7B">
        <w:rPr>
          <w:rFonts w:ascii="Times New Roman" w:hAnsi="Times New Roman" w:cs="Times New Roman"/>
          <w:sz w:val="24"/>
          <w:szCs w:val="24"/>
        </w:rPr>
        <w:t>PilchD</w:t>
      </w:r>
      <w:proofErr w:type="spellEnd"/>
      <w:r w:rsidRPr="006D5B7B">
        <w:rPr>
          <w:rFonts w:ascii="Times New Roman" w:hAnsi="Times New Roman" w:cs="Times New Roman"/>
          <w:sz w:val="24"/>
          <w:szCs w:val="24"/>
        </w:rPr>
        <w:t xml:space="preserve"> S, </w:t>
      </w:r>
      <w:proofErr w:type="spellStart"/>
      <w:r w:rsidRPr="006D5B7B">
        <w:rPr>
          <w:rFonts w:ascii="Times New Roman" w:hAnsi="Times New Roman" w:cs="Times New Roman"/>
          <w:sz w:val="24"/>
          <w:szCs w:val="24"/>
        </w:rPr>
        <w:t>Lippard</w:t>
      </w:r>
      <w:proofErr w:type="spellEnd"/>
      <w:r w:rsidRPr="006D5B7B">
        <w:rPr>
          <w:rFonts w:ascii="Times New Roman" w:hAnsi="Times New Roman" w:cs="Times New Roman"/>
          <w:sz w:val="24"/>
          <w:szCs w:val="24"/>
        </w:rPr>
        <w:t xml:space="preserve"> S J, Redding E A, Dunham S U and </w:t>
      </w:r>
      <w:proofErr w:type="spellStart"/>
      <w:r w:rsidRPr="006D5B7B">
        <w:rPr>
          <w:rFonts w:ascii="Times New Roman" w:hAnsi="Times New Roman" w:cs="Times New Roman"/>
          <w:sz w:val="24"/>
          <w:szCs w:val="24"/>
        </w:rPr>
        <w:t>Breslauer</w:t>
      </w:r>
      <w:proofErr w:type="spellEnd"/>
      <w:r w:rsidRPr="006D5B7B">
        <w:rPr>
          <w:rFonts w:ascii="Times New Roman" w:hAnsi="Times New Roman" w:cs="Times New Roman"/>
          <w:sz w:val="24"/>
          <w:szCs w:val="24"/>
        </w:rPr>
        <w:t xml:space="preserve"> K J </w:t>
      </w:r>
      <w:r w:rsidRPr="006D5B7B">
        <w:rPr>
          <w:rFonts w:ascii="Times New Roman" w:hAnsi="Times New Roman" w:cs="Times New Roman"/>
          <w:bCs/>
          <w:sz w:val="24"/>
          <w:szCs w:val="24"/>
        </w:rPr>
        <w:t>1996</w:t>
      </w:r>
      <w:r w:rsidRPr="006D5B7B">
        <w:rPr>
          <w:rFonts w:ascii="Times New Roman" w:hAnsi="Times New Roman" w:cs="Times New Roman"/>
          <w:sz w:val="24"/>
          <w:szCs w:val="24"/>
        </w:rPr>
        <w:t xml:space="preserve"> </w:t>
      </w:r>
      <w:r w:rsidRPr="006D5B7B">
        <w:rPr>
          <w:rFonts w:ascii="Times New Roman" w:hAnsi="Times New Roman" w:cs="Times New Roman"/>
          <w:i/>
          <w:iCs/>
          <w:sz w:val="24"/>
          <w:szCs w:val="24"/>
        </w:rPr>
        <w:t xml:space="preserve">Proc. of National Academy of </w:t>
      </w:r>
      <w:proofErr w:type="spellStart"/>
      <w:r w:rsidRPr="006D5B7B">
        <w:rPr>
          <w:rFonts w:ascii="Times New Roman" w:hAnsi="Times New Roman" w:cs="Times New Roman"/>
          <w:i/>
          <w:iCs/>
          <w:sz w:val="24"/>
          <w:szCs w:val="24"/>
        </w:rPr>
        <w:t>Sci</w:t>
      </w:r>
      <w:proofErr w:type="spellEnd"/>
      <w:r w:rsidRPr="006D5B7B">
        <w:rPr>
          <w:rFonts w:ascii="Times New Roman" w:hAnsi="Times New Roman" w:cs="Times New Roman"/>
          <w:i/>
          <w:iCs/>
          <w:sz w:val="24"/>
          <w:szCs w:val="24"/>
        </w:rPr>
        <w:t xml:space="preserve"> USA</w:t>
      </w:r>
      <w:r w:rsidRPr="006D5B7B">
        <w:rPr>
          <w:rFonts w:ascii="Times New Roman" w:hAnsi="Times New Roman" w:cs="Times New Roman"/>
          <w:sz w:val="24"/>
          <w:szCs w:val="24"/>
        </w:rPr>
        <w:t xml:space="preserve"> </w:t>
      </w:r>
      <w:r w:rsidRPr="006D5B7B">
        <w:rPr>
          <w:rFonts w:ascii="Times New Roman" w:hAnsi="Times New Roman" w:cs="Times New Roman"/>
          <w:b/>
          <w:bCs/>
          <w:sz w:val="24"/>
          <w:szCs w:val="24"/>
        </w:rPr>
        <w:t>93</w:t>
      </w:r>
      <w:r w:rsidRPr="006D5B7B">
        <w:rPr>
          <w:rFonts w:ascii="Times New Roman" w:hAnsi="Times New Roman" w:cs="Times New Roman"/>
          <w:bCs/>
          <w:sz w:val="24"/>
          <w:szCs w:val="24"/>
        </w:rPr>
        <w:t xml:space="preserve"> </w:t>
      </w:r>
      <w:r w:rsidRPr="006D5B7B">
        <w:rPr>
          <w:rFonts w:ascii="Times New Roman" w:hAnsi="Times New Roman" w:cs="Times New Roman"/>
          <w:sz w:val="24"/>
          <w:szCs w:val="24"/>
          <w:shd w:val="clear" w:color="auto" w:fill="FFFFFF"/>
        </w:rPr>
        <w:t>DOI: 10.2307/40081</w:t>
      </w:r>
    </w:p>
    <w:p w:rsidR="00D93CE8" w:rsidRPr="00D93CE8" w:rsidRDefault="009A6835" w:rsidP="009A6835">
      <w:pPr>
        <w:pStyle w:val="ListParagraph"/>
        <w:numPr>
          <w:ilvl w:val="0"/>
          <w:numId w:val="1"/>
        </w:numPr>
        <w:spacing w:line="360" w:lineRule="auto"/>
        <w:jc w:val="both"/>
        <w:rPr>
          <w:rFonts w:ascii="Times New Roman" w:eastAsia="SimSun" w:hAnsi="Times New Roman" w:cs="Times New Roman"/>
          <w:sz w:val="24"/>
          <w:szCs w:val="24"/>
        </w:rPr>
      </w:pPr>
      <w:proofErr w:type="spellStart"/>
      <w:r w:rsidRPr="00D93CE8">
        <w:rPr>
          <w:rFonts w:ascii="Times New Roman" w:hAnsi="Times New Roman" w:cs="Times New Roman"/>
          <w:sz w:val="24"/>
          <w:szCs w:val="24"/>
        </w:rPr>
        <w:t>Srivastava</w:t>
      </w:r>
      <w:proofErr w:type="spellEnd"/>
      <w:r w:rsidRPr="00D93CE8">
        <w:rPr>
          <w:rFonts w:ascii="Times New Roman" w:hAnsi="Times New Roman" w:cs="Times New Roman"/>
          <w:sz w:val="24"/>
          <w:szCs w:val="24"/>
        </w:rPr>
        <w:t xml:space="preserve"> S, Khan I A, </w:t>
      </w:r>
      <w:proofErr w:type="spellStart"/>
      <w:r w:rsidRPr="00D93CE8">
        <w:rPr>
          <w:rFonts w:ascii="Times New Roman" w:hAnsi="Times New Roman" w:cs="Times New Roman"/>
          <w:sz w:val="24"/>
          <w:szCs w:val="24"/>
        </w:rPr>
        <w:t>Srivastava</w:t>
      </w:r>
      <w:proofErr w:type="spellEnd"/>
      <w:r w:rsidRPr="00D93CE8">
        <w:rPr>
          <w:rFonts w:ascii="Times New Roman" w:hAnsi="Times New Roman" w:cs="Times New Roman"/>
          <w:sz w:val="24"/>
          <w:szCs w:val="24"/>
        </w:rPr>
        <w:t xml:space="preserve"> S and Gupta V D </w:t>
      </w:r>
      <w:r w:rsidRPr="00D93CE8">
        <w:rPr>
          <w:rFonts w:ascii="Times New Roman" w:hAnsi="Times New Roman" w:cs="Times New Roman"/>
          <w:bCs/>
          <w:sz w:val="24"/>
          <w:szCs w:val="24"/>
        </w:rPr>
        <w:t>2004</w:t>
      </w:r>
      <w:r w:rsidRPr="00D93CE8">
        <w:rPr>
          <w:rFonts w:ascii="Times New Roman" w:hAnsi="Times New Roman" w:cs="Times New Roman"/>
          <w:sz w:val="24"/>
          <w:szCs w:val="24"/>
        </w:rPr>
        <w:t xml:space="preserve"> </w:t>
      </w:r>
      <w:r w:rsidRPr="00D93CE8">
        <w:rPr>
          <w:rFonts w:ascii="Times New Roman" w:hAnsi="Times New Roman" w:cs="Times New Roman"/>
          <w:i/>
          <w:iCs/>
          <w:sz w:val="24"/>
          <w:szCs w:val="24"/>
        </w:rPr>
        <w:t xml:space="preserve">J. of </w:t>
      </w:r>
      <w:proofErr w:type="spellStart"/>
      <w:r w:rsidRPr="00D93CE8">
        <w:rPr>
          <w:rFonts w:ascii="Times New Roman" w:hAnsi="Times New Roman" w:cs="Times New Roman"/>
          <w:i/>
          <w:iCs/>
          <w:sz w:val="24"/>
          <w:szCs w:val="24"/>
        </w:rPr>
        <w:t>Biochem</w:t>
      </w:r>
      <w:proofErr w:type="spellEnd"/>
      <w:r w:rsidRPr="00D93CE8">
        <w:rPr>
          <w:rFonts w:ascii="Times New Roman" w:hAnsi="Times New Roman" w:cs="Times New Roman"/>
          <w:i/>
          <w:iCs/>
          <w:sz w:val="24"/>
          <w:szCs w:val="24"/>
        </w:rPr>
        <w:t xml:space="preserve">. </w:t>
      </w:r>
      <w:proofErr w:type="gramStart"/>
      <w:r w:rsidRPr="00D93CE8">
        <w:rPr>
          <w:rFonts w:ascii="Times New Roman" w:hAnsi="Times New Roman" w:cs="Times New Roman"/>
          <w:i/>
          <w:iCs/>
          <w:sz w:val="24"/>
          <w:szCs w:val="24"/>
        </w:rPr>
        <w:t>and</w:t>
      </w:r>
      <w:proofErr w:type="gramEnd"/>
      <w:r w:rsidRPr="00D93CE8">
        <w:rPr>
          <w:rFonts w:ascii="Times New Roman" w:hAnsi="Times New Roman" w:cs="Times New Roman"/>
          <w:i/>
          <w:iCs/>
          <w:sz w:val="24"/>
          <w:szCs w:val="24"/>
        </w:rPr>
        <w:t xml:space="preserve"> </w:t>
      </w:r>
      <w:proofErr w:type="spellStart"/>
      <w:r w:rsidRPr="00D93CE8">
        <w:rPr>
          <w:rFonts w:ascii="Times New Roman" w:hAnsi="Times New Roman" w:cs="Times New Roman"/>
          <w:i/>
          <w:iCs/>
          <w:sz w:val="24"/>
          <w:szCs w:val="24"/>
        </w:rPr>
        <w:t>Biophy</w:t>
      </w:r>
      <w:proofErr w:type="spellEnd"/>
      <w:r w:rsidRPr="00D93CE8">
        <w:rPr>
          <w:rFonts w:ascii="Times New Roman" w:hAnsi="Times New Roman" w:cs="Times New Roman"/>
          <w:i/>
          <w:iCs/>
          <w:sz w:val="24"/>
          <w:szCs w:val="24"/>
        </w:rPr>
        <w:t>.</w:t>
      </w:r>
      <w:r w:rsidRPr="00D93CE8">
        <w:rPr>
          <w:rFonts w:ascii="Times New Roman" w:hAnsi="Times New Roman" w:cs="Times New Roman"/>
          <w:b/>
          <w:iCs/>
          <w:sz w:val="24"/>
          <w:szCs w:val="24"/>
        </w:rPr>
        <w:t xml:space="preserve"> </w:t>
      </w:r>
      <w:r w:rsidRPr="00D93CE8">
        <w:rPr>
          <w:rFonts w:ascii="Times New Roman" w:hAnsi="Times New Roman" w:cs="Times New Roman"/>
          <w:b/>
          <w:bCs/>
          <w:sz w:val="24"/>
          <w:szCs w:val="24"/>
        </w:rPr>
        <w:t>41</w:t>
      </w:r>
      <w:r w:rsidRPr="00D93CE8">
        <w:rPr>
          <w:rFonts w:ascii="Times New Roman" w:hAnsi="Times New Roman" w:cs="Times New Roman"/>
          <w:sz w:val="24"/>
          <w:szCs w:val="24"/>
        </w:rPr>
        <w:t xml:space="preserve"> </w:t>
      </w:r>
      <w:r w:rsidR="00D93CE8" w:rsidRPr="00D93CE8">
        <w:rPr>
          <w:rFonts w:ascii="Times New Roman" w:hAnsi="Times New Roman" w:cs="Times New Roman"/>
          <w:sz w:val="24"/>
          <w:szCs w:val="24"/>
          <w:shd w:val="clear" w:color="auto" w:fill="FFFFFF"/>
        </w:rPr>
        <w:t>http://nopr.niscpr.res.in/handle/123456789/3727</w:t>
      </w:r>
    </w:p>
    <w:p w:rsidR="009A6835" w:rsidRPr="00D93CE8" w:rsidRDefault="009A6835" w:rsidP="009A6835">
      <w:pPr>
        <w:pStyle w:val="ListParagraph"/>
        <w:numPr>
          <w:ilvl w:val="0"/>
          <w:numId w:val="1"/>
        </w:numPr>
        <w:spacing w:line="360" w:lineRule="auto"/>
        <w:jc w:val="both"/>
        <w:rPr>
          <w:rFonts w:ascii="Times New Roman" w:eastAsia="SimSun" w:hAnsi="Times New Roman" w:cs="Times New Roman"/>
          <w:sz w:val="24"/>
          <w:szCs w:val="24"/>
        </w:rPr>
      </w:pPr>
      <w:proofErr w:type="spellStart"/>
      <w:r w:rsidRPr="00D93CE8">
        <w:rPr>
          <w:rFonts w:ascii="Times New Roman" w:eastAsia="SimSun" w:hAnsi="Times New Roman" w:cs="Times New Roman"/>
          <w:sz w:val="24"/>
          <w:szCs w:val="24"/>
        </w:rPr>
        <w:t>Yunus</w:t>
      </w:r>
      <w:proofErr w:type="spellEnd"/>
      <w:r w:rsidRPr="00D93CE8">
        <w:rPr>
          <w:rFonts w:ascii="Times New Roman" w:eastAsia="SimSun" w:hAnsi="Times New Roman" w:cs="Times New Roman"/>
          <w:sz w:val="24"/>
          <w:szCs w:val="24"/>
        </w:rPr>
        <w:t xml:space="preserve"> G, </w:t>
      </w:r>
      <w:proofErr w:type="spellStart"/>
      <w:r w:rsidRPr="00D93CE8">
        <w:rPr>
          <w:rFonts w:ascii="Times New Roman" w:eastAsia="SimSun" w:hAnsi="Times New Roman" w:cs="Times New Roman"/>
          <w:sz w:val="24"/>
          <w:szCs w:val="24"/>
        </w:rPr>
        <w:t>Srivastava</w:t>
      </w:r>
      <w:proofErr w:type="spellEnd"/>
      <w:r w:rsidRPr="00D93CE8">
        <w:rPr>
          <w:rFonts w:ascii="Times New Roman" w:eastAsia="SimSun" w:hAnsi="Times New Roman" w:cs="Times New Roman"/>
          <w:sz w:val="24"/>
          <w:szCs w:val="24"/>
        </w:rPr>
        <w:t xml:space="preserve"> S, </w:t>
      </w:r>
      <w:proofErr w:type="spellStart"/>
      <w:r w:rsidRPr="00D93CE8">
        <w:rPr>
          <w:rFonts w:ascii="Times New Roman" w:eastAsia="SimSun" w:hAnsi="Times New Roman" w:cs="Times New Roman"/>
          <w:sz w:val="24"/>
          <w:szCs w:val="24"/>
        </w:rPr>
        <w:t>Kuddus</w:t>
      </w:r>
      <w:proofErr w:type="spellEnd"/>
      <w:r w:rsidRPr="00D93CE8">
        <w:rPr>
          <w:rFonts w:ascii="Times New Roman" w:eastAsia="SimSun" w:hAnsi="Times New Roman" w:cs="Times New Roman"/>
          <w:sz w:val="24"/>
          <w:szCs w:val="24"/>
        </w:rPr>
        <w:t xml:space="preserve"> M and Gupta V D </w:t>
      </w:r>
      <w:r w:rsidRPr="00D93CE8">
        <w:rPr>
          <w:rFonts w:ascii="Times New Roman" w:eastAsia="SimSun" w:hAnsi="Times New Roman" w:cs="Times New Roman"/>
          <w:bCs/>
          <w:sz w:val="24"/>
          <w:szCs w:val="24"/>
        </w:rPr>
        <w:t>2013</w:t>
      </w:r>
      <w:r w:rsidRPr="00D93CE8">
        <w:rPr>
          <w:rFonts w:ascii="Times New Roman" w:eastAsia="SimSun" w:hAnsi="Times New Roman" w:cs="Times New Roman"/>
          <w:sz w:val="24"/>
          <w:szCs w:val="24"/>
        </w:rPr>
        <w:t xml:space="preserve"> </w:t>
      </w:r>
      <w:r w:rsidRPr="00D93CE8">
        <w:rPr>
          <w:rFonts w:ascii="Times New Roman" w:eastAsia="SimSun" w:hAnsi="Times New Roman" w:cs="Times New Roman"/>
          <w:i/>
          <w:iCs/>
          <w:sz w:val="24"/>
          <w:szCs w:val="24"/>
        </w:rPr>
        <w:t>Current Applied Physics</w:t>
      </w:r>
      <w:r w:rsidRPr="00D93CE8">
        <w:rPr>
          <w:rFonts w:ascii="Times New Roman" w:eastAsia="SimSun" w:hAnsi="Times New Roman" w:cs="Times New Roman"/>
          <w:sz w:val="24"/>
          <w:szCs w:val="24"/>
        </w:rPr>
        <w:t xml:space="preserve"> 13 https://doi.org/10.1016/j.cap.2012.05.020</w:t>
      </w:r>
    </w:p>
    <w:p w:rsidR="009A6835" w:rsidRPr="006D5B7B" w:rsidRDefault="009A6835" w:rsidP="009A6835">
      <w:pPr>
        <w:pStyle w:val="ListParagraph"/>
        <w:numPr>
          <w:ilvl w:val="0"/>
          <w:numId w:val="1"/>
        </w:numPr>
        <w:spacing w:line="360" w:lineRule="auto"/>
        <w:jc w:val="both"/>
        <w:rPr>
          <w:rFonts w:ascii="Times New Roman" w:hAnsi="Times New Roman" w:cs="Times New Roman"/>
          <w:sz w:val="24"/>
          <w:szCs w:val="24"/>
        </w:rPr>
      </w:pPr>
      <w:proofErr w:type="spellStart"/>
      <w:r w:rsidRPr="006D5B7B">
        <w:rPr>
          <w:rFonts w:ascii="Times New Roman" w:hAnsi="Times New Roman" w:cs="Times New Roman"/>
          <w:sz w:val="24"/>
          <w:szCs w:val="24"/>
        </w:rPr>
        <w:t>Yunus</w:t>
      </w:r>
      <w:proofErr w:type="spellEnd"/>
      <w:r w:rsidRPr="006D5B7B">
        <w:rPr>
          <w:rFonts w:ascii="Times New Roman" w:hAnsi="Times New Roman" w:cs="Times New Roman"/>
          <w:sz w:val="24"/>
          <w:szCs w:val="24"/>
        </w:rPr>
        <w:t xml:space="preserve"> G, </w:t>
      </w:r>
      <w:proofErr w:type="spellStart"/>
      <w:r w:rsidRPr="006D5B7B">
        <w:rPr>
          <w:rFonts w:ascii="Times New Roman" w:hAnsi="Times New Roman" w:cs="Times New Roman"/>
          <w:sz w:val="24"/>
          <w:szCs w:val="24"/>
        </w:rPr>
        <w:t>Srivastava</w:t>
      </w:r>
      <w:proofErr w:type="spellEnd"/>
      <w:r w:rsidRPr="006D5B7B">
        <w:rPr>
          <w:rFonts w:ascii="Times New Roman" w:hAnsi="Times New Roman" w:cs="Times New Roman"/>
          <w:sz w:val="24"/>
          <w:szCs w:val="24"/>
        </w:rPr>
        <w:t xml:space="preserve"> S and Gupta V D 2012 </w:t>
      </w:r>
      <w:proofErr w:type="gramStart"/>
      <w:r w:rsidRPr="006D5B7B">
        <w:rPr>
          <w:rFonts w:ascii="Times New Roman" w:hAnsi="Times New Roman" w:cs="Times New Roman"/>
          <w:sz w:val="24"/>
          <w:szCs w:val="24"/>
        </w:rPr>
        <w:t>A</w:t>
      </w:r>
      <w:proofErr w:type="gramEnd"/>
      <w:r w:rsidRPr="006D5B7B">
        <w:rPr>
          <w:rFonts w:ascii="Times New Roman" w:hAnsi="Times New Roman" w:cs="Times New Roman"/>
          <w:sz w:val="24"/>
          <w:szCs w:val="24"/>
        </w:rPr>
        <w:t xml:space="preserve"> </w:t>
      </w:r>
      <w:r w:rsidRPr="006D5B7B">
        <w:rPr>
          <w:rFonts w:ascii="Times New Roman" w:hAnsi="Times New Roman" w:cs="Times New Roman"/>
          <w:i/>
          <w:iCs/>
          <w:sz w:val="24"/>
          <w:szCs w:val="24"/>
        </w:rPr>
        <w:t xml:space="preserve">Int. J of </w:t>
      </w:r>
      <w:proofErr w:type="spellStart"/>
      <w:r w:rsidRPr="006D5B7B">
        <w:rPr>
          <w:rFonts w:ascii="Times New Roman" w:hAnsi="Times New Roman" w:cs="Times New Roman"/>
          <w:i/>
          <w:iCs/>
          <w:sz w:val="24"/>
          <w:szCs w:val="24"/>
        </w:rPr>
        <w:t>Biophy</w:t>
      </w:r>
      <w:proofErr w:type="spellEnd"/>
      <w:r w:rsidRPr="006D5B7B">
        <w:rPr>
          <w:rFonts w:ascii="Times New Roman" w:hAnsi="Times New Roman" w:cs="Times New Roman"/>
          <w:i/>
          <w:iCs/>
          <w:sz w:val="24"/>
          <w:szCs w:val="24"/>
        </w:rPr>
        <w:t>.</w:t>
      </w:r>
      <w:r w:rsidRPr="006D5B7B">
        <w:rPr>
          <w:rFonts w:ascii="Times New Roman" w:hAnsi="Times New Roman" w:cs="Times New Roman"/>
          <w:sz w:val="24"/>
          <w:szCs w:val="24"/>
        </w:rPr>
        <w:t xml:space="preserve"> </w:t>
      </w:r>
      <w:r w:rsidRPr="006D5B7B">
        <w:rPr>
          <w:rFonts w:ascii="Times New Roman" w:hAnsi="Times New Roman" w:cs="Times New Roman"/>
          <w:b/>
          <w:bCs/>
          <w:sz w:val="24"/>
          <w:szCs w:val="24"/>
        </w:rPr>
        <w:t>2</w:t>
      </w:r>
      <w:r w:rsidRPr="006D5B7B">
        <w:rPr>
          <w:rFonts w:ascii="Times New Roman" w:hAnsi="Times New Roman" w:cs="Times New Roman"/>
          <w:bCs/>
          <w:sz w:val="24"/>
          <w:szCs w:val="24"/>
        </w:rPr>
        <w:t xml:space="preserve"> </w:t>
      </w:r>
      <w:r w:rsidRPr="006D5B7B">
        <w:rPr>
          <w:rFonts w:ascii="Times New Roman" w:hAnsi="Times New Roman" w:cs="Times New Roman"/>
          <w:sz w:val="24"/>
          <w:szCs w:val="24"/>
        </w:rPr>
        <w:t>doi:10.5923/j.biophysics.20120201.02</w:t>
      </w:r>
    </w:p>
    <w:p w:rsidR="00091588" w:rsidRPr="006D5B7B" w:rsidRDefault="00091588" w:rsidP="00E72FEA">
      <w:pPr>
        <w:shd w:val="clear" w:color="auto" w:fill="FFFFFF"/>
        <w:spacing w:before="100" w:beforeAutospacing="1" w:after="24" w:line="360" w:lineRule="auto"/>
        <w:ind w:left="360"/>
        <w:contextualSpacing/>
        <w:jc w:val="both"/>
        <w:rPr>
          <w:rFonts w:ascii="Times New Roman" w:eastAsia="Times New Roman" w:hAnsi="Times New Roman" w:cs="Times New Roman"/>
          <w:sz w:val="24"/>
          <w:szCs w:val="24"/>
          <w:lang w:eastAsia="en-IN"/>
        </w:rPr>
      </w:pPr>
      <w:bookmarkStart w:id="0" w:name="_GoBack"/>
      <w:bookmarkEnd w:id="0"/>
    </w:p>
    <w:sectPr w:rsidR="00091588" w:rsidRPr="006D5B7B" w:rsidSect="002C01AD">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967"/>
    <w:multiLevelType w:val="hybridMultilevel"/>
    <w:tmpl w:val="91B67FD8"/>
    <w:lvl w:ilvl="0" w:tplc="242AE880">
      <w:start w:val="1"/>
      <w:numFmt w:val="bullet"/>
      <w:lvlText w:val="•"/>
      <w:lvlJc w:val="left"/>
      <w:pPr>
        <w:tabs>
          <w:tab w:val="num" w:pos="720"/>
        </w:tabs>
        <w:ind w:left="720" w:hanging="360"/>
      </w:pPr>
      <w:rPr>
        <w:rFonts w:ascii="Arial" w:hAnsi="Arial" w:hint="default"/>
      </w:rPr>
    </w:lvl>
    <w:lvl w:ilvl="1" w:tplc="355A4014" w:tentative="1">
      <w:start w:val="1"/>
      <w:numFmt w:val="bullet"/>
      <w:lvlText w:val="•"/>
      <w:lvlJc w:val="left"/>
      <w:pPr>
        <w:tabs>
          <w:tab w:val="num" w:pos="1440"/>
        </w:tabs>
        <w:ind w:left="1440" w:hanging="360"/>
      </w:pPr>
      <w:rPr>
        <w:rFonts w:ascii="Arial" w:hAnsi="Arial" w:hint="default"/>
      </w:rPr>
    </w:lvl>
    <w:lvl w:ilvl="2" w:tplc="D16812F4" w:tentative="1">
      <w:start w:val="1"/>
      <w:numFmt w:val="bullet"/>
      <w:lvlText w:val="•"/>
      <w:lvlJc w:val="left"/>
      <w:pPr>
        <w:tabs>
          <w:tab w:val="num" w:pos="2160"/>
        </w:tabs>
        <w:ind w:left="2160" w:hanging="360"/>
      </w:pPr>
      <w:rPr>
        <w:rFonts w:ascii="Arial" w:hAnsi="Arial" w:hint="default"/>
      </w:rPr>
    </w:lvl>
    <w:lvl w:ilvl="3" w:tplc="77EE53AA" w:tentative="1">
      <w:start w:val="1"/>
      <w:numFmt w:val="bullet"/>
      <w:lvlText w:val="•"/>
      <w:lvlJc w:val="left"/>
      <w:pPr>
        <w:tabs>
          <w:tab w:val="num" w:pos="2880"/>
        </w:tabs>
        <w:ind w:left="2880" w:hanging="360"/>
      </w:pPr>
      <w:rPr>
        <w:rFonts w:ascii="Arial" w:hAnsi="Arial" w:hint="default"/>
      </w:rPr>
    </w:lvl>
    <w:lvl w:ilvl="4" w:tplc="F442240A" w:tentative="1">
      <w:start w:val="1"/>
      <w:numFmt w:val="bullet"/>
      <w:lvlText w:val="•"/>
      <w:lvlJc w:val="left"/>
      <w:pPr>
        <w:tabs>
          <w:tab w:val="num" w:pos="3600"/>
        </w:tabs>
        <w:ind w:left="3600" w:hanging="360"/>
      </w:pPr>
      <w:rPr>
        <w:rFonts w:ascii="Arial" w:hAnsi="Arial" w:hint="default"/>
      </w:rPr>
    </w:lvl>
    <w:lvl w:ilvl="5" w:tplc="0518DE2E" w:tentative="1">
      <w:start w:val="1"/>
      <w:numFmt w:val="bullet"/>
      <w:lvlText w:val="•"/>
      <w:lvlJc w:val="left"/>
      <w:pPr>
        <w:tabs>
          <w:tab w:val="num" w:pos="4320"/>
        </w:tabs>
        <w:ind w:left="4320" w:hanging="360"/>
      </w:pPr>
      <w:rPr>
        <w:rFonts w:ascii="Arial" w:hAnsi="Arial" w:hint="default"/>
      </w:rPr>
    </w:lvl>
    <w:lvl w:ilvl="6" w:tplc="15049300" w:tentative="1">
      <w:start w:val="1"/>
      <w:numFmt w:val="bullet"/>
      <w:lvlText w:val="•"/>
      <w:lvlJc w:val="left"/>
      <w:pPr>
        <w:tabs>
          <w:tab w:val="num" w:pos="5040"/>
        </w:tabs>
        <w:ind w:left="5040" w:hanging="360"/>
      </w:pPr>
      <w:rPr>
        <w:rFonts w:ascii="Arial" w:hAnsi="Arial" w:hint="default"/>
      </w:rPr>
    </w:lvl>
    <w:lvl w:ilvl="7" w:tplc="E22AF342" w:tentative="1">
      <w:start w:val="1"/>
      <w:numFmt w:val="bullet"/>
      <w:lvlText w:val="•"/>
      <w:lvlJc w:val="left"/>
      <w:pPr>
        <w:tabs>
          <w:tab w:val="num" w:pos="5760"/>
        </w:tabs>
        <w:ind w:left="5760" w:hanging="360"/>
      </w:pPr>
      <w:rPr>
        <w:rFonts w:ascii="Arial" w:hAnsi="Arial" w:hint="default"/>
      </w:rPr>
    </w:lvl>
    <w:lvl w:ilvl="8" w:tplc="D1380758" w:tentative="1">
      <w:start w:val="1"/>
      <w:numFmt w:val="bullet"/>
      <w:lvlText w:val="•"/>
      <w:lvlJc w:val="left"/>
      <w:pPr>
        <w:tabs>
          <w:tab w:val="num" w:pos="6480"/>
        </w:tabs>
        <w:ind w:left="6480" w:hanging="360"/>
      </w:pPr>
      <w:rPr>
        <w:rFonts w:ascii="Arial" w:hAnsi="Arial" w:hint="default"/>
      </w:rPr>
    </w:lvl>
  </w:abstractNum>
  <w:abstractNum w:abstractNumId="1">
    <w:nsid w:val="010C54C4"/>
    <w:multiLevelType w:val="multilevel"/>
    <w:tmpl w:val="477CD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4D3A71"/>
    <w:multiLevelType w:val="multilevel"/>
    <w:tmpl w:val="074D3A71"/>
    <w:lvl w:ilvl="0">
      <w:start w:val="1"/>
      <w:numFmt w:val="decimal"/>
      <w:pStyle w:val="REFChar"/>
      <w:lvlText w:val="[%1]"/>
      <w:lvlJc w:val="right"/>
      <w:pPr>
        <w:ind w:left="1103" w:hanging="360"/>
      </w:pPr>
      <w:rPr>
        <w:rFonts w:hint="default"/>
      </w:r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3">
    <w:nsid w:val="0B113FEB"/>
    <w:multiLevelType w:val="multilevel"/>
    <w:tmpl w:val="5A806BCA"/>
    <w:lvl w:ilvl="0">
      <w:start w:val="1"/>
      <w:numFmt w:val="decimal"/>
      <w:lvlText w:val="%1."/>
      <w:lvlJc w:val="left"/>
      <w:pPr>
        <w:ind w:left="720" w:hanging="360"/>
      </w:pPr>
      <w:rPr>
        <w:rFonts w:hint="default"/>
        <w:b/>
        <w:sz w:val="28"/>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1851872"/>
    <w:multiLevelType w:val="multilevel"/>
    <w:tmpl w:val="2272F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4615C2"/>
    <w:multiLevelType w:val="multilevel"/>
    <w:tmpl w:val="ADF8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547A2C"/>
    <w:multiLevelType w:val="multilevel"/>
    <w:tmpl w:val="8B48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196DFF"/>
    <w:multiLevelType w:val="singleLevel"/>
    <w:tmpl w:val="3B196DFF"/>
    <w:lvl w:ilvl="0">
      <w:start w:val="1"/>
      <w:numFmt w:val="bullet"/>
      <w:pStyle w:val="Equation"/>
      <w:lvlText w:val=""/>
      <w:lvlJc w:val="left"/>
      <w:pPr>
        <w:tabs>
          <w:tab w:val="left" w:pos="530"/>
        </w:tabs>
        <w:ind w:left="227" w:hanging="57"/>
      </w:pPr>
      <w:rPr>
        <w:rFonts w:ascii="Symbol" w:hAnsi="Symbol" w:hint="default"/>
      </w:rPr>
    </w:lvl>
  </w:abstractNum>
  <w:abstractNum w:abstractNumId="8">
    <w:nsid w:val="504B01E1"/>
    <w:multiLevelType w:val="multilevel"/>
    <w:tmpl w:val="67408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B60226"/>
    <w:multiLevelType w:val="multilevel"/>
    <w:tmpl w:val="2606F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E80096"/>
    <w:multiLevelType w:val="multilevel"/>
    <w:tmpl w:val="2DA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896B42"/>
    <w:multiLevelType w:val="multilevel"/>
    <w:tmpl w:val="21D4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F45E82"/>
    <w:multiLevelType w:val="multilevel"/>
    <w:tmpl w:val="EFEA6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0375CE"/>
    <w:multiLevelType w:val="hybridMultilevel"/>
    <w:tmpl w:val="6EA89302"/>
    <w:lvl w:ilvl="0" w:tplc="75F478D2">
      <w:start w:val="2"/>
      <w:numFmt w:val="bullet"/>
      <w:lvlText w:val="-"/>
      <w:lvlJc w:val="left"/>
      <w:pPr>
        <w:ind w:left="5445" w:hanging="360"/>
      </w:pPr>
      <w:rPr>
        <w:rFonts w:ascii="Calibri" w:eastAsiaTheme="minorHAnsi" w:hAnsi="Calibri" w:cs="Calibri" w:hint="default"/>
      </w:rPr>
    </w:lvl>
    <w:lvl w:ilvl="1" w:tplc="40090003" w:tentative="1">
      <w:start w:val="1"/>
      <w:numFmt w:val="bullet"/>
      <w:lvlText w:val="o"/>
      <w:lvlJc w:val="left"/>
      <w:pPr>
        <w:ind w:left="6165" w:hanging="360"/>
      </w:pPr>
      <w:rPr>
        <w:rFonts w:ascii="Courier New" w:hAnsi="Courier New" w:cs="Courier New" w:hint="default"/>
      </w:rPr>
    </w:lvl>
    <w:lvl w:ilvl="2" w:tplc="40090005" w:tentative="1">
      <w:start w:val="1"/>
      <w:numFmt w:val="bullet"/>
      <w:lvlText w:val=""/>
      <w:lvlJc w:val="left"/>
      <w:pPr>
        <w:ind w:left="6885" w:hanging="360"/>
      </w:pPr>
      <w:rPr>
        <w:rFonts w:ascii="Wingdings" w:hAnsi="Wingdings" w:hint="default"/>
      </w:rPr>
    </w:lvl>
    <w:lvl w:ilvl="3" w:tplc="40090001" w:tentative="1">
      <w:start w:val="1"/>
      <w:numFmt w:val="bullet"/>
      <w:lvlText w:val=""/>
      <w:lvlJc w:val="left"/>
      <w:pPr>
        <w:ind w:left="7605" w:hanging="360"/>
      </w:pPr>
      <w:rPr>
        <w:rFonts w:ascii="Symbol" w:hAnsi="Symbol" w:hint="default"/>
      </w:rPr>
    </w:lvl>
    <w:lvl w:ilvl="4" w:tplc="40090003" w:tentative="1">
      <w:start w:val="1"/>
      <w:numFmt w:val="bullet"/>
      <w:lvlText w:val="o"/>
      <w:lvlJc w:val="left"/>
      <w:pPr>
        <w:ind w:left="8325" w:hanging="360"/>
      </w:pPr>
      <w:rPr>
        <w:rFonts w:ascii="Courier New" w:hAnsi="Courier New" w:cs="Courier New" w:hint="default"/>
      </w:rPr>
    </w:lvl>
    <w:lvl w:ilvl="5" w:tplc="40090005" w:tentative="1">
      <w:start w:val="1"/>
      <w:numFmt w:val="bullet"/>
      <w:lvlText w:val=""/>
      <w:lvlJc w:val="left"/>
      <w:pPr>
        <w:ind w:left="9045" w:hanging="360"/>
      </w:pPr>
      <w:rPr>
        <w:rFonts w:ascii="Wingdings" w:hAnsi="Wingdings" w:hint="default"/>
      </w:rPr>
    </w:lvl>
    <w:lvl w:ilvl="6" w:tplc="40090001" w:tentative="1">
      <w:start w:val="1"/>
      <w:numFmt w:val="bullet"/>
      <w:lvlText w:val=""/>
      <w:lvlJc w:val="left"/>
      <w:pPr>
        <w:ind w:left="9765" w:hanging="360"/>
      </w:pPr>
      <w:rPr>
        <w:rFonts w:ascii="Symbol" w:hAnsi="Symbol" w:hint="default"/>
      </w:rPr>
    </w:lvl>
    <w:lvl w:ilvl="7" w:tplc="40090003" w:tentative="1">
      <w:start w:val="1"/>
      <w:numFmt w:val="bullet"/>
      <w:lvlText w:val="o"/>
      <w:lvlJc w:val="left"/>
      <w:pPr>
        <w:ind w:left="10485" w:hanging="360"/>
      </w:pPr>
      <w:rPr>
        <w:rFonts w:ascii="Courier New" w:hAnsi="Courier New" w:cs="Courier New" w:hint="default"/>
      </w:rPr>
    </w:lvl>
    <w:lvl w:ilvl="8" w:tplc="40090005" w:tentative="1">
      <w:start w:val="1"/>
      <w:numFmt w:val="bullet"/>
      <w:lvlText w:val=""/>
      <w:lvlJc w:val="left"/>
      <w:pPr>
        <w:ind w:left="11205" w:hanging="360"/>
      </w:pPr>
      <w:rPr>
        <w:rFonts w:ascii="Wingdings" w:hAnsi="Wingdings" w:hint="default"/>
      </w:rPr>
    </w:lvl>
  </w:abstractNum>
  <w:abstractNum w:abstractNumId="14">
    <w:nsid w:val="72F561FB"/>
    <w:multiLevelType w:val="multilevel"/>
    <w:tmpl w:val="333E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E66224"/>
    <w:multiLevelType w:val="multilevel"/>
    <w:tmpl w:val="8004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147F62"/>
    <w:multiLevelType w:val="multilevel"/>
    <w:tmpl w:val="62583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4"/>
  </w:num>
  <w:num w:numId="3">
    <w:abstractNumId w:val="8"/>
  </w:num>
  <w:num w:numId="4">
    <w:abstractNumId w:val="9"/>
  </w:num>
  <w:num w:numId="5">
    <w:abstractNumId w:val="12"/>
  </w:num>
  <w:num w:numId="6">
    <w:abstractNumId w:val="10"/>
  </w:num>
  <w:num w:numId="7">
    <w:abstractNumId w:val="1"/>
  </w:num>
  <w:num w:numId="8">
    <w:abstractNumId w:val="11"/>
  </w:num>
  <w:num w:numId="9">
    <w:abstractNumId w:val="3"/>
  </w:num>
  <w:num w:numId="10">
    <w:abstractNumId w:val="5"/>
  </w:num>
  <w:num w:numId="11">
    <w:abstractNumId w:val="6"/>
  </w:num>
  <w:num w:numId="12">
    <w:abstractNumId w:val="15"/>
  </w:num>
  <w:num w:numId="13">
    <w:abstractNumId w:val="14"/>
  </w:num>
  <w:num w:numId="14">
    <w:abstractNumId w:val="2"/>
  </w:num>
  <w:num w:numId="15">
    <w:abstractNumId w:val="7"/>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54C"/>
    <w:rsid w:val="000148F0"/>
    <w:rsid w:val="00091588"/>
    <w:rsid w:val="000D4FBB"/>
    <w:rsid w:val="00101B40"/>
    <w:rsid w:val="001070A1"/>
    <w:rsid w:val="001C11CF"/>
    <w:rsid w:val="002674D8"/>
    <w:rsid w:val="0028308C"/>
    <w:rsid w:val="002867FC"/>
    <w:rsid w:val="002C01AD"/>
    <w:rsid w:val="004212B0"/>
    <w:rsid w:val="00464DC4"/>
    <w:rsid w:val="004731BA"/>
    <w:rsid w:val="00476CB9"/>
    <w:rsid w:val="00533940"/>
    <w:rsid w:val="0055591F"/>
    <w:rsid w:val="006444DD"/>
    <w:rsid w:val="006A12AB"/>
    <w:rsid w:val="006D5B7B"/>
    <w:rsid w:val="007C1688"/>
    <w:rsid w:val="00823918"/>
    <w:rsid w:val="008708DA"/>
    <w:rsid w:val="00911D2D"/>
    <w:rsid w:val="009630E3"/>
    <w:rsid w:val="00975CAC"/>
    <w:rsid w:val="009A6835"/>
    <w:rsid w:val="009F7F98"/>
    <w:rsid w:val="00A978C5"/>
    <w:rsid w:val="00B37BEE"/>
    <w:rsid w:val="00BE0886"/>
    <w:rsid w:val="00C154F9"/>
    <w:rsid w:val="00C523F2"/>
    <w:rsid w:val="00C826E6"/>
    <w:rsid w:val="00C93684"/>
    <w:rsid w:val="00CA257F"/>
    <w:rsid w:val="00CE12AF"/>
    <w:rsid w:val="00D561C3"/>
    <w:rsid w:val="00D809D6"/>
    <w:rsid w:val="00D93CE8"/>
    <w:rsid w:val="00DD02F5"/>
    <w:rsid w:val="00E01204"/>
    <w:rsid w:val="00E46D3A"/>
    <w:rsid w:val="00E72FEA"/>
    <w:rsid w:val="00EB49C2"/>
    <w:rsid w:val="00FC65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endnote text"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708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E08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A978C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qFormat/>
    <w:rsid w:val="009630E3"/>
    <w:pPr>
      <w:spacing w:after="240"/>
      <w:jc w:val="center"/>
      <w:outlineLvl w:val="3"/>
    </w:pPr>
    <w:rPr>
      <w:i/>
    </w:rPr>
  </w:style>
  <w:style w:type="paragraph" w:styleId="Heading5">
    <w:name w:val="heading 5"/>
    <w:basedOn w:val="Normal"/>
    <w:next w:val="Normal"/>
    <w:link w:val="Heading5Char"/>
    <w:qFormat/>
    <w:rsid w:val="009630E3"/>
    <w:pPr>
      <w:keepNext/>
      <w:spacing w:line="240" w:lineRule="auto"/>
      <w:outlineLvl w:val="4"/>
    </w:pPr>
    <w:rPr>
      <w:rFonts w:ascii="Arial" w:hAnsi="Arial"/>
      <w:b/>
    </w:rPr>
  </w:style>
  <w:style w:type="paragraph" w:styleId="Heading6">
    <w:name w:val="heading 6"/>
    <w:basedOn w:val="Normal"/>
    <w:next w:val="Normal"/>
    <w:link w:val="Heading6Char"/>
    <w:qFormat/>
    <w:rsid w:val="009630E3"/>
    <w:pPr>
      <w:keepNext/>
      <w:spacing w:line="240" w:lineRule="auto"/>
      <w:ind w:left="180" w:hanging="180"/>
      <w:outlineLvl w:val="5"/>
    </w:pPr>
    <w:rPr>
      <w:rFonts w:ascii="Arial" w:hAnsi="Arial"/>
      <w:b/>
      <w:sz w:val="28"/>
    </w:rPr>
  </w:style>
  <w:style w:type="paragraph" w:styleId="Heading7">
    <w:name w:val="heading 7"/>
    <w:basedOn w:val="Normal"/>
    <w:next w:val="Normal"/>
    <w:link w:val="Heading7Char"/>
    <w:qFormat/>
    <w:rsid w:val="009630E3"/>
    <w:pPr>
      <w:keepNext/>
      <w:spacing w:line="480" w:lineRule="auto"/>
      <w:jc w:val="center"/>
      <w:outlineLvl w:val="6"/>
    </w:pPr>
    <w:rPr>
      <w:b/>
      <w:sz w:val="24"/>
      <w:u w:val="single"/>
    </w:rPr>
  </w:style>
  <w:style w:type="paragraph" w:styleId="Heading8">
    <w:name w:val="heading 8"/>
    <w:basedOn w:val="Normal"/>
    <w:next w:val="Normal"/>
    <w:link w:val="Heading8Char"/>
    <w:qFormat/>
    <w:rsid w:val="009630E3"/>
    <w:pPr>
      <w:keepNext/>
      <w:spacing w:before="120" w:line="360" w:lineRule="auto"/>
      <w:outlineLvl w:val="7"/>
    </w:pPr>
    <w:rPr>
      <w:rFonts w:ascii="Arial" w:hAnsi="Arial"/>
      <w:i/>
      <w:snapToGrid w:val="0"/>
      <w:color w:val="000000"/>
    </w:rPr>
  </w:style>
  <w:style w:type="paragraph" w:styleId="Heading9">
    <w:name w:val="heading 9"/>
    <w:basedOn w:val="Normal"/>
    <w:next w:val="Normal"/>
    <w:link w:val="Heading9Char"/>
    <w:qFormat/>
    <w:rsid w:val="009630E3"/>
    <w:pPr>
      <w:keepNext/>
      <w:spacing w:after="120" w:line="240" w:lineRule="auto"/>
      <w:outlineLvl w:val="8"/>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708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E08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978C5"/>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rsid w:val="009630E3"/>
    <w:rPr>
      <w:i/>
    </w:rPr>
  </w:style>
  <w:style w:type="character" w:customStyle="1" w:styleId="Heading5Char">
    <w:name w:val="Heading 5 Char"/>
    <w:basedOn w:val="DefaultParagraphFont"/>
    <w:link w:val="Heading5"/>
    <w:rsid w:val="009630E3"/>
    <w:rPr>
      <w:rFonts w:ascii="Arial" w:hAnsi="Arial"/>
      <w:b/>
    </w:rPr>
  </w:style>
  <w:style w:type="character" w:customStyle="1" w:styleId="Heading6Char">
    <w:name w:val="Heading 6 Char"/>
    <w:basedOn w:val="DefaultParagraphFont"/>
    <w:link w:val="Heading6"/>
    <w:rsid w:val="009630E3"/>
    <w:rPr>
      <w:rFonts w:ascii="Arial" w:hAnsi="Arial"/>
      <w:b/>
      <w:sz w:val="28"/>
    </w:rPr>
  </w:style>
  <w:style w:type="character" w:customStyle="1" w:styleId="Heading7Char">
    <w:name w:val="Heading 7 Char"/>
    <w:basedOn w:val="DefaultParagraphFont"/>
    <w:link w:val="Heading7"/>
    <w:rsid w:val="009630E3"/>
    <w:rPr>
      <w:b/>
      <w:sz w:val="24"/>
      <w:u w:val="single"/>
    </w:rPr>
  </w:style>
  <w:style w:type="character" w:customStyle="1" w:styleId="Heading8Char">
    <w:name w:val="Heading 8 Char"/>
    <w:basedOn w:val="DefaultParagraphFont"/>
    <w:link w:val="Heading8"/>
    <w:rsid w:val="009630E3"/>
    <w:rPr>
      <w:rFonts w:ascii="Arial" w:hAnsi="Arial"/>
      <w:i/>
      <w:snapToGrid w:val="0"/>
      <w:color w:val="000000"/>
    </w:rPr>
  </w:style>
  <w:style w:type="character" w:customStyle="1" w:styleId="Heading9Char">
    <w:name w:val="Heading 9 Char"/>
    <w:basedOn w:val="DefaultParagraphFont"/>
    <w:link w:val="Heading9"/>
    <w:rsid w:val="009630E3"/>
    <w:rPr>
      <w:sz w:val="24"/>
    </w:rPr>
  </w:style>
  <w:style w:type="paragraph" w:styleId="NormalWeb">
    <w:name w:val="Normal (Web)"/>
    <w:basedOn w:val="Normal"/>
    <w:uiPriority w:val="99"/>
    <w:unhideWhenUsed/>
    <w:qFormat/>
    <w:rsid w:val="00FC654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qFormat/>
    <w:rsid w:val="00FC654C"/>
    <w:rPr>
      <w:color w:val="0000FF"/>
      <w:u w:val="single"/>
    </w:rPr>
  </w:style>
  <w:style w:type="character" w:styleId="HTMLCite">
    <w:name w:val="HTML Cite"/>
    <w:basedOn w:val="DefaultParagraphFont"/>
    <w:uiPriority w:val="99"/>
    <w:semiHidden/>
    <w:unhideWhenUsed/>
    <w:rsid w:val="00FC654C"/>
    <w:rPr>
      <w:i/>
      <w:iCs/>
    </w:rPr>
  </w:style>
  <w:style w:type="character" w:customStyle="1" w:styleId="mw-cite-backlink">
    <w:name w:val="mw-cite-backlink"/>
    <w:basedOn w:val="DefaultParagraphFont"/>
    <w:rsid w:val="00FC654C"/>
  </w:style>
  <w:style w:type="character" w:customStyle="1" w:styleId="mw-headline">
    <w:name w:val="mw-headline"/>
    <w:basedOn w:val="DefaultParagraphFont"/>
    <w:rsid w:val="00A978C5"/>
  </w:style>
  <w:style w:type="character" w:customStyle="1" w:styleId="monospaced">
    <w:name w:val="monospaced"/>
    <w:basedOn w:val="DefaultParagraphFont"/>
    <w:rsid w:val="00A978C5"/>
  </w:style>
  <w:style w:type="paragraph" w:styleId="BalloonText">
    <w:name w:val="Balloon Text"/>
    <w:basedOn w:val="Normal"/>
    <w:link w:val="BalloonTextChar"/>
    <w:uiPriority w:val="99"/>
    <w:unhideWhenUsed/>
    <w:qFormat/>
    <w:rsid w:val="00A97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A978C5"/>
    <w:rPr>
      <w:rFonts w:ascii="Tahoma" w:hAnsi="Tahoma" w:cs="Tahoma"/>
      <w:sz w:val="16"/>
      <w:szCs w:val="16"/>
    </w:rPr>
  </w:style>
  <w:style w:type="character" w:customStyle="1" w:styleId="cs1-lock-free">
    <w:name w:val="cs1-lock-free"/>
    <w:basedOn w:val="DefaultParagraphFont"/>
    <w:rsid w:val="00CE12AF"/>
  </w:style>
  <w:style w:type="character" w:customStyle="1" w:styleId="cs1-lock-registration">
    <w:name w:val="cs1-lock-registration"/>
    <w:basedOn w:val="DefaultParagraphFont"/>
    <w:rsid w:val="00CE12AF"/>
  </w:style>
  <w:style w:type="character" w:customStyle="1" w:styleId="cite-accessibility-label">
    <w:name w:val="cite-accessibility-label"/>
    <w:basedOn w:val="DefaultParagraphFont"/>
    <w:rsid w:val="00B37BEE"/>
  </w:style>
  <w:style w:type="character" w:customStyle="1" w:styleId="css-15iwe0d">
    <w:name w:val="css-15iwe0d"/>
    <w:basedOn w:val="DefaultParagraphFont"/>
    <w:rsid w:val="00C826E6"/>
  </w:style>
  <w:style w:type="character" w:customStyle="1" w:styleId="css-2yp7ui">
    <w:name w:val="css-2yp7ui"/>
    <w:basedOn w:val="DefaultParagraphFont"/>
    <w:rsid w:val="00C826E6"/>
  </w:style>
  <w:style w:type="character" w:customStyle="1" w:styleId="css-rh820s">
    <w:name w:val="css-rh820s"/>
    <w:basedOn w:val="DefaultParagraphFont"/>
    <w:rsid w:val="00C826E6"/>
  </w:style>
  <w:style w:type="character" w:customStyle="1" w:styleId="css-1ber87j">
    <w:name w:val="css-1ber87j"/>
    <w:basedOn w:val="DefaultParagraphFont"/>
    <w:rsid w:val="00C826E6"/>
  </w:style>
  <w:style w:type="character" w:customStyle="1" w:styleId="title-text">
    <w:name w:val="title-text"/>
    <w:basedOn w:val="DefaultParagraphFont"/>
    <w:rsid w:val="008708DA"/>
  </w:style>
  <w:style w:type="character" w:customStyle="1" w:styleId="sr-only">
    <w:name w:val="sr-only"/>
    <w:basedOn w:val="DefaultParagraphFont"/>
    <w:rsid w:val="008708DA"/>
  </w:style>
  <w:style w:type="character" w:customStyle="1" w:styleId="react-xocs-alternative-link">
    <w:name w:val="react-xocs-alternative-link"/>
    <w:basedOn w:val="DefaultParagraphFont"/>
    <w:rsid w:val="008708DA"/>
  </w:style>
  <w:style w:type="character" w:customStyle="1" w:styleId="given-name">
    <w:name w:val="given-name"/>
    <w:basedOn w:val="DefaultParagraphFont"/>
    <w:rsid w:val="008708DA"/>
  </w:style>
  <w:style w:type="character" w:customStyle="1" w:styleId="text">
    <w:name w:val="text"/>
    <w:basedOn w:val="DefaultParagraphFont"/>
    <w:rsid w:val="008708DA"/>
  </w:style>
  <w:style w:type="character" w:customStyle="1" w:styleId="author-ref">
    <w:name w:val="author-ref"/>
    <w:basedOn w:val="DefaultParagraphFont"/>
    <w:rsid w:val="008708DA"/>
  </w:style>
  <w:style w:type="character" w:customStyle="1" w:styleId="anchor-text">
    <w:name w:val="anchor-text"/>
    <w:basedOn w:val="DefaultParagraphFont"/>
    <w:rsid w:val="00BE0886"/>
  </w:style>
  <w:style w:type="character" w:customStyle="1" w:styleId="accordion-tabbedtab-mobile">
    <w:name w:val="accordion-tabbed__tab-mobile"/>
    <w:basedOn w:val="DefaultParagraphFont"/>
    <w:rsid w:val="00BE0886"/>
  </w:style>
  <w:style w:type="character" w:customStyle="1" w:styleId="comma-separator">
    <w:name w:val="comma-separator"/>
    <w:basedOn w:val="DefaultParagraphFont"/>
    <w:rsid w:val="00BE0886"/>
  </w:style>
  <w:style w:type="character" w:customStyle="1" w:styleId="hlfld-title">
    <w:name w:val="hlfld-title"/>
    <w:basedOn w:val="DefaultParagraphFont"/>
    <w:rsid w:val="004212B0"/>
  </w:style>
  <w:style w:type="character" w:customStyle="1" w:styleId="hlfld-contribauthor">
    <w:name w:val="hlfld-contribauthor"/>
    <w:basedOn w:val="DefaultParagraphFont"/>
    <w:rsid w:val="004212B0"/>
  </w:style>
  <w:style w:type="character" w:customStyle="1" w:styleId="author-xref-symbol">
    <w:name w:val="author-xref-symbol"/>
    <w:basedOn w:val="DefaultParagraphFont"/>
    <w:rsid w:val="004212B0"/>
  </w:style>
  <w:style w:type="character" w:customStyle="1" w:styleId="cit-volume">
    <w:name w:val="cit-volume"/>
    <w:basedOn w:val="DefaultParagraphFont"/>
    <w:rsid w:val="007C1688"/>
  </w:style>
  <w:style w:type="character" w:customStyle="1" w:styleId="cit-issue">
    <w:name w:val="cit-issue"/>
    <w:basedOn w:val="DefaultParagraphFont"/>
    <w:rsid w:val="007C1688"/>
  </w:style>
  <w:style w:type="character" w:customStyle="1" w:styleId="cit-pagerange">
    <w:name w:val="cit-pagerange"/>
    <w:basedOn w:val="DefaultParagraphFont"/>
    <w:qFormat/>
    <w:rsid w:val="007C1688"/>
  </w:style>
  <w:style w:type="paragraph" w:styleId="ListParagraph">
    <w:name w:val="List Paragraph"/>
    <w:basedOn w:val="Normal"/>
    <w:uiPriority w:val="34"/>
    <w:qFormat/>
    <w:rsid w:val="00911D2D"/>
    <w:pPr>
      <w:ind w:left="720"/>
      <w:contextualSpacing/>
    </w:pPr>
  </w:style>
  <w:style w:type="paragraph" w:customStyle="1" w:styleId="c-article-info-details">
    <w:name w:val="c-article-info-details"/>
    <w:basedOn w:val="Normal"/>
    <w:rsid w:val="000915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visually-hidden">
    <w:name w:val="u-visually-hidden"/>
    <w:basedOn w:val="DefaultParagraphFont"/>
    <w:rsid w:val="00091588"/>
  </w:style>
  <w:style w:type="character" w:customStyle="1" w:styleId="BodyTextChar">
    <w:name w:val="Body Text Char"/>
    <w:basedOn w:val="DefaultParagraphFont"/>
    <w:link w:val="BodyText"/>
    <w:semiHidden/>
    <w:rsid w:val="009630E3"/>
  </w:style>
  <w:style w:type="paragraph" w:styleId="BodyText">
    <w:name w:val="Body Text"/>
    <w:basedOn w:val="Normal"/>
    <w:link w:val="BodyTextChar"/>
    <w:semiHidden/>
    <w:qFormat/>
    <w:rsid w:val="009630E3"/>
    <w:pPr>
      <w:ind w:firstLine="198"/>
    </w:pPr>
  </w:style>
  <w:style w:type="character" w:customStyle="1" w:styleId="BodyTextChar1">
    <w:name w:val="Body Text Char1"/>
    <w:basedOn w:val="DefaultParagraphFont"/>
    <w:uiPriority w:val="99"/>
    <w:semiHidden/>
    <w:rsid w:val="009630E3"/>
  </w:style>
  <w:style w:type="character" w:customStyle="1" w:styleId="BodyText2Char">
    <w:name w:val="Body Text 2 Char"/>
    <w:basedOn w:val="DefaultParagraphFont"/>
    <w:link w:val="BodyText2"/>
    <w:semiHidden/>
    <w:rsid w:val="009630E3"/>
    <w:rPr>
      <w:sz w:val="24"/>
    </w:rPr>
  </w:style>
  <w:style w:type="paragraph" w:styleId="BodyText2">
    <w:name w:val="Body Text 2"/>
    <w:basedOn w:val="Normal"/>
    <w:link w:val="BodyText2Char"/>
    <w:semiHidden/>
    <w:qFormat/>
    <w:rsid w:val="009630E3"/>
    <w:pPr>
      <w:spacing w:line="480" w:lineRule="auto"/>
    </w:pPr>
    <w:rPr>
      <w:sz w:val="24"/>
    </w:rPr>
  </w:style>
  <w:style w:type="character" w:customStyle="1" w:styleId="BodyText2Char1">
    <w:name w:val="Body Text 2 Char1"/>
    <w:basedOn w:val="DefaultParagraphFont"/>
    <w:uiPriority w:val="99"/>
    <w:semiHidden/>
    <w:rsid w:val="009630E3"/>
  </w:style>
  <w:style w:type="character" w:customStyle="1" w:styleId="BodyText3Char">
    <w:name w:val="Body Text 3 Char"/>
    <w:basedOn w:val="DefaultParagraphFont"/>
    <w:link w:val="BodyText3"/>
    <w:semiHidden/>
    <w:rsid w:val="009630E3"/>
    <w:rPr>
      <w:b/>
      <w:sz w:val="28"/>
    </w:rPr>
  </w:style>
  <w:style w:type="paragraph" w:styleId="BodyText3">
    <w:name w:val="Body Text 3"/>
    <w:basedOn w:val="Normal"/>
    <w:link w:val="BodyText3Char"/>
    <w:semiHidden/>
    <w:qFormat/>
    <w:rsid w:val="009630E3"/>
    <w:pPr>
      <w:spacing w:line="480" w:lineRule="auto"/>
    </w:pPr>
    <w:rPr>
      <w:b/>
      <w:sz w:val="28"/>
    </w:rPr>
  </w:style>
  <w:style w:type="character" w:customStyle="1" w:styleId="BodyTextIndent2Char">
    <w:name w:val="Body Text Indent 2 Char"/>
    <w:basedOn w:val="DefaultParagraphFont"/>
    <w:link w:val="BodyTextIndent2"/>
    <w:semiHidden/>
    <w:rsid w:val="009630E3"/>
    <w:rPr>
      <w:rFonts w:ascii="Arial" w:hAnsi="Arial"/>
      <w:sz w:val="24"/>
    </w:rPr>
  </w:style>
  <w:style w:type="paragraph" w:styleId="BodyTextIndent2">
    <w:name w:val="Body Text Indent 2"/>
    <w:basedOn w:val="Normal"/>
    <w:link w:val="BodyTextIndent2Char"/>
    <w:semiHidden/>
    <w:qFormat/>
    <w:rsid w:val="009630E3"/>
    <w:pPr>
      <w:spacing w:line="240" w:lineRule="auto"/>
      <w:ind w:left="1080" w:hanging="1080"/>
    </w:pPr>
    <w:rPr>
      <w:rFonts w:ascii="Arial" w:hAnsi="Arial"/>
      <w:sz w:val="24"/>
    </w:rPr>
  </w:style>
  <w:style w:type="character" w:customStyle="1" w:styleId="BodyTextIndent2Char1">
    <w:name w:val="Body Text Indent 2 Char1"/>
    <w:basedOn w:val="DefaultParagraphFont"/>
    <w:uiPriority w:val="99"/>
    <w:semiHidden/>
    <w:rsid w:val="009630E3"/>
  </w:style>
  <w:style w:type="character" w:customStyle="1" w:styleId="BodyTextIndent3Char">
    <w:name w:val="Body Text Indent 3 Char"/>
    <w:basedOn w:val="DefaultParagraphFont"/>
    <w:link w:val="BodyTextIndent3"/>
    <w:semiHidden/>
    <w:rsid w:val="009630E3"/>
    <w:rPr>
      <w:rFonts w:ascii="Arial" w:hAnsi="Arial"/>
      <w:sz w:val="24"/>
    </w:rPr>
  </w:style>
  <w:style w:type="paragraph" w:styleId="BodyTextIndent3">
    <w:name w:val="Body Text Indent 3"/>
    <w:basedOn w:val="Normal"/>
    <w:link w:val="BodyTextIndent3Char"/>
    <w:semiHidden/>
    <w:qFormat/>
    <w:rsid w:val="009630E3"/>
    <w:pPr>
      <w:spacing w:line="240" w:lineRule="auto"/>
      <w:ind w:left="1170" w:hanging="1170"/>
    </w:pPr>
    <w:rPr>
      <w:rFonts w:ascii="Arial" w:hAnsi="Arial"/>
      <w:sz w:val="24"/>
    </w:rPr>
  </w:style>
  <w:style w:type="character" w:customStyle="1" w:styleId="BodyTextIndent3Char1">
    <w:name w:val="Body Text Indent 3 Char1"/>
    <w:basedOn w:val="DefaultParagraphFont"/>
    <w:uiPriority w:val="99"/>
    <w:semiHidden/>
    <w:rsid w:val="009630E3"/>
    <w:rPr>
      <w:sz w:val="16"/>
      <w:szCs w:val="16"/>
    </w:rPr>
  </w:style>
  <w:style w:type="paragraph" w:styleId="Caption">
    <w:name w:val="caption"/>
    <w:basedOn w:val="Normal"/>
    <w:next w:val="Normal"/>
    <w:qFormat/>
    <w:rsid w:val="009630E3"/>
    <w:pPr>
      <w:jc w:val="right"/>
    </w:pPr>
  </w:style>
  <w:style w:type="character" w:styleId="CommentReference">
    <w:name w:val="annotation reference"/>
    <w:uiPriority w:val="99"/>
    <w:unhideWhenUsed/>
    <w:qFormat/>
    <w:rsid w:val="009630E3"/>
    <w:rPr>
      <w:sz w:val="16"/>
      <w:szCs w:val="16"/>
    </w:rPr>
  </w:style>
  <w:style w:type="paragraph" w:styleId="CommentText">
    <w:name w:val="annotation text"/>
    <w:basedOn w:val="Normal"/>
    <w:link w:val="CommentTextChar"/>
    <w:uiPriority w:val="99"/>
    <w:unhideWhenUsed/>
    <w:qFormat/>
    <w:rsid w:val="009630E3"/>
  </w:style>
  <w:style w:type="character" w:customStyle="1" w:styleId="CommentTextChar">
    <w:name w:val="Comment Text Char"/>
    <w:basedOn w:val="DefaultParagraphFont"/>
    <w:link w:val="CommentText"/>
    <w:uiPriority w:val="99"/>
    <w:qFormat/>
    <w:rsid w:val="009630E3"/>
  </w:style>
  <w:style w:type="paragraph" w:styleId="CommentSubject">
    <w:name w:val="annotation subject"/>
    <w:basedOn w:val="CommentText"/>
    <w:next w:val="CommentText"/>
    <w:link w:val="CommentSubjectChar"/>
    <w:uiPriority w:val="99"/>
    <w:unhideWhenUsed/>
    <w:qFormat/>
    <w:rsid w:val="009630E3"/>
    <w:rPr>
      <w:b/>
      <w:bCs/>
    </w:rPr>
  </w:style>
  <w:style w:type="character" w:customStyle="1" w:styleId="CommentSubjectChar">
    <w:name w:val="Comment Subject Char"/>
    <w:basedOn w:val="CommentTextChar"/>
    <w:link w:val="CommentSubject"/>
    <w:uiPriority w:val="99"/>
    <w:qFormat/>
    <w:rsid w:val="009630E3"/>
    <w:rPr>
      <w:b/>
      <w:bCs/>
    </w:rPr>
  </w:style>
  <w:style w:type="character" w:customStyle="1" w:styleId="EndnoteTextChar">
    <w:name w:val="Endnote Text Char"/>
    <w:basedOn w:val="DefaultParagraphFont"/>
    <w:link w:val="EndnoteText"/>
    <w:semiHidden/>
    <w:qFormat/>
    <w:rsid w:val="009630E3"/>
    <w:rPr>
      <w:kern w:val="1"/>
      <w:lang w:val="en-CA" w:eastAsia="ar-SA"/>
    </w:rPr>
  </w:style>
  <w:style w:type="paragraph" w:styleId="EndnoteText">
    <w:name w:val="endnote text"/>
    <w:basedOn w:val="Normal"/>
    <w:link w:val="EndnoteTextChar"/>
    <w:semiHidden/>
    <w:qFormat/>
    <w:rsid w:val="009630E3"/>
    <w:pPr>
      <w:suppressLineNumbers/>
      <w:suppressAutoHyphens/>
      <w:overflowPunct w:val="0"/>
      <w:autoSpaceDE w:val="0"/>
      <w:spacing w:line="240" w:lineRule="auto"/>
      <w:ind w:left="283" w:hanging="283"/>
      <w:textAlignment w:val="baseline"/>
    </w:pPr>
    <w:rPr>
      <w:kern w:val="1"/>
      <w:lang w:val="en-CA" w:eastAsia="ar-SA"/>
    </w:rPr>
  </w:style>
  <w:style w:type="character" w:customStyle="1" w:styleId="EndnoteTextChar1">
    <w:name w:val="Endnote Text Char1"/>
    <w:basedOn w:val="DefaultParagraphFont"/>
    <w:uiPriority w:val="99"/>
    <w:semiHidden/>
    <w:rsid w:val="009630E3"/>
    <w:rPr>
      <w:sz w:val="20"/>
      <w:szCs w:val="20"/>
    </w:rPr>
  </w:style>
  <w:style w:type="paragraph" w:styleId="Footer">
    <w:name w:val="footer"/>
    <w:basedOn w:val="Normal"/>
    <w:link w:val="FooterChar"/>
    <w:uiPriority w:val="99"/>
    <w:qFormat/>
    <w:rsid w:val="009630E3"/>
    <w:pPr>
      <w:tabs>
        <w:tab w:val="right" w:pos="9923"/>
      </w:tabs>
    </w:pPr>
  </w:style>
  <w:style w:type="character" w:customStyle="1" w:styleId="FooterChar">
    <w:name w:val="Footer Char"/>
    <w:basedOn w:val="DefaultParagraphFont"/>
    <w:link w:val="Footer"/>
    <w:uiPriority w:val="99"/>
    <w:qFormat/>
    <w:rsid w:val="009630E3"/>
  </w:style>
  <w:style w:type="paragraph" w:styleId="Header">
    <w:name w:val="header"/>
    <w:basedOn w:val="Normal"/>
    <w:link w:val="HeaderChar"/>
    <w:uiPriority w:val="99"/>
    <w:qFormat/>
    <w:rsid w:val="009630E3"/>
    <w:pPr>
      <w:jc w:val="center"/>
    </w:pPr>
    <w:rPr>
      <w:i/>
    </w:rPr>
  </w:style>
  <w:style w:type="character" w:customStyle="1" w:styleId="HeaderChar">
    <w:name w:val="Header Char"/>
    <w:basedOn w:val="DefaultParagraphFont"/>
    <w:link w:val="Header"/>
    <w:uiPriority w:val="99"/>
    <w:qFormat/>
    <w:rsid w:val="009630E3"/>
    <w:rPr>
      <w:i/>
    </w:rPr>
  </w:style>
  <w:style w:type="character" w:styleId="Strong">
    <w:name w:val="Strong"/>
    <w:uiPriority w:val="22"/>
    <w:qFormat/>
    <w:rsid w:val="009630E3"/>
    <w:rPr>
      <w:b/>
      <w:bCs/>
    </w:rPr>
  </w:style>
  <w:style w:type="paragraph" w:styleId="Title">
    <w:name w:val="Title"/>
    <w:basedOn w:val="Normal"/>
    <w:link w:val="TitleChar"/>
    <w:qFormat/>
    <w:rsid w:val="009630E3"/>
    <w:pPr>
      <w:spacing w:line="240" w:lineRule="auto"/>
      <w:jc w:val="center"/>
    </w:pPr>
    <w:rPr>
      <w:b/>
      <w:sz w:val="28"/>
    </w:rPr>
  </w:style>
  <w:style w:type="character" w:customStyle="1" w:styleId="TitleChar">
    <w:name w:val="Title Char"/>
    <w:basedOn w:val="DefaultParagraphFont"/>
    <w:link w:val="Title"/>
    <w:rsid w:val="009630E3"/>
    <w:rPr>
      <w:b/>
      <w:sz w:val="28"/>
    </w:rPr>
  </w:style>
  <w:style w:type="paragraph" w:customStyle="1" w:styleId="tabLeftcTL">
    <w:name w:val="tabLeft cTL"/>
    <w:basedOn w:val="Normal"/>
    <w:qFormat/>
    <w:rsid w:val="009630E3"/>
    <w:pPr>
      <w:spacing w:line="200" w:lineRule="exact"/>
    </w:pPr>
    <w:rPr>
      <w:sz w:val="18"/>
    </w:rPr>
  </w:style>
  <w:style w:type="paragraph" w:customStyle="1" w:styleId="headingBabZerocHC">
    <w:name w:val="headingBabZero cHC"/>
    <w:basedOn w:val="headingBcHB"/>
    <w:next w:val="Normal"/>
    <w:qFormat/>
    <w:rsid w:val="009630E3"/>
    <w:pPr>
      <w:spacing w:before="0"/>
    </w:pPr>
  </w:style>
  <w:style w:type="paragraph" w:customStyle="1" w:styleId="headingBcHB">
    <w:name w:val="headingB cHB"/>
    <w:basedOn w:val="headingAcHA"/>
    <w:next w:val="Normal"/>
    <w:qFormat/>
    <w:rsid w:val="009630E3"/>
    <w:rPr>
      <w:b w:val="0"/>
      <w:i/>
    </w:rPr>
  </w:style>
  <w:style w:type="paragraph" w:customStyle="1" w:styleId="headingAcHA">
    <w:name w:val="headingA cHA"/>
    <w:basedOn w:val="Normal"/>
    <w:next w:val="Normal"/>
    <w:qFormat/>
    <w:rsid w:val="009630E3"/>
    <w:pPr>
      <w:spacing w:before="360" w:after="240"/>
    </w:pPr>
    <w:rPr>
      <w:b/>
    </w:rPr>
  </w:style>
  <w:style w:type="paragraph" w:customStyle="1" w:styleId="tabJustcTJ">
    <w:name w:val="tabJust cTJ"/>
    <w:basedOn w:val="tabLeftcTL"/>
    <w:qFormat/>
    <w:rsid w:val="009630E3"/>
    <w:pPr>
      <w:jc w:val="both"/>
    </w:pPr>
  </w:style>
  <w:style w:type="paragraph" w:customStyle="1" w:styleId="authorcAU">
    <w:name w:val="author cAU"/>
    <w:basedOn w:val="Normal"/>
    <w:next w:val="addresscAD"/>
    <w:qFormat/>
    <w:rsid w:val="009630E3"/>
    <w:pPr>
      <w:spacing w:after="40"/>
      <w:ind w:left="1134"/>
    </w:pPr>
    <w:rPr>
      <w:b/>
      <w:caps/>
    </w:rPr>
  </w:style>
  <w:style w:type="paragraph" w:customStyle="1" w:styleId="addresscAD">
    <w:name w:val="address cAD"/>
    <w:basedOn w:val="Normal"/>
    <w:qFormat/>
    <w:rsid w:val="009630E3"/>
    <w:pPr>
      <w:spacing w:line="220" w:lineRule="exact"/>
      <w:ind w:left="1134"/>
    </w:pPr>
    <w:rPr>
      <w:sz w:val="18"/>
    </w:rPr>
  </w:style>
  <w:style w:type="paragraph" w:customStyle="1" w:styleId="abstractcAB">
    <w:name w:val="abstract cAB"/>
    <w:basedOn w:val="Normal"/>
    <w:qFormat/>
    <w:rsid w:val="009630E3"/>
    <w:pPr>
      <w:spacing w:line="220" w:lineRule="exact"/>
      <w:ind w:left="1134"/>
    </w:pPr>
    <w:rPr>
      <w:b/>
      <w:sz w:val="18"/>
    </w:rPr>
  </w:style>
  <w:style w:type="paragraph" w:customStyle="1" w:styleId="footNotecFN">
    <w:name w:val="footNote cFN"/>
    <w:basedOn w:val="Normal"/>
    <w:qFormat/>
    <w:rsid w:val="009630E3"/>
    <w:pPr>
      <w:pBdr>
        <w:top w:val="single" w:sz="4" w:space="4" w:color="auto"/>
      </w:pBdr>
      <w:spacing w:line="220" w:lineRule="exact"/>
    </w:pPr>
    <w:rPr>
      <w:sz w:val="18"/>
    </w:rPr>
  </w:style>
  <w:style w:type="paragraph" w:customStyle="1" w:styleId="lnLesscLL">
    <w:name w:val="lnLess cLL"/>
    <w:basedOn w:val="Normal"/>
    <w:next w:val="Normal"/>
    <w:qFormat/>
    <w:rsid w:val="009630E3"/>
    <w:pPr>
      <w:spacing w:line="120" w:lineRule="exact"/>
    </w:pPr>
  </w:style>
  <w:style w:type="paragraph" w:customStyle="1" w:styleId="headingcHD">
    <w:name w:val="heading cHD"/>
    <w:basedOn w:val="Normal"/>
    <w:next w:val="authorcAU"/>
    <w:qFormat/>
    <w:rsid w:val="009630E3"/>
    <w:pPr>
      <w:spacing w:before="660" w:after="360" w:line="360" w:lineRule="exact"/>
    </w:pPr>
    <w:rPr>
      <w:b/>
      <w:sz w:val="32"/>
    </w:rPr>
  </w:style>
  <w:style w:type="paragraph" w:customStyle="1" w:styleId="figCapcFC">
    <w:name w:val="figCap cFC"/>
    <w:basedOn w:val="Normal"/>
    <w:qFormat/>
    <w:rsid w:val="009630E3"/>
    <w:pPr>
      <w:spacing w:before="227" w:line="200" w:lineRule="exact"/>
    </w:pPr>
    <w:rPr>
      <w:sz w:val="18"/>
    </w:rPr>
  </w:style>
  <w:style w:type="paragraph" w:customStyle="1" w:styleId="refscRF">
    <w:name w:val="refs cRF"/>
    <w:basedOn w:val="Normal"/>
    <w:qFormat/>
    <w:rsid w:val="009630E3"/>
    <w:pPr>
      <w:spacing w:line="220" w:lineRule="exact"/>
      <w:ind w:left="181" w:hanging="181"/>
    </w:pPr>
    <w:rPr>
      <w:sz w:val="18"/>
    </w:rPr>
  </w:style>
  <w:style w:type="paragraph" w:customStyle="1" w:styleId="tabCentrecTC">
    <w:name w:val="tabCentre cTC"/>
    <w:basedOn w:val="tabLeftcTL"/>
    <w:qFormat/>
    <w:rsid w:val="009630E3"/>
    <w:pPr>
      <w:jc w:val="center"/>
    </w:pPr>
  </w:style>
  <w:style w:type="paragraph" w:customStyle="1" w:styleId="tabRightcTR">
    <w:name w:val="tabRight cTR"/>
    <w:basedOn w:val="tabCentrecTC"/>
    <w:qFormat/>
    <w:rsid w:val="009630E3"/>
    <w:pPr>
      <w:jc w:val="right"/>
    </w:pPr>
  </w:style>
  <w:style w:type="paragraph" w:customStyle="1" w:styleId="EqncEQ">
    <w:name w:val="Eqn cEQ"/>
    <w:basedOn w:val="Normal"/>
    <w:qFormat/>
    <w:rsid w:val="009630E3"/>
    <w:pPr>
      <w:tabs>
        <w:tab w:val="right" w:pos="4820"/>
      </w:tabs>
    </w:pPr>
  </w:style>
  <w:style w:type="paragraph" w:customStyle="1" w:styleId="headingCcHC">
    <w:name w:val="headingC cHC"/>
    <w:basedOn w:val="headingBcHB"/>
    <w:qFormat/>
    <w:rsid w:val="009630E3"/>
    <w:pPr>
      <w:spacing w:before="0"/>
    </w:pPr>
  </w:style>
  <w:style w:type="paragraph" w:customStyle="1" w:styleId="lnHalfcHF">
    <w:name w:val="lnHalf cHF"/>
    <w:basedOn w:val="Normal"/>
    <w:next w:val="Normal"/>
    <w:qFormat/>
    <w:rsid w:val="009630E3"/>
    <w:pPr>
      <w:spacing w:line="120" w:lineRule="exact"/>
    </w:pPr>
  </w:style>
  <w:style w:type="paragraph" w:customStyle="1" w:styleId="REF">
    <w:name w:val="REF"/>
    <w:basedOn w:val="Normal"/>
    <w:link w:val="REFChar"/>
    <w:qFormat/>
    <w:rsid w:val="009630E3"/>
    <w:pPr>
      <w:numPr>
        <w:numId w:val="14"/>
      </w:numPr>
      <w:spacing w:line="220" w:lineRule="exact"/>
      <w:ind w:left="448" w:hanging="136"/>
    </w:pPr>
    <w:rPr>
      <w:sz w:val="18"/>
    </w:rPr>
  </w:style>
  <w:style w:type="character" w:customStyle="1" w:styleId="REFChar">
    <w:name w:val="REF Char"/>
    <w:link w:val="REF"/>
    <w:qFormat/>
    <w:rsid w:val="009630E3"/>
    <w:rPr>
      <w:sz w:val="18"/>
    </w:rPr>
  </w:style>
  <w:style w:type="paragraph" w:customStyle="1" w:styleId="eqncQN">
    <w:name w:val="eqn cQN"/>
    <w:basedOn w:val="Normal"/>
    <w:next w:val="Normal"/>
    <w:qFormat/>
    <w:rsid w:val="009630E3"/>
    <w:pPr>
      <w:tabs>
        <w:tab w:val="right" w:pos="4820"/>
      </w:tabs>
      <w:spacing w:before="120" w:after="120" w:line="240" w:lineRule="auto"/>
      <w:ind w:left="403"/>
    </w:pPr>
  </w:style>
  <w:style w:type="paragraph" w:customStyle="1" w:styleId="bulletDOTcDO">
    <w:name w:val="bulletDOT cDO"/>
    <w:basedOn w:val="Normal"/>
    <w:qFormat/>
    <w:rsid w:val="009630E3"/>
    <w:pPr>
      <w:numPr>
        <w:numId w:val="15"/>
      </w:numPr>
      <w:tabs>
        <w:tab w:val="clear" w:pos="530"/>
      </w:tabs>
      <w:ind w:hanging="227"/>
    </w:pPr>
  </w:style>
  <w:style w:type="paragraph" w:customStyle="1" w:styleId="Equation">
    <w:name w:val="Equation"/>
    <w:basedOn w:val="Normal"/>
    <w:qFormat/>
    <w:rsid w:val="009630E3"/>
    <w:pPr>
      <w:tabs>
        <w:tab w:val="right" w:pos="4820"/>
      </w:tabs>
      <w:spacing w:before="120" w:after="120" w:line="240" w:lineRule="auto"/>
      <w:ind w:left="227"/>
    </w:pPr>
    <w:rPr>
      <w:lang w:val="en-GB"/>
    </w:rPr>
  </w:style>
  <w:style w:type="paragraph" w:customStyle="1" w:styleId="rule">
    <w:name w:val="rule"/>
    <w:basedOn w:val="Header"/>
    <w:qFormat/>
    <w:rsid w:val="009630E3"/>
    <w:pPr>
      <w:pBdr>
        <w:bottom w:val="single" w:sz="4" w:space="1" w:color="auto"/>
      </w:pBdr>
      <w:overflowPunct w:val="0"/>
      <w:autoSpaceDE w:val="0"/>
      <w:autoSpaceDN w:val="0"/>
      <w:adjustRightInd w:val="0"/>
      <w:spacing w:before="60" w:after="60" w:line="240" w:lineRule="auto"/>
      <w:jc w:val="both"/>
      <w:textAlignment w:val="baseline"/>
    </w:pPr>
    <w:rPr>
      <w:i w:val="0"/>
      <w:sz w:val="2"/>
    </w:rPr>
  </w:style>
  <w:style w:type="paragraph" w:customStyle="1" w:styleId="Tabrule">
    <w:name w:val="Tabrule"/>
    <w:basedOn w:val="Header"/>
    <w:qFormat/>
    <w:rsid w:val="009630E3"/>
    <w:pPr>
      <w:pBdr>
        <w:bottom w:val="single" w:sz="8" w:space="3" w:color="auto"/>
      </w:pBdr>
      <w:overflowPunct w:val="0"/>
      <w:autoSpaceDE w:val="0"/>
      <w:autoSpaceDN w:val="0"/>
      <w:adjustRightInd w:val="0"/>
      <w:spacing w:after="60" w:line="200" w:lineRule="exact"/>
      <w:jc w:val="both"/>
      <w:textAlignment w:val="baseline"/>
    </w:pPr>
    <w:rPr>
      <w:i w:val="0"/>
      <w:sz w:val="18"/>
    </w:rPr>
  </w:style>
  <w:style w:type="paragraph" w:customStyle="1" w:styleId="EXP005">
    <w:name w:val="EXP0.05"/>
    <w:basedOn w:val="Normal"/>
    <w:qFormat/>
    <w:rsid w:val="009630E3"/>
    <w:rPr>
      <w:spacing w:val="1"/>
    </w:rPr>
  </w:style>
  <w:style w:type="paragraph" w:customStyle="1" w:styleId="NOR">
    <w:name w:val="NOR"/>
    <w:basedOn w:val="Normal"/>
    <w:qFormat/>
    <w:rsid w:val="009630E3"/>
  </w:style>
  <w:style w:type="paragraph" w:customStyle="1" w:styleId="CON005">
    <w:name w:val="CON0.05"/>
    <w:basedOn w:val="Normal"/>
    <w:qFormat/>
    <w:rsid w:val="009630E3"/>
    <w:rPr>
      <w:spacing w:val="-1"/>
    </w:rPr>
  </w:style>
  <w:style w:type="paragraph" w:customStyle="1" w:styleId="CON015">
    <w:name w:val="CON0.15"/>
    <w:basedOn w:val="Normal"/>
    <w:qFormat/>
    <w:rsid w:val="009630E3"/>
    <w:rPr>
      <w:spacing w:val="-3"/>
    </w:rPr>
  </w:style>
  <w:style w:type="character" w:customStyle="1" w:styleId="apple-style-span">
    <w:name w:val="apple-style-span"/>
    <w:basedOn w:val="DefaultParagraphFont"/>
    <w:qFormat/>
    <w:rsid w:val="009630E3"/>
  </w:style>
  <w:style w:type="character" w:customStyle="1" w:styleId="apple-converted-space">
    <w:name w:val="apple-converted-space"/>
    <w:basedOn w:val="DefaultParagraphFont"/>
    <w:qFormat/>
    <w:rsid w:val="009630E3"/>
  </w:style>
  <w:style w:type="character" w:customStyle="1" w:styleId="content">
    <w:name w:val="content"/>
    <w:basedOn w:val="DefaultParagraphFont"/>
    <w:qFormat/>
    <w:rsid w:val="009630E3"/>
  </w:style>
  <w:style w:type="character" w:customStyle="1" w:styleId="il">
    <w:name w:val="il"/>
    <w:basedOn w:val="DefaultParagraphFont"/>
    <w:qFormat/>
    <w:rsid w:val="009630E3"/>
  </w:style>
  <w:style w:type="paragraph" w:customStyle="1" w:styleId="RSCB01ARTAbstract">
    <w:name w:val="RSC B01 ART Abstract"/>
    <w:basedOn w:val="Normal"/>
    <w:link w:val="RSCB01ARTAbstractChar"/>
    <w:qFormat/>
    <w:rsid w:val="009630E3"/>
    <w:rPr>
      <w:rFonts w:ascii="Calibri" w:eastAsia="Calibri" w:hAnsi="Calibri"/>
      <w:sz w:val="16"/>
      <w:lang w:val="en-GB" w:eastAsia="en-GB"/>
    </w:rPr>
  </w:style>
  <w:style w:type="character" w:customStyle="1" w:styleId="RSCB01ARTAbstractChar">
    <w:name w:val="RSC B01 ART Abstract Char"/>
    <w:link w:val="RSCB01ARTAbstract"/>
    <w:qFormat/>
    <w:rsid w:val="009630E3"/>
    <w:rPr>
      <w:rFonts w:ascii="Calibri" w:eastAsia="Calibri" w:hAnsi="Calibri"/>
      <w:sz w:val="16"/>
      <w:lang w:val="en-GB" w:eastAsia="en-GB"/>
    </w:rPr>
  </w:style>
  <w:style w:type="paragraph" w:customStyle="1" w:styleId="References">
    <w:name w:val="References"/>
    <w:basedOn w:val="Normal"/>
    <w:qFormat/>
    <w:rsid w:val="009630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after="60"/>
      <w:ind w:left="360" w:hanging="360"/>
    </w:pPr>
    <w:rPr>
      <w:rFonts w:eastAsia="PMingLiU"/>
    </w:rPr>
  </w:style>
  <w:style w:type="paragraph" w:customStyle="1" w:styleId="Bodytext0">
    <w:name w:val="Bodytext"/>
    <w:basedOn w:val="Normal"/>
    <w:qFormat/>
    <w:rsid w:val="009630E3"/>
    <w:pPr>
      <w:spacing w:after="120" w:line="240" w:lineRule="auto"/>
    </w:pPr>
    <w:rPr>
      <w:sz w:val="24"/>
      <w:lang w:val="en-NZ"/>
    </w:rPr>
  </w:style>
  <w:style w:type="paragraph" w:customStyle="1" w:styleId="body">
    <w:name w:val="body"/>
    <w:basedOn w:val="Normal"/>
    <w:qFormat/>
    <w:rsid w:val="009630E3"/>
    <w:pPr>
      <w:spacing w:line="480" w:lineRule="auto"/>
    </w:pPr>
    <w:rPr>
      <w:kern w:val="2"/>
      <w:sz w:val="24"/>
      <w:szCs w:val="24"/>
      <w:lang w:eastAsia="ja-JP"/>
    </w:rPr>
  </w:style>
  <w:style w:type="paragraph" w:customStyle="1" w:styleId="Default">
    <w:name w:val="Default"/>
    <w:qFormat/>
    <w:rsid w:val="009630E3"/>
    <w:pPr>
      <w:autoSpaceDE w:val="0"/>
      <w:autoSpaceDN w:val="0"/>
      <w:adjustRightInd w:val="0"/>
      <w:spacing w:after="0" w:line="240" w:lineRule="auto"/>
    </w:pPr>
    <w:rPr>
      <w:rFonts w:ascii="Arial" w:eastAsia="Calibri" w:hAnsi="Arial" w:cs="Arial"/>
      <w:color w:val="000000"/>
      <w:sz w:val="24"/>
      <w:szCs w:val="24"/>
      <w:lang w:val="en-US" w:bidi="hi-IN"/>
    </w:rPr>
  </w:style>
  <w:style w:type="character" w:customStyle="1" w:styleId="ref-journal">
    <w:name w:val="ref-journal"/>
    <w:basedOn w:val="DefaultParagraphFont"/>
    <w:rsid w:val="009630E3"/>
  </w:style>
  <w:style w:type="character" w:customStyle="1" w:styleId="ref-vol">
    <w:name w:val="ref-vol"/>
    <w:basedOn w:val="DefaultParagraphFont"/>
    <w:rsid w:val="009630E3"/>
  </w:style>
  <w:style w:type="character" w:customStyle="1" w:styleId="highwire-citation-author">
    <w:name w:val="highwire-citation-author"/>
    <w:basedOn w:val="DefaultParagraphFont"/>
    <w:rsid w:val="009630E3"/>
  </w:style>
  <w:style w:type="character" w:customStyle="1" w:styleId="al-author-name">
    <w:name w:val="al-author-name"/>
    <w:basedOn w:val="DefaultParagraphFont"/>
    <w:rsid w:val="009630E3"/>
  </w:style>
  <w:style w:type="character" w:customStyle="1" w:styleId="delimiter">
    <w:name w:val="delimiter"/>
    <w:basedOn w:val="DefaultParagraphFont"/>
    <w:rsid w:val="009630E3"/>
  </w:style>
  <w:style w:type="character" w:customStyle="1" w:styleId="al-author-name-more">
    <w:name w:val="al-author-name-more"/>
    <w:basedOn w:val="DefaultParagraphFont"/>
    <w:rsid w:val="009630E3"/>
  </w:style>
  <w:style w:type="character" w:styleId="Emphasis">
    <w:name w:val="Emphasis"/>
    <w:uiPriority w:val="20"/>
    <w:qFormat/>
    <w:rsid w:val="009630E3"/>
    <w:rPr>
      <w:i/>
      <w:iCs/>
    </w:rPr>
  </w:style>
  <w:style w:type="character" w:customStyle="1" w:styleId="element-citation">
    <w:name w:val="element-citation"/>
    <w:basedOn w:val="DefaultParagraphFont"/>
    <w:rsid w:val="009630E3"/>
  </w:style>
  <w:style w:type="character" w:customStyle="1" w:styleId="citation-doi">
    <w:name w:val="citation-doi"/>
    <w:basedOn w:val="DefaultParagraphFont"/>
    <w:rsid w:val="009630E3"/>
  </w:style>
  <w:style w:type="character" w:customStyle="1" w:styleId="secondary-date">
    <w:name w:val="secondary-date"/>
    <w:basedOn w:val="DefaultParagraphFont"/>
    <w:rsid w:val="009630E3"/>
  </w:style>
  <w:style w:type="character" w:styleId="PlaceholderText">
    <w:name w:val="Placeholder Text"/>
    <w:uiPriority w:val="99"/>
    <w:unhideWhenUsed/>
    <w:rsid w:val="009630E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endnote text"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708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E08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A978C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qFormat/>
    <w:rsid w:val="009630E3"/>
    <w:pPr>
      <w:spacing w:after="240"/>
      <w:jc w:val="center"/>
      <w:outlineLvl w:val="3"/>
    </w:pPr>
    <w:rPr>
      <w:i/>
    </w:rPr>
  </w:style>
  <w:style w:type="paragraph" w:styleId="Heading5">
    <w:name w:val="heading 5"/>
    <w:basedOn w:val="Normal"/>
    <w:next w:val="Normal"/>
    <w:link w:val="Heading5Char"/>
    <w:qFormat/>
    <w:rsid w:val="009630E3"/>
    <w:pPr>
      <w:keepNext/>
      <w:spacing w:line="240" w:lineRule="auto"/>
      <w:outlineLvl w:val="4"/>
    </w:pPr>
    <w:rPr>
      <w:rFonts w:ascii="Arial" w:hAnsi="Arial"/>
      <w:b/>
    </w:rPr>
  </w:style>
  <w:style w:type="paragraph" w:styleId="Heading6">
    <w:name w:val="heading 6"/>
    <w:basedOn w:val="Normal"/>
    <w:next w:val="Normal"/>
    <w:link w:val="Heading6Char"/>
    <w:qFormat/>
    <w:rsid w:val="009630E3"/>
    <w:pPr>
      <w:keepNext/>
      <w:spacing w:line="240" w:lineRule="auto"/>
      <w:ind w:left="180" w:hanging="180"/>
      <w:outlineLvl w:val="5"/>
    </w:pPr>
    <w:rPr>
      <w:rFonts w:ascii="Arial" w:hAnsi="Arial"/>
      <w:b/>
      <w:sz w:val="28"/>
    </w:rPr>
  </w:style>
  <w:style w:type="paragraph" w:styleId="Heading7">
    <w:name w:val="heading 7"/>
    <w:basedOn w:val="Normal"/>
    <w:next w:val="Normal"/>
    <w:link w:val="Heading7Char"/>
    <w:qFormat/>
    <w:rsid w:val="009630E3"/>
    <w:pPr>
      <w:keepNext/>
      <w:spacing w:line="480" w:lineRule="auto"/>
      <w:jc w:val="center"/>
      <w:outlineLvl w:val="6"/>
    </w:pPr>
    <w:rPr>
      <w:b/>
      <w:sz w:val="24"/>
      <w:u w:val="single"/>
    </w:rPr>
  </w:style>
  <w:style w:type="paragraph" w:styleId="Heading8">
    <w:name w:val="heading 8"/>
    <w:basedOn w:val="Normal"/>
    <w:next w:val="Normal"/>
    <w:link w:val="Heading8Char"/>
    <w:qFormat/>
    <w:rsid w:val="009630E3"/>
    <w:pPr>
      <w:keepNext/>
      <w:spacing w:before="120" w:line="360" w:lineRule="auto"/>
      <w:outlineLvl w:val="7"/>
    </w:pPr>
    <w:rPr>
      <w:rFonts w:ascii="Arial" w:hAnsi="Arial"/>
      <w:i/>
      <w:snapToGrid w:val="0"/>
      <w:color w:val="000000"/>
    </w:rPr>
  </w:style>
  <w:style w:type="paragraph" w:styleId="Heading9">
    <w:name w:val="heading 9"/>
    <w:basedOn w:val="Normal"/>
    <w:next w:val="Normal"/>
    <w:link w:val="Heading9Char"/>
    <w:qFormat/>
    <w:rsid w:val="009630E3"/>
    <w:pPr>
      <w:keepNext/>
      <w:spacing w:after="120" w:line="240" w:lineRule="auto"/>
      <w:outlineLvl w:val="8"/>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708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E08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978C5"/>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rsid w:val="009630E3"/>
    <w:rPr>
      <w:i/>
    </w:rPr>
  </w:style>
  <w:style w:type="character" w:customStyle="1" w:styleId="Heading5Char">
    <w:name w:val="Heading 5 Char"/>
    <w:basedOn w:val="DefaultParagraphFont"/>
    <w:link w:val="Heading5"/>
    <w:rsid w:val="009630E3"/>
    <w:rPr>
      <w:rFonts w:ascii="Arial" w:hAnsi="Arial"/>
      <w:b/>
    </w:rPr>
  </w:style>
  <w:style w:type="character" w:customStyle="1" w:styleId="Heading6Char">
    <w:name w:val="Heading 6 Char"/>
    <w:basedOn w:val="DefaultParagraphFont"/>
    <w:link w:val="Heading6"/>
    <w:rsid w:val="009630E3"/>
    <w:rPr>
      <w:rFonts w:ascii="Arial" w:hAnsi="Arial"/>
      <w:b/>
      <w:sz w:val="28"/>
    </w:rPr>
  </w:style>
  <w:style w:type="character" w:customStyle="1" w:styleId="Heading7Char">
    <w:name w:val="Heading 7 Char"/>
    <w:basedOn w:val="DefaultParagraphFont"/>
    <w:link w:val="Heading7"/>
    <w:rsid w:val="009630E3"/>
    <w:rPr>
      <w:b/>
      <w:sz w:val="24"/>
      <w:u w:val="single"/>
    </w:rPr>
  </w:style>
  <w:style w:type="character" w:customStyle="1" w:styleId="Heading8Char">
    <w:name w:val="Heading 8 Char"/>
    <w:basedOn w:val="DefaultParagraphFont"/>
    <w:link w:val="Heading8"/>
    <w:rsid w:val="009630E3"/>
    <w:rPr>
      <w:rFonts w:ascii="Arial" w:hAnsi="Arial"/>
      <w:i/>
      <w:snapToGrid w:val="0"/>
      <w:color w:val="000000"/>
    </w:rPr>
  </w:style>
  <w:style w:type="character" w:customStyle="1" w:styleId="Heading9Char">
    <w:name w:val="Heading 9 Char"/>
    <w:basedOn w:val="DefaultParagraphFont"/>
    <w:link w:val="Heading9"/>
    <w:rsid w:val="009630E3"/>
    <w:rPr>
      <w:sz w:val="24"/>
    </w:rPr>
  </w:style>
  <w:style w:type="paragraph" w:styleId="NormalWeb">
    <w:name w:val="Normal (Web)"/>
    <w:basedOn w:val="Normal"/>
    <w:uiPriority w:val="99"/>
    <w:unhideWhenUsed/>
    <w:qFormat/>
    <w:rsid w:val="00FC654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qFormat/>
    <w:rsid w:val="00FC654C"/>
    <w:rPr>
      <w:color w:val="0000FF"/>
      <w:u w:val="single"/>
    </w:rPr>
  </w:style>
  <w:style w:type="character" w:styleId="HTMLCite">
    <w:name w:val="HTML Cite"/>
    <w:basedOn w:val="DefaultParagraphFont"/>
    <w:uiPriority w:val="99"/>
    <w:semiHidden/>
    <w:unhideWhenUsed/>
    <w:rsid w:val="00FC654C"/>
    <w:rPr>
      <w:i/>
      <w:iCs/>
    </w:rPr>
  </w:style>
  <w:style w:type="character" w:customStyle="1" w:styleId="mw-cite-backlink">
    <w:name w:val="mw-cite-backlink"/>
    <w:basedOn w:val="DefaultParagraphFont"/>
    <w:rsid w:val="00FC654C"/>
  </w:style>
  <w:style w:type="character" w:customStyle="1" w:styleId="mw-headline">
    <w:name w:val="mw-headline"/>
    <w:basedOn w:val="DefaultParagraphFont"/>
    <w:rsid w:val="00A978C5"/>
  </w:style>
  <w:style w:type="character" w:customStyle="1" w:styleId="monospaced">
    <w:name w:val="monospaced"/>
    <w:basedOn w:val="DefaultParagraphFont"/>
    <w:rsid w:val="00A978C5"/>
  </w:style>
  <w:style w:type="paragraph" w:styleId="BalloonText">
    <w:name w:val="Balloon Text"/>
    <w:basedOn w:val="Normal"/>
    <w:link w:val="BalloonTextChar"/>
    <w:uiPriority w:val="99"/>
    <w:unhideWhenUsed/>
    <w:qFormat/>
    <w:rsid w:val="00A97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A978C5"/>
    <w:rPr>
      <w:rFonts w:ascii="Tahoma" w:hAnsi="Tahoma" w:cs="Tahoma"/>
      <w:sz w:val="16"/>
      <w:szCs w:val="16"/>
    </w:rPr>
  </w:style>
  <w:style w:type="character" w:customStyle="1" w:styleId="cs1-lock-free">
    <w:name w:val="cs1-lock-free"/>
    <w:basedOn w:val="DefaultParagraphFont"/>
    <w:rsid w:val="00CE12AF"/>
  </w:style>
  <w:style w:type="character" w:customStyle="1" w:styleId="cs1-lock-registration">
    <w:name w:val="cs1-lock-registration"/>
    <w:basedOn w:val="DefaultParagraphFont"/>
    <w:rsid w:val="00CE12AF"/>
  </w:style>
  <w:style w:type="character" w:customStyle="1" w:styleId="cite-accessibility-label">
    <w:name w:val="cite-accessibility-label"/>
    <w:basedOn w:val="DefaultParagraphFont"/>
    <w:rsid w:val="00B37BEE"/>
  </w:style>
  <w:style w:type="character" w:customStyle="1" w:styleId="css-15iwe0d">
    <w:name w:val="css-15iwe0d"/>
    <w:basedOn w:val="DefaultParagraphFont"/>
    <w:rsid w:val="00C826E6"/>
  </w:style>
  <w:style w:type="character" w:customStyle="1" w:styleId="css-2yp7ui">
    <w:name w:val="css-2yp7ui"/>
    <w:basedOn w:val="DefaultParagraphFont"/>
    <w:rsid w:val="00C826E6"/>
  </w:style>
  <w:style w:type="character" w:customStyle="1" w:styleId="css-rh820s">
    <w:name w:val="css-rh820s"/>
    <w:basedOn w:val="DefaultParagraphFont"/>
    <w:rsid w:val="00C826E6"/>
  </w:style>
  <w:style w:type="character" w:customStyle="1" w:styleId="css-1ber87j">
    <w:name w:val="css-1ber87j"/>
    <w:basedOn w:val="DefaultParagraphFont"/>
    <w:rsid w:val="00C826E6"/>
  </w:style>
  <w:style w:type="character" w:customStyle="1" w:styleId="title-text">
    <w:name w:val="title-text"/>
    <w:basedOn w:val="DefaultParagraphFont"/>
    <w:rsid w:val="008708DA"/>
  </w:style>
  <w:style w:type="character" w:customStyle="1" w:styleId="sr-only">
    <w:name w:val="sr-only"/>
    <w:basedOn w:val="DefaultParagraphFont"/>
    <w:rsid w:val="008708DA"/>
  </w:style>
  <w:style w:type="character" w:customStyle="1" w:styleId="react-xocs-alternative-link">
    <w:name w:val="react-xocs-alternative-link"/>
    <w:basedOn w:val="DefaultParagraphFont"/>
    <w:rsid w:val="008708DA"/>
  </w:style>
  <w:style w:type="character" w:customStyle="1" w:styleId="given-name">
    <w:name w:val="given-name"/>
    <w:basedOn w:val="DefaultParagraphFont"/>
    <w:rsid w:val="008708DA"/>
  </w:style>
  <w:style w:type="character" w:customStyle="1" w:styleId="text">
    <w:name w:val="text"/>
    <w:basedOn w:val="DefaultParagraphFont"/>
    <w:rsid w:val="008708DA"/>
  </w:style>
  <w:style w:type="character" w:customStyle="1" w:styleId="author-ref">
    <w:name w:val="author-ref"/>
    <w:basedOn w:val="DefaultParagraphFont"/>
    <w:rsid w:val="008708DA"/>
  </w:style>
  <w:style w:type="character" w:customStyle="1" w:styleId="anchor-text">
    <w:name w:val="anchor-text"/>
    <w:basedOn w:val="DefaultParagraphFont"/>
    <w:rsid w:val="00BE0886"/>
  </w:style>
  <w:style w:type="character" w:customStyle="1" w:styleId="accordion-tabbedtab-mobile">
    <w:name w:val="accordion-tabbed__tab-mobile"/>
    <w:basedOn w:val="DefaultParagraphFont"/>
    <w:rsid w:val="00BE0886"/>
  </w:style>
  <w:style w:type="character" w:customStyle="1" w:styleId="comma-separator">
    <w:name w:val="comma-separator"/>
    <w:basedOn w:val="DefaultParagraphFont"/>
    <w:rsid w:val="00BE0886"/>
  </w:style>
  <w:style w:type="character" w:customStyle="1" w:styleId="hlfld-title">
    <w:name w:val="hlfld-title"/>
    <w:basedOn w:val="DefaultParagraphFont"/>
    <w:rsid w:val="004212B0"/>
  </w:style>
  <w:style w:type="character" w:customStyle="1" w:styleId="hlfld-contribauthor">
    <w:name w:val="hlfld-contribauthor"/>
    <w:basedOn w:val="DefaultParagraphFont"/>
    <w:rsid w:val="004212B0"/>
  </w:style>
  <w:style w:type="character" w:customStyle="1" w:styleId="author-xref-symbol">
    <w:name w:val="author-xref-symbol"/>
    <w:basedOn w:val="DefaultParagraphFont"/>
    <w:rsid w:val="004212B0"/>
  </w:style>
  <w:style w:type="character" w:customStyle="1" w:styleId="cit-volume">
    <w:name w:val="cit-volume"/>
    <w:basedOn w:val="DefaultParagraphFont"/>
    <w:rsid w:val="007C1688"/>
  </w:style>
  <w:style w:type="character" w:customStyle="1" w:styleId="cit-issue">
    <w:name w:val="cit-issue"/>
    <w:basedOn w:val="DefaultParagraphFont"/>
    <w:rsid w:val="007C1688"/>
  </w:style>
  <w:style w:type="character" w:customStyle="1" w:styleId="cit-pagerange">
    <w:name w:val="cit-pagerange"/>
    <w:basedOn w:val="DefaultParagraphFont"/>
    <w:qFormat/>
    <w:rsid w:val="007C1688"/>
  </w:style>
  <w:style w:type="paragraph" w:styleId="ListParagraph">
    <w:name w:val="List Paragraph"/>
    <w:basedOn w:val="Normal"/>
    <w:uiPriority w:val="34"/>
    <w:qFormat/>
    <w:rsid w:val="00911D2D"/>
    <w:pPr>
      <w:ind w:left="720"/>
      <w:contextualSpacing/>
    </w:pPr>
  </w:style>
  <w:style w:type="paragraph" w:customStyle="1" w:styleId="c-article-info-details">
    <w:name w:val="c-article-info-details"/>
    <w:basedOn w:val="Normal"/>
    <w:rsid w:val="000915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visually-hidden">
    <w:name w:val="u-visually-hidden"/>
    <w:basedOn w:val="DefaultParagraphFont"/>
    <w:rsid w:val="00091588"/>
  </w:style>
  <w:style w:type="character" w:customStyle="1" w:styleId="BodyTextChar">
    <w:name w:val="Body Text Char"/>
    <w:basedOn w:val="DefaultParagraphFont"/>
    <w:link w:val="BodyText"/>
    <w:semiHidden/>
    <w:rsid w:val="009630E3"/>
  </w:style>
  <w:style w:type="paragraph" w:styleId="BodyText">
    <w:name w:val="Body Text"/>
    <w:basedOn w:val="Normal"/>
    <w:link w:val="BodyTextChar"/>
    <w:semiHidden/>
    <w:qFormat/>
    <w:rsid w:val="009630E3"/>
    <w:pPr>
      <w:ind w:firstLine="198"/>
    </w:pPr>
  </w:style>
  <w:style w:type="character" w:customStyle="1" w:styleId="BodyTextChar1">
    <w:name w:val="Body Text Char1"/>
    <w:basedOn w:val="DefaultParagraphFont"/>
    <w:uiPriority w:val="99"/>
    <w:semiHidden/>
    <w:rsid w:val="009630E3"/>
  </w:style>
  <w:style w:type="character" w:customStyle="1" w:styleId="BodyText2Char">
    <w:name w:val="Body Text 2 Char"/>
    <w:basedOn w:val="DefaultParagraphFont"/>
    <w:link w:val="BodyText2"/>
    <w:semiHidden/>
    <w:rsid w:val="009630E3"/>
    <w:rPr>
      <w:sz w:val="24"/>
    </w:rPr>
  </w:style>
  <w:style w:type="paragraph" w:styleId="BodyText2">
    <w:name w:val="Body Text 2"/>
    <w:basedOn w:val="Normal"/>
    <w:link w:val="BodyText2Char"/>
    <w:semiHidden/>
    <w:qFormat/>
    <w:rsid w:val="009630E3"/>
    <w:pPr>
      <w:spacing w:line="480" w:lineRule="auto"/>
    </w:pPr>
    <w:rPr>
      <w:sz w:val="24"/>
    </w:rPr>
  </w:style>
  <w:style w:type="character" w:customStyle="1" w:styleId="BodyText2Char1">
    <w:name w:val="Body Text 2 Char1"/>
    <w:basedOn w:val="DefaultParagraphFont"/>
    <w:uiPriority w:val="99"/>
    <w:semiHidden/>
    <w:rsid w:val="009630E3"/>
  </w:style>
  <w:style w:type="character" w:customStyle="1" w:styleId="BodyText3Char">
    <w:name w:val="Body Text 3 Char"/>
    <w:basedOn w:val="DefaultParagraphFont"/>
    <w:link w:val="BodyText3"/>
    <w:semiHidden/>
    <w:rsid w:val="009630E3"/>
    <w:rPr>
      <w:b/>
      <w:sz w:val="28"/>
    </w:rPr>
  </w:style>
  <w:style w:type="paragraph" w:styleId="BodyText3">
    <w:name w:val="Body Text 3"/>
    <w:basedOn w:val="Normal"/>
    <w:link w:val="BodyText3Char"/>
    <w:semiHidden/>
    <w:qFormat/>
    <w:rsid w:val="009630E3"/>
    <w:pPr>
      <w:spacing w:line="480" w:lineRule="auto"/>
    </w:pPr>
    <w:rPr>
      <w:b/>
      <w:sz w:val="28"/>
    </w:rPr>
  </w:style>
  <w:style w:type="character" w:customStyle="1" w:styleId="BodyTextIndent2Char">
    <w:name w:val="Body Text Indent 2 Char"/>
    <w:basedOn w:val="DefaultParagraphFont"/>
    <w:link w:val="BodyTextIndent2"/>
    <w:semiHidden/>
    <w:rsid w:val="009630E3"/>
    <w:rPr>
      <w:rFonts w:ascii="Arial" w:hAnsi="Arial"/>
      <w:sz w:val="24"/>
    </w:rPr>
  </w:style>
  <w:style w:type="paragraph" w:styleId="BodyTextIndent2">
    <w:name w:val="Body Text Indent 2"/>
    <w:basedOn w:val="Normal"/>
    <w:link w:val="BodyTextIndent2Char"/>
    <w:semiHidden/>
    <w:qFormat/>
    <w:rsid w:val="009630E3"/>
    <w:pPr>
      <w:spacing w:line="240" w:lineRule="auto"/>
      <w:ind w:left="1080" w:hanging="1080"/>
    </w:pPr>
    <w:rPr>
      <w:rFonts w:ascii="Arial" w:hAnsi="Arial"/>
      <w:sz w:val="24"/>
    </w:rPr>
  </w:style>
  <w:style w:type="character" w:customStyle="1" w:styleId="BodyTextIndent2Char1">
    <w:name w:val="Body Text Indent 2 Char1"/>
    <w:basedOn w:val="DefaultParagraphFont"/>
    <w:uiPriority w:val="99"/>
    <w:semiHidden/>
    <w:rsid w:val="009630E3"/>
  </w:style>
  <w:style w:type="character" w:customStyle="1" w:styleId="BodyTextIndent3Char">
    <w:name w:val="Body Text Indent 3 Char"/>
    <w:basedOn w:val="DefaultParagraphFont"/>
    <w:link w:val="BodyTextIndent3"/>
    <w:semiHidden/>
    <w:rsid w:val="009630E3"/>
    <w:rPr>
      <w:rFonts w:ascii="Arial" w:hAnsi="Arial"/>
      <w:sz w:val="24"/>
    </w:rPr>
  </w:style>
  <w:style w:type="paragraph" w:styleId="BodyTextIndent3">
    <w:name w:val="Body Text Indent 3"/>
    <w:basedOn w:val="Normal"/>
    <w:link w:val="BodyTextIndent3Char"/>
    <w:semiHidden/>
    <w:qFormat/>
    <w:rsid w:val="009630E3"/>
    <w:pPr>
      <w:spacing w:line="240" w:lineRule="auto"/>
      <w:ind w:left="1170" w:hanging="1170"/>
    </w:pPr>
    <w:rPr>
      <w:rFonts w:ascii="Arial" w:hAnsi="Arial"/>
      <w:sz w:val="24"/>
    </w:rPr>
  </w:style>
  <w:style w:type="character" w:customStyle="1" w:styleId="BodyTextIndent3Char1">
    <w:name w:val="Body Text Indent 3 Char1"/>
    <w:basedOn w:val="DefaultParagraphFont"/>
    <w:uiPriority w:val="99"/>
    <w:semiHidden/>
    <w:rsid w:val="009630E3"/>
    <w:rPr>
      <w:sz w:val="16"/>
      <w:szCs w:val="16"/>
    </w:rPr>
  </w:style>
  <w:style w:type="paragraph" w:styleId="Caption">
    <w:name w:val="caption"/>
    <w:basedOn w:val="Normal"/>
    <w:next w:val="Normal"/>
    <w:qFormat/>
    <w:rsid w:val="009630E3"/>
    <w:pPr>
      <w:jc w:val="right"/>
    </w:pPr>
  </w:style>
  <w:style w:type="character" w:styleId="CommentReference">
    <w:name w:val="annotation reference"/>
    <w:uiPriority w:val="99"/>
    <w:unhideWhenUsed/>
    <w:qFormat/>
    <w:rsid w:val="009630E3"/>
    <w:rPr>
      <w:sz w:val="16"/>
      <w:szCs w:val="16"/>
    </w:rPr>
  </w:style>
  <w:style w:type="paragraph" w:styleId="CommentText">
    <w:name w:val="annotation text"/>
    <w:basedOn w:val="Normal"/>
    <w:link w:val="CommentTextChar"/>
    <w:uiPriority w:val="99"/>
    <w:unhideWhenUsed/>
    <w:qFormat/>
    <w:rsid w:val="009630E3"/>
  </w:style>
  <w:style w:type="character" w:customStyle="1" w:styleId="CommentTextChar">
    <w:name w:val="Comment Text Char"/>
    <w:basedOn w:val="DefaultParagraphFont"/>
    <w:link w:val="CommentText"/>
    <w:uiPriority w:val="99"/>
    <w:qFormat/>
    <w:rsid w:val="009630E3"/>
  </w:style>
  <w:style w:type="paragraph" w:styleId="CommentSubject">
    <w:name w:val="annotation subject"/>
    <w:basedOn w:val="CommentText"/>
    <w:next w:val="CommentText"/>
    <w:link w:val="CommentSubjectChar"/>
    <w:uiPriority w:val="99"/>
    <w:unhideWhenUsed/>
    <w:qFormat/>
    <w:rsid w:val="009630E3"/>
    <w:rPr>
      <w:b/>
      <w:bCs/>
    </w:rPr>
  </w:style>
  <w:style w:type="character" w:customStyle="1" w:styleId="CommentSubjectChar">
    <w:name w:val="Comment Subject Char"/>
    <w:basedOn w:val="CommentTextChar"/>
    <w:link w:val="CommentSubject"/>
    <w:uiPriority w:val="99"/>
    <w:qFormat/>
    <w:rsid w:val="009630E3"/>
    <w:rPr>
      <w:b/>
      <w:bCs/>
    </w:rPr>
  </w:style>
  <w:style w:type="character" w:customStyle="1" w:styleId="EndnoteTextChar">
    <w:name w:val="Endnote Text Char"/>
    <w:basedOn w:val="DefaultParagraphFont"/>
    <w:link w:val="EndnoteText"/>
    <w:semiHidden/>
    <w:qFormat/>
    <w:rsid w:val="009630E3"/>
    <w:rPr>
      <w:kern w:val="1"/>
      <w:lang w:val="en-CA" w:eastAsia="ar-SA"/>
    </w:rPr>
  </w:style>
  <w:style w:type="paragraph" w:styleId="EndnoteText">
    <w:name w:val="endnote text"/>
    <w:basedOn w:val="Normal"/>
    <w:link w:val="EndnoteTextChar"/>
    <w:semiHidden/>
    <w:qFormat/>
    <w:rsid w:val="009630E3"/>
    <w:pPr>
      <w:suppressLineNumbers/>
      <w:suppressAutoHyphens/>
      <w:overflowPunct w:val="0"/>
      <w:autoSpaceDE w:val="0"/>
      <w:spacing w:line="240" w:lineRule="auto"/>
      <w:ind w:left="283" w:hanging="283"/>
      <w:textAlignment w:val="baseline"/>
    </w:pPr>
    <w:rPr>
      <w:kern w:val="1"/>
      <w:lang w:val="en-CA" w:eastAsia="ar-SA"/>
    </w:rPr>
  </w:style>
  <w:style w:type="character" w:customStyle="1" w:styleId="EndnoteTextChar1">
    <w:name w:val="Endnote Text Char1"/>
    <w:basedOn w:val="DefaultParagraphFont"/>
    <w:uiPriority w:val="99"/>
    <w:semiHidden/>
    <w:rsid w:val="009630E3"/>
    <w:rPr>
      <w:sz w:val="20"/>
      <w:szCs w:val="20"/>
    </w:rPr>
  </w:style>
  <w:style w:type="paragraph" w:styleId="Footer">
    <w:name w:val="footer"/>
    <w:basedOn w:val="Normal"/>
    <w:link w:val="FooterChar"/>
    <w:uiPriority w:val="99"/>
    <w:qFormat/>
    <w:rsid w:val="009630E3"/>
    <w:pPr>
      <w:tabs>
        <w:tab w:val="right" w:pos="9923"/>
      </w:tabs>
    </w:pPr>
  </w:style>
  <w:style w:type="character" w:customStyle="1" w:styleId="FooterChar">
    <w:name w:val="Footer Char"/>
    <w:basedOn w:val="DefaultParagraphFont"/>
    <w:link w:val="Footer"/>
    <w:uiPriority w:val="99"/>
    <w:qFormat/>
    <w:rsid w:val="009630E3"/>
  </w:style>
  <w:style w:type="paragraph" w:styleId="Header">
    <w:name w:val="header"/>
    <w:basedOn w:val="Normal"/>
    <w:link w:val="HeaderChar"/>
    <w:uiPriority w:val="99"/>
    <w:qFormat/>
    <w:rsid w:val="009630E3"/>
    <w:pPr>
      <w:jc w:val="center"/>
    </w:pPr>
    <w:rPr>
      <w:i/>
    </w:rPr>
  </w:style>
  <w:style w:type="character" w:customStyle="1" w:styleId="HeaderChar">
    <w:name w:val="Header Char"/>
    <w:basedOn w:val="DefaultParagraphFont"/>
    <w:link w:val="Header"/>
    <w:uiPriority w:val="99"/>
    <w:qFormat/>
    <w:rsid w:val="009630E3"/>
    <w:rPr>
      <w:i/>
    </w:rPr>
  </w:style>
  <w:style w:type="character" w:styleId="Strong">
    <w:name w:val="Strong"/>
    <w:uiPriority w:val="22"/>
    <w:qFormat/>
    <w:rsid w:val="009630E3"/>
    <w:rPr>
      <w:b/>
      <w:bCs/>
    </w:rPr>
  </w:style>
  <w:style w:type="paragraph" w:styleId="Title">
    <w:name w:val="Title"/>
    <w:basedOn w:val="Normal"/>
    <w:link w:val="TitleChar"/>
    <w:qFormat/>
    <w:rsid w:val="009630E3"/>
    <w:pPr>
      <w:spacing w:line="240" w:lineRule="auto"/>
      <w:jc w:val="center"/>
    </w:pPr>
    <w:rPr>
      <w:b/>
      <w:sz w:val="28"/>
    </w:rPr>
  </w:style>
  <w:style w:type="character" w:customStyle="1" w:styleId="TitleChar">
    <w:name w:val="Title Char"/>
    <w:basedOn w:val="DefaultParagraphFont"/>
    <w:link w:val="Title"/>
    <w:rsid w:val="009630E3"/>
    <w:rPr>
      <w:b/>
      <w:sz w:val="28"/>
    </w:rPr>
  </w:style>
  <w:style w:type="paragraph" w:customStyle="1" w:styleId="tabLeftcTL">
    <w:name w:val="tabLeft cTL"/>
    <w:basedOn w:val="Normal"/>
    <w:qFormat/>
    <w:rsid w:val="009630E3"/>
    <w:pPr>
      <w:spacing w:line="200" w:lineRule="exact"/>
    </w:pPr>
    <w:rPr>
      <w:sz w:val="18"/>
    </w:rPr>
  </w:style>
  <w:style w:type="paragraph" w:customStyle="1" w:styleId="headingBabZerocHC">
    <w:name w:val="headingBabZero cHC"/>
    <w:basedOn w:val="headingBcHB"/>
    <w:next w:val="Normal"/>
    <w:qFormat/>
    <w:rsid w:val="009630E3"/>
    <w:pPr>
      <w:spacing w:before="0"/>
    </w:pPr>
  </w:style>
  <w:style w:type="paragraph" w:customStyle="1" w:styleId="headingBcHB">
    <w:name w:val="headingB cHB"/>
    <w:basedOn w:val="headingAcHA"/>
    <w:next w:val="Normal"/>
    <w:qFormat/>
    <w:rsid w:val="009630E3"/>
    <w:rPr>
      <w:b w:val="0"/>
      <w:i/>
    </w:rPr>
  </w:style>
  <w:style w:type="paragraph" w:customStyle="1" w:styleId="headingAcHA">
    <w:name w:val="headingA cHA"/>
    <w:basedOn w:val="Normal"/>
    <w:next w:val="Normal"/>
    <w:qFormat/>
    <w:rsid w:val="009630E3"/>
    <w:pPr>
      <w:spacing w:before="360" w:after="240"/>
    </w:pPr>
    <w:rPr>
      <w:b/>
    </w:rPr>
  </w:style>
  <w:style w:type="paragraph" w:customStyle="1" w:styleId="tabJustcTJ">
    <w:name w:val="tabJust cTJ"/>
    <w:basedOn w:val="tabLeftcTL"/>
    <w:qFormat/>
    <w:rsid w:val="009630E3"/>
    <w:pPr>
      <w:jc w:val="both"/>
    </w:pPr>
  </w:style>
  <w:style w:type="paragraph" w:customStyle="1" w:styleId="authorcAU">
    <w:name w:val="author cAU"/>
    <w:basedOn w:val="Normal"/>
    <w:next w:val="addresscAD"/>
    <w:qFormat/>
    <w:rsid w:val="009630E3"/>
    <w:pPr>
      <w:spacing w:after="40"/>
      <w:ind w:left="1134"/>
    </w:pPr>
    <w:rPr>
      <w:b/>
      <w:caps/>
    </w:rPr>
  </w:style>
  <w:style w:type="paragraph" w:customStyle="1" w:styleId="addresscAD">
    <w:name w:val="address cAD"/>
    <w:basedOn w:val="Normal"/>
    <w:qFormat/>
    <w:rsid w:val="009630E3"/>
    <w:pPr>
      <w:spacing w:line="220" w:lineRule="exact"/>
      <w:ind w:left="1134"/>
    </w:pPr>
    <w:rPr>
      <w:sz w:val="18"/>
    </w:rPr>
  </w:style>
  <w:style w:type="paragraph" w:customStyle="1" w:styleId="abstractcAB">
    <w:name w:val="abstract cAB"/>
    <w:basedOn w:val="Normal"/>
    <w:qFormat/>
    <w:rsid w:val="009630E3"/>
    <w:pPr>
      <w:spacing w:line="220" w:lineRule="exact"/>
      <w:ind w:left="1134"/>
    </w:pPr>
    <w:rPr>
      <w:b/>
      <w:sz w:val="18"/>
    </w:rPr>
  </w:style>
  <w:style w:type="paragraph" w:customStyle="1" w:styleId="footNotecFN">
    <w:name w:val="footNote cFN"/>
    <w:basedOn w:val="Normal"/>
    <w:qFormat/>
    <w:rsid w:val="009630E3"/>
    <w:pPr>
      <w:pBdr>
        <w:top w:val="single" w:sz="4" w:space="4" w:color="auto"/>
      </w:pBdr>
      <w:spacing w:line="220" w:lineRule="exact"/>
    </w:pPr>
    <w:rPr>
      <w:sz w:val="18"/>
    </w:rPr>
  </w:style>
  <w:style w:type="paragraph" w:customStyle="1" w:styleId="lnLesscLL">
    <w:name w:val="lnLess cLL"/>
    <w:basedOn w:val="Normal"/>
    <w:next w:val="Normal"/>
    <w:qFormat/>
    <w:rsid w:val="009630E3"/>
    <w:pPr>
      <w:spacing w:line="120" w:lineRule="exact"/>
    </w:pPr>
  </w:style>
  <w:style w:type="paragraph" w:customStyle="1" w:styleId="headingcHD">
    <w:name w:val="heading cHD"/>
    <w:basedOn w:val="Normal"/>
    <w:next w:val="authorcAU"/>
    <w:qFormat/>
    <w:rsid w:val="009630E3"/>
    <w:pPr>
      <w:spacing w:before="660" w:after="360" w:line="360" w:lineRule="exact"/>
    </w:pPr>
    <w:rPr>
      <w:b/>
      <w:sz w:val="32"/>
    </w:rPr>
  </w:style>
  <w:style w:type="paragraph" w:customStyle="1" w:styleId="figCapcFC">
    <w:name w:val="figCap cFC"/>
    <w:basedOn w:val="Normal"/>
    <w:qFormat/>
    <w:rsid w:val="009630E3"/>
    <w:pPr>
      <w:spacing w:before="227" w:line="200" w:lineRule="exact"/>
    </w:pPr>
    <w:rPr>
      <w:sz w:val="18"/>
    </w:rPr>
  </w:style>
  <w:style w:type="paragraph" w:customStyle="1" w:styleId="refscRF">
    <w:name w:val="refs cRF"/>
    <w:basedOn w:val="Normal"/>
    <w:qFormat/>
    <w:rsid w:val="009630E3"/>
    <w:pPr>
      <w:spacing w:line="220" w:lineRule="exact"/>
      <w:ind w:left="181" w:hanging="181"/>
    </w:pPr>
    <w:rPr>
      <w:sz w:val="18"/>
    </w:rPr>
  </w:style>
  <w:style w:type="paragraph" w:customStyle="1" w:styleId="tabCentrecTC">
    <w:name w:val="tabCentre cTC"/>
    <w:basedOn w:val="tabLeftcTL"/>
    <w:qFormat/>
    <w:rsid w:val="009630E3"/>
    <w:pPr>
      <w:jc w:val="center"/>
    </w:pPr>
  </w:style>
  <w:style w:type="paragraph" w:customStyle="1" w:styleId="tabRightcTR">
    <w:name w:val="tabRight cTR"/>
    <w:basedOn w:val="tabCentrecTC"/>
    <w:qFormat/>
    <w:rsid w:val="009630E3"/>
    <w:pPr>
      <w:jc w:val="right"/>
    </w:pPr>
  </w:style>
  <w:style w:type="paragraph" w:customStyle="1" w:styleId="EqncEQ">
    <w:name w:val="Eqn cEQ"/>
    <w:basedOn w:val="Normal"/>
    <w:qFormat/>
    <w:rsid w:val="009630E3"/>
    <w:pPr>
      <w:tabs>
        <w:tab w:val="right" w:pos="4820"/>
      </w:tabs>
    </w:pPr>
  </w:style>
  <w:style w:type="paragraph" w:customStyle="1" w:styleId="headingCcHC">
    <w:name w:val="headingC cHC"/>
    <w:basedOn w:val="headingBcHB"/>
    <w:qFormat/>
    <w:rsid w:val="009630E3"/>
    <w:pPr>
      <w:spacing w:before="0"/>
    </w:pPr>
  </w:style>
  <w:style w:type="paragraph" w:customStyle="1" w:styleId="lnHalfcHF">
    <w:name w:val="lnHalf cHF"/>
    <w:basedOn w:val="Normal"/>
    <w:next w:val="Normal"/>
    <w:qFormat/>
    <w:rsid w:val="009630E3"/>
    <w:pPr>
      <w:spacing w:line="120" w:lineRule="exact"/>
    </w:pPr>
  </w:style>
  <w:style w:type="paragraph" w:customStyle="1" w:styleId="REF">
    <w:name w:val="REF"/>
    <w:basedOn w:val="Normal"/>
    <w:link w:val="REFChar"/>
    <w:qFormat/>
    <w:rsid w:val="009630E3"/>
    <w:pPr>
      <w:numPr>
        <w:numId w:val="14"/>
      </w:numPr>
      <w:spacing w:line="220" w:lineRule="exact"/>
      <w:ind w:left="448" w:hanging="136"/>
    </w:pPr>
    <w:rPr>
      <w:sz w:val="18"/>
    </w:rPr>
  </w:style>
  <w:style w:type="character" w:customStyle="1" w:styleId="REFChar">
    <w:name w:val="REF Char"/>
    <w:link w:val="REF"/>
    <w:qFormat/>
    <w:rsid w:val="009630E3"/>
    <w:rPr>
      <w:sz w:val="18"/>
    </w:rPr>
  </w:style>
  <w:style w:type="paragraph" w:customStyle="1" w:styleId="eqncQN">
    <w:name w:val="eqn cQN"/>
    <w:basedOn w:val="Normal"/>
    <w:next w:val="Normal"/>
    <w:qFormat/>
    <w:rsid w:val="009630E3"/>
    <w:pPr>
      <w:tabs>
        <w:tab w:val="right" w:pos="4820"/>
      </w:tabs>
      <w:spacing w:before="120" w:after="120" w:line="240" w:lineRule="auto"/>
      <w:ind w:left="403"/>
    </w:pPr>
  </w:style>
  <w:style w:type="paragraph" w:customStyle="1" w:styleId="bulletDOTcDO">
    <w:name w:val="bulletDOT cDO"/>
    <w:basedOn w:val="Normal"/>
    <w:qFormat/>
    <w:rsid w:val="009630E3"/>
    <w:pPr>
      <w:numPr>
        <w:numId w:val="15"/>
      </w:numPr>
      <w:tabs>
        <w:tab w:val="clear" w:pos="530"/>
      </w:tabs>
      <w:ind w:hanging="227"/>
    </w:pPr>
  </w:style>
  <w:style w:type="paragraph" w:customStyle="1" w:styleId="Equation">
    <w:name w:val="Equation"/>
    <w:basedOn w:val="Normal"/>
    <w:qFormat/>
    <w:rsid w:val="009630E3"/>
    <w:pPr>
      <w:tabs>
        <w:tab w:val="right" w:pos="4820"/>
      </w:tabs>
      <w:spacing w:before="120" w:after="120" w:line="240" w:lineRule="auto"/>
      <w:ind w:left="227"/>
    </w:pPr>
    <w:rPr>
      <w:lang w:val="en-GB"/>
    </w:rPr>
  </w:style>
  <w:style w:type="paragraph" w:customStyle="1" w:styleId="rule">
    <w:name w:val="rule"/>
    <w:basedOn w:val="Header"/>
    <w:qFormat/>
    <w:rsid w:val="009630E3"/>
    <w:pPr>
      <w:pBdr>
        <w:bottom w:val="single" w:sz="4" w:space="1" w:color="auto"/>
      </w:pBdr>
      <w:overflowPunct w:val="0"/>
      <w:autoSpaceDE w:val="0"/>
      <w:autoSpaceDN w:val="0"/>
      <w:adjustRightInd w:val="0"/>
      <w:spacing w:before="60" w:after="60" w:line="240" w:lineRule="auto"/>
      <w:jc w:val="both"/>
      <w:textAlignment w:val="baseline"/>
    </w:pPr>
    <w:rPr>
      <w:i w:val="0"/>
      <w:sz w:val="2"/>
    </w:rPr>
  </w:style>
  <w:style w:type="paragraph" w:customStyle="1" w:styleId="Tabrule">
    <w:name w:val="Tabrule"/>
    <w:basedOn w:val="Header"/>
    <w:qFormat/>
    <w:rsid w:val="009630E3"/>
    <w:pPr>
      <w:pBdr>
        <w:bottom w:val="single" w:sz="8" w:space="3" w:color="auto"/>
      </w:pBdr>
      <w:overflowPunct w:val="0"/>
      <w:autoSpaceDE w:val="0"/>
      <w:autoSpaceDN w:val="0"/>
      <w:adjustRightInd w:val="0"/>
      <w:spacing w:after="60" w:line="200" w:lineRule="exact"/>
      <w:jc w:val="both"/>
      <w:textAlignment w:val="baseline"/>
    </w:pPr>
    <w:rPr>
      <w:i w:val="0"/>
      <w:sz w:val="18"/>
    </w:rPr>
  </w:style>
  <w:style w:type="paragraph" w:customStyle="1" w:styleId="EXP005">
    <w:name w:val="EXP0.05"/>
    <w:basedOn w:val="Normal"/>
    <w:qFormat/>
    <w:rsid w:val="009630E3"/>
    <w:rPr>
      <w:spacing w:val="1"/>
    </w:rPr>
  </w:style>
  <w:style w:type="paragraph" w:customStyle="1" w:styleId="NOR">
    <w:name w:val="NOR"/>
    <w:basedOn w:val="Normal"/>
    <w:qFormat/>
    <w:rsid w:val="009630E3"/>
  </w:style>
  <w:style w:type="paragraph" w:customStyle="1" w:styleId="CON005">
    <w:name w:val="CON0.05"/>
    <w:basedOn w:val="Normal"/>
    <w:qFormat/>
    <w:rsid w:val="009630E3"/>
    <w:rPr>
      <w:spacing w:val="-1"/>
    </w:rPr>
  </w:style>
  <w:style w:type="paragraph" w:customStyle="1" w:styleId="CON015">
    <w:name w:val="CON0.15"/>
    <w:basedOn w:val="Normal"/>
    <w:qFormat/>
    <w:rsid w:val="009630E3"/>
    <w:rPr>
      <w:spacing w:val="-3"/>
    </w:rPr>
  </w:style>
  <w:style w:type="character" w:customStyle="1" w:styleId="apple-style-span">
    <w:name w:val="apple-style-span"/>
    <w:basedOn w:val="DefaultParagraphFont"/>
    <w:qFormat/>
    <w:rsid w:val="009630E3"/>
  </w:style>
  <w:style w:type="character" w:customStyle="1" w:styleId="apple-converted-space">
    <w:name w:val="apple-converted-space"/>
    <w:basedOn w:val="DefaultParagraphFont"/>
    <w:qFormat/>
    <w:rsid w:val="009630E3"/>
  </w:style>
  <w:style w:type="character" w:customStyle="1" w:styleId="content">
    <w:name w:val="content"/>
    <w:basedOn w:val="DefaultParagraphFont"/>
    <w:qFormat/>
    <w:rsid w:val="009630E3"/>
  </w:style>
  <w:style w:type="character" w:customStyle="1" w:styleId="il">
    <w:name w:val="il"/>
    <w:basedOn w:val="DefaultParagraphFont"/>
    <w:qFormat/>
    <w:rsid w:val="009630E3"/>
  </w:style>
  <w:style w:type="paragraph" w:customStyle="1" w:styleId="RSCB01ARTAbstract">
    <w:name w:val="RSC B01 ART Abstract"/>
    <w:basedOn w:val="Normal"/>
    <w:link w:val="RSCB01ARTAbstractChar"/>
    <w:qFormat/>
    <w:rsid w:val="009630E3"/>
    <w:rPr>
      <w:rFonts w:ascii="Calibri" w:eastAsia="Calibri" w:hAnsi="Calibri"/>
      <w:sz w:val="16"/>
      <w:lang w:val="en-GB" w:eastAsia="en-GB"/>
    </w:rPr>
  </w:style>
  <w:style w:type="character" w:customStyle="1" w:styleId="RSCB01ARTAbstractChar">
    <w:name w:val="RSC B01 ART Abstract Char"/>
    <w:link w:val="RSCB01ARTAbstract"/>
    <w:qFormat/>
    <w:rsid w:val="009630E3"/>
    <w:rPr>
      <w:rFonts w:ascii="Calibri" w:eastAsia="Calibri" w:hAnsi="Calibri"/>
      <w:sz w:val="16"/>
      <w:lang w:val="en-GB" w:eastAsia="en-GB"/>
    </w:rPr>
  </w:style>
  <w:style w:type="paragraph" w:customStyle="1" w:styleId="References">
    <w:name w:val="References"/>
    <w:basedOn w:val="Normal"/>
    <w:qFormat/>
    <w:rsid w:val="009630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after="60"/>
      <w:ind w:left="360" w:hanging="360"/>
    </w:pPr>
    <w:rPr>
      <w:rFonts w:eastAsia="PMingLiU"/>
    </w:rPr>
  </w:style>
  <w:style w:type="paragraph" w:customStyle="1" w:styleId="Bodytext0">
    <w:name w:val="Bodytext"/>
    <w:basedOn w:val="Normal"/>
    <w:qFormat/>
    <w:rsid w:val="009630E3"/>
    <w:pPr>
      <w:spacing w:after="120" w:line="240" w:lineRule="auto"/>
    </w:pPr>
    <w:rPr>
      <w:sz w:val="24"/>
      <w:lang w:val="en-NZ"/>
    </w:rPr>
  </w:style>
  <w:style w:type="paragraph" w:customStyle="1" w:styleId="body">
    <w:name w:val="body"/>
    <w:basedOn w:val="Normal"/>
    <w:qFormat/>
    <w:rsid w:val="009630E3"/>
    <w:pPr>
      <w:spacing w:line="480" w:lineRule="auto"/>
    </w:pPr>
    <w:rPr>
      <w:kern w:val="2"/>
      <w:sz w:val="24"/>
      <w:szCs w:val="24"/>
      <w:lang w:eastAsia="ja-JP"/>
    </w:rPr>
  </w:style>
  <w:style w:type="paragraph" w:customStyle="1" w:styleId="Default">
    <w:name w:val="Default"/>
    <w:qFormat/>
    <w:rsid w:val="009630E3"/>
    <w:pPr>
      <w:autoSpaceDE w:val="0"/>
      <w:autoSpaceDN w:val="0"/>
      <w:adjustRightInd w:val="0"/>
      <w:spacing w:after="0" w:line="240" w:lineRule="auto"/>
    </w:pPr>
    <w:rPr>
      <w:rFonts w:ascii="Arial" w:eastAsia="Calibri" w:hAnsi="Arial" w:cs="Arial"/>
      <w:color w:val="000000"/>
      <w:sz w:val="24"/>
      <w:szCs w:val="24"/>
      <w:lang w:val="en-US" w:bidi="hi-IN"/>
    </w:rPr>
  </w:style>
  <w:style w:type="character" w:customStyle="1" w:styleId="ref-journal">
    <w:name w:val="ref-journal"/>
    <w:basedOn w:val="DefaultParagraphFont"/>
    <w:rsid w:val="009630E3"/>
  </w:style>
  <w:style w:type="character" w:customStyle="1" w:styleId="ref-vol">
    <w:name w:val="ref-vol"/>
    <w:basedOn w:val="DefaultParagraphFont"/>
    <w:rsid w:val="009630E3"/>
  </w:style>
  <w:style w:type="character" w:customStyle="1" w:styleId="highwire-citation-author">
    <w:name w:val="highwire-citation-author"/>
    <w:basedOn w:val="DefaultParagraphFont"/>
    <w:rsid w:val="009630E3"/>
  </w:style>
  <w:style w:type="character" w:customStyle="1" w:styleId="al-author-name">
    <w:name w:val="al-author-name"/>
    <w:basedOn w:val="DefaultParagraphFont"/>
    <w:rsid w:val="009630E3"/>
  </w:style>
  <w:style w:type="character" w:customStyle="1" w:styleId="delimiter">
    <w:name w:val="delimiter"/>
    <w:basedOn w:val="DefaultParagraphFont"/>
    <w:rsid w:val="009630E3"/>
  </w:style>
  <w:style w:type="character" w:customStyle="1" w:styleId="al-author-name-more">
    <w:name w:val="al-author-name-more"/>
    <w:basedOn w:val="DefaultParagraphFont"/>
    <w:rsid w:val="009630E3"/>
  </w:style>
  <w:style w:type="character" w:styleId="Emphasis">
    <w:name w:val="Emphasis"/>
    <w:uiPriority w:val="20"/>
    <w:qFormat/>
    <w:rsid w:val="009630E3"/>
    <w:rPr>
      <w:i/>
      <w:iCs/>
    </w:rPr>
  </w:style>
  <w:style w:type="character" w:customStyle="1" w:styleId="element-citation">
    <w:name w:val="element-citation"/>
    <w:basedOn w:val="DefaultParagraphFont"/>
    <w:rsid w:val="009630E3"/>
  </w:style>
  <w:style w:type="character" w:customStyle="1" w:styleId="citation-doi">
    <w:name w:val="citation-doi"/>
    <w:basedOn w:val="DefaultParagraphFont"/>
    <w:rsid w:val="009630E3"/>
  </w:style>
  <w:style w:type="character" w:customStyle="1" w:styleId="secondary-date">
    <w:name w:val="secondary-date"/>
    <w:basedOn w:val="DefaultParagraphFont"/>
    <w:rsid w:val="009630E3"/>
  </w:style>
  <w:style w:type="character" w:styleId="PlaceholderText">
    <w:name w:val="Placeholder Text"/>
    <w:uiPriority w:val="99"/>
    <w:unhideWhenUsed/>
    <w:rsid w:val="009630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672">
      <w:bodyDiv w:val="1"/>
      <w:marLeft w:val="0"/>
      <w:marRight w:val="0"/>
      <w:marTop w:val="0"/>
      <w:marBottom w:val="0"/>
      <w:divBdr>
        <w:top w:val="none" w:sz="0" w:space="0" w:color="auto"/>
        <w:left w:val="none" w:sz="0" w:space="0" w:color="auto"/>
        <w:bottom w:val="none" w:sz="0" w:space="0" w:color="auto"/>
        <w:right w:val="none" w:sz="0" w:space="0" w:color="auto"/>
      </w:divBdr>
    </w:div>
    <w:div w:id="150563280">
      <w:bodyDiv w:val="1"/>
      <w:marLeft w:val="0"/>
      <w:marRight w:val="0"/>
      <w:marTop w:val="0"/>
      <w:marBottom w:val="0"/>
      <w:divBdr>
        <w:top w:val="none" w:sz="0" w:space="0" w:color="auto"/>
        <w:left w:val="none" w:sz="0" w:space="0" w:color="auto"/>
        <w:bottom w:val="none" w:sz="0" w:space="0" w:color="auto"/>
        <w:right w:val="none" w:sz="0" w:space="0" w:color="auto"/>
      </w:divBdr>
    </w:div>
    <w:div w:id="307782512">
      <w:bodyDiv w:val="1"/>
      <w:marLeft w:val="0"/>
      <w:marRight w:val="0"/>
      <w:marTop w:val="0"/>
      <w:marBottom w:val="0"/>
      <w:divBdr>
        <w:top w:val="none" w:sz="0" w:space="0" w:color="auto"/>
        <w:left w:val="none" w:sz="0" w:space="0" w:color="auto"/>
        <w:bottom w:val="none" w:sz="0" w:space="0" w:color="auto"/>
        <w:right w:val="none" w:sz="0" w:space="0" w:color="auto"/>
      </w:divBdr>
    </w:div>
    <w:div w:id="522593368">
      <w:bodyDiv w:val="1"/>
      <w:marLeft w:val="0"/>
      <w:marRight w:val="0"/>
      <w:marTop w:val="0"/>
      <w:marBottom w:val="0"/>
      <w:divBdr>
        <w:top w:val="none" w:sz="0" w:space="0" w:color="auto"/>
        <w:left w:val="none" w:sz="0" w:space="0" w:color="auto"/>
        <w:bottom w:val="none" w:sz="0" w:space="0" w:color="auto"/>
        <w:right w:val="none" w:sz="0" w:space="0" w:color="auto"/>
      </w:divBdr>
    </w:div>
    <w:div w:id="702754524">
      <w:bodyDiv w:val="1"/>
      <w:marLeft w:val="0"/>
      <w:marRight w:val="0"/>
      <w:marTop w:val="0"/>
      <w:marBottom w:val="0"/>
      <w:divBdr>
        <w:top w:val="none" w:sz="0" w:space="0" w:color="auto"/>
        <w:left w:val="none" w:sz="0" w:space="0" w:color="auto"/>
        <w:bottom w:val="none" w:sz="0" w:space="0" w:color="auto"/>
        <w:right w:val="none" w:sz="0" w:space="0" w:color="auto"/>
      </w:divBdr>
    </w:div>
    <w:div w:id="789008128">
      <w:bodyDiv w:val="1"/>
      <w:marLeft w:val="0"/>
      <w:marRight w:val="0"/>
      <w:marTop w:val="0"/>
      <w:marBottom w:val="0"/>
      <w:divBdr>
        <w:top w:val="none" w:sz="0" w:space="0" w:color="auto"/>
        <w:left w:val="none" w:sz="0" w:space="0" w:color="auto"/>
        <w:bottom w:val="none" w:sz="0" w:space="0" w:color="auto"/>
        <w:right w:val="none" w:sz="0" w:space="0" w:color="auto"/>
      </w:divBdr>
    </w:div>
    <w:div w:id="913735658">
      <w:bodyDiv w:val="1"/>
      <w:marLeft w:val="0"/>
      <w:marRight w:val="0"/>
      <w:marTop w:val="0"/>
      <w:marBottom w:val="0"/>
      <w:divBdr>
        <w:top w:val="none" w:sz="0" w:space="0" w:color="auto"/>
        <w:left w:val="none" w:sz="0" w:space="0" w:color="auto"/>
        <w:bottom w:val="none" w:sz="0" w:space="0" w:color="auto"/>
        <w:right w:val="none" w:sz="0" w:space="0" w:color="auto"/>
      </w:divBdr>
    </w:div>
    <w:div w:id="933246007">
      <w:bodyDiv w:val="1"/>
      <w:marLeft w:val="0"/>
      <w:marRight w:val="0"/>
      <w:marTop w:val="0"/>
      <w:marBottom w:val="0"/>
      <w:divBdr>
        <w:top w:val="none" w:sz="0" w:space="0" w:color="auto"/>
        <w:left w:val="none" w:sz="0" w:space="0" w:color="auto"/>
        <w:bottom w:val="none" w:sz="0" w:space="0" w:color="auto"/>
        <w:right w:val="none" w:sz="0" w:space="0" w:color="auto"/>
      </w:divBdr>
    </w:div>
    <w:div w:id="933367557">
      <w:bodyDiv w:val="1"/>
      <w:marLeft w:val="0"/>
      <w:marRight w:val="0"/>
      <w:marTop w:val="0"/>
      <w:marBottom w:val="0"/>
      <w:divBdr>
        <w:top w:val="none" w:sz="0" w:space="0" w:color="auto"/>
        <w:left w:val="none" w:sz="0" w:space="0" w:color="auto"/>
        <w:bottom w:val="none" w:sz="0" w:space="0" w:color="auto"/>
        <w:right w:val="none" w:sz="0" w:space="0" w:color="auto"/>
      </w:divBdr>
      <w:divsChild>
        <w:div w:id="865487225">
          <w:marLeft w:val="0"/>
          <w:marRight w:val="0"/>
          <w:marTop w:val="0"/>
          <w:marBottom w:val="0"/>
          <w:divBdr>
            <w:top w:val="none" w:sz="0" w:space="0" w:color="auto"/>
            <w:left w:val="none" w:sz="0" w:space="0" w:color="auto"/>
            <w:bottom w:val="none" w:sz="0" w:space="0" w:color="auto"/>
            <w:right w:val="none" w:sz="0" w:space="0" w:color="auto"/>
          </w:divBdr>
          <w:divsChild>
            <w:div w:id="812529365">
              <w:marLeft w:val="0"/>
              <w:marRight w:val="0"/>
              <w:marTop w:val="0"/>
              <w:marBottom w:val="0"/>
              <w:divBdr>
                <w:top w:val="none" w:sz="0" w:space="0" w:color="auto"/>
                <w:left w:val="none" w:sz="0" w:space="0" w:color="auto"/>
                <w:bottom w:val="none" w:sz="0" w:space="0" w:color="auto"/>
                <w:right w:val="none" w:sz="0" w:space="0" w:color="auto"/>
              </w:divBdr>
              <w:divsChild>
                <w:div w:id="789471093">
                  <w:marLeft w:val="0"/>
                  <w:marRight w:val="0"/>
                  <w:marTop w:val="0"/>
                  <w:marBottom w:val="0"/>
                  <w:divBdr>
                    <w:top w:val="none" w:sz="0" w:space="0" w:color="auto"/>
                    <w:left w:val="none" w:sz="0" w:space="0" w:color="auto"/>
                    <w:bottom w:val="none" w:sz="0" w:space="0" w:color="auto"/>
                    <w:right w:val="none" w:sz="0" w:space="0" w:color="auto"/>
                  </w:divBdr>
                  <w:divsChild>
                    <w:div w:id="5693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031056">
      <w:bodyDiv w:val="1"/>
      <w:marLeft w:val="0"/>
      <w:marRight w:val="0"/>
      <w:marTop w:val="0"/>
      <w:marBottom w:val="0"/>
      <w:divBdr>
        <w:top w:val="none" w:sz="0" w:space="0" w:color="auto"/>
        <w:left w:val="none" w:sz="0" w:space="0" w:color="auto"/>
        <w:bottom w:val="none" w:sz="0" w:space="0" w:color="auto"/>
        <w:right w:val="none" w:sz="0" w:space="0" w:color="auto"/>
      </w:divBdr>
      <w:divsChild>
        <w:div w:id="1996950821">
          <w:marLeft w:val="0"/>
          <w:marRight w:val="0"/>
          <w:marTop w:val="0"/>
          <w:marBottom w:val="0"/>
          <w:divBdr>
            <w:top w:val="none" w:sz="0" w:space="0" w:color="auto"/>
            <w:left w:val="none" w:sz="0" w:space="0" w:color="auto"/>
            <w:bottom w:val="none" w:sz="0" w:space="0" w:color="auto"/>
            <w:right w:val="none" w:sz="0" w:space="0" w:color="auto"/>
          </w:divBdr>
          <w:divsChild>
            <w:div w:id="976838696">
              <w:marLeft w:val="0"/>
              <w:marRight w:val="0"/>
              <w:marTop w:val="0"/>
              <w:marBottom w:val="0"/>
              <w:divBdr>
                <w:top w:val="none" w:sz="0" w:space="0" w:color="auto"/>
                <w:left w:val="none" w:sz="0" w:space="0" w:color="auto"/>
                <w:bottom w:val="none" w:sz="0" w:space="0" w:color="auto"/>
                <w:right w:val="none" w:sz="0" w:space="0" w:color="auto"/>
              </w:divBdr>
              <w:divsChild>
                <w:div w:id="1105468239">
                  <w:marLeft w:val="0"/>
                  <w:marRight w:val="0"/>
                  <w:marTop w:val="0"/>
                  <w:marBottom w:val="0"/>
                  <w:divBdr>
                    <w:top w:val="none" w:sz="0" w:space="0" w:color="auto"/>
                    <w:left w:val="none" w:sz="0" w:space="0" w:color="auto"/>
                    <w:bottom w:val="none" w:sz="0" w:space="0" w:color="auto"/>
                    <w:right w:val="none" w:sz="0" w:space="0" w:color="auto"/>
                  </w:divBdr>
                  <w:divsChild>
                    <w:div w:id="1274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4343">
      <w:bodyDiv w:val="1"/>
      <w:marLeft w:val="0"/>
      <w:marRight w:val="0"/>
      <w:marTop w:val="0"/>
      <w:marBottom w:val="0"/>
      <w:divBdr>
        <w:top w:val="none" w:sz="0" w:space="0" w:color="auto"/>
        <w:left w:val="none" w:sz="0" w:space="0" w:color="auto"/>
        <w:bottom w:val="none" w:sz="0" w:space="0" w:color="auto"/>
        <w:right w:val="none" w:sz="0" w:space="0" w:color="auto"/>
      </w:divBdr>
    </w:div>
    <w:div w:id="1232696178">
      <w:bodyDiv w:val="1"/>
      <w:marLeft w:val="0"/>
      <w:marRight w:val="0"/>
      <w:marTop w:val="0"/>
      <w:marBottom w:val="0"/>
      <w:divBdr>
        <w:top w:val="none" w:sz="0" w:space="0" w:color="auto"/>
        <w:left w:val="none" w:sz="0" w:space="0" w:color="auto"/>
        <w:bottom w:val="none" w:sz="0" w:space="0" w:color="auto"/>
        <w:right w:val="none" w:sz="0" w:space="0" w:color="auto"/>
      </w:divBdr>
    </w:div>
    <w:div w:id="1304196631">
      <w:bodyDiv w:val="1"/>
      <w:marLeft w:val="0"/>
      <w:marRight w:val="0"/>
      <w:marTop w:val="0"/>
      <w:marBottom w:val="0"/>
      <w:divBdr>
        <w:top w:val="none" w:sz="0" w:space="0" w:color="auto"/>
        <w:left w:val="none" w:sz="0" w:space="0" w:color="auto"/>
        <w:bottom w:val="none" w:sz="0" w:space="0" w:color="auto"/>
        <w:right w:val="none" w:sz="0" w:space="0" w:color="auto"/>
      </w:divBdr>
    </w:div>
    <w:div w:id="1304461014">
      <w:bodyDiv w:val="1"/>
      <w:marLeft w:val="0"/>
      <w:marRight w:val="0"/>
      <w:marTop w:val="0"/>
      <w:marBottom w:val="0"/>
      <w:divBdr>
        <w:top w:val="none" w:sz="0" w:space="0" w:color="auto"/>
        <w:left w:val="none" w:sz="0" w:space="0" w:color="auto"/>
        <w:bottom w:val="none" w:sz="0" w:space="0" w:color="auto"/>
        <w:right w:val="none" w:sz="0" w:space="0" w:color="auto"/>
      </w:divBdr>
      <w:divsChild>
        <w:div w:id="895122025">
          <w:marLeft w:val="0"/>
          <w:marRight w:val="0"/>
          <w:marTop w:val="0"/>
          <w:marBottom w:val="0"/>
          <w:divBdr>
            <w:top w:val="none" w:sz="0" w:space="0" w:color="auto"/>
            <w:left w:val="none" w:sz="0" w:space="0" w:color="auto"/>
            <w:bottom w:val="none" w:sz="0" w:space="0" w:color="auto"/>
            <w:right w:val="none" w:sz="0" w:space="0" w:color="auto"/>
          </w:divBdr>
          <w:divsChild>
            <w:div w:id="2070374298">
              <w:marLeft w:val="0"/>
              <w:marRight w:val="0"/>
              <w:marTop w:val="0"/>
              <w:marBottom w:val="0"/>
              <w:divBdr>
                <w:top w:val="none" w:sz="0" w:space="0" w:color="auto"/>
                <w:left w:val="none" w:sz="0" w:space="0" w:color="auto"/>
                <w:bottom w:val="none" w:sz="0" w:space="0" w:color="auto"/>
                <w:right w:val="none" w:sz="0" w:space="0" w:color="auto"/>
              </w:divBdr>
              <w:divsChild>
                <w:div w:id="347176238">
                  <w:marLeft w:val="0"/>
                  <w:marRight w:val="0"/>
                  <w:marTop w:val="0"/>
                  <w:marBottom w:val="0"/>
                  <w:divBdr>
                    <w:top w:val="none" w:sz="0" w:space="0" w:color="auto"/>
                    <w:left w:val="none" w:sz="0" w:space="0" w:color="auto"/>
                    <w:bottom w:val="none" w:sz="0" w:space="0" w:color="auto"/>
                    <w:right w:val="none" w:sz="0" w:space="0" w:color="auto"/>
                  </w:divBdr>
                  <w:divsChild>
                    <w:div w:id="11934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078722">
      <w:bodyDiv w:val="1"/>
      <w:marLeft w:val="0"/>
      <w:marRight w:val="0"/>
      <w:marTop w:val="0"/>
      <w:marBottom w:val="0"/>
      <w:divBdr>
        <w:top w:val="none" w:sz="0" w:space="0" w:color="auto"/>
        <w:left w:val="none" w:sz="0" w:space="0" w:color="auto"/>
        <w:bottom w:val="none" w:sz="0" w:space="0" w:color="auto"/>
        <w:right w:val="none" w:sz="0" w:space="0" w:color="auto"/>
      </w:divBdr>
    </w:div>
    <w:div w:id="1443453820">
      <w:bodyDiv w:val="1"/>
      <w:marLeft w:val="0"/>
      <w:marRight w:val="0"/>
      <w:marTop w:val="0"/>
      <w:marBottom w:val="0"/>
      <w:divBdr>
        <w:top w:val="none" w:sz="0" w:space="0" w:color="auto"/>
        <w:left w:val="none" w:sz="0" w:space="0" w:color="auto"/>
        <w:bottom w:val="none" w:sz="0" w:space="0" w:color="auto"/>
        <w:right w:val="none" w:sz="0" w:space="0" w:color="auto"/>
      </w:divBdr>
      <w:divsChild>
        <w:div w:id="1527523513">
          <w:marLeft w:val="0"/>
          <w:marRight w:val="0"/>
          <w:marTop w:val="0"/>
          <w:marBottom w:val="120"/>
          <w:divBdr>
            <w:top w:val="none" w:sz="0" w:space="0" w:color="auto"/>
            <w:left w:val="none" w:sz="0" w:space="0" w:color="auto"/>
            <w:bottom w:val="none" w:sz="0" w:space="0" w:color="auto"/>
            <w:right w:val="none" w:sz="0" w:space="0" w:color="auto"/>
          </w:divBdr>
          <w:divsChild>
            <w:div w:id="914707601">
              <w:marLeft w:val="0"/>
              <w:marRight w:val="0"/>
              <w:marTop w:val="0"/>
              <w:marBottom w:val="0"/>
              <w:divBdr>
                <w:top w:val="none" w:sz="0" w:space="0" w:color="auto"/>
                <w:left w:val="none" w:sz="0" w:space="0" w:color="auto"/>
                <w:bottom w:val="none" w:sz="0" w:space="0" w:color="auto"/>
                <w:right w:val="none" w:sz="0" w:space="0" w:color="auto"/>
              </w:divBdr>
              <w:divsChild>
                <w:div w:id="1209563092">
                  <w:marLeft w:val="0"/>
                  <w:marRight w:val="0"/>
                  <w:marTop w:val="0"/>
                  <w:marBottom w:val="0"/>
                  <w:divBdr>
                    <w:top w:val="none" w:sz="0" w:space="0" w:color="auto"/>
                    <w:left w:val="none" w:sz="0" w:space="0" w:color="auto"/>
                    <w:bottom w:val="none" w:sz="0" w:space="0" w:color="auto"/>
                    <w:right w:val="none" w:sz="0" w:space="0" w:color="auto"/>
                  </w:divBdr>
                  <w:divsChild>
                    <w:div w:id="2594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48813">
      <w:bodyDiv w:val="1"/>
      <w:marLeft w:val="0"/>
      <w:marRight w:val="0"/>
      <w:marTop w:val="0"/>
      <w:marBottom w:val="0"/>
      <w:divBdr>
        <w:top w:val="none" w:sz="0" w:space="0" w:color="auto"/>
        <w:left w:val="none" w:sz="0" w:space="0" w:color="auto"/>
        <w:bottom w:val="none" w:sz="0" w:space="0" w:color="auto"/>
        <w:right w:val="none" w:sz="0" w:space="0" w:color="auto"/>
      </w:divBdr>
    </w:div>
    <w:div w:id="1535382842">
      <w:bodyDiv w:val="1"/>
      <w:marLeft w:val="0"/>
      <w:marRight w:val="0"/>
      <w:marTop w:val="0"/>
      <w:marBottom w:val="0"/>
      <w:divBdr>
        <w:top w:val="none" w:sz="0" w:space="0" w:color="auto"/>
        <w:left w:val="none" w:sz="0" w:space="0" w:color="auto"/>
        <w:bottom w:val="none" w:sz="0" w:space="0" w:color="auto"/>
        <w:right w:val="none" w:sz="0" w:space="0" w:color="auto"/>
      </w:divBdr>
    </w:div>
    <w:div w:id="1621450724">
      <w:bodyDiv w:val="1"/>
      <w:marLeft w:val="0"/>
      <w:marRight w:val="0"/>
      <w:marTop w:val="0"/>
      <w:marBottom w:val="0"/>
      <w:divBdr>
        <w:top w:val="none" w:sz="0" w:space="0" w:color="auto"/>
        <w:left w:val="none" w:sz="0" w:space="0" w:color="auto"/>
        <w:bottom w:val="none" w:sz="0" w:space="0" w:color="auto"/>
        <w:right w:val="none" w:sz="0" w:space="0" w:color="auto"/>
      </w:divBdr>
    </w:div>
    <w:div w:id="1647129640">
      <w:bodyDiv w:val="1"/>
      <w:marLeft w:val="0"/>
      <w:marRight w:val="0"/>
      <w:marTop w:val="0"/>
      <w:marBottom w:val="0"/>
      <w:divBdr>
        <w:top w:val="none" w:sz="0" w:space="0" w:color="auto"/>
        <w:left w:val="none" w:sz="0" w:space="0" w:color="auto"/>
        <w:bottom w:val="none" w:sz="0" w:space="0" w:color="auto"/>
        <w:right w:val="none" w:sz="0" w:space="0" w:color="auto"/>
      </w:divBdr>
    </w:div>
    <w:div w:id="1676497159">
      <w:bodyDiv w:val="1"/>
      <w:marLeft w:val="0"/>
      <w:marRight w:val="0"/>
      <w:marTop w:val="0"/>
      <w:marBottom w:val="0"/>
      <w:divBdr>
        <w:top w:val="none" w:sz="0" w:space="0" w:color="auto"/>
        <w:left w:val="none" w:sz="0" w:space="0" w:color="auto"/>
        <w:bottom w:val="none" w:sz="0" w:space="0" w:color="auto"/>
        <w:right w:val="none" w:sz="0" w:space="0" w:color="auto"/>
      </w:divBdr>
    </w:div>
    <w:div w:id="1808161506">
      <w:bodyDiv w:val="1"/>
      <w:marLeft w:val="0"/>
      <w:marRight w:val="0"/>
      <w:marTop w:val="0"/>
      <w:marBottom w:val="0"/>
      <w:divBdr>
        <w:top w:val="none" w:sz="0" w:space="0" w:color="auto"/>
        <w:left w:val="none" w:sz="0" w:space="0" w:color="auto"/>
        <w:bottom w:val="none" w:sz="0" w:space="0" w:color="auto"/>
        <w:right w:val="none" w:sz="0" w:space="0" w:color="auto"/>
      </w:divBdr>
      <w:divsChild>
        <w:div w:id="1161576585">
          <w:marLeft w:val="547"/>
          <w:marRight w:val="0"/>
          <w:marTop w:val="115"/>
          <w:marBottom w:val="0"/>
          <w:divBdr>
            <w:top w:val="none" w:sz="0" w:space="0" w:color="auto"/>
            <w:left w:val="none" w:sz="0" w:space="0" w:color="auto"/>
            <w:bottom w:val="none" w:sz="0" w:space="0" w:color="auto"/>
            <w:right w:val="none" w:sz="0" w:space="0" w:color="auto"/>
          </w:divBdr>
        </w:div>
      </w:divsChild>
    </w:div>
    <w:div w:id="1906407455">
      <w:bodyDiv w:val="1"/>
      <w:marLeft w:val="0"/>
      <w:marRight w:val="0"/>
      <w:marTop w:val="0"/>
      <w:marBottom w:val="0"/>
      <w:divBdr>
        <w:top w:val="none" w:sz="0" w:space="0" w:color="auto"/>
        <w:left w:val="none" w:sz="0" w:space="0" w:color="auto"/>
        <w:bottom w:val="none" w:sz="0" w:space="0" w:color="auto"/>
        <w:right w:val="none" w:sz="0" w:space="0" w:color="auto"/>
      </w:divBdr>
    </w:div>
    <w:div w:id="2027561993">
      <w:bodyDiv w:val="1"/>
      <w:marLeft w:val="0"/>
      <w:marRight w:val="0"/>
      <w:marTop w:val="0"/>
      <w:marBottom w:val="0"/>
      <w:divBdr>
        <w:top w:val="none" w:sz="0" w:space="0" w:color="auto"/>
        <w:left w:val="none" w:sz="0" w:space="0" w:color="auto"/>
        <w:bottom w:val="none" w:sz="0" w:space="0" w:color="auto"/>
        <w:right w:val="none" w:sz="0" w:space="0" w:color="auto"/>
      </w:divBdr>
    </w:div>
    <w:div w:id="2062707011">
      <w:bodyDiv w:val="1"/>
      <w:marLeft w:val="0"/>
      <w:marRight w:val="0"/>
      <w:marTop w:val="0"/>
      <w:marBottom w:val="0"/>
      <w:divBdr>
        <w:top w:val="none" w:sz="0" w:space="0" w:color="auto"/>
        <w:left w:val="none" w:sz="0" w:space="0" w:color="auto"/>
        <w:bottom w:val="none" w:sz="0" w:space="0" w:color="auto"/>
        <w:right w:val="none" w:sz="0" w:space="0" w:color="auto"/>
      </w:divBdr>
    </w:div>
    <w:div w:id="2113351180">
      <w:bodyDiv w:val="1"/>
      <w:marLeft w:val="0"/>
      <w:marRight w:val="0"/>
      <w:marTop w:val="0"/>
      <w:marBottom w:val="0"/>
      <w:divBdr>
        <w:top w:val="none" w:sz="0" w:space="0" w:color="auto"/>
        <w:left w:val="none" w:sz="0" w:space="0" w:color="auto"/>
        <w:bottom w:val="none" w:sz="0" w:space="0" w:color="auto"/>
        <w:right w:val="none" w:sz="0" w:space="0" w:color="auto"/>
      </w:divBdr>
      <w:divsChild>
        <w:div w:id="179052545">
          <w:marLeft w:val="336"/>
          <w:marRight w:val="0"/>
          <w:marTop w:val="120"/>
          <w:marBottom w:val="312"/>
          <w:divBdr>
            <w:top w:val="none" w:sz="0" w:space="0" w:color="auto"/>
            <w:left w:val="none" w:sz="0" w:space="0" w:color="auto"/>
            <w:bottom w:val="none" w:sz="0" w:space="0" w:color="auto"/>
            <w:right w:val="none" w:sz="0" w:space="0" w:color="auto"/>
          </w:divBdr>
          <w:divsChild>
            <w:div w:id="3232900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18419230">
          <w:marLeft w:val="0"/>
          <w:marRight w:val="0"/>
          <w:marTop w:val="0"/>
          <w:marBottom w:val="120"/>
          <w:divBdr>
            <w:top w:val="none" w:sz="0" w:space="0" w:color="auto"/>
            <w:left w:val="none" w:sz="0" w:space="0" w:color="auto"/>
            <w:bottom w:val="none" w:sz="0" w:space="0" w:color="auto"/>
            <w:right w:val="none" w:sz="0" w:space="0" w:color="auto"/>
          </w:divBdr>
        </w:div>
        <w:div w:id="1662198363">
          <w:marLeft w:val="120"/>
          <w:marRight w:val="120"/>
          <w:marTop w:val="120"/>
          <w:marBottom w:val="120"/>
          <w:divBdr>
            <w:top w:val="single" w:sz="6" w:space="0" w:color="CCCCCC"/>
            <w:left w:val="single" w:sz="6" w:space="0" w:color="CCCCCC"/>
            <w:bottom w:val="single" w:sz="6" w:space="0" w:color="CCCCCC"/>
            <w:right w:val="single" w:sz="6" w:space="0" w:color="CCCCCC"/>
          </w:divBdr>
          <w:divsChild>
            <w:div w:id="3276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Thymine" TargetMode="External"/><Relationship Id="rId18" Type="http://schemas.openxmlformats.org/officeDocument/2006/relationships/chart" Target="charts/chart1.xml"/><Relationship Id="rId26" Type="http://schemas.openxmlformats.org/officeDocument/2006/relationships/hyperlink" Target="http://basicbiology.net/micro/genetics/dna" TargetMode="External"/><Relationship Id="rId39" Type="http://schemas.openxmlformats.org/officeDocument/2006/relationships/hyperlink" Target="https://en.wikipedia.org/wiki/Bibcode_(identifier)" TargetMode="External"/><Relationship Id="rId21" Type="http://schemas.openxmlformats.org/officeDocument/2006/relationships/hyperlink" Target="http://www.garlandscience.com/product/isbn/9780815344322" TargetMode="External"/><Relationship Id="rId34" Type="http://schemas.openxmlformats.org/officeDocument/2006/relationships/hyperlink" Target="https://www.ncbi.nlm.nih.gov/pmc/articles/PMC3844552" TargetMode="External"/><Relationship Id="rId42" Type="http://schemas.openxmlformats.org/officeDocument/2006/relationships/hyperlink" Target="https://en.wikipedia.org/wiki/PMC_(identifier)" TargetMode="External"/><Relationship Id="rId47" Type="http://schemas.openxmlformats.org/officeDocument/2006/relationships/hyperlink" Target="https://en.wikipedia.org/wiki/ISBN_(identifier)" TargetMode="External"/><Relationship Id="rId50" Type="http://schemas.openxmlformats.org/officeDocument/2006/relationships/hyperlink" Target="https://www.worldcat.org/oclc/145080076" TargetMode="External"/><Relationship Id="rId55" Type="http://schemas.openxmlformats.org/officeDocument/2006/relationships/hyperlink" Target="https://en.wikipedia.org/wiki/PMID_(identifier)" TargetMode="External"/><Relationship Id="rId63" Type="http://schemas.openxmlformats.org/officeDocument/2006/relationships/fontTable" Target="fontTable.xml"/><Relationship Id="rId7" Type="http://schemas.openxmlformats.org/officeDocument/2006/relationships/hyperlink" Target="https://en.wikipedia.org/wiki/Ribonucleic_acid"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chart" Target="charts/chart3.xml"/><Relationship Id="rId29" Type="http://schemas.openxmlformats.org/officeDocument/2006/relationships/hyperlink" Target="https://en.wikipedia.org/wiki/Special:BookSources/0-8053-4553-1" TargetMode="External"/><Relationship Id="rId41" Type="http://schemas.openxmlformats.org/officeDocument/2006/relationships/hyperlink" Target="https://doi.org/10.1016%2FS0006-3495%2800%2976747-6" TargetMode="External"/><Relationship Id="rId54" Type="http://schemas.openxmlformats.org/officeDocument/2006/relationships/hyperlink" Target="https://doi.org/10.1038%2F287755a0" TargetMode="External"/><Relationship Id="rId62" Type="http://schemas.openxmlformats.org/officeDocument/2006/relationships/hyperlink" Target="https://pubmed.ncbi.nlm.nih.gov/6236744" TargetMode="External"/><Relationship Id="rId1" Type="http://schemas.openxmlformats.org/officeDocument/2006/relationships/numbering" Target="numbering.xml"/><Relationship Id="rId6" Type="http://schemas.openxmlformats.org/officeDocument/2006/relationships/hyperlink" Target="https://en.wikipedia.org/wiki/Polynucleotide" TargetMode="External"/><Relationship Id="rId11" Type="http://schemas.openxmlformats.org/officeDocument/2006/relationships/hyperlink" Target="https://en.wikipedia.org/wiki/Guanine" TargetMode="External"/><Relationship Id="rId24" Type="http://schemas.openxmlformats.org/officeDocument/2006/relationships/hyperlink" Target="https://web.archive.org/web/20140714210549/http:/www.garlandscience.com/product/isbn/9780815344322" TargetMode="External"/><Relationship Id="rId32" Type="http://schemas.openxmlformats.org/officeDocument/2006/relationships/hyperlink" Target="https://doi.org/10.1002%2Fbip.22334" TargetMode="External"/><Relationship Id="rId37" Type="http://schemas.openxmlformats.org/officeDocument/2006/relationships/hyperlink" Target="https://en.wikipedia.org/wiki/DNA" TargetMode="External"/><Relationship Id="rId40" Type="http://schemas.openxmlformats.org/officeDocument/2006/relationships/hyperlink" Target="https://en.wikipedia.org/wiki/Doi_(identifier)" TargetMode="External"/><Relationship Id="rId45" Type="http://schemas.openxmlformats.org/officeDocument/2006/relationships/hyperlink" Target="https://pubmed.ncbi.nlm.nih.gov/10733978" TargetMode="External"/><Relationship Id="rId53" Type="http://schemas.openxmlformats.org/officeDocument/2006/relationships/hyperlink" Target="https://en.wikipedia.org/wiki/Doi_(identifier)" TargetMode="External"/><Relationship Id="rId58" Type="http://schemas.openxmlformats.org/officeDocument/2006/relationships/hyperlink" Target="https://api.semanticscholar.org/CorpusID:4315465"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en.wikipedia.org/wiki/Special:BookSources/978-0-8153-4432-2" TargetMode="External"/><Relationship Id="rId28" Type="http://schemas.openxmlformats.org/officeDocument/2006/relationships/hyperlink" Target="https://en.wikipedia.org/wiki/ISBN_(identifier)" TargetMode="External"/><Relationship Id="rId36" Type="http://schemas.openxmlformats.org/officeDocument/2006/relationships/hyperlink" Target="https://pubmed.ncbi.nlm.nih.gov/23818176" TargetMode="External"/><Relationship Id="rId49" Type="http://schemas.openxmlformats.org/officeDocument/2006/relationships/hyperlink" Target="https://en.wikipedia.org/wiki/OCLC_(identifier)" TargetMode="External"/><Relationship Id="rId57" Type="http://schemas.openxmlformats.org/officeDocument/2006/relationships/hyperlink" Target="https://en.wikipedia.org/wiki/S2CID_(identifier)" TargetMode="External"/><Relationship Id="rId61" Type="http://schemas.openxmlformats.org/officeDocument/2006/relationships/hyperlink" Target="https://en.wikipedia.org/wiki/PMID_(identifier)" TargetMode="External"/><Relationship Id="rId10" Type="http://schemas.openxmlformats.org/officeDocument/2006/relationships/hyperlink" Target="https://en.wikipedia.org/wiki/Cytosine" TargetMode="External"/><Relationship Id="rId19" Type="http://schemas.openxmlformats.org/officeDocument/2006/relationships/chart" Target="charts/chart2.xml"/><Relationship Id="rId31" Type="http://schemas.openxmlformats.org/officeDocument/2006/relationships/hyperlink" Target="https://en.wikipedia.org/wiki/Doi_(identifier)" TargetMode="External"/><Relationship Id="rId44" Type="http://schemas.openxmlformats.org/officeDocument/2006/relationships/hyperlink" Target="https://en.wikipedia.org/wiki/PMID_(identifier)" TargetMode="External"/><Relationship Id="rId52" Type="http://schemas.openxmlformats.org/officeDocument/2006/relationships/hyperlink" Target="https://en.wikipedia.org/wiki/Bibcode_(identifier)" TargetMode="External"/><Relationship Id="rId60" Type="http://schemas.openxmlformats.org/officeDocument/2006/relationships/hyperlink" Target="https://doi.org/10.1146%2Fannurev.bi.53.070184.001453" TargetMode="External"/><Relationship Id="rId4" Type="http://schemas.openxmlformats.org/officeDocument/2006/relationships/settings" Target="settings.xml"/><Relationship Id="rId9" Type="http://schemas.openxmlformats.org/officeDocument/2006/relationships/hyperlink" Target="https://en.wikipedia.org/wiki/Nitrogenous_base" TargetMode="External"/><Relationship Id="rId14" Type="http://schemas.openxmlformats.org/officeDocument/2006/relationships/hyperlink" Target="https://en.wikipedia.org/wiki/Binding_site" TargetMode="External"/><Relationship Id="rId22" Type="http://schemas.openxmlformats.org/officeDocument/2006/relationships/hyperlink" Target="https://en.wikipedia.org/wiki/ISBN_(identifier)" TargetMode="External"/><Relationship Id="rId27" Type="http://schemas.openxmlformats.org/officeDocument/2006/relationships/hyperlink" Target="https://web.archive.org/web/20170105045651/http:/basicbiology.net/micro/genetics/dna/" TargetMode="External"/><Relationship Id="rId30" Type="http://schemas.openxmlformats.org/officeDocument/2006/relationships/hyperlink" Target="https://www.ncbi.nlm.nih.gov/pmc/articles/PMC3844552" TargetMode="External"/><Relationship Id="rId35" Type="http://schemas.openxmlformats.org/officeDocument/2006/relationships/hyperlink" Target="https://en.wikipedia.org/wiki/PMID_(identifier)" TargetMode="External"/><Relationship Id="rId43" Type="http://schemas.openxmlformats.org/officeDocument/2006/relationships/hyperlink" Target="https://www.ncbi.nlm.nih.gov/pmc/articles/PMC1300792" TargetMode="External"/><Relationship Id="rId48" Type="http://schemas.openxmlformats.org/officeDocument/2006/relationships/hyperlink" Target="https://en.wikipedia.org/wiki/Special:BookSources/0-8153-3218-1" TargetMode="External"/><Relationship Id="rId56" Type="http://schemas.openxmlformats.org/officeDocument/2006/relationships/hyperlink" Target="https://pubmed.ncbi.nlm.nih.gov/7432492" TargetMode="External"/><Relationship Id="rId64" Type="http://schemas.openxmlformats.org/officeDocument/2006/relationships/theme" Target="theme/theme1.xml"/><Relationship Id="rId8" Type="http://schemas.openxmlformats.org/officeDocument/2006/relationships/hyperlink" Target="https://en.wikipedia.org/wiki/Nucleic_acid" TargetMode="External"/><Relationship Id="rId51" Type="http://schemas.openxmlformats.org/officeDocument/2006/relationships/hyperlink" Target="https://web.archive.org/web/20161101022040/https:/www.ncbi.nlm.nih.gov/books/NBK21054/" TargetMode="External"/><Relationship Id="rId3" Type="http://schemas.microsoft.com/office/2007/relationships/stylesWithEffects" Target="stylesWithEffects.xml"/><Relationship Id="rId12" Type="http://schemas.openxmlformats.org/officeDocument/2006/relationships/hyperlink" Target="https://en.wikipedia.org/wiki/Adenine" TargetMode="External"/><Relationship Id="rId17" Type="http://schemas.openxmlformats.org/officeDocument/2006/relationships/image" Target="media/image3.png"/><Relationship Id="rId25" Type="http://schemas.openxmlformats.org/officeDocument/2006/relationships/hyperlink" Target="https://en.wikipedia.org/wiki/DNA" TargetMode="External"/><Relationship Id="rId33" Type="http://schemas.openxmlformats.org/officeDocument/2006/relationships/hyperlink" Target="https://en.wikipedia.org/wiki/PMC_(identifier)" TargetMode="External"/><Relationship Id="rId38" Type="http://schemas.openxmlformats.org/officeDocument/2006/relationships/hyperlink" Target="https://www.ncbi.nlm.nih.gov/pmc/articles/PMC1300792" TargetMode="External"/><Relationship Id="rId46" Type="http://schemas.openxmlformats.org/officeDocument/2006/relationships/hyperlink" Target="https://www.ncbi.nlm.nih.gov/books/NBK21054/" TargetMode="External"/><Relationship Id="rId59" Type="http://schemas.openxmlformats.org/officeDocument/2006/relationships/hyperlink" Target="https://en.wikipedia.org/wiki/Doi_(identifier)"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Farhan\Documents\oxali1graph.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Farhan\Documents\oxalirrgraph.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Farhan\Documents\oxalissgraph.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845119223298195"/>
          <c:y val="2.1244634840192383E-2"/>
          <c:w val="0.65895968202333299"/>
          <c:h val="0.82390461377702362"/>
        </c:manualLayout>
      </c:layout>
      <c:scatterChart>
        <c:scatterStyle val="smoothMarker"/>
        <c:varyColors val="0"/>
        <c:ser>
          <c:idx val="0"/>
          <c:order val="0"/>
          <c:spPr>
            <a:ln>
              <a:solidFill>
                <a:sysClr val="windowText" lastClr="000000"/>
              </a:solidFill>
            </a:ln>
          </c:spPr>
          <c:marker>
            <c:symbol val="none"/>
          </c:marker>
          <c:xVal>
            <c:numRef>
              <c:f>Sheet1!$A$1:$A$33</c:f>
              <c:numCache>
                <c:formatCode>General</c:formatCode>
                <c:ptCount val="33"/>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319.57900000000001</c:v>
                </c:pt>
                <c:pt idx="15">
                  <c:v>321.47699999999946</c:v>
                </c:pt>
                <c:pt idx="16">
                  <c:v>323.37599999999969</c:v>
                </c:pt>
                <c:pt idx="17">
                  <c:v>325.274</c:v>
                </c:pt>
                <c:pt idx="18">
                  <c:v>327.173</c:v>
                </c:pt>
                <c:pt idx="19">
                  <c:v>329.07100000000003</c:v>
                </c:pt>
                <c:pt idx="20">
                  <c:v>330.96999999999974</c:v>
                </c:pt>
                <c:pt idx="21">
                  <c:v>332.1089999999997</c:v>
                </c:pt>
                <c:pt idx="22">
                  <c:v>332.86799999999999</c:v>
                </c:pt>
                <c:pt idx="23">
                  <c:v>334.767</c:v>
                </c:pt>
                <c:pt idx="24">
                  <c:v>336.66500000000002</c:v>
                </c:pt>
                <c:pt idx="25">
                  <c:v>338.56400000000002</c:v>
                </c:pt>
                <c:pt idx="26">
                  <c:v>340.46199999999959</c:v>
                </c:pt>
                <c:pt idx="27">
                  <c:v>342.36099999999999</c:v>
                </c:pt>
                <c:pt idx="28">
                  <c:v>344.25900000000001</c:v>
                </c:pt>
                <c:pt idx="29">
                  <c:v>346.15800000000002</c:v>
                </c:pt>
                <c:pt idx="30">
                  <c:v>348.05599999999993</c:v>
                </c:pt>
                <c:pt idx="31">
                  <c:v>349.95499999999993</c:v>
                </c:pt>
                <c:pt idx="32">
                  <c:v>351.85300000000001</c:v>
                </c:pt>
              </c:numCache>
            </c:numRef>
          </c:xVal>
          <c:yVal>
            <c:numRef>
              <c:f>Sheet1!$B$1:$B$33</c:f>
              <c:numCache>
                <c:formatCode>General</c:formatCode>
                <c:ptCount val="33"/>
                <c:pt idx="0">
                  <c:v>9.2000000000000068E-3</c:v>
                </c:pt>
                <c:pt idx="1">
                  <c:v>9.2000000000000068E-3</c:v>
                </c:pt>
                <c:pt idx="2">
                  <c:v>9.2000000000000068E-3</c:v>
                </c:pt>
                <c:pt idx="3">
                  <c:v>9.2000000000000068E-3</c:v>
                </c:pt>
                <c:pt idx="4">
                  <c:v>9.2000000000000068E-3</c:v>
                </c:pt>
                <c:pt idx="5">
                  <c:v>9.2000000000000068E-3</c:v>
                </c:pt>
                <c:pt idx="6">
                  <c:v>9.2000000000000068E-3</c:v>
                </c:pt>
                <c:pt idx="7">
                  <c:v>1.8400000000000021E-2</c:v>
                </c:pt>
                <c:pt idx="8">
                  <c:v>2.7600000000000038E-2</c:v>
                </c:pt>
                <c:pt idx="9">
                  <c:v>3.6800000000000027E-2</c:v>
                </c:pt>
                <c:pt idx="10">
                  <c:v>4.6000000000000013E-2</c:v>
                </c:pt>
                <c:pt idx="11">
                  <c:v>7.3600000000000013E-2</c:v>
                </c:pt>
                <c:pt idx="12">
                  <c:v>0.10120000000000007</c:v>
                </c:pt>
                <c:pt idx="13">
                  <c:v>0.1288</c:v>
                </c:pt>
                <c:pt idx="14">
                  <c:v>0.18400000000000014</c:v>
                </c:pt>
                <c:pt idx="15">
                  <c:v>0.24840000000000023</c:v>
                </c:pt>
                <c:pt idx="16">
                  <c:v>0.34960000000000019</c:v>
                </c:pt>
                <c:pt idx="17">
                  <c:v>0.48760000000000026</c:v>
                </c:pt>
                <c:pt idx="18">
                  <c:v>0.64400000000000068</c:v>
                </c:pt>
                <c:pt idx="19">
                  <c:v>0.82800000000000051</c:v>
                </c:pt>
                <c:pt idx="20">
                  <c:v>0.96600000000000052</c:v>
                </c:pt>
                <c:pt idx="21">
                  <c:v>1</c:v>
                </c:pt>
                <c:pt idx="22">
                  <c:v>0.9843999999999995</c:v>
                </c:pt>
                <c:pt idx="23">
                  <c:v>0.8004</c:v>
                </c:pt>
                <c:pt idx="24">
                  <c:v>0.48760000000000026</c:v>
                </c:pt>
                <c:pt idx="25">
                  <c:v>0.27600000000000002</c:v>
                </c:pt>
                <c:pt idx="26">
                  <c:v>0.13800000000000001</c:v>
                </c:pt>
                <c:pt idx="27">
                  <c:v>6.4400000000000068E-2</c:v>
                </c:pt>
                <c:pt idx="28">
                  <c:v>3.6800000000000027E-2</c:v>
                </c:pt>
                <c:pt idx="29">
                  <c:v>1.8400000000000021E-2</c:v>
                </c:pt>
                <c:pt idx="30">
                  <c:v>1.8400000000000021E-2</c:v>
                </c:pt>
                <c:pt idx="31">
                  <c:v>9.2000000000000068E-3</c:v>
                </c:pt>
                <c:pt idx="32">
                  <c:v>9.2000000000000068E-3</c:v>
                </c:pt>
              </c:numCache>
            </c:numRef>
          </c:yVal>
          <c:smooth val="1"/>
        </c:ser>
        <c:ser>
          <c:idx val="1"/>
          <c:order val="1"/>
          <c:spPr>
            <a:ln>
              <a:noFill/>
            </a:ln>
          </c:spPr>
          <c:marker>
            <c:symbol val="star"/>
            <c:size val="4"/>
            <c:spPr>
              <a:noFill/>
              <a:ln>
                <a:solidFill>
                  <a:sysClr val="windowText" lastClr="000000"/>
                </a:solidFill>
              </a:ln>
            </c:spPr>
          </c:marker>
          <c:xVal>
            <c:numRef>
              <c:f>Sheet1!$A$1:$A$33</c:f>
              <c:numCache>
                <c:formatCode>General</c:formatCode>
                <c:ptCount val="33"/>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319.57900000000001</c:v>
                </c:pt>
                <c:pt idx="15">
                  <c:v>321.47699999999946</c:v>
                </c:pt>
                <c:pt idx="16">
                  <c:v>323.37599999999969</c:v>
                </c:pt>
                <c:pt idx="17">
                  <c:v>325.274</c:v>
                </c:pt>
                <c:pt idx="18">
                  <c:v>327.173</c:v>
                </c:pt>
                <c:pt idx="19">
                  <c:v>329.07100000000003</c:v>
                </c:pt>
                <c:pt idx="20">
                  <c:v>330.96999999999974</c:v>
                </c:pt>
                <c:pt idx="21">
                  <c:v>332.1089999999997</c:v>
                </c:pt>
                <c:pt idx="22">
                  <c:v>332.86799999999999</c:v>
                </c:pt>
                <c:pt idx="23">
                  <c:v>334.767</c:v>
                </c:pt>
                <c:pt idx="24">
                  <c:v>336.66500000000002</c:v>
                </c:pt>
                <c:pt idx="25">
                  <c:v>338.56400000000002</c:v>
                </c:pt>
                <c:pt idx="26">
                  <c:v>340.46199999999959</c:v>
                </c:pt>
                <c:pt idx="27">
                  <c:v>342.36099999999999</c:v>
                </c:pt>
                <c:pt idx="28">
                  <c:v>344.25900000000001</c:v>
                </c:pt>
                <c:pt idx="29">
                  <c:v>346.15800000000002</c:v>
                </c:pt>
                <c:pt idx="30">
                  <c:v>348.05599999999993</c:v>
                </c:pt>
                <c:pt idx="31">
                  <c:v>349.95499999999993</c:v>
                </c:pt>
                <c:pt idx="32">
                  <c:v>351.85300000000001</c:v>
                </c:pt>
              </c:numCache>
            </c:numRef>
          </c:xVal>
          <c:yVal>
            <c:numRef>
              <c:f>Sheet1!$C$1:$C$33</c:f>
              <c:numCache>
                <c:formatCode>General</c:formatCode>
                <c:ptCount val="33"/>
                <c:pt idx="0">
                  <c:v>1.4000000000000007E-4</c:v>
                </c:pt>
                <c:pt idx="1">
                  <c:v>1.8000000000000026E-4</c:v>
                </c:pt>
                <c:pt idx="2">
                  <c:v>2.3000000000000017E-4</c:v>
                </c:pt>
                <c:pt idx="3">
                  <c:v>2.9000000000000027E-4</c:v>
                </c:pt>
                <c:pt idx="4">
                  <c:v>3.800000000000004E-4</c:v>
                </c:pt>
                <c:pt idx="5">
                  <c:v>4.9000000000000074E-4</c:v>
                </c:pt>
                <c:pt idx="6">
                  <c:v>6.3200000000000018E-3</c:v>
                </c:pt>
                <c:pt idx="7">
                  <c:v>8.2000000000000007E-3</c:v>
                </c:pt>
                <c:pt idx="8">
                  <c:v>1.060000000000001E-2</c:v>
                </c:pt>
                <c:pt idx="9">
                  <c:v>1.4400000000000005E-2</c:v>
                </c:pt>
                <c:pt idx="10">
                  <c:v>1.8400000000000021E-2</c:v>
                </c:pt>
                <c:pt idx="11">
                  <c:v>2.4900000000000002E-2</c:v>
                </c:pt>
                <c:pt idx="12">
                  <c:v>3.4200000000000022E-2</c:v>
                </c:pt>
                <c:pt idx="13">
                  <c:v>4.830000000000003E-2</c:v>
                </c:pt>
                <c:pt idx="14">
                  <c:v>7.0900000000000032E-2</c:v>
                </c:pt>
                <c:pt idx="15">
                  <c:v>0.10979999999999999</c:v>
                </c:pt>
                <c:pt idx="16">
                  <c:v>0.18390000000000017</c:v>
                </c:pt>
                <c:pt idx="17">
                  <c:v>0.34510000000000018</c:v>
                </c:pt>
                <c:pt idx="18">
                  <c:v>0.60900000000000054</c:v>
                </c:pt>
                <c:pt idx="19">
                  <c:v>0.79100000000000004</c:v>
                </c:pt>
                <c:pt idx="20">
                  <c:v>0.89000000000000024</c:v>
                </c:pt>
                <c:pt idx="21">
                  <c:v>0.99690000000000001</c:v>
                </c:pt>
                <c:pt idx="22">
                  <c:v>0.73314000000000068</c:v>
                </c:pt>
                <c:pt idx="23">
                  <c:v>0.20266000000000001</c:v>
                </c:pt>
                <c:pt idx="24">
                  <c:v>6.8070000000000019E-2</c:v>
                </c:pt>
                <c:pt idx="25">
                  <c:v>3.0000000000000016E-2</c:v>
                </c:pt>
                <c:pt idx="26">
                  <c:v>1.5830000000000014E-2</c:v>
                </c:pt>
                <c:pt idx="27">
                  <c:v>9.4080000000000066E-3</c:v>
                </c:pt>
                <c:pt idx="28">
                  <c:v>6.060000000000002E-3</c:v>
                </c:pt>
                <c:pt idx="29">
                  <c:v>4.1340000000000014E-3</c:v>
                </c:pt>
                <c:pt idx="30">
                  <c:v>2.9400000000000016E-3</c:v>
                </c:pt>
                <c:pt idx="31">
                  <c:v>2.1600000000000026E-3</c:v>
                </c:pt>
                <c:pt idx="32">
                  <c:v>1.6300000000000017E-3</c:v>
                </c:pt>
              </c:numCache>
            </c:numRef>
          </c:yVal>
          <c:smooth val="1"/>
        </c:ser>
        <c:dLbls>
          <c:showLegendKey val="0"/>
          <c:showVal val="0"/>
          <c:showCatName val="0"/>
          <c:showSerName val="0"/>
          <c:showPercent val="0"/>
          <c:showBubbleSize val="0"/>
        </c:dLbls>
        <c:axId val="317106432"/>
        <c:axId val="317116800"/>
      </c:scatterChart>
      <c:valAx>
        <c:axId val="317106432"/>
        <c:scaling>
          <c:orientation val="minMax"/>
          <c:max val="370"/>
          <c:min val="270"/>
        </c:scaling>
        <c:delete val="0"/>
        <c:axPos val="b"/>
        <c:numFmt formatCode="General" sourceLinked="1"/>
        <c:majorTickMark val="out"/>
        <c:minorTickMark val="none"/>
        <c:tickLblPos val="low"/>
        <c:spPr>
          <a:ln cmpd="sng"/>
          <a:effectLst/>
        </c:spPr>
        <c:crossAx val="317116800"/>
        <c:crosses val="autoZero"/>
        <c:crossBetween val="midCat"/>
      </c:valAx>
      <c:valAx>
        <c:axId val="317116800"/>
        <c:scaling>
          <c:orientation val="minMax"/>
        </c:scaling>
        <c:delete val="0"/>
        <c:axPos val="l"/>
        <c:majorGridlines>
          <c:spPr>
            <a:ln w="0">
              <a:solidFill>
                <a:schemeClr val="bg1"/>
              </a:solidFill>
            </a:ln>
          </c:spPr>
        </c:majorGridlines>
        <c:numFmt formatCode="General" sourceLinked="1"/>
        <c:majorTickMark val="out"/>
        <c:minorTickMark val="none"/>
        <c:tickLblPos val="nextTo"/>
        <c:crossAx val="317106432"/>
        <c:crosses val="autoZero"/>
        <c:crossBetween val="midCat"/>
      </c:valAx>
      <c:spPr>
        <a:noFill/>
        <a:ln w="12700"/>
      </c:spPr>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908402754003574"/>
          <c:y val="3.6371890860079914E-2"/>
          <c:w val="0.68988458634451599"/>
          <c:h val="0.79294008396370663"/>
        </c:manualLayout>
      </c:layout>
      <c:scatterChart>
        <c:scatterStyle val="smoothMarker"/>
        <c:varyColors val="0"/>
        <c:ser>
          <c:idx val="0"/>
          <c:order val="0"/>
          <c:spPr>
            <a:ln w="25400">
              <a:solidFill>
                <a:sysClr val="windowText" lastClr="000000"/>
              </a:solidFill>
            </a:ln>
          </c:spPr>
          <c:marker>
            <c:symbol val="none"/>
          </c:marker>
          <c:xVal>
            <c:numRef>
              <c:f>Sheet1!$A$1:$A$32</c:f>
              <c:numCache>
                <c:formatCode>General</c:formatCode>
                <c:ptCount val="32"/>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319.57900000000001</c:v>
                </c:pt>
                <c:pt idx="15">
                  <c:v>321.47699999999946</c:v>
                </c:pt>
                <c:pt idx="16">
                  <c:v>323.37599999999969</c:v>
                </c:pt>
                <c:pt idx="17">
                  <c:v>325.274</c:v>
                </c:pt>
                <c:pt idx="18">
                  <c:v>327.173</c:v>
                </c:pt>
                <c:pt idx="19">
                  <c:v>329.07100000000003</c:v>
                </c:pt>
                <c:pt idx="20">
                  <c:v>330.96999999999974</c:v>
                </c:pt>
                <c:pt idx="21">
                  <c:v>332.86799999999999</c:v>
                </c:pt>
                <c:pt idx="22">
                  <c:v>334.767</c:v>
                </c:pt>
                <c:pt idx="23">
                  <c:v>336.66500000000002</c:v>
                </c:pt>
                <c:pt idx="24">
                  <c:v>338.56400000000002</c:v>
                </c:pt>
                <c:pt idx="25">
                  <c:v>340.46199999999959</c:v>
                </c:pt>
                <c:pt idx="26">
                  <c:v>342.36099999999999</c:v>
                </c:pt>
                <c:pt idx="27">
                  <c:v>344.25900000000001</c:v>
                </c:pt>
                <c:pt idx="28">
                  <c:v>346.15800000000002</c:v>
                </c:pt>
                <c:pt idx="29">
                  <c:v>348.05599999999993</c:v>
                </c:pt>
                <c:pt idx="30">
                  <c:v>349.95499999999993</c:v>
                </c:pt>
                <c:pt idx="31">
                  <c:v>351.85300000000001</c:v>
                </c:pt>
              </c:numCache>
            </c:numRef>
          </c:xVal>
          <c:yVal>
            <c:numRef>
              <c:f>Sheet1!$B$1:$B$32</c:f>
              <c:numCache>
                <c:formatCode>General</c:formatCode>
                <c:ptCount val="32"/>
                <c:pt idx="0">
                  <c:v>0</c:v>
                </c:pt>
                <c:pt idx="1">
                  <c:v>0</c:v>
                </c:pt>
                <c:pt idx="2">
                  <c:v>1.4700000000000001E-2</c:v>
                </c:pt>
                <c:pt idx="3">
                  <c:v>1.4700000000000001E-2</c:v>
                </c:pt>
                <c:pt idx="4">
                  <c:v>2.9399999999999999E-2</c:v>
                </c:pt>
                <c:pt idx="5">
                  <c:v>4.4100000000000014E-2</c:v>
                </c:pt>
                <c:pt idx="6">
                  <c:v>5.8800000000000012E-2</c:v>
                </c:pt>
                <c:pt idx="7">
                  <c:v>0.10290000000000002</c:v>
                </c:pt>
                <c:pt idx="8">
                  <c:v>0.14700000000000013</c:v>
                </c:pt>
                <c:pt idx="9">
                  <c:v>0.20580000000000001</c:v>
                </c:pt>
                <c:pt idx="10">
                  <c:v>0.29400000000000026</c:v>
                </c:pt>
                <c:pt idx="11">
                  <c:v>0.441</c:v>
                </c:pt>
                <c:pt idx="12">
                  <c:v>0.61739999999999995</c:v>
                </c:pt>
                <c:pt idx="13">
                  <c:v>0.8085</c:v>
                </c:pt>
                <c:pt idx="14">
                  <c:v>0.95550000000000002</c:v>
                </c:pt>
                <c:pt idx="15">
                  <c:v>1</c:v>
                </c:pt>
                <c:pt idx="16">
                  <c:v>0.88200000000000001</c:v>
                </c:pt>
                <c:pt idx="17">
                  <c:v>0.63210000000000055</c:v>
                </c:pt>
                <c:pt idx="18">
                  <c:v>0.42630000000000035</c:v>
                </c:pt>
                <c:pt idx="19">
                  <c:v>0.24990000000000023</c:v>
                </c:pt>
                <c:pt idx="20">
                  <c:v>0.14700000000000013</c:v>
                </c:pt>
                <c:pt idx="21">
                  <c:v>0.10290000000000002</c:v>
                </c:pt>
                <c:pt idx="22">
                  <c:v>5.8800000000000012E-2</c:v>
                </c:pt>
                <c:pt idx="23">
                  <c:v>4.4100000000000014E-2</c:v>
                </c:pt>
                <c:pt idx="24">
                  <c:v>2.9399999999999999E-2</c:v>
                </c:pt>
                <c:pt idx="25">
                  <c:v>2.9399999999999999E-2</c:v>
                </c:pt>
                <c:pt idx="26">
                  <c:v>1.4700000000000001E-2</c:v>
                </c:pt>
                <c:pt idx="27">
                  <c:v>1.4700000000000001E-2</c:v>
                </c:pt>
                <c:pt idx="28">
                  <c:v>1.4700000000000001E-2</c:v>
                </c:pt>
                <c:pt idx="29">
                  <c:v>1.4700000000000001E-2</c:v>
                </c:pt>
                <c:pt idx="30">
                  <c:v>1.4700000000000001E-2</c:v>
                </c:pt>
                <c:pt idx="31">
                  <c:v>1.4700000000000001E-2</c:v>
                </c:pt>
              </c:numCache>
            </c:numRef>
          </c:yVal>
          <c:smooth val="1"/>
        </c:ser>
        <c:ser>
          <c:idx val="1"/>
          <c:order val="1"/>
          <c:spPr>
            <a:ln>
              <a:noFill/>
            </a:ln>
          </c:spPr>
          <c:marker>
            <c:symbol val="star"/>
            <c:size val="6"/>
            <c:spPr>
              <a:noFill/>
              <a:ln>
                <a:solidFill>
                  <a:schemeClr val="tx1"/>
                </a:solidFill>
              </a:ln>
            </c:spPr>
          </c:marker>
          <c:xVal>
            <c:numRef>
              <c:f>Sheet1!$A$1:$A$32</c:f>
              <c:numCache>
                <c:formatCode>General</c:formatCode>
                <c:ptCount val="32"/>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319.57900000000001</c:v>
                </c:pt>
                <c:pt idx="15">
                  <c:v>321.47699999999946</c:v>
                </c:pt>
                <c:pt idx="16">
                  <c:v>323.37599999999969</c:v>
                </c:pt>
                <c:pt idx="17">
                  <c:v>325.274</c:v>
                </c:pt>
                <c:pt idx="18">
                  <c:v>327.173</c:v>
                </c:pt>
                <c:pt idx="19">
                  <c:v>329.07100000000003</c:v>
                </c:pt>
                <c:pt idx="20">
                  <c:v>330.96999999999974</c:v>
                </c:pt>
                <c:pt idx="21">
                  <c:v>332.86799999999999</c:v>
                </c:pt>
                <c:pt idx="22">
                  <c:v>334.767</c:v>
                </c:pt>
                <c:pt idx="23">
                  <c:v>336.66500000000002</c:v>
                </c:pt>
                <c:pt idx="24">
                  <c:v>338.56400000000002</c:v>
                </c:pt>
                <c:pt idx="25">
                  <c:v>340.46199999999959</c:v>
                </c:pt>
                <c:pt idx="26">
                  <c:v>342.36099999999999</c:v>
                </c:pt>
                <c:pt idx="27">
                  <c:v>344.25900000000001</c:v>
                </c:pt>
                <c:pt idx="28">
                  <c:v>346.15800000000002</c:v>
                </c:pt>
                <c:pt idx="29">
                  <c:v>348.05599999999993</c:v>
                </c:pt>
                <c:pt idx="30">
                  <c:v>349.95499999999993</c:v>
                </c:pt>
                <c:pt idx="31">
                  <c:v>351.85300000000001</c:v>
                </c:pt>
              </c:numCache>
            </c:numRef>
          </c:xVal>
          <c:yVal>
            <c:numRef>
              <c:f>Sheet1!$C$1:$C$32</c:f>
              <c:numCache>
                <c:formatCode>General</c:formatCode>
                <c:ptCount val="32"/>
                <c:pt idx="0">
                  <c:v>2.0000000000000022E-3</c:v>
                </c:pt>
                <c:pt idx="1">
                  <c:v>2.3999999999999998E-3</c:v>
                </c:pt>
                <c:pt idx="2">
                  <c:v>2.8999999999999998E-3</c:v>
                </c:pt>
                <c:pt idx="3">
                  <c:v>3.7000000000000041E-3</c:v>
                </c:pt>
                <c:pt idx="4">
                  <c:v>4.7000000000000045E-3</c:v>
                </c:pt>
                <c:pt idx="5">
                  <c:v>6.1100000000000034E-3</c:v>
                </c:pt>
                <c:pt idx="6">
                  <c:v>8.0700000000000008E-3</c:v>
                </c:pt>
                <c:pt idx="7">
                  <c:v>1.0959999999999998E-2</c:v>
                </c:pt>
                <c:pt idx="8">
                  <c:v>1.546000000000001E-2</c:v>
                </c:pt>
                <c:pt idx="9">
                  <c:v>0.14700000000000013</c:v>
                </c:pt>
                <c:pt idx="10">
                  <c:v>2.6100000000000002E-2</c:v>
                </c:pt>
                <c:pt idx="11">
                  <c:v>0.42600000000000032</c:v>
                </c:pt>
                <c:pt idx="12">
                  <c:v>0.52710000000000001</c:v>
                </c:pt>
                <c:pt idx="13">
                  <c:v>0.80510000000000004</c:v>
                </c:pt>
                <c:pt idx="14">
                  <c:v>0.88900000000000001</c:v>
                </c:pt>
                <c:pt idx="15">
                  <c:v>0.99209999999999998</c:v>
                </c:pt>
                <c:pt idx="16">
                  <c:v>0.83200000000000052</c:v>
                </c:pt>
                <c:pt idx="17">
                  <c:v>0.59060000000000001</c:v>
                </c:pt>
                <c:pt idx="18">
                  <c:v>0.4027</c:v>
                </c:pt>
                <c:pt idx="19">
                  <c:v>0.23780000000000001</c:v>
                </c:pt>
                <c:pt idx="20">
                  <c:v>0.12570000000000001</c:v>
                </c:pt>
                <c:pt idx="21">
                  <c:v>9.8120000000000152E-2</c:v>
                </c:pt>
                <c:pt idx="22">
                  <c:v>4.4100000000000014E-2</c:v>
                </c:pt>
                <c:pt idx="23">
                  <c:v>3.3919999999999999E-2</c:v>
                </c:pt>
                <c:pt idx="24">
                  <c:v>2.6919999999999999E-2</c:v>
                </c:pt>
                <c:pt idx="25">
                  <c:v>2.172E-2</c:v>
                </c:pt>
                <c:pt idx="26">
                  <c:v>3.392E-3</c:v>
                </c:pt>
                <c:pt idx="27">
                  <c:v>2.6920000000000012E-3</c:v>
                </c:pt>
                <c:pt idx="28">
                  <c:v>2.1719999999999999E-3</c:v>
                </c:pt>
                <c:pt idx="29">
                  <c:v>1.7700000000000014E-3</c:v>
                </c:pt>
                <c:pt idx="30">
                  <c:v>1.470000000000001E-3</c:v>
                </c:pt>
                <c:pt idx="31">
                  <c:v>1.2199999999999989E-3</c:v>
                </c:pt>
              </c:numCache>
            </c:numRef>
          </c:yVal>
          <c:smooth val="1"/>
        </c:ser>
        <c:dLbls>
          <c:showLegendKey val="0"/>
          <c:showVal val="0"/>
          <c:showCatName val="0"/>
          <c:showSerName val="0"/>
          <c:showPercent val="0"/>
          <c:showBubbleSize val="0"/>
        </c:dLbls>
        <c:axId val="317195776"/>
        <c:axId val="317197696"/>
      </c:scatterChart>
      <c:valAx>
        <c:axId val="317195776"/>
        <c:scaling>
          <c:orientation val="minMax"/>
          <c:min val="250"/>
        </c:scaling>
        <c:delete val="0"/>
        <c:axPos val="b"/>
        <c:numFmt formatCode="General" sourceLinked="1"/>
        <c:majorTickMark val="out"/>
        <c:minorTickMark val="none"/>
        <c:tickLblPos val="nextTo"/>
        <c:crossAx val="317197696"/>
        <c:crosses val="autoZero"/>
        <c:crossBetween val="midCat"/>
      </c:valAx>
      <c:valAx>
        <c:axId val="317197696"/>
        <c:scaling>
          <c:orientation val="minMax"/>
          <c:min val="0"/>
        </c:scaling>
        <c:delete val="0"/>
        <c:axPos val="l"/>
        <c:majorGridlines>
          <c:spPr>
            <a:ln>
              <a:solidFill>
                <a:schemeClr val="bg1"/>
              </a:solidFill>
            </a:ln>
          </c:spPr>
        </c:majorGridlines>
        <c:numFmt formatCode="General" sourceLinked="1"/>
        <c:majorTickMark val="out"/>
        <c:minorTickMark val="none"/>
        <c:tickLblPos val="nextTo"/>
        <c:crossAx val="317195776"/>
        <c:crosses val="autoZero"/>
        <c:crossBetween val="midCat"/>
      </c:valAx>
    </c:plotArea>
    <c:legend>
      <c:legendPos val="r"/>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816885389326363"/>
          <c:y val="2.8252405949256338E-2"/>
          <c:w val="0.64059532248299489"/>
          <c:h val="0.76766163541878385"/>
        </c:manualLayout>
      </c:layout>
      <c:scatterChart>
        <c:scatterStyle val="smoothMarker"/>
        <c:varyColors val="0"/>
        <c:ser>
          <c:idx val="0"/>
          <c:order val="0"/>
          <c:spPr>
            <a:ln w="22225">
              <a:solidFill>
                <a:schemeClr val="tx1"/>
              </a:solidFill>
            </a:ln>
          </c:spPr>
          <c:marker>
            <c:symbol val="none"/>
          </c:marker>
          <c:xVal>
            <c:numRef>
              <c:f>Sheet1!$A$1:$A$32</c:f>
              <c:numCache>
                <c:formatCode>General</c:formatCode>
                <c:ptCount val="32"/>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318.4929999999996</c:v>
                </c:pt>
                <c:pt idx="15">
                  <c:v>319.57900000000001</c:v>
                </c:pt>
                <c:pt idx="16">
                  <c:v>321.47699999999946</c:v>
                </c:pt>
                <c:pt idx="17">
                  <c:v>323.37599999999969</c:v>
                </c:pt>
                <c:pt idx="18">
                  <c:v>325.274</c:v>
                </c:pt>
                <c:pt idx="19">
                  <c:v>327.173</c:v>
                </c:pt>
                <c:pt idx="20">
                  <c:v>329.07100000000003</c:v>
                </c:pt>
                <c:pt idx="21">
                  <c:v>330.96999999999974</c:v>
                </c:pt>
                <c:pt idx="22">
                  <c:v>332.1089999999997</c:v>
                </c:pt>
                <c:pt idx="23">
                  <c:v>332.86799999999999</c:v>
                </c:pt>
                <c:pt idx="24">
                  <c:v>334.767</c:v>
                </c:pt>
                <c:pt idx="25">
                  <c:v>336.66500000000002</c:v>
                </c:pt>
                <c:pt idx="26">
                  <c:v>338.56400000000002</c:v>
                </c:pt>
                <c:pt idx="27">
                  <c:v>340.46199999999959</c:v>
                </c:pt>
                <c:pt idx="28">
                  <c:v>342.36099999999999</c:v>
                </c:pt>
                <c:pt idx="29">
                  <c:v>344.25900000000001</c:v>
                </c:pt>
                <c:pt idx="30">
                  <c:v>346.15800000000002</c:v>
                </c:pt>
                <c:pt idx="31">
                  <c:v>348.05599999999993</c:v>
                </c:pt>
              </c:numCache>
            </c:numRef>
          </c:xVal>
          <c:yVal>
            <c:numRef>
              <c:f>Sheet1!$B$1:$B$32</c:f>
              <c:numCache>
                <c:formatCode>General</c:formatCode>
                <c:ptCount val="32"/>
                <c:pt idx="0">
                  <c:v>0</c:v>
                </c:pt>
                <c:pt idx="1">
                  <c:v>1.6600000000000018E-2</c:v>
                </c:pt>
                <c:pt idx="2">
                  <c:v>1.6600000000000018E-2</c:v>
                </c:pt>
                <c:pt idx="3">
                  <c:v>1.6600000000000018E-2</c:v>
                </c:pt>
                <c:pt idx="4">
                  <c:v>3.32E-2</c:v>
                </c:pt>
                <c:pt idx="5">
                  <c:v>6.6400000000000001E-2</c:v>
                </c:pt>
                <c:pt idx="6">
                  <c:v>9.9600000000000105E-2</c:v>
                </c:pt>
                <c:pt idx="7">
                  <c:v>0.16600000000000001</c:v>
                </c:pt>
                <c:pt idx="8">
                  <c:v>0.24900000000000014</c:v>
                </c:pt>
                <c:pt idx="9">
                  <c:v>0.38180000000000042</c:v>
                </c:pt>
                <c:pt idx="10">
                  <c:v>0.5145999999999995</c:v>
                </c:pt>
                <c:pt idx="11">
                  <c:v>0.71380000000000055</c:v>
                </c:pt>
                <c:pt idx="12">
                  <c:v>0.89639999999999997</c:v>
                </c:pt>
                <c:pt idx="13">
                  <c:v>0.97940000000000005</c:v>
                </c:pt>
                <c:pt idx="14">
                  <c:v>1</c:v>
                </c:pt>
                <c:pt idx="15">
                  <c:v>0.97940000000000005</c:v>
                </c:pt>
                <c:pt idx="16">
                  <c:v>0.83000000000000052</c:v>
                </c:pt>
                <c:pt idx="17">
                  <c:v>0.58099999999999996</c:v>
                </c:pt>
                <c:pt idx="18">
                  <c:v>0.38180000000000042</c:v>
                </c:pt>
                <c:pt idx="19">
                  <c:v>0.2656</c:v>
                </c:pt>
                <c:pt idx="20">
                  <c:v>0.18260000000000001</c:v>
                </c:pt>
                <c:pt idx="21">
                  <c:v>0.1328</c:v>
                </c:pt>
                <c:pt idx="22">
                  <c:v>9.9600000000000105E-2</c:v>
                </c:pt>
                <c:pt idx="23">
                  <c:v>6.6400000000000001E-2</c:v>
                </c:pt>
                <c:pt idx="24">
                  <c:v>3.32E-2</c:v>
                </c:pt>
                <c:pt idx="25">
                  <c:v>3.32E-2</c:v>
                </c:pt>
                <c:pt idx="26">
                  <c:v>1.6600000000000018E-2</c:v>
                </c:pt>
                <c:pt idx="27">
                  <c:v>1.6600000000000018E-2</c:v>
                </c:pt>
                <c:pt idx="28">
                  <c:v>1.6600000000000018E-2</c:v>
                </c:pt>
                <c:pt idx="29">
                  <c:v>1.6600000000000018E-2</c:v>
                </c:pt>
                <c:pt idx="30">
                  <c:v>1.6600000000000018E-2</c:v>
                </c:pt>
                <c:pt idx="31">
                  <c:v>1.6600000000000018E-2</c:v>
                </c:pt>
              </c:numCache>
            </c:numRef>
          </c:yVal>
          <c:smooth val="1"/>
        </c:ser>
        <c:ser>
          <c:idx val="1"/>
          <c:order val="1"/>
          <c:spPr>
            <a:ln>
              <a:noFill/>
            </a:ln>
            <a:effectLst>
              <a:outerShdw blurRad="50800" dist="50800" dir="5400000" algn="ctr" rotWithShape="0">
                <a:schemeClr val="bg1"/>
              </a:outerShdw>
            </a:effectLst>
          </c:spPr>
          <c:marker>
            <c:symbol val="star"/>
            <c:size val="6"/>
            <c:spPr>
              <a:noFill/>
              <a:ln>
                <a:solidFill>
                  <a:schemeClr val="tx1"/>
                </a:solidFill>
              </a:ln>
              <a:effectLst>
                <a:outerShdw blurRad="50800" dist="50800" dir="5400000" algn="ctr" rotWithShape="0">
                  <a:schemeClr val="bg1"/>
                </a:outerShdw>
              </a:effectLst>
            </c:spPr>
          </c:marker>
          <c:xVal>
            <c:numRef>
              <c:f>Sheet1!$A$1:$A$32</c:f>
              <c:numCache>
                <c:formatCode>General</c:formatCode>
                <c:ptCount val="32"/>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318.4929999999996</c:v>
                </c:pt>
                <c:pt idx="15">
                  <c:v>319.57900000000001</c:v>
                </c:pt>
                <c:pt idx="16">
                  <c:v>321.47699999999946</c:v>
                </c:pt>
                <c:pt idx="17">
                  <c:v>323.37599999999969</c:v>
                </c:pt>
                <c:pt idx="18">
                  <c:v>325.274</c:v>
                </c:pt>
                <c:pt idx="19">
                  <c:v>327.173</c:v>
                </c:pt>
                <c:pt idx="20">
                  <c:v>329.07100000000003</c:v>
                </c:pt>
                <c:pt idx="21">
                  <c:v>330.96999999999974</c:v>
                </c:pt>
                <c:pt idx="22">
                  <c:v>332.1089999999997</c:v>
                </c:pt>
                <c:pt idx="23">
                  <c:v>332.86799999999999</c:v>
                </c:pt>
                <c:pt idx="24">
                  <c:v>334.767</c:v>
                </c:pt>
                <c:pt idx="25">
                  <c:v>336.66500000000002</c:v>
                </c:pt>
                <c:pt idx="26">
                  <c:v>338.56400000000002</c:v>
                </c:pt>
                <c:pt idx="27">
                  <c:v>340.46199999999959</c:v>
                </c:pt>
                <c:pt idx="28">
                  <c:v>342.36099999999999</c:v>
                </c:pt>
                <c:pt idx="29">
                  <c:v>344.25900000000001</c:v>
                </c:pt>
                <c:pt idx="30">
                  <c:v>346.15800000000002</c:v>
                </c:pt>
                <c:pt idx="31">
                  <c:v>348.05599999999993</c:v>
                </c:pt>
              </c:numCache>
            </c:numRef>
          </c:xVal>
          <c:yVal>
            <c:numRef>
              <c:f>Sheet1!$C$1:$C$32</c:f>
              <c:numCache>
                <c:formatCode>General</c:formatCode>
                <c:ptCount val="32"/>
                <c:pt idx="0">
                  <c:v>4.7000000000000047E-4</c:v>
                </c:pt>
                <c:pt idx="1">
                  <c:v>9.8000000000000149E-4</c:v>
                </c:pt>
                <c:pt idx="2">
                  <c:v>9.8000000000000153E-3</c:v>
                </c:pt>
                <c:pt idx="3">
                  <c:v>1.0340000000000005E-2</c:v>
                </c:pt>
                <c:pt idx="4">
                  <c:v>2.1300000000000006E-2</c:v>
                </c:pt>
                <c:pt idx="5">
                  <c:v>4.7230000000000001E-2</c:v>
                </c:pt>
                <c:pt idx="6">
                  <c:v>7.8890000000000071E-2</c:v>
                </c:pt>
                <c:pt idx="7">
                  <c:v>0.12340000000000002</c:v>
                </c:pt>
                <c:pt idx="8">
                  <c:v>0.1978</c:v>
                </c:pt>
                <c:pt idx="9">
                  <c:v>0.30670000000000008</c:v>
                </c:pt>
                <c:pt idx="10">
                  <c:v>0.42670000000000002</c:v>
                </c:pt>
                <c:pt idx="11">
                  <c:v>0.5978</c:v>
                </c:pt>
                <c:pt idx="12">
                  <c:v>0.70790000000000053</c:v>
                </c:pt>
                <c:pt idx="13">
                  <c:v>0.90669999999999995</c:v>
                </c:pt>
                <c:pt idx="14">
                  <c:v>0.99990000000000001</c:v>
                </c:pt>
                <c:pt idx="15">
                  <c:v>0.95670000000000055</c:v>
                </c:pt>
                <c:pt idx="16">
                  <c:v>0.67780000000000085</c:v>
                </c:pt>
                <c:pt idx="17">
                  <c:v>0.47290000000000032</c:v>
                </c:pt>
                <c:pt idx="18">
                  <c:v>0.27230000000000026</c:v>
                </c:pt>
                <c:pt idx="19">
                  <c:v>0.15670000000000017</c:v>
                </c:pt>
                <c:pt idx="20">
                  <c:v>9.8600000000000118E-2</c:v>
                </c:pt>
                <c:pt idx="21">
                  <c:v>6.5340000000000009E-2</c:v>
                </c:pt>
                <c:pt idx="22">
                  <c:v>4.9870000000000032E-2</c:v>
                </c:pt>
                <c:pt idx="23">
                  <c:v>3.8900000000000004E-2</c:v>
                </c:pt>
                <c:pt idx="24">
                  <c:v>1.6750000000000001E-2</c:v>
                </c:pt>
                <c:pt idx="25">
                  <c:v>8.9000000000000121E-3</c:v>
                </c:pt>
                <c:pt idx="26">
                  <c:v>9.8000000000000153E-3</c:v>
                </c:pt>
                <c:pt idx="27">
                  <c:v>6.7800000000000048E-3</c:v>
                </c:pt>
                <c:pt idx="28">
                  <c:v>3.3200000000000022E-3</c:v>
                </c:pt>
                <c:pt idx="29">
                  <c:v>9.8000000000000149E-4</c:v>
                </c:pt>
                <c:pt idx="30">
                  <c:v>5.6700000000000034E-4</c:v>
                </c:pt>
                <c:pt idx="31">
                  <c:v>2.3400000000000016E-4</c:v>
                </c:pt>
              </c:numCache>
            </c:numRef>
          </c:yVal>
          <c:smooth val="1"/>
        </c:ser>
        <c:dLbls>
          <c:showLegendKey val="0"/>
          <c:showVal val="0"/>
          <c:showCatName val="0"/>
          <c:showSerName val="0"/>
          <c:showPercent val="0"/>
          <c:showBubbleSize val="0"/>
        </c:dLbls>
        <c:axId val="317223296"/>
        <c:axId val="317225216"/>
      </c:scatterChart>
      <c:valAx>
        <c:axId val="317223296"/>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317225216"/>
        <c:crosses val="autoZero"/>
        <c:crossBetween val="midCat"/>
      </c:valAx>
      <c:valAx>
        <c:axId val="317225216"/>
        <c:scaling>
          <c:orientation val="minMax"/>
        </c:scaling>
        <c:delete val="0"/>
        <c:axPos val="l"/>
        <c:majorGridlines>
          <c:spPr>
            <a:ln>
              <a:solidFill>
                <a:schemeClr val="bg1"/>
              </a:solidFill>
            </a:ln>
          </c:spPr>
        </c:majorGridlines>
        <c:numFmt formatCode="General" sourceLinked="1"/>
        <c:majorTickMark val="out"/>
        <c:minorTickMark val="none"/>
        <c:tickLblPos val="nextTo"/>
        <c:crossAx val="317223296"/>
        <c:crosses val="autoZero"/>
        <c:crossBetween val="midCat"/>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0.01778</cdr:x>
      <cdr:y>0.29504</cdr:y>
    </cdr:from>
    <cdr:to>
      <cdr:x>0.04788</cdr:x>
      <cdr:y>0.65535</cdr:y>
    </cdr:to>
    <cdr:sp macro="" textlink="">
      <cdr:nvSpPr>
        <cdr:cNvPr id="2" name="TextBox 1"/>
        <cdr:cNvSpPr txBox="1"/>
      </cdr:nvSpPr>
      <cdr:spPr>
        <a:xfrm xmlns:a="http://schemas.openxmlformats.org/drawingml/2006/main">
          <a:off x="123826" y="1076325"/>
          <a:ext cx="209550" cy="1314450"/>
        </a:xfrm>
        <a:prstGeom xmlns:a="http://schemas.openxmlformats.org/drawingml/2006/main" prst="rect">
          <a:avLst/>
        </a:prstGeom>
      </cdr:spPr>
      <cdr:txBody>
        <a:bodyPr xmlns:a="http://schemas.openxmlformats.org/drawingml/2006/main" vert="vert270" wrap="square" rtlCol="0" anchor="ctr" anchorCtr="1"/>
        <a:lstStyle xmlns:a="http://schemas.openxmlformats.org/drawingml/2006/main"/>
        <a:p xmlns:a="http://schemas.openxmlformats.org/drawingml/2006/main">
          <a:r>
            <a:rPr lang="en-US" sz="1200" b="1"/>
            <a:t>Heat capacity</a:t>
          </a:r>
        </a:p>
      </cdr:txBody>
    </cdr:sp>
  </cdr:relSizeAnchor>
  <cdr:relSizeAnchor xmlns:cdr="http://schemas.openxmlformats.org/drawingml/2006/chartDrawing">
    <cdr:from>
      <cdr:x>0.40766</cdr:x>
      <cdr:y>0.97128</cdr:y>
    </cdr:from>
    <cdr:to>
      <cdr:x>0.53899</cdr:x>
      <cdr:y>1</cdr:y>
    </cdr:to>
    <cdr:sp macro="" textlink="">
      <cdr:nvSpPr>
        <cdr:cNvPr id="4" name="TextBox 3"/>
        <cdr:cNvSpPr txBox="1"/>
      </cdr:nvSpPr>
      <cdr:spPr>
        <a:xfrm xmlns:a="http://schemas.openxmlformats.org/drawingml/2006/main">
          <a:off x="2838451" y="3543300"/>
          <a:ext cx="914400" cy="10477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0.33653</cdr:x>
      <cdr:y>0.92689</cdr:y>
    </cdr:from>
    <cdr:to>
      <cdr:x>0.53488</cdr:x>
      <cdr:y>0.98695</cdr:y>
    </cdr:to>
    <cdr:sp macro="" textlink="">
      <cdr:nvSpPr>
        <cdr:cNvPr id="6" name="TextBox 5"/>
        <cdr:cNvSpPr txBox="1"/>
      </cdr:nvSpPr>
      <cdr:spPr>
        <a:xfrm xmlns:a="http://schemas.openxmlformats.org/drawingml/2006/main">
          <a:off x="2343151" y="3381375"/>
          <a:ext cx="1381125"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dirty="0"/>
            <a:t>Temperature</a:t>
          </a:r>
        </a:p>
      </cdr:txBody>
    </cdr:sp>
  </cdr:relSizeAnchor>
</c:userShapes>
</file>

<file path=word/drawings/drawing2.xml><?xml version="1.0" encoding="utf-8"?>
<c:userShapes xmlns:c="http://schemas.openxmlformats.org/drawingml/2006/chart">
  <cdr:relSizeAnchor xmlns:cdr="http://schemas.openxmlformats.org/drawingml/2006/chartDrawing">
    <cdr:from>
      <cdr:x>0.02911</cdr:x>
      <cdr:y>0.20335</cdr:y>
    </cdr:from>
    <cdr:to>
      <cdr:x>0.08562</cdr:x>
      <cdr:y>0.63397</cdr:y>
    </cdr:to>
    <cdr:sp macro="" textlink="">
      <cdr:nvSpPr>
        <cdr:cNvPr id="2" name="TextBox 1"/>
        <cdr:cNvSpPr txBox="1"/>
      </cdr:nvSpPr>
      <cdr:spPr>
        <a:xfrm xmlns:a="http://schemas.openxmlformats.org/drawingml/2006/main">
          <a:off x="161925" y="809625"/>
          <a:ext cx="314325" cy="1714500"/>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r>
            <a:rPr lang="en-US" sz="1400" b="1"/>
            <a:t>Heat Capacity</a:t>
          </a:r>
        </a:p>
      </cdr:txBody>
    </cdr:sp>
  </cdr:relSizeAnchor>
  <cdr:relSizeAnchor xmlns:cdr="http://schemas.openxmlformats.org/drawingml/2006/chartDrawing">
    <cdr:from>
      <cdr:x>0.41952</cdr:x>
      <cdr:y>0.92584</cdr:y>
    </cdr:from>
    <cdr:to>
      <cdr:x>0.63699</cdr:x>
      <cdr:y>0.98086</cdr:y>
    </cdr:to>
    <cdr:sp macro="" textlink="">
      <cdr:nvSpPr>
        <cdr:cNvPr id="4" name="TextBox 3"/>
        <cdr:cNvSpPr txBox="1"/>
      </cdr:nvSpPr>
      <cdr:spPr>
        <a:xfrm xmlns:a="http://schemas.openxmlformats.org/drawingml/2006/main">
          <a:off x="2333625" y="3686175"/>
          <a:ext cx="1209675"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400" b="1"/>
            <a:t>Temperature</a:t>
          </a:r>
        </a:p>
      </cdr:txBody>
    </cdr:sp>
  </cdr:relSizeAnchor>
</c:userShapes>
</file>

<file path=word/drawings/drawing3.xml><?xml version="1.0" encoding="utf-8"?>
<c:userShapes xmlns:c="http://schemas.openxmlformats.org/drawingml/2006/chart">
  <cdr:relSizeAnchor xmlns:cdr="http://schemas.openxmlformats.org/drawingml/2006/chartDrawing">
    <cdr:from>
      <cdr:x>0.37687</cdr:x>
      <cdr:y>0.89971</cdr:y>
    </cdr:from>
    <cdr:to>
      <cdr:x>0.58396</cdr:x>
      <cdr:y>0.95989</cdr:y>
    </cdr:to>
    <cdr:sp macro="" textlink="">
      <cdr:nvSpPr>
        <cdr:cNvPr id="2" name="TextBox 1"/>
        <cdr:cNvSpPr txBox="1"/>
      </cdr:nvSpPr>
      <cdr:spPr>
        <a:xfrm xmlns:a="http://schemas.openxmlformats.org/drawingml/2006/main">
          <a:off x="1924051" y="2990851"/>
          <a:ext cx="1057275" cy="2000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200" b="1"/>
            <a:t>Temperature</a:t>
          </a:r>
        </a:p>
      </cdr:txBody>
    </cdr:sp>
  </cdr:relSizeAnchor>
  <cdr:relSizeAnchor xmlns:cdr="http://schemas.openxmlformats.org/drawingml/2006/chartDrawing">
    <cdr:from>
      <cdr:x>0.03918</cdr:x>
      <cdr:y>0.15473</cdr:y>
    </cdr:from>
    <cdr:to>
      <cdr:x>0.08396</cdr:x>
      <cdr:y>0.59599</cdr:y>
    </cdr:to>
    <cdr:sp macro="" textlink="">
      <cdr:nvSpPr>
        <cdr:cNvPr id="3" name="TextBox 2"/>
        <cdr:cNvSpPr txBox="1"/>
      </cdr:nvSpPr>
      <cdr:spPr>
        <a:xfrm xmlns:a="http://schemas.openxmlformats.org/drawingml/2006/main">
          <a:off x="200026" y="514351"/>
          <a:ext cx="228600" cy="1466850"/>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r>
            <a:rPr lang="en-US" sz="1200" b="1"/>
            <a:t>Heat Capacity</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15</Pages>
  <Words>4910</Words>
  <Characters>27989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dc:creator>
  <cp:lastModifiedBy>Imam</cp:lastModifiedBy>
  <cp:revision>24</cp:revision>
  <dcterms:created xsi:type="dcterms:W3CDTF">2023-07-04T05:24:00Z</dcterms:created>
  <dcterms:modified xsi:type="dcterms:W3CDTF">2023-07-31T10:51:00Z</dcterms:modified>
</cp:coreProperties>
</file>