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16" w:rsidRPr="00257E78" w:rsidRDefault="005A1749" w:rsidP="005A1749">
      <w:pPr>
        <w:jc w:val="center"/>
        <w:rPr>
          <w:rFonts w:ascii="Times New Roman" w:hAnsi="Times New Roman" w:cs="Times New Roman"/>
          <w:b/>
          <w:sz w:val="48"/>
          <w:szCs w:val="48"/>
        </w:rPr>
      </w:pPr>
      <w:r w:rsidRPr="005A1749">
        <w:rPr>
          <w:rFonts w:ascii="Times New Roman" w:hAnsi="Times New Roman" w:cs="Times New Roman"/>
          <w:b/>
          <w:sz w:val="28"/>
          <w:szCs w:val="28"/>
        </w:rPr>
        <w:t xml:space="preserve"> </w:t>
      </w:r>
      <w:r w:rsidRPr="00257E78">
        <w:rPr>
          <w:rFonts w:ascii="Times New Roman" w:hAnsi="Times New Roman" w:cs="Times New Roman"/>
          <w:b/>
          <w:sz w:val="48"/>
          <w:szCs w:val="48"/>
        </w:rPr>
        <w:t>FINANCIAL LITERACY IN INDIA</w:t>
      </w:r>
    </w:p>
    <w:p w:rsidR="00B376CE" w:rsidRDefault="00B376CE" w:rsidP="005A1749">
      <w:pPr>
        <w:jc w:val="center"/>
        <w:rPr>
          <w:rFonts w:ascii="Times New Roman" w:hAnsi="Times New Roman" w:cs="Times New Roman"/>
          <w:b/>
          <w:sz w:val="28"/>
          <w:szCs w:val="28"/>
        </w:rPr>
      </w:pPr>
    </w:p>
    <w:p w:rsidR="00B376CE" w:rsidRPr="00CA1401" w:rsidRDefault="00B376CE"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Prof. Syed Ali                                                      </w:t>
      </w:r>
      <w:r w:rsidR="00CA1401">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Dr. Urooj Afshan Jabeen</w:t>
      </w:r>
    </w:p>
    <w:p w:rsidR="00B376CE" w:rsidRPr="00CA1401" w:rsidRDefault="00B376CE"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Former Professor of Economics                          </w:t>
      </w:r>
      <w:r w:rsidR="00CA1401">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Assistant Professor of Economics</w:t>
      </w:r>
    </w:p>
    <w:p w:rsidR="005B6ED0" w:rsidRPr="00CA1401" w:rsidRDefault="005B6ED0"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Mulungushi University                                       </w:t>
      </w:r>
      <w:r w:rsidR="00CA1401">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Govt. Degree College for Women</w:t>
      </w:r>
    </w:p>
    <w:p w:rsidR="00CA1401" w:rsidRPr="00CA1401" w:rsidRDefault="005B6ED0"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Kabwe, ZAMBIA                                                  </w:t>
      </w:r>
      <w:r w:rsidR="00CA1401">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NALGONDA </w:t>
      </w:r>
      <w:r w:rsidR="00CA1401" w:rsidRPr="00CA1401">
        <w:rPr>
          <w:rFonts w:ascii="Times New Roman" w:hAnsi="Times New Roman" w:cs="Times New Roman"/>
          <w:bCs/>
          <w:sz w:val="20"/>
          <w:szCs w:val="20"/>
        </w:rPr>
        <w:t>–</w:t>
      </w:r>
      <w:r w:rsidRPr="00CA1401">
        <w:rPr>
          <w:rFonts w:ascii="Times New Roman" w:hAnsi="Times New Roman" w:cs="Times New Roman"/>
          <w:bCs/>
          <w:sz w:val="20"/>
          <w:szCs w:val="20"/>
        </w:rPr>
        <w:t xml:space="preserve"> 508001</w:t>
      </w:r>
      <w:r w:rsidR="00096399">
        <w:rPr>
          <w:rFonts w:ascii="Times New Roman" w:hAnsi="Times New Roman" w:cs="Times New Roman"/>
          <w:bCs/>
          <w:sz w:val="20"/>
          <w:szCs w:val="20"/>
        </w:rPr>
        <w:t xml:space="preserve"> INDIA</w:t>
      </w:r>
    </w:p>
    <w:p w:rsidR="00CA1401" w:rsidRPr="00CA1401" w:rsidRDefault="00CA1401"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Mobile: 00917036873161                                    </w:t>
      </w:r>
      <w:r>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Mobile: 00917799668960</w:t>
      </w:r>
    </w:p>
    <w:p w:rsidR="005A1749" w:rsidRDefault="005A1749" w:rsidP="00021EC3">
      <w:pPr>
        <w:spacing w:line="240" w:lineRule="auto"/>
        <w:rPr>
          <w:rFonts w:ascii="Times New Roman" w:hAnsi="Times New Roman" w:cs="Times New Roman"/>
          <w:b/>
          <w:sz w:val="28"/>
          <w:szCs w:val="28"/>
        </w:rPr>
      </w:pPr>
    </w:p>
    <w:p w:rsidR="00305246" w:rsidRDefault="00305246" w:rsidP="005A1749">
      <w:pPr>
        <w:rPr>
          <w:rFonts w:ascii="Times New Roman" w:hAnsi="Times New Roman" w:cs="Times New Roman"/>
          <w:b/>
          <w:sz w:val="28"/>
          <w:szCs w:val="28"/>
        </w:rPr>
      </w:pPr>
    </w:p>
    <w:p w:rsidR="00305246" w:rsidRPr="00CA1401" w:rsidRDefault="00096399" w:rsidP="00CA1401">
      <w:pPr>
        <w:jc w:val="center"/>
        <w:rPr>
          <w:rFonts w:ascii="Times New Roman" w:hAnsi="Times New Roman" w:cs="Times New Roman"/>
          <w:b/>
          <w:sz w:val="20"/>
          <w:szCs w:val="20"/>
        </w:rPr>
      </w:pPr>
      <w:r>
        <w:rPr>
          <w:rFonts w:ascii="Times New Roman" w:hAnsi="Times New Roman" w:cs="Times New Roman"/>
          <w:b/>
          <w:sz w:val="20"/>
          <w:szCs w:val="20"/>
        </w:rPr>
        <w:t>ABSTRACT</w:t>
      </w:r>
    </w:p>
    <w:p w:rsidR="00305246" w:rsidRDefault="0076768B" w:rsidP="005A1749">
      <w:pPr>
        <w:rPr>
          <w:rFonts w:ascii="Times New Roman" w:hAnsi="Times New Roman" w:cs="Times New Roman"/>
          <w:bCs/>
          <w:sz w:val="20"/>
          <w:szCs w:val="20"/>
        </w:rPr>
      </w:pPr>
      <w:r w:rsidRPr="00CA1401">
        <w:rPr>
          <w:rFonts w:ascii="Times New Roman" w:hAnsi="Times New Roman" w:cs="Times New Roman"/>
          <w:bCs/>
          <w:sz w:val="20"/>
          <w:szCs w:val="20"/>
        </w:rPr>
        <w:t>This chapter aims to know the status of financial literacy in India and the world,, state-wise, gender-wise differences and level of difference betw</w:t>
      </w:r>
      <w:r w:rsidR="00460286" w:rsidRPr="00CA1401">
        <w:rPr>
          <w:rFonts w:ascii="Times New Roman" w:hAnsi="Times New Roman" w:cs="Times New Roman"/>
          <w:bCs/>
          <w:sz w:val="20"/>
          <w:szCs w:val="20"/>
        </w:rPr>
        <w:t xml:space="preserve">een general literacy and financial literacy in India, besides the economic importance of financial literacy and the steps taken for improvement in the financial literacy. The study used secondary data from different sources. The </w:t>
      </w:r>
      <w:r w:rsidR="00826D22" w:rsidRPr="00CA1401">
        <w:rPr>
          <w:rFonts w:ascii="Times New Roman" w:hAnsi="Times New Roman" w:cs="Times New Roman"/>
          <w:bCs/>
          <w:sz w:val="20"/>
          <w:szCs w:val="20"/>
        </w:rPr>
        <w:t>data were analyzed and conclusions drawn. The financial literacy rate in India ( 35 percent ) is slightly higher than the world average ( 33 percent). The financial literacy rate of all the states in India is much lower than the general literacy rate. All India general literacy rate is 77 percent but the financial literacy rate is 35 percent only. Women’s financial literacy rate is lower than the male. The study suggested that all the stake-holders , including policy makers</w:t>
      </w:r>
      <w:r w:rsidR="0065636C" w:rsidRPr="00CA1401">
        <w:rPr>
          <w:rFonts w:ascii="Times New Roman" w:hAnsi="Times New Roman" w:cs="Times New Roman"/>
          <w:bCs/>
          <w:sz w:val="20"/>
          <w:szCs w:val="20"/>
        </w:rPr>
        <w:t>,</w:t>
      </w:r>
      <w:r w:rsidR="00826D22" w:rsidRPr="00CA1401">
        <w:rPr>
          <w:rFonts w:ascii="Times New Roman" w:hAnsi="Times New Roman" w:cs="Times New Roman"/>
          <w:bCs/>
          <w:sz w:val="20"/>
          <w:szCs w:val="20"/>
        </w:rPr>
        <w:t xml:space="preserve"> should educate and improve the level of financial literacy for </w:t>
      </w:r>
      <w:r w:rsidR="00A1627C" w:rsidRPr="00CA1401">
        <w:rPr>
          <w:rFonts w:ascii="Times New Roman" w:hAnsi="Times New Roman" w:cs="Times New Roman"/>
          <w:bCs/>
          <w:sz w:val="20"/>
          <w:szCs w:val="20"/>
        </w:rPr>
        <w:t xml:space="preserve">bright financial decision-making, which </w:t>
      </w:r>
      <w:r w:rsidR="0065636C" w:rsidRPr="00CA1401">
        <w:rPr>
          <w:rFonts w:ascii="Times New Roman" w:hAnsi="Times New Roman" w:cs="Times New Roman"/>
          <w:bCs/>
          <w:sz w:val="20"/>
          <w:szCs w:val="20"/>
        </w:rPr>
        <w:t xml:space="preserve">is </w:t>
      </w:r>
      <w:r w:rsidR="00A1627C" w:rsidRPr="00CA1401">
        <w:rPr>
          <w:rFonts w:ascii="Times New Roman" w:hAnsi="Times New Roman" w:cs="Times New Roman"/>
          <w:bCs/>
          <w:sz w:val="20"/>
          <w:szCs w:val="20"/>
        </w:rPr>
        <w:t xml:space="preserve">needed </w:t>
      </w:r>
      <w:r w:rsidR="0065636C" w:rsidRPr="00CA1401">
        <w:rPr>
          <w:rFonts w:ascii="Times New Roman" w:hAnsi="Times New Roman" w:cs="Times New Roman"/>
          <w:bCs/>
          <w:sz w:val="20"/>
          <w:szCs w:val="20"/>
        </w:rPr>
        <w:t>for</w:t>
      </w:r>
      <w:r w:rsidR="007F3905">
        <w:rPr>
          <w:rFonts w:ascii="Times New Roman" w:hAnsi="Times New Roman" w:cs="Times New Roman"/>
          <w:bCs/>
          <w:sz w:val="20"/>
          <w:szCs w:val="20"/>
        </w:rPr>
        <w:t xml:space="preserve"> </w:t>
      </w:r>
      <w:r w:rsidR="00A1627C" w:rsidRPr="00CA1401">
        <w:rPr>
          <w:rFonts w:ascii="Times New Roman" w:hAnsi="Times New Roman" w:cs="Times New Roman"/>
          <w:bCs/>
          <w:sz w:val="20"/>
          <w:szCs w:val="20"/>
        </w:rPr>
        <w:t>economic growth. The study also suggested for developing global guidelines and standards for financial literacy and implement those rules and standards.</w:t>
      </w:r>
    </w:p>
    <w:p w:rsidR="00FD063D" w:rsidRPr="00CA1401" w:rsidRDefault="00FD063D" w:rsidP="005A1749">
      <w:pPr>
        <w:rPr>
          <w:rFonts w:ascii="Times New Roman" w:hAnsi="Times New Roman" w:cs="Times New Roman"/>
          <w:b/>
          <w:sz w:val="20"/>
          <w:szCs w:val="20"/>
        </w:rPr>
      </w:pPr>
      <w:r>
        <w:rPr>
          <w:rFonts w:ascii="Times New Roman" w:hAnsi="Times New Roman" w:cs="Times New Roman"/>
          <w:bCs/>
          <w:sz w:val="20"/>
          <w:szCs w:val="20"/>
        </w:rPr>
        <w:t>Keywords: General Literacy, Financial Literacy, Gender differences, Economic importance, RBI, SEBI, IRDA, Global standards.</w:t>
      </w:r>
    </w:p>
    <w:p w:rsidR="00305246" w:rsidRPr="008F6CBE" w:rsidRDefault="00096399" w:rsidP="008F6CBE">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INTRODUCTION</w:t>
      </w:r>
    </w:p>
    <w:p w:rsidR="00CA1401" w:rsidRPr="00CA1401" w:rsidRDefault="009F4FD9" w:rsidP="005A1749">
      <w:pPr>
        <w:rPr>
          <w:rFonts w:ascii="Times New Roman" w:hAnsi="Times New Roman" w:cs="Times New Roman"/>
          <w:bCs/>
          <w:sz w:val="20"/>
          <w:szCs w:val="20"/>
        </w:rPr>
      </w:pPr>
      <w:r w:rsidRPr="00CA1401">
        <w:rPr>
          <w:rFonts w:ascii="Times New Roman" w:hAnsi="Times New Roman" w:cs="Times New Roman"/>
          <w:bCs/>
          <w:sz w:val="20"/>
          <w:szCs w:val="20"/>
        </w:rPr>
        <w:t xml:space="preserve">The global </w:t>
      </w:r>
      <w:r w:rsidR="007F3905">
        <w:rPr>
          <w:rFonts w:ascii="Times New Roman" w:hAnsi="Times New Roman" w:cs="Times New Roman"/>
          <w:bCs/>
          <w:sz w:val="20"/>
          <w:szCs w:val="20"/>
        </w:rPr>
        <w:t xml:space="preserve">general </w:t>
      </w:r>
      <w:r w:rsidRPr="00CA1401">
        <w:rPr>
          <w:rFonts w:ascii="Times New Roman" w:hAnsi="Times New Roman" w:cs="Times New Roman"/>
          <w:bCs/>
          <w:sz w:val="20"/>
          <w:szCs w:val="20"/>
        </w:rPr>
        <w:t>literacy rate is high.</w:t>
      </w:r>
      <w:r w:rsidR="00A02C18" w:rsidRPr="00CA1401">
        <w:rPr>
          <w:rFonts w:ascii="Times New Roman" w:hAnsi="Times New Roman" w:cs="Times New Roman"/>
          <w:bCs/>
          <w:sz w:val="20"/>
          <w:szCs w:val="20"/>
        </w:rPr>
        <w:t xml:space="preserve"> The literacy rate for all males and females that are at least 15 yea</w:t>
      </w:r>
      <w:r w:rsidR="007F3905">
        <w:rPr>
          <w:rFonts w:ascii="Times New Roman" w:hAnsi="Times New Roman" w:cs="Times New Roman"/>
          <w:bCs/>
          <w:sz w:val="20"/>
          <w:szCs w:val="20"/>
        </w:rPr>
        <w:t xml:space="preserve">rs old is 86.3 percent. India did </w:t>
      </w:r>
      <w:r w:rsidR="00A02C18" w:rsidRPr="00CA1401">
        <w:rPr>
          <w:rFonts w:ascii="Times New Roman" w:hAnsi="Times New Roman" w:cs="Times New Roman"/>
          <w:bCs/>
          <w:sz w:val="20"/>
          <w:szCs w:val="20"/>
        </w:rPr>
        <w:t>best on the enrolment ratio at 82.3 percent which is close to the world average- ranking 94</w:t>
      </w:r>
      <w:r w:rsidR="00A02C18" w:rsidRPr="00CA1401">
        <w:rPr>
          <w:rFonts w:ascii="Times New Roman" w:hAnsi="Times New Roman" w:cs="Times New Roman"/>
          <w:bCs/>
          <w:sz w:val="20"/>
          <w:szCs w:val="20"/>
          <w:vertAlign w:val="superscript"/>
        </w:rPr>
        <w:t>th</w:t>
      </w:r>
      <w:r w:rsidR="00C12F9A" w:rsidRPr="00CA1401">
        <w:rPr>
          <w:rFonts w:ascii="Times New Roman" w:hAnsi="Times New Roman" w:cs="Times New Roman"/>
          <w:bCs/>
          <w:sz w:val="20"/>
          <w:szCs w:val="20"/>
        </w:rPr>
        <w:t xml:space="preserve">. But the world financial literacy is low.  The global financial literacy is 33 percent only. This means that around 3.5 billion adults globally, most of them in developing economies, lack an understanding of basic financial concepts. 35 percent of men and 30 percent of women are financially literate. These global figures </w:t>
      </w:r>
      <w:r w:rsidR="00591321" w:rsidRPr="00CA1401">
        <w:rPr>
          <w:rFonts w:ascii="Times New Roman" w:hAnsi="Times New Roman" w:cs="Times New Roman"/>
          <w:bCs/>
          <w:sz w:val="20"/>
          <w:szCs w:val="20"/>
        </w:rPr>
        <w:t xml:space="preserve">conceal deep disparities around the world </w:t>
      </w:r>
      <w:r w:rsidR="00793203" w:rsidRPr="00CA1401">
        <w:rPr>
          <w:rFonts w:ascii="Times New Roman" w:hAnsi="Times New Roman" w:cs="Times New Roman"/>
          <w:bCs/>
          <w:sz w:val="20"/>
          <w:szCs w:val="20"/>
        </w:rPr>
        <w:t>[1]</w:t>
      </w:r>
      <w:r w:rsidR="00591321" w:rsidRPr="00CA1401">
        <w:rPr>
          <w:rFonts w:ascii="Times New Roman" w:hAnsi="Times New Roman" w:cs="Times New Roman"/>
          <w:bCs/>
          <w:sz w:val="20"/>
          <w:szCs w:val="20"/>
        </w:rPr>
        <w:t>. In India the general literacy rate is 77 percent but the financial literacy rate is 35 per</w:t>
      </w:r>
      <w:r w:rsidR="00137FA4" w:rsidRPr="00CA1401">
        <w:rPr>
          <w:rFonts w:ascii="Times New Roman" w:hAnsi="Times New Roman" w:cs="Times New Roman"/>
          <w:bCs/>
          <w:sz w:val="20"/>
          <w:szCs w:val="20"/>
        </w:rPr>
        <w:t>cent</w:t>
      </w:r>
      <w:r w:rsidR="00793203" w:rsidRPr="00CA1401">
        <w:rPr>
          <w:rFonts w:ascii="Times New Roman" w:hAnsi="Times New Roman" w:cs="Times New Roman"/>
          <w:bCs/>
          <w:sz w:val="20"/>
          <w:szCs w:val="20"/>
        </w:rPr>
        <w:t xml:space="preserve"> [2].</w:t>
      </w:r>
      <w:r w:rsidR="00CA1401" w:rsidRPr="00CA1401">
        <w:rPr>
          <w:rFonts w:ascii="Times New Roman" w:hAnsi="Times New Roman" w:cs="Times New Roman"/>
          <w:bCs/>
          <w:sz w:val="20"/>
          <w:szCs w:val="20"/>
        </w:rPr>
        <w:t xml:space="preserve"> </w:t>
      </w:r>
    </w:p>
    <w:p w:rsidR="00CA1401" w:rsidRPr="00CA1401" w:rsidRDefault="00137FA4" w:rsidP="005A1749">
      <w:pPr>
        <w:rPr>
          <w:rFonts w:ascii="Times New Roman" w:hAnsi="Times New Roman" w:cs="Times New Roman"/>
          <w:bCs/>
          <w:sz w:val="20"/>
          <w:szCs w:val="20"/>
        </w:rPr>
      </w:pPr>
      <w:r w:rsidRPr="00CA1401">
        <w:rPr>
          <w:rFonts w:ascii="Times New Roman" w:hAnsi="Times New Roman" w:cs="Times New Roman"/>
          <w:bCs/>
          <w:sz w:val="20"/>
          <w:szCs w:val="20"/>
        </w:rPr>
        <w:t>Financial literacy involves measuring a combination of awareness, knowledge, skill, attitude and behavior necessary to make sound financial decisions and ult</w:t>
      </w:r>
      <w:r w:rsidR="0009776F" w:rsidRPr="00CA1401">
        <w:rPr>
          <w:rFonts w:ascii="Times New Roman" w:hAnsi="Times New Roman" w:cs="Times New Roman"/>
          <w:bCs/>
          <w:sz w:val="20"/>
          <w:szCs w:val="20"/>
        </w:rPr>
        <w:t>im</w:t>
      </w:r>
      <w:r w:rsidRPr="00CA1401">
        <w:rPr>
          <w:rFonts w:ascii="Times New Roman" w:hAnsi="Times New Roman" w:cs="Times New Roman"/>
          <w:bCs/>
          <w:sz w:val="20"/>
          <w:szCs w:val="20"/>
        </w:rPr>
        <w:t xml:space="preserve">ately achieve individual financial well-being. </w:t>
      </w:r>
      <w:r w:rsidR="001A4760" w:rsidRPr="00CA1401">
        <w:rPr>
          <w:rFonts w:ascii="Times New Roman" w:hAnsi="Times New Roman" w:cs="Times New Roman"/>
          <w:bCs/>
          <w:sz w:val="20"/>
          <w:szCs w:val="20"/>
        </w:rPr>
        <w:t xml:space="preserve">[3]. </w:t>
      </w:r>
      <w:r w:rsidR="0009776F" w:rsidRPr="00CA1401">
        <w:rPr>
          <w:rFonts w:ascii="Times New Roman" w:hAnsi="Times New Roman" w:cs="Times New Roman"/>
          <w:bCs/>
          <w:sz w:val="20"/>
          <w:szCs w:val="20"/>
        </w:rPr>
        <w:t>Financial knowledge is an important component of financial literacy, necessary for undertaking activities , such as, following news about</w:t>
      </w:r>
      <w:r w:rsidR="007F3905">
        <w:rPr>
          <w:rFonts w:ascii="Times New Roman" w:hAnsi="Times New Roman" w:cs="Times New Roman"/>
          <w:bCs/>
          <w:sz w:val="20"/>
          <w:szCs w:val="20"/>
        </w:rPr>
        <w:t xml:space="preserve"> the economy and financial land</w:t>
      </w:r>
      <w:r w:rsidR="0009776F" w:rsidRPr="00CA1401">
        <w:rPr>
          <w:rFonts w:ascii="Times New Roman" w:hAnsi="Times New Roman" w:cs="Times New Roman"/>
          <w:bCs/>
          <w:sz w:val="20"/>
          <w:szCs w:val="20"/>
        </w:rPr>
        <w:t xml:space="preserve">scape, well informed financial decisions. A basic knowledge of financial concepts and the ability to apply numeracy skills in a financial context ensure that consumers can act automatically to manage their financial matters and react to news and events that may have implications for their financial well-being </w:t>
      </w:r>
      <w:r w:rsidR="001A4760" w:rsidRPr="00CA1401">
        <w:rPr>
          <w:rFonts w:ascii="Times New Roman" w:hAnsi="Times New Roman" w:cs="Times New Roman"/>
          <w:bCs/>
          <w:sz w:val="20"/>
          <w:szCs w:val="20"/>
        </w:rPr>
        <w:t>[4]</w:t>
      </w:r>
      <w:r w:rsidR="0009776F" w:rsidRPr="00CA1401">
        <w:rPr>
          <w:rFonts w:ascii="Times New Roman" w:hAnsi="Times New Roman" w:cs="Times New Roman"/>
          <w:bCs/>
          <w:sz w:val="20"/>
          <w:szCs w:val="20"/>
        </w:rPr>
        <w:t>.</w:t>
      </w:r>
      <w:r w:rsidR="00E221B0" w:rsidRPr="00CA1401">
        <w:rPr>
          <w:rFonts w:ascii="Times New Roman" w:hAnsi="Times New Roman" w:cs="Times New Roman"/>
          <w:bCs/>
          <w:sz w:val="20"/>
          <w:szCs w:val="20"/>
        </w:rPr>
        <w:t>F</w:t>
      </w:r>
      <w:r w:rsidR="004D776C" w:rsidRPr="00CA1401">
        <w:rPr>
          <w:rFonts w:ascii="Times New Roman" w:hAnsi="Times New Roman" w:cs="Times New Roman"/>
          <w:bCs/>
          <w:sz w:val="20"/>
          <w:szCs w:val="20"/>
        </w:rPr>
        <w:t>inancial literacy is low across the sampled countries and economies. The scores suggest that there is plenty of room for improvement across all the elements of financial literacy</w:t>
      </w:r>
      <w:r w:rsidR="001A4760" w:rsidRPr="00CA1401">
        <w:rPr>
          <w:rFonts w:ascii="Times New Roman" w:hAnsi="Times New Roman" w:cs="Times New Roman"/>
          <w:bCs/>
          <w:sz w:val="20"/>
          <w:szCs w:val="20"/>
        </w:rPr>
        <w:t xml:space="preserve"> [5]</w:t>
      </w:r>
      <w:r w:rsidR="004D776C" w:rsidRPr="00CA1401">
        <w:rPr>
          <w:rFonts w:ascii="Times New Roman" w:hAnsi="Times New Roman" w:cs="Times New Roman"/>
          <w:bCs/>
          <w:sz w:val="20"/>
          <w:szCs w:val="20"/>
        </w:rPr>
        <w:t>.</w:t>
      </w:r>
      <w:r w:rsidR="00E221B0" w:rsidRPr="00CA1401">
        <w:rPr>
          <w:rFonts w:ascii="Times New Roman" w:hAnsi="Times New Roman" w:cs="Times New Roman"/>
          <w:bCs/>
          <w:sz w:val="20"/>
          <w:szCs w:val="20"/>
        </w:rPr>
        <w:t>F</w:t>
      </w:r>
      <w:r w:rsidR="00D2450E" w:rsidRPr="00CA1401">
        <w:rPr>
          <w:rFonts w:ascii="Times New Roman" w:hAnsi="Times New Roman" w:cs="Times New Roman"/>
          <w:bCs/>
          <w:sz w:val="20"/>
          <w:szCs w:val="20"/>
        </w:rPr>
        <w:t>inancial literacy means ability to process economic information and make informed decisions about financial planning, wealth accumulation, pensions and debt</w:t>
      </w:r>
      <w:r w:rsidR="001A4760" w:rsidRPr="00CA1401">
        <w:rPr>
          <w:rFonts w:ascii="Times New Roman" w:hAnsi="Times New Roman" w:cs="Times New Roman"/>
          <w:bCs/>
          <w:sz w:val="20"/>
          <w:szCs w:val="20"/>
        </w:rPr>
        <w:t xml:space="preserve"> [6].</w:t>
      </w:r>
      <w:r w:rsidR="00657511" w:rsidRPr="00CA1401">
        <w:rPr>
          <w:rFonts w:ascii="Times New Roman" w:hAnsi="Times New Roman" w:cs="Times New Roman"/>
          <w:bCs/>
          <w:sz w:val="20"/>
          <w:szCs w:val="20"/>
        </w:rPr>
        <w:t xml:space="preserve">There are gender differences of financial literacy </w:t>
      </w:r>
      <w:r w:rsidR="00E221B0" w:rsidRPr="00CA1401">
        <w:rPr>
          <w:rFonts w:ascii="Times New Roman" w:hAnsi="Times New Roman" w:cs="Times New Roman"/>
          <w:bCs/>
          <w:sz w:val="20"/>
          <w:szCs w:val="20"/>
        </w:rPr>
        <w:t>[7]</w:t>
      </w:r>
      <w:r w:rsidR="00657511" w:rsidRPr="00CA1401">
        <w:rPr>
          <w:rFonts w:ascii="Times New Roman" w:hAnsi="Times New Roman" w:cs="Times New Roman"/>
          <w:bCs/>
          <w:sz w:val="20"/>
          <w:szCs w:val="20"/>
        </w:rPr>
        <w:t xml:space="preserve"> and state-wise differences in the financial literacy in India</w:t>
      </w:r>
      <w:r w:rsidR="00CA1401">
        <w:rPr>
          <w:rFonts w:ascii="Times New Roman" w:hAnsi="Times New Roman" w:cs="Times New Roman"/>
          <w:bCs/>
          <w:sz w:val="20"/>
          <w:szCs w:val="20"/>
        </w:rPr>
        <w:t xml:space="preserve"> </w:t>
      </w:r>
      <w:r w:rsidR="00E221B0" w:rsidRPr="00CA1401">
        <w:rPr>
          <w:rFonts w:ascii="Times New Roman" w:hAnsi="Times New Roman" w:cs="Times New Roman"/>
          <w:bCs/>
          <w:sz w:val="20"/>
          <w:szCs w:val="20"/>
        </w:rPr>
        <w:t>[8].</w:t>
      </w:r>
      <w:r w:rsidR="00CA1401" w:rsidRPr="00CA1401">
        <w:rPr>
          <w:rFonts w:ascii="Times New Roman" w:hAnsi="Times New Roman" w:cs="Times New Roman"/>
          <w:bCs/>
          <w:sz w:val="20"/>
          <w:szCs w:val="20"/>
        </w:rPr>
        <w:t xml:space="preserve"> </w:t>
      </w:r>
    </w:p>
    <w:p w:rsidR="004D776C" w:rsidRPr="00BE74DC" w:rsidRDefault="005075F8" w:rsidP="005A1749">
      <w:pPr>
        <w:rPr>
          <w:rFonts w:ascii="Times New Roman" w:hAnsi="Times New Roman" w:cs="Times New Roman"/>
          <w:bCs/>
          <w:sz w:val="24"/>
          <w:szCs w:val="24"/>
        </w:rPr>
      </w:pPr>
      <w:r>
        <w:rPr>
          <w:rFonts w:ascii="Times New Roman" w:hAnsi="Times New Roman" w:cs="Times New Roman"/>
          <w:bCs/>
          <w:sz w:val="20"/>
          <w:szCs w:val="20"/>
        </w:rPr>
        <w:lastRenderedPageBreak/>
        <w:t>The present study focus</w:t>
      </w:r>
      <w:r w:rsidR="0074497F" w:rsidRPr="00CA1401">
        <w:rPr>
          <w:rFonts w:ascii="Times New Roman" w:hAnsi="Times New Roman" w:cs="Times New Roman"/>
          <w:bCs/>
          <w:sz w:val="20"/>
          <w:szCs w:val="20"/>
        </w:rPr>
        <w:t>es on present status of financial literacy in India and other parts of the world, state-wise and gender-wise differences in financial literacy in India and suggestions are given to improve the financial literacy.</w:t>
      </w:r>
      <w:r w:rsidR="00CA1401">
        <w:rPr>
          <w:rFonts w:ascii="Times New Roman" w:hAnsi="Times New Roman" w:cs="Times New Roman"/>
          <w:bCs/>
          <w:sz w:val="24"/>
          <w:szCs w:val="24"/>
        </w:rPr>
        <w:t xml:space="preserve"> </w:t>
      </w:r>
    </w:p>
    <w:p w:rsidR="005A1749" w:rsidRPr="00021EC3" w:rsidRDefault="00096399" w:rsidP="008F6CBE">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OBJECTIVES</w:t>
      </w:r>
    </w:p>
    <w:p w:rsidR="005A1749" w:rsidRPr="00CA1401" w:rsidRDefault="005A1749" w:rsidP="005A1749">
      <w:pPr>
        <w:rPr>
          <w:rFonts w:ascii="Times New Roman" w:hAnsi="Times New Roman" w:cs="Times New Roman"/>
          <w:bCs/>
          <w:sz w:val="20"/>
          <w:szCs w:val="20"/>
        </w:rPr>
      </w:pPr>
      <w:r w:rsidRPr="00CA1401">
        <w:rPr>
          <w:rFonts w:ascii="Times New Roman" w:hAnsi="Times New Roman" w:cs="Times New Roman"/>
          <w:bCs/>
          <w:sz w:val="20"/>
          <w:szCs w:val="20"/>
        </w:rPr>
        <w:t>T</w:t>
      </w:r>
      <w:r w:rsidR="003416AE" w:rsidRPr="00CA1401">
        <w:rPr>
          <w:rFonts w:ascii="Times New Roman" w:hAnsi="Times New Roman" w:cs="Times New Roman"/>
          <w:bCs/>
          <w:sz w:val="20"/>
          <w:szCs w:val="20"/>
        </w:rPr>
        <w:t xml:space="preserve">he specific objectives of this </w:t>
      </w:r>
      <w:r w:rsidRPr="00CA1401">
        <w:rPr>
          <w:rFonts w:ascii="Times New Roman" w:hAnsi="Times New Roman" w:cs="Times New Roman"/>
          <w:bCs/>
          <w:sz w:val="20"/>
          <w:szCs w:val="20"/>
        </w:rPr>
        <w:t xml:space="preserve"> Chapter a</w:t>
      </w:r>
      <w:r w:rsidR="003416AE" w:rsidRPr="00CA1401">
        <w:rPr>
          <w:rFonts w:ascii="Times New Roman" w:hAnsi="Times New Roman" w:cs="Times New Roman"/>
          <w:bCs/>
          <w:sz w:val="20"/>
          <w:szCs w:val="20"/>
        </w:rPr>
        <w:t>re</w:t>
      </w:r>
      <w:r w:rsidRPr="00CA1401">
        <w:rPr>
          <w:rFonts w:ascii="Times New Roman" w:hAnsi="Times New Roman" w:cs="Times New Roman"/>
          <w:bCs/>
          <w:sz w:val="20"/>
          <w:szCs w:val="20"/>
        </w:rPr>
        <w:t xml:space="preserve"> to :</w:t>
      </w:r>
    </w:p>
    <w:p w:rsidR="005A1749" w:rsidRPr="00CA1401" w:rsidRDefault="005A1749"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 xml:space="preserve">Find out the status of financial literacy in India and </w:t>
      </w:r>
      <w:r w:rsidR="00F771DD" w:rsidRPr="00CA1401">
        <w:rPr>
          <w:rFonts w:ascii="Times New Roman" w:hAnsi="Times New Roman" w:cs="Times New Roman"/>
          <w:bCs/>
          <w:sz w:val="20"/>
          <w:szCs w:val="20"/>
        </w:rPr>
        <w:t xml:space="preserve">other parts of </w:t>
      </w:r>
      <w:r w:rsidR="001F024A">
        <w:rPr>
          <w:rFonts w:ascii="Times New Roman" w:hAnsi="Times New Roman" w:cs="Times New Roman"/>
          <w:bCs/>
          <w:sz w:val="20"/>
          <w:szCs w:val="20"/>
        </w:rPr>
        <w:t>t</w:t>
      </w:r>
      <w:r w:rsidRPr="00CA1401">
        <w:rPr>
          <w:rFonts w:ascii="Times New Roman" w:hAnsi="Times New Roman" w:cs="Times New Roman"/>
          <w:bCs/>
          <w:sz w:val="20"/>
          <w:szCs w:val="20"/>
        </w:rPr>
        <w:t>he world</w:t>
      </w:r>
    </w:p>
    <w:p w:rsidR="00125027" w:rsidRPr="00CA1401" w:rsidRDefault="00125027"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Know state-wise financial literacy in India</w:t>
      </w:r>
    </w:p>
    <w:p w:rsidR="005A1749" w:rsidRPr="00CA1401" w:rsidRDefault="005A1749" w:rsidP="0018703D">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Know gender differences in financial literacy</w:t>
      </w:r>
    </w:p>
    <w:p w:rsidR="005A1749" w:rsidRPr="00CA1401" w:rsidRDefault="00125027"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Ascertain the economic importance of financial literacy</w:t>
      </w:r>
    </w:p>
    <w:p w:rsidR="00125027" w:rsidRPr="00CA1401" w:rsidRDefault="00125027"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Focus on steps taken for financial literacy in India</w:t>
      </w:r>
    </w:p>
    <w:p w:rsidR="00902BA3" w:rsidRDefault="00902BA3" w:rsidP="00902BA3">
      <w:pPr>
        <w:ind w:left="360"/>
        <w:rPr>
          <w:rFonts w:ascii="Times New Roman" w:hAnsi="Times New Roman" w:cs="Times New Roman"/>
          <w:b/>
          <w:sz w:val="24"/>
          <w:szCs w:val="24"/>
        </w:rPr>
      </w:pPr>
    </w:p>
    <w:p w:rsidR="00CA1401" w:rsidRPr="00021EC3" w:rsidRDefault="00096399" w:rsidP="008F6CBE">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REVIEW OF LITERATURE</w:t>
      </w:r>
    </w:p>
    <w:p w:rsidR="005730FC" w:rsidRPr="005730FC" w:rsidRDefault="001F2403" w:rsidP="00902BA3">
      <w:pPr>
        <w:ind w:left="360"/>
        <w:rPr>
          <w:rFonts w:ascii="Times New Roman" w:hAnsi="Times New Roman" w:cs="Times New Roman"/>
          <w:bCs/>
          <w:sz w:val="20"/>
          <w:szCs w:val="20"/>
        </w:rPr>
      </w:pPr>
      <w:r w:rsidRPr="005730FC">
        <w:rPr>
          <w:rFonts w:ascii="Times New Roman" w:hAnsi="Times New Roman" w:cs="Times New Roman"/>
          <w:bCs/>
          <w:sz w:val="20"/>
          <w:szCs w:val="20"/>
        </w:rPr>
        <w:t>P</w:t>
      </w:r>
      <w:r w:rsidR="005A2D4B" w:rsidRPr="005730FC">
        <w:rPr>
          <w:rFonts w:ascii="Times New Roman" w:hAnsi="Times New Roman" w:cs="Times New Roman"/>
          <w:bCs/>
          <w:sz w:val="20"/>
          <w:szCs w:val="20"/>
        </w:rPr>
        <w:t>eople’s behavior on the financial market is determined and also conditioned by age, status and nature of employment, level of education, level of income, number of family members and experience in financial management</w:t>
      </w:r>
      <w:r w:rsidRPr="005730FC">
        <w:rPr>
          <w:rFonts w:ascii="Times New Roman" w:hAnsi="Times New Roman" w:cs="Times New Roman"/>
          <w:bCs/>
          <w:sz w:val="20"/>
          <w:szCs w:val="20"/>
        </w:rPr>
        <w:t xml:space="preserve"> [9].F</w:t>
      </w:r>
      <w:r w:rsidR="00D4422E" w:rsidRPr="005730FC">
        <w:rPr>
          <w:rFonts w:ascii="Times New Roman" w:hAnsi="Times New Roman" w:cs="Times New Roman"/>
          <w:bCs/>
          <w:sz w:val="20"/>
          <w:szCs w:val="20"/>
        </w:rPr>
        <w:t xml:space="preserve">inancial knowledge, behavior and attitude </w:t>
      </w:r>
      <w:r w:rsidRPr="005730FC">
        <w:rPr>
          <w:rFonts w:ascii="Times New Roman" w:hAnsi="Times New Roman" w:cs="Times New Roman"/>
          <w:bCs/>
          <w:sz w:val="20"/>
          <w:szCs w:val="20"/>
        </w:rPr>
        <w:t xml:space="preserve">were used </w:t>
      </w:r>
      <w:r w:rsidR="00D4422E" w:rsidRPr="005730FC">
        <w:rPr>
          <w:rFonts w:ascii="Times New Roman" w:hAnsi="Times New Roman" w:cs="Times New Roman"/>
          <w:bCs/>
          <w:sz w:val="20"/>
          <w:szCs w:val="20"/>
        </w:rPr>
        <w:t>to measure financial literacy which was</w:t>
      </w:r>
      <w:r w:rsidRPr="005730FC">
        <w:rPr>
          <w:rFonts w:ascii="Times New Roman" w:hAnsi="Times New Roman" w:cs="Times New Roman"/>
          <w:bCs/>
          <w:sz w:val="20"/>
          <w:szCs w:val="20"/>
        </w:rPr>
        <w:t xml:space="preserve"> also</w:t>
      </w:r>
      <w:r w:rsidR="00D4422E" w:rsidRPr="005730FC">
        <w:rPr>
          <w:rFonts w:ascii="Times New Roman" w:hAnsi="Times New Roman" w:cs="Times New Roman"/>
          <w:bCs/>
          <w:sz w:val="20"/>
          <w:szCs w:val="20"/>
        </w:rPr>
        <w:t xml:space="preserve"> used by OECD.</w:t>
      </w:r>
      <w:r w:rsidRPr="005730FC">
        <w:rPr>
          <w:rFonts w:ascii="Times New Roman" w:hAnsi="Times New Roman" w:cs="Times New Roman"/>
          <w:bCs/>
          <w:sz w:val="20"/>
          <w:szCs w:val="20"/>
        </w:rPr>
        <w:t>[10].F</w:t>
      </w:r>
      <w:r w:rsidR="00D4422E" w:rsidRPr="005730FC">
        <w:rPr>
          <w:rFonts w:ascii="Times New Roman" w:hAnsi="Times New Roman" w:cs="Times New Roman"/>
          <w:bCs/>
          <w:sz w:val="20"/>
          <w:szCs w:val="20"/>
        </w:rPr>
        <w:t>inancial literacy refers to the knowledge and understanding of concepts and risks related to fi</w:t>
      </w:r>
      <w:r w:rsidR="00C457B5" w:rsidRPr="005730FC">
        <w:rPr>
          <w:rFonts w:ascii="Times New Roman" w:hAnsi="Times New Roman" w:cs="Times New Roman"/>
          <w:bCs/>
          <w:sz w:val="20"/>
          <w:szCs w:val="20"/>
        </w:rPr>
        <w:t>nan</w:t>
      </w:r>
      <w:r w:rsidR="00D4422E" w:rsidRPr="005730FC">
        <w:rPr>
          <w:rFonts w:ascii="Times New Roman" w:hAnsi="Times New Roman" w:cs="Times New Roman"/>
          <w:bCs/>
          <w:sz w:val="20"/>
          <w:szCs w:val="20"/>
        </w:rPr>
        <w:t xml:space="preserve">cial matters and the skills and the level of confidence to </w:t>
      </w:r>
      <w:r w:rsidR="00C457B5" w:rsidRPr="005730FC">
        <w:rPr>
          <w:rFonts w:ascii="Times New Roman" w:hAnsi="Times New Roman" w:cs="Times New Roman"/>
          <w:bCs/>
          <w:sz w:val="20"/>
          <w:szCs w:val="20"/>
        </w:rPr>
        <w:t>p</w:t>
      </w:r>
      <w:r w:rsidR="00D4422E" w:rsidRPr="005730FC">
        <w:rPr>
          <w:rFonts w:ascii="Times New Roman" w:hAnsi="Times New Roman" w:cs="Times New Roman"/>
          <w:bCs/>
          <w:sz w:val="20"/>
          <w:szCs w:val="20"/>
        </w:rPr>
        <w:t>ut in suc</w:t>
      </w:r>
      <w:r w:rsidR="00C457B5" w:rsidRPr="005730FC">
        <w:rPr>
          <w:rFonts w:ascii="Times New Roman" w:hAnsi="Times New Roman" w:cs="Times New Roman"/>
          <w:bCs/>
          <w:sz w:val="20"/>
          <w:szCs w:val="20"/>
        </w:rPr>
        <w:t>h</w:t>
      </w:r>
      <w:r w:rsidR="00D4422E" w:rsidRPr="005730FC">
        <w:rPr>
          <w:rFonts w:ascii="Times New Roman" w:hAnsi="Times New Roman" w:cs="Times New Roman"/>
          <w:bCs/>
          <w:sz w:val="20"/>
          <w:szCs w:val="20"/>
        </w:rPr>
        <w:t xml:space="preserve"> knowledge and understanding in order to make effective fina</w:t>
      </w:r>
      <w:r w:rsidR="00C457B5" w:rsidRPr="005730FC">
        <w:rPr>
          <w:rFonts w:ascii="Times New Roman" w:hAnsi="Times New Roman" w:cs="Times New Roman"/>
          <w:bCs/>
          <w:sz w:val="20"/>
          <w:szCs w:val="20"/>
        </w:rPr>
        <w:t>n</w:t>
      </w:r>
      <w:r w:rsidR="00D4422E" w:rsidRPr="005730FC">
        <w:rPr>
          <w:rFonts w:ascii="Times New Roman" w:hAnsi="Times New Roman" w:cs="Times New Roman"/>
          <w:bCs/>
          <w:sz w:val="20"/>
          <w:szCs w:val="20"/>
        </w:rPr>
        <w:t>cial decisions acr</w:t>
      </w:r>
      <w:r w:rsidR="00C457B5" w:rsidRPr="005730FC">
        <w:rPr>
          <w:rFonts w:ascii="Times New Roman" w:hAnsi="Times New Roman" w:cs="Times New Roman"/>
          <w:bCs/>
          <w:sz w:val="20"/>
          <w:szCs w:val="20"/>
        </w:rPr>
        <w:t>o</w:t>
      </w:r>
      <w:r w:rsidR="00D4422E" w:rsidRPr="005730FC">
        <w:rPr>
          <w:rFonts w:ascii="Times New Roman" w:hAnsi="Times New Roman" w:cs="Times New Roman"/>
          <w:bCs/>
          <w:sz w:val="20"/>
          <w:szCs w:val="20"/>
        </w:rPr>
        <w:t xml:space="preserve">ss a range, to enhance the financial </w:t>
      </w:r>
      <w:r w:rsidR="00C457B5" w:rsidRPr="005730FC">
        <w:rPr>
          <w:rFonts w:ascii="Times New Roman" w:hAnsi="Times New Roman" w:cs="Times New Roman"/>
          <w:bCs/>
          <w:sz w:val="20"/>
          <w:szCs w:val="20"/>
        </w:rPr>
        <w:t>well-being of individuals and community and to enable participation in economic life</w:t>
      </w:r>
      <w:r w:rsidRPr="005730FC">
        <w:rPr>
          <w:rFonts w:ascii="Times New Roman" w:hAnsi="Times New Roman" w:cs="Times New Roman"/>
          <w:bCs/>
          <w:sz w:val="20"/>
          <w:szCs w:val="20"/>
        </w:rPr>
        <w:t>[11, 12].</w:t>
      </w:r>
      <w:r w:rsidR="00C457B5" w:rsidRPr="005730FC">
        <w:rPr>
          <w:rFonts w:ascii="Times New Roman" w:hAnsi="Times New Roman" w:cs="Times New Roman"/>
          <w:bCs/>
          <w:sz w:val="20"/>
          <w:szCs w:val="20"/>
        </w:rPr>
        <w:t xml:space="preserve">This definition is now globally acknowledged and was also endorsed by G20 leaders </w:t>
      </w:r>
      <w:r w:rsidR="008D6ED9" w:rsidRPr="005730FC">
        <w:rPr>
          <w:rFonts w:ascii="Times New Roman" w:hAnsi="Times New Roman" w:cs="Times New Roman"/>
          <w:bCs/>
          <w:sz w:val="20"/>
          <w:szCs w:val="20"/>
        </w:rPr>
        <w:t>[13].</w:t>
      </w:r>
      <w:r w:rsidR="005730FC" w:rsidRPr="005730FC">
        <w:rPr>
          <w:rFonts w:ascii="Times New Roman" w:hAnsi="Times New Roman" w:cs="Times New Roman"/>
          <w:bCs/>
          <w:sz w:val="20"/>
          <w:szCs w:val="20"/>
        </w:rPr>
        <w:t xml:space="preserve"> </w:t>
      </w:r>
    </w:p>
    <w:p w:rsidR="0089696D" w:rsidRPr="00096399" w:rsidRDefault="002439E0" w:rsidP="00902BA3">
      <w:pPr>
        <w:ind w:left="360"/>
        <w:rPr>
          <w:rFonts w:ascii="Times New Roman" w:hAnsi="Times New Roman" w:cs="Times New Roman"/>
          <w:bCs/>
          <w:sz w:val="20"/>
          <w:szCs w:val="20"/>
        </w:rPr>
      </w:pPr>
      <w:r w:rsidRPr="005730FC">
        <w:rPr>
          <w:rFonts w:ascii="Times New Roman" w:hAnsi="Times New Roman" w:cs="Times New Roman"/>
          <w:bCs/>
          <w:sz w:val="20"/>
          <w:szCs w:val="20"/>
        </w:rPr>
        <w:t>T</w:t>
      </w:r>
      <w:r w:rsidR="003A56BD" w:rsidRPr="005730FC">
        <w:rPr>
          <w:rFonts w:ascii="Times New Roman" w:hAnsi="Times New Roman" w:cs="Times New Roman"/>
          <w:bCs/>
          <w:sz w:val="20"/>
          <w:szCs w:val="20"/>
        </w:rPr>
        <w:t>he general awareness about financial p</w:t>
      </w:r>
      <w:r w:rsidRPr="005730FC">
        <w:rPr>
          <w:rFonts w:ascii="Times New Roman" w:hAnsi="Times New Roman" w:cs="Times New Roman"/>
          <w:bCs/>
          <w:sz w:val="20"/>
          <w:szCs w:val="20"/>
        </w:rPr>
        <w:t>l</w:t>
      </w:r>
      <w:r w:rsidR="003A56BD" w:rsidRPr="005730FC">
        <w:rPr>
          <w:rFonts w:ascii="Times New Roman" w:hAnsi="Times New Roman" w:cs="Times New Roman"/>
          <w:bCs/>
          <w:sz w:val="20"/>
          <w:szCs w:val="20"/>
        </w:rPr>
        <w:t>anning tools and techniques among women remains poor. The study concluded that women are better in terms of financial attitude and behavior as compared to financial knowledge</w:t>
      </w:r>
      <w:r w:rsidRPr="005730FC">
        <w:rPr>
          <w:rFonts w:ascii="Times New Roman" w:hAnsi="Times New Roman" w:cs="Times New Roman"/>
          <w:bCs/>
          <w:sz w:val="20"/>
          <w:szCs w:val="20"/>
        </w:rPr>
        <w:t xml:space="preserve"> [14].</w:t>
      </w:r>
      <w:r w:rsidR="00FB2286" w:rsidRPr="005730FC">
        <w:rPr>
          <w:rFonts w:ascii="Times New Roman" w:hAnsi="Times New Roman" w:cs="Times New Roman"/>
          <w:bCs/>
          <w:sz w:val="20"/>
          <w:szCs w:val="20"/>
        </w:rPr>
        <w:t>F</w:t>
      </w:r>
      <w:r w:rsidR="003A56BD" w:rsidRPr="005730FC">
        <w:rPr>
          <w:rFonts w:ascii="Times New Roman" w:hAnsi="Times New Roman" w:cs="Times New Roman"/>
          <w:bCs/>
          <w:sz w:val="20"/>
          <w:szCs w:val="20"/>
        </w:rPr>
        <w:t>inancial inclusion and financial literacy is a great step towards achieving women empowerment. But to achieve this the government has to provide environment in which banks are free to practice th</w:t>
      </w:r>
      <w:r w:rsidR="00904859" w:rsidRPr="005730FC">
        <w:rPr>
          <w:rFonts w:ascii="Times New Roman" w:hAnsi="Times New Roman" w:cs="Times New Roman"/>
          <w:bCs/>
          <w:sz w:val="20"/>
          <w:szCs w:val="20"/>
        </w:rPr>
        <w:t>e</w:t>
      </w:r>
      <w:r w:rsidR="003A56BD" w:rsidRPr="005730FC">
        <w:rPr>
          <w:rFonts w:ascii="Times New Roman" w:hAnsi="Times New Roman" w:cs="Times New Roman"/>
          <w:bCs/>
          <w:sz w:val="20"/>
          <w:szCs w:val="20"/>
        </w:rPr>
        <w:t xml:space="preserve"> necessary innovations to reach the low</w:t>
      </w:r>
      <w:r w:rsidR="00DB7FBC">
        <w:rPr>
          <w:rFonts w:ascii="Times New Roman" w:hAnsi="Times New Roman" w:cs="Times New Roman"/>
          <w:bCs/>
          <w:sz w:val="20"/>
          <w:szCs w:val="20"/>
        </w:rPr>
        <w:t xml:space="preserve"> </w:t>
      </w:r>
      <w:r w:rsidR="003A56BD" w:rsidRPr="005730FC">
        <w:rPr>
          <w:rFonts w:ascii="Times New Roman" w:hAnsi="Times New Roman" w:cs="Times New Roman"/>
          <w:bCs/>
          <w:sz w:val="20"/>
          <w:szCs w:val="20"/>
        </w:rPr>
        <w:t>income women without losing their profit</w:t>
      </w:r>
      <w:r w:rsidR="00FB2286" w:rsidRPr="005730FC">
        <w:rPr>
          <w:rFonts w:ascii="Times New Roman" w:hAnsi="Times New Roman" w:cs="Times New Roman"/>
          <w:bCs/>
          <w:sz w:val="20"/>
          <w:szCs w:val="20"/>
        </w:rPr>
        <w:t xml:space="preserve"> [15].The</w:t>
      </w:r>
      <w:r w:rsidR="00904859" w:rsidRPr="005730FC">
        <w:rPr>
          <w:rFonts w:ascii="Times New Roman" w:hAnsi="Times New Roman" w:cs="Times New Roman"/>
          <w:bCs/>
          <w:sz w:val="20"/>
          <w:szCs w:val="20"/>
        </w:rPr>
        <w:t xml:space="preserve"> development of financial literacy helped the women for making better financial decisions, proper utilization of financial services and products It also helped in wealth accumulatio</w:t>
      </w:r>
      <w:r w:rsidR="00DB7FBC">
        <w:rPr>
          <w:rFonts w:ascii="Times New Roman" w:hAnsi="Times New Roman" w:cs="Times New Roman"/>
          <w:bCs/>
          <w:sz w:val="20"/>
          <w:szCs w:val="20"/>
        </w:rPr>
        <w:t>n</w:t>
      </w:r>
      <w:r w:rsidR="00904859" w:rsidRPr="005730FC">
        <w:rPr>
          <w:rFonts w:ascii="Times New Roman" w:hAnsi="Times New Roman" w:cs="Times New Roman"/>
          <w:bCs/>
          <w:sz w:val="20"/>
          <w:szCs w:val="20"/>
        </w:rPr>
        <w:t xml:space="preserve"> a</w:t>
      </w:r>
      <w:r w:rsidR="00FB2286" w:rsidRPr="005730FC">
        <w:rPr>
          <w:rFonts w:ascii="Times New Roman" w:hAnsi="Times New Roman" w:cs="Times New Roman"/>
          <w:bCs/>
          <w:sz w:val="20"/>
          <w:szCs w:val="20"/>
        </w:rPr>
        <w:t>n</w:t>
      </w:r>
      <w:r w:rsidR="00904859" w:rsidRPr="005730FC">
        <w:rPr>
          <w:rFonts w:ascii="Times New Roman" w:hAnsi="Times New Roman" w:cs="Times New Roman"/>
          <w:bCs/>
          <w:sz w:val="20"/>
          <w:szCs w:val="20"/>
        </w:rPr>
        <w:t xml:space="preserve">d financial well </w:t>
      </w:r>
      <w:r w:rsidR="00FB2286" w:rsidRPr="005730FC">
        <w:rPr>
          <w:rFonts w:ascii="Times New Roman" w:hAnsi="Times New Roman" w:cs="Times New Roman"/>
          <w:bCs/>
          <w:sz w:val="20"/>
          <w:szCs w:val="20"/>
        </w:rPr>
        <w:t>-</w:t>
      </w:r>
      <w:r w:rsidR="00904859" w:rsidRPr="005730FC">
        <w:rPr>
          <w:rFonts w:ascii="Times New Roman" w:hAnsi="Times New Roman" w:cs="Times New Roman"/>
          <w:bCs/>
          <w:sz w:val="20"/>
          <w:szCs w:val="20"/>
        </w:rPr>
        <w:t>being which led to their personal development as well as social development.</w:t>
      </w:r>
      <w:r w:rsidR="00FB2286" w:rsidRPr="005730FC">
        <w:rPr>
          <w:rFonts w:ascii="Times New Roman" w:hAnsi="Times New Roman" w:cs="Times New Roman"/>
          <w:bCs/>
          <w:sz w:val="20"/>
          <w:szCs w:val="20"/>
        </w:rPr>
        <w:t xml:space="preserve"> [16] F</w:t>
      </w:r>
      <w:r w:rsidR="0089696D" w:rsidRPr="005730FC">
        <w:rPr>
          <w:rFonts w:ascii="Times New Roman" w:hAnsi="Times New Roman" w:cs="Times New Roman"/>
          <w:bCs/>
          <w:sz w:val="20"/>
          <w:szCs w:val="20"/>
        </w:rPr>
        <w:t>inancial literacy is very low around the world, irrespective of the level of financial market development. Women are less financially literate than men. Financia</w:t>
      </w:r>
      <w:r w:rsidR="005075F8">
        <w:rPr>
          <w:rFonts w:ascii="Times New Roman" w:hAnsi="Times New Roman" w:cs="Times New Roman"/>
          <w:bCs/>
          <w:sz w:val="20"/>
          <w:szCs w:val="20"/>
        </w:rPr>
        <w:t>l</w:t>
      </w:r>
      <w:r w:rsidR="0089696D" w:rsidRPr="005730FC">
        <w:rPr>
          <w:rFonts w:ascii="Times New Roman" w:hAnsi="Times New Roman" w:cs="Times New Roman"/>
          <w:bCs/>
          <w:sz w:val="20"/>
          <w:szCs w:val="20"/>
        </w:rPr>
        <w:t xml:space="preserve"> literacy is critical to retirement security.</w:t>
      </w:r>
      <w:r w:rsidR="00FB2286" w:rsidRPr="005730FC">
        <w:rPr>
          <w:rFonts w:ascii="Times New Roman" w:hAnsi="Times New Roman" w:cs="Times New Roman"/>
          <w:bCs/>
          <w:sz w:val="20"/>
          <w:szCs w:val="20"/>
        </w:rPr>
        <w:t>[17].</w:t>
      </w:r>
    </w:p>
    <w:p w:rsidR="003A56BD" w:rsidRPr="00096399" w:rsidRDefault="00096399" w:rsidP="008F6CBE">
      <w:pPr>
        <w:pStyle w:val="ListParagraph"/>
        <w:numPr>
          <w:ilvl w:val="0"/>
          <w:numId w:val="6"/>
        </w:numPr>
        <w:jc w:val="center"/>
        <w:rPr>
          <w:rFonts w:ascii="Times New Roman" w:hAnsi="Times New Roman" w:cs="Times New Roman"/>
          <w:b/>
          <w:sz w:val="20"/>
          <w:szCs w:val="20"/>
        </w:rPr>
      </w:pPr>
      <w:r w:rsidRPr="00096399">
        <w:rPr>
          <w:rFonts w:ascii="Times New Roman" w:hAnsi="Times New Roman" w:cs="Times New Roman"/>
          <w:b/>
          <w:sz w:val="20"/>
          <w:szCs w:val="20"/>
        </w:rPr>
        <w:t>METHODOLOGY</w:t>
      </w:r>
    </w:p>
    <w:p w:rsidR="00F771DD" w:rsidRPr="005730FC" w:rsidRDefault="00A55F72" w:rsidP="00902BA3">
      <w:pPr>
        <w:ind w:left="360"/>
        <w:rPr>
          <w:rFonts w:ascii="Times New Roman" w:hAnsi="Times New Roman" w:cs="Times New Roman"/>
          <w:bCs/>
          <w:sz w:val="20"/>
          <w:szCs w:val="20"/>
        </w:rPr>
      </w:pPr>
      <w:r w:rsidRPr="005730FC">
        <w:rPr>
          <w:rFonts w:ascii="Times New Roman" w:hAnsi="Times New Roman" w:cs="Times New Roman"/>
          <w:bCs/>
          <w:sz w:val="20"/>
          <w:szCs w:val="20"/>
        </w:rPr>
        <w:t xml:space="preserve">The study </w:t>
      </w:r>
      <w:r w:rsidR="00334DB3" w:rsidRPr="005730FC">
        <w:rPr>
          <w:rFonts w:ascii="Times New Roman" w:hAnsi="Times New Roman" w:cs="Times New Roman"/>
          <w:bCs/>
          <w:sz w:val="20"/>
          <w:szCs w:val="20"/>
        </w:rPr>
        <w:t>was</w:t>
      </w:r>
      <w:r w:rsidRPr="005730FC">
        <w:rPr>
          <w:rFonts w:ascii="Times New Roman" w:hAnsi="Times New Roman" w:cs="Times New Roman"/>
          <w:bCs/>
          <w:sz w:val="20"/>
          <w:szCs w:val="20"/>
        </w:rPr>
        <w:t xml:space="preserve"> based on secondary data</w:t>
      </w:r>
      <w:r w:rsidR="00334DB3" w:rsidRPr="005730FC">
        <w:rPr>
          <w:rFonts w:ascii="Times New Roman" w:hAnsi="Times New Roman" w:cs="Times New Roman"/>
          <w:bCs/>
          <w:sz w:val="20"/>
          <w:szCs w:val="20"/>
        </w:rPr>
        <w:t>. The status of financial literacy in India and the world was collected from VISA</w:t>
      </w:r>
      <w:r w:rsidR="00262AD7" w:rsidRPr="005730FC">
        <w:rPr>
          <w:rFonts w:ascii="Times New Roman" w:hAnsi="Times New Roman" w:cs="Times New Roman"/>
          <w:bCs/>
          <w:sz w:val="20"/>
          <w:szCs w:val="20"/>
        </w:rPr>
        <w:t>[18]</w:t>
      </w:r>
      <w:r w:rsidR="00334DB3" w:rsidRPr="005730FC">
        <w:rPr>
          <w:rFonts w:ascii="Times New Roman" w:hAnsi="Times New Roman" w:cs="Times New Roman"/>
          <w:bCs/>
          <w:sz w:val="20"/>
          <w:szCs w:val="20"/>
        </w:rPr>
        <w:t xml:space="preserve"> and S&amp;P</w:t>
      </w:r>
      <w:r w:rsidR="00262AD7" w:rsidRPr="005730FC">
        <w:rPr>
          <w:rFonts w:ascii="Times New Roman" w:hAnsi="Times New Roman" w:cs="Times New Roman"/>
          <w:bCs/>
          <w:sz w:val="20"/>
          <w:szCs w:val="20"/>
        </w:rPr>
        <w:t>[19]</w:t>
      </w:r>
      <w:r w:rsidR="00334DB3" w:rsidRPr="005730FC">
        <w:rPr>
          <w:rFonts w:ascii="Times New Roman" w:hAnsi="Times New Roman" w:cs="Times New Roman"/>
          <w:bCs/>
          <w:sz w:val="20"/>
          <w:szCs w:val="20"/>
        </w:rPr>
        <w:t xml:space="preserve"> survey reports.</w:t>
      </w:r>
      <w:r w:rsidR="00E41434" w:rsidRPr="005730FC">
        <w:rPr>
          <w:rFonts w:ascii="Times New Roman" w:hAnsi="Times New Roman" w:cs="Times New Roman"/>
          <w:bCs/>
          <w:sz w:val="20"/>
          <w:szCs w:val="20"/>
        </w:rPr>
        <w:t xml:space="preserve"> The state wise financial literacy in comparison with the general literacy was collected from RBI</w:t>
      </w:r>
      <w:r w:rsidR="00AA4428" w:rsidRPr="005730FC">
        <w:rPr>
          <w:rFonts w:ascii="Times New Roman" w:hAnsi="Times New Roman" w:cs="Times New Roman"/>
          <w:bCs/>
          <w:sz w:val="20"/>
          <w:szCs w:val="20"/>
        </w:rPr>
        <w:t xml:space="preserve"> National Strategy for financial education report </w:t>
      </w:r>
      <w:r w:rsidR="00F64126" w:rsidRPr="005730FC">
        <w:rPr>
          <w:rFonts w:ascii="Times New Roman" w:hAnsi="Times New Roman" w:cs="Times New Roman"/>
          <w:bCs/>
          <w:sz w:val="20"/>
          <w:szCs w:val="20"/>
        </w:rPr>
        <w:t>[20].</w:t>
      </w:r>
      <w:r w:rsidR="00AA4428" w:rsidRPr="005730FC">
        <w:rPr>
          <w:rFonts w:ascii="Times New Roman" w:hAnsi="Times New Roman" w:cs="Times New Roman"/>
          <w:bCs/>
          <w:sz w:val="20"/>
          <w:szCs w:val="20"/>
        </w:rPr>
        <w:t xml:space="preserve"> The data on gender differences in financial literacy were taken from Visa world financial literacy survey</w:t>
      </w:r>
      <w:r w:rsidR="00F64126" w:rsidRPr="005730FC">
        <w:rPr>
          <w:rFonts w:ascii="Times New Roman" w:hAnsi="Times New Roman" w:cs="Times New Roman"/>
          <w:bCs/>
          <w:sz w:val="20"/>
          <w:szCs w:val="20"/>
        </w:rPr>
        <w:t>[21].</w:t>
      </w:r>
    </w:p>
    <w:p w:rsidR="008F6CBE" w:rsidRPr="00770F58" w:rsidRDefault="00096399" w:rsidP="00096399">
      <w:pPr>
        <w:pStyle w:val="ListParagraph"/>
        <w:jc w:val="center"/>
        <w:rPr>
          <w:rFonts w:ascii="Times New Roman" w:hAnsi="Times New Roman" w:cs="Times New Roman"/>
          <w:bCs/>
          <w:sz w:val="20"/>
          <w:szCs w:val="20"/>
        </w:rPr>
      </w:pPr>
      <w:r>
        <w:rPr>
          <w:rFonts w:ascii="Times New Roman" w:hAnsi="Times New Roman" w:cs="Times New Roman"/>
          <w:b/>
          <w:sz w:val="20"/>
          <w:szCs w:val="20"/>
        </w:rPr>
        <w:t>5. DATA ANALYSIS AND RESULTS</w:t>
      </w:r>
      <w:r w:rsidR="008F6CBE" w:rsidRPr="00770F58">
        <w:rPr>
          <w:rFonts w:ascii="Times New Roman" w:hAnsi="Times New Roman" w:cs="Times New Roman"/>
          <w:b/>
          <w:sz w:val="20"/>
          <w:szCs w:val="20"/>
        </w:rPr>
        <w:t xml:space="preserve">                                                                                                      </w:t>
      </w:r>
      <w:r w:rsidR="00770F58">
        <w:rPr>
          <w:rFonts w:ascii="Times New Roman" w:hAnsi="Times New Roman" w:cs="Times New Roman"/>
          <w:b/>
          <w:sz w:val="20"/>
          <w:szCs w:val="20"/>
        </w:rPr>
        <w:t xml:space="preserve">                   </w:t>
      </w:r>
      <w:r w:rsidR="008F6CBE" w:rsidRPr="00770F58">
        <w:rPr>
          <w:rFonts w:ascii="Times New Roman" w:hAnsi="Times New Roman" w:cs="Times New Roman"/>
          <w:b/>
          <w:sz w:val="20"/>
          <w:szCs w:val="20"/>
        </w:rPr>
        <w:t xml:space="preserve"> </w:t>
      </w:r>
      <w:r w:rsidR="008F6CBE" w:rsidRPr="00770F58">
        <w:rPr>
          <w:rFonts w:ascii="Times New Roman" w:hAnsi="Times New Roman" w:cs="Times New Roman"/>
          <w:bCs/>
          <w:sz w:val="20"/>
          <w:szCs w:val="20"/>
        </w:rPr>
        <w:t xml:space="preserve"> </w:t>
      </w:r>
      <w:r w:rsidR="008F6CBE" w:rsidRPr="00770F58">
        <w:rPr>
          <w:rFonts w:ascii="Times New Roman" w:hAnsi="Times New Roman" w:cs="Times New Roman"/>
          <w:b/>
          <w:bCs/>
          <w:sz w:val="20"/>
          <w:szCs w:val="20"/>
        </w:rPr>
        <w:t>A. Status of Financial Literacy in India and the World</w:t>
      </w:r>
    </w:p>
    <w:p w:rsidR="008F6CBE" w:rsidRPr="00824A9B" w:rsidRDefault="00F771DD" w:rsidP="00902BA3">
      <w:pPr>
        <w:ind w:left="360"/>
        <w:rPr>
          <w:rFonts w:ascii="Times New Roman" w:hAnsi="Times New Roman" w:cs="Times New Roman"/>
          <w:sz w:val="24"/>
          <w:szCs w:val="24"/>
        </w:rPr>
      </w:pPr>
      <w:r w:rsidRPr="00770F58">
        <w:rPr>
          <w:rFonts w:ascii="Times New Roman" w:hAnsi="Times New Roman" w:cs="Times New Roman"/>
          <w:sz w:val="20"/>
          <w:szCs w:val="20"/>
        </w:rPr>
        <w:t>The Status of financial literacy in India and other parts of the world is shown in the following table ( 1 ).</w:t>
      </w:r>
      <w:r w:rsidR="00770F58" w:rsidRPr="00824A9B">
        <w:rPr>
          <w:rFonts w:ascii="Times New Roman" w:hAnsi="Times New Roman" w:cs="Times New Roman"/>
          <w:sz w:val="24"/>
          <w:szCs w:val="24"/>
        </w:rPr>
        <w:t xml:space="preserve"> </w:t>
      </w:r>
    </w:p>
    <w:p w:rsidR="00CA7EBE" w:rsidRPr="00770F58" w:rsidRDefault="00F771DD" w:rsidP="008F6CBE">
      <w:pPr>
        <w:ind w:left="360"/>
        <w:jc w:val="center"/>
        <w:rPr>
          <w:rFonts w:ascii="Times New Roman" w:hAnsi="Times New Roman" w:cs="Times New Roman"/>
          <w:b/>
          <w:sz w:val="20"/>
          <w:szCs w:val="20"/>
        </w:rPr>
      </w:pPr>
      <w:r w:rsidRPr="00770F58">
        <w:rPr>
          <w:rFonts w:ascii="Times New Roman" w:hAnsi="Times New Roman" w:cs="Times New Roman"/>
          <w:b/>
          <w:sz w:val="20"/>
          <w:szCs w:val="20"/>
        </w:rPr>
        <w:t>Table ( 1 ): Status of Financial Literacy in India and other parts of the World</w:t>
      </w:r>
    </w:p>
    <w:tbl>
      <w:tblPr>
        <w:tblStyle w:val="TableGrid"/>
        <w:tblW w:w="0" w:type="auto"/>
        <w:tblInd w:w="360" w:type="dxa"/>
        <w:tblLook w:val="04A0"/>
      </w:tblPr>
      <w:tblGrid>
        <w:gridCol w:w="1795"/>
        <w:gridCol w:w="4198"/>
        <w:gridCol w:w="2997"/>
      </w:tblGrid>
      <w:tr w:rsidR="00CA7EBE" w:rsidRPr="00770F58" w:rsidTr="00463A70">
        <w:tc>
          <w:tcPr>
            <w:tcW w:w="1795"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Rank</w:t>
            </w:r>
          </w:p>
        </w:tc>
        <w:tc>
          <w:tcPr>
            <w:tcW w:w="4198"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Name of Country</w:t>
            </w:r>
          </w:p>
        </w:tc>
        <w:tc>
          <w:tcPr>
            <w:tcW w:w="2997"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Percentage of Population with Financial Literacy</w:t>
            </w:r>
          </w:p>
        </w:tc>
      </w:tr>
      <w:tr w:rsidR="00CA7EBE" w:rsidRPr="00770F58" w:rsidTr="00463A70">
        <w:tc>
          <w:tcPr>
            <w:tcW w:w="1795" w:type="dxa"/>
          </w:tcPr>
          <w:p w:rsidR="00CA7EBE" w:rsidRPr="00770F58" w:rsidRDefault="00463A70" w:rsidP="00463A70">
            <w:pPr>
              <w:jc w:val="center"/>
              <w:rPr>
                <w:rFonts w:ascii="Times New Roman" w:hAnsi="Times New Roman" w:cs="Times New Roman"/>
                <w:sz w:val="20"/>
                <w:szCs w:val="20"/>
              </w:rPr>
            </w:pPr>
            <w:r w:rsidRPr="00770F58">
              <w:rPr>
                <w:rFonts w:ascii="Times New Roman" w:hAnsi="Times New Roman" w:cs="Times New Roman"/>
                <w:sz w:val="20"/>
                <w:szCs w:val="20"/>
              </w:rPr>
              <w:t>1</w:t>
            </w:r>
          </w:p>
        </w:tc>
        <w:tc>
          <w:tcPr>
            <w:tcW w:w="4198"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Brazil</w:t>
            </w:r>
          </w:p>
        </w:tc>
        <w:tc>
          <w:tcPr>
            <w:tcW w:w="2997"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50.4</w:t>
            </w:r>
          </w:p>
        </w:tc>
      </w:tr>
      <w:tr w:rsidR="00CA7EBE" w:rsidRPr="00770F58" w:rsidTr="00463A70">
        <w:tc>
          <w:tcPr>
            <w:tcW w:w="1795"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 xml:space="preserve">            2</w:t>
            </w:r>
          </w:p>
        </w:tc>
        <w:tc>
          <w:tcPr>
            <w:tcW w:w="4198"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Mexico</w:t>
            </w:r>
          </w:p>
        </w:tc>
        <w:tc>
          <w:tcPr>
            <w:tcW w:w="2997"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47.8</w:t>
            </w:r>
          </w:p>
        </w:tc>
      </w:tr>
      <w:tr w:rsidR="00CA7EBE" w:rsidRPr="00770F58" w:rsidTr="00463A70">
        <w:tc>
          <w:tcPr>
            <w:tcW w:w="1795"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 xml:space="preserve">            3</w:t>
            </w:r>
          </w:p>
        </w:tc>
        <w:tc>
          <w:tcPr>
            <w:tcW w:w="4198"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Australia</w:t>
            </w:r>
          </w:p>
        </w:tc>
        <w:tc>
          <w:tcPr>
            <w:tcW w:w="2997"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46.3</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lastRenderedPageBreak/>
              <w:t xml:space="preserve">            4</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USA</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44.5</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5</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Canada</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43.8</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6</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New Zealand</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43.7</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7</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Japan</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42.3</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8</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Belarus</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41.9</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9</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Thailand</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41.7</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10</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Malaysia</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41.7</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2</w:t>
            </w:r>
            <w:r w:rsidR="009E4068" w:rsidRPr="00770F58">
              <w:rPr>
                <w:rFonts w:ascii="Times New Roman" w:hAnsi="Times New Roman" w:cs="Times New Roman"/>
                <w:sz w:val="20"/>
                <w:szCs w:val="20"/>
              </w:rPr>
              <w:t>3</w:t>
            </w:r>
          </w:p>
        </w:tc>
        <w:tc>
          <w:tcPr>
            <w:tcW w:w="4198" w:type="dxa"/>
          </w:tcPr>
          <w:p w:rsidR="00CA7EBE" w:rsidRPr="00770F58" w:rsidRDefault="009E4068" w:rsidP="00902BA3">
            <w:pPr>
              <w:rPr>
                <w:rFonts w:ascii="Times New Roman" w:hAnsi="Times New Roman" w:cs="Times New Roman"/>
                <w:sz w:val="20"/>
                <w:szCs w:val="20"/>
              </w:rPr>
            </w:pPr>
            <w:r w:rsidRPr="00770F58">
              <w:rPr>
                <w:rFonts w:ascii="Times New Roman" w:hAnsi="Times New Roman" w:cs="Times New Roman"/>
                <w:sz w:val="20"/>
                <w:szCs w:val="20"/>
              </w:rPr>
              <w:t>India</w:t>
            </w:r>
          </w:p>
        </w:tc>
        <w:tc>
          <w:tcPr>
            <w:tcW w:w="2997" w:type="dxa"/>
          </w:tcPr>
          <w:p w:rsidR="00CA7EBE" w:rsidRPr="00770F58" w:rsidRDefault="009E4068" w:rsidP="00902BA3">
            <w:pPr>
              <w:rPr>
                <w:rFonts w:ascii="Times New Roman" w:hAnsi="Times New Roman" w:cs="Times New Roman"/>
                <w:sz w:val="20"/>
                <w:szCs w:val="20"/>
              </w:rPr>
            </w:pPr>
            <w:r w:rsidRPr="00770F58">
              <w:rPr>
                <w:rFonts w:ascii="Times New Roman" w:hAnsi="Times New Roman" w:cs="Times New Roman"/>
                <w:sz w:val="20"/>
                <w:szCs w:val="20"/>
              </w:rPr>
              <w:t>35.0</w:t>
            </w:r>
          </w:p>
        </w:tc>
      </w:tr>
      <w:tr w:rsidR="00CA7EBE" w:rsidRPr="00770F58" w:rsidTr="00463A70">
        <w:tc>
          <w:tcPr>
            <w:tcW w:w="1795" w:type="dxa"/>
          </w:tcPr>
          <w:p w:rsidR="00CA7EBE" w:rsidRPr="00770F58" w:rsidRDefault="00CA7EBE" w:rsidP="00902BA3">
            <w:pPr>
              <w:rPr>
                <w:rFonts w:ascii="Times New Roman" w:hAnsi="Times New Roman" w:cs="Times New Roman"/>
                <w:sz w:val="20"/>
                <w:szCs w:val="20"/>
              </w:rPr>
            </w:pPr>
          </w:p>
        </w:tc>
        <w:tc>
          <w:tcPr>
            <w:tcW w:w="4198" w:type="dxa"/>
          </w:tcPr>
          <w:p w:rsidR="00CA7EBE" w:rsidRPr="00770F58" w:rsidRDefault="009E4068" w:rsidP="00902BA3">
            <w:pPr>
              <w:rPr>
                <w:rFonts w:ascii="Times New Roman" w:hAnsi="Times New Roman" w:cs="Times New Roman"/>
                <w:sz w:val="20"/>
                <w:szCs w:val="20"/>
              </w:rPr>
            </w:pPr>
            <w:r w:rsidRPr="00770F58">
              <w:rPr>
                <w:rFonts w:ascii="Times New Roman" w:hAnsi="Times New Roman" w:cs="Times New Roman"/>
                <w:sz w:val="20"/>
                <w:szCs w:val="20"/>
              </w:rPr>
              <w:t>World*</w:t>
            </w:r>
          </w:p>
        </w:tc>
        <w:tc>
          <w:tcPr>
            <w:tcW w:w="2997" w:type="dxa"/>
          </w:tcPr>
          <w:p w:rsidR="00CA7EBE" w:rsidRPr="00770F58" w:rsidRDefault="009E4068" w:rsidP="00902BA3">
            <w:pPr>
              <w:rPr>
                <w:rFonts w:ascii="Times New Roman" w:hAnsi="Times New Roman" w:cs="Times New Roman"/>
                <w:sz w:val="20"/>
                <w:szCs w:val="20"/>
              </w:rPr>
            </w:pPr>
            <w:r w:rsidRPr="00770F58">
              <w:rPr>
                <w:rFonts w:ascii="Times New Roman" w:hAnsi="Times New Roman" w:cs="Times New Roman"/>
                <w:sz w:val="20"/>
                <w:szCs w:val="20"/>
              </w:rPr>
              <w:t>33.0</w:t>
            </w:r>
          </w:p>
        </w:tc>
      </w:tr>
    </w:tbl>
    <w:p w:rsidR="00F771DD" w:rsidRPr="00770F58" w:rsidRDefault="009E4068" w:rsidP="00902BA3">
      <w:pPr>
        <w:ind w:left="360"/>
        <w:rPr>
          <w:rFonts w:ascii="Times New Roman" w:hAnsi="Times New Roman" w:cs="Times New Roman"/>
          <w:sz w:val="20"/>
          <w:szCs w:val="20"/>
        </w:rPr>
      </w:pPr>
      <w:r w:rsidRPr="00770F58">
        <w:rPr>
          <w:rFonts w:ascii="Times New Roman" w:hAnsi="Times New Roman" w:cs="Times New Roman"/>
          <w:sz w:val="20"/>
          <w:szCs w:val="20"/>
        </w:rPr>
        <w:t>Source: VISA (2012) Survey Report. *S&amp;P Global Fin Lit Survey 2014</w:t>
      </w:r>
    </w:p>
    <w:p w:rsidR="00824A9B" w:rsidRPr="00770F58" w:rsidRDefault="00824A9B" w:rsidP="00902BA3">
      <w:pPr>
        <w:ind w:left="360"/>
        <w:rPr>
          <w:rFonts w:ascii="Times New Roman" w:hAnsi="Times New Roman" w:cs="Times New Roman"/>
          <w:sz w:val="20"/>
          <w:szCs w:val="20"/>
        </w:rPr>
      </w:pPr>
      <w:r w:rsidRPr="00770F58">
        <w:rPr>
          <w:rFonts w:ascii="Times New Roman" w:hAnsi="Times New Roman" w:cs="Times New Roman"/>
          <w:sz w:val="20"/>
          <w:szCs w:val="20"/>
        </w:rPr>
        <w:t>Table ( 1 ) shows that Brazil  and Mexico stood  first and second with 50.4 percent and 47.8 percent  financial literacy  respectively and India was at 23</w:t>
      </w:r>
      <w:r w:rsidRPr="00770F58">
        <w:rPr>
          <w:rFonts w:ascii="Times New Roman" w:hAnsi="Times New Roman" w:cs="Times New Roman"/>
          <w:sz w:val="20"/>
          <w:szCs w:val="20"/>
          <w:vertAlign w:val="superscript"/>
        </w:rPr>
        <w:t>rd</w:t>
      </w:r>
      <w:r w:rsidRPr="00770F58">
        <w:rPr>
          <w:rFonts w:ascii="Times New Roman" w:hAnsi="Times New Roman" w:cs="Times New Roman"/>
          <w:sz w:val="20"/>
          <w:szCs w:val="20"/>
        </w:rPr>
        <w:t xml:space="preserve"> rank with 35 percent of the population/. The world financial literacy rate was</w:t>
      </w:r>
      <w:r w:rsidR="00944B93" w:rsidRPr="00770F58">
        <w:rPr>
          <w:rFonts w:ascii="Times New Roman" w:hAnsi="Times New Roman" w:cs="Times New Roman"/>
          <w:sz w:val="20"/>
          <w:szCs w:val="20"/>
        </w:rPr>
        <w:t>33 percent.</w:t>
      </w:r>
    </w:p>
    <w:p w:rsidR="00E31D0C" w:rsidRPr="00770F58" w:rsidRDefault="008F6CBE" w:rsidP="008F6CBE">
      <w:pPr>
        <w:pStyle w:val="ListParagraph"/>
        <w:rPr>
          <w:rFonts w:ascii="Times New Roman" w:hAnsi="Times New Roman" w:cs="Times New Roman"/>
          <w:b/>
          <w:sz w:val="20"/>
          <w:szCs w:val="20"/>
        </w:rPr>
      </w:pPr>
      <w:r w:rsidRPr="00770F58">
        <w:rPr>
          <w:rFonts w:ascii="Times New Roman" w:hAnsi="Times New Roman" w:cs="Times New Roman"/>
          <w:b/>
          <w:bCs/>
          <w:sz w:val="20"/>
          <w:szCs w:val="20"/>
        </w:rPr>
        <w:t>B.. State-wise Financial Literacy in Comparison with General Literacy in India</w:t>
      </w:r>
      <w:r w:rsidR="0062621F" w:rsidRPr="00770F58">
        <w:rPr>
          <w:rFonts w:ascii="Times New Roman" w:hAnsi="Times New Roman" w:cs="Times New Roman"/>
          <w:b/>
          <w:bCs/>
          <w:sz w:val="20"/>
          <w:szCs w:val="20"/>
        </w:rPr>
        <w:t>:</w:t>
      </w:r>
    </w:p>
    <w:p w:rsidR="0062621F" w:rsidRPr="00770F58" w:rsidRDefault="0062621F" w:rsidP="0062621F">
      <w:pPr>
        <w:ind w:left="360"/>
        <w:rPr>
          <w:rFonts w:ascii="Times New Roman" w:hAnsi="Times New Roman" w:cs="Times New Roman"/>
          <w:sz w:val="20"/>
          <w:szCs w:val="20"/>
        </w:rPr>
      </w:pPr>
      <w:r w:rsidRPr="00770F58">
        <w:rPr>
          <w:rFonts w:ascii="Times New Roman" w:hAnsi="Times New Roman" w:cs="Times New Roman"/>
          <w:sz w:val="20"/>
          <w:szCs w:val="20"/>
        </w:rPr>
        <w:t>Table ( 2 ) shows state-wise financial literacy in comparison with general literacy in India.</w:t>
      </w:r>
    </w:p>
    <w:p w:rsidR="0062621F" w:rsidRPr="00770F58" w:rsidRDefault="0062621F" w:rsidP="008F6CBE">
      <w:pPr>
        <w:ind w:left="360"/>
        <w:jc w:val="center"/>
        <w:rPr>
          <w:rFonts w:ascii="Times New Roman" w:hAnsi="Times New Roman" w:cs="Times New Roman"/>
          <w:b/>
          <w:sz w:val="20"/>
          <w:szCs w:val="20"/>
        </w:rPr>
      </w:pPr>
      <w:r w:rsidRPr="00770F58">
        <w:rPr>
          <w:rFonts w:ascii="Times New Roman" w:hAnsi="Times New Roman" w:cs="Times New Roman"/>
          <w:b/>
          <w:sz w:val="20"/>
          <w:szCs w:val="20"/>
        </w:rPr>
        <w:t>Table ( 2 ): State-wise Financial Literacy in comparison with the General Literacy in India</w:t>
      </w:r>
    </w:p>
    <w:tbl>
      <w:tblPr>
        <w:tblStyle w:val="TableGrid"/>
        <w:tblW w:w="0" w:type="auto"/>
        <w:tblInd w:w="360" w:type="dxa"/>
        <w:tblLook w:val="04A0"/>
      </w:tblPr>
      <w:tblGrid>
        <w:gridCol w:w="3072"/>
        <w:gridCol w:w="3072"/>
        <w:gridCol w:w="3072"/>
      </w:tblGrid>
      <w:tr w:rsidR="0062621F" w:rsidRPr="00770F58" w:rsidTr="0062621F">
        <w:tc>
          <w:tcPr>
            <w:tcW w:w="3116" w:type="dxa"/>
          </w:tcPr>
          <w:p w:rsidR="0062621F" w:rsidRPr="00770F58" w:rsidRDefault="0062621F" w:rsidP="00B36334">
            <w:pPr>
              <w:jc w:val="center"/>
              <w:rPr>
                <w:rFonts w:ascii="Times New Roman" w:hAnsi="Times New Roman" w:cs="Times New Roman"/>
                <w:sz w:val="20"/>
                <w:szCs w:val="20"/>
              </w:rPr>
            </w:pPr>
            <w:r w:rsidRPr="00770F58">
              <w:rPr>
                <w:rFonts w:ascii="Times New Roman" w:hAnsi="Times New Roman" w:cs="Times New Roman"/>
                <w:sz w:val="20"/>
                <w:szCs w:val="20"/>
              </w:rPr>
              <w:t>Name of the State</w:t>
            </w:r>
          </w:p>
        </w:tc>
        <w:tc>
          <w:tcPr>
            <w:tcW w:w="3117" w:type="dxa"/>
          </w:tcPr>
          <w:p w:rsidR="0062621F" w:rsidRPr="00770F58" w:rsidRDefault="0062621F" w:rsidP="00B36334">
            <w:pPr>
              <w:jc w:val="center"/>
              <w:rPr>
                <w:rFonts w:ascii="Times New Roman" w:hAnsi="Times New Roman" w:cs="Times New Roman"/>
                <w:sz w:val="20"/>
                <w:szCs w:val="20"/>
              </w:rPr>
            </w:pPr>
            <w:r w:rsidRPr="00770F58">
              <w:rPr>
                <w:rFonts w:ascii="Times New Roman" w:hAnsi="Times New Roman" w:cs="Times New Roman"/>
                <w:sz w:val="20"/>
                <w:szCs w:val="20"/>
              </w:rPr>
              <w:t>General Literacy (in Percentage)</w:t>
            </w:r>
          </w:p>
        </w:tc>
        <w:tc>
          <w:tcPr>
            <w:tcW w:w="3117" w:type="dxa"/>
          </w:tcPr>
          <w:p w:rsidR="0062621F" w:rsidRPr="00770F58" w:rsidRDefault="0062621F" w:rsidP="0062621F">
            <w:pPr>
              <w:jc w:val="center"/>
              <w:rPr>
                <w:rFonts w:ascii="Times New Roman" w:hAnsi="Times New Roman" w:cs="Times New Roman"/>
                <w:sz w:val="20"/>
                <w:szCs w:val="20"/>
              </w:rPr>
            </w:pPr>
            <w:r w:rsidRPr="00770F58">
              <w:rPr>
                <w:rFonts w:ascii="Times New Roman" w:hAnsi="Times New Roman" w:cs="Times New Roman"/>
                <w:sz w:val="20"/>
                <w:szCs w:val="20"/>
              </w:rPr>
              <w:t>Financial Literacy (in Percentage)</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Kerala</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84</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36</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Goa</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80</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50</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Mizoram</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77</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 xml:space="preserve"> 6</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Himachal Pradesh</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73</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16</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Maharashtra</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73</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17</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Sikkim</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73</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 xml:space="preserve"> 8</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Tamil Nadu</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72</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22</w:t>
            </w:r>
          </w:p>
        </w:tc>
      </w:tr>
      <w:tr w:rsidR="0062621F" w:rsidRPr="00770F58" w:rsidTr="0062621F">
        <w:tc>
          <w:tcPr>
            <w:tcW w:w="3116"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Uttara</w:t>
            </w:r>
            <w:r w:rsidR="007F7DFB">
              <w:rPr>
                <w:rFonts w:ascii="Times New Roman" w:hAnsi="Times New Roman" w:cs="Times New Roman"/>
                <w:sz w:val="20"/>
                <w:szCs w:val="20"/>
              </w:rPr>
              <w:t xml:space="preserve"> </w:t>
            </w:r>
            <w:r w:rsidRPr="00770F58">
              <w:rPr>
                <w:rFonts w:ascii="Times New Roman" w:hAnsi="Times New Roman" w:cs="Times New Roman"/>
                <w:sz w:val="20"/>
                <w:szCs w:val="20"/>
              </w:rPr>
              <w:t>khand</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68</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23</w:t>
            </w:r>
          </w:p>
        </w:tc>
      </w:tr>
      <w:tr w:rsidR="0062621F" w:rsidRPr="00770F58" w:rsidTr="0062621F">
        <w:tc>
          <w:tcPr>
            <w:tcW w:w="3116"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Nagaland</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68</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 xml:space="preserve"> 8</w:t>
            </w:r>
          </w:p>
        </w:tc>
      </w:tr>
      <w:tr w:rsidR="0062621F" w:rsidRPr="00770F58" w:rsidTr="0062621F">
        <w:tc>
          <w:tcPr>
            <w:tcW w:w="3116"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West Bengal</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67</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21</w:t>
            </w:r>
          </w:p>
        </w:tc>
      </w:tr>
      <w:tr w:rsidR="0062621F" w:rsidRPr="00770F58" w:rsidTr="0062621F">
        <w:tc>
          <w:tcPr>
            <w:tcW w:w="3116" w:type="dxa"/>
          </w:tcPr>
          <w:p w:rsidR="0062621F" w:rsidRPr="00770F58" w:rsidRDefault="00667C0C" w:rsidP="0062621F">
            <w:pPr>
              <w:rPr>
                <w:rFonts w:ascii="Times New Roman" w:hAnsi="Times New Roman" w:cs="Times New Roman"/>
                <w:sz w:val="20"/>
                <w:szCs w:val="20"/>
              </w:rPr>
            </w:pPr>
            <w:r w:rsidRPr="00770F58">
              <w:rPr>
                <w:rFonts w:ascii="Times New Roman" w:hAnsi="Times New Roman" w:cs="Times New Roman"/>
                <w:sz w:val="20"/>
                <w:szCs w:val="20"/>
              </w:rPr>
              <w:t>All India</w:t>
            </w:r>
          </w:p>
        </w:tc>
        <w:tc>
          <w:tcPr>
            <w:tcW w:w="3117" w:type="dxa"/>
          </w:tcPr>
          <w:p w:rsidR="0062621F" w:rsidRPr="00770F58" w:rsidRDefault="004652C9" w:rsidP="0062621F">
            <w:pPr>
              <w:rPr>
                <w:rFonts w:ascii="Times New Roman" w:hAnsi="Times New Roman" w:cs="Times New Roman"/>
                <w:sz w:val="20"/>
                <w:szCs w:val="20"/>
              </w:rPr>
            </w:pPr>
            <w:r w:rsidRPr="00770F58">
              <w:rPr>
                <w:rFonts w:ascii="Times New Roman" w:hAnsi="Times New Roman" w:cs="Times New Roman"/>
                <w:sz w:val="20"/>
                <w:szCs w:val="20"/>
              </w:rPr>
              <w:t>77</w:t>
            </w:r>
          </w:p>
        </w:tc>
        <w:tc>
          <w:tcPr>
            <w:tcW w:w="3117" w:type="dxa"/>
          </w:tcPr>
          <w:p w:rsidR="0062621F" w:rsidRPr="00770F58" w:rsidRDefault="004652C9" w:rsidP="0062621F">
            <w:pPr>
              <w:rPr>
                <w:rFonts w:ascii="Times New Roman" w:hAnsi="Times New Roman" w:cs="Times New Roman"/>
                <w:sz w:val="20"/>
                <w:szCs w:val="20"/>
              </w:rPr>
            </w:pPr>
            <w:r w:rsidRPr="00770F58">
              <w:rPr>
                <w:rFonts w:ascii="Times New Roman" w:hAnsi="Times New Roman" w:cs="Times New Roman"/>
                <w:sz w:val="20"/>
                <w:szCs w:val="20"/>
              </w:rPr>
              <w:t>35</w:t>
            </w:r>
          </w:p>
        </w:tc>
      </w:tr>
    </w:tbl>
    <w:p w:rsidR="0062621F" w:rsidRPr="00770F58" w:rsidRDefault="004652C9" w:rsidP="0062621F">
      <w:pPr>
        <w:ind w:left="360"/>
        <w:rPr>
          <w:rFonts w:ascii="Times New Roman" w:hAnsi="Times New Roman" w:cs="Times New Roman"/>
          <w:sz w:val="20"/>
          <w:szCs w:val="20"/>
        </w:rPr>
      </w:pPr>
      <w:r w:rsidRPr="00770F58">
        <w:rPr>
          <w:rFonts w:ascii="Times New Roman" w:hAnsi="Times New Roman" w:cs="Times New Roman"/>
          <w:sz w:val="20"/>
          <w:szCs w:val="20"/>
        </w:rPr>
        <w:t>Source: RBI National Strategy for Financial Education Report 2020-2025</w:t>
      </w:r>
    </w:p>
    <w:p w:rsidR="00E31D0C" w:rsidRPr="00770F58" w:rsidRDefault="0030552D"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Table2) shows that there exists gap between general literacy and financial literacy in India. In India the general literacy rate is higher</w:t>
      </w:r>
      <w:r w:rsidR="0056580A" w:rsidRPr="00770F58">
        <w:rPr>
          <w:rFonts w:ascii="Times New Roman" w:hAnsi="Times New Roman" w:cs="Times New Roman"/>
          <w:bCs/>
          <w:sz w:val="20"/>
          <w:szCs w:val="20"/>
        </w:rPr>
        <w:t>,</w:t>
      </w:r>
      <w:r w:rsidRPr="00770F58">
        <w:rPr>
          <w:rFonts w:ascii="Times New Roman" w:hAnsi="Times New Roman" w:cs="Times New Roman"/>
          <w:bCs/>
          <w:sz w:val="20"/>
          <w:szCs w:val="20"/>
        </w:rPr>
        <w:t xml:space="preserve"> which is 77 percent, </w:t>
      </w:r>
      <w:r w:rsidR="0056580A" w:rsidRPr="00770F58">
        <w:rPr>
          <w:rFonts w:ascii="Times New Roman" w:hAnsi="Times New Roman" w:cs="Times New Roman"/>
          <w:bCs/>
          <w:sz w:val="20"/>
          <w:szCs w:val="20"/>
        </w:rPr>
        <w:t xml:space="preserve">but the financial literacy rate is very less, i.e. 35 percent only. The </w:t>
      </w:r>
      <w:r w:rsidRPr="00770F58">
        <w:rPr>
          <w:rFonts w:ascii="Times New Roman" w:hAnsi="Times New Roman" w:cs="Times New Roman"/>
          <w:bCs/>
          <w:sz w:val="20"/>
          <w:szCs w:val="20"/>
        </w:rPr>
        <w:t>financial literacy rate in the top ten general literacy states is very much lower. In Kerala the general literacy rate is 84 percent,  the financial literacy rate is 36 percent only.</w:t>
      </w:r>
    </w:p>
    <w:p w:rsidR="005442F4" w:rsidRPr="00770F58" w:rsidRDefault="008F6CBE" w:rsidP="008F6CBE">
      <w:pPr>
        <w:pStyle w:val="ListParagraph"/>
        <w:numPr>
          <w:ilvl w:val="0"/>
          <w:numId w:val="7"/>
        </w:numPr>
        <w:jc w:val="center"/>
        <w:rPr>
          <w:rFonts w:ascii="Times New Roman" w:hAnsi="Times New Roman" w:cs="Times New Roman"/>
          <w:b/>
          <w:bCs/>
          <w:sz w:val="20"/>
          <w:szCs w:val="20"/>
        </w:rPr>
      </w:pPr>
      <w:r w:rsidRPr="00770F58">
        <w:rPr>
          <w:rFonts w:ascii="Times New Roman" w:hAnsi="Times New Roman" w:cs="Times New Roman"/>
          <w:b/>
          <w:bCs/>
          <w:sz w:val="20"/>
          <w:szCs w:val="20"/>
        </w:rPr>
        <w:t>Gender Differences in Financial Literacy</w:t>
      </w:r>
    </w:p>
    <w:p w:rsidR="001E1077" w:rsidRPr="00770F58" w:rsidRDefault="001E1077"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Table  ( 3 ) shows women’s overall ranking by country</w:t>
      </w:r>
    </w:p>
    <w:p w:rsidR="001E1077" w:rsidRPr="00770F58" w:rsidRDefault="001E1077" w:rsidP="008F6CBE">
      <w:pPr>
        <w:ind w:left="360"/>
        <w:jc w:val="center"/>
        <w:rPr>
          <w:rFonts w:ascii="Times New Roman" w:hAnsi="Times New Roman" w:cs="Times New Roman"/>
          <w:b/>
          <w:bCs/>
          <w:sz w:val="20"/>
          <w:szCs w:val="20"/>
        </w:rPr>
      </w:pPr>
      <w:r w:rsidRPr="00770F58">
        <w:rPr>
          <w:rFonts w:ascii="Times New Roman" w:hAnsi="Times New Roman" w:cs="Times New Roman"/>
          <w:b/>
          <w:bCs/>
          <w:sz w:val="20"/>
          <w:szCs w:val="20"/>
        </w:rPr>
        <w:t>Table3:Women’s Overall Ranking by country</w:t>
      </w:r>
    </w:p>
    <w:tbl>
      <w:tblPr>
        <w:tblStyle w:val="TableGrid"/>
        <w:tblW w:w="0" w:type="auto"/>
        <w:tblInd w:w="360" w:type="dxa"/>
        <w:tblLook w:val="04A0"/>
      </w:tblPr>
      <w:tblGrid>
        <w:gridCol w:w="1615"/>
        <w:gridCol w:w="4378"/>
        <w:gridCol w:w="2997"/>
      </w:tblGrid>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Rank</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Name of the country</w:t>
            </w:r>
          </w:p>
        </w:tc>
        <w:tc>
          <w:tcPr>
            <w:tcW w:w="2997"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Women’s Financial Literacy Rate</w:t>
            </w:r>
          </w:p>
        </w:tc>
      </w:tr>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1</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Brazil</w:t>
            </w:r>
          </w:p>
        </w:tc>
        <w:tc>
          <w:tcPr>
            <w:tcW w:w="2997"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50.2</w:t>
            </w:r>
          </w:p>
        </w:tc>
      </w:tr>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2</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Australia</w:t>
            </w:r>
          </w:p>
        </w:tc>
        <w:tc>
          <w:tcPr>
            <w:tcW w:w="2997"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48.8</w:t>
            </w:r>
          </w:p>
        </w:tc>
      </w:tr>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3</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Mexico</w:t>
            </w:r>
          </w:p>
        </w:tc>
        <w:tc>
          <w:tcPr>
            <w:tcW w:w="2997"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47.8</w:t>
            </w:r>
          </w:p>
        </w:tc>
      </w:tr>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USA</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44.8</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5</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New Zealand</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44.4</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6</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Canada</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44.3</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7</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Malaysia</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43.3</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8</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Belarus</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42.9</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9</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Thailand</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42.8</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lastRenderedPageBreak/>
              <w:t>10</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UAE</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42.6</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19</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India</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36.8</w:t>
            </w:r>
          </w:p>
        </w:tc>
      </w:tr>
    </w:tbl>
    <w:p w:rsidR="001E1077" w:rsidRPr="00770F58" w:rsidRDefault="004A0779" w:rsidP="004A0779">
      <w:pPr>
        <w:ind w:left="360"/>
        <w:rPr>
          <w:rFonts w:ascii="Times New Roman" w:hAnsi="Times New Roman" w:cs="Times New Roman"/>
          <w:bCs/>
          <w:sz w:val="20"/>
          <w:szCs w:val="20"/>
        </w:rPr>
      </w:pPr>
      <w:r w:rsidRPr="00770F58">
        <w:rPr>
          <w:rFonts w:ascii="Times New Roman" w:hAnsi="Times New Roman" w:cs="Times New Roman"/>
          <w:bCs/>
          <w:sz w:val="20"/>
          <w:szCs w:val="20"/>
        </w:rPr>
        <w:t>Source: Visa World Financial Literacy Survey(2012)</w:t>
      </w:r>
    </w:p>
    <w:p w:rsidR="002E1698" w:rsidRPr="00770F58" w:rsidRDefault="008F078B" w:rsidP="00902BA3">
      <w:pPr>
        <w:ind w:left="360"/>
        <w:rPr>
          <w:rFonts w:ascii="Times New Roman" w:hAnsi="Times New Roman" w:cs="Times New Roman"/>
          <w:b/>
          <w:sz w:val="20"/>
          <w:szCs w:val="20"/>
        </w:rPr>
      </w:pPr>
      <w:r w:rsidRPr="00770F58">
        <w:rPr>
          <w:rFonts w:ascii="Times New Roman" w:hAnsi="Times New Roman" w:cs="Times New Roman"/>
          <w:bCs/>
          <w:sz w:val="20"/>
          <w:szCs w:val="20"/>
        </w:rPr>
        <w:t>Table (3) reveals that Brazil had a highest level of financial literacy at 50.</w:t>
      </w:r>
      <w:r w:rsidR="00E24380" w:rsidRPr="00770F58">
        <w:rPr>
          <w:rFonts w:ascii="Times New Roman" w:hAnsi="Times New Roman" w:cs="Times New Roman"/>
          <w:bCs/>
          <w:sz w:val="20"/>
          <w:szCs w:val="20"/>
        </w:rPr>
        <w:t>2</w:t>
      </w:r>
      <w:r w:rsidRPr="00770F58">
        <w:rPr>
          <w:rFonts w:ascii="Times New Roman" w:hAnsi="Times New Roman" w:cs="Times New Roman"/>
          <w:bCs/>
          <w:sz w:val="20"/>
          <w:szCs w:val="20"/>
        </w:rPr>
        <w:t xml:space="preserve"> percent followed</w:t>
      </w:r>
      <w:r w:rsidR="005C476F" w:rsidRPr="00770F58">
        <w:rPr>
          <w:rFonts w:ascii="Times New Roman" w:hAnsi="Times New Roman" w:cs="Times New Roman"/>
          <w:bCs/>
          <w:sz w:val="20"/>
          <w:szCs w:val="20"/>
        </w:rPr>
        <w:t xml:space="preserve"> by </w:t>
      </w:r>
      <w:r w:rsidR="00E24380" w:rsidRPr="00770F58">
        <w:rPr>
          <w:rFonts w:ascii="Times New Roman" w:hAnsi="Times New Roman" w:cs="Times New Roman"/>
          <w:bCs/>
          <w:sz w:val="20"/>
          <w:szCs w:val="20"/>
        </w:rPr>
        <w:t>Australia</w:t>
      </w:r>
      <w:r w:rsidR="005C476F" w:rsidRPr="00770F58">
        <w:rPr>
          <w:rFonts w:ascii="Times New Roman" w:hAnsi="Times New Roman" w:cs="Times New Roman"/>
          <w:bCs/>
          <w:sz w:val="20"/>
          <w:szCs w:val="20"/>
        </w:rPr>
        <w:t xml:space="preserve"> at 4</w:t>
      </w:r>
      <w:r w:rsidR="00E24380" w:rsidRPr="00770F58">
        <w:rPr>
          <w:rFonts w:ascii="Times New Roman" w:hAnsi="Times New Roman" w:cs="Times New Roman"/>
          <w:bCs/>
          <w:sz w:val="20"/>
          <w:szCs w:val="20"/>
        </w:rPr>
        <w:t>8.8</w:t>
      </w:r>
      <w:r w:rsidR="005C476F" w:rsidRPr="00770F58">
        <w:rPr>
          <w:rFonts w:ascii="Times New Roman" w:hAnsi="Times New Roman" w:cs="Times New Roman"/>
          <w:bCs/>
          <w:sz w:val="20"/>
          <w:szCs w:val="20"/>
        </w:rPr>
        <w:t xml:space="preserve"> percent, </w:t>
      </w:r>
      <w:r w:rsidR="00E24380" w:rsidRPr="00770F58">
        <w:rPr>
          <w:rFonts w:ascii="Times New Roman" w:hAnsi="Times New Roman" w:cs="Times New Roman"/>
          <w:bCs/>
          <w:sz w:val="20"/>
          <w:szCs w:val="20"/>
        </w:rPr>
        <w:t>Mexico</w:t>
      </w:r>
      <w:r w:rsidR="005C476F" w:rsidRPr="00770F58">
        <w:rPr>
          <w:rFonts w:ascii="Times New Roman" w:hAnsi="Times New Roman" w:cs="Times New Roman"/>
          <w:bCs/>
          <w:sz w:val="20"/>
          <w:szCs w:val="20"/>
        </w:rPr>
        <w:t xml:space="preserve"> 4</w:t>
      </w:r>
      <w:r w:rsidR="00E24380" w:rsidRPr="00770F58">
        <w:rPr>
          <w:rFonts w:ascii="Times New Roman" w:hAnsi="Times New Roman" w:cs="Times New Roman"/>
          <w:bCs/>
          <w:sz w:val="20"/>
          <w:szCs w:val="20"/>
        </w:rPr>
        <w:t xml:space="preserve">7.8 </w:t>
      </w:r>
      <w:r w:rsidR="005C476F" w:rsidRPr="00770F58">
        <w:rPr>
          <w:rFonts w:ascii="Times New Roman" w:hAnsi="Times New Roman" w:cs="Times New Roman"/>
          <w:bCs/>
          <w:sz w:val="20"/>
          <w:szCs w:val="20"/>
        </w:rPr>
        <w:t>percent and USA with 44.8 percent. India was ranked at 19 with only 36.8 percent of Indian women as financially literate.</w:t>
      </w:r>
      <w:r w:rsidR="00DF54CE" w:rsidRPr="00770F58">
        <w:rPr>
          <w:rFonts w:ascii="Times New Roman" w:hAnsi="Times New Roman" w:cs="Times New Roman"/>
          <w:bCs/>
          <w:sz w:val="20"/>
          <w:szCs w:val="20"/>
        </w:rPr>
        <w:t xml:space="preserve"> Brazil topped in overall rankings with Australia Mexico, the United  States and New Zealand standing as top </w:t>
      </w:r>
      <w:r w:rsidR="0018703D" w:rsidRPr="00770F58">
        <w:rPr>
          <w:rFonts w:ascii="Times New Roman" w:hAnsi="Times New Roman" w:cs="Times New Roman"/>
          <w:bCs/>
          <w:sz w:val="20"/>
          <w:szCs w:val="20"/>
        </w:rPr>
        <w:t>five.</w:t>
      </w:r>
    </w:p>
    <w:p w:rsidR="007049BC" w:rsidRPr="00770F58" w:rsidRDefault="00770F58" w:rsidP="00770F58">
      <w:pPr>
        <w:pStyle w:val="ListParagraph"/>
        <w:numPr>
          <w:ilvl w:val="0"/>
          <w:numId w:val="7"/>
        </w:numPr>
        <w:jc w:val="center"/>
        <w:rPr>
          <w:rFonts w:ascii="Times New Roman" w:hAnsi="Times New Roman" w:cs="Times New Roman"/>
          <w:b/>
          <w:bCs/>
          <w:sz w:val="20"/>
          <w:szCs w:val="20"/>
        </w:rPr>
      </w:pPr>
      <w:r w:rsidRPr="00770F58">
        <w:rPr>
          <w:rFonts w:ascii="Times New Roman" w:hAnsi="Times New Roman" w:cs="Times New Roman"/>
          <w:b/>
          <w:bCs/>
          <w:sz w:val="20"/>
          <w:szCs w:val="20"/>
        </w:rPr>
        <w:t>Economic Importan</w:t>
      </w:r>
      <w:r w:rsidR="00021EC3">
        <w:rPr>
          <w:rFonts w:ascii="Times New Roman" w:hAnsi="Times New Roman" w:cs="Times New Roman"/>
          <w:b/>
          <w:bCs/>
          <w:sz w:val="20"/>
          <w:szCs w:val="20"/>
        </w:rPr>
        <w:t>c</w:t>
      </w:r>
      <w:r w:rsidRPr="00770F58">
        <w:rPr>
          <w:rFonts w:ascii="Times New Roman" w:hAnsi="Times New Roman" w:cs="Times New Roman"/>
          <w:b/>
          <w:bCs/>
          <w:sz w:val="20"/>
          <w:szCs w:val="20"/>
        </w:rPr>
        <w:t>e of Financial Literacy</w:t>
      </w:r>
    </w:p>
    <w:p w:rsidR="00113B47" w:rsidRPr="00770F58" w:rsidRDefault="00080F64" w:rsidP="00113B47">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There is close relationship between financial literacy and behavior. The conventional economic approach to saving and consumption decisions posits that a fully rational and well-informed individual will consume less than his income in times of high income and will be saved to support consumption when income falls. The </w:t>
      </w:r>
      <w:r w:rsidR="009D4497" w:rsidRPr="00770F58">
        <w:rPr>
          <w:rFonts w:ascii="Times New Roman" w:hAnsi="Times New Roman" w:cs="Times New Roman"/>
          <w:bCs/>
          <w:sz w:val="20"/>
          <w:szCs w:val="20"/>
        </w:rPr>
        <w:t xml:space="preserve">theories propounded by Modigliani </w:t>
      </w:r>
      <w:r w:rsidR="00E03348" w:rsidRPr="00770F58">
        <w:rPr>
          <w:rFonts w:ascii="Times New Roman" w:hAnsi="Times New Roman" w:cs="Times New Roman"/>
          <w:bCs/>
          <w:sz w:val="20"/>
          <w:szCs w:val="20"/>
        </w:rPr>
        <w:t xml:space="preserve">[22] </w:t>
      </w:r>
      <w:r w:rsidR="009D4497" w:rsidRPr="00770F58">
        <w:rPr>
          <w:rFonts w:ascii="Times New Roman" w:hAnsi="Times New Roman" w:cs="Times New Roman"/>
          <w:bCs/>
          <w:sz w:val="20"/>
          <w:szCs w:val="20"/>
        </w:rPr>
        <w:t xml:space="preserve">and Friedman </w:t>
      </w:r>
      <w:r w:rsidR="00267CBD" w:rsidRPr="00770F58">
        <w:rPr>
          <w:rFonts w:ascii="Times New Roman" w:hAnsi="Times New Roman" w:cs="Times New Roman"/>
          <w:bCs/>
          <w:sz w:val="20"/>
          <w:szCs w:val="20"/>
        </w:rPr>
        <w:t>[2</w:t>
      </w:r>
      <w:r w:rsidR="002D2FEC" w:rsidRPr="00770F58">
        <w:rPr>
          <w:rFonts w:ascii="Times New Roman" w:hAnsi="Times New Roman" w:cs="Times New Roman"/>
          <w:bCs/>
          <w:sz w:val="20"/>
          <w:szCs w:val="20"/>
        </w:rPr>
        <w:t>3</w:t>
      </w:r>
      <w:r w:rsidR="00267CBD" w:rsidRPr="00770F58">
        <w:rPr>
          <w:rFonts w:ascii="Times New Roman" w:hAnsi="Times New Roman" w:cs="Times New Roman"/>
          <w:bCs/>
          <w:sz w:val="20"/>
          <w:szCs w:val="20"/>
        </w:rPr>
        <w:t>]</w:t>
      </w:r>
      <w:r w:rsidR="009D4497" w:rsidRPr="00770F58">
        <w:rPr>
          <w:rFonts w:ascii="Times New Roman" w:hAnsi="Times New Roman" w:cs="Times New Roman"/>
          <w:bCs/>
          <w:sz w:val="20"/>
          <w:szCs w:val="20"/>
        </w:rPr>
        <w:t xml:space="preserve"> revealed that the consumer is poised to arrange his optimal saving and de</w:t>
      </w:r>
      <w:r w:rsidR="00BF6CE8">
        <w:rPr>
          <w:rFonts w:ascii="Times New Roman" w:hAnsi="Times New Roman" w:cs="Times New Roman"/>
          <w:bCs/>
          <w:sz w:val="20"/>
          <w:szCs w:val="20"/>
        </w:rPr>
        <w:t>-</w:t>
      </w:r>
      <w:r w:rsidR="009D4497" w:rsidRPr="00770F58">
        <w:rPr>
          <w:rFonts w:ascii="Times New Roman" w:hAnsi="Times New Roman" w:cs="Times New Roman"/>
          <w:bCs/>
          <w:sz w:val="20"/>
          <w:szCs w:val="20"/>
        </w:rPr>
        <w:t>cumulation pattern to smooth marginal utility over his lifetime.  Many studies have shown how such a life cycle optimization process can be shaped by consumer preferences, the economic environment and social safety net benefits, among other features</w:t>
      </w:r>
      <w:r w:rsidR="00BF6CE8">
        <w:rPr>
          <w:rFonts w:ascii="Times New Roman" w:hAnsi="Times New Roman" w:cs="Times New Roman"/>
          <w:bCs/>
          <w:sz w:val="20"/>
          <w:szCs w:val="20"/>
        </w:rPr>
        <w:t xml:space="preserve"> </w:t>
      </w:r>
      <w:r w:rsidR="009D4497" w:rsidRPr="00770F58">
        <w:rPr>
          <w:rFonts w:ascii="Times New Roman" w:hAnsi="Times New Roman" w:cs="Times New Roman"/>
          <w:bCs/>
          <w:sz w:val="20"/>
          <w:szCs w:val="20"/>
        </w:rPr>
        <w:t xml:space="preserve">Browning and Lusardi </w:t>
      </w:r>
      <w:r w:rsidR="00267CBD" w:rsidRPr="00770F58">
        <w:rPr>
          <w:rFonts w:ascii="Times New Roman" w:hAnsi="Times New Roman" w:cs="Times New Roman"/>
          <w:bCs/>
          <w:sz w:val="20"/>
          <w:szCs w:val="20"/>
        </w:rPr>
        <w:t>[2</w:t>
      </w:r>
      <w:r w:rsidR="002D2FEC" w:rsidRPr="00770F58">
        <w:rPr>
          <w:rFonts w:ascii="Times New Roman" w:hAnsi="Times New Roman" w:cs="Times New Roman"/>
          <w:bCs/>
          <w:sz w:val="20"/>
          <w:szCs w:val="20"/>
        </w:rPr>
        <w:t>4</w:t>
      </w:r>
      <w:r w:rsidR="00267CBD" w:rsidRPr="00770F58">
        <w:rPr>
          <w:rFonts w:ascii="Times New Roman" w:hAnsi="Times New Roman" w:cs="Times New Roman"/>
          <w:bCs/>
          <w:sz w:val="20"/>
          <w:szCs w:val="20"/>
        </w:rPr>
        <w:t>]</w:t>
      </w:r>
      <w:r w:rsidR="009D4497" w:rsidRPr="00770F58">
        <w:rPr>
          <w:rFonts w:ascii="Times New Roman" w:hAnsi="Times New Roman" w:cs="Times New Roman"/>
          <w:bCs/>
          <w:sz w:val="20"/>
          <w:szCs w:val="20"/>
        </w:rPr>
        <w:t xml:space="preserve"> Skinner </w:t>
      </w:r>
      <w:r w:rsidR="00267CBD" w:rsidRPr="00770F58">
        <w:rPr>
          <w:rFonts w:ascii="Times New Roman" w:hAnsi="Times New Roman" w:cs="Times New Roman"/>
          <w:bCs/>
          <w:sz w:val="20"/>
          <w:szCs w:val="20"/>
        </w:rPr>
        <w:t>[2</w:t>
      </w:r>
      <w:r w:rsidR="002D2FEC" w:rsidRPr="00770F58">
        <w:rPr>
          <w:rFonts w:ascii="Times New Roman" w:hAnsi="Times New Roman" w:cs="Times New Roman"/>
          <w:bCs/>
          <w:sz w:val="20"/>
          <w:szCs w:val="20"/>
        </w:rPr>
        <w:t>5</w:t>
      </w:r>
      <w:r w:rsidR="00267CBD" w:rsidRPr="00770F58">
        <w:rPr>
          <w:rFonts w:ascii="Times New Roman" w:hAnsi="Times New Roman" w:cs="Times New Roman"/>
          <w:bCs/>
          <w:sz w:val="20"/>
          <w:szCs w:val="20"/>
        </w:rPr>
        <w:t>]</w:t>
      </w:r>
      <w:r w:rsidR="009D4497" w:rsidRPr="00770F58">
        <w:rPr>
          <w:rFonts w:ascii="Times New Roman" w:hAnsi="Times New Roman" w:cs="Times New Roman"/>
          <w:bCs/>
          <w:sz w:val="20"/>
          <w:szCs w:val="20"/>
        </w:rPr>
        <w:t xml:space="preserve">, and Attanasio and Weber </w:t>
      </w:r>
      <w:r w:rsidR="00267CBD" w:rsidRPr="00770F58">
        <w:rPr>
          <w:rFonts w:ascii="Times New Roman" w:hAnsi="Times New Roman" w:cs="Times New Roman"/>
          <w:bCs/>
          <w:sz w:val="20"/>
          <w:szCs w:val="20"/>
        </w:rPr>
        <w:t>[2</w:t>
      </w:r>
      <w:r w:rsidR="002D2FEC" w:rsidRPr="00770F58">
        <w:rPr>
          <w:rFonts w:ascii="Times New Roman" w:hAnsi="Times New Roman" w:cs="Times New Roman"/>
          <w:bCs/>
          <w:sz w:val="20"/>
          <w:szCs w:val="20"/>
        </w:rPr>
        <w:t xml:space="preserve">6]. </w:t>
      </w:r>
      <w:r w:rsidR="00290C21" w:rsidRPr="00770F58">
        <w:rPr>
          <w:rFonts w:ascii="Times New Roman" w:hAnsi="Times New Roman" w:cs="Times New Roman"/>
          <w:bCs/>
          <w:sz w:val="20"/>
          <w:szCs w:val="20"/>
        </w:rPr>
        <w:t>Theoretical models incorporating such key aspects of consumer behavior and the economic environment implicitly assume that people are able to formulate</w:t>
      </w:r>
      <w:r w:rsidR="001F024A">
        <w:rPr>
          <w:rFonts w:ascii="Times New Roman" w:hAnsi="Times New Roman" w:cs="Times New Roman"/>
          <w:bCs/>
          <w:sz w:val="20"/>
          <w:szCs w:val="20"/>
        </w:rPr>
        <w:t xml:space="preserve"> </w:t>
      </w:r>
      <w:r w:rsidR="00290C21" w:rsidRPr="00770F58">
        <w:rPr>
          <w:rFonts w:ascii="Times New Roman" w:hAnsi="Times New Roman" w:cs="Times New Roman"/>
          <w:bCs/>
          <w:sz w:val="20"/>
          <w:szCs w:val="20"/>
        </w:rPr>
        <w:t>and execute saving and spend-down plans, all of which require expertise in dealing wi</w:t>
      </w:r>
      <w:r w:rsidR="006A0A5E" w:rsidRPr="00770F58">
        <w:rPr>
          <w:rFonts w:ascii="Times New Roman" w:hAnsi="Times New Roman" w:cs="Times New Roman"/>
          <w:bCs/>
          <w:sz w:val="20"/>
          <w:szCs w:val="20"/>
        </w:rPr>
        <w:t>t</w:t>
      </w:r>
      <w:r w:rsidR="00290C21" w:rsidRPr="00770F58">
        <w:rPr>
          <w:rFonts w:ascii="Times New Roman" w:hAnsi="Times New Roman" w:cs="Times New Roman"/>
          <w:bCs/>
          <w:sz w:val="20"/>
          <w:szCs w:val="20"/>
        </w:rPr>
        <w:t xml:space="preserve">h financial </w:t>
      </w:r>
      <w:r w:rsidR="006A0A5E" w:rsidRPr="00770F58">
        <w:rPr>
          <w:rFonts w:ascii="Times New Roman" w:hAnsi="Times New Roman" w:cs="Times New Roman"/>
          <w:bCs/>
          <w:sz w:val="20"/>
          <w:szCs w:val="20"/>
        </w:rPr>
        <w:t>markets, knowledge of purchasing power and the capacity to undertake complex economic calculations</w:t>
      </w:r>
      <w:r w:rsidR="002B3631" w:rsidRPr="00770F58">
        <w:rPr>
          <w:rFonts w:ascii="Times New Roman" w:hAnsi="Times New Roman" w:cs="Times New Roman"/>
          <w:bCs/>
          <w:sz w:val="20"/>
          <w:szCs w:val="20"/>
        </w:rPr>
        <w:t xml:space="preserve"> [2</w:t>
      </w:r>
      <w:r w:rsidR="002D2FEC" w:rsidRPr="00770F58">
        <w:rPr>
          <w:rFonts w:ascii="Times New Roman" w:hAnsi="Times New Roman" w:cs="Times New Roman"/>
          <w:bCs/>
          <w:sz w:val="20"/>
          <w:szCs w:val="20"/>
        </w:rPr>
        <w:t>7</w:t>
      </w:r>
      <w:r w:rsidR="002B3631" w:rsidRPr="00770F58">
        <w:rPr>
          <w:rFonts w:ascii="Times New Roman" w:hAnsi="Times New Roman" w:cs="Times New Roman"/>
          <w:bCs/>
          <w:sz w:val="20"/>
          <w:szCs w:val="20"/>
        </w:rPr>
        <w:t>].</w:t>
      </w:r>
    </w:p>
    <w:p w:rsidR="00FF58A2" w:rsidRPr="00770F58" w:rsidRDefault="00FF58A2"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The link between financial knowledge, saving and investment behavior was explained by Delavande, Roh Wedder and Willis </w:t>
      </w:r>
      <w:r w:rsidR="00514067" w:rsidRPr="00770F58">
        <w:rPr>
          <w:rFonts w:ascii="Times New Roman" w:hAnsi="Times New Roman" w:cs="Times New Roman"/>
          <w:bCs/>
          <w:sz w:val="20"/>
          <w:szCs w:val="20"/>
        </w:rPr>
        <w:t>[2</w:t>
      </w:r>
      <w:r w:rsidR="002D2FEC" w:rsidRPr="00770F58">
        <w:rPr>
          <w:rFonts w:ascii="Times New Roman" w:hAnsi="Times New Roman" w:cs="Times New Roman"/>
          <w:bCs/>
          <w:sz w:val="20"/>
          <w:szCs w:val="20"/>
        </w:rPr>
        <w:t>8</w:t>
      </w:r>
      <w:r w:rsidR="00514067" w:rsidRPr="00770F58">
        <w:rPr>
          <w:rFonts w:ascii="Times New Roman" w:hAnsi="Times New Roman" w:cs="Times New Roman"/>
          <w:bCs/>
          <w:sz w:val="20"/>
          <w:szCs w:val="20"/>
        </w:rPr>
        <w:t>]</w:t>
      </w:r>
      <w:r w:rsidRPr="00770F58">
        <w:rPr>
          <w:rFonts w:ascii="Times New Roman" w:hAnsi="Times New Roman" w:cs="Times New Roman"/>
          <w:bCs/>
          <w:sz w:val="20"/>
          <w:szCs w:val="20"/>
        </w:rPr>
        <w:t xml:space="preserve">, Jappelli and Padula </w:t>
      </w:r>
      <w:r w:rsidR="00514067" w:rsidRPr="00770F58">
        <w:rPr>
          <w:rFonts w:ascii="Times New Roman" w:hAnsi="Times New Roman" w:cs="Times New Roman"/>
          <w:bCs/>
          <w:sz w:val="20"/>
          <w:szCs w:val="20"/>
        </w:rPr>
        <w:t>[</w:t>
      </w:r>
      <w:r w:rsidR="002D2FEC" w:rsidRPr="00770F58">
        <w:rPr>
          <w:rFonts w:ascii="Times New Roman" w:hAnsi="Times New Roman" w:cs="Times New Roman"/>
          <w:bCs/>
          <w:sz w:val="20"/>
          <w:szCs w:val="20"/>
        </w:rPr>
        <w:t>29</w:t>
      </w:r>
      <w:r w:rsidR="00514067" w:rsidRPr="00770F58">
        <w:rPr>
          <w:rFonts w:ascii="Times New Roman" w:hAnsi="Times New Roman" w:cs="Times New Roman"/>
          <w:bCs/>
          <w:sz w:val="20"/>
          <w:szCs w:val="20"/>
        </w:rPr>
        <w:t>]</w:t>
      </w:r>
      <w:r w:rsidR="00E4726E" w:rsidRPr="00770F58">
        <w:rPr>
          <w:rFonts w:ascii="Times New Roman" w:hAnsi="Times New Roman" w:cs="Times New Roman"/>
          <w:bCs/>
          <w:sz w:val="20"/>
          <w:szCs w:val="20"/>
        </w:rPr>
        <w:t>,</w:t>
      </w:r>
      <w:r w:rsidRPr="00770F58">
        <w:rPr>
          <w:rFonts w:ascii="Times New Roman" w:hAnsi="Times New Roman" w:cs="Times New Roman"/>
          <w:bCs/>
          <w:sz w:val="20"/>
          <w:szCs w:val="20"/>
        </w:rPr>
        <w:t xml:space="preserve"> Hsu </w:t>
      </w:r>
      <w:r w:rsidR="00514067" w:rsidRPr="00770F58">
        <w:rPr>
          <w:rFonts w:ascii="Times New Roman" w:hAnsi="Times New Roman" w:cs="Times New Roman"/>
          <w:bCs/>
          <w:sz w:val="20"/>
          <w:szCs w:val="20"/>
        </w:rPr>
        <w:t>[3</w:t>
      </w:r>
      <w:r w:rsidR="002D2FEC" w:rsidRPr="00770F58">
        <w:rPr>
          <w:rFonts w:ascii="Times New Roman" w:hAnsi="Times New Roman" w:cs="Times New Roman"/>
          <w:bCs/>
          <w:sz w:val="20"/>
          <w:szCs w:val="20"/>
        </w:rPr>
        <w:t>0</w:t>
      </w:r>
      <w:r w:rsidR="00514067" w:rsidRPr="00770F58">
        <w:rPr>
          <w:rFonts w:ascii="Times New Roman" w:hAnsi="Times New Roman" w:cs="Times New Roman"/>
          <w:bCs/>
          <w:sz w:val="20"/>
          <w:szCs w:val="20"/>
        </w:rPr>
        <w:t xml:space="preserve">] </w:t>
      </w:r>
      <w:r w:rsidRPr="00770F58">
        <w:rPr>
          <w:rFonts w:ascii="Times New Roman" w:hAnsi="Times New Roman" w:cs="Times New Roman"/>
          <w:bCs/>
          <w:sz w:val="20"/>
          <w:szCs w:val="20"/>
        </w:rPr>
        <w:t xml:space="preserve">and Lusardi, Micliand and Mitchell </w:t>
      </w:r>
      <w:r w:rsidR="00514067" w:rsidRPr="00770F58">
        <w:rPr>
          <w:rFonts w:ascii="Times New Roman" w:hAnsi="Times New Roman" w:cs="Times New Roman"/>
          <w:bCs/>
          <w:sz w:val="20"/>
          <w:szCs w:val="20"/>
        </w:rPr>
        <w:t>[3</w:t>
      </w:r>
      <w:r w:rsidR="002D2FEC" w:rsidRPr="00770F58">
        <w:rPr>
          <w:rFonts w:ascii="Times New Roman" w:hAnsi="Times New Roman" w:cs="Times New Roman"/>
          <w:bCs/>
          <w:sz w:val="20"/>
          <w:szCs w:val="20"/>
        </w:rPr>
        <w:t>1</w:t>
      </w:r>
      <w:r w:rsidR="00514067" w:rsidRPr="00770F58">
        <w:rPr>
          <w:rFonts w:ascii="Times New Roman" w:hAnsi="Times New Roman" w:cs="Times New Roman"/>
          <w:bCs/>
          <w:sz w:val="20"/>
          <w:szCs w:val="20"/>
        </w:rPr>
        <w:t>]</w:t>
      </w:r>
      <w:r w:rsidRPr="00770F58">
        <w:rPr>
          <w:rFonts w:ascii="Times New Roman" w:hAnsi="Times New Roman" w:cs="Times New Roman"/>
          <w:bCs/>
          <w:sz w:val="20"/>
          <w:szCs w:val="20"/>
        </w:rPr>
        <w:t>.</w:t>
      </w:r>
    </w:p>
    <w:p w:rsidR="00113B47" w:rsidRPr="00770F58" w:rsidRDefault="00113B47"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The literature to date has showed that around the world many people are financially illiterate. Econometric models and experiments have done much to confirm the casual impact of financial literacy on economic decision-making</w:t>
      </w:r>
      <w:r w:rsidR="00FB676D" w:rsidRPr="00770F58">
        <w:rPr>
          <w:rFonts w:ascii="Times New Roman" w:hAnsi="Times New Roman" w:cs="Times New Roman"/>
          <w:bCs/>
          <w:sz w:val="20"/>
          <w:szCs w:val="20"/>
        </w:rPr>
        <w:t xml:space="preserve"> and to sep</w:t>
      </w:r>
      <w:r w:rsidR="00E50F3F">
        <w:rPr>
          <w:rFonts w:ascii="Times New Roman" w:hAnsi="Times New Roman" w:cs="Times New Roman"/>
          <w:bCs/>
          <w:sz w:val="20"/>
          <w:szCs w:val="20"/>
        </w:rPr>
        <w:t>arately identify this effect on</w:t>
      </w:r>
      <w:r w:rsidR="00FB676D" w:rsidRPr="00770F58">
        <w:rPr>
          <w:rFonts w:ascii="Times New Roman" w:hAnsi="Times New Roman" w:cs="Times New Roman"/>
          <w:bCs/>
          <w:sz w:val="20"/>
          <w:szCs w:val="20"/>
        </w:rPr>
        <w:t xml:space="preserve"> other factors, i</w:t>
      </w:r>
      <w:r w:rsidR="001745B2">
        <w:rPr>
          <w:rFonts w:ascii="Times New Roman" w:hAnsi="Times New Roman" w:cs="Times New Roman"/>
          <w:bCs/>
          <w:sz w:val="20"/>
          <w:szCs w:val="20"/>
        </w:rPr>
        <w:t>ncluding education[32].</w:t>
      </w:r>
    </w:p>
    <w:p w:rsidR="0018703D" w:rsidRPr="00770F58" w:rsidRDefault="00770F58" w:rsidP="00770F58">
      <w:pPr>
        <w:pStyle w:val="ListParagraph"/>
        <w:numPr>
          <w:ilvl w:val="0"/>
          <w:numId w:val="7"/>
        </w:numPr>
        <w:jc w:val="center"/>
        <w:rPr>
          <w:rFonts w:ascii="Times New Roman" w:hAnsi="Times New Roman" w:cs="Times New Roman"/>
          <w:b/>
          <w:bCs/>
          <w:sz w:val="20"/>
          <w:szCs w:val="20"/>
        </w:rPr>
      </w:pPr>
      <w:r w:rsidRPr="00770F58">
        <w:rPr>
          <w:rFonts w:ascii="Times New Roman" w:hAnsi="Times New Roman" w:cs="Times New Roman"/>
          <w:b/>
          <w:bCs/>
          <w:sz w:val="20"/>
          <w:szCs w:val="20"/>
        </w:rPr>
        <w:t>Steps taken for Financial Literacy</w:t>
      </w:r>
    </w:p>
    <w:p w:rsidR="009E4068" w:rsidRPr="00770F58" w:rsidRDefault="003D4E09"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Reserve Bank of India </w:t>
      </w:r>
      <w:r w:rsidR="005B7D6B" w:rsidRPr="00770F58">
        <w:rPr>
          <w:rFonts w:ascii="Times New Roman" w:hAnsi="Times New Roman" w:cs="Times New Roman"/>
          <w:bCs/>
          <w:sz w:val="20"/>
          <w:szCs w:val="20"/>
        </w:rPr>
        <w:t>(RBI)</w:t>
      </w:r>
      <w:r w:rsidRPr="00770F58">
        <w:rPr>
          <w:rFonts w:ascii="Times New Roman" w:hAnsi="Times New Roman" w:cs="Times New Roman"/>
          <w:bCs/>
          <w:sz w:val="20"/>
          <w:szCs w:val="20"/>
        </w:rPr>
        <w:t xml:space="preserve">has been working towards financial literacy. The Reserve Bank of India has implemented a project called “Project </w:t>
      </w:r>
      <w:r w:rsidR="00C97C5C">
        <w:rPr>
          <w:rFonts w:ascii="Times New Roman" w:hAnsi="Times New Roman" w:cs="Times New Roman"/>
          <w:bCs/>
          <w:sz w:val="20"/>
          <w:szCs w:val="20"/>
        </w:rPr>
        <w:t>Financial Literacy” with the main</w:t>
      </w:r>
      <w:r w:rsidRPr="00770F58">
        <w:rPr>
          <w:rFonts w:ascii="Times New Roman" w:hAnsi="Times New Roman" w:cs="Times New Roman"/>
          <w:bCs/>
          <w:sz w:val="20"/>
          <w:szCs w:val="20"/>
        </w:rPr>
        <w:t xml:space="preserve"> objective of disseminating information regarding the financial and banking concepts in easy and simple language. A financial Education Site was launched in November 2007 with the objective of creating the interest of children in finance and the related concepts have be</w:t>
      </w:r>
      <w:r w:rsidR="005B7D6B" w:rsidRPr="00770F58">
        <w:rPr>
          <w:rFonts w:ascii="Times New Roman" w:hAnsi="Times New Roman" w:cs="Times New Roman"/>
          <w:bCs/>
          <w:sz w:val="20"/>
          <w:szCs w:val="20"/>
        </w:rPr>
        <w:t xml:space="preserve">en explained through films, cartoons, games etc.. The RBI staff has been visiting the villages for imparting financial education to the rural India. </w:t>
      </w:r>
      <w:r w:rsidR="001C3514" w:rsidRPr="00770F58">
        <w:rPr>
          <w:rFonts w:ascii="Times New Roman" w:hAnsi="Times New Roman" w:cs="Times New Roman"/>
          <w:bCs/>
          <w:sz w:val="20"/>
          <w:szCs w:val="20"/>
        </w:rPr>
        <w:t>b</w:t>
      </w:r>
      <w:r w:rsidR="005B7D6B" w:rsidRPr="00770F58">
        <w:rPr>
          <w:rFonts w:ascii="Times New Roman" w:hAnsi="Times New Roman" w:cs="Times New Roman"/>
          <w:bCs/>
          <w:sz w:val="20"/>
          <w:szCs w:val="20"/>
        </w:rPr>
        <w:t>etween April 2012 and March 2013</w:t>
      </w:r>
      <w:r w:rsidR="007A7277" w:rsidRPr="00770F58">
        <w:rPr>
          <w:rFonts w:ascii="Times New Roman" w:hAnsi="Times New Roman" w:cs="Times New Roman"/>
          <w:bCs/>
          <w:sz w:val="20"/>
          <w:szCs w:val="20"/>
        </w:rPr>
        <w:t>.</w:t>
      </w:r>
      <w:r w:rsidR="005B7D6B" w:rsidRPr="00770F58">
        <w:rPr>
          <w:rFonts w:ascii="Times New Roman" w:hAnsi="Times New Roman" w:cs="Times New Roman"/>
          <w:bCs/>
          <w:sz w:val="20"/>
          <w:szCs w:val="20"/>
        </w:rPr>
        <w:t xml:space="preserve"> 718 Financial Literacy </w:t>
      </w:r>
      <w:r w:rsidR="00514067" w:rsidRPr="00770F58">
        <w:rPr>
          <w:rFonts w:ascii="Times New Roman" w:hAnsi="Times New Roman" w:cs="Times New Roman"/>
          <w:bCs/>
          <w:sz w:val="20"/>
          <w:szCs w:val="20"/>
        </w:rPr>
        <w:t>Centre’s</w:t>
      </w:r>
      <w:r w:rsidR="005B7D6B" w:rsidRPr="00770F58">
        <w:rPr>
          <w:rFonts w:ascii="Times New Roman" w:hAnsi="Times New Roman" w:cs="Times New Roman"/>
          <w:bCs/>
          <w:sz w:val="20"/>
          <w:szCs w:val="20"/>
        </w:rPr>
        <w:t xml:space="preserve"> have been set up to enhance financial capability and create more confidence re</w:t>
      </w:r>
      <w:r w:rsidR="001745B2">
        <w:rPr>
          <w:rFonts w:ascii="Times New Roman" w:hAnsi="Times New Roman" w:cs="Times New Roman"/>
          <w:bCs/>
          <w:sz w:val="20"/>
          <w:szCs w:val="20"/>
        </w:rPr>
        <w:t>garding their financial affairs[33].</w:t>
      </w:r>
    </w:p>
    <w:p w:rsidR="001745B2" w:rsidRDefault="00FF5416"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The RBI has released a document titled, “National Strategy for Financial Education Report 2020-2025”.The prime strategy includes a 5 C’s approach for increasing financial education . The approach focuses on Content, Capacity, Community, Communication and Collaboration.   The Technical Group of Financial Inclusion and Financial Literacy and Financial Stability and Development Council is cooperating to ensure the implementation</w:t>
      </w:r>
      <w:r w:rsidR="0065184B">
        <w:rPr>
          <w:rFonts w:ascii="Times New Roman" w:hAnsi="Times New Roman" w:cs="Times New Roman"/>
          <w:bCs/>
          <w:sz w:val="20"/>
          <w:szCs w:val="20"/>
        </w:rPr>
        <w:t>. These policies we</w:t>
      </w:r>
      <w:r w:rsidRPr="00770F58">
        <w:rPr>
          <w:rFonts w:ascii="Times New Roman" w:hAnsi="Times New Roman" w:cs="Times New Roman"/>
          <w:bCs/>
          <w:sz w:val="20"/>
          <w:szCs w:val="20"/>
        </w:rPr>
        <w:t>re in the right direction to m</w:t>
      </w:r>
      <w:r w:rsidR="000F7832" w:rsidRPr="00770F58">
        <w:rPr>
          <w:rFonts w:ascii="Times New Roman" w:hAnsi="Times New Roman" w:cs="Times New Roman"/>
          <w:bCs/>
          <w:sz w:val="20"/>
          <w:szCs w:val="20"/>
        </w:rPr>
        <w:t>ake India  a financially literate country.</w:t>
      </w:r>
      <w:r w:rsidR="001745B2">
        <w:rPr>
          <w:rFonts w:ascii="Times New Roman" w:hAnsi="Times New Roman" w:cs="Times New Roman"/>
          <w:bCs/>
          <w:sz w:val="20"/>
          <w:szCs w:val="20"/>
        </w:rPr>
        <w:t xml:space="preserve">[34].    </w:t>
      </w:r>
    </w:p>
    <w:p w:rsidR="00C1754E" w:rsidRPr="00770F58" w:rsidRDefault="001745B2"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 </w:t>
      </w:r>
      <w:r w:rsidR="000F7832" w:rsidRPr="00770F58">
        <w:rPr>
          <w:rFonts w:ascii="Times New Roman" w:hAnsi="Times New Roman" w:cs="Times New Roman"/>
          <w:bCs/>
          <w:sz w:val="20"/>
          <w:szCs w:val="20"/>
        </w:rPr>
        <w:t xml:space="preserve">The RBI has undertaken a project titled “Project Financial Literacy”. Its objective is to disseminate information regarding the central bank and general banking concepts to various target groups, including school and college students, women, rural and urban poor, defense </w:t>
      </w:r>
      <w:r w:rsidR="00191F4A" w:rsidRPr="00770F58">
        <w:rPr>
          <w:rFonts w:ascii="Times New Roman" w:hAnsi="Times New Roman" w:cs="Times New Roman"/>
          <w:bCs/>
          <w:sz w:val="20"/>
          <w:szCs w:val="20"/>
        </w:rPr>
        <w:t>personnel and senior citizens.</w:t>
      </w:r>
      <w:r w:rsidR="007069F1" w:rsidRPr="00770F58">
        <w:rPr>
          <w:rFonts w:ascii="Times New Roman" w:hAnsi="Times New Roman" w:cs="Times New Roman"/>
          <w:bCs/>
          <w:sz w:val="20"/>
          <w:szCs w:val="20"/>
        </w:rPr>
        <w:t xml:space="preserve"> RBI conducted a week long programme every year since 2016 to educate people on the importance of financial awareness and well being It has been creating awareness among people about savings, planning and budgeting of prudent use of digital financial services. The theme of RBI’s financial literacy week for the year 2023, which was conducted from February 13 to </w:t>
      </w:r>
      <w:r w:rsidR="00200759" w:rsidRPr="00770F58">
        <w:rPr>
          <w:rFonts w:ascii="Times New Roman" w:hAnsi="Times New Roman" w:cs="Times New Roman"/>
          <w:bCs/>
          <w:sz w:val="20"/>
          <w:szCs w:val="20"/>
        </w:rPr>
        <w:t xml:space="preserve">17. Was “Good Financial Behavior – Your Savior” This theme aligns with the overall strategic </w:t>
      </w:r>
      <w:r w:rsidR="00200759" w:rsidRPr="00770F58">
        <w:rPr>
          <w:rFonts w:ascii="Times New Roman" w:hAnsi="Times New Roman" w:cs="Times New Roman"/>
          <w:bCs/>
          <w:sz w:val="20"/>
          <w:szCs w:val="20"/>
        </w:rPr>
        <w:lastRenderedPageBreak/>
        <w:t>objective s of the national strategy for financial education 2020-2025, which aim to build financi</w:t>
      </w:r>
      <w:r>
        <w:rPr>
          <w:rFonts w:ascii="Times New Roman" w:hAnsi="Times New Roman" w:cs="Times New Roman"/>
          <w:bCs/>
          <w:sz w:val="20"/>
          <w:szCs w:val="20"/>
        </w:rPr>
        <w:t>al resilience and well-being [35</w:t>
      </w:r>
      <w:r w:rsidR="00200759" w:rsidRPr="00770F58">
        <w:rPr>
          <w:rFonts w:ascii="Times New Roman" w:hAnsi="Times New Roman" w:cs="Times New Roman"/>
          <w:bCs/>
          <w:sz w:val="20"/>
          <w:szCs w:val="20"/>
        </w:rPr>
        <w:t>].</w:t>
      </w:r>
    </w:p>
    <w:p w:rsidR="000F7832" w:rsidRPr="00770F58" w:rsidRDefault="000F7832" w:rsidP="00902BA3">
      <w:pPr>
        <w:ind w:left="360"/>
        <w:rPr>
          <w:rFonts w:ascii="Times New Roman" w:hAnsi="Times New Roman" w:cs="Times New Roman"/>
          <w:bCs/>
          <w:sz w:val="20"/>
          <w:szCs w:val="20"/>
        </w:rPr>
      </w:pPr>
    </w:p>
    <w:p w:rsidR="000F7832" w:rsidRPr="00770F58" w:rsidRDefault="000F7832"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In 2012, Financial Stability and Development Council (FSDC) had formulated a National Strategy on Financial Education to spread awareness among masses about basic questions such as, why one should invest?, why one should borrow from bank? Under this, FSDC had proposed to make financial literacy an official responsibility of the industry stakeholders such as financial institutions, banks and regulators including RBI etc.,</w:t>
      </w:r>
      <w:r w:rsidR="001745B2">
        <w:rPr>
          <w:rFonts w:ascii="Times New Roman" w:hAnsi="Times New Roman" w:cs="Times New Roman"/>
          <w:bCs/>
          <w:sz w:val="20"/>
          <w:szCs w:val="20"/>
        </w:rPr>
        <w:t>[36].</w:t>
      </w:r>
    </w:p>
    <w:p w:rsidR="00C1754E" w:rsidRPr="00770F58" w:rsidRDefault="000F7832"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The RBI has been conducting Financial Literacy Week every year since 2016 to prepare </w:t>
      </w:r>
      <w:r w:rsidR="00E02204" w:rsidRPr="00770F58">
        <w:rPr>
          <w:rFonts w:ascii="Times New Roman" w:hAnsi="Times New Roman" w:cs="Times New Roman"/>
          <w:bCs/>
          <w:sz w:val="20"/>
          <w:szCs w:val="20"/>
        </w:rPr>
        <w:t>f</w:t>
      </w:r>
      <w:r w:rsidRPr="00770F58">
        <w:rPr>
          <w:rFonts w:ascii="Times New Roman" w:hAnsi="Times New Roman" w:cs="Times New Roman"/>
          <w:bCs/>
          <w:sz w:val="20"/>
          <w:szCs w:val="20"/>
        </w:rPr>
        <w:t>inancial education messages on a particular theme across the county</w:t>
      </w:r>
      <w:r w:rsidR="00E02204" w:rsidRPr="00770F58">
        <w:rPr>
          <w:rFonts w:ascii="Times New Roman" w:hAnsi="Times New Roman" w:cs="Times New Roman"/>
          <w:bCs/>
          <w:sz w:val="20"/>
          <w:szCs w:val="20"/>
        </w:rPr>
        <w:t>. Banks have been advised to disseminate the information and create awareness among their customers and general public. RBI has undertaken mass media campaign during financial literacy week</w:t>
      </w:r>
      <w:r w:rsidR="001745B2">
        <w:rPr>
          <w:rFonts w:ascii="Times New Roman" w:hAnsi="Times New Roman" w:cs="Times New Roman"/>
          <w:bCs/>
          <w:sz w:val="20"/>
          <w:szCs w:val="20"/>
        </w:rPr>
        <w:t xml:space="preserve"> [37]</w:t>
      </w:r>
    </w:p>
    <w:p w:rsidR="000F7832" w:rsidRPr="00770F58" w:rsidRDefault="00C1754E"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Securities Exchange Board of India (SEBI) has been established to protect the interest of investors. </w:t>
      </w:r>
      <w:r w:rsidR="00E02204" w:rsidRPr="00770F58">
        <w:rPr>
          <w:rFonts w:ascii="Times New Roman" w:hAnsi="Times New Roman" w:cs="Times New Roman"/>
          <w:bCs/>
          <w:sz w:val="20"/>
          <w:szCs w:val="20"/>
        </w:rPr>
        <w:t>.</w:t>
      </w:r>
      <w:r w:rsidRPr="00770F58">
        <w:rPr>
          <w:rFonts w:ascii="Times New Roman" w:hAnsi="Times New Roman" w:cs="Times New Roman"/>
          <w:bCs/>
          <w:sz w:val="20"/>
          <w:szCs w:val="20"/>
        </w:rPr>
        <w:t xml:space="preserve">SEBI is very active regulatory body in terms of financial literacy. </w:t>
      </w:r>
      <w:r w:rsidR="00B91575" w:rsidRPr="00770F58">
        <w:rPr>
          <w:rFonts w:ascii="Times New Roman" w:hAnsi="Times New Roman" w:cs="Times New Roman"/>
          <w:bCs/>
          <w:sz w:val="20"/>
          <w:szCs w:val="20"/>
        </w:rPr>
        <w:t>In 2003, SEBI started a campaign which is known as Securities Market Awareness Campaign to educate investors. SEBI conducted variou</w:t>
      </w:r>
      <w:r w:rsidR="001745B2">
        <w:rPr>
          <w:rFonts w:ascii="Times New Roman" w:hAnsi="Times New Roman" w:cs="Times New Roman"/>
          <w:bCs/>
          <w:sz w:val="20"/>
          <w:szCs w:val="20"/>
        </w:rPr>
        <w:t>s work shops across the country[38].</w:t>
      </w:r>
    </w:p>
    <w:p w:rsidR="00B91575" w:rsidRPr="00770F58" w:rsidRDefault="00B91575"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Insurance Regulatory and Development Authority (IRDA) has taken various initiatives in the area of financial literacy. Awareness programmes have been conducted on television and radio and simple messages abo</w:t>
      </w:r>
      <w:r w:rsidR="0065184B">
        <w:rPr>
          <w:rFonts w:ascii="Times New Roman" w:hAnsi="Times New Roman" w:cs="Times New Roman"/>
          <w:bCs/>
          <w:sz w:val="20"/>
          <w:szCs w:val="20"/>
        </w:rPr>
        <w:t>ut  r</w:t>
      </w:r>
      <w:r w:rsidRPr="00770F58">
        <w:rPr>
          <w:rFonts w:ascii="Times New Roman" w:hAnsi="Times New Roman" w:cs="Times New Roman"/>
          <w:bCs/>
          <w:sz w:val="20"/>
          <w:szCs w:val="20"/>
        </w:rPr>
        <w:t>ights and du</w:t>
      </w:r>
      <w:r w:rsidR="00146228" w:rsidRPr="00770F58">
        <w:rPr>
          <w:rFonts w:ascii="Times New Roman" w:hAnsi="Times New Roman" w:cs="Times New Roman"/>
          <w:bCs/>
          <w:sz w:val="20"/>
          <w:szCs w:val="20"/>
        </w:rPr>
        <w:t>ties</w:t>
      </w:r>
      <w:r w:rsidRPr="00770F58">
        <w:rPr>
          <w:rFonts w:ascii="Times New Roman" w:hAnsi="Times New Roman" w:cs="Times New Roman"/>
          <w:bCs/>
          <w:sz w:val="20"/>
          <w:szCs w:val="20"/>
        </w:rPr>
        <w:t xml:space="preserve"> of policyholders, channels </w:t>
      </w:r>
      <w:r w:rsidR="0097515F">
        <w:rPr>
          <w:rFonts w:ascii="Times New Roman" w:hAnsi="Times New Roman" w:cs="Times New Roman"/>
          <w:bCs/>
          <w:sz w:val="20"/>
          <w:szCs w:val="20"/>
        </w:rPr>
        <w:t xml:space="preserve">available for dispute redress </w:t>
      </w:r>
      <w:r w:rsidRPr="00770F58">
        <w:rPr>
          <w:rFonts w:ascii="Times New Roman" w:hAnsi="Times New Roman" w:cs="Times New Roman"/>
          <w:bCs/>
          <w:sz w:val="20"/>
          <w:szCs w:val="20"/>
        </w:rPr>
        <w:t>etc., have b</w:t>
      </w:r>
      <w:r w:rsidR="0065184B">
        <w:rPr>
          <w:rFonts w:ascii="Times New Roman" w:hAnsi="Times New Roman" w:cs="Times New Roman"/>
          <w:bCs/>
          <w:sz w:val="20"/>
          <w:szCs w:val="20"/>
        </w:rPr>
        <w:t>e</w:t>
      </w:r>
      <w:r w:rsidRPr="00770F58">
        <w:rPr>
          <w:rFonts w:ascii="Times New Roman" w:hAnsi="Times New Roman" w:cs="Times New Roman"/>
          <w:bCs/>
          <w:sz w:val="20"/>
          <w:szCs w:val="20"/>
        </w:rPr>
        <w:t xml:space="preserve">en disseminated through television </w:t>
      </w:r>
      <w:r w:rsidR="001745B2">
        <w:rPr>
          <w:rFonts w:ascii="Times New Roman" w:hAnsi="Times New Roman" w:cs="Times New Roman"/>
          <w:bCs/>
          <w:sz w:val="20"/>
          <w:szCs w:val="20"/>
        </w:rPr>
        <w:t>and radio[39]</w:t>
      </w:r>
    </w:p>
    <w:p w:rsidR="00146228" w:rsidRPr="00770F58" w:rsidRDefault="00146228"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The Pension Fund Regulatory and Development Authority (PFRDA) engaged in spreading social security messages to the public. PFRDA has developed FAQ on pension related topics on its web, and has been associated with various nongovernment organizat</w:t>
      </w:r>
      <w:r w:rsidR="00437D40" w:rsidRPr="00770F58">
        <w:rPr>
          <w:rFonts w:ascii="Times New Roman" w:hAnsi="Times New Roman" w:cs="Times New Roman"/>
          <w:bCs/>
          <w:sz w:val="20"/>
          <w:szCs w:val="20"/>
        </w:rPr>
        <w:t>i</w:t>
      </w:r>
      <w:r w:rsidRPr="00770F58">
        <w:rPr>
          <w:rFonts w:ascii="Times New Roman" w:hAnsi="Times New Roman" w:cs="Times New Roman"/>
          <w:bCs/>
          <w:sz w:val="20"/>
          <w:szCs w:val="20"/>
        </w:rPr>
        <w:t>ons in India in taking the pension service</w:t>
      </w:r>
      <w:r w:rsidR="001745B2">
        <w:rPr>
          <w:rFonts w:ascii="Times New Roman" w:hAnsi="Times New Roman" w:cs="Times New Roman"/>
          <w:bCs/>
          <w:sz w:val="20"/>
          <w:szCs w:val="20"/>
        </w:rPr>
        <w:t xml:space="preserve"> to the disadvantaged community[40].</w:t>
      </w:r>
    </w:p>
    <w:p w:rsidR="00224CD6" w:rsidRPr="00770F58" w:rsidRDefault="00224CD6"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The commercial banks have initiated various measures for creating awareness through Financ</w:t>
      </w:r>
      <w:r w:rsidR="00437D40" w:rsidRPr="00770F58">
        <w:rPr>
          <w:rFonts w:ascii="Times New Roman" w:hAnsi="Times New Roman" w:cs="Times New Roman"/>
          <w:bCs/>
          <w:sz w:val="20"/>
          <w:szCs w:val="20"/>
        </w:rPr>
        <w:t>i</w:t>
      </w:r>
      <w:r w:rsidRPr="00770F58">
        <w:rPr>
          <w:rFonts w:ascii="Times New Roman" w:hAnsi="Times New Roman" w:cs="Times New Roman"/>
          <w:bCs/>
          <w:sz w:val="20"/>
          <w:szCs w:val="20"/>
        </w:rPr>
        <w:t>al Literacy and Counseling Centers and Rural Self Employment Training Institutes on financial literacy. The objective of these centers is to advise people on g</w:t>
      </w:r>
      <w:r w:rsidR="00437D40" w:rsidRPr="00770F58">
        <w:rPr>
          <w:rFonts w:ascii="Times New Roman" w:hAnsi="Times New Roman" w:cs="Times New Roman"/>
          <w:bCs/>
          <w:sz w:val="20"/>
          <w:szCs w:val="20"/>
        </w:rPr>
        <w:t>ai</w:t>
      </w:r>
      <w:r w:rsidRPr="00770F58">
        <w:rPr>
          <w:rFonts w:ascii="Times New Roman" w:hAnsi="Times New Roman" w:cs="Times New Roman"/>
          <w:bCs/>
          <w:sz w:val="20"/>
          <w:szCs w:val="20"/>
        </w:rPr>
        <w:t>ning access to the financial system including banks</w:t>
      </w:r>
      <w:r w:rsidR="00437D40" w:rsidRPr="00770F58">
        <w:rPr>
          <w:rFonts w:ascii="Times New Roman" w:hAnsi="Times New Roman" w:cs="Times New Roman"/>
          <w:bCs/>
          <w:sz w:val="20"/>
          <w:szCs w:val="20"/>
        </w:rPr>
        <w:t>, creating awareness among the public about financial management, counseling people who are struggling to meet their repayment obligations and help them resolve their problems of indebtedness, helping in rehabilitation of borrowers in distress etc.,</w:t>
      </w:r>
      <w:r w:rsidR="001745B2">
        <w:rPr>
          <w:rFonts w:ascii="Times New Roman" w:hAnsi="Times New Roman" w:cs="Times New Roman"/>
          <w:bCs/>
          <w:sz w:val="20"/>
          <w:szCs w:val="20"/>
        </w:rPr>
        <w:t>[41].</w:t>
      </w:r>
    </w:p>
    <w:p w:rsidR="00437D40" w:rsidRPr="00770F58" w:rsidRDefault="00437D40"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Financial literacy initiatives by government and non-government agencies played a decisive role to strengthen financial inclusion and consumer empowerment in India. Government of India has been taking effective measures to ensure maximum financial literacy.</w:t>
      </w:r>
      <w:r w:rsidR="001745B2">
        <w:rPr>
          <w:rFonts w:ascii="Times New Roman" w:hAnsi="Times New Roman" w:cs="Times New Roman"/>
          <w:bCs/>
          <w:sz w:val="20"/>
          <w:szCs w:val="20"/>
        </w:rPr>
        <w:t>[42]</w:t>
      </w:r>
    </w:p>
    <w:p w:rsidR="00C85DF9" w:rsidRPr="00021EC3" w:rsidRDefault="00096399" w:rsidP="00096399">
      <w:pPr>
        <w:pStyle w:val="ListParagraph"/>
        <w:jc w:val="center"/>
        <w:rPr>
          <w:rFonts w:ascii="Times New Roman" w:hAnsi="Times New Roman" w:cs="Times New Roman"/>
          <w:b/>
          <w:sz w:val="20"/>
          <w:szCs w:val="20"/>
        </w:rPr>
      </w:pPr>
      <w:r>
        <w:rPr>
          <w:rFonts w:ascii="Times New Roman" w:hAnsi="Times New Roman" w:cs="Times New Roman"/>
          <w:b/>
          <w:sz w:val="20"/>
          <w:szCs w:val="20"/>
        </w:rPr>
        <w:t xml:space="preserve">6. </w:t>
      </w:r>
      <w:r w:rsidR="00770F58" w:rsidRPr="00021EC3">
        <w:rPr>
          <w:rFonts w:ascii="Times New Roman" w:hAnsi="Times New Roman" w:cs="Times New Roman"/>
          <w:b/>
          <w:sz w:val="20"/>
          <w:szCs w:val="20"/>
        </w:rPr>
        <w:t>Conclusion and Suggestion</w:t>
      </w:r>
    </w:p>
    <w:p w:rsidR="0061716E" w:rsidRPr="00770F58" w:rsidRDefault="0061716E"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It is concluded from the foregoing analysis that</w:t>
      </w:r>
      <w:r w:rsidR="00206B88" w:rsidRPr="00770F58">
        <w:rPr>
          <w:rFonts w:ascii="Times New Roman" w:hAnsi="Times New Roman" w:cs="Times New Roman"/>
          <w:bCs/>
          <w:sz w:val="20"/>
          <w:szCs w:val="20"/>
        </w:rPr>
        <w:t xml:space="preserve"> Brazil and Mexico stood first and second with 50.4 percent and 47.8 percent financial literacy respectively. India’s rank was 23.In the top 10 states with respect to general literacy ate the financial literacy rate was very much lower. Kerala sto</w:t>
      </w:r>
      <w:r w:rsidR="00A83F72" w:rsidRPr="00770F58">
        <w:rPr>
          <w:rFonts w:ascii="Times New Roman" w:hAnsi="Times New Roman" w:cs="Times New Roman"/>
          <w:bCs/>
          <w:sz w:val="20"/>
          <w:szCs w:val="20"/>
        </w:rPr>
        <w:t>o</w:t>
      </w:r>
      <w:r w:rsidR="00206B88" w:rsidRPr="00770F58">
        <w:rPr>
          <w:rFonts w:ascii="Times New Roman" w:hAnsi="Times New Roman" w:cs="Times New Roman"/>
          <w:bCs/>
          <w:sz w:val="20"/>
          <w:szCs w:val="20"/>
        </w:rPr>
        <w:t xml:space="preserve">d first with 84 percent general literacy rate but the financial </w:t>
      </w:r>
      <w:r w:rsidR="00A83F72" w:rsidRPr="00770F58">
        <w:rPr>
          <w:rFonts w:ascii="Times New Roman" w:hAnsi="Times New Roman" w:cs="Times New Roman"/>
          <w:bCs/>
          <w:sz w:val="20"/>
          <w:szCs w:val="20"/>
        </w:rPr>
        <w:t>literacy rate was only 36 percent. Goa stood second with 80 percent in general literacy rate but it stood first in financial literacy ate with 50 percent. The all India general literacy rate was 77 percent but the financial literac</w:t>
      </w:r>
      <w:r w:rsidR="00E24380" w:rsidRPr="00770F58">
        <w:rPr>
          <w:rFonts w:ascii="Times New Roman" w:hAnsi="Times New Roman" w:cs="Times New Roman"/>
          <w:bCs/>
          <w:sz w:val="20"/>
          <w:szCs w:val="20"/>
        </w:rPr>
        <w:t>7y</w:t>
      </w:r>
      <w:r w:rsidR="00A83F72" w:rsidRPr="00770F58">
        <w:rPr>
          <w:rFonts w:ascii="Times New Roman" w:hAnsi="Times New Roman" w:cs="Times New Roman"/>
          <w:bCs/>
          <w:sz w:val="20"/>
          <w:szCs w:val="20"/>
        </w:rPr>
        <w:t>y ate was only 35 percent.</w:t>
      </w:r>
      <w:r w:rsidR="00DD1971" w:rsidRPr="00770F58">
        <w:rPr>
          <w:rFonts w:ascii="Times New Roman" w:hAnsi="Times New Roman" w:cs="Times New Roman"/>
          <w:bCs/>
          <w:sz w:val="20"/>
          <w:szCs w:val="20"/>
        </w:rPr>
        <w:t xml:space="preserve"> Women’s financial literacy rate is the highest in Brazil with 50.2 percent, followed by Australia at 48.8 percent, Mexico 47.8 and USA 44.4 percent. India was ranked at 19 with only 36.8 percent of Indian women as financially literate.</w:t>
      </w:r>
      <w:r w:rsidR="00C72903" w:rsidRPr="00770F58">
        <w:rPr>
          <w:rFonts w:ascii="Times New Roman" w:hAnsi="Times New Roman" w:cs="Times New Roman"/>
          <w:bCs/>
          <w:sz w:val="20"/>
          <w:szCs w:val="20"/>
        </w:rPr>
        <w:t xml:space="preserve"> There was close link between financial knowledge</w:t>
      </w:r>
      <w:r w:rsidR="00582966">
        <w:rPr>
          <w:rFonts w:ascii="Times New Roman" w:hAnsi="Times New Roman" w:cs="Times New Roman"/>
          <w:bCs/>
          <w:sz w:val="20"/>
          <w:szCs w:val="20"/>
        </w:rPr>
        <w:t>,</w:t>
      </w:r>
      <w:r w:rsidR="00C72903" w:rsidRPr="00770F58">
        <w:rPr>
          <w:rFonts w:ascii="Times New Roman" w:hAnsi="Times New Roman" w:cs="Times New Roman"/>
          <w:bCs/>
          <w:sz w:val="20"/>
          <w:szCs w:val="20"/>
        </w:rPr>
        <w:t xml:space="preserve"> saving and investment behavior. Various measures were taken by RBI and the Government to enhance financial literacy rate.</w:t>
      </w:r>
    </w:p>
    <w:p w:rsidR="00AF3806" w:rsidRDefault="00B650E2" w:rsidP="00902BA3">
      <w:pPr>
        <w:ind w:left="360"/>
        <w:rPr>
          <w:rFonts w:ascii="Times New Roman" w:hAnsi="Times New Roman" w:cs="Times New Roman"/>
          <w:bCs/>
          <w:sz w:val="20"/>
          <w:szCs w:val="20"/>
        </w:rPr>
      </w:pPr>
      <w:r>
        <w:rPr>
          <w:rFonts w:ascii="Times New Roman" w:hAnsi="Times New Roman" w:cs="Times New Roman"/>
          <w:bCs/>
          <w:sz w:val="20"/>
          <w:szCs w:val="20"/>
        </w:rPr>
        <w:t xml:space="preserve">Since the financial literacy level in India is low and  high level of financial  literacy is required for  improved financial </w:t>
      </w:r>
      <w:r w:rsidR="00CE7590">
        <w:rPr>
          <w:rFonts w:ascii="Times New Roman" w:hAnsi="Times New Roman" w:cs="Times New Roman"/>
          <w:bCs/>
          <w:sz w:val="20"/>
          <w:szCs w:val="20"/>
        </w:rPr>
        <w:t xml:space="preserve"> decisions, this study suggests that all the stakeholders including policy makers should improve the </w:t>
      </w:r>
      <w:r w:rsidR="00CE7590">
        <w:rPr>
          <w:rFonts w:ascii="Times New Roman" w:hAnsi="Times New Roman" w:cs="Times New Roman"/>
          <w:bCs/>
          <w:sz w:val="20"/>
          <w:szCs w:val="20"/>
        </w:rPr>
        <w:lastRenderedPageBreak/>
        <w:t>financial knowledge on par with the general literacy</w:t>
      </w:r>
      <w:r w:rsidR="00582966">
        <w:rPr>
          <w:rFonts w:ascii="Times New Roman" w:hAnsi="Times New Roman" w:cs="Times New Roman"/>
          <w:bCs/>
          <w:sz w:val="20"/>
          <w:szCs w:val="20"/>
        </w:rPr>
        <w:t>.</w:t>
      </w:r>
      <w:r w:rsidR="00AF3806" w:rsidRPr="00770F58">
        <w:rPr>
          <w:rFonts w:ascii="Times New Roman" w:hAnsi="Times New Roman" w:cs="Times New Roman"/>
          <w:bCs/>
          <w:sz w:val="20"/>
          <w:szCs w:val="20"/>
        </w:rPr>
        <w:t xml:space="preserve"> Besides Government, R.B.I, the NGOs and SHGs should contribute for improvement in financial education of the people. </w:t>
      </w:r>
      <w:r w:rsidR="000558A4">
        <w:rPr>
          <w:rFonts w:ascii="Times New Roman" w:hAnsi="Times New Roman" w:cs="Times New Roman"/>
          <w:bCs/>
          <w:sz w:val="20"/>
          <w:szCs w:val="20"/>
        </w:rPr>
        <w:t>The National Center for Financial Education should develop modules in the form of audi</w:t>
      </w:r>
      <w:r w:rsidR="00112EA6">
        <w:rPr>
          <w:rFonts w:ascii="Times New Roman" w:hAnsi="Times New Roman" w:cs="Times New Roman"/>
          <w:bCs/>
          <w:sz w:val="20"/>
          <w:szCs w:val="20"/>
        </w:rPr>
        <w:t xml:space="preserve">o-video contents/booklets, etc. </w:t>
      </w:r>
      <w:r w:rsidR="000558A4">
        <w:rPr>
          <w:rFonts w:ascii="Times New Roman" w:hAnsi="Times New Roman" w:cs="Times New Roman"/>
          <w:bCs/>
          <w:sz w:val="20"/>
          <w:szCs w:val="20"/>
        </w:rPr>
        <w:t xml:space="preserve">The problem of financial illiteracy could  be solved by preparing modules separately </w:t>
      </w:r>
      <w:r w:rsidR="00097026">
        <w:rPr>
          <w:rFonts w:ascii="Times New Roman" w:hAnsi="Times New Roman" w:cs="Times New Roman"/>
          <w:bCs/>
          <w:sz w:val="20"/>
          <w:szCs w:val="20"/>
        </w:rPr>
        <w:t>f</w:t>
      </w:r>
      <w:r w:rsidR="000558A4">
        <w:rPr>
          <w:rFonts w:ascii="Times New Roman" w:hAnsi="Times New Roman" w:cs="Times New Roman"/>
          <w:bCs/>
          <w:sz w:val="20"/>
          <w:szCs w:val="20"/>
        </w:rPr>
        <w:t>or children, young adults and women.</w:t>
      </w:r>
      <w:r w:rsidR="00F57F53" w:rsidRPr="00770F58">
        <w:rPr>
          <w:rFonts w:ascii="Times New Roman" w:hAnsi="Times New Roman" w:cs="Times New Roman"/>
          <w:bCs/>
          <w:sz w:val="20"/>
          <w:szCs w:val="20"/>
        </w:rPr>
        <w:t xml:space="preserve">. </w:t>
      </w:r>
      <w:r w:rsidR="006E4B1B">
        <w:rPr>
          <w:rFonts w:ascii="Times New Roman" w:hAnsi="Times New Roman" w:cs="Times New Roman"/>
          <w:bCs/>
          <w:sz w:val="20"/>
          <w:szCs w:val="20"/>
        </w:rPr>
        <w:t xml:space="preserve">As the financial literacy in India is lower than many countries in the world, </w:t>
      </w:r>
      <w:r w:rsidR="003573D2">
        <w:rPr>
          <w:rFonts w:ascii="Times New Roman" w:hAnsi="Times New Roman" w:cs="Times New Roman"/>
          <w:bCs/>
          <w:sz w:val="20"/>
          <w:szCs w:val="20"/>
        </w:rPr>
        <w:t>the financial  standards and  guidelines developed at the international level should be implemented in India.</w:t>
      </w:r>
      <w:r w:rsidR="00112EA6">
        <w:rPr>
          <w:rFonts w:ascii="Times New Roman" w:hAnsi="Times New Roman" w:cs="Times New Roman"/>
          <w:bCs/>
          <w:sz w:val="20"/>
          <w:szCs w:val="20"/>
        </w:rPr>
        <w:t xml:space="preserve"> National S</w:t>
      </w:r>
      <w:r w:rsidR="0012747A" w:rsidRPr="00770F58">
        <w:rPr>
          <w:rFonts w:ascii="Times New Roman" w:hAnsi="Times New Roman" w:cs="Times New Roman"/>
          <w:bCs/>
          <w:sz w:val="20"/>
          <w:szCs w:val="20"/>
        </w:rPr>
        <w:t>trategy</w:t>
      </w:r>
      <w:r w:rsidR="00112EA6">
        <w:rPr>
          <w:rFonts w:ascii="Times New Roman" w:hAnsi="Times New Roman" w:cs="Times New Roman"/>
          <w:bCs/>
          <w:sz w:val="20"/>
          <w:szCs w:val="20"/>
        </w:rPr>
        <w:t xml:space="preserve"> for Financial Education</w:t>
      </w:r>
      <w:r w:rsidR="0012747A" w:rsidRPr="00770F58">
        <w:rPr>
          <w:rFonts w:ascii="Times New Roman" w:hAnsi="Times New Roman" w:cs="Times New Roman"/>
          <w:bCs/>
          <w:sz w:val="20"/>
          <w:szCs w:val="20"/>
        </w:rPr>
        <w:t xml:space="preserve"> </w:t>
      </w:r>
      <w:r w:rsidR="00E567E8">
        <w:rPr>
          <w:rFonts w:ascii="Times New Roman" w:hAnsi="Times New Roman" w:cs="Times New Roman"/>
          <w:bCs/>
          <w:sz w:val="20"/>
          <w:szCs w:val="20"/>
        </w:rPr>
        <w:t xml:space="preserve">formulated </w:t>
      </w:r>
      <w:r w:rsidR="00112EA6">
        <w:rPr>
          <w:rFonts w:ascii="Times New Roman" w:hAnsi="Times New Roman" w:cs="Times New Roman"/>
          <w:bCs/>
          <w:sz w:val="20"/>
          <w:szCs w:val="20"/>
        </w:rPr>
        <w:t xml:space="preserve"> </w:t>
      </w:r>
      <w:r w:rsidR="00E567E8">
        <w:rPr>
          <w:rFonts w:ascii="Times New Roman" w:hAnsi="Times New Roman" w:cs="Times New Roman"/>
          <w:bCs/>
          <w:sz w:val="20"/>
          <w:szCs w:val="20"/>
        </w:rPr>
        <w:t xml:space="preserve">for </w:t>
      </w:r>
      <w:r w:rsidR="00C3455A">
        <w:rPr>
          <w:rFonts w:ascii="Times New Roman" w:hAnsi="Times New Roman" w:cs="Times New Roman"/>
          <w:bCs/>
          <w:sz w:val="20"/>
          <w:szCs w:val="20"/>
        </w:rPr>
        <w:t xml:space="preserve"> increasing financial literacy should be strictly</w:t>
      </w:r>
      <w:r w:rsidR="0012747A" w:rsidRPr="00770F58">
        <w:rPr>
          <w:rFonts w:ascii="Times New Roman" w:hAnsi="Times New Roman" w:cs="Times New Roman"/>
          <w:bCs/>
          <w:sz w:val="20"/>
          <w:szCs w:val="20"/>
        </w:rPr>
        <w:t xml:space="preserve"> </w:t>
      </w:r>
      <w:r w:rsidR="00C3455A">
        <w:rPr>
          <w:rFonts w:ascii="Times New Roman" w:hAnsi="Times New Roman" w:cs="Times New Roman"/>
          <w:bCs/>
          <w:sz w:val="20"/>
          <w:szCs w:val="20"/>
        </w:rPr>
        <w:t>i</w:t>
      </w:r>
      <w:r w:rsidR="003A6BF3">
        <w:rPr>
          <w:rFonts w:ascii="Times New Roman" w:hAnsi="Times New Roman" w:cs="Times New Roman"/>
          <w:bCs/>
          <w:sz w:val="20"/>
          <w:szCs w:val="20"/>
        </w:rPr>
        <w:t>mplemented by the government,  i</w:t>
      </w:r>
      <w:r w:rsidR="00C3455A">
        <w:rPr>
          <w:rFonts w:ascii="Times New Roman" w:hAnsi="Times New Roman" w:cs="Times New Roman"/>
          <w:bCs/>
          <w:sz w:val="20"/>
          <w:szCs w:val="20"/>
        </w:rPr>
        <w:t>n cooperation with the private sector.</w:t>
      </w:r>
    </w:p>
    <w:p w:rsidR="00637C8D" w:rsidRDefault="00637C8D" w:rsidP="00902BA3">
      <w:pPr>
        <w:ind w:left="360"/>
        <w:rPr>
          <w:rFonts w:ascii="Times New Roman" w:hAnsi="Times New Roman" w:cs="Times New Roman"/>
          <w:bCs/>
          <w:sz w:val="20"/>
          <w:szCs w:val="20"/>
        </w:rPr>
      </w:pPr>
      <w:r>
        <w:rPr>
          <w:rFonts w:ascii="Times New Roman" w:hAnsi="Times New Roman" w:cs="Times New Roman"/>
          <w:bCs/>
          <w:sz w:val="20"/>
          <w:szCs w:val="20"/>
        </w:rPr>
        <w:t>The study found  state-wise and gender-wise inequality in the financial literacy. It suggests for implementation of specific programmes  in the backward states and  women centered literacy programmes..</w:t>
      </w:r>
    </w:p>
    <w:p w:rsidR="001048ED" w:rsidRPr="00770F58" w:rsidRDefault="001048ED" w:rsidP="00902BA3">
      <w:pPr>
        <w:ind w:left="360"/>
        <w:rPr>
          <w:rFonts w:ascii="Times New Roman" w:hAnsi="Times New Roman" w:cs="Times New Roman"/>
          <w:bCs/>
          <w:sz w:val="20"/>
          <w:szCs w:val="20"/>
        </w:rPr>
      </w:pPr>
    </w:p>
    <w:p w:rsidR="002D3A4E" w:rsidRPr="00D10687" w:rsidRDefault="00D10687" w:rsidP="00D10687">
      <w:pPr>
        <w:ind w:left="360"/>
        <w:jc w:val="center"/>
        <w:rPr>
          <w:rFonts w:ascii="Times New Roman" w:hAnsi="Times New Roman" w:cs="Times New Roman"/>
          <w:b/>
          <w:sz w:val="20"/>
          <w:szCs w:val="20"/>
        </w:rPr>
      </w:pPr>
      <w:r w:rsidRPr="00D10687">
        <w:rPr>
          <w:rFonts w:ascii="Times New Roman" w:hAnsi="Times New Roman" w:cs="Times New Roman"/>
          <w:b/>
          <w:sz w:val="20"/>
          <w:szCs w:val="20"/>
        </w:rPr>
        <w:t>References</w:t>
      </w:r>
    </w:p>
    <w:p w:rsidR="002D3A4E" w:rsidRPr="00021EC3" w:rsidRDefault="002D3A4E"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 The Standard an Poor’s Ratings</w:t>
      </w:r>
      <w:r w:rsidR="00736BAA" w:rsidRPr="00021EC3">
        <w:rPr>
          <w:rFonts w:ascii="Times New Roman" w:hAnsi="Times New Roman" w:cs="Times New Roman"/>
          <w:bCs/>
          <w:sz w:val="16"/>
          <w:szCs w:val="16"/>
        </w:rPr>
        <w:t xml:space="preserve"> Services Global Financial Literacy Survey 2014.</w:t>
      </w:r>
    </w:p>
    <w:p w:rsidR="00736BAA" w:rsidRPr="00021EC3" w:rsidRDefault="00736BA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 RBI National Strategy for Financial Education Report 2020-25.</w:t>
      </w:r>
    </w:p>
    <w:p w:rsidR="00736BAA" w:rsidRPr="00021EC3" w:rsidRDefault="00736BA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[3</w:t>
      </w:r>
      <w:r w:rsidR="00111AFC" w:rsidRPr="00021EC3">
        <w:rPr>
          <w:rFonts w:ascii="Times New Roman" w:hAnsi="Times New Roman" w:cs="Times New Roman"/>
          <w:bCs/>
          <w:sz w:val="16"/>
          <w:szCs w:val="16"/>
        </w:rPr>
        <w:t>&amp;12</w:t>
      </w:r>
      <w:r w:rsidRPr="00021EC3">
        <w:rPr>
          <w:rFonts w:ascii="Times New Roman" w:hAnsi="Times New Roman" w:cs="Times New Roman"/>
          <w:bCs/>
          <w:sz w:val="16"/>
          <w:szCs w:val="16"/>
        </w:rPr>
        <w:t>] Atkinson, A. and Messy, F. A. ”Measuring financial literacy: Results of the OECD.  OECD working papers on finance, insurance an</w:t>
      </w:r>
      <w:r w:rsidR="00111AFC" w:rsidRPr="00021EC3">
        <w:rPr>
          <w:rFonts w:ascii="Times New Roman" w:hAnsi="Times New Roman" w:cs="Times New Roman"/>
          <w:bCs/>
          <w:sz w:val="16"/>
          <w:szCs w:val="16"/>
        </w:rPr>
        <w:t>d</w:t>
      </w:r>
      <w:r w:rsidRPr="00021EC3">
        <w:rPr>
          <w:rFonts w:ascii="Times New Roman" w:hAnsi="Times New Roman" w:cs="Times New Roman"/>
          <w:bCs/>
          <w:sz w:val="16"/>
          <w:szCs w:val="16"/>
        </w:rPr>
        <w:t xml:space="preserve"> private pensions,2012. 15.</w:t>
      </w:r>
    </w:p>
    <w:p w:rsidR="00736BAA" w:rsidRPr="00021EC3" w:rsidRDefault="00736BA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[4] National</w:t>
      </w:r>
      <w:r w:rsidR="00C22E29" w:rsidRPr="00021EC3">
        <w:rPr>
          <w:rFonts w:ascii="Times New Roman" w:hAnsi="Times New Roman" w:cs="Times New Roman"/>
          <w:bCs/>
          <w:sz w:val="16"/>
          <w:szCs w:val="16"/>
        </w:rPr>
        <w:t xml:space="preserve"> center for financial education , financial literacy and inclusion in India, Final report on the survey results 2019. Page: 9.</w:t>
      </w:r>
    </w:p>
    <w:p w:rsidR="00C22E29" w:rsidRPr="00021EC3" w:rsidRDefault="00C22E2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[5] OECD “OECD/INFE2020 international survey of adult financial literacy report, 2020.</w:t>
      </w:r>
    </w:p>
    <w:p w:rsidR="00C22E29" w:rsidRPr="00021EC3" w:rsidRDefault="00C22E2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[6</w:t>
      </w:r>
      <w:r w:rsidR="009F1EB9" w:rsidRPr="00021EC3">
        <w:rPr>
          <w:rFonts w:ascii="Times New Roman" w:hAnsi="Times New Roman" w:cs="Times New Roman"/>
          <w:bCs/>
          <w:sz w:val="16"/>
          <w:szCs w:val="16"/>
        </w:rPr>
        <w:t>&amp;2</w:t>
      </w:r>
      <w:r w:rsidR="000E2B98" w:rsidRPr="00021EC3">
        <w:rPr>
          <w:rFonts w:ascii="Times New Roman" w:hAnsi="Times New Roman" w:cs="Times New Roman"/>
          <w:bCs/>
          <w:sz w:val="16"/>
          <w:szCs w:val="16"/>
        </w:rPr>
        <w:t>7</w:t>
      </w:r>
      <w:r w:rsidRPr="00021EC3">
        <w:rPr>
          <w:rFonts w:ascii="Times New Roman" w:hAnsi="Times New Roman" w:cs="Times New Roman"/>
          <w:bCs/>
          <w:sz w:val="16"/>
          <w:szCs w:val="16"/>
        </w:rPr>
        <w:t>] Lusardi, Annamaria and Oliver Mitchell “The economic importance of financial literacy theory and evidence, working paper 18952, National Bureau of economic research, Cambridge,2013.</w:t>
      </w:r>
    </w:p>
    <w:p w:rsidR="00C22E29" w:rsidRPr="00021EC3" w:rsidRDefault="00C22E2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[7] Chetana Singh and Raj Kumar</w:t>
      </w:r>
      <w:r w:rsidR="00A30D03" w:rsidRPr="00021EC3">
        <w:rPr>
          <w:rFonts w:ascii="Times New Roman" w:hAnsi="Times New Roman" w:cs="Times New Roman"/>
          <w:bCs/>
          <w:sz w:val="16"/>
          <w:szCs w:val="16"/>
        </w:rPr>
        <w:t xml:space="preserve"> “Financial literacy among women, Indian scenario” universal journal of accounting and finance 5(2)2017. 46-53.</w:t>
      </w:r>
    </w:p>
    <w:p w:rsidR="00A30D03" w:rsidRPr="00021EC3" w:rsidRDefault="00A30D03"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[8] RBI National strategy for financial education report 2020-25</w:t>
      </w:r>
    </w:p>
    <w:p w:rsidR="00A30D03" w:rsidRPr="00021EC3" w:rsidRDefault="00A30D03"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[9] Abdul Azeez, N.P and Akhtar, S.J. “Financial literacy for rural India: A case study of Aligarh district”, International journal of humanities and social sciences research, 6(1) 2020: 89-95.</w:t>
      </w:r>
    </w:p>
    <w:p w:rsidR="00A30D03" w:rsidRPr="00021EC3" w:rsidRDefault="00A30D03"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[10] Agarwal, B.D.</w:t>
      </w:r>
      <w:r w:rsidR="008A6D6C" w:rsidRPr="00021EC3">
        <w:rPr>
          <w:rFonts w:ascii="Times New Roman" w:hAnsi="Times New Roman" w:cs="Times New Roman"/>
          <w:bCs/>
          <w:sz w:val="16"/>
          <w:szCs w:val="16"/>
        </w:rPr>
        <w:t xml:space="preserve"> Bruitman, L.J. and Chandrasekhara, K. “Analysis and performance of fiber composites”, John Wiley &amp; Sons, 2017.</w:t>
      </w:r>
    </w:p>
    <w:p w:rsidR="001B3DD4" w:rsidRPr="00021EC3" w:rsidRDefault="001B3DD4" w:rsidP="00111AFC">
      <w:pPr>
        <w:ind w:left="360"/>
        <w:rPr>
          <w:rFonts w:ascii="Times New Roman" w:hAnsi="Times New Roman" w:cs="Times New Roman"/>
          <w:bCs/>
          <w:sz w:val="16"/>
          <w:szCs w:val="16"/>
        </w:rPr>
      </w:pPr>
      <w:r w:rsidRPr="00021EC3">
        <w:rPr>
          <w:rFonts w:ascii="Times New Roman" w:hAnsi="Times New Roman" w:cs="Times New Roman"/>
          <w:bCs/>
          <w:sz w:val="16"/>
          <w:szCs w:val="16"/>
        </w:rPr>
        <w:t>[11] OECD “PISA 2018 Assessment and analytical framework” 2019.</w:t>
      </w:r>
    </w:p>
    <w:p w:rsidR="001B3DD4" w:rsidRPr="00021EC3" w:rsidRDefault="001B3DD4"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[13] OECD “G. 20</w:t>
      </w:r>
      <w:r w:rsidR="00A66DAF" w:rsidRPr="00021EC3">
        <w:rPr>
          <w:rFonts w:ascii="Times New Roman" w:hAnsi="Times New Roman" w:cs="Times New Roman"/>
          <w:bCs/>
          <w:sz w:val="16"/>
          <w:szCs w:val="16"/>
        </w:rPr>
        <w:t>/</w:t>
      </w:r>
      <w:r w:rsidRPr="00021EC3">
        <w:rPr>
          <w:rFonts w:ascii="Times New Roman" w:hAnsi="Times New Roman" w:cs="Times New Roman"/>
          <w:bCs/>
          <w:sz w:val="16"/>
          <w:szCs w:val="16"/>
        </w:rPr>
        <w:t xml:space="preserve"> OECD</w:t>
      </w:r>
      <w:r w:rsidR="00A66DAF" w:rsidRPr="00021EC3">
        <w:rPr>
          <w:rFonts w:ascii="Times New Roman" w:hAnsi="Times New Roman" w:cs="Times New Roman"/>
          <w:bCs/>
          <w:sz w:val="16"/>
          <w:szCs w:val="16"/>
        </w:rPr>
        <w:t xml:space="preserve"> INFE policy guidance on digitalization and financial literacy and education trust fund. 2018, 1-100.</w:t>
      </w:r>
    </w:p>
    <w:p w:rsidR="00A66DAF" w:rsidRPr="00021EC3" w:rsidRDefault="00A66DAF"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[14. Akshita Arora “Assessment of financial literacy among working Indian women”. March 2016.</w:t>
      </w:r>
    </w:p>
    <w:p w:rsidR="00A66DAF" w:rsidRPr="00021EC3" w:rsidRDefault="00A66DAF"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[15]Deka, Pratisha, Padmasri “Financial literacy and financial inclusion for women empowerment- A study, IJAR, 2015, 1(9), 145-148.</w:t>
      </w:r>
    </w:p>
    <w:p w:rsidR="00A66DAF" w:rsidRPr="00021EC3" w:rsidRDefault="00A66DAF"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[16] Mathivathani, V., and Velermani “Financial lite</w:t>
      </w:r>
      <w:r w:rsidR="005C028D">
        <w:rPr>
          <w:rFonts w:ascii="Times New Roman" w:hAnsi="Times New Roman" w:cs="Times New Roman"/>
          <w:bCs/>
          <w:sz w:val="16"/>
          <w:szCs w:val="16"/>
        </w:rPr>
        <w:t>racy among rural women in Tamil N</w:t>
      </w:r>
      <w:r w:rsidRPr="00021EC3">
        <w:rPr>
          <w:rFonts w:ascii="Times New Roman" w:hAnsi="Times New Roman" w:cs="Times New Roman"/>
          <w:bCs/>
          <w:sz w:val="16"/>
          <w:szCs w:val="16"/>
        </w:rPr>
        <w:t>adu”, IJAR, vol. 4, issue 12, De. 2014.</w:t>
      </w:r>
    </w:p>
    <w:p w:rsidR="00A66DAF" w:rsidRPr="00021EC3" w:rsidRDefault="00A66DAF"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[17]</w:t>
      </w:r>
      <w:r w:rsidR="008A4226" w:rsidRPr="00021EC3">
        <w:rPr>
          <w:rFonts w:ascii="Times New Roman" w:hAnsi="Times New Roman" w:cs="Times New Roman"/>
          <w:bCs/>
          <w:sz w:val="16"/>
          <w:szCs w:val="16"/>
        </w:rPr>
        <w:t xml:space="preserve"> Lusardi, A. and Mitchell</w:t>
      </w:r>
      <w:r w:rsidR="004F2B7A" w:rsidRPr="00021EC3">
        <w:rPr>
          <w:rFonts w:ascii="Times New Roman" w:hAnsi="Times New Roman" w:cs="Times New Roman"/>
          <w:bCs/>
          <w:sz w:val="16"/>
          <w:szCs w:val="16"/>
        </w:rPr>
        <w:t>, O.S. “Financial litera</w:t>
      </w:r>
      <w:r w:rsidR="005C028D">
        <w:rPr>
          <w:rFonts w:ascii="Times New Roman" w:hAnsi="Times New Roman" w:cs="Times New Roman"/>
          <w:bCs/>
          <w:sz w:val="16"/>
          <w:szCs w:val="16"/>
        </w:rPr>
        <w:t>c</w:t>
      </w:r>
      <w:r w:rsidR="004F2B7A" w:rsidRPr="00021EC3">
        <w:rPr>
          <w:rFonts w:ascii="Times New Roman" w:hAnsi="Times New Roman" w:cs="Times New Roman"/>
          <w:bCs/>
          <w:sz w:val="16"/>
          <w:szCs w:val="16"/>
        </w:rPr>
        <w:t>y around the world: An overview, 2011.</w:t>
      </w:r>
    </w:p>
    <w:p w:rsidR="004F2B7A" w:rsidRPr="00021EC3" w:rsidRDefault="004F2B7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[18] VISA “Visa’s international financial literacy barometer” 2012.</w:t>
      </w:r>
    </w:p>
    <w:p w:rsidR="004F2B7A" w:rsidRPr="00021EC3" w:rsidRDefault="004F2B7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]19</w:t>
      </w:r>
      <w:r w:rsidR="001C3514" w:rsidRPr="00021EC3">
        <w:rPr>
          <w:rFonts w:ascii="Times New Roman" w:hAnsi="Times New Roman" w:cs="Times New Roman"/>
          <w:bCs/>
          <w:sz w:val="16"/>
          <w:szCs w:val="16"/>
        </w:rPr>
        <w:t>&amp; 20</w:t>
      </w:r>
      <w:r w:rsidRPr="00021EC3">
        <w:rPr>
          <w:rFonts w:ascii="Times New Roman" w:hAnsi="Times New Roman" w:cs="Times New Roman"/>
          <w:bCs/>
          <w:sz w:val="16"/>
          <w:szCs w:val="16"/>
        </w:rPr>
        <w:t>] S and P Global Fin Lit “The standard and poor’s ratings services Global financial literacy survey, 2014.</w:t>
      </w:r>
    </w:p>
    <w:p w:rsidR="004F2B7A" w:rsidRPr="00021EC3" w:rsidRDefault="004F2B7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w:t>
      </w:r>
      <w:r w:rsidR="001C3514" w:rsidRPr="00021EC3">
        <w:rPr>
          <w:rFonts w:ascii="Times New Roman" w:hAnsi="Times New Roman" w:cs="Times New Roman"/>
          <w:bCs/>
          <w:sz w:val="16"/>
          <w:szCs w:val="16"/>
        </w:rPr>
        <w:t>1</w:t>
      </w:r>
      <w:r w:rsidRPr="00021EC3">
        <w:rPr>
          <w:rFonts w:ascii="Times New Roman" w:hAnsi="Times New Roman" w:cs="Times New Roman"/>
          <w:bCs/>
          <w:sz w:val="16"/>
          <w:szCs w:val="16"/>
        </w:rPr>
        <w:t>]</w:t>
      </w:r>
      <w:r w:rsidR="00AF0C53" w:rsidRPr="00021EC3">
        <w:rPr>
          <w:rFonts w:ascii="Times New Roman" w:hAnsi="Times New Roman" w:cs="Times New Roman"/>
          <w:bCs/>
          <w:sz w:val="16"/>
          <w:szCs w:val="16"/>
        </w:rPr>
        <w:t>VISA “Visa world financial literacy survey, 2012.</w:t>
      </w:r>
    </w:p>
    <w:p w:rsidR="00AF0C53" w:rsidRPr="00021EC3" w:rsidRDefault="00AF0C53"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[22] Modigliani Franco and Richard Brumberg, “Utility analysis and the consumption function: An interpretation o cross-se</w:t>
      </w:r>
      <w:r w:rsidR="003212BD" w:rsidRPr="00021EC3">
        <w:rPr>
          <w:rFonts w:ascii="Times New Roman" w:hAnsi="Times New Roman" w:cs="Times New Roman"/>
          <w:bCs/>
          <w:sz w:val="16"/>
          <w:szCs w:val="16"/>
        </w:rPr>
        <w:t>ct</w:t>
      </w:r>
      <w:r w:rsidRPr="00021EC3">
        <w:rPr>
          <w:rFonts w:ascii="Times New Roman" w:hAnsi="Times New Roman" w:cs="Times New Roman"/>
          <w:bCs/>
          <w:sz w:val="16"/>
          <w:szCs w:val="16"/>
        </w:rPr>
        <w:t>ion data” In post Keynesian economics, Ed. K</w:t>
      </w:r>
      <w:r w:rsidR="003212BD" w:rsidRPr="00021EC3">
        <w:rPr>
          <w:rFonts w:ascii="Times New Roman" w:hAnsi="Times New Roman" w:cs="Times New Roman"/>
          <w:bCs/>
          <w:sz w:val="16"/>
          <w:szCs w:val="16"/>
        </w:rPr>
        <w:t>.</w:t>
      </w:r>
      <w:r w:rsidRPr="00021EC3">
        <w:rPr>
          <w:rFonts w:ascii="Times New Roman" w:hAnsi="Times New Roman" w:cs="Times New Roman"/>
          <w:bCs/>
          <w:sz w:val="16"/>
          <w:szCs w:val="16"/>
        </w:rPr>
        <w:t xml:space="preserve"> Kurihara, New Brunswick, NJ; Rutgers University press: 1954, 388-436.</w:t>
      </w:r>
    </w:p>
    <w:p w:rsidR="003212BD" w:rsidRPr="00021EC3" w:rsidRDefault="003212BD"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[23] Milto</w:t>
      </w:r>
      <w:r w:rsidR="00A71160" w:rsidRPr="00021EC3">
        <w:rPr>
          <w:rFonts w:ascii="Times New Roman" w:hAnsi="Times New Roman" w:cs="Times New Roman"/>
          <w:bCs/>
          <w:sz w:val="16"/>
          <w:szCs w:val="16"/>
        </w:rPr>
        <w:t>n Friedman “ A theory of consumption function”, Princeton University press, 1957</w:t>
      </w:r>
    </w:p>
    <w:p w:rsidR="00A71160" w:rsidRPr="00021EC3" w:rsidRDefault="00A71160"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[24] Browning, Martin and Annamaria Lusardi “Household saving: Micro theories and micro facts”, Journal of Economic Literature, 1996,34: 1797-1855.</w:t>
      </w:r>
    </w:p>
    <w:p w:rsidR="00A71160" w:rsidRPr="00021EC3" w:rsidRDefault="00A71160"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[25] Skinner, Jonathan, “Are you sure you are saving enough for retirement?” Journal of Economic perspectives summer: 59-80.</w:t>
      </w:r>
    </w:p>
    <w:p w:rsidR="00A71160" w:rsidRPr="00021EC3" w:rsidRDefault="009F1EB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lastRenderedPageBreak/>
        <w:t>{26} Attanasio, Orazio and Guglielmo Weber, “Consumption and saving: models of int</w:t>
      </w:r>
      <w:r w:rsidR="005C028D">
        <w:rPr>
          <w:rFonts w:ascii="Times New Roman" w:hAnsi="Times New Roman" w:cs="Times New Roman"/>
          <w:bCs/>
          <w:sz w:val="16"/>
          <w:szCs w:val="16"/>
        </w:rPr>
        <w:t>ra-</w:t>
      </w:r>
      <w:r w:rsidRPr="00021EC3">
        <w:rPr>
          <w:rFonts w:ascii="Times New Roman" w:hAnsi="Times New Roman" w:cs="Times New Roman"/>
          <w:bCs/>
          <w:sz w:val="16"/>
          <w:szCs w:val="16"/>
        </w:rPr>
        <w:t>temporal allocation and their implications for public policy.” Journal of Economic literature, 2010, 48” 693-751.</w:t>
      </w:r>
    </w:p>
    <w:p w:rsidR="00B12220" w:rsidRDefault="009F1EB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w:t>
      </w:r>
      <w:r w:rsidR="000E2B98" w:rsidRPr="00021EC3">
        <w:rPr>
          <w:rFonts w:ascii="Times New Roman" w:hAnsi="Times New Roman" w:cs="Times New Roman"/>
          <w:bCs/>
          <w:sz w:val="16"/>
          <w:szCs w:val="16"/>
        </w:rPr>
        <w:t>8</w:t>
      </w:r>
      <w:r w:rsidRPr="00021EC3">
        <w:rPr>
          <w:rFonts w:ascii="Times New Roman" w:hAnsi="Times New Roman" w:cs="Times New Roman"/>
          <w:bCs/>
          <w:sz w:val="16"/>
          <w:szCs w:val="16"/>
        </w:rPr>
        <w:t xml:space="preserve">] </w:t>
      </w:r>
      <w:r w:rsidR="008E620A" w:rsidRPr="00021EC3">
        <w:rPr>
          <w:rFonts w:ascii="Times New Roman" w:hAnsi="Times New Roman" w:cs="Times New Roman"/>
          <w:bCs/>
          <w:sz w:val="16"/>
          <w:szCs w:val="16"/>
        </w:rPr>
        <w:t xml:space="preserve">Delavande, Adeline, Susann Rohwedder and Robert Willis, “Preparation for retirement, financial knowledge and cognitive resources”, </w:t>
      </w:r>
    </w:p>
    <w:p w:rsidR="009F1EB9" w:rsidRPr="00021EC3" w:rsidRDefault="008E620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2008 MRRC working paper series 190.</w:t>
      </w:r>
    </w:p>
    <w:p w:rsidR="008E620A" w:rsidRPr="00021EC3" w:rsidRDefault="008E620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[29] Jappelli, Tullio and Mario Padula, “Investment in financial knowledge and saving decisions. 2011 CSEF working paper 272, University of Salerno..</w:t>
      </w:r>
    </w:p>
    <w:p w:rsidR="008E620A" w:rsidRPr="00021EC3" w:rsidRDefault="008E620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[30] Hsu, Joanne, “Aging and strategic learning: The impact of spousal incentives on financial literacy. Network financial institute working paper 2011- wp-06, Indiana State University.</w:t>
      </w:r>
    </w:p>
    <w:p w:rsidR="008E620A" w:rsidRPr="00021EC3" w:rsidRDefault="008E620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 xml:space="preserve">[31] Lusardi, Annamaria, Pierre-Carl Michand and Olivia S. Mitchell, “Optimal financial literacy and wealth inequality </w:t>
      </w:r>
      <w:r w:rsidR="00DA565B" w:rsidRPr="00021EC3">
        <w:rPr>
          <w:rFonts w:ascii="Times New Roman" w:hAnsi="Times New Roman" w:cs="Times New Roman"/>
          <w:bCs/>
          <w:sz w:val="16"/>
          <w:szCs w:val="16"/>
        </w:rPr>
        <w:t>, 2013, NBER working paper 18669.</w:t>
      </w:r>
    </w:p>
    <w:p w:rsidR="00200759" w:rsidRDefault="0020075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[32] RBI, “Outlook money”, February 2023.</w:t>
      </w:r>
    </w:p>
    <w:p w:rsidR="001745B2" w:rsidRDefault="001745B2" w:rsidP="00902BA3">
      <w:pPr>
        <w:ind w:left="360"/>
        <w:rPr>
          <w:rFonts w:ascii="Times New Roman" w:hAnsi="Times New Roman" w:cs="Times New Roman"/>
          <w:bCs/>
          <w:sz w:val="16"/>
          <w:szCs w:val="16"/>
        </w:rPr>
      </w:pPr>
      <w:r>
        <w:rPr>
          <w:rFonts w:ascii="Times New Roman" w:hAnsi="Times New Roman" w:cs="Times New Roman"/>
          <w:bCs/>
          <w:sz w:val="16"/>
          <w:szCs w:val="16"/>
        </w:rPr>
        <w:t>[33</w:t>
      </w:r>
      <w:r w:rsidR="00B645BA">
        <w:rPr>
          <w:rFonts w:ascii="Times New Roman" w:hAnsi="Times New Roman" w:cs="Times New Roman"/>
          <w:bCs/>
          <w:sz w:val="16"/>
          <w:szCs w:val="16"/>
        </w:rPr>
        <w:t xml:space="preserve"> , 36,37-42</w:t>
      </w:r>
      <w:r>
        <w:rPr>
          <w:rFonts w:ascii="Times New Roman" w:hAnsi="Times New Roman" w:cs="Times New Roman"/>
          <w:bCs/>
          <w:sz w:val="16"/>
          <w:szCs w:val="16"/>
        </w:rPr>
        <w:t>]. Arya,</w:t>
      </w:r>
      <w:r w:rsidR="00B12220">
        <w:rPr>
          <w:rFonts w:ascii="Times New Roman" w:hAnsi="Times New Roman" w:cs="Times New Roman"/>
          <w:bCs/>
          <w:sz w:val="16"/>
          <w:szCs w:val="16"/>
        </w:rPr>
        <w:t xml:space="preserve"> p.</w:t>
      </w:r>
      <w:r>
        <w:rPr>
          <w:rFonts w:ascii="Times New Roman" w:hAnsi="Times New Roman" w:cs="Times New Roman"/>
          <w:bCs/>
          <w:sz w:val="16"/>
          <w:szCs w:val="16"/>
        </w:rPr>
        <w:t>.”Financial Literacy an</w:t>
      </w:r>
      <w:r w:rsidR="00326F91">
        <w:rPr>
          <w:rFonts w:ascii="Times New Roman" w:hAnsi="Times New Roman" w:cs="Times New Roman"/>
          <w:bCs/>
          <w:sz w:val="16"/>
          <w:szCs w:val="16"/>
        </w:rPr>
        <w:t xml:space="preserve">d </w:t>
      </w:r>
      <w:r>
        <w:rPr>
          <w:rFonts w:ascii="Times New Roman" w:hAnsi="Times New Roman" w:cs="Times New Roman"/>
          <w:bCs/>
          <w:sz w:val="16"/>
          <w:szCs w:val="16"/>
        </w:rPr>
        <w:t>financial Education: An Assessment</w:t>
      </w:r>
      <w:r w:rsidR="00326F91">
        <w:rPr>
          <w:rFonts w:ascii="Times New Roman" w:hAnsi="Times New Roman" w:cs="Times New Roman"/>
          <w:bCs/>
          <w:sz w:val="16"/>
          <w:szCs w:val="16"/>
        </w:rPr>
        <w:t xml:space="preserve">” , </w:t>
      </w:r>
      <w:r w:rsidR="00B645BA">
        <w:rPr>
          <w:rFonts w:ascii="Times New Roman" w:hAnsi="Times New Roman" w:cs="Times New Roman"/>
          <w:bCs/>
          <w:sz w:val="16"/>
          <w:szCs w:val="16"/>
        </w:rPr>
        <w:t>CASIR, vol.9,Issue 3, 2018, p.72-86.</w:t>
      </w:r>
      <w:r w:rsidR="00326F91">
        <w:rPr>
          <w:rFonts w:ascii="Times New Roman" w:hAnsi="Times New Roman" w:cs="Times New Roman"/>
          <w:bCs/>
          <w:sz w:val="16"/>
          <w:szCs w:val="16"/>
        </w:rPr>
        <w:t>.</w:t>
      </w:r>
    </w:p>
    <w:p w:rsidR="00326F91" w:rsidRDefault="00326F91" w:rsidP="00902BA3">
      <w:pPr>
        <w:ind w:left="360"/>
        <w:rPr>
          <w:rFonts w:ascii="Times New Roman" w:hAnsi="Times New Roman" w:cs="Times New Roman"/>
          <w:bCs/>
          <w:sz w:val="16"/>
          <w:szCs w:val="16"/>
        </w:rPr>
      </w:pPr>
      <w:r>
        <w:rPr>
          <w:rFonts w:ascii="Times New Roman" w:hAnsi="Times New Roman" w:cs="Times New Roman"/>
          <w:bCs/>
          <w:sz w:val="16"/>
          <w:szCs w:val="16"/>
        </w:rPr>
        <w:t>[34</w:t>
      </w:r>
      <w:r w:rsidR="00B12220">
        <w:rPr>
          <w:rFonts w:ascii="Times New Roman" w:hAnsi="Times New Roman" w:cs="Times New Roman"/>
          <w:bCs/>
          <w:sz w:val="16"/>
          <w:szCs w:val="16"/>
        </w:rPr>
        <w:t xml:space="preserve"> &amp; 35</w:t>
      </w:r>
      <w:r>
        <w:rPr>
          <w:rFonts w:ascii="Times New Roman" w:hAnsi="Times New Roman" w:cs="Times New Roman"/>
          <w:bCs/>
          <w:sz w:val="16"/>
          <w:szCs w:val="16"/>
        </w:rPr>
        <w:t xml:space="preserve">]. </w:t>
      </w:r>
      <w:r w:rsidR="00B12220">
        <w:rPr>
          <w:rFonts w:ascii="Times New Roman" w:hAnsi="Times New Roman" w:cs="Times New Roman"/>
          <w:bCs/>
          <w:sz w:val="16"/>
          <w:szCs w:val="16"/>
        </w:rPr>
        <w:t xml:space="preserve">RBI’ </w:t>
      </w:r>
      <w:r>
        <w:rPr>
          <w:rFonts w:ascii="Times New Roman" w:hAnsi="Times New Roman" w:cs="Times New Roman"/>
          <w:bCs/>
          <w:sz w:val="16"/>
          <w:szCs w:val="16"/>
        </w:rPr>
        <w:t>Nationa</w:t>
      </w:r>
      <w:r w:rsidR="00B12220">
        <w:rPr>
          <w:rFonts w:ascii="Times New Roman" w:hAnsi="Times New Roman" w:cs="Times New Roman"/>
          <w:bCs/>
          <w:sz w:val="16"/>
          <w:szCs w:val="16"/>
        </w:rPr>
        <w:t>l Strategy for Financial Education Report”, 2020-25.</w:t>
      </w:r>
    </w:p>
    <w:p w:rsidR="00B12220" w:rsidRDefault="00B12220" w:rsidP="00902BA3">
      <w:pPr>
        <w:ind w:left="360"/>
        <w:rPr>
          <w:rFonts w:ascii="Times New Roman" w:hAnsi="Times New Roman" w:cs="Times New Roman"/>
          <w:bCs/>
          <w:sz w:val="16"/>
          <w:szCs w:val="16"/>
        </w:rPr>
      </w:pPr>
    </w:p>
    <w:p w:rsidR="00DA565B" w:rsidRPr="00021EC3" w:rsidRDefault="00DA565B" w:rsidP="00902BA3">
      <w:pPr>
        <w:ind w:left="360"/>
        <w:rPr>
          <w:rFonts w:ascii="Times New Roman" w:hAnsi="Times New Roman" w:cs="Times New Roman"/>
          <w:bCs/>
          <w:sz w:val="16"/>
          <w:szCs w:val="16"/>
        </w:rPr>
      </w:pPr>
    </w:p>
    <w:p w:rsidR="00A71160" w:rsidRPr="00021EC3" w:rsidRDefault="00A71160" w:rsidP="00902BA3">
      <w:pPr>
        <w:ind w:left="360"/>
        <w:rPr>
          <w:rFonts w:ascii="Times New Roman" w:hAnsi="Times New Roman" w:cs="Times New Roman"/>
          <w:bCs/>
          <w:sz w:val="16"/>
          <w:szCs w:val="16"/>
        </w:rPr>
      </w:pPr>
    </w:p>
    <w:p w:rsidR="008A6D6C" w:rsidRPr="00021EC3" w:rsidRDefault="008A6D6C" w:rsidP="00902BA3">
      <w:pPr>
        <w:ind w:left="360"/>
        <w:rPr>
          <w:rFonts w:ascii="Times New Roman" w:hAnsi="Times New Roman" w:cs="Times New Roman"/>
          <w:bCs/>
          <w:sz w:val="16"/>
          <w:szCs w:val="16"/>
        </w:rPr>
      </w:pPr>
    </w:p>
    <w:sectPr w:rsidR="008A6D6C" w:rsidRPr="00021EC3" w:rsidSect="00730ED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3BE" w:rsidRDefault="00AB73BE" w:rsidP="00826D22">
      <w:pPr>
        <w:spacing w:after="0" w:line="240" w:lineRule="auto"/>
      </w:pPr>
      <w:r>
        <w:separator/>
      </w:r>
    </w:p>
  </w:endnote>
  <w:endnote w:type="continuationSeparator" w:id="1">
    <w:p w:rsidR="00AB73BE" w:rsidRDefault="00AB73BE" w:rsidP="00826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3BE" w:rsidRDefault="00AB73BE" w:rsidP="00826D22">
      <w:pPr>
        <w:spacing w:after="0" w:line="240" w:lineRule="auto"/>
      </w:pPr>
      <w:r>
        <w:separator/>
      </w:r>
    </w:p>
  </w:footnote>
  <w:footnote w:type="continuationSeparator" w:id="1">
    <w:p w:rsidR="00AB73BE" w:rsidRDefault="00AB73BE" w:rsidP="00826D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93A0D"/>
    <w:multiLevelType w:val="hybridMultilevel"/>
    <w:tmpl w:val="575A6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84617"/>
    <w:multiLevelType w:val="hybridMultilevel"/>
    <w:tmpl w:val="3F062732"/>
    <w:lvl w:ilvl="0" w:tplc="180289E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53867010"/>
    <w:multiLevelType w:val="hybridMultilevel"/>
    <w:tmpl w:val="674EB86A"/>
    <w:lvl w:ilvl="0" w:tplc="33580C0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713FF4"/>
    <w:multiLevelType w:val="hybridMultilevel"/>
    <w:tmpl w:val="E4644FA2"/>
    <w:lvl w:ilvl="0" w:tplc="5A3E97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2D62D0"/>
    <w:multiLevelType w:val="hybridMultilevel"/>
    <w:tmpl w:val="FC4A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0755B2"/>
    <w:multiLevelType w:val="hybridMultilevel"/>
    <w:tmpl w:val="AF085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02661A"/>
    <w:multiLevelType w:val="hybridMultilevel"/>
    <w:tmpl w:val="03D2E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1749"/>
    <w:rsid w:val="000035EE"/>
    <w:rsid w:val="00021EC3"/>
    <w:rsid w:val="000324FE"/>
    <w:rsid w:val="000558A4"/>
    <w:rsid w:val="000740F9"/>
    <w:rsid w:val="00080F64"/>
    <w:rsid w:val="00096399"/>
    <w:rsid w:val="00097026"/>
    <w:rsid w:val="0009776F"/>
    <w:rsid w:val="000E0655"/>
    <w:rsid w:val="000E2B98"/>
    <w:rsid w:val="000F7832"/>
    <w:rsid w:val="001048ED"/>
    <w:rsid w:val="00111AFC"/>
    <w:rsid w:val="00112EA6"/>
    <w:rsid w:val="00113B47"/>
    <w:rsid w:val="00125027"/>
    <w:rsid w:val="0012747A"/>
    <w:rsid w:val="00137FA4"/>
    <w:rsid w:val="00146228"/>
    <w:rsid w:val="001629F8"/>
    <w:rsid w:val="001745B2"/>
    <w:rsid w:val="00185E6D"/>
    <w:rsid w:val="0018703D"/>
    <w:rsid w:val="00191F4A"/>
    <w:rsid w:val="001A4760"/>
    <w:rsid w:val="001B3DD4"/>
    <w:rsid w:val="001C3514"/>
    <w:rsid w:val="001E1077"/>
    <w:rsid w:val="001F024A"/>
    <w:rsid w:val="001F2403"/>
    <w:rsid w:val="00200759"/>
    <w:rsid w:val="00206B88"/>
    <w:rsid w:val="00221818"/>
    <w:rsid w:val="00224CD6"/>
    <w:rsid w:val="00226603"/>
    <w:rsid w:val="002439E0"/>
    <w:rsid w:val="00257E78"/>
    <w:rsid w:val="00262AD7"/>
    <w:rsid w:val="00267CBD"/>
    <w:rsid w:val="00290C21"/>
    <w:rsid w:val="002B3631"/>
    <w:rsid w:val="002D2FEC"/>
    <w:rsid w:val="002D3A4E"/>
    <w:rsid w:val="002E1698"/>
    <w:rsid w:val="00305246"/>
    <w:rsid w:val="0030552D"/>
    <w:rsid w:val="003212BD"/>
    <w:rsid w:val="00326F91"/>
    <w:rsid w:val="00334DB3"/>
    <w:rsid w:val="003416AE"/>
    <w:rsid w:val="003573D2"/>
    <w:rsid w:val="003A56BD"/>
    <w:rsid w:val="003A6BF3"/>
    <w:rsid w:val="003D4E09"/>
    <w:rsid w:val="003F7FA1"/>
    <w:rsid w:val="00403A26"/>
    <w:rsid w:val="00411429"/>
    <w:rsid w:val="00436C2F"/>
    <w:rsid w:val="00437D40"/>
    <w:rsid w:val="00460286"/>
    <w:rsid w:val="00463A70"/>
    <w:rsid w:val="004652C9"/>
    <w:rsid w:val="004A0779"/>
    <w:rsid w:val="004D776C"/>
    <w:rsid w:val="004F2B7A"/>
    <w:rsid w:val="005075F8"/>
    <w:rsid w:val="00514067"/>
    <w:rsid w:val="005144FE"/>
    <w:rsid w:val="00521399"/>
    <w:rsid w:val="005442F4"/>
    <w:rsid w:val="0056580A"/>
    <w:rsid w:val="005730FC"/>
    <w:rsid w:val="00582966"/>
    <w:rsid w:val="00591321"/>
    <w:rsid w:val="005A1749"/>
    <w:rsid w:val="005A2D4B"/>
    <w:rsid w:val="005B6ED0"/>
    <w:rsid w:val="005B7D6B"/>
    <w:rsid w:val="005C028D"/>
    <w:rsid w:val="005C476F"/>
    <w:rsid w:val="0061716E"/>
    <w:rsid w:val="0062621F"/>
    <w:rsid w:val="00637C8D"/>
    <w:rsid w:val="0065184B"/>
    <w:rsid w:val="0065232F"/>
    <w:rsid w:val="0065636C"/>
    <w:rsid w:val="00657511"/>
    <w:rsid w:val="00667C0C"/>
    <w:rsid w:val="006A0A5E"/>
    <w:rsid w:val="006A3421"/>
    <w:rsid w:val="006C3AD6"/>
    <w:rsid w:val="006E4B1B"/>
    <w:rsid w:val="007049BC"/>
    <w:rsid w:val="007069F1"/>
    <w:rsid w:val="00730ED3"/>
    <w:rsid w:val="00736BAA"/>
    <w:rsid w:val="0074497F"/>
    <w:rsid w:val="0076768B"/>
    <w:rsid w:val="00770F58"/>
    <w:rsid w:val="00771798"/>
    <w:rsid w:val="0078643D"/>
    <w:rsid w:val="00793203"/>
    <w:rsid w:val="007A7277"/>
    <w:rsid w:val="007D054C"/>
    <w:rsid w:val="007D6750"/>
    <w:rsid w:val="007F3905"/>
    <w:rsid w:val="007F7DFB"/>
    <w:rsid w:val="00824A9B"/>
    <w:rsid w:val="00826D22"/>
    <w:rsid w:val="00832254"/>
    <w:rsid w:val="00864AB2"/>
    <w:rsid w:val="0089696D"/>
    <w:rsid w:val="008A4226"/>
    <w:rsid w:val="008A6D6C"/>
    <w:rsid w:val="008D6ED9"/>
    <w:rsid w:val="008D7B75"/>
    <w:rsid w:val="008E620A"/>
    <w:rsid w:val="008F078B"/>
    <w:rsid w:val="008F6CBE"/>
    <w:rsid w:val="00902BA3"/>
    <w:rsid w:val="00904859"/>
    <w:rsid w:val="009141B7"/>
    <w:rsid w:val="00944B93"/>
    <w:rsid w:val="009457F0"/>
    <w:rsid w:val="0097515F"/>
    <w:rsid w:val="0097758C"/>
    <w:rsid w:val="009B30B8"/>
    <w:rsid w:val="009D4497"/>
    <w:rsid w:val="009E4068"/>
    <w:rsid w:val="009F1EB9"/>
    <w:rsid w:val="009F4FD9"/>
    <w:rsid w:val="00A02C18"/>
    <w:rsid w:val="00A1627C"/>
    <w:rsid w:val="00A30D03"/>
    <w:rsid w:val="00A55F72"/>
    <w:rsid w:val="00A66DAF"/>
    <w:rsid w:val="00A71160"/>
    <w:rsid w:val="00A83F72"/>
    <w:rsid w:val="00A85B45"/>
    <w:rsid w:val="00AA4428"/>
    <w:rsid w:val="00AB73BE"/>
    <w:rsid w:val="00AC0B22"/>
    <w:rsid w:val="00AF0C53"/>
    <w:rsid w:val="00AF3806"/>
    <w:rsid w:val="00B12220"/>
    <w:rsid w:val="00B36334"/>
    <w:rsid w:val="00B376CE"/>
    <w:rsid w:val="00B5388E"/>
    <w:rsid w:val="00B62DEE"/>
    <w:rsid w:val="00B645BA"/>
    <w:rsid w:val="00B650E2"/>
    <w:rsid w:val="00B82F27"/>
    <w:rsid w:val="00B91575"/>
    <w:rsid w:val="00BD7EC7"/>
    <w:rsid w:val="00BE74DC"/>
    <w:rsid w:val="00BF6CE8"/>
    <w:rsid w:val="00C00A45"/>
    <w:rsid w:val="00C12F9A"/>
    <w:rsid w:val="00C1754E"/>
    <w:rsid w:val="00C22E29"/>
    <w:rsid w:val="00C247A0"/>
    <w:rsid w:val="00C3455A"/>
    <w:rsid w:val="00C457B5"/>
    <w:rsid w:val="00C72903"/>
    <w:rsid w:val="00C85DF9"/>
    <w:rsid w:val="00C97C5C"/>
    <w:rsid w:val="00CA1401"/>
    <w:rsid w:val="00CA7EBE"/>
    <w:rsid w:val="00CE7590"/>
    <w:rsid w:val="00CF76AB"/>
    <w:rsid w:val="00D10687"/>
    <w:rsid w:val="00D2450E"/>
    <w:rsid w:val="00D30CE6"/>
    <w:rsid w:val="00D4422E"/>
    <w:rsid w:val="00DA565B"/>
    <w:rsid w:val="00DB7FBC"/>
    <w:rsid w:val="00DC388E"/>
    <w:rsid w:val="00DC419B"/>
    <w:rsid w:val="00DD1971"/>
    <w:rsid w:val="00DD5B77"/>
    <w:rsid w:val="00DF54CE"/>
    <w:rsid w:val="00E02204"/>
    <w:rsid w:val="00E03348"/>
    <w:rsid w:val="00E221B0"/>
    <w:rsid w:val="00E24380"/>
    <w:rsid w:val="00E31D0C"/>
    <w:rsid w:val="00E41434"/>
    <w:rsid w:val="00E42219"/>
    <w:rsid w:val="00E4726E"/>
    <w:rsid w:val="00E50F3F"/>
    <w:rsid w:val="00E567E8"/>
    <w:rsid w:val="00E831D4"/>
    <w:rsid w:val="00F57F53"/>
    <w:rsid w:val="00F64126"/>
    <w:rsid w:val="00F771DD"/>
    <w:rsid w:val="00FB0C25"/>
    <w:rsid w:val="00FB2286"/>
    <w:rsid w:val="00FB676D"/>
    <w:rsid w:val="00FD063D"/>
    <w:rsid w:val="00FD3DAD"/>
    <w:rsid w:val="00FF4A14"/>
    <w:rsid w:val="00FF5416"/>
    <w:rsid w:val="00FF5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749"/>
    <w:pPr>
      <w:ind w:left="720"/>
      <w:contextualSpacing/>
    </w:pPr>
  </w:style>
  <w:style w:type="table" w:styleId="TableGrid">
    <w:name w:val="Table Grid"/>
    <w:basedOn w:val="TableNormal"/>
    <w:uiPriority w:val="39"/>
    <w:rsid w:val="00CA7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6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D22"/>
  </w:style>
  <w:style w:type="paragraph" w:styleId="Footer">
    <w:name w:val="footer"/>
    <w:basedOn w:val="Normal"/>
    <w:link w:val="FooterChar"/>
    <w:uiPriority w:val="99"/>
    <w:unhideWhenUsed/>
    <w:rsid w:val="00826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D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2444</TotalTime>
  <Pages>7</Pages>
  <Words>3320</Words>
  <Characters>18928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Ali</dc:creator>
  <cp:keywords/>
  <dc:description/>
  <cp:lastModifiedBy>Syed Ali</cp:lastModifiedBy>
  <cp:revision>113</cp:revision>
  <dcterms:created xsi:type="dcterms:W3CDTF">2023-07-18T01:14:00Z</dcterms:created>
  <dcterms:modified xsi:type="dcterms:W3CDTF">2023-08-24T07:36:00Z</dcterms:modified>
</cp:coreProperties>
</file>