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197" w:rsidRPr="007C2C79" w:rsidRDefault="00422FAE" w:rsidP="00476C3B">
      <w:pPr>
        <w:jc w:val="center"/>
        <w:rPr>
          <w:rFonts w:ascii="Times New Roman" w:hAnsi="Times New Roman" w:cs="Times New Roman"/>
          <w:b/>
          <w:i/>
          <w:sz w:val="20"/>
          <w:szCs w:val="20"/>
          <w:lang w:val="en-US"/>
        </w:rPr>
      </w:pPr>
      <w:r>
        <w:rPr>
          <w:rFonts w:ascii="Times New Roman" w:hAnsi="Times New Roman" w:cs="Times New Roman"/>
          <w:b/>
          <w:color w:val="333333"/>
          <w:sz w:val="24"/>
          <w:szCs w:val="24"/>
          <w:shd w:val="clear" w:color="auto" w:fill="FFFFFF"/>
        </w:rPr>
        <w:t>Innovation C</w:t>
      </w:r>
      <w:r w:rsidR="005558B7">
        <w:rPr>
          <w:rFonts w:ascii="Times New Roman" w:hAnsi="Times New Roman" w:cs="Times New Roman"/>
          <w:b/>
          <w:color w:val="333333"/>
          <w:sz w:val="24"/>
          <w:szCs w:val="24"/>
          <w:shd w:val="clear" w:color="auto" w:fill="FFFFFF"/>
        </w:rPr>
        <w:t>ompetence</w:t>
      </w:r>
      <w:bookmarkStart w:id="0" w:name="_GoBack"/>
      <w:bookmarkEnd w:id="0"/>
      <w:r w:rsidR="007C2C79">
        <w:rPr>
          <w:rFonts w:ascii="Times New Roman" w:hAnsi="Times New Roman" w:cs="Times New Roman"/>
          <w:b/>
          <w:color w:val="333333"/>
          <w:sz w:val="24"/>
          <w:szCs w:val="24"/>
          <w:shd w:val="clear" w:color="auto" w:fill="FFFFFF"/>
        </w:rPr>
        <w:t xml:space="preserve"> among students</w:t>
      </w:r>
      <w:r>
        <w:rPr>
          <w:rFonts w:ascii="Times New Roman" w:hAnsi="Times New Roman" w:cs="Times New Roman"/>
          <w:b/>
          <w:color w:val="333333"/>
          <w:sz w:val="24"/>
          <w:szCs w:val="24"/>
          <w:shd w:val="clear" w:color="auto" w:fill="FFFFFF"/>
        </w:rPr>
        <w:t xml:space="preserve"> in</w:t>
      </w:r>
      <w:r w:rsidR="007C2C79">
        <w:rPr>
          <w:rFonts w:ascii="Times New Roman" w:hAnsi="Times New Roman" w:cs="Times New Roman"/>
          <w:b/>
          <w:color w:val="333333"/>
          <w:sz w:val="24"/>
          <w:szCs w:val="24"/>
          <w:shd w:val="clear" w:color="auto" w:fill="FFFFFF"/>
        </w:rPr>
        <w:t xml:space="preserve"> </w:t>
      </w:r>
      <w:r w:rsidR="007C2C79" w:rsidRPr="006D3197">
        <w:rPr>
          <w:rFonts w:ascii="Times New Roman" w:hAnsi="Times New Roman" w:cs="Times New Roman"/>
          <w:b/>
          <w:color w:val="333333"/>
          <w:sz w:val="24"/>
          <w:szCs w:val="24"/>
          <w:shd w:val="clear" w:color="auto" w:fill="FFFFFF"/>
        </w:rPr>
        <w:t xml:space="preserve">Arts &amp; Science Colleges in Coimbatore </w:t>
      </w:r>
      <w:r w:rsidR="007C2C79">
        <w:rPr>
          <w:rFonts w:ascii="Times New Roman" w:hAnsi="Times New Roman" w:cs="Times New Roman"/>
          <w:b/>
          <w:color w:val="333333"/>
          <w:sz w:val="24"/>
          <w:szCs w:val="24"/>
          <w:shd w:val="clear" w:color="auto" w:fill="FFFFFF"/>
        </w:rPr>
        <w:t>city</w:t>
      </w:r>
      <w:r w:rsidR="006D3197" w:rsidRPr="007C2C79">
        <w:rPr>
          <w:rFonts w:ascii="Times New Roman" w:hAnsi="Times New Roman" w:cs="Times New Roman"/>
          <w:b/>
          <w:i/>
          <w:sz w:val="20"/>
          <w:szCs w:val="20"/>
          <w:lang w:val="en-US"/>
        </w:rPr>
        <w:t xml:space="preserve"> Dr.R.Swaranalatha, Associate Professor &amp; Head, BBA-RM, PSG College of Arts &amp; Science, Coimbatore</w:t>
      </w:r>
    </w:p>
    <w:p w:rsidR="007C2C79" w:rsidRPr="007C2C79" w:rsidRDefault="007C2C79" w:rsidP="007C2C79">
      <w:pPr>
        <w:spacing w:after="0" w:line="360" w:lineRule="auto"/>
        <w:jc w:val="both"/>
        <w:rPr>
          <w:rFonts w:ascii="Times New Roman" w:hAnsi="Times New Roman" w:cs="Times New Roman"/>
          <w:b/>
          <w:i/>
          <w:sz w:val="20"/>
          <w:szCs w:val="20"/>
          <w:lang w:val="en-US"/>
        </w:rPr>
      </w:pPr>
    </w:p>
    <w:p w:rsidR="00E46C70" w:rsidRPr="006D3197" w:rsidRDefault="00E46C70" w:rsidP="007C2C79">
      <w:pPr>
        <w:spacing w:after="0" w:line="360" w:lineRule="auto"/>
        <w:jc w:val="both"/>
        <w:rPr>
          <w:rFonts w:ascii="Times New Roman" w:hAnsi="Times New Roman" w:cs="Times New Roman"/>
          <w:b/>
          <w:sz w:val="24"/>
          <w:szCs w:val="24"/>
          <w:lang w:val="en-US"/>
        </w:rPr>
      </w:pPr>
      <w:r w:rsidRPr="006D3197">
        <w:rPr>
          <w:rFonts w:ascii="Times New Roman" w:hAnsi="Times New Roman" w:cs="Times New Roman"/>
          <w:b/>
          <w:sz w:val="24"/>
          <w:szCs w:val="24"/>
          <w:lang w:val="en-US"/>
        </w:rPr>
        <w:t>ABSRACT</w:t>
      </w:r>
    </w:p>
    <w:p w:rsidR="00E46C70" w:rsidRPr="006D3197" w:rsidRDefault="00E46C70" w:rsidP="00E46C70">
      <w:pPr>
        <w:spacing w:line="360" w:lineRule="auto"/>
        <w:jc w:val="both"/>
        <w:rPr>
          <w:rFonts w:ascii="Times New Roman" w:hAnsi="Times New Roman" w:cs="Times New Roman"/>
          <w:sz w:val="24"/>
          <w:szCs w:val="24"/>
          <w:lang w:val="en-US"/>
        </w:rPr>
      </w:pPr>
      <w:r w:rsidRPr="006D3197">
        <w:rPr>
          <w:rFonts w:ascii="Times New Roman" w:hAnsi="Times New Roman" w:cs="Times New Roman"/>
          <w:sz w:val="24"/>
          <w:szCs w:val="24"/>
          <w:lang w:val="en-US"/>
        </w:rPr>
        <w:tab/>
        <w:t xml:space="preserve">Innovation is the buzz word creating ripples in the world of </w:t>
      </w:r>
      <w:r w:rsidR="00BC77EC" w:rsidRPr="006D3197">
        <w:rPr>
          <w:rFonts w:ascii="Times New Roman" w:hAnsi="Times New Roman" w:cs="Times New Roman"/>
          <w:sz w:val="24"/>
          <w:szCs w:val="24"/>
          <w:lang w:val="en-US"/>
        </w:rPr>
        <w:t>educational</w:t>
      </w:r>
      <w:r w:rsidRPr="006D3197">
        <w:rPr>
          <w:rFonts w:ascii="Times New Roman" w:hAnsi="Times New Roman" w:cs="Times New Roman"/>
          <w:sz w:val="24"/>
          <w:szCs w:val="24"/>
          <w:lang w:val="en-US"/>
        </w:rPr>
        <w:t xml:space="preserve"> sector today. Indian Government has been gearing up all Higher Educational Institutions in creating Institutions’ Innovation Council (IIC) and encouraging innovative skill and entrepreneurial culture among the future leaders of our Nation in schools and colleges.  Business Organizations are looking for potential employees with this innate set of skill sets to gain competitive edge and improve their business performance. Higher Educational Institutions has a significant role in creating awareness towards Innovation and nurturing this skill among their students, to make them career ready to face the future job demands of the twenty-first century. This calls for creating innovative pedagogical tools apart from traditional teaching methods to deliver the students effectively. This article is aimed at analyzing the innovative competence of students in the academic learning environment and how satisfied are they with this competency.</w:t>
      </w:r>
    </w:p>
    <w:p w:rsidR="00E46C70" w:rsidRPr="006D3197" w:rsidRDefault="00E46C70" w:rsidP="009C0DBA">
      <w:pPr>
        <w:spacing w:after="0" w:line="360" w:lineRule="auto"/>
        <w:jc w:val="both"/>
        <w:rPr>
          <w:rFonts w:ascii="Times New Roman" w:eastAsia="Times New Roman" w:hAnsi="Times New Roman" w:cs="Times New Roman"/>
          <w:b/>
          <w:color w:val="000000"/>
          <w:sz w:val="24"/>
          <w:szCs w:val="24"/>
          <w:lang w:eastAsia="en-IN"/>
        </w:rPr>
      </w:pPr>
      <w:r w:rsidRPr="006D3197">
        <w:rPr>
          <w:rFonts w:ascii="Times New Roman" w:eastAsia="Times New Roman" w:hAnsi="Times New Roman" w:cs="Times New Roman"/>
          <w:b/>
          <w:color w:val="000000"/>
          <w:sz w:val="24"/>
          <w:szCs w:val="24"/>
          <w:lang w:eastAsia="en-IN"/>
        </w:rPr>
        <w:t>1. Introduction</w:t>
      </w:r>
    </w:p>
    <w:p w:rsidR="00E46C70" w:rsidRPr="006D3197" w:rsidRDefault="00E46C70" w:rsidP="009C0DBA">
      <w:pPr>
        <w:shd w:val="clear" w:color="auto" w:fill="FFFFFF"/>
        <w:spacing w:after="0" w:line="360" w:lineRule="auto"/>
        <w:jc w:val="both"/>
        <w:rPr>
          <w:rFonts w:ascii="Times New Roman" w:eastAsia="Times New Roman" w:hAnsi="Times New Roman" w:cs="Times New Roman"/>
          <w:sz w:val="24"/>
          <w:szCs w:val="24"/>
        </w:rPr>
      </w:pPr>
      <w:r w:rsidRPr="006D3197">
        <w:rPr>
          <w:rFonts w:ascii="Times New Roman" w:eastAsia="Times New Roman" w:hAnsi="Times New Roman" w:cs="Times New Roman"/>
          <w:sz w:val="24"/>
          <w:szCs w:val="24"/>
        </w:rPr>
        <w:t>All sectors of the economy emphasize the importance of innovations. Business firms and organizations are continuously looking for innovative employees. Companies need innovations to create competitiveness and the public sector needs innovations to produce high-quality and cost-efficient services. As a result, there is an urgent need for future professionals who are capable of participating in innovation processes and who can contribute to the creation of innovations. Innovative individuals are the resource of all innovations and higher education represents a critical factor in human capital department. The role of higher education is not only to educate undergraduates for future work but also to train future employees to perform work tasks, which then generate innovations. Higher educational institutions, regardless of context, are expected to prepare innovative individuals capable of coping with the twenty-first century demands. A renewed EU agenda for higher education institutions (</w:t>
      </w:r>
      <w:hyperlink r:id="rId7" w:anchor="ref016" w:history="1">
        <w:r w:rsidRPr="006D3197">
          <w:rPr>
            <w:rFonts w:ascii="Times New Roman" w:eastAsia="Times New Roman" w:hAnsi="Times New Roman" w:cs="Times New Roman"/>
            <w:sz w:val="24"/>
            <w:szCs w:val="24"/>
          </w:rPr>
          <w:t>European Commission, 2017</w:t>
        </w:r>
      </w:hyperlink>
      <w:r w:rsidRPr="006D3197">
        <w:rPr>
          <w:rFonts w:ascii="Times New Roman" w:eastAsia="Times New Roman" w:hAnsi="Times New Roman" w:cs="Times New Roman"/>
          <w:sz w:val="24"/>
          <w:szCs w:val="24"/>
        </w:rPr>
        <w:t>) not only highlights the unique role of higher education in contributing to innovation but also demands effective and efficient higher education systems.</w:t>
      </w:r>
    </w:p>
    <w:p w:rsidR="00E46C70" w:rsidRPr="006D3197" w:rsidRDefault="00E46C70" w:rsidP="00E46C70">
      <w:pPr>
        <w:shd w:val="clear" w:color="auto" w:fill="FFFFFF"/>
        <w:spacing w:after="0" w:line="360" w:lineRule="auto"/>
        <w:ind w:firstLine="720"/>
        <w:jc w:val="both"/>
        <w:rPr>
          <w:rFonts w:ascii="Times New Roman" w:eastAsia="Times New Roman" w:hAnsi="Times New Roman" w:cs="Times New Roman"/>
          <w:color w:val="000000"/>
          <w:spacing w:val="1"/>
          <w:sz w:val="24"/>
          <w:szCs w:val="24"/>
          <w:lang w:eastAsia="en-IN"/>
        </w:rPr>
      </w:pPr>
      <w:r w:rsidRPr="006D3197">
        <w:rPr>
          <w:rFonts w:ascii="Times New Roman" w:eastAsia="Times New Roman" w:hAnsi="Times New Roman" w:cs="Times New Roman"/>
          <w:color w:val="000000"/>
          <w:spacing w:val="1"/>
          <w:sz w:val="24"/>
          <w:szCs w:val="24"/>
          <w:lang w:eastAsia="en-IN"/>
        </w:rPr>
        <w:t xml:space="preserve">The Economic growth and social progress of any nation depend increasingly on innovation. Innovation is an idea, practice, or object which is perceived as new by a unit of adoption and carried out into practice (Rogers, 2003). It is defined as “the implementation of a new or significantly improved product (good or service), or process, a new marketing method or a new organizational method” (OECD, 2007, p. 46). Innovation in students is what builds an </w:t>
      </w:r>
      <w:r w:rsidRPr="006D3197">
        <w:rPr>
          <w:rFonts w:ascii="Times New Roman" w:eastAsia="Times New Roman" w:hAnsi="Times New Roman" w:cs="Times New Roman"/>
          <w:color w:val="000000"/>
          <w:spacing w:val="1"/>
          <w:sz w:val="24"/>
          <w:szCs w:val="24"/>
          <w:lang w:eastAsia="en-IN"/>
        </w:rPr>
        <w:lastRenderedPageBreak/>
        <w:t>organization, a nation, and the world. The concept of innovation involves incremental adaptation and gradual adoption in different contexts. Creative learning and pedagogical tools should be implemented by the education system to bring out the innovative mind-set among the students. These tools will bring new ideologies and start-ups in India.</w:t>
      </w:r>
    </w:p>
    <w:p w:rsidR="001D2D3F" w:rsidRPr="006D3197" w:rsidRDefault="00CB5A45" w:rsidP="006D3197">
      <w:pPr>
        <w:shd w:val="clear" w:color="auto" w:fill="FFFFFF"/>
        <w:spacing w:after="0" w:line="360" w:lineRule="auto"/>
        <w:ind w:firstLine="720"/>
        <w:jc w:val="both"/>
        <w:rPr>
          <w:rFonts w:ascii="Times New Roman" w:eastAsia="Times New Roman" w:hAnsi="Times New Roman" w:cs="Times New Roman"/>
          <w:color w:val="000000"/>
          <w:spacing w:val="1"/>
          <w:sz w:val="24"/>
          <w:szCs w:val="24"/>
          <w:lang w:eastAsia="en-IN"/>
        </w:rPr>
      </w:pPr>
      <w:r w:rsidRPr="006D3197">
        <w:rPr>
          <w:rFonts w:ascii="Times New Roman" w:hAnsi="Times New Roman" w:cs="Times New Roman"/>
          <w:sz w:val="24"/>
          <w:szCs w:val="24"/>
        </w:rPr>
        <w:t xml:space="preserve">Portuguez </w:t>
      </w:r>
      <w:r w:rsidR="006D3197" w:rsidRPr="006D3197">
        <w:rPr>
          <w:rFonts w:ascii="Times New Roman" w:hAnsi="Times New Roman" w:cs="Times New Roman"/>
          <w:i/>
          <w:iCs/>
          <w:sz w:val="24"/>
          <w:szCs w:val="24"/>
        </w:rPr>
        <w:t>et al</w:t>
      </w:r>
      <w:r w:rsidRPr="006D3197">
        <w:rPr>
          <w:rFonts w:ascii="Times New Roman" w:hAnsi="Times New Roman" w:cs="Times New Roman"/>
          <w:sz w:val="24"/>
          <w:szCs w:val="24"/>
        </w:rPr>
        <w:t xml:space="preserve">. recognise the valuable role that higher education plays in creating synergies between innovation and entrepreneurship, while Yordanova </w:t>
      </w:r>
      <w:r w:rsidR="006D3197" w:rsidRPr="006D3197">
        <w:rPr>
          <w:rFonts w:ascii="Times New Roman" w:hAnsi="Times New Roman" w:cs="Times New Roman"/>
          <w:i/>
          <w:iCs/>
          <w:sz w:val="24"/>
          <w:szCs w:val="24"/>
        </w:rPr>
        <w:t>et al</w:t>
      </w:r>
      <w:r w:rsidRPr="006D3197">
        <w:rPr>
          <w:rFonts w:ascii="Times New Roman" w:hAnsi="Times New Roman" w:cs="Times New Roman"/>
          <w:i/>
          <w:iCs/>
          <w:sz w:val="24"/>
          <w:szCs w:val="24"/>
        </w:rPr>
        <w:t>.</w:t>
      </w:r>
      <w:r w:rsidRPr="006D3197">
        <w:rPr>
          <w:rFonts w:ascii="Times New Roman" w:hAnsi="Times New Roman" w:cs="Times New Roman"/>
          <w:sz w:val="24"/>
          <w:szCs w:val="24"/>
        </w:rPr>
        <w:t>remark that universities are increasingly involved in creating an internal, favourable environment supporting entrepreneurship and innovation. University entrepreneurship programmes aid students’ development of creativity and innovativeness and provide society with more entrepreneurs and innovators.</w:t>
      </w:r>
      <w:r w:rsidR="00422FAE">
        <w:rPr>
          <w:rFonts w:ascii="Times New Roman" w:hAnsi="Times New Roman" w:cs="Times New Roman"/>
          <w:sz w:val="24"/>
          <w:szCs w:val="24"/>
        </w:rPr>
        <w:t xml:space="preserve"> </w:t>
      </w:r>
      <w:r w:rsidR="00E46C70" w:rsidRPr="006D3197">
        <w:rPr>
          <w:rFonts w:ascii="Times New Roman" w:eastAsia="Times New Roman" w:hAnsi="Times New Roman" w:cs="Times New Roman"/>
          <w:color w:val="000000"/>
          <w:spacing w:val="1"/>
          <w:sz w:val="24"/>
          <w:szCs w:val="24"/>
          <w:lang w:eastAsia="en-IN"/>
        </w:rPr>
        <w:t xml:space="preserve">The New Education Policy </w:t>
      </w:r>
      <w:r w:rsidR="001D2D3F" w:rsidRPr="006D3197">
        <w:rPr>
          <w:rFonts w:ascii="Times New Roman" w:eastAsia="Times New Roman" w:hAnsi="Times New Roman" w:cs="Times New Roman"/>
          <w:color w:val="000000"/>
          <w:spacing w:val="1"/>
          <w:sz w:val="24"/>
          <w:szCs w:val="24"/>
          <w:lang w:eastAsia="en-IN"/>
        </w:rPr>
        <w:t xml:space="preserve">2020 </w:t>
      </w:r>
      <w:r w:rsidR="00E46C70" w:rsidRPr="006D3197">
        <w:rPr>
          <w:rFonts w:ascii="Times New Roman" w:eastAsia="Times New Roman" w:hAnsi="Times New Roman" w:cs="Times New Roman"/>
          <w:color w:val="000000"/>
          <w:spacing w:val="1"/>
          <w:sz w:val="24"/>
          <w:szCs w:val="24"/>
          <w:lang w:eastAsia="en-IN"/>
        </w:rPr>
        <w:t xml:space="preserve">introduced in India, </w:t>
      </w:r>
      <w:r w:rsidR="001D2D3F" w:rsidRPr="006D3197">
        <w:rPr>
          <w:rFonts w:ascii="Times New Roman" w:eastAsia="Times New Roman" w:hAnsi="Times New Roman" w:cs="Times New Roman"/>
          <w:color w:val="000000"/>
          <w:spacing w:val="1"/>
          <w:sz w:val="24"/>
          <w:szCs w:val="24"/>
          <w:lang w:eastAsia="en-IN"/>
        </w:rPr>
        <w:t xml:space="preserve">created an </w:t>
      </w:r>
      <w:r w:rsidR="00E46C70" w:rsidRPr="006D3197">
        <w:rPr>
          <w:rFonts w:ascii="Times New Roman" w:eastAsia="Times New Roman" w:hAnsi="Times New Roman" w:cs="Times New Roman"/>
          <w:color w:val="000000"/>
          <w:spacing w:val="1"/>
          <w:sz w:val="24"/>
          <w:szCs w:val="24"/>
          <w:lang w:eastAsia="en-IN"/>
        </w:rPr>
        <w:t>awareness of creativity and innovation among the students</w:t>
      </w:r>
      <w:r w:rsidR="001D2D3F" w:rsidRPr="006D3197">
        <w:rPr>
          <w:rFonts w:ascii="Times New Roman" w:eastAsia="Times New Roman" w:hAnsi="Times New Roman" w:cs="Times New Roman"/>
          <w:color w:val="000000"/>
          <w:spacing w:val="1"/>
          <w:sz w:val="24"/>
          <w:szCs w:val="24"/>
          <w:lang w:eastAsia="en-IN"/>
        </w:rPr>
        <w:t xml:space="preserve">. </w:t>
      </w:r>
      <w:r w:rsidR="00422FAE" w:rsidRPr="006D3197">
        <w:rPr>
          <w:rFonts w:ascii="Times New Roman" w:eastAsia="Times New Roman" w:hAnsi="Times New Roman" w:cs="Times New Roman"/>
          <w:color w:val="000000"/>
          <w:spacing w:val="1"/>
          <w:sz w:val="24"/>
          <w:szCs w:val="24"/>
          <w:lang w:eastAsia="en-IN"/>
        </w:rPr>
        <w:t>An initiative undertaken by MHRD’s Institutions Innovation Council, Entrepreneurial Development Cell and establishment of Incubation centres has</w:t>
      </w:r>
      <w:r w:rsidR="001D2D3F" w:rsidRPr="006D3197">
        <w:rPr>
          <w:rFonts w:ascii="Times New Roman" w:eastAsia="Times New Roman" w:hAnsi="Times New Roman" w:cs="Times New Roman"/>
          <w:color w:val="000000"/>
          <w:spacing w:val="1"/>
          <w:sz w:val="24"/>
          <w:szCs w:val="24"/>
          <w:lang w:eastAsia="en-IN"/>
        </w:rPr>
        <w:t xml:space="preserve"> facilitated </w:t>
      </w:r>
      <w:r w:rsidR="0055158A" w:rsidRPr="006D3197">
        <w:rPr>
          <w:rFonts w:ascii="Times New Roman" w:eastAsia="Times New Roman" w:hAnsi="Times New Roman" w:cs="Times New Roman"/>
          <w:color w:val="000000"/>
          <w:spacing w:val="1"/>
          <w:sz w:val="24"/>
          <w:szCs w:val="24"/>
          <w:lang w:eastAsia="en-IN"/>
        </w:rPr>
        <w:t xml:space="preserve">the students to understand the need for </w:t>
      </w:r>
      <w:r w:rsidR="005D37B4" w:rsidRPr="006D3197">
        <w:rPr>
          <w:rFonts w:ascii="Times New Roman" w:eastAsia="Times New Roman" w:hAnsi="Times New Roman" w:cs="Times New Roman"/>
          <w:color w:val="000000"/>
          <w:spacing w:val="1"/>
          <w:sz w:val="24"/>
          <w:szCs w:val="24"/>
          <w:lang w:eastAsia="en-IN"/>
        </w:rPr>
        <w:t xml:space="preserve">creativity and </w:t>
      </w:r>
      <w:r w:rsidR="0055158A" w:rsidRPr="006D3197">
        <w:rPr>
          <w:rFonts w:ascii="Times New Roman" w:eastAsia="Times New Roman" w:hAnsi="Times New Roman" w:cs="Times New Roman"/>
          <w:color w:val="000000"/>
          <w:spacing w:val="1"/>
          <w:sz w:val="24"/>
          <w:szCs w:val="24"/>
          <w:lang w:eastAsia="en-IN"/>
        </w:rPr>
        <w:t>innovation in business.</w:t>
      </w:r>
    </w:p>
    <w:p w:rsidR="00F304C4" w:rsidRPr="006D3197" w:rsidRDefault="00E46C70" w:rsidP="00F304C4">
      <w:pPr>
        <w:shd w:val="clear" w:color="auto" w:fill="FFFFFF"/>
        <w:spacing w:after="0" w:line="360" w:lineRule="auto"/>
        <w:ind w:firstLine="720"/>
        <w:jc w:val="both"/>
        <w:rPr>
          <w:rFonts w:ascii="Times New Roman" w:eastAsia="Times New Roman" w:hAnsi="Times New Roman" w:cs="Times New Roman"/>
          <w:color w:val="000000"/>
          <w:spacing w:val="1"/>
          <w:sz w:val="24"/>
          <w:szCs w:val="24"/>
          <w:lang w:eastAsia="en-IN"/>
        </w:rPr>
      </w:pPr>
      <w:r w:rsidRPr="006D3197">
        <w:rPr>
          <w:rFonts w:ascii="Times New Roman" w:hAnsi="Times New Roman" w:cs="Times New Roman"/>
          <w:color w:val="000000"/>
          <w:sz w:val="24"/>
          <w:szCs w:val="24"/>
          <w:shd w:val="clear" w:color="auto" w:fill="FFFFFF"/>
        </w:rPr>
        <w:t xml:space="preserve">Due to the lack of research that focuses on this topic, this </w:t>
      </w:r>
      <w:r w:rsidRPr="006D3197">
        <w:rPr>
          <w:rFonts w:ascii="Times New Roman" w:eastAsia="Times New Roman" w:hAnsi="Times New Roman" w:cs="Times New Roman"/>
          <w:color w:val="000000"/>
          <w:spacing w:val="1"/>
          <w:sz w:val="24"/>
          <w:szCs w:val="24"/>
          <w:lang w:eastAsia="en-IN"/>
        </w:rPr>
        <w:t xml:space="preserve">research paper identifies </w:t>
      </w:r>
      <w:r w:rsidR="00F304C4" w:rsidRPr="006D3197">
        <w:rPr>
          <w:rFonts w:ascii="Times New Roman" w:eastAsia="Times New Roman" w:hAnsi="Times New Roman" w:cs="Times New Roman"/>
          <w:color w:val="000000"/>
          <w:spacing w:val="1"/>
          <w:sz w:val="24"/>
          <w:szCs w:val="24"/>
          <w:lang w:eastAsia="en-IN"/>
        </w:rPr>
        <w:t xml:space="preserve">the perception of students </w:t>
      </w:r>
      <w:r w:rsidR="005D37B4" w:rsidRPr="006D3197">
        <w:rPr>
          <w:rFonts w:ascii="Times New Roman" w:eastAsia="Times New Roman" w:hAnsi="Times New Roman" w:cs="Times New Roman"/>
          <w:color w:val="000000"/>
          <w:spacing w:val="1"/>
          <w:sz w:val="24"/>
          <w:szCs w:val="24"/>
          <w:lang w:eastAsia="en-IN"/>
        </w:rPr>
        <w:t xml:space="preserve">towards impact of learning environment in developing innovation competencies and supporting campus ventures </w:t>
      </w:r>
      <w:r w:rsidR="00F304C4" w:rsidRPr="006D3197">
        <w:rPr>
          <w:rFonts w:ascii="Times New Roman" w:eastAsia="Times New Roman" w:hAnsi="Times New Roman" w:cs="Times New Roman"/>
          <w:color w:val="000000"/>
          <w:spacing w:val="1"/>
          <w:sz w:val="24"/>
          <w:szCs w:val="24"/>
          <w:lang w:eastAsia="en-IN"/>
        </w:rPr>
        <w:t>in the select Arts and Science College in Coimbatore city.</w:t>
      </w:r>
    </w:p>
    <w:p w:rsidR="00E46C70" w:rsidRPr="006D3197" w:rsidRDefault="00E46C70" w:rsidP="00E46C70">
      <w:pPr>
        <w:shd w:val="clear" w:color="auto" w:fill="FFFFFF"/>
        <w:spacing w:after="0" w:line="360" w:lineRule="auto"/>
        <w:jc w:val="both"/>
        <w:rPr>
          <w:rFonts w:ascii="Times New Roman" w:eastAsia="Times New Roman" w:hAnsi="Times New Roman" w:cs="Times New Roman"/>
          <w:b/>
          <w:sz w:val="24"/>
          <w:szCs w:val="24"/>
        </w:rPr>
      </w:pPr>
      <w:r w:rsidRPr="006D3197">
        <w:rPr>
          <w:rFonts w:ascii="Times New Roman" w:eastAsia="Times New Roman" w:hAnsi="Times New Roman" w:cs="Times New Roman"/>
          <w:b/>
          <w:sz w:val="24"/>
          <w:szCs w:val="24"/>
        </w:rPr>
        <w:t>1.1. Innovation in education:</w:t>
      </w:r>
    </w:p>
    <w:p w:rsidR="007614CB" w:rsidRDefault="00E46C70" w:rsidP="007614CB">
      <w:pPr>
        <w:shd w:val="clear" w:color="auto" w:fill="FFFFFF"/>
        <w:spacing w:after="0" w:line="360" w:lineRule="auto"/>
        <w:ind w:firstLine="360"/>
        <w:jc w:val="both"/>
        <w:rPr>
          <w:rFonts w:ascii="Times New Roman" w:eastAsia="Times New Roman" w:hAnsi="Times New Roman" w:cs="Times New Roman"/>
          <w:sz w:val="24"/>
          <w:szCs w:val="24"/>
        </w:rPr>
      </w:pPr>
      <w:r w:rsidRPr="006D3197">
        <w:rPr>
          <w:rFonts w:ascii="Times New Roman" w:eastAsia="Times New Roman" w:hAnsi="Times New Roman" w:cs="Times New Roman"/>
          <w:sz w:val="24"/>
          <w:szCs w:val="24"/>
        </w:rPr>
        <w:t xml:space="preserve">Although education has a central role in developing human innovation skills, several studies suggest that higher education institutions alone cannot fulfil this demand. Educational practices, especially in higher education, have been criticized for failing to develop these prerequisites of professional expertise. Traditional forms of teaching like reading, lecturing and working alone have even shown to be negatively associated with learning the needed competences. It also highlights the importance of evidence-based education. </w:t>
      </w:r>
    </w:p>
    <w:p w:rsidR="009C0DBA" w:rsidRDefault="00E46C70" w:rsidP="009C0DBA">
      <w:pPr>
        <w:shd w:val="clear" w:color="auto" w:fill="FFFFFF"/>
        <w:spacing w:after="0" w:line="360" w:lineRule="auto"/>
        <w:jc w:val="both"/>
        <w:rPr>
          <w:rFonts w:ascii="Times New Roman" w:hAnsi="Times New Roman" w:cs="Times New Roman"/>
          <w:color w:val="000000"/>
          <w:sz w:val="24"/>
          <w:szCs w:val="24"/>
        </w:rPr>
      </w:pPr>
      <w:r w:rsidRPr="007614CB">
        <w:rPr>
          <w:rStyle w:val="Strong"/>
          <w:rFonts w:ascii="Times New Roman" w:hAnsi="Times New Roman" w:cs="Times New Roman"/>
          <w:color w:val="000000"/>
          <w:sz w:val="24"/>
          <w:szCs w:val="24"/>
          <w:bdr w:val="none" w:sz="0" w:space="0" w:color="auto" w:frame="1"/>
        </w:rPr>
        <w:t>1.2 Development of creativity and innovation in higher education:</w:t>
      </w:r>
      <w:r w:rsidRPr="007614CB">
        <w:rPr>
          <w:rFonts w:ascii="Times New Roman" w:hAnsi="Times New Roman" w:cs="Times New Roman"/>
          <w:color w:val="000000"/>
          <w:sz w:val="24"/>
          <w:szCs w:val="24"/>
        </w:rPr>
        <w:t> </w:t>
      </w:r>
    </w:p>
    <w:p w:rsidR="007614CB" w:rsidRPr="009C0DBA" w:rsidRDefault="00E46C70" w:rsidP="009C0DBA">
      <w:pPr>
        <w:shd w:val="clear" w:color="auto" w:fill="FFFFFF"/>
        <w:spacing w:after="0" w:line="360" w:lineRule="auto"/>
        <w:jc w:val="both"/>
        <w:rPr>
          <w:rFonts w:ascii="Times New Roman" w:eastAsia="Times New Roman" w:hAnsi="Times New Roman" w:cs="Times New Roman"/>
          <w:sz w:val="24"/>
          <w:szCs w:val="24"/>
        </w:rPr>
      </w:pPr>
      <w:r w:rsidRPr="009C0DBA">
        <w:rPr>
          <w:rFonts w:ascii="Times New Roman" w:hAnsi="Times New Roman" w:cs="Times New Roman"/>
          <w:color w:val="000000"/>
          <w:sz w:val="24"/>
          <w:szCs w:val="24"/>
        </w:rPr>
        <w:t xml:space="preserve">Creativity and innovation will be nurtured when individuals feel free from stress, safety and positivity. There are nine qualities that promote creativity (Amabile,1998). They are </w:t>
      </w:r>
      <w:r w:rsidR="007614CB" w:rsidRPr="009C0DBA">
        <w:rPr>
          <w:rFonts w:ascii="Times New Roman" w:hAnsi="Times New Roman" w:cs="Times New Roman"/>
          <w:color w:val="000000"/>
          <w:sz w:val="24"/>
          <w:szCs w:val="24"/>
        </w:rPr>
        <w:t>–</w:t>
      </w:r>
    </w:p>
    <w:p w:rsidR="00E46C70" w:rsidRPr="006D3197" w:rsidRDefault="007614CB" w:rsidP="007614CB">
      <w:pPr>
        <w:pStyle w:val="NormalWeb"/>
        <w:shd w:val="clear" w:color="auto" w:fill="FFFFFF"/>
        <w:spacing w:before="0" w:beforeAutospacing="0" w:after="0" w:afterAutospacing="0" w:line="360" w:lineRule="auto"/>
        <w:jc w:val="both"/>
        <w:textAlignment w:val="baseline"/>
        <w:rPr>
          <w:color w:val="000000"/>
        </w:rPr>
      </w:pPr>
      <w:r>
        <w:rPr>
          <w:color w:val="000000"/>
        </w:rPr>
        <w:t xml:space="preserve">1. </w:t>
      </w:r>
      <w:r w:rsidR="00E46C70" w:rsidRPr="006D3197">
        <w:rPr>
          <w:color w:val="000000"/>
        </w:rPr>
        <w:t xml:space="preserve">Freedom in deciding what to do and how to accomplish the task. </w:t>
      </w:r>
    </w:p>
    <w:p w:rsidR="00E46C70" w:rsidRPr="006D3197" w:rsidRDefault="007614CB" w:rsidP="007614CB">
      <w:pPr>
        <w:pStyle w:val="NormalWeb"/>
        <w:shd w:val="clear" w:color="auto" w:fill="FFFFFF"/>
        <w:spacing w:before="0" w:beforeAutospacing="0" w:after="0" w:afterAutospacing="0" w:line="360" w:lineRule="auto"/>
        <w:jc w:val="both"/>
        <w:textAlignment w:val="baseline"/>
        <w:rPr>
          <w:color w:val="000000"/>
        </w:rPr>
      </w:pPr>
      <w:r>
        <w:rPr>
          <w:color w:val="000000"/>
        </w:rPr>
        <w:t xml:space="preserve">2. </w:t>
      </w:r>
      <w:r w:rsidR="00E46C70" w:rsidRPr="006D3197">
        <w:rPr>
          <w:color w:val="000000"/>
        </w:rPr>
        <w:t xml:space="preserve">Proper project management, which provides a good role model with excellent communication skills, protects the project team from outside distractions and interference. </w:t>
      </w:r>
    </w:p>
    <w:p w:rsidR="00E46C70" w:rsidRPr="006D3197" w:rsidRDefault="007614CB" w:rsidP="007614CB">
      <w:pPr>
        <w:pStyle w:val="NormalWeb"/>
        <w:shd w:val="clear" w:color="auto" w:fill="FFFFFF"/>
        <w:spacing w:before="0" w:beforeAutospacing="0" w:after="0" w:afterAutospacing="0" w:line="360" w:lineRule="auto"/>
        <w:jc w:val="both"/>
        <w:textAlignment w:val="baseline"/>
        <w:rPr>
          <w:color w:val="000000"/>
        </w:rPr>
      </w:pPr>
      <w:r>
        <w:rPr>
          <w:color w:val="000000"/>
        </w:rPr>
        <w:t xml:space="preserve">3. </w:t>
      </w:r>
      <w:r w:rsidR="00E46C70" w:rsidRPr="006D3197">
        <w:rPr>
          <w:color w:val="000000"/>
        </w:rPr>
        <w:t xml:space="preserve">Sufficient resources with access to necessary resources, including facilities, equipment information, and people. </w:t>
      </w:r>
    </w:p>
    <w:p w:rsidR="00E46C70" w:rsidRPr="006D3197" w:rsidRDefault="007614CB" w:rsidP="007614CB">
      <w:pPr>
        <w:pStyle w:val="NormalWeb"/>
        <w:shd w:val="clear" w:color="auto" w:fill="FFFFFF"/>
        <w:spacing w:before="0" w:beforeAutospacing="0" w:after="0" w:afterAutospacing="0" w:line="360" w:lineRule="auto"/>
        <w:jc w:val="both"/>
        <w:textAlignment w:val="baseline"/>
        <w:rPr>
          <w:color w:val="000000"/>
        </w:rPr>
      </w:pPr>
      <w:r>
        <w:rPr>
          <w:color w:val="000000"/>
        </w:rPr>
        <w:t xml:space="preserve">4. </w:t>
      </w:r>
      <w:r w:rsidR="00E46C70" w:rsidRPr="006D3197">
        <w:rPr>
          <w:color w:val="000000"/>
        </w:rPr>
        <w:t xml:space="preserve">Encouragement and being enthusiasm for the new ideas and creating an atmosphere free of threatening evaluation. </w:t>
      </w:r>
    </w:p>
    <w:p w:rsidR="00E46C70" w:rsidRPr="006D3197" w:rsidRDefault="007614CB" w:rsidP="007614CB">
      <w:pPr>
        <w:pStyle w:val="NormalWeb"/>
        <w:shd w:val="clear" w:color="auto" w:fill="FFFFFF"/>
        <w:spacing w:before="0" w:beforeAutospacing="0" w:after="0" w:afterAutospacing="0" w:line="360" w:lineRule="auto"/>
        <w:jc w:val="both"/>
        <w:textAlignment w:val="baseline"/>
        <w:rPr>
          <w:color w:val="000000"/>
        </w:rPr>
      </w:pPr>
      <w:r>
        <w:rPr>
          <w:color w:val="000000"/>
        </w:rPr>
        <w:t xml:space="preserve">5. </w:t>
      </w:r>
      <w:r w:rsidR="00E46C70" w:rsidRPr="006D3197">
        <w:rPr>
          <w:color w:val="000000"/>
        </w:rPr>
        <w:t xml:space="preserve">An environment where innovation is prized and failure is not fatal. </w:t>
      </w:r>
    </w:p>
    <w:p w:rsidR="00E46C70" w:rsidRPr="006D3197" w:rsidRDefault="007614CB" w:rsidP="007614CB">
      <w:pPr>
        <w:pStyle w:val="NormalWeb"/>
        <w:shd w:val="clear" w:color="auto" w:fill="FFFFFF"/>
        <w:spacing w:before="0" w:beforeAutospacing="0" w:after="0" w:afterAutospacing="0" w:line="360" w:lineRule="auto"/>
        <w:jc w:val="both"/>
        <w:textAlignment w:val="baseline"/>
        <w:rPr>
          <w:color w:val="000000"/>
        </w:rPr>
      </w:pPr>
      <w:r>
        <w:rPr>
          <w:color w:val="000000"/>
        </w:rPr>
        <w:t xml:space="preserve">6. </w:t>
      </w:r>
      <w:r w:rsidR="00E46C70" w:rsidRPr="006D3197">
        <w:rPr>
          <w:color w:val="000000"/>
        </w:rPr>
        <w:t xml:space="preserve">Recognition and showing a general sense that creative work will receive appropriate feedback. </w:t>
      </w:r>
    </w:p>
    <w:p w:rsidR="00E46C70" w:rsidRPr="006D3197" w:rsidRDefault="009C0DBA" w:rsidP="009C0DBA">
      <w:pPr>
        <w:pStyle w:val="NormalWeb"/>
        <w:shd w:val="clear" w:color="auto" w:fill="FFFFFF"/>
        <w:spacing w:before="0" w:beforeAutospacing="0" w:after="0" w:afterAutospacing="0" w:line="360" w:lineRule="auto"/>
        <w:jc w:val="both"/>
        <w:textAlignment w:val="baseline"/>
        <w:rPr>
          <w:color w:val="000000"/>
        </w:rPr>
      </w:pPr>
      <w:r>
        <w:rPr>
          <w:color w:val="000000"/>
        </w:rPr>
        <w:t xml:space="preserve">7. </w:t>
      </w:r>
      <w:r w:rsidR="00E46C70" w:rsidRPr="006D3197">
        <w:rPr>
          <w:color w:val="000000"/>
        </w:rPr>
        <w:t xml:space="preserve">It provides sufficient time to think creatively about the problem to explore different perspectives rather than impose an already determined approach. </w:t>
      </w:r>
    </w:p>
    <w:p w:rsidR="00E46C70" w:rsidRPr="006D3197" w:rsidRDefault="009C0DBA" w:rsidP="009C0DBA">
      <w:pPr>
        <w:pStyle w:val="NormalWeb"/>
        <w:shd w:val="clear" w:color="auto" w:fill="FFFFFF"/>
        <w:spacing w:before="0" w:beforeAutospacing="0" w:after="0" w:afterAutospacing="0" w:line="360" w:lineRule="auto"/>
        <w:jc w:val="both"/>
        <w:textAlignment w:val="baseline"/>
        <w:rPr>
          <w:color w:val="000000"/>
        </w:rPr>
      </w:pPr>
      <w:r>
        <w:rPr>
          <w:color w:val="000000"/>
        </w:rPr>
        <w:t xml:space="preserve">8. </w:t>
      </w:r>
      <w:r w:rsidR="00E46C70" w:rsidRPr="006D3197">
        <w:rPr>
          <w:color w:val="000000"/>
        </w:rPr>
        <w:t>A sense of challenge arising from the intriguing nature of the problem itself.</w:t>
      </w:r>
    </w:p>
    <w:p w:rsidR="009C0DBA" w:rsidRDefault="009C0DBA" w:rsidP="009C0DBA">
      <w:pPr>
        <w:pStyle w:val="NormalWeb"/>
        <w:shd w:val="clear" w:color="auto" w:fill="FFFFFF"/>
        <w:spacing w:before="0" w:beforeAutospacing="0" w:after="0" w:afterAutospacing="0" w:line="360" w:lineRule="auto"/>
        <w:jc w:val="both"/>
        <w:textAlignment w:val="baseline"/>
        <w:rPr>
          <w:color w:val="000000"/>
        </w:rPr>
      </w:pPr>
      <w:r>
        <w:rPr>
          <w:color w:val="000000"/>
        </w:rPr>
        <w:t xml:space="preserve">9. </w:t>
      </w:r>
      <w:r w:rsidR="00E46C70" w:rsidRPr="006D3197">
        <w:rPr>
          <w:color w:val="000000"/>
        </w:rPr>
        <w:t>The last quality of the environment that influences creativity and innovation is pressure and urgency, which is internally generated from the competition with an outside organization.</w:t>
      </w:r>
      <w:r w:rsidR="00E46C70" w:rsidRPr="007C2C79">
        <w:rPr>
          <w:color w:val="000000"/>
        </w:rPr>
        <w:t> </w:t>
      </w:r>
    </w:p>
    <w:p w:rsidR="00E46C70" w:rsidRPr="006D3197" w:rsidRDefault="00BC7191" w:rsidP="009C0DBA">
      <w:pPr>
        <w:pStyle w:val="NormalWeb"/>
        <w:shd w:val="clear" w:color="auto" w:fill="FFFFFF"/>
        <w:spacing w:before="0" w:beforeAutospacing="0" w:after="0" w:afterAutospacing="0" w:line="360" w:lineRule="auto"/>
        <w:jc w:val="both"/>
        <w:textAlignment w:val="baseline"/>
        <w:rPr>
          <w:color w:val="000000"/>
        </w:rPr>
      </w:pPr>
      <w:r>
        <w:rPr>
          <w:color w:val="000000"/>
        </w:rPr>
        <w:t>T</w:t>
      </w:r>
      <w:r w:rsidR="007C2C79">
        <w:rPr>
          <w:color w:val="000000"/>
        </w:rPr>
        <w:t>his study intends to analyse how</w:t>
      </w:r>
      <w:r>
        <w:rPr>
          <w:color w:val="000000"/>
        </w:rPr>
        <w:t xml:space="preserve"> learning environment impacts innovative competencies and how far it supports students in initiating campus ventures. </w:t>
      </w:r>
    </w:p>
    <w:p w:rsidR="00E46C70" w:rsidRPr="006D3197" w:rsidRDefault="00E46C70" w:rsidP="00E46C70">
      <w:pPr>
        <w:shd w:val="clear" w:color="auto" w:fill="FFFFFF"/>
        <w:spacing w:after="0" w:line="240" w:lineRule="auto"/>
        <w:jc w:val="both"/>
        <w:rPr>
          <w:rFonts w:ascii="Times New Roman" w:eastAsia="Times New Roman" w:hAnsi="Times New Roman" w:cs="Times New Roman"/>
          <w:b/>
          <w:sz w:val="24"/>
          <w:szCs w:val="24"/>
        </w:rPr>
      </w:pPr>
      <w:r w:rsidRPr="006D3197">
        <w:rPr>
          <w:rFonts w:ascii="Times New Roman" w:eastAsia="Times New Roman" w:hAnsi="Times New Roman" w:cs="Times New Roman"/>
          <w:b/>
          <w:sz w:val="24"/>
          <w:szCs w:val="24"/>
        </w:rPr>
        <w:t>2. Aim of the study:</w:t>
      </w:r>
    </w:p>
    <w:p w:rsidR="005D37B4" w:rsidRPr="006D3197" w:rsidRDefault="00E46C70" w:rsidP="007614CB">
      <w:pPr>
        <w:tabs>
          <w:tab w:val="left" w:pos="284"/>
        </w:tabs>
        <w:spacing w:after="0" w:line="360" w:lineRule="auto"/>
        <w:jc w:val="both"/>
        <w:rPr>
          <w:rFonts w:ascii="Times New Roman" w:hAnsi="Times New Roman" w:cs="Times New Roman"/>
          <w:bCs/>
          <w:sz w:val="24"/>
          <w:szCs w:val="24"/>
        </w:rPr>
      </w:pPr>
      <w:r w:rsidRPr="006D3197">
        <w:rPr>
          <w:rFonts w:ascii="Times New Roman" w:eastAsia="Times New Roman" w:hAnsi="Times New Roman" w:cs="Times New Roman"/>
          <w:sz w:val="24"/>
          <w:szCs w:val="24"/>
        </w:rPr>
        <w:t xml:space="preserve">The aim of this paper is to </w:t>
      </w:r>
      <w:r w:rsidR="004372AC" w:rsidRPr="006D3197">
        <w:rPr>
          <w:rFonts w:ascii="Times New Roman" w:eastAsia="Times New Roman" w:hAnsi="Times New Roman" w:cs="Times New Roman"/>
          <w:sz w:val="24"/>
          <w:szCs w:val="24"/>
        </w:rPr>
        <w:t xml:space="preserve">study the innovation competence </w:t>
      </w:r>
      <w:r w:rsidR="00422FAE">
        <w:rPr>
          <w:rFonts w:ascii="Times New Roman" w:eastAsia="Times New Roman" w:hAnsi="Times New Roman" w:cs="Times New Roman"/>
          <w:sz w:val="24"/>
          <w:szCs w:val="24"/>
        </w:rPr>
        <w:t>a</w:t>
      </w:r>
      <w:r w:rsidR="004372AC" w:rsidRPr="006D3197">
        <w:rPr>
          <w:rFonts w:ascii="Times New Roman" w:eastAsia="Times New Roman" w:hAnsi="Times New Roman" w:cs="Times New Roman"/>
          <w:sz w:val="24"/>
          <w:szCs w:val="24"/>
        </w:rPr>
        <w:t>mong students</w:t>
      </w:r>
      <w:r w:rsidRPr="006D3197">
        <w:rPr>
          <w:rFonts w:ascii="Times New Roman" w:eastAsia="Times New Roman" w:hAnsi="Times New Roman" w:cs="Times New Roman"/>
          <w:sz w:val="24"/>
          <w:szCs w:val="24"/>
        </w:rPr>
        <w:t xml:space="preserve"> and study </w:t>
      </w:r>
      <w:r w:rsidR="00421045" w:rsidRPr="006D3197">
        <w:rPr>
          <w:rFonts w:ascii="Times New Roman" w:eastAsia="Times New Roman" w:hAnsi="Times New Roman" w:cs="Times New Roman"/>
          <w:sz w:val="24"/>
          <w:szCs w:val="24"/>
        </w:rPr>
        <w:t xml:space="preserve">whether learning </w:t>
      </w:r>
      <w:r w:rsidR="005D37B4" w:rsidRPr="006D3197">
        <w:rPr>
          <w:rFonts w:ascii="Times New Roman" w:eastAsia="Times New Roman" w:hAnsi="Times New Roman" w:cs="Times New Roman"/>
          <w:sz w:val="24"/>
          <w:szCs w:val="24"/>
        </w:rPr>
        <w:t>environment build</w:t>
      </w:r>
      <w:r w:rsidRPr="006D3197">
        <w:rPr>
          <w:rFonts w:ascii="Times New Roman" w:eastAsia="Times New Roman" w:hAnsi="Times New Roman" w:cs="Times New Roman"/>
          <w:sz w:val="24"/>
          <w:szCs w:val="24"/>
        </w:rPr>
        <w:t xml:space="preserve"> students’ innovation competenc</w:t>
      </w:r>
      <w:r w:rsidR="00421045" w:rsidRPr="006D3197">
        <w:rPr>
          <w:rFonts w:ascii="Times New Roman" w:eastAsia="Times New Roman" w:hAnsi="Times New Roman" w:cs="Times New Roman"/>
          <w:sz w:val="24"/>
          <w:szCs w:val="24"/>
        </w:rPr>
        <w:t>i</w:t>
      </w:r>
      <w:r w:rsidRPr="006D3197">
        <w:rPr>
          <w:rFonts w:ascii="Times New Roman" w:eastAsia="Times New Roman" w:hAnsi="Times New Roman" w:cs="Times New Roman"/>
          <w:sz w:val="24"/>
          <w:szCs w:val="24"/>
        </w:rPr>
        <w:t xml:space="preserve">es. </w:t>
      </w:r>
      <w:r w:rsidR="005D37B4" w:rsidRPr="007614CB">
        <w:rPr>
          <w:rFonts w:ascii="Times New Roman" w:hAnsi="Times New Roman" w:cs="Times New Roman"/>
          <w:b/>
          <w:bCs/>
          <w:sz w:val="24"/>
          <w:szCs w:val="24"/>
        </w:rPr>
        <w:t xml:space="preserve">Objectives of the study </w:t>
      </w:r>
      <w:r w:rsidR="005D37B4" w:rsidRPr="006D3197">
        <w:rPr>
          <w:rFonts w:ascii="Times New Roman" w:hAnsi="Times New Roman" w:cs="Times New Roman"/>
          <w:bCs/>
          <w:sz w:val="24"/>
          <w:szCs w:val="24"/>
        </w:rPr>
        <w:t>are:</w:t>
      </w:r>
    </w:p>
    <w:p w:rsidR="005D37B4" w:rsidRPr="006D3197" w:rsidRDefault="005D37B4" w:rsidP="007614CB">
      <w:pPr>
        <w:pStyle w:val="ListParagraph"/>
        <w:numPr>
          <w:ilvl w:val="0"/>
          <w:numId w:val="4"/>
        </w:numPr>
        <w:spacing w:after="0" w:line="360" w:lineRule="auto"/>
        <w:ind w:left="-360" w:firstLine="360"/>
        <w:jc w:val="both"/>
        <w:rPr>
          <w:rFonts w:ascii="Times New Roman" w:hAnsi="Times New Roman" w:cs="Times New Roman"/>
          <w:sz w:val="24"/>
          <w:szCs w:val="24"/>
        </w:rPr>
      </w:pPr>
      <w:r w:rsidRPr="006D3197">
        <w:rPr>
          <w:rFonts w:ascii="Times New Roman" w:hAnsi="Times New Roman" w:cs="Times New Roman"/>
          <w:bCs/>
          <w:sz w:val="24"/>
          <w:szCs w:val="24"/>
        </w:rPr>
        <w:t>To examine the students’ extent and level of their knowledge on innovation</w:t>
      </w:r>
      <w:r w:rsidRPr="006D3197">
        <w:rPr>
          <w:rFonts w:ascii="Times New Roman" w:hAnsi="Times New Roman" w:cs="Times New Roman"/>
          <w:sz w:val="24"/>
          <w:szCs w:val="24"/>
        </w:rPr>
        <w:t>.</w:t>
      </w:r>
    </w:p>
    <w:p w:rsidR="005D37B4" w:rsidRPr="006D3197" w:rsidRDefault="005D37B4" w:rsidP="004372AC">
      <w:pPr>
        <w:pStyle w:val="ListParagraph"/>
        <w:numPr>
          <w:ilvl w:val="0"/>
          <w:numId w:val="4"/>
        </w:numPr>
        <w:spacing w:after="0" w:line="360" w:lineRule="auto"/>
        <w:jc w:val="both"/>
        <w:rPr>
          <w:rFonts w:ascii="Times New Roman" w:hAnsi="Times New Roman" w:cs="Times New Roman"/>
          <w:sz w:val="24"/>
          <w:szCs w:val="24"/>
        </w:rPr>
      </w:pPr>
      <w:r w:rsidRPr="006D3197">
        <w:rPr>
          <w:rFonts w:ascii="Times New Roman" w:hAnsi="Times New Roman" w:cs="Times New Roman"/>
          <w:bCs/>
          <w:sz w:val="24"/>
          <w:szCs w:val="24"/>
        </w:rPr>
        <w:t>To understand student’s perception towards the sources of innovative thinking</w:t>
      </w:r>
      <w:r w:rsidRPr="006D3197">
        <w:rPr>
          <w:rFonts w:ascii="Times New Roman" w:hAnsi="Times New Roman" w:cs="Times New Roman"/>
          <w:sz w:val="24"/>
          <w:szCs w:val="24"/>
        </w:rPr>
        <w:t>.</w:t>
      </w:r>
    </w:p>
    <w:p w:rsidR="005D37B4" w:rsidRPr="006D3197" w:rsidRDefault="005D37B4" w:rsidP="004372AC">
      <w:pPr>
        <w:pStyle w:val="ListParagraph"/>
        <w:numPr>
          <w:ilvl w:val="0"/>
          <w:numId w:val="4"/>
        </w:numPr>
        <w:spacing w:after="0" w:line="360" w:lineRule="auto"/>
        <w:jc w:val="both"/>
        <w:rPr>
          <w:rFonts w:ascii="Times New Roman" w:hAnsi="Times New Roman" w:cs="Times New Roman"/>
          <w:sz w:val="24"/>
          <w:szCs w:val="24"/>
        </w:rPr>
      </w:pPr>
      <w:r w:rsidRPr="006D3197">
        <w:rPr>
          <w:rFonts w:ascii="Times New Roman" w:hAnsi="Times New Roman" w:cs="Times New Roman"/>
          <w:sz w:val="24"/>
          <w:szCs w:val="24"/>
        </w:rPr>
        <w:t>To analyse students’ opinion if learning environment supports in enhancing the innovative skill among students.</w:t>
      </w:r>
    </w:p>
    <w:p w:rsidR="005D37B4" w:rsidRPr="006D3197" w:rsidRDefault="005D37B4" w:rsidP="004372AC">
      <w:pPr>
        <w:pStyle w:val="ListParagraph"/>
        <w:numPr>
          <w:ilvl w:val="0"/>
          <w:numId w:val="4"/>
        </w:numPr>
        <w:spacing w:after="0" w:line="360" w:lineRule="auto"/>
        <w:jc w:val="both"/>
        <w:rPr>
          <w:rFonts w:ascii="Times New Roman" w:hAnsi="Times New Roman" w:cs="Times New Roman"/>
          <w:sz w:val="24"/>
          <w:szCs w:val="24"/>
        </w:rPr>
      </w:pPr>
      <w:r w:rsidRPr="006D3197">
        <w:rPr>
          <w:rFonts w:ascii="Times New Roman" w:hAnsi="Times New Roman" w:cs="Times New Roman"/>
          <w:bCs/>
          <w:sz w:val="24"/>
          <w:szCs w:val="24"/>
        </w:rPr>
        <w:t xml:space="preserve">To </w:t>
      </w:r>
      <w:r w:rsidR="00441127" w:rsidRPr="006D3197">
        <w:rPr>
          <w:rFonts w:ascii="Times New Roman" w:hAnsi="Times New Roman" w:cs="Times New Roman"/>
          <w:bCs/>
          <w:sz w:val="24"/>
          <w:szCs w:val="24"/>
        </w:rPr>
        <w:t xml:space="preserve">identify the factors and skills </w:t>
      </w:r>
      <w:r w:rsidR="00422FAE" w:rsidRPr="006D3197">
        <w:rPr>
          <w:rFonts w:ascii="Times New Roman" w:hAnsi="Times New Roman" w:cs="Times New Roman"/>
          <w:bCs/>
          <w:sz w:val="24"/>
          <w:szCs w:val="24"/>
        </w:rPr>
        <w:t>that influences</w:t>
      </w:r>
      <w:r w:rsidR="00441127" w:rsidRPr="006D3197">
        <w:rPr>
          <w:rFonts w:ascii="Times New Roman" w:hAnsi="Times New Roman" w:cs="Times New Roman"/>
          <w:bCs/>
          <w:sz w:val="24"/>
          <w:szCs w:val="24"/>
        </w:rPr>
        <w:t xml:space="preserve"> </w:t>
      </w:r>
      <w:r w:rsidRPr="006D3197">
        <w:rPr>
          <w:rFonts w:ascii="Times New Roman" w:hAnsi="Times New Roman" w:cs="Times New Roman"/>
          <w:bCs/>
          <w:sz w:val="24"/>
          <w:szCs w:val="24"/>
        </w:rPr>
        <w:t>the innovative competence</w:t>
      </w:r>
      <w:r w:rsidR="00441127" w:rsidRPr="006D3197">
        <w:rPr>
          <w:rFonts w:ascii="Times New Roman" w:hAnsi="Times New Roman" w:cs="Times New Roman"/>
          <w:bCs/>
          <w:sz w:val="24"/>
          <w:szCs w:val="24"/>
        </w:rPr>
        <w:t xml:space="preserve"> of students</w:t>
      </w:r>
      <w:r w:rsidR="004372AC" w:rsidRPr="006D3197">
        <w:rPr>
          <w:rFonts w:ascii="Times New Roman" w:hAnsi="Times New Roman" w:cs="Times New Roman"/>
          <w:bCs/>
          <w:sz w:val="24"/>
          <w:szCs w:val="24"/>
        </w:rPr>
        <w:t>.</w:t>
      </w:r>
    </w:p>
    <w:p w:rsidR="00441127" w:rsidRPr="006D3197" w:rsidRDefault="00441127" w:rsidP="004372AC">
      <w:pPr>
        <w:pStyle w:val="ListParagraph"/>
        <w:numPr>
          <w:ilvl w:val="0"/>
          <w:numId w:val="4"/>
        </w:numPr>
        <w:shd w:val="clear" w:color="auto" w:fill="FFFFFF"/>
        <w:spacing w:before="100" w:beforeAutospacing="1" w:after="0" w:line="360" w:lineRule="auto"/>
        <w:jc w:val="both"/>
        <w:textAlignment w:val="baseline"/>
        <w:rPr>
          <w:rFonts w:ascii="Times New Roman" w:eastAsia="Times New Roman" w:hAnsi="Times New Roman" w:cs="Times New Roman"/>
          <w:b/>
          <w:sz w:val="24"/>
          <w:szCs w:val="24"/>
        </w:rPr>
      </w:pPr>
      <w:r w:rsidRPr="006D3197">
        <w:rPr>
          <w:rFonts w:ascii="Times New Roman" w:hAnsi="Times New Roman" w:cs="Times New Roman"/>
          <w:color w:val="000000"/>
          <w:spacing w:val="1"/>
          <w:sz w:val="24"/>
          <w:szCs w:val="24"/>
        </w:rPr>
        <w:t xml:space="preserve">To study the perception of students </w:t>
      </w:r>
      <w:r w:rsidRPr="006D3197">
        <w:rPr>
          <w:rFonts w:ascii="Times New Roman" w:hAnsi="Times New Roman" w:cs="Times New Roman"/>
          <w:sz w:val="24"/>
          <w:szCs w:val="24"/>
        </w:rPr>
        <w:t xml:space="preserve">towards the impact of institutional initiatives in establishing campus start-ups. </w:t>
      </w:r>
    </w:p>
    <w:p w:rsidR="00E46C70" w:rsidRPr="006D3197" w:rsidRDefault="00441127" w:rsidP="00441127">
      <w:pPr>
        <w:pStyle w:val="ListParagraph"/>
        <w:shd w:val="clear" w:color="auto" w:fill="FFFFFF"/>
        <w:spacing w:before="100" w:beforeAutospacing="1" w:after="0" w:line="360" w:lineRule="auto"/>
        <w:ind w:left="0"/>
        <w:jc w:val="both"/>
        <w:textAlignment w:val="baseline"/>
        <w:rPr>
          <w:rFonts w:ascii="Times New Roman" w:eastAsia="Times New Roman" w:hAnsi="Times New Roman" w:cs="Times New Roman"/>
          <w:b/>
          <w:sz w:val="24"/>
          <w:szCs w:val="24"/>
        </w:rPr>
      </w:pPr>
      <w:r w:rsidRPr="006D3197">
        <w:rPr>
          <w:rFonts w:ascii="Times New Roman" w:hAnsi="Times New Roman" w:cs="Times New Roman"/>
          <w:b/>
          <w:bCs/>
          <w:sz w:val="24"/>
          <w:szCs w:val="24"/>
        </w:rPr>
        <w:t>3.</w:t>
      </w:r>
      <w:r w:rsidR="00E46C70" w:rsidRPr="006D3197">
        <w:rPr>
          <w:rFonts w:ascii="Times New Roman" w:eastAsia="Times New Roman" w:hAnsi="Times New Roman" w:cs="Times New Roman"/>
          <w:b/>
          <w:bCs/>
          <w:sz w:val="24"/>
          <w:szCs w:val="24"/>
        </w:rPr>
        <w:t xml:space="preserve"> Scope</w:t>
      </w:r>
      <w:r w:rsidR="00E46C70" w:rsidRPr="006D3197">
        <w:rPr>
          <w:rFonts w:ascii="Times New Roman" w:eastAsia="Times New Roman" w:hAnsi="Times New Roman" w:cs="Times New Roman"/>
          <w:b/>
          <w:sz w:val="24"/>
          <w:szCs w:val="24"/>
        </w:rPr>
        <w:t xml:space="preserve"> of the study:</w:t>
      </w:r>
    </w:p>
    <w:p w:rsidR="00E46C70" w:rsidRPr="006D3197" w:rsidRDefault="00E46C70" w:rsidP="004853DD">
      <w:pPr>
        <w:pStyle w:val="ListParagraph"/>
        <w:numPr>
          <w:ilvl w:val="0"/>
          <w:numId w:val="2"/>
        </w:numPr>
        <w:spacing w:after="100" w:afterAutospacing="1" w:line="360" w:lineRule="auto"/>
        <w:ind w:left="357" w:hanging="357"/>
        <w:jc w:val="both"/>
        <w:rPr>
          <w:rFonts w:ascii="Times New Roman" w:hAnsi="Times New Roman" w:cs="Times New Roman"/>
          <w:sz w:val="24"/>
          <w:szCs w:val="24"/>
        </w:rPr>
      </w:pPr>
      <w:r w:rsidRPr="006D3197">
        <w:rPr>
          <w:rFonts w:ascii="Times New Roman" w:hAnsi="Times New Roman" w:cs="Times New Roman"/>
          <w:sz w:val="24"/>
          <w:szCs w:val="24"/>
        </w:rPr>
        <w:t>This study will help the students to understand their level of Innovation competence and accordingly plan to groom their innovative skills.</w:t>
      </w:r>
    </w:p>
    <w:p w:rsidR="00E46C70" w:rsidRPr="006D3197" w:rsidRDefault="00E46C70" w:rsidP="004853DD">
      <w:pPr>
        <w:pStyle w:val="ListParagraph"/>
        <w:numPr>
          <w:ilvl w:val="0"/>
          <w:numId w:val="2"/>
        </w:numPr>
        <w:tabs>
          <w:tab w:val="left" w:pos="284"/>
          <w:tab w:val="left" w:pos="426"/>
          <w:tab w:val="left" w:pos="1276"/>
        </w:tabs>
        <w:spacing w:after="100" w:afterAutospacing="1" w:line="360" w:lineRule="auto"/>
        <w:ind w:left="357" w:hanging="357"/>
        <w:jc w:val="both"/>
        <w:rPr>
          <w:rFonts w:ascii="Times New Roman" w:hAnsi="Times New Roman" w:cs="Times New Roman"/>
          <w:sz w:val="24"/>
          <w:szCs w:val="24"/>
        </w:rPr>
      </w:pPr>
      <w:r w:rsidRPr="006D3197">
        <w:rPr>
          <w:rFonts w:ascii="Times New Roman" w:hAnsi="Times New Roman" w:cs="Times New Roman"/>
          <w:sz w:val="24"/>
          <w:szCs w:val="24"/>
        </w:rPr>
        <w:t>This study can help the educators to plan suitable training programs to enhance the creative and innovative skills of their students.</w:t>
      </w:r>
    </w:p>
    <w:p w:rsidR="00502A7A" w:rsidRPr="006D3197" w:rsidRDefault="00502A7A" w:rsidP="004853DD">
      <w:pPr>
        <w:pStyle w:val="ListParagraph"/>
        <w:numPr>
          <w:ilvl w:val="0"/>
          <w:numId w:val="2"/>
        </w:numPr>
        <w:tabs>
          <w:tab w:val="left" w:pos="284"/>
          <w:tab w:val="left" w:pos="426"/>
          <w:tab w:val="left" w:pos="1276"/>
        </w:tabs>
        <w:spacing w:after="100" w:afterAutospacing="1" w:line="360" w:lineRule="auto"/>
        <w:ind w:left="357" w:hanging="357"/>
        <w:jc w:val="both"/>
        <w:rPr>
          <w:rFonts w:ascii="Times New Roman" w:hAnsi="Times New Roman" w:cs="Times New Roman"/>
          <w:sz w:val="24"/>
          <w:szCs w:val="24"/>
        </w:rPr>
      </w:pPr>
      <w:r w:rsidRPr="006D3197">
        <w:rPr>
          <w:rFonts w:ascii="Times New Roman" w:hAnsi="Times New Roman" w:cs="Times New Roman"/>
          <w:sz w:val="24"/>
          <w:szCs w:val="24"/>
        </w:rPr>
        <w:t>Teaching staff may also use our results to analyse their students’ innovation competencies and decide whether they should take measures to improve them.</w:t>
      </w:r>
    </w:p>
    <w:p w:rsidR="00421045" w:rsidRPr="006D3197" w:rsidRDefault="00E46C70" w:rsidP="007614CB">
      <w:pPr>
        <w:pStyle w:val="ListParagraph"/>
        <w:numPr>
          <w:ilvl w:val="0"/>
          <w:numId w:val="2"/>
        </w:numPr>
        <w:tabs>
          <w:tab w:val="left" w:pos="284"/>
        </w:tabs>
        <w:spacing w:after="0" w:line="360" w:lineRule="auto"/>
        <w:ind w:left="0" w:hanging="357"/>
        <w:jc w:val="both"/>
        <w:rPr>
          <w:rFonts w:ascii="Times New Roman" w:hAnsi="Times New Roman" w:cs="Times New Roman"/>
          <w:sz w:val="24"/>
          <w:szCs w:val="24"/>
        </w:rPr>
      </w:pPr>
      <w:r w:rsidRPr="006D3197">
        <w:rPr>
          <w:rFonts w:ascii="Times New Roman" w:hAnsi="Times New Roman" w:cs="Times New Roman"/>
          <w:sz w:val="24"/>
          <w:szCs w:val="24"/>
        </w:rPr>
        <w:t xml:space="preserve">This study can help the policy makers </w:t>
      </w:r>
      <w:r w:rsidR="00502A7A" w:rsidRPr="006D3197">
        <w:rPr>
          <w:rFonts w:ascii="Times New Roman" w:hAnsi="Times New Roman" w:cs="Times New Roman"/>
          <w:sz w:val="24"/>
          <w:szCs w:val="24"/>
        </w:rPr>
        <w:t xml:space="preserve">in higher education </w:t>
      </w:r>
      <w:r w:rsidRPr="006D3197">
        <w:rPr>
          <w:rFonts w:ascii="Times New Roman" w:hAnsi="Times New Roman" w:cs="Times New Roman"/>
          <w:sz w:val="24"/>
          <w:szCs w:val="24"/>
        </w:rPr>
        <w:t>to design suitable strategies to promote innovative attitude and competencies among student community to build an innovative ecosystem in higher educational Institutions</w:t>
      </w:r>
      <w:r w:rsidR="004853DD" w:rsidRPr="006D3197">
        <w:rPr>
          <w:rFonts w:ascii="Times New Roman" w:hAnsi="Times New Roman" w:cs="Times New Roman"/>
          <w:sz w:val="24"/>
          <w:szCs w:val="24"/>
        </w:rPr>
        <w:t xml:space="preserve"> encouraging students to initiate campus ventures.</w:t>
      </w:r>
    </w:p>
    <w:p w:rsidR="005B6302" w:rsidRPr="006D3197" w:rsidRDefault="004853DD" w:rsidP="007614CB">
      <w:pPr>
        <w:pStyle w:val="NormalWeb"/>
        <w:shd w:val="clear" w:color="auto" w:fill="FFFFFF"/>
        <w:spacing w:before="0" w:beforeAutospacing="0" w:after="0" w:afterAutospacing="0" w:line="360" w:lineRule="auto"/>
        <w:jc w:val="both"/>
        <w:textAlignment w:val="baseline"/>
        <w:rPr>
          <w:b/>
        </w:rPr>
      </w:pPr>
      <w:r w:rsidRPr="006D3197">
        <w:rPr>
          <w:b/>
        </w:rPr>
        <w:t>4.</w:t>
      </w:r>
      <w:r w:rsidR="005B6302" w:rsidRPr="006D3197">
        <w:rPr>
          <w:b/>
        </w:rPr>
        <w:t xml:space="preserve"> Review of Literatu</w:t>
      </w:r>
      <w:r w:rsidR="00421045" w:rsidRPr="006D3197">
        <w:rPr>
          <w:b/>
        </w:rPr>
        <w:t>r</w:t>
      </w:r>
      <w:r w:rsidR="005B6302" w:rsidRPr="006D3197">
        <w:rPr>
          <w:b/>
        </w:rPr>
        <w:t>e:</w:t>
      </w:r>
    </w:p>
    <w:p w:rsidR="006560B9" w:rsidRPr="006D3197" w:rsidRDefault="006560B9" w:rsidP="006D3197">
      <w:pPr>
        <w:spacing w:line="360" w:lineRule="auto"/>
        <w:ind w:firstLine="720"/>
        <w:jc w:val="both"/>
        <w:rPr>
          <w:rFonts w:ascii="Times New Roman" w:hAnsi="Times New Roman" w:cs="Times New Roman"/>
          <w:sz w:val="24"/>
          <w:szCs w:val="24"/>
        </w:rPr>
      </w:pPr>
      <w:r w:rsidRPr="006D3197">
        <w:rPr>
          <w:rFonts w:ascii="Times New Roman" w:hAnsi="Times New Roman" w:cs="Times New Roman"/>
          <w:sz w:val="24"/>
          <w:szCs w:val="24"/>
        </w:rPr>
        <w:t>Villa and Poblete (2007) defines competence as good performance in diverse, authentic contexts based on the integration and activation of knowledge, standards, techniques, procedures, abilities and skills, attitudes and value. Recommendations by the European Qualifications Framework for Lifelong Learning (2008) add the terms ‘responsibility’ and ‘autonomy’ to the meaning of competence, describing it as ‘the proven ability to use knowledge, skills and personal, social and/or methodological abilities, in work or study situations and in professional and personal development’. Scholarly research points that the characteristics and behaviour of people in the workplace are at the core of organiz</w:t>
      </w:r>
      <w:r w:rsidR="0008089A">
        <w:rPr>
          <w:rFonts w:ascii="Times New Roman" w:hAnsi="Times New Roman" w:cs="Times New Roman"/>
          <w:sz w:val="24"/>
          <w:szCs w:val="24"/>
        </w:rPr>
        <w:t xml:space="preserve">ational innovation. (Patterson, </w:t>
      </w:r>
      <w:r w:rsidRPr="006D3197">
        <w:rPr>
          <w:rFonts w:ascii="Times New Roman" w:hAnsi="Times New Roman" w:cs="Times New Roman"/>
          <w:sz w:val="24"/>
          <w:szCs w:val="24"/>
        </w:rPr>
        <w:t xml:space="preserve">2009). </w:t>
      </w:r>
    </w:p>
    <w:p w:rsidR="007614CB" w:rsidRDefault="006560B9" w:rsidP="006D3197">
      <w:pPr>
        <w:spacing w:line="360" w:lineRule="auto"/>
        <w:ind w:firstLine="720"/>
        <w:jc w:val="both"/>
        <w:rPr>
          <w:rFonts w:ascii="Times New Roman" w:hAnsi="Times New Roman" w:cs="Times New Roman"/>
          <w:sz w:val="24"/>
          <w:szCs w:val="24"/>
        </w:rPr>
      </w:pPr>
      <w:r w:rsidRPr="006D3197">
        <w:rPr>
          <w:rFonts w:ascii="Times New Roman" w:hAnsi="Times New Roman" w:cs="Times New Roman"/>
          <w:sz w:val="24"/>
          <w:szCs w:val="24"/>
        </w:rPr>
        <w:t>According to Spencer and Spencer (1993), competence always includes an intent, which is the motive or trait that causes action towards an outcome. The learning environment should be organized to support future visioning, facilitate idea generation, and foster the creation of new solutions to authentic problems. It should also allow social interaction in the form of team projects to incorporate project management activities.</w:t>
      </w:r>
      <w:r w:rsidR="0086516D" w:rsidRPr="006D3197">
        <w:rPr>
          <w:rFonts w:ascii="Times New Roman" w:hAnsi="Times New Roman" w:cs="Times New Roman"/>
          <w:sz w:val="24"/>
          <w:szCs w:val="24"/>
        </w:rPr>
        <w:t xml:space="preserve"> Ruohotie (2003) defines competence as an individual quality, which causally explains efficiency defined by certain criteria, or success in duties and tasks in work situations. Competence can consist of motivations, characteristics, self-concepts, attitudes, values, knowledge or cognitive and practical skills – any individual qualities, which can be reliably measured and assessed. Innovation competence can be defined as those capabilities, which are needed for a successful innovation (Forsman, 2009). </w:t>
      </w:r>
    </w:p>
    <w:p w:rsidR="0086516D" w:rsidRPr="006D3197" w:rsidRDefault="0086516D" w:rsidP="006D3197">
      <w:pPr>
        <w:spacing w:line="360" w:lineRule="auto"/>
        <w:ind w:firstLine="720"/>
        <w:jc w:val="both"/>
        <w:rPr>
          <w:rFonts w:ascii="Times New Roman" w:hAnsi="Times New Roman" w:cs="Times New Roman"/>
          <w:sz w:val="24"/>
          <w:szCs w:val="24"/>
        </w:rPr>
      </w:pPr>
      <w:r w:rsidRPr="006D3197">
        <w:rPr>
          <w:rFonts w:ascii="Times New Roman" w:hAnsi="Times New Roman" w:cs="Times New Roman"/>
          <w:sz w:val="24"/>
          <w:szCs w:val="24"/>
        </w:rPr>
        <w:t xml:space="preserve">According to Mathisen, Martinsen and Einarsen (2008), creativity refers to the development of novel and useful ideas and innovation towards the application of ideas. Cerinšek and Dolinšek (2009) inferred that the development of innovation is associated with significant risk and uncertainty. It is hard to predict the progress and results of innovation processes, which can influence self-confidence and motivation. Bjornali and Støren (2012) and Waychal </w:t>
      </w:r>
      <w:r w:rsidR="006D3197" w:rsidRPr="006D3197">
        <w:rPr>
          <w:rFonts w:ascii="Times New Roman" w:hAnsi="Times New Roman" w:cs="Times New Roman"/>
          <w:i/>
          <w:iCs/>
          <w:sz w:val="24"/>
          <w:szCs w:val="24"/>
        </w:rPr>
        <w:t>et al</w:t>
      </w:r>
      <w:r w:rsidRPr="006D3197">
        <w:rPr>
          <w:rFonts w:ascii="Times New Roman" w:hAnsi="Times New Roman" w:cs="Times New Roman"/>
          <w:sz w:val="24"/>
          <w:szCs w:val="24"/>
        </w:rPr>
        <w:t xml:space="preserve">. (2011) defined innovation as a process of turning opportunity into new ideas and putting them into widely used practice. </w:t>
      </w:r>
    </w:p>
    <w:p w:rsidR="005E1B5E" w:rsidRPr="006D3197" w:rsidRDefault="005E1B5E" w:rsidP="005E1B5E">
      <w:pPr>
        <w:spacing w:after="0" w:line="360" w:lineRule="auto"/>
        <w:jc w:val="both"/>
        <w:rPr>
          <w:rFonts w:ascii="Times New Roman" w:hAnsi="Times New Roman" w:cs="Times New Roman"/>
          <w:b/>
          <w:bCs/>
          <w:sz w:val="24"/>
          <w:szCs w:val="24"/>
        </w:rPr>
      </w:pPr>
      <w:r w:rsidRPr="006D3197">
        <w:rPr>
          <w:rFonts w:ascii="Times New Roman" w:hAnsi="Times New Roman" w:cs="Times New Roman"/>
          <w:b/>
          <w:bCs/>
          <w:sz w:val="24"/>
          <w:szCs w:val="24"/>
        </w:rPr>
        <w:t>Innovation skills</w:t>
      </w:r>
    </w:p>
    <w:p w:rsidR="00CB5A45" w:rsidRPr="006D3197" w:rsidRDefault="00CB5A45" w:rsidP="00BC7191">
      <w:pPr>
        <w:shd w:val="clear" w:color="auto" w:fill="FFFFFF"/>
        <w:spacing w:after="0" w:line="360" w:lineRule="auto"/>
        <w:ind w:firstLine="720"/>
        <w:jc w:val="both"/>
        <w:rPr>
          <w:rFonts w:ascii="Times New Roman" w:hAnsi="Times New Roman" w:cs="Times New Roman"/>
          <w:b/>
          <w:bCs/>
          <w:sz w:val="24"/>
          <w:szCs w:val="24"/>
        </w:rPr>
      </w:pPr>
      <w:r w:rsidRPr="006D3197">
        <w:rPr>
          <w:rFonts w:ascii="Times New Roman" w:eastAsia="Times New Roman" w:hAnsi="Times New Roman" w:cs="Times New Roman"/>
          <w:color w:val="000000"/>
          <w:spacing w:val="1"/>
          <w:sz w:val="24"/>
          <w:szCs w:val="24"/>
          <w:lang w:eastAsia="en-IN"/>
        </w:rPr>
        <w:t xml:space="preserve">It is increasingly acknowledged that future innovators and entrepreneurs will require a large range of skills to be able to meet the demands of the changing economy (OECD, 2010). A larger group of students with broad range of innovative skills will be a great boon to our nation’s start-up community. In addition to innovation and strong subject-based know-how, skills </w:t>
      </w:r>
      <w:r w:rsidRPr="006D3197">
        <w:rPr>
          <w:rFonts w:ascii="Times New Roman" w:eastAsia="Times New Roman" w:hAnsi="Times New Roman" w:cs="Times New Roman"/>
          <w:color w:val="000000"/>
          <w:spacing w:val="2"/>
          <w:sz w:val="24"/>
          <w:szCs w:val="24"/>
          <w:lang w:eastAsia="en-IN"/>
        </w:rPr>
        <w:t>such as critical thinking, design thinking, creativity, problem solving a</w:t>
      </w:r>
      <w:r w:rsidRPr="006D3197">
        <w:rPr>
          <w:rFonts w:ascii="Times New Roman" w:eastAsia="Times New Roman" w:hAnsi="Times New Roman" w:cs="Times New Roman"/>
          <w:color w:val="000000"/>
          <w:spacing w:val="1"/>
          <w:sz w:val="24"/>
          <w:szCs w:val="24"/>
          <w:lang w:eastAsia="en-IN"/>
        </w:rPr>
        <w:t xml:space="preserve">nd ability to look at things from broad perspectives </w:t>
      </w:r>
      <w:r w:rsidRPr="006D3197">
        <w:rPr>
          <w:rFonts w:ascii="Times New Roman" w:eastAsia="Times New Roman" w:hAnsi="Times New Roman" w:cs="Times New Roman"/>
          <w:color w:val="000000"/>
          <w:spacing w:val="2"/>
          <w:sz w:val="24"/>
          <w:szCs w:val="24"/>
          <w:lang w:eastAsia="en-IN"/>
        </w:rPr>
        <w:t xml:space="preserve">will be needed in the students of tomorrow. They will need to work in teams, communicate their messages effectively and adapt to </w:t>
      </w:r>
      <w:r w:rsidRPr="006D3197">
        <w:rPr>
          <w:rFonts w:ascii="Times New Roman" w:eastAsia="Times New Roman" w:hAnsi="Times New Roman" w:cs="Times New Roman"/>
          <w:color w:val="000000"/>
          <w:spacing w:val="1"/>
          <w:sz w:val="24"/>
          <w:szCs w:val="24"/>
          <w:lang w:eastAsia="en-IN"/>
        </w:rPr>
        <w:t xml:space="preserve">changing circumstances and learn to interact with their environment instead of working in isolation. </w:t>
      </w:r>
      <w:r w:rsidRPr="006D3197">
        <w:rPr>
          <w:rFonts w:ascii="Times New Roman" w:eastAsia="Times New Roman" w:hAnsi="Times New Roman" w:cs="Times New Roman"/>
          <w:color w:val="000000"/>
          <w:spacing w:val="2"/>
          <w:sz w:val="24"/>
          <w:szCs w:val="24"/>
          <w:lang w:eastAsia="en-IN"/>
        </w:rPr>
        <w:t xml:space="preserve"> Transferable skills are cruc</w:t>
      </w:r>
      <w:r w:rsidRPr="006D3197">
        <w:rPr>
          <w:rFonts w:ascii="Times New Roman" w:eastAsia="Times New Roman" w:hAnsi="Times New Roman" w:cs="Times New Roman"/>
          <w:color w:val="000000"/>
          <w:spacing w:val="1"/>
          <w:sz w:val="24"/>
          <w:szCs w:val="24"/>
          <w:lang w:eastAsia="en-IN"/>
        </w:rPr>
        <w:t>ial for today's students to be prepared for tomorrow's workplace (Barrett and Moore, 2011).</w:t>
      </w:r>
    </w:p>
    <w:p w:rsidR="009209A3" w:rsidRPr="006D3197" w:rsidRDefault="005E1B5E" w:rsidP="006D3197">
      <w:pPr>
        <w:spacing w:line="360" w:lineRule="auto"/>
        <w:ind w:firstLine="720"/>
        <w:jc w:val="both"/>
        <w:rPr>
          <w:rFonts w:ascii="Times New Roman" w:hAnsi="Times New Roman" w:cs="Times New Roman"/>
          <w:sz w:val="24"/>
          <w:szCs w:val="24"/>
        </w:rPr>
      </w:pPr>
      <w:r w:rsidRPr="006D3197">
        <w:rPr>
          <w:rFonts w:ascii="Times New Roman" w:hAnsi="Times New Roman" w:cs="Times New Roman"/>
          <w:sz w:val="24"/>
          <w:szCs w:val="24"/>
        </w:rPr>
        <w:t xml:space="preserve">Creative thinking skills are defined as creative competences and cognitive skills. Creativity is a key innovation competency factor in most studies. According to Cerinšek and Dolinšek (2009), creativity is the ability to generate new ideas independent of their possible practicability and future value. </w:t>
      </w:r>
      <w:r w:rsidR="009E61C3" w:rsidRPr="006D3197">
        <w:rPr>
          <w:rFonts w:ascii="Times New Roman" w:hAnsi="Times New Roman" w:cs="Times New Roman"/>
          <w:sz w:val="24"/>
          <w:szCs w:val="24"/>
        </w:rPr>
        <w:t>Students are expected to be prepared to collaborate in solving future problems and producing innovations in areas that presently do not exist (Sawyer, 2014).</w:t>
      </w:r>
      <w:r w:rsidR="0008089A">
        <w:rPr>
          <w:rFonts w:ascii="Times New Roman" w:hAnsi="Times New Roman" w:cs="Times New Roman"/>
          <w:sz w:val="24"/>
          <w:szCs w:val="24"/>
        </w:rPr>
        <w:t xml:space="preserve"> </w:t>
      </w:r>
      <w:r w:rsidR="009E61C3" w:rsidRPr="006D3197">
        <w:rPr>
          <w:rFonts w:ascii="Times New Roman" w:hAnsi="Times New Roman" w:cs="Times New Roman"/>
          <w:sz w:val="24"/>
          <w:szCs w:val="24"/>
        </w:rPr>
        <w:t xml:space="preserve">Openness to experiences and curiosity are defined as the willingness to confront new situations and the flexibility to experience them (Celik, 2013). Proactiveness is the ability to develop new ideas and take initiative (Cerinšek &amp; Dolinšek, 2009). Coping with chaos and uncertainty reflects an ability to deal with unexpected situations, the flexibility to deal with plans and deadlines and the ability to improvise (Chatenier </w:t>
      </w:r>
      <w:r w:rsidR="006D3197" w:rsidRPr="006D3197">
        <w:rPr>
          <w:rFonts w:ascii="Times New Roman" w:hAnsi="Times New Roman" w:cs="Times New Roman"/>
          <w:i/>
          <w:iCs/>
          <w:sz w:val="24"/>
          <w:szCs w:val="24"/>
        </w:rPr>
        <w:t>et al</w:t>
      </w:r>
      <w:r w:rsidR="009E61C3" w:rsidRPr="006D3197">
        <w:rPr>
          <w:rFonts w:ascii="Times New Roman" w:hAnsi="Times New Roman" w:cs="Times New Roman"/>
          <w:sz w:val="24"/>
          <w:szCs w:val="24"/>
        </w:rPr>
        <w:t>., 2010)</w:t>
      </w:r>
      <w:r w:rsidR="00E37505" w:rsidRPr="006D3197">
        <w:rPr>
          <w:rFonts w:ascii="Times New Roman" w:hAnsi="Times New Roman" w:cs="Times New Roman"/>
          <w:sz w:val="24"/>
          <w:szCs w:val="24"/>
        </w:rPr>
        <w:t>.</w:t>
      </w:r>
    </w:p>
    <w:p w:rsidR="00E37505" w:rsidRPr="006D3197" w:rsidRDefault="00E37505" w:rsidP="006560B9">
      <w:pPr>
        <w:spacing w:line="360" w:lineRule="auto"/>
        <w:ind w:firstLine="720"/>
        <w:jc w:val="both"/>
        <w:rPr>
          <w:rFonts w:ascii="Times New Roman" w:hAnsi="Times New Roman" w:cs="Times New Roman"/>
          <w:sz w:val="24"/>
          <w:szCs w:val="24"/>
        </w:rPr>
      </w:pPr>
      <w:r w:rsidRPr="006D3197">
        <w:rPr>
          <w:rFonts w:ascii="Times New Roman" w:hAnsi="Times New Roman" w:cs="Times New Roman"/>
          <w:sz w:val="24"/>
          <w:szCs w:val="24"/>
        </w:rPr>
        <w:t xml:space="preserve">Problem solving is defined as a generic skill that is key to innovation and synonymous with the creative process (Edwards-Schachter </w:t>
      </w:r>
      <w:r w:rsidR="006D3197" w:rsidRPr="006D3197">
        <w:rPr>
          <w:rFonts w:ascii="Times New Roman" w:hAnsi="Times New Roman" w:cs="Times New Roman"/>
          <w:i/>
          <w:iCs/>
          <w:sz w:val="24"/>
          <w:szCs w:val="24"/>
        </w:rPr>
        <w:t>et al</w:t>
      </w:r>
      <w:r w:rsidRPr="006D3197">
        <w:rPr>
          <w:rFonts w:ascii="Times New Roman" w:hAnsi="Times New Roman" w:cs="Times New Roman"/>
          <w:sz w:val="24"/>
          <w:szCs w:val="24"/>
        </w:rPr>
        <w:t>., 2015). Cognitive skills are also considered crucial for innovation. According to Treffinger, Young, Selby and Shepardson (2002), cognitive skills refer to convergent or critical thinking ability.</w:t>
      </w:r>
      <w:r w:rsidR="008E390B">
        <w:rPr>
          <w:rFonts w:ascii="Times New Roman" w:hAnsi="Times New Roman" w:cs="Times New Roman"/>
          <w:sz w:val="24"/>
          <w:szCs w:val="24"/>
        </w:rPr>
        <w:t xml:space="preserve"> </w:t>
      </w:r>
      <w:r w:rsidRPr="006D3197">
        <w:rPr>
          <w:rFonts w:ascii="Times New Roman" w:hAnsi="Times New Roman" w:cs="Times New Roman"/>
          <w:sz w:val="24"/>
          <w:szCs w:val="24"/>
        </w:rPr>
        <w:t>Social skills are the core competency in innovation development. Social skills are necessary for interaction and communication with others (Riggio, 1986</w:t>
      </w:r>
      <w:r w:rsidR="00AD6C76" w:rsidRPr="006D3197">
        <w:rPr>
          <w:rFonts w:ascii="Times New Roman" w:hAnsi="Times New Roman" w:cs="Times New Roman"/>
          <w:sz w:val="24"/>
          <w:szCs w:val="24"/>
        </w:rPr>
        <w:t>).</w:t>
      </w:r>
      <w:r w:rsidRPr="006D3197">
        <w:rPr>
          <w:rFonts w:ascii="Times New Roman" w:hAnsi="Times New Roman" w:cs="Times New Roman"/>
          <w:sz w:val="24"/>
          <w:szCs w:val="24"/>
        </w:rPr>
        <w:t xml:space="preserve"> Social skills are divided into three sub-categories: collaboration, networking and communication skills. </w:t>
      </w:r>
    </w:p>
    <w:p w:rsidR="00E37505" w:rsidRPr="006D3197" w:rsidRDefault="00E37505" w:rsidP="0008089A">
      <w:pPr>
        <w:spacing w:line="360" w:lineRule="auto"/>
        <w:ind w:firstLine="720"/>
        <w:jc w:val="both"/>
        <w:rPr>
          <w:rFonts w:ascii="Times New Roman" w:hAnsi="Times New Roman" w:cs="Times New Roman"/>
          <w:sz w:val="24"/>
          <w:szCs w:val="24"/>
        </w:rPr>
      </w:pPr>
      <w:r w:rsidRPr="006D3197">
        <w:rPr>
          <w:rFonts w:ascii="Times New Roman" w:hAnsi="Times New Roman" w:cs="Times New Roman"/>
          <w:sz w:val="24"/>
          <w:szCs w:val="24"/>
        </w:rPr>
        <w:t xml:space="preserve">Collaboration skills were defined as the ability to work productively with others (or in teams (Jack </w:t>
      </w:r>
      <w:r w:rsidR="006D3197" w:rsidRPr="006D3197">
        <w:rPr>
          <w:rFonts w:ascii="Times New Roman" w:hAnsi="Times New Roman" w:cs="Times New Roman"/>
          <w:i/>
          <w:iCs/>
          <w:sz w:val="24"/>
          <w:szCs w:val="24"/>
        </w:rPr>
        <w:t>et al</w:t>
      </w:r>
      <w:r w:rsidRPr="006D3197">
        <w:rPr>
          <w:rFonts w:ascii="Times New Roman" w:hAnsi="Times New Roman" w:cs="Times New Roman"/>
          <w:sz w:val="24"/>
          <w:szCs w:val="24"/>
        </w:rPr>
        <w:t xml:space="preserve">., 2014). Teamwork skills allow otherwise dispersed local knowledge to be combined, which allows innovative capabilities to be improved (Wang and Shuai, 2013). </w:t>
      </w:r>
      <w:r w:rsidR="00ED66F9" w:rsidRPr="006D3197">
        <w:rPr>
          <w:rFonts w:ascii="Times New Roman" w:hAnsi="Times New Roman" w:cs="Times New Roman"/>
          <w:sz w:val="24"/>
          <w:szCs w:val="24"/>
        </w:rPr>
        <w:t xml:space="preserve">Networking skills refer to the ability to develop, maintain and use networks effectively to forge beneficial alliances and coalitions that are critical to innovation (Avvisati </w:t>
      </w:r>
      <w:r w:rsidR="006D3197" w:rsidRPr="006D3197">
        <w:rPr>
          <w:rFonts w:ascii="Times New Roman" w:hAnsi="Times New Roman" w:cs="Times New Roman"/>
          <w:i/>
          <w:iCs/>
          <w:sz w:val="24"/>
          <w:szCs w:val="24"/>
        </w:rPr>
        <w:t>et al</w:t>
      </w:r>
      <w:r w:rsidR="00ED66F9" w:rsidRPr="006D3197">
        <w:rPr>
          <w:rFonts w:ascii="Times New Roman" w:hAnsi="Times New Roman" w:cs="Times New Roman"/>
          <w:sz w:val="24"/>
          <w:szCs w:val="24"/>
        </w:rPr>
        <w:t>., 2013)</w:t>
      </w:r>
    </w:p>
    <w:p w:rsidR="006560B9" w:rsidRPr="006D3197" w:rsidRDefault="00E37505" w:rsidP="006560B9">
      <w:pPr>
        <w:spacing w:line="360" w:lineRule="auto"/>
        <w:ind w:firstLine="720"/>
        <w:jc w:val="both"/>
        <w:rPr>
          <w:rFonts w:ascii="Times New Roman" w:hAnsi="Times New Roman" w:cs="Times New Roman"/>
          <w:sz w:val="24"/>
          <w:szCs w:val="24"/>
        </w:rPr>
      </w:pPr>
      <w:r w:rsidRPr="006D3197">
        <w:rPr>
          <w:rFonts w:ascii="Times New Roman" w:hAnsi="Times New Roman" w:cs="Times New Roman"/>
          <w:sz w:val="24"/>
          <w:szCs w:val="24"/>
        </w:rPr>
        <w:t>Social astuteness is defined as a person’s ability to understand social situations and interpersonal interactions, and to remain sensitive to the motivations and responsibilities of different parties</w:t>
      </w:r>
      <w:r w:rsidR="00ED66F9" w:rsidRPr="006D3197">
        <w:rPr>
          <w:rFonts w:ascii="Times New Roman" w:hAnsi="Times New Roman" w:cs="Times New Roman"/>
          <w:sz w:val="24"/>
          <w:szCs w:val="24"/>
        </w:rPr>
        <w:t xml:space="preserve">. </w:t>
      </w:r>
      <w:r w:rsidRPr="006D3197">
        <w:rPr>
          <w:rFonts w:ascii="Times New Roman" w:hAnsi="Times New Roman" w:cs="Times New Roman"/>
          <w:sz w:val="24"/>
          <w:szCs w:val="24"/>
        </w:rPr>
        <w:t xml:space="preserve">It involves expressing empathy (Chatenier </w:t>
      </w:r>
      <w:r w:rsidR="006D3197" w:rsidRPr="006D3197">
        <w:rPr>
          <w:rFonts w:ascii="Times New Roman" w:hAnsi="Times New Roman" w:cs="Times New Roman"/>
          <w:i/>
          <w:iCs/>
          <w:sz w:val="24"/>
          <w:szCs w:val="24"/>
        </w:rPr>
        <w:t>et al</w:t>
      </w:r>
      <w:r w:rsidRPr="006D3197">
        <w:rPr>
          <w:rFonts w:ascii="Times New Roman" w:hAnsi="Times New Roman" w:cs="Times New Roman"/>
          <w:sz w:val="24"/>
          <w:szCs w:val="24"/>
        </w:rPr>
        <w:t xml:space="preserve">., 2010). Brokering skills are defined as information exchange skills in which participating people link information and knowledge from various internal and external sources, which leads to new opportunities (Bjornali &amp; Støren, 2012). </w:t>
      </w:r>
      <w:r w:rsidR="006560B9" w:rsidRPr="006D3197">
        <w:rPr>
          <w:rFonts w:ascii="Times New Roman" w:hAnsi="Times New Roman" w:cs="Times New Roman"/>
          <w:sz w:val="24"/>
          <w:szCs w:val="24"/>
        </w:rPr>
        <w:t>This article is aimed at understanding the innovative competence of students and helps to understand how the learning environment in the higher educational environment has supported the students to develop this competency.</w:t>
      </w:r>
      <w:r w:rsidR="009209A3" w:rsidRPr="006D3197">
        <w:rPr>
          <w:rFonts w:ascii="Times New Roman" w:hAnsi="Times New Roman" w:cs="Times New Roman"/>
          <w:sz w:val="24"/>
          <w:szCs w:val="24"/>
        </w:rPr>
        <w:t xml:space="preserve"> It also attempts to understand the student’s perception of how innovative competency has supported them to initiate campus start-ups within the educational institution.</w:t>
      </w:r>
    </w:p>
    <w:p w:rsidR="004372AC" w:rsidRPr="006D3197" w:rsidRDefault="0086516D" w:rsidP="007614CB">
      <w:pPr>
        <w:spacing w:after="0" w:line="360" w:lineRule="auto"/>
        <w:ind w:firstLine="720"/>
        <w:jc w:val="both"/>
        <w:rPr>
          <w:rFonts w:ascii="Times New Roman" w:hAnsi="Times New Roman" w:cs="Times New Roman"/>
          <w:sz w:val="24"/>
          <w:szCs w:val="24"/>
        </w:rPr>
      </w:pPr>
      <w:r w:rsidRPr="006D3197">
        <w:rPr>
          <w:rFonts w:ascii="Times New Roman" w:hAnsi="Times New Roman" w:cs="Times New Roman"/>
          <w:sz w:val="24"/>
          <w:szCs w:val="24"/>
        </w:rPr>
        <w:t xml:space="preserve">This leads us to pose the following research questions: </w:t>
      </w:r>
    </w:p>
    <w:p w:rsidR="004372AC" w:rsidRPr="006D3197" w:rsidRDefault="0086516D" w:rsidP="007614CB">
      <w:pPr>
        <w:spacing w:after="0" w:line="360" w:lineRule="auto"/>
        <w:ind w:firstLine="720"/>
        <w:jc w:val="both"/>
        <w:rPr>
          <w:rFonts w:ascii="Times New Roman" w:hAnsi="Times New Roman" w:cs="Times New Roman"/>
          <w:sz w:val="24"/>
          <w:szCs w:val="24"/>
        </w:rPr>
      </w:pPr>
      <w:r w:rsidRPr="006D3197">
        <w:rPr>
          <w:rFonts w:ascii="Times New Roman" w:hAnsi="Times New Roman" w:cs="Times New Roman"/>
          <w:sz w:val="24"/>
          <w:szCs w:val="24"/>
        </w:rPr>
        <w:t>RQ1: How do students perceive their own innovation competenc</w:t>
      </w:r>
      <w:r w:rsidR="004372AC" w:rsidRPr="006D3197">
        <w:rPr>
          <w:rFonts w:ascii="Times New Roman" w:hAnsi="Times New Roman" w:cs="Times New Roman"/>
          <w:sz w:val="24"/>
          <w:szCs w:val="24"/>
        </w:rPr>
        <w:t>i</w:t>
      </w:r>
      <w:r w:rsidRPr="006D3197">
        <w:rPr>
          <w:rFonts w:ascii="Times New Roman" w:hAnsi="Times New Roman" w:cs="Times New Roman"/>
          <w:sz w:val="24"/>
          <w:szCs w:val="24"/>
        </w:rPr>
        <w:t xml:space="preserve">es? </w:t>
      </w:r>
    </w:p>
    <w:p w:rsidR="004372AC" w:rsidRPr="006D3197" w:rsidRDefault="0086516D" w:rsidP="007614CB">
      <w:pPr>
        <w:spacing w:after="0" w:line="360" w:lineRule="auto"/>
        <w:ind w:firstLine="720"/>
        <w:jc w:val="both"/>
        <w:rPr>
          <w:rFonts w:ascii="Times New Roman" w:hAnsi="Times New Roman" w:cs="Times New Roman"/>
          <w:sz w:val="24"/>
          <w:szCs w:val="24"/>
        </w:rPr>
      </w:pPr>
      <w:r w:rsidRPr="006D3197">
        <w:rPr>
          <w:rFonts w:ascii="Times New Roman" w:hAnsi="Times New Roman" w:cs="Times New Roman"/>
          <w:sz w:val="24"/>
          <w:szCs w:val="24"/>
        </w:rPr>
        <w:t>RQ2: What innovation competenc</w:t>
      </w:r>
      <w:r w:rsidR="00BC7191">
        <w:rPr>
          <w:rFonts w:ascii="Times New Roman" w:hAnsi="Times New Roman" w:cs="Times New Roman"/>
          <w:sz w:val="24"/>
          <w:szCs w:val="24"/>
        </w:rPr>
        <w:t>i</w:t>
      </w:r>
      <w:r w:rsidRPr="006D3197">
        <w:rPr>
          <w:rFonts w:ascii="Times New Roman" w:hAnsi="Times New Roman" w:cs="Times New Roman"/>
          <w:sz w:val="24"/>
          <w:szCs w:val="24"/>
        </w:rPr>
        <w:t xml:space="preserve">es are best achieved by students? </w:t>
      </w:r>
    </w:p>
    <w:p w:rsidR="004372AC" w:rsidRPr="006D3197" w:rsidRDefault="0086516D" w:rsidP="007614CB">
      <w:pPr>
        <w:spacing w:after="0" w:line="360" w:lineRule="auto"/>
        <w:ind w:firstLine="720"/>
        <w:jc w:val="both"/>
        <w:rPr>
          <w:rFonts w:ascii="Times New Roman" w:hAnsi="Times New Roman" w:cs="Times New Roman"/>
          <w:sz w:val="24"/>
          <w:szCs w:val="24"/>
        </w:rPr>
      </w:pPr>
      <w:r w:rsidRPr="006D3197">
        <w:rPr>
          <w:rFonts w:ascii="Times New Roman" w:hAnsi="Times New Roman" w:cs="Times New Roman"/>
          <w:sz w:val="24"/>
          <w:szCs w:val="24"/>
        </w:rPr>
        <w:t xml:space="preserve">RQ3: </w:t>
      </w:r>
      <w:r w:rsidR="004372AC" w:rsidRPr="006D3197">
        <w:rPr>
          <w:rFonts w:ascii="Times New Roman" w:hAnsi="Times New Roman" w:cs="Times New Roman"/>
          <w:sz w:val="24"/>
          <w:szCs w:val="24"/>
        </w:rPr>
        <w:t xml:space="preserve">What is the level of satisfaction with regard to </w:t>
      </w:r>
      <w:r w:rsidR="00602136" w:rsidRPr="006D3197">
        <w:rPr>
          <w:rFonts w:ascii="Times New Roman" w:hAnsi="Times New Roman" w:cs="Times New Roman"/>
          <w:sz w:val="24"/>
          <w:szCs w:val="24"/>
        </w:rPr>
        <w:t>Institutional initiatives</w:t>
      </w:r>
      <w:r w:rsidR="007614CB">
        <w:rPr>
          <w:rFonts w:ascii="Times New Roman" w:hAnsi="Times New Roman" w:cs="Times New Roman"/>
          <w:sz w:val="24"/>
          <w:szCs w:val="24"/>
        </w:rPr>
        <w:t xml:space="preserve"> </w:t>
      </w:r>
      <w:r w:rsidR="00602136" w:rsidRPr="006D3197">
        <w:rPr>
          <w:rFonts w:ascii="Times New Roman" w:hAnsi="Times New Roman" w:cs="Times New Roman"/>
          <w:sz w:val="24"/>
          <w:szCs w:val="24"/>
        </w:rPr>
        <w:t>and</w:t>
      </w:r>
      <w:r w:rsidR="004372AC" w:rsidRPr="006D3197">
        <w:rPr>
          <w:rFonts w:ascii="Times New Roman" w:hAnsi="Times New Roman" w:cs="Times New Roman"/>
          <w:sz w:val="24"/>
          <w:szCs w:val="24"/>
        </w:rPr>
        <w:t xml:space="preserve"> services</w:t>
      </w:r>
      <w:r w:rsidR="00602136" w:rsidRPr="006D3197">
        <w:rPr>
          <w:rFonts w:ascii="Times New Roman" w:hAnsi="Times New Roman" w:cs="Times New Roman"/>
          <w:sz w:val="24"/>
          <w:szCs w:val="24"/>
        </w:rPr>
        <w:t xml:space="preserve"> in supporting the initiation of campus start-up ventures?</w:t>
      </w:r>
    </w:p>
    <w:p w:rsidR="00F86A98" w:rsidRPr="006D3197" w:rsidRDefault="005B6302" w:rsidP="007614CB">
      <w:pPr>
        <w:spacing w:after="0" w:line="360" w:lineRule="auto"/>
        <w:jc w:val="both"/>
        <w:rPr>
          <w:rFonts w:ascii="Times New Roman" w:eastAsia="Times New Roman" w:hAnsi="Times New Roman" w:cs="Times New Roman"/>
          <w:b/>
          <w:bCs/>
          <w:color w:val="000000"/>
          <w:sz w:val="24"/>
          <w:szCs w:val="24"/>
          <w:bdr w:val="none" w:sz="0" w:space="0" w:color="auto" w:frame="1"/>
          <w:lang w:eastAsia="en-IN"/>
        </w:rPr>
      </w:pPr>
      <w:r w:rsidRPr="006D3197">
        <w:rPr>
          <w:rFonts w:ascii="Times New Roman" w:eastAsia="Times New Roman" w:hAnsi="Times New Roman" w:cs="Times New Roman"/>
          <w:b/>
          <w:bCs/>
          <w:color w:val="000000"/>
          <w:sz w:val="24"/>
          <w:szCs w:val="24"/>
          <w:bdr w:val="none" w:sz="0" w:space="0" w:color="auto" w:frame="1"/>
          <w:lang w:eastAsia="en-IN"/>
        </w:rPr>
        <w:t>5</w:t>
      </w:r>
      <w:r w:rsidR="00722ED5" w:rsidRPr="006D3197">
        <w:rPr>
          <w:rFonts w:ascii="Times New Roman" w:eastAsia="Times New Roman" w:hAnsi="Times New Roman" w:cs="Times New Roman"/>
          <w:b/>
          <w:bCs/>
          <w:color w:val="000000"/>
          <w:sz w:val="24"/>
          <w:szCs w:val="24"/>
          <w:bdr w:val="none" w:sz="0" w:space="0" w:color="auto" w:frame="1"/>
          <w:lang w:eastAsia="en-IN"/>
        </w:rPr>
        <w:t>. Research Methodology:</w:t>
      </w:r>
    </w:p>
    <w:p w:rsidR="00057995" w:rsidRPr="006D3197" w:rsidRDefault="00057995" w:rsidP="007614CB">
      <w:pPr>
        <w:spacing w:after="0" w:line="360" w:lineRule="auto"/>
        <w:ind w:firstLine="720"/>
        <w:jc w:val="both"/>
        <w:rPr>
          <w:rFonts w:ascii="Times New Roman" w:hAnsi="Times New Roman" w:cs="Times New Roman"/>
          <w:color w:val="202124"/>
          <w:sz w:val="24"/>
          <w:szCs w:val="24"/>
          <w:shd w:val="clear" w:color="auto" w:fill="FFFFFF"/>
        </w:rPr>
      </w:pPr>
      <w:r w:rsidRPr="006D3197">
        <w:rPr>
          <w:rFonts w:ascii="Times New Roman" w:hAnsi="Times New Roman" w:cs="Times New Roman"/>
          <w:b/>
          <w:color w:val="202124"/>
          <w:sz w:val="24"/>
          <w:szCs w:val="24"/>
          <w:shd w:val="clear" w:color="auto" w:fill="FFFFFF"/>
        </w:rPr>
        <w:t xml:space="preserve">Descriptive research design </w:t>
      </w:r>
      <w:r w:rsidRPr="006D3197">
        <w:rPr>
          <w:rFonts w:ascii="Times New Roman" w:hAnsi="Times New Roman" w:cs="Times New Roman"/>
          <w:color w:val="202124"/>
          <w:sz w:val="24"/>
          <w:szCs w:val="24"/>
          <w:shd w:val="clear" w:color="auto" w:fill="FFFFFF"/>
        </w:rPr>
        <w:t xml:space="preserve">is used in this study. </w:t>
      </w:r>
      <w:r w:rsidRPr="006D3197">
        <w:rPr>
          <w:rFonts w:ascii="Times New Roman" w:hAnsi="Times New Roman" w:cs="Times New Roman"/>
          <w:b/>
          <w:color w:val="202124"/>
          <w:sz w:val="24"/>
          <w:szCs w:val="24"/>
          <w:shd w:val="clear" w:color="auto" w:fill="FFFFFF"/>
        </w:rPr>
        <w:t xml:space="preserve">Simple random sampling </w:t>
      </w:r>
      <w:r w:rsidRPr="006D3197">
        <w:rPr>
          <w:rFonts w:ascii="Times New Roman" w:hAnsi="Times New Roman" w:cs="Times New Roman"/>
          <w:color w:val="202124"/>
          <w:sz w:val="24"/>
          <w:szCs w:val="24"/>
          <w:shd w:val="clear" w:color="auto" w:fill="FFFFFF"/>
        </w:rPr>
        <w:t>technique is used for the present study to identify the sample respondents. The s</w:t>
      </w:r>
      <w:r w:rsidRPr="006D3197">
        <w:rPr>
          <w:rFonts w:ascii="Times New Roman" w:hAnsi="Times New Roman" w:cs="Times New Roman"/>
          <w:b/>
          <w:color w:val="202124"/>
          <w:sz w:val="24"/>
          <w:szCs w:val="24"/>
          <w:shd w:val="clear" w:color="auto" w:fill="FFFFFF"/>
        </w:rPr>
        <w:t xml:space="preserve">ample size of the present study is </w:t>
      </w:r>
      <w:r w:rsidRPr="006D3197">
        <w:rPr>
          <w:rFonts w:ascii="Times New Roman" w:hAnsi="Times New Roman" w:cs="Times New Roman"/>
          <w:color w:val="202124"/>
          <w:sz w:val="24"/>
          <w:szCs w:val="24"/>
          <w:shd w:val="clear" w:color="auto" w:fill="FFFFFF"/>
        </w:rPr>
        <w:t>2</w:t>
      </w:r>
      <w:r w:rsidR="005710D4" w:rsidRPr="006D3197">
        <w:rPr>
          <w:rFonts w:ascii="Times New Roman" w:hAnsi="Times New Roman" w:cs="Times New Roman"/>
          <w:color w:val="202124"/>
          <w:sz w:val="24"/>
          <w:szCs w:val="24"/>
          <w:shd w:val="clear" w:color="auto" w:fill="FFFFFF"/>
        </w:rPr>
        <w:t>5</w:t>
      </w:r>
      <w:r w:rsidRPr="006D3197">
        <w:rPr>
          <w:rFonts w:ascii="Times New Roman" w:hAnsi="Times New Roman" w:cs="Times New Roman"/>
          <w:color w:val="202124"/>
          <w:sz w:val="24"/>
          <w:szCs w:val="24"/>
          <w:shd w:val="clear" w:color="auto" w:fill="FFFFFF"/>
        </w:rPr>
        <w:t>0 students from Arts and Science College in Coimbatore district. Data is collected through primary and secondary sources. In primary data, it is done through Google form that includes data about their demographic profile and study related parameters to judge their perception towards innovation</w:t>
      </w:r>
      <w:r w:rsidR="00615EE3" w:rsidRPr="006D3197">
        <w:rPr>
          <w:rFonts w:ascii="Times New Roman" w:hAnsi="Times New Roman" w:cs="Times New Roman"/>
          <w:color w:val="202124"/>
          <w:sz w:val="24"/>
          <w:szCs w:val="24"/>
          <w:shd w:val="clear" w:color="auto" w:fill="FFFFFF"/>
        </w:rPr>
        <w:t xml:space="preserve"> competence,</w:t>
      </w:r>
      <w:r w:rsidRPr="006D3197">
        <w:rPr>
          <w:rFonts w:ascii="Times New Roman" w:hAnsi="Times New Roman" w:cs="Times New Roman"/>
          <w:color w:val="202124"/>
          <w:sz w:val="24"/>
          <w:szCs w:val="24"/>
          <w:shd w:val="clear" w:color="auto" w:fill="FFFFFF"/>
        </w:rPr>
        <w:t xml:space="preserve"> its triggering factors, skills required and different components of innovation. Secondary data was collected to support this study from various websites and journals. The tools used for data collection is Questionnaire through Google forms to test Innovation competence of students and simple percentage analysis is used for analysing the data in the present study.</w:t>
      </w:r>
    </w:p>
    <w:p w:rsidR="00F86A98" w:rsidRPr="006D3197" w:rsidRDefault="00C67678" w:rsidP="00F86A98">
      <w:pPr>
        <w:shd w:val="clear" w:color="auto" w:fill="FFFFFF"/>
        <w:spacing w:after="0" w:line="360" w:lineRule="auto"/>
        <w:jc w:val="both"/>
        <w:textAlignment w:val="baseline"/>
        <w:rPr>
          <w:rFonts w:ascii="Times New Roman" w:eastAsia="Times New Roman" w:hAnsi="Times New Roman" w:cs="Times New Roman"/>
          <w:b/>
          <w:bCs/>
          <w:color w:val="000000"/>
          <w:sz w:val="24"/>
          <w:szCs w:val="24"/>
          <w:bdr w:val="none" w:sz="0" w:space="0" w:color="auto" w:frame="1"/>
          <w:lang w:eastAsia="en-IN"/>
        </w:rPr>
      </w:pPr>
      <w:r w:rsidRPr="006D3197">
        <w:rPr>
          <w:rFonts w:ascii="Times New Roman" w:eastAsia="Times New Roman" w:hAnsi="Times New Roman" w:cs="Times New Roman"/>
          <w:b/>
          <w:bCs/>
          <w:color w:val="000000"/>
          <w:sz w:val="24"/>
          <w:szCs w:val="24"/>
          <w:bdr w:val="none" w:sz="0" w:space="0" w:color="auto" w:frame="1"/>
          <w:lang w:eastAsia="en-IN"/>
        </w:rPr>
        <w:t>6</w:t>
      </w:r>
      <w:r w:rsidR="005B6302" w:rsidRPr="006D3197">
        <w:rPr>
          <w:rFonts w:ascii="Times New Roman" w:eastAsia="Times New Roman" w:hAnsi="Times New Roman" w:cs="Times New Roman"/>
          <w:b/>
          <w:bCs/>
          <w:color w:val="000000"/>
          <w:sz w:val="24"/>
          <w:szCs w:val="24"/>
          <w:bdr w:val="none" w:sz="0" w:space="0" w:color="auto" w:frame="1"/>
          <w:lang w:eastAsia="en-IN"/>
        </w:rPr>
        <w:t>. Results and discussions:</w:t>
      </w:r>
    </w:p>
    <w:p w:rsidR="00C67678" w:rsidRPr="006D3197" w:rsidRDefault="0008089A" w:rsidP="0008089A">
      <w:pPr>
        <w:spacing w:after="0" w:line="240" w:lineRule="auto"/>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t>Table: 6.1 -</w:t>
      </w:r>
      <w:r w:rsidR="00C67678" w:rsidRPr="006D3197">
        <w:rPr>
          <w:rFonts w:ascii="Times New Roman" w:eastAsia="Times New Roman" w:hAnsi="Times New Roman" w:cs="Times New Roman"/>
          <w:b/>
          <w:color w:val="000000" w:themeColor="text1"/>
          <w:sz w:val="24"/>
          <w:szCs w:val="24"/>
          <w:lang w:val="en-US"/>
        </w:rPr>
        <w:t xml:space="preserve"> Profile of the respondents</w:t>
      </w:r>
    </w:p>
    <w:tbl>
      <w:tblPr>
        <w:tblStyle w:val="TableGrid"/>
        <w:tblW w:w="8946" w:type="dxa"/>
        <w:jc w:val="center"/>
        <w:tblInd w:w="-757" w:type="dxa"/>
        <w:tblLook w:val="04A0"/>
      </w:tblPr>
      <w:tblGrid>
        <w:gridCol w:w="3547"/>
        <w:gridCol w:w="1756"/>
        <w:gridCol w:w="1546"/>
        <w:gridCol w:w="2097"/>
      </w:tblGrid>
      <w:tr w:rsidR="00C67678" w:rsidRPr="006D3197" w:rsidTr="009C0DBA">
        <w:trPr>
          <w:jc w:val="center"/>
        </w:trPr>
        <w:tc>
          <w:tcPr>
            <w:tcW w:w="3547" w:type="dxa"/>
          </w:tcPr>
          <w:p w:rsidR="00C67678" w:rsidRPr="006D3197" w:rsidRDefault="00C67678" w:rsidP="005710D4">
            <w:pPr>
              <w:spacing w:line="360" w:lineRule="auto"/>
              <w:jc w:val="both"/>
              <w:rPr>
                <w:rFonts w:ascii="Times New Roman" w:eastAsia="Times New Roman" w:hAnsi="Times New Roman" w:cs="Times New Roman"/>
                <w:b/>
                <w:color w:val="000000" w:themeColor="text1"/>
                <w:sz w:val="24"/>
                <w:szCs w:val="24"/>
                <w:lang w:val="en-US"/>
              </w:rPr>
            </w:pPr>
            <w:r w:rsidRPr="006D3197">
              <w:rPr>
                <w:rFonts w:ascii="Times New Roman" w:eastAsia="Times New Roman" w:hAnsi="Times New Roman" w:cs="Times New Roman"/>
                <w:b/>
                <w:color w:val="000000" w:themeColor="text1"/>
                <w:sz w:val="24"/>
                <w:szCs w:val="24"/>
                <w:lang w:val="en-US"/>
              </w:rPr>
              <w:t>Variables</w:t>
            </w:r>
          </w:p>
        </w:tc>
        <w:tc>
          <w:tcPr>
            <w:tcW w:w="1756" w:type="dxa"/>
          </w:tcPr>
          <w:p w:rsidR="00C67678" w:rsidRPr="006D3197" w:rsidRDefault="00C67678" w:rsidP="005710D4">
            <w:pPr>
              <w:spacing w:line="360" w:lineRule="auto"/>
              <w:jc w:val="both"/>
              <w:rPr>
                <w:rFonts w:ascii="Times New Roman" w:eastAsia="Times New Roman" w:hAnsi="Times New Roman" w:cs="Times New Roman"/>
                <w:b/>
                <w:color w:val="000000" w:themeColor="text1"/>
                <w:sz w:val="24"/>
                <w:szCs w:val="24"/>
                <w:lang w:val="en-US"/>
              </w:rPr>
            </w:pPr>
            <w:r w:rsidRPr="006D3197">
              <w:rPr>
                <w:rFonts w:ascii="Times New Roman" w:eastAsia="Times New Roman" w:hAnsi="Times New Roman" w:cs="Times New Roman"/>
                <w:b/>
                <w:color w:val="000000" w:themeColor="text1"/>
                <w:sz w:val="24"/>
                <w:szCs w:val="24"/>
                <w:lang w:val="en-US"/>
              </w:rPr>
              <w:t>Category</w:t>
            </w:r>
          </w:p>
        </w:tc>
        <w:tc>
          <w:tcPr>
            <w:tcW w:w="1546" w:type="dxa"/>
          </w:tcPr>
          <w:p w:rsidR="00C67678" w:rsidRPr="006D3197" w:rsidRDefault="00C67678" w:rsidP="005710D4">
            <w:pPr>
              <w:rPr>
                <w:rFonts w:ascii="Times New Roman" w:eastAsia="Times New Roman" w:hAnsi="Times New Roman" w:cs="Times New Roman"/>
                <w:b/>
                <w:color w:val="000000" w:themeColor="text1"/>
                <w:sz w:val="24"/>
                <w:szCs w:val="24"/>
              </w:rPr>
            </w:pPr>
            <w:r w:rsidRPr="006D3197">
              <w:rPr>
                <w:rFonts w:ascii="Times New Roman" w:eastAsia="Times New Roman" w:hAnsi="Times New Roman" w:cs="Times New Roman"/>
                <w:b/>
                <w:color w:val="000000" w:themeColor="text1"/>
                <w:sz w:val="24"/>
                <w:szCs w:val="24"/>
              </w:rPr>
              <w:t>Respondents</w:t>
            </w:r>
          </w:p>
        </w:tc>
        <w:tc>
          <w:tcPr>
            <w:tcW w:w="2097" w:type="dxa"/>
          </w:tcPr>
          <w:p w:rsidR="00C67678" w:rsidRPr="006D3197" w:rsidRDefault="00C67678" w:rsidP="005710D4">
            <w:pPr>
              <w:rPr>
                <w:rFonts w:ascii="Times New Roman" w:eastAsia="Times New Roman" w:hAnsi="Times New Roman" w:cs="Times New Roman"/>
                <w:b/>
                <w:color w:val="000000" w:themeColor="text1"/>
                <w:sz w:val="24"/>
                <w:szCs w:val="24"/>
              </w:rPr>
            </w:pPr>
            <w:r w:rsidRPr="006D3197">
              <w:rPr>
                <w:rFonts w:ascii="Times New Roman" w:eastAsia="Times New Roman" w:hAnsi="Times New Roman" w:cs="Times New Roman"/>
                <w:b/>
                <w:color w:val="000000" w:themeColor="text1"/>
                <w:sz w:val="24"/>
                <w:szCs w:val="24"/>
              </w:rPr>
              <w:t>Percentage Analysis (%)</w:t>
            </w:r>
          </w:p>
        </w:tc>
      </w:tr>
      <w:tr w:rsidR="00C67678" w:rsidRPr="006D3197" w:rsidTr="009C0DBA">
        <w:trPr>
          <w:jc w:val="center"/>
        </w:trPr>
        <w:tc>
          <w:tcPr>
            <w:tcW w:w="3547" w:type="dxa"/>
            <w:vMerge w:val="restart"/>
          </w:tcPr>
          <w:p w:rsidR="00C67678" w:rsidRPr="006D3197" w:rsidRDefault="00C67678" w:rsidP="005710D4">
            <w:pPr>
              <w:spacing w:line="360" w:lineRule="auto"/>
              <w:jc w:val="both"/>
              <w:rPr>
                <w:rFonts w:ascii="Times New Roman" w:eastAsia="Times New Roman" w:hAnsi="Times New Roman" w:cs="Times New Roman"/>
                <w:b/>
                <w:color w:val="000000" w:themeColor="text1"/>
                <w:sz w:val="24"/>
                <w:szCs w:val="24"/>
                <w:lang w:val="en-US"/>
              </w:rPr>
            </w:pPr>
            <w:r w:rsidRPr="006D3197">
              <w:rPr>
                <w:rFonts w:ascii="Times New Roman" w:eastAsia="Times New Roman" w:hAnsi="Times New Roman" w:cs="Times New Roman"/>
                <w:b/>
                <w:color w:val="000000" w:themeColor="text1"/>
                <w:sz w:val="24"/>
                <w:szCs w:val="24"/>
                <w:lang w:val="en-US"/>
              </w:rPr>
              <w:t>Gender</w:t>
            </w:r>
          </w:p>
        </w:tc>
        <w:tc>
          <w:tcPr>
            <w:tcW w:w="1756" w:type="dxa"/>
          </w:tcPr>
          <w:p w:rsidR="00C67678" w:rsidRPr="006D3197" w:rsidRDefault="00C67678" w:rsidP="005710D4">
            <w:pPr>
              <w:spacing w:line="360" w:lineRule="auto"/>
              <w:rPr>
                <w:rFonts w:ascii="Times New Roman" w:hAnsi="Times New Roman" w:cs="Times New Roman"/>
                <w:sz w:val="24"/>
                <w:szCs w:val="24"/>
              </w:rPr>
            </w:pPr>
            <w:r w:rsidRPr="006D3197">
              <w:rPr>
                <w:rFonts w:ascii="Times New Roman" w:hAnsi="Times New Roman" w:cs="Times New Roman"/>
                <w:sz w:val="24"/>
                <w:szCs w:val="24"/>
              </w:rPr>
              <w:t>Male</w:t>
            </w:r>
          </w:p>
        </w:tc>
        <w:tc>
          <w:tcPr>
            <w:tcW w:w="1546" w:type="dxa"/>
          </w:tcPr>
          <w:p w:rsidR="00C67678" w:rsidRPr="006D3197" w:rsidRDefault="006D1F68"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178</w:t>
            </w:r>
          </w:p>
        </w:tc>
        <w:tc>
          <w:tcPr>
            <w:tcW w:w="2097" w:type="dxa"/>
          </w:tcPr>
          <w:p w:rsidR="00C67678" w:rsidRPr="006D3197" w:rsidRDefault="00C67678"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7</w:t>
            </w:r>
            <w:r w:rsidR="006D1F68" w:rsidRPr="006D3197">
              <w:rPr>
                <w:rFonts w:ascii="Times New Roman" w:hAnsi="Times New Roman" w:cs="Times New Roman"/>
                <w:sz w:val="24"/>
                <w:szCs w:val="24"/>
              </w:rPr>
              <w:t>1.2</w:t>
            </w:r>
          </w:p>
        </w:tc>
      </w:tr>
      <w:tr w:rsidR="00C67678" w:rsidRPr="006D3197" w:rsidTr="009C0DBA">
        <w:trPr>
          <w:jc w:val="center"/>
        </w:trPr>
        <w:tc>
          <w:tcPr>
            <w:tcW w:w="3547" w:type="dxa"/>
            <w:vMerge/>
          </w:tcPr>
          <w:p w:rsidR="00C67678" w:rsidRPr="006D3197" w:rsidRDefault="00C67678" w:rsidP="005710D4">
            <w:pPr>
              <w:spacing w:line="360" w:lineRule="auto"/>
              <w:jc w:val="both"/>
              <w:rPr>
                <w:rFonts w:ascii="Times New Roman" w:eastAsia="Times New Roman" w:hAnsi="Times New Roman" w:cs="Times New Roman"/>
                <w:color w:val="000000" w:themeColor="text1"/>
                <w:sz w:val="24"/>
                <w:szCs w:val="24"/>
                <w:lang w:val="en-US"/>
              </w:rPr>
            </w:pPr>
          </w:p>
        </w:tc>
        <w:tc>
          <w:tcPr>
            <w:tcW w:w="1756" w:type="dxa"/>
          </w:tcPr>
          <w:p w:rsidR="00C67678" w:rsidRPr="006D3197" w:rsidRDefault="00C67678" w:rsidP="005710D4">
            <w:pPr>
              <w:spacing w:line="360" w:lineRule="auto"/>
              <w:rPr>
                <w:rFonts w:ascii="Times New Roman" w:hAnsi="Times New Roman" w:cs="Times New Roman"/>
                <w:sz w:val="24"/>
                <w:szCs w:val="24"/>
              </w:rPr>
            </w:pPr>
            <w:r w:rsidRPr="006D3197">
              <w:rPr>
                <w:rFonts w:ascii="Times New Roman" w:hAnsi="Times New Roman" w:cs="Times New Roman"/>
                <w:sz w:val="24"/>
                <w:szCs w:val="24"/>
              </w:rPr>
              <w:t>Female</w:t>
            </w:r>
          </w:p>
        </w:tc>
        <w:tc>
          <w:tcPr>
            <w:tcW w:w="1546" w:type="dxa"/>
          </w:tcPr>
          <w:p w:rsidR="00C67678" w:rsidRPr="006D3197" w:rsidRDefault="006D1F68"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72</w:t>
            </w:r>
          </w:p>
        </w:tc>
        <w:tc>
          <w:tcPr>
            <w:tcW w:w="2097" w:type="dxa"/>
          </w:tcPr>
          <w:p w:rsidR="00C67678" w:rsidRPr="006D3197" w:rsidRDefault="00C67678"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w:t>
            </w:r>
            <w:r w:rsidR="006D1F68" w:rsidRPr="006D3197">
              <w:rPr>
                <w:rFonts w:ascii="Times New Roman" w:hAnsi="Times New Roman" w:cs="Times New Roman"/>
                <w:sz w:val="24"/>
                <w:szCs w:val="24"/>
              </w:rPr>
              <w:t>8.8</w:t>
            </w:r>
          </w:p>
        </w:tc>
      </w:tr>
      <w:tr w:rsidR="00C67678" w:rsidRPr="006D3197" w:rsidTr="009C0DBA">
        <w:trPr>
          <w:trHeight w:val="321"/>
          <w:jc w:val="center"/>
        </w:trPr>
        <w:tc>
          <w:tcPr>
            <w:tcW w:w="3547" w:type="dxa"/>
            <w:vMerge w:val="restart"/>
          </w:tcPr>
          <w:p w:rsidR="00C67678" w:rsidRPr="006D3197" w:rsidRDefault="00C67678" w:rsidP="005710D4">
            <w:pPr>
              <w:spacing w:line="360" w:lineRule="auto"/>
              <w:jc w:val="both"/>
              <w:rPr>
                <w:rFonts w:ascii="Times New Roman" w:eastAsia="Times New Roman" w:hAnsi="Times New Roman" w:cs="Times New Roman"/>
                <w:b/>
                <w:color w:val="000000" w:themeColor="text1"/>
                <w:sz w:val="24"/>
                <w:szCs w:val="24"/>
                <w:lang w:val="en-US"/>
              </w:rPr>
            </w:pPr>
            <w:r w:rsidRPr="006D3197">
              <w:rPr>
                <w:rFonts w:ascii="Times New Roman" w:eastAsia="Times New Roman" w:hAnsi="Times New Roman" w:cs="Times New Roman"/>
                <w:b/>
                <w:color w:val="000000" w:themeColor="text1"/>
                <w:sz w:val="24"/>
                <w:szCs w:val="24"/>
                <w:lang w:val="en-US"/>
              </w:rPr>
              <w:t>Age</w:t>
            </w:r>
          </w:p>
        </w:tc>
        <w:tc>
          <w:tcPr>
            <w:tcW w:w="1756" w:type="dxa"/>
          </w:tcPr>
          <w:p w:rsidR="00C67678" w:rsidRPr="006D3197" w:rsidRDefault="005710D4" w:rsidP="005710D4">
            <w:pPr>
              <w:spacing w:line="360" w:lineRule="auto"/>
              <w:rPr>
                <w:rFonts w:ascii="Times New Roman" w:hAnsi="Times New Roman" w:cs="Times New Roman"/>
                <w:sz w:val="24"/>
                <w:szCs w:val="24"/>
              </w:rPr>
            </w:pPr>
            <w:r w:rsidRPr="006D3197">
              <w:rPr>
                <w:rFonts w:ascii="Times New Roman" w:hAnsi="Times New Roman" w:cs="Times New Roman"/>
                <w:sz w:val="24"/>
                <w:szCs w:val="24"/>
              </w:rPr>
              <w:t>Below 20 years</w:t>
            </w:r>
          </w:p>
        </w:tc>
        <w:tc>
          <w:tcPr>
            <w:tcW w:w="1546" w:type="dxa"/>
          </w:tcPr>
          <w:p w:rsidR="00C67678" w:rsidRPr="006D3197" w:rsidRDefault="00C67678"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62</w:t>
            </w:r>
          </w:p>
        </w:tc>
        <w:tc>
          <w:tcPr>
            <w:tcW w:w="2097" w:type="dxa"/>
          </w:tcPr>
          <w:p w:rsidR="00C67678" w:rsidRPr="006D3197" w:rsidRDefault="006D1F68"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24.8</w:t>
            </w:r>
          </w:p>
        </w:tc>
      </w:tr>
      <w:tr w:rsidR="00C67678" w:rsidRPr="006D3197" w:rsidTr="009C0DBA">
        <w:trPr>
          <w:jc w:val="center"/>
        </w:trPr>
        <w:tc>
          <w:tcPr>
            <w:tcW w:w="3547" w:type="dxa"/>
            <w:vMerge/>
          </w:tcPr>
          <w:p w:rsidR="00C67678" w:rsidRPr="006D3197" w:rsidRDefault="00C67678" w:rsidP="005710D4">
            <w:pPr>
              <w:spacing w:line="360" w:lineRule="auto"/>
              <w:jc w:val="both"/>
              <w:rPr>
                <w:rFonts w:ascii="Times New Roman" w:eastAsia="Times New Roman" w:hAnsi="Times New Roman" w:cs="Times New Roman"/>
                <w:color w:val="000000" w:themeColor="text1"/>
                <w:sz w:val="24"/>
                <w:szCs w:val="24"/>
                <w:lang w:val="en-US"/>
              </w:rPr>
            </w:pPr>
          </w:p>
        </w:tc>
        <w:tc>
          <w:tcPr>
            <w:tcW w:w="1756" w:type="dxa"/>
          </w:tcPr>
          <w:p w:rsidR="00C67678" w:rsidRPr="006D3197" w:rsidRDefault="00C67678" w:rsidP="005710D4">
            <w:pPr>
              <w:spacing w:line="360" w:lineRule="auto"/>
              <w:rPr>
                <w:rFonts w:ascii="Times New Roman" w:hAnsi="Times New Roman" w:cs="Times New Roman"/>
                <w:sz w:val="24"/>
                <w:szCs w:val="24"/>
              </w:rPr>
            </w:pPr>
            <w:r w:rsidRPr="006D3197">
              <w:rPr>
                <w:rFonts w:ascii="Times New Roman" w:hAnsi="Times New Roman" w:cs="Times New Roman"/>
                <w:sz w:val="24"/>
                <w:szCs w:val="24"/>
              </w:rPr>
              <w:t>20-29</w:t>
            </w:r>
            <w:r w:rsidR="005710D4" w:rsidRPr="006D3197">
              <w:rPr>
                <w:rFonts w:ascii="Times New Roman" w:hAnsi="Times New Roman" w:cs="Times New Roman"/>
                <w:sz w:val="24"/>
                <w:szCs w:val="24"/>
              </w:rPr>
              <w:t xml:space="preserve"> years</w:t>
            </w:r>
          </w:p>
        </w:tc>
        <w:tc>
          <w:tcPr>
            <w:tcW w:w="1546" w:type="dxa"/>
          </w:tcPr>
          <w:p w:rsidR="00C67678" w:rsidRPr="006D3197" w:rsidRDefault="006D1F68"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18</w:t>
            </w:r>
            <w:r w:rsidR="00C67678" w:rsidRPr="006D3197">
              <w:rPr>
                <w:rFonts w:ascii="Times New Roman" w:hAnsi="Times New Roman" w:cs="Times New Roman"/>
                <w:sz w:val="24"/>
                <w:szCs w:val="24"/>
              </w:rPr>
              <w:t>8</w:t>
            </w:r>
          </w:p>
        </w:tc>
        <w:tc>
          <w:tcPr>
            <w:tcW w:w="2097" w:type="dxa"/>
          </w:tcPr>
          <w:p w:rsidR="00C67678" w:rsidRPr="006D3197" w:rsidRDefault="006D1F68" w:rsidP="006D1F68">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75.2</w:t>
            </w:r>
          </w:p>
        </w:tc>
      </w:tr>
      <w:tr w:rsidR="00C67678" w:rsidRPr="006D3197" w:rsidTr="009C0DBA">
        <w:trPr>
          <w:jc w:val="center"/>
        </w:trPr>
        <w:tc>
          <w:tcPr>
            <w:tcW w:w="3547" w:type="dxa"/>
            <w:vMerge/>
          </w:tcPr>
          <w:p w:rsidR="00C67678" w:rsidRPr="006D3197" w:rsidRDefault="00C67678" w:rsidP="005710D4">
            <w:pPr>
              <w:spacing w:line="360" w:lineRule="auto"/>
              <w:jc w:val="both"/>
              <w:rPr>
                <w:rFonts w:ascii="Times New Roman" w:eastAsia="Times New Roman" w:hAnsi="Times New Roman" w:cs="Times New Roman"/>
                <w:color w:val="000000" w:themeColor="text1"/>
                <w:sz w:val="24"/>
                <w:szCs w:val="24"/>
                <w:lang w:val="en-US"/>
              </w:rPr>
            </w:pPr>
          </w:p>
        </w:tc>
        <w:tc>
          <w:tcPr>
            <w:tcW w:w="1756" w:type="dxa"/>
          </w:tcPr>
          <w:p w:rsidR="00C67678" w:rsidRPr="006D3197" w:rsidRDefault="005710D4" w:rsidP="005710D4">
            <w:pPr>
              <w:spacing w:line="360" w:lineRule="auto"/>
              <w:rPr>
                <w:rFonts w:ascii="Times New Roman" w:hAnsi="Times New Roman" w:cs="Times New Roman"/>
                <w:sz w:val="24"/>
                <w:szCs w:val="24"/>
              </w:rPr>
            </w:pPr>
            <w:r w:rsidRPr="006D3197">
              <w:rPr>
                <w:rFonts w:ascii="Times New Roman" w:hAnsi="Times New Roman" w:cs="Times New Roman"/>
                <w:sz w:val="24"/>
                <w:szCs w:val="24"/>
              </w:rPr>
              <w:t>Above 30 years</w:t>
            </w:r>
          </w:p>
        </w:tc>
        <w:tc>
          <w:tcPr>
            <w:tcW w:w="1546" w:type="dxa"/>
          </w:tcPr>
          <w:p w:rsidR="00C67678" w:rsidRPr="006D3197" w:rsidRDefault="00C67678"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NIL</w:t>
            </w:r>
          </w:p>
        </w:tc>
        <w:tc>
          <w:tcPr>
            <w:tcW w:w="2097" w:type="dxa"/>
          </w:tcPr>
          <w:p w:rsidR="00C67678" w:rsidRPr="006D3197" w:rsidRDefault="00C67678"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NIL</w:t>
            </w:r>
          </w:p>
        </w:tc>
      </w:tr>
      <w:tr w:rsidR="00C67678" w:rsidRPr="006D3197" w:rsidTr="009C0DBA">
        <w:trPr>
          <w:jc w:val="center"/>
        </w:trPr>
        <w:tc>
          <w:tcPr>
            <w:tcW w:w="3547" w:type="dxa"/>
            <w:vMerge w:val="restart"/>
          </w:tcPr>
          <w:p w:rsidR="00C67678" w:rsidRPr="006D3197" w:rsidRDefault="00C67678" w:rsidP="00C67678">
            <w:pPr>
              <w:spacing w:line="360" w:lineRule="auto"/>
              <w:jc w:val="both"/>
              <w:rPr>
                <w:rFonts w:ascii="Times New Roman" w:eastAsia="Times New Roman" w:hAnsi="Times New Roman" w:cs="Times New Roman"/>
                <w:b/>
                <w:color w:val="000000" w:themeColor="text1"/>
                <w:sz w:val="24"/>
                <w:szCs w:val="24"/>
                <w:lang w:val="en-US"/>
              </w:rPr>
            </w:pPr>
            <w:r w:rsidRPr="006D3197">
              <w:rPr>
                <w:rFonts w:ascii="Times New Roman" w:eastAsia="Times New Roman" w:hAnsi="Times New Roman" w:cs="Times New Roman"/>
                <w:b/>
                <w:color w:val="000000" w:themeColor="text1"/>
                <w:sz w:val="24"/>
                <w:szCs w:val="24"/>
                <w:lang w:val="en-US"/>
              </w:rPr>
              <w:t xml:space="preserve">Educational Level of the respondents </w:t>
            </w:r>
          </w:p>
        </w:tc>
        <w:tc>
          <w:tcPr>
            <w:tcW w:w="1756" w:type="dxa"/>
          </w:tcPr>
          <w:p w:rsidR="00C67678" w:rsidRPr="006D3197" w:rsidRDefault="00C67678" w:rsidP="00C67678">
            <w:pPr>
              <w:spacing w:line="360" w:lineRule="auto"/>
              <w:jc w:val="both"/>
              <w:rPr>
                <w:rFonts w:ascii="Times New Roman" w:hAnsi="Times New Roman" w:cs="Times New Roman"/>
                <w:sz w:val="24"/>
                <w:szCs w:val="24"/>
              </w:rPr>
            </w:pPr>
            <w:r w:rsidRPr="006D3197">
              <w:rPr>
                <w:rFonts w:ascii="Times New Roman" w:hAnsi="Times New Roman" w:cs="Times New Roman"/>
                <w:sz w:val="24"/>
                <w:szCs w:val="24"/>
              </w:rPr>
              <w:t>Under graduate</w:t>
            </w:r>
          </w:p>
        </w:tc>
        <w:tc>
          <w:tcPr>
            <w:tcW w:w="1546" w:type="dxa"/>
          </w:tcPr>
          <w:p w:rsidR="00C67678" w:rsidRPr="006D3197" w:rsidRDefault="006D1F68" w:rsidP="00C67678">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174</w:t>
            </w:r>
          </w:p>
        </w:tc>
        <w:tc>
          <w:tcPr>
            <w:tcW w:w="2097" w:type="dxa"/>
          </w:tcPr>
          <w:p w:rsidR="00C67678" w:rsidRPr="006D3197" w:rsidRDefault="00C67678" w:rsidP="00C67678">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6</w:t>
            </w:r>
            <w:r w:rsidR="006D1F68" w:rsidRPr="006D3197">
              <w:rPr>
                <w:rFonts w:ascii="Times New Roman" w:hAnsi="Times New Roman" w:cs="Times New Roman"/>
                <w:sz w:val="24"/>
                <w:szCs w:val="24"/>
              </w:rPr>
              <w:t>9.6</w:t>
            </w:r>
          </w:p>
        </w:tc>
      </w:tr>
      <w:tr w:rsidR="00C67678" w:rsidRPr="006D3197" w:rsidTr="009C0DBA">
        <w:trPr>
          <w:jc w:val="center"/>
        </w:trPr>
        <w:tc>
          <w:tcPr>
            <w:tcW w:w="3547" w:type="dxa"/>
            <w:vMerge/>
          </w:tcPr>
          <w:p w:rsidR="00C67678" w:rsidRPr="006D3197" w:rsidRDefault="00C67678" w:rsidP="00C67678">
            <w:pPr>
              <w:spacing w:line="360" w:lineRule="auto"/>
              <w:jc w:val="both"/>
              <w:rPr>
                <w:rFonts w:ascii="Times New Roman" w:eastAsia="Times New Roman" w:hAnsi="Times New Roman" w:cs="Times New Roman"/>
                <w:color w:val="000000" w:themeColor="text1"/>
                <w:sz w:val="24"/>
                <w:szCs w:val="24"/>
                <w:lang w:val="en-US"/>
              </w:rPr>
            </w:pPr>
          </w:p>
        </w:tc>
        <w:tc>
          <w:tcPr>
            <w:tcW w:w="1756" w:type="dxa"/>
          </w:tcPr>
          <w:p w:rsidR="00C67678" w:rsidRPr="006D3197" w:rsidRDefault="00C67678" w:rsidP="00C67678">
            <w:pPr>
              <w:spacing w:line="360" w:lineRule="auto"/>
              <w:jc w:val="both"/>
              <w:rPr>
                <w:rFonts w:ascii="Times New Roman" w:hAnsi="Times New Roman" w:cs="Times New Roman"/>
                <w:sz w:val="24"/>
                <w:szCs w:val="24"/>
              </w:rPr>
            </w:pPr>
            <w:r w:rsidRPr="006D3197">
              <w:rPr>
                <w:rFonts w:ascii="Times New Roman" w:hAnsi="Times New Roman" w:cs="Times New Roman"/>
                <w:sz w:val="24"/>
                <w:szCs w:val="24"/>
              </w:rPr>
              <w:t>Post graduate</w:t>
            </w:r>
          </w:p>
        </w:tc>
        <w:tc>
          <w:tcPr>
            <w:tcW w:w="1546" w:type="dxa"/>
          </w:tcPr>
          <w:p w:rsidR="00C67678" w:rsidRPr="006D3197" w:rsidRDefault="006D1F68" w:rsidP="00C67678">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72</w:t>
            </w:r>
          </w:p>
        </w:tc>
        <w:tc>
          <w:tcPr>
            <w:tcW w:w="2097" w:type="dxa"/>
          </w:tcPr>
          <w:p w:rsidR="00C67678" w:rsidRPr="006D3197" w:rsidRDefault="006D1F68" w:rsidP="00C67678">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28.8</w:t>
            </w:r>
          </w:p>
        </w:tc>
      </w:tr>
      <w:tr w:rsidR="00C67678" w:rsidRPr="006D3197" w:rsidTr="009C0DBA">
        <w:trPr>
          <w:jc w:val="center"/>
        </w:trPr>
        <w:tc>
          <w:tcPr>
            <w:tcW w:w="3547" w:type="dxa"/>
            <w:vMerge/>
          </w:tcPr>
          <w:p w:rsidR="00C67678" w:rsidRPr="006D3197" w:rsidRDefault="00C67678" w:rsidP="005710D4">
            <w:pPr>
              <w:spacing w:line="360" w:lineRule="auto"/>
              <w:jc w:val="both"/>
              <w:rPr>
                <w:rFonts w:ascii="Times New Roman" w:eastAsia="Times New Roman" w:hAnsi="Times New Roman" w:cs="Times New Roman"/>
                <w:color w:val="000000" w:themeColor="text1"/>
                <w:sz w:val="24"/>
                <w:szCs w:val="24"/>
                <w:lang w:val="en-US"/>
              </w:rPr>
            </w:pPr>
          </w:p>
        </w:tc>
        <w:tc>
          <w:tcPr>
            <w:tcW w:w="1756" w:type="dxa"/>
          </w:tcPr>
          <w:p w:rsidR="00C67678" w:rsidRPr="006D3197" w:rsidRDefault="00C67678" w:rsidP="005710D4">
            <w:pPr>
              <w:spacing w:line="360" w:lineRule="auto"/>
              <w:jc w:val="both"/>
              <w:rPr>
                <w:rFonts w:ascii="Times New Roman" w:hAnsi="Times New Roman" w:cs="Times New Roman"/>
                <w:sz w:val="24"/>
                <w:szCs w:val="24"/>
              </w:rPr>
            </w:pPr>
            <w:r w:rsidRPr="006D3197">
              <w:rPr>
                <w:rFonts w:ascii="Times New Roman" w:hAnsi="Times New Roman" w:cs="Times New Roman"/>
                <w:sz w:val="24"/>
                <w:szCs w:val="24"/>
              </w:rPr>
              <w:t>Ph.D.,</w:t>
            </w:r>
          </w:p>
        </w:tc>
        <w:tc>
          <w:tcPr>
            <w:tcW w:w="1546" w:type="dxa"/>
          </w:tcPr>
          <w:p w:rsidR="00C67678" w:rsidRPr="006D3197" w:rsidRDefault="006D1F68"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4</w:t>
            </w:r>
          </w:p>
        </w:tc>
        <w:tc>
          <w:tcPr>
            <w:tcW w:w="2097" w:type="dxa"/>
          </w:tcPr>
          <w:p w:rsidR="00C67678" w:rsidRPr="006D3197" w:rsidRDefault="006D1F68"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1.6</w:t>
            </w:r>
          </w:p>
        </w:tc>
      </w:tr>
    </w:tbl>
    <w:p w:rsidR="00C67678" w:rsidRPr="006D3197" w:rsidRDefault="00C67678" w:rsidP="00C67678">
      <w:pPr>
        <w:spacing w:line="360" w:lineRule="auto"/>
        <w:ind w:firstLine="720"/>
        <w:jc w:val="both"/>
        <w:rPr>
          <w:rFonts w:ascii="Times New Roman" w:hAnsi="Times New Roman" w:cs="Times New Roman"/>
          <w:sz w:val="24"/>
          <w:szCs w:val="24"/>
        </w:rPr>
      </w:pPr>
      <w:r w:rsidRPr="006D3197">
        <w:rPr>
          <w:rFonts w:ascii="Times New Roman" w:hAnsi="Times New Roman" w:cs="Times New Roman"/>
          <w:sz w:val="24"/>
          <w:szCs w:val="24"/>
        </w:rPr>
        <w:t>From the above table</w:t>
      </w:r>
      <w:r w:rsidR="006D1F68" w:rsidRPr="006D3197">
        <w:rPr>
          <w:rFonts w:ascii="Times New Roman" w:hAnsi="Times New Roman" w:cs="Times New Roman"/>
          <w:sz w:val="24"/>
          <w:szCs w:val="24"/>
        </w:rPr>
        <w:t xml:space="preserve"> we can understand</w:t>
      </w:r>
      <w:r w:rsidR="0008089A">
        <w:rPr>
          <w:rFonts w:ascii="Times New Roman" w:hAnsi="Times New Roman" w:cs="Times New Roman"/>
          <w:sz w:val="24"/>
          <w:szCs w:val="24"/>
        </w:rPr>
        <w:t xml:space="preserve"> that </w:t>
      </w:r>
      <w:r w:rsidR="006D1F68" w:rsidRPr="006D3197">
        <w:rPr>
          <w:rFonts w:ascii="Times New Roman" w:hAnsi="Times New Roman" w:cs="Times New Roman"/>
          <w:sz w:val="24"/>
          <w:szCs w:val="24"/>
        </w:rPr>
        <w:t>28.8</w:t>
      </w:r>
      <w:r w:rsidRPr="006D3197">
        <w:rPr>
          <w:rFonts w:ascii="Times New Roman" w:hAnsi="Times New Roman" w:cs="Times New Roman"/>
          <w:sz w:val="24"/>
          <w:szCs w:val="24"/>
        </w:rPr>
        <w:t>%</w:t>
      </w:r>
      <w:r w:rsidR="006D1F68" w:rsidRPr="006D3197">
        <w:rPr>
          <w:rFonts w:ascii="Times New Roman" w:hAnsi="Times New Roman" w:cs="Times New Roman"/>
          <w:sz w:val="24"/>
          <w:szCs w:val="24"/>
        </w:rPr>
        <w:t xml:space="preserve"> of the respondents</w:t>
      </w:r>
      <w:r w:rsidRPr="006D3197">
        <w:rPr>
          <w:rFonts w:ascii="Times New Roman" w:hAnsi="Times New Roman" w:cs="Times New Roman"/>
          <w:sz w:val="24"/>
          <w:szCs w:val="24"/>
        </w:rPr>
        <w:t xml:space="preserve"> are female and 7</w:t>
      </w:r>
      <w:r w:rsidR="006D1F68" w:rsidRPr="006D3197">
        <w:rPr>
          <w:rFonts w:ascii="Times New Roman" w:hAnsi="Times New Roman" w:cs="Times New Roman"/>
          <w:sz w:val="24"/>
          <w:szCs w:val="24"/>
        </w:rPr>
        <w:t>1.2% of them</w:t>
      </w:r>
      <w:r w:rsidRPr="006D3197">
        <w:rPr>
          <w:rFonts w:ascii="Times New Roman" w:hAnsi="Times New Roman" w:cs="Times New Roman"/>
          <w:sz w:val="24"/>
          <w:szCs w:val="24"/>
        </w:rPr>
        <w:t xml:space="preserve"> are male.</w:t>
      </w:r>
      <w:r w:rsidR="0008089A">
        <w:rPr>
          <w:rFonts w:ascii="Times New Roman" w:hAnsi="Times New Roman" w:cs="Times New Roman"/>
          <w:sz w:val="24"/>
          <w:szCs w:val="24"/>
        </w:rPr>
        <w:t xml:space="preserve"> </w:t>
      </w:r>
      <w:r w:rsidR="00BF0A13" w:rsidRPr="006D3197">
        <w:rPr>
          <w:rFonts w:ascii="Times New Roman" w:hAnsi="Times New Roman" w:cs="Times New Roman"/>
          <w:sz w:val="24"/>
          <w:szCs w:val="24"/>
        </w:rPr>
        <w:t>Female students display more risk aversion than their male counterparts, yet they exhibit problem-solving skills, decision-making, creativity, communication, and networking which are conducive to innovation</w:t>
      </w:r>
      <w:r w:rsidR="00502A7A" w:rsidRPr="006D3197">
        <w:rPr>
          <w:rFonts w:ascii="Times New Roman" w:hAnsi="Times New Roman" w:cs="Times New Roman"/>
          <w:sz w:val="24"/>
          <w:szCs w:val="24"/>
        </w:rPr>
        <w:t xml:space="preserve"> but of low stature than the male students</w:t>
      </w:r>
      <w:r w:rsidR="00BF0A13" w:rsidRPr="006D3197">
        <w:rPr>
          <w:rFonts w:ascii="Times New Roman" w:hAnsi="Times New Roman" w:cs="Times New Roman"/>
          <w:sz w:val="24"/>
          <w:szCs w:val="24"/>
        </w:rPr>
        <w:t xml:space="preserve">. </w:t>
      </w:r>
      <w:r w:rsidR="006D1F68" w:rsidRPr="006D3197">
        <w:rPr>
          <w:rFonts w:ascii="Times New Roman" w:hAnsi="Times New Roman" w:cs="Times New Roman"/>
          <w:sz w:val="24"/>
          <w:szCs w:val="24"/>
        </w:rPr>
        <w:t>24.8</w:t>
      </w:r>
      <w:r w:rsidR="005710D4" w:rsidRPr="006D3197">
        <w:rPr>
          <w:rFonts w:ascii="Times New Roman" w:hAnsi="Times New Roman" w:cs="Times New Roman"/>
          <w:sz w:val="24"/>
          <w:szCs w:val="24"/>
        </w:rPr>
        <w:t>%</w:t>
      </w:r>
      <w:r w:rsidR="006D1F68" w:rsidRPr="006D3197">
        <w:rPr>
          <w:rFonts w:ascii="Times New Roman" w:hAnsi="Times New Roman" w:cs="Times New Roman"/>
          <w:sz w:val="24"/>
          <w:szCs w:val="24"/>
        </w:rPr>
        <w:t xml:space="preserve"> are</w:t>
      </w:r>
      <w:r w:rsidR="005710D4" w:rsidRPr="006D3197">
        <w:rPr>
          <w:rFonts w:ascii="Times New Roman" w:hAnsi="Times New Roman" w:cs="Times New Roman"/>
          <w:sz w:val="24"/>
          <w:szCs w:val="24"/>
        </w:rPr>
        <w:t xml:space="preserve"> below 20 years</w:t>
      </w:r>
      <w:r w:rsidR="006D1F68" w:rsidRPr="006D3197">
        <w:rPr>
          <w:rFonts w:ascii="Times New Roman" w:hAnsi="Times New Roman" w:cs="Times New Roman"/>
          <w:sz w:val="24"/>
          <w:szCs w:val="24"/>
        </w:rPr>
        <w:t xml:space="preserve"> while 75.2% of them</w:t>
      </w:r>
      <w:r w:rsidRPr="006D3197">
        <w:rPr>
          <w:rFonts w:ascii="Times New Roman" w:hAnsi="Times New Roman" w:cs="Times New Roman"/>
          <w:sz w:val="24"/>
          <w:szCs w:val="24"/>
        </w:rPr>
        <w:t xml:space="preserve"> are from </w:t>
      </w:r>
      <w:r w:rsidR="005710D4" w:rsidRPr="006D3197">
        <w:rPr>
          <w:rFonts w:ascii="Times New Roman" w:hAnsi="Times New Roman" w:cs="Times New Roman"/>
          <w:sz w:val="24"/>
          <w:szCs w:val="24"/>
        </w:rPr>
        <w:t>20-2</w:t>
      </w:r>
      <w:r w:rsidRPr="006D3197">
        <w:rPr>
          <w:rFonts w:ascii="Times New Roman" w:hAnsi="Times New Roman" w:cs="Times New Roman"/>
          <w:sz w:val="24"/>
          <w:szCs w:val="24"/>
        </w:rPr>
        <w:t xml:space="preserve">9 </w:t>
      </w:r>
      <w:r w:rsidR="005710D4" w:rsidRPr="006D3197">
        <w:rPr>
          <w:rFonts w:ascii="Times New Roman" w:hAnsi="Times New Roman" w:cs="Times New Roman"/>
          <w:sz w:val="24"/>
          <w:szCs w:val="24"/>
        </w:rPr>
        <w:t>years</w:t>
      </w:r>
      <w:r w:rsidRPr="006D3197">
        <w:rPr>
          <w:rFonts w:ascii="Times New Roman" w:hAnsi="Times New Roman" w:cs="Times New Roman"/>
          <w:sz w:val="24"/>
          <w:szCs w:val="24"/>
        </w:rPr>
        <w:t>.</w:t>
      </w:r>
      <w:r w:rsidR="006D1F68" w:rsidRPr="006D3197">
        <w:rPr>
          <w:rFonts w:ascii="Times New Roman" w:hAnsi="Times New Roman" w:cs="Times New Roman"/>
          <w:sz w:val="24"/>
          <w:szCs w:val="24"/>
        </w:rPr>
        <w:t>69.6</w:t>
      </w:r>
      <w:r w:rsidR="005710D4" w:rsidRPr="006D3197">
        <w:rPr>
          <w:rFonts w:ascii="Times New Roman" w:hAnsi="Times New Roman" w:cs="Times New Roman"/>
          <w:sz w:val="24"/>
          <w:szCs w:val="24"/>
        </w:rPr>
        <w:t xml:space="preserve">% of the respondents </w:t>
      </w:r>
      <w:r w:rsidR="006D1F68" w:rsidRPr="006D3197">
        <w:rPr>
          <w:rFonts w:ascii="Times New Roman" w:hAnsi="Times New Roman" w:cs="Times New Roman"/>
          <w:sz w:val="24"/>
          <w:szCs w:val="24"/>
        </w:rPr>
        <w:t xml:space="preserve">are </w:t>
      </w:r>
      <w:r w:rsidRPr="006D3197">
        <w:rPr>
          <w:rFonts w:ascii="Times New Roman" w:hAnsi="Times New Roman" w:cs="Times New Roman"/>
          <w:sz w:val="24"/>
          <w:szCs w:val="24"/>
        </w:rPr>
        <w:t>U</w:t>
      </w:r>
      <w:r w:rsidR="006D1F68" w:rsidRPr="006D3197">
        <w:rPr>
          <w:rFonts w:ascii="Times New Roman" w:hAnsi="Times New Roman" w:cs="Times New Roman"/>
          <w:sz w:val="24"/>
          <w:szCs w:val="24"/>
        </w:rPr>
        <w:t>ndergraduates, 28.8</w:t>
      </w:r>
      <w:r w:rsidR="005710D4" w:rsidRPr="006D3197">
        <w:rPr>
          <w:rFonts w:ascii="Times New Roman" w:hAnsi="Times New Roman" w:cs="Times New Roman"/>
          <w:sz w:val="24"/>
          <w:szCs w:val="24"/>
        </w:rPr>
        <w:t>% of the respondents</w:t>
      </w:r>
      <w:r w:rsidR="006D1F68" w:rsidRPr="006D3197">
        <w:rPr>
          <w:rFonts w:ascii="Times New Roman" w:hAnsi="Times New Roman" w:cs="Times New Roman"/>
          <w:sz w:val="24"/>
          <w:szCs w:val="24"/>
        </w:rPr>
        <w:t xml:space="preserve"> are</w:t>
      </w:r>
      <w:r w:rsidR="0008089A">
        <w:rPr>
          <w:rFonts w:ascii="Times New Roman" w:hAnsi="Times New Roman" w:cs="Times New Roman"/>
          <w:sz w:val="24"/>
          <w:szCs w:val="24"/>
        </w:rPr>
        <w:t xml:space="preserve"> </w:t>
      </w:r>
      <w:r w:rsidRPr="006D3197">
        <w:rPr>
          <w:rFonts w:ascii="Times New Roman" w:hAnsi="Times New Roman" w:cs="Times New Roman"/>
          <w:sz w:val="24"/>
          <w:szCs w:val="24"/>
        </w:rPr>
        <w:t>P</w:t>
      </w:r>
      <w:r w:rsidR="005710D4" w:rsidRPr="006D3197">
        <w:rPr>
          <w:rFonts w:ascii="Times New Roman" w:hAnsi="Times New Roman" w:cs="Times New Roman"/>
          <w:sz w:val="24"/>
          <w:szCs w:val="24"/>
        </w:rPr>
        <w:t>ostgraduates</w:t>
      </w:r>
      <w:r w:rsidRPr="006D3197">
        <w:rPr>
          <w:rFonts w:ascii="Times New Roman" w:hAnsi="Times New Roman" w:cs="Times New Roman"/>
          <w:sz w:val="24"/>
          <w:szCs w:val="24"/>
        </w:rPr>
        <w:t xml:space="preserve"> and </w:t>
      </w:r>
      <w:r w:rsidR="006D1F68" w:rsidRPr="006D3197">
        <w:rPr>
          <w:rFonts w:ascii="Times New Roman" w:hAnsi="Times New Roman" w:cs="Times New Roman"/>
          <w:sz w:val="24"/>
          <w:szCs w:val="24"/>
        </w:rPr>
        <w:t>1.6</w:t>
      </w:r>
      <w:r w:rsidRPr="006D3197">
        <w:rPr>
          <w:rFonts w:ascii="Times New Roman" w:hAnsi="Times New Roman" w:cs="Times New Roman"/>
          <w:sz w:val="24"/>
          <w:szCs w:val="24"/>
        </w:rPr>
        <w:t xml:space="preserve">% of our respondents are Ph.D. research scholars. </w:t>
      </w:r>
    </w:p>
    <w:p w:rsidR="005710D4" w:rsidRPr="006D3197" w:rsidRDefault="005710D4" w:rsidP="0008089A">
      <w:pPr>
        <w:spacing w:after="0" w:line="240" w:lineRule="auto"/>
        <w:jc w:val="center"/>
        <w:rPr>
          <w:rFonts w:ascii="Times New Roman" w:eastAsia="Times New Roman" w:hAnsi="Times New Roman" w:cs="Times New Roman"/>
          <w:b/>
          <w:bCs/>
          <w:color w:val="000000" w:themeColor="text1"/>
          <w:sz w:val="24"/>
          <w:szCs w:val="24"/>
        </w:rPr>
      </w:pPr>
      <w:r w:rsidRPr="006D3197">
        <w:rPr>
          <w:rFonts w:ascii="Times New Roman" w:eastAsia="Times New Roman" w:hAnsi="Times New Roman" w:cs="Times New Roman"/>
          <w:b/>
          <w:bCs/>
          <w:color w:val="000000" w:themeColor="text1"/>
          <w:sz w:val="24"/>
          <w:szCs w:val="24"/>
        </w:rPr>
        <w:t>Table –</w:t>
      </w:r>
      <w:r w:rsidR="0080256A" w:rsidRPr="006D3197">
        <w:rPr>
          <w:rFonts w:ascii="Times New Roman" w:eastAsia="Times New Roman" w:hAnsi="Times New Roman" w:cs="Times New Roman"/>
          <w:b/>
          <w:bCs/>
          <w:color w:val="000000" w:themeColor="text1"/>
          <w:sz w:val="24"/>
          <w:szCs w:val="24"/>
        </w:rPr>
        <w:t>6</w:t>
      </w:r>
      <w:r w:rsidR="0008089A">
        <w:rPr>
          <w:rFonts w:ascii="Times New Roman" w:eastAsia="Times New Roman" w:hAnsi="Times New Roman" w:cs="Times New Roman"/>
          <w:b/>
          <w:bCs/>
          <w:color w:val="000000" w:themeColor="text1"/>
          <w:sz w:val="24"/>
          <w:szCs w:val="24"/>
        </w:rPr>
        <w:t>.2 - S</w:t>
      </w:r>
      <w:r w:rsidR="008E390B" w:rsidRPr="006D3197">
        <w:rPr>
          <w:rFonts w:ascii="Times New Roman" w:eastAsia="Times New Roman" w:hAnsi="Times New Roman" w:cs="Times New Roman"/>
          <w:b/>
          <w:bCs/>
          <w:color w:val="000000" w:themeColor="text1"/>
          <w:sz w:val="24"/>
          <w:szCs w:val="24"/>
        </w:rPr>
        <w:t>tudent’s</w:t>
      </w:r>
      <w:r w:rsidRPr="006D3197">
        <w:rPr>
          <w:rFonts w:ascii="Times New Roman" w:eastAsia="Times New Roman" w:hAnsi="Times New Roman" w:cs="Times New Roman"/>
          <w:b/>
          <w:bCs/>
          <w:color w:val="000000" w:themeColor="text1"/>
          <w:sz w:val="24"/>
          <w:szCs w:val="24"/>
        </w:rPr>
        <w:t xml:space="preserve"> perception towards </w:t>
      </w:r>
      <w:r w:rsidRPr="006D3197">
        <w:rPr>
          <w:rFonts w:ascii="Times New Roman" w:hAnsi="Times New Roman" w:cs="Times New Roman"/>
          <w:b/>
          <w:sz w:val="24"/>
          <w:szCs w:val="24"/>
        </w:rPr>
        <w:t xml:space="preserve">Innovation </w:t>
      </w:r>
    </w:p>
    <w:tbl>
      <w:tblPr>
        <w:tblStyle w:val="TableGrid"/>
        <w:tblW w:w="0" w:type="auto"/>
        <w:jc w:val="center"/>
        <w:tblLook w:val="04A0"/>
      </w:tblPr>
      <w:tblGrid>
        <w:gridCol w:w="972"/>
        <w:gridCol w:w="4266"/>
        <w:gridCol w:w="2250"/>
        <w:gridCol w:w="1754"/>
      </w:tblGrid>
      <w:tr w:rsidR="005710D4" w:rsidRPr="006D3197" w:rsidTr="0008089A">
        <w:trPr>
          <w:jc w:val="center"/>
        </w:trPr>
        <w:tc>
          <w:tcPr>
            <w:tcW w:w="972" w:type="dxa"/>
          </w:tcPr>
          <w:p w:rsidR="005710D4" w:rsidRPr="006D3197" w:rsidRDefault="005710D4"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S.No.</w:t>
            </w:r>
          </w:p>
        </w:tc>
        <w:tc>
          <w:tcPr>
            <w:tcW w:w="4266" w:type="dxa"/>
          </w:tcPr>
          <w:p w:rsidR="005710D4" w:rsidRPr="006D3197" w:rsidRDefault="004D434B"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Meaning of the term – Innovation</w:t>
            </w:r>
          </w:p>
        </w:tc>
        <w:tc>
          <w:tcPr>
            <w:tcW w:w="2250" w:type="dxa"/>
          </w:tcPr>
          <w:p w:rsidR="005710D4" w:rsidRPr="006D3197" w:rsidRDefault="005710D4"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No. of Respondents</w:t>
            </w:r>
          </w:p>
        </w:tc>
        <w:tc>
          <w:tcPr>
            <w:tcW w:w="1754" w:type="dxa"/>
          </w:tcPr>
          <w:p w:rsidR="005710D4" w:rsidRPr="006D3197" w:rsidRDefault="005710D4" w:rsidP="0008089A">
            <w:pPr>
              <w:spacing w:line="360" w:lineRule="auto"/>
              <w:rPr>
                <w:rFonts w:ascii="Times New Roman" w:hAnsi="Times New Roman" w:cs="Times New Roman"/>
                <w:b/>
                <w:sz w:val="24"/>
                <w:szCs w:val="24"/>
              </w:rPr>
            </w:pPr>
            <w:r w:rsidRPr="006D3197">
              <w:rPr>
                <w:rFonts w:ascii="Times New Roman" w:hAnsi="Times New Roman" w:cs="Times New Roman"/>
                <w:b/>
                <w:sz w:val="24"/>
                <w:szCs w:val="24"/>
              </w:rPr>
              <w:t>Percentage Analysis</w:t>
            </w:r>
            <w:r w:rsidR="0008089A">
              <w:rPr>
                <w:rFonts w:ascii="Times New Roman" w:hAnsi="Times New Roman" w:cs="Times New Roman"/>
                <w:b/>
                <w:sz w:val="24"/>
                <w:szCs w:val="24"/>
              </w:rPr>
              <w:t xml:space="preserve"> </w:t>
            </w:r>
            <w:r w:rsidRPr="006D3197">
              <w:rPr>
                <w:rFonts w:ascii="Times New Roman" w:hAnsi="Times New Roman" w:cs="Times New Roman"/>
                <w:b/>
                <w:sz w:val="24"/>
                <w:szCs w:val="24"/>
              </w:rPr>
              <w:t>(%)</w:t>
            </w:r>
          </w:p>
        </w:tc>
      </w:tr>
      <w:tr w:rsidR="005710D4" w:rsidRPr="006D3197" w:rsidTr="0008089A">
        <w:trPr>
          <w:jc w:val="center"/>
        </w:trPr>
        <w:tc>
          <w:tcPr>
            <w:tcW w:w="972" w:type="dxa"/>
          </w:tcPr>
          <w:p w:rsidR="005710D4" w:rsidRPr="006D3197" w:rsidRDefault="005710D4"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w:t>
            </w:r>
          </w:p>
        </w:tc>
        <w:tc>
          <w:tcPr>
            <w:tcW w:w="4266" w:type="dxa"/>
          </w:tcPr>
          <w:p w:rsidR="005710D4" w:rsidRPr="006D3197" w:rsidRDefault="005710D4" w:rsidP="005710D4">
            <w:pPr>
              <w:spacing w:line="360" w:lineRule="auto"/>
              <w:rPr>
                <w:rFonts w:ascii="Times New Roman" w:hAnsi="Times New Roman" w:cs="Times New Roman"/>
                <w:sz w:val="24"/>
                <w:szCs w:val="24"/>
              </w:rPr>
            </w:pPr>
            <w:r w:rsidRPr="006D3197">
              <w:rPr>
                <w:rFonts w:ascii="Times New Roman" w:hAnsi="Times New Roman" w:cs="Times New Roman"/>
                <w:sz w:val="24"/>
                <w:szCs w:val="24"/>
              </w:rPr>
              <w:t>Creating new idea</w:t>
            </w:r>
          </w:p>
        </w:tc>
        <w:tc>
          <w:tcPr>
            <w:tcW w:w="2250" w:type="dxa"/>
          </w:tcPr>
          <w:p w:rsidR="005710D4" w:rsidRPr="006D3197" w:rsidRDefault="004D434B"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5</w:t>
            </w:r>
            <w:r w:rsidR="005710D4" w:rsidRPr="006D3197">
              <w:rPr>
                <w:rFonts w:ascii="Times New Roman" w:hAnsi="Times New Roman" w:cs="Times New Roman"/>
                <w:sz w:val="24"/>
                <w:szCs w:val="24"/>
              </w:rPr>
              <w:t>7</w:t>
            </w:r>
          </w:p>
        </w:tc>
        <w:tc>
          <w:tcPr>
            <w:tcW w:w="1754" w:type="dxa"/>
          </w:tcPr>
          <w:p w:rsidR="005710D4" w:rsidRPr="006D3197" w:rsidRDefault="004D434B"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22.8</w:t>
            </w:r>
          </w:p>
        </w:tc>
      </w:tr>
      <w:tr w:rsidR="005710D4" w:rsidRPr="006D3197" w:rsidTr="0008089A">
        <w:trPr>
          <w:jc w:val="center"/>
        </w:trPr>
        <w:tc>
          <w:tcPr>
            <w:tcW w:w="972" w:type="dxa"/>
          </w:tcPr>
          <w:p w:rsidR="005710D4" w:rsidRPr="006D3197" w:rsidRDefault="005710D4"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w:t>
            </w:r>
          </w:p>
        </w:tc>
        <w:tc>
          <w:tcPr>
            <w:tcW w:w="4266" w:type="dxa"/>
          </w:tcPr>
          <w:p w:rsidR="005710D4" w:rsidRPr="006D3197" w:rsidRDefault="005710D4" w:rsidP="005710D4">
            <w:pPr>
              <w:spacing w:line="360" w:lineRule="auto"/>
              <w:rPr>
                <w:rFonts w:ascii="Times New Roman" w:hAnsi="Times New Roman" w:cs="Times New Roman"/>
                <w:sz w:val="24"/>
                <w:szCs w:val="24"/>
              </w:rPr>
            </w:pPr>
            <w:r w:rsidRPr="006D3197">
              <w:rPr>
                <w:rFonts w:ascii="Times New Roman" w:hAnsi="Times New Roman" w:cs="Times New Roman"/>
                <w:sz w:val="24"/>
                <w:szCs w:val="24"/>
              </w:rPr>
              <w:t>Implementing new idea</w:t>
            </w:r>
          </w:p>
        </w:tc>
        <w:tc>
          <w:tcPr>
            <w:tcW w:w="2250" w:type="dxa"/>
          </w:tcPr>
          <w:p w:rsidR="005710D4" w:rsidRPr="006D3197" w:rsidRDefault="004D434B"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4</w:t>
            </w:r>
            <w:r w:rsidR="005710D4" w:rsidRPr="006D3197">
              <w:rPr>
                <w:rFonts w:ascii="Times New Roman" w:hAnsi="Times New Roman" w:cs="Times New Roman"/>
                <w:sz w:val="24"/>
                <w:szCs w:val="24"/>
              </w:rPr>
              <w:t>6</w:t>
            </w:r>
          </w:p>
        </w:tc>
        <w:tc>
          <w:tcPr>
            <w:tcW w:w="1754" w:type="dxa"/>
          </w:tcPr>
          <w:p w:rsidR="005710D4" w:rsidRPr="006D3197" w:rsidRDefault="004D434B"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18.4</w:t>
            </w:r>
          </w:p>
        </w:tc>
      </w:tr>
      <w:tr w:rsidR="005710D4" w:rsidRPr="006D3197" w:rsidTr="0008089A">
        <w:trPr>
          <w:jc w:val="center"/>
        </w:trPr>
        <w:tc>
          <w:tcPr>
            <w:tcW w:w="972" w:type="dxa"/>
          </w:tcPr>
          <w:p w:rsidR="005710D4" w:rsidRPr="006D3197" w:rsidRDefault="005710D4"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3</w:t>
            </w:r>
          </w:p>
        </w:tc>
        <w:tc>
          <w:tcPr>
            <w:tcW w:w="4266" w:type="dxa"/>
          </w:tcPr>
          <w:p w:rsidR="005710D4" w:rsidRPr="006D3197" w:rsidRDefault="005710D4" w:rsidP="005710D4">
            <w:pPr>
              <w:spacing w:line="360" w:lineRule="auto"/>
              <w:rPr>
                <w:rFonts w:ascii="Times New Roman" w:hAnsi="Times New Roman" w:cs="Times New Roman"/>
                <w:sz w:val="24"/>
                <w:szCs w:val="24"/>
              </w:rPr>
            </w:pPr>
            <w:r w:rsidRPr="006D3197">
              <w:rPr>
                <w:rFonts w:ascii="Times New Roman" w:hAnsi="Times New Roman" w:cs="Times New Roman"/>
                <w:sz w:val="24"/>
                <w:szCs w:val="24"/>
              </w:rPr>
              <w:t>Doing Something different</w:t>
            </w:r>
          </w:p>
        </w:tc>
        <w:tc>
          <w:tcPr>
            <w:tcW w:w="2250" w:type="dxa"/>
          </w:tcPr>
          <w:p w:rsidR="005710D4" w:rsidRPr="006D3197" w:rsidRDefault="004D434B"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w:t>
            </w:r>
            <w:r w:rsidR="005710D4" w:rsidRPr="006D3197">
              <w:rPr>
                <w:rFonts w:ascii="Times New Roman" w:hAnsi="Times New Roman" w:cs="Times New Roman"/>
                <w:sz w:val="24"/>
                <w:szCs w:val="24"/>
              </w:rPr>
              <w:t>4</w:t>
            </w:r>
          </w:p>
        </w:tc>
        <w:tc>
          <w:tcPr>
            <w:tcW w:w="1754" w:type="dxa"/>
          </w:tcPr>
          <w:p w:rsidR="005710D4" w:rsidRPr="006D3197" w:rsidRDefault="004D434B"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9.6</w:t>
            </w:r>
          </w:p>
        </w:tc>
      </w:tr>
      <w:tr w:rsidR="005710D4" w:rsidRPr="006D3197" w:rsidTr="0008089A">
        <w:trPr>
          <w:jc w:val="center"/>
        </w:trPr>
        <w:tc>
          <w:tcPr>
            <w:tcW w:w="972" w:type="dxa"/>
            <w:tcBorders>
              <w:right w:val="single" w:sz="4" w:space="0" w:color="auto"/>
            </w:tcBorders>
          </w:tcPr>
          <w:p w:rsidR="005710D4" w:rsidRPr="006D3197" w:rsidRDefault="005710D4"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4</w:t>
            </w:r>
          </w:p>
        </w:tc>
        <w:tc>
          <w:tcPr>
            <w:tcW w:w="4266" w:type="dxa"/>
            <w:tcBorders>
              <w:right w:val="single" w:sz="4" w:space="0" w:color="auto"/>
            </w:tcBorders>
          </w:tcPr>
          <w:p w:rsidR="005710D4" w:rsidRPr="006D3197" w:rsidRDefault="005710D4" w:rsidP="005710D4">
            <w:pPr>
              <w:spacing w:line="360" w:lineRule="auto"/>
              <w:rPr>
                <w:rFonts w:ascii="Times New Roman" w:hAnsi="Times New Roman" w:cs="Times New Roman"/>
                <w:sz w:val="24"/>
                <w:szCs w:val="24"/>
              </w:rPr>
            </w:pPr>
            <w:r w:rsidRPr="006D3197">
              <w:rPr>
                <w:rFonts w:ascii="Times New Roman" w:hAnsi="Times New Roman" w:cs="Times New Roman"/>
                <w:sz w:val="24"/>
                <w:szCs w:val="24"/>
              </w:rPr>
              <w:t>All of the above</w:t>
            </w:r>
          </w:p>
        </w:tc>
        <w:tc>
          <w:tcPr>
            <w:tcW w:w="2250" w:type="dxa"/>
            <w:tcBorders>
              <w:left w:val="single" w:sz="4" w:space="0" w:color="auto"/>
            </w:tcBorders>
          </w:tcPr>
          <w:p w:rsidR="005710D4" w:rsidRPr="006D3197" w:rsidRDefault="004D434B"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12</w:t>
            </w:r>
            <w:r w:rsidR="005710D4" w:rsidRPr="006D3197">
              <w:rPr>
                <w:rFonts w:ascii="Times New Roman" w:hAnsi="Times New Roman" w:cs="Times New Roman"/>
                <w:sz w:val="24"/>
                <w:szCs w:val="24"/>
              </w:rPr>
              <w:t>3</w:t>
            </w:r>
          </w:p>
        </w:tc>
        <w:tc>
          <w:tcPr>
            <w:tcW w:w="1754" w:type="dxa"/>
          </w:tcPr>
          <w:p w:rsidR="005710D4" w:rsidRPr="006D3197" w:rsidRDefault="004D434B"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49.2</w:t>
            </w:r>
          </w:p>
        </w:tc>
      </w:tr>
    </w:tbl>
    <w:p w:rsidR="005710D4" w:rsidRPr="006D3197" w:rsidRDefault="005710D4" w:rsidP="005710D4">
      <w:pPr>
        <w:tabs>
          <w:tab w:val="left" w:pos="1875"/>
        </w:tabs>
        <w:spacing w:line="360" w:lineRule="auto"/>
        <w:jc w:val="both"/>
        <w:rPr>
          <w:rFonts w:ascii="Times New Roman" w:hAnsi="Times New Roman" w:cs="Times New Roman"/>
          <w:sz w:val="24"/>
          <w:szCs w:val="24"/>
        </w:rPr>
      </w:pPr>
      <w:r w:rsidRPr="006D3197">
        <w:rPr>
          <w:rFonts w:ascii="Times New Roman" w:hAnsi="Times New Roman" w:cs="Times New Roman"/>
          <w:sz w:val="24"/>
          <w:szCs w:val="24"/>
        </w:rPr>
        <w:t xml:space="preserve">         From the above table, we can understand that out of 250 responses,</w:t>
      </w:r>
      <w:r w:rsidR="004D434B" w:rsidRPr="006D3197">
        <w:rPr>
          <w:rFonts w:ascii="Times New Roman" w:hAnsi="Times New Roman" w:cs="Times New Roman"/>
          <w:sz w:val="24"/>
          <w:szCs w:val="24"/>
        </w:rPr>
        <w:t xml:space="preserve"> 49.2</w:t>
      </w:r>
      <w:r w:rsidRPr="006D3197">
        <w:rPr>
          <w:rFonts w:ascii="Times New Roman" w:hAnsi="Times New Roman" w:cs="Times New Roman"/>
          <w:sz w:val="24"/>
          <w:szCs w:val="24"/>
        </w:rPr>
        <w:t>% of respondents reported innovation means creating new idea, implementing new idea</w:t>
      </w:r>
      <w:r w:rsidR="004D434B" w:rsidRPr="006D3197">
        <w:rPr>
          <w:rFonts w:ascii="Times New Roman" w:hAnsi="Times New Roman" w:cs="Times New Roman"/>
          <w:sz w:val="24"/>
          <w:szCs w:val="24"/>
        </w:rPr>
        <w:t>, doing something different, 22</w:t>
      </w:r>
      <w:r w:rsidRPr="006D3197">
        <w:rPr>
          <w:rFonts w:ascii="Times New Roman" w:hAnsi="Times New Roman" w:cs="Times New Roman"/>
          <w:sz w:val="24"/>
          <w:szCs w:val="24"/>
        </w:rPr>
        <w:t>.8% of the respondents reported innovation means creating new idea and 1</w:t>
      </w:r>
      <w:r w:rsidR="004D434B" w:rsidRPr="006D3197">
        <w:rPr>
          <w:rFonts w:ascii="Times New Roman" w:hAnsi="Times New Roman" w:cs="Times New Roman"/>
          <w:sz w:val="24"/>
          <w:szCs w:val="24"/>
        </w:rPr>
        <w:t>8</w:t>
      </w:r>
      <w:r w:rsidRPr="006D3197">
        <w:rPr>
          <w:rFonts w:ascii="Times New Roman" w:hAnsi="Times New Roman" w:cs="Times New Roman"/>
          <w:sz w:val="24"/>
          <w:szCs w:val="24"/>
        </w:rPr>
        <w:t xml:space="preserve">.4% of the </w:t>
      </w:r>
      <w:r w:rsidR="008E390B" w:rsidRPr="006D3197">
        <w:rPr>
          <w:rFonts w:ascii="Times New Roman" w:hAnsi="Times New Roman" w:cs="Times New Roman"/>
          <w:sz w:val="24"/>
          <w:szCs w:val="24"/>
        </w:rPr>
        <w:t>respondents</w:t>
      </w:r>
      <w:r w:rsidRPr="006D3197">
        <w:rPr>
          <w:rFonts w:ascii="Times New Roman" w:hAnsi="Times New Roman" w:cs="Times New Roman"/>
          <w:sz w:val="24"/>
          <w:szCs w:val="24"/>
        </w:rPr>
        <w:t xml:space="preserve"> reported innovation means implementing new idea and 9.6% of the </w:t>
      </w:r>
      <w:r w:rsidR="008E390B" w:rsidRPr="006D3197">
        <w:rPr>
          <w:rFonts w:ascii="Times New Roman" w:hAnsi="Times New Roman" w:cs="Times New Roman"/>
          <w:sz w:val="24"/>
          <w:szCs w:val="24"/>
        </w:rPr>
        <w:t>respondents</w:t>
      </w:r>
      <w:r w:rsidRPr="006D3197">
        <w:rPr>
          <w:rFonts w:ascii="Times New Roman" w:hAnsi="Times New Roman" w:cs="Times New Roman"/>
          <w:sz w:val="24"/>
          <w:szCs w:val="24"/>
        </w:rPr>
        <w:t xml:space="preserve"> reported innovation means doing something different.</w:t>
      </w:r>
    </w:p>
    <w:p w:rsidR="005710D4" w:rsidRPr="006D3197" w:rsidRDefault="0008089A" w:rsidP="0008089A">
      <w:pPr>
        <w:tabs>
          <w:tab w:val="left" w:pos="1875"/>
        </w:tabs>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themeColor="text1"/>
          <w:sz w:val="24"/>
          <w:szCs w:val="24"/>
        </w:rPr>
        <w:t>Table</w:t>
      </w:r>
      <w:r w:rsidR="005710D4" w:rsidRPr="006D3197">
        <w:rPr>
          <w:rFonts w:ascii="Times New Roman" w:eastAsia="Times New Roman" w:hAnsi="Times New Roman" w:cs="Times New Roman"/>
          <w:b/>
          <w:bCs/>
          <w:color w:val="000000" w:themeColor="text1"/>
          <w:sz w:val="24"/>
          <w:szCs w:val="24"/>
        </w:rPr>
        <w:t>–</w:t>
      </w:r>
      <w:r w:rsidR="0080256A" w:rsidRPr="006D3197">
        <w:rPr>
          <w:rFonts w:ascii="Times New Roman" w:eastAsia="Times New Roman" w:hAnsi="Times New Roman" w:cs="Times New Roman"/>
          <w:b/>
          <w:bCs/>
          <w:color w:val="000000" w:themeColor="text1"/>
          <w:sz w:val="24"/>
          <w:szCs w:val="24"/>
        </w:rPr>
        <w:t>6</w:t>
      </w:r>
      <w:r>
        <w:rPr>
          <w:rFonts w:ascii="Times New Roman" w:eastAsia="Times New Roman" w:hAnsi="Times New Roman" w:cs="Times New Roman"/>
          <w:b/>
          <w:bCs/>
          <w:color w:val="000000" w:themeColor="text1"/>
          <w:sz w:val="24"/>
          <w:szCs w:val="24"/>
        </w:rPr>
        <w:t>.3: S</w:t>
      </w:r>
      <w:r w:rsidR="005710D4" w:rsidRPr="006D3197">
        <w:rPr>
          <w:rFonts w:ascii="Times New Roman" w:eastAsia="Times New Roman" w:hAnsi="Times New Roman" w:cs="Times New Roman"/>
          <w:b/>
          <w:bCs/>
          <w:color w:val="000000" w:themeColor="text1"/>
          <w:sz w:val="24"/>
          <w:szCs w:val="24"/>
        </w:rPr>
        <w:t>tudent’s opinion towards sourcing opportunities for Innovation</w:t>
      </w:r>
    </w:p>
    <w:tbl>
      <w:tblPr>
        <w:tblStyle w:val="TableGrid"/>
        <w:tblW w:w="0" w:type="auto"/>
        <w:jc w:val="center"/>
        <w:tblLook w:val="04A0"/>
      </w:tblPr>
      <w:tblGrid>
        <w:gridCol w:w="828"/>
        <w:gridCol w:w="4109"/>
        <w:gridCol w:w="1651"/>
        <w:gridCol w:w="2988"/>
      </w:tblGrid>
      <w:tr w:rsidR="005710D4" w:rsidRPr="006D3197" w:rsidTr="005710D4">
        <w:trPr>
          <w:trHeight w:val="935"/>
          <w:jc w:val="center"/>
        </w:trPr>
        <w:tc>
          <w:tcPr>
            <w:tcW w:w="828" w:type="dxa"/>
          </w:tcPr>
          <w:p w:rsidR="005710D4" w:rsidRPr="006D3197" w:rsidRDefault="005710D4"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S.No.</w:t>
            </w:r>
          </w:p>
        </w:tc>
        <w:tc>
          <w:tcPr>
            <w:tcW w:w="4109" w:type="dxa"/>
          </w:tcPr>
          <w:p w:rsidR="005710D4" w:rsidRPr="006D3197" w:rsidRDefault="005710D4"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Category</w:t>
            </w:r>
          </w:p>
        </w:tc>
        <w:tc>
          <w:tcPr>
            <w:tcW w:w="1651" w:type="dxa"/>
          </w:tcPr>
          <w:p w:rsidR="005710D4" w:rsidRPr="006D3197" w:rsidRDefault="005710D4"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No. of respondents</w:t>
            </w:r>
          </w:p>
        </w:tc>
        <w:tc>
          <w:tcPr>
            <w:tcW w:w="2988" w:type="dxa"/>
          </w:tcPr>
          <w:p w:rsidR="005710D4" w:rsidRPr="006D3197" w:rsidRDefault="005710D4"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Percentage Analysis</w:t>
            </w:r>
          </w:p>
          <w:p w:rsidR="005710D4" w:rsidRPr="006D3197" w:rsidRDefault="005710D4"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w:t>
            </w:r>
          </w:p>
        </w:tc>
      </w:tr>
      <w:tr w:rsidR="005710D4" w:rsidRPr="006D3197" w:rsidTr="005710D4">
        <w:trPr>
          <w:jc w:val="center"/>
        </w:trPr>
        <w:tc>
          <w:tcPr>
            <w:tcW w:w="828"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w:t>
            </w:r>
          </w:p>
        </w:tc>
        <w:tc>
          <w:tcPr>
            <w:tcW w:w="4109" w:type="dxa"/>
          </w:tcPr>
          <w:p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 xml:space="preserve">Market analysis from Customers, Competitors and other stakeholders </w:t>
            </w:r>
          </w:p>
        </w:tc>
        <w:tc>
          <w:tcPr>
            <w:tcW w:w="1651"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69</w:t>
            </w:r>
          </w:p>
        </w:tc>
        <w:tc>
          <w:tcPr>
            <w:tcW w:w="2988"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27.6</w:t>
            </w:r>
          </w:p>
        </w:tc>
      </w:tr>
      <w:tr w:rsidR="005710D4" w:rsidRPr="006D3197" w:rsidTr="005710D4">
        <w:trPr>
          <w:jc w:val="center"/>
        </w:trPr>
        <w:tc>
          <w:tcPr>
            <w:tcW w:w="828"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w:t>
            </w:r>
          </w:p>
        </w:tc>
        <w:tc>
          <w:tcPr>
            <w:tcW w:w="4109" w:type="dxa"/>
          </w:tcPr>
          <w:p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Observation from Pain points of Users by the employees of the business firm</w:t>
            </w:r>
          </w:p>
        </w:tc>
        <w:tc>
          <w:tcPr>
            <w:tcW w:w="1651"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35</w:t>
            </w:r>
          </w:p>
        </w:tc>
        <w:tc>
          <w:tcPr>
            <w:tcW w:w="2988"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14</w:t>
            </w:r>
          </w:p>
        </w:tc>
      </w:tr>
      <w:tr w:rsidR="005710D4" w:rsidRPr="006D3197" w:rsidTr="005710D4">
        <w:trPr>
          <w:jc w:val="center"/>
        </w:trPr>
        <w:tc>
          <w:tcPr>
            <w:tcW w:w="828"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3</w:t>
            </w:r>
          </w:p>
        </w:tc>
        <w:tc>
          <w:tcPr>
            <w:tcW w:w="4109" w:type="dxa"/>
          </w:tcPr>
          <w:p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Research&amp; Development Institutions</w:t>
            </w:r>
          </w:p>
        </w:tc>
        <w:tc>
          <w:tcPr>
            <w:tcW w:w="1651"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42</w:t>
            </w:r>
          </w:p>
        </w:tc>
        <w:tc>
          <w:tcPr>
            <w:tcW w:w="2988"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16.8</w:t>
            </w:r>
          </w:p>
        </w:tc>
      </w:tr>
      <w:tr w:rsidR="005710D4" w:rsidRPr="006D3197" w:rsidTr="005710D4">
        <w:trPr>
          <w:jc w:val="center"/>
        </w:trPr>
        <w:tc>
          <w:tcPr>
            <w:tcW w:w="828"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4</w:t>
            </w:r>
          </w:p>
        </w:tc>
        <w:tc>
          <w:tcPr>
            <w:tcW w:w="4109" w:type="dxa"/>
          </w:tcPr>
          <w:p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Technological advancements</w:t>
            </w:r>
          </w:p>
        </w:tc>
        <w:tc>
          <w:tcPr>
            <w:tcW w:w="1651"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81</w:t>
            </w:r>
          </w:p>
        </w:tc>
        <w:tc>
          <w:tcPr>
            <w:tcW w:w="2988" w:type="dxa"/>
          </w:tcPr>
          <w:p w:rsidR="005710D4" w:rsidRPr="006D3197" w:rsidRDefault="005710D4" w:rsidP="005710D4">
            <w:pPr>
              <w:tabs>
                <w:tab w:val="left" w:pos="555"/>
                <w:tab w:val="center" w:pos="831"/>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32.4</w:t>
            </w:r>
          </w:p>
        </w:tc>
      </w:tr>
      <w:tr w:rsidR="005710D4" w:rsidRPr="006D3197" w:rsidTr="005710D4">
        <w:trPr>
          <w:jc w:val="center"/>
        </w:trPr>
        <w:tc>
          <w:tcPr>
            <w:tcW w:w="828"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5</w:t>
            </w:r>
          </w:p>
        </w:tc>
        <w:tc>
          <w:tcPr>
            <w:tcW w:w="4109" w:type="dxa"/>
          </w:tcPr>
          <w:p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 xml:space="preserve">Others like </w:t>
            </w:r>
            <w:r w:rsidR="00615EE3" w:rsidRPr="006D3197">
              <w:rPr>
                <w:rFonts w:ascii="Times New Roman" w:hAnsi="Times New Roman" w:cs="Times New Roman"/>
                <w:sz w:val="24"/>
                <w:szCs w:val="24"/>
              </w:rPr>
              <w:t>self-driven</w:t>
            </w:r>
            <w:r w:rsidRPr="006D3197">
              <w:rPr>
                <w:rFonts w:ascii="Times New Roman" w:hAnsi="Times New Roman" w:cs="Times New Roman"/>
                <w:sz w:val="24"/>
                <w:szCs w:val="24"/>
              </w:rPr>
              <w:t xml:space="preserve"> interest</w:t>
            </w:r>
          </w:p>
        </w:tc>
        <w:tc>
          <w:tcPr>
            <w:tcW w:w="1651"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23</w:t>
            </w:r>
          </w:p>
        </w:tc>
        <w:tc>
          <w:tcPr>
            <w:tcW w:w="2988" w:type="dxa"/>
          </w:tcPr>
          <w:p w:rsidR="005710D4" w:rsidRPr="006D3197" w:rsidRDefault="005710D4" w:rsidP="005710D4">
            <w:pPr>
              <w:tabs>
                <w:tab w:val="left" w:pos="555"/>
                <w:tab w:val="center" w:pos="831"/>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9.2</w:t>
            </w:r>
          </w:p>
        </w:tc>
      </w:tr>
      <w:tr w:rsidR="005710D4" w:rsidRPr="006D3197" w:rsidTr="005710D4">
        <w:trPr>
          <w:jc w:val="center"/>
        </w:trPr>
        <w:tc>
          <w:tcPr>
            <w:tcW w:w="828"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p>
        </w:tc>
        <w:tc>
          <w:tcPr>
            <w:tcW w:w="4109" w:type="dxa"/>
          </w:tcPr>
          <w:p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Total</w:t>
            </w:r>
          </w:p>
        </w:tc>
        <w:tc>
          <w:tcPr>
            <w:tcW w:w="1651"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250</w:t>
            </w:r>
          </w:p>
        </w:tc>
        <w:tc>
          <w:tcPr>
            <w:tcW w:w="2988" w:type="dxa"/>
          </w:tcPr>
          <w:p w:rsidR="005710D4" w:rsidRPr="006D3197" w:rsidRDefault="005710D4" w:rsidP="005710D4">
            <w:pPr>
              <w:tabs>
                <w:tab w:val="left" w:pos="555"/>
                <w:tab w:val="center" w:pos="831"/>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100</w:t>
            </w:r>
          </w:p>
        </w:tc>
      </w:tr>
    </w:tbl>
    <w:p w:rsidR="005710D4" w:rsidRPr="006D3197" w:rsidRDefault="005710D4" w:rsidP="005710D4">
      <w:pPr>
        <w:tabs>
          <w:tab w:val="left" w:pos="1875"/>
        </w:tabs>
        <w:spacing w:after="0" w:line="360" w:lineRule="auto"/>
        <w:jc w:val="both"/>
        <w:rPr>
          <w:rFonts w:ascii="Times New Roman" w:hAnsi="Times New Roman" w:cs="Times New Roman"/>
          <w:sz w:val="24"/>
          <w:szCs w:val="24"/>
        </w:rPr>
      </w:pPr>
      <w:r w:rsidRPr="006D3197">
        <w:rPr>
          <w:rFonts w:ascii="Times New Roman" w:hAnsi="Times New Roman" w:cs="Times New Roman"/>
          <w:sz w:val="24"/>
          <w:szCs w:val="24"/>
        </w:rPr>
        <w:t xml:space="preserve">             Table 7.3 reveals that 32.4% of the respondents opined that technological advancements led to innovation, 27.6% of them felt that innovation generates from Market analysis based on the feedback from Customers, customers and other stakeholders, 16.8% of them opined that innovation stemmed from R&amp; D Institutions, 14 % of them believed that innovation cropped out from observing the pain points of Users by the employees of the firm, while others reported that innovation might have been developed out of the self-driven interest of the individuals.</w:t>
      </w:r>
    </w:p>
    <w:p w:rsidR="009C0DBA" w:rsidRDefault="009C0DBA" w:rsidP="0008089A">
      <w:pPr>
        <w:tabs>
          <w:tab w:val="left" w:pos="1875"/>
        </w:tabs>
        <w:spacing w:after="0" w:line="240" w:lineRule="auto"/>
        <w:jc w:val="center"/>
        <w:rPr>
          <w:rFonts w:ascii="Times New Roman" w:eastAsia="Times New Roman" w:hAnsi="Times New Roman" w:cs="Times New Roman"/>
          <w:b/>
          <w:bCs/>
          <w:color w:val="000000" w:themeColor="text1"/>
          <w:sz w:val="24"/>
          <w:szCs w:val="24"/>
        </w:rPr>
      </w:pPr>
    </w:p>
    <w:p w:rsidR="005710D4" w:rsidRPr="006D3197" w:rsidRDefault="005710D4" w:rsidP="0008089A">
      <w:pPr>
        <w:tabs>
          <w:tab w:val="left" w:pos="1875"/>
        </w:tabs>
        <w:spacing w:after="0" w:line="240" w:lineRule="auto"/>
        <w:jc w:val="center"/>
        <w:rPr>
          <w:rFonts w:ascii="Times New Roman" w:hAnsi="Times New Roman" w:cs="Times New Roman"/>
          <w:sz w:val="24"/>
          <w:szCs w:val="24"/>
        </w:rPr>
      </w:pPr>
      <w:r w:rsidRPr="006D3197">
        <w:rPr>
          <w:rFonts w:ascii="Times New Roman" w:eastAsia="Times New Roman" w:hAnsi="Times New Roman" w:cs="Times New Roman"/>
          <w:b/>
          <w:bCs/>
          <w:color w:val="000000" w:themeColor="text1"/>
          <w:sz w:val="24"/>
          <w:szCs w:val="24"/>
        </w:rPr>
        <w:t xml:space="preserve">Table – </w:t>
      </w:r>
      <w:r w:rsidR="0080256A" w:rsidRPr="006D3197">
        <w:rPr>
          <w:rFonts w:ascii="Times New Roman" w:eastAsia="Times New Roman" w:hAnsi="Times New Roman" w:cs="Times New Roman"/>
          <w:b/>
          <w:bCs/>
          <w:color w:val="000000" w:themeColor="text1"/>
          <w:sz w:val="24"/>
          <w:szCs w:val="24"/>
        </w:rPr>
        <w:t>6.</w:t>
      </w:r>
      <w:r w:rsidR="0008089A">
        <w:rPr>
          <w:rFonts w:ascii="Times New Roman" w:eastAsia="Times New Roman" w:hAnsi="Times New Roman" w:cs="Times New Roman"/>
          <w:b/>
          <w:bCs/>
          <w:color w:val="000000" w:themeColor="text1"/>
          <w:sz w:val="24"/>
          <w:szCs w:val="24"/>
        </w:rPr>
        <w:t>4 -I</w:t>
      </w:r>
      <w:r w:rsidRPr="006D3197">
        <w:rPr>
          <w:rFonts w:ascii="Times New Roman" w:eastAsia="Times New Roman" w:hAnsi="Times New Roman" w:cs="Times New Roman"/>
          <w:b/>
          <w:bCs/>
          <w:color w:val="000000" w:themeColor="text1"/>
          <w:sz w:val="24"/>
          <w:szCs w:val="24"/>
        </w:rPr>
        <w:t>mportance of innovation among the students</w:t>
      </w:r>
      <w:r w:rsidRPr="006D3197">
        <w:rPr>
          <w:rFonts w:ascii="Times New Roman" w:hAnsi="Times New Roman" w:cs="Times New Roman"/>
          <w:sz w:val="24"/>
          <w:szCs w:val="24"/>
        </w:rPr>
        <w:t>.</w:t>
      </w:r>
    </w:p>
    <w:tbl>
      <w:tblPr>
        <w:tblStyle w:val="TableGrid"/>
        <w:tblW w:w="0" w:type="auto"/>
        <w:jc w:val="center"/>
        <w:tblLook w:val="04A0"/>
      </w:tblPr>
      <w:tblGrid>
        <w:gridCol w:w="763"/>
        <w:gridCol w:w="5846"/>
        <w:gridCol w:w="1527"/>
        <w:gridCol w:w="1440"/>
      </w:tblGrid>
      <w:tr w:rsidR="005710D4" w:rsidRPr="006D3197" w:rsidTr="005710D4">
        <w:trPr>
          <w:jc w:val="center"/>
        </w:trPr>
        <w:tc>
          <w:tcPr>
            <w:tcW w:w="648" w:type="dxa"/>
          </w:tcPr>
          <w:p w:rsidR="005710D4" w:rsidRPr="006D3197" w:rsidRDefault="005710D4"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S.No.</w:t>
            </w:r>
          </w:p>
        </w:tc>
        <w:tc>
          <w:tcPr>
            <w:tcW w:w="5959" w:type="dxa"/>
          </w:tcPr>
          <w:p w:rsidR="005710D4" w:rsidRPr="006D3197" w:rsidRDefault="005710D4"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Category</w:t>
            </w:r>
          </w:p>
        </w:tc>
        <w:tc>
          <w:tcPr>
            <w:tcW w:w="1527" w:type="dxa"/>
          </w:tcPr>
          <w:p w:rsidR="005710D4" w:rsidRPr="006D3197" w:rsidRDefault="005710D4"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No., of Respondents</w:t>
            </w:r>
          </w:p>
        </w:tc>
        <w:tc>
          <w:tcPr>
            <w:tcW w:w="1442" w:type="dxa"/>
          </w:tcPr>
          <w:p w:rsidR="005710D4" w:rsidRPr="006D3197" w:rsidRDefault="005710D4"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Percentage</w:t>
            </w:r>
          </w:p>
          <w:p w:rsidR="005710D4" w:rsidRPr="006D3197" w:rsidRDefault="005710D4"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w:t>
            </w:r>
          </w:p>
        </w:tc>
      </w:tr>
      <w:tr w:rsidR="005710D4" w:rsidRPr="006D3197" w:rsidTr="005710D4">
        <w:trPr>
          <w:jc w:val="center"/>
        </w:trPr>
        <w:tc>
          <w:tcPr>
            <w:tcW w:w="648"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w:t>
            </w:r>
          </w:p>
        </w:tc>
        <w:tc>
          <w:tcPr>
            <w:tcW w:w="5959" w:type="dxa"/>
          </w:tcPr>
          <w:p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Helps in discovering new opportunity and technology</w:t>
            </w:r>
          </w:p>
        </w:tc>
        <w:tc>
          <w:tcPr>
            <w:tcW w:w="1527"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52</w:t>
            </w:r>
          </w:p>
        </w:tc>
        <w:tc>
          <w:tcPr>
            <w:tcW w:w="1442"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20.8</w:t>
            </w:r>
          </w:p>
        </w:tc>
      </w:tr>
      <w:tr w:rsidR="005710D4" w:rsidRPr="006D3197" w:rsidTr="005710D4">
        <w:trPr>
          <w:jc w:val="center"/>
        </w:trPr>
        <w:tc>
          <w:tcPr>
            <w:tcW w:w="648"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w:t>
            </w:r>
          </w:p>
        </w:tc>
        <w:tc>
          <w:tcPr>
            <w:tcW w:w="5959" w:type="dxa"/>
          </w:tcPr>
          <w:p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 xml:space="preserve">Helps in </w:t>
            </w:r>
            <w:r w:rsidR="00615EE3" w:rsidRPr="006D3197">
              <w:rPr>
                <w:rFonts w:ascii="Times New Roman" w:hAnsi="Times New Roman" w:cs="Times New Roman"/>
                <w:sz w:val="24"/>
                <w:szCs w:val="24"/>
              </w:rPr>
              <w:t>developing new</w:t>
            </w:r>
            <w:r w:rsidRPr="006D3197">
              <w:rPr>
                <w:rFonts w:ascii="Times New Roman" w:hAnsi="Times New Roman" w:cs="Times New Roman"/>
                <w:sz w:val="24"/>
                <w:szCs w:val="24"/>
              </w:rPr>
              <w:t xml:space="preserve"> ideas leading to new products and services</w:t>
            </w:r>
          </w:p>
        </w:tc>
        <w:tc>
          <w:tcPr>
            <w:tcW w:w="1527"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73</w:t>
            </w:r>
          </w:p>
        </w:tc>
        <w:tc>
          <w:tcPr>
            <w:tcW w:w="1442"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29.2</w:t>
            </w:r>
          </w:p>
        </w:tc>
      </w:tr>
      <w:tr w:rsidR="005710D4" w:rsidRPr="006D3197" w:rsidTr="0008089A">
        <w:trPr>
          <w:trHeight w:val="350"/>
          <w:jc w:val="center"/>
        </w:trPr>
        <w:tc>
          <w:tcPr>
            <w:tcW w:w="648"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3</w:t>
            </w:r>
          </w:p>
        </w:tc>
        <w:tc>
          <w:tcPr>
            <w:tcW w:w="5959" w:type="dxa"/>
          </w:tcPr>
          <w:p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Involves different way of looking at problems and solving them with “Out-of-box thinking”</w:t>
            </w:r>
          </w:p>
        </w:tc>
        <w:tc>
          <w:tcPr>
            <w:tcW w:w="1527"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125</w:t>
            </w:r>
          </w:p>
        </w:tc>
        <w:tc>
          <w:tcPr>
            <w:tcW w:w="1442"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50</w:t>
            </w:r>
          </w:p>
        </w:tc>
      </w:tr>
    </w:tbl>
    <w:p w:rsidR="007614CB" w:rsidRDefault="005710D4" w:rsidP="007614CB">
      <w:pPr>
        <w:tabs>
          <w:tab w:val="left" w:pos="1875"/>
        </w:tabs>
        <w:spacing w:line="360" w:lineRule="auto"/>
        <w:jc w:val="both"/>
        <w:rPr>
          <w:rFonts w:ascii="Times New Roman" w:hAnsi="Times New Roman" w:cs="Times New Roman"/>
          <w:sz w:val="24"/>
          <w:szCs w:val="24"/>
        </w:rPr>
      </w:pPr>
      <w:r w:rsidRPr="006D3197">
        <w:rPr>
          <w:rFonts w:ascii="Times New Roman" w:hAnsi="Times New Roman" w:cs="Times New Roman"/>
          <w:sz w:val="24"/>
          <w:szCs w:val="24"/>
        </w:rPr>
        <w:tab/>
        <w:t>From the above table we can understand that out of 250 responses, 50% of the respondents reported that Innovation helps in problem-solving using out of box thinking, 29.2% of the respondents that it helps to introduce innovative new ideas and technical developments while 20.8% of the respondents opined that it helps in discovering new opportunities leading to the development of new products and services.</w:t>
      </w:r>
    </w:p>
    <w:p w:rsidR="005710D4" w:rsidRPr="0008089A" w:rsidRDefault="005710D4" w:rsidP="007614CB">
      <w:pPr>
        <w:tabs>
          <w:tab w:val="left" w:pos="1875"/>
        </w:tabs>
        <w:spacing w:after="0" w:line="240" w:lineRule="auto"/>
        <w:jc w:val="both"/>
        <w:rPr>
          <w:rFonts w:ascii="Times New Roman" w:hAnsi="Times New Roman" w:cs="Times New Roman"/>
          <w:sz w:val="24"/>
          <w:szCs w:val="24"/>
        </w:rPr>
      </w:pPr>
      <w:r w:rsidRPr="006D3197">
        <w:rPr>
          <w:rFonts w:ascii="Times New Roman" w:eastAsia="Times New Roman" w:hAnsi="Times New Roman" w:cs="Times New Roman"/>
          <w:b/>
          <w:bCs/>
          <w:color w:val="000000" w:themeColor="text1"/>
          <w:sz w:val="24"/>
          <w:szCs w:val="24"/>
        </w:rPr>
        <w:t xml:space="preserve">Table – </w:t>
      </w:r>
      <w:r w:rsidR="0080256A" w:rsidRPr="006D3197">
        <w:rPr>
          <w:rFonts w:ascii="Times New Roman" w:eastAsia="Times New Roman" w:hAnsi="Times New Roman" w:cs="Times New Roman"/>
          <w:b/>
          <w:bCs/>
          <w:color w:val="000000" w:themeColor="text1"/>
          <w:sz w:val="24"/>
          <w:szCs w:val="24"/>
        </w:rPr>
        <w:t>6</w:t>
      </w:r>
      <w:r w:rsidRPr="006D3197">
        <w:rPr>
          <w:rFonts w:ascii="Times New Roman" w:eastAsia="Times New Roman" w:hAnsi="Times New Roman" w:cs="Times New Roman"/>
          <w:b/>
          <w:bCs/>
          <w:color w:val="000000" w:themeColor="text1"/>
          <w:sz w:val="24"/>
          <w:szCs w:val="24"/>
        </w:rPr>
        <w:t xml:space="preserve">.5 - </w:t>
      </w:r>
      <w:r w:rsidR="0008089A">
        <w:rPr>
          <w:rFonts w:ascii="Times New Roman" w:eastAsia="Times New Roman" w:hAnsi="Times New Roman" w:cs="Times New Roman"/>
          <w:b/>
          <w:bCs/>
          <w:color w:val="000000" w:themeColor="text1"/>
          <w:sz w:val="24"/>
          <w:szCs w:val="24"/>
        </w:rPr>
        <w:t>S</w:t>
      </w:r>
      <w:r w:rsidRPr="006D3197">
        <w:rPr>
          <w:rFonts w:ascii="Times New Roman" w:hAnsi="Times New Roman" w:cs="Times New Roman"/>
          <w:b/>
          <w:sz w:val="24"/>
          <w:szCs w:val="24"/>
        </w:rPr>
        <w:t>upport of learning environment in the college to develop innovative skills</w:t>
      </w:r>
    </w:p>
    <w:tbl>
      <w:tblPr>
        <w:tblStyle w:val="TableGrid"/>
        <w:tblW w:w="0" w:type="auto"/>
        <w:jc w:val="center"/>
        <w:tblLook w:val="04A0"/>
      </w:tblPr>
      <w:tblGrid>
        <w:gridCol w:w="945"/>
        <w:gridCol w:w="3467"/>
        <w:gridCol w:w="2126"/>
        <w:gridCol w:w="2552"/>
      </w:tblGrid>
      <w:tr w:rsidR="005710D4" w:rsidRPr="006D3197" w:rsidTr="005710D4">
        <w:trPr>
          <w:jc w:val="center"/>
        </w:trPr>
        <w:tc>
          <w:tcPr>
            <w:tcW w:w="945" w:type="dxa"/>
          </w:tcPr>
          <w:p w:rsidR="005710D4" w:rsidRPr="006D3197" w:rsidRDefault="005710D4"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S.No.</w:t>
            </w:r>
          </w:p>
        </w:tc>
        <w:tc>
          <w:tcPr>
            <w:tcW w:w="3467" w:type="dxa"/>
          </w:tcPr>
          <w:p w:rsidR="005710D4" w:rsidRPr="006D3197" w:rsidRDefault="005710D4"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Category</w:t>
            </w:r>
          </w:p>
        </w:tc>
        <w:tc>
          <w:tcPr>
            <w:tcW w:w="2126" w:type="dxa"/>
          </w:tcPr>
          <w:p w:rsidR="005710D4" w:rsidRPr="006D3197" w:rsidRDefault="005710D4"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No., of Respondents</w:t>
            </w:r>
          </w:p>
        </w:tc>
        <w:tc>
          <w:tcPr>
            <w:tcW w:w="2552" w:type="dxa"/>
          </w:tcPr>
          <w:p w:rsidR="005710D4" w:rsidRPr="006D3197" w:rsidRDefault="005710D4"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Percentage</w:t>
            </w:r>
          </w:p>
          <w:p w:rsidR="005710D4" w:rsidRPr="006D3197" w:rsidRDefault="005710D4"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w:t>
            </w:r>
          </w:p>
        </w:tc>
      </w:tr>
      <w:tr w:rsidR="005710D4" w:rsidRPr="006D3197" w:rsidTr="005710D4">
        <w:trPr>
          <w:jc w:val="center"/>
        </w:trPr>
        <w:tc>
          <w:tcPr>
            <w:tcW w:w="945"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w:t>
            </w:r>
          </w:p>
        </w:tc>
        <w:tc>
          <w:tcPr>
            <w:tcW w:w="3467" w:type="dxa"/>
          </w:tcPr>
          <w:p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Strongly agree that learning environment in colleges facilitate to develop innovations</w:t>
            </w:r>
          </w:p>
        </w:tc>
        <w:tc>
          <w:tcPr>
            <w:tcW w:w="2126"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56</w:t>
            </w:r>
          </w:p>
        </w:tc>
        <w:tc>
          <w:tcPr>
            <w:tcW w:w="2552"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22.4%</w:t>
            </w:r>
          </w:p>
        </w:tc>
      </w:tr>
      <w:tr w:rsidR="005710D4" w:rsidRPr="006D3197" w:rsidTr="005710D4">
        <w:trPr>
          <w:jc w:val="center"/>
        </w:trPr>
        <w:tc>
          <w:tcPr>
            <w:tcW w:w="945"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w:t>
            </w:r>
          </w:p>
        </w:tc>
        <w:tc>
          <w:tcPr>
            <w:tcW w:w="3467" w:type="dxa"/>
          </w:tcPr>
          <w:p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Agree</w:t>
            </w:r>
          </w:p>
        </w:tc>
        <w:tc>
          <w:tcPr>
            <w:tcW w:w="2126"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79</w:t>
            </w:r>
          </w:p>
        </w:tc>
        <w:tc>
          <w:tcPr>
            <w:tcW w:w="2552"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31.6%</w:t>
            </w:r>
          </w:p>
        </w:tc>
      </w:tr>
      <w:tr w:rsidR="005710D4" w:rsidRPr="006D3197" w:rsidTr="005710D4">
        <w:trPr>
          <w:jc w:val="center"/>
        </w:trPr>
        <w:tc>
          <w:tcPr>
            <w:tcW w:w="945"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3</w:t>
            </w:r>
          </w:p>
        </w:tc>
        <w:tc>
          <w:tcPr>
            <w:tcW w:w="3467" w:type="dxa"/>
          </w:tcPr>
          <w:p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Neutral</w:t>
            </w:r>
          </w:p>
        </w:tc>
        <w:tc>
          <w:tcPr>
            <w:tcW w:w="2126"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100</w:t>
            </w:r>
          </w:p>
        </w:tc>
        <w:tc>
          <w:tcPr>
            <w:tcW w:w="2552"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40%</w:t>
            </w:r>
          </w:p>
        </w:tc>
      </w:tr>
      <w:tr w:rsidR="005710D4" w:rsidRPr="006D3197" w:rsidTr="005710D4">
        <w:trPr>
          <w:jc w:val="center"/>
        </w:trPr>
        <w:tc>
          <w:tcPr>
            <w:tcW w:w="945"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4</w:t>
            </w:r>
          </w:p>
        </w:tc>
        <w:tc>
          <w:tcPr>
            <w:tcW w:w="3467" w:type="dxa"/>
          </w:tcPr>
          <w:p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Strongly disagree</w:t>
            </w:r>
          </w:p>
        </w:tc>
        <w:tc>
          <w:tcPr>
            <w:tcW w:w="2126"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8</w:t>
            </w:r>
          </w:p>
        </w:tc>
        <w:tc>
          <w:tcPr>
            <w:tcW w:w="2552"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3.2%</w:t>
            </w:r>
          </w:p>
        </w:tc>
      </w:tr>
      <w:tr w:rsidR="005710D4" w:rsidRPr="006D3197" w:rsidTr="005710D4">
        <w:trPr>
          <w:jc w:val="center"/>
        </w:trPr>
        <w:tc>
          <w:tcPr>
            <w:tcW w:w="945"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5</w:t>
            </w:r>
          </w:p>
        </w:tc>
        <w:tc>
          <w:tcPr>
            <w:tcW w:w="3467" w:type="dxa"/>
          </w:tcPr>
          <w:p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Disagree</w:t>
            </w:r>
          </w:p>
        </w:tc>
        <w:tc>
          <w:tcPr>
            <w:tcW w:w="2126"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7</w:t>
            </w:r>
          </w:p>
        </w:tc>
        <w:tc>
          <w:tcPr>
            <w:tcW w:w="2552"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2.8%</w:t>
            </w:r>
          </w:p>
        </w:tc>
      </w:tr>
    </w:tbl>
    <w:p w:rsidR="005710D4" w:rsidRPr="006D3197" w:rsidRDefault="005710D4" w:rsidP="005710D4">
      <w:pPr>
        <w:tabs>
          <w:tab w:val="left" w:pos="1875"/>
        </w:tabs>
        <w:spacing w:line="360" w:lineRule="auto"/>
        <w:jc w:val="both"/>
        <w:rPr>
          <w:rFonts w:ascii="Times New Roman" w:hAnsi="Times New Roman" w:cs="Times New Roman"/>
          <w:sz w:val="24"/>
          <w:szCs w:val="24"/>
        </w:rPr>
      </w:pPr>
      <w:r w:rsidRPr="006D3197">
        <w:rPr>
          <w:rFonts w:ascii="Times New Roman" w:hAnsi="Times New Roman" w:cs="Times New Roman"/>
          <w:sz w:val="24"/>
          <w:szCs w:val="24"/>
        </w:rPr>
        <w:t>From the above table we can understand that out of 250 responses, 40% of the respondents neither agree nor disagree that learning environment supports innovation, 31.6% of the respondents agree that learning environment supports innovation while 22.4% of the respondents strongly agree that learning environment in the colleges supports in the development of innovations.</w:t>
      </w:r>
    </w:p>
    <w:p w:rsidR="005710D4" w:rsidRPr="006D3197" w:rsidRDefault="005710D4" w:rsidP="00415C4F">
      <w:pPr>
        <w:tabs>
          <w:tab w:val="left" w:pos="1875"/>
        </w:tabs>
        <w:spacing w:after="0" w:line="240" w:lineRule="auto"/>
        <w:jc w:val="center"/>
        <w:rPr>
          <w:rFonts w:ascii="Times New Roman" w:eastAsia="Times New Roman" w:hAnsi="Times New Roman" w:cs="Times New Roman"/>
          <w:b/>
          <w:bCs/>
          <w:color w:val="000000" w:themeColor="text1"/>
          <w:sz w:val="24"/>
          <w:szCs w:val="24"/>
        </w:rPr>
      </w:pPr>
      <w:r w:rsidRPr="006D3197">
        <w:rPr>
          <w:rFonts w:ascii="Times New Roman" w:eastAsia="Times New Roman" w:hAnsi="Times New Roman" w:cs="Times New Roman"/>
          <w:b/>
          <w:bCs/>
          <w:color w:val="000000" w:themeColor="text1"/>
          <w:sz w:val="24"/>
          <w:szCs w:val="24"/>
        </w:rPr>
        <w:t xml:space="preserve">Table – </w:t>
      </w:r>
      <w:r w:rsidR="0080256A" w:rsidRPr="006D3197">
        <w:rPr>
          <w:rFonts w:ascii="Times New Roman" w:eastAsia="Times New Roman" w:hAnsi="Times New Roman" w:cs="Times New Roman"/>
          <w:b/>
          <w:bCs/>
          <w:color w:val="000000" w:themeColor="text1"/>
          <w:sz w:val="24"/>
          <w:szCs w:val="24"/>
        </w:rPr>
        <w:t>6</w:t>
      </w:r>
      <w:r w:rsidR="00415C4F">
        <w:rPr>
          <w:rFonts w:ascii="Times New Roman" w:eastAsia="Times New Roman" w:hAnsi="Times New Roman" w:cs="Times New Roman"/>
          <w:b/>
          <w:bCs/>
          <w:color w:val="000000" w:themeColor="text1"/>
          <w:sz w:val="24"/>
          <w:szCs w:val="24"/>
        </w:rPr>
        <w:t>.6 : S</w:t>
      </w:r>
      <w:r w:rsidRPr="006D3197">
        <w:rPr>
          <w:rFonts w:ascii="Times New Roman" w:eastAsia="Times New Roman" w:hAnsi="Times New Roman" w:cs="Times New Roman"/>
          <w:b/>
          <w:bCs/>
          <w:color w:val="000000" w:themeColor="text1"/>
          <w:sz w:val="24"/>
          <w:szCs w:val="24"/>
        </w:rPr>
        <w:t>tudent’s perception towards innovation in Education</w:t>
      </w:r>
    </w:p>
    <w:tbl>
      <w:tblPr>
        <w:tblStyle w:val="TableGrid"/>
        <w:tblW w:w="9738" w:type="dxa"/>
        <w:jc w:val="center"/>
        <w:tblLayout w:type="fixed"/>
        <w:tblLook w:val="04A0"/>
      </w:tblPr>
      <w:tblGrid>
        <w:gridCol w:w="648"/>
        <w:gridCol w:w="2790"/>
        <w:gridCol w:w="4131"/>
        <w:gridCol w:w="1170"/>
        <w:gridCol w:w="999"/>
      </w:tblGrid>
      <w:tr w:rsidR="005710D4" w:rsidRPr="006D3197" w:rsidTr="005710D4">
        <w:trPr>
          <w:jc w:val="center"/>
        </w:trPr>
        <w:tc>
          <w:tcPr>
            <w:tcW w:w="648" w:type="dxa"/>
          </w:tcPr>
          <w:p w:rsidR="005710D4" w:rsidRPr="006D3197" w:rsidRDefault="005710D4"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S.No.</w:t>
            </w:r>
          </w:p>
        </w:tc>
        <w:tc>
          <w:tcPr>
            <w:tcW w:w="2790" w:type="dxa"/>
          </w:tcPr>
          <w:p w:rsidR="005710D4" w:rsidRPr="006D3197" w:rsidRDefault="005710D4"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 xml:space="preserve">Parameters </w:t>
            </w:r>
          </w:p>
        </w:tc>
        <w:tc>
          <w:tcPr>
            <w:tcW w:w="4131" w:type="dxa"/>
          </w:tcPr>
          <w:p w:rsidR="005710D4" w:rsidRPr="006D3197" w:rsidRDefault="005710D4"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Category</w:t>
            </w:r>
          </w:p>
        </w:tc>
        <w:tc>
          <w:tcPr>
            <w:tcW w:w="1170" w:type="dxa"/>
          </w:tcPr>
          <w:p w:rsidR="005710D4" w:rsidRPr="006D3197" w:rsidRDefault="005710D4"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No., of Respondents</w:t>
            </w:r>
          </w:p>
        </w:tc>
        <w:tc>
          <w:tcPr>
            <w:tcW w:w="999" w:type="dxa"/>
          </w:tcPr>
          <w:p w:rsidR="005710D4" w:rsidRPr="006D3197" w:rsidRDefault="005710D4"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Percentage</w:t>
            </w:r>
          </w:p>
          <w:p w:rsidR="005710D4" w:rsidRPr="006D3197" w:rsidRDefault="005710D4"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w:t>
            </w:r>
          </w:p>
        </w:tc>
      </w:tr>
      <w:tr w:rsidR="005710D4" w:rsidRPr="006D3197" w:rsidTr="005710D4">
        <w:trPr>
          <w:jc w:val="center"/>
        </w:trPr>
        <w:tc>
          <w:tcPr>
            <w:tcW w:w="648" w:type="dxa"/>
            <w:vMerge w:val="restart"/>
          </w:tcPr>
          <w:p w:rsidR="005710D4" w:rsidRPr="006D3197" w:rsidRDefault="005710D4" w:rsidP="005710D4">
            <w:pPr>
              <w:tabs>
                <w:tab w:val="left" w:pos="1875"/>
              </w:tabs>
              <w:spacing w:line="360" w:lineRule="auto"/>
              <w:rPr>
                <w:rFonts w:ascii="Times New Roman" w:hAnsi="Times New Roman" w:cs="Times New Roman"/>
                <w:b/>
                <w:sz w:val="24"/>
                <w:szCs w:val="24"/>
              </w:rPr>
            </w:pPr>
            <w:r w:rsidRPr="006D3197">
              <w:rPr>
                <w:rFonts w:ascii="Times New Roman" w:hAnsi="Times New Roman" w:cs="Times New Roman"/>
                <w:b/>
                <w:sz w:val="24"/>
                <w:szCs w:val="24"/>
              </w:rPr>
              <w:t>1</w:t>
            </w:r>
          </w:p>
        </w:tc>
        <w:tc>
          <w:tcPr>
            <w:tcW w:w="2790" w:type="dxa"/>
            <w:vMerge w:val="restart"/>
          </w:tcPr>
          <w:p w:rsidR="005710D4" w:rsidRPr="006D3197" w:rsidRDefault="005710D4" w:rsidP="005710D4">
            <w:pPr>
              <w:tabs>
                <w:tab w:val="left" w:pos="1875"/>
              </w:tabs>
              <w:spacing w:line="360" w:lineRule="auto"/>
              <w:rPr>
                <w:rFonts w:ascii="Times New Roman" w:hAnsi="Times New Roman" w:cs="Times New Roman"/>
                <w:b/>
                <w:sz w:val="24"/>
                <w:szCs w:val="24"/>
              </w:rPr>
            </w:pPr>
            <w:r w:rsidRPr="006D3197">
              <w:rPr>
                <w:rFonts w:ascii="Times New Roman" w:hAnsi="Times New Roman" w:cs="Times New Roman"/>
                <w:b/>
                <w:sz w:val="24"/>
                <w:szCs w:val="24"/>
              </w:rPr>
              <w:t>Innovation in Education is developed through------.</w:t>
            </w:r>
          </w:p>
        </w:tc>
        <w:tc>
          <w:tcPr>
            <w:tcW w:w="4131" w:type="dxa"/>
          </w:tcPr>
          <w:p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Seeking knowledge from Listening to experts</w:t>
            </w:r>
          </w:p>
        </w:tc>
        <w:tc>
          <w:tcPr>
            <w:tcW w:w="1170"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56</w:t>
            </w:r>
          </w:p>
        </w:tc>
        <w:tc>
          <w:tcPr>
            <w:tcW w:w="999"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22.4</w:t>
            </w:r>
          </w:p>
        </w:tc>
      </w:tr>
      <w:tr w:rsidR="005710D4" w:rsidRPr="006D3197" w:rsidTr="005710D4">
        <w:trPr>
          <w:jc w:val="center"/>
        </w:trPr>
        <w:tc>
          <w:tcPr>
            <w:tcW w:w="648" w:type="dxa"/>
            <w:vMerge/>
          </w:tcPr>
          <w:p w:rsidR="005710D4" w:rsidRPr="006D3197" w:rsidRDefault="005710D4" w:rsidP="005710D4">
            <w:pPr>
              <w:tabs>
                <w:tab w:val="left" w:pos="1875"/>
              </w:tabs>
              <w:spacing w:line="360" w:lineRule="auto"/>
              <w:rPr>
                <w:rFonts w:ascii="Times New Roman" w:hAnsi="Times New Roman" w:cs="Times New Roman"/>
                <w:b/>
                <w:sz w:val="24"/>
                <w:szCs w:val="24"/>
              </w:rPr>
            </w:pPr>
          </w:p>
        </w:tc>
        <w:tc>
          <w:tcPr>
            <w:tcW w:w="2790" w:type="dxa"/>
            <w:vMerge/>
          </w:tcPr>
          <w:p w:rsidR="005710D4" w:rsidRPr="006D3197" w:rsidRDefault="005710D4" w:rsidP="005710D4">
            <w:pPr>
              <w:tabs>
                <w:tab w:val="left" w:pos="1875"/>
              </w:tabs>
              <w:spacing w:line="360" w:lineRule="auto"/>
              <w:rPr>
                <w:rFonts w:ascii="Times New Roman" w:hAnsi="Times New Roman" w:cs="Times New Roman"/>
                <w:b/>
                <w:sz w:val="24"/>
                <w:szCs w:val="24"/>
              </w:rPr>
            </w:pPr>
          </w:p>
        </w:tc>
        <w:tc>
          <w:tcPr>
            <w:tcW w:w="4131" w:type="dxa"/>
          </w:tcPr>
          <w:p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Reading books</w:t>
            </w:r>
          </w:p>
        </w:tc>
        <w:tc>
          <w:tcPr>
            <w:tcW w:w="1170"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30</w:t>
            </w:r>
          </w:p>
        </w:tc>
        <w:tc>
          <w:tcPr>
            <w:tcW w:w="999"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12</w:t>
            </w:r>
          </w:p>
        </w:tc>
      </w:tr>
      <w:tr w:rsidR="005710D4" w:rsidRPr="006D3197" w:rsidTr="005710D4">
        <w:trPr>
          <w:jc w:val="center"/>
        </w:trPr>
        <w:tc>
          <w:tcPr>
            <w:tcW w:w="648" w:type="dxa"/>
            <w:vMerge/>
          </w:tcPr>
          <w:p w:rsidR="005710D4" w:rsidRPr="006D3197" w:rsidRDefault="005710D4" w:rsidP="005710D4">
            <w:pPr>
              <w:tabs>
                <w:tab w:val="left" w:pos="1875"/>
              </w:tabs>
              <w:spacing w:line="360" w:lineRule="auto"/>
              <w:rPr>
                <w:rFonts w:ascii="Times New Roman" w:hAnsi="Times New Roman" w:cs="Times New Roman"/>
                <w:b/>
                <w:sz w:val="24"/>
                <w:szCs w:val="24"/>
              </w:rPr>
            </w:pPr>
          </w:p>
        </w:tc>
        <w:tc>
          <w:tcPr>
            <w:tcW w:w="2790" w:type="dxa"/>
            <w:vMerge/>
          </w:tcPr>
          <w:p w:rsidR="005710D4" w:rsidRPr="006D3197" w:rsidRDefault="005710D4" w:rsidP="005710D4">
            <w:pPr>
              <w:tabs>
                <w:tab w:val="left" w:pos="1875"/>
              </w:tabs>
              <w:spacing w:line="360" w:lineRule="auto"/>
              <w:rPr>
                <w:rFonts w:ascii="Times New Roman" w:hAnsi="Times New Roman" w:cs="Times New Roman"/>
                <w:b/>
                <w:sz w:val="24"/>
                <w:szCs w:val="24"/>
              </w:rPr>
            </w:pPr>
          </w:p>
        </w:tc>
        <w:tc>
          <w:tcPr>
            <w:tcW w:w="4131" w:type="dxa"/>
          </w:tcPr>
          <w:p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Observing others in the environment</w:t>
            </w:r>
          </w:p>
        </w:tc>
        <w:tc>
          <w:tcPr>
            <w:tcW w:w="1170"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36</w:t>
            </w:r>
          </w:p>
        </w:tc>
        <w:tc>
          <w:tcPr>
            <w:tcW w:w="999"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14.4</w:t>
            </w:r>
          </w:p>
        </w:tc>
      </w:tr>
      <w:tr w:rsidR="005710D4" w:rsidRPr="006D3197" w:rsidTr="005710D4">
        <w:trPr>
          <w:jc w:val="center"/>
        </w:trPr>
        <w:tc>
          <w:tcPr>
            <w:tcW w:w="648" w:type="dxa"/>
            <w:vMerge/>
          </w:tcPr>
          <w:p w:rsidR="005710D4" w:rsidRPr="006D3197" w:rsidRDefault="005710D4" w:rsidP="005710D4">
            <w:pPr>
              <w:tabs>
                <w:tab w:val="left" w:pos="1875"/>
              </w:tabs>
              <w:spacing w:line="360" w:lineRule="auto"/>
              <w:rPr>
                <w:rFonts w:ascii="Times New Roman" w:hAnsi="Times New Roman" w:cs="Times New Roman"/>
                <w:b/>
                <w:sz w:val="24"/>
                <w:szCs w:val="24"/>
              </w:rPr>
            </w:pPr>
          </w:p>
        </w:tc>
        <w:tc>
          <w:tcPr>
            <w:tcW w:w="2790" w:type="dxa"/>
            <w:vMerge/>
          </w:tcPr>
          <w:p w:rsidR="005710D4" w:rsidRPr="006D3197" w:rsidRDefault="005710D4" w:rsidP="005710D4">
            <w:pPr>
              <w:tabs>
                <w:tab w:val="left" w:pos="1875"/>
              </w:tabs>
              <w:spacing w:line="360" w:lineRule="auto"/>
              <w:rPr>
                <w:rFonts w:ascii="Times New Roman" w:hAnsi="Times New Roman" w:cs="Times New Roman"/>
                <w:b/>
                <w:sz w:val="24"/>
                <w:szCs w:val="24"/>
              </w:rPr>
            </w:pPr>
          </w:p>
        </w:tc>
        <w:tc>
          <w:tcPr>
            <w:tcW w:w="4131" w:type="dxa"/>
          </w:tcPr>
          <w:p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All the above</w:t>
            </w:r>
          </w:p>
        </w:tc>
        <w:tc>
          <w:tcPr>
            <w:tcW w:w="1170"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128</w:t>
            </w:r>
          </w:p>
        </w:tc>
        <w:tc>
          <w:tcPr>
            <w:tcW w:w="999" w:type="dxa"/>
          </w:tcPr>
          <w:p w:rsidR="005710D4" w:rsidRPr="006D3197" w:rsidRDefault="005710D4"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51.2</w:t>
            </w:r>
          </w:p>
        </w:tc>
      </w:tr>
      <w:tr w:rsidR="005710D4" w:rsidRPr="006D3197" w:rsidTr="005710D4">
        <w:trPr>
          <w:jc w:val="center"/>
        </w:trPr>
        <w:tc>
          <w:tcPr>
            <w:tcW w:w="648" w:type="dxa"/>
            <w:vMerge/>
          </w:tcPr>
          <w:p w:rsidR="005710D4" w:rsidRPr="006D3197" w:rsidRDefault="005710D4" w:rsidP="005710D4">
            <w:pPr>
              <w:tabs>
                <w:tab w:val="left" w:pos="1875"/>
              </w:tabs>
              <w:spacing w:line="360" w:lineRule="auto"/>
              <w:rPr>
                <w:rFonts w:ascii="Times New Roman" w:hAnsi="Times New Roman" w:cs="Times New Roman"/>
                <w:b/>
                <w:sz w:val="24"/>
                <w:szCs w:val="24"/>
              </w:rPr>
            </w:pPr>
          </w:p>
        </w:tc>
        <w:tc>
          <w:tcPr>
            <w:tcW w:w="2790" w:type="dxa"/>
            <w:vMerge/>
          </w:tcPr>
          <w:p w:rsidR="005710D4" w:rsidRPr="006D3197" w:rsidRDefault="005710D4" w:rsidP="005710D4">
            <w:pPr>
              <w:tabs>
                <w:tab w:val="left" w:pos="1875"/>
              </w:tabs>
              <w:spacing w:line="360" w:lineRule="auto"/>
              <w:rPr>
                <w:rFonts w:ascii="Times New Roman" w:hAnsi="Times New Roman" w:cs="Times New Roman"/>
                <w:b/>
                <w:sz w:val="24"/>
                <w:szCs w:val="24"/>
              </w:rPr>
            </w:pPr>
          </w:p>
        </w:tc>
        <w:tc>
          <w:tcPr>
            <w:tcW w:w="4131" w:type="dxa"/>
          </w:tcPr>
          <w:p w:rsidR="005710D4" w:rsidRPr="006D3197" w:rsidRDefault="005710D4" w:rsidP="005710D4">
            <w:pPr>
              <w:tabs>
                <w:tab w:val="left" w:pos="1875"/>
              </w:tabs>
              <w:spacing w:line="360" w:lineRule="auto"/>
              <w:jc w:val="right"/>
              <w:rPr>
                <w:rFonts w:ascii="Times New Roman" w:hAnsi="Times New Roman" w:cs="Times New Roman"/>
                <w:sz w:val="24"/>
                <w:szCs w:val="24"/>
              </w:rPr>
            </w:pPr>
            <w:r w:rsidRPr="006D3197">
              <w:rPr>
                <w:rFonts w:ascii="Times New Roman" w:hAnsi="Times New Roman" w:cs="Times New Roman"/>
                <w:sz w:val="24"/>
                <w:szCs w:val="24"/>
              </w:rPr>
              <w:t>Total</w:t>
            </w:r>
          </w:p>
        </w:tc>
        <w:tc>
          <w:tcPr>
            <w:tcW w:w="1170"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250</w:t>
            </w:r>
          </w:p>
        </w:tc>
        <w:tc>
          <w:tcPr>
            <w:tcW w:w="999"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100</w:t>
            </w:r>
          </w:p>
        </w:tc>
      </w:tr>
      <w:tr w:rsidR="005710D4" w:rsidRPr="006D3197" w:rsidTr="005710D4">
        <w:trPr>
          <w:jc w:val="center"/>
        </w:trPr>
        <w:tc>
          <w:tcPr>
            <w:tcW w:w="648" w:type="dxa"/>
            <w:vMerge w:val="restart"/>
          </w:tcPr>
          <w:p w:rsidR="005710D4" w:rsidRPr="006D3197" w:rsidRDefault="005710D4" w:rsidP="005710D4">
            <w:pPr>
              <w:tabs>
                <w:tab w:val="left" w:pos="1875"/>
              </w:tabs>
              <w:spacing w:line="360" w:lineRule="auto"/>
              <w:rPr>
                <w:rFonts w:ascii="Times New Roman" w:hAnsi="Times New Roman" w:cs="Times New Roman"/>
                <w:b/>
                <w:sz w:val="24"/>
                <w:szCs w:val="24"/>
              </w:rPr>
            </w:pPr>
            <w:r w:rsidRPr="006D3197">
              <w:rPr>
                <w:rFonts w:ascii="Times New Roman" w:hAnsi="Times New Roman" w:cs="Times New Roman"/>
                <w:b/>
                <w:sz w:val="24"/>
                <w:szCs w:val="24"/>
              </w:rPr>
              <w:t>2</w:t>
            </w:r>
          </w:p>
        </w:tc>
        <w:tc>
          <w:tcPr>
            <w:tcW w:w="2790" w:type="dxa"/>
            <w:vMerge w:val="restart"/>
          </w:tcPr>
          <w:p w:rsidR="005710D4" w:rsidRPr="006D3197" w:rsidRDefault="005710D4" w:rsidP="005710D4">
            <w:pPr>
              <w:tabs>
                <w:tab w:val="left" w:pos="1875"/>
              </w:tabs>
              <w:spacing w:line="360" w:lineRule="auto"/>
              <w:rPr>
                <w:rFonts w:ascii="Times New Roman" w:hAnsi="Times New Roman" w:cs="Times New Roman"/>
                <w:b/>
                <w:sz w:val="24"/>
                <w:szCs w:val="24"/>
              </w:rPr>
            </w:pPr>
            <w:r w:rsidRPr="006D3197">
              <w:rPr>
                <w:rFonts w:ascii="Times New Roman" w:hAnsi="Times New Roman" w:cs="Times New Roman"/>
                <w:b/>
                <w:sz w:val="24"/>
                <w:szCs w:val="24"/>
              </w:rPr>
              <w:t>New Innovative learning technique</w:t>
            </w:r>
            <w:r w:rsidR="00360DC0" w:rsidRPr="006D3197">
              <w:rPr>
                <w:rFonts w:ascii="Times New Roman" w:hAnsi="Times New Roman" w:cs="Times New Roman"/>
                <w:b/>
                <w:sz w:val="24"/>
                <w:szCs w:val="24"/>
              </w:rPr>
              <w:t xml:space="preserve"> adopted</w:t>
            </w:r>
            <w:r w:rsidRPr="006D3197">
              <w:rPr>
                <w:rFonts w:ascii="Times New Roman" w:hAnsi="Times New Roman" w:cs="Times New Roman"/>
                <w:b/>
                <w:sz w:val="24"/>
                <w:szCs w:val="24"/>
              </w:rPr>
              <w:t xml:space="preserve"> in education </w:t>
            </w:r>
          </w:p>
        </w:tc>
        <w:tc>
          <w:tcPr>
            <w:tcW w:w="4131" w:type="dxa"/>
          </w:tcPr>
          <w:p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Competency based learning</w:t>
            </w:r>
            <w:r w:rsidR="00AF0A87" w:rsidRPr="006D3197">
              <w:rPr>
                <w:rFonts w:ascii="Times New Roman" w:hAnsi="Times New Roman" w:cs="Times New Roman"/>
                <w:sz w:val="24"/>
                <w:szCs w:val="24"/>
              </w:rPr>
              <w:t xml:space="preserve"> strategies like role play, debates, Management games, Presentations</w:t>
            </w:r>
            <w:r w:rsidR="0083695B" w:rsidRPr="006D3197">
              <w:rPr>
                <w:rFonts w:ascii="Times New Roman" w:hAnsi="Times New Roman" w:cs="Times New Roman"/>
                <w:sz w:val="24"/>
                <w:szCs w:val="24"/>
              </w:rPr>
              <w:t xml:space="preserve">, </w:t>
            </w:r>
            <w:r w:rsidR="00AF0A87" w:rsidRPr="006D3197">
              <w:rPr>
                <w:rFonts w:ascii="Times New Roman" w:hAnsi="Times New Roman" w:cs="Times New Roman"/>
                <w:sz w:val="24"/>
                <w:szCs w:val="24"/>
              </w:rPr>
              <w:t>etc.</w:t>
            </w:r>
          </w:p>
        </w:tc>
        <w:tc>
          <w:tcPr>
            <w:tcW w:w="1170"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25</w:t>
            </w:r>
          </w:p>
        </w:tc>
        <w:tc>
          <w:tcPr>
            <w:tcW w:w="999" w:type="dxa"/>
          </w:tcPr>
          <w:p w:rsidR="005710D4" w:rsidRPr="006D3197" w:rsidRDefault="00360DC0"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10</w:t>
            </w:r>
          </w:p>
        </w:tc>
      </w:tr>
      <w:tr w:rsidR="005710D4" w:rsidRPr="006D3197" w:rsidTr="005710D4">
        <w:trPr>
          <w:jc w:val="center"/>
        </w:trPr>
        <w:tc>
          <w:tcPr>
            <w:tcW w:w="648" w:type="dxa"/>
            <w:vMerge/>
          </w:tcPr>
          <w:p w:rsidR="005710D4" w:rsidRPr="006D3197" w:rsidRDefault="005710D4" w:rsidP="005710D4">
            <w:pPr>
              <w:tabs>
                <w:tab w:val="left" w:pos="1875"/>
              </w:tabs>
              <w:spacing w:line="360" w:lineRule="auto"/>
              <w:rPr>
                <w:rFonts w:ascii="Times New Roman" w:hAnsi="Times New Roman" w:cs="Times New Roman"/>
                <w:sz w:val="24"/>
                <w:szCs w:val="24"/>
              </w:rPr>
            </w:pPr>
          </w:p>
        </w:tc>
        <w:tc>
          <w:tcPr>
            <w:tcW w:w="2790" w:type="dxa"/>
            <w:vMerge/>
          </w:tcPr>
          <w:p w:rsidR="005710D4" w:rsidRPr="006D3197" w:rsidRDefault="005710D4" w:rsidP="005710D4">
            <w:pPr>
              <w:tabs>
                <w:tab w:val="left" w:pos="1875"/>
              </w:tabs>
              <w:spacing w:line="360" w:lineRule="auto"/>
              <w:rPr>
                <w:rFonts w:ascii="Times New Roman" w:hAnsi="Times New Roman" w:cs="Times New Roman"/>
                <w:sz w:val="24"/>
                <w:szCs w:val="24"/>
              </w:rPr>
            </w:pPr>
          </w:p>
        </w:tc>
        <w:tc>
          <w:tcPr>
            <w:tcW w:w="4131" w:type="dxa"/>
          </w:tcPr>
          <w:p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Flipped classrooms</w:t>
            </w:r>
          </w:p>
        </w:tc>
        <w:tc>
          <w:tcPr>
            <w:tcW w:w="1170"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40</w:t>
            </w:r>
          </w:p>
        </w:tc>
        <w:tc>
          <w:tcPr>
            <w:tcW w:w="999" w:type="dxa"/>
          </w:tcPr>
          <w:p w:rsidR="005710D4" w:rsidRPr="006D3197" w:rsidRDefault="00360DC0"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16</w:t>
            </w:r>
          </w:p>
        </w:tc>
      </w:tr>
      <w:tr w:rsidR="005710D4" w:rsidRPr="006D3197" w:rsidTr="005710D4">
        <w:trPr>
          <w:jc w:val="center"/>
        </w:trPr>
        <w:tc>
          <w:tcPr>
            <w:tcW w:w="648" w:type="dxa"/>
            <w:vMerge/>
          </w:tcPr>
          <w:p w:rsidR="005710D4" w:rsidRPr="006D3197" w:rsidRDefault="005710D4" w:rsidP="005710D4">
            <w:pPr>
              <w:tabs>
                <w:tab w:val="left" w:pos="1875"/>
              </w:tabs>
              <w:spacing w:line="360" w:lineRule="auto"/>
              <w:rPr>
                <w:rFonts w:ascii="Times New Roman" w:hAnsi="Times New Roman" w:cs="Times New Roman"/>
                <w:sz w:val="24"/>
                <w:szCs w:val="24"/>
              </w:rPr>
            </w:pPr>
          </w:p>
        </w:tc>
        <w:tc>
          <w:tcPr>
            <w:tcW w:w="2790" w:type="dxa"/>
            <w:vMerge/>
          </w:tcPr>
          <w:p w:rsidR="005710D4" w:rsidRPr="006D3197" w:rsidRDefault="005710D4" w:rsidP="005710D4">
            <w:pPr>
              <w:tabs>
                <w:tab w:val="left" w:pos="1875"/>
              </w:tabs>
              <w:spacing w:line="360" w:lineRule="auto"/>
              <w:rPr>
                <w:rFonts w:ascii="Times New Roman" w:hAnsi="Times New Roman" w:cs="Times New Roman"/>
                <w:sz w:val="24"/>
                <w:szCs w:val="24"/>
              </w:rPr>
            </w:pPr>
          </w:p>
        </w:tc>
        <w:tc>
          <w:tcPr>
            <w:tcW w:w="4131" w:type="dxa"/>
          </w:tcPr>
          <w:p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Digital learning</w:t>
            </w:r>
          </w:p>
        </w:tc>
        <w:tc>
          <w:tcPr>
            <w:tcW w:w="1170"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65</w:t>
            </w:r>
          </w:p>
        </w:tc>
        <w:tc>
          <w:tcPr>
            <w:tcW w:w="999" w:type="dxa"/>
          </w:tcPr>
          <w:p w:rsidR="005710D4" w:rsidRPr="006D3197" w:rsidRDefault="00360DC0"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26</w:t>
            </w:r>
          </w:p>
        </w:tc>
      </w:tr>
      <w:tr w:rsidR="00AF0A87" w:rsidRPr="006D3197" w:rsidTr="005710D4">
        <w:trPr>
          <w:jc w:val="center"/>
        </w:trPr>
        <w:tc>
          <w:tcPr>
            <w:tcW w:w="648" w:type="dxa"/>
            <w:vMerge/>
          </w:tcPr>
          <w:p w:rsidR="00AF0A87" w:rsidRPr="006D3197" w:rsidRDefault="00AF0A87" w:rsidP="005710D4">
            <w:pPr>
              <w:tabs>
                <w:tab w:val="left" w:pos="1875"/>
              </w:tabs>
              <w:spacing w:line="360" w:lineRule="auto"/>
              <w:rPr>
                <w:rFonts w:ascii="Times New Roman" w:hAnsi="Times New Roman" w:cs="Times New Roman"/>
                <w:sz w:val="24"/>
                <w:szCs w:val="24"/>
              </w:rPr>
            </w:pPr>
          </w:p>
        </w:tc>
        <w:tc>
          <w:tcPr>
            <w:tcW w:w="2790" w:type="dxa"/>
            <w:vMerge/>
          </w:tcPr>
          <w:p w:rsidR="00AF0A87" w:rsidRPr="006D3197" w:rsidRDefault="00AF0A87" w:rsidP="005710D4">
            <w:pPr>
              <w:tabs>
                <w:tab w:val="left" w:pos="1875"/>
              </w:tabs>
              <w:spacing w:line="360" w:lineRule="auto"/>
              <w:rPr>
                <w:rFonts w:ascii="Times New Roman" w:hAnsi="Times New Roman" w:cs="Times New Roman"/>
                <w:sz w:val="24"/>
                <w:szCs w:val="24"/>
              </w:rPr>
            </w:pPr>
          </w:p>
        </w:tc>
        <w:tc>
          <w:tcPr>
            <w:tcW w:w="4131" w:type="dxa"/>
          </w:tcPr>
          <w:p w:rsidR="00AF0A87" w:rsidRPr="006D3197" w:rsidRDefault="00AF0A87"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Peer learning</w:t>
            </w:r>
          </w:p>
        </w:tc>
        <w:tc>
          <w:tcPr>
            <w:tcW w:w="1170" w:type="dxa"/>
          </w:tcPr>
          <w:p w:rsidR="00AF0A87" w:rsidRPr="006D3197" w:rsidRDefault="00AF0A87"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16</w:t>
            </w:r>
          </w:p>
        </w:tc>
        <w:tc>
          <w:tcPr>
            <w:tcW w:w="999" w:type="dxa"/>
          </w:tcPr>
          <w:p w:rsidR="00AF0A87" w:rsidRPr="006D3197" w:rsidRDefault="00360DC0"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6.4</w:t>
            </w:r>
          </w:p>
        </w:tc>
      </w:tr>
      <w:tr w:rsidR="005710D4" w:rsidRPr="006D3197" w:rsidTr="005710D4">
        <w:trPr>
          <w:jc w:val="center"/>
        </w:trPr>
        <w:tc>
          <w:tcPr>
            <w:tcW w:w="648" w:type="dxa"/>
            <w:vMerge/>
          </w:tcPr>
          <w:p w:rsidR="005710D4" w:rsidRPr="006D3197" w:rsidRDefault="005710D4" w:rsidP="005710D4">
            <w:pPr>
              <w:tabs>
                <w:tab w:val="left" w:pos="1875"/>
              </w:tabs>
              <w:spacing w:line="360" w:lineRule="auto"/>
              <w:rPr>
                <w:rFonts w:ascii="Times New Roman" w:hAnsi="Times New Roman" w:cs="Times New Roman"/>
                <w:sz w:val="24"/>
                <w:szCs w:val="24"/>
              </w:rPr>
            </w:pPr>
          </w:p>
        </w:tc>
        <w:tc>
          <w:tcPr>
            <w:tcW w:w="2790" w:type="dxa"/>
            <w:vMerge/>
          </w:tcPr>
          <w:p w:rsidR="005710D4" w:rsidRPr="006D3197" w:rsidRDefault="005710D4" w:rsidP="005710D4">
            <w:pPr>
              <w:tabs>
                <w:tab w:val="left" w:pos="1875"/>
              </w:tabs>
              <w:spacing w:line="360" w:lineRule="auto"/>
              <w:rPr>
                <w:rFonts w:ascii="Times New Roman" w:hAnsi="Times New Roman" w:cs="Times New Roman"/>
                <w:sz w:val="24"/>
                <w:szCs w:val="24"/>
              </w:rPr>
            </w:pPr>
          </w:p>
        </w:tc>
        <w:tc>
          <w:tcPr>
            <w:tcW w:w="4131" w:type="dxa"/>
          </w:tcPr>
          <w:p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All of the above</w:t>
            </w:r>
          </w:p>
        </w:tc>
        <w:tc>
          <w:tcPr>
            <w:tcW w:w="1170"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w:t>
            </w:r>
            <w:r w:rsidR="00360DC0" w:rsidRPr="006D3197">
              <w:rPr>
                <w:rFonts w:ascii="Times New Roman" w:hAnsi="Times New Roman" w:cs="Times New Roman"/>
                <w:sz w:val="24"/>
                <w:szCs w:val="24"/>
              </w:rPr>
              <w:t>04</w:t>
            </w:r>
          </w:p>
        </w:tc>
        <w:tc>
          <w:tcPr>
            <w:tcW w:w="999" w:type="dxa"/>
          </w:tcPr>
          <w:p w:rsidR="005710D4" w:rsidRPr="006D3197" w:rsidRDefault="00360DC0"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41.6</w:t>
            </w:r>
          </w:p>
        </w:tc>
      </w:tr>
      <w:tr w:rsidR="005710D4" w:rsidRPr="006D3197" w:rsidTr="005710D4">
        <w:trPr>
          <w:jc w:val="center"/>
        </w:trPr>
        <w:tc>
          <w:tcPr>
            <w:tcW w:w="648" w:type="dxa"/>
            <w:vMerge/>
          </w:tcPr>
          <w:p w:rsidR="005710D4" w:rsidRPr="006D3197" w:rsidRDefault="005710D4" w:rsidP="005710D4">
            <w:pPr>
              <w:tabs>
                <w:tab w:val="left" w:pos="1875"/>
              </w:tabs>
              <w:spacing w:line="360" w:lineRule="auto"/>
              <w:rPr>
                <w:rFonts w:ascii="Times New Roman" w:hAnsi="Times New Roman" w:cs="Times New Roman"/>
                <w:sz w:val="24"/>
                <w:szCs w:val="24"/>
              </w:rPr>
            </w:pPr>
          </w:p>
        </w:tc>
        <w:tc>
          <w:tcPr>
            <w:tcW w:w="2790" w:type="dxa"/>
            <w:vMerge/>
          </w:tcPr>
          <w:p w:rsidR="005710D4" w:rsidRPr="006D3197" w:rsidRDefault="005710D4" w:rsidP="005710D4">
            <w:pPr>
              <w:tabs>
                <w:tab w:val="left" w:pos="1875"/>
              </w:tabs>
              <w:spacing w:line="360" w:lineRule="auto"/>
              <w:rPr>
                <w:rFonts w:ascii="Times New Roman" w:hAnsi="Times New Roman" w:cs="Times New Roman"/>
                <w:sz w:val="24"/>
                <w:szCs w:val="24"/>
              </w:rPr>
            </w:pPr>
          </w:p>
        </w:tc>
        <w:tc>
          <w:tcPr>
            <w:tcW w:w="4131" w:type="dxa"/>
          </w:tcPr>
          <w:p w:rsidR="005710D4" w:rsidRPr="006D3197" w:rsidRDefault="005710D4" w:rsidP="005710D4">
            <w:pPr>
              <w:tabs>
                <w:tab w:val="left" w:pos="1875"/>
              </w:tabs>
              <w:spacing w:line="360" w:lineRule="auto"/>
              <w:jc w:val="right"/>
              <w:rPr>
                <w:rFonts w:ascii="Times New Roman" w:hAnsi="Times New Roman" w:cs="Times New Roman"/>
                <w:sz w:val="24"/>
                <w:szCs w:val="24"/>
              </w:rPr>
            </w:pPr>
            <w:r w:rsidRPr="006D3197">
              <w:rPr>
                <w:rFonts w:ascii="Times New Roman" w:hAnsi="Times New Roman" w:cs="Times New Roman"/>
                <w:sz w:val="24"/>
                <w:szCs w:val="24"/>
              </w:rPr>
              <w:t>Total</w:t>
            </w:r>
          </w:p>
        </w:tc>
        <w:tc>
          <w:tcPr>
            <w:tcW w:w="1170"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250</w:t>
            </w:r>
          </w:p>
        </w:tc>
        <w:tc>
          <w:tcPr>
            <w:tcW w:w="999"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100</w:t>
            </w:r>
          </w:p>
        </w:tc>
      </w:tr>
      <w:tr w:rsidR="005710D4" w:rsidRPr="006D3197" w:rsidTr="005710D4">
        <w:trPr>
          <w:jc w:val="center"/>
        </w:trPr>
        <w:tc>
          <w:tcPr>
            <w:tcW w:w="648" w:type="dxa"/>
            <w:vMerge w:val="restart"/>
          </w:tcPr>
          <w:p w:rsidR="005710D4" w:rsidRPr="006D3197" w:rsidRDefault="005710D4" w:rsidP="005710D4">
            <w:pPr>
              <w:tabs>
                <w:tab w:val="left" w:pos="1875"/>
              </w:tabs>
              <w:spacing w:line="360" w:lineRule="auto"/>
              <w:rPr>
                <w:rFonts w:ascii="Times New Roman" w:hAnsi="Times New Roman" w:cs="Times New Roman"/>
                <w:b/>
                <w:sz w:val="24"/>
                <w:szCs w:val="24"/>
              </w:rPr>
            </w:pPr>
            <w:r w:rsidRPr="006D3197">
              <w:rPr>
                <w:rFonts w:ascii="Times New Roman" w:hAnsi="Times New Roman" w:cs="Times New Roman"/>
                <w:b/>
                <w:sz w:val="24"/>
                <w:szCs w:val="24"/>
              </w:rPr>
              <w:t>3</w:t>
            </w:r>
          </w:p>
        </w:tc>
        <w:tc>
          <w:tcPr>
            <w:tcW w:w="2790" w:type="dxa"/>
            <w:vMerge w:val="restart"/>
          </w:tcPr>
          <w:p w:rsidR="005710D4" w:rsidRPr="006D3197" w:rsidRDefault="005710D4" w:rsidP="005710D4">
            <w:pPr>
              <w:tabs>
                <w:tab w:val="left" w:pos="1875"/>
              </w:tabs>
              <w:spacing w:line="360" w:lineRule="auto"/>
              <w:rPr>
                <w:rFonts w:ascii="Times New Roman" w:hAnsi="Times New Roman" w:cs="Times New Roman"/>
                <w:b/>
                <w:sz w:val="24"/>
                <w:szCs w:val="24"/>
              </w:rPr>
            </w:pPr>
            <w:r w:rsidRPr="006D3197">
              <w:rPr>
                <w:rFonts w:ascii="Times New Roman" w:hAnsi="Times New Roman" w:cs="Times New Roman"/>
                <w:b/>
                <w:sz w:val="24"/>
                <w:szCs w:val="24"/>
              </w:rPr>
              <w:t>Changes needed in Present Educational</w:t>
            </w:r>
          </w:p>
          <w:p w:rsidR="005710D4" w:rsidRPr="006D3197" w:rsidRDefault="005710D4" w:rsidP="005710D4">
            <w:pPr>
              <w:tabs>
                <w:tab w:val="left" w:pos="1875"/>
              </w:tabs>
              <w:spacing w:line="360" w:lineRule="auto"/>
              <w:rPr>
                <w:rFonts w:ascii="Times New Roman" w:hAnsi="Times New Roman" w:cs="Times New Roman"/>
                <w:b/>
                <w:sz w:val="24"/>
                <w:szCs w:val="24"/>
              </w:rPr>
            </w:pPr>
            <w:r w:rsidRPr="006D3197">
              <w:rPr>
                <w:rFonts w:ascii="Times New Roman" w:hAnsi="Times New Roman" w:cs="Times New Roman"/>
                <w:b/>
                <w:sz w:val="24"/>
                <w:szCs w:val="24"/>
              </w:rPr>
              <w:t>Sector</w:t>
            </w:r>
          </w:p>
          <w:p w:rsidR="005710D4" w:rsidRPr="006D3197" w:rsidRDefault="005710D4" w:rsidP="005710D4">
            <w:pPr>
              <w:tabs>
                <w:tab w:val="left" w:pos="1875"/>
              </w:tabs>
              <w:spacing w:line="360" w:lineRule="auto"/>
              <w:rPr>
                <w:rFonts w:ascii="Times New Roman" w:hAnsi="Times New Roman" w:cs="Times New Roman"/>
                <w:sz w:val="24"/>
                <w:szCs w:val="24"/>
              </w:rPr>
            </w:pPr>
          </w:p>
        </w:tc>
        <w:tc>
          <w:tcPr>
            <w:tcW w:w="4131" w:type="dxa"/>
          </w:tcPr>
          <w:p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The government has to take the baton in their hands</w:t>
            </w:r>
          </w:p>
        </w:tc>
        <w:tc>
          <w:tcPr>
            <w:tcW w:w="1170"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59</w:t>
            </w:r>
          </w:p>
        </w:tc>
        <w:tc>
          <w:tcPr>
            <w:tcW w:w="999"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23.6</w:t>
            </w:r>
          </w:p>
        </w:tc>
      </w:tr>
      <w:tr w:rsidR="005710D4" w:rsidRPr="006D3197" w:rsidTr="005710D4">
        <w:trPr>
          <w:jc w:val="center"/>
        </w:trPr>
        <w:tc>
          <w:tcPr>
            <w:tcW w:w="648" w:type="dxa"/>
            <w:vMerge/>
          </w:tcPr>
          <w:p w:rsidR="005710D4" w:rsidRPr="006D3197" w:rsidRDefault="005710D4" w:rsidP="005710D4">
            <w:pPr>
              <w:tabs>
                <w:tab w:val="left" w:pos="1875"/>
              </w:tabs>
              <w:spacing w:line="360" w:lineRule="auto"/>
              <w:rPr>
                <w:rFonts w:ascii="Times New Roman" w:hAnsi="Times New Roman" w:cs="Times New Roman"/>
                <w:sz w:val="24"/>
                <w:szCs w:val="24"/>
              </w:rPr>
            </w:pPr>
          </w:p>
        </w:tc>
        <w:tc>
          <w:tcPr>
            <w:tcW w:w="2790" w:type="dxa"/>
            <w:vMerge/>
          </w:tcPr>
          <w:p w:rsidR="005710D4" w:rsidRPr="006D3197" w:rsidRDefault="005710D4" w:rsidP="005710D4">
            <w:pPr>
              <w:tabs>
                <w:tab w:val="left" w:pos="1875"/>
              </w:tabs>
              <w:spacing w:line="360" w:lineRule="auto"/>
              <w:rPr>
                <w:rFonts w:ascii="Times New Roman" w:hAnsi="Times New Roman" w:cs="Times New Roman"/>
                <w:sz w:val="24"/>
                <w:szCs w:val="24"/>
              </w:rPr>
            </w:pPr>
          </w:p>
        </w:tc>
        <w:tc>
          <w:tcPr>
            <w:tcW w:w="4131" w:type="dxa"/>
          </w:tcPr>
          <w:p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Eradicate Rote learning from the HEI at all the levels.</w:t>
            </w:r>
          </w:p>
        </w:tc>
        <w:tc>
          <w:tcPr>
            <w:tcW w:w="1170"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110</w:t>
            </w:r>
          </w:p>
        </w:tc>
        <w:tc>
          <w:tcPr>
            <w:tcW w:w="999" w:type="dxa"/>
          </w:tcPr>
          <w:p w:rsidR="005710D4" w:rsidRPr="006D3197" w:rsidRDefault="005710D4"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44</w:t>
            </w:r>
          </w:p>
        </w:tc>
      </w:tr>
      <w:tr w:rsidR="005710D4" w:rsidRPr="006D3197" w:rsidTr="005710D4">
        <w:trPr>
          <w:jc w:val="center"/>
        </w:trPr>
        <w:tc>
          <w:tcPr>
            <w:tcW w:w="648" w:type="dxa"/>
            <w:vMerge/>
          </w:tcPr>
          <w:p w:rsidR="005710D4" w:rsidRPr="006D3197" w:rsidRDefault="005710D4" w:rsidP="005710D4">
            <w:pPr>
              <w:tabs>
                <w:tab w:val="left" w:pos="1875"/>
              </w:tabs>
              <w:spacing w:line="360" w:lineRule="auto"/>
              <w:rPr>
                <w:rFonts w:ascii="Times New Roman" w:hAnsi="Times New Roman" w:cs="Times New Roman"/>
                <w:sz w:val="24"/>
                <w:szCs w:val="24"/>
              </w:rPr>
            </w:pPr>
          </w:p>
        </w:tc>
        <w:tc>
          <w:tcPr>
            <w:tcW w:w="2790" w:type="dxa"/>
            <w:vMerge/>
          </w:tcPr>
          <w:p w:rsidR="005710D4" w:rsidRPr="006D3197" w:rsidRDefault="005710D4" w:rsidP="005710D4">
            <w:pPr>
              <w:tabs>
                <w:tab w:val="left" w:pos="1875"/>
              </w:tabs>
              <w:spacing w:line="360" w:lineRule="auto"/>
              <w:rPr>
                <w:rFonts w:ascii="Times New Roman" w:hAnsi="Times New Roman" w:cs="Times New Roman"/>
                <w:sz w:val="24"/>
                <w:szCs w:val="24"/>
              </w:rPr>
            </w:pPr>
          </w:p>
        </w:tc>
        <w:tc>
          <w:tcPr>
            <w:tcW w:w="4131" w:type="dxa"/>
          </w:tcPr>
          <w:p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HEI must be encouraged to introduce conceptual learning and design thinking</w:t>
            </w:r>
          </w:p>
        </w:tc>
        <w:tc>
          <w:tcPr>
            <w:tcW w:w="1170"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81</w:t>
            </w:r>
          </w:p>
        </w:tc>
        <w:tc>
          <w:tcPr>
            <w:tcW w:w="999"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32.4</w:t>
            </w:r>
          </w:p>
        </w:tc>
      </w:tr>
      <w:tr w:rsidR="005710D4" w:rsidRPr="006D3197" w:rsidTr="005710D4">
        <w:trPr>
          <w:jc w:val="center"/>
        </w:trPr>
        <w:tc>
          <w:tcPr>
            <w:tcW w:w="648" w:type="dxa"/>
            <w:vMerge/>
          </w:tcPr>
          <w:p w:rsidR="005710D4" w:rsidRPr="006D3197" w:rsidRDefault="005710D4" w:rsidP="005710D4">
            <w:pPr>
              <w:tabs>
                <w:tab w:val="left" w:pos="1875"/>
              </w:tabs>
              <w:spacing w:line="360" w:lineRule="auto"/>
              <w:rPr>
                <w:rFonts w:ascii="Times New Roman" w:hAnsi="Times New Roman" w:cs="Times New Roman"/>
                <w:sz w:val="24"/>
                <w:szCs w:val="24"/>
              </w:rPr>
            </w:pPr>
          </w:p>
        </w:tc>
        <w:tc>
          <w:tcPr>
            <w:tcW w:w="2790" w:type="dxa"/>
            <w:vMerge/>
          </w:tcPr>
          <w:p w:rsidR="005710D4" w:rsidRPr="006D3197" w:rsidRDefault="005710D4" w:rsidP="005710D4">
            <w:pPr>
              <w:tabs>
                <w:tab w:val="left" w:pos="1875"/>
              </w:tabs>
              <w:spacing w:line="360" w:lineRule="auto"/>
              <w:rPr>
                <w:rFonts w:ascii="Times New Roman" w:hAnsi="Times New Roman" w:cs="Times New Roman"/>
                <w:sz w:val="24"/>
                <w:szCs w:val="24"/>
              </w:rPr>
            </w:pPr>
          </w:p>
        </w:tc>
        <w:tc>
          <w:tcPr>
            <w:tcW w:w="4131" w:type="dxa"/>
          </w:tcPr>
          <w:p w:rsidR="005710D4" w:rsidRPr="006D3197" w:rsidRDefault="005710D4" w:rsidP="005710D4">
            <w:pPr>
              <w:tabs>
                <w:tab w:val="left" w:pos="1875"/>
              </w:tabs>
              <w:spacing w:line="360" w:lineRule="auto"/>
              <w:jc w:val="right"/>
              <w:rPr>
                <w:rFonts w:ascii="Times New Roman" w:hAnsi="Times New Roman" w:cs="Times New Roman"/>
                <w:sz w:val="24"/>
                <w:szCs w:val="24"/>
              </w:rPr>
            </w:pPr>
            <w:r w:rsidRPr="006D3197">
              <w:rPr>
                <w:rFonts w:ascii="Times New Roman" w:hAnsi="Times New Roman" w:cs="Times New Roman"/>
                <w:sz w:val="24"/>
                <w:szCs w:val="24"/>
              </w:rPr>
              <w:t>Total</w:t>
            </w:r>
          </w:p>
        </w:tc>
        <w:tc>
          <w:tcPr>
            <w:tcW w:w="1170"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250</w:t>
            </w:r>
          </w:p>
        </w:tc>
        <w:tc>
          <w:tcPr>
            <w:tcW w:w="999"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100</w:t>
            </w:r>
          </w:p>
        </w:tc>
      </w:tr>
      <w:tr w:rsidR="005710D4" w:rsidRPr="006D3197" w:rsidTr="005710D4">
        <w:trPr>
          <w:jc w:val="center"/>
        </w:trPr>
        <w:tc>
          <w:tcPr>
            <w:tcW w:w="648" w:type="dxa"/>
            <w:vMerge w:val="restart"/>
          </w:tcPr>
          <w:p w:rsidR="005710D4" w:rsidRPr="006D3197" w:rsidRDefault="005710D4" w:rsidP="005710D4">
            <w:pPr>
              <w:tabs>
                <w:tab w:val="left" w:pos="1875"/>
              </w:tabs>
              <w:spacing w:line="360" w:lineRule="auto"/>
              <w:rPr>
                <w:rFonts w:ascii="Times New Roman" w:hAnsi="Times New Roman" w:cs="Times New Roman"/>
                <w:b/>
                <w:sz w:val="24"/>
                <w:szCs w:val="24"/>
              </w:rPr>
            </w:pPr>
            <w:r w:rsidRPr="006D3197">
              <w:rPr>
                <w:rFonts w:ascii="Times New Roman" w:hAnsi="Times New Roman" w:cs="Times New Roman"/>
                <w:b/>
                <w:sz w:val="24"/>
                <w:szCs w:val="24"/>
              </w:rPr>
              <w:t>4</w:t>
            </w:r>
          </w:p>
        </w:tc>
        <w:tc>
          <w:tcPr>
            <w:tcW w:w="2790" w:type="dxa"/>
            <w:vMerge w:val="restart"/>
          </w:tcPr>
          <w:p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b/>
                <w:sz w:val="24"/>
                <w:szCs w:val="24"/>
              </w:rPr>
              <w:t>Skill required for innovation</w:t>
            </w:r>
          </w:p>
        </w:tc>
        <w:tc>
          <w:tcPr>
            <w:tcW w:w="4131" w:type="dxa"/>
          </w:tcPr>
          <w:p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Curiosity mindset</w:t>
            </w:r>
          </w:p>
        </w:tc>
        <w:tc>
          <w:tcPr>
            <w:tcW w:w="1170"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38</w:t>
            </w:r>
          </w:p>
        </w:tc>
        <w:tc>
          <w:tcPr>
            <w:tcW w:w="999"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15.2</w:t>
            </w:r>
          </w:p>
        </w:tc>
      </w:tr>
      <w:tr w:rsidR="005710D4" w:rsidRPr="006D3197" w:rsidTr="005710D4">
        <w:trPr>
          <w:jc w:val="center"/>
        </w:trPr>
        <w:tc>
          <w:tcPr>
            <w:tcW w:w="648" w:type="dxa"/>
            <w:vMerge/>
          </w:tcPr>
          <w:p w:rsidR="005710D4" w:rsidRPr="006D3197" w:rsidRDefault="005710D4" w:rsidP="005710D4">
            <w:pPr>
              <w:tabs>
                <w:tab w:val="left" w:pos="1875"/>
              </w:tabs>
              <w:spacing w:line="360" w:lineRule="auto"/>
              <w:rPr>
                <w:rFonts w:ascii="Times New Roman" w:hAnsi="Times New Roman" w:cs="Times New Roman"/>
                <w:sz w:val="24"/>
                <w:szCs w:val="24"/>
              </w:rPr>
            </w:pPr>
          </w:p>
        </w:tc>
        <w:tc>
          <w:tcPr>
            <w:tcW w:w="2790" w:type="dxa"/>
            <w:vMerge/>
          </w:tcPr>
          <w:p w:rsidR="005710D4" w:rsidRPr="006D3197" w:rsidRDefault="005710D4" w:rsidP="005710D4">
            <w:pPr>
              <w:tabs>
                <w:tab w:val="left" w:pos="1875"/>
              </w:tabs>
              <w:spacing w:line="360" w:lineRule="auto"/>
              <w:rPr>
                <w:rFonts w:ascii="Times New Roman" w:hAnsi="Times New Roman" w:cs="Times New Roman"/>
                <w:sz w:val="24"/>
                <w:szCs w:val="24"/>
              </w:rPr>
            </w:pPr>
          </w:p>
        </w:tc>
        <w:tc>
          <w:tcPr>
            <w:tcW w:w="4131" w:type="dxa"/>
          </w:tcPr>
          <w:p w:rsidR="005710D4" w:rsidRPr="006D3197" w:rsidRDefault="005710D4" w:rsidP="005710D4">
            <w:pPr>
              <w:tabs>
                <w:tab w:val="left" w:pos="839"/>
              </w:tabs>
              <w:spacing w:line="360" w:lineRule="auto"/>
              <w:rPr>
                <w:rFonts w:ascii="Times New Roman" w:hAnsi="Times New Roman" w:cs="Times New Roman"/>
                <w:sz w:val="24"/>
                <w:szCs w:val="24"/>
              </w:rPr>
            </w:pPr>
            <w:r w:rsidRPr="006D3197">
              <w:rPr>
                <w:rFonts w:ascii="Times New Roman" w:hAnsi="Times New Roman" w:cs="Times New Roman"/>
                <w:sz w:val="24"/>
                <w:szCs w:val="24"/>
              </w:rPr>
              <w:t>Critical and Creative thinking skills</w:t>
            </w:r>
          </w:p>
        </w:tc>
        <w:tc>
          <w:tcPr>
            <w:tcW w:w="1170"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120</w:t>
            </w:r>
          </w:p>
        </w:tc>
        <w:tc>
          <w:tcPr>
            <w:tcW w:w="999"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48</w:t>
            </w:r>
          </w:p>
        </w:tc>
      </w:tr>
      <w:tr w:rsidR="005710D4" w:rsidRPr="006D3197" w:rsidTr="005710D4">
        <w:trPr>
          <w:jc w:val="center"/>
        </w:trPr>
        <w:tc>
          <w:tcPr>
            <w:tcW w:w="648" w:type="dxa"/>
            <w:vMerge/>
          </w:tcPr>
          <w:p w:rsidR="005710D4" w:rsidRPr="006D3197" w:rsidRDefault="005710D4" w:rsidP="005710D4">
            <w:pPr>
              <w:tabs>
                <w:tab w:val="left" w:pos="1875"/>
              </w:tabs>
              <w:spacing w:line="360" w:lineRule="auto"/>
              <w:rPr>
                <w:rFonts w:ascii="Times New Roman" w:hAnsi="Times New Roman" w:cs="Times New Roman"/>
                <w:sz w:val="24"/>
                <w:szCs w:val="24"/>
              </w:rPr>
            </w:pPr>
          </w:p>
        </w:tc>
        <w:tc>
          <w:tcPr>
            <w:tcW w:w="2790" w:type="dxa"/>
            <w:vMerge/>
          </w:tcPr>
          <w:p w:rsidR="005710D4" w:rsidRPr="006D3197" w:rsidRDefault="005710D4" w:rsidP="005710D4">
            <w:pPr>
              <w:tabs>
                <w:tab w:val="left" w:pos="1875"/>
              </w:tabs>
              <w:spacing w:line="360" w:lineRule="auto"/>
              <w:rPr>
                <w:rFonts w:ascii="Times New Roman" w:hAnsi="Times New Roman" w:cs="Times New Roman"/>
                <w:sz w:val="24"/>
                <w:szCs w:val="24"/>
              </w:rPr>
            </w:pPr>
          </w:p>
        </w:tc>
        <w:tc>
          <w:tcPr>
            <w:tcW w:w="4131" w:type="dxa"/>
          </w:tcPr>
          <w:p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Risk taking attitude to do things differently</w:t>
            </w:r>
          </w:p>
        </w:tc>
        <w:tc>
          <w:tcPr>
            <w:tcW w:w="1170"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50</w:t>
            </w:r>
          </w:p>
        </w:tc>
        <w:tc>
          <w:tcPr>
            <w:tcW w:w="999"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20</w:t>
            </w:r>
          </w:p>
        </w:tc>
      </w:tr>
      <w:tr w:rsidR="005710D4" w:rsidRPr="006D3197" w:rsidTr="005710D4">
        <w:trPr>
          <w:jc w:val="center"/>
        </w:trPr>
        <w:tc>
          <w:tcPr>
            <w:tcW w:w="648" w:type="dxa"/>
            <w:vMerge/>
          </w:tcPr>
          <w:p w:rsidR="005710D4" w:rsidRPr="006D3197" w:rsidRDefault="005710D4" w:rsidP="005710D4">
            <w:pPr>
              <w:tabs>
                <w:tab w:val="left" w:pos="1875"/>
              </w:tabs>
              <w:spacing w:line="360" w:lineRule="auto"/>
              <w:rPr>
                <w:rFonts w:ascii="Times New Roman" w:hAnsi="Times New Roman" w:cs="Times New Roman"/>
                <w:sz w:val="24"/>
                <w:szCs w:val="24"/>
              </w:rPr>
            </w:pPr>
          </w:p>
        </w:tc>
        <w:tc>
          <w:tcPr>
            <w:tcW w:w="2790" w:type="dxa"/>
            <w:vMerge/>
          </w:tcPr>
          <w:p w:rsidR="005710D4" w:rsidRPr="006D3197" w:rsidRDefault="005710D4" w:rsidP="005710D4">
            <w:pPr>
              <w:tabs>
                <w:tab w:val="left" w:pos="1875"/>
              </w:tabs>
              <w:spacing w:line="360" w:lineRule="auto"/>
              <w:rPr>
                <w:rFonts w:ascii="Times New Roman" w:hAnsi="Times New Roman" w:cs="Times New Roman"/>
                <w:sz w:val="24"/>
                <w:szCs w:val="24"/>
              </w:rPr>
            </w:pPr>
          </w:p>
        </w:tc>
        <w:tc>
          <w:tcPr>
            <w:tcW w:w="4131" w:type="dxa"/>
          </w:tcPr>
          <w:p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Collaboration with others and pooling new knowledge</w:t>
            </w:r>
          </w:p>
        </w:tc>
        <w:tc>
          <w:tcPr>
            <w:tcW w:w="1170"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17</w:t>
            </w:r>
          </w:p>
        </w:tc>
        <w:tc>
          <w:tcPr>
            <w:tcW w:w="999"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6.8</w:t>
            </w:r>
          </w:p>
        </w:tc>
      </w:tr>
      <w:tr w:rsidR="005710D4" w:rsidRPr="006D3197" w:rsidTr="005710D4">
        <w:trPr>
          <w:jc w:val="center"/>
        </w:trPr>
        <w:tc>
          <w:tcPr>
            <w:tcW w:w="648" w:type="dxa"/>
            <w:vMerge/>
          </w:tcPr>
          <w:p w:rsidR="005710D4" w:rsidRPr="006D3197" w:rsidRDefault="005710D4" w:rsidP="005710D4">
            <w:pPr>
              <w:tabs>
                <w:tab w:val="left" w:pos="1875"/>
              </w:tabs>
              <w:spacing w:line="360" w:lineRule="auto"/>
              <w:rPr>
                <w:rFonts w:ascii="Times New Roman" w:hAnsi="Times New Roman" w:cs="Times New Roman"/>
                <w:sz w:val="24"/>
                <w:szCs w:val="24"/>
              </w:rPr>
            </w:pPr>
          </w:p>
        </w:tc>
        <w:tc>
          <w:tcPr>
            <w:tcW w:w="2790" w:type="dxa"/>
            <w:vMerge/>
          </w:tcPr>
          <w:p w:rsidR="005710D4" w:rsidRPr="006D3197" w:rsidRDefault="005710D4" w:rsidP="005710D4">
            <w:pPr>
              <w:tabs>
                <w:tab w:val="left" w:pos="1875"/>
              </w:tabs>
              <w:spacing w:line="360" w:lineRule="auto"/>
              <w:rPr>
                <w:rFonts w:ascii="Times New Roman" w:hAnsi="Times New Roman" w:cs="Times New Roman"/>
                <w:sz w:val="24"/>
                <w:szCs w:val="24"/>
              </w:rPr>
            </w:pPr>
          </w:p>
        </w:tc>
        <w:tc>
          <w:tcPr>
            <w:tcW w:w="4131" w:type="dxa"/>
          </w:tcPr>
          <w:p w:rsidR="005710D4" w:rsidRPr="006D3197" w:rsidRDefault="005710D4" w:rsidP="005710D4">
            <w:pPr>
              <w:tabs>
                <w:tab w:val="left" w:pos="1202"/>
              </w:tabs>
              <w:spacing w:line="360" w:lineRule="auto"/>
              <w:rPr>
                <w:rFonts w:ascii="Times New Roman" w:hAnsi="Times New Roman" w:cs="Times New Roman"/>
                <w:sz w:val="24"/>
                <w:szCs w:val="24"/>
              </w:rPr>
            </w:pPr>
            <w:r w:rsidRPr="006D3197">
              <w:rPr>
                <w:rFonts w:ascii="Times New Roman" w:hAnsi="Times New Roman" w:cs="Times New Roman"/>
                <w:sz w:val="24"/>
                <w:szCs w:val="24"/>
              </w:rPr>
              <w:t>Others like problem solving skills, etc.</w:t>
            </w:r>
          </w:p>
        </w:tc>
        <w:tc>
          <w:tcPr>
            <w:tcW w:w="1170"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25</w:t>
            </w:r>
          </w:p>
        </w:tc>
        <w:tc>
          <w:tcPr>
            <w:tcW w:w="999"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10</w:t>
            </w:r>
          </w:p>
        </w:tc>
      </w:tr>
      <w:tr w:rsidR="005710D4" w:rsidRPr="006D3197" w:rsidTr="005710D4">
        <w:trPr>
          <w:jc w:val="center"/>
        </w:trPr>
        <w:tc>
          <w:tcPr>
            <w:tcW w:w="648" w:type="dxa"/>
            <w:vMerge/>
          </w:tcPr>
          <w:p w:rsidR="005710D4" w:rsidRPr="006D3197" w:rsidRDefault="005710D4" w:rsidP="005710D4">
            <w:pPr>
              <w:tabs>
                <w:tab w:val="left" w:pos="1875"/>
              </w:tabs>
              <w:spacing w:line="360" w:lineRule="auto"/>
              <w:rPr>
                <w:rFonts w:ascii="Times New Roman" w:hAnsi="Times New Roman" w:cs="Times New Roman"/>
                <w:sz w:val="24"/>
                <w:szCs w:val="24"/>
              </w:rPr>
            </w:pPr>
          </w:p>
        </w:tc>
        <w:tc>
          <w:tcPr>
            <w:tcW w:w="2790" w:type="dxa"/>
            <w:vMerge/>
          </w:tcPr>
          <w:p w:rsidR="005710D4" w:rsidRPr="006D3197" w:rsidRDefault="005710D4" w:rsidP="005710D4">
            <w:pPr>
              <w:tabs>
                <w:tab w:val="left" w:pos="1875"/>
              </w:tabs>
              <w:spacing w:line="360" w:lineRule="auto"/>
              <w:rPr>
                <w:rFonts w:ascii="Times New Roman" w:hAnsi="Times New Roman" w:cs="Times New Roman"/>
                <w:sz w:val="24"/>
                <w:szCs w:val="24"/>
              </w:rPr>
            </w:pPr>
          </w:p>
        </w:tc>
        <w:tc>
          <w:tcPr>
            <w:tcW w:w="4131" w:type="dxa"/>
          </w:tcPr>
          <w:p w:rsidR="005710D4" w:rsidRPr="006D3197" w:rsidRDefault="005710D4" w:rsidP="005710D4">
            <w:pPr>
              <w:tabs>
                <w:tab w:val="left" w:pos="1875"/>
              </w:tabs>
              <w:spacing w:line="360" w:lineRule="auto"/>
              <w:jc w:val="right"/>
              <w:rPr>
                <w:rFonts w:ascii="Times New Roman" w:hAnsi="Times New Roman" w:cs="Times New Roman"/>
                <w:sz w:val="24"/>
                <w:szCs w:val="24"/>
              </w:rPr>
            </w:pPr>
            <w:r w:rsidRPr="006D3197">
              <w:rPr>
                <w:rFonts w:ascii="Times New Roman" w:hAnsi="Times New Roman" w:cs="Times New Roman"/>
                <w:sz w:val="24"/>
                <w:szCs w:val="24"/>
              </w:rPr>
              <w:t>Total</w:t>
            </w:r>
          </w:p>
        </w:tc>
        <w:tc>
          <w:tcPr>
            <w:tcW w:w="1170"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250</w:t>
            </w:r>
          </w:p>
        </w:tc>
        <w:tc>
          <w:tcPr>
            <w:tcW w:w="999" w:type="dxa"/>
          </w:tcPr>
          <w:p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100</w:t>
            </w:r>
          </w:p>
        </w:tc>
      </w:tr>
      <w:tr w:rsidR="00041BC1" w:rsidRPr="006D3197" w:rsidTr="00360DC0">
        <w:trPr>
          <w:trHeight w:val="998"/>
          <w:jc w:val="center"/>
        </w:trPr>
        <w:tc>
          <w:tcPr>
            <w:tcW w:w="648" w:type="dxa"/>
            <w:vMerge w:val="restart"/>
          </w:tcPr>
          <w:p w:rsidR="00041BC1" w:rsidRPr="006D3197" w:rsidRDefault="00041BC1"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5</w:t>
            </w:r>
          </w:p>
        </w:tc>
        <w:tc>
          <w:tcPr>
            <w:tcW w:w="2790" w:type="dxa"/>
            <w:vMerge w:val="restart"/>
          </w:tcPr>
          <w:p w:rsidR="00041BC1" w:rsidRPr="006D3197" w:rsidRDefault="00041BC1" w:rsidP="005710D4">
            <w:pPr>
              <w:tabs>
                <w:tab w:val="left" w:pos="1875"/>
              </w:tabs>
              <w:spacing w:line="360" w:lineRule="auto"/>
              <w:rPr>
                <w:rFonts w:ascii="Times New Roman" w:hAnsi="Times New Roman" w:cs="Times New Roman"/>
                <w:b/>
                <w:sz w:val="24"/>
                <w:szCs w:val="24"/>
              </w:rPr>
            </w:pPr>
            <w:r w:rsidRPr="006D3197">
              <w:rPr>
                <w:rFonts w:ascii="Times New Roman" w:hAnsi="Times New Roman" w:cs="Times New Roman"/>
                <w:b/>
                <w:sz w:val="24"/>
                <w:szCs w:val="24"/>
              </w:rPr>
              <w:t>Innovations promoted through Institutional initiatives through EDC</w:t>
            </w:r>
          </w:p>
        </w:tc>
        <w:tc>
          <w:tcPr>
            <w:tcW w:w="4131" w:type="dxa"/>
          </w:tcPr>
          <w:p w:rsidR="00041BC1" w:rsidRPr="006D3197" w:rsidRDefault="00041BC1" w:rsidP="00360DC0">
            <w:pPr>
              <w:spacing w:line="360" w:lineRule="auto"/>
              <w:rPr>
                <w:rFonts w:ascii="Times New Roman" w:hAnsi="Times New Roman" w:cs="Times New Roman"/>
                <w:sz w:val="24"/>
                <w:szCs w:val="24"/>
              </w:rPr>
            </w:pPr>
            <w:r w:rsidRPr="006D3197">
              <w:rPr>
                <w:rFonts w:ascii="Times New Roman" w:hAnsi="Times New Roman" w:cs="Times New Roman"/>
                <w:sz w:val="24"/>
                <w:szCs w:val="24"/>
              </w:rPr>
              <w:t>Institution’s Innovation cell @PSGCAS</w:t>
            </w:r>
          </w:p>
        </w:tc>
        <w:tc>
          <w:tcPr>
            <w:tcW w:w="1170" w:type="dxa"/>
          </w:tcPr>
          <w:p w:rsidR="00041BC1" w:rsidRPr="006D3197" w:rsidRDefault="00041BC1"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45</w:t>
            </w:r>
          </w:p>
        </w:tc>
        <w:tc>
          <w:tcPr>
            <w:tcW w:w="999" w:type="dxa"/>
          </w:tcPr>
          <w:p w:rsidR="00041BC1" w:rsidRPr="006D3197" w:rsidRDefault="00041BC1"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18</w:t>
            </w:r>
          </w:p>
        </w:tc>
      </w:tr>
      <w:tr w:rsidR="00041BC1" w:rsidRPr="006D3197" w:rsidTr="005710D4">
        <w:trPr>
          <w:jc w:val="center"/>
        </w:trPr>
        <w:tc>
          <w:tcPr>
            <w:tcW w:w="648" w:type="dxa"/>
            <w:vMerge/>
          </w:tcPr>
          <w:p w:rsidR="00041BC1" w:rsidRPr="006D3197" w:rsidRDefault="00041BC1" w:rsidP="005710D4">
            <w:pPr>
              <w:tabs>
                <w:tab w:val="left" w:pos="1875"/>
              </w:tabs>
              <w:spacing w:line="360" w:lineRule="auto"/>
              <w:rPr>
                <w:rFonts w:ascii="Times New Roman" w:hAnsi="Times New Roman" w:cs="Times New Roman"/>
                <w:sz w:val="24"/>
                <w:szCs w:val="24"/>
              </w:rPr>
            </w:pPr>
          </w:p>
        </w:tc>
        <w:tc>
          <w:tcPr>
            <w:tcW w:w="2790" w:type="dxa"/>
            <w:vMerge/>
          </w:tcPr>
          <w:p w:rsidR="00041BC1" w:rsidRPr="006D3197" w:rsidRDefault="00041BC1" w:rsidP="005710D4">
            <w:pPr>
              <w:tabs>
                <w:tab w:val="left" w:pos="1875"/>
              </w:tabs>
              <w:spacing w:line="360" w:lineRule="auto"/>
              <w:rPr>
                <w:rFonts w:ascii="Times New Roman" w:hAnsi="Times New Roman" w:cs="Times New Roman"/>
                <w:b/>
                <w:sz w:val="24"/>
                <w:szCs w:val="24"/>
              </w:rPr>
            </w:pPr>
          </w:p>
        </w:tc>
        <w:tc>
          <w:tcPr>
            <w:tcW w:w="4131" w:type="dxa"/>
          </w:tcPr>
          <w:p w:rsidR="00041BC1" w:rsidRPr="006D3197" w:rsidRDefault="00041BC1" w:rsidP="00460854">
            <w:pPr>
              <w:spacing w:line="360" w:lineRule="auto"/>
              <w:rPr>
                <w:rFonts w:ascii="Times New Roman" w:hAnsi="Times New Roman" w:cs="Times New Roman"/>
                <w:sz w:val="24"/>
                <w:szCs w:val="24"/>
              </w:rPr>
            </w:pPr>
            <w:r w:rsidRPr="006D3197">
              <w:rPr>
                <w:rFonts w:ascii="Times New Roman" w:hAnsi="Times New Roman" w:cs="Times New Roman"/>
                <w:sz w:val="24"/>
                <w:szCs w:val="24"/>
              </w:rPr>
              <w:t>Incubation Centres</w:t>
            </w:r>
          </w:p>
        </w:tc>
        <w:tc>
          <w:tcPr>
            <w:tcW w:w="1170" w:type="dxa"/>
          </w:tcPr>
          <w:p w:rsidR="00041BC1" w:rsidRPr="006D3197" w:rsidRDefault="00041BC1"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w:t>
            </w:r>
          </w:p>
        </w:tc>
        <w:tc>
          <w:tcPr>
            <w:tcW w:w="999" w:type="dxa"/>
          </w:tcPr>
          <w:p w:rsidR="00041BC1" w:rsidRPr="006D3197" w:rsidRDefault="00041BC1"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0.8</w:t>
            </w:r>
          </w:p>
        </w:tc>
      </w:tr>
      <w:tr w:rsidR="00041BC1" w:rsidRPr="006D3197" w:rsidTr="005710D4">
        <w:trPr>
          <w:jc w:val="center"/>
        </w:trPr>
        <w:tc>
          <w:tcPr>
            <w:tcW w:w="648" w:type="dxa"/>
            <w:vMerge/>
          </w:tcPr>
          <w:p w:rsidR="00041BC1" w:rsidRPr="006D3197" w:rsidRDefault="00041BC1" w:rsidP="005710D4">
            <w:pPr>
              <w:tabs>
                <w:tab w:val="left" w:pos="1875"/>
              </w:tabs>
              <w:spacing w:line="360" w:lineRule="auto"/>
              <w:rPr>
                <w:rFonts w:ascii="Times New Roman" w:hAnsi="Times New Roman" w:cs="Times New Roman"/>
                <w:sz w:val="24"/>
                <w:szCs w:val="24"/>
              </w:rPr>
            </w:pPr>
          </w:p>
        </w:tc>
        <w:tc>
          <w:tcPr>
            <w:tcW w:w="2790" w:type="dxa"/>
            <w:vMerge/>
          </w:tcPr>
          <w:p w:rsidR="00041BC1" w:rsidRPr="006D3197" w:rsidRDefault="00041BC1" w:rsidP="005710D4">
            <w:pPr>
              <w:tabs>
                <w:tab w:val="left" w:pos="1875"/>
              </w:tabs>
              <w:spacing w:line="360" w:lineRule="auto"/>
              <w:rPr>
                <w:rFonts w:ascii="Times New Roman" w:hAnsi="Times New Roman" w:cs="Times New Roman"/>
                <w:b/>
                <w:sz w:val="24"/>
                <w:szCs w:val="24"/>
              </w:rPr>
            </w:pPr>
          </w:p>
        </w:tc>
        <w:tc>
          <w:tcPr>
            <w:tcW w:w="4131" w:type="dxa"/>
          </w:tcPr>
          <w:p w:rsidR="00041BC1" w:rsidRPr="006D3197" w:rsidRDefault="00041BC1" w:rsidP="00460854">
            <w:pPr>
              <w:spacing w:line="360" w:lineRule="auto"/>
              <w:rPr>
                <w:rFonts w:ascii="Times New Roman" w:hAnsi="Times New Roman" w:cs="Times New Roman"/>
                <w:sz w:val="24"/>
                <w:szCs w:val="24"/>
              </w:rPr>
            </w:pPr>
            <w:r w:rsidRPr="006D3197">
              <w:rPr>
                <w:rFonts w:ascii="Times New Roman" w:hAnsi="Times New Roman" w:cs="Times New Roman"/>
                <w:sz w:val="24"/>
                <w:szCs w:val="24"/>
              </w:rPr>
              <w:t>E- Cells and Innovation clubs</w:t>
            </w:r>
          </w:p>
        </w:tc>
        <w:tc>
          <w:tcPr>
            <w:tcW w:w="1170" w:type="dxa"/>
          </w:tcPr>
          <w:p w:rsidR="00041BC1" w:rsidRPr="006D3197" w:rsidRDefault="00041BC1"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34</w:t>
            </w:r>
          </w:p>
        </w:tc>
        <w:tc>
          <w:tcPr>
            <w:tcW w:w="999" w:type="dxa"/>
          </w:tcPr>
          <w:p w:rsidR="00041BC1" w:rsidRPr="006D3197" w:rsidRDefault="00041BC1"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13.6</w:t>
            </w:r>
          </w:p>
        </w:tc>
      </w:tr>
      <w:tr w:rsidR="00041BC1" w:rsidRPr="006D3197" w:rsidTr="005710D4">
        <w:trPr>
          <w:jc w:val="center"/>
        </w:trPr>
        <w:tc>
          <w:tcPr>
            <w:tcW w:w="648" w:type="dxa"/>
            <w:vMerge/>
          </w:tcPr>
          <w:p w:rsidR="00041BC1" w:rsidRPr="006D3197" w:rsidRDefault="00041BC1" w:rsidP="005710D4">
            <w:pPr>
              <w:tabs>
                <w:tab w:val="left" w:pos="1875"/>
              </w:tabs>
              <w:spacing w:line="360" w:lineRule="auto"/>
              <w:rPr>
                <w:rFonts w:ascii="Times New Roman" w:hAnsi="Times New Roman" w:cs="Times New Roman"/>
                <w:sz w:val="24"/>
                <w:szCs w:val="24"/>
              </w:rPr>
            </w:pPr>
          </w:p>
        </w:tc>
        <w:tc>
          <w:tcPr>
            <w:tcW w:w="2790" w:type="dxa"/>
            <w:vMerge/>
          </w:tcPr>
          <w:p w:rsidR="00041BC1" w:rsidRPr="006D3197" w:rsidRDefault="00041BC1" w:rsidP="005710D4">
            <w:pPr>
              <w:tabs>
                <w:tab w:val="left" w:pos="1875"/>
              </w:tabs>
              <w:spacing w:line="360" w:lineRule="auto"/>
              <w:rPr>
                <w:rFonts w:ascii="Times New Roman" w:hAnsi="Times New Roman" w:cs="Times New Roman"/>
                <w:b/>
                <w:sz w:val="24"/>
                <w:szCs w:val="24"/>
              </w:rPr>
            </w:pPr>
          </w:p>
        </w:tc>
        <w:tc>
          <w:tcPr>
            <w:tcW w:w="4131" w:type="dxa"/>
          </w:tcPr>
          <w:p w:rsidR="00041BC1" w:rsidRPr="006D3197" w:rsidRDefault="00041BC1" w:rsidP="00460854">
            <w:pPr>
              <w:spacing w:line="360" w:lineRule="auto"/>
              <w:rPr>
                <w:rFonts w:ascii="Times New Roman" w:hAnsi="Times New Roman" w:cs="Times New Roman"/>
                <w:sz w:val="24"/>
                <w:szCs w:val="24"/>
              </w:rPr>
            </w:pPr>
            <w:r w:rsidRPr="006D3197">
              <w:rPr>
                <w:rFonts w:ascii="Times New Roman" w:hAnsi="Times New Roman" w:cs="Times New Roman"/>
                <w:sz w:val="24"/>
                <w:szCs w:val="24"/>
              </w:rPr>
              <w:t>Guest Lecture Programmes</w:t>
            </w:r>
          </w:p>
        </w:tc>
        <w:tc>
          <w:tcPr>
            <w:tcW w:w="1170" w:type="dxa"/>
          </w:tcPr>
          <w:p w:rsidR="00041BC1" w:rsidRPr="006D3197" w:rsidRDefault="00041BC1"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46</w:t>
            </w:r>
          </w:p>
        </w:tc>
        <w:tc>
          <w:tcPr>
            <w:tcW w:w="999" w:type="dxa"/>
          </w:tcPr>
          <w:p w:rsidR="00041BC1" w:rsidRPr="006D3197" w:rsidRDefault="00041BC1"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18.4</w:t>
            </w:r>
          </w:p>
        </w:tc>
      </w:tr>
      <w:tr w:rsidR="00041BC1" w:rsidRPr="006D3197" w:rsidTr="005710D4">
        <w:trPr>
          <w:jc w:val="center"/>
        </w:trPr>
        <w:tc>
          <w:tcPr>
            <w:tcW w:w="648" w:type="dxa"/>
            <w:vMerge/>
          </w:tcPr>
          <w:p w:rsidR="00041BC1" w:rsidRPr="006D3197" w:rsidRDefault="00041BC1" w:rsidP="005710D4">
            <w:pPr>
              <w:tabs>
                <w:tab w:val="left" w:pos="1875"/>
              </w:tabs>
              <w:spacing w:line="360" w:lineRule="auto"/>
              <w:rPr>
                <w:rFonts w:ascii="Times New Roman" w:hAnsi="Times New Roman" w:cs="Times New Roman"/>
                <w:sz w:val="24"/>
                <w:szCs w:val="24"/>
              </w:rPr>
            </w:pPr>
          </w:p>
        </w:tc>
        <w:tc>
          <w:tcPr>
            <w:tcW w:w="2790" w:type="dxa"/>
            <w:vMerge/>
          </w:tcPr>
          <w:p w:rsidR="00041BC1" w:rsidRPr="006D3197" w:rsidRDefault="00041BC1" w:rsidP="005710D4">
            <w:pPr>
              <w:tabs>
                <w:tab w:val="left" w:pos="1875"/>
              </w:tabs>
              <w:spacing w:line="360" w:lineRule="auto"/>
              <w:rPr>
                <w:rFonts w:ascii="Times New Roman" w:hAnsi="Times New Roman" w:cs="Times New Roman"/>
                <w:b/>
                <w:sz w:val="24"/>
                <w:szCs w:val="24"/>
              </w:rPr>
            </w:pPr>
          </w:p>
        </w:tc>
        <w:tc>
          <w:tcPr>
            <w:tcW w:w="4131" w:type="dxa"/>
          </w:tcPr>
          <w:p w:rsidR="00041BC1" w:rsidRPr="006D3197" w:rsidRDefault="00041BC1" w:rsidP="00460854">
            <w:pPr>
              <w:spacing w:line="360" w:lineRule="auto"/>
              <w:rPr>
                <w:rFonts w:ascii="Times New Roman" w:hAnsi="Times New Roman" w:cs="Times New Roman"/>
                <w:sz w:val="24"/>
                <w:szCs w:val="24"/>
              </w:rPr>
            </w:pPr>
            <w:r w:rsidRPr="006D3197">
              <w:rPr>
                <w:rFonts w:ascii="Times New Roman" w:hAnsi="Times New Roman" w:cs="Times New Roman"/>
                <w:sz w:val="24"/>
                <w:szCs w:val="24"/>
              </w:rPr>
              <w:t>Workshops on Design thinking</w:t>
            </w:r>
          </w:p>
        </w:tc>
        <w:tc>
          <w:tcPr>
            <w:tcW w:w="1170" w:type="dxa"/>
          </w:tcPr>
          <w:p w:rsidR="00041BC1" w:rsidRPr="006D3197" w:rsidRDefault="00041BC1"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25</w:t>
            </w:r>
          </w:p>
        </w:tc>
        <w:tc>
          <w:tcPr>
            <w:tcW w:w="999" w:type="dxa"/>
          </w:tcPr>
          <w:p w:rsidR="00041BC1" w:rsidRPr="006D3197" w:rsidRDefault="00041BC1"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10</w:t>
            </w:r>
          </w:p>
        </w:tc>
      </w:tr>
      <w:tr w:rsidR="00041BC1" w:rsidRPr="006D3197" w:rsidTr="005710D4">
        <w:trPr>
          <w:jc w:val="center"/>
        </w:trPr>
        <w:tc>
          <w:tcPr>
            <w:tcW w:w="648" w:type="dxa"/>
            <w:vMerge/>
          </w:tcPr>
          <w:p w:rsidR="00041BC1" w:rsidRPr="006D3197" w:rsidRDefault="00041BC1" w:rsidP="005710D4">
            <w:pPr>
              <w:tabs>
                <w:tab w:val="left" w:pos="1875"/>
              </w:tabs>
              <w:spacing w:line="360" w:lineRule="auto"/>
              <w:rPr>
                <w:rFonts w:ascii="Times New Roman" w:hAnsi="Times New Roman" w:cs="Times New Roman"/>
                <w:sz w:val="24"/>
                <w:szCs w:val="24"/>
              </w:rPr>
            </w:pPr>
          </w:p>
        </w:tc>
        <w:tc>
          <w:tcPr>
            <w:tcW w:w="2790" w:type="dxa"/>
            <w:vMerge/>
          </w:tcPr>
          <w:p w:rsidR="00041BC1" w:rsidRPr="006D3197" w:rsidRDefault="00041BC1" w:rsidP="005710D4">
            <w:pPr>
              <w:tabs>
                <w:tab w:val="left" w:pos="1875"/>
              </w:tabs>
              <w:spacing w:line="360" w:lineRule="auto"/>
              <w:rPr>
                <w:rFonts w:ascii="Times New Roman" w:hAnsi="Times New Roman" w:cs="Times New Roman"/>
                <w:b/>
                <w:sz w:val="24"/>
                <w:szCs w:val="24"/>
              </w:rPr>
            </w:pPr>
          </w:p>
        </w:tc>
        <w:tc>
          <w:tcPr>
            <w:tcW w:w="4131" w:type="dxa"/>
          </w:tcPr>
          <w:p w:rsidR="00041BC1" w:rsidRPr="006D3197" w:rsidRDefault="00041BC1" w:rsidP="00460854">
            <w:pPr>
              <w:spacing w:line="360" w:lineRule="auto"/>
              <w:rPr>
                <w:rFonts w:ascii="Times New Roman" w:hAnsi="Times New Roman" w:cs="Times New Roman"/>
                <w:sz w:val="24"/>
                <w:szCs w:val="24"/>
              </w:rPr>
            </w:pPr>
            <w:r w:rsidRPr="006D3197">
              <w:rPr>
                <w:rFonts w:ascii="Times New Roman" w:hAnsi="Times New Roman" w:cs="Times New Roman"/>
                <w:sz w:val="24"/>
                <w:szCs w:val="24"/>
              </w:rPr>
              <w:t>Conferences</w:t>
            </w:r>
          </w:p>
        </w:tc>
        <w:tc>
          <w:tcPr>
            <w:tcW w:w="1170" w:type="dxa"/>
          </w:tcPr>
          <w:p w:rsidR="00041BC1" w:rsidRPr="006D3197" w:rsidRDefault="00041BC1"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4</w:t>
            </w:r>
          </w:p>
        </w:tc>
        <w:tc>
          <w:tcPr>
            <w:tcW w:w="999" w:type="dxa"/>
          </w:tcPr>
          <w:p w:rsidR="00041BC1" w:rsidRPr="006D3197" w:rsidRDefault="00041BC1"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1.6</w:t>
            </w:r>
          </w:p>
        </w:tc>
      </w:tr>
      <w:tr w:rsidR="00041BC1" w:rsidRPr="006D3197" w:rsidTr="005710D4">
        <w:trPr>
          <w:jc w:val="center"/>
        </w:trPr>
        <w:tc>
          <w:tcPr>
            <w:tcW w:w="648" w:type="dxa"/>
            <w:vMerge/>
          </w:tcPr>
          <w:p w:rsidR="00041BC1" w:rsidRPr="006D3197" w:rsidRDefault="00041BC1" w:rsidP="005710D4">
            <w:pPr>
              <w:tabs>
                <w:tab w:val="left" w:pos="1875"/>
              </w:tabs>
              <w:spacing w:line="360" w:lineRule="auto"/>
              <w:rPr>
                <w:rFonts w:ascii="Times New Roman" w:hAnsi="Times New Roman" w:cs="Times New Roman"/>
                <w:sz w:val="24"/>
                <w:szCs w:val="24"/>
              </w:rPr>
            </w:pPr>
          </w:p>
        </w:tc>
        <w:tc>
          <w:tcPr>
            <w:tcW w:w="2790" w:type="dxa"/>
            <w:vMerge/>
          </w:tcPr>
          <w:p w:rsidR="00041BC1" w:rsidRPr="006D3197" w:rsidRDefault="00041BC1" w:rsidP="005710D4">
            <w:pPr>
              <w:tabs>
                <w:tab w:val="left" w:pos="1875"/>
              </w:tabs>
              <w:spacing w:line="360" w:lineRule="auto"/>
              <w:rPr>
                <w:rFonts w:ascii="Times New Roman" w:hAnsi="Times New Roman" w:cs="Times New Roman"/>
                <w:b/>
                <w:sz w:val="24"/>
                <w:szCs w:val="24"/>
              </w:rPr>
            </w:pPr>
          </w:p>
        </w:tc>
        <w:tc>
          <w:tcPr>
            <w:tcW w:w="4131" w:type="dxa"/>
          </w:tcPr>
          <w:p w:rsidR="00041BC1" w:rsidRPr="006D3197" w:rsidRDefault="00041BC1" w:rsidP="00460854">
            <w:pPr>
              <w:spacing w:line="360" w:lineRule="auto"/>
              <w:rPr>
                <w:rFonts w:ascii="Times New Roman" w:hAnsi="Times New Roman" w:cs="Times New Roman"/>
                <w:sz w:val="24"/>
                <w:szCs w:val="24"/>
              </w:rPr>
            </w:pPr>
            <w:r w:rsidRPr="006D3197">
              <w:rPr>
                <w:rFonts w:ascii="Times New Roman" w:hAnsi="Times New Roman" w:cs="Times New Roman"/>
                <w:sz w:val="24"/>
                <w:szCs w:val="24"/>
              </w:rPr>
              <w:t>Training and development</w:t>
            </w:r>
          </w:p>
        </w:tc>
        <w:tc>
          <w:tcPr>
            <w:tcW w:w="1170" w:type="dxa"/>
          </w:tcPr>
          <w:p w:rsidR="00041BC1" w:rsidRPr="006D3197" w:rsidRDefault="00041BC1"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27</w:t>
            </w:r>
          </w:p>
        </w:tc>
        <w:tc>
          <w:tcPr>
            <w:tcW w:w="999" w:type="dxa"/>
          </w:tcPr>
          <w:p w:rsidR="00041BC1" w:rsidRPr="006D3197" w:rsidRDefault="00041BC1"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10.8</w:t>
            </w:r>
          </w:p>
        </w:tc>
      </w:tr>
      <w:tr w:rsidR="00041BC1" w:rsidRPr="006D3197" w:rsidTr="005710D4">
        <w:trPr>
          <w:jc w:val="center"/>
        </w:trPr>
        <w:tc>
          <w:tcPr>
            <w:tcW w:w="648" w:type="dxa"/>
            <w:vMerge/>
          </w:tcPr>
          <w:p w:rsidR="00041BC1" w:rsidRPr="006D3197" w:rsidRDefault="00041BC1" w:rsidP="005710D4">
            <w:pPr>
              <w:tabs>
                <w:tab w:val="left" w:pos="1875"/>
              </w:tabs>
              <w:spacing w:line="360" w:lineRule="auto"/>
              <w:rPr>
                <w:rFonts w:ascii="Times New Roman" w:hAnsi="Times New Roman" w:cs="Times New Roman"/>
                <w:sz w:val="24"/>
                <w:szCs w:val="24"/>
              </w:rPr>
            </w:pPr>
          </w:p>
        </w:tc>
        <w:tc>
          <w:tcPr>
            <w:tcW w:w="2790" w:type="dxa"/>
            <w:vMerge/>
          </w:tcPr>
          <w:p w:rsidR="00041BC1" w:rsidRPr="006D3197" w:rsidRDefault="00041BC1" w:rsidP="005710D4">
            <w:pPr>
              <w:tabs>
                <w:tab w:val="left" w:pos="1875"/>
              </w:tabs>
              <w:spacing w:line="360" w:lineRule="auto"/>
              <w:rPr>
                <w:rFonts w:ascii="Times New Roman" w:hAnsi="Times New Roman" w:cs="Times New Roman"/>
                <w:b/>
                <w:sz w:val="24"/>
                <w:szCs w:val="24"/>
              </w:rPr>
            </w:pPr>
          </w:p>
        </w:tc>
        <w:tc>
          <w:tcPr>
            <w:tcW w:w="4131" w:type="dxa"/>
          </w:tcPr>
          <w:p w:rsidR="00041BC1" w:rsidRPr="006D3197" w:rsidRDefault="00041BC1" w:rsidP="00360DC0">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 xml:space="preserve">Ideathons, Hackathons and other </w:t>
            </w:r>
            <w:r w:rsidR="00615EE3" w:rsidRPr="006D3197">
              <w:rPr>
                <w:rFonts w:ascii="Times New Roman" w:hAnsi="Times New Roman" w:cs="Times New Roman"/>
                <w:sz w:val="24"/>
                <w:szCs w:val="24"/>
              </w:rPr>
              <w:t>business-related</w:t>
            </w:r>
            <w:r w:rsidRPr="006D3197">
              <w:rPr>
                <w:rFonts w:ascii="Times New Roman" w:hAnsi="Times New Roman" w:cs="Times New Roman"/>
                <w:sz w:val="24"/>
                <w:szCs w:val="24"/>
              </w:rPr>
              <w:t xml:space="preserve"> competitions and events</w:t>
            </w:r>
          </w:p>
        </w:tc>
        <w:tc>
          <w:tcPr>
            <w:tcW w:w="1170" w:type="dxa"/>
          </w:tcPr>
          <w:p w:rsidR="00041BC1" w:rsidRPr="006D3197" w:rsidRDefault="00041BC1"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67</w:t>
            </w:r>
          </w:p>
        </w:tc>
        <w:tc>
          <w:tcPr>
            <w:tcW w:w="999" w:type="dxa"/>
          </w:tcPr>
          <w:p w:rsidR="00041BC1" w:rsidRPr="006D3197" w:rsidRDefault="00041BC1"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26.8</w:t>
            </w:r>
          </w:p>
        </w:tc>
      </w:tr>
    </w:tbl>
    <w:p w:rsidR="005710D4" w:rsidRPr="006D3197" w:rsidRDefault="005710D4" w:rsidP="005710D4">
      <w:pPr>
        <w:tabs>
          <w:tab w:val="left" w:pos="1875"/>
        </w:tabs>
        <w:spacing w:line="360" w:lineRule="auto"/>
        <w:jc w:val="both"/>
        <w:rPr>
          <w:rFonts w:ascii="Times New Roman" w:hAnsi="Times New Roman" w:cs="Times New Roman"/>
          <w:sz w:val="24"/>
          <w:szCs w:val="24"/>
        </w:rPr>
      </w:pPr>
      <w:r w:rsidRPr="006D3197">
        <w:rPr>
          <w:rFonts w:ascii="Times New Roman" w:hAnsi="Times New Roman" w:cs="Times New Roman"/>
          <w:sz w:val="24"/>
          <w:szCs w:val="24"/>
        </w:rPr>
        <w:t xml:space="preserve">              From the above table we can understand that 51.2% of the respondents opined that innovation in education is developed through Seeking knowledge from Listening to experts, reading books and observing others in the environment. 48% of the respondents reported that </w:t>
      </w:r>
      <w:r w:rsidR="00615EE3" w:rsidRPr="006D3197">
        <w:rPr>
          <w:rFonts w:ascii="Times New Roman" w:hAnsi="Times New Roman" w:cs="Times New Roman"/>
          <w:sz w:val="24"/>
          <w:szCs w:val="24"/>
        </w:rPr>
        <w:t>competency-based</w:t>
      </w:r>
      <w:r w:rsidRPr="006D3197">
        <w:rPr>
          <w:rFonts w:ascii="Times New Roman" w:hAnsi="Times New Roman" w:cs="Times New Roman"/>
          <w:sz w:val="24"/>
          <w:szCs w:val="24"/>
        </w:rPr>
        <w:t xml:space="preserve"> learning, flipped classrooms, digital learning are the new innovative learning techniques followed in education. 44% of the respondents opined that Rote learning (memorising) must be eradicated from colleges.</w:t>
      </w:r>
    </w:p>
    <w:p w:rsidR="005710D4" w:rsidRPr="006D3197" w:rsidRDefault="005710D4" w:rsidP="005710D4">
      <w:pPr>
        <w:tabs>
          <w:tab w:val="left" w:pos="1875"/>
        </w:tabs>
        <w:spacing w:line="360" w:lineRule="auto"/>
        <w:jc w:val="both"/>
        <w:rPr>
          <w:rFonts w:ascii="Times New Roman" w:hAnsi="Times New Roman" w:cs="Times New Roman"/>
          <w:noProof/>
          <w:color w:val="000000"/>
          <w:sz w:val="24"/>
          <w:szCs w:val="24"/>
          <w:bdr w:val="none" w:sz="0" w:space="0" w:color="auto" w:frame="1"/>
        </w:rPr>
      </w:pPr>
      <w:r w:rsidRPr="006D3197">
        <w:rPr>
          <w:rFonts w:ascii="Times New Roman" w:hAnsi="Times New Roman" w:cs="Times New Roman"/>
          <w:noProof/>
          <w:color w:val="000000"/>
          <w:sz w:val="24"/>
          <w:szCs w:val="24"/>
          <w:bdr w:val="none" w:sz="0" w:space="0" w:color="auto" w:frame="1"/>
        </w:rPr>
        <w:t xml:space="preserve">48% of the respondents opined that creativity triggers innovation, 20% of them opined risk taking mindset to do things differently triggers innovation, 15.2% of the respondents opined that curiosity triggers innovation, 6.8% of the respondents opined collaboration </w:t>
      </w:r>
      <w:r w:rsidRPr="006D3197">
        <w:rPr>
          <w:rFonts w:ascii="Times New Roman" w:hAnsi="Times New Roman" w:cs="Times New Roman"/>
          <w:sz w:val="24"/>
          <w:szCs w:val="24"/>
        </w:rPr>
        <w:t>with others and pooling new knowledge</w:t>
      </w:r>
      <w:r w:rsidRPr="006D3197">
        <w:rPr>
          <w:rFonts w:ascii="Times New Roman" w:hAnsi="Times New Roman" w:cs="Times New Roman"/>
          <w:noProof/>
          <w:color w:val="000000"/>
          <w:sz w:val="24"/>
          <w:szCs w:val="24"/>
          <w:bdr w:val="none" w:sz="0" w:space="0" w:color="auto" w:frame="1"/>
        </w:rPr>
        <w:t xml:space="preserve"> as required for innovation while 10% opined problem solving skills for innovation process.</w:t>
      </w:r>
    </w:p>
    <w:p w:rsidR="00615EE3" w:rsidRPr="006D3197" w:rsidRDefault="00615EE3" w:rsidP="005710D4">
      <w:pPr>
        <w:tabs>
          <w:tab w:val="left" w:pos="1875"/>
        </w:tabs>
        <w:spacing w:line="360" w:lineRule="auto"/>
        <w:jc w:val="both"/>
        <w:rPr>
          <w:rFonts w:ascii="Times New Roman" w:hAnsi="Times New Roman" w:cs="Times New Roman"/>
          <w:sz w:val="24"/>
          <w:szCs w:val="24"/>
        </w:rPr>
      </w:pPr>
      <w:r w:rsidRPr="006D3197">
        <w:rPr>
          <w:rFonts w:ascii="Times New Roman" w:hAnsi="Times New Roman" w:cs="Times New Roman"/>
          <w:noProof/>
          <w:color w:val="000000"/>
          <w:sz w:val="24"/>
          <w:szCs w:val="24"/>
          <w:bdr w:val="none" w:sz="0" w:space="0" w:color="auto" w:frame="1"/>
        </w:rPr>
        <w:t xml:space="preserve">With response to the students opinion towards </w:t>
      </w:r>
      <w:r w:rsidRPr="006D3197">
        <w:rPr>
          <w:rFonts w:ascii="Times New Roman" w:hAnsi="Times New Roman" w:cs="Times New Roman"/>
          <w:bCs/>
          <w:sz w:val="24"/>
          <w:szCs w:val="24"/>
        </w:rPr>
        <w:t xml:space="preserve">Innovations promoted through Institutional initiatives through EDC, 26.8% of them strongly agreed that participating in </w:t>
      </w:r>
      <w:r w:rsidRPr="006D3197">
        <w:rPr>
          <w:rFonts w:ascii="Times New Roman" w:hAnsi="Times New Roman" w:cs="Times New Roman"/>
          <w:sz w:val="24"/>
          <w:szCs w:val="24"/>
        </w:rPr>
        <w:t xml:space="preserve">Ideathons, Hackathons and other business-related competitions and events </w:t>
      </w:r>
      <w:r w:rsidR="0080256A" w:rsidRPr="006D3197">
        <w:rPr>
          <w:rFonts w:ascii="Times New Roman" w:hAnsi="Times New Roman" w:cs="Times New Roman"/>
          <w:sz w:val="24"/>
          <w:szCs w:val="24"/>
        </w:rPr>
        <w:t>encouraged them to be creative and innovative in generating new business ideas and opportunities.</w:t>
      </w:r>
    </w:p>
    <w:p w:rsidR="000602A7" w:rsidRPr="006D3197" w:rsidRDefault="000602A7" w:rsidP="00415C4F">
      <w:pPr>
        <w:spacing w:line="360" w:lineRule="auto"/>
        <w:jc w:val="center"/>
        <w:rPr>
          <w:rFonts w:ascii="Times New Roman" w:eastAsia="Times New Roman" w:hAnsi="Times New Roman" w:cs="Times New Roman"/>
          <w:b/>
          <w:bCs/>
          <w:color w:val="000000" w:themeColor="text1"/>
          <w:sz w:val="24"/>
          <w:szCs w:val="24"/>
        </w:rPr>
      </w:pPr>
      <w:r w:rsidRPr="006D3197">
        <w:rPr>
          <w:rFonts w:ascii="Times New Roman" w:eastAsia="Times New Roman" w:hAnsi="Times New Roman" w:cs="Times New Roman"/>
          <w:b/>
          <w:bCs/>
          <w:color w:val="000000" w:themeColor="text1"/>
          <w:sz w:val="24"/>
          <w:szCs w:val="24"/>
        </w:rPr>
        <w:t>Table – 6.</w:t>
      </w:r>
      <w:r w:rsidR="0080256A" w:rsidRPr="006D3197">
        <w:rPr>
          <w:rFonts w:ascii="Times New Roman" w:eastAsia="Times New Roman" w:hAnsi="Times New Roman" w:cs="Times New Roman"/>
          <w:b/>
          <w:bCs/>
          <w:color w:val="000000" w:themeColor="text1"/>
          <w:sz w:val="24"/>
          <w:szCs w:val="24"/>
        </w:rPr>
        <w:t>7</w:t>
      </w:r>
      <w:r w:rsidRPr="006D3197">
        <w:rPr>
          <w:rFonts w:ascii="Times New Roman" w:eastAsia="Times New Roman" w:hAnsi="Times New Roman" w:cs="Times New Roman"/>
          <w:b/>
          <w:bCs/>
          <w:color w:val="000000" w:themeColor="text1"/>
          <w:sz w:val="24"/>
          <w:szCs w:val="24"/>
        </w:rPr>
        <w:t>-</w:t>
      </w:r>
      <w:r w:rsidR="00041BC1" w:rsidRPr="006D3197">
        <w:rPr>
          <w:rFonts w:ascii="Times New Roman" w:hAnsi="Times New Roman" w:cs="Times New Roman"/>
          <w:b/>
          <w:sz w:val="24"/>
          <w:szCs w:val="24"/>
        </w:rPr>
        <w:t xml:space="preserve">Perception of students towards the impact of </w:t>
      </w:r>
      <w:r w:rsidR="00AD5BA5" w:rsidRPr="006D3197">
        <w:rPr>
          <w:rFonts w:ascii="Times New Roman" w:hAnsi="Times New Roman" w:cs="Times New Roman"/>
          <w:b/>
          <w:sz w:val="24"/>
          <w:szCs w:val="24"/>
        </w:rPr>
        <w:t xml:space="preserve">institutional initiatives </w:t>
      </w:r>
      <w:r w:rsidR="00041BC1" w:rsidRPr="006D3197">
        <w:rPr>
          <w:rFonts w:ascii="Times New Roman" w:hAnsi="Times New Roman" w:cs="Times New Roman"/>
          <w:b/>
          <w:sz w:val="24"/>
          <w:szCs w:val="24"/>
        </w:rPr>
        <w:t xml:space="preserve">in </w:t>
      </w:r>
      <w:r w:rsidR="002F5A30" w:rsidRPr="006D3197">
        <w:rPr>
          <w:rFonts w:ascii="Times New Roman" w:hAnsi="Times New Roman" w:cs="Times New Roman"/>
          <w:b/>
          <w:sz w:val="24"/>
          <w:szCs w:val="24"/>
        </w:rPr>
        <w:t>establishing</w:t>
      </w:r>
      <w:r w:rsidR="00041BC1" w:rsidRPr="006D3197">
        <w:rPr>
          <w:rFonts w:ascii="Times New Roman" w:hAnsi="Times New Roman" w:cs="Times New Roman"/>
          <w:b/>
          <w:sz w:val="24"/>
          <w:szCs w:val="24"/>
        </w:rPr>
        <w:t xml:space="preserve"> campus start-ups</w:t>
      </w:r>
    </w:p>
    <w:tbl>
      <w:tblPr>
        <w:tblStyle w:val="TableGrid"/>
        <w:tblW w:w="0" w:type="auto"/>
        <w:jc w:val="center"/>
        <w:tblLook w:val="04A0"/>
      </w:tblPr>
      <w:tblGrid>
        <w:gridCol w:w="764"/>
        <w:gridCol w:w="3879"/>
        <w:gridCol w:w="829"/>
        <w:gridCol w:w="688"/>
        <w:gridCol w:w="1003"/>
        <w:gridCol w:w="636"/>
        <w:gridCol w:w="1109"/>
        <w:gridCol w:w="668"/>
      </w:tblGrid>
      <w:tr w:rsidR="000C2664" w:rsidRPr="006D3197" w:rsidTr="00AD5BA5">
        <w:trPr>
          <w:jc w:val="center"/>
        </w:trPr>
        <w:tc>
          <w:tcPr>
            <w:tcW w:w="763" w:type="dxa"/>
          </w:tcPr>
          <w:p w:rsidR="000C2664" w:rsidRPr="006D3197" w:rsidRDefault="000C2664"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S.No.</w:t>
            </w:r>
          </w:p>
        </w:tc>
        <w:tc>
          <w:tcPr>
            <w:tcW w:w="4119" w:type="dxa"/>
          </w:tcPr>
          <w:p w:rsidR="000C2664" w:rsidRPr="006D3197" w:rsidRDefault="000C2664"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Statements</w:t>
            </w:r>
          </w:p>
        </w:tc>
        <w:tc>
          <w:tcPr>
            <w:tcW w:w="709" w:type="dxa"/>
          </w:tcPr>
          <w:p w:rsidR="000C2664" w:rsidRPr="006D3197" w:rsidRDefault="000C2664"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Agree</w:t>
            </w:r>
          </w:p>
        </w:tc>
        <w:tc>
          <w:tcPr>
            <w:tcW w:w="694" w:type="dxa"/>
          </w:tcPr>
          <w:p w:rsidR="000C2664" w:rsidRPr="006D3197" w:rsidRDefault="000C2664"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w:t>
            </w:r>
          </w:p>
        </w:tc>
        <w:tc>
          <w:tcPr>
            <w:tcW w:w="1003" w:type="dxa"/>
          </w:tcPr>
          <w:p w:rsidR="000C2664" w:rsidRPr="006D3197" w:rsidRDefault="000C2664"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Neutral</w:t>
            </w:r>
          </w:p>
        </w:tc>
        <w:tc>
          <w:tcPr>
            <w:tcW w:w="636" w:type="dxa"/>
          </w:tcPr>
          <w:p w:rsidR="000C2664" w:rsidRPr="006D3197" w:rsidRDefault="000C2664"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w:t>
            </w:r>
          </w:p>
        </w:tc>
        <w:tc>
          <w:tcPr>
            <w:tcW w:w="1109" w:type="dxa"/>
          </w:tcPr>
          <w:p w:rsidR="000C2664" w:rsidRPr="006D3197" w:rsidRDefault="000C2664"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Disagree</w:t>
            </w:r>
          </w:p>
        </w:tc>
        <w:tc>
          <w:tcPr>
            <w:tcW w:w="685" w:type="dxa"/>
          </w:tcPr>
          <w:p w:rsidR="000C2664" w:rsidRPr="006D3197" w:rsidRDefault="000C2664"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w:t>
            </w:r>
          </w:p>
        </w:tc>
      </w:tr>
      <w:tr w:rsidR="000C2664" w:rsidRPr="006D3197" w:rsidTr="00AD5BA5">
        <w:trPr>
          <w:jc w:val="center"/>
        </w:trPr>
        <w:tc>
          <w:tcPr>
            <w:tcW w:w="763" w:type="dxa"/>
          </w:tcPr>
          <w:p w:rsidR="000C2664" w:rsidRPr="006D3197" w:rsidRDefault="000C2664"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w:t>
            </w:r>
          </w:p>
        </w:tc>
        <w:tc>
          <w:tcPr>
            <w:tcW w:w="4119" w:type="dxa"/>
          </w:tcPr>
          <w:p w:rsidR="000C2664" w:rsidRPr="006D3197" w:rsidRDefault="000C2664" w:rsidP="00460854">
            <w:pPr>
              <w:pStyle w:val="NoSpacing"/>
              <w:jc w:val="both"/>
              <w:rPr>
                <w:rFonts w:ascii="Times New Roman" w:hAnsi="Times New Roman" w:cs="Times New Roman"/>
                <w:sz w:val="24"/>
                <w:szCs w:val="24"/>
              </w:rPr>
            </w:pPr>
            <w:r w:rsidRPr="006D3197">
              <w:rPr>
                <w:rFonts w:ascii="Times New Roman" w:hAnsi="Times New Roman" w:cs="Times New Roman"/>
                <w:sz w:val="24"/>
                <w:szCs w:val="24"/>
              </w:rPr>
              <w:t>I am confident that the institutional efforts support in building innovation competencies among student community leading to the initiation of start-up firms within the campus.</w:t>
            </w:r>
          </w:p>
        </w:tc>
        <w:tc>
          <w:tcPr>
            <w:tcW w:w="709" w:type="dxa"/>
          </w:tcPr>
          <w:p w:rsidR="00AD5BA5" w:rsidRPr="006D3197" w:rsidRDefault="00AD5BA5" w:rsidP="008F5675">
            <w:pPr>
              <w:spacing w:line="360" w:lineRule="auto"/>
              <w:jc w:val="center"/>
              <w:rPr>
                <w:rFonts w:ascii="Times New Roman" w:hAnsi="Times New Roman" w:cs="Times New Roman"/>
                <w:sz w:val="24"/>
                <w:szCs w:val="24"/>
              </w:rPr>
            </w:pPr>
          </w:p>
          <w:p w:rsidR="000C2664" w:rsidRPr="006D3197" w:rsidRDefault="000C2664" w:rsidP="008F5675">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w:t>
            </w:r>
            <w:r w:rsidR="008F5675" w:rsidRPr="006D3197">
              <w:rPr>
                <w:rFonts w:ascii="Times New Roman" w:hAnsi="Times New Roman" w:cs="Times New Roman"/>
                <w:sz w:val="24"/>
                <w:szCs w:val="24"/>
              </w:rPr>
              <w:t>62</w:t>
            </w:r>
          </w:p>
        </w:tc>
        <w:tc>
          <w:tcPr>
            <w:tcW w:w="694" w:type="dxa"/>
          </w:tcPr>
          <w:p w:rsidR="00AD5BA5" w:rsidRPr="006D3197" w:rsidRDefault="00AD5BA5" w:rsidP="005710D4">
            <w:pPr>
              <w:spacing w:line="360" w:lineRule="auto"/>
              <w:jc w:val="center"/>
              <w:rPr>
                <w:rFonts w:ascii="Times New Roman" w:hAnsi="Times New Roman" w:cs="Times New Roman"/>
                <w:sz w:val="24"/>
                <w:szCs w:val="24"/>
              </w:rPr>
            </w:pPr>
          </w:p>
          <w:p w:rsidR="000C2664" w:rsidRPr="006D3197" w:rsidRDefault="008F5675"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64.8</w:t>
            </w:r>
          </w:p>
        </w:tc>
        <w:tc>
          <w:tcPr>
            <w:tcW w:w="1003" w:type="dxa"/>
          </w:tcPr>
          <w:p w:rsidR="00AD5BA5" w:rsidRPr="006D3197" w:rsidRDefault="00AD5BA5" w:rsidP="008F5675">
            <w:pPr>
              <w:spacing w:line="360" w:lineRule="auto"/>
              <w:jc w:val="center"/>
              <w:rPr>
                <w:rFonts w:ascii="Times New Roman" w:hAnsi="Times New Roman" w:cs="Times New Roman"/>
                <w:sz w:val="24"/>
                <w:szCs w:val="24"/>
              </w:rPr>
            </w:pPr>
          </w:p>
          <w:p w:rsidR="000C2664" w:rsidRPr="006D3197" w:rsidRDefault="008F5675" w:rsidP="008F5675">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76</w:t>
            </w:r>
          </w:p>
        </w:tc>
        <w:tc>
          <w:tcPr>
            <w:tcW w:w="636" w:type="dxa"/>
          </w:tcPr>
          <w:p w:rsidR="00AD5BA5" w:rsidRPr="006D3197" w:rsidRDefault="00AD5BA5" w:rsidP="005710D4">
            <w:pPr>
              <w:spacing w:line="360" w:lineRule="auto"/>
              <w:jc w:val="center"/>
              <w:rPr>
                <w:rFonts w:ascii="Times New Roman" w:hAnsi="Times New Roman" w:cs="Times New Roman"/>
                <w:sz w:val="24"/>
                <w:szCs w:val="24"/>
              </w:rPr>
            </w:pPr>
          </w:p>
          <w:p w:rsidR="000C2664" w:rsidRPr="006D3197" w:rsidRDefault="008F5675"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30.4</w:t>
            </w:r>
          </w:p>
        </w:tc>
        <w:tc>
          <w:tcPr>
            <w:tcW w:w="1109" w:type="dxa"/>
          </w:tcPr>
          <w:p w:rsidR="00AD5BA5" w:rsidRPr="006D3197" w:rsidRDefault="00AD5BA5" w:rsidP="005710D4">
            <w:pPr>
              <w:spacing w:line="360" w:lineRule="auto"/>
              <w:jc w:val="center"/>
              <w:rPr>
                <w:rFonts w:ascii="Times New Roman" w:hAnsi="Times New Roman" w:cs="Times New Roman"/>
                <w:sz w:val="24"/>
                <w:szCs w:val="24"/>
              </w:rPr>
            </w:pPr>
          </w:p>
          <w:p w:rsidR="000C2664" w:rsidRPr="006D3197" w:rsidRDefault="008F5675"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12</w:t>
            </w:r>
          </w:p>
        </w:tc>
        <w:tc>
          <w:tcPr>
            <w:tcW w:w="685" w:type="dxa"/>
          </w:tcPr>
          <w:p w:rsidR="00AD5BA5" w:rsidRPr="006D3197" w:rsidRDefault="00AD5BA5" w:rsidP="005710D4">
            <w:pPr>
              <w:spacing w:line="360" w:lineRule="auto"/>
              <w:jc w:val="center"/>
              <w:rPr>
                <w:rFonts w:ascii="Times New Roman" w:hAnsi="Times New Roman" w:cs="Times New Roman"/>
                <w:sz w:val="24"/>
                <w:szCs w:val="24"/>
              </w:rPr>
            </w:pPr>
          </w:p>
          <w:p w:rsidR="000C2664" w:rsidRPr="006D3197" w:rsidRDefault="008F5675"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4.8</w:t>
            </w:r>
          </w:p>
        </w:tc>
      </w:tr>
      <w:tr w:rsidR="000C2664" w:rsidRPr="006D3197" w:rsidTr="00AD5BA5">
        <w:trPr>
          <w:jc w:val="center"/>
        </w:trPr>
        <w:tc>
          <w:tcPr>
            <w:tcW w:w="763" w:type="dxa"/>
          </w:tcPr>
          <w:p w:rsidR="000C2664" w:rsidRPr="006D3197" w:rsidRDefault="000C2664"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w:t>
            </w:r>
          </w:p>
        </w:tc>
        <w:tc>
          <w:tcPr>
            <w:tcW w:w="4119" w:type="dxa"/>
          </w:tcPr>
          <w:p w:rsidR="000C2664" w:rsidRPr="006D3197" w:rsidRDefault="000C2664" w:rsidP="00460854">
            <w:pPr>
              <w:pStyle w:val="NoSpacing"/>
              <w:jc w:val="both"/>
              <w:rPr>
                <w:rFonts w:ascii="Times New Roman" w:hAnsi="Times New Roman" w:cs="Times New Roman"/>
                <w:sz w:val="24"/>
                <w:szCs w:val="24"/>
              </w:rPr>
            </w:pPr>
            <w:r w:rsidRPr="006D3197">
              <w:rPr>
                <w:rFonts w:ascii="Times New Roman" w:hAnsi="Times New Roman" w:cs="Times New Roman"/>
                <w:sz w:val="24"/>
                <w:szCs w:val="24"/>
              </w:rPr>
              <w:t>I strongly believe that mentorship can support the student community towards initiating start-ups within the campus</w:t>
            </w:r>
          </w:p>
        </w:tc>
        <w:tc>
          <w:tcPr>
            <w:tcW w:w="709" w:type="dxa"/>
          </w:tcPr>
          <w:p w:rsidR="000C2664" w:rsidRPr="006D3197" w:rsidRDefault="008F5675"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185</w:t>
            </w:r>
          </w:p>
        </w:tc>
        <w:tc>
          <w:tcPr>
            <w:tcW w:w="694" w:type="dxa"/>
          </w:tcPr>
          <w:p w:rsidR="000C2664" w:rsidRPr="006D3197" w:rsidRDefault="008F5675"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74</w:t>
            </w:r>
          </w:p>
        </w:tc>
        <w:tc>
          <w:tcPr>
            <w:tcW w:w="1003" w:type="dxa"/>
          </w:tcPr>
          <w:p w:rsidR="000C2664" w:rsidRPr="006D3197" w:rsidRDefault="008F5675"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61</w:t>
            </w:r>
          </w:p>
        </w:tc>
        <w:tc>
          <w:tcPr>
            <w:tcW w:w="636" w:type="dxa"/>
          </w:tcPr>
          <w:p w:rsidR="000C2664" w:rsidRPr="006D3197" w:rsidRDefault="008F5675"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24.4</w:t>
            </w:r>
          </w:p>
        </w:tc>
        <w:tc>
          <w:tcPr>
            <w:tcW w:w="1109" w:type="dxa"/>
          </w:tcPr>
          <w:p w:rsidR="000C2664" w:rsidRPr="006D3197" w:rsidRDefault="008F5675"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4</w:t>
            </w:r>
          </w:p>
        </w:tc>
        <w:tc>
          <w:tcPr>
            <w:tcW w:w="685" w:type="dxa"/>
          </w:tcPr>
          <w:p w:rsidR="000C2664" w:rsidRPr="006D3197" w:rsidRDefault="008F5675"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1.6</w:t>
            </w:r>
          </w:p>
        </w:tc>
      </w:tr>
      <w:tr w:rsidR="000C2664" w:rsidRPr="006D3197" w:rsidTr="00AD5BA5">
        <w:trPr>
          <w:jc w:val="center"/>
        </w:trPr>
        <w:tc>
          <w:tcPr>
            <w:tcW w:w="763" w:type="dxa"/>
          </w:tcPr>
          <w:p w:rsidR="000C2664" w:rsidRPr="006D3197" w:rsidRDefault="000C2664"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3</w:t>
            </w:r>
          </w:p>
        </w:tc>
        <w:tc>
          <w:tcPr>
            <w:tcW w:w="4119" w:type="dxa"/>
          </w:tcPr>
          <w:p w:rsidR="000C2664" w:rsidRPr="006D3197" w:rsidRDefault="000C2664" w:rsidP="004A7DC8">
            <w:pPr>
              <w:pStyle w:val="NoSpacing"/>
              <w:jc w:val="both"/>
              <w:rPr>
                <w:rFonts w:ascii="Times New Roman" w:hAnsi="Times New Roman" w:cs="Times New Roman"/>
                <w:sz w:val="24"/>
                <w:szCs w:val="24"/>
              </w:rPr>
            </w:pPr>
            <w:r w:rsidRPr="006D3197">
              <w:rPr>
                <w:rFonts w:ascii="Times New Roman" w:hAnsi="Times New Roman" w:cs="Times New Roman"/>
                <w:sz w:val="24"/>
                <w:szCs w:val="24"/>
              </w:rPr>
              <w:t>Institutional infrastructure is very important for developing campus ventures within the institution</w:t>
            </w:r>
          </w:p>
        </w:tc>
        <w:tc>
          <w:tcPr>
            <w:tcW w:w="709" w:type="dxa"/>
          </w:tcPr>
          <w:p w:rsidR="000C2664" w:rsidRPr="006D3197" w:rsidRDefault="008F5675"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197</w:t>
            </w:r>
          </w:p>
        </w:tc>
        <w:tc>
          <w:tcPr>
            <w:tcW w:w="694" w:type="dxa"/>
          </w:tcPr>
          <w:p w:rsidR="000C2664" w:rsidRPr="006D3197" w:rsidRDefault="00BD725A"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78.8</w:t>
            </w:r>
          </w:p>
        </w:tc>
        <w:tc>
          <w:tcPr>
            <w:tcW w:w="1003" w:type="dxa"/>
          </w:tcPr>
          <w:p w:rsidR="000C2664" w:rsidRPr="006D3197" w:rsidRDefault="00BD725A"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51</w:t>
            </w:r>
          </w:p>
        </w:tc>
        <w:tc>
          <w:tcPr>
            <w:tcW w:w="636" w:type="dxa"/>
          </w:tcPr>
          <w:p w:rsidR="000C2664" w:rsidRPr="006D3197" w:rsidRDefault="00BD725A"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31.5</w:t>
            </w:r>
          </w:p>
        </w:tc>
        <w:tc>
          <w:tcPr>
            <w:tcW w:w="1109" w:type="dxa"/>
          </w:tcPr>
          <w:p w:rsidR="000C2664" w:rsidRPr="006D3197" w:rsidRDefault="008F5675"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w:t>
            </w:r>
          </w:p>
        </w:tc>
        <w:tc>
          <w:tcPr>
            <w:tcW w:w="685" w:type="dxa"/>
          </w:tcPr>
          <w:p w:rsidR="000C2664" w:rsidRPr="006D3197" w:rsidRDefault="00BD725A"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0.8</w:t>
            </w:r>
          </w:p>
        </w:tc>
      </w:tr>
      <w:tr w:rsidR="000C2664" w:rsidRPr="006D3197" w:rsidTr="00AD5BA5">
        <w:trPr>
          <w:jc w:val="center"/>
        </w:trPr>
        <w:tc>
          <w:tcPr>
            <w:tcW w:w="763" w:type="dxa"/>
          </w:tcPr>
          <w:p w:rsidR="000C2664" w:rsidRPr="006D3197" w:rsidRDefault="000C2664" w:rsidP="005710D4">
            <w:pPr>
              <w:spacing w:line="360" w:lineRule="auto"/>
              <w:jc w:val="center"/>
              <w:rPr>
                <w:rFonts w:ascii="Times New Roman" w:hAnsi="Times New Roman" w:cs="Times New Roman"/>
                <w:bCs/>
                <w:sz w:val="24"/>
                <w:szCs w:val="24"/>
              </w:rPr>
            </w:pPr>
            <w:r w:rsidRPr="006D3197">
              <w:rPr>
                <w:rFonts w:ascii="Times New Roman" w:hAnsi="Times New Roman" w:cs="Times New Roman"/>
                <w:bCs/>
                <w:sz w:val="24"/>
                <w:szCs w:val="24"/>
              </w:rPr>
              <w:t>4</w:t>
            </w:r>
          </w:p>
        </w:tc>
        <w:tc>
          <w:tcPr>
            <w:tcW w:w="4119" w:type="dxa"/>
          </w:tcPr>
          <w:p w:rsidR="000C2664" w:rsidRPr="006D3197" w:rsidRDefault="000C2664" w:rsidP="004A7DC8">
            <w:pPr>
              <w:pStyle w:val="NoSpacing"/>
              <w:rPr>
                <w:rFonts w:ascii="Times New Roman" w:hAnsi="Times New Roman" w:cs="Times New Roman"/>
                <w:sz w:val="24"/>
                <w:szCs w:val="24"/>
              </w:rPr>
            </w:pPr>
            <w:r w:rsidRPr="006D3197">
              <w:rPr>
                <w:rFonts w:ascii="Times New Roman" w:hAnsi="Times New Roman" w:cs="Times New Roman"/>
                <w:sz w:val="24"/>
                <w:szCs w:val="24"/>
              </w:rPr>
              <w:t>Innovative mindset and entrepreneurial ecosystem are essential for initiating campus ventures by the student community.</w:t>
            </w:r>
          </w:p>
        </w:tc>
        <w:tc>
          <w:tcPr>
            <w:tcW w:w="709" w:type="dxa"/>
          </w:tcPr>
          <w:p w:rsidR="000C2664" w:rsidRPr="006D3197" w:rsidRDefault="00BD725A"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189</w:t>
            </w:r>
          </w:p>
        </w:tc>
        <w:tc>
          <w:tcPr>
            <w:tcW w:w="694" w:type="dxa"/>
          </w:tcPr>
          <w:p w:rsidR="000C2664" w:rsidRPr="006D3197" w:rsidRDefault="00BD725A"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75.6</w:t>
            </w:r>
          </w:p>
        </w:tc>
        <w:tc>
          <w:tcPr>
            <w:tcW w:w="1003" w:type="dxa"/>
          </w:tcPr>
          <w:p w:rsidR="000C2664" w:rsidRPr="006D3197" w:rsidRDefault="00BD725A"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54</w:t>
            </w:r>
          </w:p>
        </w:tc>
        <w:tc>
          <w:tcPr>
            <w:tcW w:w="636" w:type="dxa"/>
          </w:tcPr>
          <w:p w:rsidR="000C2664" w:rsidRPr="006D3197" w:rsidRDefault="00BD725A"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21.6</w:t>
            </w:r>
          </w:p>
        </w:tc>
        <w:tc>
          <w:tcPr>
            <w:tcW w:w="1109" w:type="dxa"/>
          </w:tcPr>
          <w:p w:rsidR="000C2664" w:rsidRPr="006D3197" w:rsidRDefault="00BD725A"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7</w:t>
            </w:r>
          </w:p>
        </w:tc>
        <w:tc>
          <w:tcPr>
            <w:tcW w:w="685" w:type="dxa"/>
          </w:tcPr>
          <w:p w:rsidR="000C2664" w:rsidRPr="006D3197" w:rsidRDefault="00BD725A"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2.8</w:t>
            </w:r>
          </w:p>
        </w:tc>
      </w:tr>
    </w:tbl>
    <w:p w:rsidR="00AD5BA5" w:rsidRPr="006D3197" w:rsidRDefault="002F5A30" w:rsidP="006A0B33">
      <w:pPr>
        <w:pStyle w:val="NormalWeb"/>
        <w:shd w:val="clear" w:color="auto" w:fill="FFFFFF"/>
        <w:spacing w:before="0" w:beforeAutospacing="0" w:after="0" w:afterAutospacing="0" w:line="360" w:lineRule="auto"/>
        <w:ind w:firstLine="720"/>
        <w:jc w:val="both"/>
        <w:textAlignment w:val="baseline"/>
      </w:pPr>
      <w:r w:rsidRPr="006D3197">
        <w:rPr>
          <w:color w:val="000000"/>
        </w:rPr>
        <w:t>It has been observed that 64.8% of the respondents</w:t>
      </w:r>
      <w:r w:rsidR="00E639C9" w:rsidRPr="006D3197">
        <w:rPr>
          <w:color w:val="000000"/>
        </w:rPr>
        <w:t xml:space="preserve"> are confident that </w:t>
      </w:r>
      <w:r w:rsidR="00E639C9" w:rsidRPr="006D3197">
        <w:t>institutional efforts support in building innovation competencies among student community leading to the initiation of start-up firms within the campus.</w:t>
      </w:r>
    </w:p>
    <w:p w:rsidR="00E639C9" w:rsidRPr="006D3197" w:rsidRDefault="00E639C9" w:rsidP="006A0B33">
      <w:pPr>
        <w:pStyle w:val="NormalWeb"/>
        <w:shd w:val="clear" w:color="auto" w:fill="FFFFFF"/>
        <w:spacing w:before="0" w:beforeAutospacing="0" w:after="0" w:afterAutospacing="0" w:line="360" w:lineRule="auto"/>
        <w:ind w:firstLine="720"/>
        <w:jc w:val="both"/>
        <w:textAlignment w:val="baseline"/>
      </w:pPr>
      <w:r w:rsidRPr="006D3197">
        <w:t>74% of the students strongly believe that mentorship can support the student community towards initiating start-ups within the campus.</w:t>
      </w:r>
    </w:p>
    <w:p w:rsidR="00E639C9" w:rsidRPr="006D3197" w:rsidRDefault="00E639C9" w:rsidP="006A0B33">
      <w:pPr>
        <w:pStyle w:val="NormalWeb"/>
        <w:shd w:val="clear" w:color="auto" w:fill="FFFFFF"/>
        <w:spacing w:before="0" w:beforeAutospacing="0" w:after="0" w:afterAutospacing="0" w:line="360" w:lineRule="auto"/>
        <w:ind w:firstLine="720"/>
        <w:jc w:val="both"/>
        <w:textAlignment w:val="baseline"/>
      </w:pPr>
      <w:r w:rsidRPr="006D3197">
        <w:t>78.8% of the students opine that Institutional infrastructure is very important for developing campus ventures within the institution.</w:t>
      </w:r>
    </w:p>
    <w:p w:rsidR="00E639C9" w:rsidRPr="006D3197" w:rsidRDefault="00E639C9" w:rsidP="006A0B33">
      <w:pPr>
        <w:pStyle w:val="NormalWeb"/>
        <w:shd w:val="clear" w:color="auto" w:fill="FFFFFF"/>
        <w:spacing w:before="0" w:beforeAutospacing="0" w:after="0" w:afterAutospacing="0" w:line="360" w:lineRule="auto"/>
        <w:ind w:firstLine="720"/>
        <w:jc w:val="both"/>
        <w:textAlignment w:val="baseline"/>
        <w:rPr>
          <w:b/>
          <w:bCs/>
          <w:color w:val="000000"/>
        </w:rPr>
      </w:pPr>
      <w:r w:rsidRPr="006D3197">
        <w:t>75.6% of them respond that Innovative mindset and entrepreneurial ecosystem are essential for initiating campus ventures by the student community.</w:t>
      </w:r>
    </w:p>
    <w:p w:rsidR="00F84173" w:rsidRPr="006D3197" w:rsidRDefault="00F84173" w:rsidP="00F84173">
      <w:pPr>
        <w:spacing w:line="360" w:lineRule="auto"/>
        <w:jc w:val="center"/>
        <w:rPr>
          <w:rFonts w:ascii="Times New Roman" w:eastAsia="Times New Roman" w:hAnsi="Times New Roman" w:cs="Times New Roman"/>
          <w:b/>
          <w:bCs/>
          <w:color w:val="000000" w:themeColor="text1"/>
          <w:sz w:val="24"/>
          <w:szCs w:val="24"/>
        </w:rPr>
      </w:pPr>
      <w:r w:rsidRPr="006D3197">
        <w:rPr>
          <w:rFonts w:ascii="Times New Roman" w:eastAsia="Times New Roman" w:hAnsi="Times New Roman" w:cs="Times New Roman"/>
          <w:b/>
          <w:bCs/>
          <w:color w:val="000000" w:themeColor="text1"/>
          <w:sz w:val="24"/>
          <w:szCs w:val="24"/>
        </w:rPr>
        <w:t>Table – 6.</w:t>
      </w:r>
      <w:r w:rsidR="0080256A" w:rsidRPr="006D3197">
        <w:rPr>
          <w:rFonts w:ascii="Times New Roman" w:eastAsia="Times New Roman" w:hAnsi="Times New Roman" w:cs="Times New Roman"/>
          <w:b/>
          <w:bCs/>
          <w:color w:val="000000" w:themeColor="text1"/>
          <w:sz w:val="24"/>
          <w:szCs w:val="24"/>
        </w:rPr>
        <w:t>8</w:t>
      </w:r>
      <w:r w:rsidR="00415C4F">
        <w:rPr>
          <w:rFonts w:ascii="Times New Roman" w:eastAsia="Times New Roman" w:hAnsi="Times New Roman" w:cs="Times New Roman"/>
          <w:b/>
          <w:bCs/>
          <w:color w:val="000000" w:themeColor="text1"/>
          <w:sz w:val="24"/>
          <w:szCs w:val="24"/>
        </w:rPr>
        <w:t>: S</w:t>
      </w:r>
      <w:r w:rsidRPr="006D3197">
        <w:rPr>
          <w:rFonts w:ascii="Times New Roman" w:eastAsia="Times New Roman" w:hAnsi="Times New Roman" w:cs="Times New Roman"/>
          <w:b/>
          <w:bCs/>
          <w:color w:val="000000" w:themeColor="text1"/>
          <w:sz w:val="24"/>
          <w:szCs w:val="24"/>
        </w:rPr>
        <w:t xml:space="preserve">atisfaction level </w:t>
      </w:r>
      <w:r w:rsidR="0080256A" w:rsidRPr="006D3197">
        <w:rPr>
          <w:rFonts w:ascii="Times New Roman" w:eastAsia="Times New Roman" w:hAnsi="Times New Roman" w:cs="Times New Roman"/>
          <w:b/>
          <w:bCs/>
          <w:color w:val="000000" w:themeColor="text1"/>
          <w:sz w:val="24"/>
          <w:szCs w:val="24"/>
        </w:rPr>
        <w:t xml:space="preserve">towards support ecosystem for campus </w:t>
      </w:r>
      <w:r w:rsidR="00BF2193" w:rsidRPr="006D3197">
        <w:rPr>
          <w:rFonts w:ascii="Times New Roman" w:eastAsia="Times New Roman" w:hAnsi="Times New Roman" w:cs="Times New Roman"/>
          <w:b/>
          <w:bCs/>
          <w:color w:val="000000" w:themeColor="text1"/>
          <w:sz w:val="24"/>
          <w:szCs w:val="24"/>
        </w:rPr>
        <w:t>start-up</w:t>
      </w:r>
      <w:r w:rsidR="0080256A" w:rsidRPr="006D3197">
        <w:rPr>
          <w:rFonts w:ascii="Times New Roman" w:eastAsia="Times New Roman" w:hAnsi="Times New Roman" w:cs="Times New Roman"/>
          <w:b/>
          <w:bCs/>
          <w:color w:val="000000" w:themeColor="text1"/>
          <w:sz w:val="24"/>
          <w:szCs w:val="24"/>
        </w:rPr>
        <w:t xml:space="preserve"> ventures.</w:t>
      </w:r>
    </w:p>
    <w:tbl>
      <w:tblPr>
        <w:tblStyle w:val="TableGrid"/>
        <w:tblW w:w="0" w:type="auto"/>
        <w:jc w:val="center"/>
        <w:tblLook w:val="04A0"/>
      </w:tblPr>
      <w:tblGrid>
        <w:gridCol w:w="4977"/>
        <w:gridCol w:w="1134"/>
        <w:gridCol w:w="851"/>
        <w:gridCol w:w="992"/>
        <w:gridCol w:w="820"/>
      </w:tblGrid>
      <w:tr w:rsidR="00F84173" w:rsidRPr="006D3197" w:rsidTr="00E639C9">
        <w:trPr>
          <w:jc w:val="center"/>
        </w:trPr>
        <w:tc>
          <w:tcPr>
            <w:tcW w:w="4977" w:type="dxa"/>
          </w:tcPr>
          <w:p w:rsidR="00F84173" w:rsidRPr="006D3197" w:rsidRDefault="00807E75"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 xml:space="preserve">Facilities and Services Provided </w:t>
            </w:r>
          </w:p>
        </w:tc>
        <w:tc>
          <w:tcPr>
            <w:tcW w:w="1134" w:type="dxa"/>
          </w:tcPr>
          <w:p w:rsidR="00F84173" w:rsidRPr="006D3197" w:rsidRDefault="00F84173"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Mean</w:t>
            </w:r>
          </w:p>
        </w:tc>
        <w:tc>
          <w:tcPr>
            <w:tcW w:w="851" w:type="dxa"/>
          </w:tcPr>
          <w:p w:rsidR="00F84173" w:rsidRPr="006D3197" w:rsidRDefault="00F84173"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S.D.</w:t>
            </w:r>
          </w:p>
        </w:tc>
        <w:tc>
          <w:tcPr>
            <w:tcW w:w="992" w:type="dxa"/>
          </w:tcPr>
          <w:p w:rsidR="00F84173" w:rsidRPr="006D3197" w:rsidRDefault="00F84173"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t.</w:t>
            </w:r>
          </w:p>
        </w:tc>
        <w:tc>
          <w:tcPr>
            <w:tcW w:w="820" w:type="dxa"/>
          </w:tcPr>
          <w:p w:rsidR="00F84173" w:rsidRPr="006D3197" w:rsidRDefault="00F84173"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 xml:space="preserve">Sig., </w:t>
            </w:r>
          </w:p>
        </w:tc>
      </w:tr>
      <w:tr w:rsidR="00F84173" w:rsidRPr="006D3197" w:rsidTr="00E639C9">
        <w:trPr>
          <w:jc w:val="center"/>
        </w:trPr>
        <w:tc>
          <w:tcPr>
            <w:tcW w:w="4977" w:type="dxa"/>
          </w:tcPr>
          <w:p w:rsidR="00F84173" w:rsidRPr="006D3197" w:rsidRDefault="00430873" w:rsidP="008B69F6">
            <w:pPr>
              <w:spacing w:line="360" w:lineRule="auto"/>
              <w:rPr>
                <w:rFonts w:ascii="Times New Roman" w:hAnsi="Times New Roman" w:cs="Times New Roman"/>
                <w:sz w:val="24"/>
                <w:szCs w:val="24"/>
              </w:rPr>
            </w:pPr>
            <w:r w:rsidRPr="006D3197">
              <w:rPr>
                <w:rFonts w:ascii="Times New Roman" w:hAnsi="Times New Roman" w:cs="Times New Roman"/>
                <w:sz w:val="24"/>
                <w:szCs w:val="24"/>
              </w:rPr>
              <w:t>Pre-incubation and Incubation facilities</w:t>
            </w:r>
          </w:p>
        </w:tc>
        <w:tc>
          <w:tcPr>
            <w:tcW w:w="1134" w:type="dxa"/>
          </w:tcPr>
          <w:p w:rsidR="00F84173" w:rsidRPr="006D3197" w:rsidRDefault="00F84173" w:rsidP="005710D4">
            <w:pPr>
              <w:spacing w:line="360" w:lineRule="auto"/>
              <w:jc w:val="center"/>
              <w:rPr>
                <w:rFonts w:ascii="Times New Roman" w:hAnsi="Times New Roman" w:cs="Times New Roman"/>
                <w:b/>
                <w:sz w:val="24"/>
                <w:szCs w:val="24"/>
              </w:rPr>
            </w:pPr>
            <w:r w:rsidRPr="006D3197">
              <w:rPr>
                <w:rFonts w:ascii="Times New Roman" w:hAnsi="Times New Roman" w:cs="Times New Roman"/>
                <w:sz w:val="24"/>
                <w:szCs w:val="24"/>
              </w:rPr>
              <w:t>4.18</w:t>
            </w:r>
          </w:p>
        </w:tc>
        <w:tc>
          <w:tcPr>
            <w:tcW w:w="851" w:type="dxa"/>
          </w:tcPr>
          <w:p w:rsidR="00F84173" w:rsidRPr="006D3197" w:rsidRDefault="00F84173"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0.08</w:t>
            </w:r>
          </w:p>
        </w:tc>
        <w:tc>
          <w:tcPr>
            <w:tcW w:w="992" w:type="dxa"/>
          </w:tcPr>
          <w:p w:rsidR="00F84173" w:rsidRPr="006D3197" w:rsidRDefault="00F84173"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13.132</w:t>
            </w:r>
          </w:p>
        </w:tc>
        <w:tc>
          <w:tcPr>
            <w:tcW w:w="820" w:type="dxa"/>
          </w:tcPr>
          <w:p w:rsidR="00F84173" w:rsidRPr="006D3197" w:rsidRDefault="00F84173"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0.000</w:t>
            </w:r>
          </w:p>
        </w:tc>
      </w:tr>
      <w:tr w:rsidR="00F84173" w:rsidRPr="006D3197" w:rsidTr="00E639C9">
        <w:trPr>
          <w:jc w:val="center"/>
        </w:trPr>
        <w:tc>
          <w:tcPr>
            <w:tcW w:w="4977" w:type="dxa"/>
          </w:tcPr>
          <w:p w:rsidR="00F84173" w:rsidRPr="006D3197" w:rsidRDefault="006D6803" w:rsidP="006D6803">
            <w:pPr>
              <w:spacing w:line="360" w:lineRule="auto"/>
              <w:rPr>
                <w:rFonts w:ascii="Times New Roman" w:hAnsi="Times New Roman" w:cs="Times New Roman"/>
                <w:b/>
                <w:sz w:val="24"/>
                <w:szCs w:val="24"/>
              </w:rPr>
            </w:pPr>
            <w:r w:rsidRPr="006D3197">
              <w:rPr>
                <w:rFonts w:ascii="Times New Roman" w:hAnsi="Times New Roman" w:cs="Times New Roman"/>
                <w:sz w:val="24"/>
                <w:szCs w:val="24"/>
              </w:rPr>
              <w:t xml:space="preserve">Facilitate </w:t>
            </w:r>
            <w:r w:rsidR="007B0025" w:rsidRPr="006D3197">
              <w:rPr>
                <w:rFonts w:ascii="Times New Roman" w:hAnsi="Times New Roman" w:cs="Times New Roman"/>
                <w:sz w:val="24"/>
                <w:szCs w:val="24"/>
              </w:rPr>
              <w:t xml:space="preserve">funding support through IVP </w:t>
            </w:r>
          </w:p>
        </w:tc>
        <w:tc>
          <w:tcPr>
            <w:tcW w:w="1134" w:type="dxa"/>
          </w:tcPr>
          <w:p w:rsidR="00F84173" w:rsidRPr="006D3197" w:rsidRDefault="00F84173"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4.10</w:t>
            </w:r>
          </w:p>
        </w:tc>
        <w:tc>
          <w:tcPr>
            <w:tcW w:w="851" w:type="dxa"/>
          </w:tcPr>
          <w:p w:rsidR="00F84173" w:rsidRPr="006D3197" w:rsidRDefault="00F84173"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0.99</w:t>
            </w:r>
          </w:p>
        </w:tc>
        <w:tc>
          <w:tcPr>
            <w:tcW w:w="992" w:type="dxa"/>
          </w:tcPr>
          <w:p w:rsidR="00F84173" w:rsidRPr="006D3197" w:rsidRDefault="00F84173"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9.839</w:t>
            </w:r>
          </w:p>
        </w:tc>
        <w:tc>
          <w:tcPr>
            <w:tcW w:w="820" w:type="dxa"/>
          </w:tcPr>
          <w:p w:rsidR="00F84173" w:rsidRPr="006D3197" w:rsidRDefault="00F84173"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0.000</w:t>
            </w:r>
          </w:p>
        </w:tc>
      </w:tr>
      <w:tr w:rsidR="00F84173" w:rsidRPr="006D3197" w:rsidTr="00E639C9">
        <w:trPr>
          <w:jc w:val="center"/>
        </w:trPr>
        <w:tc>
          <w:tcPr>
            <w:tcW w:w="4977" w:type="dxa"/>
          </w:tcPr>
          <w:p w:rsidR="00F84173" w:rsidRPr="006D3197" w:rsidRDefault="008B69F6" w:rsidP="008B69F6">
            <w:pPr>
              <w:spacing w:line="360" w:lineRule="auto"/>
              <w:rPr>
                <w:rFonts w:ascii="Times New Roman" w:hAnsi="Times New Roman" w:cs="Times New Roman"/>
                <w:b/>
                <w:sz w:val="24"/>
                <w:szCs w:val="24"/>
              </w:rPr>
            </w:pPr>
            <w:r w:rsidRPr="006D3197">
              <w:rPr>
                <w:rFonts w:ascii="Times New Roman" w:hAnsi="Times New Roman" w:cs="Times New Roman"/>
                <w:sz w:val="24"/>
                <w:szCs w:val="24"/>
              </w:rPr>
              <w:t xml:space="preserve">Legal, administrative, marketing and technical </w:t>
            </w:r>
            <w:r w:rsidR="007B0025" w:rsidRPr="006D3197">
              <w:rPr>
                <w:rFonts w:ascii="Times New Roman" w:hAnsi="Times New Roman" w:cs="Times New Roman"/>
                <w:sz w:val="24"/>
                <w:szCs w:val="24"/>
              </w:rPr>
              <w:t>support</w:t>
            </w:r>
          </w:p>
        </w:tc>
        <w:tc>
          <w:tcPr>
            <w:tcW w:w="1134" w:type="dxa"/>
          </w:tcPr>
          <w:p w:rsidR="00F84173" w:rsidRPr="006D3197" w:rsidRDefault="00F84173"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3.88</w:t>
            </w:r>
          </w:p>
        </w:tc>
        <w:tc>
          <w:tcPr>
            <w:tcW w:w="851" w:type="dxa"/>
          </w:tcPr>
          <w:p w:rsidR="00F84173" w:rsidRPr="006D3197" w:rsidRDefault="00F84173"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1.15</w:t>
            </w:r>
          </w:p>
        </w:tc>
        <w:tc>
          <w:tcPr>
            <w:tcW w:w="992" w:type="dxa"/>
          </w:tcPr>
          <w:p w:rsidR="00F84173" w:rsidRPr="006D3197" w:rsidRDefault="00F84173"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5.756</w:t>
            </w:r>
          </w:p>
        </w:tc>
        <w:tc>
          <w:tcPr>
            <w:tcW w:w="820" w:type="dxa"/>
          </w:tcPr>
          <w:p w:rsidR="00F84173" w:rsidRPr="006D3197" w:rsidRDefault="00F84173"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0.000</w:t>
            </w:r>
          </w:p>
        </w:tc>
      </w:tr>
      <w:tr w:rsidR="00F84173" w:rsidRPr="006D3197" w:rsidTr="00E639C9">
        <w:trPr>
          <w:jc w:val="center"/>
        </w:trPr>
        <w:tc>
          <w:tcPr>
            <w:tcW w:w="4977" w:type="dxa"/>
          </w:tcPr>
          <w:p w:rsidR="00F84173" w:rsidRPr="006D3197" w:rsidRDefault="008B69F6" w:rsidP="008B69F6">
            <w:pPr>
              <w:spacing w:line="360" w:lineRule="auto"/>
              <w:rPr>
                <w:rFonts w:ascii="Times New Roman" w:hAnsi="Times New Roman" w:cs="Times New Roman"/>
                <w:b/>
                <w:sz w:val="24"/>
                <w:szCs w:val="24"/>
              </w:rPr>
            </w:pPr>
            <w:r w:rsidRPr="006D3197">
              <w:rPr>
                <w:rFonts w:ascii="Times New Roman" w:hAnsi="Times New Roman" w:cs="Times New Roman"/>
                <w:sz w:val="24"/>
                <w:szCs w:val="24"/>
              </w:rPr>
              <w:t>Research</w:t>
            </w:r>
            <w:r w:rsidR="007B0025" w:rsidRPr="006D3197">
              <w:rPr>
                <w:rFonts w:ascii="Times New Roman" w:hAnsi="Times New Roman" w:cs="Times New Roman"/>
                <w:sz w:val="24"/>
                <w:szCs w:val="24"/>
              </w:rPr>
              <w:t xml:space="preserve"> labs</w:t>
            </w:r>
            <w:r w:rsidR="00430873" w:rsidRPr="006D3197">
              <w:rPr>
                <w:rFonts w:ascii="Times New Roman" w:hAnsi="Times New Roman" w:cs="Times New Roman"/>
                <w:sz w:val="24"/>
                <w:szCs w:val="24"/>
              </w:rPr>
              <w:t xml:space="preserve"> and </w:t>
            </w:r>
            <w:r w:rsidR="00886509" w:rsidRPr="006D3197">
              <w:rPr>
                <w:rFonts w:ascii="Times New Roman" w:hAnsi="Times New Roman" w:cs="Times New Roman"/>
                <w:sz w:val="24"/>
                <w:szCs w:val="24"/>
              </w:rPr>
              <w:t xml:space="preserve">infrastructural facilities </w:t>
            </w:r>
          </w:p>
        </w:tc>
        <w:tc>
          <w:tcPr>
            <w:tcW w:w="1134" w:type="dxa"/>
          </w:tcPr>
          <w:p w:rsidR="00F84173" w:rsidRPr="006D3197" w:rsidRDefault="00F84173"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3.50</w:t>
            </w:r>
          </w:p>
        </w:tc>
        <w:tc>
          <w:tcPr>
            <w:tcW w:w="851" w:type="dxa"/>
          </w:tcPr>
          <w:p w:rsidR="00F84173" w:rsidRPr="006D3197" w:rsidRDefault="00F84173"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3.50</w:t>
            </w:r>
          </w:p>
        </w:tc>
        <w:tc>
          <w:tcPr>
            <w:tcW w:w="992" w:type="dxa"/>
          </w:tcPr>
          <w:p w:rsidR="00F84173" w:rsidRPr="006D3197" w:rsidRDefault="00F84173"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1.14</w:t>
            </w:r>
          </w:p>
        </w:tc>
        <w:tc>
          <w:tcPr>
            <w:tcW w:w="820" w:type="dxa"/>
          </w:tcPr>
          <w:p w:rsidR="00F84173" w:rsidRPr="006D3197" w:rsidRDefault="00F84173"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2.403</w:t>
            </w:r>
          </w:p>
        </w:tc>
      </w:tr>
      <w:tr w:rsidR="00F84173" w:rsidRPr="006D3197" w:rsidTr="00E639C9">
        <w:trPr>
          <w:jc w:val="center"/>
        </w:trPr>
        <w:tc>
          <w:tcPr>
            <w:tcW w:w="4977" w:type="dxa"/>
          </w:tcPr>
          <w:p w:rsidR="00F84173" w:rsidRPr="006D3197" w:rsidRDefault="006D6803" w:rsidP="008B69F6">
            <w:pPr>
              <w:spacing w:line="360" w:lineRule="auto"/>
              <w:rPr>
                <w:rFonts w:ascii="Times New Roman" w:hAnsi="Times New Roman" w:cs="Times New Roman"/>
                <w:b/>
                <w:sz w:val="24"/>
                <w:szCs w:val="24"/>
              </w:rPr>
            </w:pPr>
            <w:r w:rsidRPr="006D3197">
              <w:rPr>
                <w:rFonts w:ascii="Times New Roman" w:hAnsi="Times New Roman" w:cs="Times New Roman"/>
                <w:sz w:val="24"/>
                <w:szCs w:val="24"/>
              </w:rPr>
              <w:t xml:space="preserve">Provide linkages between technical institutes and </w:t>
            </w:r>
            <w:r w:rsidR="007B0025" w:rsidRPr="006D3197">
              <w:rPr>
                <w:rFonts w:ascii="Times New Roman" w:hAnsi="Times New Roman" w:cs="Times New Roman"/>
                <w:sz w:val="24"/>
                <w:szCs w:val="24"/>
              </w:rPr>
              <w:t>successful entrepreneurs</w:t>
            </w:r>
          </w:p>
        </w:tc>
        <w:tc>
          <w:tcPr>
            <w:tcW w:w="1134" w:type="dxa"/>
          </w:tcPr>
          <w:p w:rsidR="00F84173" w:rsidRPr="006D3197" w:rsidRDefault="008B69F6"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3.49</w:t>
            </w:r>
          </w:p>
        </w:tc>
        <w:tc>
          <w:tcPr>
            <w:tcW w:w="851" w:type="dxa"/>
          </w:tcPr>
          <w:p w:rsidR="00F84173" w:rsidRPr="006D3197" w:rsidRDefault="008B69F6"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1.17</w:t>
            </w:r>
          </w:p>
        </w:tc>
        <w:tc>
          <w:tcPr>
            <w:tcW w:w="992" w:type="dxa"/>
          </w:tcPr>
          <w:p w:rsidR="00F84173" w:rsidRPr="006D3197" w:rsidRDefault="008B69F6"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2.607</w:t>
            </w:r>
          </w:p>
        </w:tc>
        <w:tc>
          <w:tcPr>
            <w:tcW w:w="820" w:type="dxa"/>
          </w:tcPr>
          <w:p w:rsidR="00F84173" w:rsidRPr="006D3197" w:rsidRDefault="008B69F6"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0.013</w:t>
            </w:r>
          </w:p>
        </w:tc>
      </w:tr>
      <w:tr w:rsidR="008B69F6" w:rsidRPr="006D3197" w:rsidTr="00E639C9">
        <w:trPr>
          <w:jc w:val="center"/>
        </w:trPr>
        <w:tc>
          <w:tcPr>
            <w:tcW w:w="4977" w:type="dxa"/>
          </w:tcPr>
          <w:p w:rsidR="008B69F6" w:rsidRPr="006D3197" w:rsidRDefault="008B69F6" w:rsidP="008B69F6">
            <w:pPr>
              <w:spacing w:line="360" w:lineRule="auto"/>
              <w:rPr>
                <w:rFonts w:ascii="Times New Roman" w:hAnsi="Times New Roman" w:cs="Times New Roman"/>
                <w:b/>
                <w:sz w:val="24"/>
                <w:szCs w:val="24"/>
              </w:rPr>
            </w:pPr>
            <w:r w:rsidRPr="006D3197">
              <w:rPr>
                <w:rFonts w:ascii="Times New Roman" w:hAnsi="Times New Roman" w:cs="Times New Roman"/>
                <w:sz w:val="24"/>
                <w:szCs w:val="24"/>
              </w:rPr>
              <w:t>Quality of faculty</w:t>
            </w:r>
            <w:r w:rsidR="007C2C79">
              <w:rPr>
                <w:rFonts w:ascii="Times New Roman" w:hAnsi="Times New Roman" w:cs="Times New Roman"/>
                <w:sz w:val="24"/>
                <w:szCs w:val="24"/>
              </w:rPr>
              <w:t xml:space="preserve"> </w:t>
            </w:r>
            <w:r w:rsidRPr="006D3197">
              <w:rPr>
                <w:rFonts w:ascii="Times New Roman" w:hAnsi="Times New Roman" w:cs="Times New Roman"/>
                <w:sz w:val="24"/>
                <w:szCs w:val="24"/>
              </w:rPr>
              <w:t>mentors</w:t>
            </w:r>
          </w:p>
        </w:tc>
        <w:tc>
          <w:tcPr>
            <w:tcW w:w="1134" w:type="dxa"/>
          </w:tcPr>
          <w:p w:rsidR="008B69F6" w:rsidRPr="006D3197" w:rsidRDefault="008B69F6"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3.75</w:t>
            </w:r>
          </w:p>
        </w:tc>
        <w:tc>
          <w:tcPr>
            <w:tcW w:w="851" w:type="dxa"/>
          </w:tcPr>
          <w:p w:rsidR="008B69F6" w:rsidRPr="006D3197" w:rsidRDefault="008B69F6"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1.08</w:t>
            </w:r>
          </w:p>
        </w:tc>
        <w:tc>
          <w:tcPr>
            <w:tcW w:w="992" w:type="dxa"/>
          </w:tcPr>
          <w:p w:rsidR="008B69F6" w:rsidRPr="006D3197" w:rsidRDefault="008B69F6"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6.148</w:t>
            </w:r>
          </w:p>
        </w:tc>
        <w:tc>
          <w:tcPr>
            <w:tcW w:w="820" w:type="dxa"/>
          </w:tcPr>
          <w:p w:rsidR="008B69F6" w:rsidRPr="006D3197" w:rsidRDefault="008B69F6"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0.000</w:t>
            </w:r>
          </w:p>
        </w:tc>
      </w:tr>
      <w:tr w:rsidR="008B69F6" w:rsidRPr="006D3197" w:rsidTr="00E639C9">
        <w:trPr>
          <w:jc w:val="center"/>
        </w:trPr>
        <w:tc>
          <w:tcPr>
            <w:tcW w:w="4977" w:type="dxa"/>
          </w:tcPr>
          <w:p w:rsidR="008B69F6" w:rsidRPr="006D3197" w:rsidRDefault="008B69F6" w:rsidP="008B69F6">
            <w:pPr>
              <w:spacing w:line="360" w:lineRule="auto"/>
              <w:rPr>
                <w:rFonts w:ascii="Times New Roman" w:hAnsi="Times New Roman" w:cs="Times New Roman"/>
                <w:b/>
                <w:sz w:val="24"/>
                <w:szCs w:val="24"/>
              </w:rPr>
            </w:pPr>
            <w:r w:rsidRPr="006D3197">
              <w:rPr>
                <w:rFonts w:ascii="Times New Roman" w:hAnsi="Times New Roman" w:cs="Times New Roman"/>
                <w:sz w:val="24"/>
                <w:szCs w:val="24"/>
              </w:rPr>
              <w:t>Workshops, seminars, investor pitches</w:t>
            </w:r>
            <w:r w:rsidR="007B0025" w:rsidRPr="006D3197">
              <w:rPr>
                <w:rFonts w:ascii="Times New Roman" w:hAnsi="Times New Roman" w:cs="Times New Roman"/>
                <w:sz w:val="24"/>
                <w:szCs w:val="24"/>
              </w:rPr>
              <w:t>, Ideathons, Hackathons</w:t>
            </w:r>
            <w:r w:rsidRPr="006D3197">
              <w:rPr>
                <w:rFonts w:ascii="Times New Roman" w:hAnsi="Times New Roman" w:cs="Times New Roman"/>
                <w:sz w:val="24"/>
                <w:szCs w:val="24"/>
              </w:rPr>
              <w:t xml:space="preserve"> and events organised by </w:t>
            </w:r>
            <w:r w:rsidR="007B0025" w:rsidRPr="006D3197">
              <w:rPr>
                <w:rFonts w:ascii="Times New Roman" w:hAnsi="Times New Roman" w:cs="Times New Roman"/>
                <w:sz w:val="24"/>
                <w:szCs w:val="24"/>
              </w:rPr>
              <w:t>EDC</w:t>
            </w:r>
          </w:p>
        </w:tc>
        <w:tc>
          <w:tcPr>
            <w:tcW w:w="1134" w:type="dxa"/>
          </w:tcPr>
          <w:p w:rsidR="008B69F6" w:rsidRPr="006D3197" w:rsidRDefault="008B69F6"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3.56</w:t>
            </w:r>
          </w:p>
        </w:tc>
        <w:tc>
          <w:tcPr>
            <w:tcW w:w="851" w:type="dxa"/>
          </w:tcPr>
          <w:p w:rsidR="008B69F6" w:rsidRPr="006D3197" w:rsidRDefault="008B69F6"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1.12</w:t>
            </w:r>
          </w:p>
        </w:tc>
        <w:tc>
          <w:tcPr>
            <w:tcW w:w="992" w:type="dxa"/>
          </w:tcPr>
          <w:p w:rsidR="008B69F6" w:rsidRPr="006D3197" w:rsidRDefault="008B69F6"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4.428</w:t>
            </w:r>
          </w:p>
        </w:tc>
        <w:tc>
          <w:tcPr>
            <w:tcW w:w="820" w:type="dxa"/>
          </w:tcPr>
          <w:p w:rsidR="008B69F6" w:rsidRPr="006D3197" w:rsidRDefault="008B69F6"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0.000</w:t>
            </w:r>
          </w:p>
        </w:tc>
      </w:tr>
    </w:tbl>
    <w:p w:rsidR="00F84173" w:rsidRPr="006D3197" w:rsidRDefault="00807E75" w:rsidP="006A0B33">
      <w:pPr>
        <w:pStyle w:val="NormalWeb"/>
        <w:shd w:val="clear" w:color="auto" w:fill="FFFFFF"/>
        <w:spacing w:before="0" w:beforeAutospacing="0" w:after="0" w:afterAutospacing="0" w:line="360" w:lineRule="auto"/>
        <w:ind w:firstLine="720"/>
        <w:jc w:val="both"/>
        <w:textAlignment w:val="baseline"/>
      </w:pPr>
      <w:r w:rsidRPr="006D3197">
        <w:t>From the above table it can be noted that the st</w:t>
      </w:r>
      <w:r w:rsidR="00E639C9" w:rsidRPr="006D3197">
        <w:t xml:space="preserve">udents </w:t>
      </w:r>
      <w:r w:rsidRPr="006D3197">
        <w:t>are highly satisfied towards the various services and facilities provided by the institutions as the mean value for all variables are above 3. One sample t-test is used to assess whether the mean significantly deviates from the mean of the response scale, namely 3. Since the significance level of one sample t-test is less than 0.05 and mean value greater than 3 for all the variables, it is assumed that st</w:t>
      </w:r>
      <w:r w:rsidR="00E639C9" w:rsidRPr="006D3197">
        <w:t>udents</w:t>
      </w:r>
      <w:r w:rsidRPr="006D3197">
        <w:t xml:space="preserve"> have significantly high level </w:t>
      </w:r>
      <w:r w:rsidR="00E639C9" w:rsidRPr="006D3197">
        <w:t xml:space="preserve">of </w:t>
      </w:r>
      <w:r w:rsidRPr="006D3197">
        <w:t>towards the services and facilities provided by their institutions.</w:t>
      </w:r>
    </w:p>
    <w:p w:rsidR="007E3A70" w:rsidRPr="006D3197" w:rsidRDefault="007E3A70" w:rsidP="007E3A70">
      <w:pPr>
        <w:spacing w:after="0" w:line="360" w:lineRule="auto"/>
        <w:rPr>
          <w:rFonts w:ascii="Times New Roman" w:eastAsia="Times New Roman" w:hAnsi="Times New Roman" w:cs="Times New Roman"/>
          <w:b/>
          <w:bCs/>
          <w:color w:val="000000" w:themeColor="text1"/>
          <w:sz w:val="24"/>
          <w:szCs w:val="24"/>
        </w:rPr>
      </w:pPr>
      <w:r w:rsidRPr="006D3197">
        <w:rPr>
          <w:rFonts w:ascii="Times New Roman" w:eastAsia="Times New Roman" w:hAnsi="Times New Roman" w:cs="Times New Roman"/>
          <w:b/>
          <w:bCs/>
          <w:color w:val="000000" w:themeColor="text1"/>
          <w:sz w:val="24"/>
          <w:szCs w:val="24"/>
        </w:rPr>
        <w:t xml:space="preserve">8. Discussion </w:t>
      </w:r>
    </w:p>
    <w:p w:rsidR="007E3A70" w:rsidRPr="006D3197" w:rsidRDefault="007E3A70" w:rsidP="007E3A70">
      <w:pPr>
        <w:tabs>
          <w:tab w:val="left" w:pos="1875"/>
        </w:tabs>
        <w:spacing w:after="0" w:line="360" w:lineRule="auto"/>
        <w:jc w:val="both"/>
        <w:rPr>
          <w:rFonts w:ascii="Times New Roman" w:eastAsia="Times New Roman" w:hAnsi="Times New Roman" w:cs="Times New Roman"/>
          <w:bCs/>
          <w:color w:val="000000" w:themeColor="text1"/>
          <w:sz w:val="24"/>
          <w:szCs w:val="24"/>
        </w:rPr>
      </w:pPr>
      <w:r w:rsidRPr="006D3197">
        <w:rPr>
          <w:rFonts w:ascii="Times New Roman" w:eastAsia="Times New Roman" w:hAnsi="Times New Roman" w:cs="Times New Roman"/>
          <w:bCs/>
          <w:color w:val="000000" w:themeColor="text1"/>
          <w:sz w:val="24"/>
          <w:szCs w:val="24"/>
        </w:rPr>
        <w:t>1. Majority of the respondents in the above study are female and are above 20 years of age. Majority of the respondents are undergraduate hailing from semi-urban area.</w:t>
      </w:r>
    </w:p>
    <w:p w:rsidR="007E3A70" w:rsidRPr="006D3197" w:rsidRDefault="007E3A70" w:rsidP="007E3A70">
      <w:pPr>
        <w:tabs>
          <w:tab w:val="left" w:pos="1875"/>
        </w:tabs>
        <w:spacing w:after="0" w:line="360" w:lineRule="auto"/>
        <w:jc w:val="both"/>
        <w:rPr>
          <w:rFonts w:ascii="Times New Roman" w:hAnsi="Times New Roman" w:cs="Times New Roman"/>
          <w:sz w:val="24"/>
          <w:szCs w:val="24"/>
        </w:rPr>
      </w:pPr>
      <w:r w:rsidRPr="006D3197">
        <w:rPr>
          <w:rFonts w:ascii="Times New Roman" w:eastAsia="Times New Roman" w:hAnsi="Times New Roman" w:cs="Times New Roman"/>
          <w:bCs/>
          <w:color w:val="000000" w:themeColor="text1"/>
          <w:sz w:val="24"/>
          <w:szCs w:val="24"/>
        </w:rPr>
        <w:t>2.</w:t>
      </w:r>
      <w:r w:rsidRPr="006D3197">
        <w:rPr>
          <w:rFonts w:ascii="Times New Roman" w:hAnsi="Times New Roman" w:cs="Times New Roman"/>
          <w:sz w:val="24"/>
          <w:szCs w:val="24"/>
        </w:rPr>
        <w:t xml:space="preserve"> 61.2% of respondents reported innovation means creating new idea, implementing new idea, doing something different.</w:t>
      </w:r>
    </w:p>
    <w:p w:rsidR="007E3A70" w:rsidRPr="006D3197" w:rsidRDefault="007E3A70" w:rsidP="007E3A70">
      <w:pPr>
        <w:tabs>
          <w:tab w:val="left" w:pos="1875"/>
        </w:tabs>
        <w:spacing w:after="0" w:line="360" w:lineRule="auto"/>
        <w:jc w:val="both"/>
        <w:rPr>
          <w:rFonts w:ascii="Times New Roman" w:hAnsi="Times New Roman" w:cs="Times New Roman"/>
          <w:sz w:val="24"/>
          <w:szCs w:val="24"/>
        </w:rPr>
      </w:pPr>
      <w:r w:rsidRPr="006D3197">
        <w:rPr>
          <w:rFonts w:ascii="Times New Roman" w:hAnsi="Times New Roman" w:cs="Times New Roman"/>
          <w:sz w:val="24"/>
          <w:szCs w:val="24"/>
        </w:rPr>
        <w:t xml:space="preserve">3. 32.4% of the respondents opined </w:t>
      </w:r>
      <w:r w:rsidR="00261AB1" w:rsidRPr="006D3197">
        <w:rPr>
          <w:rFonts w:ascii="Times New Roman" w:hAnsi="Times New Roman" w:cs="Times New Roman"/>
          <w:sz w:val="24"/>
          <w:szCs w:val="24"/>
        </w:rPr>
        <w:t>that technological advancements</w:t>
      </w:r>
      <w:r w:rsidRPr="006D3197">
        <w:rPr>
          <w:rFonts w:ascii="Times New Roman" w:hAnsi="Times New Roman" w:cs="Times New Roman"/>
          <w:sz w:val="24"/>
          <w:szCs w:val="24"/>
        </w:rPr>
        <w:t xml:space="preserve"> led to innovation.</w:t>
      </w:r>
    </w:p>
    <w:p w:rsidR="007E3A70" w:rsidRPr="006D3197" w:rsidRDefault="007E3A70" w:rsidP="007E3A70">
      <w:pPr>
        <w:tabs>
          <w:tab w:val="left" w:pos="1875"/>
        </w:tabs>
        <w:spacing w:after="0" w:line="360" w:lineRule="auto"/>
        <w:jc w:val="both"/>
        <w:rPr>
          <w:rFonts w:ascii="Times New Roman" w:hAnsi="Times New Roman" w:cs="Times New Roman"/>
          <w:sz w:val="24"/>
          <w:szCs w:val="24"/>
        </w:rPr>
      </w:pPr>
      <w:r w:rsidRPr="006D3197">
        <w:rPr>
          <w:rFonts w:ascii="Times New Roman" w:hAnsi="Times New Roman" w:cs="Times New Roman"/>
          <w:sz w:val="24"/>
          <w:szCs w:val="24"/>
        </w:rPr>
        <w:t>4. 27.6% of them felt that innovation generates from Market analysis based on the feedback from Customers, customers and other stakeholders.</w:t>
      </w:r>
    </w:p>
    <w:p w:rsidR="007E3A70" w:rsidRPr="006D3197" w:rsidRDefault="007E3A70" w:rsidP="007E3A70">
      <w:pPr>
        <w:tabs>
          <w:tab w:val="left" w:pos="1875"/>
        </w:tabs>
        <w:spacing w:after="0" w:line="360" w:lineRule="auto"/>
        <w:jc w:val="both"/>
        <w:rPr>
          <w:rFonts w:ascii="Times New Roman" w:hAnsi="Times New Roman" w:cs="Times New Roman"/>
          <w:sz w:val="24"/>
          <w:szCs w:val="24"/>
        </w:rPr>
      </w:pPr>
      <w:r w:rsidRPr="006D3197">
        <w:rPr>
          <w:rFonts w:ascii="Times New Roman" w:hAnsi="Times New Roman" w:cs="Times New Roman"/>
          <w:sz w:val="24"/>
          <w:szCs w:val="24"/>
        </w:rPr>
        <w:t>5.16.8% of them opined that innovation stemmed from R&amp; D Institutions</w:t>
      </w:r>
    </w:p>
    <w:p w:rsidR="007E3A70" w:rsidRPr="006D3197" w:rsidRDefault="007E3A70" w:rsidP="007E3A70">
      <w:pPr>
        <w:tabs>
          <w:tab w:val="left" w:pos="1875"/>
        </w:tabs>
        <w:spacing w:after="0" w:line="360" w:lineRule="auto"/>
        <w:jc w:val="both"/>
        <w:rPr>
          <w:rFonts w:ascii="Times New Roman" w:hAnsi="Times New Roman" w:cs="Times New Roman"/>
          <w:sz w:val="24"/>
          <w:szCs w:val="24"/>
        </w:rPr>
      </w:pPr>
      <w:r w:rsidRPr="006D3197">
        <w:rPr>
          <w:rFonts w:ascii="Times New Roman" w:hAnsi="Times New Roman" w:cs="Times New Roman"/>
          <w:sz w:val="24"/>
          <w:szCs w:val="24"/>
        </w:rPr>
        <w:t>6. 14 % of them believed that innovation cropped out from observing the pain points of Users by the employees of the firm.</w:t>
      </w:r>
    </w:p>
    <w:p w:rsidR="007E3A70" w:rsidRPr="006D3197" w:rsidRDefault="007E3A70" w:rsidP="007E3A70">
      <w:pPr>
        <w:tabs>
          <w:tab w:val="left" w:pos="1875"/>
        </w:tabs>
        <w:spacing w:after="0" w:line="360" w:lineRule="auto"/>
        <w:jc w:val="both"/>
        <w:rPr>
          <w:rFonts w:ascii="Times New Roman" w:hAnsi="Times New Roman" w:cs="Times New Roman"/>
          <w:sz w:val="24"/>
          <w:szCs w:val="24"/>
        </w:rPr>
      </w:pPr>
      <w:r w:rsidRPr="006D3197">
        <w:rPr>
          <w:rFonts w:ascii="Times New Roman" w:hAnsi="Times New Roman" w:cs="Times New Roman"/>
          <w:sz w:val="24"/>
          <w:szCs w:val="24"/>
        </w:rPr>
        <w:t>7. 9.1% reported that innovation might have been developed out of the self-driven interest of the individuals.</w:t>
      </w:r>
    </w:p>
    <w:p w:rsidR="007E3A70" w:rsidRPr="006D3197" w:rsidRDefault="007E3A70" w:rsidP="007E3A70">
      <w:pPr>
        <w:tabs>
          <w:tab w:val="left" w:pos="1875"/>
        </w:tabs>
        <w:spacing w:after="0" w:line="360" w:lineRule="auto"/>
        <w:jc w:val="both"/>
        <w:rPr>
          <w:rFonts w:ascii="Times New Roman" w:hAnsi="Times New Roman" w:cs="Times New Roman"/>
          <w:sz w:val="24"/>
          <w:szCs w:val="24"/>
        </w:rPr>
      </w:pPr>
      <w:r w:rsidRPr="006D3197">
        <w:rPr>
          <w:rFonts w:ascii="Times New Roman" w:eastAsia="Times New Roman" w:hAnsi="Times New Roman" w:cs="Times New Roman"/>
          <w:bCs/>
          <w:color w:val="000000" w:themeColor="text1"/>
          <w:sz w:val="24"/>
          <w:szCs w:val="24"/>
        </w:rPr>
        <w:t xml:space="preserve">8. </w:t>
      </w:r>
      <w:r w:rsidRPr="006D3197">
        <w:rPr>
          <w:rFonts w:ascii="Times New Roman" w:hAnsi="Times New Roman" w:cs="Times New Roman"/>
          <w:sz w:val="24"/>
          <w:szCs w:val="24"/>
        </w:rPr>
        <w:t>50% of the respondents reported that Innovation helps in problem-solving using out of box thinking.</w:t>
      </w:r>
    </w:p>
    <w:p w:rsidR="007E3A70" w:rsidRPr="006D3197" w:rsidRDefault="007E3A70" w:rsidP="007E3A70">
      <w:pPr>
        <w:tabs>
          <w:tab w:val="left" w:pos="1875"/>
        </w:tabs>
        <w:spacing w:after="0" w:line="360" w:lineRule="auto"/>
        <w:jc w:val="both"/>
        <w:rPr>
          <w:rFonts w:ascii="Times New Roman" w:eastAsia="Times New Roman" w:hAnsi="Times New Roman" w:cs="Times New Roman"/>
          <w:bCs/>
          <w:color w:val="000000" w:themeColor="text1"/>
          <w:sz w:val="24"/>
          <w:szCs w:val="24"/>
        </w:rPr>
      </w:pPr>
      <w:r w:rsidRPr="006D3197">
        <w:rPr>
          <w:rFonts w:ascii="Times New Roman" w:hAnsi="Times New Roman" w:cs="Times New Roman"/>
          <w:sz w:val="24"/>
          <w:szCs w:val="24"/>
        </w:rPr>
        <w:t>9. 29.2% of the respondents that it helps to introduce innovative new ideas and technical developments.</w:t>
      </w:r>
    </w:p>
    <w:p w:rsidR="007E3A70" w:rsidRPr="006D3197" w:rsidRDefault="007E3A70" w:rsidP="007E3A70">
      <w:pPr>
        <w:tabs>
          <w:tab w:val="left" w:pos="1875"/>
        </w:tabs>
        <w:spacing w:after="0" w:line="360" w:lineRule="auto"/>
        <w:jc w:val="both"/>
        <w:rPr>
          <w:rFonts w:ascii="Times New Roman" w:hAnsi="Times New Roman" w:cs="Times New Roman"/>
          <w:sz w:val="24"/>
          <w:szCs w:val="24"/>
        </w:rPr>
      </w:pPr>
      <w:r w:rsidRPr="006D3197">
        <w:rPr>
          <w:rFonts w:ascii="Times New Roman" w:hAnsi="Times New Roman" w:cs="Times New Roman"/>
          <w:sz w:val="24"/>
          <w:szCs w:val="24"/>
        </w:rPr>
        <w:t>10. 50% of the respondents reported that Innovation helps in problem-solving using out of box thinking.</w:t>
      </w:r>
    </w:p>
    <w:p w:rsidR="007E3A70" w:rsidRPr="006D3197" w:rsidRDefault="007E3A70" w:rsidP="007E3A70">
      <w:pPr>
        <w:tabs>
          <w:tab w:val="left" w:pos="1875"/>
        </w:tabs>
        <w:spacing w:after="0" w:line="360" w:lineRule="auto"/>
        <w:jc w:val="both"/>
        <w:rPr>
          <w:rFonts w:ascii="Times New Roman" w:hAnsi="Times New Roman" w:cs="Times New Roman"/>
          <w:sz w:val="24"/>
          <w:szCs w:val="24"/>
        </w:rPr>
      </w:pPr>
      <w:r w:rsidRPr="006D3197">
        <w:rPr>
          <w:rFonts w:ascii="Times New Roman" w:hAnsi="Times New Roman" w:cs="Times New Roman"/>
          <w:sz w:val="24"/>
          <w:szCs w:val="24"/>
        </w:rPr>
        <w:t>11. 29.2% of the respondents that it helps to introduce innovative new ideas and technical developments.</w:t>
      </w:r>
    </w:p>
    <w:p w:rsidR="007E3A70" w:rsidRPr="006D3197" w:rsidRDefault="007E3A70" w:rsidP="007E3A70">
      <w:pPr>
        <w:tabs>
          <w:tab w:val="left" w:pos="1875"/>
        </w:tabs>
        <w:spacing w:after="0" w:line="360" w:lineRule="auto"/>
        <w:jc w:val="both"/>
        <w:rPr>
          <w:rFonts w:ascii="Times New Roman" w:hAnsi="Times New Roman" w:cs="Times New Roman"/>
          <w:sz w:val="24"/>
          <w:szCs w:val="24"/>
        </w:rPr>
      </w:pPr>
      <w:r w:rsidRPr="006D3197">
        <w:rPr>
          <w:rFonts w:ascii="Times New Roman" w:hAnsi="Times New Roman" w:cs="Times New Roman"/>
          <w:sz w:val="24"/>
          <w:szCs w:val="24"/>
        </w:rPr>
        <w:t>12. 20.8% of the respondents opined that it helps in discovering new opportunities leading to the development of new products and services.</w:t>
      </w:r>
    </w:p>
    <w:p w:rsidR="007E3A70" w:rsidRPr="006D3197" w:rsidRDefault="007E3A70" w:rsidP="007E3A70">
      <w:pPr>
        <w:tabs>
          <w:tab w:val="left" w:pos="1875"/>
        </w:tabs>
        <w:spacing w:after="0" w:line="360" w:lineRule="auto"/>
        <w:jc w:val="both"/>
        <w:rPr>
          <w:rFonts w:ascii="Times New Roman" w:hAnsi="Times New Roman" w:cs="Times New Roman"/>
          <w:sz w:val="24"/>
          <w:szCs w:val="24"/>
        </w:rPr>
      </w:pPr>
      <w:r w:rsidRPr="006D3197">
        <w:rPr>
          <w:rFonts w:ascii="Times New Roman" w:hAnsi="Times New Roman" w:cs="Times New Roman"/>
          <w:sz w:val="24"/>
          <w:szCs w:val="24"/>
        </w:rPr>
        <w:t>13. 22.4% of the respondents strongly agree that learning environment supports innovation among students in colleges.</w:t>
      </w:r>
    </w:p>
    <w:p w:rsidR="007E3A70" w:rsidRPr="006D3197" w:rsidRDefault="007E3A70" w:rsidP="007E3A70">
      <w:pPr>
        <w:tabs>
          <w:tab w:val="left" w:pos="1875"/>
        </w:tabs>
        <w:spacing w:after="0" w:line="360" w:lineRule="auto"/>
        <w:jc w:val="both"/>
        <w:rPr>
          <w:rFonts w:ascii="Times New Roman" w:hAnsi="Times New Roman" w:cs="Times New Roman"/>
          <w:sz w:val="24"/>
          <w:szCs w:val="24"/>
        </w:rPr>
      </w:pPr>
      <w:r w:rsidRPr="006D3197">
        <w:rPr>
          <w:rFonts w:ascii="Times New Roman" w:hAnsi="Times New Roman" w:cs="Times New Roman"/>
          <w:sz w:val="24"/>
          <w:szCs w:val="24"/>
        </w:rPr>
        <w:t xml:space="preserve">14. 51.2% of the respondents opined that innovation in education is developed through Seeking knowledge from Listening to experts, reading books and observing others in the environment. 15. 48% of the respondents reported that competency-based learning, flipped classrooms, digital learning are the new innovative learning techniques followed in education. </w:t>
      </w:r>
    </w:p>
    <w:p w:rsidR="007E3A70" w:rsidRPr="006D3197" w:rsidRDefault="007E3A70" w:rsidP="007E3A70">
      <w:pPr>
        <w:tabs>
          <w:tab w:val="left" w:pos="1875"/>
        </w:tabs>
        <w:spacing w:after="0" w:line="360" w:lineRule="auto"/>
        <w:jc w:val="both"/>
        <w:rPr>
          <w:rFonts w:ascii="Times New Roman" w:hAnsi="Times New Roman" w:cs="Times New Roman"/>
          <w:sz w:val="24"/>
          <w:szCs w:val="24"/>
        </w:rPr>
      </w:pPr>
      <w:r w:rsidRPr="006D3197">
        <w:rPr>
          <w:rFonts w:ascii="Times New Roman" w:hAnsi="Times New Roman" w:cs="Times New Roman"/>
          <w:sz w:val="24"/>
          <w:szCs w:val="24"/>
        </w:rPr>
        <w:t>16.44% of the respondents opined that Rote learning (memorising) must be eradicated from colleges.</w:t>
      </w:r>
    </w:p>
    <w:p w:rsidR="007E3A70" w:rsidRPr="006D3197" w:rsidRDefault="007E3A70" w:rsidP="007E3A70">
      <w:pPr>
        <w:tabs>
          <w:tab w:val="left" w:pos="1875"/>
        </w:tabs>
        <w:spacing w:after="0" w:line="360" w:lineRule="auto"/>
        <w:jc w:val="both"/>
        <w:rPr>
          <w:rFonts w:ascii="Times New Roman" w:hAnsi="Times New Roman" w:cs="Times New Roman"/>
          <w:noProof/>
          <w:color w:val="000000"/>
          <w:sz w:val="24"/>
          <w:szCs w:val="24"/>
          <w:bdr w:val="none" w:sz="0" w:space="0" w:color="auto" w:frame="1"/>
        </w:rPr>
      </w:pPr>
      <w:r w:rsidRPr="006D3197">
        <w:rPr>
          <w:rFonts w:ascii="Times New Roman" w:hAnsi="Times New Roman" w:cs="Times New Roman"/>
          <w:noProof/>
          <w:color w:val="000000"/>
          <w:sz w:val="24"/>
          <w:szCs w:val="24"/>
          <w:bdr w:val="none" w:sz="0" w:space="0" w:color="auto" w:frame="1"/>
        </w:rPr>
        <w:t>17. 48% of the respondents opined that creative mindset triggers innovation among students.</w:t>
      </w:r>
    </w:p>
    <w:p w:rsidR="007E3A70" w:rsidRPr="006D3197" w:rsidRDefault="00261AB1" w:rsidP="007E3A70">
      <w:pPr>
        <w:tabs>
          <w:tab w:val="left" w:pos="1875"/>
        </w:tabs>
        <w:spacing w:line="360" w:lineRule="auto"/>
        <w:jc w:val="both"/>
        <w:rPr>
          <w:rFonts w:ascii="Times New Roman" w:hAnsi="Times New Roman" w:cs="Times New Roman"/>
          <w:sz w:val="24"/>
          <w:szCs w:val="24"/>
        </w:rPr>
      </w:pPr>
      <w:r w:rsidRPr="006D3197">
        <w:rPr>
          <w:rFonts w:ascii="Times New Roman" w:hAnsi="Times New Roman" w:cs="Times New Roman"/>
          <w:bCs/>
          <w:sz w:val="24"/>
          <w:szCs w:val="24"/>
        </w:rPr>
        <w:t xml:space="preserve">18. </w:t>
      </w:r>
      <w:r w:rsidR="007E3A70" w:rsidRPr="006D3197">
        <w:rPr>
          <w:rFonts w:ascii="Times New Roman" w:hAnsi="Times New Roman" w:cs="Times New Roman"/>
          <w:bCs/>
          <w:sz w:val="24"/>
          <w:szCs w:val="24"/>
        </w:rPr>
        <w:t xml:space="preserve">26.8% of them strongly agreed that participating in </w:t>
      </w:r>
      <w:r w:rsidR="007E3A70" w:rsidRPr="006D3197">
        <w:rPr>
          <w:rFonts w:ascii="Times New Roman" w:hAnsi="Times New Roman" w:cs="Times New Roman"/>
          <w:sz w:val="24"/>
          <w:szCs w:val="24"/>
        </w:rPr>
        <w:t>Ideathons, Hackathons and other business-related competitions and events encouraged them to be creative and innovative in generating new business ideas and opportunities.</w:t>
      </w:r>
    </w:p>
    <w:p w:rsidR="00261AB1" w:rsidRPr="006D3197" w:rsidRDefault="00261AB1" w:rsidP="00261AB1">
      <w:pPr>
        <w:pStyle w:val="NormalWeb"/>
        <w:shd w:val="clear" w:color="auto" w:fill="FFFFFF"/>
        <w:spacing w:before="0" w:beforeAutospacing="0" w:after="0" w:afterAutospacing="0" w:line="360" w:lineRule="auto"/>
        <w:jc w:val="both"/>
        <w:textAlignment w:val="baseline"/>
      </w:pPr>
      <w:r w:rsidRPr="006D3197">
        <w:rPr>
          <w:color w:val="000000"/>
        </w:rPr>
        <w:t xml:space="preserve">19.64.8% of the respondents are confident that </w:t>
      </w:r>
      <w:r w:rsidRPr="006D3197">
        <w:t>institutional efforts support in building innovation competencies among student community leading to the initiation of start-up firms within the campus.</w:t>
      </w:r>
    </w:p>
    <w:p w:rsidR="00261AB1" w:rsidRPr="006D3197" w:rsidRDefault="00261AB1" w:rsidP="00261AB1">
      <w:pPr>
        <w:pStyle w:val="NormalWeb"/>
        <w:shd w:val="clear" w:color="auto" w:fill="FFFFFF"/>
        <w:spacing w:before="0" w:beforeAutospacing="0" w:after="0" w:afterAutospacing="0" w:line="360" w:lineRule="auto"/>
        <w:jc w:val="both"/>
        <w:textAlignment w:val="baseline"/>
      </w:pPr>
      <w:r w:rsidRPr="006D3197">
        <w:t>20. 74% of the students strongly believe that mentorship can support the student community towards initiating start-ups within the campus.</w:t>
      </w:r>
    </w:p>
    <w:p w:rsidR="00261AB1" w:rsidRPr="006D3197" w:rsidRDefault="00261AB1" w:rsidP="00261AB1">
      <w:pPr>
        <w:pStyle w:val="NormalWeb"/>
        <w:shd w:val="clear" w:color="auto" w:fill="FFFFFF"/>
        <w:spacing w:before="0" w:beforeAutospacing="0" w:after="0" w:afterAutospacing="0" w:line="360" w:lineRule="auto"/>
        <w:jc w:val="both"/>
        <w:textAlignment w:val="baseline"/>
      </w:pPr>
      <w:r w:rsidRPr="006D3197">
        <w:t>21. 78.8% of the students opine that Institutional infrastructure is very important for developing campus ventures within the institution.</w:t>
      </w:r>
    </w:p>
    <w:p w:rsidR="00261AB1" w:rsidRPr="006D3197" w:rsidRDefault="00261AB1" w:rsidP="00261AB1">
      <w:pPr>
        <w:pStyle w:val="NormalWeb"/>
        <w:shd w:val="clear" w:color="auto" w:fill="FFFFFF"/>
        <w:spacing w:before="0" w:beforeAutospacing="0" w:after="0" w:afterAutospacing="0" w:line="360" w:lineRule="auto"/>
        <w:jc w:val="both"/>
        <w:textAlignment w:val="baseline"/>
        <w:rPr>
          <w:b/>
          <w:bCs/>
          <w:color w:val="000000"/>
        </w:rPr>
      </w:pPr>
      <w:r w:rsidRPr="006D3197">
        <w:t>22. 75.6% of them respond that Innovative mindset and entrepreneurial ecosystem are essential for initiating campus ventures by the student community.</w:t>
      </w:r>
    </w:p>
    <w:p w:rsidR="007E3A70" w:rsidRPr="006D3197" w:rsidRDefault="007E3A70" w:rsidP="007E3A70">
      <w:pPr>
        <w:tabs>
          <w:tab w:val="left" w:pos="1875"/>
        </w:tabs>
        <w:spacing w:after="0" w:line="360" w:lineRule="auto"/>
        <w:jc w:val="both"/>
        <w:rPr>
          <w:rFonts w:ascii="Times New Roman" w:hAnsi="Times New Roman" w:cs="Times New Roman"/>
          <w:b/>
          <w:noProof/>
          <w:color w:val="000000"/>
          <w:sz w:val="24"/>
          <w:szCs w:val="24"/>
          <w:bdr w:val="none" w:sz="0" w:space="0" w:color="auto" w:frame="1"/>
        </w:rPr>
      </w:pPr>
      <w:r w:rsidRPr="006D3197">
        <w:rPr>
          <w:rFonts w:ascii="Times New Roman" w:hAnsi="Times New Roman" w:cs="Times New Roman"/>
          <w:b/>
          <w:noProof/>
          <w:color w:val="000000"/>
          <w:sz w:val="24"/>
          <w:szCs w:val="24"/>
          <w:bdr w:val="none" w:sz="0" w:space="0" w:color="auto" w:frame="1"/>
        </w:rPr>
        <w:t>9. Suggestions:</w:t>
      </w:r>
    </w:p>
    <w:p w:rsidR="007E3A70" w:rsidRPr="006D3197" w:rsidRDefault="007E3A70" w:rsidP="007E3A70">
      <w:pPr>
        <w:pStyle w:val="ListParagraph"/>
        <w:numPr>
          <w:ilvl w:val="0"/>
          <w:numId w:val="5"/>
        </w:numPr>
        <w:tabs>
          <w:tab w:val="left" w:pos="1875"/>
        </w:tabs>
        <w:spacing w:after="0" w:line="360" w:lineRule="auto"/>
        <w:ind w:left="360"/>
        <w:jc w:val="both"/>
        <w:rPr>
          <w:rFonts w:ascii="Times New Roman" w:hAnsi="Times New Roman" w:cs="Times New Roman"/>
          <w:noProof/>
          <w:color w:val="000000"/>
          <w:sz w:val="24"/>
          <w:szCs w:val="24"/>
          <w:bdr w:val="none" w:sz="0" w:space="0" w:color="auto" w:frame="1"/>
        </w:rPr>
      </w:pPr>
      <w:r w:rsidRPr="006D3197">
        <w:rPr>
          <w:rFonts w:ascii="Times New Roman" w:hAnsi="Times New Roman" w:cs="Times New Roman"/>
          <w:noProof/>
          <w:color w:val="000000"/>
          <w:sz w:val="24"/>
          <w:szCs w:val="24"/>
          <w:bdr w:val="none" w:sz="0" w:space="0" w:color="auto" w:frame="1"/>
        </w:rPr>
        <w:t>Faculty members must be driven towards adopting innovative teaching learning pedagogy like Flipped classroom, Peer learning, Activity based learning and experiential learning techniques.</w:t>
      </w:r>
    </w:p>
    <w:p w:rsidR="007E3A70" w:rsidRPr="006D3197" w:rsidRDefault="007E3A70" w:rsidP="007E3A70">
      <w:pPr>
        <w:pStyle w:val="ListParagraph"/>
        <w:numPr>
          <w:ilvl w:val="0"/>
          <w:numId w:val="5"/>
        </w:numPr>
        <w:tabs>
          <w:tab w:val="left" w:pos="1875"/>
        </w:tabs>
        <w:spacing w:after="0" w:line="360" w:lineRule="auto"/>
        <w:ind w:left="360"/>
        <w:jc w:val="both"/>
        <w:rPr>
          <w:rFonts w:ascii="Times New Roman" w:hAnsi="Times New Roman" w:cs="Times New Roman"/>
          <w:noProof/>
          <w:color w:val="000000"/>
          <w:sz w:val="24"/>
          <w:szCs w:val="24"/>
          <w:bdr w:val="none" w:sz="0" w:space="0" w:color="auto" w:frame="1"/>
        </w:rPr>
      </w:pPr>
      <w:r w:rsidRPr="006D3197">
        <w:rPr>
          <w:rFonts w:ascii="Times New Roman" w:hAnsi="Times New Roman" w:cs="Times New Roman"/>
          <w:noProof/>
          <w:color w:val="000000"/>
          <w:sz w:val="24"/>
          <w:szCs w:val="24"/>
          <w:bdr w:val="none" w:sz="0" w:space="0" w:color="auto" w:frame="1"/>
        </w:rPr>
        <w:t>Students must be appreciated for out-of-box thinking and encouraged to do things differently in the curricuklar, co-curricular and extra-curricular activities in their colleges.</w:t>
      </w:r>
    </w:p>
    <w:p w:rsidR="007E3A70" w:rsidRPr="006D3197" w:rsidRDefault="007E3A70" w:rsidP="007E3A70">
      <w:pPr>
        <w:pStyle w:val="ListParagraph"/>
        <w:numPr>
          <w:ilvl w:val="0"/>
          <w:numId w:val="5"/>
        </w:numPr>
        <w:tabs>
          <w:tab w:val="left" w:pos="1875"/>
        </w:tabs>
        <w:spacing w:after="0" w:line="360" w:lineRule="auto"/>
        <w:ind w:left="360"/>
        <w:jc w:val="both"/>
        <w:rPr>
          <w:rFonts w:ascii="Times New Roman" w:hAnsi="Times New Roman" w:cs="Times New Roman"/>
          <w:noProof/>
          <w:color w:val="000000"/>
          <w:sz w:val="24"/>
          <w:szCs w:val="24"/>
          <w:bdr w:val="none" w:sz="0" w:space="0" w:color="auto" w:frame="1"/>
        </w:rPr>
      </w:pPr>
      <w:r w:rsidRPr="006D3197">
        <w:rPr>
          <w:rFonts w:ascii="Times New Roman" w:hAnsi="Times New Roman" w:cs="Times New Roman"/>
          <w:noProof/>
          <w:color w:val="000000"/>
          <w:sz w:val="24"/>
          <w:szCs w:val="24"/>
          <w:bdr w:val="none" w:sz="0" w:space="0" w:color="auto" w:frame="1"/>
        </w:rPr>
        <w:t>Students must be encouraged to organise and attend competitions like Ideathons and Hackathons to generate innovative ideas for solving problems tactfully.</w:t>
      </w:r>
    </w:p>
    <w:p w:rsidR="007E3A70" w:rsidRPr="006D3197" w:rsidRDefault="007E3A70" w:rsidP="007E3A70">
      <w:pPr>
        <w:pStyle w:val="ListParagraph"/>
        <w:numPr>
          <w:ilvl w:val="0"/>
          <w:numId w:val="5"/>
        </w:numPr>
        <w:tabs>
          <w:tab w:val="left" w:pos="1875"/>
        </w:tabs>
        <w:spacing w:after="0" w:line="360" w:lineRule="auto"/>
        <w:ind w:left="360"/>
        <w:jc w:val="both"/>
        <w:rPr>
          <w:rFonts w:ascii="Times New Roman" w:hAnsi="Times New Roman" w:cs="Times New Roman"/>
          <w:noProof/>
          <w:color w:val="000000"/>
          <w:sz w:val="24"/>
          <w:szCs w:val="24"/>
          <w:bdr w:val="none" w:sz="0" w:space="0" w:color="auto" w:frame="1"/>
        </w:rPr>
      </w:pPr>
      <w:r w:rsidRPr="006D3197">
        <w:rPr>
          <w:rFonts w:ascii="Times New Roman" w:hAnsi="Times New Roman" w:cs="Times New Roman"/>
          <w:noProof/>
          <w:color w:val="000000"/>
          <w:sz w:val="24"/>
          <w:szCs w:val="24"/>
          <w:bdr w:val="none" w:sz="0" w:space="0" w:color="auto" w:frame="1"/>
        </w:rPr>
        <w:t>Efforts must be focussed by the colleges to organise Design thinking workshops to kindle the observation skills, problem solving and innovative skills of students.</w:t>
      </w:r>
    </w:p>
    <w:p w:rsidR="00261AB1" w:rsidRPr="006D3197" w:rsidRDefault="00261AB1" w:rsidP="007E3A70">
      <w:pPr>
        <w:pStyle w:val="ListParagraph"/>
        <w:numPr>
          <w:ilvl w:val="0"/>
          <w:numId w:val="5"/>
        </w:numPr>
        <w:tabs>
          <w:tab w:val="left" w:pos="1875"/>
        </w:tabs>
        <w:spacing w:after="0" w:line="360" w:lineRule="auto"/>
        <w:ind w:left="360"/>
        <w:jc w:val="both"/>
        <w:rPr>
          <w:rFonts w:ascii="Times New Roman" w:hAnsi="Times New Roman" w:cs="Times New Roman"/>
          <w:noProof/>
          <w:color w:val="000000"/>
          <w:sz w:val="24"/>
          <w:szCs w:val="24"/>
          <w:bdr w:val="none" w:sz="0" w:space="0" w:color="auto" w:frame="1"/>
        </w:rPr>
      </w:pPr>
      <w:r w:rsidRPr="006D3197">
        <w:rPr>
          <w:rFonts w:ascii="Times New Roman" w:hAnsi="Times New Roman" w:cs="Times New Roman"/>
          <w:noProof/>
          <w:color w:val="000000"/>
          <w:sz w:val="24"/>
          <w:szCs w:val="24"/>
          <w:bdr w:val="none" w:sz="0" w:space="0" w:color="auto" w:frame="1"/>
        </w:rPr>
        <w:t>HEI should build confidence among faculty and students and create suitable ecosystem for them to initiate campus ventures.</w:t>
      </w:r>
    </w:p>
    <w:p w:rsidR="007E3A70" w:rsidRPr="006D3197" w:rsidRDefault="007E3A70" w:rsidP="007E3A70">
      <w:pPr>
        <w:spacing w:after="0" w:line="360" w:lineRule="auto"/>
        <w:rPr>
          <w:rFonts w:ascii="Times New Roman" w:eastAsia="Times New Roman" w:hAnsi="Times New Roman" w:cs="Times New Roman"/>
          <w:b/>
          <w:bCs/>
          <w:color w:val="000000" w:themeColor="text1"/>
          <w:sz w:val="24"/>
          <w:szCs w:val="24"/>
        </w:rPr>
      </w:pPr>
      <w:r w:rsidRPr="006D3197">
        <w:rPr>
          <w:rFonts w:ascii="Times New Roman" w:eastAsia="Times New Roman" w:hAnsi="Times New Roman" w:cs="Times New Roman"/>
          <w:b/>
          <w:bCs/>
          <w:color w:val="000000" w:themeColor="text1"/>
          <w:sz w:val="24"/>
          <w:szCs w:val="24"/>
        </w:rPr>
        <w:t xml:space="preserve">10. Conclusion: </w:t>
      </w:r>
    </w:p>
    <w:p w:rsidR="00261AB1" w:rsidRDefault="007E3A70" w:rsidP="00261AB1">
      <w:pPr>
        <w:pStyle w:val="NormalWeb"/>
        <w:shd w:val="clear" w:color="auto" w:fill="FFFFFF"/>
        <w:spacing w:before="0" w:beforeAutospacing="0" w:after="0" w:afterAutospacing="0" w:line="360" w:lineRule="auto"/>
        <w:ind w:firstLine="360"/>
        <w:jc w:val="both"/>
      </w:pPr>
      <w:r w:rsidRPr="006D3197">
        <w:t xml:space="preserve">Generally speaking, the main purpose of innovation is to improve people’s lives. When it comes to managing a business, innovation is the key for making any kind of progress. Small improvements eventually lead to bigger and better ideas that may one day become revolutionary. Likewise, if Higher Educational Institutions (HEI) encourage innovation among student community through introduction of innovative teaching-learning pedagogy, it is inherently possible to create a student pool that is creative and innovative enough to contribute their might in leading a change in our Nation. </w:t>
      </w:r>
    </w:p>
    <w:p w:rsidR="009C0DBA" w:rsidRPr="006D3197" w:rsidRDefault="009C0DBA" w:rsidP="00261AB1">
      <w:pPr>
        <w:pStyle w:val="NormalWeb"/>
        <w:shd w:val="clear" w:color="auto" w:fill="FFFFFF"/>
        <w:spacing w:before="0" w:beforeAutospacing="0" w:after="0" w:afterAutospacing="0" w:line="360" w:lineRule="auto"/>
        <w:ind w:firstLine="360"/>
        <w:jc w:val="both"/>
        <w:rPr>
          <w:rStyle w:val="documentpreview"/>
          <w:spacing w:val="-2"/>
          <w:shd w:val="clear" w:color="auto" w:fill="FFFFFF"/>
        </w:rPr>
      </w:pPr>
    </w:p>
    <w:p w:rsidR="007E3A70" w:rsidRPr="006D3197" w:rsidRDefault="007E3A70" w:rsidP="00261AB1">
      <w:pPr>
        <w:pStyle w:val="NormalWeb"/>
        <w:shd w:val="clear" w:color="auto" w:fill="FFFFFF"/>
        <w:spacing w:before="0" w:beforeAutospacing="0" w:after="0" w:afterAutospacing="0" w:line="360" w:lineRule="auto"/>
        <w:jc w:val="both"/>
        <w:rPr>
          <w:spacing w:val="-2"/>
          <w:shd w:val="clear" w:color="auto" w:fill="FFFFFF"/>
        </w:rPr>
      </w:pPr>
      <w:r w:rsidRPr="006D3197">
        <w:rPr>
          <w:b/>
          <w:bCs/>
        </w:rPr>
        <w:t>BIBLIOGRAPHY</w:t>
      </w:r>
    </w:p>
    <w:p w:rsidR="0030160D" w:rsidRPr="0030160D" w:rsidRDefault="0030160D" w:rsidP="009C0DBA">
      <w:pPr>
        <w:pStyle w:val="ListParagraph"/>
        <w:numPr>
          <w:ilvl w:val="0"/>
          <w:numId w:val="9"/>
        </w:numPr>
        <w:tabs>
          <w:tab w:val="left" w:pos="1875"/>
        </w:tabs>
        <w:spacing w:after="0" w:line="360" w:lineRule="auto"/>
        <w:jc w:val="both"/>
        <w:rPr>
          <w:rFonts w:ascii="Times New Roman" w:hAnsi="Times New Roman" w:cs="Times New Roman"/>
          <w:sz w:val="24"/>
          <w:szCs w:val="24"/>
        </w:rPr>
      </w:pPr>
      <w:r w:rsidRPr="0030160D">
        <w:rPr>
          <w:rFonts w:ascii="Times New Roman" w:hAnsi="Times New Roman" w:cs="Times New Roman"/>
          <w:sz w:val="24"/>
          <w:szCs w:val="24"/>
        </w:rPr>
        <w:t xml:space="preserve">Adams, R., Bessant, J., Robert, P. 2006. Innovation management measurement: A review. </w:t>
      </w:r>
      <w:r w:rsidRPr="0030160D">
        <w:rPr>
          <w:rFonts w:ascii="Times New Roman" w:hAnsi="Times New Roman" w:cs="Times New Roman"/>
          <w:i/>
          <w:iCs/>
          <w:sz w:val="24"/>
          <w:szCs w:val="24"/>
        </w:rPr>
        <w:t>International Journal of Management Reviews.</w:t>
      </w:r>
      <w:r w:rsidRPr="0030160D">
        <w:rPr>
          <w:rFonts w:ascii="Times New Roman" w:hAnsi="Times New Roman" w:cs="Times New Roman"/>
          <w:sz w:val="24"/>
          <w:szCs w:val="24"/>
        </w:rPr>
        <w:t xml:space="preserve"> Vol. 8, No. 1. pp. 21-47. </w:t>
      </w:r>
    </w:p>
    <w:p w:rsidR="0030160D" w:rsidRPr="0030160D" w:rsidRDefault="0030160D" w:rsidP="009C0DBA">
      <w:pPr>
        <w:pStyle w:val="ListParagraph"/>
        <w:numPr>
          <w:ilvl w:val="0"/>
          <w:numId w:val="9"/>
        </w:numPr>
        <w:tabs>
          <w:tab w:val="left" w:pos="1875"/>
        </w:tabs>
        <w:spacing w:after="0" w:line="360" w:lineRule="auto"/>
        <w:jc w:val="both"/>
        <w:rPr>
          <w:rFonts w:ascii="Times New Roman" w:hAnsi="Times New Roman" w:cs="Times New Roman"/>
          <w:sz w:val="24"/>
          <w:szCs w:val="24"/>
        </w:rPr>
      </w:pPr>
      <w:r w:rsidRPr="0030160D">
        <w:rPr>
          <w:rFonts w:ascii="Times New Roman" w:hAnsi="Times New Roman" w:cs="Times New Roman"/>
          <w:sz w:val="24"/>
          <w:szCs w:val="24"/>
        </w:rPr>
        <w:t xml:space="preserve">Ahmed, P.K. 1998. Culture and climate for innovation. </w:t>
      </w:r>
      <w:r w:rsidRPr="0030160D">
        <w:rPr>
          <w:rFonts w:ascii="Times New Roman" w:hAnsi="Times New Roman" w:cs="Times New Roman"/>
          <w:i/>
          <w:iCs/>
          <w:sz w:val="24"/>
          <w:szCs w:val="24"/>
        </w:rPr>
        <w:t>European Journal of Innovation Management</w:t>
      </w:r>
      <w:r w:rsidRPr="0030160D">
        <w:rPr>
          <w:rFonts w:ascii="Times New Roman" w:hAnsi="Times New Roman" w:cs="Times New Roman"/>
          <w:sz w:val="24"/>
          <w:szCs w:val="24"/>
        </w:rPr>
        <w:t>. Vol.1, No. 1. pp. 30-43.</w:t>
      </w:r>
    </w:p>
    <w:p w:rsidR="0030160D" w:rsidRPr="0030160D" w:rsidRDefault="0030160D" w:rsidP="009C0DBA">
      <w:pPr>
        <w:pStyle w:val="ListParagraph"/>
        <w:numPr>
          <w:ilvl w:val="0"/>
          <w:numId w:val="9"/>
        </w:numPr>
        <w:tabs>
          <w:tab w:val="left" w:pos="1875"/>
        </w:tabs>
        <w:spacing w:after="0" w:line="360" w:lineRule="auto"/>
        <w:jc w:val="both"/>
        <w:rPr>
          <w:rFonts w:ascii="Times New Roman" w:hAnsi="Times New Roman" w:cs="Times New Roman"/>
          <w:sz w:val="24"/>
          <w:szCs w:val="24"/>
        </w:rPr>
      </w:pPr>
      <w:r w:rsidRPr="0030160D">
        <w:rPr>
          <w:rFonts w:ascii="Times New Roman" w:hAnsi="Times New Roman" w:cs="Times New Roman"/>
          <w:sz w:val="24"/>
          <w:szCs w:val="24"/>
        </w:rPr>
        <w:t xml:space="preserve">Anderson, N., De Dreu, C.K.W., Nijstad, B.A. 2004. The routinization of innovation research: a constructively critical review of the state-of-the-science. </w:t>
      </w:r>
      <w:r w:rsidRPr="0030160D">
        <w:rPr>
          <w:rFonts w:ascii="Times New Roman" w:hAnsi="Times New Roman" w:cs="Times New Roman"/>
          <w:i/>
          <w:iCs/>
          <w:sz w:val="24"/>
          <w:szCs w:val="24"/>
        </w:rPr>
        <w:t>Journal of Organizational Behavior.</w:t>
      </w:r>
      <w:r w:rsidRPr="0030160D">
        <w:rPr>
          <w:rFonts w:ascii="Times New Roman" w:hAnsi="Times New Roman" w:cs="Times New Roman"/>
          <w:sz w:val="24"/>
          <w:szCs w:val="24"/>
        </w:rPr>
        <w:t xml:space="preserve"> Vol. 25. pp. 147-173. </w:t>
      </w:r>
    </w:p>
    <w:p w:rsidR="0030160D" w:rsidRPr="0030160D" w:rsidRDefault="0030160D" w:rsidP="009C0DBA">
      <w:pPr>
        <w:pStyle w:val="ListParagraph"/>
        <w:numPr>
          <w:ilvl w:val="0"/>
          <w:numId w:val="9"/>
        </w:numPr>
        <w:tabs>
          <w:tab w:val="left" w:pos="1875"/>
        </w:tabs>
        <w:spacing w:after="0" w:line="360" w:lineRule="auto"/>
        <w:jc w:val="both"/>
        <w:rPr>
          <w:rFonts w:ascii="Times New Roman" w:hAnsi="Times New Roman" w:cs="Times New Roman"/>
          <w:sz w:val="24"/>
          <w:szCs w:val="24"/>
        </w:rPr>
      </w:pPr>
      <w:r w:rsidRPr="0030160D">
        <w:rPr>
          <w:rFonts w:ascii="Times New Roman" w:hAnsi="Times New Roman" w:cs="Times New Roman"/>
          <w:sz w:val="24"/>
          <w:szCs w:val="24"/>
        </w:rPr>
        <w:t xml:space="preserve">Armbruster, H., Kirner, E., Lay, G., Szwejczewski, M., Coriat, B., Evangelista, R., Pianta, M., Cozza, C., Belak, J., Belak, J., Duh, M. 2006. Patterns of Organizational Change in European Industry (PORCH). Karlsruhe, Fraunhofer Institute Systems and Innovation Research. </w:t>
      </w:r>
    </w:p>
    <w:p w:rsidR="0030160D" w:rsidRPr="0030160D" w:rsidRDefault="0030160D" w:rsidP="009C0DBA">
      <w:pPr>
        <w:pStyle w:val="ListParagraph"/>
        <w:numPr>
          <w:ilvl w:val="0"/>
          <w:numId w:val="9"/>
        </w:numPr>
        <w:tabs>
          <w:tab w:val="left" w:pos="1875"/>
        </w:tabs>
        <w:spacing w:after="0" w:line="360" w:lineRule="auto"/>
        <w:jc w:val="both"/>
        <w:rPr>
          <w:rFonts w:ascii="Times New Roman" w:hAnsi="Times New Roman" w:cs="Times New Roman"/>
          <w:sz w:val="24"/>
          <w:szCs w:val="24"/>
        </w:rPr>
      </w:pPr>
      <w:r w:rsidRPr="0030160D">
        <w:rPr>
          <w:rFonts w:ascii="Times New Roman" w:hAnsi="Times New Roman" w:cs="Times New Roman"/>
          <w:sz w:val="24"/>
          <w:szCs w:val="24"/>
        </w:rPr>
        <w:t xml:space="preserve">Arupa, T. 2007. Don’t Stifle Intuition in Your Workplace. </w:t>
      </w:r>
      <w:r w:rsidRPr="0030160D">
        <w:rPr>
          <w:rFonts w:ascii="Times New Roman" w:hAnsi="Times New Roman" w:cs="Times New Roman"/>
          <w:i/>
          <w:iCs/>
          <w:sz w:val="24"/>
          <w:szCs w:val="24"/>
        </w:rPr>
        <w:t>Workplace Training &amp; Development Magazine</w:t>
      </w:r>
      <w:r w:rsidRPr="0030160D">
        <w:rPr>
          <w:rFonts w:ascii="Times New Roman" w:hAnsi="Times New Roman" w:cs="Times New Roman"/>
          <w:sz w:val="24"/>
          <w:szCs w:val="24"/>
        </w:rPr>
        <w:t>. June 2007. pp. 76-78. Bar-On, R. 1997.</w:t>
      </w:r>
    </w:p>
    <w:p w:rsidR="0030160D" w:rsidRPr="0030160D" w:rsidRDefault="0030160D" w:rsidP="009C0DBA">
      <w:pPr>
        <w:pStyle w:val="ListParagraph"/>
        <w:numPr>
          <w:ilvl w:val="0"/>
          <w:numId w:val="9"/>
        </w:numPr>
        <w:tabs>
          <w:tab w:val="left" w:pos="1875"/>
        </w:tabs>
        <w:spacing w:after="0" w:line="360" w:lineRule="auto"/>
        <w:jc w:val="both"/>
        <w:rPr>
          <w:rFonts w:ascii="Times New Roman" w:hAnsi="Times New Roman" w:cs="Times New Roman"/>
          <w:sz w:val="24"/>
          <w:szCs w:val="24"/>
        </w:rPr>
      </w:pPr>
      <w:r w:rsidRPr="0030160D">
        <w:rPr>
          <w:rFonts w:ascii="Times New Roman" w:hAnsi="Times New Roman" w:cs="Times New Roman"/>
          <w:sz w:val="24"/>
          <w:szCs w:val="24"/>
        </w:rPr>
        <w:t xml:space="preserve">Bar-On, R. 2000. Emotional and Social Intelligence. Insights from the Emotional Quotient Inventory. Bar-On, R., Parker, J.D.A. (Eds.). </w:t>
      </w:r>
      <w:r w:rsidRPr="0030160D">
        <w:rPr>
          <w:rFonts w:ascii="Times New Roman" w:hAnsi="Times New Roman" w:cs="Times New Roman"/>
          <w:i/>
          <w:iCs/>
          <w:sz w:val="24"/>
          <w:szCs w:val="24"/>
        </w:rPr>
        <w:t>The Handbook of Emotional Intelligence</w:t>
      </w:r>
      <w:r w:rsidRPr="0030160D">
        <w:rPr>
          <w:rFonts w:ascii="Times New Roman" w:hAnsi="Times New Roman" w:cs="Times New Roman"/>
          <w:sz w:val="24"/>
          <w:szCs w:val="24"/>
        </w:rPr>
        <w:t>. San Francisco, Jossey-Bass. pp. 363-388.</w:t>
      </w:r>
    </w:p>
    <w:p w:rsidR="0030160D" w:rsidRPr="006D3197" w:rsidRDefault="0030160D" w:rsidP="009C0DBA">
      <w:pPr>
        <w:pStyle w:val="NormalWeb"/>
        <w:numPr>
          <w:ilvl w:val="0"/>
          <w:numId w:val="9"/>
        </w:numPr>
        <w:shd w:val="clear" w:color="auto" w:fill="FFFFFF"/>
        <w:spacing w:before="0" w:beforeAutospacing="0" w:after="0" w:afterAutospacing="0" w:line="360" w:lineRule="auto"/>
        <w:jc w:val="both"/>
        <w:textAlignment w:val="baseline"/>
      </w:pPr>
      <w:r w:rsidRPr="006D3197">
        <w:t xml:space="preserve">Bjornali, E. S., &amp; Støren, L. A. (2012). Examining competence factors that encourage innovative behaviour by European higher education graduate professionals. </w:t>
      </w:r>
      <w:r w:rsidRPr="00136950">
        <w:rPr>
          <w:i/>
          <w:iCs/>
        </w:rPr>
        <w:t>Journal of Small Business and Enterprise</w:t>
      </w:r>
    </w:p>
    <w:p w:rsidR="0030160D" w:rsidRPr="006D3197" w:rsidRDefault="0030160D" w:rsidP="009C0DBA">
      <w:pPr>
        <w:pStyle w:val="NormalWeb"/>
        <w:numPr>
          <w:ilvl w:val="0"/>
          <w:numId w:val="9"/>
        </w:numPr>
        <w:shd w:val="clear" w:color="auto" w:fill="FFFFFF"/>
        <w:spacing w:before="0" w:beforeAutospacing="0" w:after="0" w:afterAutospacing="0" w:line="360" w:lineRule="auto"/>
        <w:jc w:val="both"/>
        <w:textAlignment w:val="baseline"/>
      </w:pPr>
      <w:r w:rsidRPr="006D3197">
        <w:t xml:space="preserve">Celik, K. (2013). The relationship between individual innovativeness and self-efficacy levels of student teachers. </w:t>
      </w:r>
      <w:r w:rsidRPr="00136950">
        <w:rPr>
          <w:i/>
          <w:iCs/>
        </w:rPr>
        <w:t>International Journal of Scientific Research in Education,</w:t>
      </w:r>
      <w:r w:rsidRPr="006D3197">
        <w:t xml:space="preserve"> 6(1), 56–67.</w:t>
      </w:r>
    </w:p>
    <w:p w:rsidR="0030160D" w:rsidRPr="006D3197" w:rsidRDefault="0030160D" w:rsidP="009C0DBA">
      <w:pPr>
        <w:pStyle w:val="NormalWeb"/>
        <w:numPr>
          <w:ilvl w:val="0"/>
          <w:numId w:val="9"/>
        </w:numPr>
        <w:shd w:val="clear" w:color="auto" w:fill="FFFFFF"/>
        <w:spacing w:before="0" w:beforeAutospacing="0" w:after="0" w:afterAutospacing="0" w:line="360" w:lineRule="auto"/>
        <w:jc w:val="both"/>
        <w:textAlignment w:val="baseline"/>
      </w:pPr>
      <w:r w:rsidRPr="006D3197">
        <w:t xml:space="preserve">Cerinšek, G., &amp; Dolinšek, S. (2009). Identifying employees’ innovation competency in organisations. International </w:t>
      </w:r>
      <w:r w:rsidRPr="00136950">
        <w:rPr>
          <w:i/>
          <w:iCs/>
        </w:rPr>
        <w:t>Journal of Innovation and Learning</w:t>
      </w:r>
      <w:r w:rsidRPr="006D3197">
        <w:t xml:space="preserve">, 6(2), 164–177. </w:t>
      </w:r>
      <w:hyperlink r:id="rId8" w:history="1">
        <w:r w:rsidRPr="006D3197">
          <w:rPr>
            <w:rStyle w:val="Hyperlink"/>
          </w:rPr>
          <w:t>https://doi.org/10.1504/IJIL.2009.022811</w:t>
        </w:r>
      </w:hyperlink>
    </w:p>
    <w:p w:rsidR="0030160D" w:rsidRPr="006D3197" w:rsidRDefault="0030160D" w:rsidP="009C0DBA">
      <w:pPr>
        <w:pStyle w:val="NormalWeb"/>
        <w:numPr>
          <w:ilvl w:val="0"/>
          <w:numId w:val="9"/>
        </w:numPr>
        <w:shd w:val="clear" w:color="auto" w:fill="FFFFFF"/>
        <w:spacing w:before="0" w:beforeAutospacing="0" w:after="0" w:afterAutospacing="0" w:line="360" w:lineRule="auto"/>
        <w:jc w:val="both"/>
        <w:textAlignment w:val="baseline"/>
      </w:pPr>
      <w:r w:rsidRPr="006D3197">
        <w:t xml:space="preserve">Chatenier, E. D., Verstegen, J. M., Biemans, H. A., Mulder, M., &amp; Omta, O. F. (2010). Identification of competencies for professionals in open innovation teams. </w:t>
      </w:r>
      <w:r w:rsidRPr="00136950">
        <w:rPr>
          <w:i/>
          <w:iCs/>
        </w:rPr>
        <w:t>R&amp;D Management</w:t>
      </w:r>
      <w:r w:rsidRPr="006D3197">
        <w:t xml:space="preserve">, 40(3), 271–280. </w:t>
      </w:r>
      <w:hyperlink r:id="rId9" w:history="1">
        <w:r w:rsidRPr="006D3197">
          <w:rPr>
            <w:rStyle w:val="Hyperlink"/>
          </w:rPr>
          <w:t>https://doi.org/10.1111/j.1467-9310.2010.00590.x</w:t>
        </w:r>
      </w:hyperlink>
    </w:p>
    <w:p w:rsidR="0030160D" w:rsidRPr="006D3197" w:rsidRDefault="0030160D" w:rsidP="009C0DBA">
      <w:pPr>
        <w:pStyle w:val="NormalWeb"/>
        <w:numPr>
          <w:ilvl w:val="0"/>
          <w:numId w:val="9"/>
        </w:numPr>
        <w:shd w:val="clear" w:color="auto" w:fill="FFFFFF"/>
        <w:spacing w:before="0" w:beforeAutospacing="0" w:after="0" w:afterAutospacing="0" w:line="360" w:lineRule="auto"/>
        <w:jc w:val="both"/>
        <w:textAlignment w:val="baseline"/>
      </w:pPr>
      <w:r>
        <w:t xml:space="preserve">Donovan, J.; Maritz, P.A.; McLellan, A. Innovation training within the Australian advanced manufacturing industry. </w:t>
      </w:r>
      <w:r w:rsidRPr="003B2BBC">
        <w:rPr>
          <w:i/>
          <w:iCs/>
        </w:rPr>
        <w:t>Journal of Vocational Education Training</w:t>
      </w:r>
      <w:r>
        <w:t xml:space="preserve"> 2013, 65, 256–276</w:t>
      </w:r>
    </w:p>
    <w:p w:rsidR="0030160D" w:rsidRPr="006D3197" w:rsidRDefault="0030160D" w:rsidP="009C0DBA">
      <w:pPr>
        <w:pStyle w:val="NormalWeb"/>
        <w:numPr>
          <w:ilvl w:val="0"/>
          <w:numId w:val="9"/>
        </w:numPr>
        <w:shd w:val="clear" w:color="auto" w:fill="FFFFFF"/>
        <w:spacing w:before="0" w:beforeAutospacing="0" w:after="0" w:afterAutospacing="0" w:line="360" w:lineRule="auto"/>
        <w:jc w:val="both"/>
        <w:textAlignment w:val="baseline"/>
      </w:pPr>
      <w:r w:rsidRPr="006D3197">
        <w:t xml:space="preserve">Edwards-Schachter, M., García-Granero, A., Sánchez-Barrioluengo, M., Quesada-Pineda, H., &amp; Amara, N. (2015). Disentangling competences: Interrelationships on creativity, innovation and entrepreneurship. </w:t>
      </w:r>
      <w:r w:rsidRPr="00136950">
        <w:rPr>
          <w:i/>
          <w:iCs/>
        </w:rPr>
        <w:t>Thinking Skills and Creativity,</w:t>
      </w:r>
      <w:r w:rsidRPr="006D3197">
        <w:t xml:space="preserve"> 16(0), 27–39. </w:t>
      </w:r>
      <w:hyperlink r:id="rId10" w:history="1">
        <w:r w:rsidRPr="006D3197">
          <w:rPr>
            <w:rStyle w:val="Hyperlink"/>
          </w:rPr>
          <w:t>https://doi.org/10.1016/j.tsc.2014.11.006</w:t>
        </w:r>
      </w:hyperlink>
    </w:p>
    <w:p w:rsidR="0030160D" w:rsidRPr="006D3197" w:rsidRDefault="0030160D" w:rsidP="009C0DBA">
      <w:pPr>
        <w:pStyle w:val="NormalWeb"/>
        <w:numPr>
          <w:ilvl w:val="0"/>
          <w:numId w:val="9"/>
        </w:numPr>
        <w:shd w:val="clear" w:color="auto" w:fill="FFFFFF"/>
        <w:spacing w:before="0" w:beforeAutospacing="0" w:after="0" w:afterAutospacing="0" w:line="360" w:lineRule="auto"/>
        <w:jc w:val="both"/>
        <w:textAlignment w:val="baseline"/>
      </w:pPr>
      <w:r w:rsidRPr="006D3197">
        <w:t xml:space="preserve">Jack, C., Anderson, D., &amp; Connolly, N. (2014). Innovation and skills: Implications for the agri-food sector. </w:t>
      </w:r>
      <w:r w:rsidRPr="00136950">
        <w:rPr>
          <w:i/>
          <w:iCs/>
        </w:rPr>
        <w:t>Education &amp; Training,</w:t>
      </w:r>
      <w:r w:rsidRPr="006D3197">
        <w:t xml:space="preserve"> 56(4), 271–286. </w:t>
      </w:r>
      <w:hyperlink r:id="rId11" w:history="1">
        <w:r w:rsidRPr="006D3197">
          <w:rPr>
            <w:rStyle w:val="Hyperlink"/>
          </w:rPr>
          <w:t>https://doi.org/10.1108/ET-11-2012-0122</w:t>
        </w:r>
      </w:hyperlink>
    </w:p>
    <w:p w:rsidR="0030160D" w:rsidRPr="006D3197" w:rsidRDefault="0030160D" w:rsidP="009C0DBA">
      <w:pPr>
        <w:pStyle w:val="NormalWeb"/>
        <w:numPr>
          <w:ilvl w:val="0"/>
          <w:numId w:val="9"/>
        </w:numPr>
        <w:shd w:val="clear" w:color="auto" w:fill="FFFFFF"/>
        <w:spacing w:before="0" w:beforeAutospacing="0" w:after="0" w:afterAutospacing="0" w:line="360" w:lineRule="auto"/>
        <w:jc w:val="both"/>
        <w:textAlignment w:val="baseline"/>
      </w:pPr>
      <w:r w:rsidRPr="006D3197">
        <w:t xml:space="preserve">Riggio, R. E. (1986). Assessment of basic social skills. </w:t>
      </w:r>
      <w:r w:rsidRPr="00136950">
        <w:rPr>
          <w:i/>
          <w:iCs/>
        </w:rPr>
        <w:t>Journal of Personality and Social Psychology</w:t>
      </w:r>
      <w:r w:rsidRPr="006D3197">
        <w:t xml:space="preserve">, 51(3), 649–660. </w:t>
      </w:r>
      <w:hyperlink r:id="rId12" w:history="1">
        <w:r w:rsidRPr="006D3197">
          <w:rPr>
            <w:rStyle w:val="Hyperlink"/>
          </w:rPr>
          <w:t>https://doi.org/10.1037/0022-3514.51.3.649</w:t>
        </w:r>
      </w:hyperlink>
    </w:p>
    <w:p w:rsidR="0030160D" w:rsidRPr="006D3197" w:rsidRDefault="0030160D" w:rsidP="009C0DBA">
      <w:pPr>
        <w:pStyle w:val="NormalWeb"/>
        <w:numPr>
          <w:ilvl w:val="0"/>
          <w:numId w:val="9"/>
        </w:numPr>
        <w:shd w:val="clear" w:color="auto" w:fill="FFFFFF"/>
        <w:spacing w:before="0" w:beforeAutospacing="0" w:after="0" w:afterAutospacing="0" w:line="360" w:lineRule="auto"/>
        <w:jc w:val="both"/>
        <w:textAlignment w:val="baseline"/>
      </w:pPr>
      <w:r w:rsidRPr="006D3197">
        <w:t>Treffinger, D., Young, G., Selby, E., &amp; Shepardson, C. (2002). Assessing creativity: A guide for educators. Storrs, CT: National Research Centre on the Gifted and Talented.</w:t>
      </w:r>
    </w:p>
    <w:p w:rsidR="0030160D" w:rsidRPr="006D3197" w:rsidRDefault="0030160D" w:rsidP="009C0DBA">
      <w:pPr>
        <w:pStyle w:val="NormalWeb"/>
        <w:numPr>
          <w:ilvl w:val="0"/>
          <w:numId w:val="9"/>
        </w:numPr>
        <w:shd w:val="clear" w:color="auto" w:fill="FFFFFF"/>
        <w:spacing w:before="0" w:beforeAutospacing="0" w:after="0" w:afterAutospacing="0" w:line="360" w:lineRule="auto"/>
        <w:jc w:val="both"/>
        <w:textAlignment w:val="baseline"/>
      </w:pPr>
      <w:r w:rsidRPr="006D3197">
        <w:t xml:space="preserve">Wang, C. (2014). A longitudinal study of innovation competence and quality management on firm performance. </w:t>
      </w:r>
      <w:r w:rsidRPr="00136950">
        <w:rPr>
          <w:i/>
          <w:iCs/>
        </w:rPr>
        <w:t>Innovation: Management, Policy &amp; Practice</w:t>
      </w:r>
      <w:r w:rsidRPr="006D3197">
        <w:t xml:space="preserve">, 16(3), 392–403. </w:t>
      </w:r>
      <w:hyperlink r:id="rId13" w:history="1">
        <w:r w:rsidRPr="006D3197">
          <w:rPr>
            <w:rStyle w:val="Hyperlink"/>
          </w:rPr>
          <w:t>https://doi.org/10.5172/impp.2014.16.3.392</w:t>
        </w:r>
      </w:hyperlink>
      <w:r>
        <w:rPr>
          <w:rStyle w:val="Hyperlink"/>
        </w:rPr>
        <w:t>.</w:t>
      </w:r>
    </w:p>
    <w:p w:rsidR="008E390B" w:rsidRDefault="0030160D" w:rsidP="009C0DBA">
      <w:pPr>
        <w:pStyle w:val="NormalWeb"/>
        <w:numPr>
          <w:ilvl w:val="0"/>
          <w:numId w:val="9"/>
        </w:numPr>
        <w:shd w:val="clear" w:color="auto" w:fill="FFFFFF"/>
        <w:spacing w:before="0" w:beforeAutospacing="0" w:after="0" w:afterAutospacing="0" w:line="360" w:lineRule="auto"/>
        <w:jc w:val="both"/>
        <w:textAlignment w:val="baseline"/>
      </w:pPr>
      <w:r w:rsidRPr="006D3197">
        <w:t xml:space="preserve">Wang, D., &amp; Shuai, C. (2013). Does intellectual capital matter? High-performance work systems and bilateral innovative capabilities. </w:t>
      </w:r>
      <w:r w:rsidRPr="003B2BBC">
        <w:rPr>
          <w:i/>
          <w:iCs/>
        </w:rPr>
        <w:t>International Journal of Manpower</w:t>
      </w:r>
      <w:r w:rsidRPr="006D3197">
        <w:t>, 34(8), 861–</w:t>
      </w:r>
      <w:r>
        <w:t>879.</w:t>
      </w:r>
      <w:r w:rsidR="008E390B">
        <w:tab/>
      </w:r>
      <w:r w:rsidR="008E390B">
        <w:tab/>
      </w:r>
    </w:p>
    <w:p w:rsidR="008E390B" w:rsidRDefault="008E390B" w:rsidP="009C0DBA">
      <w:pPr>
        <w:pStyle w:val="NormalWeb"/>
        <w:shd w:val="clear" w:color="auto" w:fill="FFFFFF"/>
        <w:spacing w:before="0" w:beforeAutospacing="0" w:after="0" w:afterAutospacing="0" w:line="360" w:lineRule="auto"/>
        <w:jc w:val="both"/>
        <w:textAlignment w:val="baseline"/>
      </w:pPr>
      <w:r>
        <w:tab/>
      </w:r>
      <w:r>
        <w:tab/>
      </w:r>
      <w:r>
        <w:tab/>
      </w:r>
      <w:r>
        <w:tab/>
        <w:t>-----------------------------</w:t>
      </w:r>
    </w:p>
    <w:sectPr w:rsidR="008E390B" w:rsidSect="00415C4F">
      <w:footerReference w:type="default" r:id="rId14"/>
      <w:pgSz w:w="11906" w:h="16838"/>
      <w:pgMar w:top="1440" w:right="1106"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456" w:rsidRDefault="00435456" w:rsidP="00AF47B9">
      <w:pPr>
        <w:spacing w:after="0" w:line="240" w:lineRule="auto"/>
      </w:pPr>
      <w:r>
        <w:separator/>
      </w:r>
    </w:p>
  </w:endnote>
  <w:endnote w:type="continuationSeparator" w:id="1">
    <w:p w:rsidR="00435456" w:rsidRDefault="00435456" w:rsidP="00AF47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3550701"/>
      <w:docPartObj>
        <w:docPartGallery w:val="Page Numbers (Bottom of Page)"/>
        <w:docPartUnique/>
      </w:docPartObj>
    </w:sdtPr>
    <w:sdtEndPr>
      <w:rPr>
        <w:noProof/>
      </w:rPr>
    </w:sdtEndPr>
    <w:sdtContent>
      <w:p w:rsidR="008E390B" w:rsidRDefault="00BB7F33">
        <w:pPr>
          <w:pStyle w:val="Footer"/>
          <w:jc w:val="center"/>
        </w:pPr>
        <w:fldSimple w:instr=" PAGE   \* MERGEFORMAT ">
          <w:r w:rsidR="00435456">
            <w:rPr>
              <w:noProof/>
            </w:rPr>
            <w:t>1</w:t>
          </w:r>
        </w:fldSimple>
      </w:p>
    </w:sdtContent>
  </w:sdt>
  <w:p w:rsidR="008E390B" w:rsidRDefault="008E39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456" w:rsidRDefault="00435456" w:rsidP="00AF47B9">
      <w:pPr>
        <w:spacing w:after="0" w:line="240" w:lineRule="auto"/>
      </w:pPr>
      <w:r>
        <w:separator/>
      </w:r>
    </w:p>
  </w:footnote>
  <w:footnote w:type="continuationSeparator" w:id="1">
    <w:p w:rsidR="00435456" w:rsidRDefault="00435456" w:rsidP="00AF47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53B56"/>
    <w:multiLevelType w:val="hybridMultilevel"/>
    <w:tmpl w:val="33CC9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D60427"/>
    <w:multiLevelType w:val="hybridMultilevel"/>
    <w:tmpl w:val="1960BD1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D2C53D0"/>
    <w:multiLevelType w:val="hybridMultilevel"/>
    <w:tmpl w:val="53D21F66"/>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F644F5A"/>
    <w:multiLevelType w:val="hybridMultilevel"/>
    <w:tmpl w:val="008C6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A6241D"/>
    <w:multiLevelType w:val="hybridMultilevel"/>
    <w:tmpl w:val="4B148A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89B479E"/>
    <w:multiLevelType w:val="hybridMultilevel"/>
    <w:tmpl w:val="713A37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BB5589F"/>
    <w:multiLevelType w:val="hybridMultilevel"/>
    <w:tmpl w:val="0EF63F84"/>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6BCB0C1E"/>
    <w:multiLevelType w:val="hybridMultilevel"/>
    <w:tmpl w:val="3966629E"/>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nsid w:val="738D34FA"/>
    <w:multiLevelType w:val="hybridMultilevel"/>
    <w:tmpl w:val="1478B966"/>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1221" w:hanging="360"/>
      </w:pPr>
      <w:rPr>
        <w:rFonts w:ascii="Courier New" w:hAnsi="Courier New" w:cs="Courier New" w:hint="default"/>
      </w:rPr>
    </w:lvl>
    <w:lvl w:ilvl="2" w:tplc="40090005" w:tentative="1">
      <w:start w:val="1"/>
      <w:numFmt w:val="bullet"/>
      <w:lvlText w:val=""/>
      <w:lvlJc w:val="left"/>
      <w:pPr>
        <w:ind w:left="1941" w:hanging="360"/>
      </w:pPr>
      <w:rPr>
        <w:rFonts w:ascii="Wingdings" w:hAnsi="Wingdings" w:hint="default"/>
      </w:rPr>
    </w:lvl>
    <w:lvl w:ilvl="3" w:tplc="40090001" w:tentative="1">
      <w:start w:val="1"/>
      <w:numFmt w:val="bullet"/>
      <w:lvlText w:val=""/>
      <w:lvlJc w:val="left"/>
      <w:pPr>
        <w:ind w:left="2661" w:hanging="360"/>
      </w:pPr>
      <w:rPr>
        <w:rFonts w:ascii="Symbol" w:hAnsi="Symbol" w:hint="default"/>
      </w:rPr>
    </w:lvl>
    <w:lvl w:ilvl="4" w:tplc="40090003" w:tentative="1">
      <w:start w:val="1"/>
      <w:numFmt w:val="bullet"/>
      <w:lvlText w:val="o"/>
      <w:lvlJc w:val="left"/>
      <w:pPr>
        <w:ind w:left="3381" w:hanging="360"/>
      </w:pPr>
      <w:rPr>
        <w:rFonts w:ascii="Courier New" w:hAnsi="Courier New" w:cs="Courier New" w:hint="default"/>
      </w:rPr>
    </w:lvl>
    <w:lvl w:ilvl="5" w:tplc="40090005" w:tentative="1">
      <w:start w:val="1"/>
      <w:numFmt w:val="bullet"/>
      <w:lvlText w:val=""/>
      <w:lvlJc w:val="left"/>
      <w:pPr>
        <w:ind w:left="4101" w:hanging="360"/>
      </w:pPr>
      <w:rPr>
        <w:rFonts w:ascii="Wingdings" w:hAnsi="Wingdings" w:hint="default"/>
      </w:rPr>
    </w:lvl>
    <w:lvl w:ilvl="6" w:tplc="40090001" w:tentative="1">
      <w:start w:val="1"/>
      <w:numFmt w:val="bullet"/>
      <w:lvlText w:val=""/>
      <w:lvlJc w:val="left"/>
      <w:pPr>
        <w:ind w:left="4821" w:hanging="360"/>
      </w:pPr>
      <w:rPr>
        <w:rFonts w:ascii="Symbol" w:hAnsi="Symbol" w:hint="default"/>
      </w:rPr>
    </w:lvl>
    <w:lvl w:ilvl="7" w:tplc="40090003" w:tentative="1">
      <w:start w:val="1"/>
      <w:numFmt w:val="bullet"/>
      <w:lvlText w:val="o"/>
      <w:lvlJc w:val="left"/>
      <w:pPr>
        <w:ind w:left="5541" w:hanging="360"/>
      </w:pPr>
      <w:rPr>
        <w:rFonts w:ascii="Courier New" w:hAnsi="Courier New" w:cs="Courier New" w:hint="default"/>
      </w:rPr>
    </w:lvl>
    <w:lvl w:ilvl="8" w:tplc="40090005" w:tentative="1">
      <w:start w:val="1"/>
      <w:numFmt w:val="bullet"/>
      <w:lvlText w:val=""/>
      <w:lvlJc w:val="left"/>
      <w:pPr>
        <w:ind w:left="6261" w:hanging="360"/>
      </w:pPr>
      <w:rPr>
        <w:rFonts w:ascii="Wingdings" w:hAnsi="Wingdings" w:hint="default"/>
      </w:rPr>
    </w:lvl>
  </w:abstractNum>
  <w:num w:numId="1">
    <w:abstractNumId w:val="4"/>
  </w:num>
  <w:num w:numId="2">
    <w:abstractNumId w:val="0"/>
  </w:num>
  <w:num w:numId="3">
    <w:abstractNumId w:val="7"/>
  </w:num>
  <w:num w:numId="4">
    <w:abstractNumId w:val="8"/>
  </w:num>
  <w:num w:numId="5">
    <w:abstractNumId w:val="6"/>
  </w:num>
  <w:num w:numId="6">
    <w:abstractNumId w:val="2"/>
  </w:num>
  <w:num w:numId="7">
    <w:abstractNumId w:val="1"/>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AE3444"/>
    <w:rsid w:val="00027F2F"/>
    <w:rsid w:val="00041BC1"/>
    <w:rsid w:val="00054463"/>
    <w:rsid w:val="00057995"/>
    <w:rsid w:val="000602A7"/>
    <w:rsid w:val="0008089A"/>
    <w:rsid w:val="000A1317"/>
    <w:rsid w:val="000C2664"/>
    <w:rsid w:val="00136950"/>
    <w:rsid w:val="001D2D3F"/>
    <w:rsid w:val="00261AB1"/>
    <w:rsid w:val="002E25E4"/>
    <w:rsid w:val="002F5A30"/>
    <w:rsid w:val="0030160D"/>
    <w:rsid w:val="00360DC0"/>
    <w:rsid w:val="003B2BBC"/>
    <w:rsid w:val="00415C4F"/>
    <w:rsid w:val="004167D2"/>
    <w:rsid w:val="00421045"/>
    <w:rsid w:val="00422FAE"/>
    <w:rsid w:val="00430873"/>
    <w:rsid w:val="00435456"/>
    <w:rsid w:val="004372AC"/>
    <w:rsid w:val="00441127"/>
    <w:rsid w:val="00460854"/>
    <w:rsid w:val="00476C3B"/>
    <w:rsid w:val="004853DD"/>
    <w:rsid w:val="00496839"/>
    <w:rsid w:val="004A76FE"/>
    <w:rsid w:val="004A7DC8"/>
    <w:rsid w:val="004C4059"/>
    <w:rsid w:val="004D434B"/>
    <w:rsid w:val="00502A7A"/>
    <w:rsid w:val="0055158A"/>
    <w:rsid w:val="005558B7"/>
    <w:rsid w:val="00567C59"/>
    <w:rsid w:val="005710D4"/>
    <w:rsid w:val="005B6302"/>
    <w:rsid w:val="005D37B4"/>
    <w:rsid w:val="005E1B5E"/>
    <w:rsid w:val="00602136"/>
    <w:rsid w:val="00615EE3"/>
    <w:rsid w:val="006560B9"/>
    <w:rsid w:val="00665AFE"/>
    <w:rsid w:val="0068572E"/>
    <w:rsid w:val="006A0B33"/>
    <w:rsid w:val="006B2048"/>
    <w:rsid w:val="006D1F68"/>
    <w:rsid w:val="006D3197"/>
    <w:rsid w:val="006D6803"/>
    <w:rsid w:val="006E67C7"/>
    <w:rsid w:val="00722ED5"/>
    <w:rsid w:val="00750A26"/>
    <w:rsid w:val="007614CB"/>
    <w:rsid w:val="007B0025"/>
    <w:rsid w:val="007C2C79"/>
    <w:rsid w:val="007E3A70"/>
    <w:rsid w:val="0080256A"/>
    <w:rsid w:val="00807E75"/>
    <w:rsid w:val="0083695B"/>
    <w:rsid w:val="00854EA4"/>
    <w:rsid w:val="0086516D"/>
    <w:rsid w:val="00886509"/>
    <w:rsid w:val="008B69F6"/>
    <w:rsid w:val="008D2F3D"/>
    <w:rsid w:val="008E390B"/>
    <w:rsid w:val="008F5675"/>
    <w:rsid w:val="00902022"/>
    <w:rsid w:val="009209A3"/>
    <w:rsid w:val="009A7AA8"/>
    <w:rsid w:val="009C0DBA"/>
    <w:rsid w:val="009E61C3"/>
    <w:rsid w:val="009F366F"/>
    <w:rsid w:val="00A01D99"/>
    <w:rsid w:val="00A47C0F"/>
    <w:rsid w:val="00A858D3"/>
    <w:rsid w:val="00AA4F2E"/>
    <w:rsid w:val="00AD5BA5"/>
    <w:rsid w:val="00AD6C76"/>
    <w:rsid w:val="00AE3444"/>
    <w:rsid w:val="00AF0A87"/>
    <w:rsid w:val="00AF47B9"/>
    <w:rsid w:val="00B20C69"/>
    <w:rsid w:val="00B55DA2"/>
    <w:rsid w:val="00B70039"/>
    <w:rsid w:val="00B705B4"/>
    <w:rsid w:val="00BB7F33"/>
    <w:rsid w:val="00BC7191"/>
    <w:rsid w:val="00BC77EC"/>
    <w:rsid w:val="00BD725A"/>
    <w:rsid w:val="00BE207A"/>
    <w:rsid w:val="00BF0A13"/>
    <w:rsid w:val="00BF1778"/>
    <w:rsid w:val="00BF2193"/>
    <w:rsid w:val="00C026E5"/>
    <w:rsid w:val="00C302AC"/>
    <w:rsid w:val="00C33CFB"/>
    <w:rsid w:val="00C535DD"/>
    <w:rsid w:val="00C67678"/>
    <w:rsid w:val="00C919C4"/>
    <w:rsid w:val="00CB5A45"/>
    <w:rsid w:val="00D96085"/>
    <w:rsid w:val="00DC7520"/>
    <w:rsid w:val="00DD19F4"/>
    <w:rsid w:val="00E37505"/>
    <w:rsid w:val="00E46C70"/>
    <w:rsid w:val="00E639C9"/>
    <w:rsid w:val="00ED66F9"/>
    <w:rsid w:val="00F05F55"/>
    <w:rsid w:val="00F304C4"/>
    <w:rsid w:val="00F64664"/>
    <w:rsid w:val="00F84173"/>
    <w:rsid w:val="00F86A98"/>
    <w:rsid w:val="00FC41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A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sf">
    <w:name w:val="fsf"/>
    <w:basedOn w:val="DefaultParagraphFont"/>
    <w:rsid w:val="00C33CFB"/>
  </w:style>
  <w:style w:type="character" w:customStyle="1" w:styleId="ls0">
    <w:name w:val="ls0"/>
    <w:basedOn w:val="DefaultParagraphFont"/>
    <w:rsid w:val="00C33CFB"/>
  </w:style>
  <w:style w:type="character" w:customStyle="1" w:styleId="ls24">
    <w:name w:val="ls24"/>
    <w:basedOn w:val="DefaultParagraphFont"/>
    <w:rsid w:val="00C33CFB"/>
  </w:style>
  <w:style w:type="character" w:customStyle="1" w:styleId="ls65">
    <w:name w:val="ls65"/>
    <w:basedOn w:val="DefaultParagraphFont"/>
    <w:rsid w:val="00C33CFB"/>
  </w:style>
  <w:style w:type="character" w:customStyle="1" w:styleId="ls45">
    <w:name w:val="ls45"/>
    <w:basedOn w:val="DefaultParagraphFont"/>
    <w:rsid w:val="00C33CFB"/>
  </w:style>
  <w:style w:type="character" w:customStyle="1" w:styleId="ls27">
    <w:name w:val="ls27"/>
    <w:basedOn w:val="DefaultParagraphFont"/>
    <w:rsid w:val="00C33CFB"/>
  </w:style>
  <w:style w:type="character" w:customStyle="1" w:styleId="ls25">
    <w:name w:val="ls25"/>
    <w:basedOn w:val="DefaultParagraphFont"/>
    <w:rsid w:val="00C33CFB"/>
  </w:style>
  <w:style w:type="character" w:customStyle="1" w:styleId="ls28">
    <w:name w:val="ls28"/>
    <w:basedOn w:val="DefaultParagraphFont"/>
    <w:rsid w:val="00C33CFB"/>
  </w:style>
  <w:style w:type="paragraph" w:styleId="Header">
    <w:name w:val="header"/>
    <w:basedOn w:val="Normal"/>
    <w:link w:val="HeaderChar"/>
    <w:uiPriority w:val="99"/>
    <w:unhideWhenUsed/>
    <w:rsid w:val="00AF4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7B9"/>
  </w:style>
  <w:style w:type="paragraph" w:styleId="Footer">
    <w:name w:val="footer"/>
    <w:basedOn w:val="Normal"/>
    <w:link w:val="FooterChar"/>
    <w:uiPriority w:val="99"/>
    <w:unhideWhenUsed/>
    <w:rsid w:val="00AF4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7B9"/>
  </w:style>
  <w:style w:type="paragraph" w:styleId="NormalWeb">
    <w:name w:val="Normal (Web)"/>
    <w:basedOn w:val="Normal"/>
    <w:uiPriority w:val="99"/>
    <w:unhideWhenUsed/>
    <w:rsid w:val="00665AF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65AFE"/>
    <w:rPr>
      <w:b/>
      <w:bCs/>
    </w:rPr>
  </w:style>
  <w:style w:type="character" w:styleId="Emphasis">
    <w:name w:val="Emphasis"/>
    <w:basedOn w:val="DefaultParagraphFont"/>
    <w:uiPriority w:val="20"/>
    <w:qFormat/>
    <w:rsid w:val="00722ED5"/>
    <w:rPr>
      <w:i/>
      <w:iCs/>
    </w:rPr>
  </w:style>
  <w:style w:type="table" w:styleId="TableGrid">
    <w:name w:val="Table Grid"/>
    <w:basedOn w:val="TableNormal"/>
    <w:uiPriority w:val="59"/>
    <w:rsid w:val="00C67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2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93"/>
    <w:rPr>
      <w:rFonts w:ascii="Tahoma" w:hAnsi="Tahoma" w:cs="Tahoma"/>
      <w:sz w:val="16"/>
      <w:szCs w:val="16"/>
    </w:rPr>
  </w:style>
  <w:style w:type="paragraph" w:styleId="ListParagraph">
    <w:name w:val="List Paragraph"/>
    <w:basedOn w:val="Normal"/>
    <w:uiPriority w:val="34"/>
    <w:qFormat/>
    <w:rsid w:val="00E46C70"/>
    <w:pPr>
      <w:spacing w:after="200" w:line="276" w:lineRule="auto"/>
      <w:ind w:left="720"/>
      <w:contextualSpacing/>
    </w:pPr>
  </w:style>
  <w:style w:type="paragraph" w:styleId="NoSpacing">
    <w:name w:val="No Spacing"/>
    <w:uiPriority w:val="1"/>
    <w:qFormat/>
    <w:rsid w:val="00460854"/>
    <w:pPr>
      <w:spacing w:after="0" w:line="240" w:lineRule="auto"/>
    </w:pPr>
  </w:style>
  <w:style w:type="character" w:styleId="Hyperlink">
    <w:name w:val="Hyperlink"/>
    <w:basedOn w:val="DefaultParagraphFont"/>
    <w:uiPriority w:val="99"/>
    <w:unhideWhenUsed/>
    <w:rsid w:val="009E61C3"/>
    <w:rPr>
      <w:color w:val="0563C1" w:themeColor="hyperlink"/>
      <w:u w:val="single"/>
    </w:rPr>
  </w:style>
  <w:style w:type="character" w:customStyle="1" w:styleId="UnresolvedMention">
    <w:name w:val="Unresolved Mention"/>
    <w:basedOn w:val="DefaultParagraphFont"/>
    <w:uiPriority w:val="99"/>
    <w:semiHidden/>
    <w:unhideWhenUsed/>
    <w:rsid w:val="009E61C3"/>
    <w:rPr>
      <w:color w:val="605E5C"/>
      <w:shd w:val="clear" w:color="auto" w:fill="E1DFDD"/>
    </w:rPr>
  </w:style>
  <w:style w:type="character" w:customStyle="1" w:styleId="documentpreview">
    <w:name w:val="document__preview"/>
    <w:basedOn w:val="DefaultParagraphFont"/>
    <w:rsid w:val="007E3A70"/>
  </w:style>
  <w:style w:type="character" w:styleId="FollowedHyperlink">
    <w:name w:val="FollowedHyperlink"/>
    <w:basedOn w:val="DefaultParagraphFont"/>
    <w:uiPriority w:val="99"/>
    <w:semiHidden/>
    <w:unhideWhenUsed/>
    <w:rsid w:val="003B2BB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7439308">
      <w:bodyDiv w:val="1"/>
      <w:marLeft w:val="0"/>
      <w:marRight w:val="0"/>
      <w:marTop w:val="0"/>
      <w:marBottom w:val="0"/>
      <w:divBdr>
        <w:top w:val="none" w:sz="0" w:space="0" w:color="auto"/>
        <w:left w:val="none" w:sz="0" w:space="0" w:color="auto"/>
        <w:bottom w:val="none" w:sz="0" w:space="0" w:color="auto"/>
        <w:right w:val="none" w:sz="0" w:space="0" w:color="auto"/>
      </w:divBdr>
    </w:div>
    <w:div w:id="593393480">
      <w:bodyDiv w:val="1"/>
      <w:marLeft w:val="0"/>
      <w:marRight w:val="0"/>
      <w:marTop w:val="0"/>
      <w:marBottom w:val="0"/>
      <w:divBdr>
        <w:top w:val="none" w:sz="0" w:space="0" w:color="auto"/>
        <w:left w:val="none" w:sz="0" w:space="0" w:color="auto"/>
        <w:bottom w:val="none" w:sz="0" w:space="0" w:color="auto"/>
        <w:right w:val="none" w:sz="0" w:space="0" w:color="auto"/>
      </w:divBdr>
    </w:div>
    <w:div w:id="1497264246">
      <w:bodyDiv w:val="1"/>
      <w:marLeft w:val="0"/>
      <w:marRight w:val="0"/>
      <w:marTop w:val="0"/>
      <w:marBottom w:val="0"/>
      <w:divBdr>
        <w:top w:val="none" w:sz="0" w:space="0" w:color="auto"/>
        <w:left w:val="none" w:sz="0" w:space="0" w:color="auto"/>
        <w:bottom w:val="none" w:sz="0" w:space="0" w:color="auto"/>
        <w:right w:val="none" w:sz="0" w:space="0" w:color="auto"/>
      </w:divBdr>
    </w:div>
    <w:div w:id="1523133636">
      <w:bodyDiv w:val="1"/>
      <w:marLeft w:val="0"/>
      <w:marRight w:val="0"/>
      <w:marTop w:val="0"/>
      <w:marBottom w:val="0"/>
      <w:divBdr>
        <w:top w:val="none" w:sz="0" w:space="0" w:color="auto"/>
        <w:left w:val="none" w:sz="0" w:space="0" w:color="auto"/>
        <w:bottom w:val="none" w:sz="0" w:space="0" w:color="auto"/>
        <w:right w:val="none" w:sz="0" w:space="0" w:color="auto"/>
      </w:divBdr>
    </w:div>
    <w:div w:id="183764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04/IJIL.2009.022811" TargetMode="External"/><Relationship Id="rId13" Type="http://schemas.openxmlformats.org/officeDocument/2006/relationships/hyperlink" Target="https://doi.org/10.5172/impp.2014.16.3.392" TargetMode="External"/><Relationship Id="rId3" Type="http://schemas.openxmlformats.org/officeDocument/2006/relationships/settings" Target="settings.xml"/><Relationship Id="rId7" Type="http://schemas.openxmlformats.org/officeDocument/2006/relationships/hyperlink" Target="https://www.emerald.com/insight/content/doi/10.1108/ET-03-2018-0064/full/html" TargetMode="External"/><Relationship Id="rId12" Type="http://schemas.openxmlformats.org/officeDocument/2006/relationships/hyperlink" Target="https://doi.org/10.1037/0022-3514.51.3.64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08/ET-11-2012-012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1016/j.tsc.2014.11.006" TargetMode="External"/><Relationship Id="rId4" Type="http://schemas.openxmlformats.org/officeDocument/2006/relationships/webSettings" Target="webSettings.xml"/><Relationship Id="rId9" Type="http://schemas.openxmlformats.org/officeDocument/2006/relationships/hyperlink" Target="https://doi.org/10.1111/j.1467-9310.2010.00590.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4878</Words>
  <Characters>27807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BBM1</cp:lastModifiedBy>
  <cp:revision>9</cp:revision>
  <dcterms:created xsi:type="dcterms:W3CDTF">2022-11-09T11:35:00Z</dcterms:created>
  <dcterms:modified xsi:type="dcterms:W3CDTF">2023-07-17T08:20:00Z</dcterms:modified>
</cp:coreProperties>
</file>