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B36" w:rsidRPr="009A5A6E" w:rsidRDefault="003838E2" w:rsidP="003838E2">
      <w:pPr>
        <w:jc w:val="center"/>
        <w:rPr>
          <w:rFonts w:ascii="Times New Roman" w:hAnsi="Times New Roman" w:cs="Times New Roman"/>
          <w:b/>
          <w:bCs/>
          <w:color w:val="000000"/>
          <w:sz w:val="48"/>
          <w:szCs w:val="48"/>
          <w:shd w:val="clear" w:color="auto" w:fill="FFFFFF"/>
        </w:rPr>
      </w:pPr>
      <w:proofErr w:type="spellStart"/>
      <w:r w:rsidRPr="009A5A6E">
        <w:rPr>
          <w:rFonts w:ascii="Times New Roman" w:hAnsi="Times New Roman" w:cs="Times New Roman"/>
          <w:b/>
          <w:bCs/>
          <w:color w:val="000000"/>
          <w:sz w:val="48"/>
          <w:szCs w:val="48"/>
          <w:shd w:val="clear" w:color="auto" w:fill="FFFFFF"/>
        </w:rPr>
        <w:t>Phyto</w:t>
      </w:r>
      <w:proofErr w:type="spellEnd"/>
      <w:r w:rsidRPr="009A5A6E">
        <w:rPr>
          <w:rFonts w:ascii="Times New Roman" w:hAnsi="Times New Roman" w:cs="Times New Roman"/>
          <w:b/>
          <w:bCs/>
          <w:color w:val="000000"/>
          <w:sz w:val="48"/>
          <w:szCs w:val="48"/>
          <w:shd w:val="clear" w:color="auto" w:fill="FFFFFF"/>
        </w:rPr>
        <w:t>-phospholipid complexes and its application in cancer therapy</w:t>
      </w:r>
    </w:p>
    <w:p w:rsidR="003838E2" w:rsidRPr="004B55F7" w:rsidRDefault="003838E2" w:rsidP="004B55F7">
      <w:pPr>
        <w:spacing w:after="0" w:line="240" w:lineRule="auto"/>
        <w:jc w:val="center"/>
        <w:rPr>
          <w:rFonts w:ascii="Times New Roman" w:hAnsi="Times New Roman" w:cs="Times New Roman"/>
          <w:color w:val="000000"/>
          <w:sz w:val="20"/>
          <w:shd w:val="clear" w:color="auto" w:fill="FFFFFF"/>
        </w:rPr>
      </w:pPr>
      <w:r w:rsidRPr="004B55F7">
        <w:rPr>
          <w:rFonts w:ascii="Times New Roman" w:hAnsi="Times New Roman" w:cs="Times New Roman"/>
          <w:color w:val="000000"/>
          <w:sz w:val="20"/>
          <w:shd w:val="clear" w:color="auto" w:fill="FFFFFF"/>
        </w:rPr>
        <w:t>Juti Rani Devi</w:t>
      </w:r>
      <w:r w:rsidR="00BE19DB" w:rsidRPr="004B55F7">
        <w:rPr>
          <w:rFonts w:ascii="Times New Roman" w:hAnsi="Times New Roman" w:cs="Times New Roman"/>
          <w:color w:val="000000"/>
          <w:sz w:val="20"/>
          <w:shd w:val="clear" w:color="auto" w:fill="FFFFFF"/>
        </w:rPr>
        <w:t>*</w:t>
      </w:r>
      <w:r w:rsidRPr="004B55F7">
        <w:rPr>
          <w:rFonts w:ascii="Times New Roman" w:hAnsi="Times New Roman" w:cs="Times New Roman"/>
          <w:color w:val="000000"/>
          <w:sz w:val="20"/>
          <w:shd w:val="clear" w:color="auto" w:fill="FFFFFF"/>
        </w:rPr>
        <w:t xml:space="preserve">, </w:t>
      </w:r>
      <w:proofErr w:type="spellStart"/>
      <w:r w:rsidRPr="004B55F7">
        <w:rPr>
          <w:rFonts w:ascii="Times New Roman" w:hAnsi="Times New Roman" w:cs="Times New Roman"/>
          <w:color w:val="000000"/>
          <w:sz w:val="20"/>
          <w:shd w:val="clear" w:color="auto" w:fill="FFFFFF"/>
        </w:rPr>
        <w:t>Arijit</w:t>
      </w:r>
      <w:proofErr w:type="spellEnd"/>
      <w:r w:rsidR="00792E46" w:rsidRPr="004B55F7">
        <w:rPr>
          <w:rFonts w:ascii="Times New Roman" w:hAnsi="Times New Roman" w:cs="Times New Roman"/>
          <w:color w:val="000000"/>
          <w:sz w:val="20"/>
          <w:shd w:val="clear" w:color="auto" w:fill="FFFFFF"/>
        </w:rPr>
        <w:t xml:space="preserve"> Dutta</w:t>
      </w:r>
      <w:r w:rsidRPr="004B55F7">
        <w:rPr>
          <w:rFonts w:ascii="Times New Roman" w:hAnsi="Times New Roman" w:cs="Times New Roman"/>
          <w:color w:val="000000"/>
          <w:sz w:val="20"/>
          <w:shd w:val="clear" w:color="auto" w:fill="FFFFFF"/>
        </w:rPr>
        <w:t xml:space="preserve">, </w:t>
      </w:r>
      <w:proofErr w:type="spellStart"/>
      <w:r w:rsidRPr="004B55F7">
        <w:rPr>
          <w:rFonts w:ascii="Times New Roman" w:hAnsi="Times New Roman" w:cs="Times New Roman"/>
          <w:color w:val="000000"/>
          <w:sz w:val="20"/>
          <w:shd w:val="clear" w:color="auto" w:fill="FFFFFF"/>
        </w:rPr>
        <w:t>Trishna</w:t>
      </w:r>
      <w:proofErr w:type="spellEnd"/>
      <w:r w:rsidRPr="004B55F7">
        <w:rPr>
          <w:rFonts w:ascii="Times New Roman" w:hAnsi="Times New Roman" w:cs="Times New Roman"/>
          <w:color w:val="000000"/>
          <w:sz w:val="20"/>
          <w:shd w:val="clear" w:color="auto" w:fill="FFFFFF"/>
        </w:rPr>
        <w:t xml:space="preserve"> Sarma</w:t>
      </w:r>
      <w:r w:rsidR="00A24635" w:rsidRPr="004B55F7">
        <w:rPr>
          <w:rFonts w:ascii="Times New Roman" w:hAnsi="Times New Roman" w:cs="Times New Roman"/>
          <w:color w:val="000000"/>
          <w:sz w:val="20"/>
          <w:shd w:val="clear" w:color="auto" w:fill="FFFFFF"/>
        </w:rPr>
        <w:t>, Bharga</w:t>
      </w:r>
      <w:r w:rsidR="003D3A18" w:rsidRPr="004B55F7">
        <w:rPr>
          <w:rFonts w:ascii="Times New Roman" w:hAnsi="Times New Roman" w:cs="Times New Roman"/>
          <w:color w:val="000000"/>
          <w:sz w:val="20"/>
          <w:shd w:val="clear" w:color="auto" w:fill="FFFFFF"/>
        </w:rPr>
        <w:t>b</w:t>
      </w:r>
      <w:r w:rsidR="00095E6A" w:rsidRPr="004B55F7">
        <w:rPr>
          <w:rFonts w:ascii="Times New Roman" w:hAnsi="Times New Roman" w:cs="Times New Roman"/>
          <w:color w:val="000000"/>
          <w:sz w:val="20"/>
          <w:shd w:val="clear" w:color="auto" w:fill="FFFFFF"/>
        </w:rPr>
        <w:t xml:space="preserve"> Jyoti </w:t>
      </w:r>
      <w:proofErr w:type="spellStart"/>
      <w:r w:rsidR="00095E6A" w:rsidRPr="004B55F7">
        <w:rPr>
          <w:rFonts w:ascii="Times New Roman" w:hAnsi="Times New Roman" w:cs="Times New Roman"/>
          <w:color w:val="000000"/>
          <w:sz w:val="20"/>
          <w:shd w:val="clear" w:color="auto" w:fill="FFFFFF"/>
        </w:rPr>
        <w:t>Sahariah</w:t>
      </w:r>
      <w:proofErr w:type="spellEnd"/>
    </w:p>
    <w:p w:rsidR="003838E2" w:rsidRPr="004B55F7" w:rsidRDefault="003838E2" w:rsidP="004B55F7">
      <w:pPr>
        <w:spacing w:after="0" w:line="240" w:lineRule="auto"/>
        <w:jc w:val="center"/>
        <w:rPr>
          <w:rFonts w:ascii="Times New Roman" w:hAnsi="Times New Roman" w:cs="Times New Roman"/>
          <w:color w:val="000000"/>
          <w:sz w:val="20"/>
          <w:shd w:val="clear" w:color="auto" w:fill="FFFFFF"/>
        </w:rPr>
      </w:pPr>
      <w:r w:rsidRPr="004B55F7">
        <w:rPr>
          <w:rFonts w:ascii="Times New Roman" w:hAnsi="Times New Roman" w:cs="Times New Roman"/>
          <w:color w:val="000000"/>
          <w:sz w:val="20"/>
          <w:shd w:val="clear" w:color="auto" w:fill="FFFFFF"/>
        </w:rPr>
        <w:t xml:space="preserve">NETES Institute of Pharmaceutical sciences, Shantipur, Mirza, </w:t>
      </w:r>
      <w:proofErr w:type="gramStart"/>
      <w:r w:rsidRPr="004B55F7">
        <w:rPr>
          <w:rFonts w:ascii="Times New Roman" w:hAnsi="Times New Roman" w:cs="Times New Roman"/>
          <w:color w:val="000000"/>
          <w:sz w:val="20"/>
          <w:shd w:val="clear" w:color="auto" w:fill="FFFFFF"/>
        </w:rPr>
        <w:t>Kamrup</w:t>
      </w:r>
      <w:proofErr w:type="gramEnd"/>
      <w:r w:rsidRPr="004B55F7">
        <w:rPr>
          <w:rFonts w:ascii="Times New Roman" w:hAnsi="Times New Roman" w:cs="Times New Roman"/>
          <w:color w:val="000000"/>
          <w:sz w:val="20"/>
          <w:shd w:val="clear" w:color="auto" w:fill="FFFFFF"/>
        </w:rPr>
        <w:t>, Assam</w:t>
      </w:r>
    </w:p>
    <w:p w:rsidR="003838E2" w:rsidRPr="004B55F7" w:rsidRDefault="003838E2" w:rsidP="004B55F7">
      <w:pPr>
        <w:spacing w:after="0" w:line="240" w:lineRule="auto"/>
        <w:jc w:val="center"/>
        <w:rPr>
          <w:rFonts w:ascii="Times New Roman" w:hAnsi="Times New Roman" w:cs="Times New Roman"/>
          <w:color w:val="000000"/>
          <w:sz w:val="20"/>
          <w:shd w:val="clear" w:color="auto" w:fill="FFFFFF"/>
        </w:rPr>
      </w:pPr>
    </w:p>
    <w:p w:rsidR="003838E2" w:rsidRPr="004B55F7" w:rsidRDefault="003838E2" w:rsidP="004B55F7">
      <w:pPr>
        <w:spacing w:after="0" w:line="240" w:lineRule="auto"/>
        <w:jc w:val="both"/>
        <w:rPr>
          <w:rFonts w:ascii="Times New Roman" w:hAnsi="Times New Roman" w:cs="Times New Roman"/>
          <w:b/>
          <w:bCs/>
          <w:color w:val="000000"/>
          <w:sz w:val="20"/>
          <w:shd w:val="clear" w:color="auto" w:fill="FFFFFF"/>
        </w:rPr>
      </w:pPr>
      <w:r w:rsidRPr="004B55F7">
        <w:rPr>
          <w:rFonts w:ascii="Times New Roman" w:hAnsi="Times New Roman" w:cs="Times New Roman"/>
          <w:b/>
          <w:bCs/>
          <w:color w:val="000000"/>
          <w:sz w:val="20"/>
          <w:shd w:val="clear" w:color="auto" w:fill="FFFFFF"/>
        </w:rPr>
        <w:t>Abstract:</w:t>
      </w:r>
    </w:p>
    <w:p w:rsidR="00400A97" w:rsidRPr="004B55F7" w:rsidRDefault="00400A97" w:rsidP="004B55F7">
      <w:pPr>
        <w:spacing w:after="0" w:line="240" w:lineRule="auto"/>
        <w:jc w:val="both"/>
        <w:rPr>
          <w:rFonts w:ascii="Times New Roman" w:hAnsi="Times New Roman" w:cs="Times New Roman"/>
          <w:sz w:val="20"/>
        </w:rPr>
      </w:pPr>
    </w:p>
    <w:p w:rsidR="00400A97" w:rsidRPr="004B55F7" w:rsidRDefault="00400A97" w:rsidP="004B55F7">
      <w:pPr>
        <w:spacing w:after="0" w:line="240" w:lineRule="auto"/>
        <w:jc w:val="both"/>
        <w:rPr>
          <w:rFonts w:ascii="Times New Roman" w:hAnsi="Times New Roman" w:cs="Times New Roman"/>
          <w:sz w:val="20"/>
        </w:rPr>
      </w:pPr>
      <w:r w:rsidRPr="004B55F7">
        <w:rPr>
          <w:rFonts w:ascii="Times New Roman" w:hAnsi="Times New Roman" w:cs="Times New Roman"/>
          <w:sz w:val="20"/>
        </w:rPr>
        <w:t xml:space="preserve">Cancer is one of the leading causes of death worldwide. It has continued to provide a substantial challenge for treatments now being used and is still not completely resolved. The traditional cancer treatment options, such as surgery, chemotherapy, radiation therapy, etc., have serious side effects. The potential to improve the efficacy of conventional cancer therapy through the use of herbal active ingredients is enormous. It has been shown that natural plant active ingredients exhibit significant pharmacological activity in vitro but limited in vivo absorption. Phytosomes are one of the emerging nanotechnologies that can be used to improve the miscibility of bioactive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in lipid-rich barriers and overcome their poor bioavailability in order to increase their bioavailability and absorption and get around the drawbacks and adverse effects of conventional herbal extracts. For the targeted distribution of </w:t>
      </w:r>
      <w:proofErr w:type="spellStart"/>
      <w:r w:rsidRPr="004B55F7">
        <w:rPr>
          <w:rFonts w:ascii="Times New Roman" w:hAnsi="Times New Roman" w:cs="Times New Roman"/>
          <w:sz w:val="20"/>
        </w:rPr>
        <w:t>phytoconstituent</w:t>
      </w:r>
      <w:proofErr w:type="spellEnd"/>
      <w:r w:rsidRPr="004B55F7">
        <w:rPr>
          <w:rFonts w:ascii="Times New Roman" w:hAnsi="Times New Roman" w:cs="Times New Roman"/>
          <w:sz w:val="20"/>
        </w:rPr>
        <w:t xml:space="preserve"> at the site of action, a variety of cutting-edge drug delivery vehicles are used. The well-known biocompatible nanocarriers known as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-phospholipid complexes can be used to improve the solubility and permeability of </w:t>
      </w:r>
      <w:proofErr w:type="spellStart"/>
      <w:r w:rsidRPr="004B55F7">
        <w:rPr>
          <w:rFonts w:ascii="Times New Roman" w:hAnsi="Times New Roman" w:cs="Times New Roman"/>
          <w:sz w:val="20"/>
        </w:rPr>
        <w:t>phytopharmaceuticals</w:t>
      </w:r>
      <w:proofErr w:type="spellEnd"/>
      <w:r w:rsidRPr="004B55F7">
        <w:rPr>
          <w:rFonts w:ascii="Times New Roman" w:hAnsi="Times New Roman" w:cs="Times New Roman"/>
          <w:sz w:val="20"/>
        </w:rPr>
        <w:t xml:space="preserve"> in a variety of innovative drug delivery systems (NDDS).  The primary focus of this review was on numerous traditional and cutting-edge techniques as well as diverse Nano carriers employed in cancer therapy. </w:t>
      </w:r>
      <w:proofErr w:type="gramStart"/>
      <w:r w:rsidRPr="004B55F7">
        <w:rPr>
          <w:rFonts w:ascii="Times New Roman" w:hAnsi="Times New Roman" w:cs="Times New Roman"/>
          <w:sz w:val="20"/>
        </w:rPr>
        <w:t>Including an overview of the most recent studies on the creation and application of phytosomes as a superior delivery system for herbal components in the treatment of cancer.</w:t>
      </w:r>
      <w:proofErr w:type="gramEnd"/>
      <w:r w:rsidRPr="004B55F7">
        <w:rPr>
          <w:rFonts w:ascii="Times New Roman" w:hAnsi="Times New Roman" w:cs="Times New Roman"/>
          <w:sz w:val="20"/>
        </w:rPr>
        <w:t xml:space="preserve"> Moreover, it contains details on the preparation, the method of characterisation, and the mechanism of drug release from the phytosome. Additionally, research is being done on some of the main phytosome-derived active components of herbs that have demonstrated anticancer action. Finally, difficulties and prospects for using phytosomes to treat cancer are also explored.</w:t>
      </w:r>
    </w:p>
    <w:p w:rsidR="00400A97" w:rsidRPr="004B55F7" w:rsidRDefault="00400A97" w:rsidP="004B55F7">
      <w:pPr>
        <w:spacing w:after="0" w:line="240" w:lineRule="auto"/>
        <w:jc w:val="both"/>
        <w:rPr>
          <w:rFonts w:ascii="Times New Roman" w:hAnsi="Times New Roman" w:cs="Times New Roman"/>
          <w:sz w:val="20"/>
        </w:rPr>
      </w:pPr>
    </w:p>
    <w:p w:rsidR="00400A97" w:rsidRPr="004B55F7" w:rsidRDefault="00400A97" w:rsidP="004B55F7">
      <w:pPr>
        <w:spacing w:after="0" w:line="240" w:lineRule="auto"/>
        <w:jc w:val="both"/>
        <w:rPr>
          <w:rFonts w:ascii="Times New Roman" w:hAnsi="Times New Roman" w:cs="Times New Roman"/>
          <w:sz w:val="20"/>
        </w:rPr>
      </w:pPr>
      <w:r w:rsidRPr="004B55F7">
        <w:rPr>
          <w:rFonts w:ascii="Times New Roman" w:hAnsi="Times New Roman" w:cs="Times New Roman"/>
          <w:i/>
          <w:iCs/>
          <w:sz w:val="20"/>
        </w:rPr>
        <w:t xml:space="preserve">Keywords: </w:t>
      </w:r>
      <w:r w:rsidRPr="004B55F7">
        <w:rPr>
          <w:rFonts w:ascii="Times New Roman" w:hAnsi="Times New Roman" w:cs="Times New Roman"/>
          <w:sz w:val="20"/>
        </w:rPr>
        <w:t>Phytosomes, Cancer therapies, Targeted drug delivery, Herbal extract, Nanocarrier</w:t>
      </w:r>
    </w:p>
    <w:p w:rsidR="00832B6F" w:rsidRPr="004B55F7" w:rsidRDefault="00832B6F" w:rsidP="004B55F7">
      <w:pPr>
        <w:spacing w:after="0" w:line="240" w:lineRule="auto"/>
        <w:jc w:val="both"/>
        <w:rPr>
          <w:rFonts w:ascii="Times New Roman" w:hAnsi="Times New Roman" w:cs="Times New Roman"/>
          <w:sz w:val="20"/>
        </w:rPr>
      </w:pPr>
    </w:p>
    <w:p w:rsidR="002E28EE" w:rsidRPr="004B55F7" w:rsidRDefault="002E28EE" w:rsidP="004B55F7">
      <w:pPr>
        <w:pStyle w:val="Normal1"/>
        <w:spacing w:after="0" w:line="240" w:lineRule="auto"/>
        <w:jc w:val="both"/>
        <w:rPr>
          <w:rFonts w:ascii="Times New Roman" w:eastAsia="Times New Roman" w:hAnsi="Times New Roman" w:cs="Times New Roman"/>
          <w:b/>
          <w:color w:val="000000"/>
          <w:sz w:val="20"/>
          <w:szCs w:val="20"/>
          <w:highlight w:val="white"/>
        </w:rPr>
      </w:pPr>
    </w:p>
    <w:p w:rsidR="00832B6F" w:rsidRPr="004B55F7" w:rsidRDefault="009A5A6E" w:rsidP="009A5A6E">
      <w:pPr>
        <w:pStyle w:val="Normal1"/>
        <w:spacing w:before="240" w:line="240" w:lineRule="auto"/>
        <w:jc w:val="center"/>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I.</w:t>
      </w:r>
      <w:r w:rsidR="00832B6F" w:rsidRPr="004B55F7">
        <w:rPr>
          <w:rFonts w:ascii="Times New Roman" w:eastAsia="Times New Roman" w:hAnsi="Times New Roman" w:cs="Times New Roman"/>
          <w:b/>
          <w:color w:val="000000"/>
          <w:sz w:val="20"/>
          <w:szCs w:val="20"/>
          <w:highlight w:val="white"/>
        </w:rPr>
        <w:t>Introduction</w:t>
      </w:r>
      <w:r w:rsidR="004B55F7" w:rsidRPr="004B55F7">
        <w:rPr>
          <w:rFonts w:ascii="Times New Roman" w:eastAsia="Times New Roman" w:hAnsi="Times New Roman" w:cs="Times New Roman"/>
          <w:b/>
          <w:color w:val="000000"/>
          <w:sz w:val="20"/>
          <w:szCs w:val="20"/>
          <w:highlight w:val="white"/>
        </w:rPr>
        <w:t>:</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It is predicted that the number of individuals diagnosed with cancer would double in the future decades as the incidence of new cancer cases or cancer mortality rates are rising in the digital age. There is thus a growing demand for the development of more effective anticancer drugs from conventional sources in order to boost their therapeutic potential [1]. In particular, novel drug delivery systems that enhance the pharmacodynamics and bioavailability of medicines and deliver precise drug concentrations to cancer cells with little cytotoxicity to healthy cells have made significant strides in the development of new anti-cancer medications in recent years [2]. Traditional cancer treatment modalities include surgery, chemotherapy, radiation therapy, hormone therapy, immunotherapy, targeted therapy, or </w:t>
      </w:r>
      <w:proofErr w:type="gramStart"/>
      <w:r w:rsidRPr="004B55F7">
        <w:rPr>
          <w:rFonts w:ascii="Times New Roman" w:hAnsi="Times New Roman" w:cs="Times New Roman"/>
          <w:sz w:val="20"/>
        </w:rPr>
        <w:t>a combination of these have</w:t>
      </w:r>
      <w:proofErr w:type="gramEnd"/>
      <w:r w:rsidRPr="004B55F7">
        <w:rPr>
          <w:rFonts w:ascii="Times New Roman" w:hAnsi="Times New Roman" w:cs="Times New Roman"/>
          <w:sz w:val="20"/>
        </w:rPr>
        <w:t xml:space="preserve"> advanced significantly. </w:t>
      </w:r>
      <w:proofErr w:type="gramStart"/>
      <w:r w:rsidRPr="004B55F7">
        <w:rPr>
          <w:rFonts w:ascii="Times New Roman" w:hAnsi="Times New Roman" w:cs="Times New Roman"/>
          <w:sz w:val="20"/>
        </w:rPr>
        <w:t>improved</w:t>
      </w:r>
      <w:proofErr w:type="gramEnd"/>
      <w:r w:rsidRPr="004B55F7">
        <w:rPr>
          <w:rFonts w:ascii="Times New Roman" w:hAnsi="Times New Roman" w:cs="Times New Roman"/>
          <w:sz w:val="20"/>
        </w:rPr>
        <w:t xml:space="preserve"> the prognosis for cancer patients in recent years to some extent [3]. These techniques are harshly criticized since there is insufficient medication bioavailability at the desired site, which can have a number of negative side effects, including death. To overcome the aforementioned issues, several scientists and researchers have worked to develop targeted or location-specific medicine delivery techniques. The future of medical research and a unique and focused medication delivery mechanism for the treatment of cancer is nanotechnology. For the treatment of cancer, nanostructures such as nanoparticles, liposomes, dendrimers, and micelles have been used as controlled delivery systems. [4]. </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In order to generate potential nano-based treatments for illnesses like cancer; research has been focused on the potential uses and properties of tropical plant extracts [5].Because of their innate antibacterial properties, plants have been used in medicine. Extracts of natural materials are widely tested for expected bioactivities. The bioactive components are then isolated and identified by fractionation of extracts that demonstrate the requisite bioactivity. Particularly plants are a naturally occurring source whose anti-cancer benefits have been carefully investigated [6]. Strong </w:t>
      </w:r>
      <w:r w:rsidRPr="004B55F7">
        <w:rPr>
          <w:rFonts w:ascii="Times New Roman" w:hAnsi="Times New Roman" w:cs="Times New Roman"/>
          <w:i/>
          <w:iCs/>
          <w:sz w:val="20"/>
        </w:rPr>
        <w:t>in-vitro</w:t>
      </w:r>
      <w:r w:rsidRPr="004B55F7">
        <w:rPr>
          <w:rFonts w:ascii="Times New Roman" w:hAnsi="Times New Roman" w:cs="Times New Roman"/>
          <w:sz w:val="20"/>
        </w:rPr>
        <w:t xml:space="preserve"> pharmacological effects have been elucidated for active components of plants, but only moderate </w:t>
      </w:r>
      <w:r w:rsidRPr="004B55F7">
        <w:rPr>
          <w:rFonts w:ascii="Times New Roman" w:hAnsi="Times New Roman" w:cs="Times New Roman"/>
          <w:i/>
          <w:iCs/>
          <w:sz w:val="20"/>
        </w:rPr>
        <w:t>in-vivo</w:t>
      </w:r>
      <w:r w:rsidRPr="004B55F7">
        <w:rPr>
          <w:rFonts w:ascii="Times New Roman" w:hAnsi="Times New Roman" w:cs="Times New Roman"/>
          <w:sz w:val="20"/>
        </w:rPr>
        <w:t xml:space="preserve"> absorption [7]. The issue of poor water solubility, or reduced in vivo absorption, calls for the development of a novel medication delivery technique. Nanotechnology-based drug delivery techniques are being created to address the bioavailability issue with low-solubility chemicals [8]. </w:t>
      </w:r>
    </w:p>
    <w:p w:rsidR="00832B6F" w:rsidRPr="004B55F7" w:rsidRDefault="00832B6F" w:rsidP="00E46337">
      <w:pPr>
        <w:spacing w:after="0" w:line="240" w:lineRule="auto"/>
        <w:ind w:firstLine="720"/>
        <w:jc w:val="both"/>
        <w:rPr>
          <w:rFonts w:ascii="Times New Roman" w:hAnsi="Times New Roman" w:cs="Times New Roman"/>
          <w:sz w:val="20"/>
        </w:rPr>
      </w:pPr>
      <w:proofErr w:type="spellStart"/>
      <w:r w:rsidRPr="004B55F7">
        <w:rPr>
          <w:rFonts w:ascii="Times New Roman" w:hAnsi="Times New Roman" w:cs="Times New Roman"/>
          <w:sz w:val="20"/>
        </w:rPr>
        <w:t>Phytophospholipid</w:t>
      </w:r>
      <w:proofErr w:type="spellEnd"/>
      <w:r w:rsidRPr="004B55F7">
        <w:rPr>
          <w:rFonts w:ascii="Times New Roman" w:hAnsi="Times New Roman" w:cs="Times New Roman"/>
          <w:sz w:val="20"/>
        </w:rPr>
        <w:t xml:space="preserve"> complexes, sometimes referred to as Phytosomes, have emerged as one of the most efficient ways to increase the bioavailability of the active components [7].The name "Phytosome," which is also known as "</w:t>
      </w:r>
      <w:proofErr w:type="spellStart"/>
      <w:r w:rsidRPr="004B55F7">
        <w:rPr>
          <w:rFonts w:ascii="Times New Roman" w:hAnsi="Times New Roman" w:cs="Times New Roman"/>
          <w:sz w:val="20"/>
        </w:rPr>
        <w:t>herbosome</w:t>
      </w:r>
      <w:proofErr w:type="spellEnd"/>
      <w:r w:rsidRPr="004B55F7">
        <w:rPr>
          <w:rFonts w:ascii="Times New Roman" w:hAnsi="Times New Roman" w:cs="Times New Roman"/>
          <w:sz w:val="20"/>
        </w:rPr>
        <w:t>" in some publications, is made up of the terms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 and "some," which refer to both plants and cell-like structures. Liposomes and Phytosomes have many similarities. Phytosome is a cutting-edge vesicular drug delivery </w:t>
      </w:r>
      <w:proofErr w:type="gramStart"/>
      <w:r w:rsidRPr="004B55F7">
        <w:rPr>
          <w:rFonts w:ascii="Times New Roman" w:hAnsi="Times New Roman" w:cs="Times New Roman"/>
          <w:sz w:val="20"/>
        </w:rPr>
        <w:t>system,</w:t>
      </w:r>
      <w:proofErr w:type="gramEnd"/>
      <w:r w:rsidRPr="004B55F7">
        <w:rPr>
          <w:rFonts w:ascii="Times New Roman" w:hAnsi="Times New Roman" w:cs="Times New Roman"/>
          <w:sz w:val="20"/>
        </w:rPr>
        <w:t xml:space="preserve"> include plant extracts or hydrophilic phytochemicals in phospholipids to enhance their bioavailability and absorption while avoiding the disadvantages and adverse effects of conventional herbal extracts [9]. They are micelles created by the interaction of phospholipids and water. Polyphenolic plant extracts are used to improve the connection. Through hydrogen bonding and polar contact, the polar functional groups of lipophilic substances bind to the charged phosphate head of phospholipids to create micelles. These micelles hold the polyphenolic chemicals in place. In contrast to liposomes, phytosomes contain the bioactive substance either within the core cavity or in the spaces between the shell membrane layers. The bioactive substance is a crucial component of the micelle in phytosomes, where the molecules are bonded chemically to the polar heads of the phospholipids. Only water-soluble substances are delivered by liposomes, whereas both water- and lipid-soluble substances can be delivered by phytosomes. Phytosomes are used to convey both water- and lipid-soluble chemicals, whereas liposomes are utilized to carry solely water-soluble compounds. </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lastRenderedPageBreak/>
        <w:t xml:space="preserve">As a vesicular medication delivery mechanism for cancer, phytosomes are employed. Drug carriers are passively targeted by vesicular drug delivery systems, which avoid detection by the immune system. Nevertheless, in the case of tumor treatment, phytosomes with a molecular weight larger than 40 </w:t>
      </w:r>
      <w:proofErr w:type="spellStart"/>
      <w:r w:rsidRPr="004B55F7">
        <w:rPr>
          <w:rFonts w:ascii="Times New Roman" w:hAnsi="Times New Roman" w:cs="Times New Roman"/>
          <w:sz w:val="20"/>
        </w:rPr>
        <w:t>kDa</w:t>
      </w:r>
      <w:proofErr w:type="spellEnd"/>
      <w:r w:rsidRPr="004B55F7">
        <w:rPr>
          <w:rFonts w:ascii="Times New Roman" w:hAnsi="Times New Roman" w:cs="Times New Roman"/>
          <w:sz w:val="20"/>
        </w:rPr>
        <w:t xml:space="preserve"> and a </w:t>
      </w:r>
      <w:proofErr w:type="spellStart"/>
      <w:r w:rsidRPr="004B55F7">
        <w:rPr>
          <w:rFonts w:ascii="Times New Roman" w:hAnsi="Times New Roman" w:cs="Times New Roman"/>
          <w:sz w:val="20"/>
        </w:rPr>
        <w:t>nanometric</w:t>
      </w:r>
      <w:proofErr w:type="spellEnd"/>
      <w:r w:rsidRPr="004B55F7">
        <w:rPr>
          <w:rFonts w:ascii="Times New Roman" w:hAnsi="Times New Roman" w:cs="Times New Roman"/>
          <w:sz w:val="20"/>
        </w:rPr>
        <w:t xml:space="preserve"> size range of 100–1200 nm actively targets cancer cells because of improved permeability and retention. While active targeting directly delivers medications to the place of action, passive targeting enhances drug bioavailability. To transport bioactive chemicals, several techniques are integrated in phytosomes [10]. Over the past two decades, growing evidence of </w:t>
      </w:r>
      <w:proofErr w:type="spellStart"/>
      <w:r w:rsidRPr="004B55F7">
        <w:rPr>
          <w:rFonts w:ascii="Times New Roman" w:hAnsi="Times New Roman" w:cs="Times New Roman"/>
          <w:sz w:val="20"/>
        </w:rPr>
        <w:t>phytosome's</w:t>
      </w:r>
      <w:proofErr w:type="spellEnd"/>
      <w:r w:rsidRPr="004B55F7">
        <w:rPr>
          <w:rFonts w:ascii="Times New Roman" w:hAnsi="Times New Roman" w:cs="Times New Roman"/>
          <w:sz w:val="20"/>
        </w:rPr>
        <w:t xml:space="preserve"> potential for drug delivery has emerged. These applications include those for the treatment of cardiovascular disease, inflammation, </w:t>
      </w:r>
      <w:proofErr w:type="spellStart"/>
      <w:r w:rsidRPr="004B55F7">
        <w:rPr>
          <w:rFonts w:ascii="Times New Roman" w:hAnsi="Times New Roman" w:cs="Times New Roman"/>
          <w:sz w:val="20"/>
        </w:rPr>
        <w:t>hepatoprotection</w:t>
      </w:r>
      <w:proofErr w:type="spellEnd"/>
      <w:r w:rsidRPr="004B55F7">
        <w:rPr>
          <w:rFonts w:ascii="Times New Roman" w:hAnsi="Times New Roman" w:cs="Times New Roman"/>
          <w:sz w:val="20"/>
        </w:rPr>
        <w:t>, and cancer [11]. Due to a strong chemical contact between the phytosome phospholipid and phytochemical, the production of phytosomes is simple, does not necessitate complicated or expensive equipment, and does not interfere with the herbal constituents that are encapsulated [12]. Thus, this study emphasizes the use of phytosomes in cancer diagnostics, as well as their formulation, characterisation, mechanism of action, difficulties, and potential for the future in cancer therapy.</w:t>
      </w:r>
    </w:p>
    <w:p w:rsidR="00832B6F" w:rsidRPr="004B55F7" w:rsidRDefault="009A5A6E" w:rsidP="009A5A6E">
      <w:pPr>
        <w:spacing w:before="240" w:line="240" w:lineRule="auto"/>
        <w:jc w:val="center"/>
        <w:rPr>
          <w:rFonts w:ascii="Times New Roman" w:hAnsi="Times New Roman" w:cs="Times New Roman"/>
          <w:b/>
          <w:sz w:val="20"/>
        </w:rPr>
      </w:pPr>
      <w:r>
        <w:rPr>
          <w:rFonts w:ascii="Times New Roman" w:hAnsi="Times New Roman" w:cs="Times New Roman"/>
          <w:b/>
          <w:sz w:val="20"/>
        </w:rPr>
        <w:t xml:space="preserve">II. </w:t>
      </w:r>
      <w:r w:rsidR="00832B6F" w:rsidRPr="004B55F7">
        <w:rPr>
          <w:rFonts w:ascii="Times New Roman" w:hAnsi="Times New Roman" w:cs="Times New Roman"/>
          <w:b/>
          <w:sz w:val="20"/>
        </w:rPr>
        <w:t>Role of ethno medicine in cancer treatment:</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The leading cause of death in the world today is cancer. It stands out for its incredibly quick growth, ability to resist growth inhibitors, replicative immortality, and immunity evasion. </w:t>
      </w:r>
      <w:proofErr w:type="gramStart"/>
      <w:r w:rsidRPr="004B55F7">
        <w:rPr>
          <w:rFonts w:ascii="Times New Roman" w:hAnsi="Times New Roman" w:cs="Times New Roman"/>
          <w:sz w:val="20"/>
        </w:rPr>
        <w:t>most</w:t>
      </w:r>
      <w:proofErr w:type="gramEnd"/>
      <w:r w:rsidRPr="004B55F7">
        <w:rPr>
          <w:rFonts w:ascii="Times New Roman" w:hAnsi="Times New Roman" w:cs="Times New Roman"/>
          <w:sz w:val="20"/>
        </w:rPr>
        <w:t xml:space="preserve"> cancer patients underwent surgery, radiation therapy, or conventional  chemotherapy. Extreme tiredness, hair loss, bruising, bleeding, anemia, nausea, and vomiting are just a few of the serious side effects that patients who receive this systemic medication endure. As a result, complementary cancer medications a</w:t>
      </w:r>
      <w:r w:rsidR="00476D41">
        <w:rPr>
          <w:rFonts w:ascii="Times New Roman" w:hAnsi="Times New Roman" w:cs="Times New Roman"/>
          <w:sz w:val="20"/>
        </w:rPr>
        <w:t>nd therapies must be created [13</w:t>
      </w:r>
      <w:r w:rsidRPr="004B55F7">
        <w:rPr>
          <w:rFonts w:ascii="Times New Roman" w:hAnsi="Times New Roman" w:cs="Times New Roman"/>
          <w:sz w:val="20"/>
        </w:rPr>
        <w:t xml:space="preserve">]. </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For many years, the mainstay of medical care in developing countries has been and still is herbal therapies. Plants have been employed in treatments because of their innate antibacterial properties. As a result, research has advanced to look at the potential use of extracts from terrestrial plants for the creation of future medicines based on nanomaterials as in cancer. While many plants are consumed for their health benefits in modern nations, natural herbs have been used in traditional medicine for thousands of years by people in Asia and Africa. The World Health Organization (WHO) reports that some countries still largely employ plant-based </w:t>
      </w:r>
      <w:proofErr w:type="gramStart"/>
      <w:r w:rsidRPr="004B55F7">
        <w:rPr>
          <w:rFonts w:ascii="Times New Roman" w:hAnsi="Times New Roman" w:cs="Times New Roman"/>
          <w:sz w:val="20"/>
        </w:rPr>
        <w:t>medications,</w:t>
      </w:r>
      <w:proofErr w:type="gramEnd"/>
      <w:r w:rsidRPr="004B55F7">
        <w:rPr>
          <w:rFonts w:ascii="Times New Roman" w:hAnsi="Times New Roman" w:cs="Times New Roman"/>
          <w:sz w:val="20"/>
        </w:rPr>
        <w:t xml:space="preserve"> and developing countries are making use of the therapeutic benefits of compounds obtained from naturally occurring sources. </w:t>
      </w:r>
      <w:proofErr w:type="gramStart"/>
      <w:r w:rsidRPr="004B55F7">
        <w:rPr>
          <w:rFonts w:ascii="Times New Roman" w:hAnsi="Times New Roman" w:cs="Times New Roman"/>
          <w:sz w:val="20"/>
        </w:rPr>
        <w:t xml:space="preserve">Based on the correlation between a number of clinical symptoms and </w:t>
      </w:r>
      <w:proofErr w:type="spellStart"/>
      <w:r w:rsidRPr="004B55F7">
        <w:rPr>
          <w:rFonts w:ascii="Times New Roman" w:hAnsi="Times New Roman" w:cs="Times New Roman"/>
          <w:sz w:val="20"/>
        </w:rPr>
        <w:t>tridoshas</w:t>
      </w:r>
      <w:proofErr w:type="spellEnd"/>
      <w:r w:rsidRPr="004B55F7">
        <w:rPr>
          <w:rFonts w:ascii="Times New Roman" w:hAnsi="Times New Roman" w:cs="Times New Roman"/>
          <w:sz w:val="20"/>
        </w:rPr>
        <w:t xml:space="preserve">, the </w:t>
      </w:r>
      <w:proofErr w:type="spellStart"/>
      <w:r w:rsidRPr="004B55F7">
        <w:rPr>
          <w:rFonts w:ascii="Times New Roman" w:hAnsi="Times New Roman" w:cs="Times New Roman"/>
          <w:sz w:val="20"/>
        </w:rPr>
        <w:t>ayurvedic</w:t>
      </w:r>
      <w:proofErr w:type="spellEnd"/>
      <w:r w:rsidRPr="004B55F7">
        <w:rPr>
          <w:rFonts w:ascii="Times New Roman" w:hAnsi="Times New Roman" w:cs="Times New Roman"/>
          <w:sz w:val="20"/>
        </w:rPr>
        <w:t xml:space="preserve"> classification of neoplasms.</w:t>
      </w:r>
      <w:proofErr w:type="gramEnd"/>
      <w:r w:rsidRPr="004B55F7">
        <w:rPr>
          <w:rFonts w:ascii="Times New Roman" w:hAnsi="Times New Roman" w:cs="Times New Roman"/>
          <w:sz w:val="20"/>
        </w:rPr>
        <w:t xml:space="preserve"> Group I: Illnesses that canonically fall within the category of cancer. Group II includes conditions like growths and ulcers that could turn cancerous. Group III comprises illnesses with an increased risk of turning cancerous, such as intractable </w:t>
      </w:r>
      <w:proofErr w:type="spellStart"/>
      <w:r w:rsidRPr="004B55F7">
        <w:rPr>
          <w:rFonts w:ascii="Times New Roman" w:hAnsi="Times New Roman" w:cs="Times New Roman"/>
          <w:sz w:val="20"/>
        </w:rPr>
        <w:t>leukorrhea</w:t>
      </w:r>
      <w:proofErr w:type="spellEnd"/>
      <w:r w:rsidRPr="004B55F7">
        <w:rPr>
          <w:rFonts w:ascii="Times New Roman" w:hAnsi="Times New Roman" w:cs="Times New Roman"/>
          <w:sz w:val="20"/>
        </w:rPr>
        <w:t>, intractable sinusit</w:t>
      </w:r>
      <w:r w:rsidR="00476D41">
        <w:rPr>
          <w:rFonts w:ascii="Times New Roman" w:hAnsi="Times New Roman" w:cs="Times New Roman"/>
          <w:sz w:val="20"/>
        </w:rPr>
        <w:t>is, and intractable jaundice [14</w:t>
      </w:r>
      <w:r w:rsidRPr="004B55F7">
        <w:rPr>
          <w:rFonts w:ascii="Times New Roman" w:hAnsi="Times New Roman" w:cs="Times New Roman"/>
          <w:sz w:val="20"/>
        </w:rPr>
        <w:t xml:space="preserve">]. Extracts that are rich in nutraceuticals and have medicinal value are used in </w:t>
      </w:r>
      <w:proofErr w:type="spellStart"/>
      <w:r w:rsidRPr="004B55F7">
        <w:rPr>
          <w:rFonts w:ascii="Times New Roman" w:hAnsi="Times New Roman" w:cs="Times New Roman"/>
          <w:sz w:val="20"/>
        </w:rPr>
        <w:t>ayurveda</w:t>
      </w:r>
      <w:proofErr w:type="spellEnd"/>
      <w:r w:rsidRPr="004B55F7">
        <w:rPr>
          <w:rFonts w:ascii="Times New Roman" w:hAnsi="Times New Roman" w:cs="Times New Roman"/>
          <w:sz w:val="20"/>
        </w:rPr>
        <w:t xml:space="preserve"> therapies since they provide numerous health benefits for humans. We can use these </w:t>
      </w:r>
      <w:proofErr w:type="spellStart"/>
      <w:r w:rsidRPr="004B55F7">
        <w:rPr>
          <w:rFonts w:ascii="Times New Roman" w:hAnsi="Times New Roman" w:cs="Times New Roman"/>
          <w:sz w:val="20"/>
        </w:rPr>
        <w:t>ayurvedic</w:t>
      </w:r>
      <w:proofErr w:type="spellEnd"/>
      <w:r w:rsidRPr="004B55F7">
        <w:rPr>
          <w:rFonts w:ascii="Times New Roman" w:hAnsi="Times New Roman" w:cs="Times New Roman"/>
          <w:sz w:val="20"/>
        </w:rPr>
        <w:t xml:space="preserve"> remedies in a number of methods, such as chewing, applying to the skin, swallowing, and consuming milk, ghee, tea, honey, etc. Up till now, Indian traditional medicine has used more than 25,000 plant-based or herbal medicines. There are more than 75 formulations for improving human health and vitality available on the Indian market. </w:t>
      </w:r>
      <w:proofErr w:type="spellStart"/>
      <w:r w:rsidRPr="004B55F7">
        <w:rPr>
          <w:rFonts w:ascii="Times New Roman" w:hAnsi="Times New Roman" w:cs="Times New Roman"/>
          <w:sz w:val="20"/>
        </w:rPr>
        <w:t>Triphala</w:t>
      </w:r>
      <w:proofErr w:type="spellEnd"/>
      <w:r w:rsidRPr="004B55F7">
        <w:rPr>
          <w:rFonts w:ascii="Times New Roman" w:hAnsi="Times New Roman" w:cs="Times New Roman"/>
          <w:sz w:val="20"/>
        </w:rPr>
        <w:t>, a supplement with potent anticancer effects, is present in more than 219 formulations. The ability of several plant extracts to enhance treatment results and act as adjuvants in cancer th</w:t>
      </w:r>
      <w:r w:rsidR="00476D41">
        <w:rPr>
          <w:rFonts w:ascii="Times New Roman" w:hAnsi="Times New Roman" w:cs="Times New Roman"/>
          <w:sz w:val="20"/>
        </w:rPr>
        <w:t>erapy regimens is well known [15</w:t>
      </w:r>
      <w:r w:rsidRPr="004B55F7">
        <w:rPr>
          <w:rFonts w:ascii="Times New Roman" w:hAnsi="Times New Roman" w:cs="Times New Roman"/>
          <w:sz w:val="20"/>
        </w:rPr>
        <w:t xml:space="preserve">]. In circumstances where the biomedical treatment has failed or is not available, an Ayurvedic strategy emphasizing increasing tissue metabolism, </w:t>
      </w:r>
      <w:proofErr w:type="spellStart"/>
      <w:r w:rsidRPr="004B55F7">
        <w:rPr>
          <w:rFonts w:ascii="Times New Roman" w:hAnsi="Times New Roman" w:cs="Times New Roman"/>
          <w:sz w:val="20"/>
        </w:rPr>
        <w:t>tonifying</w:t>
      </w:r>
      <w:proofErr w:type="spellEnd"/>
      <w:r w:rsidRPr="004B55F7">
        <w:rPr>
          <w:rFonts w:ascii="Times New Roman" w:hAnsi="Times New Roman" w:cs="Times New Roman"/>
          <w:sz w:val="20"/>
        </w:rPr>
        <w:t xml:space="preserve"> digestion, eliminating toxins, and restricting tumor gr</w:t>
      </w:r>
      <w:r w:rsidR="00476D41">
        <w:rPr>
          <w:rFonts w:ascii="Times New Roman" w:hAnsi="Times New Roman" w:cs="Times New Roman"/>
          <w:sz w:val="20"/>
        </w:rPr>
        <w:t>owth is thought to be useful [16</w:t>
      </w:r>
      <w:r w:rsidRPr="004B55F7">
        <w:rPr>
          <w:rFonts w:ascii="Times New Roman" w:hAnsi="Times New Roman" w:cs="Times New Roman"/>
          <w:sz w:val="20"/>
        </w:rPr>
        <w:t xml:space="preserve">]. For a variety of reasons, including limited water solubility, insufficient molecular size, and decreased systemic availability, </w:t>
      </w:r>
      <w:proofErr w:type="spellStart"/>
      <w:r w:rsidRPr="004B55F7">
        <w:rPr>
          <w:rFonts w:ascii="Times New Roman" w:hAnsi="Times New Roman" w:cs="Times New Roman"/>
          <w:sz w:val="20"/>
        </w:rPr>
        <w:t>phytomedicines</w:t>
      </w:r>
      <w:proofErr w:type="spellEnd"/>
      <w:r w:rsidRPr="004B55F7">
        <w:rPr>
          <w:rFonts w:ascii="Times New Roman" w:hAnsi="Times New Roman" w:cs="Times New Roman"/>
          <w:sz w:val="20"/>
        </w:rPr>
        <w:t xml:space="preserve"> have been found to have decreased in vivo activity. Extracts of numerous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exhibit biological structural fragility, frequent biotransformation, gastric or enzymatic destruction, early drug loss by rapid clearance, and str</w:t>
      </w:r>
      <w:r w:rsidR="00476D41">
        <w:rPr>
          <w:rFonts w:ascii="Times New Roman" w:hAnsi="Times New Roman" w:cs="Times New Roman"/>
          <w:sz w:val="20"/>
        </w:rPr>
        <w:t>uctural biological fragility [17</w:t>
      </w:r>
      <w:r w:rsidRPr="004B55F7">
        <w:rPr>
          <w:rFonts w:ascii="Times New Roman" w:hAnsi="Times New Roman" w:cs="Times New Roman"/>
          <w:sz w:val="20"/>
        </w:rPr>
        <w:t>]. Therefore, a cutting-edge approach that promotes cancer cell-specific targeting through the use of nanotechnology is a current research trend to counterac</w:t>
      </w:r>
      <w:r w:rsidR="00476D41">
        <w:rPr>
          <w:rFonts w:ascii="Times New Roman" w:hAnsi="Times New Roman" w:cs="Times New Roman"/>
          <w:sz w:val="20"/>
        </w:rPr>
        <w:t>t these adverse consequences [18</w:t>
      </w:r>
      <w:r w:rsidRPr="004B55F7">
        <w:rPr>
          <w:rFonts w:ascii="Times New Roman" w:hAnsi="Times New Roman" w:cs="Times New Roman"/>
          <w:sz w:val="20"/>
        </w:rPr>
        <w:t xml:space="preserve">]. These biopharmaceutical issues may be resolved by nanotechnology, a young science that first gained traction a few decades ago. Nanotechnology has changed the pharmaceutical and medical industries in order to </w:t>
      </w:r>
      <w:proofErr w:type="spellStart"/>
      <w:r w:rsidRPr="004B55F7">
        <w:rPr>
          <w:rFonts w:ascii="Times New Roman" w:hAnsi="Times New Roman" w:cs="Times New Roman"/>
          <w:sz w:val="20"/>
        </w:rPr>
        <w:t>fulfill</w:t>
      </w:r>
      <w:proofErr w:type="spellEnd"/>
      <w:r w:rsidRPr="004B55F7">
        <w:rPr>
          <w:rFonts w:ascii="Times New Roman" w:hAnsi="Times New Roman" w:cs="Times New Roman"/>
          <w:sz w:val="20"/>
        </w:rPr>
        <w:t xml:space="preserve"> unmet needs. Other advantages of nano-based herbal creation include maintaining the release profile, improving solubility, bioavailability, toxicity, pharmacological activity, stability, and physical and chemical stability to assist achiev</w:t>
      </w:r>
      <w:r w:rsidR="00476D41">
        <w:rPr>
          <w:rFonts w:ascii="Times New Roman" w:hAnsi="Times New Roman" w:cs="Times New Roman"/>
          <w:sz w:val="20"/>
        </w:rPr>
        <w:t xml:space="preserve">e desired safety and </w:t>
      </w:r>
      <w:proofErr w:type="gramStart"/>
      <w:r w:rsidR="00476D41">
        <w:rPr>
          <w:rFonts w:ascii="Times New Roman" w:hAnsi="Times New Roman" w:cs="Times New Roman"/>
          <w:sz w:val="20"/>
        </w:rPr>
        <w:t>efficacy[</w:t>
      </w:r>
      <w:proofErr w:type="gramEnd"/>
      <w:r w:rsidR="00476D41">
        <w:rPr>
          <w:rFonts w:ascii="Times New Roman" w:hAnsi="Times New Roman" w:cs="Times New Roman"/>
          <w:sz w:val="20"/>
        </w:rPr>
        <w:t>17</w:t>
      </w:r>
      <w:r w:rsidRPr="004B55F7">
        <w:rPr>
          <w:rFonts w:ascii="Times New Roman" w:hAnsi="Times New Roman" w:cs="Times New Roman"/>
          <w:sz w:val="20"/>
        </w:rPr>
        <w:t>].</w:t>
      </w:r>
    </w:p>
    <w:p w:rsidR="00832B6F" w:rsidRPr="004B55F7" w:rsidRDefault="009A5A6E" w:rsidP="009A5A6E">
      <w:pPr>
        <w:spacing w:before="240" w:line="240" w:lineRule="auto"/>
        <w:jc w:val="center"/>
        <w:rPr>
          <w:rFonts w:ascii="Times New Roman" w:hAnsi="Times New Roman" w:cs="Times New Roman"/>
          <w:b/>
          <w:sz w:val="20"/>
        </w:rPr>
      </w:pPr>
      <w:r>
        <w:rPr>
          <w:rFonts w:ascii="Times New Roman" w:hAnsi="Times New Roman" w:cs="Times New Roman"/>
          <w:b/>
          <w:sz w:val="20"/>
        </w:rPr>
        <w:t>III</w:t>
      </w:r>
      <w:r w:rsidR="00832B6F" w:rsidRPr="004B55F7">
        <w:rPr>
          <w:rFonts w:ascii="Times New Roman" w:hAnsi="Times New Roman" w:cs="Times New Roman"/>
          <w:b/>
          <w:sz w:val="20"/>
        </w:rPr>
        <w:t>. Various approaches for cancer treatment</w:t>
      </w:r>
      <w:r w:rsidR="004B55F7" w:rsidRPr="004B55F7">
        <w:rPr>
          <w:rFonts w:ascii="Times New Roman" w:hAnsi="Times New Roman" w:cs="Times New Roman"/>
          <w:b/>
          <w:sz w:val="20"/>
        </w:rPr>
        <w:t>:</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There are many types of cancer treatment. The type of treatment that patient receive will depend on the type of cancer, stages and individual patient factors.</w:t>
      </w:r>
    </w:p>
    <w:p w:rsidR="00832B6F" w:rsidRPr="004B55F7" w:rsidRDefault="00832B6F" w:rsidP="004B55F7">
      <w:pPr>
        <w:spacing w:after="0" w:line="240" w:lineRule="auto"/>
        <w:jc w:val="both"/>
        <w:rPr>
          <w:rFonts w:ascii="Times New Roman" w:hAnsi="Times New Roman" w:cs="Times New Roman"/>
          <w:sz w:val="20"/>
        </w:rPr>
      </w:pPr>
      <w:r w:rsidRPr="004B55F7">
        <w:rPr>
          <w:rFonts w:ascii="Times New Roman" w:hAnsi="Times New Roman" w:cs="Times New Roman"/>
          <w:sz w:val="20"/>
        </w:rPr>
        <w:t>Some people who are affected with cancer will have one treatment and some other will have combine treatment, such as surgery with chemotherapy or radiation therapy.</w:t>
      </w:r>
    </w:p>
    <w:p w:rsidR="00832B6F" w:rsidRPr="004B55F7" w:rsidRDefault="00832B6F" w:rsidP="004B55F7">
      <w:pPr>
        <w:spacing w:after="0" w:line="240" w:lineRule="auto"/>
        <w:jc w:val="both"/>
        <w:rPr>
          <w:rFonts w:ascii="Times New Roman" w:hAnsi="Times New Roman" w:cs="Times New Roman"/>
          <w:sz w:val="20"/>
        </w:rPr>
      </w:pPr>
      <w:r w:rsidRPr="004B55F7">
        <w:rPr>
          <w:rFonts w:ascii="Times New Roman" w:hAnsi="Times New Roman" w:cs="Times New Roman"/>
          <w:sz w:val="20"/>
        </w:rPr>
        <w:t>There are two types of approaches. They are discussed below:</w:t>
      </w:r>
    </w:p>
    <w:p w:rsidR="00832B6F" w:rsidRPr="004B55F7" w:rsidRDefault="009A5A6E" w:rsidP="004B55F7">
      <w:pPr>
        <w:spacing w:after="0" w:line="240" w:lineRule="auto"/>
        <w:jc w:val="both"/>
        <w:rPr>
          <w:rFonts w:ascii="Times New Roman" w:hAnsi="Times New Roman" w:cs="Times New Roman"/>
          <w:color w:val="000000"/>
          <w:sz w:val="20"/>
          <w:shd w:val="clear" w:color="auto" w:fill="FFFFFF"/>
        </w:rPr>
      </w:pPr>
      <w:r>
        <w:rPr>
          <w:rFonts w:ascii="Times New Roman" w:hAnsi="Times New Roman" w:cs="Times New Roman"/>
          <w:sz w:val="20"/>
        </w:rPr>
        <w:t>A</w:t>
      </w:r>
      <w:r w:rsidR="00832B6F" w:rsidRPr="004B55F7">
        <w:rPr>
          <w:rFonts w:ascii="Times New Roman" w:hAnsi="Times New Roman" w:cs="Times New Roman"/>
          <w:sz w:val="20"/>
        </w:rPr>
        <w:t xml:space="preserve">Conventional approaches for cancer treatment </w:t>
      </w:r>
    </w:p>
    <w:p w:rsidR="00832B6F" w:rsidRPr="004B55F7" w:rsidRDefault="00832B6F" w:rsidP="004B55F7">
      <w:pPr>
        <w:pStyle w:val="ListParagraph"/>
        <w:numPr>
          <w:ilvl w:val="0"/>
          <w:numId w:val="1"/>
        </w:numPr>
        <w:spacing w:after="0" w:line="240" w:lineRule="auto"/>
        <w:jc w:val="both"/>
        <w:rPr>
          <w:rFonts w:ascii="Times New Roman" w:hAnsi="Times New Roman" w:cs="Times New Roman"/>
          <w:sz w:val="20"/>
          <w:szCs w:val="20"/>
        </w:rPr>
      </w:pPr>
      <w:r w:rsidRPr="004B55F7">
        <w:rPr>
          <w:rFonts w:ascii="Times New Roman" w:hAnsi="Times New Roman" w:cs="Times New Roman"/>
          <w:sz w:val="20"/>
          <w:szCs w:val="20"/>
        </w:rPr>
        <w:t xml:space="preserve">Surgery </w:t>
      </w:r>
    </w:p>
    <w:p w:rsidR="00832B6F" w:rsidRPr="004B55F7" w:rsidRDefault="00832B6F" w:rsidP="004B55F7">
      <w:pPr>
        <w:pStyle w:val="ListParagraph"/>
        <w:numPr>
          <w:ilvl w:val="0"/>
          <w:numId w:val="1"/>
        </w:numPr>
        <w:spacing w:after="0" w:line="240" w:lineRule="auto"/>
        <w:jc w:val="both"/>
        <w:rPr>
          <w:rFonts w:ascii="Times New Roman" w:hAnsi="Times New Roman" w:cs="Times New Roman"/>
          <w:sz w:val="20"/>
          <w:szCs w:val="20"/>
        </w:rPr>
      </w:pPr>
      <w:r w:rsidRPr="004B55F7">
        <w:rPr>
          <w:rFonts w:ascii="Times New Roman" w:hAnsi="Times New Roman" w:cs="Times New Roman"/>
          <w:sz w:val="20"/>
          <w:szCs w:val="20"/>
        </w:rPr>
        <w:t>Radiation therapy</w:t>
      </w:r>
    </w:p>
    <w:p w:rsidR="00832B6F" w:rsidRPr="004B55F7" w:rsidRDefault="00832B6F" w:rsidP="004B55F7">
      <w:pPr>
        <w:pStyle w:val="ListParagraph"/>
        <w:numPr>
          <w:ilvl w:val="0"/>
          <w:numId w:val="1"/>
        </w:numPr>
        <w:spacing w:after="0" w:line="240" w:lineRule="auto"/>
        <w:jc w:val="both"/>
        <w:rPr>
          <w:rFonts w:ascii="Times New Roman" w:hAnsi="Times New Roman" w:cs="Times New Roman"/>
          <w:color w:val="000000"/>
          <w:sz w:val="20"/>
          <w:szCs w:val="20"/>
          <w:shd w:val="clear" w:color="auto" w:fill="FFFFFF"/>
        </w:rPr>
      </w:pPr>
      <w:r w:rsidRPr="004B55F7">
        <w:rPr>
          <w:rFonts w:ascii="Times New Roman" w:hAnsi="Times New Roman" w:cs="Times New Roman"/>
          <w:sz w:val="20"/>
          <w:szCs w:val="20"/>
        </w:rPr>
        <w:t>Chemotherapy</w:t>
      </w:r>
    </w:p>
    <w:p w:rsidR="00832B6F" w:rsidRPr="004B55F7" w:rsidRDefault="009A5A6E" w:rsidP="004B55F7">
      <w:pPr>
        <w:spacing w:after="0" w:line="240" w:lineRule="auto"/>
        <w:jc w:val="both"/>
        <w:rPr>
          <w:rFonts w:ascii="Times New Roman" w:hAnsi="Times New Roman" w:cs="Times New Roman"/>
          <w:sz w:val="20"/>
        </w:rPr>
      </w:pPr>
      <w:r>
        <w:rPr>
          <w:rFonts w:ascii="Times New Roman" w:hAnsi="Times New Roman" w:cs="Times New Roman"/>
          <w:sz w:val="20"/>
        </w:rPr>
        <w:t>B</w:t>
      </w:r>
      <w:r w:rsidR="002E28EE" w:rsidRPr="004B55F7">
        <w:rPr>
          <w:rFonts w:ascii="Times New Roman" w:hAnsi="Times New Roman" w:cs="Times New Roman"/>
          <w:sz w:val="20"/>
        </w:rPr>
        <w:t xml:space="preserve">. </w:t>
      </w:r>
      <w:r w:rsidR="00832B6F" w:rsidRPr="004B55F7">
        <w:rPr>
          <w:rFonts w:ascii="Times New Roman" w:hAnsi="Times New Roman" w:cs="Times New Roman"/>
          <w:sz w:val="20"/>
        </w:rPr>
        <w:t>Novel approaches for cancer treatment</w:t>
      </w:r>
    </w:p>
    <w:p w:rsidR="00832B6F" w:rsidRPr="004B55F7" w:rsidRDefault="00832B6F" w:rsidP="004B55F7">
      <w:pPr>
        <w:pStyle w:val="ListParagraph"/>
        <w:numPr>
          <w:ilvl w:val="0"/>
          <w:numId w:val="3"/>
        </w:numPr>
        <w:spacing w:after="0" w:line="240" w:lineRule="auto"/>
        <w:jc w:val="both"/>
        <w:rPr>
          <w:rFonts w:ascii="Times New Roman" w:hAnsi="Times New Roman" w:cs="Times New Roman"/>
          <w:sz w:val="20"/>
          <w:szCs w:val="20"/>
        </w:rPr>
      </w:pPr>
      <w:r w:rsidRPr="004B55F7">
        <w:rPr>
          <w:rFonts w:ascii="Times New Roman" w:hAnsi="Times New Roman" w:cs="Times New Roman"/>
          <w:sz w:val="20"/>
          <w:szCs w:val="20"/>
        </w:rPr>
        <w:t xml:space="preserve"> Immunotherapy</w:t>
      </w:r>
    </w:p>
    <w:p w:rsidR="00832B6F" w:rsidRPr="004B55F7" w:rsidRDefault="00832B6F" w:rsidP="004B55F7">
      <w:pPr>
        <w:pStyle w:val="ListParagraph"/>
        <w:numPr>
          <w:ilvl w:val="0"/>
          <w:numId w:val="3"/>
        </w:numPr>
        <w:spacing w:after="0" w:line="240" w:lineRule="auto"/>
        <w:jc w:val="both"/>
        <w:rPr>
          <w:rFonts w:ascii="Times New Roman" w:hAnsi="Times New Roman" w:cs="Times New Roman"/>
          <w:sz w:val="20"/>
          <w:szCs w:val="20"/>
        </w:rPr>
      </w:pPr>
      <w:r w:rsidRPr="004B55F7">
        <w:rPr>
          <w:rFonts w:ascii="Times New Roman" w:hAnsi="Times New Roman" w:cs="Times New Roman"/>
          <w:sz w:val="20"/>
          <w:szCs w:val="20"/>
        </w:rPr>
        <w:t>Gene therapy</w:t>
      </w:r>
    </w:p>
    <w:p w:rsidR="00832B6F" w:rsidRPr="004B55F7" w:rsidRDefault="00832B6F" w:rsidP="004B55F7">
      <w:pPr>
        <w:pStyle w:val="ListParagraph"/>
        <w:numPr>
          <w:ilvl w:val="0"/>
          <w:numId w:val="3"/>
        </w:numPr>
        <w:spacing w:after="0" w:line="240" w:lineRule="auto"/>
        <w:jc w:val="both"/>
        <w:rPr>
          <w:rFonts w:ascii="Times New Roman" w:hAnsi="Times New Roman" w:cs="Times New Roman"/>
          <w:sz w:val="20"/>
          <w:szCs w:val="20"/>
        </w:rPr>
      </w:pPr>
      <w:r w:rsidRPr="004B55F7">
        <w:rPr>
          <w:rFonts w:ascii="Times New Roman" w:hAnsi="Times New Roman" w:cs="Times New Roman"/>
          <w:sz w:val="20"/>
          <w:szCs w:val="20"/>
        </w:rPr>
        <w:t>Precision medicine</w:t>
      </w:r>
    </w:p>
    <w:p w:rsidR="009A5A6E" w:rsidRDefault="00832B6F" w:rsidP="004B55F7">
      <w:pPr>
        <w:pStyle w:val="ListParagraph"/>
        <w:numPr>
          <w:ilvl w:val="0"/>
          <w:numId w:val="3"/>
        </w:numPr>
        <w:spacing w:after="0" w:line="240" w:lineRule="auto"/>
        <w:jc w:val="both"/>
        <w:rPr>
          <w:rFonts w:ascii="Times New Roman" w:hAnsi="Times New Roman" w:cs="Times New Roman"/>
          <w:sz w:val="20"/>
          <w:szCs w:val="20"/>
        </w:rPr>
      </w:pPr>
      <w:r w:rsidRPr="004B55F7">
        <w:rPr>
          <w:rFonts w:ascii="Times New Roman" w:hAnsi="Times New Roman" w:cs="Times New Roman"/>
          <w:sz w:val="20"/>
          <w:szCs w:val="20"/>
        </w:rPr>
        <w:t>Nano particle drug delivery</w:t>
      </w:r>
    </w:p>
    <w:p w:rsidR="00832B6F" w:rsidRPr="009A5A6E" w:rsidRDefault="009A5A6E" w:rsidP="009A5A6E">
      <w:pPr>
        <w:spacing w:before="240" w:after="0" w:line="240" w:lineRule="auto"/>
        <w:jc w:val="both"/>
        <w:rPr>
          <w:rFonts w:ascii="Times New Roman" w:hAnsi="Times New Roman" w:cs="Times New Roman"/>
          <w:sz w:val="20"/>
        </w:rPr>
      </w:pPr>
      <w:r>
        <w:rPr>
          <w:rFonts w:ascii="Times New Roman" w:hAnsi="Times New Roman" w:cs="Times New Roman"/>
          <w:b/>
          <w:bCs/>
          <w:sz w:val="20"/>
        </w:rPr>
        <w:t>A</w:t>
      </w:r>
      <w:r w:rsidR="002E28EE" w:rsidRPr="009A5A6E">
        <w:rPr>
          <w:rFonts w:ascii="Times New Roman" w:hAnsi="Times New Roman" w:cs="Times New Roman"/>
          <w:b/>
          <w:bCs/>
          <w:sz w:val="20"/>
        </w:rPr>
        <w:t xml:space="preserve">. </w:t>
      </w:r>
      <w:r w:rsidR="00832B6F" w:rsidRPr="009A5A6E">
        <w:rPr>
          <w:rFonts w:ascii="Times New Roman" w:hAnsi="Times New Roman" w:cs="Times New Roman"/>
          <w:b/>
          <w:bCs/>
          <w:sz w:val="20"/>
        </w:rPr>
        <w:t>Conventional approaches for cancer treatment</w:t>
      </w:r>
      <w:r w:rsidR="00084BFD" w:rsidRPr="009A5A6E">
        <w:rPr>
          <w:rFonts w:ascii="Times New Roman" w:hAnsi="Times New Roman" w:cs="Times New Roman"/>
          <w:b/>
          <w:bCs/>
          <w:sz w:val="20"/>
        </w:rPr>
        <w:t>:</w:t>
      </w:r>
    </w:p>
    <w:p w:rsidR="00832B6F" w:rsidRPr="004B55F7" w:rsidRDefault="00832B6F" w:rsidP="009A5A6E">
      <w:pPr>
        <w:pStyle w:val="ListParagraph"/>
        <w:numPr>
          <w:ilvl w:val="0"/>
          <w:numId w:val="4"/>
        </w:numPr>
        <w:tabs>
          <w:tab w:val="left" w:pos="284"/>
          <w:tab w:val="left" w:pos="426"/>
        </w:tabs>
        <w:spacing w:before="240" w:after="0" w:line="240" w:lineRule="auto"/>
        <w:ind w:left="284" w:hanging="284"/>
        <w:jc w:val="both"/>
        <w:rPr>
          <w:rFonts w:ascii="Times New Roman" w:hAnsi="Times New Roman" w:cs="Times New Roman"/>
          <w:b/>
          <w:bCs/>
          <w:sz w:val="20"/>
          <w:szCs w:val="20"/>
        </w:rPr>
      </w:pPr>
      <w:r w:rsidRPr="004B55F7">
        <w:rPr>
          <w:rFonts w:ascii="Times New Roman" w:hAnsi="Times New Roman" w:cs="Times New Roman"/>
          <w:b/>
          <w:bCs/>
          <w:sz w:val="20"/>
          <w:szCs w:val="20"/>
        </w:rPr>
        <w:t>Surgery:</w:t>
      </w:r>
    </w:p>
    <w:p w:rsidR="00832B6F" w:rsidRDefault="00832B6F" w:rsidP="009A5A6E">
      <w:pPr>
        <w:pStyle w:val="ListParagraph"/>
        <w:spacing w:before="240" w:after="0" w:line="240" w:lineRule="auto"/>
        <w:ind w:left="284" w:firstLine="436"/>
        <w:jc w:val="both"/>
        <w:rPr>
          <w:rFonts w:ascii="Times New Roman" w:hAnsi="Times New Roman" w:cs="Times New Roman"/>
          <w:color w:val="000000" w:themeColor="text1"/>
          <w:sz w:val="20"/>
          <w:szCs w:val="20"/>
        </w:rPr>
      </w:pPr>
      <w:r w:rsidRPr="004B55F7">
        <w:rPr>
          <w:rFonts w:ascii="Times New Roman" w:hAnsi="Times New Roman" w:cs="Times New Roman"/>
          <w:sz w:val="20"/>
          <w:szCs w:val="20"/>
        </w:rPr>
        <w:t>The most popular kind of cancer therapy for non-</w:t>
      </w:r>
      <w:proofErr w:type="spellStart"/>
      <w:r w:rsidRPr="004B55F7">
        <w:rPr>
          <w:rFonts w:ascii="Times New Roman" w:hAnsi="Times New Roman" w:cs="Times New Roman"/>
          <w:sz w:val="20"/>
          <w:szCs w:val="20"/>
        </w:rPr>
        <w:t>haematological</w:t>
      </w:r>
      <w:proofErr w:type="spellEnd"/>
      <w:r w:rsidRPr="004B55F7">
        <w:rPr>
          <w:rFonts w:ascii="Times New Roman" w:hAnsi="Times New Roman" w:cs="Times New Roman"/>
          <w:sz w:val="20"/>
          <w:szCs w:val="20"/>
        </w:rPr>
        <w:t xml:space="preserve"> tumors is surgery. The malignant tissues are surgically removed from the body by the surgeon. Surgery can either entirely or partially cure cancer. If cancer has spread to other parts of </w:t>
      </w:r>
      <w:r w:rsidRPr="004B55F7">
        <w:rPr>
          <w:rFonts w:ascii="Times New Roman" w:hAnsi="Times New Roman" w:cs="Times New Roman"/>
          <w:sz w:val="20"/>
          <w:szCs w:val="20"/>
        </w:rPr>
        <w:lastRenderedPageBreak/>
        <w:t>the body, there is no surgical technique that can completely eliminate it. If the tumor is small and contained, surgery is an effective therapeutic option for cancer</w:t>
      </w:r>
      <w:r w:rsidRPr="004B55F7">
        <w:rPr>
          <w:rFonts w:ascii="Times New Roman" w:hAnsi="Times New Roman" w:cs="Times New Roman"/>
          <w:color w:val="000000" w:themeColor="text1"/>
          <w:sz w:val="20"/>
          <w:szCs w:val="20"/>
          <w:shd w:val="clear" w:color="auto" w:fill="FFFFFF"/>
        </w:rPr>
        <w:t xml:space="preserve"> [</w:t>
      </w:r>
      <w:r w:rsidRPr="004B55F7">
        <w:rPr>
          <w:rFonts w:ascii="Times New Roman" w:hAnsi="Times New Roman" w:cs="Times New Roman"/>
          <w:sz w:val="20"/>
          <w:szCs w:val="20"/>
          <w:shd w:val="clear" w:color="auto" w:fill="FFFFFF"/>
        </w:rPr>
        <w:t>1</w:t>
      </w:r>
      <w:r w:rsidR="00476D41">
        <w:rPr>
          <w:rFonts w:ascii="Times New Roman" w:hAnsi="Times New Roman" w:cs="Times New Roman"/>
          <w:sz w:val="20"/>
          <w:szCs w:val="20"/>
          <w:shd w:val="clear" w:color="auto" w:fill="FFFFFF"/>
        </w:rPr>
        <w:t>9</w:t>
      </w:r>
      <w:r w:rsidRPr="004B55F7">
        <w:rPr>
          <w:rFonts w:ascii="Times New Roman" w:hAnsi="Times New Roman" w:cs="Times New Roman"/>
          <w:color w:val="000000" w:themeColor="text1"/>
          <w:sz w:val="20"/>
          <w:szCs w:val="20"/>
          <w:shd w:val="clear" w:color="auto" w:fill="FFFFFF"/>
        </w:rPr>
        <w:t>]</w:t>
      </w:r>
      <w:r w:rsidRPr="004B55F7">
        <w:rPr>
          <w:rFonts w:ascii="Times New Roman" w:hAnsi="Times New Roman" w:cs="Times New Roman"/>
          <w:color w:val="000000" w:themeColor="text1"/>
          <w:sz w:val="20"/>
          <w:szCs w:val="20"/>
        </w:rPr>
        <w:t>.</w:t>
      </w:r>
    </w:p>
    <w:p w:rsidR="009A5A6E" w:rsidRPr="004B55F7" w:rsidRDefault="009A5A6E" w:rsidP="009A5A6E">
      <w:pPr>
        <w:pStyle w:val="ListParagraph"/>
        <w:spacing w:before="240" w:after="0" w:line="240" w:lineRule="auto"/>
        <w:ind w:left="284" w:firstLine="436"/>
        <w:jc w:val="both"/>
        <w:rPr>
          <w:rFonts w:ascii="Times New Roman" w:hAnsi="Times New Roman" w:cs="Times New Roman"/>
          <w:sz w:val="20"/>
          <w:szCs w:val="20"/>
        </w:rPr>
      </w:pPr>
    </w:p>
    <w:p w:rsidR="00832B6F" w:rsidRPr="004B55F7" w:rsidRDefault="00832B6F" w:rsidP="009A5A6E">
      <w:pPr>
        <w:pStyle w:val="ListParagraph"/>
        <w:numPr>
          <w:ilvl w:val="0"/>
          <w:numId w:val="4"/>
        </w:numPr>
        <w:spacing w:after="0" w:line="240" w:lineRule="auto"/>
        <w:ind w:left="284"/>
        <w:jc w:val="both"/>
        <w:rPr>
          <w:rFonts w:ascii="Times New Roman" w:hAnsi="Times New Roman" w:cs="Times New Roman"/>
          <w:b/>
          <w:bCs/>
          <w:sz w:val="20"/>
          <w:szCs w:val="20"/>
        </w:rPr>
      </w:pPr>
      <w:r w:rsidRPr="004B55F7">
        <w:rPr>
          <w:rFonts w:ascii="Times New Roman" w:hAnsi="Times New Roman" w:cs="Times New Roman"/>
          <w:b/>
          <w:bCs/>
          <w:sz w:val="20"/>
          <w:szCs w:val="20"/>
        </w:rPr>
        <w:t>Chemotherapy:</w:t>
      </w:r>
    </w:p>
    <w:p w:rsidR="00832B6F" w:rsidRPr="004B55F7" w:rsidRDefault="00832B6F" w:rsidP="00E46337">
      <w:pPr>
        <w:pStyle w:val="ListParagraph"/>
        <w:spacing w:after="0" w:line="240" w:lineRule="auto"/>
        <w:ind w:left="284" w:firstLine="436"/>
        <w:jc w:val="both"/>
        <w:rPr>
          <w:rFonts w:ascii="Times New Roman" w:hAnsi="Times New Roman" w:cs="Times New Roman"/>
          <w:sz w:val="20"/>
          <w:szCs w:val="20"/>
        </w:rPr>
      </w:pPr>
      <w:r w:rsidRPr="004B55F7">
        <w:rPr>
          <w:rFonts w:ascii="Times New Roman" w:hAnsi="Times New Roman" w:cs="Times New Roman"/>
          <w:sz w:val="20"/>
          <w:szCs w:val="20"/>
        </w:rPr>
        <w:t xml:space="preserve">Chemotherapy primarily affects cancer cells by halting their growth and proliferation. Cancer cells frequently divide and grow far more quickly than healthy cells do, and they physically experience very high amounts of endogenous stress. As a result, the drugs can destroy them more rapidly and effectively than other nearby cells. The choice of whether to utilize chemo-preventive drugs alone or in combination is greatly influenced by the kind and stage of cancer. The main objectives of these drugs are to fight cancerous cells and minimize the stress caused by the growth of the tumor </w:t>
      </w:r>
      <w:r w:rsidRPr="004B55F7">
        <w:rPr>
          <w:rFonts w:ascii="Times New Roman" w:hAnsi="Times New Roman" w:cs="Times New Roman"/>
          <w:color w:val="212121"/>
          <w:sz w:val="20"/>
          <w:szCs w:val="20"/>
          <w:shd w:val="clear" w:color="auto" w:fill="FFFFFF"/>
        </w:rPr>
        <w:t>[</w:t>
      </w:r>
      <w:r w:rsidR="00476D41">
        <w:rPr>
          <w:rFonts w:ascii="Times New Roman" w:hAnsi="Times New Roman" w:cs="Times New Roman"/>
          <w:sz w:val="20"/>
          <w:szCs w:val="20"/>
          <w:shd w:val="clear" w:color="auto" w:fill="FFFFFF"/>
        </w:rPr>
        <w:t>20</w:t>
      </w:r>
      <w:r w:rsidRPr="004B55F7">
        <w:rPr>
          <w:rFonts w:ascii="Times New Roman" w:hAnsi="Times New Roman" w:cs="Times New Roman"/>
          <w:color w:val="000000" w:themeColor="text1"/>
          <w:sz w:val="20"/>
          <w:szCs w:val="20"/>
          <w:shd w:val="clear" w:color="auto" w:fill="FFFFFF"/>
        </w:rPr>
        <w:t>].</w:t>
      </w:r>
      <w:r w:rsidRPr="004B55F7">
        <w:rPr>
          <w:rFonts w:ascii="Times New Roman" w:hAnsi="Times New Roman" w:cs="Times New Roman"/>
          <w:sz w:val="20"/>
          <w:szCs w:val="20"/>
        </w:rPr>
        <w:t xml:space="preserve"> Cutting, abrading, suturing, treating severe diseases and wounds, or eliminating blockages from persistent and slowly progressing problems</w:t>
      </w:r>
      <w:r w:rsidR="00476D41">
        <w:rPr>
          <w:rFonts w:ascii="Times New Roman" w:hAnsi="Times New Roman" w:cs="Times New Roman"/>
          <w:sz w:val="20"/>
          <w:szCs w:val="20"/>
        </w:rPr>
        <w:t xml:space="preserve"> are all examples of surgery [21</w:t>
      </w:r>
      <w:r w:rsidRPr="004B55F7">
        <w:rPr>
          <w:rFonts w:ascii="Times New Roman" w:hAnsi="Times New Roman" w:cs="Times New Roman"/>
          <w:sz w:val="20"/>
          <w:szCs w:val="20"/>
        </w:rPr>
        <w:t>].</w:t>
      </w:r>
    </w:p>
    <w:p w:rsidR="009A5A6E" w:rsidRPr="009A5A6E" w:rsidRDefault="009A5A6E" w:rsidP="009A5A6E">
      <w:pPr>
        <w:pStyle w:val="ListParagraph"/>
        <w:spacing w:before="240" w:after="0" w:line="240" w:lineRule="auto"/>
        <w:ind w:left="284"/>
        <w:jc w:val="both"/>
        <w:rPr>
          <w:rFonts w:ascii="Times New Roman" w:hAnsi="Times New Roman" w:cs="Times New Roman"/>
          <w:b/>
          <w:bCs/>
          <w:color w:val="000000" w:themeColor="text1"/>
          <w:sz w:val="20"/>
          <w:szCs w:val="20"/>
        </w:rPr>
      </w:pPr>
    </w:p>
    <w:p w:rsidR="009A5A6E" w:rsidRPr="009A5A6E" w:rsidRDefault="00832B6F" w:rsidP="009A5A6E">
      <w:pPr>
        <w:pStyle w:val="ListParagraph"/>
        <w:numPr>
          <w:ilvl w:val="0"/>
          <w:numId w:val="4"/>
        </w:numPr>
        <w:spacing w:before="240" w:after="0" w:line="240" w:lineRule="auto"/>
        <w:ind w:left="284"/>
        <w:jc w:val="both"/>
        <w:rPr>
          <w:rFonts w:ascii="Times New Roman" w:hAnsi="Times New Roman" w:cs="Times New Roman"/>
          <w:b/>
          <w:bCs/>
          <w:color w:val="000000" w:themeColor="text1"/>
          <w:sz w:val="20"/>
          <w:szCs w:val="20"/>
        </w:rPr>
      </w:pPr>
      <w:r w:rsidRPr="004B55F7">
        <w:rPr>
          <w:rFonts w:ascii="Times New Roman" w:hAnsi="Times New Roman" w:cs="Times New Roman"/>
          <w:b/>
          <w:bCs/>
          <w:color w:val="000000" w:themeColor="text1"/>
          <w:spacing w:val="-2"/>
          <w:sz w:val="20"/>
          <w:szCs w:val="20"/>
          <w:shd w:val="clear" w:color="auto" w:fill="FFFFFF"/>
        </w:rPr>
        <w:t>Radiation therapy:</w:t>
      </w:r>
    </w:p>
    <w:p w:rsidR="00832B6F" w:rsidRPr="004B55F7" w:rsidRDefault="00832B6F" w:rsidP="009A5A6E">
      <w:pPr>
        <w:pStyle w:val="ListParagraph"/>
        <w:spacing w:before="240" w:after="0" w:line="240" w:lineRule="auto"/>
        <w:ind w:left="284" w:firstLine="436"/>
        <w:jc w:val="both"/>
        <w:rPr>
          <w:rFonts w:ascii="Times New Roman" w:hAnsi="Times New Roman" w:cs="Times New Roman"/>
          <w:color w:val="000000" w:themeColor="text1"/>
          <w:sz w:val="20"/>
          <w:szCs w:val="20"/>
          <w:shd w:val="clear" w:color="auto" w:fill="FFFFFF"/>
        </w:rPr>
      </w:pPr>
      <w:r w:rsidRPr="004B55F7">
        <w:rPr>
          <w:rFonts w:ascii="Times New Roman" w:hAnsi="Times New Roman" w:cs="Times New Roman"/>
          <w:color w:val="212121"/>
          <w:sz w:val="20"/>
          <w:szCs w:val="20"/>
          <w:shd w:val="clear" w:color="auto" w:fill="FFFFFF"/>
        </w:rPr>
        <w:t>Radiation is used as a physical agent to kill cancer cells. Because it creates ions (electrically charged particles) and deposits energy in the cells of the tissues it passes through, the radiation employed is known as ionizing radiation. This accumulated energy may either kill cancer cells or change their genetic makeup [</w:t>
      </w:r>
      <w:r w:rsidR="00476D41">
        <w:rPr>
          <w:rFonts w:ascii="Times New Roman" w:hAnsi="Times New Roman" w:cs="Times New Roman"/>
          <w:sz w:val="20"/>
          <w:szCs w:val="20"/>
          <w:shd w:val="clear" w:color="auto" w:fill="FFFFFF"/>
        </w:rPr>
        <w:t>22</w:t>
      </w:r>
      <w:r w:rsidRPr="004B55F7">
        <w:rPr>
          <w:rFonts w:ascii="Times New Roman" w:hAnsi="Times New Roman" w:cs="Times New Roman"/>
          <w:color w:val="212121"/>
          <w:sz w:val="20"/>
          <w:szCs w:val="20"/>
          <w:shd w:val="clear" w:color="auto" w:fill="FFFFFF"/>
        </w:rPr>
        <w:t xml:space="preserve">]. By directly killing cancer cells or by inflicting DNA damage that results in tumor cell death, radiation has proven to be </w:t>
      </w:r>
      <w:proofErr w:type="gramStart"/>
      <w:r w:rsidRPr="004B55F7">
        <w:rPr>
          <w:rFonts w:ascii="Times New Roman" w:hAnsi="Times New Roman" w:cs="Times New Roman"/>
          <w:color w:val="000000" w:themeColor="text1"/>
          <w:sz w:val="20"/>
          <w:szCs w:val="20"/>
          <w:shd w:val="clear" w:color="auto" w:fill="FFFFFF"/>
        </w:rPr>
        <w:t>beneficial[</w:t>
      </w:r>
      <w:proofErr w:type="gramEnd"/>
      <w:r w:rsidR="00476D41">
        <w:rPr>
          <w:rFonts w:ascii="Times New Roman" w:hAnsi="Times New Roman" w:cs="Times New Roman"/>
          <w:sz w:val="20"/>
          <w:szCs w:val="20"/>
          <w:shd w:val="clear" w:color="auto" w:fill="FFFFFF"/>
        </w:rPr>
        <w:t>23</w:t>
      </w:r>
      <w:r w:rsidRPr="004B55F7">
        <w:rPr>
          <w:rFonts w:ascii="Times New Roman" w:hAnsi="Times New Roman" w:cs="Times New Roman"/>
          <w:color w:val="000000" w:themeColor="text1"/>
          <w:sz w:val="20"/>
          <w:szCs w:val="20"/>
          <w:shd w:val="clear" w:color="auto" w:fill="FFFFFF"/>
        </w:rPr>
        <w:t>].</w:t>
      </w:r>
    </w:p>
    <w:p w:rsidR="00832B6F" w:rsidRPr="004B55F7" w:rsidRDefault="009A5A6E" w:rsidP="009A5A6E">
      <w:pPr>
        <w:spacing w:before="240" w:after="0" w:line="240" w:lineRule="auto"/>
        <w:jc w:val="both"/>
        <w:rPr>
          <w:rFonts w:ascii="Times New Roman" w:hAnsi="Times New Roman" w:cs="Times New Roman"/>
          <w:sz w:val="20"/>
        </w:rPr>
      </w:pPr>
      <w:r>
        <w:rPr>
          <w:rFonts w:ascii="Times New Roman" w:hAnsi="Times New Roman" w:cs="Times New Roman"/>
          <w:b/>
          <w:bCs/>
          <w:color w:val="212121"/>
          <w:sz w:val="20"/>
          <w:shd w:val="clear" w:color="auto" w:fill="FFFFFF"/>
        </w:rPr>
        <w:t>B</w:t>
      </w:r>
      <w:r w:rsidR="002E28EE" w:rsidRPr="004B55F7">
        <w:rPr>
          <w:rFonts w:ascii="Times New Roman" w:hAnsi="Times New Roman" w:cs="Times New Roman"/>
          <w:b/>
          <w:bCs/>
          <w:color w:val="212121"/>
          <w:sz w:val="20"/>
          <w:shd w:val="clear" w:color="auto" w:fill="FFFFFF"/>
        </w:rPr>
        <w:t>.</w:t>
      </w:r>
      <w:r w:rsidR="00832B6F" w:rsidRPr="004B55F7">
        <w:rPr>
          <w:rFonts w:ascii="Times New Roman" w:hAnsi="Times New Roman" w:cs="Times New Roman"/>
          <w:b/>
          <w:bCs/>
          <w:sz w:val="20"/>
        </w:rPr>
        <w:t>Novel approaches for cancer treatment</w:t>
      </w:r>
    </w:p>
    <w:p w:rsidR="00832B6F" w:rsidRPr="004B55F7" w:rsidRDefault="00832B6F" w:rsidP="009A5A6E">
      <w:pPr>
        <w:spacing w:before="240" w:after="0" w:line="240" w:lineRule="auto"/>
        <w:jc w:val="both"/>
        <w:rPr>
          <w:rFonts w:ascii="Times New Roman" w:hAnsi="Times New Roman" w:cs="Times New Roman"/>
          <w:sz w:val="20"/>
        </w:rPr>
      </w:pPr>
      <w:r w:rsidRPr="004B55F7">
        <w:rPr>
          <w:rFonts w:ascii="Times New Roman" w:hAnsi="Times New Roman" w:cs="Times New Roman"/>
          <w:color w:val="212121"/>
          <w:sz w:val="20"/>
          <w:shd w:val="clear" w:color="auto" w:fill="FFFFFF"/>
        </w:rPr>
        <w:t>1</w:t>
      </w:r>
      <w:r w:rsidRPr="004B55F7">
        <w:rPr>
          <w:rFonts w:ascii="Times New Roman" w:hAnsi="Times New Roman" w:cs="Times New Roman"/>
          <w:b/>
          <w:bCs/>
          <w:color w:val="212121"/>
          <w:sz w:val="20"/>
          <w:shd w:val="clear" w:color="auto" w:fill="FFFFFF"/>
        </w:rPr>
        <w:t xml:space="preserve">. </w:t>
      </w:r>
      <w:r w:rsidRPr="004B55F7">
        <w:rPr>
          <w:rFonts w:ascii="Times New Roman" w:hAnsi="Times New Roman" w:cs="Times New Roman"/>
          <w:b/>
          <w:bCs/>
          <w:sz w:val="20"/>
        </w:rPr>
        <w:t>Immunotherapy</w:t>
      </w:r>
      <w:r w:rsidRPr="004B55F7">
        <w:rPr>
          <w:rFonts w:ascii="Times New Roman" w:hAnsi="Times New Roman" w:cs="Times New Roman"/>
          <w:sz w:val="20"/>
        </w:rPr>
        <w:t>:</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Immunotherapy improves the immune system's capacity to combat cancer. This is sometimes referred to as biological treatment since it mobilizes the body's built-in </w:t>
      </w:r>
      <w:proofErr w:type="spellStart"/>
      <w:r w:rsidRPr="004B55F7">
        <w:rPr>
          <w:rFonts w:ascii="Times New Roman" w:hAnsi="Times New Roman" w:cs="Times New Roman"/>
          <w:sz w:val="20"/>
        </w:rPr>
        <w:t>defenses</w:t>
      </w:r>
      <w:proofErr w:type="spellEnd"/>
      <w:r w:rsidRPr="004B55F7">
        <w:rPr>
          <w:rFonts w:ascii="Times New Roman" w:hAnsi="Times New Roman" w:cs="Times New Roman"/>
          <w:sz w:val="20"/>
        </w:rPr>
        <w:t xml:space="preserve"> against disease to fight cancer. The use of monoclonal antibodies, which train the body's </w:t>
      </w:r>
      <w:proofErr w:type="spellStart"/>
      <w:r w:rsidRPr="004B55F7">
        <w:rPr>
          <w:rFonts w:ascii="Times New Roman" w:hAnsi="Times New Roman" w:cs="Times New Roman"/>
          <w:sz w:val="20"/>
        </w:rPr>
        <w:t>defense</w:t>
      </w:r>
      <w:proofErr w:type="spellEnd"/>
      <w:r w:rsidRPr="004B55F7">
        <w:rPr>
          <w:rFonts w:ascii="Times New Roman" w:hAnsi="Times New Roman" w:cs="Times New Roman"/>
          <w:sz w:val="20"/>
        </w:rPr>
        <w:t xml:space="preserve"> mechanism to recognize and kill cancer cells, has been studied extensively. By adhering to cancer cells, these antibodies prevent a certain protein from performing its function. This is a safe method</w:t>
      </w:r>
      <w:r w:rsidRPr="004B55F7">
        <w:rPr>
          <w:rFonts w:ascii="Times New Roman" w:hAnsi="Times New Roman" w:cs="Times New Roman"/>
          <w:color w:val="000000" w:themeColor="text1"/>
          <w:sz w:val="20"/>
          <w:shd w:val="clear" w:color="auto" w:fill="FFFFFF"/>
        </w:rPr>
        <w:t xml:space="preserve"> [</w:t>
      </w:r>
      <w:r w:rsidRPr="004B55F7">
        <w:rPr>
          <w:rFonts w:ascii="Times New Roman" w:hAnsi="Times New Roman" w:cs="Times New Roman"/>
          <w:sz w:val="20"/>
          <w:shd w:val="clear" w:color="auto" w:fill="FFFFFF"/>
        </w:rPr>
        <w:t>1</w:t>
      </w:r>
      <w:r w:rsidR="00476D41">
        <w:rPr>
          <w:rFonts w:ascii="Times New Roman" w:hAnsi="Times New Roman" w:cs="Times New Roman"/>
          <w:sz w:val="20"/>
          <w:shd w:val="clear" w:color="auto" w:fill="FFFFFF"/>
        </w:rPr>
        <w:t>9</w:t>
      </w:r>
      <w:r w:rsidRPr="004B55F7">
        <w:rPr>
          <w:rFonts w:ascii="Times New Roman" w:hAnsi="Times New Roman" w:cs="Times New Roman"/>
          <w:color w:val="212121"/>
          <w:sz w:val="20"/>
          <w:shd w:val="clear" w:color="auto" w:fill="FFFFFF"/>
        </w:rPr>
        <w:t>]</w:t>
      </w:r>
    </w:p>
    <w:p w:rsidR="00832B6F" w:rsidRPr="004B55F7" w:rsidRDefault="00832B6F" w:rsidP="009A5A6E">
      <w:pPr>
        <w:spacing w:before="240" w:after="0" w:line="240" w:lineRule="auto"/>
        <w:jc w:val="both"/>
        <w:rPr>
          <w:rFonts w:ascii="Times New Roman" w:hAnsi="Times New Roman" w:cs="Times New Roman"/>
          <w:color w:val="212121"/>
          <w:sz w:val="20"/>
          <w:shd w:val="clear" w:color="auto" w:fill="FFFFFF"/>
        </w:rPr>
      </w:pPr>
      <w:r w:rsidRPr="004B55F7">
        <w:rPr>
          <w:rFonts w:ascii="Times New Roman" w:hAnsi="Times New Roman" w:cs="Times New Roman"/>
          <w:b/>
          <w:bCs/>
          <w:color w:val="212121"/>
          <w:sz w:val="20"/>
          <w:shd w:val="clear" w:color="auto" w:fill="FFFFFF"/>
        </w:rPr>
        <w:t xml:space="preserve">2. </w:t>
      </w:r>
      <w:r w:rsidRPr="004B55F7">
        <w:rPr>
          <w:rFonts w:ascii="Times New Roman" w:hAnsi="Times New Roman" w:cs="Times New Roman"/>
          <w:b/>
          <w:bCs/>
          <w:sz w:val="20"/>
        </w:rPr>
        <w:t>Gene therapy:</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color w:val="212121"/>
          <w:sz w:val="20"/>
          <w:shd w:val="clear" w:color="auto" w:fill="FFFFFF"/>
        </w:rPr>
        <w:t xml:space="preserve">Ex vivo and in vivo cytokine gene transfer, drug sensitization utilizing prodrug delivery genes, and protection against high-dose chemotherapy using drug-resistant genes in the bone marrow are all examples of gene-based cancer treatments now being tested in clinical </w:t>
      </w:r>
      <w:proofErr w:type="gramStart"/>
      <w:r w:rsidRPr="004B55F7">
        <w:rPr>
          <w:rFonts w:ascii="Times New Roman" w:hAnsi="Times New Roman" w:cs="Times New Roman"/>
          <w:color w:val="212121"/>
          <w:sz w:val="20"/>
          <w:shd w:val="clear" w:color="auto" w:fill="FFFFFF"/>
        </w:rPr>
        <w:t>trials.</w:t>
      </w:r>
      <w:proofErr w:type="gramEnd"/>
      <w:r w:rsidRPr="004B55F7">
        <w:rPr>
          <w:rFonts w:ascii="Times New Roman" w:hAnsi="Times New Roman" w:cs="Times New Roman"/>
          <w:color w:val="212121"/>
          <w:sz w:val="20"/>
          <w:shd w:val="clear" w:color="auto" w:fill="FFFFFF"/>
        </w:rPr>
        <w:t xml:space="preserve"> Gene replacement and oncogene as well as tumor suppressor gene inactivation are two strategies for combating the underlying genetic damage in cancer </w:t>
      </w:r>
      <w:proofErr w:type="gramStart"/>
      <w:r w:rsidRPr="004B55F7">
        <w:rPr>
          <w:rFonts w:ascii="Times New Roman" w:hAnsi="Times New Roman" w:cs="Times New Roman"/>
          <w:color w:val="212121"/>
          <w:sz w:val="20"/>
          <w:shd w:val="clear" w:color="auto" w:fill="FFFFFF"/>
        </w:rPr>
        <w:t>cells</w:t>
      </w:r>
      <w:r w:rsidRPr="004B55F7">
        <w:rPr>
          <w:rFonts w:ascii="Times New Roman" w:hAnsi="Times New Roman" w:cs="Times New Roman"/>
          <w:color w:val="000000" w:themeColor="text1"/>
          <w:sz w:val="20"/>
          <w:shd w:val="clear" w:color="auto" w:fill="FFFFFF"/>
        </w:rPr>
        <w:t>[</w:t>
      </w:r>
      <w:proofErr w:type="gramEnd"/>
      <w:r w:rsidR="00476D41">
        <w:rPr>
          <w:rFonts w:ascii="Times New Roman" w:hAnsi="Times New Roman" w:cs="Times New Roman"/>
          <w:sz w:val="20"/>
          <w:shd w:val="clear" w:color="auto" w:fill="FFFFFF"/>
        </w:rPr>
        <w:t>24</w:t>
      </w:r>
      <w:r w:rsidRPr="004B55F7">
        <w:rPr>
          <w:rFonts w:ascii="Times New Roman" w:hAnsi="Times New Roman" w:cs="Times New Roman"/>
          <w:color w:val="000000" w:themeColor="text1"/>
          <w:sz w:val="20"/>
          <w:shd w:val="clear" w:color="auto" w:fill="FFFFFF"/>
        </w:rPr>
        <w:t>].</w:t>
      </w:r>
      <w:r w:rsidRPr="004B55F7">
        <w:rPr>
          <w:rFonts w:ascii="Times New Roman" w:hAnsi="Times New Roman" w:cs="Times New Roman"/>
          <w:color w:val="212121"/>
          <w:sz w:val="20"/>
          <w:shd w:val="clear" w:color="auto" w:fill="FFFFFF"/>
        </w:rPr>
        <w:t> </w:t>
      </w:r>
    </w:p>
    <w:p w:rsidR="00832B6F" w:rsidRPr="004B55F7" w:rsidRDefault="00832B6F" w:rsidP="009A5A6E">
      <w:pPr>
        <w:spacing w:before="240" w:after="0" w:line="240" w:lineRule="auto"/>
        <w:jc w:val="both"/>
        <w:rPr>
          <w:rFonts w:ascii="Times New Roman" w:hAnsi="Times New Roman" w:cs="Times New Roman"/>
          <w:b/>
          <w:bCs/>
          <w:sz w:val="20"/>
        </w:rPr>
      </w:pPr>
      <w:r w:rsidRPr="004B55F7">
        <w:rPr>
          <w:rFonts w:ascii="Times New Roman" w:hAnsi="Times New Roman" w:cs="Times New Roman"/>
          <w:b/>
          <w:bCs/>
          <w:color w:val="212121"/>
          <w:sz w:val="20"/>
          <w:shd w:val="clear" w:color="auto" w:fill="FFFFFF"/>
        </w:rPr>
        <w:t xml:space="preserve">3. </w:t>
      </w:r>
      <w:r w:rsidRPr="004B55F7">
        <w:rPr>
          <w:rFonts w:ascii="Times New Roman" w:hAnsi="Times New Roman" w:cs="Times New Roman"/>
          <w:b/>
          <w:bCs/>
          <w:sz w:val="20"/>
        </w:rPr>
        <w:t>Nano particle drug delivery</w:t>
      </w:r>
      <w:r w:rsidR="00084BFD" w:rsidRPr="004B55F7">
        <w:rPr>
          <w:rFonts w:ascii="Times New Roman" w:hAnsi="Times New Roman" w:cs="Times New Roman"/>
          <w:b/>
          <w:bCs/>
          <w:sz w:val="20"/>
        </w:rPr>
        <w:t>:</w:t>
      </w:r>
    </w:p>
    <w:p w:rsidR="00832B6F" w:rsidRPr="004B55F7" w:rsidRDefault="00832B6F" w:rsidP="00E46337">
      <w:pPr>
        <w:spacing w:after="0" w:line="240" w:lineRule="auto"/>
        <w:ind w:firstLine="720"/>
        <w:jc w:val="both"/>
        <w:rPr>
          <w:rFonts w:ascii="Times New Roman" w:hAnsi="Times New Roman" w:cs="Times New Roman"/>
          <w:color w:val="000000" w:themeColor="text1"/>
          <w:sz w:val="20"/>
        </w:rPr>
      </w:pPr>
      <w:r w:rsidRPr="004B55F7">
        <w:rPr>
          <w:rFonts w:ascii="Times New Roman" w:hAnsi="Times New Roman" w:cs="Times New Roman"/>
          <w:sz w:val="20"/>
        </w:rPr>
        <w:t>Nanoparticles are organized and generally range in size from 10 to 1000 nm, depending on their intended function. In the drug delivery region</w:t>
      </w:r>
      <w:proofErr w:type="gramStart"/>
      <w:r w:rsidRPr="004B55F7">
        <w:rPr>
          <w:rFonts w:ascii="Times New Roman" w:hAnsi="Times New Roman" w:cs="Times New Roman"/>
          <w:sz w:val="20"/>
        </w:rPr>
        <w:t>,</w:t>
      </w:r>
      <w:r w:rsidRPr="004B55F7">
        <w:rPr>
          <w:rFonts w:ascii="Times New Roman" w:hAnsi="Times New Roman" w:cs="Times New Roman"/>
          <w:color w:val="000000" w:themeColor="text1"/>
          <w:sz w:val="20"/>
          <w:shd w:val="clear" w:color="auto" w:fill="FFFFFF"/>
        </w:rPr>
        <w:t>[</w:t>
      </w:r>
      <w:proofErr w:type="gramEnd"/>
      <w:r w:rsidR="00476D41">
        <w:rPr>
          <w:rFonts w:ascii="Times New Roman" w:hAnsi="Times New Roman" w:cs="Times New Roman"/>
          <w:sz w:val="20"/>
          <w:shd w:val="clear" w:color="auto" w:fill="FFFFFF"/>
        </w:rPr>
        <w:t>25</w:t>
      </w:r>
      <w:r w:rsidRPr="004B55F7">
        <w:rPr>
          <w:rFonts w:ascii="Times New Roman" w:hAnsi="Times New Roman" w:cs="Times New Roman"/>
          <w:color w:val="212121"/>
          <w:sz w:val="20"/>
          <w:shd w:val="clear" w:color="auto" w:fill="FFFFFF"/>
        </w:rPr>
        <w:t>]</w:t>
      </w:r>
      <w:r w:rsidRPr="004B55F7">
        <w:rPr>
          <w:rFonts w:ascii="Times New Roman" w:hAnsi="Times New Roman" w:cs="Times New Roman"/>
          <w:sz w:val="20"/>
        </w:rPr>
        <w:t xml:space="preserve"> the medicine is solubilized, contained, trapped, or attached to a nanoparticle matrix. It has been found that NPS deep tissue penetration enhances the permeability and retention (EPR) impact. Furthermore, by effectively crossing epithelial fenestration, surface characteristics influence the bioavailability and half-life. The release rate of drugs or active moieties can be increased by modifying the particle polymer characteristics. Together, NPS's distinctive qualities regulate its therapeutic effect in the detection and treatment of cancer</w:t>
      </w:r>
      <w:r w:rsidRPr="004B55F7">
        <w:rPr>
          <w:rFonts w:ascii="Times New Roman" w:hAnsi="Times New Roman" w:cs="Times New Roman"/>
          <w:color w:val="212121"/>
          <w:sz w:val="20"/>
          <w:shd w:val="clear" w:color="auto" w:fill="FFFFFF"/>
        </w:rPr>
        <w:t xml:space="preserve"> [</w:t>
      </w:r>
      <w:r w:rsidRPr="004B55F7">
        <w:rPr>
          <w:rFonts w:ascii="Times New Roman" w:hAnsi="Times New Roman" w:cs="Times New Roman"/>
          <w:sz w:val="20"/>
          <w:shd w:val="clear" w:color="auto" w:fill="FFFFFF"/>
        </w:rPr>
        <w:t>2</w:t>
      </w:r>
      <w:r w:rsidR="00476D41">
        <w:rPr>
          <w:rFonts w:ascii="Times New Roman" w:hAnsi="Times New Roman" w:cs="Times New Roman"/>
          <w:sz w:val="20"/>
          <w:shd w:val="clear" w:color="auto" w:fill="FFFFFF"/>
        </w:rPr>
        <w:t>6</w:t>
      </w:r>
      <w:r w:rsidRPr="004B55F7">
        <w:rPr>
          <w:rFonts w:ascii="Times New Roman" w:hAnsi="Times New Roman" w:cs="Times New Roman"/>
          <w:color w:val="000000" w:themeColor="text1"/>
          <w:sz w:val="20"/>
          <w:shd w:val="clear" w:color="auto" w:fill="FFFFFF"/>
        </w:rPr>
        <w:t>]</w:t>
      </w:r>
      <w:r w:rsidRPr="004B55F7">
        <w:rPr>
          <w:rFonts w:ascii="Times New Roman" w:hAnsi="Times New Roman" w:cs="Times New Roman"/>
          <w:color w:val="000000" w:themeColor="text1"/>
          <w:sz w:val="20"/>
        </w:rPr>
        <w:t>.</w:t>
      </w:r>
    </w:p>
    <w:p w:rsidR="00832B6F" w:rsidRPr="004B55F7" w:rsidRDefault="009A5A6E" w:rsidP="009A5A6E">
      <w:pPr>
        <w:spacing w:before="240" w:line="240" w:lineRule="auto"/>
        <w:jc w:val="center"/>
        <w:rPr>
          <w:rFonts w:ascii="Times New Roman" w:hAnsi="Times New Roman" w:cs="Times New Roman"/>
          <w:b/>
          <w:bCs/>
          <w:sz w:val="20"/>
        </w:rPr>
      </w:pPr>
      <w:r>
        <w:rPr>
          <w:rFonts w:ascii="Times New Roman" w:hAnsi="Times New Roman" w:cs="Times New Roman"/>
          <w:b/>
          <w:bCs/>
          <w:sz w:val="20"/>
        </w:rPr>
        <w:t>IV</w:t>
      </w:r>
      <w:r w:rsidR="002E28EE" w:rsidRPr="004B55F7">
        <w:rPr>
          <w:rFonts w:ascii="Times New Roman" w:hAnsi="Times New Roman" w:cs="Times New Roman"/>
          <w:b/>
          <w:bCs/>
          <w:sz w:val="20"/>
        </w:rPr>
        <w:t xml:space="preserve">. </w:t>
      </w:r>
      <w:r w:rsidR="00832B6F" w:rsidRPr="004B55F7">
        <w:rPr>
          <w:rFonts w:ascii="Times New Roman" w:hAnsi="Times New Roman" w:cs="Times New Roman"/>
          <w:b/>
          <w:bCs/>
          <w:sz w:val="20"/>
        </w:rPr>
        <w:t>Phytosomes as a novel approach for cancer management</w:t>
      </w:r>
      <w:r w:rsidR="00084BFD" w:rsidRPr="004B55F7">
        <w:rPr>
          <w:rFonts w:ascii="Times New Roman" w:hAnsi="Times New Roman" w:cs="Times New Roman"/>
          <w:b/>
          <w:bCs/>
          <w:sz w:val="20"/>
        </w:rPr>
        <w:t>:</w:t>
      </w:r>
    </w:p>
    <w:p w:rsidR="00832B6F" w:rsidRPr="004B55F7" w:rsidRDefault="00832B6F" w:rsidP="009A5A6E">
      <w:pPr>
        <w:spacing w:after="0" w:line="240" w:lineRule="auto"/>
        <w:ind w:firstLine="720"/>
        <w:jc w:val="both"/>
        <w:rPr>
          <w:rFonts w:ascii="Times New Roman" w:hAnsi="Times New Roman" w:cs="Times New Roman"/>
          <w:color w:val="212121"/>
          <w:sz w:val="20"/>
          <w:shd w:val="clear" w:color="auto" w:fill="FFFFFF"/>
        </w:rPr>
      </w:pPr>
      <w:r w:rsidRPr="004B55F7">
        <w:rPr>
          <w:rFonts w:ascii="Times New Roman" w:hAnsi="Times New Roman" w:cs="Times New Roman"/>
          <w:color w:val="212121"/>
          <w:sz w:val="20"/>
          <w:shd w:val="clear" w:color="auto" w:fill="FFFFFF"/>
        </w:rPr>
        <w:t xml:space="preserve">With a structure similar to a liposome, phytosomes are a ground-breaking lipid-based delivery technology that may be utilized to entrap diverse </w:t>
      </w:r>
      <w:proofErr w:type="spellStart"/>
      <w:r w:rsidRPr="004B55F7">
        <w:rPr>
          <w:rFonts w:ascii="Times New Roman" w:hAnsi="Times New Roman" w:cs="Times New Roman"/>
          <w:color w:val="212121"/>
          <w:sz w:val="20"/>
          <w:shd w:val="clear" w:color="auto" w:fill="FFFFFF"/>
        </w:rPr>
        <w:t>phytoconstituents</w:t>
      </w:r>
      <w:proofErr w:type="spellEnd"/>
      <w:r w:rsidRPr="004B55F7">
        <w:rPr>
          <w:rFonts w:ascii="Times New Roman" w:hAnsi="Times New Roman" w:cs="Times New Roman"/>
          <w:color w:val="212121"/>
          <w:sz w:val="20"/>
          <w:shd w:val="clear" w:color="auto" w:fill="FFFFFF"/>
        </w:rPr>
        <w:t xml:space="preserve"> with polyphenolic bases to improve their absorption when supplied (Table 1). The first phytosomes were developed by the Italian business </w:t>
      </w:r>
      <w:proofErr w:type="spellStart"/>
      <w:r w:rsidRPr="004B55F7">
        <w:rPr>
          <w:rFonts w:ascii="Times New Roman" w:hAnsi="Times New Roman" w:cs="Times New Roman"/>
          <w:color w:val="212121"/>
          <w:sz w:val="20"/>
          <w:shd w:val="clear" w:color="auto" w:fill="FFFFFF"/>
        </w:rPr>
        <w:t>Indena</w:t>
      </w:r>
      <w:proofErr w:type="spellEnd"/>
      <w:r w:rsidRPr="004B55F7">
        <w:rPr>
          <w:rFonts w:ascii="Times New Roman" w:hAnsi="Times New Roman" w:cs="Times New Roman"/>
          <w:color w:val="212121"/>
          <w:sz w:val="20"/>
          <w:shd w:val="clear" w:color="auto" w:fill="FFFFFF"/>
        </w:rPr>
        <w:t xml:space="preserve"> in the late 1980s with the goal of enhancing the bioavailability of drugs by complexing them with phospholipids [12]. Combining </w:t>
      </w:r>
      <w:proofErr w:type="spellStart"/>
      <w:r w:rsidRPr="004B55F7">
        <w:rPr>
          <w:rFonts w:ascii="Times New Roman" w:hAnsi="Times New Roman" w:cs="Times New Roman"/>
          <w:color w:val="212121"/>
          <w:sz w:val="20"/>
          <w:shd w:val="clear" w:color="auto" w:fill="FFFFFF"/>
        </w:rPr>
        <w:t>phytoconstituents</w:t>
      </w:r>
      <w:proofErr w:type="spellEnd"/>
      <w:r w:rsidRPr="004B55F7">
        <w:rPr>
          <w:rFonts w:ascii="Times New Roman" w:hAnsi="Times New Roman" w:cs="Times New Roman"/>
          <w:color w:val="212121"/>
          <w:sz w:val="20"/>
          <w:shd w:val="clear" w:color="auto" w:fill="FFFFFF"/>
        </w:rPr>
        <w:t xml:space="preserve"> with phospholipids like phosphatidylcholine (PC) to form lipid-compatible molecular complexes that can boost the absorption and bioavailability of the phytochemical is a patented technology. Phytosomes have been successfully employed in pharmacokinetic studies to enhance the formulation of several herbal extracts (including ginkgo, green tea, and milk thistle) and phytochemicals (such as </w:t>
      </w:r>
      <w:proofErr w:type="spellStart"/>
      <w:r w:rsidRPr="004B55F7">
        <w:rPr>
          <w:rFonts w:ascii="Times New Roman" w:hAnsi="Times New Roman" w:cs="Times New Roman"/>
          <w:color w:val="212121"/>
          <w:sz w:val="20"/>
          <w:shd w:val="clear" w:color="auto" w:fill="FFFFFF"/>
        </w:rPr>
        <w:t>silybin</w:t>
      </w:r>
      <w:proofErr w:type="spellEnd"/>
      <w:r w:rsidR="00476D41">
        <w:rPr>
          <w:rFonts w:ascii="Times New Roman" w:hAnsi="Times New Roman" w:cs="Times New Roman"/>
          <w:color w:val="212121"/>
          <w:sz w:val="20"/>
          <w:shd w:val="clear" w:color="auto" w:fill="FFFFFF"/>
        </w:rPr>
        <w:t xml:space="preserve">, curcumin, and </w:t>
      </w:r>
      <w:proofErr w:type="spellStart"/>
      <w:r w:rsidR="00476D41">
        <w:rPr>
          <w:rFonts w:ascii="Times New Roman" w:hAnsi="Times New Roman" w:cs="Times New Roman"/>
          <w:color w:val="212121"/>
          <w:sz w:val="20"/>
          <w:shd w:val="clear" w:color="auto" w:fill="FFFFFF"/>
        </w:rPr>
        <w:t>ginkgolides</w:t>
      </w:r>
      <w:proofErr w:type="spellEnd"/>
      <w:r w:rsidR="00476D41">
        <w:rPr>
          <w:rFonts w:ascii="Times New Roman" w:hAnsi="Times New Roman" w:cs="Times New Roman"/>
          <w:color w:val="212121"/>
          <w:sz w:val="20"/>
          <w:shd w:val="clear" w:color="auto" w:fill="FFFFFF"/>
        </w:rPr>
        <w:t>) [27</w:t>
      </w:r>
      <w:r w:rsidRPr="004B55F7">
        <w:rPr>
          <w:rFonts w:ascii="Times New Roman" w:hAnsi="Times New Roman" w:cs="Times New Roman"/>
          <w:color w:val="212121"/>
          <w:sz w:val="20"/>
          <w:shd w:val="clear" w:color="auto" w:fill="FFFFFF"/>
        </w:rPr>
        <w:t>]. It is a nano-delivery system made up of conjugates of phospholipids and phytocompounds. The primary distinction between phytosomes and liposomes is that the active ingredient in liposome is dispersed in the medium within the cavity or in the layers of the membrane, whereas in phytosome, the molecules are stabilized through hydrogen bonds to the polar head of the phospholipids, making them an integral part of the membrane (Fig. 1) [7]. In this, the phospholipids that make up the liposome interact on a molecular level with the trapped phytochemicals. According to one theory, a hydrogen bond forms between the trapped phytochemical and the polar he</w:t>
      </w:r>
      <w:r w:rsidR="00476D41">
        <w:rPr>
          <w:rFonts w:ascii="Times New Roman" w:hAnsi="Times New Roman" w:cs="Times New Roman"/>
          <w:color w:val="212121"/>
          <w:sz w:val="20"/>
          <w:shd w:val="clear" w:color="auto" w:fill="FFFFFF"/>
        </w:rPr>
        <w:t>ad group of the phospholipid [28</w:t>
      </w:r>
      <w:r w:rsidRPr="004B55F7">
        <w:rPr>
          <w:rFonts w:ascii="Times New Roman" w:hAnsi="Times New Roman" w:cs="Times New Roman"/>
          <w:color w:val="212121"/>
          <w:sz w:val="20"/>
          <w:shd w:val="clear" w:color="auto" w:fill="FFFFFF"/>
        </w:rPr>
        <w:t xml:space="preserve">]. Phospholipids and plant chemicals, such as </w:t>
      </w:r>
      <w:proofErr w:type="gramStart"/>
      <w:r w:rsidRPr="004B55F7">
        <w:rPr>
          <w:rFonts w:ascii="Times New Roman" w:hAnsi="Times New Roman" w:cs="Times New Roman"/>
          <w:color w:val="212121"/>
          <w:sz w:val="20"/>
          <w:shd w:val="clear" w:color="auto" w:fill="FFFFFF"/>
        </w:rPr>
        <w:t>phosphatidylcholine(</w:t>
      </w:r>
      <w:proofErr w:type="gramEnd"/>
      <w:r w:rsidRPr="004B55F7">
        <w:rPr>
          <w:rFonts w:ascii="Times New Roman" w:hAnsi="Times New Roman" w:cs="Times New Roman"/>
          <w:color w:val="212121"/>
          <w:sz w:val="20"/>
          <w:shd w:val="clear" w:color="auto" w:fill="FFFFFF"/>
        </w:rPr>
        <w:t>PC),phosphatidylethanolamine, phosphatidylserine, soy phospholipid, and egg lecithin, are combined to form phytosomes. PC is the most well-known phospholipid among them.</w:t>
      </w:r>
    </w:p>
    <w:p w:rsidR="00832B6F" w:rsidRPr="004B55F7" w:rsidRDefault="00832B6F" w:rsidP="004B55F7">
      <w:pPr>
        <w:spacing w:after="0" w:line="240" w:lineRule="auto"/>
        <w:jc w:val="center"/>
        <w:rPr>
          <w:rFonts w:ascii="Times New Roman" w:hAnsi="Times New Roman" w:cs="Times New Roman"/>
          <w:b/>
          <w:bCs/>
          <w:sz w:val="20"/>
        </w:rPr>
      </w:pPr>
      <w:r w:rsidRPr="004B55F7">
        <w:rPr>
          <w:rFonts w:ascii="Times New Roman" w:hAnsi="Times New Roman" w:cs="Times New Roman"/>
          <w:b/>
          <w:bCs/>
          <w:sz w:val="20"/>
        </w:rPr>
        <w:t>Table 1</w:t>
      </w:r>
      <w:r w:rsidR="002A6EEA" w:rsidRPr="004B55F7">
        <w:rPr>
          <w:rFonts w:ascii="Times New Roman" w:hAnsi="Times New Roman" w:cs="Times New Roman"/>
          <w:b/>
          <w:bCs/>
          <w:sz w:val="20"/>
        </w:rPr>
        <w:t>:</w:t>
      </w:r>
      <w:r w:rsidRPr="004B55F7">
        <w:rPr>
          <w:rFonts w:ascii="Times New Roman" w:hAnsi="Times New Roman" w:cs="Times New Roman"/>
          <w:b/>
          <w:bCs/>
          <w:sz w:val="20"/>
        </w:rPr>
        <w:t xml:space="preserve"> Difference between </w:t>
      </w:r>
      <w:r w:rsidR="002A6EEA" w:rsidRPr="004B55F7">
        <w:rPr>
          <w:rFonts w:ascii="Times New Roman" w:hAnsi="Times New Roman" w:cs="Times New Roman"/>
          <w:b/>
          <w:bCs/>
          <w:sz w:val="20"/>
        </w:rPr>
        <w:t>Phytosome and l</w:t>
      </w:r>
      <w:r w:rsidRPr="004B55F7">
        <w:rPr>
          <w:rFonts w:ascii="Times New Roman" w:hAnsi="Times New Roman" w:cs="Times New Roman"/>
          <w:b/>
          <w:bCs/>
          <w:sz w:val="20"/>
        </w:rPr>
        <w:t>iposome</w:t>
      </w:r>
    </w:p>
    <w:tbl>
      <w:tblPr>
        <w:tblStyle w:val="TableGrid"/>
        <w:tblW w:w="0" w:type="auto"/>
        <w:jc w:val="center"/>
        <w:tblInd w:w="108" w:type="dxa"/>
        <w:tblLook w:val="04A0" w:firstRow="1" w:lastRow="0" w:firstColumn="1" w:lastColumn="0" w:noHBand="0" w:noVBand="1"/>
      </w:tblPr>
      <w:tblGrid>
        <w:gridCol w:w="4903"/>
        <w:gridCol w:w="5303"/>
      </w:tblGrid>
      <w:tr w:rsidR="00832B6F" w:rsidRPr="004B55F7" w:rsidTr="00E46337">
        <w:trPr>
          <w:jc w:val="center"/>
        </w:trPr>
        <w:tc>
          <w:tcPr>
            <w:tcW w:w="4903" w:type="dxa"/>
          </w:tcPr>
          <w:p w:rsidR="00832B6F" w:rsidRPr="004B55F7" w:rsidRDefault="00832B6F" w:rsidP="004B55F7">
            <w:pPr>
              <w:jc w:val="center"/>
              <w:rPr>
                <w:rFonts w:ascii="Times New Roman" w:hAnsi="Times New Roman" w:cs="Times New Roman"/>
                <w:b/>
                <w:bCs/>
                <w:color w:val="212121"/>
                <w:sz w:val="20"/>
                <w:szCs w:val="20"/>
              </w:rPr>
            </w:pPr>
            <w:r w:rsidRPr="004B55F7">
              <w:rPr>
                <w:rFonts w:ascii="Times New Roman" w:hAnsi="Times New Roman" w:cs="Times New Roman"/>
                <w:b/>
                <w:bCs/>
                <w:color w:val="212121"/>
                <w:sz w:val="20"/>
                <w:szCs w:val="20"/>
              </w:rPr>
              <w:br/>
              <w:t>Phytosome</w:t>
            </w:r>
          </w:p>
        </w:tc>
        <w:tc>
          <w:tcPr>
            <w:tcW w:w="5303" w:type="dxa"/>
          </w:tcPr>
          <w:p w:rsidR="00832B6F" w:rsidRPr="004B55F7" w:rsidRDefault="00832B6F" w:rsidP="004B55F7">
            <w:pPr>
              <w:jc w:val="both"/>
              <w:rPr>
                <w:rFonts w:ascii="Times New Roman" w:hAnsi="Times New Roman" w:cs="Times New Roman"/>
                <w:b/>
                <w:bCs/>
                <w:color w:val="212121"/>
                <w:sz w:val="20"/>
                <w:szCs w:val="20"/>
                <w:shd w:val="clear" w:color="auto" w:fill="FFFCF0"/>
              </w:rPr>
            </w:pPr>
          </w:p>
          <w:p w:rsidR="00832B6F" w:rsidRPr="004B55F7" w:rsidRDefault="000D27AB" w:rsidP="004B55F7">
            <w:pPr>
              <w:jc w:val="center"/>
              <w:rPr>
                <w:rFonts w:ascii="Times New Roman" w:hAnsi="Times New Roman" w:cs="Times New Roman"/>
                <w:sz w:val="20"/>
                <w:szCs w:val="20"/>
              </w:rPr>
            </w:pPr>
            <w:r>
              <w:rPr>
                <w:rFonts w:ascii="Times New Roman" w:hAnsi="Times New Roman" w:cs="Times New Roman"/>
                <w:b/>
                <w:bCs/>
                <w:color w:val="212121"/>
                <w:sz w:val="20"/>
                <w:szCs w:val="20"/>
                <w:shd w:val="clear" w:color="auto" w:fill="FFFCF0"/>
              </w:rPr>
              <w:t xml:space="preserve">Liposome </w:t>
            </w:r>
          </w:p>
        </w:tc>
      </w:tr>
      <w:tr w:rsidR="00832B6F" w:rsidRPr="004B55F7" w:rsidTr="00E46337">
        <w:trPr>
          <w:jc w:val="center"/>
        </w:trPr>
        <w:tc>
          <w:tcPr>
            <w:tcW w:w="49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Chemical bond (Hydrogen bonding) is present</w:t>
            </w:r>
          </w:p>
        </w:tc>
        <w:tc>
          <w:tcPr>
            <w:tcW w:w="53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No chemical bonds are present</w:t>
            </w:r>
          </w:p>
        </w:tc>
      </w:tr>
      <w:tr w:rsidR="00832B6F" w:rsidRPr="004B55F7" w:rsidTr="00E46337">
        <w:trPr>
          <w:jc w:val="center"/>
        </w:trPr>
        <w:tc>
          <w:tcPr>
            <w:tcW w:w="4903" w:type="dxa"/>
          </w:tcPr>
          <w:p w:rsidR="00832B6F" w:rsidRPr="004B55F7" w:rsidRDefault="00832B6F" w:rsidP="004B55F7">
            <w:pPr>
              <w:jc w:val="both"/>
              <w:rPr>
                <w:rFonts w:ascii="Times New Roman" w:hAnsi="Times New Roman" w:cs="Times New Roman"/>
                <w:color w:val="000000" w:themeColor="text1"/>
                <w:sz w:val="20"/>
                <w:szCs w:val="20"/>
              </w:rPr>
            </w:pPr>
            <w:r w:rsidRPr="004B55F7">
              <w:rPr>
                <w:rFonts w:ascii="Times New Roman" w:hAnsi="Times New Roman" w:cs="Times New Roman"/>
                <w:color w:val="000000" w:themeColor="text1"/>
                <w:sz w:val="20"/>
                <w:szCs w:val="20"/>
              </w:rPr>
              <w:t>Drug molecular compound with a 1:1 or 2:1 phospholipid ratio</w:t>
            </w:r>
          </w:p>
        </w:tc>
        <w:tc>
          <w:tcPr>
            <w:tcW w:w="53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Around the drug, thousands of phospholipid molecules congregated</w:t>
            </w:r>
          </w:p>
        </w:tc>
      </w:tr>
      <w:tr w:rsidR="00832B6F" w:rsidRPr="004B55F7" w:rsidTr="00E46337">
        <w:trPr>
          <w:jc w:val="center"/>
        </w:trPr>
        <w:tc>
          <w:tcPr>
            <w:tcW w:w="49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The bioactive compounds are adhered to the polar tip of the phospholipids via encapsulation H-bonds.</w:t>
            </w:r>
          </w:p>
        </w:tc>
        <w:tc>
          <w:tcPr>
            <w:tcW w:w="53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Encapsulation of Active components can be found in the lipid bilayer membrane or the aqueous inside of the vesicles.</w:t>
            </w:r>
          </w:p>
        </w:tc>
      </w:tr>
      <w:tr w:rsidR="00832B6F" w:rsidRPr="004B55F7" w:rsidTr="00E46337">
        <w:trPr>
          <w:jc w:val="center"/>
        </w:trPr>
        <w:tc>
          <w:tcPr>
            <w:tcW w:w="4903" w:type="dxa"/>
          </w:tcPr>
          <w:p w:rsidR="00832B6F" w:rsidRPr="000D27AB" w:rsidRDefault="00832B6F" w:rsidP="004B55F7">
            <w:pPr>
              <w:jc w:val="both"/>
              <w:rPr>
                <w:rFonts w:ascii="Times New Roman" w:hAnsi="Times New Roman" w:cs="Times New Roman"/>
                <w:sz w:val="20"/>
                <w:szCs w:val="20"/>
              </w:rPr>
            </w:pPr>
            <w:r w:rsidRPr="000D27AB">
              <w:rPr>
                <w:rFonts w:ascii="Times New Roman" w:hAnsi="Times New Roman" w:cs="Times New Roman"/>
                <w:sz w:val="20"/>
                <w:szCs w:val="20"/>
                <w:shd w:val="clear" w:color="auto" w:fill="FFFCF0"/>
              </w:rPr>
              <w:t>Route of administration is oral  and tropical</w:t>
            </w:r>
          </w:p>
        </w:tc>
        <w:tc>
          <w:tcPr>
            <w:tcW w:w="53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R</w:t>
            </w:r>
            <w:r w:rsidRPr="004B55F7">
              <w:rPr>
                <w:rFonts w:ascii="Times New Roman" w:hAnsi="Times New Roman" w:cs="Times New Roman"/>
                <w:color w:val="212121"/>
                <w:sz w:val="20"/>
                <w:szCs w:val="20"/>
                <w:shd w:val="clear" w:color="auto" w:fill="FFFCF0"/>
              </w:rPr>
              <w:t xml:space="preserve">oute of administration is Tropical and parental  </w:t>
            </w:r>
          </w:p>
        </w:tc>
      </w:tr>
      <w:tr w:rsidR="00832B6F" w:rsidRPr="004B55F7" w:rsidTr="00E46337">
        <w:trPr>
          <w:jc w:val="center"/>
        </w:trPr>
        <w:tc>
          <w:tcPr>
            <w:tcW w:w="49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Bioavailability is High</w:t>
            </w:r>
          </w:p>
        </w:tc>
        <w:tc>
          <w:tcPr>
            <w:tcW w:w="53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Bioavailability is low</w:t>
            </w:r>
          </w:p>
        </w:tc>
      </w:tr>
      <w:tr w:rsidR="00832B6F" w:rsidRPr="004B55F7" w:rsidTr="00E46337">
        <w:trPr>
          <w:jc w:val="center"/>
        </w:trPr>
        <w:tc>
          <w:tcPr>
            <w:tcW w:w="49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Stability is High</w:t>
            </w:r>
          </w:p>
        </w:tc>
        <w:tc>
          <w:tcPr>
            <w:tcW w:w="5303" w:type="dxa"/>
          </w:tcPr>
          <w:p w:rsidR="00832B6F" w:rsidRPr="004B55F7" w:rsidRDefault="00832B6F" w:rsidP="004B55F7">
            <w:pPr>
              <w:jc w:val="both"/>
              <w:rPr>
                <w:rFonts w:ascii="Times New Roman" w:hAnsi="Times New Roman" w:cs="Times New Roman"/>
                <w:sz w:val="20"/>
                <w:szCs w:val="20"/>
              </w:rPr>
            </w:pPr>
            <w:r w:rsidRPr="004B55F7">
              <w:rPr>
                <w:rFonts w:ascii="Times New Roman" w:hAnsi="Times New Roman" w:cs="Times New Roman"/>
                <w:sz w:val="20"/>
                <w:szCs w:val="20"/>
              </w:rPr>
              <w:t>Stability is High</w:t>
            </w:r>
          </w:p>
        </w:tc>
      </w:tr>
    </w:tbl>
    <w:p w:rsidR="000D27AB" w:rsidRDefault="000D27AB" w:rsidP="000D27AB">
      <w:pPr>
        <w:spacing w:line="240" w:lineRule="auto"/>
        <w:ind w:left="720"/>
        <w:jc w:val="both"/>
        <w:rPr>
          <w:rFonts w:ascii="Times New Roman" w:hAnsi="Times New Roman" w:cs="Times New Roman"/>
          <w:noProof/>
          <w:sz w:val="20"/>
          <w:lang w:val="en-US" w:bidi="ar-SA"/>
        </w:rPr>
      </w:pPr>
    </w:p>
    <w:p w:rsidR="000D27AB" w:rsidRPr="000D27AB" w:rsidRDefault="000D27AB" w:rsidP="000D27AB">
      <w:pPr>
        <w:spacing w:line="240" w:lineRule="auto"/>
        <w:ind w:left="720"/>
        <w:jc w:val="both"/>
        <w:rPr>
          <w:rFonts w:ascii="Times New Roman" w:hAnsi="Times New Roman" w:cs="Times New Roman"/>
          <w:noProof/>
          <w:sz w:val="20"/>
          <w:lang w:val="en-US" w:bidi="ar-SA"/>
        </w:rPr>
      </w:pPr>
      <w:r>
        <w:rPr>
          <w:rFonts w:ascii="Times New Roman" w:hAnsi="Times New Roman" w:cs="Times New Roman"/>
          <w:noProof/>
          <w:sz w:val="20"/>
          <w:lang w:eastAsia="en-IN"/>
        </w:rPr>
        <w:drawing>
          <wp:inline distT="0" distB="0" distL="0" distR="0">
            <wp:extent cx="6684737" cy="4319954"/>
            <wp:effectExtent l="19050" t="0" r="1813" b="0"/>
            <wp:docPr id="2" name="Picture 1" descr="liposomes 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posomes new.jpg"/>
                    <pic:cNvPicPr/>
                  </pic:nvPicPr>
                  <pic:blipFill>
                    <a:blip r:embed="rId6" cstate="print"/>
                    <a:stretch>
                      <a:fillRect/>
                    </a:stretch>
                  </pic:blipFill>
                  <pic:spPr>
                    <a:xfrm>
                      <a:off x="0" y="0"/>
                      <a:ext cx="6686779" cy="4321274"/>
                    </a:xfrm>
                    <a:prstGeom prst="rect">
                      <a:avLst/>
                    </a:prstGeom>
                  </pic:spPr>
                </pic:pic>
              </a:graphicData>
            </a:graphic>
          </wp:inline>
        </w:drawing>
      </w:r>
    </w:p>
    <w:p w:rsidR="000D27AB" w:rsidRDefault="000D27AB" w:rsidP="00E46337">
      <w:pPr>
        <w:spacing w:after="0" w:line="240" w:lineRule="auto"/>
        <w:ind w:left="720"/>
        <w:jc w:val="center"/>
        <w:rPr>
          <w:rFonts w:ascii="Times New Roman" w:hAnsi="Times New Roman" w:cs="Times New Roman"/>
          <w:sz w:val="20"/>
        </w:rPr>
      </w:pPr>
    </w:p>
    <w:p w:rsidR="00832B6F" w:rsidRPr="0097654C" w:rsidRDefault="00832B6F" w:rsidP="00E46337">
      <w:pPr>
        <w:spacing w:after="0" w:line="240" w:lineRule="auto"/>
        <w:ind w:left="720"/>
        <w:jc w:val="center"/>
        <w:rPr>
          <w:rFonts w:ascii="Times New Roman" w:hAnsi="Times New Roman" w:cs="Times New Roman"/>
          <w:b/>
          <w:bCs/>
          <w:sz w:val="20"/>
        </w:rPr>
      </w:pPr>
      <w:bookmarkStart w:id="0" w:name="_GoBack"/>
      <w:r w:rsidRPr="0097654C">
        <w:rPr>
          <w:rFonts w:ascii="Times New Roman" w:hAnsi="Times New Roman" w:cs="Times New Roman"/>
          <w:b/>
          <w:bCs/>
          <w:sz w:val="20"/>
        </w:rPr>
        <w:t>Fig</w:t>
      </w:r>
      <w:r w:rsidR="00476D41" w:rsidRPr="0097654C">
        <w:rPr>
          <w:rFonts w:ascii="Times New Roman" w:hAnsi="Times New Roman" w:cs="Times New Roman"/>
          <w:b/>
          <w:bCs/>
          <w:sz w:val="20"/>
        </w:rPr>
        <w:t xml:space="preserve"> 1: </w:t>
      </w:r>
      <w:r w:rsidRPr="0097654C">
        <w:rPr>
          <w:rFonts w:ascii="Times New Roman" w:hAnsi="Times New Roman" w:cs="Times New Roman"/>
          <w:b/>
          <w:bCs/>
          <w:sz w:val="20"/>
        </w:rPr>
        <w:t xml:space="preserve"> structural difference between liposome and phytosome</w:t>
      </w:r>
      <w:bookmarkEnd w:id="0"/>
    </w:p>
    <w:p w:rsidR="00832B6F" w:rsidRPr="004B55F7" w:rsidRDefault="009A5A6E" w:rsidP="009A5A6E">
      <w:pPr>
        <w:spacing w:before="240" w:after="0" w:line="240" w:lineRule="auto"/>
        <w:jc w:val="both"/>
        <w:rPr>
          <w:rFonts w:ascii="Times New Roman" w:hAnsi="Times New Roman" w:cs="Times New Roman"/>
          <w:b/>
          <w:bCs/>
          <w:sz w:val="20"/>
        </w:rPr>
      </w:pPr>
      <w:r>
        <w:rPr>
          <w:rFonts w:ascii="Times New Roman" w:hAnsi="Times New Roman" w:cs="Times New Roman"/>
          <w:b/>
          <w:bCs/>
          <w:sz w:val="20"/>
        </w:rPr>
        <w:t>A</w:t>
      </w:r>
      <w:r w:rsidR="002E28EE" w:rsidRPr="004B55F7">
        <w:rPr>
          <w:rFonts w:ascii="Times New Roman" w:hAnsi="Times New Roman" w:cs="Times New Roman"/>
          <w:b/>
          <w:bCs/>
          <w:sz w:val="20"/>
        </w:rPr>
        <w:t xml:space="preserve">. </w:t>
      </w:r>
      <w:r w:rsidR="00832B6F" w:rsidRPr="004B55F7">
        <w:rPr>
          <w:rFonts w:ascii="Times New Roman" w:hAnsi="Times New Roman" w:cs="Times New Roman"/>
          <w:b/>
          <w:bCs/>
          <w:sz w:val="20"/>
        </w:rPr>
        <w:t>Method of preparation</w:t>
      </w:r>
      <w:r w:rsidR="00084BFD" w:rsidRPr="004B55F7">
        <w:rPr>
          <w:rFonts w:ascii="Times New Roman" w:hAnsi="Times New Roman" w:cs="Times New Roman"/>
          <w:b/>
          <w:bCs/>
          <w:sz w:val="20"/>
        </w:rPr>
        <w:t>:</w:t>
      </w:r>
    </w:p>
    <w:p w:rsidR="00832B6F" w:rsidRPr="004B55F7"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There are three basic methods for creating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-phospholipid complexes: solvent evaporation, freeze drying, and anti-solvent precipitation (Fig. 2). [7]. Standardized plant extracts need stoichiometric interactions with either natural or synthetic phospholipids to form </w:t>
      </w:r>
      <w:r w:rsidR="00084BFD" w:rsidRPr="004B55F7">
        <w:rPr>
          <w:rFonts w:ascii="Times New Roman" w:hAnsi="Times New Roman" w:cs="Times New Roman"/>
          <w:sz w:val="20"/>
        </w:rPr>
        <w:t>phytosomes</w:t>
      </w:r>
      <w:r w:rsidRPr="004B55F7">
        <w:rPr>
          <w:rFonts w:ascii="Times New Roman" w:hAnsi="Times New Roman" w:cs="Times New Roman"/>
          <w:sz w:val="20"/>
        </w:rPr>
        <w:t xml:space="preserve"> complexes. Molar ratios (phospholipid: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range from 0.5 to 3. However, the normal recommendation for the molar ratio was 1:1 [2]. Five essential procedures are required to create a phytosome: combining biomaterials; dissolving the biomaterial in a clear solution using phospholipids or an inorganic solvent; letting the solvent evaporate and generating a thin film; hydrating the mixture; and sonicating the combination. </w:t>
      </w:r>
    </w:p>
    <w:p w:rsidR="00832B6F" w:rsidRPr="004B55F7" w:rsidRDefault="00832B6F" w:rsidP="004B55F7">
      <w:pPr>
        <w:spacing w:after="0" w:line="240" w:lineRule="auto"/>
        <w:jc w:val="both"/>
        <w:rPr>
          <w:rFonts w:ascii="Times New Roman" w:hAnsi="Times New Roman" w:cs="Times New Roman"/>
          <w:sz w:val="20"/>
        </w:rPr>
      </w:pPr>
    </w:p>
    <w:p w:rsidR="00832B6F" w:rsidRPr="004B55F7" w:rsidRDefault="00C04427" w:rsidP="004B55F7">
      <w:pPr>
        <w:spacing w:after="0" w:line="240" w:lineRule="auto"/>
        <w:jc w:val="both"/>
        <w:rPr>
          <w:rFonts w:ascii="Times New Roman" w:hAnsi="Times New Roman" w:cs="Times New Roman"/>
          <w:sz w:val="20"/>
        </w:rPr>
      </w:pPr>
      <w:r>
        <w:rPr>
          <w:rFonts w:ascii="Times New Roman" w:hAnsi="Times New Roman" w:cs="Times New Roman"/>
          <w:noProof/>
          <w:sz w:val="20"/>
          <w:lang w:eastAsia="en-IN"/>
        </w:rPr>
        <w:lastRenderedPageBreak/>
        <w:drawing>
          <wp:inline distT="0" distB="0" distL="0" distR="0">
            <wp:extent cx="6840220" cy="7505065"/>
            <wp:effectExtent l="19050" t="0" r="0" b="0"/>
            <wp:docPr id="1" name="Picture 0" descr="diagram (2)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2)_page-0001.jpg"/>
                    <pic:cNvPicPr/>
                  </pic:nvPicPr>
                  <pic:blipFill>
                    <a:blip r:embed="rId7"/>
                    <a:stretch>
                      <a:fillRect/>
                    </a:stretch>
                  </pic:blipFill>
                  <pic:spPr>
                    <a:xfrm>
                      <a:off x="0" y="0"/>
                      <a:ext cx="6840220" cy="7505065"/>
                    </a:xfrm>
                    <a:prstGeom prst="rect">
                      <a:avLst/>
                    </a:prstGeom>
                  </pic:spPr>
                </pic:pic>
              </a:graphicData>
            </a:graphic>
          </wp:inline>
        </w:drawing>
      </w:r>
    </w:p>
    <w:p w:rsidR="00832B6F" w:rsidRPr="004B55F7" w:rsidRDefault="00832B6F" w:rsidP="004B55F7">
      <w:pPr>
        <w:spacing w:after="0" w:line="240" w:lineRule="auto"/>
        <w:jc w:val="both"/>
        <w:rPr>
          <w:rFonts w:ascii="Times New Roman" w:hAnsi="Times New Roman" w:cs="Times New Roman"/>
          <w:sz w:val="20"/>
        </w:rPr>
      </w:pPr>
    </w:p>
    <w:p w:rsidR="00832B6F" w:rsidRPr="0097654C" w:rsidRDefault="00832B6F" w:rsidP="00E46337">
      <w:pPr>
        <w:spacing w:after="0" w:line="240" w:lineRule="auto"/>
        <w:jc w:val="center"/>
        <w:rPr>
          <w:rFonts w:ascii="Times New Roman" w:hAnsi="Times New Roman" w:cs="Times New Roman"/>
          <w:b/>
          <w:bCs/>
          <w:sz w:val="20"/>
        </w:rPr>
      </w:pPr>
      <w:r w:rsidRPr="0097654C">
        <w:rPr>
          <w:rFonts w:ascii="Times New Roman" w:hAnsi="Times New Roman" w:cs="Times New Roman"/>
          <w:b/>
          <w:bCs/>
          <w:sz w:val="20"/>
        </w:rPr>
        <w:t>Fig</w:t>
      </w:r>
      <w:r w:rsidR="00825F45" w:rsidRPr="0097654C">
        <w:rPr>
          <w:rFonts w:ascii="Times New Roman" w:hAnsi="Times New Roman" w:cs="Times New Roman"/>
          <w:b/>
          <w:bCs/>
          <w:sz w:val="20"/>
        </w:rPr>
        <w:t>2:</w:t>
      </w:r>
      <w:r w:rsidRPr="0097654C">
        <w:rPr>
          <w:rFonts w:ascii="Times New Roman" w:hAnsi="Times New Roman" w:cs="Times New Roman"/>
          <w:b/>
          <w:bCs/>
          <w:sz w:val="20"/>
        </w:rPr>
        <w:t xml:space="preserve"> Synthesis and mechanism of drug release</w:t>
      </w:r>
      <w:r w:rsidR="0097654C">
        <w:rPr>
          <w:rFonts w:ascii="Times New Roman" w:hAnsi="Times New Roman" w:cs="Times New Roman"/>
          <w:b/>
          <w:bCs/>
          <w:sz w:val="20"/>
        </w:rPr>
        <w:t xml:space="preserve"> from phytosomes</w:t>
      </w:r>
    </w:p>
    <w:p w:rsidR="00832B6F" w:rsidRPr="00C04427" w:rsidRDefault="00832B6F" w:rsidP="004B55F7">
      <w:pPr>
        <w:spacing w:after="0" w:line="240" w:lineRule="auto"/>
        <w:jc w:val="both"/>
        <w:rPr>
          <w:rFonts w:ascii="Times New Roman" w:hAnsi="Times New Roman" w:cs="Times New Roman"/>
          <w:sz w:val="20"/>
        </w:rPr>
      </w:pPr>
    </w:p>
    <w:p w:rsidR="00832B6F" w:rsidRPr="004B55F7" w:rsidRDefault="00832B6F" w:rsidP="004B55F7">
      <w:pPr>
        <w:spacing w:after="0" w:line="240" w:lineRule="auto"/>
        <w:jc w:val="both"/>
        <w:rPr>
          <w:rFonts w:ascii="Times New Roman" w:hAnsi="Times New Roman" w:cs="Times New Roman"/>
          <w:sz w:val="20"/>
        </w:rPr>
      </w:pPr>
      <w:r w:rsidRPr="004B55F7">
        <w:rPr>
          <w:rFonts w:ascii="Times New Roman" w:hAnsi="Times New Roman" w:cs="Times New Roman"/>
          <w:sz w:val="20"/>
        </w:rPr>
        <w:t>The methods are discussed below:</w:t>
      </w:r>
    </w:p>
    <w:p w:rsidR="00832B6F" w:rsidRPr="004B55F7" w:rsidRDefault="00832B6F" w:rsidP="00D1543D">
      <w:pPr>
        <w:spacing w:before="240" w:after="0" w:line="240" w:lineRule="auto"/>
        <w:ind w:left="360"/>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z w:val="20"/>
        </w:rPr>
        <w:t xml:space="preserve">1. </w:t>
      </w:r>
      <w:r w:rsidRPr="004B55F7">
        <w:rPr>
          <w:rFonts w:ascii="Times New Roman" w:hAnsi="Times New Roman" w:cs="Times New Roman"/>
          <w:b/>
          <w:bCs/>
          <w:color w:val="000000" w:themeColor="text1"/>
          <w:spacing w:val="-2"/>
          <w:sz w:val="20"/>
          <w:shd w:val="clear" w:color="auto" w:fill="FFFFFF"/>
        </w:rPr>
        <w:t xml:space="preserve">Solvent evaporation/thin film hydration </w:t>
      </w:r>
      <w:proofErr w:type="gramStart"/>
      <w:r w:rsidRPr="004B55F7">
        <w:rPr>
          <w:rFonts w:ascii="Times New Roman" w:hAnsi="Times New Roman" w:cs="Times New Roman"/>
          <w:b/>
          <w:bCs/>
          <w:color w:val="000000" w:themeColor="text1"/>
          <w:spacing w:val="-2"/>
          <w:sz w:val="20"/>
          <w:shd w:val="clear" w:color="auto" w:fill="FFFFFF"/>
        </w:rPr>
        <w:t>method</w:t>
      </w:r>
      <w:r w:rsidRPr="004B55F7">
        <w:rPr>
          <w:rFonts w:ascii="Times New Roman" w:hAnsi="Times New Roman" w:cs="Times New Roman"/>
          <w:color w:val="000000" w:themeColor="text1"/>
          <w:spacing w:val="-2"/>
          <w:sz w:val="20"/>
          <w:shd w:val="clear" w:color="auto" w:fill="FFFFFF"/>
        </w:rPr>
        <w:t> :</w:t>
      </w:r>
      <w:proofErr w:type="gramEnd"/>
      <w:r w:rsidRPr="004B55F7">
        <w:rPr>
          <w:rFonts w:ascii="Times New Roman" w:hAnsi="Times New Roman" w:cs="Times New Roman"/>
          <w:color w:val="000000" w:themeColor="text1"/>
          <w:spacing w:val="-2"/>
          <w:sz w:val="20"/>
          <w:shd w:val="clear" w:color="auto" w:fill="FFFFFF"/>
        </w:rPr>
        <w:t xml:space="preserve"> Solvent evaporation is a well-known and common method for creating phospholipid compounds. In the shared circular bottom, phosphatidylcholines and active substances were mixed. A good solvent was then added, and the mixture was heated at the perfect constant temperature for the specified period of time. By evaporating the solvent while maintaining vacuum, complexes that have already been formed can be obtained [7].By using the solvent evaporation approach, </w:t>
      </w:r>
      <w:proofErr w:type="spellStart"/>
      <w:r w:rsidRPr="004B55F7">
        <w:rPr>
          <w:rFonts w:ascii="Times New Roman" w:hAnsi="Times New Roman" w:cs="Times New Roman"/>
          <w:color w:val="000000" w:themeColor="text1"/>
          <w:spacing w:val="-2"/>
          <w:sz w:val="20"/>
          <w:shd w:val="clear" w:color="auto" w:fill="FFFFFF"/>
        </w:rPr>
        <w:t>ZhenqingHou</w:t>
      </w:r>
      <w:proofErr w:type="spellEnd"/>
      <w:r w:rsidRPr="004B55F7">
        <w:rPr>
          <w:rFonts w:ascii="Times New Roman" w:hAnsi="Times New Roman" w:cs="Times New Roman"/>
          <w:color w:val="000000" w:themeColor="text1"/>
          <w:spacing w:val="-2"/>
          <w:sz w:val="20"/>
          <w:shd w:val="clear" w:color="auto" w:fill="FFFFFF"/>
        </w:rPr>
        <w:t xml:space="preserve"> et al. created phytosomes that were loaded with the </w:t>
      </w:r>
      <w:proofErr w:type="spellStart"/>
      <w:r w:rsidRPr="004B55F7">
        <w:rPr>
          <w:rFonts w:ascii="Times New Roman" w:hAnsi="Times New Roman" w:cs="Times New Roman"/>
          <w:color w:val="000000" w:themeColor="text1"/>
          <w:spacing w:val="-2"/>
          <w:sz w:val="20"/>
          <w:shd w:val="clear" w:color="auto" w:fill="FFFFFF"/>
        </w:rPr>
        <w:t>mitomycin</w:t>
      </w:r>
      <w:proofErr w:type="spellEnd"/>
      <w:r w:rsidRPr="004B55F7">
        <w:rPr>
          <w:rFonts w:ascii="Times New Roman" w:hAnsi="Times New Roman" w:cs="Times New Roman"/>
          <w:color w:val="000000" w:themeColor="text1"/>
          <w:spacing w:val="-2"/>
          <w:sz w:val="20"/>
          <w:shd w:val="clear" w:color="auto" w:fill="FFFFFF"/>
        </w:rPr>
        <w:t xml:space="preserve"> C (MMC) soybean phosphatidylcholine complex. To create the clear magenta mixture, they used 12.5 mL of tetrahydrofuran (THF), 10 mg of MMC powder, and 30 mg of </w:t>
      </w:r>
      <w:proofErr w:type="spellStart"/>
      <w:r w:rsidRPr="004B55F7">
        <w:rPr>
          <w:rFonts w:ascii="Times New Roman" w:hAnsi="Times New Roman" w:cs="Times New Roman"/>
          <w:color w:val="000000" w:themeColor="text1"/>
          <w:spacing w:val="-2"/>
          <w:sz w:val="20"/>
          <w:shd w:val="clear" w:color="auto" w:fill="FFFFFF"/>
        </w:rPr>
        <w:t>soyabean</w:t>
      </w:r>
      <w:proofErr w:type="spellEnd"/>
      <w:r w:rsidRPr="004B55F7">
        <w:rPr>
          <w:rFonts w:ascii="Times New Roman" w:hAnsi="Times New Roman" w:cs="Times New Roman"/>
          <w:color w:val="000000" w:themeColor="text1"/>
          <w:spacing w:val="-2"/>
          <w:sz w:val="20"/>
          <w:shd w:val="clear" w:color="auto" w:fill="FFFFFF"/>
        </w:rPr>
        <w:t xml:space="preserve"> phosphatidylcholine (SPC), which were all </w:t>
      </w:r>
      <w:proofErr w:type="spellStart"/>
      <w:r w:rsidRPr="004B55F7">
        <w:rPr>
          <w:rFonts w:ascii="Times New Roman" w:hAnsi="Times New Roman" w:cs="Times New Roman"/>
          <w:color w:val="000000" w:themeColor="text1"/>
          <w:spacing w:val="-2"/>
          <w:sz w:val="20"/>
          <w:shd w:val="clear" w:color="auto" w:fill="FFFFFF"/>
        </w:rPr>
        <w:t>codissolved</w:t>
      </w:r>
      <w:proofErr w:type="spellEnd"/>
      <w:r w:rsidRPr="004B55F7">
        <w:rPr>
          <w:rFonts w:ascii="Times New Roman" w:hAnsi="Times New Roman" w:cs="Times New Roman"/>
          <w:color w:val="000000" w:themeColor="text1"/>
          <w:spacing w:val="-2"/>
          <w:sz w:val="20"/>
          <w:shd w:val="clear" w:color="auto" w:fill="FFFFFF"/>
        </w:rPr>
        <w:t>. The resulting solution was then transferred to a glass pressure vessel and vigorously stirred for 4 hours in a water bath at 40 °C. THF was then removed using a rotary evaporator a</w:t>
      </w:r>
      <w:r w:rsidR="00476D41">
        <w:rPr>
          <w:rFonts w:ascii="Times New Roman" w:hAnsi="Times New Roman" w:cs="Times New Roman"/>
          <w:color w:val="000000" w:themeColor="text1"/>
          <w:spacing w:val="-2"/>
          <w:sz w:val="20"/>
          <w:shd w:val="clear" w:color="auto" w:fill="FFFFFF"/>
        </w:rPr>
        <w:t>nd vacuum rotary evaporation [29</w:t>
      </w:r>
      <w:r w:rsidRPr="004B55F7">
        <w:rPr>
          <w:rFonts w:ascii="Times New Roman" w:hAnsi="Times New Roman" w:cs="Times New Roman"/>
          <w:color w:val="000000" w:themeColor="text1"/>
          <w:spacing w:val="-2"/>
          <w:sz w:val="20"/>
          <w:shd w:val="clear" w:color="auto" w:fill="FFFFFF"/>
        </w:rPr>
        <w:t>].</w:t>
      </w:r>
    </w:p>
    <w:p w:rsidR="00832B6F" w:rsidRPr="004B55F7" w:rsidRDefault="00832B6F" w:rsidP="00D1543D">
      <w:pPr>
        <w:spacing w:before="240" w:after="0" w:line="240" w:lineRule="auto"/>
        <w:ind w:left="360"/>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pacing w:val="-2"/>
          <w:sz w:val="20"/>
          <w:shd w:val="clear" w:color="auto" w:fill="FFFFFF"/>
        </w:rPr>
        <w:lastRenderedPageBreak/>
        <w:t xml:space="preserve">2.  </w:t>
      </w:r>
      <w:r w:rsidRPr="004B55F7">
        <w:rPr>
          <w:rFonts w:ascii="Times New Roman" w:hAnsi="Times New Roman" w:cs="Times New Roman"/>
          <w:b/>
          <w:bCs/>
          <w:color w:val="000000" w:themeColor="text1"/>
          <w:spacing w:val="-2"/>
          <w:sz w:val="20"/>
          <w:shd w:val="clear" w:color="auto" w:fill="FFFFFF"/>
        </w:rPr>
        <w:t>Anti-solvent precipitation</w:t>
      </w:r>
      <w:r w:rsidRPr="004B55F7">
        <w:rPr>
          <w:rFonts w:ascii="Times New Roman" w:hAnsi="Times New Roman" w:cs="Times New Roman"/>
          <w:color w:val="000000" w:themeColor="text1"/>
          <w:spacing w:val="-2"/>
          <w:sz w:val="20"/>
          <w:shd w:val="clear" w:color="auto" w:fill="FFFFFF"/>
        </w:rPr>
        <w:t xml:space="preserve">: It is the second most used technique for making phytosomes. </w:t>
      </w:r>
      <w:proofErr w:type="spellStart"/>
      <w:r w:rsidRPr="004B55F7">
        <w:rPr>
          <w:rFonts w:ascii="Times New Roman" w:hAnsi="Times New Roman" w:cs="Times New Roman"/>
          <w:color w:val="000000" w:themeColor="text1"/>
          <w:spacing w:val="-2"/>
          <w:sz w:val="20"/>
          <w:shd w:val="clear" w:color="auto" w:fill="FFFFFF"/>
        </w:rPr>
        <w:t>Lawsone</w:t>
      </w:r>
      <w:proofErr w:type="spellEnd"/>
      <w:r w:rsidRPr="004B55F7">
        <w:rPr>
          <w:rFonts w:ascii="Times New Roman" w:hAnsi="Times New Roman" w:cs="Times New Roman"/>
          <w:color w:val="000000" w:themeColor="text1"/>
          <w:spacing w:val="-2"/>
          <w:sz w:val="20"/>
          <w:shd w:val="clear" w:color="auto" w:fill="FFFFFF"/>
        </w:rPr>
        <w:t xml:space="preserve"> and soy lecithin were refluxed with dichloromethane during this process, keeping the temperature under 60 °C. The precipitate was then given N-hexane in order to keep it ove</w:t>
      </w:r>
      <w:r w:rsidR="00476D41">
        <w:rPr>
          <w:rFonts w:ascii="Times New Roman" w:hAnsi="Times New Roman" w:cs="Times New Roman"/>
          <w:color w:val="000000" w:themeColor="text1"/>
          <w:spacing w:val="-2"/>
          <w:sz w:val="20"/>
          <w:shd w:val="clear" w:color="auto" w:fill="FFFFFF"/>
        </w:rPr>
        <w:t>rnight in vacuum desiccators [30</w:t>
      </w:r>
      <w:r w:rsidRPr="004B55F7">
        <w:rPr>
          <w:rFonts w:ascii="Times New Roman" w:hAnsi="Times New Roman" w:cs="Times New Roman"/>
          <w:color w:val="000000" w:themeColor="text1"/>
          <w:spacing w:val="-2"/>
          <w:sz w:val="20"/>
          <w:shd w:val="clear" w:color="auto" w:fill="FFFFFF"/>
        </w:rPr>
        <w:t xml:space="preserve">]. By using anti-solvent precipitation in this refluxing process, Nabil A. </w:t>
      </w:r>
      <w:proofErr w:type="spellStart"/>
      <w:r w:rsidRPr="004B55F7">
        <w:rPr>
          <w:rFonts w:ascii="Times New Roman" w:hAnsi="Times New Roman" w:cs="Times New Roman"/>
          <w:color w:val="000000" w:themeColor="text1"/>
          <w:spacing w:val="-2"/>
          <w:sz w:val="20"/>
          <w:shd w:val="clear" w:color="auto" w:fill="FFFFFF"/>
        </w:rPr>
        <w:t>Alhakamy</w:t>
      </w:r>
      <w:proofErr w:type="spellEnd"/>
      <w:r w:rsidRPr="004B55F7">
        <w:rPr>
          <w:rFonts w:ascii="Times New Roman" w:hAnsi="Times New Roman" w:cs="Times New Roman"/>
          <w:color w:val="000000" w:themeColor="text1"/>
          <w:spacing w:val="-2"/>
          <w:sz w:val="20"/>
          <w:shd w:val="clear" w:color="auto" w:fill="FFFFFF"/>
        </w:rPr>
        <w:t xml:space="preserve"> et al. were able to construct ICA-phytosomes. The ICA (27 mg) and </w:t>
      </w:r>
      <w:proofErr w:type="spellStart"/>
      <w:r w:rsidRPr="004B55F7">
        <w:rPr>
          <w:rFonts w:ascii="Times New Roman" w:hAnsi="Times New Roman" w:cs="Times New Roman"/>
          <w:color w:val="000000" w:themeColor="text1"/>
          <w:spacing w:val="-2"/>
          <w:sz w:val="20"/>
          <w:shd w:val="clear" w:color="auto" w:fill="FFFFFF"/>
        </w:rPr>
        <w:t>Phospholipon</w:t>
      </w:r>
      <w:proofErr w:type="spellEnd"/>
      <w:r w:rsidRPr="004B55F7">
        <w:rPr>
          <w:rFonts w:ascii="Times New Roman" w:hAnsi="Times New Roman" w:cs="Times New Roman"/>
          <w:color w:val="000000" w:themeColor="text1"/>
          <w:spacing w:val="-2"/>
          <w:sz w:val="20"/>
          <w:shd w:val="clear" w:color="auto" w:fill="FFFFFF"/>
        </w:rPr>
        <w:t xml:space="preserve">® 90H (32, 64, or 96 mg) were carefully weighed and dissolved in dichloromethane (20 mL) as per the experimental protocol. The solution was refluxed at the temperature and for the period prescribed by the experimental design, yielding a concentrate of roughly 5 </w:t>
      </w:r>
      <w:proofErr w:type="spellStart"/>
      <w:r w:rsidRPr="004B55F7">
        <w:rPr>
          <w:rFonts w:ascii="Times New Roman" w:hAnsi="Times New Roman" w:cs="Times New Roman"/>
          <w:color w:val="000000" w:themeColor="text1"/>
          <w:spacing w:val="-2"/>
          <w:sz w:val="20"/>
          <w:shd w:val="clear" w:color="auto" w:fill="FFFFFF"/>
        </w:rPr>
        <w:t>mL.</w:t>
      </w:r>
      <w:proofErr w:type="spellEnd"/>
      <w:r w:rsidRPr="004B55F7">
        <w:rPr>
          <w:rFonts w:ascii="Times New Roman" w:hAnsi="Times New Roman" w:cs="Times New Roman"/>
          <w:color w:val="000000" w:themeColor="text1"/>
          <w:spacing w:val="-2"/>
          <w:sz w:val="20"/>
          <w:shd w:val="clear" w:color="auto" w:fill="FFFFFF"/>
        </w:rPr>
        <w:t xml:space="preserve"> The concentrate was lyophilized for 72 hours in order to get the phytosomal complex. After drying, the complex was kept at 4 °C in an airtight amber-</w:t>
      </w:r>
      <w:proofErr w:type="spellStart"/>
      <w:r w:rsidRPr="004B55F7">
        <w:rPr>
          <w:rFonts w:ascii="Times New Roman" w:hAnsi="Times New Roman" w:cs="Times New Roman"/>
          <w:color w:val="000000" w:themeColor="text1"/>
          <w:spacing w:val="-2"/>
          <w:sz w:val="20"/>
          <w:shd w:val="clear" w:color="auto" w:fill="FFFFFF"/>
        </w:rPr>
        <w:t>colored</w:t>
      </w:r>
      <w:proofErr w:type="spellEnd"/>
      <w:r w:rsidR="00476D41">
        <w:rPr>
          <w:rFonts w:ascii="Times New Roman" w:hAnsi="Times New Roman" w:cs="Times New Roman"/>
          <w:color w:val="000000" w:themeColor="text1"/>
          <w:spacing w:val="-2"/>
          <w:sz w:val="20"/>
          <w:shd w:val="clear" w:color="auto" w:fill="FFFFFF"/>
        </w:rPr>
        <w:t xml:space="preserve"> glass container until usage [31</w:t>
      </w:r>
      <w:r w:rsidRPr="004B55F7">
        <w:rPr>
          <w:rFonts w:ascii="Times New Roman" w:hAnsi="Times New Roman" w:cs="Times New Roman"/>
          <w:color w:val="000000" w:themeColor="text1"/>
          <w:spacing w:val="-2"/>
          <w:sz w:val="20"/>
          <w:shd w:val="clear" w:color="auto" w:fill="FFFFFF"/>
        </w:rPr>
        <w:t>].</w:t>
      </w:r>
    </w:p>
    <w:p w:rsidR="00832B6F" w:rsidRPr="004B55F7" w:rsidRDefault="00832B6F" w:rsidP="00D1543D">
      <w:pPr>
        <w:spacing w:before="240" w:after="0" w:line="240" w:lineRule="auto"/>
        <w:ind w:left="360"/>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pacing w:val="-2"/>
          <w:sz w:val="20"/>
          <w:shd w:val="clear" w:color="auto" w:fill="FFFFFF"/>
        </w:rPr>
        <w:t xml:space="preserve">3.  </w:t>
      </w:r>
      <w:r w:rsidRPr="004B55F7">
        <w:rPr>
          <w:rFonts w:ascii="Times New Roman" w:hAnsi="Times New Roman" w:cs="Times New Roman"/>
          <w:b/>
          <w:bCs/>
          <w:color w:val="000000" w:themeColor="text1"/>
          <w:spacing w:val="-2"/>
          <w:sz w:val="20"/>
          <w:shd w:val="clear" w:color="auto" w:fill="FFFFFF"/>
        </w:rPr>
        <w:t xml:space="preserve">Freeze drying or </w:t>
      </w:r>
      <w:proofErr w:type="spellStart"/>
      <w:r w:rsidRPr="004B55F7">
        <w:rPr>
          <w:rFonts w:ascii="Times New Roman" w:hAnsi="Times New Roman" w:cs="Times New Roman"/>
          <w:b/>
          <w:bCs/>
          <w:color w:val="000000" w:themeColor="text1"/>
          <w:spacing w:val="-2"/>
          <w:sz w:val="20"/>
          <w:shd w:val="clear" w:color="auto" w:fill="FFFFFF"/>
        </w:rPr>
        <w:t>lyophilization</w:t>
      </w:r>
      <w:proofErr w:type="spellEnd"/>
      <w:r w:rsidRPr="004B55F7">
        <w:rPr>
          <w:rFonts w:ascii="Times New Roman" w:hAnsi="Times New Roman" w:cs="Times New Roman"/>
          <w:b/>
          <w:bCs/>
          <w:color w:val="000000" w:themeColor="text1"/>
          <w:spacing w:val="-2"/>
          <w:sz w:val="20"/>
          <w:shd w:val="clear" w:color="auto" w:fill="FFFFFF"/>
        </w:rPr>
        <w:t>:</w:t>
      </w:r>
      <w:r w:rsidRPr="004B55F7">
        <w:rPr>
          <w:rFonts w:ascii="Times New Roman" w:hAnsi="Times New Roman" w:cs="Times New Roman"/>
          <w:color w:val="000000" w:themeColor="text1"/>
          <w:spacing w:val="-2"/>
          <w:sz w:val="20"/>
          <w:shd w:val="clear" w:color="auto" w:fill="FFFFFF"/>
        </w:rPr>
        <w:t xml:space="preserve"> In this, the phytosomes are made using a </w:t>
      </w:r>
      <w:proofErr w:type="spellStart"/>
      <w:r w:rsidRPr="004B55F7">
        <w:rPr>
          <w:rFonts w:ascii="Times New Roman" w:hAnsi="Times New Roman" w:cs="Times New Roman"/>
          <w:color w:val="000000" w:themeColor="text1"/>
          <w:spacing w:val="-2"/>
          <w:sz w:val="20"/>
          <w:shd w:val="clear" w:color="auto" w:fill="FFFFFF"/>
        </w:rPr>
        <w:t>lyophilizer</w:t>
      </w:r>
      <w:proofErr w:type="spellEnd"/>
      <w:r w:rsidRPr="004B55F7">
        <w:rPr>
          <w:rFonts w:ascii="Times New Roman" w:hAnsi="Times New Roman" w:cs="Times New Roman"/>
          <w:color w:val="000000" w:themeColor="text1"/>
          <w:spacing w:val="-2"/>
          <w:sz w:val="20"/>
          <w:shd w:val="clear" w:color="auto" w:fill="FFFFFF"/>
        </w:rPr>
        <w:t xml:space="preserve"> or freeze dryer. In this totally dissolved </w:t>
      </w:r>
      <w:proofErr w:type="spellStart"/>
      <w:r w:rsidRPr="004B55F7">
        <w:rPr>
          <w:rFonts w:ascii="Times New Roman" w:hAnsi="Times New Roman" w:cs="Times New Roman"/>
          <w:color w:val="000000" w:themeColor="text1"/>
          <w:spacing w:val="-2"/>
          <w:sz w:val="20"/>
          <w:shd w:val="clear" w:color="auto" w:fill="FFFFFF"/>
        </w:rPr>
        <w:t>diosmin</w:t>
      </w:r>
      <w:proofErr w:type="spellEnd"/>
      <w:r w:rsidRPr="004B55F7">
        <w:rPr>
          <w:rFonts w:ascii="Times New Roman" w:hAnsi="Times New Roman" w:cs="Times New Roman"/>
          <w:color w:val="000000" w:themeColor="text1"/>
          <w:spacing w:val="-2"/>
          <w:sz w:val="20"/>
          <w:shd w:val="clear" w:color="auto" w:fill="FFFFFF"/>
        </w:rPr>
        <w:t xml:space="preserve"> (DSN) in </w:t>
      </w:r>
      <w:proofErr w:type="spellStart"/>
      <w:r w:rsidRPr="004B55F7">
        <w:rPr>
          <w:rFonts w:ascii="Times New Roman" w:hAnsi="Times New Roman" w:cs="Times New Roman"/>
          <w:color w:val="000000" w:themeColor="text1"/>
          <w:spacing w:val="-2"/>
          <w:sz w:val="20"/>
          <w:shd w:val="clear" w:color="auto" w:fill="FFFFFF"/>
        </w:rPr>
        <w:t>dimethylsulphoxide</w:t>
      </w:r>
      <w:proofErr w:type="spellEnd"/>
      <w:r w:rsidRPr="004B55F7">
        <w:rPr>
          <w:rFonts w:ascii="Times New Roman" w:hAnsi="Times New Roman" w:cs="Times New Roman"/>
          <w:color w:val="000000" w:themeColor="text1"/>
          <w:spacing w:val="-2"/>
          <w:sz w:val="20"/>
          <w:shd w:val="clear" w:color="auto" w:fill="FFFFFF"/>
        </w:rPr>
        <w:t xml:space="preserve"> (DMSO), May S. </w:t>
      </w:r>
      <w:proofErr w:type="spellStart"/>
      <w:r w:rsidRPr="004B55F7">
        <w:rPr>
          <w:rFonts w:ascii="Times New Roman" w:hAnsi="Times New Roman" w:cs="Times New Roman"/>
          <w:color w:val="000000" w:themeColor="text1"/>
          <w:spacing w:val="-2"/>
          <w:sz w:val="20"/>
          <w:shd w:val="clear" w:color="auto" w:fill="FFFFFF"/>
        </w:rPr>
        <w:t>Freag</w:t>
      </w:r>
      <w:proofErr w:type="spellEnd"/>
      <w:r w:rsidRPr="004B55F7">
        <w:rPr>
          <w:rFonts w:ascii="Times New Roman" w:hAnsi="Times New Roman" w:cs="Times New Roman"/>
          <w:color w:val="000000" w:themeColor="text1"/>
          <w:spacing w:val="-2"/>
          <w:sz w:val="20"/>
          <w:shd w:val="clear" w:color="auto" w:fill="FFFFFF"/>
        </w:rPr>
        <w:t xml:space="preserve"> et al. manufactured </w:t>
      </w:r>
      <w:proofErr w:type="spellStart"/>
      <w:r w:rsidRPr="004B55F7">
        <w:rPr>
          <w:rFonts w:ascii="Times New Roman" w:hAnsi="Times New Roman" w:cs="Times New Roman"/>
          <w:color w:val="000000" w:themeColor="text1"/>
          <w:spacing w:val="-2"/>
          <w:sz w:val="20"/>
          <w:shd w:val="clear" w:color="auto" w:fill="FFFFFF"/>
        </w:rPr>
        <w:t>diosmin</w:t>
      </w:r>
      <w:proofErr w:type="spellEnd"/>
      <w:r w:rsidRPr="004B55F7">
        <w:rPr>
          <w:rFonts w:ascii="Times New Roman" w:hAnsi="Times New Roman" w:cs="Times New Roman"/>
          <w:color w:val="000000" w:themeColor="text1"/>
          <w:spacing w:val="-2"/>
          <w:sz w:val="20"/>
          <w:shd w:val="clear" w:color="auto" w:fill="FFFFFF"/>
        </w:rPr>
        <w:t xml:space="preserve"> (DSN) phytosome by freeze drying process. A t-</w:t>
      </w:r>
      <w:proofErr w:type="spellStart"/>
      <w:r w:rsidRPr="004B55F7">
        <w:rPr>
          <w:rFonts w:ascii="Times New Roman" w:hAnsi="Times New Roman" w:cs="Times New Roman"/>
          <w:color w:val="000000" w:themeColor="text1"/>
          <w:spacing w:val="-2"/>
          <w:sz w:val="20"/>
          <w:shd w:val="clear" w:color="auto" w:fill="FFFFFF"/>
        </w:rPr>
        <w:t>butylalcohol</w:t>
      </w:r>
      <w:proofErr w:type="spellEnd"/>
      <w:r w:rsidRPr="004B55F7">
        <w:rPr>
          <w:rFonts w:ascii="Times New Roman" w:hAnsi="Times New Roman" w:cs="Times New Roman"/>
          <w:color w:val="000000" w:themeColor="text1"/>
          <w:spacing w:val="-2"/>
          <w:sz w:val="20"/>
          <w:shd w:val="clear" w:color="auto" w:fill="FFFFFF"/>
        </w:rPr>
        <w:t xml:space="preserve">-dissolved SPC solution was combined with the resultant DSN solution, and the mixture was then agitated for three hours on a magnetic stirrer until complex formation took place. To isolate the complex, </w:t>
      </w:r>
      <w:proofErr w:type="spellStart"/>
      <w:r w:rsidRPr="004B55F7">
        <w:rPr>
          <w:rFonts w:ascii="Times New Roman" w:hAnsi="Times New Roman" w:cs="Times New Roman"/>
          <w:color w:val="000000" w:themeColor="text1"/>
          <w:spacing w:val="-2"/>
          <w:sz w:val="20"/>
          <w:shd w:val="clear" w:color="auto" w:fill="FFFFFF"/>
        </w:rPr>
        <w:t>lyophilization</w:t>
      </w:r>
      <w:proofErr w:type="spellEnd"/>
      <w:r w:rsidRPr="004B55F7">
        <w:rPr>
          <w:rFonts w:ascii="Times New Roman" w:hAnsi="Times New Roman" w:cs="Times New Roman"/>
          <w:color w:val="000000" w:themeColor="text1"/>
          <w:spacing w:val="-2"/>
          <w:sz w:val="20"/>
          <w:shd w:val="clear" w:color="auto" w:fill="FFFFFF"/>
        </w:rPr>
        <w:t xml:space="preserve"> was employed. Prior to being put into a Cryodos-50 </w:t>
      </w:r>
      <w:proofErr w:type="spellStart"/>
      <w:r w:rsidRPr="004B55F7">
        <w:rPr>
          <w:rFonts w:ascii="Times New Roman" w:hAnsi="Times New Roman" w:cs="Times New Roman"/>
          <w:color w:val="000000" w:themeColor="text1"/>
          <w:spacing w:val="-2"/>
          <w:sz w:val="20"/>
          <w:shd w:val="clear" w:color="auto" w:fill="FFFFFF"/>
        </w:rPr>
        <w:t>lyophilizer</w:t>
      </w:r>
      <w:proofErr w:type="spellEnd"/>
      <w:r w:rsidRPr="004B55F7">
        <w:rPr>
          <w:rFonts w:ascii="Times New Roman" w:hAnsi="Times New Roman" w:cs="Times New Roman"/>
          <w:color w:val="000000" w:themeColor="text1"/>
          <w:spacing w:val="-2"/>
          <w:sz w:val="20"/>
          <w:shd w:val="clear" w:color="auto" w:fill="FFFFFF"/>
        </w:rPr>
        <w:t xml:space="preserve"> with a condenser temperature of 70 °C, the vials were frozen for 4 hours at 80 °C. Following a second day of secondary drying at 25 °C, </w:t>
      </w:r>
      <w:proofErr w:type="spellStart"/>
      <w:r w:rsidRPr="004B55F7">
        <w:rPr>
          <w:rFonts w:ascii="Times New Roman" w:hAnsi="Times New Roman" w:cs="Times New Roman"/>
          <w:color w:val="000000" w:themeColor="text1"/>
          <w:spacing w:val="-2"/>
          <w:sz w:val="20"/>
          <w:shd w:val="clear" w:color="auto" w:fill="FFFFFF"/>
        </w:rPr>
        <w:t>lyophilization</w:t>
      </w:r>
      <w:proofErr w:type="spellEnd"/>
      <w:r w:rsidRPr="004B55F7">
        <w:rPr>
          <w:rFonts w:ascii="Times New Roman" w:hAnsi="Times New Roman" w:cs="Times New Roman"/>
          <w:color w:val="000000" w:themeColor="text1"/>
          <w:spacing w:val="-2"/>
          <w:sz w:val="20"/>
          <w:shd w:val="clear" w:color="auto" w:fill="FFFFFF"/>
        </w:rPr>
        <w:t xml:space="preserve"> was performed for one day at a pressure of 40 mbar and a shelf temperature of 40 °</w:t>
      </w:r>
      <w:proofErr w:type="spellStart"/>
      <w:r w:rsidRPr="004B55F7">
        <w:rPr>
          <w:rFonts w:ascii="Times New Roman" w:hAnsi="Times New Roman" w:cs="Times New Roman"/>
          <w:color w:val="000000" w:themeColor="text1"/>
          <w:spacing w:val="-2"/>
          <w:sz w:val="20"/>
          <w:shd w:val="clear" w:color="auto" w:fill="FFFFFF"/>
        </w:rPr>
        <w:t>C.The</w:t>
      </w:r>
      <w:proofErr w:type="spellEnd"/>
      <w:r w:rsidRPr="004B55F7">
        <w:rPr>
          <w:rFonts w:ascii="Times New Roman" w:hAnsi="Times New Roman" w:cs="Times New Roman"/>
          <w:color w:val="000000" w:themeColor="text1"/>
          <w:spacing w:val="-2"/>
          <w:sz w:val="20"/>
          <w:shd w:val="clear" w:color="auto" w:fill="FFFFFF"/>
        </w:rPr>
        <w:t xml:space="preserve"> sample was then taken out of the freeze drier and stored in the desiccator. The phospholipid type, </w:t>
      </w:r>
      <w:proofErr w:type="spellStart"/>
      <w:r w:rsidRPr="004B55F7">
        <w:rPr>
          <w:rFonts w:ascii="Times New Roman" w:hAnsi="Times New Roman" w:cs="Times New Roman"/>
          <w:color w:val="000000" w:themeColor="text1"/>
          <w:spacing w:val="-2"/>
          <w:sz w:val="20"/>
          <w:shd w:val="clear" w:color="auto" w:fill="FFFFFF"/>
        </w:rPr>
        <w:t>drug</w:t>
      </w:r>
      <w:proofErr w:type="gramStart"/>
      <w:r w:rsidRPr="004B55F7">
        <w:rPr>
          <w:rFonts w:ascii="Times New Roman" w:hAnsi="Times New Roman" w:cs="Times New Roman"/>
          <w:color w:val="000000" w:themeColor="text1"/>
          <w:spacing w:val="-2"/>
          <w:sz w:val="20"/>
          <w:shd w:val="clear" w:color="auto" w:fill="FFFFFF"/>
        </w:rPr>
        <w:t>:lipid</w:t>
      </w:r>
      <w:proofErr w:type="spellEnd"/>
      <w:proofErr w:type="gramEnd"/>
      <w:r w:rsidRPr="004B55F7">
        <w:rPr>
          <w:rFonts w:ascii="Times New Roman" w:hAnsi="Times New Roman" w:cs="Times New Roman"/>
          <w:color w:val="000000" w:themeColor="text1"/>
          <w:spacing w:val="-2"/>
          <w:sz w:val="20"/>
          <w:shd w:val="clear" w:color="auto" w:fill="FFFFFF"/>
        </w:rPr>
        <w:t xml:space="preserve"> ratio, and co-solvent type all have a</w:t>
      </w:r>
      <w:r w:rsidR="00476D41">
        <w:rPr>
          <w:rFonts w:ascii="Times New Roman" w:hAnsi="Times New Roman" w:cs="Times New Roman"/>
          <w:color w:val="000000" w:themeColor="text1"/>
          <w:spacing w:val="-2"/>
          <w:sz w:val="20"/>
          <w:shd w:val="clear" w:color="auto" w:fill="FFFFFF"/>
        </w:rPr>
        <w:t>n impact on these approaches [32</w:t>
      </w:r>
      <w:r w:rsidRPr="004B55F7">
        <w:rPr>
          <w:rFonts w:ascii="Times New Roman" w:hAnsi="Times New Roman" w:cs="Times New Roman"/>
          <w:color w:val="000000" w:themeColor="text1"/>
          <w:spacing w:val="-2"/>
          <w:sz w:val="20"/>
          <w:shd w:val="clear" w:color="auto" w:fill="FFFFFF"/>
        </w:rPr>
        <w:t>].</w:t>
      </w:r>
    </w:p>
    <w:p w:rsidR="00832B6F" w:rsidRPr="004B55F7" w:rsidRDefault="00D1543D" w:rsidP="00D1543D">
      <w:pPr>
        <w:spacing w:before="240" w:after="0" w:line="240" w:lineRule="auto"/>
        <w:jc w:val="both"/>
        <w:rPr>
          <w:rFonts w:ascii="Times New Roman" w:hAnsi="Times New Roman" w:cs="Times New Roman"/>
          <w:b/>
          <w:bCs/>
          <w:color w:val="000000" w:themeColor="text1"/>
          <w:sz w:val="20"/>
        </w:rPr>
      </w:pPr>
      <w:r>
        <w:rPr>
          <w:rFonts w:ascii="Times New Roman" w:hAnsi="Times New Roman" w:cs="Times New Roman"/>
          <w:b/>
          <w:bCs/>
          <w:color w:val="000000" w:themeColor="text1"/>
          <w:sz w:val="20"/>
        </w:rPr>
        <w:t>B</w:t>
      </w:r>
      <w:r w:rsidR="002E28EE" w:rsidRPr="004B55F7">
        <w:rPr>
          <w:rFonts w:ascii="Times New Roman" w:hAnsi="Times New Roman" w:cs="Times New Roman"/>
          <w:b/>
          <w:bCs/>
          <w:color w:val="000000" w:themeColor="text1"/>
          <w:sz w:val="20"/>
        </w:rPr>
        <w:t xml:space="preserve">. </w:t>
      </w:r>
      <w:r w:rsidR="00832B6F" w:rsidRPr="004B55F7">
        <w:rPr>
          <w:rFonts w:ascii="Times New Roman" w:hAnsi="Times New Roman" w:cs="Times New Roman"/>
          <w:b/>
          <w:bCs/>
          <w:color w:val="000000" w:themeColor="text1"/>
          <w:sz w:val="20"/>
        </w:rPr>
        <w:t>Characterization of phytosomes</w:t>
      </w:r>
      <w:r w:rsidR="00084BFD" w:rsidRPr="004B55F7">
        <w:rPr>
          <w:rFonts w:ascii="Times New Roman" w:hAnsi="Times New Roman" w:cs="Times New Roman"/>
          <w:b/>
          <w:bCs/>
          <w:color w:val="000000" w:themeColor="text1"/>
          <w:sz w:val="20"/>
        </w:rPr>
        <w:t>:</w:t>
      </w:r>
    </w:p>
    <w:p w:rsidR="00832B6F" w:rsidRPr="004B55F7" w:rsidRDefault="00832B6F" w:rsidP="00D1543D">
      <w:pPr>
        <w:spacing w:before="240" w:after="0" w:line="240" w:lineRule="auto"/>
        <w:ind w:left="360"/>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z w:val="20"/>
        </w:rPr>
        <w:t xml:space="preserve">1. </w:t>
      </w:r>
      <w:r w:rsidRPr="004B55F7">
        <w:rPr>
          <w:rFonts w:ascii="Times New Roman" w:hAnsi="Times New Roman" w:cs="Times New Roman"/>
          <w:color w:val="000000" w:themeColor="text1"/>
          <w:spacing w:val="-2"/>
          <w:sz w:val="20"/>
          <w:shd w:val="clear" w:color="auto" w:fill="FFFFFF"/>
        </w:rPr>
        <w:t> </w:t>
      </w:r>
      <w:r w:rsidRPr="004B55F7">
        <w:rPr>
          <w:rFonts w:ascii="Times New Roman" w:hAnsi="Times New Roman" w:cs="Times New Roman"/>
          <w:b/>
          <w:bCs/>
          <w:color w:val="000000" w:themeColor="text1"/>
          <w:spacing w:val="-2"/>
          <w:sz w:val="20"/>
          <w:shd w:val="clear" w:color="auto" w:fill="FFFFFF"/>
        </w:rPr>
        <w:t>Visualization:</w:t>
      </w:r>
      <w:r w:rsidRPr="004B55F7">
        <w:rPr>
          <w:rFonts w:ascii="Times New Roman" w:hAnsi="Times New Roman" w:cs="Times New Roman"/>
          <w:color w:val="000000" w:themeColor="text1"/>
          <w:spacing w:val="-2"/>
          <w:sz w:val="20"/>
          <w:shd w:val="clear" w:color="auto" w:fill="FFFFFF"/>
        </w:rPr>
        <w:t xml:space="preserve"> Using atomic force microscopy (AFM), scanning electron microscopy (SEM), and transmission electron microscopy (TEM), </w:t>
      </w:r>
      <w:proofErr w:type="gramStart"/>
      <w:r w:rsidRPr="004B55F7">
        <w:rPr>
          <w:rFonts w:ascii="Times New Roman" w:hAnsi="Times New Roman" w:cs="Times New Roman"/>
          <w:color w:val="000000" w:themeColor="text1"/>
          <w:spacing w:val="-2"/>
          <w:sz w:val="20"/>
          <w:shd w:val="clear" w:color="auto" w:fill="FFFFFF"/>
        </w:rPr>
        <w:t>phytosome</w:t>
      </w:r>
      <w:proofErr w:type="gramEnd"/>
      <w:r w:rsidRPr="004B55F7">
        <w:rPr>
          <w:rFonts w:ascii="Times New Roman" w:hAnsi="Times New Roman" w:cs="Times New Roman"/>
          <w:color w:val="000000" w:themeColor="text1"/>
          <w:spacing w:val="-2"/>
          <w:sz w:val="20"/>
          <w:shd w:val="clear" w:color="auto" w:fill="FFFFFF"/>
        </w:rPr>
        <w:t xml:space="preserve"> morphology may be studied. The surface structure of phytosomes may commonly be used to evaluate the trapping processes and possible pollutants on their surface [2]. Surface morphology is widely used to identify entrapment </w:t>
      </w:r>
      <w:proofErr w:type="spellStart"/>
      <w:r w:rsidRPr="004B55F7">
        <w:rPr>
          <w:rFonts w:ascii="Times New Roman" w:hAnsi="Times New Roman" w:cs="Times New Roman"/>
          <w:color w:val="000000" w:themeColor="text1"/>
          <w:spacing w:val="-2"/>
          <w:sz w:val="20"/>
          <w:shd w:val="clear" w:color="auto" w:fill="FFFFFF"/>
        </w:rPr>
        <w:t>behavior</w:t>
      </w:r>
      <w:proofErr w:type="spellEnd"/>
      <w:r w:rsidRPr="004B55F7">
        <w:rPr>
          <w:rFonts w:ascii="Times New Roman" w:hAnsi="Times New Roman" w:cs="Times New Roman"/>
          <w:color w:val="000000" w:themeColor="text1"/>
          <w:spacing w:val="-2"/>
          <w:sz w:val="20"/>
          <w:shd w:val="clear" w:color="auto" w:fill="FFFFFF"/>
        </w:rPr>
        <w:t xml:space="preserve">, surface features, and the presence or absence of contaminants on the surface. The SEM gives photomicrographs of the phytosomes at the proper magnification after a very thin gold coating. Phytosome surfaces are generally free of crystalline particles and other surface contaminants. The majority of the time, the spherical bulging on the surface is produced, indicating the spherical form of the phytosomes. The TEM analysis may be utilized to clearly explore the interior </w:t>
      </w:r>
      <w:proofErr w:type="spellStart"/>
      <w:r w:rsidRPr="004B55F7">
        <w:rPr>
          <w:rFonts w:ascii="Times New Roman" w:hAnsi="Times New Roman" w:cs="Times New Roman"/>
          <w:color w:val="000000" w:themeColor="text1"/>
          <w:spacing w:val="-2"/>
          <w:sz w:val="20"/>
          <w:shd w:val="clear" w:color="auto" w:fill="FFFFFF"/>
        </w:rPr>
        <w:t>structure.The</w:t>
      </w:r>
      <w:proofErr w:type="spellEnd"/>
      <w:r w:rsidRPr="004B55F7">
        <w:rPr>
          <w:rFonts w:ascii="Times New Roman" w:hAnsi="Times New Roman" w:cs="Times New Roman"/>
          <w:color w:val="000000" w:themeColor="text1"/>
          <w:spacing w:val="-2"/>
          <w:sz w:val="20"/>
          <w:shd w:val="clear" w:color="auto" w:fill="FFFFFF"/>
        </w:rPr>
        <w:t xml:space="preserve"> interior milieu in which the medication is imprisoned and its distribution inside the phospholipid mesh may be clearly investigated</w:t>
      </w:r>
      <w:r w:rsidR="00476D41">
        <w:rPr>
          <w:rFonts w:ascii="Times New Roman" w:hAnsi="Times New Roman" w:cs="Times New Roman"/>
          <w:color w:val="000000" w:themeColor="text1"/>
          <w:spacing w:val="-2"/>
          <w:sz w:val="20"/>
          <w:shd w:val="clear" w:color="auto" w:fill="FFFFFF"/>
        </w:rPr>
        <w:t xml:space="preserve"> using the TEM investigation [33</w:t>
      </w:r>
      <w:r w:rsidRPr="004B55F7">
        <w:rPr>
          <w:rFonts w:ascii="Times New Roman" w:hAnsi="Times New Roman" w:cs="Times New Roman"/>
          <w:color w:val="000000" w:themeColor="text1"/>
          <w:spacing w:val="-2"/>
          <w:sz w:val="20"/>
          <w:shd w:val="clear" w:color="auto" w:fill="FFFFFF"/>
        </w:rPr>
        <w:t>].</w:t>
      </w:r>
    </w:p>
    <w:p w:rsidR="00832B6F" w:rsidRPr="004B55F7" w:rsidRDefault="00832B6F" w:rsidP="00D1543D">
      <w:pPr>
        <w:spacing w:before="240" w:after="0" w:line="240" w:lineRule="auto"/>
        <w:ind w:left="360"/>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pacing w:val="-2"/>
          <w:sz w:val="20"/>
          <w:shd w:val="clear" w:color="auto" w:fill="FFFFFF"/>
        </w:rPr>
        <w:t xml:space="preserve">2. </w:t>
      </w:r>
      <w:r w:rsidRPr="004B55F7">
        <w:rPr>
          <w:rFonts w:ascii="Times New Roman" w:hAnsi="Times New Roman" w:cs="Times New Roman"/>
          <w:b/>
          <w:bCs/>
          <w:color w:val="000000" w:themeColor="text1"/>
          <w:spacing w:val="-2"/>
          <w:sz w:val="20"/>
          <w:shd w:val="clear" w:color="auto" w:fill="FFFFFF"/>
        </w:rPr>
        <w:t>Particle size and zeta potential</w:t>
      </w:r>
      <w:r w:rsidRPr="004B55F7">
        <w:rPr>
          <w:rFonts w:ascii="Times New Roman" w:hAnsi="Times New Roman" w:cs="Times New Roman"/>
          <w:color w:val="000000" w:themeColor="text1"/>
          <w:spacing w:val="-2"/>
          <w:sz w:val="20"/>
          <w:shd w:val="clear" w:color="auto" w:fill="FFFFFF"/>
        </w:rPr>
        <w:t>: This is an important complex quality that is related to repeatability and stability. Phospholipid complexes typically had particles between 50 and 100 nm in size [7]. The particle size of the phytosomes was determined using dynamic light scattering (NANO ZS Malvern equipment), and their zeta potential was calculated using electrophoretic mobility in an ele</w:t>
      </w:r>
      <w:r w:rsidR="00476D41">
        <w:rPr>
          <w:rFonts w:ascii="Times New Roman" w:hAnsi="Times New Roman" w:cs="Times New Roman"/>
          <w:color w:val="000000" w:themeColor="text1"/>
          <w:spacing w:val="-2"/>
          <w:sz w:val="20"/>
          <w:shd w:val="clear" w:color="auto" w:fill="FFFFFF"/>
        </w:rPr>
        <w:t>ctric field [34</w:t>
      </w:r>
      <w:r w:rsidRPr="004B55F7">
        <w:rPr>
          <w:rFonts w:ascii="Times New Roman" w:hAnsi="Times New Roman" w:cs="Times New Roman"/>
          <w:color w:val="000000" w:themeColor="text1"/>
          <w:spacing w:val="-2"/>
          <w:sz w:val="20"/>
          <w:shd w:val="clear" w:color="auto" w:fill="FFFFFF"/>
        </w:rPr>
        <w:t>].</w:t>
      </w:r>
    </w:p>
    <w:p w:rsidR="00832B6F" w:rsidRPr="004B55F7" w:rsidRDefault="00832B6F" w:rsidP="00D1543D">
      <w:pPr>
        <w:spacing w:before="240" w:after="0" w:line="240" w:lineRule="auto"/>
        <w:ind w:left="360"/>
        <w:jc w:val="both"/>
        <w:rPr>
          <w:rFonts w:ascii="Times New Roman" w:hAnsi="Times New Roman" w:cs="Times New Roman"/>
          <w:color w:val="000000" w:themeColor="text1"/>
          <w:sz w:val="20"/>
          <w:shd w:val="clear" w:color="auto" w:fill="FFFFFF"/>
        </w:rPr>
      </w:pPr>
      <w:r w:rsidRPr="004B55F7">
        <w:rPr>
          <w:rFonts w:ascii="Times New Roman" w:hAnsi="Times New Roman" w:cs="Times New Roman"/>
          <w:color w:val="000000" w:themeColor="text1"/>
          <w:spacing w:val="-2"/>
          <w:sz w:val="20"/>
          <w:shd w:val="clear" w:color="auto" w:fill="FFFFFF"/>
        </w:rPr>
        <w:t>3.  </w:t>
      </w:r>
      <w:r w:rsidRPr="004B55F7">
        <w:rPr>
          <w:rFonts w:ascii="Times New Roman" w:hAnsi="Times New Roman" w:cs="Times New Roman"/>
          <w:b/>
          <w:bCs/>
          <w:color w:val="000000" w:themeColor="text1"/>
          <w:spacing w:val="-2"/>
          <w:sz w:val="20"/>
          <w:shd w:val="clear" w:color="auto" w:fill="FFFFFF"/>
        </w:rPr>
        <w:t>Entrapment efficiency</w:t>
      </w:r>
      <w:r w:rsidRPr="004B55F7">
        <w:rPr>
          <w:rFonts w:ascii="Times New Roman" w:hAnsi="Times New Roman" w:cs="Times New Roman"/>
          <w:color w:val="000000" w:themeColor="text1"/>
          <w:spacing w:val="-2"/>
          <w:sz w:val="20"/>
          <w:shd w:val="clear" w:color="auto" w:fill="FFFFFF"/>
        </w:rPr>
        <w:t>: Utilizing ultracentrifugation, this is evaluated. The proportion of drugs entrapped is calculate</w:t>
      </w:r>
      <w:r w:rsidR="00476D41">
        <w:rPr>
          <w:rFonts w:ascii="Times New Roman" w:hAnsi="Times New Roman" w:cs="Times New Roman"/>
          <w:color w:val="000000" w:themeColor="text1"/>
          <w:spacing w:val="-2"/>
          <w:sz w:val="20"/>
          <w:shd w:val="clear" w:color="auto" w:fill="FFFFFF"/>
        </w:rPr>
        <w:t>d using the formula below (%</w:t>
      </w:r>
      <w:proofErr w:type="gramStart"/>
      <w:r w:rsidR="00476D41">
        <w:rPr>
          <w:rFonts w:ascii="Times New Roman" w:hAnsi="Times New Roman" w:cs="Times New Roman"/>
          <w:color w:val="000000" w:themeColor="text1"/>
          <w:spacing w:val="-2"/>
          <w:sz w:val="20"/>
          <w:shd w:val="clear" w:color="auto" w:fill="FFFFFF"/>
        </w:rPr>
        <w:t>)[</w:t>
      </w:r>
      <w:proofErr w:type="gramEnd"/>
      <w:r w:rsidR="00476D41">
        <w:rPr>
          <w:rFonts w:ascii="Times New Roman" w:hAnsi="Times New Roman" w:cs="Times New Roman"/>
          <w:color w:val="000000" w:themeColor="text1"/>
          <w:spacing w:val="-2"/>
          <w:sz w:val="20"/>
          <w:shd w:val="clear" w:color="auto" w:fill="FFFFFF"/>
        </w:rPr>
        <w:t>35</w:t>
      </w:r>
      <w:r w:rsidRPr="004B55F7">
        <w:rPr>
          <w:rFonts w:ascii="Times New Roman" w:hAnsi="Times New Roman" w:cs="Times New Roman"/>
          <w:color w:val="000000" w:themeColor="text1"/>
          <w:spacing w:val="-2"/>
          <w:sz w:val="20"/>
          <w:shd w:val="clear" w:color="auto" w:fill="FFFFFF"/>
        </w:rPr>
        <w:t>].</w:t>
      </w:r>
      <w:r w:rsidRPr="004B55F7">
        <w:rPr>
          <w:rFonts w:ascii="Times New Roman" w:hAnsi="Times New Roman" w:cs="Times New Roman"/>
          <w:color w:val="000000" w:themeColor="text1"/>
          <w:sz w:val="20"/>
          <w:shd w:val="clear" w:color="auto" w:fill="FFFFFF"/>
        </w:rPr>
        <w:t>Drug entrapment efficiency can be calculated by using Eq</w:t>
      </w:r>
      <w:r w:rsidR="002E28EE" w:rsidRPr="004B55F7">
        <w:rPr>
          <w:rFonts w:ascii="Times New Roman" w:hAnsi="Times New Roman" w:cs="Times New Roman"/>
          <w:color w:val="000000" w:themeColor="text1"/>
          <w:sz w:val="20"/>
          <w:shd w:val="clear" w:color="auto" w:fill="FFFFFF"/>
        </w:rPr>
        <w:t>uation</w:t>
      </w:r>
      <w:r w:rsidRPr="004B55F7">
        <w:rPr>
          <w:rFonts w:ascii="Times New Roman" w:hAnsi="Times New Roman" w:cs="Times New Roman"/>
          <w:color w:val="000000" w:themeColor="text1"/>
          <w:sz w:val="20"/>
          <w:shd w:val="clear" w:color="auto" w:fill="FFFFFF"/>
        </w:rPr>
        <w:t> </w:t>
      </w:r>
      <w:r w:rsidR="00084BFD" w:rsidRPr="004B55F7">
        <w:rPr>
          <w:rFonts w:ascii="Times New Roman" w:hAnsi="Times New Roman" w:cs="Times New Roman"/>
          <w:color w:val="000000" w:themeColor="text1"/>
          <w:sz w:val="20"/>
        </w:rPr>
        <w:t>:</w:t>
      </w:r>
    </w:p>
    <w:p w:rsidR="00832B6F" w:rsidRPr="004B55F7" w:rsidRDefault="00832B6F" w:rsidP="004B55F7">
      <w:pPr>
        <w:shd w:val="clear" w:color="auto" w:fill="FFFFFF"/>
        <w:spacing w:after="0" w:line="240" w:lineRule="auto"/>
        <w:jc w:val="both"/>
        <w:textAlignment w:val="center"/>
        <w:rPr>
          <w:rFonts w:ascii="Times New Roman" w:hAnsi="Times New Roman" w:cs="Times New Roman"/>
          <w:color w:val="000000" w:themeColor="text1"/>
          <w:sz w:val="20"/>
        </w:rPr>
      </w:pPr>
      <w:r w:rsidRPr="004B55F7">
        <w:rPr>
          <w:rStyle w:val="mi"/>
          <w:rFonts w:ascii="Times New Roman" w:hAnsi="Times New Roman" w:cs="Times New Roman"/>
          <w:color w:val="000000" w:themeColor="text1"/>
          <w:sz w:val="20"/>
          <w:bdr w:val="none" w:sz="0" w:space="0" w:color="auto" w:frame="1"/>
        </w:rPr>
        <w:t>Drug entrapment</w:t>
      </w:r>
      <w:r w:rsidRPr="004B55F7">
        <w:rPr>
          <w:rStyle w:val="mo"/>
          <w:rFonts w:ascii="Times New Roman" w:hAnsi="Times New Roman" w:cs="Times New Roman"/>
          <w:color w:val="000000" w:themeColor="text1"/>
          <w:sz w:val="20"/>
          <w:bdr w:val="none" w:sz="0" w:space="0" w:color="auto" w:frame="1"/>
        </w:rPr>
        <w:t xml:space="preserve"> (%) = Actual</w:t>
      </w:r>
      <w:r w:rsidRPr="004B55F7">
        <w:rPr>
          <w:rStyle w:val="mi"/>
          <w:rFonts w:ascii="Times New Roman" w:hAnsi="Times New Roman" w:cs="Times New Roman"/>
          <w:color w:val="000000" w:themeColor="text1"/>
          <w:sz w:val="20"/>
          <w:bdr w:val="none" w:sz="0" w:space="0" w:color="auto" w:frame="1"/>
        </w:rPr>
        <w:t xml:space="preserve"> amount determined / </w:t>
      </w:r>
      <w:r w:rsidR="00084BFD" w:rsidRPr="004B55F7">
        <w:rPr>
          <w:rStyle w:val="mi"/>
          <w:rFonts w:ascii="Times New Roman" w:hAnsi="Times New Roman" w:cs="Times New Roman"/>
          <w:color w:val="000000" w:themeColor="text1"/>
          <w:sz w:val="20"/>
          <w:bdr w:val="none" w:sz="0" w:space="0" w:color="auto" w:frame="1"/>
        </w:rPr>
        <w:t>Theoretical</w:t>
      </w:r>
      <w:r w:rsidRPr="004B55F7">
        <w:rPr>
          <w:rStyle w:val="mi"/>
          <w:rFonts w:ascii="Times New Roman" w:hAnsi="Times New Roman" w:cs="Times New Roman"/>
          <w:color w:val="000000" w:themeColor="text1"/>
          <w:sz w:val="20"/>
          <w:bdr w:val="none" w:sz="0" w:space="0" w:color="auto" w:frame="1"/>
        </w:rPr>
        <w:t xml:space="preserve"> amount present</w:t>
      </w:r>
    </w:p>
    <w:p w:rsidR="00832B6F" w:rsidRPr="004B55F7" w:rsidRDefault="00832B6F" w:rsidP="00D1543D">
      <w:pPr>
        <w:tabs>
          <w:tab w:val="left" w:pos="284"/>
        </w:tabs>
        <w:spacing w:before="240" w:after="0" w:line="240" w:lineRule="auto"/>
        <w:ind w:left="284"/>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z w:val="20"/>
        </w:rPr>
        <w:t xml:space="preserve">4. </w:t>
      </w:r>
      <w:r w:rsidRPr="004B55F7">
        <w:rPr>
          <w:rFonts w:ascii="Times New Roman" w:hAnsi="Times New Roman" w:cs="Times New Roman"/>
          <w:b/>
          <w:bCs/>
          <w:color w:val="000000" w:themeColor="text1"/>
          <w:spacing w:val="-2"/>
          <w:sz w:val="20"/>
          <w:shd w:val="clear" w:color="auto" w:fill="FFFFFF"/>
        </w:rPr>
        <w:t>Vesicle stability</w:t>
      </w:r>
      <w:r w:rsidRPr="004B55F7">
        <w:rPr>
          <w:rFonts w:ascii="Times New Roman" w:hAnsi="Times New Roman" w:cs="Times New Roman"/>
          <w:color w:val="000000" w:themeColor="text1"/>
          <w:spacing w:val="-2"/>
          <w:sz w:val="20"/>
          <w:shd w:val="clear" w:color="auto" w:fill="FFFFFF"/>
        </w:rPr>
        <w:t>: DLS, SEM, and TEM are the fundamental techniques for assessing the stability of phytosome vesicles in relation to changes in size and shape during pertinent time intervals. The standard vesicular size may be determined using DLS and SEM. The evolution of phytosome structure and morphology was monitored using TEM and SEM [2].</w:t>
      </w:r>
    </w:p>
    <w:p w:rsidR="00832B6F" w:rsidRPr="004B55F7" w:rsidRDefault="00832B6F" w:rsidP="00D1543D">
      <w:pPr>
        <w:tabs>
          <w:tab w:val="left" w:pos="284"/>
        </w:tabs>
        <w:spacing w:before="240" w:after="0" w:line="240" w:lineRule="auto"/>
        <w:ind w:left="284"/>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z w:val="20"/>
        </w:rPr>
        <w:t xml:space="preserve">5. </w:t>
      </w:r>
      <w:r w:rsidRPr="004B55F7">
        <w:rPr>
          <w:rFonts w:ascii="Times New Roman" w:hAnsi="Times New Roman" w:cs="Times New Roman"/>
          <w:b/>
          <w:bCs/>
          <w:color w:val="000000" w:themeColor="text1"/>
          <w:spacing w:val="-2"/>
          <w:sz w:val="20"/>
          <w:shd w:val="clear" w:color="auto" w:fill="FFFFFF"/>
        </w:rPr>
        <w:t>Crystallinity</w:t>
      </w:r>
      <w:r w:rsidRPr="004B55F7">
        <w:rPr>
          <w:rFonts w:ascii="Times New Roman" w:hAnsi="Times New Roman" w:cs="Times New Roman"/>
          <w:color w:val="000000" w:themeColor="text1"/>
          <w:spacing w:val="-2"/>
          <w:sz w:val="20"/>
          <w:shd w:val="clear" w:color="auto" w:fill="FFFFFF"/>
        </w:rPr>
        <w:t xml:space="preserve">: </w:t>
      </w:r>
      <w:r w:rsidR="00084BFD" w:rsidRPr="004B55F7">
        <w:rPr>
          <w:rFonts w:ascii="Times New Roman" w:hAnsi="Times New Roman" w:cs="Times New Roman"/>
          <w:color w:val="000000" w:themeColor="text1"/>
          <w:spacing w:val="-2"/>
          <w:sz w:val="20"/>
          <w:shd w:val="clear" w:color="auto" w:fill="FFFFFF"/>
        </w:rPr>
        <w:t>t</w:t>
      </w:r>
      <w:r w:rsidRPr="004B55F7">
        <w:rPr>
          <w:rFonts w:ascii="Times New Roman" w:hAnsi="Times New Roman" w:cs="Times New Roman"/>
          <w:color w:val="000000" w:themeColor="text1"/>
          <w:spacing w:val="-2"/>
          <w:sz w:val="20"/>
          <w:shd w:val="clear" w:color="auto" w:fill="FFFFFF"/>
        </w:rPr>
        <w:t xml:space="preserve">he hydrophilicity and hydrophobicity are balanced by crystallinity, which is lost when </w:t>
      </w:r>
      <w:proofErr w:type="spellStart"/>
      <w:r w:rsidRPr="004B55F7">
        <w:rPr>
          <w:rFonts w:ascii="Times New Roman" w:hAnsi="Times New Roman" w:cs="Times New Roman"/>
          <w:color w:val="000000" w:themeColor="text1"/>
          <w:spacing w:val="-2"/>
          <w:sz w:val="20"/>
          <w:shd w:val="clear" w:color="auto" w:fill="FFFFFF"/>
        </w:rPr>
        <w:t>phytoactive</w:t>
      </w:r>
      <w:proofErr w:type="spellEnd"/>
      <w:r w:rsidRPr="004B55F7">
        <w:rPr>
          <w:rFonts w:ascii="Times New Roman" w:hAnsi="Times New Roman" w:cs="Times New Roman"/>
          <w:color w:val="000000" w:themeColor="text1"/>
          <w:spacing w:val="-2"/>
          <w:sz w:val="20"/>
          <w:shd w:val="clear" w:color="auto" w:fill="FFFFFF"/>
        </w:rPr>
        <w:t xml:space="preserve"> compounds combine. DSC and X-ray diffraction (XRD) examinations are the two main techniques that are commonly utilized to assess the interaction of phospholipid with </w:t>
      </w:r>
      <w:proofErr w:type="spellStart"/>
      <w:r w:rsidRPr="004B55F7">
        <w:rPr>
          <w:rFonts w:ascii="Times New Roman" w:hAnsi="Times New Roman" w:cs="Times New Roman"/>
          <w:color w:val="000000" w:themeColor="text1"/>
          <w:spacing w:val="-2"/>
          <w:sz w:val="20"/>
          <w:shd w:val="clear" w:color="auto" w:fill="FFFFFF"/>
        </w:rPr>
        <w:t>phytoconstituents</w:t>
      </w:r>
      <w:proofErr w:type="spellEnd"/>
      <w:r w:rsidRPr="004B55F7">
        <w:rPr>
          <w:rFonts w:ascii="Times New Roman" w:hAnsi="Times New Roman" w:cs="Times New Roman"/>
          <w:color w:val="000000" w:themeColor="text1"/>
          <w:spacing w:val="-2"/>
          <w:sz w:val="20"/>
          <w:shd w:val="clear" w:color="auto" w:fill="FFFFFF"/>
        </w:rPr>
        <w:t xml:space="preserve"> as well as the crystallinity [2].</w:t>
      </w:r>
    </w:p>
    <w:p w:rsidR="00832B6F" w:rsidRPr="004B55F7" w:rsidRDefault="00832B6F" w:rsidP="00D1543D">
      <w:pPr>
        <w:spacing w:before="240" w:after="0" w:line="240" w:lineRule="auto"/>
        <w:ind w:left="284"/>
        <w:jc w:val="both"/>
        <w:rPr>
          <w:rFonts w:ascii="Times New Roman" w:hAnsi="Times New Roman" w:cs="Times New Roman"/>
          <w:color w:val="000000" w:themeColor="text1"/>
          <w:spacing w:val="-2"/>
          <w:sz w:val="20"/>
          <w:shd w:val="clear" w:color="auto" w:fill="FFFFFF"/>
        </w:rPr>
      </w:pPr>
      <w:r w:rsidRPr="004B55F7">
        <w:rPr>
          <w:rFonts w:ascii="Times New Roman" w:hAnsi="Times New Roman" w:cs="Times New Roman"/>
          <w:color w:val="000000" w:themeColor="text1"/>
          <w:spacing w:val="-2"/>
          <w:sz w:val="20"/>
          <w:shd w:val="clear" w:color="auto" w:fill="FFFFFF"/>
        </w:rPr>
        <w:t xml:space="preserve">6. </w:t>
      </w:r>
      <w:r w:rsidRPr="004B55F7">
        <w:rPr>
          <w:rFonts w:ascii="Times New Roman" w:hAnsi="Times New Roman" w:cs="Times New Roman"/>
          <w:b/>
          <w:bCs/>
          <w:color w:val="000000" w:themeColor="text1"/>
          <w:spacing w:val="-2"/>
          <w:sz w:val="20"/>
          <w:shd w:val="clear" w:color="auto" w:fill="FFFFFF"/>
        </w:rPr>
        <w:t>Drug release</w:t>
      </w:r>
      <w:r w:rsidRPr="004B55F7">
        <w:rPr>
          <w:rFonts w:ascii="Times New Roman" w:hAnsi="Times New Roman" w:cs="Times New Roman"/>
          <w:color w:val="000000" w:themeColor="text1"/>
          <w:spacing w:val="-2"/>
          <w:sz w:val="20"/>
          <w:shd w:val="clear" w:color="auto" w:fill="FFFFFF"/>
        </w:rPr>
        <w:t xml:space="preserve"> :Drug release </w:t>
      </w:r>
      <w:proofErr w:type="spellStart"/>
      <w:r w:rsidRPr="004B55F7">
        <w:rPr>
          <w:rFonts w:ascii="Times New Roman" w:hAnsi="Times New Roman" w:cs="Times New Roman"/>
          <w:color w:val="000000" w:themeColor="text1"/>
          <w:spacing w:val="-2"/>
          <w:sz w:val="20"/>
          <w:shd w:val="clear" w:color="auto" w:fill="FFFFFF"/>
        </w:rPr>
        <w:t>behavior</w:t>
      </w:r>
      <w:proofErr w:type="spellEnd"/>
      <w:r w:rsidRPr="004B55F7">
        <w:rPr>
          <w:rFonts w:ascii="Times New Roman" w:hAnsi="Times New Roman" w:cs="Times New Roman"/>
          <w:color w:val="000000" w:themeColor="text1"/>
          <w:spacing w:val="-2"/>
          <w:sz w:val="20"/>
          <w:shd w:val="clear" w:color="auto" w:fill="FFFFFF"/>
        </w:rPr>
        <w:t xml:space="preserve"> of vesicle carriers has recently been the subject of intense research since the release profile attained in vitro may function as an indicator of the carrier's effectiveness in vivo (Fig. 2). Continuous flow, sample and separate strategies, in situ procedures, and membrane diffusion strategies (dialysis, micro-dialysis, fractionalization, and reverse dialysis) are the most often used conventional techniques to measure the release rate of active compounds [24].</w:t>
      </w:r>
    </w:p>
    <w:p w:rsidR="00832B6F" w:rsidRPr="004B55F7" w:rsidRDefault="00D1543D" w:rsidP="00D1543D">
      <w:pPr>
        <w:spacing w:before="240" w:after="0" w:line="240" w:lineRule="auto"/>
        <w:jc w:val="both"/>
        <w:rPr>
          <w:rFonts w:ascii="Times New Roman" w:hAnsi="Times New Roman" w:cs="Times New Roman"/>
          <w:sz w:val="20"/>
        </w:rPr>
      </w:pPr>
      <w:r>
        <w:rPr>
          <w:rFonts w:ascii="Times New Roman" w:hAnsi="Times New Roman" w:cs="Times New Roman"/>
          <w:b/>
          <w:sz w:val="20"/>
        </w:rPr>
        <w:t>C</w:t>
      </w:r>
      <w:r w:rsidR="00084BFD" w:rsidRPr="004B55F7">
        <w:rPr>
          <w:rFonts w:ascii="Times New Roman" w:hAnsi="Times New Roman" w:cs="Times New Roman"/>
          <w:b/>
          <w:sz w:val="20"/>
        </w:rPr>
        <w:t xml:space="preserve">. </w:t>
      </w:r>
      <w:r w:rsidR="00832B6F" w:rsidRPr="004B55F7">
        <w:rPr>
          <w:rFonts w:ascii="Times New Roman" w:hAnsi="Times New Roman" w:cs="Times New Roman"/>
          <w:b/>
          <w:sz w:val="20"/>
        </w:rPr>
        <w:t>Advancement and application of phytosomes in cancer:</w:t>
      </w:r>
    </w:p>
    <w:p w:rsidR="00832B6F" w:rsidRDefault="00832B6F"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Due to its capacity to deliver pharmaceuticals to both passive and active targets, phytosomes technology is expanding in the pharmaceutical sector (Fig. 4). Phytosomes provide a number of advantages (Fig. 3). Compared to the majority of drug carrier preparations, phytosomes have a simpler and easier formulation process. Because the plant elements required to make the phytosomes themselves serve as active medicinal ingredients, this technique is more creative and practical. The potential for phytosome techn</w:t>
      </w:r>
      <w:r w:rsidR="003276EA">
        <w:rPr>
          <w:rFonts w:ascii="Times New Roman" w:hAnsi="Times New Roman" w:cs="Times New Roman"/>
          <w:sz w:val="20"/>
        </w:rPr>
        <w:t>ology to advance is enormous [36</w:t>
      </w:r>
      <w:r w:rsidRPr="004B55F7">
        <w:rPr>
          <w:rFonts w:ascii="Times New Roman" w:hAnsi="Times New Roman" w:cs="Times New Roman"/>
          <w:sz w:val="20"/>
        </w:rPr>
        <w:t xml:space="preserve">]. Chemical components of medicinal plants that have antioxidant properties include flavones, </w:t>
      </w:r>
      <w:proofErr w:type="spellStart"/>
      <w:r w:rsidRPr="004B55F7">
        <w:rPr>
          <w:rFonts w:ascii="Times New Roman" w:hAnsi="Times New Roman" w:cs="Times New Roman"/>
          <w:sz w:val="20"/>
        </w:rPr>
        <w:t>isoflavones</w:t>
      </w:r>
      <w:proofErr w:type="spellEnd"/>
      <w:r w:rsidRPr="004B55F7">
        <w:rPr>
          <w:rFonts w:ascii="Times New Roman" w:hAnsi="Times New Roman" w:cs="Times New Roman"/>
          <w:sz w:val="20"/>
        </w:rPr>
        <w:t xml:space="preserve">, flavonoids, anthocyanins, </w:t>
      </w:r>
      <w:proofErr w:type="spellStart"/>
      <w:r w:rsidRPr="004B55F7">
        <w:rPr>
          <w:rFonts w:ascii="Times New Roman" w:hAnsi="Times New Roman" w:cs="Times New Roman"/>
          <w:sz w:val="20"/>
        </w:rPr>
        <w:t>coumarins</w:t>
      </w:r>
      <w:proofErr w:type="spellEnd"/>
      <w:r w:rsidRPr="004B55F7">
        <w:rPr>
          <w:rFonts w:ascii="Times New Roman" w:hAnsi="Times New Roman" w:cs="Times New Roman"/>
          <w:sz w:val="20"/>
        </w:rPr>
        <w:t xml:space="preserve">, </w:t>
      </w:r>
      <w:proofErr w:type="spellStart"/>
      <w:r w:rsidRPr="004B55F7">
        <w:rPr>
          <w:rFonts w:ascii="Times New Roman" w:hAnsi="Times New Roman" w:cs="Times New Roman"/>
          <w:sz w:val="20"/>
        </w:rPr>
        <w:t>lignins</w:t>
      </w:r>
      <w:proofErr w:type="spellEnd"/>
      <w:r w:rsidRPr="004B55F7">
        <w:rPr>
          <w:rFonts w:ascii="Times New Roman" w:hAnsi="Times New Roman" w:cs="Times New Roman"/>
          <w:sz w:val="20"/>
        </w:rPr>
        <w:t xml:space="preserve">, catechins, and </w:t>
      </w:r>
      <w:proofErr w:type="spellStart"/>
      <w:r w:rsidRPr="004B55F7">
        <w:rPr>
          <w:rFonts w:ascii="Times New Roman" w:hAnsi="Times New Roman" w:cs="Times New Roman"/>
          <w:sz w:val="20"/>
        </w:rPr>
        <w:t>isocatechins</w:t>
      </w:r>
      <w:proofErr w:type="spellEnd"/>
      <w:r w:rsidRPr="004B55F7">
        <w:rPr>
          <w:rFonts w:ascii="Times New Roman" w:hAnsi="Times New Roman" w:cs="Times New Roman"/>
          <w:sz w:val="20"/>
        </w:rPr>
        <w:t>. These compounds are principally responsible for the plants' anticancer potential. The many side effects of the currently available, expensive conventional cancer treatments, such as radiotherapy and chemotherapy, may have a major detrimental influence on life quality. Pharmaceuticals generated from plants that have bipolar moiety are more soluble, dispersible, and permeable, which makes t</w:t>
      </w:r>
      <w:r w:rsidR="003276EA">
        <w:rPr>
          <w:rFonts w:ascii="Times New Roman" w:hAnsi="Times New Roman" w:cs="Times New Roman"/>
          <w:sz w:val="20"/>
        </w:rPr>
        <w:t>hem a good anti-cancer agent [37</w:t>
      </w:r>
      <w:r w:rsidRPr="004B55F7">
        <w:rPr>
          <w:rFonts w:ascii="Times New Roman" w:hAnsi="Times New Roman" w:cs="Times New Roman"/>
          <w:sz w:val="20"/>
        </w:rPr>
        <w:t xml:space="preserve">]. </w:t>
      </w:r>
    </w:p>
    <w:p w:rsidR="0097654C" w:rsidRDefault="0097654C" w:rsidP="0097654C">
      <w:pPr>
        <w:spacing w:after="0" w:line="240" w:lineRule="auto"/>
        <w:ind w:firstLine="720"/>
        <w:rPr>
          <w:rFonts w:ascii="Times New Roman" w:hAnsi="Times New Roman" w:cs="Times New Roman"/>
          <w:sz w:val="20"/>
        </w:rPr>
      </w:pPr>
    </w:p>
    <w:p w:rsidR="0097654C" w:rsidRPr="0097654C" w:rsidRDefault="0097654C" w:rsidP="0097654C">
      <w:pPr>
        <w:spacing w:after="0" w:line="240" w:lineRule="auto"/>
        <w:ind w:firstLine="720"/>
        <w:jc w:val="center"/>
        <w:rPr>
          <w:rFonts w:ascii="Times New Roman" w:hAnsi="Times New Roman" w:cs="Times New Roman"/>
          <w:b/>
          <w:bCs/>
          <w:sz w:val="20"/>
        </w:rPr>
      </w:pPr>
      <w:r>
        <w:rPr>
          <w:rFonts w:ascii="Times New Roman" w:hAnsi="Times New Roman" w:cs="Times New Roman"/>
          <w:noProof/>
          <w:sz w:val="20"/>
          <w:lang w:eastAsia="en-IN"/>
        </w:rPr>
        <w:lastRenderedPageBreak/>
        <w:drawing>
          <wp:anchor distT="0" distB="0" distL="114300" distR="114300" simplePos="0" relativeHeight="251658240" behindDoc="0" locked="0" layoutInCell="1" allowOverlap="1" wp14:anchorId="2B5997AE" wp14:editId="271CB9BE">
            <wp:simplePos x="0" y="0"/>
            <wp:positionH relativeFrom="column">
              <wp:posOffset>1446637</wp:posOffset>
            </wp:positionH>
            <wp:positionV relativeFrom="paragraph">
              <wp:align>top</wp:align>
            </wp:positionV>
            <wp:extent cx="3627755" cy="3383915"/>
            <wp:effectExtent l="0" t="0" r="0" b="6985"/>
            <wp:wrapSquare wrapText="bothSides"/>
            <wp:docPr id="4" name="Picture 4" descr="E:\Drive D\my paper\NSB book chapter 2023\JRD\ariji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rive D\my paper\NSB book chapter 2023\JRD\arijit 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7755" cy="3383915"/>
                    </a:xfrm>
                    <a:prstGeom prst="rect">
                      <a:avLst/>
                    </a:prstGeom>
                    <a:noFill/>
                    <a:ln>
                      <a:noFill/>
                    </a:ln>
                  </pic:spPr>
                </pic:pic>
              </a:graphicData>
            </a:graphic>
          </wp:anchor>
        </w:drawing>
      </w:r>
      <w:r>
        <w:rPr>
          <w:rFonts w:ascii="Times New Roman" w:hAnsi="Times New Roman" w:cs="Times New Roman"/>
          <w:sz w:val="20"/>
        </w:rPr>
        <w:br w:type="textWrapping" w:clear="all"/>
      </w:r>
      <w:r w:rsidRPr="0097654C">
        <w:rPr>
          <w:rFonts w:ascii="Times New Roman" w:hAnsi="Times New Roman" w:cs="Times New Roman"/>
          <w:b/>
          <w:bCs/>
          <w:sz w:val="20"/>
        </w:rPr>
        <w:t>Fig3: Advantages of phytosomal drug delivery</w:t>
      </w:r>
    </w:p>
    <w:p w:rsidR="00832B6F" w:rsidRDefault="00832B6F" w:rsidP="0097654C">
      <w:pPr>
        <w:spacing w:before="240"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Table 2 lists a number of active herbal ingredients that have demonstrated anticancer activity on various cancer cell lines. Quercetin phytosomes with scorpion venom function were created by Nabil A. </w:t>
      </w:r>
      <w:proofErr w:type="spellStart"/>
      <w:r w:rsidRPr="004B55F7">
        <w:rPr>
          <w:rFonts w:ascii="Times New Roman" w:hAnsi="Times New Roman" w:cs="Times New Roman"/>
          <w:sz w:val="20"/>
        </w:rPr>
        <w:t>Alhakamy</w:t>
      </w:r>
      <w:proofErr w:type="spellEnd"/>
      <w:r w:rsidRPr="004B55F7">
        <w:rPr>
          <w:rFonts w:ascii="Times New Roman" w:hAnsi="Times New Roman" w:cs="Times New Roman"/>
          <w:sz w:val="20"/>
        </w:rPr>
        <w:t xml:space="preserve"> and colleagues for the treatment of breast cancer. He constructed optimized phytosomes and evaluated their efficacy against MCF-7 cells. According to his findings, the optimized phytosomes had vesicles that were 116.9 nm in size and had a 31.5 mV zeta potential. Cell cycle studies have shown that the therapy with the enhanced QRT formula significantly stopped the cell cycle at the S phase.  The results of the study showed that a QRT phytosome formulation might be a useful therapeutic approach for the treatment of breast cancer. The findings of this study have numerous signif</w:t>
      </w:r>
      <w:r w:rsidR="003276EA">
        <w:rPr>
          <w:rFonts w:ascii="Times New Roman" w:hAnsi="Times New Roman" w:cs="Times New Roman"/>
          <w:sz w:val="20"/>
        </w:rPr>
        <w:t>icant practical applications [38</w:t>
      </w:r>
      <w:r w:rsidRPr="004B55F7">
        <w:rPr>
          <w:rFonts w:ascii="Times New Roman" w:hAnsi="Times New Roman" w:cs="Times New Roman"/>
          <w:sz w:val="20"/>
        </w:rPr>
        <w:t>]. Additionally, quercetin phytosomes improved the efficiency of doxorubicin in preventing the spread of MCF</w:t>
      </w:r>
      <w:r w:rsidR="003276EA">
        <w:rPr>
          <w:rFonts w:ascii="Times New Roman" w:hAnsi="Times New Roman" w:cs="Times New Roman"/>
          <w:sz w:val="20"/>
        </w:rPr>
        <w:t>-7 human breast cancer cells [39</w:t>
      </w:r>
      <w:r w:rsidRPr="004B55F7">
        <w:rPr>
          <w:rFonts w:ascii="Times New Roman" w:hAnsi="Times New Roman" w:cs="Times New Roman"/>
          <w:sz w:val="20"/>
        </w:rPr>
        <w:t xml:space="preserve">]. In their article, </w:t>
      </w:r>
      <w:proofErr w:type="spellStart"/>
      <w:r w:rsidRPr="004B55F7">
        <w:rPr>
          <w:rFonts w:ascii="Times New Roman" w:hAnsi="Times New Roman" w:cs="Times New Roman"/>
          <w:sz w:val="20"/>
        </w:rPr>
        <w:t>YasmiwarSusilawati</w:t>
      </w:r>
      <w:proofErr w:type="spellEnd"/>
      <w:r w:rsidRPr="004B55F7">
        <w:rPr>
          <w:rFonts w:ascii="Times New Roman" w:hAnsi="Times New Roman" w:cs="Times New Roman"/>
          <w:sz w:val="20"/>
        </w:rPr>
        <w:t xml:space="preserve"> et al. reported that the phytosomal drug delivery system performed remarkably well in enhancing quercetin performance. Erythema was significantly (P 0.003) reduced, as were redness, itching, and inflammation. Skin layers were also improved. Hydration levels were raised, and quercetin solubility and</w:t>
      </w:r>
      <w:r w:rsidR="003276EA">
        <w:rPr>
          <w:rFonts w:ascii="Times New Roman" w:hAnsi="Times New Roman" w:cs="Times New Roman"/>
          <w:sz w:val="20"/>
        </w:rPr>
        <w:t xml:space="preserve"> absorption were also raised [40</w:t>
      </w:r>
      <w:r w:rsidRPr="004B55F7">
        <w:rPr>
          <w:rFonts w:ascii="Times New Roman" w:hAnsi="Times New Roman" w:cs="Times New Roman"/>
          <w:sz w:val="20"/>
        </w:rPr>
        <w:t>]. 160 patients received the lecithin curcumin phytosomal complex (</w:t>
      </w:r>
      <w:proofErr w:type="spellStart"/>
      <w:r w:rsidRPr="004B55F7">
        <w:rPr>
          <w:rFonts w:ascii="Times New Roman" w:hAnsi="Times New Roman" w:cs="Times New Roman"/>
          <w:sz w:val="20"/>
        </w:rPr>
        <w:t>Meriva</w:t>
      </w:r>
      <w:proofErr w:type="spellEnd"/>
      <w:r w:rsidRPr="004B55F7">
        <w:rPr>
          <w:rFonts w:ascii="Times New Roman" w:hAnsi="Times New Roman" w:cs="Times New Roman"/>
          <w:sz w:val="20"/>
        </w:rPr>
        <w:t xml:space="preserve">®) in another controlled </w:t>
      </w:r>
      <w:proofErr w:type="gramStart"/>
      <w:r w:rsidRPr="004B55F7">
        <w:rPr>
          <w:rFonts w:ascii="Times New Roman" w:hAnsi="Times New Roman" w:cs="Times New Roman"/>
          <w:sz w:val="20"/>
        </w:rPr>
        <w:t>research,</w:t>
      </w:r>
      <w:proofErr w:type="gramEnd"/>
      <w:r w:rsidRPr="004B55F7">
        <w:rPr>
          <w:rFonts w:ascii="Times New Roman" w:hAnsi="Times New Roman" w:cs="Times New Roman"/>
          <w:sz w:val="20"/>
        </w:rPr>
        <w:t xml:space="preserve"> according to Dina A. Hafez et al. </w:t>
      </w:r>
      <w:proofErr w:type="spellStart"/>
      <w:r w:rsidRPr="004B55F7">
        <w:rPr>
          <w:rFonts w:ascii="Times New Roman" w:hAnsi="Times New Roman" w:cs="Times New Roman"/>
          <w:sz w:val="20"/>
        </w:rPr>
        <w:t>Lecithinized</w:t>
      </w:r>
      <w:proofErr w:type="spellEnd"/>
      <w:r w:rsidRPr="004B55F7">
        <w:rPr>
          <w:rFonts w:ascii="Times New Roman" w:hAnsi="Times New Roman" w:cs="Times New Roman"/>
          <w:sz w:val="20"/>
        </w:rPr>
        <w:t xml:space="preserve"> curcumin reduces the side effects of radiotherapy and chemotherapy, proving the value of curcumin phytosomes as an ai</w:t>
      </w:r>
      <w:r w:rsidR="003276EA">
        <w:rPr>
          <w:rFonts w:ascii="Times New Roman" w:hAnsi="Times New Roman" w:cs="Times New Roman"/>
          <w:sz w:val="20"/>
        </w:rPr>
        <w:t>d in the treatment of cancer [41</w:t>
      </w:r>
      <w:r w:rsidRPr="004B55F7">
        <w:rPr>
          <w:rFonts w:ascii="Times New Roman" w:hAnsi="Times New Roman" w:cs="Times New Roman"/>
          <w:sz w:val="20"/>
        </w:rPr>
        <w:t xml:space="preserve">]. In order to assess the anticancer potential of phytosomal curcumin, </w:t>
      </w:r>
      <w:proofErr w:type="spellStart"/>
      <w:r w:rsidRPr="004B55F7">
        <w:rPr>
          <w:rFonts w:ascii="Times New Roman" w:hAnsi="Times New Roman" w:cs="Times New Roman"/>
          <w:sz w:val="20"/>
        </w:rPr>
        <w:t>ReyhanehMoradiMarjaneh</w:t>
      </w:r>
      <w:proofErr w:type="spellEnd"/>
      <w:r w:rsidRPr="004B55F7">
        <w:rPr>
          <w:rFonts w:ascii="Times New Roman" w:hAnsi="Times New Roman" w:cs="Times New Roman"/>
          <w:sz w:val="20"/>
        </w:rPr>
        <w:t xml:space="preserve"> et al. treated CT26 cells to increasing doses of curcumin (0-1000 M) and 5-FU (1-50 mg/ml) for 24, 48, and 72 h, both alone and together. They showed how 5-FU and phytosomal curcumin induced dose-dependent suppression of cell proliferation. Additionally, the 5-FU IC50 value was lowered by co-treating with 5-FU and phytosomal curcumin. They came to the conclusion that phytosomal curcumin improved the anti-</w:t>
      </w:r>
      <w:proofErr w:type="spellStart"/>
      <w:r w:rsidRPr="004B55F7">
        <w:rPr>
          <w:rFonts w:ascii="Times New Roman" w:hAnsi="Times New Roman" w:cs="Times New Roman"/>
          <w:sz w:val="20"/>
        </w:rPr>
        <w:t>antiproliferative</w:t>
      </w:r>
      <w:proofErr w:type="spellEnd"/>
      <w:r w:rsidRPr="004B55F7">
        <w:rPr>
          <w:rFonts w:ascii="Times New Roman" w:hAnsi="Times New Roman" w:cs="Times New Roman"/>
          <w:sz w:val="20"/>
        </w:rPr>
        <w:t xml:space="preserve"> effects of 5-FU in both </w:t>
      </w:r>
      <w:r w:rsidR="003276EA">
        <w:rPr>
          <w:rFonts w:ascii="Times New Roman" w:hAnsi="Times New Roman" w:cs="Times New Roman"/>
          <w:sz w:val="20"/>
        </w:rPr>
        <w:t>in vitro and in vivo systems [42</w:t>
      </w:r>
      <w:r w:rsidRPr="004B55F7">
        <w:rPr>
          <w:rFonts w:ascii="Times New Roman" w:hAnsi="Times New Roman" w:cs="Times New Roman"/>
          <w:sz w:val="20"/>
        </w:rPr>
        <w:t xml:space="preserve">]. Ibrahim et al. investigated the efficacy of curcumin conjugated with phosphatidylcholine in the treatment of mammary gland </w:t>
      </w:r>
      <w:proofErr w:type="spellStart"/>
      <w:r w:rsidRPr="004B55F7">
        <w:rPr>
          <w:rFonts w:ascii="Times New Roman" w:hAnsi="Times New Roman" w:cs="Times New Roman"/>
          <w:sz w:val="20"/>
        </w:rPr>
        <w:t>tumors</w:t>
      </w:r>
      <w:proofErr w:type="spellEnd"/>
      <w:r w:rsidRPr="004B55F7">
        <w:rPr>
          <w:rFonts w:ascii="Times New Roman" w:hAnsi="Times New Roman" w:cs="Times New Roman"/>
          <w:sz w:val="20"/>
        </w:rPr>
        <w:t xml:space="preserve">. </w:t>
      </w:r>
      <w:proofErr w:type="spellStart"/>
      <w:r w:rsidRPr="004B55F7">
        <w:rPr>
          <w:rFonts w:ascii="Times New Roman" w:hAnsi="Times New Roman" w:cs="Times New Roman"/>
          <w:sz w:val="20"/>
        </w:rPr>
        <w:t>Panahi</w:t>
      </w:r>
      <w:proofErr w:type="spellEnd"/>
      <w:r w:rsidRPr="004B55F7">
        <w:rPr>
          <w:rFonts w:ascii="Times New Roman" w:hAnsi="Times New Roman" w:cs="Times New Roman"/>
          <w:sz w:val="20"/>
        </w:rPr>
        <w:t xml:space="preserve"> et al. investigated the efficacy of utilizing phytosomal curcumin in addition to chemotherapy i</w:t>
      </w:r>
      <w:r w:rsidR="003276EA">
        <w:rPr>
          <w:rFonts w:ascii="Times New Roman" w:hAnsi="Times New Roman" w:cs="Times New Roman"/>
          <w:sz w:val="20"/>
        </w:rPr>
        <w:t xml:space="preserve">n patients with solid </w:t>
      </w:r>
      <w:proofErr w:type="spellStart"/>
      <w:r w:rsidR="003276EA">
        <w:rPr>
          <w:rFonts w:ascii="Times New Roman" w:hAnsi="Times New Roman" w:cs="Times New Roman"/>
          <w:sz w:val="20"/>
        </w:rPr>
        <w:t>tumors</w:t>
      </w:r>
      <w:proofErr w:type="spellEnd"/>
      <w:r w:rsidR="003276EA">
        <w:rPr>
          <w:rFonts w:ascii="Times New Roman" w:hAnsi="Times New Roman" w:cs="Times New Roman"/>
          <w:sz w:val="20"/>
        </w:rPr>
        <w:t xml:space="preserve"> [43</w:t>
      </w:r>
      <w:r w:rsidRPr="004B55F7">
        <w:rPr>
          <w:rFonts w:ascii="Times New Roman" w:hAnsi="Times New Roman" w:cs="Times New Roman"/>
          <w:sz w:val="20"/>
        </w:rPr>
        <w:t xml:space="preserve">]. </w:t>
      </w:r>
      <w:proofErr w:type="spellStart"/>
      <w:r w:rsidRPr="004B55F7">
        <w:rPr>
          <w:rFonts w:ascii="Times New Roman" w:hAnsi="Times New Roman" w:cs="Times New Roman"/>
          <w:sz w:val="20"/>
        </w:rPr>
        <w:t>Mitomycin</w:t>
      </w:r>
      <w:proofErr w:type="spellEnd"/>
      <w:r w:rsidRPr="004B55F7">
        <w:rPr>
          <w:rFonts w:ascii="Times New Roman" w:hAnsi="Times New Roman" w:cs="Times New Roman"/>
          <w:sz w:val="20"/>
        </w:rPr>
        <w:t xml:space="preserve"> (MMC) c soybean phosphatidylcholine complex-loaded phytosomes were created by </w:t>
      </w:r>
      <w:proofErr w:type="spellStart"/>
      <w:r w:rsidRPr="004B55F7">
        <w:rPr>
          <w:rFonts w:ascii="Times New Roman" w:hAnsi="Times New Roman" w:cs="Times New Roman"/>
          <w:sz w:val="20"/>
        </w:rPr>
        <w:t>ZhenqingHou</w:t>
      </w:r>
      <w:proofErr w:type="spellEnd"/>
      <w:r w:rsidRPr="004B55F7">
        <w:rPr>
          <w:rFonts w:ascii="Times New Roman" w:hAnsi="Times New Roman" w:cs="Times New Roman"/>
          <w:sz w:val="20"/>
        </w:rPr>
        <w:t xml:space="preserve"> et al. Phytosomes are made utilizing a solvent evaporation technique combined with a nanoprecipitation process to make an MMC drug delivery system. The anticancer activity of MMC-loaded phytosomes, according to the author, was astounding. MMC-loaded phytosomes suppressed cancer growth more potently and in a dose-dependent way than free MMC did, without resulting in weight loss. These findings suggest that MMC-loaded phytosomes may be a promising and effective formulation for medication delivery and cancer therapy. A novel formulation of MMC-loaded phytosomes with superior formulation features, such as smaller size, reduced size dispersion, higher zeta potential, and better stability, was made using a straightforward but efficient method. The MMC-loaded phytosomes demonstrated considerably greater cytotoxicity and a higher inhibitory impact compared t</w:t>
      </w:r>
      <w:r w:rsidR="00C31564">
        <w:rPr>
          <w:rFonts w:ascii="Times New Roman" w:hAnsi="Times New Roman" w:cs="Times New Roman"/>
          <w:sz w:val="20"/>
        </w:rPr>
        <w:t>o MMC [44</w:t>
      </w:r>
      <w:r w:rsidRPr="004B55F7">
        <w:rPr>
          <w:rFonts w:ascii="Times New Roman" w:hAnsi="Times New Roman" w:cs="Times New Roman"/>
          <w:sz w:val="20"/>
        </w:rPr>
        <w:t xml:space="preserve">]. In order to increase their cytotoxicity and ability to induce apoptosis in ovarian cancer cells (OVCAR), Nabil A. </w:t>
      </w:r>
      <w:proofErr w:type="spellStart"/>
      <w:r w:rsidRPr="004B55F7">
        <w:rPr>
          <w:rFonts w:ascii="Times New Roman" w:hAnsi="Times New Roman" w:cs="Times New Roman"/>
          <w:sz w:val="20"/>
        </w:rPr>
        <w:t>Alhakamy</w:t>
      </w:r>
      <w:proofErr w:type="spellEnd"/>
      <w:r w:rsidRPr="004B55F7">
        <w:rPr>
          <w:rFonts w:ascii="Times New Roman" w:hAnsi="Times New Roman" w:cs="Times New Roman"/>
          <w:sz w:val="20"/>
        </w:rPr>
        <w:t xml:space="preserve"> et al. created optimized icariin (ICA) phytosomes. He came to the conclusion that phytosome is a very accurate apoptosis indicator. Its phytosome composition significantly enhances the cytotoxic effects </w:t>
      </w:r>
      <w:r w:rsidR="00C31564">
        <w:rPr>
          <w:rFonts w:ascii="Times New Roman" w:hAnsi="Times New Roman" w:cs="Times New Roman"/>
          <w:sz w:val="20"/>
        </w:rPr>
        <w:t>of ICA against OVCAR-3 cells [45</w:t>
      </w:r>
      <w:r w:rsidRPr="004B55F7">
        <w:rPr>
          <w:rFonts w:ascii="Times New Roman" w:hAnsi="Times New Roman" w:cs="Times New Roman"/>
          <w:sz w:val="20"/>
        </w:rPr>
        <w:t xml:space="preserve">].  </w:t>
      </w:r>
      <w:proofErr w:type="spellStart"/>
      <w:r w:rsidRPr="004B55F7">
        <w:rPr>
          <w:rFonts w:ascii="Times New Roman" w:hAnsi="Times New Roman" w:cs="Times New Roman"/>
          <w:sz w:val="20"/>
        </w:rPr>
        <w:t>Thymoquinone</w:t>
      </w:r>
      <w:proofErr w:type="spellEnd"/>
      <w:r w:rsidRPr="004B55F7">
        <w:rPr>
          <w:rFonts w:ascii="Times New Roman" w:hAnsi="Times New Roman" w:cs="Times New Roman"/>
          <w:sz w:val="20"/>
        </w:rPr>
        <w:t xml:space="preserve"> (TQ) loaded soy-phospholipid-phytosomes were created by Nabil A. </w:t>
      </w:r>
      <w:proofErr w:type="spellStart"/>
      <w:r w:rsidRPr="004B55F7">
        <w:rPr>
          <w:rFonts w:ascii="Times New Roman" w:hAnsi="Times New Roman" w:cs="Times New Roman"/>
          <w:sz w:val="20"/>
        </w:rPr>
        <w:t>Alhakamy</w:t>
      </w:r>
      <w:proofErr w:type="spellEnd"/>
      <w:r w:rsidRPr="004B55F7">
        <w:rPr>
          <w:rFonts w:ascii="Times New Roman" w:hAnsi="Times New Roman" w:cs="Times New Roman"/>
          <w:sz w:val="20"/>
        </w:rPr>
        <w:t xml:space="preserve"> et al. and demonstrated their anticancer effectiveness against human lung cancer cells. He comes to the conclusion that this phytosomal delivery would be a fortunate na</w:t>
      </w:r>
      <w:r w:rsidR="00C31564">
        <w:rPr>
          <w:rFonts w:ascii="Times New Roman" w:hAnsi="Times New Roman" w:cs="Times New Roman"/>
          <w:sz w:val="20"/>
        </w:rPr>
        <w:t>nocarrier cargo to convey TQ [46</w:t>
      </w:r>
      <w:r w:rsidRPr="004B55F7">
        <w:rPr>
          <w:rFonts w:ascii="Times New Roman" w:hAnsi="Times New Roman" w:cs="Times New Roman"/>
          <w:sz w:val="20"/>
        </w:rPr>
        <w:t xml:space="preserve">]. According to Mehdi </w:t>
      </w:r>
      <w:proofErr w:type="spellStart"/>
      <w:r w:rsidRPr="004B55F7">
        <w:rPr>
          <w:rFonts w:ascii="Times New Roman" w:hAnsi="Times New Roman" w:cs="Times New Roman"/>
          <w:sz w:val="20"/>
        </w:rPr>
        <w:t>Sabzichi</w:t>
      </w:r>
      <w:proofErr w:type="spellEnd"/>
      <w:r w:rsidRPr="004B55F7">
        <w:rPr>
          <w:rFonts w:ascii="Times New Roman" w:hAnsi="Times New Roman" w:cs="Times New Roman"/>
          <w:sz w:val="20"/>
        </w:rPr>
        <w:t xml:space="preserve"> et al., doxorubicin sensitivity in MDA-MB 231 cells was increased when </w:t>
      </w:r>
      <w:proofErr w:type="spellStart"/>
      <w:r w:rsidRPr="004B55F7">
        <w:rPr>
          <w:rFonts w:ascii="Times New Roman" w:hAnsi="Times New Roman" w:cs="Times New Roman"/>
          <w:sz w:val="20"/>
        </w:rPr>
        <w:t>luteolin</w:t>
      </w:r>
      <w:proofErr w:type="spellEnd"/>
      <w:r w:rsidRPr="004B55F7">
        <w:rPr>
          <w:rFonts w:ascii="Times New Roman" w:hAnsi="Times New Roman" w:cs="Times New Roman"/>
          <w:sz w:val="20"/>
        </w:rPr>
        <w:t xml:space="preserve"> was used as an advanced nanoparticle carrier in phytosomes. Researchers in this study made </w:t>
      </w:r>
      <w:proofErr w:type="spellStart"/>
      <w:r w:rsidRPr="004B55F7">
        <w:rPr>
          <w:rFonts w:ascii="Times New Roman" w:hAnsi="Times New Roman" w:cs="Times New Roman"/>
          <w:sz w:val="20"/>
        </w:rPr>
        <w:t>nanophytosomes</w:t>
      </w:r>
      <w:proofErr w:type="spellEnd"/>
      <w:r w:rsidRPr="004B55F7">
        <w:rPr>
          <w:rFonts w:ascii="Times New Roman" w:hAnsi="Times New Roman" w:cs="Times New Roman"/>
          <w:sz w:val="20"/>
        </w:rPr>
        <w:t xml:space="preserve"> of </w:t>
      </w:r>
      <w:proofErr w:type="spellStart"/>
      <w:r w:rsidRPr="004B55F7">
        <w:rPr>
          <w:rFonts w:ascii="Times New Roman" w:hAnsi="Times New Roman" w:cs="Times New Roman"/>
          <w:sz w:val="20"/>
        </w:rPr>
        <w:t>luteolin</w:t>
      </w:r>
      <w:proofErr w:type="spellEnd"/>
      <w:r w:rsidRPr="004B55F7">
        <w:rPr>
          <w:rFonts w:ascii="Times New Roman" w:hAnsi="Times New Roman" w:cs="Times New Roman"/>
          <w:sz w:val="20"/>
        </w:rPr>
        <w:t xml:space="preserve"> to promote passive targeting in breast cancer cells and increase </w:t>
      </w:r>
      <w:proofErr w:type="spellStart"/>
      <w:r w:rsidRPr="004B55F7">
        <w:rPr>
          <w:rFonts w:ascii="Times New Roman" w:hAnsi="Times New Roman" w:cs="Times New Roman"/>
          <w:sz w:val="20"/>
        </w:rPr>
        <w:t>luteolin</w:t>
      </w:r>
      <w:proofErr w:type="spellEnd"/>
      <w:r w:rsidRPr="004B55F7">
        <w:rPr>
          <w:rFonts w:ascii="Times New Roman" w:hAnsi="Times New Roman" w:cs="Times New Roman"/>
          <w:sz w:val="20"/>
        </w:rPr>
        <w:t xml:space="preserve"> bioavailability. The author came to the conclusion that phytosome increased the therapeutic efficacy of </w:t>
      </w:r>
      <w:proofErr w:type="spellStart"/>
      <w:r w:rsidRPr="004B55F7">
        <w:rPr>
          <w:rFonts w:ascii="Times New Roman" w:hAnsi="Times New Roman" w:cs="Times New Roman"/>
          <w:sz w:val="20"/>
        </w:rPr>
        <w:t>luteolin</w:t>
      </w:r>
      <w:proofErr w:type="spellEnd"/>
      <w:r w:rsidRPr="004B55F7">
        <w:rPr>
          <w:rFonts w:ascii="Times New Roman" w:hAnsi="Times New Roman" w:cs="Times New Roman"/>
          <w:sz w:val="20"/>
        </w:rPr>
        <w:t xml:space="preserve"> in addition to making it more water soluble. The pharmacokinetic and pharmacological properties of phytosomes technology have improved, making them a potential choice for therapeutic purposes such cardiovascular, anti-inflammatory, </w:t>
      </w:r>
      <w:proofErr w:type="spellStart"/>
      <w:r w:rsidRPr="004B55F7">
        <w:rPr>
          <w:rFonts w:ascii="Times New Roman" w:hAnsi="Times New Roman" w:cs="Times New Roman"/>
          <w:sz w:val="20"/>
        </w:rPr>
        <w:t>immunomodulator</w:t>
      </w:r>
      <w:proofErr w:type="spellEnd"/>
      <w:r w:rsidR="00C31564">
        <w:rPr>
          <w:rFonts w:ascii="Times New Roman" w:hAnsi="Times New Roman" w:cs="Times New Roman"/>
          <w:sz w:val="20"/>
        </w:rPr>
        <w:t>, and anticancer medications [47</w:t>
      </w:r>
      <w:r w:rsidRPr="004B55F7">
        <w:rPr>
          <w:rFonts w:ascii="Times New Roman" w:hAnsi="Times New Roman" w:cs="Times New Roman"/>
          <w:sz w:val="20"/>
        </w:rPr>
        <w:t xml:space="preserve">]. Aloe </w:t>
      </w:r>
      <w:proofErr w:type="spellStart"/>
      <w:r w:rsidRPr="004B55F7">
        <w:rPr>
          <w:rFonts w:ascii="Times New Roman" w:hAnsi="Times New Roman" w:cs="Times New Roman"/>
          <w:sz w:val="20"/>
        </w:rPr>
        <w:t>vera</w:t>
      </w:r>
      <w:proofErr w:type="spellEnd"/>
      <w:r w:rsidRPr="004B55F7">
        <w:rPr>
          <w:rFonts w:ascii="Times New Roman" w:hAnsi="Times New Roman" w:cs="Times New Roman"/>
          <w:sz w:val="20"/>
        </w:rPr>
        <w:t xml:space="preserve"> extract is encapsulated with phospholipids in a new phytosome-loaded gel that </w:t>
      </w:r>
      <w:proofErr w:type="spellStart"/>
      <w:r w:rsidRPr="004B55F7">
        <w:rPr>
          <w:rFonts w:ascii="Times New Roman" w:hAnsi="Times New Roman" w:cs="Times New Roman"/>
          <w:sz w:val="20"/>
        </w:rPr>
        <w:t>Manikkampatti</w:t>
      </w:r>
      <w:proofErr w:type="spellEnd"/>
      <w:r w:rsidRPr="004B55F7">
        <w:rPr>
          <w:rFonts w:ascii="Times New Roman" w:hAnsi="Times New Roman" w:cs="Times New Roman"/>
          <w:sz w:val="20"/>
        </w:rPr>
        <w:t xml:space="preserve"> et al. created. The phospholipid that is attached to aloe </w:t>
      </w:r>
      <w:proofErr w:type="spellStart"/>
      <w:r w:rsidRPr="004B55F7">
        <w:rPr>
          <w:rFonts w:ascii="Times New Roman" w:hAnsi="Times New Roman" w:cs="Times New Roman"/>
          <w:sz w:val="20"/>
        </w:rPr>
        <w:t>vera</w:t>
      </w:r>
      <w:proofErr w:type="spellEnd"/>
      <w:r w:rsidRPr="004B55F7">
        <w:rPr>
          <w:rFonts w:ascii="Times New Roman" w:hAnsi="Times New Roman" w:cs="Times New Roman"/>
          <w:sz w:val="20"/>
        </w:rPr>
        <w:t xml:space="preserve"> has a bigger molecular size, and the zeta potential values suggest that the stable nature is still intact. The MCF-7 cell line is inhibited by aloe </w:t>
      </w:r>
      <w:proofErr w:type="spellStart"/>
      <w:r w:rsidRPr="004B55F7">
        <w:rPr>
          <w:rFonts w:ascii="Times New Roman" w:hAnsi="Times New Roman" w:cs="Times New Roman"/>
          <w:sz w:val="20"/>
        </w:rPr>
        <w:t>vera</w:t>
      </w:r>
      <w:proofErr w:type="spellEnd"/>
      <w:r w:rsidRPr="004B55F7">
        <w:rPr>
          <w:rFonts w:ascii="Times New Roman" w:hAnsi="Times New Roman" w:cs="Times New Roman"/>
          <w:sz w:val="20"/>
        </w:rPr>
        <w:t xml:space="preserve"> that has been loaded with phospholipids, and this inhibition is very concentration-dependent. Studies carried out in vitro have shown that phytosome gel has powerful anticancer effects. A lower IC-50 value is a sign</w:t>
      </w:r>
      <w:r w:rsidR="00C31564">
        <w:rPr>
          <w:rFonts w:ascii="Times New Roman" w:hAnsi="Times New Roman" w:cs="Times New Roman"/>
          <w:sz w:val="20"/>
        </w:rPr>
        <w:t xml:space="preserve"> of more anticancer activity [48</w:t>
      </w:r>
      <w:r w:rsidRPr="004B55F7">
        <w:rPr>
          <w:rFonts w:ascii="Times New Roman" w:hAnsi="Times New Roman" w:cs="Times New Roman"/>
          <w:sz w:val="20"/>
        </w:rPr>
        <w:t xml:space="preserve">]. Phytosomes produced from Terminalia </w:t>
      </w:r>
      <w:proofErr w:type="spellStart"/>
      <w:proofErr w:type="gramStart"/>
      <w:r w:rsidRPr="004B55F7">
        <w:rPr>
          <w:rFonts w:ascii="Times New Roman" w:hAnsi="Times New Roman" w:cs="Times New Roman"/>
          <w:sz w:val="20"/>
        </w:rPr>
        <w:t>arjuna</w:t>
      </w:r>
      <w:proofErr w:type="spellEnd"/>
      <w:proofErr w:type="gramEnd"/>
      <w:r w:rsidRPr="004B55F7">
        <w:rPr>
          <w:rFonts w:ascii="Times New Roman" w:hAnsi="Times New Roman" w:cs="Times New Roman"/>
          <w:sz w:val="20"/>
        </w:rPr>
        <w:t xml:space="preserve"> bark were created by Sharma </w:t>
      </w:r>
      <w:proofErr w:type="spellStart"/>
      <w:r w:rsidRPr="004B55F7">
        <w:rPr>
          <w:rFonts w:ascii="Times New Roman" w:hAnsi="Times New Roman" w:cs="Times New Roman"/>
          <w:sz w:val="20"/>
        </w:rPr>
        <w:t>Shalini</w:t>
      </w:r>
      <w:proofErr w:type="spellEnd"/>
      <w:r w:rsidRPr="004B55F7">
        <w:rPr>
          <w:rFonts w:ascii="Times New Roman" w:hAnsi="Times New Roman" w:cs="Times New Roman"/>
          <w:sz w:val="20"/>
        </w:rPr>
        <w:t xml:space="preserve"> et al. and tested using the MTT method for </w:t>
      </w:r>
      <w:r w:rsidRPr="004B55F7">
        <w:rPr>
          <w:rFonts w:ascii="Times New Roman" w:hAnsi="Times New Roman" w:cs="Times New Roman"/>
          <w:sz w:val="20"/>
        </w:rPr>
        <w:lastRenderedPageBreak/>
        <w:t xml:space="preserve">their ability to inhibit the proliferation of the human MCF-7 cell line. The results suggest that pure </w:t>
      </w:r>
      <w:proofErr w:type="spellStart"/>
      <w:r w:rsidRPr="004B55F7">
        <w:rPr>
          <w:rFonts w:ascii="Times New Roman" w:hAnsi="Times New Roman" w:cs="Times New Roman"/>
          <w:sz w:val="20"/>
        </w:rPr>
        <w:t>methanolic</w:t>
      </w:r>
      <w:proofErr w:type="spellEnd"/>
      <w:r w:rsidRPr="004B55F7">
        <w:rPr>
          <w:rFonts w:ascii="Times New Roman" w:hAnsi="Times New Roman" w:cs="Times New Roman"/>
          <w:sz w:val="20"/>
        </w:rPr>
        <w:t xml:space="preserve"> plant extract and pure quercetin have less </w:t>
      </w:r>
      <w:proofErr w:type="spellStart"/>
      <w:r w:rsidRPr="004B55F7">
        <w:rPr>
          <w:rFonts w:ascii="Times New Roman" w:hAnsi="Times New Roman" w:cs="Times New Roman"/>
          <w:sz w:val="20"/>
        </w:rPr>
        <w:t>antiproliferative</w:t>
      </w:r>
      <w:proofErr w:type="spellEnd"/>
      <w:r w:rsidRPr="004B55F7">
        <w:rPr>
          <w:rFonts w:ascii="Times New Roman" w:hAnsi="Times New Roman" w:cs="Times New Roman"/>
          <w:sz w:val="20"/>
        </w:rPr>
        <w:t xml:space="preserve"> effects on MCF-7 cells than do quercetin phytosomes and Terminalia </w:t>
      </w:r>
      <w:proofErr w:type="spellStart"/>
      <w:proofErr w:type="gramStart"/>
      <w:r w:rsidRPr="004B55F7">
        <w:rPr>
          <w:rFonts w:ascii="Times New Roman" w:hAnsi="Times New Roman" w:cs="Times New Roman"/>
          <w:sz w:val="20"/>
        </w:rPr>
        <w:t>arjuna</w:t>
      </w:r>
      <w:proofErr w:type="spellEnd"/>
      <w:proofErr w:type="gramEnd"/>
      <w:r w:rsidRPr="004B55F7">
        <w:rPr>
          <w:rFonts w:ascii="Times New Roman" w:hAnsi="Times New Roman" w:cs="Times New Roman"/>
          <w:sz w:val="20"/>
        </w:rPr>
        <w:t xml:space="preserve"> bark extract phytosomes, respectively. The author came to the conclusion that the phytosome formulation had stronger </w:t>
      </w:r>
      <w:proofErr w:type="spellStart"/>
      <w:r w:rsidRPr="004B55F7">
        <w:rPr>
          <w:rFonts w:ascii="Times New Roman" w:hAnsi="Times New Roman" w:cs="Times New Roman"/>
          <w:sz w:val="20"/>
        </w:rPr>
        <w:t>antiproliferativ</w:t>
      </w:r>
      <w:r w:rsidR="00C31564">
        <w:rPr>
          <w:rFonts w:ascii="Times New Roman" w:hAnsi="Times New Roman" w:cs="Times New Roman"/>
          <w:sz w:val="20"/>
        </w:rPr>
        <w:t>e</w:t>
      </w:r>
      <w:proofErr w:type="spellEnd"/>
      <w:r w:rsidR="00C31564">
        <w:rPr>
          <w:rFonts w:ascii="Times New Roman" w:hAnsi="Times New Roman" w:cs="Times New Roman"/>
          <w:sz w:val="20"/>
        </w:rPr>
        <w:t xml:space="preserve"> activity than pure extract [49</w:t>
      </w:r>
      <w:r w:rsidRPr="004B55F7">
        <w:rPr>
          <w:rFonts w:ascii="Times New Roman" w:hAnsi="Times New Roman" w:cs="Times New Roman"/>
          <w:sz w:val="20"/>
        </w:rPr>
        <w:t xml:space="preserve">]. The </w:t>
      </w:r>
      <w:proofErr w:type="spellStart"/>
      <w:r w:rsidRPr="004B55F7">
        <w:rPr>
          <w:rFonts w:ascii="Times New Roman" w:hAnsi="Times New Roman" w:cs="Times New Roman"/>
          <w:sz w:val="20"/>
        </w:rPr>
        <w:t>sinigrin</w:t>
      </w:r>
      <w:proofErr w:type="spellEnd"/>
      <w:r w:rsidRPr="004B55F7">
        <w:rPr>
          <w:rFonts w:ascii="Times New Roman" w:hAnsi="Times New Roman" w:cs="Times New Roman"/>
          <w:sz w:val="20"/>
        </w:rPr>
        <w:t xml:space="preserve">-phytosome combination was discovered to be cytotoxic to A-375 melanoma cells in the first phytosome investigation on skin cancer. In comparison to free </w:t>
      </w:r>
      <w:proofErr w:type="spellStart"/>
      <w:r w:rsidRPr="004B55F7">
        <w:rPr>
          <w:rFonts w:ascii="Times New Roman" w:hAnsi="Times New Roman" w:cs="Times New Roman"/>
          <w:sz w:val="20"/>
        </w:rPr>
        <w:t>sinigrin</w:t>
      </w:r>
      <w:proofErr w:type="spellEnd"/>
      <w:r w:rsidRPr="004B55F7">
        <w:rPr>
          <w:rFonts w:ascii="Times New Roman" w:hAnsi="Times New Roman" w:cs="Times New Roman"/>
          <w:sz w:val="20"/>
        </w:rPr>
        <w:t>, which lowered cell viability by more than 46%, the complex reduced it by more than 74% at 0.14 mg/</w:t>
      </w:r>
      <w:proofErr w:type="spellStart"/>
      <w:r w:rsidRPr="004B55F7">
        <w:rPr>
          <w:rFonts w:ascii="Times New Roman" w:hAnsi="Times New Roman" w:cs="Times New Roman"/>
          <w:sz w:val="20"/>
        </w:rPr>
        <w:t>mL.</w:t>
      </w:r>
      <w:proofErr w:type="spellEnd"/>
      <w:r w:rsidRPr="004B55F7">
        <w:rPr>
          <w:rFonts w:ascii="Times New Roman" w:hAnsi="Times New Roman" w:cs="Times New Roman"/>
          <w:sz w:val="20"/>
        </w:rPr>
        <w:t xml:space="preserve"> The second study looked into how </w:t>
      </w:r>
      <w:proofErr w:type="spellStart"/>
      <w:r w:rsidRPr="004B55F7">
        <w:rPr>
          <w:rFonts w:ascii="Times New Roman" w:hAnsi="Times New Roman" w:cs="Times New Roman"/>
          <w:sz w:val="20"/>
        </w:rPr>
        <w:t>silymarin</w:t>
      </w:r>
      <w:proofErr w:type="spellEnd"/>
      <w:r w:rsidRPr="004B55F7">
        <w:rPr>
          <w:rFonts w:ascii="Times New Roman" w:hAnsi="Times New Roman" w:cs="Times New Roman"/>
          <w:sz w:val="20"/>
        </w:rPr>
        <w:t xml:space="preserve"> affected in vitro nanostructured lipid carriers (NLC). </w:t>
      </w:r>
      <w:proofErr w:type="spellStart"/>
      <w:r w:rsidRPr="004B55F7">
        <w:rPr>
          <w:rFonts w:ascii="Times New Roman" w:hAnsi="Times New Roman" w:cs="Times New Roman"/>
          <w:sz w:val="20"/>
        </w:rPr>
        <w:t>Silymarin</w:t>
      </w:r>
      <w:proofErr w:type="spellEnd"/>
      <w:r w:rsidRPr="004B55F7">
        <w:rPr>
          <w:rFonts w:ascii="Times New Roman" w:hAnsi="Times New Roman" w:cs="Times New Roman"/>
          <w:sz w:val="20"/>
        </w:rPr>
        <w:t>-NLC showed a higher decrease of cell viability than a commercial formulation of an unidentified phytosome</w:t>
      </w:r>
      <w:r w:rsidR="00C31564">
        <w:rPr>
          <w:rFonts w:ascii="Times New Roman" w:hAnsi="Times New Roman" w:cs="Times New Roman"/>
          <w:sz w:val="20"/>
        </w:rPr>
        <w:t xml:space="preserve"> (IC50: 21 g/mL vs. 26 g/mL) [50</w:t>
      </w:r>
      <w:r w:rsidRPr="004B55F7">
        <w:rPr>
          <w:rFonts w:ascii="Times New Roman" w:hAnsi="Times New Roman" w:cs="Times New Roman"/>
          <w:sz w:val="20"/>
        </w:rPr>
        <w:t xml:space="preserve">]. Additionally, it has been demonstrated that </w:t>
      </w:r>
      <w:proofErr w:type="spellStart"/>
      <w:r w:rsidRPr="004B55F7">
        <w:rPr>
          <w:rFonts w:ascii="Times New Roman" w:hAnsi="Times New Roman" w:cs="Times New Roman"/>
          <w:sz w:val="20"/>
        </w:rPr>
        <w:t>silybin</w:t>
      </w:r>
      <w:proofErr w:type="spellEnd"/>
      <w:r w:rsidRPr="004B55F7">
        <w:rPr>
          <w:rFonts w:ascii="Times New Roman" w:hAnsi="Times New Roman" w:cs="Times New Roman"/>
          <w:sz w:val="20"/>
        </w:rPr>
        <w:t xml:space="preserve"> has anticancer action and that its phospholipid complex, IdB1016, can enhance the effects of cisplatin. Tumor growth was significantly diminished in mice that received IdB1016 treatment on a regular basis along with human ovarian cancer xenografts. Turmeric has perhaps undergone the most investigation of any dietary supplement when it comes to its possible advantages in the treatment of cancer. The bioavailability of pure curcumin and the active component of turmeric, </w:t>
      </w:r>
      <w:proofErr w:type="spellStart"/>
      <w:r w:rsidRPr="004B55F7">
        <w:rPr>
          <w:rFonts w:ascii="Times New Roman" w:hAnsi="Times New Roman" w:cs="Times New Roman"/>
          <w:sz w:val="20"/>
        </w:rPr>
        <w:t>MerivaTM</w:t>
      </w:r>
      <w:proofErr w:type="spellEnd"/>
      <w:r w:rsidRPr="004B55F7">
        <w:rPr>
          <w:rFonts w:ascii="Times New Roman" w:hAnsi="Times New Roman" w:cs="Times New Roman"/>
          <w:sz w:val="20"/>
        </w:rPr>
        <w:t xml:space="preserve"> (curcumin-PHYTOSOME®), was evaluated in rats. Five times more bioavailable than the parent compound, </w:t>
      </w:r>
      <w:proofErr w:type="spellStart"/>
      <w:r w:rsidRPr="004B55F7">
        <w:rPr>
          <w:rFonts w:ascii="Times New Roman" w:hAnsi="Times New Roman" w:cs="Times New Roman"/>
          <w:sz w:val="20"/>
        </w:rPr>
        <w:t>MerivaTM</w:t>
      </w:r>
      <w:proofErr w:type="spellEnd"/>
      <w:r w:rsidRPr="004B55F7">
        <w:rPr>
          <w:rFonts w:ascii="Times New Roman" w:hAnsi="Times New Roman" w:cs="Times New Roman"/>
          <w:sz w:val="20"/>
        </w:rPr>
        <w:t xml:space="preserve"> was discovered to be. In order to boost curcumin's bioavailability and consequently improve its biological action, </w:t>
      </w:r>
      <w:proofErr w:type="spellStart"/>
      <w:r w:rsidRPr="004B55F7">
        <w:rPr>
          <w:rFonts w:ascii="Times New Roman" w:hAnsi="Times New Roman" w:cs="Times New Roman"/>
          <w:sz w:val="20"/>
        </w:rPr>
        <w:t>MerivaTM</w:t>
      </w:r>
      <w:proofErr w:type="spellEnd"/>
      <w:r w:rsidRPr="004B55F7">
        <w:rPr>
          <w:rFonts w:ascii="Times New Roman" w:hAnsi="Times New Roman" w:cs="Times New Roman"/>
          <w:sz w:val="20"/>
        </w:rPr>
        <w:t xml:space="preserve"> appears</w:t>
      </w:r>
      <w:r w:rsidR="00C31564">
        <w:rPr>
          <w:rFonts w:ascii="Times New Roman" w:hAnsi="Times New Roman" w:cs="Times New Roman"/>
          <w:sz w:val="20"/>
        </w:rPr>
        <w:t xml:space="preserve"> to be the ideal alternative [51</w:t>
      </w:r>
      <w:r w:rsidRPr="004B55F7">
        <w:rPr>
          <w:rFonts w:ascii="Times New Roman" w:hAnsi="Times New Roman" w:cs="Times New Roman"/>
          <w:sz w:val="20"/>
        </w:rPr>
        <w:t>].</w:t>
      </w:r>
    </w:p>
    <w:p w:rsidR="0097654C" w:rsidRPr="004B55F7" w:rsidRDefault="0097654C" w:rsidP="0097654C">
      <w:pPr>
        <w:spacing w:before="240" w:after="0" w:line="240" w:lineRule="auto"/>
        <w:ind w:firstLine="720"/>
        <w:jc w:val="center"/>
        <w:rPr>
          <w:rFonts w:ascii="Times New Roman" w:hAnsi="Times New Roman" w:cs="Times New Roman"/>
          <w:sz w:val="20"/>
        </w:rPr>
      </w:pPr>
      <w:r>
        <w:rPr>
          <w:rFonts w:ascii="Times New Roman" w:hAnsi="Times New Roman" w:cs="Times New Roman"/>
          <w:noProof/>
          <w:sz w:val="20"/>
          <w:lang w:eastAsia="en-IN"/>
        </w:rPr>
        <w:drawing>
          <wp:inline distT="0" distB="0" distL="0" distR="0">
            <wp:extent cx="3641280" cy="2808515"/>
            <wp:effectExtent l="0" t="0" r="0" b="0"/>
            <wp:docPr id="5" name="Picture 5" descr="E:\Drive D\my paper\NSB book chapter 2023\JRD\ariji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rive D\my paper\NSB book chapter 2023\JRD\arijit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42013" cy="2809080"/>
                    </a:xfrm>
                    <a:prstGeom prst="rect">
                      <a:avLst/>
                    </a:prstGeom>
                    <a:noFill/>
                    <a:ln>
                      <a:noFill/>
                    </a:ln>
                  </pic:spPr>
                </pic:pic>
              </a:graphicData>
            </a:graphic>
          </wp:inline>
        </w:drawing>
      </w:r>
    </w:p>
    <w:p w:rsidR="0097654C" w:rsidRPr="0097654C" w:rsidRDefault="0097654C" w:rsidP="00E46337">
      <w:pPr>
        <w:spacing w:after="0" w:line="240" w:lineRule="auto"/>
        <w:jc w:val="center"/>
        <w:rPr>
          <w:rFonts w:ascii="Times New Roman" w:hAnsi="Times New Roman" w:cs="Times New Roman"/>
          <w:b/>
          <w:bCs/>
          <w:sz w:val="20"/>
        </w:rPr>
      </w:pPr>
      <w:r w:rsidRPr="0097654C">
        <w:rPr>
          <w:rFonts w:ascii="Times New Roman" w:hAnsi="Times New Roman" w:cs="Times New Roman"/>
          <w:b/>
          <w:bCs/>
          <w:sz w:val="20"/>
        </w:rPr>
        <w:t>Fig.</w:t>
      </w:r>
      <w:r w:rsidRPr="0097654C">
        <w:rPr>
          <w:rFonts w:ascii="Times New Roman" w:hAnsi="Times New Roman" w:cs="Times New Roman"/>
          <w:b/>
          <w:bCs/>
          <w:sz w:val="20"/>
        </w:rPr>
        <w:t>4. Advancement of phytosomal drug delivery system</w:t>
      </w:r>
    </w:p>
    <w:p w:rsidR="0097654C" w:rsidRPr="0097654C" w:rsidRDefault="0097654C" w:rsidP="00E46337">
      <w:pPr>
        <w:spacing w:after="0" w:line="240" w:lineRule="auto"/>
        <w:jc w:val="center"/>
        <w:rPr>
          <w:rFonts w:ascii="Times New Roman" w:hAnsi="Times New Roman" w:cs="Times New Roman"/>
          <w:b/>
          <w:bCs/>
          <w:sz w:val="18"/>
          <w:szCs w:val="18"/>
        </w:rPr>
      </w:pPr>
    </w:p>
    <w:p w:rsidR="002A6EEA" w:rsidRDefault="00084BFD" w:rsidP="00E46337">
      <w:pPr>
        <w:spacing w:after="0" w:line="240" w:lineRule="auto"/>
        <w:jc w:val="center"/>
        <w:rPr>
          <w:rFonts w:ascii="Times New Roman" w:hAnsi="Times New Roman" w:cs="Times New Roman"/>
          <w:b/>
          <w:bCs/>
          <w:sz w:val="20"/>
        </w:rPr>
      </w:pPr>
      <w:r w:rsidRPr="004B55F7">
        <w:rPr>
          <w:rFonts w:ascii="Times New Roman" w:hAnsi="Times New Roman" w:cs="Times New Roman"/>
          <w:b/>
          <w:bCs/>
          <w:sz w:val="20"/>
        </w:rPr>
        <w:t>Table 2:</w:t>
      </w:r>
      <w:r w:rsidR="002A6EEA" w:rsidRPr="004B55F7">
        <w:rPr>
          <w:rFonts w:ascii="Times New Roman" w:hAnsi="Times New Roman" w:cs="Times New Roman"/>
          <w:b/>
          <w:bCs/>
          <w:sz w:val="20"/>
        </w:rPr>
        <w:t xml:space="preserve"> Phytosomes showing anticancer activity</w:t>
      </w:r>
    </w:p>
    <w:tbl>
      <w:tblPr>
        <w:tblStyle w:val="TableGrid"/>
        <w:tblpPr w:leftFromText="180" w:rightFromText="180" w:vertAnchor="text" w:horzAnchor="margin" w:tblpXSpec="center" w:tblpY="124"/>
        <w:tblW w:w="10456" w:type="dxa"/>
        <w:tblLayout w:type="fixed"/>
        <w:tblLook w:val="04A0" w:firstRow="1" w:lastRow="0" w:firstColumn="1" w:lastColumn="0" w:noHBand="0" w:noVBand="1"/>
      </w:tblPr>
      <w:tblGrid>
        <w:gridCol w:w="1526"/>
        <w:gridCol w:w="1559"/>
        <w:gridCol w:w="1559"/>
        <w:gridCol w:w="1276"/>
        <w:gridCol w:w="1279"/>
        <w:gridCol w:w="3257"/>
      </w:tblGrid>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b/>
                <w:bCs/>
                <w:sz w:val="20"/>
                <w:szCs w:val="20"/>
              </w:rPr>
            </w:pPr>
            <w:r w:rsidRPr="004B55F7">
              <w:rPr>
                <w:rFonts w:ascii="Times New Roman" w:hAnsi="Times New Roman" w:cs="Times New Roman"/>
                <w:b/>
                <w:bCs/>
                <w:sz w:val="20"/>
                <w:szCs w:val="20"/>
              </w:rPr>
              <w:t>Active Herbal constituent</w:t>
            </w:r>
          </w:p>
        </w:tc>
        <w:tc>
          <w:tcPr>
            <w:tcW w:w="1559" w:type="dxa"/>
          </w:tcPr>
          <w:p w:rsidR="00E46337" w:rsidRPr="004B55F7" w:rsidRDefault="00E46337" w:rsidP="00E46337">
            <w:pPr>
              <w:jc w:val="both"/>
              <w:rPr>
                <w:rFonts w:ascii="Times New Roman" w:hAnsi="Times New Roman" w:cs="Times New Roman"/>
                <w:b/>
                <w:bCs/>
                <w:sz w:val="20"/>
                <w:szCs w:val="20"/>
              </w:rPr>
            </w:pPr>
            <w:r w:rsidRPr="004B55F7">
              <w:rPr>
                <w:rFonts w:ascii="Times New Roman" w:hAnsi="Times New Roman" w:cs="Times New Roman"/>
                <w:b/>
                <w:bCs/>
                <w:sz w:val="20"/>
                <w:szCs w:val="20"/>
              </w:rPr>
              <w:t>Biological source</w:t>
            </w:r>
          </w:p>
        </w:tc>
        <w:tc>
          <w:tcPr>
            <w:tcW w:w="1559" w:type="dxa"/>
          </w:tcPr>
          <w:p w:rsidR="00E46337" w:rsidRPr="004B55F7" w:rsidRDefault="00E46337" w:rsidP="00E46337">
            <w:pPr>
              <w:jc w:val="both"/>
              <w:rPr>
                <w:rFonts w:ascii="Times New Roman" w:hAnsi="Times New Roman" w:cs="Times New Roman"/>
                <w:b/>
                <w:bCs/>
                <w:sz w:val="20"/>
                <w:szCs w:val="20"/>
              </w:rPr>
            </w:pPr>
            <w:r w:rsidRPr="004B55F7">
              <w:rPr>
                <w:rFonts w:ascii="Times New Roman" w:hAnsi="Times New Roman" w:cs="Times New Roman"/>
                <w:b/>
                <w:bCs/>
                <w:sz w:val="20"/>
                <w:szCs w:val="20"/>
              </w:rPr>
              <w:t>Preparation techniques</w:t>
            </w:r>
          </w:p>
        </w:tc>
        <w:tc>
          <w:tcPr>
            <w:tcW w:w="1276" w:type="dxa"/>
          </w:tcPr>
          <w:p w:rsidR="00E46337" w:rsidRPr="004B55F7" w:rsidRDefault="00E46337" w:rsidP="00E46337">
            <w:pPr>
              <w:jc w:val="both"/>
              <w:rPr>
                <w:rFonts w:ascii="Times New Roman" w:hAnsi="Times New Roman" w:cs="Times New Roman"/>
                <w:b/>
                <w:bCs/>
                <w:sz w:val="20"/>
                <w:szCs w:val="20"/>
              </w:rPr>
            </w:pPr>
            <w:r w:rsidRPr="004B55F7">
              <w:rPr>
                <w:rFonts w:ascii="Times New Roman" w:hAnsi="Times New Roman" w:cs="Times New Roman"/>
                <w:b/>
                <w:bCs/>
                <w:sz w:val="20"/>
                <w:szCs w:val="20"/>
              </w:rPr>
              <w:t>Types of cancer</w:t>
            </w:r>
          </w:p>
        </w:tc>
        <w:tc>
          <w:tcPr>
            <w:tcW w:w="1279" w:type="dxa"/>
          </w:tcPr>
          <w:p w:rsidR="00E46337" w:rsidRPr="004B55F7" w:rsidRDefault="00E46337" w:rsidP="00E46337">
            <w:pPr>
              <w:jc w:val="both"/>
              <w:rPr>
                <w:rFonts w:ascii="Times New Roman" w:hAnsi="Times New Roman" w:cs="Times New Roman"/>
                <w:b/>
                <w:bCs/>
                <w:sz w:val="20"/>
                <w:szCs w:val="20"/>
              </w:rPr>
            </w:pPr>
            <w:r w:rsidRPr="004B55F7">
              <w:rPr>
                <w:rFonts w:ascii="Times New Roman" w:hAnsi="Times New Roman" w:cs="Times New Roman"/>
                <w:b/>
                <w:bCs/>
                <w:sz w:val="20"/>
                <w:szCs w:val="20"/>
              </w:rPr>
              <w:t>Cell line study</w:t>
            </w:r>
          </w:p>
        </w:tc>
        <w:tc>
          <w:tcPr>
            <w:tcW w:w="3257" w:type="dxa"/>
          </w:tcPr>
          <w:p w:rsidR="00E46337" w:rsidRPr="004B55F7" w:rsidRDefault="00E46337" w:rsidP="00E46337">
            <w:pPr>
              <w:jc w:val="both"/>
              <w:rPr>
                <w:rFonts w:ascii="Times New Roman" w:hAnsi="Times New Roman" w:cs="Times New Roman"/>
                <w:b/>
                <w:bCs/>
                <w:sz w:val="20"/>
                <w:szCs w:val="20"/>
              </w:rPr>
            </w:pPr>
            <w:r w:rsidRPr="004B55F7">
              <w:rPr>
                <w:rFonts w:ascii="Times New Roman" w:hAnsi="Times New Roman" w:cs="Times New Roman"/>
                <w:b/>
                <w:bCs/>
                <w:sz w:val="20"/>
                <w:szCs w:val="20"/>
              </w:rPr>
              <w:t>Major findings</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Curcumin</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Curcuma Longa</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Rotary evaporation technique</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Pancreatic 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Myeloma cell line</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The curcumin loaded phytosome have capability of efficiently controlling the release of medication.</w:t>
            </w:r>
          </w:p>
        </w:tc>
      </w:tr>
      <w:tr w:rsidR="00E46337" w:rsidRPr="004B55F7" w:rsidTr="00E46337">
        <w:trPr>
          <w:trHeight w:val="134"/>
        </w:trPr>
        <w:tc>
          <w:tcPr>
            <w:tcW w:w="152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Icariin</w:t>
            </w:r>
          </w:p>
        </w:tc>
        <w:tc>
          <w:tcPr>
            <w:tcW w:w="1559"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t>Epimedium</w:t>
            </w:r>
            <w:proofErr w:type="spellEnd"/>
            <w:r w:rsidRPr="004B55F7">
              <w:rPr>
                <w:rFonts w:ascii="Times New Roman" w:hAnsi="Times New Roman" w:cs="Times New Roman"/>
                <w:sz w:val="20"/>
                <w:szCs w:val="20"/>
              </w:rPr>
              <w:t xml:space="preserve"> grandiflorum</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Anti-solvent preparation</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Ovarian 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OVCAR-3 cells</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ICA-phytosomes can cause cell death by increasing </w:t>
            </w:r>
            <w:proofErr w:type="spellStart"/>
            <w:r w:rsidRPr="004B55F7">
              <w:rPr>
                <w:rFonts w:ascii="Times New Roman" w:hAnsi="Times New Roman" w:cs="Times New Roman"/>
                <w:sz w:val="20"/>
                <w:szCs w:val="20"/>
              </w:rPr>
              <w:t>apoptosis,caspase</w:t>
            </w:r>
            <w:proofErr w:type="spellEnd"/>
            <w:r w:rsidRPr="004B55F7">
              <w:rPr>
                <w:rFonts w:ascii="Times New Roman" w:hAnsi="Times New Roman" w:cs="Times New Roman"/>
                <w:sz w:val="20"/>
                <w:szCs w:val="20"/>
              </w:rPr>
              <w:t xml:space="preserve"> 3, ROS production and MMP disruption</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Quercetin</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Terminalia </w:t>
            </w:r>
            <w:proofErr w:type="spellStart"/>
            <w:r w:rsidRPr="004B55F7">
              <w:rPr>
                <w:rFonts w:ascii="Times New Roman" w:hAnsi="Times New Roman" w:cs="Times New Roman"/>
                <w:sz w:val="20"/>
                <w:szCs w:val="20"/>
              </w:rPr>
              <w:t>Arjuna</w:t>
            </w:r>
            <w:proofErr w:type="spellEnd"/>
            <w:r w:rsidRPr="004B55F7">
              <w:rPr>
                <w:rFonts w:ascii="Times New Roman" w:hAnsi="Times New Roman" w:cs="Times New Roman"/>
                <w:sz w:val="20"/>
                <w:szCs w:val="20"/>
              </w:rPr>
              <w:t xml:space="preserve"> bark</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Anti-solvent preparation</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Breast 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MCF-7 cells</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The </w:t>
            </w:r>
            <w:proofErr w:type="spellStart"/>
            <w:r w:rsidRPr="004B55F7">
              <w:rPr>
                <w:rFonts w:ascii="Times New Roman" w:hAnsi="Times New Roman" w:cs="Times New Roman"/>
                <w:sz w:val="20"/>
                <w:szCs w:val="20"/>
              </w:rPr>
              <w:t>optimised</w:t>
            </w:r>
            <w:proofErr w:type="spellEnd"/>
            <w:r w:rsidRPr="004B55F7">
              <w:rPr>
                <w:rFonts w:ascii="Times New Roman" w:hAnsi="Times New Roman" w:cs="Times New Roman"/>
                <w:sz w:val="20"/>
                <w:szCs w:val="20"/>
              </w:rPr>
              <w:t xml:space="preserve"> QRT </w:t>
            </w:r>
            <w:proofErr w:type="gramStart"/>
            <w:r w:rsidRPr="004B55F7">
              <w:rPr>
                <w:rFonts w:ascii="Times New Roman" w:hAnsi="Times New Roman" w:cs="Times New Roman"/>
                <w:sz w:val="20"/>
                <w:szCs w:val="20"/>
              </w:rPr>
              <w:t>formulation have</w:t>
            </w:r>
            <w:proofErr w:type="gramEnd"/>
            <w:r w:rsidRPr="004B55F7">
              <w:rPr>
                <w:rFonts w:ascii="Times New Roman" w:hAnsi="Times New Roman" w:cs="Times New Roman"/>
                <w:sz w:val="20"/>
                <w:szCs w:val="20"/>
              </w:rPr>
              <w:t xml:space="preserve"> potential to treat breast cancer.</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t>Mitomycin</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Streptomyces </w:t>
            </w:r>
            <w:proofErr w:type="spellStart"/>
            <w:r w:rsidRPr="004B55F7">
              <w:rPr>
                <w:rFonts w:ascii="Times New Roman" w:hAnsi="Times New Roman" w:cs="Times New Roman"/>
                <w:sz w:val="20"/>
                <w:szCs w:val="20"/>
              </w:rPr>
              <w:t>caespitosus</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Solvent evaporation method</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H22 cells (solid tumour-bearing mice)</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Both oral bioavailability and accumulation in cancer tissue have improved.</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t>Luteolin</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Vegetables and fruits</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Thin layer hydration method</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Breast 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MDA-MB231 cells</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Increased </w:t>
            </w:r>
            <w:proofErr w:type="spellStart"/>
            <w:r w:rsidRPr="004B55F7">
              <w:rPr>
                <w:rFonts w:ascii="Times New Roman" w:hAnsi="Times New Roman" w:cs="Times New Roman"/>
                <w:sz w:val="20"/>
                <w:szCs w:val="20"/>
              </w:rPr>
              <w:t>luteolins</w:t>
            </w:r>
            <w:proofErr w:type="spellEnd"/>
            <w:r w:rsidRPr="004B55F7">
              <w:rPr>
                <w:rFonts w:ascii="Times New Roman" w:hAnsi="Times New Roman" w:cs="Times New Roman"/>
                <w:sz w:val="20"/>
                <w:szCs w:val="20"/>
              </w:rPr>
              <w:t xml:space="preserve"> water solubility and therapeutic effectiveness.</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Aloe</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Aloe </w:t>
            </w:r>
            <w:proofErr w:type="spellStart"/>
            <w:r w:rsidRPr="004B55F7">
              <w:rPr>
                <w:rFonts w:ascii="Times New Roman" w:hAnsi="Times New Roman" w:cs="Times New Roman"/>
                <w:sz w:val="20"/>
                <w:szCs w:val="20"/>
              </w:rPr>
              <w:t>vera</w:t>
            </w:r>
            <w:proofErr w:type="spellEnd"/>
            <w:r w:rsidRPr="004B55F7">
              <w:rPr>
                <w:rFonts w:ascii="Times New Roman" w:hAnsi="Times New Roman" w:cs="Times New Roman"/>
                <w:sz w:val="20"/>
                <w:szCs w:val="20"/>
              </w:rPr>
              <w:t xml:space="preserve"> extract</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Thin film hydration</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MCF 7 cells line</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The </w:t>
            </w:r>
            <w:proofErr w:type="spellStart"/>
            <w:r w:rsidRPr="004B55F7">
              <w:rPr>
                <w:rFonts w:ascii="Times New Roman" w:hAnsi="Times New Roman" w:cs="Times New Roman"/>
                <w:sz w:val="20"/>
                <w:szCs w:val="20"/>
              </w:rPr>
              <w:t>aloevera</w:t>
            </w:r>
            <w:proofErr w:type="spellEnd"/>
            <w:r w:rsidRPr="004B55F7">
              <w:rPr>
                <w:rFonts w:ascii="Times New Roman" w:hAnsi="Times New Roman" w:cs="Times New Roman"/>
                <w:sz w:val="20"/>
                <w:szCs w:val="20"/>
              </w:rPr>
              <w:t xml:space="preserve"> loaded phytosomes are biocompatible and had a growth inhibiting impact on MCF-7 cancer cell line.</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t>Thymoquinone</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Nigella sativa L</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Anti-solvent preparation method</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Lung 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Human lung cancer cell line (A549)</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The apoptotic potential of TQ-phytosomes against A549 cells for lung cancer was increased threefold.</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t>Genistein</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Dyers </w:t>
            </w:r>
            <w:proofErr w:type="spellStart"/>
            <w:r w:rsidRPr="004B55F7">
              <w:rPr>
                <w:rFonts w:ascii="Times New Roman" w:hAnsi="Times New Roman" w:cs="Times New Roman"/>
                <w:sz w:val="20"/>
                <w:szCs w:val="20"/>
              </w:rPr>
              <w:t>Genistatinctoria</w:t>
            </w:r>
            <w:proofErr w:type="spellEnd"/>
            <w:r w:rsidRPr="004B55F7">
              <w:rPr>
                <w:rFonts w:ascii="Times New Roman" w:hAnsi="Times New Roman" w:cs="Times New Roman"/>
                <w:sz w:val="20"/>
                <w:szCs w:val="20"/>
              </w:rPr>
              <w:t xml:space="preserve"> L.</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Solvent evaporation method</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Breast 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Ehrlich Ascites Carcinoma (EAC)</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Breast cancer specific Gen phytosome have strong chemotherapeutic effects on breast cancer.</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t>Emodin</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Rhubarb</w:t>
            </w:r>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Solvent </w:t>
            </w:r>
            <w:r w:rsidRPr="004B55F7">
              <w:rPr>
                <w:rFonts w:ascii="Times New Roman" w:hAnsi="Times New Roman" w:cs="Times New Roman"/>
                <w:sz w:val="20"/>
                <w:szCs w:val="20"/>
              </w:rPr>
              <w:lastRenderedPageBreak/>
              <w:t>evaporation</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lastRenderedPageBreak/>
              <w:t>Anticancer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Solubility and dissolution rate of </w:t>
            </w:r>
            <w:proofErr w:type="spellStart"/>
            <w:r w:rsidRPr="004B55F7">
              <w:rPr>
                <w:rFonts w:ascii="Times New Roman" w:hAnsi="Times New Roman" w:cs="Times New Roman"/>
                <w:sz w:val="20"/>
                <w:szCs w:val="20"/>
              </w:rPr>
              <w:lastRenderedPageBreak/>
              <w:t>emodin</w:t>
            </w:r>
            <w:proofErr w:type="spellEnd"/>
            <w:r w:rsidRPr="004B55F7">
              <w:rPr>
                <w:rFonts w:ascii="Times New Roman" w:hAnsi="Times New Roman" w:cs="Times New Roman"/>
                <w:sz w:val="20"/>
                <w:szCs w:val="20"/>
              </w:rPr>
              <w:t xml:space="preserve"> was increased.</w:t>
            </w:r>
          </w:p>
        </w:tc>
      </w:tr>
      <w:tr w:rsidR="00E46337" w:rsidRPr="004B55F7" w:rsidTr="00E46337">
        <w:trPr>
          <w:trHeight w:val="126"/>
        </w:trPr>
        <w:tc>
          <w:tcPr>
            <w:tcW w:w="1526" w:type="dxa"/>
          </w:tcPr>
          <w:p w:rsidR="00E46337" w:rsidRPr="004B55F7" w:rsidRDefault="00E46337" w:rsidP="00E46337">
            <w:pPr>
              <w:jc w:val="both"/>
              <w:rPr>
                <w:rFonts w:ascii="Times New Roman" w:hAnsi="Times New Roman" w:cs="Times New Roman"/>
                <w:sz w:val="20"/>
                <w:szCs w:val="20"/>
              </w:rPr>
            </w:pPr>
            <w:proofErr w:type="spellStart"/>
            <w:r w:rsidRPr="004B55F7">
              <w:rPr>
                <w:rFonts w:ascii="Times New Roman" w:hAnsi="Times New Roman" w:cs="Times New Roman"/>
                <w:sz w:val="20"/>
                <w:szCs w:val="20"/>
              </w:rPr>
              <w:lastRenderedPageBreak/>
              <w:t>Chrysophanol</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 xml:space="preserve">Colubrine </w:t>
            </w:r>
            <w:proofErr w:type="spellStart"/>
            <w:r w:rsidRPr="004B55F7">
              <w:rPr>
                <w:rFonts w:ascii="Times New Roman" w:hAnsi="Times New Roman" w:cs="Times New Roman"/>
                <w:sz w:val="20"/>
                <w:szCs w:val="20"/>
              </w:rPr>
              <w:t>gregii</w:t>
            </w:r>
            <w:proofErr w:type="spellEnd"/>
          </w:p>
        </w:tc>
        <w:tc>
          <w:tcPr>
            <w:tcW w:w="155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Anti-solvent preparation</w:t>
            </w:r>
          </w:p>
        </w:tc>
        <w:tc>
          <w:tcPr>
            <w:tcW w:w="1276"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Anticancer</w:t>
            </w:r>
          </w:p>
        </w:tc>
        <w:tc>
          <w:tcPr>
            <w:tcW w:w="1279"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w:t>
            </w:r>
          </w:p>
        </w:tc>
        <w:tc>
          <w:tcPr>
            <w:tcW w:w="3257" w:type="dxa"/>
          </w:tcPr>
          <w:p w:rsidR="00E46337" w:rsidRPr="004B55F7" w:rsidRDefault="00E46337" w:rsidP="00E46337">
            <w:pPr>
              <w:jc w:val="both"/>
              <w:rPr>
                <w:rFonts w:ascii="Times New Roman" w:hAnsi="Times New Roman" w:cs="Times New Roman"/>
                <w:sz w:val="20"/>
                <w:szCs w:val="20"/>
              </w:rPr>
            </w:pPr>
            <w:r w:rsidRPr="004B55F7">
              <w:rPr>
                <w:rFonts w:ascii="Times New Roman" w:hAnsi="Times New Roman" w:cs="Times New Roman"/>
                <w:sz w:val="20"/>
                <w:szCs w:val="20"/>
              </w:rPr>
              <w:t>Increased superior solubility, dissolution and amorphous properties. Also increases therapeutic usefulness and GI tract absorption.</w:t>
            </w:r>
          </w:p>
        </w:tc>
      </w:tr>
    </w:tbl>
    <w:p w:rsidR="00E46337" w:rsidRDefault="00E46337" w:rsidP="004B55F7">
      <w:pPr>
        <w:spacing w:after="0" w:line="240" w:lineRule="auto"/>
        <w:jc w:val="both"/>
        <w:rPr>
          <w:rFonts w:ascii="Times New Roman" w:hAnsi="Times New Roman" w:cs="Times New Roman"/>
          <w:b/>
          <w:bCs/>
          <w:sz w:val="20"/>
        </w:rPr>
      </w:pPr>
    </w:p>
    <w:p w:rsidR="00825F45" w:rsidRDefault="00825F45" w:rsidP="004B55F7">
      <w:pPr>
        <w:spacing w:after="0" w:line="240" w:lineRule="auto"/>
        <w:jc w:val="both"/>
        <w:rPr>
          <w:rFonts w:ascii="Times New Roman" w:hAnsi="Times New Roman" w:cs="Times New Roman"/>
          <w:b/>
          <w:bCs/>
          <w:sz w:val="20"/>
        </w:rPr>
      </w:pPr>
    </w:p>
    <w:p w:rsidR="009603CA" w:rsidRPr="004B55F7" w:rsidRDefault="00D1543D" w:rsidP="00D1543D">
      <w:pPr>
        <w:spacing w:before="240" w:line="240" w:lineRule="auto"/>
        <w:jc w:val="center"/>
        <w:rPr>
          <w:rFonts w:ascii="Times New Roman" w:hAnsi="Times New Roman" w:cs="Times New Roman"/>
          <w:b/>
          <w:sz w:val="20"/>
        </w:rPr>
      </w:pPr>
      <w:r>
        <w:rPr>
          <w:rFonts w:ascii="Times New Roman" w:hAnsi="Times New Roman" w:cs="Times New Roman"/>
          <w:b/>
          <w:sz w:val="20"/>
        </w:rPr>
        <w:t>V</w:t>
      </w:r>
      <w:r w:rsidR="00084BFD" w:rsidRPr="004B55F7">
        <w:rPr>
          <w:rFonts w:ascii="Times New Roman" w:hAnsi="Times New Roman" w:cs="Times New Roman"/>
          <w:b/>
          <w:sz w:val="20"/>
        </w:rPr>
        <w:t xml:space="preserve">. </w:t>
      </w:r>
      <w:r w:rsidR="009603CA" w:rsidRPr="004B55F7">
        <w:rPr>
          <w:rFonts w:ascii="Times New Roman" w:hAnsi="Times New Roman" w:cs="Times New Roman"/>
          <w:b/>
          <w:sz w:val="20"/>
        </w:rPr>
        <w:t>Current phytosomal delivery against various cancers:</w:t>
      </w:r>
    </w:p>
    <w:p w:rsidR="009603CA" w:rsidRDefault="009603CA"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 Lung cancer is the second most common malignancy and can be treated with effective phytosomal delivery. The possibility for treating lung cancer with the phytochemicals </w:t>
      </w:r>
      <w:proofErr w:type="spellStart"/>
      <w:r w:rsidRPr="004B55F7">
        <w:rPr>
          <w:rFonts w:ascii="Times New Roman" w:hAnsi="Times New Roman" w:cs="Times New Roman"/>
          <w:sz w:val="20"/>
        </w:rPr>
        <w:t>elemense</w:t>
      </w:r>
      <w:proofErr w:type="spellEnd"/>
      <w:r w:rsidRPr="004B55F7">
        <w:rPr>
          <w:rFonts w:ascii="Times New Roman" w:hAnsi="Times New Roman" w:cs="Times New Roman"/>
          <w:sz w:val="20"/>
        </w:rPr>
        <w:t xml:space="preserve">, </w:t>
      </w:r>
      <w:proofErr w:type="spellStart"/>
      <w:r w:rsidRPr="004B55F7">
        <w:rPr>
          <w:rFonts w:ascii="Times New Roman" w:hAnsi="Times New Roman" w:cs="Times New Roman"/>
          <w:sz w:val="20"/>
        </w:rPr>
        <w:t>dioscin</w:t>
      </w:r>
      <w:proofErr w:type="spellEnd"/>
      <w:r w:rsidRPr="004B55F7">
        <w:rPr>
          <w:rFonts w:ascii="Times New Roman" w:hAnsi="Times New Roman" w:cs="Times New Roman"/>
          <w:sz w:val="20"/>
        </w:rPr>
        <w:t xml:space="preserve">, docetaxel, </w:t>
      </w:r>
      <w:proofErr w:type="spellStart"/>
      <w:r w:rsidRPr="004B55F7">
        <w:rPr>
          <w:rFonts w:ascii="Times New Roman" w:hAnsi="Times New Roman" w:cs="Times New Roman"/>
          <w:sz w:val="20"/>
        </w:rPr>
        <w:t>hydroxycamptothecin</w:t>
      </w:r>
      <w:proofErr w:type="spellEnd"/>
      <w:r w:rsidRPr="004B55F7">
        <w:rPr>
          <w:rFonts w:ascii="Times New Roman" w:hAnsi="Times New Roman" w:cs="Times New Roman"/>
          <w:sz w:val="20"/>
        </w:rPr>
        <w:t xml:space="preserve">, paclitaxel, and </w:t>
      </w:r>
      <w:proofErr w:type="spellStart"/>
      <w:r w:rsidRPr="004B55F7">
        <w:rPr>
          <w:rFonts w:ascii="Times New Roman" w:hAnsi="Times New Roman" w:cs="Times New Roman"/>
          <w:sz w:val="20"/>
        </w:rPr>
        <w:t>vinorelbine</w:t>
      </w:r>
      <w:proofErr w:type="spellEnd"/>
      <w:r w:rsidRPr="004B55F7">
        <w:rPr>
          <w:rFonts w:ascii="Times New Roman" w:hAnsi="Times New Roman" w:cs="Times New Roman"/>
          <w:sz w:val="20"/>
        </w:rPr>
        <w:t xml:space="preserve"> is the focus of the majority of research. Breast cancer is the most typical malignancy among women. The phytochemicals curcumin, docetaxel, paclitaxel, </w:t>
      </w:r>
      <w:proofErr w:type="spellStart"/>
      <w:r w:rsidRPr="004B55F7">
        <w:rPr>
          <w:rFonts w:ascii="Times New Roman" w:hAnsi="Times New Roman" w:cs="Times New Roman"/>
          <w:sz w:val="20"/>
        </w:rPr>
        <w:t>piperine</w:t>
      </w:r>
      <w:proofErr w:type="spellEnd"/>
      <w:r w:rsidRPr="004B55F7">
        <w:rPr>
          <w:rFonts w:ascii="Times New Roman" w:hAnsi="Times New Roman" w:cs="Times New Roman"/>
          <w:sz w:val="20"/>
        </w:rPr>
        <w:t xml:space="preserve">, and resveratrol may be used to treat breast cancer. Colorectal cancer is the third most typical cancer worldwide. The phytochemicals </w:t>
      </w:r>
      <w:proofErr w:type="spellStart"/>
      <w:r w:rsidRPr="004B55F7">
        <w:rPr>
          <w:rFonts w:ascii="Times New Roman" w:hAnsi="Times New Roman" w:cs="Times New Roman"/>
          <w:sz w:val="20"/>
        </w:rPr>
        <w:t>galbanic</w:t>
      </w:r>
      <w:proofErr w:type="spellEnd"/>
      <w:r w:rsidRPr="004B55F7">
        <w:rPr>
          <w:rFonts w:ascii="Times New Roman" w:hAnsi="Times New Roman" w:cs="Times New Roman"/>
          <w:sz w:val="20"/>
        </w:rPr>
        <w:t xml:space="preserve"> acid, </w:t>
      </w:r>
      <w:proofErr w:type="spellStart"/>
      <w:r w:rsidRPr="004B55F7">
        <w:rPr>
          <w:rFonts w:ascii="Times New Roman" w:hAnsi="Times New Roman" w:cs="Times New Roman"/>
          <w:sz w:val="20"/>
        </w:rPr>
        <w:t>berberine</w:t>
      </w:r>
      <w:proofErr w:type="spellEnd"/>
      <w:r w:rsidRPr="004B55F7">
        <w:rPr>
          <w:rFonts w:ascii="Times New Roman" w:hAnsi="Times New Roman" w:cs="Times New Roman"/>
          <w:sz w:val="20"/>
        </w:rPr>
        <w:t xml:space="preserve">, curcumin, and </w:t>
      </w:r>
      <w:proofErr w:type="spellStart"/>
      <w:r w:rsidRPr="004B55F7">
        <w:rPr>
          <w:rFonts w:ascii="Times New Roman" w:hAnsi="Times New Roman" w:cs="Times New Roman"/>
          <w:sz w:val="20"/>
        </w:rPr>
        <w:t>luteolin</w:t>
      </w:r>
      <w:proofErr w:type="spellEnd"/>
      <w:r w:rsidRPr="004B55F7">
        <w:rPr>
          <w:rFonts w:ascii="Times New Roman" w:hAnsi="Times New Roman" w:cs="Times New Roman"/>
          <w:sz w:val="20"/>
        </w:rPr>
        <w:t xml:space="preserve"> may be able to prevent colon cancer. The main phytochemicals that are used to treat </w:t>
      </w:r>
      <w:proofErr w:type="spellStart"/>
      <w:r w:rsidRPr="004B55F7">
        <w:rPr>
          <w:rFonts w:ascii="Times New Roman" w:hAnsi="Times New Roman" w:cs="Times New Roman"/>
          <w:sz w:val="20"/>
        </w:rPr>
        <w:t>leukemia</w:t>
      </w:r>
      <w:proofErr w:type="spellEnd"/>
      <w:r w:rsidRPr="004B55F7">
        <w:rPr>
          <w:rFonts w:ascii="Times New Roman" w:hAnsi="Times New Roman" w:cs="Times New Roman"/>
          <w:sz w:val="20"/>
        </w:rPr>
        <w:t xml:space="preserve"> are curcumin, phytol, quercetin, and vincristine. Cervical cancer is one of the top causes of death among women. Resveratrol, curcumin, and </w:t>
      </w:r>
      <w:proofErr w:type="spellStart"/>
      <w:r w:rsidRPr="004B55F7">
        <w:rPr>
          <w:rFonts w:ascii="Times New Roman" w:hAnsi="Times New Roman" w:cs="Times New Roman"/>
          <w:sz w:val="20"/>
        </w:rPr>
        <w:t>podophyllotoxin</w:t>
      </w:r>
      <w:proofErr w:type="spellEnd"/>
      <w:r w:rsidRPr="004B55F7">
        <w:rPr>
          <w:rFonts w:ascii="Times New Roman" w:hAnsi="Times New Roman" w:cs="Times New Roman"/>
          <w:sz w:val="20"/>
        </w:rPr>
        <w:t xml:space="preserve"> all showed promise as cervical cancer treatments. According to the WHO, liver cancer is the fourth most frequent cancer that results in death globally.  Hepatocellular carcinoma may be successfully treated with 6-gingerol, </w:t>
      </w:r>
      <w:proofErr w:type="spellStart"/>
      <w:r w:rsidRPr="004B55F7">
        <w:rPr>
          <w:rFonts w:ascii="Times New Roman" w:hAnsi="Times New Roman" w:cs="Times New Roman"/>
          <w:sz w:val="20"/>
        </w:rPr>
        <w:t>betulinic</w:t>
      </w:r>
      <w:proofErr w:type="spellEnd"/>
      <w:r w:rsidRPr="004B55F7">
        <w:rPr>
          <w:rFonts w:ascii="Times New Roman" w:hAnsi="Times New Roman" w:cs="Times New Roman"/>
          <w:sz w:val="20"/>
        </w:rPr>
        <w:t xml:space="preserve"> acid, resveratrol, and </w:t>
      </w:r>
      <w:proofErr w:type="spellStart"/>
      <w:r w:rsidRPr="004B55F7">
        <w:rPr>
          <w:rFonts w:ascii="Times New Roman" w:hAnsi="Times New Roman" w:cs="Times New Roman"/>
          <w:sz w:val="20"/>
        </w:rPr>
        <w:t>triptolide</w:t>
      </w:r>
      <w:proofErr w:type="spellEnd"/>
      <w:r w:rsidRPr="004B55F7">
        <w:rPr>
          <w:rFonts w:ascii="Times New Roman" w:hAnsi="Times New Roman" w:cs="Times New Roman"/>
          <w:sz w:val="20"/>
        </w:rPr>
        <w:t>, among other phytochemicals. Pancreatic cancer is the development of cancer in pancreatic tissue. Treatment options for pancreatic cancer included curcumin, gemcitabine, and paclitaxel. Brain cancer may be treated with phytochemicals like</w:t>
      </w:r>
      <w:r w:rsidR="00C31564">
        <w:rPr>
          <w:rFonts w:ascii="Times New Roman" w:hAnsi="Times New Roman" w:cs="Times New Roman"/>
          <w:sz w:val="20"/>
        </w:rPr>
        <w:t xml:space="preserve"> vincristine and doxorubicin [52</w:t>
      </w:r>
      <w:r w:rsidRPr="004B55F7">
        <w:rPr>
          <w:rFonts w:ascii="Times New Roman" w:hAnsi="Times New Roman" w:cs="Times New Roman"/>
          <w:sz w:val="20"/>
        </w:rPr>
        <w:t xml:space="preserve">]. Fig. 5 shows the current phytosomal strategy against different </w:t>
      </w:r>
      <w:proofErr w:type="spellStart"/>
      <w:r w:rsidRPr="004B55F7">
        <w:rPr>
          <w:rFonts w:ascii="Times New Roman" w:hAnsi="Times New Roman" w:cs="Times New Roman"/>
          <w:sz w:val="20"/>
        </w:rPr>
        <w:t>tumors</w:t>
      </w:r>
      <w:proofErr w:type="spellEnd"/>
      <w:r w:rsidRPr="004B55F7">
        <w:rPr>
          <w:rFonts w:ascii="Times New Roman" w:hAnsi="Times New Roman" w:cs="Times New Roman"/>
          <w:sz w:val="20"/>
        </w:rPr>
        <w:t xml:space="preserve">;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can be administered as phytosomes to cure cancer. </w:t>
      </w:r>
    </w:p>
    <w:p w:rsidR="00825F45" w:rsidRPr="004B55F7" w:rsidRDefault="00825F45" w:rsidP="00825F45">
      <w:pPr>
        <w:spacing w:after="0" w:line="240" w:lineRule="auto"/>
        <w:ind w:firstLine="720"/>
        <w:jc w:val="center"/>
        <w:rPr>
          <w:rFonts w:ascii="Times New Roman" w:hAnsi="Times New Roman" w:cs="Times New Roman"/>
          <w:sz w:val="20"/>
        </w:rPr>
      </w:pPr>
      <w:r>
        <w:rPr>
          <w:rFonts w:ascii="Times New Roman" w:hAnsi="Times New Roman" w:cs="Times New Roman"/>
          <w:noProof/>
          <w:sz w:val="20"/>
          <w:lang w:eastAsia="en-IN"/>
        </w:rPr>
        <w:drawing>
          <wp:inline distT="0" distB="0" distL="0" distR="0">
            <wp:extent cx="4340432" cy="2851522"/>
            <wp:effectExtent l="0" t="0" r="3175" b="6350"/>
            <wp:docPr id="3" name="Picture 3" descr="E:\Drive D\my paper\NSB book chapter 2023\JRD\IMG-20230724-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ive D\my paper\NSB book chapter 2023\JRD\IMG-20230724-WA000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40454" cy="2851536"/>
                    </a:xfrm>
                    <a:prstGeom prst="rect">
                      <a:avLst/>
                    </a:prstGeom>
                    <a:noFill/>
                    <a:ln>
                      <a:noFill/>
                    </a:ln>
                  </pic:spPr>
                </pic:pic>
              </a:graphicData>
            </a:graphic>
          </wp:inline>
        </w:drawing>
      </w:r>
    </w:p>
    <w:p w:rsidR="00825F45" w:rsidRPr="0097654C" w:rsidRDefault="00825F45" w:rsidP="0097654C">
      <w:pPr>
        <w:spacing w:after="0" w:line="240" w:lineRule="auto"/>
        <w:jc w:val="center"/>
        <w:rPr>
          <w:rFonts w:ascii="Times New Roman" w:hAnsi="Times New Roman" w:cs="Times New Roman"/>
          <w:b/>
          <w:bCs/>
          <w:sz w:val="20"/>
        </w:rPr>
      </w:pPr>
      <w:r w:rsidRPr="0097654C">
        <w:rPr>
          <w:rFonts w:ascii="Times New Roman" w:hAnsi="Times New Roman" w:cs="Times New Roman"/>
          <w:b/>
          <w:bCs/>
          <w:sz w:val="20"/>
        </w:rPr>
        <w:t>Fig. 5</w:t>
      </w:r>
      <w:r w:rsidRPr="0097654C">
        <w:rPr>
          <w:rFonts w:ascii="Times New Roman" w:hAnsi="Times New Roman" w:cs="Times New Roman"/>
          <w:b/>
          <w:bCs/>
          <w:sz w:val="20"/>
        </w:rPr>
        <w:t xml:space="preserve">: Various </w:t>
      </w:r>
      <w:r w:rsidRPr="0097654C">
        <w:rPr>
          <w:rFonts w:ascii="Times New Roman" w:hAnsi="Times New Roman" w:cs="Times New Roman"/>
          <w:b/>
          <w:bCs/>
          <w:sz w:val="20"/>
        </w:rPr>
        <w:t xml:space="preserve">phytosomal </w:t>
      </w:r>
      <w:proofErr w:type="gramStart"/>
      <w:r w:rsidRPr="0097654C">
        <w:rPr>
          <w:rFonts w:ascii="Times New Roman" w:hAnsi="Times New Roman" w:cs="Times New Roman"/>
          <w:b/>
          <w:bCs/>
          <w:sz w:val="20"/>
        </w:rPr>
        <w:t>strategy</w:t>
      </w:r>
      <w:proofErr w:type="gramEnd"/>
      <w:r w:rsidRPr="0097654C">
        <w:rPr>
          <w:rFonts w:ascii="Times New Roman" w:hAnsi="Times New Roman" w:cs="Times New Roman"/>
          <w:b/>
          <w:bCs/>
          <w:sz w:val="20"/>
        </w:rPr>
        <w:t xml:space="preserve"> against different </w:t>
      </w:r>
      <w:r w:rsidRPr="0097654C">
        <w:rPr>
          <w:rFonts w:ascii="Times New Roman" w:hAnsi="Times New Roman" w:cs="Times New Roman"/>
          <w:b/>
          <w:bCs/>
          <w:sz w:val="20"/>
        </w:rPr>
        <w:t>tumours</w:t>
      </w:r>
    </w:p>
    <w:p w:rsidR="009603CA" w:rsidRPr="004B55F7" w:rsidRDefault="00D1543D" w:rsidP="00D1543D">
      <w:pPr>
        <w:spacing w:before="240" w:line="240" w:lineRule="auto"/>
        <w:jc w:val="center"/>
        <w:rPr>
          <w:rFonts w:ascii="Times New Roman" w:hAnsi="Times New Roman" w:cs="Times New Roman"/>
          <w:b/>
          <w:sz w:val="20"/>
        </w:rPr>
      </w:pPr>
      <w:r>
        <w:rPr>
          <w:rFonts w:ascii="Times New Roman" w:hAnsi="Times New Roman" w:cs="Times New Roman"/>
          <w:b/>
          <w:sz w:val="20"/>
        </w:rPr>
        <w:t>VI</w:t>
      </w:r>
      <w:r w:rsidR="00084BFD" w:rsidRPr="004B55F7">
        <w:rPr>
          <w:rFonts w:ascii="Times New Roman" w:hAnsi="Times New Roman" w:cs="Times New Roman"/>
          <w:b/>
          <w:sz w:val="20"/>
        </w:rPr>
        <w:t xml:space="preserve">. </w:t>
      </w:r>
      <w:r w:rsidR="009603CA" w:rsidRPr="004B55F7">
        <w:rPr>
          <w:rFonts w:ascii="Times New Roman" w:hAnsi="Times New Roman" w:cs="Times New Roman"/>
          <w:b/>
          <w:sz w:val="20"/>
        </w:rPr>
        <w:t>Challenges:</w:t>
      </w:r>
    </w:p>
    <w:p w:rsidR="009603CA" w:rsidRPr="004B55F7" w:rsidRDefault="009603CA"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Comprehensive optimization, quantitative and qualitative analysis, and investigation of the phytosomal drug delivery mechanism and its impact o</w:t>
      </w:r>
      <w:r w:rsidR="00C31564">
        <w:rPr>
          <w:rFonts w:ascii="Times New Roman" w:hAnsi="Times New Roman" w:cs="Times New Roman"/>
          <w:sz w:val="20"/>
        </w:rPr>
        <w:t>n various illness situations [53</w:t>
      </w:r>
      <w:r w:rsidRPr="004B55F7">
        <w:rPr>
          <w:rFonts w:ascii="Times New Roman" w:hAnsi="Times New Roman" w:cs="Times New Roman"/>
          <w:sz w:val="20"/>
        </w:rPr>
        <w:t xml:space="preserve">] should receive more focus. Despite substantial research in the field, more needs to be done to focus on the difficulties associated with formulation, stability, and the true clinical superiority of such drug delivery systems. For the formulation of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-phospholipid complexes, the solvent evaporation method has traditionally been employed. The process involves a lot of unit operations, which takes time, and the drying method used—which hasn't been optimized in any of the research—often determines the quality of the completed product in terms of particle size, appearance, and </w:t>
      </w:r>
      <w:proofErr w:type="spellStart"/>
      <w:r w:rsidRPr="004B55F7">
        <w:rPr>
          <w:rFonts w:ascii="Times New Roman" w:hAnsi="Times New Roman" w:cs="Times New Roman"/>
          <w:sz w:val="20"/>
        </w:rPr>
        <w:t>hygroscopicity</w:t>
      </w:r>
      <w:proofErr w:type="spellEnd"/>
      <w:r w:rsidRPr="004B55F7">
        <w:rPr>
          <w:rFonts w:ascii="Times New Roman" w:hAnsi="Times New Roman" w:cs="Times New Roman"/>
          <w:sz w:val="20"/>
        </w:rPr>
        <w:t xml:space="preserve">. The supercritical fluid technique can be utilized to solve the drawbacks of current technologies since particle size and dispersion can be more accurately controlled at very low temperatures.  There have been no studies that link the pharmacological efficacy of pharmaceuticals in their phospholipid complex forms with enhanced in vivo and in vitro pharmacokinetic properties. </w:t>
      </w:r>
    </w:p>
    <w:p w:rsidR="009603CA" w:rsidRPr="004B55F7" w:rsidRDefault="009603CA" w:rsidP="00E46337">
      <w:pPr>
        <w:spacing w:after="0" w:line="240" w:lineRule="auto"/>
        <w:ind w:firstLine="720"/>
        <w:jc w:val="both"/>
        <w:rPr>
          <w:rFonts w:ascii="Times New Roman" w:hAnsi="Times New Roman" w:cs="Times New Roman"/>
          <w:sz w:val="20"/>
        </w:rPr>
      </w:pPr>
      <w:r w:rsidRPr="004B55F7">
        <w:rPr>
          <w:rFonts w:ascii="Times New Roman" w:hAnsi="Times New Roman" w:cs="Times New Roman"/>
          <w:sz w:val="20"/>
        </w:rPr>
        <w:t xml:space="preserve">While clinical aspects of produced formulations have been neglected, much attention has been paid to characterizing and evaluating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-phospholipid complexes' pharmacokinetic properties. To close this gap and connect the rise in bioavailability to clinical effi</w:t>
      </w:r>
      <w:r w:rsidR="00C31564">
        <w:rPr>
          <w:rFonts w:ascii="Times New Roman" w:hAnsi="Times New Roman" w:cs="Times New Roman"/>
          <w:sz w:val="20"/>
        </w:rPr>
        <w:t>cacy, more study is required [54</w:t>
      </w:r>
      <w:r w:rsidRPr="004B55F7">
        <w:rPr>
          <w:rFonts w:ascii="Times New Roman" w:hAnsi="Times New Roman" w:cs="Times New Roman"/>
          <w:sz w:val="20"/>
        </w:rPr>
        <w:t xml:space="preserve">]. The second challenge is the large-scale production of phytosomes. The product's qualities should be kept, nevertheless, as it scales up. This pertains to the utility of laboratory techniques in an industrial setting. The formulation process for many different types of phytosomes is typically simple, but the poor physicochemical stability of pH-sensitive phytosomes made their commercial manufacturing challenging. A lot of time passes between product creation and effective commercialization. Despite all the benefits, only a small number of phytosomal products have been released on the market. The verification of safety following the creation of a powerful formulation is a significant barrier to phytosome commercialisation. But before they are put on the market, certain factors including bioaccumulation, biocompatibility, metabolism, and excretion should be examined. To further prove a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-some's advantage over pure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-constituents, pharmacokinetic and </w:t>
      </w:r>
      <w:proofErr w:type="spellStart"/>
      <w:r w:rsidRPr="004B55F7">
        <w:rPr>
          <w:rFonts w:ascii="Times New Roman" w:hAnsi="Times New Roman" w:cs="Times New Roman"/>
          <w:sz w:val="20"/>
        </w:rPr>
        <w:t>pharmacodynamic</w:t>
      </w:r>
      <w:proofErr w:type="spellEnd"/>
      <w:r w:rsidRPr="004B55F7">
        <w:rPr>
          <w:rFonts w:ascii="Times New Roman" w:hAnsi="Times New Roman" w:cs="Times New Roman"/>
          <w:sz w:val="20"/>
        </w:rPr>
        <w:t xml:space="preserve"> properties in both animals and humans should be studied after development. To increase the completed product's absorption and effectiveness, choosing the best dosage form is a further st</w:t>
      </w:r>
      <w:r w:rsidR="00C31564">
        <w:rPr>
          <w:rFonts w:ascii="Times New Roman" w:hAnsi="Times New Roman" w:cs="Times New Roman"/>
          <w:sz w:val="20"/>
        </w:rPr>
        <w:t>age in the marketing process [48</w:t>
      </w:r>
      <w:r w:rsidRPr="004B55F7">
        <w:rPr>
          <w:rFonts w:ascii="Times New Roman" w:hAnsi="Times New Roman" w:cs="Times New Roman"/>
          <w:sz w:val="20"/>
        </w:rPr>
        <w:t xml:space="preserve">]. Only a few anti-cancer studies have used phytosome as a carrier in cancer therapy, despite the technology's obvious potential. Only a small number of products, including </w:t>
      </w:r>
      <w:proofErr w:type="spellStart"/>
      <w:r w:rsidRPr="004B55F7">
        <w:rPr>
          <w:rFonts w:ascii="Times New Roman" w:hAnsi="Times New Roman" w:cs="Times New Roman"/>
          <w:sz w:val="20"/>
        </w:rPr>
        <w:t>Meriva</w:t>
      </w:r>
      <w:proofErr w:type="spellEnd"/>
      <w:r w:rsidRPr="004B55F7">
        <w:rPr>
          <w:rFonts w:ascii="Times New Roman" w:hAnsi="Times New Roman" w:cs="Times New Roman"/>
          <w:sz w:val="20"/>
        </w:rPr>
        <w:t xml:space="preserve">® (curcumin phytosomes) and </w:t>
      </w:r>
      <w:proofErr w:type="spellStart"/>
      <w:r w:rsidRPr="004B55F7">
        <w:rPr>
          <w:rFonts w:ascii="Times New Roman" w:hAnsi="Times New Roman" w:cs="Times New Roman"/>
          <w:sz w:val="20"/>
        </w:rPr>
        <w:t>Siliphos</w:t>
      </w:r>
      <w:proofErr w:type="spellEnd"/>
      <w:r w:rsidRPr="004B55F7">
        <w:rPr>
          <w:rFonts w:ascii="Times New Roman" w:hAnsi="Times New Roman" w:cs="Times New Roman"/>
          <w:sz w:val="20"/>
        </w:rPr>
        <w:t>® (</w:t>
      </w:r>
      <w:proofErr w:type="spellStart"/>
      <w:r w:rsidRPr="004B55F7">
        <w:rPr>
          <w:rFonts w:ascii="Times New Roman" w:hAnsi="Times New Roman" w:cs="Times New Roman"/>
          <w:sz w:val="20"/>
        </w:rPr>
        <w:t>silybin</w:t>
      </w:r>
      <w:proofErr w:type="spellEnd"/>
      <w:r w:rsidRPr="004B55F7">
        <w:rPr>
          <w:rFonts w:ascii="Times New Roman" w:hAnsi="Times New Roman" w:cs="Times New Roman"/>
          <w:sz w:val="20"/>
        </w:rPr>
        <w:t xml:space="preserve"> phytosomes), have been released as a result. The production of </w:t>
      </w:r>
      <w:proofErr w:type="spellStart"/>
      <w:r w:rsidRPr="004B55F7">
        <w:rPr>
          <w:rFonts w:ascii="Times New Roman" w:hAnsi="Times New Roman" w:cs="Times New Roman"/>
          <w:sz w:val="20"/>
        </w:rPr>
        <w:lastRenderedPageBreak/>
        <w:t>nanophytosomes</w:t>
      </w:r>
      <w:proofErr w:type="spellEnd"/>
      <w:r w:rsidRPr="004B55F7">
        <w:rPr>
          <w:rFonts w:ascii="Times New Roman" w:hAnsi="Times New Roman" w:cs="Times New Roman"/>
          <w:sz w:val="20"/>
        </w:rPr>
        <w:t xml:space="preserve"> on a bigger scale is a significant component of this aspect. The ease of manufacture and simplicity of phytosomes made them more potent to be scaled up, although not being used on an industrial scale yet. The main reason for the non-industrial scale-up may be the pH sensitivity of phytosome structures. This is a major issue that impacts the physicochemical stability of phytosomes and ought to be handled in the future for the production of these kinds of nanocarriers on a large scale. The high cost of raw materials continues to be a problem, despite recent improvements in industrial-level manufacturing of vesicular systems, such as extruding technologies, which offer optimistic hopes for the commercial fabrication of these systems. </w:t>
      </w:r>
      <w:proofErr w:type="spellStart"/>
      <w:r w:rsidRPr="004B55F7">
        <w:rPr>
          <w:rFonts w:ascii="Times New Roman" w:hAnsi="Times New Roman" w:cs="Times New Roman"/>
          <w:sz w:val="20"/>
        </w:rPr>
        <w:t>Pegylated</w:t>
      </w:r>
      <w:proofErr w:type="spellEnd"/>
      <w:r w:rsidRPr="004B55F7">
        <w:rPr>
          <w:rFonts w:ascii="Times New Roman" w:hAnsi="Times New Roman" w:cs="Times New Roman"/>
          <w:sz w:val="20"/>
        </w:rPr>
        <w:t xml:space="preserve"> soy phosphatidylcholine is one potentia</w:t>
      </w:r>
      <w:r w:rsidR="00C31564">
        <w:rPr>
          <w:rFonts w:ascii="Times New Roman" w:hAnsi="Times New Roman" w:cs="Times New Roman"/>
          <w:sz w:val="20"/>
        </w:rPr>
        <w:t>l hazard to this development [55</w:t>
      </w:r>
      <w:r w:rsidRPr="004B55F7">
        <w:rPr>
          <w:rFonts w:ascii="Times New Roman" w:hAnsi="Times New Roman" w:cs="Times New Roman"/>
          <w:sz w:val="20"/>
        </w:rPr>
        <w:t xml:space="preserve">].  </w:t>
      </w:r>
    </w:p>
    <w:p w:rsidR="009603CA" w:rsidRPr="004B55F7" w:rsidRDefault="00D1543D" w:rsidP="00D1543D">
      <w:pPr>
        <w:spacing w:before="240" w:line="240" w:lineRule="auto"/>
        <w:jc w:val="center"/>
        <w:rPr>
          <w:rFonts w:ascii="Times New Roman" w:hAnsi="Times New Roman" w:cs="Times New Roman"/>
          <w:b/>
          <w:bCs/>
          <w:sz w:val="20"/>
        </w:rPr>
      </w:pPr>
      <w:r>
        <w:rPr>
          <w:rFonts w:ascii="Times New Roman" w:hAnsi="Times New Roman" w:cs="Times New Roman"/>
          <w:b/>
          <w:bCs/>
          <w:sz w:val="20"/>
        </w:rPr>
        <w:t>VII</w:t>
      </w:r>
      <w:r w:rsidR="00084BFD" w:rsidRPr="004B55F7">
        <w:rPr>
          <w:rFonts w:ascii="Times New Roman" w:hAnsi="Times New Roman" w:cs="Times New Roman"/>
          <w:b/>
          <w:bCs/>
          <w:sz w:val="20"/>
        </w:rPr>
        <w:t xml:space="preserve">. </w:t>
      </w:r>
      <w:r w:rsidR="009603CA" w:rsidRPr="004B55F7">
        <w:rPr>
          <w:rFonts w:ascii="Times New Roman" w:hAnsi="Times New Roman" w:cs="Times New Roman"/>
          <w:b/>
          <w:bCs/>
          <w:sz w:val="20"/>
        </w:rPr>
        <w:t>Future prospect</w:t>
      </w:r>
      <w:r w:rsidR="00084BFD" w:rsidRPr="004B55F7">
        <w:rPr>
          <w:rFonts w:ascii="Times New Roman" w:hAnsi="Times New Roman" w:cs="Times New Roman"/>
          <w:b/>
          <w:bCs/>
          <w:sz w:val="20"/>
        </w:rPr>
        <w:t>:</w:t>
      </w:r>
    </w:p>
    <w:p w:rsidR="009603CA" w:rsidRPr="004B55F7" w:rsidRDefault="009603CA" w:rsidP="005D5102">
      <w:pPr>
        <w:spacing w:after="0" w:line="240" w:lineRule="auto"/>
        <w:ind w:firstLine="720"/>
        <w:jc w:val="both"/>
        <w:rPr>
          <w:rFonts w:ascii="Times New Roman" w:hAnsi="Times New Roman" w:cs="Times New Roman"/>
          <w:sz w:val="20"/>
        </w:rPr>
      </w:pPr>
      <w:proofErr w:type="gramStart"/>
      <w:r w:rsidRPr="004B55F7">
        <w:rPr>
          <w:rFonts w:ascii="Times New Roman" w:hAnsi="Times New Roman" w:cs="Times New Roman"/>
          <w:sz w:val="20"/>
        </w:rPr>
        <w:t xml:space="preserve">The advancement of </w:t>
      </w:r>
      <w:proofErr w:type="spellStart"/>
      <w:r w:rsidRPr="004B55F7">
        <w:rPr>
          <w:rFonts w:ascii="Times New Roman" w:hAnsi="Times New Roman" w:cs="Times New Roman"/>
          <w:sz w:val="20"/>
        </w:rPr>
        <w:t>phytophospholipid</w:t>
      </w:r>
      <w:proofErr w:type="spellEnd"/>
      <w:r w:rsidRPr="004B55F7">
        <w:rPr>
          <w:rFonts w:ascii="Times New Roman" w:hAnsi="Times New Roman" w:cs="Times New Roman"/>
          <w:sz w:val="20"/>
        </w:rPr>
        <w:t xml:space="preserve"> complex technology as a progressive factor in figuring out how well herbal extracts are absorbed systemically.</w:t>
      </w:r>
      <w:proofErr w:type="gramEnd"/>
      <w:r w:rsidRPr="004B55F7">
        <w:rPr>
          <w:rFonts w:ascii="Times New Roman" w:hAnsi="Times New Roman" w:cs="Times New Roman"/>
          <w:sz w:val="20"/>
        </w:rPr>
        <w:t xml:space="preserve"> The irrational fears regarding plant-based drugs have been successfully addressed by this way. These novel drugs make great candidates for dose-escalation treatment. Originally used in cosmetics, phytosomes are now often utilized in the treatment of cancer, heart disease, inflammation, </w:t>
      </w:r>
      <w:proofErr w:type="spellStart"/>
      <w:r w:rsidRPr="004B55F7">
        <w:rPr>
          <w:rFonts w:ascii="Times New Roman" w:hAnsi="Times New Roman" w:cs="Times New Roman"/>
          <w:sz w:val="20"/>
        </w:rPr>
        <w:t>tumors</w:t>
      </w:r>
      <w:proofErr w:type="spellEnd"/>
      <w:r w:rsidRPr="004B55F7">
        <w:rPr>
          <w:rFonts w:ascii="Times New Roman" w:hAnsi="Times New Roman" w:cs="Times New Roman"/>
          <w:sz w:val="20"/>
        </w:rPr>
        <w:t>, and other liver-related illnesses. With this newly created formulation tool, Phytosomes has reiterated the significance of herbals in mode</w:t>
      </w:r>
      <w:r w:rsidR="005D5102">
        <w:rPr>
          <w:rFonts w:ascii="Times New Roman" w:hAnsi="Times New Roman" w:cs="Times New Roman"/>
          <w:sz w:val="20"/>
        </w:rPr>
        <w:t>rn drug targeting techniques [53</w:t>
      </w:r>
      <w:r w:rsidRPr="004B55F7">
        <w:rPr>
          <w:rFonts w:ascii="Times New Roman" w:hAnsi="Times New Roman" w:cs="Times New Roman"/>
          <w:sz w:val="20"/>
        </w:rPr>
        <w:t xml:space="preserve">]. By binding specific ligands and antigens to the cellular structures,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-phospholipid complexes can also be strong candidates for active targeting in addition to passive targeting. As a result, more illnesses, such as cancer, osteoarthritis, and rheumatism, can be treated using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 xml:space="preserve">-phospholipid complexes. The dimension of the result may be altered to a number of restricted ranges by utilizing more modern techniques, such as supercritical fluid systems, and optimizing the temperature, pressure, and various other aspects. Such size-controlled products would be helpful in more precisely targeting various microbiological regions such as inflammation and </w:t>
      </w:r>
      <w:proofErr w:type="spellStart"/>
      <w:r w:rsidRPr="004B55F7">
        <w:rPr>
          <w:rFonts w:ascii="Times New Roman" w:hAnsi="Times New Roman" w:cs="Times New Roman"/>
          <w:sz w:val="20"/>
        </w:rPr>
        <w:t>tumors</w:t>
      </w:r>
      <w:proofErr w:type="spellEnd"/>
      <w:r w:rsidRPr="004B55F7">
        <w:rPr>
          <w:rFonts w:ascii="Times New Roman" w:hAnsi="Times New Roman" w:cs="Times New Roman"/>
          <w:sz w:val="20"/>
        </w:rPr>
        <w:t xml:space="preserve"> because to their greater penetrability and higher retention. The molar ratios of drug candidates with phospholipids, as well as the temperature and other variables, can be optimized using additional statistical tools such as factorial design, spherical symmetric designing, and others in order to achieve the highest level of entrapment efficiency and th</w:t>
      </w:r>
      <w:r w:rsidR="00C54F32">
        <w:rPr>
          <w:rFonts w:ascii="Times New Roman" w:hAnsi="Times New Roman" w:cs="Times New Roman"/>
          <w:sz w:val="20"/>
        </w:rPr>
        <w:t>e best drug release profile</w:t>
      </w:r>
      <w:r w:rsidRPr="004B55F7">
        <w:rPr>
          <w:rFonts w:ascii="Times New Roman" w:hAnsi="Times New Roman" w:cs="Times New Roman"/>
          <w:sz w:val="20"/>
        </w:rPr>
        <w:t xml:space="preserve">. By reducing barriers brought on by insufficient lipid solubility and improving the bioavailability of bioactive phytochemicals like </w:t>
      </w:r>
      <w:proofErr w:type="spellStart"/>
      <w:r w:rsidRPr="004B55F7">
        <w:rPr>
          <w:rFonts w:ascii="Times New Roman" w:hAnsi="Times New Roman" w:cs="Times New Roman"/>
          <w:sz w:val="20"/>
        </w:rPr>
        <w:t>silybin</w:t>
      </w:r>
      <w:proofErr w:type="spellEnd"/>
      <w:r w:rsidRPr="004B55F7">
        <w:rPr>
          <w:rFonts w:ascii="Times New Roman" w:hAnsi="Times New Roman" w:cs="Times New Roman"/>
          <w:sz w:val="20"/>
        </w:rPr>
        <w:t>, ginkgo, and polyphenolic compounds found in olive oil, nanotechnology-based phytosomes may have an influence on drug delivery. As phytosomes, several phytochemicals have been effectively produced, and it is anticipated that further phytochemicals may benefit from similar formulations. Future research may find synergistic benefits when using phytosomes in conjunction with other phytochemicals or when combining a drug and a phyt</w:t>
      </w:r>
      <w:r w:rsidR="00C54F32">
        <w:rPr>
          <w:rFonts w:ascii="Times New Roman" w:hAnsi="Times New Roman" w:cs="Times New Roman"/>
          <w:sz w:val="20"/>
        </w:rPr>
        <w:t>ochemical in a nano-vesicle</w:t>
      </w:r>
      <w:r w:rsidR="00043A15">
        <w:rPr>
          <w:rFonts w:ascii="Times New Roman" w:hAnsi="Times New Roman" w:cs="Times New Roman"/>
          <w:sz w:val="20"/>
        </w:rPr>
        <w:t xml:space="preserve"> [54</w:t>
      </w:r>
      <w:proofErr w:type="gramStart"/>
      <w:r w:rsidR="00043A15">
        <w:rPr>
          <w:rFonts w:ascii="Times New Roman" w:hAnsi="Times New Roman" w:cs="Times New Roman"/>
          <w:sz w:val="20"/>
        </w:rPr>
        <w:t>]</w:t>
      </w:r>
      <w:r w:rsidR="00C54F32">
        <w:rPr>
          <w:rFonts w:ascii="Times New Roman" w:hAnsi="Times New Roman" w:cs="Times New Roman"/>
          <w:sz w:val="20"/>
        </w:rPr>
        <w:t xml:space="preserve"> </w:t>
      </w:r>
      <w:r w:rsidRPr="004B55F7">
        <w:rPr>
          <w:rFonts w:ascii="Times New Roman" w:hAnsi="Times New Roman" w:cs="Times New Roman"/>
          <w:sz w:val="20"/>
        </w:rPr>
        <w:t>.</w:t>
      </w:r>
      <w:proofErr w:type="gramEnd"/>
      <w:r w:rsidRPr="004B55F7">
        <w:rPr>
          <w:rFonts w:ascii="Times New Roman" w:hAnsi="Times New Roman" w:cs="Times New Roman"/>
          <w:sz w:val="20"/>
        </w:rPr>
        <w:t xml:space="preserve"> Phospholipids significantly boost bioavailability when compared to chemically equivalent non-complexed forms. The potential of </w:t>
      </w:r>
      <w:proofErr w:type="spellStart"/>
      <w:r w:rsidRPr="004B55F7">
        <w:rPr>
          <w:rFonts w:ascii="Times New Roman" w:hAnsi="Times New Roman" w:cs="Times New Roman"/>
          <w:sz w:val="20"/>
        </w:rPr>
        <w:t>phyto</w:t>
      </w:r>
      <w:proofErr w:type="spellEnd"/>
      <w:r w:rsidRPr="004B55F7">
        <w:rPr>
          <w:rFonts w:ascii="Times New Roman" w:hAnsi="Times New Roman" w:cs="Times New Roman"/>
          <w:sz w:val="20"/>
        </w:rPr>
        <w:t>-phospholipid complex has a promising future for usage in the pharmaceutical business with the assistance o</w:t>
      </w:r>
      <w:r w:rsidR="00C54F32">
        <w:rPr>
          <w:rFonts w:ascii="Times New Roman" w:hAnsi="Times New Roman" w:cs="Times New Roman"/>
          <w:sz w:val="20"/>
        </w:rPr>
        <w:t xml:space="preserve">f doctors and other researchers. </w:t>
      </w:r>
      <w:r w:rsidRPr="004B55F7">
        <w:rPr>
          <w:rFonts w:ascii="Times New Roman" w:hAnsi="Times New Roman" w:cs="Times New Roman"/>
          <w:sz w:val="20"/>
        </w:rPr>
        <w:t xml:space="preserve">This might create a significant window of opportunity to employ the drug for further medical needs. In fact, the use of safe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like curcumin in combination with creative drug delivery methods may pave the way for the development of safe, eco-friendly medicines for the most prevalent human ailments. One crucial area that may be researched is the consumption of complete curcumin NPs for targeted distribution to various tis</w:t>
      </w:r>
      <w:r w:rsidR="00C31564">
        <w:rPr>
          <w:rFonts w:ascii="Times New Roman" w:hAnsi="Times New Roman" w:cs="Times New Roman"/>
          <w:sz w:val="20"/>
        </w:rPr>
        <w:t xml:space="preserve">sues, including malignancies </w:t>
      </w:r>
      <w:r w:rsidR="00043A15" w:rsidRPr="00043A15">
        <w:rPr>
          <w:rFonts w:ascii="Times New Roman" w:hAnsi="Times New Roman" w:cs="Times New Roman"/>
          <w:sz w:val="20"/>
        </w:rPr>
        <w:t>[56</w:t>
      </w:r>
      <w:r w:rsidRPr="00043A15">
        <w:rPr>
          <w:rFonts w:ascii="Times New Roman" w:hAnsi="Times New Roman" w:cs="Times New Roman"/>
          <w:sz w:val="20"/>
        </w:rPr>
        <w:t xml:space="preserve">]. In conclusion, Phytosomes is a boon for naturally occurring extracts with low bioavailability and well-proven analytical and processing techniques. It provides a variety of advantages over other traditional forms of medicine. On the market, there are a number of pharmaceutical products with registered patents. According to this study, Phytosomes have added a fresh perspective to pharmaceutical research and development that has a </w:t>
      </w:r>
      <w:r w:rsidR="00C31564" w:rsidRPr="00043A15">
        <w:rPr>
          <w:rFonts w:ascii="Times New Roman" w:hAnsi="Times New Roman" w:cs="Times New Roman"/>
          <w:sz w:val="20"/>
        </w:rPr>
        <w:t>wealth of unrealized promise [</w:t>
      </w:r>
      <w:r w:rsidR="00043A15" w:rsidRPr="00043A15">
        <w:rPr>
          <w:rFonts w:ascii="Times New Roman" w:hAnsi="Times New Roman" w:cs="Times New Roman"/>
          <w:sz w:val="20"/>
        </w:rPr>
        <w:t>57</w:t>
      </w:r>
      <w:r w:rsidRPr="00043A15">
        <w:rPr>
          <w:rFonts w:ascii="Times New Roman" w:hAnsi="Times New Roman" w:cs="Times New Roman"/>
          <w:sz w:val="20"/>
        </w:rPr>
        <w:t>].</w:t>
      </w:r>
      <w:r w:rsidRPr="004B55F7">
        <w:rPr>
          <w:rFonts w:ascii="Times New Roman" w:hAnsi="Times New Roman" w:cs="Times New Roman"/>
          <w:sz w:val="20"/>
        </w:rPr>
        <w:t xml:space="preserve"> The popularity of the product is another factor in its successful marketing. People's interest for this form of treatment has grown recently due to factors such as biocompatibility, cost, and safety of natural ingredients. Additionally, the commercialization of phytosomes is a speedy process due to the basic production process and uncomplicated encouragement of the use of phytosomal technology on an industrial scale. Many pharmaceutical companies researched the advantages and biological functions of phytosome formulations as well as the improved bioavailability of polar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The overall evidence for these formulations motivates the researchers to carry out more field study. The FDA has approved a few nano-particulate medication delivery devices for cancer treatment. One of the numerous emerging nanocarriers, lipid-based nanoparticles, have several advantages over conventional drug carriers, including biocompatibility and biodegradability, cost and ease of access to raw materials, and a lengthy history of study. Since combining both natural and synthetic anti-cancer medicines into </w:t>
      </w:r>
      <w:proofErr w:type="spellStart"/>
      <w:r w:rsidRPr="004B55F7">
        <w:rPr>
          <w:rFonts w:ascii="Times New Roman" w:hAnsi="Times New Roman" w:cs="Times New Roman"/>
          <w:sz w:val="20"/>
        </w:rPr>
        <w:t>nanophytosomes</w:t>
      </w:r>
      <w:proofErr w:type="spellEnd"/>
      <w:r w:rsidRPr="004B55F7">
        <w:rPr>
          <w:rFonts w:ascii="Times New Roman" w:hAnsi="Times New Roman" w:cs="Times New Roman"/>
          <w:sz w:val="20"/>
        </w:rPr>
        <w:t xml:space="preserve"> considerably increases oral bioavailability and inhibits tumor development, it is anticipated that </w:t>
      </w:r>
      <w:proofErr w:type="spellStart"/>
      <w:r w:rsidRPr="004B55F7">
        <w:rPr>
          <w:rFonts w:ascii="Times New Roman" w:hAnsi="Times New Roman" w:cs="Times New Roman"/>
          <w:sz w:val="20"/>
        </w:rPr>
        <w:t>nanophytosomal</w:t>
      </w:r>
      <w:proofErr w:type="spellEnd"/>
      <w:r w:rsidRPr="004B55F7">
        <w:rPr>
          <w:rFonts w:ascii="Times New Roman" w:hAnsi="Times New Roman" w:cs="Times New Roman"/>
          <w:sz w:val="20"/>
        </w:rPr>
        <w:t xml:space="preserve"> delivery methods for cancer therapy will progress and extend in the near future. The use of hydrophilic plant compounds in the treatment of cancer may be transformed by the application of phytosome technology in the nano-formulation of nutraceuticals [2]. Future research may find that using phytosomes along with other phytochemicals or putting a drug and a phytochemical together in a nano-vesicle has stimulatory effects [12].</w:t>
      </w:r>
    </w:p>
    <w:p w:rsidR="009603CA" w:rsidRPr="004B55F7" w:rsidRDefault="00D1543D" w:rsidP="00D1543D">
      <w:pPr>
        <w:spacing w:before="240" w:line="240" w:lineRule="auto"/>
        <w:jc w:val="center"/>
        <w:rPr>
          <w:rFonts w:ascii="Times New Roman" w:hAnsi="Times New Roman" w:cs="Times New Roman"/>
          <w:b/>
          <w:sz w:val="20"/>
        </w:rPr>
      </w:pPr>
      <w:r>
        <w:rPr>
          <w:rFonts w:ascii="Times New Roman" w:hAnsi="Times New Roman" w:cs="Times New Roman"/>
          <w:b/>
          <w:sz w:val="20"/>
        </w:rPr>
        <w:t>VIII.</w:t>
      </w:r>
      <w:r w:rsidR="009603CA" w:rsidRPr="004B55F7">
        <w:rPr>
          <w:rFonts w:ascii="Times New Roman" w:hAnsi="Times New Roman" w:cs="Times New Roman"/>
          <w:b/>
          <w:sz w:val="20"/>
        </w:rPr>
        <w:t>Conclusion</w:t>
      </w:r>
      <w:r w:rsidR="00084BFD" w:rsidRPr="004B55F7">
        <w:rPr>
          <w:rFonts w:ascii="Times New Roman" w:hAnsi="Times New Roman" w:cs="Times New Roman"/>
          <w:b/>
          <w:sz w:val="20"/>
        </w:rPr>
        <w:t>:</w:t>
      </w:r>
    </w:p>
    <w:p w:rsidR="00400A97" w:rsidRPr="00F41A53" w:rsidRDefault="009603CA" w:rsidP="004B55F7">
      <w:pPr>
        <w:spacing w:after="0" w:line="240" w:lineRule="auto"/>
        <w:jc w:val="both"/>
        <w:rPr>
          <w:rFonts w:ascii="Times New Roman" w:hAnsi="Times New Roman" w:cs="Times New Roman"/>
          <w:sz w:val="24"/>
          <w:szCs w:val="24"/>
        </w:rPr>
      </w:pPr>
      <w:r w:rsidRPr="004B55F7">
        <w:rPr>
          <w:rFonts w:ascii="Times New Roman" w:hAnsi="Times New Roman" w:cs="Times New Roman"/>
          <w:sz w:val="20"/>
        </w:rPr>
        <w:t xml:space="preserve">The solubility and permeability of </w:t>
      </w:r>
      <w:proofErr w:type="spellStart"/>
      <w:r w:rsidRPr="004B55F7">
        <w:rPr>
          <w:rFonts w:ascii="Times New Roman" w:hAnsi="Times New Roman" w:cs="Times New Roman"/>
          <w:sz w:val="20"/>
        </w:rPr>
        <w:t>phytopharmaceuticals</w:t>
      </w:r>
      <w:proofErr w:type="spellEnd"/>
      <w:r w:rsidRPr="004B55F7">
        <w:rPr>
          <w:rFonts w:ascii="Times New Roman" w:hAnsi="Times New Roman" w:cs="Times New Roman"/>
          <w:sz w:val="20"/>
        </w:rPr>
        <w:t xml:space="preserve"> among diverse NDDS can be increased by using phytosomes, which are well-known biocompatible nanocarriers. Phytosomes, a novel and emerging vesicular drug delivery method, include plant extracts or hydrophilic phytochemicals in phospholipids to enhance their bioavailability and absorption and avoid the disadvantages and adverse effects of conventional herbal extracts. Phytosome characterisation and formulation methods have been well-established. There are several advantages to phytosome technology, including improved stability, bioavailability, hepatoprotective effects, etc. However, there are also some disadvantages, including the rapid loss of </w:t>
      </w:r>
      <w:proofErr w:type="spellStart"/>
      <w:r w:rsidRPr="004B55F7">
        <w:rPr>
          <w:rFonts w:ascii="Times New Roman" w:hAnsi="Times New Roman" w:cs="Times New Roman"/>
          <w:sz w:val="20"/>
        </w:rPr>
        <w:t>phytoconstituents</w:t>
      </w:r>
      <w:proofErr w:type="spellEnd"/>
      <w:r w:rsidRPr="004B55F7">
        <w:rPr>
          <w:rFonts w:ascii="Times New Roman" w:hAnsi="Times New Roman" w:cs="Times New Roman"/>
          <w:sz w:val="20"/>
        </w:rPr>
        <w:t xml:space="preserve"> from the phytosome and PH-sensitivity. The verification of safety following the creation of an effective formulation is a significant barrier to the commercialization of phytosomes. It is evident that adding both organic and synthetic anti-cancer medicines to nano-phytosomes considerably increases oral bioavailability and inhibits tumor growth. Hydrophilic plant compounds are now employed in cancer treatment, but the utilization of phytosome technology in the nano-formulation of nutraceuticals has the potential to change that. Future research may find stimulatory effects when using phytosomes in combination with other phytochemicals or when combining a drug and a phytochemical in a nano-vesicle.</w:t>
      </w:r>
    </w:p>
    <w:p w:rsidR="009603CA" w:rsidRPr="004B55F7" w:rsidRDefault="000F7E93" w:rsidP="000F7E93">
      <w:pPr>
        <w:spacing w:before="240" w:line="240" w:lineRule="auto"/>
        <w:jc w:val="center"/>
        <w:rPr>
          <w:rFonts w:ascii="Times New Roman" w:hAnsi="Times New Roman" w:cs="Times New Roman"/>
          <w:sz w:val="16"/>
          <w:szCs w:val="16"/>
        </w:rPr>
      </w:pPr>
      <w:r>
        <w:rPr>
          <w:rFonts w:ascii="Times New Roman" w:hAnsi="Times New Roman" w:cs="Times New Roman"/>
          <w:b/>
          <w:bCs/>
          <w:sz w:val="16"/>
          <w:szCs w:val="16"/>
        </w:rPr>
        <w:t>REFERENCES</w:t>
      </w:r>
    </w:p>
    <w:p w:rsidR="000F5A1E" w:rsidRDefault="000C26E8" w:rsidP="000C26E8">
      <w:pPr>
        <w:spacing w:after="0" w:line="240" w:lineRule="auto"/>
        <w:jc w:val="both"/>
        <w:rPr>
          <w:rFonts w:ascii="Times New Roman" w:hAnsi="Times New Roman" w:cs="Times New Roman"/>
          <w:sz w:val="16"/>
          <w:szCs w:val="16"/>
        </w:rPr>
      </w:pPr>
      <w:r w:rsidRPr="004B55F7">
        <w:rPr>
          <w:rFonts w:ascii="Times New Roman" w:hAnsi="Times New Roman" w:cs="Times New Roman"/>
          <w:sz w:val="16"/>
          <w:szCs w:val="16"/>
        </w:rPr>
        <w:lastRenderedPageBreak/>
        <w:t xml:space="preserve">[1]. </w:t>
      </w:r>
      <w:r w:rsidR="00A07DB2" w:rsidRPr="000F5A1E">
        <w:rPr>
          <w:rFonts w:ascii="Times New Roman" w:hAnsi="Times New Roman" w:cs="Times New Roman"/>
          <w:color w:val="212121"/>
          <w:sz w:val="16"/>
          <w:szCs w:val="16"/>
          <w:shd w:val="clear" w:color="auto" w:fill="FFFFFF"/>
        </w:rPr>
        <w:t>M.P.</w:t>
      </w:r>
      <w:r w:rsidR="000F5A1E">
        <w:rPr>
          <w:rFonts w:ascii="Times New Roman" w:hAnsi="Times New Roman" w:cs="Times New Roman"/>
          <w:sz w:val="16"/>
          <w:szCs w:val="16"/>
        </w:rPr>
        <w:t xml:space="preserve"> </w:t>
      </w:r>
      <w:proofErr w:type="spellStart"/>
      <w:r w:rsidR="000F5A1E" w:rsidRPr="000F5A1E">
        <w:rPr>
          <w:rFonts w:ascii="Times New Roman" w:hAnsi="Times New Roman" w:cs="Times New Roman"/>
          <w:color w:val="212121"/>
          <w:sz w:val="16"/>
          <w:szCs w:val="16"/>
          <w:shd w:val="clear" w:color="auto" w:fill="FFFFFF"/>
        </w:rPr>
        <w:t>Murugesan</w:t>
      </w:r>
      <w:proofErr w:type="spellEnd"/>
      <w:r w:rsidR="000F5A1E" w:rsidRPr="000F5A1E">
        <w:rPr>
          <w:rFonts w:ascii="Times New Roman" w:hAnsi="Times New Roman" w:cs="Times New Roman"/>
          <w:color w:val="212121"/>
          <w:sz w:val="16"/>
          <w:szCs w:val="16"/>
          <w:shd w:val="clear" w:color="auto" w:fill="FFFFFF"/>
        </w:rPr>
        <w:t xml:space="preserve">, </w:t>
      </w:r>
      <w:r w:rsidR="00A07DB2" w:rsidRPr="000F5A1E">
        <w:rPr>
          <w:rFonts w:ascii="Times New Roman" w:hAnsi="Times New Roman" w:cs="Times New Roman"/>
          <w:color w:val="212121"/>
          <w:sz w:val="16"/>
          <w:szCs w:val="16"/>
          <w:shd w:val="clear" w:color="auto" w:fill="FFFFFF"/>
        </w:rPr>
        <w:t xml:space="preserve">M.V </w:t>
      </w:r>
      <w:proofErr w:type="spellStart"/>
      <w:r w:rsidR="000F5A1E" w:rsidRPr="000F5A1E">
        <w:rPr>
          <w:rFonts w:ascii="Times New Roman" w:hAnsi="Times New Roman" w:cs="Times New Roman"/>
          <w:color w:val="212121"/>
          <w:sz w:val="16"/>
          <w:szCs w:val="16"/>
          <w:shd w:val="clear" w:color="auto" w:fill="FFFFFF"/>
        </w:rPr>
        <w:t>Ratnam</w:t>
      </w:r>
      <w:proofErr w:type="spellEnd"/>
      <w:r w:rsidR="000F5A1E" w:rsidRPr="000F5A1E">
        <w:rPr>
          <w:rFonts w:ascii="Times New Roman" w:hAnsi="Times New Roman" w:cs="Times New Roman"/>
          <w:color w:val="212121"/>
          <w:sz w:val="16"/>
          <w:szCs w:val="16"/>
          <w:shd w:val="clear" w:color="auto" w:fill="FFFFFF"/>
        </w:rPr>
        <w:t>.,</w:t>
      </w:r>
      <w:r w:rsidR="00A07DB2" w:rsidRPr="00A07DB2">
        <w:rPr>
          <w:rFonts w:ascii="Times New Roman" w:hAnsi="Times New Roman" w:cs="Times New Roman"/>
          <w:color w:val="212121"/>
          <w:sz w:val="16"/>
          <w:szCs w:val="16"/>
          <w:shd w:val="clear" w:color="auto" w:fill="FFFFFF"/>
        </w:rPr>
        <w:t xml:space="preserve"> </w:t>
      </w:r>
      <w:r w:rsidR="00A07DB2" w:rsidRPr="000F5A1E">
        <w:rPr>
          <w:rFonts w:ascii="Times New Roman" w:hAnsi="Times New Roman" w:cs="Times New Roman"/>
          <w:color w:val="212121"/>
          <w:sz w:val="16"/>
          <w:szCs w:val="16"/>
          <w:shd w:val="clear" w:color="auto" w:fill="FFFFFF"/>
        </w:rPr>
        <w:t>Y.</w:t>
      </w:r>
      <w:r w:rsidR="000F5A1E" w:rsidRPr="000F5A1E">
        <w:rPr>
          <w:rFonts w:ascii="Times New Roman" w:hAnsi="Times New Roman" w:cs="Times New Roman"/>
          <w:color w:val="212121"/>
          <w:sz w:val="16"/>
          <w:szCs w:val="16"/>
          <w:shd w:val="clear" w:color="auto" w:fill="FFFFFF"/>
        </w:rPr>
        <w:t xml:space="preserve"> </w:t>
      </w:r>
      <w:proofErr w:type="spellStart"/>
      <w:r w:rsidR="000F5A1E" w:rsidRPr="000F5A1E">
        <w:rPr>
          <w:rFonts w:ascii="Times New Roman" w:hAnsi="Times New Roman" w:cs="Times New Roman"/>
          <w:color w:val="212121"/>
          <w:sz w:val="16"/>
          <w:szCs w:val="16"/>
          <w:shd w:val="clear" w:color="auto" w:fill="FFFFFF"/>
        </w:rPr>
        <w:t>Mengitsu</w:t>
      </w:r>
      <w:proofErr w:type="spellEnd"/>
      <w:r w:rsidR="000F5A1E" w:rsidRPr="000F5A1E">
        <w:rPr>
          <w:rFonts w:ascii="Times New Roman" w:hAnsi="Times New Roman" w:cs="Times New Roman"/>
          <w:color w:val="212121"/>
          <w:sz w:val="16"/>
          <w:szCs w:val="16"/>
          <w:shd w:val="clear" w:color="auto" w:fill="FFFFFF"/>
        </w:rPr>
        <w:t>,</w:t>
      </w:r>
      <w:r w:rsidR="00A07DB2">
        <w:rPr>
          <w:rFonts w:ascii="Times New Roman" w:hAnsi="Times New Roman" w:cs="Times New Roman"/>
          <w:color w:val="212121"/>
          <w:sz w:val="16"/>
          <w:szCs w:val="16"/>
          <w:shd w:val="clear" w:color="auto" w:fill="FFFFFF"/>
        </w:rPr>
        <w:t xml:space="preserve"> and K.</w:t>
      </w:r>
      <w:r w:rsidR="000F5A1E" w:rsidRPr="000F5A1E">
        <w:rPr>
          <w:rFonts w:ascii="Times New Roman" w:hAnsi="Times New Roman" w:cs="Times New Roman"/>
          <w:color w:val="212121"/>
          <w:sz w:val="16"/>
          <w:szCs w:val="16"/>
          <w:shd w:val="clear" w:color="auto" w:fill="FFFFFF"/>
        </w:rPr>
        <w:t xml:space="preserve"> </w:t>
      </w:r>
      <w:proofErr w:type="spellStart"/>
      <w:r w:rsidR="000F5A1E" w:rsidRPr="000F5A1E">
        <w:rPr>
          <w:rFonts w:ascii="Times New Roman" w:hAnsi="Times New Roman" w:cs="Times New Roman"/>
          <w:color w:val="212121"/>
          <w:sz w:val="16"/>
          <w:szCs w:val="16"/>
          <w:shd w:val="clear" w:color="auto" w:fill="FFFFFF"/>
        </w:rPr>
        <w:t>Kandasamy</w:t>
      </w:r>
      <w:proofErr w:type="spellEnd"/>
      <w:r w:rsidR="00A07DB2">
        <w:rPr>
          <w:rFonts w:ascii="Times New Roman" w:hAnsi="Times New Roman" w:cs="Times New Roman"/>
          <w:color w:val="212121"/>
          <w:sz w:val="16"/>
          <w:szCs w:val="16"/>
          <w:shd w:val="clear" w:color="auto" w:fill="FFFFFF"/>
        </w:rPr>
        <w:t>,</w:t>
      </w:r>
      <w:r w:rsidR="000F5A1E" w:rsidRPr="000F5A1E">
        <w:rPr>
          <w:rFonts w:ascii="Times New Roman" w:hAnsi="Times New Roman" w:cs="Times New Roman"/>
          <w:color w:val="212121"/>
          <w:sz w:val="16"/>
          <w:szCs w:val="16"/>
          <w:shd w:val="clear" w:color="auto" w:fill="FFFFFF"/>
        </w:rPr>
        <w:t xml:space="preserve"> </w:t>
      </w:r>
      <w:r w:rsidR="00A07DB2">
        <w:rPr>
          <w:rFonts w:ascii="Times New Roman" w:hAnsi="Times New Roman" w:cs="Times New Roman"/>
          <w:color w:val="212121"/>
          <w:sz w:val="16"/>
          <w:szCs w:val="16"/>
          <w:shd w:val="clear" w:color="auto" w:fill="FFFFFF"/>
        </w:rPr>
        <w:t>“</w:t>
      </w:r>
      <w:r w:rsidR="000F5A1E" w:rsidRPr="000F5A1E">
        <w:rPr>
          <w:rFonts w:ascii="Times New Roman" w:hAnsi="Times New Roman" w:cs="Times New Roman"/>
          <w:color w:val="212121"/>
          <w:sz w:val="16"/>
          <w:szCs w:val="16"/>
          <w:shd w:val="clear" w:color="auto" w:fill="FFFFFF"/>
        </w:rPr>
        <w:t xml:space="preserve">Evaluation of anti-cancer activity of phytosomes formulated from aloe </w:t>
      </w:r>
      <w:proofErr w:type="spellStart"/>
      <w:r w:rsidR="000F5A1E" w:rsidRPr="000F5A1E">
        <w:rPr>
          <w:rFonts w:ascii="Times New Roman" w:hAnsi="Times New Roman" w:cs="Times New Roman"/>
          <w:color w:val="212121"/>
          <w:sz w:val="16"/>
          <w:szCs w:val="16"/>
          <w:shd w:val="clear" w:color="auto" w:fill="FFFFFF"/>
        </w:rPr>
        <w:t>vera</w:t>
      </w:r>
      <w:proofErr w:type="spellEnd"/>
      <w:r w:rsidR="000F5A1E" w:rsidRPr="000F5A1E">
        <w:rPr>
          <w:rFonts w:ascii="Times New Roman" w:hAnsi="Times New Roman" w:cs="Times New Roman"/>
          <w:color w:val="212121"/>
          <w:sz w:val="16"/>
          <w:szCs w:val="16"/>
          <w:shd w:val="clear" w:color="auto" w:fill="FFFFFF"/>
        </w:rPr>
        <w:t xml:space="preserve"> extract</w:t>
      </w:r>
      <w:r w:rsidR="00A07DB2">
        <w:rPr>
          <w:rFonts w:ascii="Times New Roman" w:hAnsi="Times New Roman" w:cs="Times New Roman"/>
          <w:color w:val="212121"/>
          <w:sz w:val="16"/>
          <w:szCs w:val="16"/>
          <w:shd w:val="clear" w:color="auto" w:fill="FFFFFF"/>
        </w:rPr>
        <w:t>,”</w:t>
      </w:r>
      <w:r w:rsidR="000F5A1E" w:rsidRPr="000F5A1E">
        <w:rPr>
          <w:rFonts w:ascii="Times New Roman" w:hAnsi="Times New Roman" w:cs="Times New Roman"/>
          <w:color w:val="212121"/>
          <w:sz w:val="16"/>
          <w:szCs w:val="16"/>
          <w:shd w:val="clear" w:color="auto" w:fill="FFFFFF"/>
        </w:rPr>
        <w:t> </w:t>
      </w:r>
      <w:r w:rsidR="000F5A1E" w:rsidRPr="00A07DB2">
        <w:rPr>
          <w:rStyle w:val="ref-journal"/>
          <w:rFonts w:ascii="Times New Roman" w:hAnsi="Times New Roman" w:cs="Times New Roman"/>
          <w:color w:val="212121"/>
          <w:sz w:val="16"/>
          <w:szCs w:val="16"/>
          <w:shd w:val="clear" w:color="auto" w:fill="FFFFFF"/>
        </w:rPr>
        <w:t>Mater. Today: Proc</w:t>
      </w:r>
      <w:r w:rsidR="000F5A1E" w:rsidRPr="000F5A1E">
        <w:rPr>
          <w:rStyle w:val="ref-journal"/>
          <w:rFonts w:ascii="Times New Roman" w:hAnsi="Times New Roman" w:cs="Times New Roman"/>
          <w:i/>
          <w:iCs/>
          <w:color w:val="212121"/>
          <w:sz w:val="16"/>
          <w:szCs w:val="16"/>
          <w:shd w:val="clear" w:color="auto" w:fill="FFFFFF"/>
        </w:rPr>
        <w:t>.</w:t>
      </w:r>
      <w:r w:rsidR="00A07DB2" w:rsidRPr="00A07DB2">
        <w:rPr>
          <w:rStyle w:val="ref-journal"/>
          <w:rFonts w:ascii="Times New Roman" w:hAnsi="Times New Roman" w:cs="Times New Roman"/>
          <w:color w:val="212121"/>
          <w:sz w:val="16"/>
          <w:szCs w:val="16"/>
          <w:shd w:val="clear" w:color="auto" w:fill="FFFFFF"/>
        </w:rPr>
        <w:t>,</w:t>
      </w:r>
      <w:r w:rsidR="000F5A1E" w:rsidRPr="000F5A1E">
        <w:rPr>
          <w:rStyle w:val="ref-journal"/>
          <w:rFonts w:ascii="Times New Roman" w:hAnsi="Times New Roman" w:cs="Times New Roman"/>
          <w:i/>
          <w:iCs/>
          <w:color w:val="212121"/>
          <w:sz w:val="16"/>
          <w:szCs w:val="16"/>
          <w:shd w:val="clear" w:color="auto" w:fill="FFFFFF"/>
        </w:rPr>
        <w:t> </w:t>
      </w:r>
      <w:r w:rsidR="00A07DB2">
        <w:rPr>
          <w:rStyle w:val="ref-vol"/>
          <w:rFonts w:ascii="Times New Roman" w:hAnsi="Times New Roman" w:cs="Times New Roman"/>
          <w:color w:val="212121"/>
          <w:sz w:val="16"/>
          <w:szCs w:val="16"/>
          <w:shd w:val="clear" w:color="auto" w:fill="FFFFFF"/>
        </w:rPr>
        <w:t xml:space="preserve">vol. </w:t>
      </w:r>
      <w:r w:rsidR="000F5A1E" w:rsidRPr="000F5A1E">
        <w:rPr>
          <w:rStyle w:val="ref-vol"/>
          <w:rFonts w:ascii="Times New Roman" w:hAnsi="Times New Roman" w:cs="Times New Roman"/>
          <w:color w:val="212121"/>
          <w:sz w:val="16"/>
          <w:szCs w:val="16"/>
          <w:shd w:val="clear" w:color="auto" w:fill="FFFFFF"/>
        </w:rPr>
        <w:t>42</w:t>
      </w:r>
      <w:r w:rsidR="000F5A1E" w:rsidRPr="000F5A1E">
        <w:rPr>
          <w:rFonts w:ascii="Times New Roman" w:hAnsi="Times New Roman" w:cs="Times New Roman"/>
          <w:color w:val="212121"/>
          <w:sz w:val="16"/>
          <w:szCs w:val="16"/>
          <w:shd w:val="clear" w:color="auto" w:fill="FFFFFF"/>
        </w:rPr>
        <w:t>(2)</w:t>
      </w:r>
      <w:r w:rsidR="00A07DB2">
        <w:rPr>
          <w:rFonts w:ascii="Times New Roman" w:hAnsi="Times New Roman" w:cs="Times New Roman"/>
          <w:color w:val="212121"/>
          <w:sz w:val="16"/>
          <w:szCs w:val="16"/>
          <w:shd w:val="clear" w:color="auto" w:fill="FFFFFF"/>
        </w:rPr>
        <w:t>, pp. 631–636,</w:t>
      </w:r>
      <w:r w:rsidR="000F5A1E">
        <w:rPr>
          <w:rFonts w:ascii="Cambria" w:hAnsi="Cambria"/>
          <w:color w:val="212121"/>
          <w:sz w:val="13"/>
          <w:szCs w:val="13"/>
          <w:shd w:val="clear" w:color="auto" w:fill="FFFFFF"/>
        </w:rPr>
        <w:t> </w:t>
      </w:r>
      <w:r w:rsidR="00A07DB2">
        <w:rPr>
          <w:rFonts w:ascii="Times New Roman" w:hAnsi="Times New Roman" w:cs="Times New Roman"/>
          <w:color w:val="212121"/>
          <w:sz w:val="16"/>
          <w:szCs w:val="16"/>
          <w:shd w:val="clear" w:color="auto" w:fill="FFFFFF"/>
        </w:rPr>
        <w:t>2020.</w:t>
      </w:r>
    </w:p>
    <w:p w:rsidR="0084089C" w:rsidRDefault="000C26E8" w:rsidP="000C26E8">
      <w:pPr>
        <w:spacing w:after="0" w:line="240" w:lineRule="auto"/>
        <w:jc w:val="both"/>
        <w:rPr>
          <w:rStyle w:val="element-citation"/>
          <w:rFonts w:ascii="Cambria" w:hAnsi="Cambria"/>
          <w:color w:val="212121"/>
          <w:sz w:val="13"/>
          <w:szCs w:val="13"/>
          <w:shd w:val="clear" w:color="auto" w:fill="FFFFFF"/>
        </w:rPr>
      </w:pPr>
      <w:r w:rsidRPr="004B55F7">
        <w:rPr>
          <w:rFonts w:ascii="Times New Roman" w:hAnsi="Times New Roman" w:cs="Times New Roman"/>
          <w:sz w:val="16"/>
          <w:szCs w:val="16"/>
        </w:rPr>
        <w:t>[2</w:t>
      </w:r>
      <w:r w:rsidRPr="0084089C">
        <w:rPr>
          <w:rFonts w:ascii="Times New Roman" w:hAnsi="Times New Roman" w:cs="Times New Roman"/>
          <w:sz w:val="16"/>
          <w:szCs w:val="16"/>
        </w:rPr>
        <w:t xml:space="preserve">]. </w:t>
      </w:r>
      <w:r w:rsidR="0084089C" w:rsidRPr="0084089C">
        <w:rPr>
          <w:rFonts w:ascii="Times New Roman" w:hAnsi="Times New Roman" w:cs="Times New Roman"/>
          <w:sz w:val="16"/>
          <w:szCs w:val="16"/>
        </w:rPr>
        <w:t xml:space="preserve">  </w:t>
      </w:r>
      <w:r w:rsidR="00A07DB2" w:rsidRPr="0084089C">
        <w:rPr>
          <w:rStyle w:val="element-citation"/>
          <w:rFonts w:ascii="Times New Roman" w:hAnsi="Times New Roman" w:cs="Times New Roman"/>
          <w:color w:val="212121"/>
          <w:sz w:val="16"/>
          <w:szCs w:val="16"/>
          <w:shd w:val="clear" w:color="auto" w:fill="FFFFFF"/>
        </w:rPr>
        <w:t>A</w:t>
      </w:r>
      <w:r w:rsidR="00A07DB2">
        <w:rPr>
          <w:rStyle w:val="element-citation"/>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w:t>
      </w:r>
      <w:r w:rsidR="0084089C" w:rsidRPr="0084089C">
        <w:rPr>
          <w:rStyle w:val="element-citation"/>
          <w:rFonts w:ascii="Times New Roman" w:hAnsi="Times New Roman" w:cs="Times New Roman"/>
          <w:color w:val="212121"/>
          <w:sz w:val="16"/>
          <w:szCs w:val="16"/>
          <w:shd w:val="clear" w:color="auto" w:fill="FFFFFF"/>
        </w:rPr>
        <w:t>B</w:t>
      </w:r>
      <w:r w:rsidR="00A07DB2">
        <w:rPr>
          <w:rStyle w:val="element-citation"/>
          <w:rFonts w:ascii="Times New Roman" w:hAnsi="Times New Roman" w:cs="Times New Roman"/>
          <w:color w:val="212121"/>
          <w:sz w:val="16"/>
          <w:szCs w:val="16"/>
          <w:shd w:val="clear" w:color="auto" w:fill="FFFFFF"/>
        </w:rPr>
        <w:t>.</w:t>
      </w:r>
      <w:r w:rsidR="0084089C" w:rsidRPr="0084089C">
        <w:rPr>
          <w:rStyle w:val="element-citation"/>
          <w:rFonts w:ascii="Times New Roman" w:hAnsi="Times New Roman" w:cs="Times New Roman"/>
          <w:color w:val="212121"/>
          <w:sz w:val="16"/>
          <w:szCs w:val="16"/>
          <w:shd w:val="clear" w:color="auto" w:fill="FFFFFF"/>
        </w:rPr>
        <w:t xml:space="preserve"> </w:t>
      </w:r>
      <w:proofErr w:type="spellStart"/>
      <w:r w:rsidR="0084089C" w:rsidRPr="0084089C">
        <w:rPr>
          <w:rStyle w:val="element-citation"/>
          <w:rFonts w:ascii="Times New Roman" w:hAnsi="Times New Roman" w:cs="Times New Roman"/>
          <w:color w:val="212121"/>
          <w:sz w:val="16"/>
          <w:szCs w:val="16"/>
          <w:shd w:val="clear" w:color="auto" w:fill="FFFFFF"/>
        </w:rPr>
        <w:t>Zadeh</w:t>
      </w:r>
      <w:proofErr w:type="spellEnd"/>
      <w:r w:rsidR="0084089C" w:rsidRPr="0084089C">
        <w:rPr>
          <w:rStyle w:val="element-citation"/>
          <w:rFonts w:ascii="Times New Roman" w:hAnsi="Times New Roman" w:cs="Times New Roman"/>
          <w:color w:val="212121"/>
          <w:sz w:val="16"/>
          <w:szCs w:val="16"/>
          <w:shd w:val="clear" w:color="auto" w:fill="FFFFFF"/>
        </w:rPr>
        <w:t xml:space="preserve">, </w:t>
      </w:r>
      <w:r w:rsidR="00A07DB2">
        <w:rPr>
          <w:rStyle w:val="element-citation"/>
          <w:rFonts w:ascii="Times New Roman" w:hAnsi="Times New Roman" w:cs="Times New Roman"/>
          <w:color w:val="212121"/>
          <w:sz w:val="16"/>
          <w:szCs w:val="16"/>
          <w:shd w:val="clear" w:color="auto" w:fill="FFFFFF"/>
        </w:rPr>
        <w:t>M. Zenial</w:t>
      </w:r>
      <w:r w:rsidR="0084089C" w:rsidRPr="0084089C">
        <w:rPr>
          <w:rStyle w:val="element-citation"/>
          <w:rFonts w:ascii="Times New Roman" w:hAnsi="Times New Roman" w:cs="Times New Roman"/>
          <w:color w:val="212121"/>
          <w:sz w:val="16"/>
          <w:szCs w:val="16"/>
          <w:shd w:val="clear" w:color="auto" w:fill="FFFFFF"/>
        </w:rPr>
        <w:t xml:space="preserve">, </w:t>
      </w:r>
      <w:r w:rsidR="00A07DB2">
        <w:rPr>
          <w:rStyle w:val="element-citation"/>
          <w:rFonts w:ascii="Times New Roman" w:hAnsi="Times New Roman" w:cs="Times New Roman"/>
          <w:color w:val="212121"/>
          <w:sz w:val="16"/>
          <w:szCs w:val="16"/>
          <w:shd w:val="clear" w:color="auto" w:fill="FFFFFF"/>
        </w:rPr>
        <w:t xml:space="preserve">and H. </w:t>
      </w:r>
      <w:proofErr w:type="spellStart"/>
      <w:r w:rsidR="00A07DB2">
        <w:rPr>
          <w:rStyle w:val="element-citation"/>
          <w:rFonts w:ascii="Times New Roman" w:hAnsi="Times New Roman" w:cs="Times New Roman"/>
          <w:color w:val="212121"/>
          <w:sz w:val="16"/>
          <w:szCs w:val="16"/>
          <w:shd w:val="clear" w:color="auto" w:fill="FFFFFF"/>
        </w:rPr>
        <w:t>Hamishehkar</w:t>
      </w:r>
      <w:proofErr w:type="spellEnd"/>
      <w:r w:rsidR="00A07DB2">
        <w:rPr>
          <w:rStyle w:val="element-citation"/>
          <w:rFonts w:ascii="Times New Roman" w:hAnsi="Times New Roman" w:cs="Times New Roman"/>
          <w:color w:val="212121"/>
          <w:sz w:val="16"/>
          <w:szCs w:val="16"/>
          <w:shd w:val="clear" w:color="auto" w:fill="FFFFFF"/>
        </w:rPr>
        <w:t>,</w:t>
      </w:r>
      <w:r w:rsidR="0084089C" w:rsidRPr="0084089C">
        <w:rPr>
          <w:rStyle w:val="element-citation"/>
          <w:rFonts w:ascii="Times New Roman" w:hAnsi="Times New Roman" w:cs="Times New Roman"/>
          <w:color w:val="212121"/>
          <w:sz w:val="16"/>
          <w:szCs w:val="16"/>
          <w:shd w:val="clear" w:color="auto" w:fill="FFFFFF"/>
        </w:rPr>
        <w:t xml:space="preserve"> </w:t>
      </w:r>
      <w:r w:rsidR="00A07DB2">
        <w:rPr>
          <w:rStyle w:val="element-citation"/>
          <w:rFonts w:ascii="Times New Roman" w:hAnsi="Times New Roman" w:cs="Times New Roman"/>
          <w:color w:val="212121"/>
          <w:sz w:val="16"/>
          <w:szCs w:val="16"/>
          <w:shd w:val="clear" w:color="auto" w:fill="FFFFFF"/>
        </w:rPr>
        <w:t>“</w:t>
      </w:r>
      <w:r w:rsidR="0084089C" w:rsidRPr="0084089C">
        <w:rPr>
          <w:rStyle w:val="element-citation"/>
          <w:rFonts w:ascii="Times New Roman" w:hAnsi="Times New Roman" w:cs="Times New Roman"/>
          <w:color w:val="212121"/>
          <w:sz w:val="16"/>
          <w:szCs w:val="16"/>
          <w:shd w:val="clear" w:color="auto" w:fill="FFFFFF"/>
        </w:rPr>
        <w:t>Nano-phytosome: a developing platform for herbal anti-cancer agents in cancer</w:t>
      </w:r>
      <w:r w:rsidR="00A07DB2">
        <w:rPr>
          <w:rStyle w:val="element-citation"/>
          <w:rFonts w:ascii="Times New Roman" w:hAnsi="Times New Roman" w:cs="Times New Roman"/>
          <w:color w:val="212121"/>
          <w:sz w:val="16"/>
          <w:szCs w:val="16"/>
          <w:shd w:val="clear" w:color="auto" w:fill="FFFFFF"/>
        </w:rPr>
        <w:t xml:space="preserve"> therapy,”</w:t>
      </w:r>
      <w:r w:rsidR="0084089C" w:rsidRPr="0084089C">
        <w:rPr>
          <w:rStyle w:val="element-citation"/>
          <w:rFonts w:ascii="Times New Roman" w:hAnsi="Times New Roman" w:cs="Times New Roman"/>
          <w:color w:val="212121"/>
          <w:sz w:val="16"/>
          <w:szCs w:val="16"/>
          <w:shd w:val="clear" w:color="auto" w:fill="FFFFFF"/>
        </w:rPr>
        <w:t> </w:t>
      </w:r>
      <w:r w:rsidR="0084089C" w:rsidRPr="00A07DB2">
        <w:rPr>
          <w:rStyle w:val="ref-journal"/>
          <w:rFonts w:ascii="Times New Roman" w:hAnsi="Times New Roman" w:cs="Times New Roman"/>
          <w:color w:val="212121"/>
          <w:sz w:val="16"/>
          <w:szCs w:val="16"/>
          <w:shd w:val="clear" w:color="auto" w:fill="FFFFFF"/>
        </w:rPr>
        <w:t xml:space="preserve">Curr. </w:t>
      </w:r>
      <w:proofErr w:type="gramStart"/>
      <w:r w:rsidR="0084089C" w:rsidRPr="00A07DB2">
        <w:rPr>
          <w:rStyle w:val="ref-journal"/>
          <w:rFonts w:ascii="Times New Roman" w:hAnsi="Times New Roman" w:cs="Times New Roman"/>
          <w:color w:val="212121"/>
          <w:sz w:val="16"/>
          <w:szCs w:val="16"/>
          <w:shd w:val="clear" w:color="auto" w:fill="FFFFFF"/>
        </w:rPr>
        <w:t>Drug Targets</w:t>
      </w:r>
      <w:r w:rsidR="00A07DB2" w:rsidRPr="00A07DB2">
        <w:rPr>
          <w:rStyle w:val="ref-journal"/>
          <w:rFonts w:ascii="Times New Roman" w:hAnsi="Times New Roman" w:cs="Times New Roman"/>
          <w:color w:val="212121"/>
          <w:sz w:val="16"/>
          <w:szCs w:val="16"/>
          <w:shd w:val="clear" w:color="auto" w:fill="FFFFFF"/>
        </w:rPr>
        <w:t>,</w:t>
      </w:r>
      <w:r w:rsidR="00A07DB2">
        <w:rPr>
          <w:rStyle w:val="ref-journal"/>
          <w:rFonts w:ascii="Times New Roman" w:hAnsi="Times New Roman" w:cs="Times New Roman"/>
          <w:color w:val="212121"/>
          <w:sz w:val="16"/>
          <w:szCs w:val="16"/>
          <w:shd w:val="clear" w:color="auto" w:fill="FFFFFF"/>
        </w:rPr>
        <w:t xml:space="preserve"> </w:t>
      </w:r>
      <w:r w:rsidR="00A07DB2" w:rsidRPr="00A07DB2">
        <w:rPr>
          <w:rStyle w:val="ref-journal"/>
          <w:rFonts w:ascii="Times New Roman" w:hAnsi="Times New Roman" w:cs="Times New Roman"/>
          <w:color w:val="212121"/>
          <w:sz w:val="16"/>
          <w:szCs w:val="16"/>
          <w:shd w:val="clear" w:color="auto" w:fill="FFFFFF"/>
        </w:rPr>
        <w:t>Vol</w:t>
      </w:r>
      <w:r w:rsidR="00A07DB2">
        <w:rPr>
          <w:rStyle w:val="ref-vol"/>
          <w:rFonts w:ascii="Times New Roman" w:hAnsi="Times New Roman" w:cs="Times New Roman"/>
          <w:color w:val="212121"/>
          <w:sz w:val="16"/>
          <w:szCs w:val="16"/>
          <w:shd w:val="clear" w:color="auto" w:fill="FFFFFF"/>
        </w:rPr>
        <w:t xml:space="preserve">. </w:t>
      </w:r>
      <w:r w:rsidR="0084089C" w:rsidRPr="0084089C">
        <w:rPr>
          <w:rStyle w:val="ref-vol"/>
          <w:rFonts w:ascii="Times New Roman" w:hAnsi="Times New Roman" w:cs="Times New Roman"/>
          <w:color w:val="212121"/>
          <w:sz w:val="16"/>
          <w:szCs w:val="16"/>
          <w:shd w:val="clear" w:color="auto" w:fill="FFFFFF"/>
        </w:rPr>
        <w:t>19</w:t>
      </w:r>
      <w:r w:rsidR="0084089C" w:rsidRPr="0084089C">
        <w:rPr>
          <w:rStyle w:val="element-citation"/>
          <w:rFonts w:ascii="Times New Roman" w:hAnsi="Times New Roman" w:cs="Times New Roman"/>
          <w:color w:val="212121"/>
          <w:sz w:val="16"/>
          <w:szCs w:val="16"/>
          <w:shd w:val="clear" w:color="auto" w:fill="FFFFFF"/>
        </w:rPr>
        <w:t>(2)</w:t>
      </w:r>
      <w:r w:rsidR="00A07DB2">
        <w:rPr>
          <w:rStyle w:val="element-citation"/>
          <w:rFonts w:ascii="Times New Roman" w:hAnsi="Times New Roman" w:cs="Times New Roman"/>
          <w:color w:val="212121"/>
          <w:sz w:val="16"/>
          <w:szCs w:val="16"/>
          <w:shd w:val="clear" w:color="auto" w:fill="FFFFFF"/>
        </w:rPr>
        <w:t xml:space="preserve">, pp. </w:t>
      </w:r>
      <w:r w:rsidR="0084089C" w:rsidRPr="0084089C">
        <w:rPr>
          <w:rStyle w:val="element-citation"/>
          <w:rFonts w:ascii="Times New Roman" w:hAnsi="Times New Roman" w:cs="Times New Roman"/>
          <w:color w:val="212121"/>
          <w:sz w:val="16"/>
          <w:szCs w:val="16"/>
          <w:shd w:val="clear" w:color="auto" w:fill="FFFFFF"/>
        </w:rPr>
        <w:t>170–180</w:t>
      </w:r>
      <w:r w:rsidR="00A07DB2">
        <w:rPr>
          <w:rStyle w:val="element-citation"/>
          <w:rFonts w:ascii="Times New Roman" w:hAnsi="Times New Roman" w:cs="Times New Roman"/>
          <w:color w:val="212121"/>
          <w:sz w:val="16"/>
          <w:szCs w:val="16"/>
          <w:shd w:val="clear" w:color="auto" w:fill="FFFFFF"/>
        </w:rPr>
        <w:t>,</w:t>
      </w:r>
      <w:r w:rsidR="00A07DB2" w:rsidRPr="00A07DB2">
        <w:rPr>
          <w:rStyle w:val="element-citation"/>
          <w:rFonts w:ascii="Times New Roman" w:hAnsi="Times New Roman" w:cs="Times New Roman"/>
          <w:color w:val="212121"/>
          <w:sz w:val="16"/>
          <w:szCs w:val="16"/>
          <w:shd w:val="clear" w:color="auto" w:fill="FFFFFF"/>
        </w:rPr>
        <w:t xml:space="preserve"> </w:t>
      </w:r>
      <w:r w:rsidR="00A07DB2" w:rsidRPr="0084089C">
        <w:rPr>
          <w:rStyle w:val="element-citation"/>
          <w:rFonts w:ascii="Times New Roman" w:hAnsi="Times New Roman" w:cs="Times New Roman"/>
          <w:color w:val="212121"/>
          <w:sz w:val="16"/>
          <w:szCs w:val="16"/>
          <w:shd w:val="clear" w:color="auto" w:fill="FFFFFF"/>
        </w:rPr>
        <w:t>2018</w:t>
      </w:r>
      <w:r w:rsidR="00A07DB2">
        <w:rPr>
          <w:rStyle w:val="element-citation"/>
          <w:rFonts w:ascii="Times New Roman" w:hAnsi="Times New Roman" w:cs="Times New Roman"/>
          <w:color w:val="212121"/>
          <w:sz w:val="16"/>
          <w:szCs w:val="16"/>
          <w:shd w:val="clear" w:color="auto" w:fill="FFFFFF"/>
        </w:rPr>
        <w:t>.</w:t>
      </w:r>
      <w:proofErr w:type="gramEnd"/>
    </w:p>
    <w:p w:rsidR="0084089C" w:rsidRDefault="0084089C" w:rsidP="000C26E8">
      <w:pPr>
        <w:spacing w:after="0" w:line="240" w:lineRule="auto"/>
        <w:jc w:val="both"/>
        <w:rPr>
          <w:rFonts w:ascii="Times New Roman" w:hAnsi="Times New Roman" w:cs="Times New Roman"/>
          <w:color w:val="000000"/>
          <w:sz w:val="16"/>
          <w:szCs w:val="16"/>
          <w:shd w:val="clear" w:color="auto" w:fill="FFFFFF"/>
        </w:rPr>
      </w:pPr>
      <w:r w:rsidRPr="004B55F7">
        <w:rPr>
          <w:rFonts w:ascii="Times New Roman" w:hAnsi="Times New Roman" w:cs="Times New Roman"/>
          <w:sz w:val="16"/>
          <w:szCs w:val="16"/>
        </w:rPr>
        <w:t xml:space="preserve"> </w:t>
      </w:r>
      <w:r w:rsidR="000C26E8" w:rsidRPr="004B55F7">
        <w:rPr>
          <w:rFonts w:ascii="Times New Roman" w:hAnsi="Times New Roman" w:cs="Times New Roman"/>
          <w:sz w:val="16"/>
          <w:szCs w:val="16"/>
        </w:rPr>
        <w:t xml:space="preserve">[3]. </w:t>
      </w:r>
      <w:r w:rsidR="00A07DB2">
        <w:rPr>
          <w:rFonts w:ascii="Times New Roman" w:hAnsi="Times New Roman" w:cs="Times New Roman"/>
          <w:sz w:val="16"/>
          <w:szCs w:val="16"/>
        </w:rPr>
        <w:t>F.</w:t>
      </w:r>
      <w:r>
        <w:rPr>
          <w:rFonts w:ascii="Times New Roman" w:hAnsi="Times New Roman" w:cs="Times New Roman"/>
          <w:sz w:val="16"/>
          <w:szCs w:val="16"/>
        </w:rPr>
        <w:t xml:space="preserve"> </w:t>
      </w:r>
      <w:r w:rsidR="00A07DB2">
        <w:rPr>
          <w:rFonts w:ascii="Times New Roman" w:hAnsi="Times New Roman" w:cs="Times New Roman"/>
          <w:color w:val="212121"/>
          <w:sz w:val="16"/>
          <w:szCs w:val="16"/>
          <w:shd w:val="clear" w:color="auto" w:fill="FFFFFF"/>
        </w:rPr>
        <w:t>Tao</w:t>
      </w:r>
      <w:r w:rsidRPr="0084089C">
        <w:rPr>
          <w:rFonts w:ascii="Times New Roman" w:hAnsi="Times New Roman" w:cs="Times New Roman"/>
          <w:color w:val="212121"/>
          <w:sz w:val="16"/>
          <w:szCs w:val="16"/>
          <w:shd w:val="clear" w:color="auto" w:fill="FFFFFF"/>
        </w:rPr>
        <w:t xml:space="preserve">, </w:t>
      </w:r>
      <w:r w:rsidR="00A07DB2">
        <w:rPr>
          <w:rFonts w:ascii="Times New Roman" w:hAnsi="Times New Roman" w:cs="Times New Roman"/>
          <w:color w:val="212121"/>
          <w:sz w:val="16"/>
          <w:szCs w:val="16"/>
          <w:shd w:val="clear" w:color="auto" w:fill="FFFFFF"/>
        </w:rPr>
        <w:t xml:space="preserve">Y. </w:t>
      </w:r>
      <w:r w:rsidRPr="0084089C">
        <w:rPr>
          <w:rFonts w:ascii="Times New Roman" w:hAnsi="Times New Roman" w:cs="Times New Roman"/>
          <w:color w:val="212121"/>
          <w:sz w:val="16"/>
          <w:szCs w:val="16"/>
          <w:shd w:val="clear" w:color="auto" w:fill="FFFFFF"/>
        </w:rPr>
        <w:t>Zhang,</w:t>
      </w:r>
      <w:r w:rsidR="00A07DB2">
        <w:rPr>
          <w:rFonts w:ascii="Times New Roman" w:hAnsi="Times New Roman" w:cs="Times New Roman"/>
          <w:color w:val="212121"/>
          <w:sz w:val="16"/>
          <w:szCs w:val="16"/>
          <w:shd w:val="clear" w:color="auto" w:fill="FFFFFF"/>
        </w:rPr>
        <w:t xml:space="preserve"> and Z. Zhang,</w:t>
      </w:r>
      <w:r w:rsidRPr="0084089C">
        <w:rPr>
          <w:rFonts w:ascii="Times New Roman" w:hAnsi="Times New Roman" w:cs="Times New Roman"/>
          <w:color w:val="212121"/>
          <w:sz w:val="16"/>
          <w:szCs w:val="16"/>
          <w:shd w:val="clear" w:color="auto" w:fill="FFFFFF"/>
        </w:rPr>
        <w:t xml:space="preserve"> </w:t>
      </w:r>
      <w:r w:rsidR="00A07DB2">
        <w:rPr>
          <w:rFonts w:ascii="Times New Roman" w:hAnsi="Times New Roman" w:cs="Times New Roman"/>
          <w:color w:val="212121"/>
          <w:sz w:val="16"/>
          <w:szCs w:val="16"/>
          <w:shd w:val="clear" w:color="auto" w:fill="FFFFFF"/>
        </w:rPr>
        <w:t>“</w:t>
      </w:r>
      <w:r w:rsidRPr="0084089C">
        <w:rPr>
          <w:rFonts w:ascii="Times New Roman" w:hAnsi="Times New Roman" w:cs="Times New Roman"/>
          <w:color w:val="212121"/>
          <w:sz w:val="16"/>
          <w:szCs w:val="16"/>
          <w:shd w:val="clear" w:color="auto" w:fill="FFFFFF"/>
        </w:rPr>
        <w:t>The role of herbal bioactive components in mitochond</w:t>
      </w:r>
      <w:r w:rsidR="00A07DB2">
        <w:rPr>
          <w:rFonts w:ascii="Times New Roman" w:hAnsi="Times New Roman" w:cs="Times New Roman"/>
          <w:color w:val="212121"/>
          <w:sz w:val="16"/>
          <w:szCs w:val="16"/>
          <w:shd w:val="clear" w:color="auto" w:fill="FFFFFF"/>
        </w:rPr>
        <w:t>ria function and cancer therapy,”</w:t>
      </w:r>
      <w:r w:rsidRPr="0084089C">
        <w:rPr>
          <w:rFonts w:ascii="Times New Roman" w:hAnsi="Times New Roman" w:cs="Times New Roman"/>
          <w:color w:val="212121"/>
          <w:sz w:val="16"/>
          <w:szCs w:val="16"/>
          <w:shd w:val="clear" w:color="auto" w:fill="FFFFFF"/>
        </w:rPr>
        <w:t> </w:t>
      </w:r>
      <w:proofErr w:type="spellStart"/>
      <w:r w:rsidRPr="00A07DB2">
        <w:rPr>
          <w:rStyle w:val="ref-journal"/>
          <w:rFonts w:ascii="Times New Roman" w:hAnsi="Times New Roman" w:cs="Times New Roman"/>
          <w:color w:val="212121"/>
          <w:sz w:val="16"/>
          <w:szCs w:val="16"/>
          <w:shd w:val="clear" w:color="auto" w:fill="FFFFFF"/>
        </w:rPr>
        <w:t>Evid</w:t>
      </w:r>
      <w:proofErr w:type="spellEnd"/>
      <w:r w:rsidRPr="00A07DB2">
        <w:rPr>
          <w:rStyle w:val="ref-journal"/>
          <w:rFonts w:ascii="Times New Roman" w:hAnsi="Times New Roman" w:cs="Times New Roman"/>
          <w:color w:val="212121"/>
          <w:sz w:val="16"/>
          <w:szCs w:val="16"/>
          <w:shd w:val="clear" w:color="auto" w:fill="FFFFFF"/>
        </w:rPr>
        <w:t xml:space="preserve">. </w:t>
      </w:r>
      <w:proofErr w:type="gramStart"/>
      <w:r w:rsidRPr="00A07DB2">
        <w:rPr>
          <w:rStyle w:val="ref-journal"/>
          <w:rFonts w:ascii="Times New Roman" w:hAnsi="Times New Roman" w:cs="Times New Roman"/>
          <w:color w:val="212121"/>
          <w:sz w:val="16"/>
          <w:szCs w:val="16"/>
          <w:shd w:val="clear" w:color="auto" w:fill="FFFFFF"/>
        </w:rPr>
        <w:t xml:space="preserve">Based Complementary </w:t>
      </w:r>
      <w:proofErr w:type="spellStart"/>
      <w:r w:rsidRPr="00A07DB2">
        <w:rPr>
          <w:rStyle w:val="ref-journal"/>
          <w:rFonts w:ascii="Times New Roman" w:hAnsi="Times New Roman" w:cs="Times New Roman"/>
          <w:color w:val="212121"/>
          <w:sz w:val="16"/>
          <w:szCs w:val="16"/>
          <w:shd w:val="clear" w:color="auto" w:fill="FFFFFF"/>
        </w:rPr>
        <w:t>Altern</w:t>
      </w:r>
      <w:proofErr w:type="spellEnd"/>
      <w:r w:rsidRPr="00A07DB2">
        <w:rPr>
          <w:rStyle w:val="ref-journal"/>
          <w:rFonts w:ascii="Times New Roman" w:hAnsi="Times New Roman" w:cs="Times New Roman"/>
          <w:color w:val="212121"/>
          <w:sz w:val="16"/>
          <w:szCs w:val="16"/>
          <w:shd w:val="clear" w:color="auto" w:fill="FFFFFF"/>
        </w:rPr>
        <w:t>.</w:t>
      </w:r>
      <w:proofErr w:type="gramEnd"/>
      <w:r w:rsidRPr="00A07DB2">
        <w:rPr>
          <w:rStyle w:val="ref-journal"/>
          <w:rFonts w:ascii="Times New Roman" w:hAnsi="Times New Roman" w:cs="Times New Roman"/>
          <w:color w:val="212121"/>
          <w:sz w:val="16"/>
          <w:szCs w:val="16"/>
          <w:shd w:val="clear" w:color="auto" w:fill="FFFFFF"/>
        </w:rPr>
        <w:t xml:space="preserve"> </w:t>
      </w:r>
      <w:proofErr w:type="gramStart"/>
      <w:r w:rsidRPr="00A07DB2">
        <w:rPr>
          <w:rStyle w:val="ref-journal"/>
          <w:rFonts w:ascii="Times New Roman" w:hAnsi="Times New Roman" w:cs="Times New Roman"/>
          <w:color w:val="212121"/>
          <w:sz w:val="16"/>
          <w:szCs w:val="16"/>
          <w:shd w:val="clear" w:color="auto" w:fill="FFFFFF"/>
        </w:rPr>
        <w:t>Med.</w:t>
      </w:r>
      <w:r w:rsidR="00A07DB2">
        <w:rPr>
          <w:rStyle w:val="ref-journal"/>
          <w:rFonts w:ascii="Times New Roman" w:hAnsi="Times New Roman" w:cs="Times New Roman"/>
          <w:color w:val="212121"/>
          <w:sz w:val="16"/>
          <w:szCs w:val="16"/>
          <w:shd w:val="clear" w:color="auto" w:fill="FFFFFF"/>
        </w:rPr>
        <w:t xml:space="preserve">, Vol. </w:t>
      </w:r>
      <w:r w:rsidRPr="0084089C">
        <w:rPr>
          <w:rFonts w:ascii="Times New Roman" w:hAnsi="Times New Roman" w:cs="Times New Roman"/>
          <w:color w:val="212121"/>
          <w:sz w:val="16"/>
          <w:szCs w:val="16"/>
          <w:shd w:val="clear" w:color="auto" w:fill="FFFFFF"/>
        </w:rPr>
        <w:t>9</w:t>
      </w:r>
      <w:r w:rsidR="00A07DB2">
        <w:rPr>
          <w:rFonts w:ascii="Times New Roman" w:hAnsi="Times New Roman" w:cs="Times New Roman"/>
          <w:color w:val="212121"/>
          <w:sz w:val="16"/>
          <w:szCs w:val="16"/>
          <w:shd w:val="clear" w:color="auto" w:fill="FFFFFF"/>
        </w:rPr>
        <w:t>, pp.</w:t>
      </w:r>
      <w:r w:rsidRPr="0084089C">
        <w:rPr>
          <w:rFonts w:ascii="Times New Roman" w:hAnsi="Times New Roman" w:cs="Times New Roman"/>
          <w:color w:val="212121"/>
          <w:sz w:val="16"/>
          <w:szCs w:val="16"/>
          <w:shd w:val="clear" w:color="auto" w:fill="FFFFFF"/>
        </w:rPr>
        <w:t>1–12</w:t>
      </w:r>
      <w:r w:rsidR="00A07DB2">
        <w:rPr>
          <w:rFonts w:ascii="Cambria" w:hAnsi="Cambria"/>
          <w:color w:val="212121"/>
          <w:sz w:val="13"/>
          <w:szCs w:val="13"/>
          <w:shd w:val="clear" w:color="auto" w:fill="FFFFFF"/>
        </w:rPr>
        <w:t xml:space="preserve">, </w:t>
      </w:r>
      <w:r w:rsidR="00A07DB2" w:rsidRPr="00A07DB2">
        <w:rPr>
          <w:rFonts w:ascii="Times New Roman" w:hAnsi="Times New Roman" w:cs="Times New Roman"/>
          <w:color w:val="212121"/>
          <w:sz w:val="16"/>
          <w:szCs w:val="16"/>
          <w:shd w:val="clear" w:color="auto" w:fill="FFFFFF"/>
        </w:rPr>
        <w:t>2019.</w:t>
      </w:r>
      <w:proofErr w:type="gramEnd"/>
      <w:r w:rsidRPr="00A07DB2">
        <w:rPr>
          <w:rFonts w:ascii="Times New Roman" w:hAnsi="Times New Roman" w:cs="Times New Roman"/>
          <w:sz w:val="20"/>
        </w:rPr>
        <w:t xml:space="preserve">  </w:t>
      </w:r>
    </w:p>
    <w:p w:rsidR="0084089C" w:rsidRDefault="000C26E8" w:rsidP="000C26E8">
      <w:pPr>
        <w:spacing w:after="0" w:line="240" w:lineRule="auto"/>
        <w:jc w:val="both"/>
        <w:rPr>
          <w:rFonts w:ascii="Cambria" w:hAnsi="Cambria"/>
          <w:color w:val="212121"/>
          <w:sz w:val="13"/>
          <w:szCs w:val="13"/>
          <w:shd w:val="clear" w:color="auto" w:fill="FFFFFF"/>
        </w:rPr>
      </w:pPr>
      <w:r w:rsidRPr="004B55F7">
        <w:rPr>
          <w:rFonts w:ascii="Times New Roman" w:hAnsi="Times New Roman" w:cs="Times New Roman"/>
          <w:sz w:val="16"/>
          <w:szCs w:val="16"/>
        </w:rPr>
        <w:t>[4].</w:t>
      </w:r>
      <w:r w:rsidRPr="0084089C">
        <w:rPr>
          <w:rFonts w:ascii="Times New Roman" w:hAnsi="Times New Roman" w:cs="Times New Roman"/>
          <w:sz w:val="16"/>
          <w:szCs w:val="16"/>
        </w:rPr>
        <w:t xml:space="preserve"> </w:t>
      </w:r>
      <w:r w:rsidR="00A07DB2" w:rsidRPr="0084089C">
        <w:rPr>
          <w:rFonts w:ascii="Times New Roman" w:hAnsi="Times New Roman" w:cs="Times New Roman"/>
          <w:color w:val="212121"/>
          <w:sz w:val="16"/>
          <w:szCs w:val="16"/>
          <w:shd w:val="clear" w:color="auto" w:fill="FFFFFF"/>
        </w:rPr>
        <w:t>T.</w:t>
      </w:r>
      <w:r w:rsidR="00A07DB2">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Mateti</w:t>
      </w:r>
      <w:proofErr w:type="spellEnd"/>
      <w:r w:rsidR="0084089C" w:rsidRPr="0084089C">
        <w:rPr>
          <w:rFonts w:ascii="Times New Roman" w:hAnsi="Times New Roman" w:cs="Times New Roman"/>
          <w:color w:val="212121"/>
          <w:sz w:val="16"/>
          <w:szCs w:val="16"/>
          <w:shd w:val="clear" w:color="auto" w:fill="FFFFFF"/>
        </w:rPr>
        <w:t xml:space="preserve">, </w:t>
      </w:r>
      <w:r w:rsidR="00A07DB2" w:rsidRPr="0084089C">
        <w:rPr>
          <w:rFonts w:ascii="Times New Roman" w:hAnsi="Times New Roman" w:cs="Times New Roman"/>
          <w:color w:val="212121"/>
          <w:sz w:val="16"/>
          <w:szCs w:val="16"/>
          <w:shd w:val="clear" w:color="auto" w:fill="FFFFFF"/>
        </w:rPr>
        <w:t>S.</w:t>
      </w:r>
      <w:r w:rsidR="00A07DB2">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Aswath</w:t>
      </w:r>
      <w:proofErr w:type="spellEnd"/>
      <w:r w:rsidR="0084089C" w:rsidRPr="0084089C">
        <w:rPr>
          <w:rFonts w:ascii="Times New Roman" w:hAnsi="Times New Roman" w:cs="Times New Roman"/>
          <w:color w:val="212121"/>
          <w:sz w:val="16"/>
          <w:szCs w:val="16"/>
          <w:shd w:val="clear" w:color="auto" w:fill="FFFFFF"/>
        </w:rPr>
        <w:t xml:space="preserve">, </w:t>
      </w:r>
      <w:r w:rsidR="00A07DB2" w:rsidRPr="0084089C">
        <w:rPr>
          <w:rFonts w:ascii="Times New Roman" w:hAnsi="Times New Roman" w:cs="Times New Roman"/>
          <w:color w:val="212121"/>
          <w:sz w:val="16"/>
          <w:szCs w:val="16"/>
          <w:shd w:val="clear" w:color="auto" w:fill="FFFFFF"/>
        </w:rPr>
        <w:t>A.K.</w:t>
      </w:r>
      <w:r w:rsidR="00A07DB2">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Vatti</w:t>
      </w:r>
      <w:proofErr w:type="spellEnd"/>
      <w:r w:rsidR="0084089C" w:rsidRPr="0084089C">
        <w:rPr>
          <w:rFonts w:ascii="Times New Roman" w:hAnsi="Times New Roman" w:cs="Times New Roman"/>
          <w:color w:val="212121"/>
          <w:sz w:val="16"/>
          <w:szCs w:val="16"/>
          <w:shd w:val="clear" w:color="auto" w:fill="FFFFFF"/>
        </w:rPr>
        <w:t xml:space="preserve">, </w:t>
      </w:r>
      <w:r w:rsidR="00A07DB2" w:rsidRPr="0084089C">
        <w:rPr>
          <w:rFonts w:ascii="Times New Roman" w:hAnsi="Times New Roman" w:cs="Times New Roman"/>
          <w:color w:val="212121"/>
          <w:sz w:val="16"/>
          <w:szCs w:val="16"/>
          <w:shd w:val="clear" w:color="auto" w:fill="FFFFFF"/>
        </w:rPr>
        <w:t>A.</w:t>
      </w:r>
      <w:r w:rsidR="00A07DB2">
        <w:rPr>
          <w:rFonts w:ascii="Times New Roman" w:hAnsi="Times New Roman" w:cs="Times New Roman"/>
          <w:color w:val="212121"/>
          <w:sz w:val="16"/>
          <w:szCs w:val="16"/>
          <w:shd w:val="clear" w:color="auto" w:fill="FFFFFF"/>
        </w:rPr>
        <w:t xml:space="preserve"> </w:t>
      </w:r>
      <w:r w:rsidR="0084089C" w:rsidRPr="0084089C">
        <w:rPr>
          <w:rFonts w:ascii="Times New Roman" w:hAnsi="Times New Roman" w:cs="Times New Roman"/>
          <w:color w:val="212121"/>
          <w:sz w:val="16"/>
          <w:szCs w:val="16"/>
          <w:shd w:val="clear" w:color="auto" w:fill="FFFFFF"/>
        </w:rPr>
        <w:t>Kamath,</w:t>
      </w:r>
      <w:r w:rsidR="00A07DB2">
        <w:rPr>
          <w:rFonts w:ascii="Times New Roman" w:hAnsi="Times New Roman" w:cs="Times New Roman"/>
          <w:color w:val="212121"/>
          <w:sz w:val="16"/>
          <w:szCs w:val="16"/>
          <w:shd w:val="clear" w:color="auto" w:fill="FFFFFF"/>
        </w:rPr>
        <w:t xml:space="preserve"> and A. </w:t>
      </w:r>
      <w:proofErr w:type="spellStart"/>
      <w:r w:rsidR="00A07DB2">
        <w:rPr>
          <w:rFonts w:ascii="Times New Roman" w:hAnsi="Times New Roman" w:cs="Times New Roman"/>
          <w:color w:val="212121"/>
          <w:sz w:val="16"/>
          <w:szCs w:val="16"/>
          <w:shd w:val="clear" w:color="auto" w:fill="FFFFFF"/>
        </w:rPr>
        <w:t>Laha</w:t>
      </w:r>
      <w:proofErr w:type="spellEnd"/>
      <w:r w:rsidR="00A07DB2">
        <w:rPr>
          <w:rFonts w:ascii="Times New Roman" w:hAnsi="Times New Roman" w:cs="Times New Roman"/>
          <w:color w:val="212121"/>
          <w:sz w:val="16"/>
          <w:szCs w:val="16"/>
          <w:shd w:val="clear" w:color="auto" w:fill="FFFFFF"/>
        </w:rPr>
        <w:t>, “</w:t>
      </w:r>
      <w:r w:rsidR="0084089C" w:rsidRPr="0084089C">
        <w:rPr>
          <w:rFonts w:ascii="Times New Roman" w:hAnsi="Times New Roman" w:cs="Times New Roman"/>
          <w:color w:val="212121"/>
          <w:sz w:val="16"/>
          <w:szCs w:val="16"/>
          <w:shd w:val="clear" w:color="auto" w:fill="FFFFFF"/>
        </w:rPr>
        <w:t xml:space="preserve">A review on allopathic and herbal </w:t>
      </w:r>
      <w:proofErr w:type="spellStart"/>
      <w:r w:rsidR="0084089C" w:rsidRPr="0084089C">
        <w:rPr>
          <w:rFonts w:ascii="Times New Roman" w:hAnsi="Times New Roman" w:cs="Times New Roman"/>
          <w:color w:val="212121"/>
          <w:sz w:val="16"/>
          <w:szCs w:val="16"/>
          <w:shd w:val="clear" w:color="auto" w:fill="FFFFFF"/>
        </w:rPr>
        <w:t>nanofibrous</w:t>
      </w:r>
      <w:proofErr w:type="spellEnd"/>
      <w:r w:rsidR="0084089C" w:rsidRPr="0084089C">
        <w:rPr>
          <w:rFonts w:ascii="Times New Roman" w:hAnsi="Times New Roman" w:cs="Times New Roman"/>
          <w:color w:val="212121"/>
          <w:sz w:val="16"/>
          <w:szCs w:val="16"/>
          <w:shd w:val="clear" w:color="auto" w:fill="FFFFFF"/>
        </w:rPr>
        <w:t xml:space="preserve"> drug delivery</w:t>
      </w:r>
      <w:r w:rsidR="00A07DB2">
        <w:rPr>
          <w:rFonts w:ascii="Times New Roman" w:hAnsi="Times New Roman" w:cs="Times New Roman"/>
          <w:color w:val="212121"/>
          <w:sz w:val="16"/>
          <w:szCs w:val="16"/>
          <w:shd w:val="clear" w:color="auto" w:fill="FFFFFF"/>
        </w:rPr>
        <w:t xml:space="preserve"> vehicles for cancer treatments,</w:t>
      </w:r>
      <w:proofErr w:type="gramStart"/>
      <w:r w:rsidR="00A07DB2">
        <w:rPr>
          <w:rFonts w:ascii="Times New Roman" w:hAnsi="Times New Roman" w:cs="Times New Roman"/>
          <w:color w:val="212121"/>
          <w:sz w:val="16"/>
          <w:szCs w:val="16"/>
          <w:shd w:val="clear" w:color="auto" w:fill="FFFFFF"/>
        </w:rPr>
        <w:t xml:space="preserve">” </w:t>
      </w:r>
      <w:r w:rsidR="0084089C" w:rsidRPr="0084089C">
        <w:rPr>
          <w:rFonts w:ascii="Times New Roman" w:hAnsi="Times New Roman" w:cs="Times New Roman"/>
          <w:color w:val="212121"/>
          <w:sz w:val="16"/>
          <w:szCs w:val="16"/>
          <w:shd w:val="clear" w:color="auto" w:fill="FFFFFF"/>
        </w:rPr>
        <w:t> </w:t>
      </w:r>
      <w:proofErr w:type="spellStart"/>
      <w:r w:rsidR="0084089C" w:rsidRPr="00A07DB2">
        <w:rPr>
          <w:rStyle w:val="ref-journal"/>
          <w:rFonts w:ascii="Times New Roman" w:hAnsi="Times New Roman" w:cs="Times New Roman"/>
          <w:color w:val="212121"/>
          <w:sz w:val="16"/>
          <w:szCs w:val="16"/>
          <w:shd w:val="clear" w:color="auto" w:fill="FFFFFF"/>
        </w:rPr>
        <w:t>Biotechnol</w:t>
      </w:r>
      <w:proofErr w:type="spellEnd"/>
      <w:proofErr w:type="gramEnd"/>
      <w:r w:rsidR="0084089C" w:rsidRPr="00A07DB2">
        <w:rPr>
          <w:rStyle w:val="ref-journal"/>
          <w:rFonts w:ascii="Times New Roman" w:hAnsi="Times New Roman" w:cs="Times New Roman"/>
          <w:color w:val="212121"/>
          <w:sz w:val="16"/>
          <w:szCs w:val="16"/>
          <w:shd w:val="clear" w:color="auto" w:fill="FFFFFF"/>
        </w:rPr>
        <w:t>. Rep.</w:t>
      </w:r>
      <w:r w:rsidR="00A07DB2">
        <w:rPr>
          <w:rStyle w:val="ref-journal"/>
          <w:rFonts w:ascii="Times New Roman" w:hAnsi="Times New Roman" w:cs="Times New Roman"/>
          <w:color w:val="212121"/>
          <w:sz w:val="16"/>
          <w:szCs w:val="16"/>
          <w:shd w:val="clear" w:color="auto" w:fill="FFFFFF"/>
        </w:rPr>
        <w:t xml:space="preserve">, Vol. </w:t>
      </w:r>
      <w:r w:rsidR="0084089C" w:rsidRPr="0084089C">
        <w:rPr>
          <w:rStyle w:val="ref-vol"/>
          <w:rFonts w:ascii="Times New Roman" w:hAnsi="Times New Roman" w:cs="Times New Roman"/>
          <w:color w:val="212121"/>
          <w:sz w:val="16"/>
          <w:szCs w:val="16"/>
          <w:shd w:val="clear" w:color="auto" w:fill="FFFFFF"/>
        </w:rPr>
        <w:t>31</w:t>
      </w:r>
      <w:proofErr w:type="gramStart"/>
      <w:r w:rsidR="00A07DB2">
        <w:rPr>
          <w:rStyle w:val="ref-vol"/>
          <w:rFonts w:ascii="Times New Roman" w:hAnsi="Times New Roman" w:cs="Times New Roman"/>
          <w:color w:val="212121"/>
          <w:sz w:val="16"/>
          <w:szCs w:val="16"/>
          <w:shd w:val="clear" w:color="auto" w:fill="FFFFFF"/>
        </w:rPr>
        <w:t>,pp.</w:t>
      </w:r>
      <w:r w:rsidR="0084089C" w:rsidRPr="0084089C">
        <w:rPr>
          <w:rFonts w:ascii="Times New Roman" w:hAnsi="Times New Roman" w:cs="Times New Roman"/>
          <w:color w:val="212121"/>
          <w:sz w:val="16"/>
          <w:szCs w:val="16"/>
          <w:shd w:val="clear" w:color="auto" w:fill="FFFFFF"/>
        </w:rPr>
        <w:t>1</w:t>
      </w:r>
      <w:proofErr w:type="gramEnd"/>
      <w:r w:rsidR="0084089C" w:rsidRPr="0084089C">
        <w:rPr>
          <w:rFonts w:ascii="Times New Roman" w:hAnsi="Times New Roman" w:cs="Times New Roman"/>
          <w:color w:val="212121"/>
          <w:sz w:val="16"/>
          <w:szCs w:val="16"/>
          <w:shd w:val="clear" w:color="auto" w:fill="FFFFFF"/>
        </w:rPr>
        <w:t>–9</w:t>
      </w:r>
      <w:r w:rsidR="00A07DB2">
        <w:rPr>
          <w:rFonts w:ascii="Times New Roman" w:hAnsi="Times New Roman" w:cs="Times New Roman"/>
          <w:color w:val="212121"/>
          <w:sz w:val="16"/>
          <w:szCs w:val="16"/>
          <w:shd w:val="clear" w:color="auto" w:fill="FFFFFF"/>
        </w:rPr>
        <w:t>, 2021</w:t>
      </w:r>
    </w:p>
    <w:p w:rsidR="000C26E8" w:rsidRPr="004B55F7" w:rsidRDefault="000C26E8" w:rsidP="000C26E8">
      <w:pPr>
        <w:spacing w:after="0" w:line="240" w:lineRule="auto"/>
        <w:jc w:val="both"/>
        <w:rPr>
          <w:rFonts w:ascii="Times New Roman" w:hAnsi="Times New Roman" w:cs="Times New Roman"/>
          <w:i/>
          <w:sz w:val="16"/>
          <w:szCs w:val="16"/>
          <w:shd w:val="clear" w:color="auto" w:fill="FFFFFF"/>
        </w:rPr>
      </w:pPr>
      <w:r w:rsidRPr="004B55F7">
        <w:rPr>
          <w:rFonts w:ascii="Times New Roman" w:hAnsi="Times New Roman" w:cs="Times New Roman"/>
          <w:sz w:val="16"/>
          <w:szCs w:val="16"/>
          <w:shd w:val="clear" w:color="auto" w:fill="FFFFFF"/>
        </w:rPr>
        <w:t xml:space="preserve">[5]. </w:t>
      </w:r>
      <w:r w:rsidR="00F34819">
        <w:rPr>
          <w:rFonts w:ascii="Times New Roman" w:hAnsi="Times New Roman" w:cs="Times New Roman"/>
          <w:sz w:val="16"/>
          <w:szCs w:val="16"/>
          <w:shd w:val="clear" w:color="auto" w:fill="FFFFFF"/>
        </w:rPr>
        <w:t xml:space="preserve">A. </w:t>
      </w:r>
      <w:r w:rsidR="00F34819">
        <w:rPr>
          <w:rFonts w:ascii="Times New Roman" w:hAnsi="Times New Roman" w:cs="Times New Roman"/>
          <w:color w:val="212121"/>
          <w:sz w:val="16"/>
          <w:szCs w:val="16"/>
          <w:shd w:val="clear" w:color="auto" w:fill="FFFFFF"/>
        </w:rPr>
        <w:t>Palmier,</w:t>
      </w:r>
      <w:r w:rsidR="0084089C" w:rsidRPr="0084089C">
        <w:rPr>
          <w:rFonts w:ascii="Times New Roman" w:hAnsi="Times New Roman" w:cs="Times New Roman"/>
          <w:color w:val="212121"/>
          <w:sz w:val="16"/>
          <w:szCs w:val="16"/>
          <w:shd w:val="clear" w:color="auto" w:fill="FFFFFF"/>
        </w:rPr>
        <w:t xml:space="preserve"> </w:t>
      </w:r>
      <w:r w:rsidR="00F3481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xml:space="preserve">Cancer &amp; </w:t>
      </w:r>
      <w:proofErr w:type="spellStart"/>
      <w:r w:rsidR="0084089C" w:rsidRPr="0084089C">
        <w:rPr>
          <w:rFonts w:ascii="Times New Roman" w:hAnsi="Times New Roman" w:cs="Times New Roman"/>
          <w:color w:val="212121"/>
          <w:sz w:val="16"/>
          <w:szCs w:val="16"/>
          <w:shd w:val="clear" w:color="auto" w:fill="FFFFFF"/>
        </w:rPr>
        <w:t>ayurveda</w:t>
      </w:r>
      <w:proofErr w:type="spellEnd"/>
      <w:r w:rsidR="0084089C" w:rsidRPr="0084089C">
        <w:rPr>
          <w:rFonts w:ascii="Times New Roman" w:hAnsi="Times New Roman" w:cs="Times New Roman"/>
          <w:color w:val="212121"/>
          <w:sz w:val="16"/>
          <w:szCs w:val="16"/>
          <w:shd w:val="clear" w:color="auto" w:fill="FFFFFF"/>
        </w:rPr>
        <w:t xml:space="preserve"> as a complementary treatment</w:t>
      </w:r>
      <w:r w:rsidR="00F3481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w:t>
      </w:r>
      <w:r w:rsidR="0084089C" w:rsidRPr="00F34819">
        <w:rPr>
          <w:rStyle w:val="ref-journal"/>
          <w:rFonts w:ascii="Times New Roman" w:hAnsi="Times New Roman" w:cs="Times New Roman"/>
          <w:color w:val="212121"/>
          <w:sz w:val="16"/>
          <w:szCs w:val="16"/>
          <w:shd w:val="clear" w:color="auto" w:fill="FFFFFF"/>
        </w:rPr>
        <w:t xml:space="preserve">J. </w:t>
      </w:r>
      <w:proofErr w:type="spellStart"/>
      <w:r w:rsidR="0084089C" w:rsidRPr="00F34819">
        <w:rPr>
          <w:rStyle w:val="ref-journal"/>
          <w:rFonts w:ascii="Times New Roman" w:hAnsi="Times New Roman" w:cs="Times New Roman"/>
          <w:color w:val="212121"/>
          <w:sz w:val="16"/>
          <w:szCs w:val="16"/>
          <w:shd w:val="clear" w:color="auto" w:fill="FFFFFF"/>
        </w:rPr>
        <w:t>Compl</w:t>
      </w:r>
      <w:proofErr w:type="spellEnd"/>
      <w:r w:rsidR="0084089C" w:rsidRPr="00F34819">
        <w:rPr>
          <w:rStyle w:val="ref-journal"/>
          <w:rFonts w:ascii="Times New Roman" w:hAnsi="Times New Roman" w:cs="Times New Roman"/>
          <w:color w:val="212121"/>
          <w:sz w:val="16"/>
          <w:szCs w:val="16"/>
          <w:shd w:val="clear" w:color="auto" w:fill="FFFFFF"/>
        </w:rPr>
        <w:t xml:space="preserve">. </w:t>
      </w:r>
      <w:proofErr w:type="spellStart"/>
      <w:proofErr w:type="gramStart"/>
      <w:r w:rsidR="0084089C" w:rsidRPr="00F34819">
        <w:rPr>
          <w:rStyle w:val="ref-journal"/>
          <w:rFonts w:ascii="Times New Roman" w:hAnsi="Times New Roman" w:cs="Times New Roman"/>
          <w:color w:val="212121"/>
          <w:sz w:val="16"/>
          <w:szCs w:val="16"/>
          <w:shd w:val="clear" w:color="auto" w:fill="FFFFFF"/>
        </w:rPr>
        <w:t>Integr</w:t>
      </w:r>
      <w:proofErr w:type="spellEnd"/>
      <w:r w:rsidR="0084089C" w:rsidRPr="00F34819">
        <w:rPr>
          <w:rStyle w:val="ref-journal"/>
          <w:rFonts w:ascii="Times New Roman" w:hAnsi="Times New Roman" w:cs="Times New Roman"/>
          <w:color w:val="212121"/>
          <w:sz w:val="16"/>
          <w:szCs w:val="16"/>
          <w:shd w:val="clear" w:color="auto" w:fill="FFFFFF"/>
        </w:rPr>
        <w:t>.</w:t>
      </w:r>
      <w:proofErr w:type="gramEnd"/>
      <w:r w:rsidR="0084089C" w:rsidRPr="00F34819">
        <w:rPr>
          <w:rStyle w:val="ref-journal"/>
          <w:rFonts w:ascii="Times New Roman" w:hAnsi="Times New Roman" w:cs="Times New Roman"/>
          <w:color w:val="212121"/>
          <w:sz w:val="16"/>
          <w:szCs w:val="16"/>
          <w:shd w:val="clear" w:color="auto" w:fill="FFFFFF"/>
        </w:rPr>
        <w:t xml:space="preserve"> Med.</w:t>
      </w:r>
      <w:r w:rsidR="00F34819">
        <w:rPr>
          <w:rStyle w:val="ref-journal"/>
          <w:rFonts w:ascii="Times New Roman" w:hAnsi="Times New Roman" w:cs="Times New Roman"/>
          <w:color w:val="212121"/>
          <w:sz w:val="16"/>
          <w:szCs w:val="16"/>
          <w:shd w:val="clear" w:color="auto" w:fill="FFFFFF"/>
        </w:rPr>
        <w:t>, Vol</w:t>
      </w:r>
      <w:r w:rsidR="00086F81">
        <w:rPr>
          <w:rStyle w:val="ref-journal"/>
          <w:rFonts w:ascii="Times New Roman" w:hAnsi="Times New Roman" w:cs="Times New Roman"/>
          <w:color w:val="212121"/>
          <w:sz w:val="16"/>
          <w:szCs w:val="16"/>
          <w:shd w:val="clear" w:color="auto" w:fill="FFFFFF"/>
        </w:rPr>
        <w:t>.</w:t>
      </w:r>
      <w:r w:rsidR="00F34819">
        <w:rPr>
          <w:rStyle w:val="ref-journal"/>
          <w:rFonts w:ascii="Times New Roman" w:hAnsi="Times New Roman" w:cs="Times New Roman"/>
          <w:color w:val="212121"/>
          <w:sz w:val="16"/>
          <w:szCs w:val="16"/>
          <w:shd w:val="clear" w:color="auto" w:fill="FFFFFF"/>
        </w:rPr>
        <w:t xml:space="preserve"> </w:t>
      </w:r>
      <w:r w:rsidR="0084089C" w:rsidRPr="0084089C">
        <w:rPr>
          <w:rStyle w:val="ref-vol"/>
          <w:rFonts w:ascii="Times New Roman" w:hAnsi="Times New Roman" w:cs="Times New Roman"/>
          <w:color w:val="212121"/>
          <w:sz w:val="16"/>
          <w:szCs w:val="16"/>
          <w:shd w:val="clear" w:color="auto" w:fill="FFFFFF"/>
        </w:rPr>
        <w:t>6</w:t>
      </w:r>
      <w:proofErr w:type="gramStart"/>
      <w:r w:rsidR="00F34819">
        <w:rPr>
          <w:rStyle w:val="ref-vol"/>
          <w:rFonts w:ascii="Times New Roman" w:hAnsi="Times New Roman" w:cs="Times New Roman"/>
          <w:color w:val="212121"/>
          <w:sz w:val="16"/>
          <w:szCs w:val="16"/>
          <w:shd w:val="clear" w:color="auto" w:fill="FFFFFF"/>
        </w:rPr>
        <w:t>,2017</w:t>
      </w:r>
      <w:proofErr w:type="gramEnd"/>
      <w:r w:rsidR="00F34819">
        <w:rPr>
          <w:rStyle w:val="ref-vol"/>
          <w:rFonts w:ascii="Times New Roman" w:hAnsi="Times New Roman" w:cs="Times New Roman"/>
          <w:color w:val="212121"/>
          <w:sz w:val="16"/>
          <w:szCs w:val="16"/>
          <w:shd w:val="clear" w:color="auto" w:fill="FFFFFF"/>
        </w:rPr>
        <w:t>.</w:t>
      </w:r>
      <w:r w:rsidRPr="004B55F7">
        <w:rPr>
          <w:rFonts w:ascii="Times New Roman" w:hAnsi="Times New Roman" w:cs="Times New Roman"/>
          <w:sz w:val="16"/>
          <w:szCs w:val="16"/>
          <w:shd w:val="clear" w:color="auto" w:fill="FFFFFF"/>
        </w:rPr>
        <w:t xml:space="preserve"> </w:t>
      </w:r>
      <w:r w:rsidR="0084089C">
        <w:rPr>
          <w:rFonts w:ascii="Times New Roman" w:hAnsi="Times New Roman" w:cs="Times New Roman"/>
          <w:sz w:val="16"/>
          <w:szCs w:val="16"/>
          <w:shd w:val="clear" w:color="auto" w:fill="FFFFFF"/>
        </w:rPr>
        <w:t xml:space="preserve"> </w:t>
      </w:r>
    </w:p>
    <w:p w:rsidR="0084089C" w:rsidRDefault="000C26E8" w:rsidP="000C26E8">
      <w:pPr>
        <w:pStyle w:val="NormalWeb"/>
        <w:shd w:val="clear" w:color="auto" w:fill="FFFFFF"/>
        <w:spacing w:before="0" w:beforeAutospacing="0" w:after="0" w:afterAutospacing="0"/>
        <w:textAlignment w:val="baseline"/>
        <w:outlineLvl w:val="1"/>
        <w:rPr>
          <w:sz w:val="16"/>
          <w:szCs w:val="16"/>
        </w:rPr>
      </w:pPr>
      <w:r w:rsidRPr="004B55F7">
        <w:rPr>
          <w:sz w:val="16"/>
          <w:szCs w:val="16"/>
          <w:shd w:val="clear" w:color="auto" w:fill="FFFFFF"/>
        </w:rPr>
        <w:t xml:space="preserve">[6]. </w:t>
      </w:r>
      <w:r w:rsidR="00F34819" w:rsidRPr="0084089C">
        <w:rPr>
          <w:color w:val="212121"/>
          <w:sz w:val="16"/>
          <w:szCs w:val="16"/>
          <w:shd w:val="clear" w:color="auto" w:fill="FFFFFF"/>
        </w:rPr>
        <w:t>K.M.</w:t>
      </w:r>
      <w:r w:rsidR="00F34819">
        <w:rPr>
          <w:color w:val="212121"/>
          <w:sz w:val="16"/>
          <w:szCs w:val="16"/>
          <w:shd w:val="clear" w:color="auto" w:fill="FFFFFF"/>
        </w:rPr>
        <w:t xml:space="preserve"> </w:t>
      </w:r>
      <w:r w:rsidR="0084089C" w:rsidRPr="0084089C">
        <w:rPr>
          <w:color w:val="212121"/>
          <w:sz w:val="16"/>
          <w:szCs w:val="16"/>
          <w:shd w:val="clear" w:color="auto" w:fill="FFFFFF"/>
        </w:rPr>
        <w:t xml:space="preserve">Yap, </w:t>
      </w:r>
      <w:r w:rsidR="00F34819" w:rsidRPr="0084089C">
        <w:rPr>
          <w:color w:val="212121"/>
          <w:sz w:val="16"/>
          <w:szCs w:val="16"/>
          <w:shd w:val="clear" w:color="auto" w:fill="FFFFFF"/>
        </w:rPr>
        <w:t>M.</w:t>
      </w:r>
      <w:r w:rsidR="00F34819">
        <w:rPr>
          <w:color w:val="212121"/>
          <w:sz w:val="16"/>
          <w:szCs w:val="16"/>
          <w:shd w:val="clear" w:color="auto" w:fill="FFFFFF"/>
        </w:rPr>
        <w:t xml:space="preserve"> </w:t>
      </w:r>
      <w:proofErr w:type="spellStart"/>
      <w:r w:rsidR="0084089C" w:rsidRPr="0084089C">
        <w:rPr>
          <w:color w:val="212121"/>
          <w:sz w:val="16"/>
          <w:szCs w:val="16"/>
          <w:shd w:val="clear" w:color="auto" w:fill="FFFFFF"/>
        </w:rPr>
        <w:t>Sekar</w:t>
      </w:r>
      <w:proofErr w:type="spellEnd"/>
      <w:r w:rsidR="0084089C" w:rsidRPr="0084089C">
        <w:rPr>
          <w:color w:val="212121"/>
          <w:sz w:val="16"/>
          <w:szCs w:val="16"/>
          <w:shd w:val="clear" w:color="auto" w:fill="FFFFFF"/>
        </w:rPr>
        <w:t xml:space="preserve">, </w:t>
      </w:r>
      <w:r w:rsidR="00F34819" w:rsidRPr="0084089C">
        <w:rPr>
          <w:color w:val="212121"/>
          <w:sz w:val="16"/>
          <w:szCs w:val="16"/>
          <w:shd w:val="clear" w:color="auto" w:fill="FFFFFF"/>
        </w:rPr>
        <w:t>S.</w:t>
      </w:r>
      <w:r w:rsidR="00F34819">
        <w:rPr>
          <w:color w:val="212121"/>
          <w:sz w:val="16"/>
          <w:szCs w:val="16"/>
          <w:shd w:val="clear" w:color="auto" w:fill="FFFFFF"/>
        </w:rPr>
        <w:t xml:space="preserve"> </w:t>
      </w:r>
      <w:proofErr w:type="spellStart"/>
      <w:r w:rsidR="0084089C" w:rsidRPr="0084089C">
        <w:rPr>
          <w:color w:val="212121"/>
          <w:sz w:val="16"/>
          <w:szCs w:val="16"/>
          <w:shd w:val="clear" w:color="auto" w:fill="FFFFFF"/>
        </w:rPr>
        <w:t>Fuloria</w:t>
      </w:r>
      <w:proofErr w:type="spellEnd"/>
      <w:r w:rsidR="0084089C" w:rsidRPr="0084089C">
        <w:rPr>
          <w:color w:val="212121"/>
          <w:sz w:val="16"/>
          <w:szCs w:val="16"/>
          <w:shd w:val="clear" w:color="auto" w:fill="FFFFFF"/>
        </w:rPr>
        <w:t xml:space="preserve">, </w:t>
      </w:r>
      <w:proofErr w:type="spellStart"/>
      <w:r w:rsidR="00F34819" w:rsidRPr="0084089C">
        <w:rPr>
          <w:color w:val="212121"/>
          <w:sz w:val="16"/>
          <w:szCs w:val="16"/>
          <w:shd w:val="clear" w:color="auto" w:fill="FFFFFF"/>
        </w:rPr>
        <w:t>Y.S.</w:t>
      </w:r>
      <w:r w:rsidR="0084089C" w:rsidRPr="0084089C">
        <w:rPr>
          <w:color w:val="212121"/>
          <w:sz w:val="16"/>
          <w:szCs w:val="16"/>
          <w:shd w:val="clear" w:color="auto" w:fill="FFFFFF"/>
        </w:rPr>
        <w:t>Wu</w:t>
      </w:r>
      <w:proofErr w:type="spellEnd"/>
      <w:r w:rsidR="0084089C" w:rsidRPr="0084089C">
        <w:rPr>
          <w:color w:val="212121"/>
          <w:sz w:val="16"/>
          <w:szCs w:val="16"/>
          <w:shd w:val="clear" w:color="auto" w:fill="FFFFFF"/>
        </w:rPr>
        <w:t xml:space="preserve">, </w:t>
      </w:r>
      <w:r w:rsidR="00F34819" w:rsidRPr="0084089C">
        <w:rPr>
          <w:color w:val="212121"/>
          <w:sz w:val="16"/>
          <w:szCs w:val="16"/>
          <w:shd w:val="clear" w:color="auto" w:fill="FFFFFF"/>
        </w:rPr>
        <w:t>S.H.</w:t>
      </w:r>
      <w:r w:rsidR="00F34819">
        <w:rPr>
          <w:color w:val="212121"/>
          <w:sz w:val="16"/>
          <w:szCs w:val="16"/>
          <w:shd w:val="clear" w:color="auto" w:fill="FFFFFF"/>
        </w:rPr>
        <w:t xml:space="preserve"> </w:t>
      </w:r>
      <w:proofErr w:type="spellStart"/>
      <w:r w:rsidR="0084089C" w:rsidRPr="0084089C">
        <w:rPr>
          <w:color w:val="212121"/>
          <w:sz w:val="16"/>
          <w:szCs w:val="16"/>
          <w:shd w:val="clear" w:color="auto" w:fill="FFFFFF"/>
        </w:rPr>
        <w:t>Gan</w:t>
      </w:r>
      <w:proofErr w:type="spellEnd"/>
      <w:r w:rsidR="0084089C" w:rsidRPr="0084089C">
        <w:rPr>
          <w:color w:val="212121"/>
          <w:sz w:val="16"/>
          <w:szCs w:val="16"/>
          <w:shd w:val="clear" w:color="auto" w:fill="FFFFFF"/>
        </w:rPr>
        <w:t xml:space="preserve">, </w:t>
      </w:r>
      <w:r w:rsidR="00F34819" w:rsidRPr="0084089C">
        <w:rPr>
          <w:color w:val="212121"/>
          <w:sz w:val="16"/>
          <w:szCs w:val="16"/>
          <w:shd w:val="clear" w:color="auto" w:fill="FFFFFF"/>
        </w:rPr>
        <w:t>N.N.I.M</w:t>
      </w:r>
      <w:r w:rsidR="00F34819">
        <w:rPr>
          <w:color w:val="212121"/>
          <w:sz w:val="16"/>
          <w:szCs w:val="16"/>
          <w:shd w:val="clear" w:color="auto" w:fill="FFFFFF"/>
        </w:rPr>
        <w:t>.</w:t>
      </w:r>
      <w:r w:rsidR="00F34819" w:rsidRPr="0084089C">
        <w:rPr>
          <w:color w:val="212121"/>
          <w:sz w:val="16"/>
          <w:szCs w:val="16"/>
          <w:shd w:val="clear" w:color="auto" w:fill="FFFFFF"/>
        </w:rPr>
        <w:t xml:space="preserve"> </w:t>
      </w:r>
      <w:r w:rsidR="0084089C" w:rsidRPr="0084089C">
        <w:rPr>
          <w:color w:val="212121"/>
          <w:sz w:val="16"/>
          <w:szCs w:val="16"/>
          <w:shd w:val="clear" w:color="auto" w:fill="FFFFFF"/>
        </w:rPr>
        <w:t xml:space="preserve">Rani., </w:t>
      </w:r>
      <w:r w:rsidR="00F34819" w:rsidRPr="0084089C">
        <w:rPr>
          <w:color w:val="212121"/>
          <w:sz w:val="16"/>
          <w:szCs w:val="16"/>
          <w:shd w:val="clear" w:color="auto" w:fill="FFFFFF"/>
        </w:rPr>
        <w:t>V.</w:t>
      </w:r>
      <w:r w:rsidR="00F34819">
        <w:rPr>
          <w:color w:val="212121"/>
          <w:sz w:val="16"/>
          <w:szCs w:val="16"/>
          <w:shd w:val="clear" w:color="auto" w:fill="FFFFFF"/>
        </w:rPr>
        <w:t xml:space="preserve"> </w:t>
      </w:r>
      <w:proofErr w:type="spellStart"/>
      <w:r w:rsidR="0084089C" w:rsidRPr="0084089C">
        <w:rPr>
          <w:color w:val="212121"/>
          <w:sz w:val="16"/>
          <w:szCs w:val="16"/>
          <w:shd w:val="clear" w:color="auto" w:fill="FFFFFF"/>
        </w:rPr>
        <w:t>Subramaniyan</w:t>
      </w:r>
      <w:proofErr w:type="spellEnd"/>
      <w:r w:rsidR="0084089C" w:rsidRPr="0084089C">
        <w:rPr>
          <w:color w:val="212121"/>
          <w:sz w:val="16"/>
          <w:szCs w:val="16"/>
          <w:shd w:val="clear" w:color="auto" w:fill="FFFFFF"/>
        </w:rPr>
        <w:t xml:space="preserve">, </w:t>
      </w:r>
      <w:r w:rsidR="00F34819" w:rsidRPr="0084089C">
        <w:rPr>
          <w:color w:val="212121"/>
          <w:sz w:val="16"/>
          <w:szCs w:val="16"/>
          <w:shd w:val="clear" w:color="auto" w:fill="FFFFFF"/>
        </w:rPr>
        <w:t>C.</w:t>
      </w:r>
      <w:r w:rsidR="00F34819">
        <w:rPr>
          <w:color w:val="212121"/>
          <w:sz w:val="16"/>
          <w:szCs w:val="16"/>
          <w:shd w:val="clear" w:color="auto" w:fill="FFFFFF"/>
        </w:rPr>
        <w:t xml:space="preserve"> </w:t>
      </w:r>
      <w:proofErr w:type="spellStart"/>
      <w:r w:rsidR="0084089C" w:rsidRPr="0084089C">
        <w:rPr>
          <w:color w:val="212121"/>
          <w:sz w:val="16"/>
          <w:szCs w:val="16"/>
          <w:shd w:val="clear" w:color="auto" w:fill="FFFFFF"/>
        </w:rPr>
        <w:t>Kokare</w:t>
      </w:r>
      <w:proofErr w:type="spellEnd"/>
      <w:r w:rsidR="0084089C" w:rsidRPr="0084089C">
        <w:rPr>
          <w:color w:val="212121"/>
          <w:sz w:val="16"/>
          <w:szCs w:val="16"/>
          <w:shd w:val="clear" w:color="auto" w:fill="FFFFFF"/>
        </w:rPr>
        <w:t xml:space="preserve">, </w:t>
      </w:r>
      <w:r w:rsidR="00F34819" w:rsidRPr="0084089C">
        <w:rPr>
          <w:color w:val="212121"/>
          <w:sz w:val="16"/>
          <w:szCs w:val="16"/>
          <w:shd w:val="clear" w:color="auto" w:fill="FFFFFF"/>
        </w:rPr>
        <w:t xml:space="preserve">P.T </w:t>
      </w:r>
      <w:r w:rsidR="0084089C" w:rsidRPr="0084089C">
        <w:rPr>
          <w:color w:val="212121"/>
          <w:sz w:val="16"/>
          <w:szCs w:val="16"/>
          <w:shd w:val="clear" w:color="auto" w:fill="FFFFFF"/>
        </w:rPr>
        <w:t>Lump,</w:t>
      </w:r>
      <w:r w:rsidR="00086F81">
        <w:rPr>
          <w:color w:val="212121"/>
          <w:sz w:val="16"/>
          <w:szCs w:val="16"/>
          <w:shd w:val="clear" w:color="auto" w:fill="FFFFFF"/>
        </w:rPr>
        <w:t xml:space="preserve"> and</w:t>
      </w:r>
      <w:r w:rsidR="0084089C" w:rsidRPr="0084089C">
        <w:rPr>
          <w:color w:val="212121"/>
          <w:sz w:val="16"/>
          <w:szCs w:val="16"/>
          <w:shd w:val="clear" w:color="auto" w:fill="FFFFFF"/>
        </w:rPr>
        <w:t xml:space="preserve"> </w:t>
      </w:r>
      <w:r w:rsidR="00F34819" w:rsidRPr="0084089C">
        <w:rPr>
          <w:color w:val="212121"/>
          <w:sz w:val="16"/>
          <w:szCs w:val="16"/>
          <w:shd w:val="clear" w:color="auto" w:fill="FFFFFF"/>
        </w:rPr>
        <w:t>S M.Y.</w:t>
      </w:r>
      <w:r w:rsidR="00086F81">
        <w:rPr>
          <w:color w:val="212121"/>
          <w:sz w:val="16"/>
          <w:szCs w:val="16"/>
          <w:shd w:val="clear" w:color="auto" w:fill="FFFFFF"/>
        </w:rPr>
        <w:t xml:space="preserve"> Begum,</w:t>
      </w:r>
      <w:r w:rsidR="0084089C" w:rsidRPr="0084089C">
        <w:rPr>
          <w:color w:val="212121"/>
          <w:sz w:val="16"/>
          <w:szCs w:val="16"/>
          <w:shd w:val="clear" w:color="auto" w:fill="FFFFFF"/>
        </w:rPr>
        <w:t xml:space="preserve"> </w:t>
      </w:r>
      <w:r w:rsidR="00086F81">
        <w:rPr>
          <w:color w:val="212121"/>
          <w:sz w:val="16"/>
          <w:szCs w:val="16"/>
          <w:shd w:val="clear" w:color="auto" w:fill="FFFFFF"/>
        </w:rPr>
        <w:t>“</w:t>
      </w:r>
      <w:r w:rsidR="0084089C" w:rsidRPr="0084089C">
        <w:rPr>
          <w:color w:val="212121"/>
          <w:sz w:val="16"/>
          <w:szCs w:val="16"/>
          <w:shd w:val="clear" w:color="auto" w:fill="FFFFFF"/>
        </w:rPr>
        <w:t>Drug delivery of natural products through nanocarriers for effective breast cancer therapy: a comprehensive review of literature</w:t>
      </w:r>
      <w:r w:rsidR="00086F81">
        <w:rPr>
          <w:color w:val="212121"/>
          <w:sz w:val="16"/>
          <w:szCs w:val="16"/>
          <w:shd w:val="clear" w:color="auto" w:fill="FFFFFF"/>
        </w:rPr>
        <w:t>,”</w:t>
      </w:r>
      <w:r w:rsidR="0084089C" w:rsidRPr="0084089C">
        <w:rPr>
          <w:color w:val="212121"/>
          <w:sz w:val="16"/>
          <w:szCs w:val="16"/>
          <w:shd w:val="clear" w:color="auto" w:fill="FFFFFF"/>
        </w:rPr>
        <w:t> </w:t>
      </w:r>
      <w:r w:rsidR="0084089C" w:rsidRPr="00086F81">
        <w:rPr>
          <w:rStyle w:val="ref-journal"/>
          <w:color w:val="212121"/>
          <w:sz w:val="16"/>
          <w:szCs w:val="16"/>
          <w:shd w:val="clear" w:color="auto" w:fill="FFFFFF"/>
        </w:rPr>
        <w:t xml:space="preserve">Int. J. </w:t>
      </w:r>
      <w:proofErr w:type="spellStart"/>
      <w:r w:rsidR="0084089C" w:rsidRPr="00086F81">
        <w:rPr>
          <w:rStyle w:val="ref-journal"/>
          <w:color w:val="212121"/>
          <w:sz w:val="16"/>
          <w:szCs w:val="16"/>
          <w:shd w:val="clear" w:color="auto" w:fill="FFFFFF"/>
        </w:rPr>
        <w:t>Nanomed</w:t>
      </w:r>
      <w:proofErr w:type="spellEnd"/>
      <w:r w:rsidR="0084089C" w:rsidRPr="0084089C">
        <w:rPr>
          <w:rStyle w:val="ref-journal"/>
          <w:i/>
          <w:iCs/>
          <w:color w:val="212121"/>
          <w:sz w:val="16"/>
          <w:szCs w:val="16"/>
          <w:shd w:val="clear" w:color="auto" w:fill="FFFFFF"/>
        </w:rPr>
        <w:t>.</w:t>
      </w:r>
      <w:r w:rsidR="00086F81">
        <w:rPr>
          <w:rStyle w:val="ref-journal"/>
          <w:i/>
          <w:iCs/>
          <w:color w:val="212121"/>
          <w:sz w:val="16"/>
          <w:szCs w:val="16"/>
          <w:shd w:val="clear" w:color="auto" w:fill="FFFFFF"/>
        </w:rPr>
        <w:t>,</w:t>
      </w:r>
      <w:r w:rsidR="00086F81">
        <w:rPr>
          <w:rStyle w:val="ref-journal"/>
          <w:color w:val="212121"/>
          <w:sz w:val="16"/>
          <w:szCs w:val="16"/>
          <w:shd w:val="clear" w:color="auto" w:fill="FFFFFF"/>
        </w:rPr>
        <w:t xml:space="preserve">Vol. </w:t>
      </w:r>
      <w:r w:rsidR="0084089C" w:rsidRPr="0084089C">
        <w:rPr>
          <w:rStyle w:val="ref-vol"/>
          <w:color w:val="212121"/>
          <w:sz w:val="16"/>
          <w:szCs w:val="16"/>
          <w:shd w:val="clear" w:color="auto" w:fill="FFFFFF"/>
        </w:rPr>
        <w:t>16</w:t>
      </w:r>
      <w:r w:rsidR="00086F81">
        <w:rPr>
          <w:rStyle w:val="ref-vol"/>
          <w:color w:val="212121"/>
          <w:sz w:val="16"/>
          <w:szCs w:val="16"/>
          <w:shd w:val="clear" w:color="auto" w:fill="FFFFFF"/>
        </w:rPr>
        <w:t xml:space="preserve">, pp. </w:t>
      </w:r>
      <w:r w:rsidR="0084089C" w:rsidRPr="0084089C">
        <w:rPr>
          <w:color w:val="212121"/>
          <w:sz w:val="16"/>
          <w:szCs w:val="16"/>
          <w:shd w:val="clear" w:color="auto" w:fill="FFFFFF"/>
        </w:rPr>
        <w:t>7</w:t>
      </w:r>
      <w:r w:rsidR="00086F81">
        <w:rPr>
          <w:color w:val="212121"/>
          <w:sz w:val="16"/>
          <w:szCs w:val="16"/>
          <w:shd w:val="clear" w:color="auto" w:fill="FFFFFF"/>
        </w:rPr>
        <w:t>891–7941, 2021.</w:t>
      </w:r>
    </w:p>
    <w:p w:rsidR="0084089C" w:rsidRPr="0084089C" w:rsidRDefault="0084089C" w:rsidP="000C26E8">
      <w:pPr>
        <w:pStyle w:val="NormalWeb"/>
        <w:shd w:val="clear" w:color="auto" w:fill="FFFFFF"/>
        <w:spacing w:before="0" w:beforeAutospacing="0" w:after="0" w:afterAutospacing="0"/>
        <w:textAlignment w:val="baseline"/>
        <w:outlineLvl w:val="1"/>
        <w:rPr>
          <w:sz w:val="16"/>
          <w:szCs w:val="16"/>
          <w:shd w:val="clear" w:color="auto" w:fill="FFFFFF"/>
        </w:rPr>
      </w:pPr>
      <w:r>
        <w:rPr>
          <w:sz w:val="16"/>
          <w:szCs w:val="16"/>
          <w:shd w:val="clear" w:color="auto" w:fill="FFFFFF"/>
        </w:rPr>
        <w:t>[7</w:t>
      </w:r>
      <w:r w:rsidRPr="0084089C">
        <w:rPr>
          <w:sz w:val="16"/>
          <w:szCs w:val="16"/>
          <w:shd w:val="clear" w:color="auto" w:fill="FFFFFF"/>
        </w:rPr>
        <w:t xml:space="preserve">]. </w:t>
      </w:r>
      <w:r w:rsidRPr="0084089C">
        <w:rPr>
          <w:color w:val="212121"/>
          <w:sz w:val="16"/>
          <w:szCs w:val="16"/>
          <w:shd w:val="clear" w:color="auto" w:fill="FFFFFF"/>
        </w:rPr>
        <w:t> </w:t>
      </w:r>
      <w:r w:rsidR="00086F81" w:rsidRPr="0084089C">
        <w:rPr>
          <w:rStyle w:val="element-citation"/>
          <w:color w:val="212121"/>
          <w:sz w:val="16"/>
          <w:szCs w:val="16"/>
          <w:shd w:val="clear" w:color="auto" w:fill="FFFFFF"/>
        </w:rPr>
        <w:t>M.</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 xml:space="preserve">Lu, </w:t>
      </w:r>
      <w:r w:rsidR="00086F81" w:rsidRPr="0084089C">
        <w:rPr>
          <w:rStyle w:val="element-citation"/>
          <w:color w:val="212121"/>
          <w:sz w:val="16"/>
          <w:szCs w:val="16"/>
          <w:shd w:val="clear" w:color="auto" w:fill="FFFFFF"/>
        </w:rPr>
        <w:t>Q.</w:t>
      </w:r>
      <w:r w:rsidR="00086F81">
        <w:rPr>
          <w:rStyle w:val="element-citation"/>
          <w:color w:val="212121"/>
          <w:sz w:val="16"/>
          <w:szCs w:val="16"/>
          <w:shd w:val="clear" w:color="auto" w:fill="FFFFFF"/>
        </w:rPr>
        <w:t xml:space="preserve"> </w:t>
      </w:r>
      <w:proofErr w:type="spellStart"/>
      <w:r w:rsidRPr="0084089C">
        <w:rPr>
          <w:rStyle w:val="element-citation"/>
          <w:color w:val="212121"/>
          <w:sz w:val="16"/>
          <w:szCs w:val="16"/>
          <w:shd w:val="clear" w:color="auto" w:fill="FFFFFF"/>
        </w:rPr>
        <w:t>Qiu</w:t>
      </w:r>
      <w:proofErr w:type="spellEnd"/>
      <w:r w:rsidRPr="0084089C">
        <w:rPr>
          <w:rStyle w:val="element-citation"/>
          <w:color w:val="212121"/>
          <w:sz w:val="16"/>
          <w:szCs w:val="16"/>
          <w:shd w:val="clear" w:color="auto" w:fill="FFFFFF"/>
        </w:rPr>
        <w:t>,</w:t>
      </w:r>
      <w:r w:rsidR="00086F81">
        <w:rPr>
          <w:rStyle w:val="element-citation"/>
          <w:color w:val="212121"/>
          <w:sz w:val="16"/>
          <w:szCs w:val="16"/>
          <w:shd w:val="clear" w:color="auto" w:fill="FFFFFF"/>
        </w:rPr>
        <w:t xml:space="preserve"> </w:t>
      </w:r>
      <w:r w:rsidR="00086F81" w:rsidRPr="0084089C">
        <w:rPr>
          <w:rStyle w:val="element-citation"/>
          <w:color w:val="212121"/>
          <w:sz w:val="16"/>
          <w:szCs w:val="16"/>
          <w:shd w:val="clear" w:color="auto" w:fill="FFFFFF"/>
        </w:rPr>
        <w:t>X.</w:t>
      </w:r>
      <w:r w:rsidRPr="0084089C">
        <w:rPr>
          <w:rStyle w:val="element-citation"/>
          <w:color w:val="212121"/>
          <w:sz w:val="16"/>
          <w:szCs w:val="16"/>
          <w:shd w:val="clear" w:color="auto" w:fill="FFFFFF"/>
        </w:rPr>
        <w:t xml:space="preserve"> Luo, </w:t>
      </w:r>
      <w:r w:rsidR="00086F81" w:rsidRPr="0084089C">
        <w:rPr>
          <w:rStyle w:val="element-citation"/>
          <w:color w:val="212121"/>
          <w:sz w:val="16"/>
          <w:szCs w:val="16"/>
          <w:shd w:val="clear" w:color="auto" w:fill="FFFFFF"/>
        </w:rPr>
        <w:t>X.</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 xml:space="preserve">Liu, </w:t>
      </w:r>
      <w:r w:rsidR="00086F81" w:rsidRPr="0084089C">
        <w:rPr>
          <w:rStyle w:val="element-citation"/>
          <w:color w:val="212121"/>
          <w:sz w:val="16"/>
          <w:szCs w:val="16"/>
          <w:shd w:val="clear" w:color="auto" w:fill="FFFFFF"/>
        </w:rPr>
        <w:t>J.</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 xml:space="preserve">Sun, </w:t>
      </w:r>
      <w:r w:rsidR="00086F81" w:rsidRPr="0084089C">
        <w:rPr>
          <w:rStyle w:val="element-citation"/>
          <w:color w:val="212121"/>
          <w:sz w:val="16"/>
          <w:szCs w:val="16"/>
          <w:shd w:val="clear" w:color="auto" w:fill="FFFFFF"/>
        </w:rPr>
        <w:t>C.</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 xml:space="preserve">Wang, </w:t>
      </w:r>
      <w:r w:rsidR="00086F81" w:rsidRPr="0084089C">
        <w:rPr>
          <w:rStyle w:val="element-citation"/>
          <w:color w:val="212121"/>
          <w:sz w:val="16"/>
          <w:szCs w:val="16"/>
          <w:shd w:val="clear" w:color="auto" w:fill="FFFFFF"/>
        </w:rPr>
        <w:t>X.</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 xml:space="preserve">Lin, </w:t>
      </w:r>
      <w:r w:rsidR="00086F81" w:rsidRPr="0084089C">
        <w:rPr>
          <w:rStyle w:val="element-citation"/>
          <w:color w:val="212121"/>
          <w:sz w:val="16"/>
          <w:szCs w:val="16"/>
          <w:shd w:val="clear" w:color="auto" w:fill="FFFFFF"/>
        </w:rPr>
        <w:t>Y.</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Deng,</w:t>
      </w:r>
      <w:r w:rsidR="00086F81">
        <w:rPr>
          <w:rStyle w:val="element-citation"/>
          <w:color w:val="212121"/>
          <w:sz w:val="16"/>
          <w:szCs w:val="16"/>
          <w:shd w:val="clear" w:color="auto" w:fill="FFFFFF"/>
        </w:rPr>
        <w:t xml:space="preserve"> and</w:t>
      </w:r>
      <w:r w:rsidRPr="0084089C">
        <w:rPr>
          <w:rStyle w:val="element-citation"/>
          <w:color w:val="212121"/>
          <w:sz w:val="16"/>
          <w:szCs w:val="16"/>
          <w:shd w:val="clear" w:color="auto" w:fill="FFFFFF"/>
        </w:rPr>
        <w:t xml:space="preserve"> </w:t>
      </w:r>
      <w:r w:rsidR="00086F81" w:rsidRPr="0084089C">
        <w:rPr>
          <w:rStyle w:val="element-citation"/>
          <w:color w:val="212121"/>
          <w:sz w:val="16"/>
          <w:szCs w:val="16"/>
          <w:shd w:val="clear" w:color="auto" w:fill="FFFFFF"/>
        </w:rPr>
        <w:t>Y.</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Song</w:t>
      </w:r>
      <w:r w:rsidR="00086F81">
        <w:rPr>
          <w:rStyle w:val="element-citation"/>
          <w:color w:val="212121"/>
          <w:sz w:val="16"/>
          <w:szCs w:val="16"/>
          <w:shd w:val="clear" w:color="auto" w:fill="FFFFFF"/>
        </w:rPr>
        <w:t xml:space="preserve">, </w:t>
      </w:r>
      <w:r w:rsidRPr="0084089C">
        <w:rPr>
          <w:rStyle w:val="element-citation"/>
          <w:color w:val="212121"/>
          <w:sz w:val="16"/>
          <w:szCs w:val="16"/>
          <w:shd w:val="clear" w:color="auto" w:fill="FFFFFF"/>
        </w:rPr>
        <w:t xml:space="preserve"> </w:t>
      </w:r>
      <w:r w:rsidR="00086F81">
        <w:rPr>
          <w:rStyle w:val="element-citation"/>
          <w:color w:val="212121"/>
          <w:sz w:val="16"/>
          <w:szCs w:val="16"/>
          <w:shd w:val="clear" w:color="auto" w:fill="FFFFFF"/>
        </w:rPr>
        <w:t>“</w:t>
      </w:r>
      <w:proofErr w:type="spellStart"/>
      <w:r w:rsidRPr="0084089C">
        <w:rPr>
          <w:rStyle w:val="element-citation"/>
          <w:color w:val="212121"/>
          <w:sz w:val="16"/>
          <w:szCs w:val="16"/>
          <w:shd w:val="clear" w:color="auto" w:fill="FFFFFF"/>
        </w:rPr>
        <w:t>Phyto</w:t>
      </w:r>
      <w:proofErr w:type="spellEnd"/>
      <w:r w:rsidRPr="0084089C">
        <w:rPr>
          <w:rStyle w:val="element-citation"/>
          <w:color w:val="212121"/>
          <w:sz w:val="16"/>
          <w:szCs w:val="16"/>
          <w:shd w:val="clear" w:color="auto" w:fill="FFFFFF"/>
        </w:rPr>
        <w:t>-phospholipid complexes (phytosomes): a novel strategy to improve the bioavailability of active constituents</w:t>
      </w:r>
      <w:r w:rsidR="00086F81" w:rsidRPr="00086F81">
        <w:rPr>
          <w:rStyle w:val="element-citation"/>
          <w:color w:val="212121"/>
          <w:sz w:val="16"/>
          <w:szCs w:val="16"/>
          <w:shd w:val="clear" w:color="auto" w:fill="FFFFFF"/>
        </w:rPr>
        <w:t>,”</w:t>
      </w:r>
      <w:r w:rsidRPr="00086F81">
        <w:rPr>
          <w:rStyle w:val="element-citation"/>
          <w:color w:val="212121"/>
          <w:sz w:val="16"/>
          <w:szCs w:val="16"/>
          <w:shd w:val="clear" w:color="auto" w:fill="FFFFFF"/>
        </w:rPr>
        <w:t> </w:t>
      </w:r>
      <w:r w:rsidRPr="00086F81">
        <w:rPr>
          <w:rStyle w:val="ref-journal"/>
          <w:color w:val="212121"/>
          <w:sz w:val="16"/>
          <w:szCs w:val="16"/>
          <w:shd w:val="clear" w:color="auto" w:fill="FFFFFF"/>
        </w:rPr>
        <w:t>Asian J. Pharm.</w:t>
      </w:r>
      <w:r w:rsidR="00086F81" w:rsidRPr="00086F81">
        <w:rPr>
          <w:rStyle w:val="ref-journal"/>
          <w:color w:val="212121"/>
          <w:sz w:val="16"/>
          <w:szCs w:val="16"/>
          <w:shd w:val="clear" w:color="auto" w:fill="FFFFFF"/>
        </w:rPr>
        <w:t>, Vol</w:t>
      </w:r>
      <w:r w:rsidR="00086F81">
        <w:rPr>
          <w:rStyle w:val="ref-journal"/>
          <w:color w:val="212121"/>
          <w:sz w:val="16"/>
          <w:szCs w:val="16"/>
          <w:shd w:val="clear" w:color="auto" w:fill="FFFFFF"/>
        </w:rPr>
        <w:t xml:space="preserve">. </w:t>
      </w:r>
      <w:r w:rsidR="00086F81" w:rsidRPr="0084089C">
        <w:rPr>
          <w:rStyle w:val="ref-vol"/>
          <w:color w:val="212121"/>
          <w:sz w:val="16"/>
          <w:szCs w:val="16"/>
          <w:shd w:val="clear" w:color="auto" w:fill="FFFFFF"/>
        </w:rPr>
        <w:t>14</w:t>
      </w:r>
      <w:r w:rsidR="00086F81" w:rsidRPr="0084089C">
        <w:rPr>
          <w:rStyle w:val="element-citation"/>
          <w:color w:val="212121"/>
          <w:sz w:val="16"/>
          <w:szCs w:val="16"/>
          <w:shd w:val="clear" w:color="auto" w:fill="FFFFFF"/>
        </w:rPr>
        <w:t>(3)</w:t>
      </w:r>
      <w:r w:rsidR="00086F81">
        <w:rPr>
          <w:rStyle w:val="element-citation"/>
          <w:color w:val="212121"/>
          <w:sz w:val="16"/>
          <w:szCs w:val="16"/>
          <w:shd w:val="clear" w:color="auto" w:fill="FFFFFF"/>
        </w:rPr>
        <w:t>,pp. 265–274, 2019.</w:t>
      </w:r>
    </w:p>
    <w:p w:rsidR="0084089C" w:rsidRDefault="000C26E8" w:rsidP="000C26E8">
      <w:pPr>
        <w:pStyle w:val="NormalWeb"/>
        <w:shd w:val="clear" w:color="auto" w:fill="FFFFFF"/>
        <w:spacing w:before="0" w:beforeAutospacing="0" w:after="0" w:afterAutospacing="0"/>
        <w:textAlignment w:val="baseline"/>
        <w:outlineLvl w:val="1"/>
        <w:rPr>
          <w:color w:val="000000"/>
          <w:sz w:val="16"/>
          <w:szCs w:val="16"/>
          <w:shd w:val="clear" w:color="auto" w:fill="FFFFFF"/>
        </w:rPr>
      </w:pPr>
      <w:r w:rsidRPr="004B55F7">
        <w:rPr>
          <w:color w:val="000000"/>
          <w:sz w:val="16"/>
          <w:szCs w:val="16"/>
          <w:shd w:val="clear" w:color="auto" w:fill="FFFFFF"/>
        </w:rPr>
        <w:t xml:space="preserve">[8]. </w:t>
      </w:r>
      <w:r w:rsidR="00086F81" w:rsidRPr="0084089C">
        <w:rPr>
          <w:color w:val="212121"/>
          <w:sz w:val="16"/>
          <w:szCs w:val="16"/>
          <w:shd w:val="clear" w:color="auto" w:fill="FFFFFF"/>
        </w:rPr>
        <w:t>N.A.</w:t>
      </w:r>
      <w:r w:rsidR="00086F81">
        <w:rPr>
          <w:color w:val="212121"/>
          <w:sz w:val="16"/>
          <w:szCs w:val="16"/>
          <w:shd w:val="clear" w:color="auto" w:fill="FFFFFF"/>
        </w:rPr>
        <w:t xml:space="preserve"> </w:t>
      </w:r>
      <w:proofErr w:type="spellStart"/>
      <w:r w:rsidR="0084089C" w:rsidRPr="0084089C">
        <w:rPr>
          <w:color w:val="212121"/>
          <w:sz w:val="16"/>
          <w:szCs w:val="16"/>
          <w:shd w:val="clear" w:color="auto" w:fill="FFFFFF"/>
        </w:rPr>
        <w:t>Alhakamy</w:t>
      </w:r>
      <w:proofErr w:type="spellEnd"/>
      <w:r w:rsidR="0084089C" w:rsidRPr="0084089C">
        <w:rPr>
          <w:color w:val="212121"/>
          <w:sz w:val="16"/>
          <w:szCs w:val="16"/>
          <w:shd w:val="clear" w:color="auto" w:fill="FFFFFF"/>
        </w:rPr>
        <w:t xml:space="preserve">, </w:t>
      </w:r>
      <w:r w:rsidR="00086F81" w:rsidRPr="0084089C">
        <w:rPr>
          <w:color w:val="212121"/>
          <w:sz w:val="16"/>
          <w:szCs w:val="16"/>
          <w:shd w:val="clear" w:color="auto" w:fill="FFFFFF"/>
        </w:rPr>
        <w:t>S.M.</w:t>
      </w:r>
      <w:r w:rsidR="00086F81">
        <w:rPr>
          <w:color w:val="212121"/>
          <w:sz w:val="16"/>
          <w:szCs w:val="16"/>
          <w:shd w:val="clear" w:color="auto" w:fill="FFFFFF"/>
        </w:rPr>
        <w:t xml:space="preserve"> </w:t>
      </w:r>
      <w:proofErr w:type="spellStart"/>
      <w:r w:rsidR="0084089C" w:rsidRPr="0084089C">
        <w:rPr>
          <w:color w:val="212121"/>
          <w:sz w:val="16"/>
          <w:szCs w:val="16"/>
          <w:shd w:val="clear" w:color="auto" w:fill="FFFFFF"/>
        </w:rPr>
        <w:t>Badr-Eldin</w:t>
      </w:r>
      <w:proofErr w:type="spellEnd"/>
      <w:r w:rsidR="0084089C" w:rsidRPr="0084089C">
        <w:rPr>
          <w:color w:val="212121"/>
          <w:sz w:val="16"/>
          <w:szCs w:val="16"/>
          <w:shd w:val="clear" w:color="auto" w:fill="FFFFFF"/>
        </w:rPr>
        <w:t xml:space="preserve">, </w:t>
      </w:r>
      <w:r w:rsidR="00086F81" w:rsidRPr="0084089C">
        <w:rPr>
          <w:color w:val="212121"/>
          <w:sz w:val="16"/>
          <w:szCs w:val="16"/>
          <w:shd w:val="clear" w:color="auto" w:fill="FFFFFF"/>
        </w:rPr>
        <w:t>U.A</w:t>
      </w:r>
      <w:r w:rsidR="00086F81">
        <w:rPr>
          <w:color w:val="212121"/>
          <w:sz w:val="16"/>
          <w:szCs w:val="16"/>
          <w:shd w:val="clear" w:color="auto" w:fill="FFFFFF"/>
        </w:rPr>
        <w:t>.</w:t>
      </w:r>
      <w:r w:rsidR="00086F81" w:rsidRPr="0084089C">
        <w:rPr>
          <w:color w:val="212121"/>
          <w:sz w:val="16"/>
          <w:szCs w:val="16"/>
          <w:shd w:val="clear" w:color="auto" w:fill="FFFFFF"/>
        </w:rPr>
        <w:t xml:space="preserve"> </w:t>
      </w:r>
      <w:proofErr w:type="spellStart"/>
      <w:r w:rsidR="0084089C" w:rsidRPr="0084089C">
        <w:rPr>
          <w:color w:val="212121"/>
          <w:sz w:val="16"/>
          <w:szCs w:val="16"/>
          <w:shd w:val="clear" w:color="auto" w:fill="FFFFFF"/>
        </w:rPr>
        <w:t>Fahmy</w:t>
      </w:r>
      <w:proofErr w:type="spellEnd"/>
      <w:r w:rsidR="0084089C" w:rsidRPr="0084089C">
        <w:rPr>
          <w:color w:val="212121"/>
          <w:sz w:val="16"/>
          <w:szCs w:val="16"/>
          <w:shd w:val="clear" w:color="auto" w:fill="FFFFFF"/>
        </w:rPr>
        <w:t xml:space="preserve">, </w:t>
      </w:r>
      <w:r w:rsidR="00086F81">
        <w:rPr>
          <w:color w:val="212121"/>
          <w:sz w:val="16"/>
          <w:szCs w:val="16"/>
          <w:shd w:val="clear" w:color="auto" w:fill="FFFFFF"/>
        </w:rPr>
        <w:t>N.K.</w:t>
      </w:r>
      <w:r w:rsidR="00086F81" w:rsidRPr="0084089C">
        <w:rPr>
          <w:color w:val="212121"/>
          <w:sz w:val="16"/>
          <w:szCs w:val="16"/>
          <w:shd w:val="clear" w:color="auto" w:fill="FFFFFF"/>
        </w:rPr>
        <w:t xml:space="preserve"> </w:t>
      </w:r>
      <w:proofErr w:type="spellStart"/>
      <w:r w:rsidR="0084089C" w:rsidRPr="0084089C">
        <w:rPr>
          <w:color w:val="212121"/>
          <w:sz w:val="16"/>
          <w:szCs w:val="16"/>
          <w:shd w:val="clear" w:color="auto" w:fill="FFFFFF"/>
        </w:rPr>
        <w:t>Alruwaili</w:t>
      </w:r>
      <w:proofErr w:type="spellEnd"/>
      <w:r w:rsidR="00086F81">
        <w:rPr>
          <w:color w:val="212121"/>
          <w:sz w:val="16"/>
          <w:szCs w:val="16"/>
          <w:shd w:val="clear" w:color="auto" w:fill="FFFFFF"/>
        </w:rPr>
        <w:t xml:space="preserve">, </w:t>
      </w:r>
      <w:r w:rsidR="0084089C" w:rsidRPr="0084089C">
        <w:rPr>
          <w:color w:val="212121"/>
          <w:sz w:val="16"/>
          <w:szCs w:val="16"/>
          <w:shd w:val="clear" w:color="auto" w:fill="FFFFFF"/>
        </w:rPr>
        <w:t xml:space="preserve"> </w:t>
      </w:r>
      <w:r w:rsidR="00086F81" w:rsidRPr="0084089C">
        <w:rPr>
          <w:color w:val="212121"/>
          <w:sz w:val="16"/>
          <w:szCs w:val="16"/>
          <w:shd w:val="clear" w:color="auto" w:fill="FFFFFF"/>
        </w:rPr>
        <w:t>Z.A.</w:t>
      </w:r>
      <w:r w:rsidR="00086F81">
        <w:rPr>
          <w:color w:val="212121"/>
          <w:sz w:val="16"/>
          <w:szCs w:val="16"/>
          <w:shd w:val="clear" w:color="auto" w:fill="FFFFFF"/>
        </w:rPr>
        <w:t xml:space="preserve"> </w:t>
      </w:r>
      <w:r w:rsidR="0084089C" w:rsidRPr="0084089C">
        <w:rPr>
          <w:color w:val="212121"/>
          <w:sz w:val="16"/>
          <w:szCs w:val="16"/>
          <w:shd w:val="clear" w:color="auto" w:fill="FFFFFF"/>
        </w:rPr>
        <w:t xml:space="preserve">Awan, </w:t>
      </w:r>
      <w:r w:rsidR="00086F81" w:rsidRPr="0084089C">
        <w:rPr>
          <w:color w:val="212121"/>
          <w:sz w:val="16"/>
          <w:szCs w:val="16"/>
          <w:shd w:val="clear" w:color="auto" w:fill="FFFFFF"/>
        </w:rPr>
        <w:t>G.</w:t>
      </w:r>
      <w:r w:rsidR="00086F81">
        <w:rPr>
          <w:color w:val="212121"/>
          <w:sz w:val="16"/>
          <w:szCs w:val="16"/>
          <w:shd w:val="clear" w:color="auto" w:fill="FFFFFF"/>
        </w:rPr>
        <w:t xml:space="preserve"> </w:t>
      </w:r>
      <w:r w:rsidR="0084089C" w:rsidRPr="0084089C">
        <w:rPr>
          <w:color w:val="212121"/>
          <w:sz w:val="16"/>
          <w:szCs w:val="16"/>
          <w:shd w:val="clear" w:color="auto" w:fill="FFFFFF"/>
        </w:rPr>
        <w:t xml:space="preserve">Caruso, </w:t>
      </w:r>
      <w:r w:rsidR="00086F81" w:rsidRPr="0084089C">
        <w:rPr>
          <w:color w:val="212121"/>
          <w:sz w:val="16"/>
          <w:szCs w:val="16"/>
          <w:shd w:val="clear" w:color="auto" w:fill="FFFFFF"/>
        </w:rPr>
        <w:t>M.A.</w:t>
      </w:r>
      <w:r w:rsidR="00086F81">
        <w:rPr>
          <w:color w:val="212121"/>
          <w:sz w:val="16"/>
          <w:szCs w:val="16"/>
          <w:shd w:val="clear" w:color="auto" w:fill="FFFFFF"/>
        </w:rPr>
        <w:t xml:space="preserve"> </w:t>
      </w:r>
      <w:proofErr w:type="spellStart"/>
      <w:r w:rsidR="0084089C" w:rsidRPr="0084089C">
        <w:rPr>
          <w:color w:val="212121"/>
          <w:sz w:val="16"/>
          <w:szCs w:val="16"/>
          <w:shd w:val="clear" w:color="auto" w:fill="FFFFFF"/>
        </w:rPr>
        <w:t>Alfaleh</w:t>
      </w:r>
      <w:proofErr w:type="spellEnd"/>
      <w:r w:rsidR="0084089C" w:rsidRPr="0084089C">
        <w:rPr>
          <w:color w:val="212121"/>
          <w:sz w:val="16"/>
          <w:szCs w:val="16"/>
          <w:shd w:val="clear" w:color="auto" w:fill="FFFFFF"/>
        </w:rPr>
        <w:t>, L</w:t>
      </w:r>
      <w:r w:rsidR="00086F81">
        <w:rPr>
          <w:color w:val="212121"/>
          <w:sz w:val="16"/>
          <w:szCs w:val="16"/>
          <w:shd w:val="clear" w:color="auto" w:fill="FFFFFF"/>
        </w:rPr>
        <w:t>.</w:t>
      </w:r>
      <w:r w:rsidR="00086F81" w:rsidRPr="00086F81">
        <w:rPr>
          <w:color w:val="212121"/>
          <w:sz w:val="16"/>
          <w:szCs w:val="16"/>
          <w:shd w:val="clear" w:color="auto" w:fill="FFFFFF"/>
        </w:rPr>
        <w:t xml:space="preserve"> </w:t>
      </w:r>
      <w:r w:rsidR="00086F81" w:rsidRPr="0084089C">
        <w:rPr>
          <w:color w:val="212121"/>
          <w:sz w:val="16"/>
          <w:szCs w:val="16"/>
          <w:shd w:val="clear" w:color="auto" w:fill="FFFFFF"/>
        </w:rPr>
        <w:t>A.</w:t>
      </w:r>
      <w:r w:rsidR="0084089C" w:rsidRPr="0084089C">
        <w:rPr>
          <w:color w:val="212121"/>
          <w:sz w:val="16"/>
          <w:szCs w:val="16"/>
          <w:shd w:val="clear" w:color="auto" w:fill="FFFFFF"/>
        </w:rPr>
        <w:t xml:space="preserve"> </w:t>
      </w:r>
      <w:proofErr w:type="spellStart"/>
      <w:r w:rsidR="0084089C" w:rsidRPr="0084089C">
        <w:rPr>
          <w:color w:val="212121"/>
          <w:sz w:val="16"/>
          <w:szCs w:val="16"/>
          <w:shd w:val="clear" w:color="auto" w:fill="FFFFFF"/>
        </w:rPr>
        <w:t>Alaofi</w:t>
      </w:r>
      <w:proofErr w:type="spellEnd"/>
      <w:r w:rsidR="0084089C" w:rsidRPr="0084089C">
        <w:rPr>
          <w:color w:val="212121"/>
          <w:sz w:val="16"/>
          <w:szCs w:val="16"/>
          <w:shd w:val="clear" w:color="auto" w:fill="FFFFFF"/>
        </w:rPr>
        <w:t xml:space="preserve">, </w:t>
      </w:r>
      <w:r w:rsidR="00086F81" w:rsidRPr="0084089C">
        <w:rPr>
          <w:color w:val="212121"/>
          <w:sz w:val="16"/>
          <w:szCs w:val="16"/>
          <w:shd w:val="clear" w:color="auto" w:fill="FFFFFF"/>
        </w:rPr>
        <w:t>F.O.</w:t>
      </w:r>
      <w:r w:rsidR="00086F81">
        <w:rPr>
          <w:color w:val="212121"/>
          <w:sz w:val="16"/>
          <w:szCs w:val="16"/>
          <w:shd w:val="clear" w:color="auto" w:fill="FFFFFF"/>
        </w:rPr>
        <w:t xml:space="preserve"> </w:t>
      </w:r>
      <w:proofErr w:type="spellStart"/>
      <w:r w:rsidR="0084089C" w:rsidRPr="0084089C">
        <w:rPr>
          <w:color w:val="212121"/>
          <w:sz w:val="16"/>
          <w:szCs w:val="16"/>
          <w:shd w:val="clear" w:color="auto" w:fill="FFFFFF"/>
        </w:rPr>
        <w:t>Arif</w:t>
      </w:r>
      <w:proofErr w:type="spellEnd"/>
      <w:r w:rsidR="0084089C" w:rsidRPr="0084089C">
        <w:rPr>
          <w:color w:val="212121"/>
          <w:sz w:val="16"/>
          <w:szCs w:val="16"/>
          <w:shd w:val="clear" w:color="auto" w:fill="FFFFFF"/>
        </w:rPr>
        <w:t xml:space="preserve">, </w:t>
      </w:r>
      <w:r w:rsidR="00086F81">
        <w:rPr>
          <w:color w:val="212121"/>
          <w:sz w:val="16"/>
          <w:szCs w:val="16"/>
          <w:shd w:val="clear" w:color="auto" w:fill="FFFFFF"/>
        </w:rPr>
        <w:t>and O.A.A. Ahmed,</w:t>
      </w:r>
      <w:r w:rsidR="0084089C" w:rsidRPr="0084089C">
        <w:rPr>
          <w:color w:val="212121"/>
          <w:sz w:val="16"/>
          <w:szCs w:val="16"/>
          <w:shd w:val="clear" w:color="auto" w:fill="FFFFFF"/>
        </w:rPr>
        <w:t xml:space="preserve"> </w:t>
      </w:r>
      <w:r w:rsidR="00086F81">
        <w:rPr>
          <w:color w:val="212121"/>
          <w:sz w:val="16"/>
          <w:szCs w:val="16"/>
          <w:shd w:val="clear" w:color="auto" w:fill="FFFFFF"/>
        </w:rPr>
        <w:t>“</w:t>
      </w:r>
      <w:proofErr w:type="spellStart"/>
      <w:r w:rsidR="0084089C" w:rsidRPr="0084089C">
        <w:rPr>
          <w:color w:val="212121"/>
          <w:sz w:val="16"/>
          <w:szCs w:val="16"/>
          <w:shd w:val="clear" w:color="auto" w:fill="FFFFFF"/>
        </w:rPr>
        <w:t>Thymoquinone</w:t>
      </w:r>
      <w:proofErr w:type="spellEnd"/>
      <w:r w:rsidR="0084089C" w:rsidRPr="0084089C">
        <w:rPr>
          <w:color w:val="212121"/>
          <w:sz w:val="16"/>
          <w:szCs w:val="16"/>
          <w:shd w:val="clear" w:color="auto" w:fill="FFFFFF"/>
        </w:rPr>
        <w:t>-loaded soy-phospholipid-based phytosomes exhibit anticancer potential against human lung cancer cells</w:t>
      </w:r>
      <w:r w:rsidR="00086F81">
        <w:rPr>
          <w:color w:val="212121"/>
          <w:sz w:val="16"/>
          <w:szCs w:val="16"/>
          <w:shd w:val="clear" w:color="auto" w:fill="FFFFFF"/>
        </w:rPr>
        <w:t>,”</w:t>
      </w:r>
      <w:r w:rsidR="0084089C" w:rsidRPr="0084089C">
        <w:rPr>
          <w:color w:val="212121"/>
          <w:sz w:val="16"/>
          <w:szCs w:val="16"/>
          <w:shd w:val="clear" w:color="auto" w:fill="FFFFFF"/>
        </w:rPr>
        <w:t> </w:t>
      </w:r>
      <w:r w:rsidR="0084089C" w:rsidRPr="00086F81">
        <w:rPr>
          <w:rStyle w:val="ref-journal"/>
          <w:color w:val="212121"/>
          <w:sz w:val="16"/>
          <w:szCs w:val="16"/>
          <w:shd w:val="clear" w:color="auto" w:fill="FFFFFF"/>
        </w:rPr>
        <w:t>Pharmaceutics.</w:t>
      </w:r>
      <w:r w:rsidR="00086F81">
        <w:rPr>
          <w:rStyle w:val="ref-journal"/>
          <w:color w:val="212121"/>
          <w:sz w:val="16"/>
          <w:szCs w:val="16"/>
          <w:shd w:val="clear" w:color="auto" w:fill="FFFFFF"/>
        </w:rPr>
        <w:t xml:space="preserve">, Vol. </w:t>
      </w:r>
      <w:r w:rsidR="0084089C" w:rsidRPr="0084089C">
        <w:rPr>
          <w:rStyle w:val="ref-vol"/>
          <w:color w:val="212121"/>
          <w:sz w:val="16"/>
          <w:szCs w:val="16"/>
          <w:shd w:val="clear" w:color="auto" w:fill="FFFFFF"/>
        </w:rPr>
        <w:t>12</w:t>
      </w:r>
      <w:r w:rsidR="0084089C" w:rsidRPr="0084089C">
        <w:rPr>
          <w:color w:val="212121"/>
          <w:sz w:val="16"/>
          <w:szCs w:val="16"/>
          <w:shd w:val="clear" w:color="auto" w:fill="FFFFFF"/>
        </w:rPr>
        <w:t>(8)</w:t>
      </w:r>
      <w:r w:rsidR="00086F81">
        <w:rPr>
          <w:color w:val="212121"/>
          <w:sz w:val="16"/>
          <w:szCs w:val="16"/>
          <w:shd w:val="clear" w:color="auto" w:fill="FFFFFF"/>
        </w:rPr>
        <w:t>, pp.</w:t>
      </w:r>
      <w:r w:rsidR="0084089C" w:rsidRPr="0084089C">
        <w:rPr>
          <w:color w:val="212121"/>
          <w:sz w:val="16"/>
          <w:szCs w:val="16"/>
          <w:shd w:val="clear" w:color="auto" w:fill="FFFFFF"/>
        </w:rPr>
        <w:t>1–17</w:t>
      </w:r>
      <w:r w:rsidR="00086F81">
        <w:rPr>
          <w:color w:val="212121"/>
          <w:sz w:val="16"/>
          <w:szCs w:val="16"/>
          <w:shd w:val="clear" w:color="auto" w:fill="FFFFFF"/>
        </w:rPr>
        <w:t>,2020.</w:t>
      </w:r>
      <w:r w:rsidR="0084089C" w:rsidRPr="0084089C">
        <w:rPr>
          <w:color w:val="212121"/>
          <w:sz w:val="16"/>
          <w:szCs w:val="16"/>
          <w:shd w:val="clear" w:color="auto" w:fill="FFFFFF"/>
        </w:rPr>
        <w:t>.</w:t>
      </w:r>
      <w:r w:rsidR="0084089C">
        <w:rPr>
          <w:rFonts w:ascii="Cambria" w:hAnsi="Cambria"/>
          <w:color w:val="212121"/>
          <w:sz w:val="13"/>
          <w:szCs w:val="13"/>
          <w:shd w:val="clear" w:color="auto" w:fill="FFFFFF"/>
        </w:rPr>
        <w:t> </w:t>
      </w:r>
      <w:r w:rsidR="0084089C">
        <w:rPr>
          <w:color w:val="000000"/>
          <w:sz w:val="16"/>
          <w:szCs w:val="16"/>
          <w:shd w:val="clear" w:color="auto" w:fill="FFFFFF"/>
        </w:rPr>
        <w:t xml:space="preserve">   </w:t>
      </w:r>
    </w:p>
    <w:p w:rsidR="000C26E8" w:rsidRPr="005A1EB9" w:rsidRDefault="0084089C" w:rsidP="000C26E8">
      <w:pPr>
        <w:pStyle w:val="NormalWeb"/>
        <w:shd w:val="clear" w:color="auto" w:fill="FFFFFF"/>
        <w:spacing w:before="0" w:beforeAutospacing="0" w:after="0" w:afterAutospacing="0"/>
        <w:textAlignment w:val="baseline"/>
        <w:outlineLvl w:val="1"/>
        <w:rPr>
          <w:bCs/>
          <w:i/>
          <w:kern w:val="36"/>
          <w:sz w:val="16"/>
          <w:szCs w:val="16"/>
        </w:rPr>
      </w:pPr>
      <w:r>
        <w:rPr>
          <w:color w:val="000000"/>
          <w:sz w:val="16"/>
          <w:szCs w:val="16"/>
          <w:shd w:val="clear" w:color="auto" w:fill="FFFFFF"/>
        </w:rPr>
        <w:t xml:space="preserve">[9]. </w:t>
      </w:r>
      <w:r w:rsidR="00086F81" w:rsidRPr="0084089C">
        <w:rPr>
          <w:color w:val="212121"/>
          <w:sz w:val="16"/>
          <w:szCs w:val="16"/>
          <w:shd w:val="clear" w:color="auto" w:fill="FFFFFF"/>
        </w:rPr>
        <w:t>M.</w:t>
      </w:r>
      <w:r w:rsidR="00086F81">
        <w:rPr>
          <w:color w:val="212121"/>
          <w:sz w:val="16"/>
          <w:szCs w:val="16"/>
          <w:shd w:val="clear" w:color="auto" w:fill="FFFFFF"/>
        </w:rPr>
        <w:t xml:space="preserve"> </w:t>
      </w:r>
      <w:proofErr w:type="spellStart"/>
      <w:r w:rsidRPr="0084089C">
        <w:rPr>
          <w:color w:val="212121"/>
          <w:sz w:val="16"/>
          <w:szCs w:val="16"/>
          <w:shd w:val="clear" w:color="auto" w:fill="FFFFFF"/>
        </w:rPr>
        <w:t>Karpuz</w:t>
      </w:r>
      <w:proofErr w:type="spellEnd"/>
      <w:r w:rsidRPr="0084089C">
        <w:rPr>
          <w:color w:val="212121"/>
          <w:sz w:val="16"/>
          <w:szCs w:val="16"/>
          <w:shd w:val="clear" w:color="auto" w:fill="FFFFFF"/>
        </w:rPr>
        <w:t xml:space="preserve">, </w:t>
      </w:r>
      <w:r w:rsidR="00086F81" w:rsidRPr="0084089C">
        <w:rPr>
          <w:color w:val="212121"/>
          <w:sz w:val="16"/>
          <w:szCs w:val="16"/>
          <w:shd w:val="clear" w:color="auto" w:fill="FFFFFF"/>
        </w:rPr>
        <w:t>M.S.</w:t>
      </w:r>
      <w:r w:rsidR="00086F81">
        <w:rPr>
          <w:color w:val="212121"/>
          <w:sz w:val="16"/>
          <w:szCs w:val="16"/>
          <w:shd w:val="clear" w:color="auto" w:fill="FFFFFF"/>
        </w:rPr>
        <w:t xml:space="preserve"> </w:t>
      </w:r>
      <w:proofErr w:type="spellStart"/>
      <w:r w:rsidRPr="0084089C">
        <w:rPr>
          <w:color w:val="212121"/>
          <w:sz w:val="16"/>
          <w:szCs w:val="16"/>
          <w:shd w:val="clear" w:color="auto" w:fill="FFFFFF"/>
        </w:rPr>
        <w:t>Gunay</w:t>
      </w:r>
      <w:proofErr w:type="gramStart"/>
      <w:r w:rsidRPr="0084089C">
        <w:rPr>
          <w:color w:val="212121"/>
          <w:sz w:val="16"/>
          <w:szCs w:val="16"/>
          <w:shd w:val="clear" w:color="auto" w:fill="FFFFFF"/>
        </w:rPr>
        <w:t>,</w:t>
      </w:r>
      <w:r w:rsidR="00086F81">
        <w:rPr>
          <w:color w:val="212121"/>
          <w:sz w:val="16"/>
          <w:szCs w:val="16"/>
          <w:shd w:val="clear" w:color="auto" w:fill="FFFFFF"/>
        </w:rPr>
        <w:t>and</w:t>
      </w:r>
      <w:proofErr w:type="spellEnd"/>
      <w:proofErr w:type="gramEnd"/>
      <w:r w:rsidR="00086F81">
        <w:rPr>
          <w:color w:val="212121"/>
          <w:sz w:val="16"/>
          <w:szCs w:val="16"/>
          <w:shd w:val="clear" w:color="auto" w:fill="FFFFFF"/>
        </w:rPr>
        <w:t xml:space="preserve"> </w:t>
      </w:r>
      <w:r w:rsidRPr="0084089C">
        <w:rPr>
          <w:color w:val="212121"/>
          <w:sz w:val="16"/>
          <w:szCs w:val="16"/>
          <w:shd w:val="clear" w:color="auto" w:fill="FFFFFF"/>
        </w:rPr>
        <w:t xml:space="preserve"> </w:t>
      </w:r>
      <w:r w:rsidR="00086F81" w:rsidRPr="0084089C">
        <w:rPr>
          <w:color w:val="212121"/>
          <w:sz w:val="16"/>
          <w:szCs w:val="16"/>
          <w:shd w:val="clear" w:color="auto" w:fill="FFFFFF"/>
        </w:rPr>
        <w:t>A.Y. </w:t>
      </w:r>
      <w:r w:rsidRPr="0084089C">
        <w:rPr>
          <w:color w:val="212121"/>
          <w:sz w:val="16"/>
          <w:szCs w:val="16"/>
          <w:shd w:val="clear" w:color="auto" w:fill="FFFFFF"/>
        </w:rPr>
        <w:t>Ozer</w:t>
      </w:r>
      <w:r w:rsidR="00086F81">
        <w:rPr>
          <w:color w:val="212121"/>
          <w:sz w:val="16"/>
          <w:szCs w:val="16"/>
          <w:shd w:val="clear" w:color="auto" w:fill="FFFFFF"/>
        </w:rPr>
        <w:t>,</w:t>
      </w:r>
      <w:r w:rsidRPr="0084089C">
        <w:rPr>
          <w:color w:val="212121"/>
          <w:sz w:val="16"/>
          <w:szCs w:val="16"/>
          <w:shd w:val="clear" w:color="auto" w:fill="FFFFFF"/>
        </w:rPr>
        <w:t xml:space="preserve"> </w:t>
      </w:r>
      <w:r w:rsidR="00086F81" w:rsidRPr="00086F81">
        <w:rPr>
          <w:color w:val="212121"/>
          <w:sz w:val="16"/>
          <w:szCs w:val="16"/>
          <w:shd w:val="clear" w:color="auto" w:fill="FFFFFF"/>
        </w:rPr>
        <w:t>“</w:t>
      </w:r>
      <w:r w:rsidRPr="00086F81">
        <w:rPr>
          <w:rStyle w:val="ref-journal"/>
          <w:color w:val="212121"/>
          <w:sz w:val="16"/>
          <w:szCs w:val="16"/>
          <w:shd w:val="clear" w:color="auto" w:fill="FFFFFF"/>
        </w:rPr>
        <w:t xml:space="preserve">Advances and Avenues in the Development of Novel Carriers for </w:t>
      </w:r>
      <w:proofErr w:type="spellStart"/>
      <w:r w:rsidRPr="00086F81">
        <w:rPr>
          <w:rStyle w:val="ref-journal"/>
          <w:color w:val="212121"/>
          <w:sz w:val="16"/>
          <w:szCs w:val="16"/>
          <w:shd w:val="clear" w:color="auto" w:fill="FFFFFF"/>
        </w:rPr>
        <w:t>Bioactives</w:t>
      </w:r>
      <w:proofErr w:type="spellEnd"/>
      <w:r w:rsidRPr="00086F81">
        <w:rPr>
          <w:rStyle w:val="ref-journal"/>
          <w:color w:val="212121"/>
          <w:sz w:val="16"/>
          <w:szCs w:val="16"/>
          <w:shd w:val="clear" w:color="auto" w:fill="FFFFFF"/>
        </w:rPr>
        <w:t xml:space="preserve"> and Biological Agents</w:t>
      </w:r>
      <w:r w:rsidR="00086F81">
        <w:rPr>
          <w:rStyle w:val="ref-journal"/>
          <w:color w:val="212121"/>
          <w:sz w:val="16"/>
          <w:szCs w:val="16"/>
          <w:shd w:val="clear" w:color="auto" w:fill="FFFFFF"/>
        </w:rPr>
        <w:t>,”</w:t>
      </w:r>
      <w:r w:rsidRPr="00086F81">
        <w:rPr>
          <w:color w:val="212121"/>
          <w:sz w:val="16"/>
          <w:szCs w:val="16"/>
          <w:shd w:val="clear" w:color="auto" w:fill="FFFFFF"/>
        </w:rPr>
        <w:t> </w:t>
      </w:r>
      <w:r w:rsidRPr="0084089C">
        <w:rPr>
          <w:color w:val="212121"/>
          <w:sz w:val="16"/>
          <w:szCs w:val="16"/>
          <w:shd w:val="clear" w:color="auto" w:fill="FFFFFF"/>
        </w:rPr>
        <w:t xml:space="preserve"> Liposomes and phy</w:t>
      </w:r>
      <w:r w:rsidR="00086F81">
        <w:rPr>
          <w:color w:val="212121"/>
          <w:sz w:val="16"/>
          <w:szCs w:val="16"/>
          <w:shd w:val="clear" w:color="auto" w:fill="FFFFFF"/>
        </w:rPr>
        <w:t>tosomes for phytoconstitutents,</w:t>
      </w:r>
      <w:r w:rsidRPr="0084089C">
        <w:rPr>
          <w:color w:val="212121"/>
          <w:sz w:val="16"/>
          <w:szCs w:val="16"/>
          <w:shd w:val="clear" w:color="auto" w:fill="FFFFFF"/>
        </w:rPr>
        <w:t xml:space="preserve"> pp. 525–553</w:t>
      </w:r>
      <w:r w:rsidR="00086F81">
        <w:rPr>
          <w:color w:val="212121"/>
          <w:sz w:val="16"/>
          <w:szCs w:val="16"/>
          <w:shd w:val="clear" w:color="auto" w:fill="FFFFFF"/>
        </w:rPr>
        <w:t>,</w:t>
      </w:r>
      <w:r>
        <w:rPr>
          <w:color w:val="000000"/>
          <w:sz w:val="16"/>
          <w:szCs w:val="16"/>
          <w:shd w:val="clear" w:color="auto" w:fill="FFFFFF"/>
        </w:rPr>
        <w:t xml:space="preserve"> </w:t>
      </w:r>
      <w:r w:rsidR="00086F81" w:rsidRPr="00086F81">
        <w:rPr>
          <w:color w:val="212121"/>
          <w:sz w:val="16"/>
          <w:szCs w:val="16"/>
          <w:shd w:val="clear" w:color="auto" w:fill="FFFFFF"/>
        </w:rPr>
        <w:t>2020.</w:t>
      </w:r>
      <w:r>
        <w:rPr>
          <w:color w:val="000000"/>
          <w:sz w:val="16"/>
          <w:szCs w:val="16"/>
          <w:shd w:val="clear" w:color="auto" w:fill="FFFFFF"/>
        </w:rPr>
        <w:t xml:space="preserve"> </w:t>
      </w:r>
    </w:p>
    <w:p w:rsidR="0084089C" w:rsidRDefault="000C26E8" w:rsidP="000C26E8">
      <w:pPr>
        <w:spacing w:after="0" w:line="240" w:lineRule="auto"/>
        <w:jc w:val="both"/>
        <w:rPr>
          <w:rFonts w:ascii="Times New Roman" w:hAnsi="Times New Roman" w:cs="Times New Roman"/>
          <w:sz w:val="16"/>
          <w:szCs w:val="16"/>
        </w:rPr>
      </w:pPr>
      <w:r w:rsidRPr="004B55F7">
        <w:rPr>
          <w:rFonts w:ascii="Times New Roman" w:hAnsi="Times New Roman" w:cs="Times New Roman"/>
          <w:sz w:val="16"/>
          <w:szCs w:val="16"/>
        </w:rPr>
        <w:t>[10].</w:t>
      </w:r>
      <w:r w:rsidR="0084089C">
        <w:rPr>
          <w:rFonts w:ascii="Times New Roman" w:hAnsi="Times New Roman" w:cs="Times New Roman"/>
          <w:sz w:val="16"/>
          <w:szCs w:val="16"/>
        </w:rPr>
        <w:t xml:space="preserve"> </w:t>
      </w:r>
      <w:r w:rsidR="00086F81" w:rsidRPr="0084089C">
        <w:rPr>
          <w:rFonts w:ascii="Times New Roman" w:hAnsi="Times New Roman" w:cs="Times New Roman"/>
          <w:color w:val="212121"/>
          <w:sz w:val="16"/>
          <w:szCs w:val="16"/>
          <w:shd w:val="clear" w:color="auto" w:fill="FFFFFF"/>
        </w:rPr>
        <w:t>N.A.</w:t>
      </w:r>
      <w:r w:rsidR="00086F81">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Azeez</w:t>
      </w:r>
      <w:proofErr w:type="spellEnd"/>
      <w:r w:rsidR="0084089C" w:rsidRPr="0084089C">
        <w:rPr>
          <w:rFonts w:ascii="Times New Roman" w:hAnsi="Times New Roman" w:cs="Times New Roman"/>
          <w:color w:val="212121"/>
          <w:sz w:val="16"/>
          <w:szCs w:val="16"/>
          <w:shd w:val="clear" w:color="auto" w:fill="FFFFFF"/>
        </w:rPr>
        <w:t xml:space="preserve">, </w:t>
      </w:r>
      <w:r w:rsidR="00086F81" w:rsidRPr="0084089C">
        <w:rPr>
          <w:rFonts w:ascii="Times New Roman" w:hAnsi="Times New Roman" w:cs="Times New Roman"/>
          <w:color w:val="212121"/>
          <w:sz w:val="16"/>
          <w:szCs w:val="16"/>
          <w:shd w:val="clear" w:color="auto" w:fill="FFFFFF"/>
        </w:rPr>
        <w:t>V.S.</w:t>
      </w:r>
      <w:r w:rsidR="00D53F09">
        <w:rPr>
          <w:rFonts w:ascii="Times New Roman" w:hAnsi="Times New Roman" w:cs="Times New Roman"/>
          <w:color w:val="212121"/>
          <w:sz w:val="16"/>
          <w:szCs w:val="16"/>
          <w:shd w:val="clear" w:color="auto" w:fill="FFFFFF"/>
        </w:rPr>
        <w:t xml:space="preserve"> </w:t>
      </w:r>
      <w:r w:rsidR="0084089C" w:rsidRPr="0084089C">
        <w:rPr>
          <w:rFonts w:ascii="Times New Roman" w:hAnsi="Times New Roman" w:cs="Times New Roman"/>
          <w:color w:val="212121"/>
          <w:sz w:val="16"/>
          <w:szCs w:val="16"/>
          <w:shd w:val="clear" w:color="auto" w:fill="FFFFFF"/>
        </w:rPr>
        <w:t>Deepa,</w:t>
      </w:r>
      <w:r w:rsidR="00D53F09">
        <w:rPr>
          <w:rFonts w:ascii="Times New Roman" w:hAnsi="Times New Roman" w:cs="Times New Roman"/>
          <w:color w:val="212121"/>
          <w:sz w:val="16"/>
          <w:szCs w:val="16"/>
          <w:shd w:val="clear" w:color="auto" w:fill="FFFFFF"/>
        </w:rPr>
        <w:t xml:space="preserve"> and</w:t>
      </w:r>
      <w:r w:rsidR="0084089C" w:rsidRPr="0084089C">
        <w:rPr>
          <w:rFonts w:ascii="Times New Roman" w:hAnsi="Times New Roman" w:cs="Times New Roman"/>
          <w:color w:val="212121"/>
          <w:sz w:val="16"/>
          <w:szCs w:val="16"/>
          <w:shd w:val="clear" w:color="auto" w:fill="FFFFFF"/>
        </w:rPr>
        <w:t xml:space="preserve"> </w:t>
      </w:r>
      <w:r w:rsidR="00D53F09" w:rsidRPr="0084089C">
        <w:rPr>
          <w:rFonts w:ascii="Times New Roman" w:hAnsi="Times New Roman" w:cs="Times New Roman"/>
          <w:color w:val="212121"/>
          <w:sz w:val="16"/>
          <w:szCs w:val="16"/>
          <w:shd w:val="clear" w:color="auto" w:fill="FFFFFF"/>
        </w:rPr>
        <w:t>V.</w:t>
      </w:r>
      <w:r w:rsidR="00D53F09">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Sivapriya</w:t>
      </w:r>
      <w:proofErr w:type="spellEnd"/>
      <w:r w:rsidR="00D53F0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xml:space="preserve"> </w:t>
      </w:r>
      <w:r w:rsidR="00D53F0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Phytosomes: emergent promising nano vesicular drug delivery system for targeted tumor therapy</w:t>
      </w:r>
      <w:r w:rsidR="00D53F0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w:t>
      </w:r>
      <w:r w:rsidR="0084089C" w:rsidRPr="00D53F09">
        <w:rPr>
          <w:rStyle w:val="ref-journal"/>
          <w:rFonts w:ascii="Times New Roman" w:hAnsi="Times New Roman" w:cs="Times New Roman"/>
          <w:color w:val="212121"/>
          <w:sz w:val="16"/>
          <w:szCs w:val="16"/>
          <w:shd w:val="clear" w:color="auto" w:fill="FFFFFF"/>
        </w:rPr>
        <w:t xml:space="preserve">Adv. Nat. Sci. </w:t>
      </w:r>
      <w:proofErr w:type="spellStart"/>
      <w:r w:rsidR="0084089C" w:rsidRPr="00D53F09">
        <w:rPr>
          <w:rStyle w:val="ref-journal"/>
          <w:rFonts w:ascii="Times New Roman" w:hAnsi="Times New Roman" w:cs="Times New Roman"/>
          <w:color w:val="212121"/>
          <w:sz w:val="16"/>
          <w:szCs w:val="16"/>
          <w:shd w:val="clear" w:color="auto" w:fill="FFFFFF"/>
        </w:rPr>
        <w:t>Nanosci</w:t>
      </w:r>
      <w:proofErr w:type="spellEnd"/>
      <w:r w:rsidR="0084089C" w:rsidRPr="00D53F09">
        <w:rPr>
          <w:rStyle w:val="ref-journal"/>
          <w:rFonts w:ascii="Times New Roman" w:hAnsi="Times New Roman" w:cs="Times New Roman"/>
          <w:color w:val="212121"/>
          <w:sz w:val="16"/>
          <w:szCs w:val="16"/>
          <w:shd w:val="clear" w:color="auto" w:fill="FFFFFF"/>
        </w:rPr>
        <w:t xml:space="preserve">. </w:t>
      </w:r>
      <w:proofErr w:type="spellStart"/>
      <w:proofErr w:type="gramStart"/>
      <w:r w:rsidR="0084089C" w:rsidRPr="00D53F09">
        <w:rPr>
          <w:rStyle w:val="ref-journal"/>
          <w:rFonts w:ascii="Times New Roman" w:hAnsi="Times New Roman" w:cs="Times New Roman"/>
          <w:color w:val="212121"/>
          <w:sz w:val="16"/>
          <w:szCs w:val="16"/>
          <w:shd w:val="clear" w:color="auto" w:fill="FFFFFF"/>
        </w:rPr>
        <w:t>Nanotechnol</w:t>
      </w:r>
      <w:proofErr w:type="spellEnd"/>
      <w:r w:rsidR="0084089C" w:rsidRPr="00D53F09">
        <w:rPr>
          <w:rStyle w:val="ref-journal"/>
          <w:rFonts w:ascii="Times New Roman" w:hAnsi="Times New Roman" w:cs="Times New Roman"/>
          <w:color w:val="212121"/>
          <w:sz w:val="16"/>
          <w:szCs w:val="16"/>
          <w:shd w:val="clear" w:color="auto" w:fill="FFFFFF"/>
        </w:rPr>
        <w:t>.</w:t>
      </w:r>
      <w:r w:rsidR="00D53F09">
        <w:rPr>
          <w:rStyle w:val="ref-journal"/>
          <w:rFonts w:ascii="Times New Roman" w:hAnsi="Times New Roman" w:cs="Times New Roman"/>
          <w:color w:val="212121"/>
          <w:sz w:val="16"/>
          <w:szCs w:val="16"/>
          <w:shd w:val="clear" w:color="auto" w:fill="FFFFFF"/>
        </w:rPr>
        <w:t>,</w:t>
      </w:r>
      <w:proofErr w:type="gramEnd"/>
      <w:r w:rsidR="00D53F09">
        <w:rPr>
          <w:rStyle w:val="ref-journal"/>
          <w:rFonts w:ascii="Times New Roman" w:hAnsi="Times New Roman" w:cs="Times New Roman"/>
          <w:color w:val="212121"/>
          <w:sz w:val="16"/>
          <w:szCs w:val="16"/>
          <w:shd w:val="clear" w:color="auto" w:fill="FFFFFF"/>
        </w:rPr>
        <w:t xml:space="preserve"> Vol. </w:t>
      </w:r>
      <w:r w:rsidR="0084089C" w:rsidRPr="00D53F09">
        <w:rPr>
          <w:rStyle w:val="ref-vol"/>
          <w:rFonts w:ascii="Times New Roman" w:hAnsi="Times New Roman" w:cs="Times New Roman"/>
          <w:color w:val="212121"/>
          <w:sz w:val="16"/>
          <w:szCs w:val="16"/>
          <w:shd w:val="clear" w:color="auto" w:fill="FFFFFF"/>
        </w:rPr>
        <w:t>9</w:t>
      </w:r>
      <w:r w:rsidR="0084089C" w:rsidRPr="00D53F09">
        <w:rPr>
          <w:rFonts w:ascii="Times New Roman" w:hAnsi="Times New Roman" w:cs="Times New Roman"/>
          <w:color w:val="212121"/>
          <w:sz w:val="16"/>
          <w:szCs w:val="16"/>
          <w:shd w:val="clear" w:color="auto" w:fill="FFFFFF"/>
        </w:rPr>
        <w:t>(3)</w:t>
      </w:r>
      <w:r w:rsidR="00D53F09">
        <w:rPr>
          <w:rFonts w:ascii="Times New Roman" w:hAnsi="Times New Roman" w:cs="Times New Roman"/>
          <w:color w:val="212121"/>
          <w:sz w:val="16"/>
          <w:szCs w:val="16"/>
          <w:shd w:val="clear" w:color="auto" w:fill="FFFFFF"/>
        </w:rPr>
        <w:t xml:space="preserve">, pp. </w:t>
      </w:r>
      <w:r w:rsidR="0084089C" w:rsidRPr="00D53F09">
        <w:rPr>
          <w:rFonts w:ascii="Times New Roman" w:hAnsi="Times New Roman" w:cs="Times New Roman"/>
          <w:color w:val="212121"/>
          <w:sz w:val="16"/>
          <w:szCs w:val="16"/>
          <w:shd w:val="clear" w:color="auto" w:fill="FFFFFF"/>
        </w:rPr>
        <w:t>1–6</w:t>
      </w:r>
      <w:r w:rsidR="00D53F09">
        <w:rPr>
          <w:rFonts w:ascii="Times New Roman" w:hAnsi="Times New Roman" w:cs="Times New Roman"/>
          <w:color w:val="212121"/>
          <w:sz w:val="16"/>
          <w:szCs w:val="16"/>
          <w:shd w:val="clear" w:color="auto" w:fill="FFFFFF"/>
        </w:rPr>
        <w:t>, 2018.</w:t>
      </w:r>
      <w:r w:rsidR="0084089C">
        <w:rPr>
          <w:rFonts w:ascii="Cambria" w:hAnsi="Cambria"/>
          <w:color w:val="212121"/>
          <w:sz w:val="13"/>
          <w:szCs w:val="13"/>
          <w:shd w:val="clear" w:color="auto" w:fill="FFFFFF"/>
        </w:rPr>
        <w:t> </w:t>
      </w:r>
      <w:r w:rsidRPr="004B55F7">
        <w:rPr>
          <w:rFonts w:ascii="Times New Roman" w:hAnsi="Times New Roman" w:cs="Times New Roman"/>
          <w:sz w:val="16"/>
          <w:szCs w:val="16"/>
        </w:rPr>
        <w:t xml:space="preserve"> </w:t>
      </w:r>
      <w:r w:rsidR="0084089C">
        <w:rPr>
          <w:rFonts w:ascii="Times New Roman" w:hAnsi="Times New Roman" w:cs="Times New Roman"/>
          <w:sz w:val="16"/>
          <w:szCs w:val="16"/>
        </w:rPr>
        <w:t xml:space="preserve">   </w:t>
      </w:r>
    </w:p>
    <w:p w:rsidR="0084089C" w:rsidRPr="0084089C" w:rsidRDefault="000C26E8" w:rsidP="000C26E8">
      <w:pPr>
        <w:spacing w:after="0" w:line="240" w:lineRule="auto"/>
        <w:jc w:val="both"/>
        <w:rPr>
          <w:rFonts w:ascii="Times New Roman" w:hAnsi="Times New Roman" w:cs="Times New Roman"/>
          <w:color w:val="000000"/>
          <w:sz w:val="16"/>
          <w:szCs w:val="16"/>
          <w:shd w:val="clear" w:color="auto" w:fill="FFFFFF"/>
        </w:rPr>
      </w:pPr>
      <w:r w:rsidRPr="004B55F7">
        <w:rPr>
          <w:rFonts w:ascii="Times New Roman" w:hAnsi="Times New Roman" w:cs="Times New Roman"/>
          <w:iCs/>
          <w:color w:val="000000"/>
          <w:sz w:val="16"/>
          <w:szCs w:val="16"/>
          <w:shd w:val="clear" w:color="auto" w:fill="FFFFFF"/>
        </w:rPr>
        <w:t>[11].</w:t>
      </w:r>
      <w:r w:rsidR="0084089C">
        <w:rPr>
          <w:rFonts w:ascii="Times New Roman" w:hAnsi="Times New Roman" w:cs="Times New Roman"/>
          <w:iCs/>
          <w:color w:val="000000"/>
          <w:sz w:val="16"/>
          <w:szCs w:val="16"/>
          <w:shd w:val="clear" w:color="auto" w:fill="FFFFFF"/>
        </w:rPr>
        <w:t xml:space="preserve"> </w:t>
      </w:r>
      <w:r w:rsidR="00D53F09" w:rsidRPr="0084089C">
        <w:rPr>
          <w:rFonts w:ascii="Times New Roman" w:hAnsi="Times New Roman" w:cs="Times New Roman"/>
          <w:color w:val="212121"/>
          <w:sz w:val="16"/>
          <w:szCs w:val="16"/>
          <w:shd w:val="clear" w:color="auto" w:fill="FFFFFF"/>
        </w:rPr>
        <w:t>A.</w:t>
      </w:r>
      <w:r w:rsidR="00D53F09">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Semalty</w:t>
      </w:r>
      <w:proofErr w:type="spellEnd"/>
      <w:r w:rsidR="0084089C" w:rsidRPr="0084089C">
        <w:rPr>
          <w:rFonts w:ascii="Times New Roman" w:hAnsi="Times New Roman" w:cs="Times New Roman"/>
          <w:color w:val="212121"/>
          <w:sz w:val="16"/>
          <w:szCs w:val="16"/>
          <w:shd w:val="clear" w:color="auto" w:fill="FFFFFF"/>
        </w:rPr>
        <w:t xml:space="preserve">, </w:t>
      </w:r>
      <w:r w:rsidR="00D53F09" w:rsidRPr="0084089C">
        <w:rPr>
          <w:rFonts w:ascii="Times New Roman" w:hAnsi="Times New Roman" w:cs="Times New Roman"/>
          <w:color w:val="212121"/>
          <w:sz w:val="16"/>
          <w:szCs w:val="16"/>
          <w:shd w:val="clear" w:color="auto" w:fill="FFFFFF"/>
        </w:rPr>
        <w:t>M.</w:t>
      </w:r>
      <w:r w:rsidR="00D53F09">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Semalty</w:t>
      </w:r>
      <w:proofErr w:type="spellEnd"/>
      <w:r w:rsidR="0084089C" w:rsidRPr="0084089C">
        <w:rPr>
          <w:rFonts w:ascii="Times New Roman" w:hAnsi="Times New Roman" w:cs="Times New Roman"/>
          <w:color w:val="212121"/>
          <w:sz w:val="16"/>
          <w:szCs w:val="16"/>
          <w:shd w:val="clear" w:color="auto" w:fill="FFFFFF"/>
        </w:rPr>
        <w:t xml:space="preserve">, </w:t>
      </w:r>
      <w:r w:rsidR="00D53F09" w:rsidRPr="0084089C">
        <w:rPr>
          <w:rFonts w:ascii="Times New Roman" w:hAnsi="Times New Roman" w:cs="Times New Roman"/>
          <w:color w:val="212121"/>
          <w:sz w:val="16"/>
          <w:szCs w:val="16"/>
          <w:shd w:val="clear" w:color="auto" w:fill="FFFFFF"/>
        </w:rPr>
        <w:t>M.S.</w:t>
      </w:r>
      <w:r w:rsidR="00D53F09">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Rawat</w:t>
      </w:r>
      <w:proofErr w:type="spellEnd"/>
      <w:r w:rsidR="0084089C" w:rsidRPr="0084089C">
        <w:rPr>
          <w:rFonts w:ascii="Times New Roman" w:hAnsi="Times New Roman" w:cs="Times New Roman"/>
          <w:color w:val="212121"/>
          <w:sz w:val="16"/>
          <w:szCs w:val="16"/>
          <w:shd w:val="clear" w:color="auto" w:fill="FFFFFF"/>
        </w:rPr>
        <w:t>,</w:t>
      </w:r>
      <w:r w:rsidR="00D53F09">
        <w:rPr>
          <w:rFonts w:ascii="Times New Roman" w:hAnsi="Times New Roman" w:cs="Times New Roman"/>
          <w:color w:val="212121"/>
          <w:sz w:val="16"/>
          <w:szCs w:val="16"/>
          <w:shd w:val="clear" w:color="auto" w:fill="FFFFFF"/>
        </w:rPr>
        <w:t xml:space="preserve"> and</w:t>
      </w:r>
      <w:r w:rsidR="0084089C" w:rsidRPr="0084089C">
        <w:rPr>
          <w:rFonts w:ascii="Times New Roman" w:hAnsi="Times New Roman" w:cs="Times New Roman"/>
          <w:color w:val="212121"/>
          <w:sz w:val="16"/>
          <w:szCs w:val="16"/>
          <w:shd w:val="clear" w:color="auto" w:fill="FFFFFF"/>
        </w:rPr>
        <w:t xml:space="preserve"> </w:t>
      </w:r>
      <w:r w:rsidR="00D53F09" w:rsidRPr="0084089C">
        <w:rPr>
          <w:rFonts w:ascii="Times New Roman" w:hAnsi="Times New Roman" w:cs="Times New Roman"/>
          <w:color w:val="212121"/>
          <w:sz w:val="16"/>
          <w:szCs w:val="16"/>
          <w:shd w:val="clear" w:color="auto" w:fill="FFFFFF"/>
        </w:rPr>
        <w:t>F.</w:t>
      </w:r>
      <w:r w:rsidR="00D53F09">
        <w:rPr>
          <w:rFonts w:ascii="Times New Roman" w:hAnsi="Times New Roman" w:cs="Times New Roman"/>
          <w:color w:val="212121"/>
          <w:sz w:val="16"/>
          <w:szCs w:val="16"/>
          <w:shd w:val="clear" w:color="auto" w:fill="FFFFFF"/>
        </w:rPr>
        <w:t xml:space="preserve"> </w:t>
      </w:r>
      <w:proofErr w:type="spellStart"/>
      <w:r w:rsidR="0084089C" w:rsidRPr="0084089C">
        <w:rPr>
          <w:rFonts w:ascii="Times New Roman" w:hAnsi="Times New Roman" w:cs="Times New Roman"/>
          <w:color w:val="212121"/>
          <w:sz w:val="16"/>
          <w:szCs w:val="16"/>
          <w:shd w:val="clear" w:color="auto" w:fill="FFFFFF"/>
        </w:rPr>
        <w:t>Franceschi</w:t>
      </w:r>
      <w:proofErr w:type="spellEnd"/>
      <w:r w:rsidR="00D53F0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xml:space="preserve"> </w:t>
      </w:r>
      <w:r w:rsidR="00D53F0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Supramolecular phospholipids-polyphenolics interactions: the PHYTOSOME strategy to improve the bioavailability of phytochemicals</w:t>
      </w:r>
      <w:r w:rsidR="00D53F09">
        <w:rPr>
          <w:rFonts w:ascii="Times New Roman" w:hAnsi="Times New Roman" w:cs="Times New Roman"/>
          <w:color w:val="212121"/>
          <w:sz w:val="16"/>
          <w:szCs w:val="16"/>
          <w:shd w:val="clear" w:color="auto" w:fill="FFFFFF"/>
        </w:rPr>
        <w:t>,</w:t>
      </w:r>
      <w:proofErr w:type="gramStart"/>
      <w:r w:rsidR="00D53F09">
        <w:rPr>
          <w:rFonts w:ascii="Times New Roman" w:hAnsi="Times New Roman" w:cs="Times New Roman"/>
          <w:color w:val="212121"/>
          <w:sz w:val="16"/>
          <w:szCs w:val="16"/>
          <w:shd w:val="clear" w:color="auto" w:fill="FFFFFF"/>
        </w:rPr>
        <w:t>”</w:t>
      </w:r>
      <w:r w:rsidR="0084089C" w:rsidRPr="0084089C">
        <w:rPr>
          <w:rFonts w:ascii="Times New Roman" w:hAnsi="Times New Roman" w:cs="Times New Roman"/>
          <w:color w:val="212121"/>
          <w:sz w:val="16"/>
          <w:szCs w:val="16"/>
          <w:shd w:val="clear" w:color="auto" w:fill="FFFFFF"/>
        </w:rPr>
        <w:t> </w:t>
      </w:r>
      <w:proofErr w:type="spellStart"/>
      <w:r w:rsidR="0084089C" w:rsidRPr="00D53F09">
        <w:rPr>
          <w:rStyle w:val="ref-journal"/>
          <w:rFonts w:ascii="Times New Roman" w:hAnsi="Times New Roman" w:cs="Times New Roman"/>
          <w:color w:val="212121"/>
          <w:sz w:val="16"/>
          <w:szCs w:val="16"/>
          <w:shd w:val="clear" w:color="auto" w:fill="FFFFFF"/>
        </w:rPr>
        <w:t>Fitoterapia</w:t>
      </w:r>
      <w:proofErr w:type="spellEnd"/>
      <w:r w:rsidR="0084089C" w:rsidRPr="00D53F09">
        <w:rPr>
          <w:rStyle w:val="ref-journal"/>
          <w:rFonts w:ascii="Times New Roman" w:hAnsi="Times New Roman" w:cs="Times New Roman"/>
          <w:color w:val="212121"/>
          <w:sz w:val="16"/>
          <w:szCs w:val="16"/>
          <w:shd w:val="clear" w:color="auto" w:fill="FFFFFF"/>
        </w:rPr>
        <w:t>.</w:t>
      </w:r>
      <w:r w:rsidR="00D53F09">
        <w:rPr>
          <w:rStyle w:val="ref-journal"/>
          <w:rFonts w:ascii="Times New Roman" w:hAnsi="Times New Roman" w:cs="Times New Roman"/>
          <w:color w:val="212121"/>
          <w:sz w:val="16"/>
          <w:szCs w:val="16"/>
          <w:shd w:val="clear" w:color="auto" w:fill="FFFFFF"/>
        </w:rPr>
        <w:t>,</w:t>
      </w:r>
      <w:proofErr w:type="gramEnd"/>
      <w:r w:rsidR="00D53F09">
        <w:rPr>
          <w:rStyle w:val="ref-journal"/>
          <w:rFonts w:ascii="Times New Roman" w:hAnsi="Times New Roman" w:cs="Times New Roman"/>
          <w:color w:val="212121"/>
          <w:sz w:val="16"/>
          <w:szCs w:val="16"/>
          <w:shd w:val="clear" w:color="auto" w:fill="FFFFFF"/>
        </w:rPr>
        <w:t xml:space="preserve"> Vol. </w:t>
      </w:r>
      <w:r w:rsidR="0084089C" w:rsidRPr="0084089C">
        <w:rPr>
          <w:rStyle w:val="ref-vol"/>
          <w:rFonts w:ascii="Times New Roman" w:hAnsi="Times New Roman" w:cs="Times New Roman"/>
          <w:color w:val="212121"/>
          <w:sz w:val="16"/>
          <w:szCs w:val="16"/>
          <w:shd w:val="clear" w:color="auto" w:fill="FFFFFF"/>
        </w:rPr>
        <w:t>81</w:t>
      </w:r>
      <w:r w:rsidR="0084089C" w:rsidRPr="0084089C">
        <w:rPr>
          <w:rFonts w:ascii="Times New Roman" w:hAnsi="Times New Roman" w:cs="Times New Roman"/>
          <w:color w:val="212121"/>
          <w:sz w:val="16"/>
          <w:szCs w:val="16"/>
          <w:shd w:val="clear" w:color="auto" w:fill="FFFFFF"/>
        </w:rPr>
        <w:t>(5)</w:t>
      </w:r>
      <w:r w:rsidR="00D53F09">
        <w:rPr>
          <w:rFonts w:ascii="Times New Roman" w:hAnsi="Times New Roman" w:cs="Times New Roman"/>
          <w:color w:val="212121"/>
          <w:sz w:val="16"/>
          <w:szCs w:val="16"/>
          <w:shd w:val="clear" w:color="auto" w:fill="FFFFFF"/>
        </w:rPr>
        <w:t>, pp.306–314, 2010.</w:t>
      </w:r>
      <w:r w:rsidRPr="0084089C">
        <w:rPr>
          <w:rFonts w:ascii="Times New Roman" w:hAnsi="Times New Roman" w:cs="Times New Roman"/>
          <w:iCs/>
          <w:color w:val="000000"/>
          <w:sz w:val="16"/>
          <w:szCs w:val="16"/>
          <w:shd w:val="clear" w:color="auto" w:fill="FFFFFF"/>
        </w:rPr>
        <w:t xml:space="preserve"> </w:t>
      </w:r>
      <w:r w:rsidR="0084089C" w:rsidRPr="0084089C">
        <w:rPr>
          <w:rFonts w:ascii="Times New Roman" w:hAnsi="Times New Roman" w:cs="Times New Roman"/>
          <w:iCs/>
          <w:color w:val="000000"/>
          <w:sz w:val="16"/>
          <w:szCs w:val="16"/>
          <w:shd w:val="clear" w:color="auto" w:fill="FFFFFF"/>
        </w:rPr>
        <w:t xml:space="preserve">   </w:t>
      </w:r>
    </w:p>
    <w:p w:rsidR="00D4260D" w:rsidRPr="00D4260D" w:rsidRDefault="000C26E8" w:rsidP="000C26E8">
      <w:pPr>
        <w:spacing w:after="0" w:line="240" w:lineRule="auto"/>
        <w:jc w:val="both"/>
        <w:rPr>
          <w:rFonts w:ascii="Times New Roman" w:hAnsi="Times New Roman" w:cs="Times New Roman"/>
          <w:color w:val="000000"/>
          <w:sz w:val="16"/>
          <w:szCs w:val="16"/>
          <w:shd w:val="clear" w:color="auto" w:fill="FFFFFF"/>
        </w:rPr>
      </w:pPr>
      <w:r w:rsidRPr="004B55F7">
        <w:rPr>
          <w:rFonts w:ascii="Times New Roman" w:hAnsi="Times New Roman" w:cs="Times New Roman"/>
          <w:color w:val="000000"/>
          <w:sz w:val="16"/>
          <w:szCs w:val="16"/>
          <w:shd w:val="clear" w:color="auto" w:fill="FFFFFF"/>
        </w:rPr>
        <w:t xml:space="preserve">[12]. </w:t>
      </w:r>
      <w:r w:rsidR="00D53F09" w:rsidRPr="00D4260D">
        <w:rPr>
          <w:rFonts w:ascii="Times New Roman" w:hAnsi="Times New Roman" w:cs="Times New Roman"/>
          <w:color w:val="212121"/>
          <w:sz w:val="16"/>
          <w:szCs w:val="16"/>
          <w:shd w:val="clear" w:color="auto" w:fill="FFFFFF"/>
        </w:rPr>
        <w:t>W.S.</w:t>
      </w:r>
      <w:r w:rsidR="00D53F09">
        <w:rPr>
          <w:rFonts w:ascii="Times New Roman" w:hAnsi="Times New Roman" w:cs="Times New Roman"/>
          <w:color w:val="212121"/>
          <w:sz w:val="16"/>
          <w:szCs w:val="16"/>
          <w:shd w:val="clear" w:color="auto" w:fill="FFFFFF"/>
        </w:rPr>
        <w:t xml:space="preserve"> </w:t>
      </w:r>
      <w:proofErr w:type="spellStart"/>
      <w:r w:rsidR="0084089C" w:rsidRPr="00D4260D">
        <w:rPr>
          <w:rFonts w:ascii="Times New Roman" w:hAnsi="Times New Roman" w:cs="Times New Roman"/>
          <w:color w:val="212121"/>
          <w:sz w:val="16"/>
          <w:szCs w:val="16"/>
          <w:shd w:val="clear" w:color="auto" w:fill="FFFFFF"/>
        </w:rPr>
        <w:t>Alharbi</w:t>
      </w:r>
      <w:proofErr w:type="spellEnd"/>
      <w:r w:rsidR="0084089C" w:rsidRPr="00D4260D">
        <w:rPr>
          <w:rFonts w:ascii="Times New Roman" w:hAnsi="Times New Roman" w:cs="Times New Roman"/>
          <w:color w:val="212121"/>
          <w:sz w:val="16"/>
          <w:szCs w:val="16"/>
          <w:shd w:val="clear" w:color="auto" w:fill="FFFFFF"/>
        </w:rPr>
        <w:t xml:space="preserve">, </w:t>
      </w:r>
      <w:r w:rsidR="00D53F09" w:rsidRPr="00D4260D">
        <w:rPr>
          <w:rFonts w:ascii="Times New Roman" w:hAnsi="Times New Roman" w:cs="Times New Roman"/>
          <w:color w:val="212121"/>
          <w:sz w:val="16"/>
          <w:szCs w:val="16"/>
          <w:shd w:val="clear" w:color="auto" w:fill="FFFFFF"/>
        </w:rPr>
        <w:t>F.A.</w:t>
      </w:r>
      <w:r w:rsidR="00D53F09">
        <w:rPr>
          <w:rFonts w:ascii="Times New Roman" w:hAnsi="Times New Roman" w:cs="Times New Roman"/>
          <w:color w:val="212121"/>
          <w:sz w:val="16"/>
          <w:szCs w:val="16"/>
          <w:shd w:val="clear" w:color="auto" w:fill="FFFFFF"/>
        </w:rPr>
        <w:t xml:space="preserve"> </w:t>
      </w:r>
      <w:proofErr w:type="spellStart"/>
      <w:r w:rsidR="0084089C" w:rsidRPr="00D4260D">
        <w:rPr>
          <w:rFonts w:ascii="Times New Roman" w:hAnsi="Times New Roman" w:cs="Times New Roman"/>
          <w:color w:val="212121"/>
          <w:sz w:val="16"/>
          <w:szCs w:val="16"/>
          <w:shd w:val="clear" w:color="auto" w:fill="FFFFFF"/>
        </w:rPr>
        <w:t>Almughem</w:t>
      </w:r>
      <w:proofErr w:type="spellEnd"/>
      <w:r w:rsidR="0084089C" w:rsidRPr="00D4260D">
        <w:rPr>
          <w:rFonts w:ascii="Times New Roman" w:hAnsi="Times New Roman" w:cs="Times New Roman"/>
          <w:color w:val="212121"/>
          <w:sz w:val="16"/>
          <w:szCs w:val="16"/>
          <w:shd w:val="clear" w:color="auto" w:fill="FFFFFF"/>
        </w:rPr>
        <w:t xml:space="preserve">, </w:t>
      </w:r>
      <w:r w:rsidR="00D53F09" w:rsidRPr="00D4260D">
        <w:rPr>
          <w:rFonts w:ascii="Times New Roman" w:hAnsi="Times New Roman" w:cs="Times New Roman"/>
          <w:color w:val="212121"/>
          <w:sz w:val="16"/>
          <w:szCs w:val="16"/>
          <w:shd w:val="clear" w:color="auto" w:fill="FFFFFF"/>
        </w:rPr>
        <w:t>A.M.</w:t>
      </w:r>
      <w:r w:rsidR="00D53F09">
        <w:rPr>
          <w:rFonts w:ascii="Times New Roman" w:hAnsi="Times New Roman" w:cs="Times New Roman"/>
          <w:color w:val="212121"/>
          <w:sz w:val="16"/>
          <w:szCs w:val="16"/>
          <w:shd w:val="clear" w:color="auto" w:fill="FFFFFF"/>
        </w:rPr>
        <w:t xml:space="preserve"> </w:t>
      </w:r>
      <w:proofErr w:type="spellStart"/>
      <w:r w:rsidR="0084089C" w:rsidRPr="00D4260D">
        <w:rPr>
          <w:rFonts w:ascii="Times New Roman" w:hAnsi="Times New Roman" w:cs="Times New Roman"/>
          <w:color w:val="212121"/>
          <w:sz w:val="16"/>
          <w:szCs w:val="16"/>
          <w:shd w:val="clear" w:color="auto" w:fill="FFFFFF"/>
        </w:rPr>
        <w:t>Almehmady</w:t>
      </w:r>
      <w:proofErr w:type="spellEnd"/>
      <w:r w:rsidR="0084089C" w:rsidRPr="00D4260D">
        <w:rPr>
          <w:rFonts w:ascii="Times New Roman" w:hAnsi="Times New Roman" w:cs="Times New Roman"/>
          <w:color w:val="212121"/>
          <w:sz w:val="16"/>
          <w:szCs w:val="16"/>
          <w:shd w:val="clear" w:color="auto" w:fill="FFFFFF"/>
        </w:rPr>
        <w:t xml:space="preserve">, </w:t>
      </w:r>
      <w:r w:rsidR="00D53F09" w:rsidRPr="00D4260D">
        <w:rPr>
          <w:rFonts w:ascii="Times New Roman" w:hAnsi="Times New Roman" w:cs="Times New Roman"/>
          <w:color w:val="212121"/>
          <w:sz w:val="16"/>
          <w:szCs w:val="16"/>
          <w:shd w:val="clear" w:color="auto" w:fill="FFFFFF"/>
        </w:rPr>
        <w:t>S.J.</w:t>
      </w:r>
      <w:r w:rsidR="00D53F09">
        <w:rPr>
          <w:rFonts w:ascii="Times New Roman" w:hAnsi="Times New Roman" w:cs="Times New Roman"/>
          <w:color w:val="212121"/>
          <w:sz w:val="16"/>
          <w:szCs w:val="16"/>
          <w:shd w:val="clear" w:color="auto" w:fill="FFFFFF"/>
        </w:rPr>
        <w:t xml:space="preserve"> </w:t>
      </w:r>
      <w:proofErr w:type="spellStart"/>
      <w:r w:rsidR="0084089C" w:rsidRPr="00D4260D">
        <w:rPr>
          <w:rFonts w:ascii="Times New Roman" w:hAnsi="Times New Roman" w:cs="Times New Roman"/>
          <w:color w:val="212121"/>
          <w:sz w:val="16"/>
          <w:szCs w:val="16"/>
          <w:shd w:val="clear" w:color="auto" w:fill="FFFFFF"/>
        </w:rPr>
        <w:t>Jarallah</w:t>
      </w:r>
      <w:proofErr w:type="spellEnd"/>
      <w:r w:rsidR="0084089C" w:rsidRPr="00D4260D">
        <w:rPr>
          <w:rFonts w:ascii="Times New Roman" w:hAnsi="Times New Roman" w:cs="Times New Roman"/>
          <w:color w:val="212121"/>
          <w:sz w:val="16"/>
          <w:szCs w:val="16"/>
          <w:shd w:val="clear" w:color="auto" w:fill="FFFFFF"/>
        </w:rPr>
        <w:t xml:space="preserve">, </w:t>
      </w:r>
      <w:r w:rsidR="00D53F09" w:rsidRPr="00D4260D">
        <w:rPr>
          <w:rFonts w:ascii="Times New Roman" w:hAnsi="Times New Roman" w:cs="Times New Roman"/>
          <w:color w:val="212121"/>
          <w:sz w:val="16"/>
          <w:szCs w:val="16"/>
          <w:shd w:val="clear" w:color="auto" w:fill="FFFFFF"/>
        </w:rPr>
        <w:t>W.K.</w:t>
      </w:r>
      <w:r w:rsidR="00D53F09">
        <w:rPr>
          <w:rFonts w:ascii="Times New Roman" w:hAnsi="Times New Roman" w:cs="Times New Roman"/>
          <w:color w:val="212121"/>
          <w:sz w:val="16"/>
          <w:szCs w:val="16"/>
          <w:shd w:val="clear" w:color="auto" w:fill="FFFFFF"/>
        </w:rPr>
        <w:t xml:space="preserve"> </w:t>
      </w:r>
      <w:proofErr w:type="spellStart"/>
      <w:r w:rsidR="0084089C" w:rsidRPr="00D4260D">
        <w:rPr>
          <w:rFonts w:ascii="Times New Roman" w:hAnsi="Times New Roman" w:cs="Times New Roman"/>
          <w:color w:val="212121"/>
          <w:sz w:val="16"/>
          <w:szCs w:val="16"/>
          <w:shd w:val="clear" w:color="auto" w:fill="FFFFFF"/>
        </w:rPr>
        <w:t>Alsharif</w:t>
      </w:r>
      <w:proofErr w:type="spellEnd"/>
      <w:r w:rsidR="0084089C" w:rsidRPr="00D4260D">
        <w:rPr>
          <w:rFonts w:ascii="Times New Roman" w:hAnsi="Times New Roman" w:cs="Times New Roman"/>
          <w:color w:val="212121"/>
          <w:sz w:val="16"/>
          <w:szCs w:val="16"/>
          <w:shd w:val="clear" w:color="auto" w:fill="FFFFFF"/>
        </w:rPr>
        <w:t xml:space="preserve">, </w:t>
      </w:r>
      <w:r w:rsidR="00D53F09" w:rsidRPr="00D4260D">
        <w:rPr>
          <w:rFonts w:ascii="Times New Roman" w:hAnsi="Times New Roman" w:cs="Times New Roman"/>
          <w:color w:val="212121"/>
          <w:sz w:val="16"/>
          <w:szCs w:val="16"/>
          <w:shd w:val="clear" w:color="auto" w:fill="FFFFFF"/>
        </w:rPr>
        <w:t>N.M.</w:t>
      </w:r>
      <w:r w:rsidR="00D53F09">
        <w:rPr>
          <w:rFonts w:ascii="Times New Roman" w:hAnsi="Times New Roman" w:cs="Times New Roman"/>
          <w:color w:val="212121"/>
          <w:sz w:val="16"/>
          <w:szCs w:val="16"/>
          <w:shd w:val="clear" w:color="auto" w:fill="FFFFFF"/>
        </w:rPr>
        <w:t xml:space="preserve"> </w:t>
      </w:r>
      <w:proofErr w:type="spellStart"/>
      <w:r w:rsidR="0084089C" w:rsidRPr="00D4260D">
        <w:rPr>
          <w:rFonts w:ascii="Times New Roman" w:hAnsi="Times New Roman" w:cs="Times New Roman"/>
          <w:color w:val="212121"/>
          <w:sz w:val="16"/>
          <w:szCs w:val="16"/>
          <w:shd w:val="clear" w:color="auto" w:fill="FFFFFF"/>
        </w:rPr>
        <w:t>Alzahrani</w:t>
      </w:r>
      <w:proofErr w:type="spellEnd"/>
      <w:r w:rsidR="0084089C" w:rsidRPr="00D4260D">
        <w:rPr>
          <w:rFonts w:ascii="Times New Roman" w:hAnsi="Times New Roman" w:cs="Times New Roman"/>
          <w:color w:val="212121"/>
          <w:sz w:val="16"/>
          <w:szCs w:val="16"/>
          <w:shd w:val="clear" w:color="auto" w:fill="FFFFFF"/>
        </w:rPr>
        <w:t xml:space="preserve">, </w:t>
      </w:r>
      <w:r w:rsidR="00D53F09">
        <w:rPr>
          <w:rFonts w:ascii="Times New Roman" w:hAnsi="Times New Roman" w:cs="Times New Roman"/>
          <w:color w:val="212121"/>
          <w:sz w:val="16"/>
          <w:szCs w:val="16"/>
          <w:shd w:val="clear" w:color="auto" w:fill="FFFFFF"/>
        </w:rPr>
        <w:t xml:space="preserve">and </w:t>
      </w:r>
      <w:r w:rsidR="00D53F09" w:rsidRPr="00D4260D">
        <w:rPr>
          <w:rFonts w:ascii="Times New Roman" w:hAnsi="Times New Roman" w:cs="Times New Roman"/>
          <w:color w:val="212121"/>
          <w:sz w:val="16"/>
          <w:szCs w:val="16"/>
          <w:shd w:val="clear" w:color="auto" w:fill="FFFFFF"/>
        </w:rPr>
        <w:t xml:space="preserve">A.A. </w:t>
      </w:r>
      <w:proofErr w:type="spellStart"/>
      <w:r w:rsidR="0084089C" w:rsidRPr="00D4260D">
        <w:rPr>
          <w:rFonts w:ascii="Times New Roman" w:hAnsi="Times New Roman" w:cs="Times New Roman"/>
          <w:color w:val="212121"/>
          <w:sz w:val="16"/>
          <w:szCs w:val="16"/>
          <w:shd w:val="clear" w:color="auto" w:fill="FFFFFF"/>
        </w:rPr>
        <w:t>Alshehri</w:t>
      </w:r>
      <w:proofErr w:type="spellEnd"/>
      <w:r w:rsidR="00D53F09">
        <w:rPr>
          <w:rFonts w:ascii="Times New Roman" w:hAnsi="Times New Roman" w:cs="Times New Roman"/>
          <w:color w:val="212121"/>
          <w:sz w:val="16"/>
          <w:szCs w:val="16"/>
          <w:shd w:val="clear" w:color="auto" w:fill="FFFFFF"/>
        </w:rPr>
        <w:t>,</w:t>
      </w:r>
      <w:r w:rsidR="0084089C" w:rsidRPr="00D4260D">
        <w:rPr>
          <w:rFonts w:ascii="Times New Roman" w:hAnsi="Times New Roman" w:cs="Times New Roman"/>
          <w:color w:val="212121"/>
          <w:sz w:val="16"/>
          <w:szCs w:val="16"/>
          <w:shd w:val="clear" w:color="auto" w:fill="FFFFFF"/>
        </w:rPr>
        <w:t xml:space="preserve"> </w:t>
      </w:r>
      <w:r w:rsidR="00D53F09">
        <w:rPr>
          <w:rFonts w:ascii="Times New Roman" w:hAnsi="Times New Roman" w:cs="Times New Roman"/>
          <w:color w:val="212121"/>
          <w:sz w:val="16"/>
          <w:szCs w:val="16"/>
          <w:shd w:val="clear" w:color="auto" w:fill="FFFFFF"/>
        </w:rPr>
        <w:t>“</w:t>
      </w:r>
      <w:r w:rsidR="0084089C" w:rsidRPr="00D4260D">
        <w:rPr>
          <w:rFonts w:ascii="Times New Roman" w:hAnsi="Times New Roman" w:cs="Times New Roman"/>
          <w:color w:val="212121"/>
          <w:sz w:val="16"/>
          <w:szCs w:val="16"/>
          <w:shd w:val="clear" w:color="auto" w:fill="FFFFFF"/>
        </w:rPr>
        <w:t>Phytosomes as an emerging nanotechnology platform for the topical delivery of bioactive phytochemicals</w:t>
      </w:r>
      <w:r w:rsidR="00D53F09">
        <w:rPr>
          <w:rFonts w:ascii="Times New Roman" w:hAnsi="Times New Roman" w:cs="Times New Roman"/>
          <w:color w:val="212121"/>
          <w:sz w:val="16"/>
          <w:szCs w:val="16"/>
          <w:shd w:val="clear" w:color="auto" w:fill="FFFFFF"/>
        </w:rPr>
        <w:t>,”</w:t>
      </w:r>
      <w:r w:rsidR="0084089C" w:rsidRPr="00D53F09">
        <w:rPr>
          <w:rFonts w:ascii="Times New Roman" w:hAnsi="Times New Roman" w:cs="Times New Roman"/>
          <w:color w:val="212121"/>
          <w:sz w:val="16"/>
          <w:szCs w:val="16"/>
          <w:shd w:val="clear" w:color="auto" w:fill="FFFFFF"/>
        </w:rPr>
        <w:t> </w:t>
      </w:r>
      <w:r w:rsidR="0084089C" w:rsidRPr="00D53F09">
        <w:rPr>
          <w:rStyle w:val="ref-journal"/>
          <w:rFonts w:ascii="Times New Roman" w:hAnsi="Times New Roman" w:cs="Times New Roman"/>
          <w:color w:val="212121"/>
          <w:sz w:val="16"/>
          <w:szCs w:val="16"/>
          <w:shd w:val="clear" w:color="auto" w:fill="FFFFFF"/>
        </w:rPr>
        <w:t>Pharmaceutics</w:t>
      </w:r>
      <w:r w:rsidR="0084089C" w:rsidRPr="00D4260D">
        <w:rPr>
          <w:rStyle w:val="ref-journal"/>
          <w:rFonts w:ascii="Times New Roman" w:hAnsi="Times New Roman" w:cs="Times New Roman"/>
          <w:i/>
          <w:iCs/>
          <w:color w:val="212121"/>
          <w:sz w:val="16"/>
          <w:szCs w:val="16"/>
          <w:shd w:val="clear" w:color="auto" w:fill="FFFFFF"/>
        </w:rPr>
        <w:t>.</w:t>
      </w:r>
      <w:r w:rsidR="00D53F09">
        <w:rPr>
          <w:rStyle w:val="ref-journal"/>
          <w:rFonts w:ascii="Times New Roman" w:hAnsi="Times New Roman" w:cs="Times New Roman"/>
          <w:i/>
          <w:iCs/>
          <w:color w:val="212121"/>
          <w:sz w:val="16"/>
          <w:szCs w:val="16"/>
          <w:shd w:val="clear" w:color="auto" w:fill="FFFFFF"/>
        </w:rPr>
        <w:t>,</w:t>
      </w:r>
      <w:r w:rsidR="00D53F09">
        <w:rPr>
          <w:rStyle w:val="ref-journal"/>
          <w:rFonts w:ascii="Times New Roman" w:hAnsi="Times New Roman" w:cs="Times New Roman"/>
          <w:color w:val="212121"/>
          <w:sz w:val="16"/>
          <w:szCs w:val="16"/>
          <w:shd w:val="clear" w:color="auto" w:fill="FFFFFF"/>
        </w:rPr>
        <w:t>Vol.</w:t>
      </w:r>
      <w:r w:rsidR="0084089C" w:rsidRPr="00D4260D">
        <w:rPr>
          <w:rStyle w:val="ref-vol"/>
          <w:rFonts w:ascii="Times New Roman" w:hAnsi="Times New Roman" w:cs="Times New Roman"/>
          <w:color w:val="212121"/>
          <w:sz w:val="16"/>
          <w:szCs w:val="16"/>
          <w:shd w:val="clear" w:color="auto" w:fill="FFFFFF"/>
        </w:rPr>
        <w:t>13</w:t>
      </w:r>
      <w:r w:rsidR="0084089C" w:rsidRPr="00D4260D">
        <w:rPr>
          <w:rFonts w:ascii="Times New Roman" w:hAnsi="Times New Roman" w:cs="Times New Roman"/>
          <w:color w:val="212121"/>
          <w:sz w:val="16"/>
          <w:szCs w:val="16"/>
          <w:shd w:val="clear" w:color="auto" w:fill="FFFFFF"/>
        </w:rPr>
        <w:t>(9)</w:t>
      </w:r>
      <w:r w:rsidR="00D53F09">
        <w:rPr>
          <w:rFonts w:ascii="Times New Roman" w:hAnsi="Times New Roman" w:cs="Times New Roman"/>
          <w:color w:val="212121"/>
          <w:sz w:val="16"/>
          <w:szCs w:val="16"/>
          <w:shd w:val="clear" w:color="auto" w:fill="FFFFFF"/>
        </w:rPr>
        <w:t xml:space="preserve">, pp. </w:t>
      </w:r>
      <w:r w:rsidR="0084089C" w:rsidRPr="00D4260D">
        <w:rPr>
          <w:rFonts w:ascii="Times New Roman" w:hAnsi="Times New Roman" w:cs="Times New Roman"/>
          <w:color w:val="212121"/>
          <w:sz w:val="16"/>
          <w:szCs w:val="16"/>
          <w:shd w:val="clear" w:color="auto" w:fill="FFFFFF"/>
        </w:rPr>
        <w:t>1–20</w:t>
      </w:r>
      <w:r w:rsidR="00D53F09">
        <w:rPr>
          <w:rFonts w:ascii="Times New Roman" w:hAnsi="Times New Roman" w:cs="Times New Roman"/>
          <w:color w:val="212121"/>
          <w:sz w:val="16"/>
          <w:szCs w:val="16"/>
          <w:shd w:val="clear" w:color="auto" w:fill="FFFFFF"/>
        </w:rPr>
        <w:t>, 2021</w:t>
      </w:r>
      <w:r w:rsidR="0084089C" w:rsidRPr="00D4260D">
        <w:rPr>
          <w:rFonts w:ascii="Times New Roman" w:hAnsi="Times New Roman" w:cs="Times New Roman"/>
          <w:color w:val="212121"/>
          <w:sz w:val="16"/>
          <w:szCs w:val="16"/>
          <w:shd w:val="clear" w:color="auto" w:fill="FFFFFF"/>
        </w:rPr>
        <w:t>.</w:t>
      </w:r>
      <w:r w:rsidR="0084089C" w:rsidRPr="00D4260D">
        <w:rPr>
          <w:rFonts w:ascii="Times New Roman" w:hAnsi="Times New Roman" w:cs="Times New Roman"/>
          <w:color w:val="000000"/>
          <w:sz w:val="16"/>
          <w:szCs w:val="16"/>
          <w:shd w:val="clear" w:color="auto" w:fill="FFFFFF"/>
        </w:rPr>
        <w:t xml:space="preserve"> </w:t>
      </w:r>
    </w:p>
    <w:p w:rsidR="00D4260D" w:rsidRDefault="000C26E8" w:rsidP="000C26E8">
      <w:pPr>
        <w:spacing w:after="0" w:line="240" w:lineRule="auto"/>
        <w:jc w:val="both"/>
        <w:rPr>
          <w:rFonts w:ascii="Times New Roman" w:hAnsi="Times New Roman" w:cs="Times New Roman"/>
          <w:color w:val="212121"/>
          <w:sz w:val="16"/>
          <w:szCs w:val="16"/>
          <w:shd w:val="clear" w:color="auto" w:fill="FFFFFF"/>
        </w:rPr>
      </w:pPr>
      <w:r w:rsidRPr="004B55F7">
        <w:rPr>
          <w:rFonts w:ascii="Times New Roman" w:hAnsi="Times New Roman" w:cs="Times New Roman"/>
          <w:color w:val="000000"/>
          <w:sz w:val="16"/>
          <w:szCs w:val="16"/>
          <w:shd w:val="clear" w:color="auto" w:fill="FFFFFF"/>
        </w:rPr>
        <w:t>[13</w:t>
      </w:r>
      <w:r w:rsidRPr="00D4260D">
        <w:rPr>
          <w:rFonts w:ascii="Times New Roman" w:hAnsi="Times New Roman" w:cs="Times New Roman"/>
          <w:color w:val="000000"/>
          <w:sz w:val="16"/>
          <w:szCs w:val="16"/>
          <w:shd w:val="clear" w:color="auto" w:fill="FFFFFF"/>
        </w:rPr>
        <w:t>].</w:t>
      </w:r>
      <w:r w:rsidR="00D4260D" w:rsidRPr="00D4260D">
        <w:rPr>
          <w:rFonts w:ascii="Times New Roman" w:hAnsi="Times New Roman" w:cs="Times New Roman"/>
          <w:color w:val="000000"/>
          <w:sz w:val="16"/>
          <w:szCs w:val="16"/>
          <w:shd w:val="clear" w:color="auto" w:fill="FFFFFF"/>
        </w:rPr>
        <w:t xml:space="preserve"> </w:t>
      </w:r>
      <w:r w:rsidR="00D53F09" w:rsidRPr="00D4260D">
        <w:rPr>
          <w:rStyle w:val="element-citation"/>
          <w:rFonts w:ascii="Times New Roman" w:hAnsi="Times New Roman" w:cs="Times New Roman"/>
          <w:color w:val="212121"/>
          <w:sz w:val="16"/>
          <w:szCs w:val="16"/>
          <w:shd w:val="clear" w:color="auto" w:fill="FFFFFF"/>
        </w:rPr>
        <w:t>D.M.</w:t>
      </w:r>
      <w:r w:rsidR="00D53F09">
        <w:rPr>
          <w:rStyle w:val="element-citation"/>
          <w:rFonts w:ascii="Times New Roman" w:hAnsi="Times New Roman" w:cs="Times New Roman"/>
          <w:color w:val="212121"/>
          <w:sz w:val="16"/>
          <w:szCs w:val="16"/>
          <w:shd w:val="clear" w:color="auto" w:fill="FFFFFF"/>
        </w:rPr>
        <w:t xml:space="preserve"> </w:t>
      </w:r>
      <w:r w:rsidR="00D4260D" w:rsidRPr="00D4260D">
        <w:rPr>
          <w:rStyle w:val="element-citation"/>
          <w:rFonts w:ascii="Times New Roman" w:hAnsi="Times New Roman" w:cs="Times New Roman"/>
          <w:color w:val="212121"/>
          <w:sz w:val="16"/>
          <w:szCs w:val="16"/>
          <w:shd w:val="clear" w:color="auto" w:fill="FFFFFF"/>
        </w:rPr>
        <w:t xml:space="preserve">Anwar, </w:t>
      </w:r>
      <w:r w:rsidR="00D53F09" w:rsidRPr="00D4260D">
        <w:rPr>
          <w:rStyle w:val="element-citation"/>
          <w:rFonts w:ascii="Times New Roman" w:hAnsi="Times New Roman" w:cs="Times New Roman"/>
          <w:color w:val="212121"/>
          <w:sz w:val="16"/>
          <w:szCs w:val="16"/>
          <w:shd w:val="clear" w:color="auto" w:fill="FFFFFF"/>
        </w:rPr>
        <w:t>M.</w:t>
      </w:r>
      <w:r w:rsidR="00D53F09">
        <w:rPr>
          <w:rStyle w:val="element-citation"/>
          <w:rFonts w:ascii="Times New Roman" w:hAnsi="Times New Roman" w:cs="Times New Roman"/>
          <w:color w:val="212121"/>
          <w:sz w:val="16"/>
          <w:szCs w:val="16"/>
          <w:shd w:val="clear" w:color="auto" w:fill="FFFFFF"/>
        </w:rPr>
        <w:t xml:space="preserve"> </w:t>
      </w:r>
      <w:r w:rsidR="00D4260D" w:rsidRPr="00D4260D">
        <w:rPr>
          <w:rStyle w:val="element-citation"/>
          <w:rFonts w:ascii="Times New Roman" w:hAnsi="Times New Roman" w:cs="Times New Roman"/>
          <w:color w:val="212121"/>
          <w:sz w:val="16"/>
          <w:szCs w:val="16"/>
          <w:shd w:val="clear" w:color="auto" w:fill="FFFFFF"/>
        </w:rPr>
        <w:t xml:space="preserve">El-Sayed, </w:t>
      </w:r>
      <w:r w:rsidR="00D53F09" w:rsidRPr="00D4260D">
        <w:rPr>
          <w:rStyle w:val="element-citation"/>
          <w:rFonts w:ascii="Times New Roman" w:hAnsi="Times New Roman" w:cs="Times New Roman"/>
          <w:color w:val="212121"/>
          <w:sz w:val="16"/>
          <w:szCs w:val="16"/>
          <w:shd w:val="clear" w:color="auto" w:fill="FFFFFF"/>
        </w:rPr>
        <w:t>A.</w:t>
      </w:r>
      <w:r w:rsidR="00D53F09">
        <w:rPr>
          <w:rStyle w:val="element-citation"/>
          <w:rFonts w:ascii="Times New Roman" w:hAnsi="Times New Roman" w:cs="Times New Roman"/>
          <w:color w:val="212121"/>
          <w:sz w:val="16"/>
          <w:szCs w:val="16"/>
          <w:shd w:val="clear" w:color="auto" w:fill="FFFFFF"/>
        </w:rPr>
        <w:t xml:space="preserve"> </w:t>
      </w:r>
      <w:r w:rsidR="00D4260D" w:rsidRPr="00D4260D">
        <w:rPr>
          <w:rStyle w:val="element-citation"/>
          <w:rFonts w:ascii="Times New Roman" w:hAnsi="Times New Roman" w:cs="Times New Roman"/>
          <w:color w:val="212121"/>
          <w:sz w:val="16"/>
          <w:szCs w:val="16"/>
          <w:shd w:val="clear" w:color="auto" w:fill="FFFFFF"/>
        </w:rPr>
        <w:t xml:space="preserve">Reda, </w:t>
      </w:r>
      <w:r w:rsidR="00D53F09" w:rsidRPr="00D4260D">
        <w:rPr>
          <w:rStyle w:val="element-citation"/>
          <w:rFonts w:ascii="Times New Roman" w:hAnsi="Times New Roman" w:cs="Times New Roman"/>
          <w:color w:val="212121"/>
          <w:sz w:val="16"/>
          <w:szCs w:val="16"/>
          <w:shd w:val="clear" w:color="auto" w:fill="FFFFFF"/>
        </w:rPr>
        <w:t>J.Y.</w:t>
      </w:r>
      <w:r w:rsidR="00D53F09">
        <w:rPr>
          <w:rStyle w:val="element-citation"/>
          <w:rFonts w:ascii="Times New Roman" w:hAnsi="Times New Roman" w:cs="Times New Roman"/>
          <w:color w:val="212121"/>
          <w:sz w:val="16"/>
          <w:szCs w:val="16"/>
          <w:shd w:val="clear" w:color="auto" w:fill="FFFFFF"/>
        </w:rPr>
        <w:t xml:space="preserve"> </w:t>
      </w:r>
      <w:r w:rsidR="00D4260D" w:rsidRPr="00D4260D">
        <w:rPr>
          <w:rStyle w:val="element-citation"/>
          <w:rFonts w:ascii="Times New Roman" w:hAnsi="Times New Roman" w:cs="Times New Roman"/>
          <w:color w:val="212121"/>
          <w:sz w:val="16"/>
          <w:szCs w:val="16"/>
          <w:shd w:val="clear" w:color="auto" w:fill="FFFFFF"/>
        </w:rPr>
        <w:t xml:space="preserve">Fang, </w:t>
      </w:r>
      <w:r w:rsidR="00D53F09" w:rsidRPr="00D4260D">
        <w:rPr>
          <w:rStyle w:val="element-citation"/>
          <w:rFonts w:ascii="Times New Roman" w:hAnsi="Times New Roman" w:cs="Times New Roman"/>
          <w:color w:val="212121"/>
          <w:sz w:val="16"/>
          <w:szCs w:val="16"/>
          <w:shd w:val="clear" w:color="auto" w:fill="FFFFFF"/>
        </w:rPr>
        <w:t>S.N.</w:t>
      </w:r>
      <w:r w:rsidR="00D53F09">
        <w:rPr>
          <w:rStyle w:val="element-citation"/>
          <w:rFonts w:ascii="Times New Roman" w:hAnsi="Times New Roman" w:cs="Times New Roman"/>
          <w:color w:val="212121"/>
          <w:sz w:val="16"/>
          <w:szCs w:val="16"/>
          <w:shd w:val="clear" w:color="auto" w:fill="FFFFFF"/>
        </w:rPr>
        <w:t xml:space="preserve"> </w:t>
      </w:r>
      <w:proofErr w:type="spellStart"/>
      <w:r w:rsidR="00D4260D" w:rsidRPr="00D4260D">
        <w:rPr>
          <w:rStyle w:val="element-citation"/>
          <w:rFonts w:ascii="Times New Roman" w:hAnsi="Times New Roman" w:cs="Times New Roman"/>
          <w:color w:val="212121"/>
          <w:sz w:val="16"/>
          <w:szCs w:val="16"/>
          <w:shd w:val="clear" w:color="auto" w:fill="FFFFFF"/>
        </w:rPr>
        <w:t>Khattab</w:t>
      </w:r>
      <w:proofErr w:type="spellEnd"/>
      <w:r w:rsidR="00D4260D" w:rsidRPr="00D4260D">
        <w:rPr>
          <w:rStyle w:val="element-citation"/>
          <w:rFonts w:ascii="Times New Roman" w:hAnsi="Times New Roman" w:cs="Times New Roman"/>
          <w:color w:val="212121"/>
          <w:sz w:val="16"/>
          <w:szCs w:val="16"/>
          <w:shd w:val="clear" w:color="auto" w:fill="FFFFFF"/>
        </w:rPr>
        <w:t xml:space="preserve">, </w:t>
      </w:r>
      <w:r w:rsidR="00D53F09">
        <w:rPr>
          <w:rStyle w:val="element-citation"/>
          <w:rFonts w:ascii="Times New Roman" w:hAnsi="Times New Roman" w:cs="Times New Roman"/>
          <w:color w:val="212121"/>
          <w:sz w:val="16"/>
          <w:szCs w:val="16"/>
          <w:shd w:val="clear" w:color="auto" w:fill="FFFFFF"/>
        </w:rPr>
        <w:t xml:space="preserve">and </w:t>
      </w:r>
      <w:r w:rsidR="00D53F09" w:rsidRPr="00D4260D">
        <w:rPr>
          <w:rStyle w:val="element-citation"/>
          <w:rFonts w:ascii="Times New Roman" w:hAnsi="Times New Roman" w:cs="Times New Roman"/>
          <w:color w:val="212121"/>
          <w:sz w:val="16"/>
          <w:szCs w:val="16"/>
          <w:shd w:val="clear" w:color="auto" w:fill="FFFFFF"/>
        </w:rPr>
        <w:t xml:space="preserve">A.O. </w:t>
      </w:r>
      <w:proofErr w:type="spellStart"/>
      <w:r w:rsidR="00D4260D" w:rsidRPr="00D4260D">
        <w:rPr>
          <w:rStyle w:val="element-citation"/>
          <w:rFonts w:ascii="Times New Roman" w:hAnsi="Times New Roman" w:cs="Times New Roman"/>
          <w:color w:val="212121"/>
          <w:sz w:val="16"/>
          <w:szCs w:val="16"/>
          <w:shd w:val="clear" w:color="auto" w:fill="FFFFFF"/>
        </w:rPr>
        <w:t>Elzoghby</w:t>
      </w:r>
      <w:proofErr w:type="spellEnd"/>
      <w:r w:rsidR="00D53F09">
        <w:rPr>
          <w:rStyle w:val="element-citation"/>
          <w:rFonts w:ascii="Times New Roman" w:hAnsi="Times New Roman" w:cs="Times New Roman"/>
          <w:color w:val="212121"/>
          <w:sz w:val="16"/>
          <w:szCs w:val="16"/>
          <w:shd w:val="clear" w:color="auto" w:fill="FFFFFF"/>
        </w:rPr>
        <w:t>,</w:t>
      </w:r>
      <w:r w:rsidR="00D4260D" w:rsidRPr="00D4260D">
        <w:rPr>
          <w:rStyle w:val="element-citation"/>
          <w:rFonts w:ascii="Times New Roman" w:hAnsi="Times New Roman" w:cs="Times New Roman"/>
          <w:color w:val="212121"/>
          <w:sz w:val="16"/>
          <w:szCs w:val="16"/>
          <w:shd w:val="clear" w:color="auto" w:fill="FFFFFF"/>
        </w:rPr>
        <w:t xml:space="preserve"> </w:t>
      </w:r>
      <w:r w:rsidR="00D53F09">
        <w:rPr>
          <w:rStyle w:val="element-citation"/>
          <w:rFonts w:ascii="Times New Roman" w:hAnsi="Times New Roman" w:cs="Times New Roman"/>
          <w:color w:val="212121"/>
          <w:sz w:val="16"/>
          <w:szCs w:val="16"/>
          <w:shd w:val="clear" w:color="auto" w:fill="FFFFFF"/>
        </w:rPr>
        <w:t>“</w:t>
      </w:r>
      <w:r w:rsidR="00D4260D" w:rsidRPr="00D4260D">
        <w:rPr>
          <w:rStyle w:val="element-citation"/>
          <w:rFonts w:ascii="Times New Roman" w:hAnsi="Times New Roman" w:cs="Times New Roman"/>
          <w:color w:val="212121"/>
          <w:sz w:val="16"/>
          <w:szCs w:val="16"/>
          <w:shd w:val="clear" w:color="auto" w:fill="FFFFFF"/>
        </w:rPr>
        <w:t>Recent advances in herbal combination nanomedicine for cancer: delivery tech</w:t>
      </w:r>
      <w:r w:rsidR="00D53F09">
        <w:rPr>
          <w:rStyle w:val="element-citation"/>
          <w:rFonts w:ascii="Times New Roman" w:hAnsi="Times New Roman" w:cs="Times New Roman"/>
          <w:color w:val="212121"/>
          <w:sz w:val="16"/>
          <w:szCs w:val="16"/>
          <w:shd w:val="clear" w:color="auto" w:fill="FFFFFF"/>
        </w:rPr>
        <w:t>nology and therapeutic outcomes,”</w:t>
      </w:r>
      <w:r w:rsidR="00D4260D" w:rsidRPr="00D4260D">
        <w:rPr>
          <w:rStyle w:val="element-citation"/>
          <w:rFonts w:ascii="Times New Roman" w:hAnsi="Times New Roman" w:cs="Times New Roman"/>
          <w:color w:val="212121"/>
          <w:sz w:val="16"/>
          <w:szCs w:val="16"/>
          <w:shd w:val="clear" w:color="auto" w:fill="FFFFFF"/>
        </w:rPr>
        <w:t> </w:t>
      </w:r>
      <w:proofErr w:type="spellStart"/>
      <w:r w:rsidR="00D4260D" w:rsidRPr="00D53F09">
        <w:rPr>
          <w:rStyle w:val="ref-journal"/>
          <w:rFonts w:ascii="Times New Roman" w:hAnsi="Times New Roman" w:cs="Times New Roman"/>
          <w:color w:val="212121"/>
          <w:sz w:val="16"/>
          <w:szCs w:val="16"/>
          <w:shd w:val="clear" w:color="auto" w:fill="FFFFFF"/>
        </w:rPr>
        <w:t>Expet</w:t>
      </w:r>
      <w:proofErr w:type="spellEnd"/>
      <w:r w:rsidR="00D4260D" w:rsidRPr="00D53F09">
        <w:rPr>
          <w:rStyle w:val="ref-journal"/>
          <w:rFonts w:ascii="Times New Roman" w:hAnsi="Times New Roman" w:cs="Times New Roman"/>
          <w:color w:val="212121"/>
          <w:sz w:val="16"/>
          <w:szCs w:val="16"/>
          <w:shd w:val="clear" w:color="auto" w:fill="FFFFFF"/>
        </w:rPr>
        <w:t xml:space="preserve"> </w:t>
      </w:r>
      <w:proofErr w:type="spellStart"/>
      <w:r w:rsidR="00D4260D" w:rsidRPr="00D53F09">
        <w:rPr>
          <w:rStyle w:val="ref-journal"/>
          <w:rFonts w:ascii="Times New Roman" w:hAnsi="Times New Roman" w:cs="Times New Roman"/>
          <w:color w:val="212121"/>
          <w:sz w:val="16"/>
          <w:szCs w:val="16"/>
          <w:shd w:val="clear" w:color="auto" w:fill="FFFFFF"/>
        </w:rPr>
        <w:t>Opin</w:t>
      </w:r>
      <w:proofErr w:type="spellEnd"/>
      <w:r w:rsidR="00D4260D" w:rsidRPr="00D53F09">
        <w:rPr>
          <w:rStyle w:val="ref-journal"/>
          <w:rFonts w:ascii="Times New Roman" w:hAnsi="Times New Roman" w:cs="Times New Roman"/>
          <w:color w:val="212121"/>
          <w:sz w:val="16"/>
          <w:szCs w:val="16"/>
          <w:shd w:val="clear" w:color="auto" w:fill="FFFFFF"/>
        </w:rPr>
        <w:t xml:space="preserve">. Drug </w:t>
      </w:r>
      <w:proofErr w:type="spellStart"/>
      <w:proofErr w:type="gramStart"/>
      <w:r w:rsidR="00D4260D" w:rsidRPr="00D53F09">
        <w:rPr>
          <w:rStyle w:val="ref-journal"/>
          <w:rFonts w:ascii="Times New Roman" w:hAnsi="Times New Roman" w:cs="Times New Roman"/>
          <w:color w:val="212121"/>
          <w:sz w:val="16"/>
          <w:szCs w:val="16"/>
          <w:shd w:val="clear" w:color="auto" w:fill="FFFFFF"/>
        </w:rPr>
        <w:t>Deliv</w:t>
      </w:r>
      <w:proofErr w:type="spellEnd"/>
      <w:r w:rsidR="00D4260D" w:rsidRPr="00D53F09">
        <w:rPr>
          <w:rStyle w:val="ref-journal"/>
          <w:rFonts w:ascii="Times New Roman" w:hAnsi="Times New Roman" w:cs="Times New Roman"/>
          <w:color w:val="212121"/>
          <w:sz w:val="16"/>
          <w:szCs w:val="16"/>
          <w:shd w:val="clear" w:color="auto" w:fill="FFFFFF"/>
        </w:rPr>
        <w:t>.</w:t>
      </w:r>
      <w:r w:rsidR="00D53F09">
        <w:rPr>
          <w:rStyle w:val="ref-journal"/>
          <w:rFonts w:ascii="Times New Roman" w:hAnsi="Times New Roman" w:cs="Times New Roman"/>
          <w:color w:val="212121"/>
          <w:sz w:val="16"/>
          <w:szCs w:val="16"/>
          <w:shd w:val="clear" w:color="auto" w:fill="FFFFFF"/>
        </w:rPr>
        <w:t>,</w:t>
      </w:r>
      <w:proofErr w:type="gramEnd"/>
      <w:r w:rsidR="00D53F09">
        <w:rPr>
          <w:rStyle w:val="ref-journal"/>
          <w:rFonts w:ascii="Times New Roman" w:hAnsi="Times New Roman" w:cs="Times New Roman"/>
          <w:color w:val="212121"/>
          <w:sz w:val="16"/>
          <w:szCs w:val="16"/>
          <w:shd w:val="clear" w:color="auto" w:fill="FFFFFF"/>
        </w:rPr>
        <w:t xml:space="preserve"> Vol.</w:t>
      </w:r>
      <w:r w:rsidR="00D4260D" w:rsidRPr="00D4260D">
        <w:rPr>
          <w:rStyle w:val="ref-vol"/>
          <w:rFonts w:ascii="Times New Roman" w:hAnsi="Times New Roman" w:cs="Times New Roman"/>
          <w:color w:val="212121"/>
          <w:sz w:val="16"/>
          <w:szCs w:val="16"/>
          <w:shd w:val="clear" w:color="auto" w:fill="FFFFFF"/>
        </w:rPr>
        <w:t>18</w:t>
      </w:r>
      <w:r w:rsidR="00D4260D" w:rsidRPr="00D4260D">
        <w:rPr>
          <w:rStyle w:val="element-citation"/>
          <w:rFonts w:ascii="Times New Roman" w:hAnsi="Times New Roman" w:cs="Times New Roman"/>
          <w:color w:val="212121"/>
          <w:sz w:val="16"/>
          <w:szCs w:val="16"/>
          <w:shd w:val="clear" w:color="auto" w:fill="FFFFFF"/>
        </w:rPr>
        <w:t>(11)</w:t>
      </w:r>
      <w:r w:rsidR="00D53F09">
        <w:rPr>
          <w:rStyle w:val="element-citation"/>
          <w:rFonts w:ascii="Times New Roman" w:hAnsi="Times New Roman" w:cs="Times New Roman"/>
          <w:color w:val="212121"/>
          <w:sz w:val="16"/>
          <w:szCs w:val="16"/>
          <w:shd w:val="clear" w:color="auto" w:fill="FFFFFF"/>
        </w:rPr>
        <w:t>, pp.</w:t>
      </w:r>
      <w:r w:rsidR="00D4260D" w:rsidRPr="00D4260D">
        <w:rPr>
          <w:rStyle w:val="element-citation"/>
          <w:rFonts w:ascii="Times New Roman" w:hAnsi="Times New Roman" w:cs="Times New Roman"/>
          <w:color w:val="212121"/>
          <w:sz w:val="16"/>
          <w:szCs w:val="16"/>
          <w:shd w:val="clear" w:color="auto" w:fill="FFFFFF"/>
        </w:rPr>
        <w:t>1609–1625</w:t>
      </w:r>
      <w:r w:rsidR="00D53F09">
        <w:rPr>
          <w:rStyle w:val="element-citation"/>
          <w:rFonts w:ascii="Times New Roman" w:hAnsi="Times New Roman" w:cs="Times New Roman"/>
          <w:color w:val="212121"/>
          <w:sz w:val="16"/>
          <w:szCs w:val="16"/>
          <w:shd w:val="clear" w:color="auto" w:fill="FFFFFF"/>
        </w:rPr>
        <w:t>, 2021</w:t>
      </w:r>
      <w:r w:rsidR="00D4260D" w:rsidRPr="00D4260D">
        <w:rPr>
          <w:rStyle w:val="element-citation"/>
          <w:rFonts w:ascii="Times New Roman" w:hAnsi="Times New Roman" w:cs="Times New Roman"/>
          <w:color w:val="212121"/>
          <w:sz w:val="16"/>
          <w:szCs w:val="16"/>
          <w:shd w:val="clear" w:color="auto" w:fill="FFFFFF"/>
        </w:rPr>
        <w:t>.</w:t>
      </w:r>
      <w:r w:rsidR="00D4260D">
        <w:rPr>
          <w:rStyle w:val="element-citation"/>
          <w:rFonts w:ascii="Cambria" w:hAnsi="Cambria"/>
          <w:color w:val="212121"/>
          <w:sz w:val="13"/>
          <w:szCs w:val="13"/>
          <w:shd w:val="clear" w:color="auto" w:fill="FFFFFF"/>
        </w:rPr>
        <w:t> </w:t>
      </w:r>
      <w:r w:rsidRPr="004B55F7">
        <w:rPr>
          <w:rFonts w:ascii="Times New Roman" w:hAnsi="Times New Roman" w:cs="Times New Roman"/>
          <w:color w:val="000000"/>
          <w:sz w:val="16"/>
          <w:szCs w:val="16"/>
          <w:shd w:val="clear" w:color="auto" w:fill="FFFFFF"/>
        </w:rPr>
        <w:t xml:space="preserve"> </w:t>
      </w:r>
      <w:r w:rsidR="00D4260D">
        <w:rPr>
          <w:rFonts w:ascii="Times New Roman" w:hAnsi="Times New Roman" w:cs="Times New Roman"/>
          <w:color w:val="000000"/>
          <w:sz w:val="16"/>
          <w:szCs w:val="16"/>
          <w:shd w:val="clear" w:color="auto" w:fill="FFFFFF"/>
        </w:rPr>
        <w:t xml:space="preserve">  </w:t>
      </w:r>
      <w:r w:rsidRPr="004B55F7">
        <w:rPr>
          <w:rFonts w:ascii="Times New Roman" w:hAnsi="Times New Roman" w:cs="Times New Roman"/>
          <w:color w:val="212121"/>
          <w:sz w:val="16"/>
          <w:szCs w:val="16"/>
          <w:shd w:val="clear" w:color="auto" w:fill="FFFFFF"/>
        </w:rPr>
        <w:t> </w:t>
      </w:r>
    </w:p>
    <w:p w:rsidR="00D4260D" w:rsidRDefault="00D4260D" w:rsidP="000C26E8">
      <w:pPr>
        <w:spacing w:after="0" w:line="240" w:lineRule="auto"/>
        <w:jc w:val="both"/>
        <w:rPr>
          <w:rFonts w:ascii="Times New Roman" w:hAnsi="Times New Roman" w:cs="Times New Roman"/>
          <w:color w:val="212121"/>
          <w:sz w:val="16"/>
          <w:szCs w:val="16"/>
          <w:shd w:val="clear" w:color="auto" w:fill="FFFFFF"/>
        </w:rPr>
      </w:pPr>
      <w:r w:rsidRPr="004B55F7">
        <w:rPr>
          <w:rFonts w:ascii="Times New Roman" w:hAnsi="Times New Roman" w:cs="Times New Roman"/>
          <w:color w:val="000000"/>
          <w:sz w:val="16"/>
          <w:szCs w:val="16"/>
          <w:shd w:val="clear" w:color="auto" w:fill="FFFFFF"/>
        </w:rPr>
        <w:t xml:space="preserve"> </w:t>
      </w:r>
      <w:r w:rsidR="000C26E8" w:rsidRPr="004B55F7">
        <w:rPr>
          <w:rFonts w:ascii="Times New Roman" w:hAnsi="Times New Roman" w:cs="Times New Roman"/>
          <w:color w:val="000000"/>
          <w:sz w:val="16"/>
          <w:szCs w:val="16"/>
          <w:shd w:val="clear" w:color="auto" w:fill="FFFFFF"/>
        </w:rPr>
        <w:t>[14].</w:t>
      </w:r>
      <w:r w:rsidR="000C26E8">
        <w:rPr>
          <w:rFonts w:ascii="Times New Roman" w:hAnsi="Times New Roman" w:cs="Times New Roman"/>
          <w:color w:val="000000"/>
          <w:sz w:val="16"/>
          <w:szCs w:val="16"/>
          <w:shd w:val="clear" w:color="auto" w:fill="FFFFFF"/>
        </w:rPr>
        <w:t xml:space="preserve">  </w:t>
      </w:r>
      <w:r w:rsidR="00D53F09" w:rsidRPr="004B55F7">
        <w:rPr>
          <w:rFonts w:ascii="Times New Roman" w:hAnsi="Times New Roman" w:cs="Times New Roman"/>
          <w:color w:val="212121"/>
          <w:sz w:val="16"/>
          <w:szCs w:val="16"/>
          <w:shd w:val="clear" w:color="auto" w:fill="FFFFFF"/>
        </w:rPr>
        <w:t>B.B.</w:t>
      </w:r>
      <w:r w:rsidR="00D53F09">
        <w:rPr>
          <w:rFonts w:ascii="Times New Roman" w:hAnsi="Times New Roman" w:cs="Times New Roman"/>
          <w:color w:val="212121"/>
          <w:sz w:val="16"/>
          <w:szCs w:val="16"/>
          <w:shd w:val="clear" w:color="auto" w:fill="FFFFFF"/>
        </w:rPr>
        <w:t xml:space="preserve"> </w:t>
      </w:r>
      <w:r w:rsidR="000C26E8" w:rsidRPr="004B55F7">
        <w:rPr>
          <w:rFonts w:ascii="Times New Roman" w:hAnsi="Times New Roman" w:cs="Times New Roman"/>
          <w:color w:val="212121"/>
          <w:sz w:val="16"/>
          <w:szCs w:val="16"/>
          <w:shd w:val="clear" w:color="auto" w:fill="FFFFFF"/>
        </w:rPr>
        <w:t xml:space="preserve">Aggarwal, </w:t>
      </w:r>
      <w:r w:rsidR="00D53F09" w:rsidRPr="004B55F7">
        <w:rPr>
          <w:rFonts w:ascii="Times New Roman" w:hAnsi="Times New Roman" w:cs="Times New Roman"/>
          <w:color w:val="212121"/>
          <w:sz w:val="16"/>
          <w:szCs w:val="16"/>
          <w:shd w:val="clear" w:color="auto" w:fill="FFFFFF"/>
        </w:rPr>
        <w:t>H.</w:t>
      </w:r>
      <w:r w:rsidR="00D53F09">
        <w:rPr>
          <w:rFonts w:ascii="Times New Roman" w:hAnsi="Times New Roman" w:cs="Times New Roman"/>
          <w:color w:val="212121"/>
          <w:sz w:val="16"/>
          <w:szCs w:val="16"/>
          <w:shd w:val="clear" w:color="auto" w:fill="FFFFFF"/>
        </w:rPr>
        <w:t xml:space="preserve"> </w:t>
      </w:r>
      <w:r w:rsidR="000C26E8" w:rsidRPr="004B55F7">
        <w:rPr>
          <w:rFonts w:ascii="Times New Roman" w:hAnsi="Times New Roman" w:cs="Times New Roman"/>
          <w:color w:val="212121"/>
          <w:sz w:val="16"/>
          <w:szCs w:val="16"/>
          <w:shd w:val="clear" w:color="auto" w:fill="FFFFFF"/>
        </w:rPr>
        <w:t xml:space="preserve">Ichikawa, </w:t>
      </w:r>
      <w:r w:rsidR="00D53F09" w:rsidRPr="004B55F7">
        <w:rPr>
          <w:rFonts w:ascii="Times New Roman" w:hAnsi="Times New Roman" w:cs="Times New Roman"/>
          <w:color w:val="212121"/>
          <w:sz w:val="16"/>
          <w:szCs w:val="16"/>
          <w:shd w:val="clear" w:color="auto" w:fill="FFFFFF"/>
        </w:rPr>
        <w:t>P.</w:t>
      </w:r>
      <w:r w:rsidR="00D53F09">
        <w:rPr>
          <w:rFonts w:ascii="Times New Roman" w:hAnsi="Times New Roman" w:cs="Times New Roman"/>
          <w:color w:val="212121"/>
          <w:sz w:val="16"/>
          <w:szCs w:val="16"/>
          <w:shd w:val="clear" w:color="auto" w:fill="FFFFFF"/>
        </w:rPr>
        <w:t xml:space="preserve"> </w:t>
      </w:r>
      <w:proofErr w:type="spellStart"/>
      <w:r w:rsidR="000C26E8" w:rsidRPr="004B55F7">
        <w:rPr>
          <w:rFonts w:ascii="Times New Roman" w:hAnsi="Times New Roman" w:cs="Times New Roman"/>
          <w:color w:val="212121"/>
          <w:sz w:val="16"/>
          <w:szCs w:val="16"/>
          <w:shd w:val="clear" w:color="auto" w:fill="FFFFFF"/>
        </w:rPr>
        <w:t>Garodia</w:t>
      </w:r>
      <w:proofErr w:type="spellEnd"/>
      <w:r w:rsidR="000C26E8" w:rsidRPr="004B55F7">
        <w:rPr>
          <w:rFonts w:ascii="Times New Roman" w:hAnsi="Times New Roman" w:cs="Times New Roman"/>
          <w:color w:val="212121"/>
          <w:sz w:val="16"/>
          <w:szCs w:val="16"/>
          <w:shd w:val="clear" w:color="auto" w:fill="FFFFFF"/>
        </w:rPr>
        <w:t xml:space="preserve">, </w:t>
      </w:r>
      <w:r w:rsidR="00D53F09" w:rsidRPr="004B55F7">
        <w:rPr>
          <w:rFonts w:ascii="Times New Roman" w:hAnsi="Times New Roman" w:cs="Times New Roman"/>
          <w:color w:val="212121"/>
          <w:sz w:val="16"/>
          <w:szCs w:val="16"/>
          <w:shd w:val="clear" w:color="auto" w:fill="FFFFFF"/>
        </w:rPr>
        <w:t>P.</w:t>
      </w:r>
      <w:r w:rsidR="00D53F09">
        <w:rPr>
          <w:rFonts w:ascii="Times New Roman" w:hAnsi="Times New Roman" w:cs="Times New Roman"/>
          <w:color w:val="212121"/>
          <w:sz w:val="16"/>
          <w:szCs w:val="16"/>
          <w:shd w:val="clear" w:color="auto" w:fill="FFFFFF"/>
        </w:rPr>
        <w:t xml:space="preserve"> </w:t>
      </w:r>
      <w:proofErr w:type="spellStart"/>
      <w:r w:rsidR="000C26E8" w:rsidRPr="004B55F7">
        <w:rPr>
          <w:rFonts w:ascii="Times New Roman" w:hAnsi="Times New Roman" w:cs="Times New Roman"/>
          <w:color w:val="212121"/>
          <w:sz w:val="16"/>
          <w:szCs w:val="16"/>
          <w:shd w:val="clear" w:color="auto" w:fill="FFFFFF"/>
        </w:rPr>
        <w:t>Weerasinghe</w:t>
      </w:r>
      <w:proofErr w:type="spellEnd"/>
      <w:r w:rsidR="000C26E8" w:rsidRPr="004B55F7">
        <w:rPr>
          <w:rFonts w:ascii="Times New Roman" w:hAnsi="Times New Roman" w:cs="Times New Roman"/>
          <w:color w:val="212121"/>
          <w:sz w:val="16"/>
          <w:szCs w:val="16"/>
          <w:shd w:val="clear" w:color="auto" w:fill="FFFFFF"/>
        </w:rPr>
        <w:t xml:space="preserve">, </w:t>
      </w:r>
      <w:r w:rsidR="00D53F09" w:rsidRPr="004B55F7">
        <w:rPr>
          <w:rFonts w:ascii="Times New Roman" w:hAnsi="Times New Roman" w:cs="Times New Roman"/>
          <w:color w:val="212121"/>
          <w:sz w:val="16"/>
          <w:szCs w:val="16"/>
          <w:shd w:val="clear" w:color="auto" w:fill="FFFFFF"/>
        </w:rPr>
        <w:t>G.</w:t>
      </w:r>
      <w:r w:rsidR="00D53F09">
        <w:rPr>
          <w:rFonts w:ascii="Times New Roman" w:hAnsi="Times New Roman" w:cs="Times New Roman"/>
          <w:color w:val="212121"/>
          <w:sz w:val="16"/>
          <w:szCs w:val="16"/>
          <w:shd w:val="clear" w:color="auto" w:fill="FFFFFF"/>
        </w:rPr>
        <w:t xml:space="preserve"> </w:t>
      </w:r>
      <w:proofErr w:type="spellStart"/>
      <w:r w:rsidR="000C26E8" w:rsidRPr="004B55F7">
        <w:rPr>
          <w:rFonts w:ascii="Times New Roman" w:hAnsi="Times New Roman" w:cs="Times New Roman"/>
          <w:color w:val="212121"/>
          <w:sz w:val="16"/>
          <w:szCs w:val="16"/>
          <w:shd w:val="clear" w:color="auto" w:fill="FFFFFF"/>
        </w:rPr>
        <w:t>Sethi</w:t>
      </w:r>
      <w:proofErr w:type="spellEnd"/>
      <w:r w:rsidR="000C26E8" w:rsidRPr="004B55F7">
        <w:rPr>
          <w:rFonts w:ascii="Times New Roman" w:hAnsi="Times New Roman" w:cs="Times New Roman"/>
          <w:color w:val="212121"/>
          <w:sz w:val="16"/>
          <w:szCs w:val="16"/>
          <w:shd w:val="clear" w:color="auto" w:fill="FFFFFF"/>
        </w:rPr>
        <w:t xml:space="preserve">, </w:t>
      </w:r>
      <w:r w:rsidR="00D53F09" w:rsidRPr="004B55F7">
        <w:rPr>
          <w:rFonts w:ascii="Times New Roman" w:hAnsi="Times New Roman" w:cs="Times New Roman"/>
          <w:color w:val="212121"/>
          <w:sz w:val="16"/>
          <w:szCs w:val="16"/>
          <w:shd w:val="clear" w:color="auto" w:fill="FFFFFF"/>
        </w:rPr>
        <w:t>I.</w:t>
      </w:r>
      <w:r w:rsidR="000C26E8" w:rsidRPr="004B55F7">
        <w:rPr>
          <w:rFonts w:ascii="Times New Roman" w:hAnsi="Times New Roman" w:cs="Times New Roman"/>
          <w:color w:val="212121"/>
          <w:sz w:val="16"/>
          <w:szCs w:val="16"/>
          <w:shd w:val="clear" w:color="auto" w:fill="FFFFFF"/>
        </w:rPr>
        <w:t>D</w:t>
      </w:r>
      <w:r w:rsidR="00D53F09">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 xml:space="preserve"> Bhatt, </w:t>
      </w:r>
      <w:r w:rsidR="00D53F09" w:rsidRPr="004B55F7">
        <w:rPr>
          <w:rFonts w:ascii="Times New Roman" w:hAnsi="Times New Roman" w:cs="Times New Roman"/>
          <w:color w:val="212121"/>
          <w:sz w:val="16"/>
          <w:szCs w:val="16"/>
          <w:shd w:val="clear" w:color="auto" w:fill="FFFFFF"/>
        </w:rPr>
        <w:t>M.K.</w:t>
      </w:r>
      <w:r w:rsidR="00D53F09">
        <w:rPr>
          <w:rFonts w:ascii="Times New Roman" w:hAnsi="Times New Roman" w:cs="Times New Roman"/>
          <w:color w:val="212121"/>
          <w:sz w:val="16"/>
          <w:szCs w:val="16"/>
          <w:shd w:val="clear" w:color="auto" w:fill="FFFFFF"/>
        </w:rPr>
        <w:t xml:space="preserve"> </w:t>
      </w:r>
      <w:r w:rsidR="000C26E8" w:rsidRPr="004B55F7">
        <w:rPr>
          <w:rFonts w:ascii="Times New Roman" w:hAnsi="Times New Roman" w:cs="Times New Roman"/>
          <w:color w:val="212121"/>
          <w:sz w:val="16"/>
          <w:szCs w:val="16"/>
          <w:shd w:val="clear" w:color="auto" w:fill="FFFFFF"/>
        </w:rPr>
        <w:t xml:space="preserve">Pandey, </w:t>
      </w:r>
      <w:r w:rsidR="00D53F09" w:rsidRPr="004B55F7">
        <w:rPr>
          <w:rFonts w:ascii="Times New Roman" w:hAnsi="Times New Roman" w:cs="Times New Roman"/>
          <w:color w:val="212121"/>
          <w:sz w:val="16"/>
          <w:szCs w:val="16"/>
          <w:shd w:val="clear" w:color="auto" w:fill="FFFFFF"/>
        </w:rPr>
        <w:t>S.</w:t>
      </w:r>
      <w:r w:rsidR="00D53F09">
        <w:rPr>
          <w:rFonts w:ascii="Times New Roman" w:hAnsi="Times New Roman" w:cs="Times New Roman"/>
          <w:color w:val="212121"/>
          <w:sz w:val="16"/>
          <w:szCs w:val="16"/>
          <w:shd w:val="clear" w:color="auto" w:fill="FFFFFF"/>
        </w:rPr>
        <w:t xml:space="preserve"> </w:t>
      </w:r>
      <w:proofErr w:type="spellStart"/>
      <w:r w:rsidR="000C26E8" w:rsidRPr="004B55F7">
        <w:rPr>
          <w:rFonts w:ascii="Times New Roman" w:hAnsi="Times New Roman" w:cs="Times New Roman"/>
          <w:color w:val="212121"/>
          <w:sz w:val="16"/>
          <w:szCs w:val="16"/>
          <w:shd w:val="clear" w:color="auto" w:fill="FFFFFF"/>
        </w:rPr>
        <w:t>Shishodia</w:t>
      </w:r>
      <w:proofErr w:type="spellEnd"/>
      <w:r w:rsidR="000C26E8" w:rsidRPr="004B55F7">
        <w:rPr>
          <w:rFonts w:ascii="Times New Roman" w:hAnsi="Times New Roman" w:cs="Times New Roman"/>
          <w:color w:val="212121"/>
          <w:sz w:val="16"/>
          <w:szCs w:val="16"/>
          <w:shd w:val="clear" w:color="auto" w:fill="FFFFFF"/>
        </w:rPr>
        <w:t xml:space="preserve">, </w:t>
      </w:r>
      <w:r w:rsidR="00D53F09">
        <w:rPr>
          <w:rFonts w:ascii="Times New Roman" w:hAnsi="Times New Roman" w:cs="Times New Roman"/>
          <w:color w:val="212121"/>
          <w:sz w:val="16"/>
          <w:szCs w:val="16"/>
          <w:shd w:val="clear" w:color="auto" w:fill="FFFFFF"/>
        </w:rPr>
        <w:t xml:space="preserve">and </w:t>
      </w:r>
      <w:r w:rsidR="00D53F09" w:rsidRPr="004B55F7">
        <w:rPr>
          <w:rFonts w:ascii="Times New Roman" w:hAnsi="Times New Roman" w:cs="Times New Roman"/>
          <w:color w:val="212121"/>
          <w:sz w:val="16"/>
          <w:szCs w:val="16"/>
          <w:shd w:val="clear" w:color="auto" w:fill="FFFFFF"/>
        </w:rPr>
        <w:t xml:space="preserve">M.G </w:t>
      </w:r>
      <w:r w:rsidR="000C26E8" w:rsidRPr="004B55F7">
        <w:rPr>
          <w:rFonts w:ascii="Times New Roman" w:hAnsi="Times New Roman" w:cs="Times New Roman"/>
          <w:color w:val="212121"/>
          <w:sz w:val="16"/>
          <w:szCs w:val="16"/>
          <w:shd w:val="clear" w:color="auto" w:fill="FFFFFF"/>
        </w:rPr>
        <w:t>Nair</w:t>
      </w:r>
      <w:r w:rsidR="00C34A39">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 xml:space="preserve"> </w:t>
      </w:r>
      <w:r w:rsidR="00C34A39">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From traditional Ayurvedic medicine to modern medicine: identification of therapeutic targets for suppression of inflammation and cancer</w:t>
      </w:r>
      <w:r w:rsidR="00C34A39">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 </w:t>
      </w:r>
      <w:r w:rsidR="000C26E8" w:rsidRPr="00C34A39">
        <w:rPr>
          <w:rFonts w:ascii="Times New Roman" w:hAnsi="Times New Roman" w:cs="Times New Roman"/>
          <w:color w:val="212121"/>
          <w:sz w:val="16"/>
          <w:szCs w:val="16"/>
          <w:shd w:val="clear" w:color="auto" w:fill="FFFFFF"/>
        </w:rPr>
        <w:t xml:space="preserve">Expert </w:t>
      </w:r>
      <w:proofErr w:type="spellStart"/>
      <w:r w:rsidR="000C26E8" w:rsidRPr="00C34A39">
        <w:rPr>
          <w:rFonts w:ascii="Times New Roman" w:hAnsi="Times New Roman" w:cs="Times New Roman"/>
          <w:color w:val="212121"/>
          <w:sz w:val="16"/>
          <w:szCs w:val="16"/>
          <w:shd w:val="clear" w:color="auto" w:fill="FFFFFF"/>
        </w:rPr>
        <w:t>Opin.Ther.Targets</w:t>
      </w:r>
      <w:proofErr w:type="spellEnd"/>
      <w:r w:rsidR="000C26E8" w:rsidRPr="004B55F7">
        <w:rPr>
          <w:rFonts w:ascii="Times New Roman" w:hAnsi="Times New Roman" w:cs="Times New Roman"/>
          <w:i/>
          <w:iCs/>
          <w:color w:val="212121"/>
          <w:sz w:val="16"/>
          <w:szCs w:val="16"/>
          <w:shd w:val="clear" w:color="auto" w:fill="FFFFFF"/>
        </w:rPr>
        <w:t>.</w:t>
      </w:r>
      <w:r w:rsidR="00C34A39">
        <w:rPr>
          <w:rFonts w:ascii="Times New Roman" w:hAnsi="Times New Roman" w:cs="Times New Roman"/>
          <w:color w:val="212121"/>
          <w:sz w:val="16"/>
          <w:szCs w:val="16"/>
          <w:shd w:val="clear" w:color="auto" w:fill="FFFFFF"/>
        </w:rPr>
        <w:t xml:space="preserve"> </w:t>
      </w:r>
      <w:proofErr w:type="gramStart"/>
      <w:r w:rsidR="00C34A39">
        <w:rPr>
          <w:rFonts w:ascii="Times New Roman" w:hAnsi="Times New Roman" w:cs="Times New Roman"/>
          <w:color w:val="212121"/>
          <w:sz w:val="16"/>
          <w:szCs w:val="16"/>
          <w:shd w:val="clear" w:color="auto" w:fill="FFFFFF"/>
        </w:rPr>
        <w:t xml:space="preserve">Vol. </w:t>
      </w:r>
      <w:r w:rsidR="000C26E8" w:rsidRPr="004B55F7">
        <w:rPr>
          <w:rFonts w:ascii="Times New Roman" w:hAnsi="Times New Roman" w:cs="Times New Roman"/>
          <w:color w:val="212121"/>
          <w:sz w:val="16"/>
          <w:szCs w:val="16"/>
          <w:shd w:val="clear" w:color="auto" w:fill="FFFFFF"/>
        </w:rPr>
        <w:t>10(1)</w:t>
      </w:r>
      <w:r w:rsidR="00C34A39">
        <w:rPr>
          <w:rFonts w:ascii="Times New Roman" w:hAnsi="Times New Roman" w:cs="Times New Roman"/>
          <w:color w:val="212121"/>
          <w:sz w:val="16"/>
          <w:szCs w:val="16"/>
          <w:shd w:val="clear" w:color="auto" w:fill="FFFFFF"/>
        </w:rPr>
        <w:t xml:space="preserve">, pp. </w:t>
      </w:r>
      <w:r w:rsidR="000C26E8" w:rsidRPr="004B55F7">
        <w:rPr>
          <w:rFonts w:ascii="Times New Roman" w:hAnsi="Times New Roman" w:cs="Times New Roman"/>
          <w:color w:val="212121"/>
          <w:sz w:val="16"/>
          <w:szCs w:val="16"/>
          <w:shd w:val="clear" w:color="auto" w:fill="FFFFFF"/>
        </w:rPr>
        <w:t>87–118</w:t>
      </w:r>
      <w:r w:rsidR="00C34A39">
        <w:rPr>
          <w:rFonts w:ascii="Times New Roman" w:hAnsi="Times New Roman" w:cs="Times New Roman"/>
          <w:color w:val="212121"/>
          <w:sz w:val="16"/>
          <w:szCs w:val="16"/>
          <w:shd w:val="clear" w:color="auto" w:fill="FFFFFF"/>
        </w:rPr>
        <w:t>, 2006</w:t>
      </w:r>
      <w:r w:rsidR="000C26E8" w:rsidRPr="004B55F7">
        <w:rPr>
          <w:rFonts w:ascii="Times New Roman" w:hAnsi="Times New Roman" w:cs="Times New Roman"/>
          <w:color w:val="212121"/>
          <w:sz w:val="16"/>
          <w:szCs w:val="16"/>
          <w:shd w:val="clear" w:color="auto" w:fill="FFFFFF"/>
        </w:rPr>
        <w:t>.</w:t>
      </w:r>
      <w:proofErr w:type="gramEnd"/>
      <w:r w:rsidR="000C26E8" w:rsidRPr="004B55F7">
        <w:rPr>
          <w:rFonts w:ascii="Times New Roman" w:hAnsi="Times New Roman" w:cs="Times New Roman"/>
          <w:color w:val="212121"/>
          <w:sz w:val="16"/>
          <w:szCs w:val="16"/>
          <w:shd w:val="clear" w:color="auto" w:fill="FFFFFF"/>
        </w:rPr>
        <w:t xml:space="preserve"> </w:t>
      </w:r>
    </w:p>
    <w:p w:rsidR="00D4260D" w:rsidRDefault="000C26E8" w:rsidP="000C26E8">
      <w:pPr>
        <w:spacing w:after="0" w:line="240" w:lineRule="auto"/>
        <w:jc w:val="both"/>
        <w:rPr>
          <w:rFonts w:ascii="Times New Roman" w:hAnsi="Times New Roman" w:cs="Times New Roman"/>
          <w:color w:val="212121"/>
          <w:sz w:val="16"/>
          <w:szCs w:val="16"/>
          <w:shd w:val="clear" w:color="auto" w:fill="FFFFFF"/>
        </w:rPr>
      </w:pPr>
      <w:r w:rsidRPr="004B55F7">
        <w:rPr>
          <w:rFonts w:ascii="Times New Roman" w:hAnsi="Times New Roman" w:cs="Times New Roman"/>
          <w:iCs/>
          <w:color w:val="000000"/>
          <w:sz w:val="16"/>
          <w:szCs w:val="16"/>
          <w:shd w:val="clear" w:color="auto" w:fill="FFFFFF"/>
        </w:rPr>
        <w:t>[15</w:t>
      </w:r>
      <w:r w:rsidRPr="003F7220">
        <w:rPr>
          <w:rFonts w:ascii="Times New Roman" w:hAnsi="Times New Roman" w:cs="Times New Roman"/>
          <w:iCs/>
          <w:color w:val="000000"/>
          <w:sz w:val="16"/>
          <w:szCs w:val="16"/>
          <w:shd w:val="clear" w:color="auto" w:fill="FFFFFF"/>
        </w:rPr>
        <w:t xml:space="preserve">]. </w:t>
      </w:r>
      <w:r w:rsidRPr="003F7220">
        <w:rPr>
          <w:rFonts w:ascii="Times New Roman" w:hAnsi="Times New Roman" w:cs="Times New Roman"/>
          <w:color w:val="212121"/>
          <w:sz w:val="16"/>
          <w:szCs w:val="16"/>
          <w:shd w:val="clear" w:color="auto" w:fill="FFFFFF"/>
        </w:rPr>
        <w:t xml:space="preserve">  </w:t>
      </w:r>
      <w:r w:rsidR="00C34A39" w:rsidRPr="003F7220">
        <w:rPr>
          <w:rFonts w:ascii="Times New Roman" w:hAnsi="Times New Roman" w:cs="Times New Roman"/>
          <w:color w:val="212121"/>
          <w:sz w:val="16"/>
          <w:szCs w:val="16"/>
          <w:shd w:val="clear" w:color="auto" w:fill="FFFFFF"/>
        </w:rPr>
        <w:t xml:space="preserve">B. </w:t>
      </w:r>
      <w:proofErr w:type="spellStart"/>
      <w:r w:rsidRPr="003F7220">
        <w:rPr>
          <w:rFonts w:ascii="Times New Roman" w:hAnsi="Times New Roman" w:cs="Times New Roman"/>
          <w:color w:val="212121"/>
          <w:sz w:val="16"/>
          <w:szCs w:val="16"/>
          <w:shd w:val="clear" w:color="auto" w:fill="FFFFFF"/>
        </w:rPr>
        <w:t>Koul</w:t>
      </w:r>
      <w:proofErr w:type="spellEnd"/>
      <w:r w:rsidR="00C34A39" w:rsidRPr="003F7220">
        <w:rPr>
          <w:rFonts w:ascii="Times New Roman" w:hAnsi="Times New Roman" w:cs="Times New Roman"/>
          <w:color w:val="212121"/>
          <w:sz w:val="16"/>
          <w:szCs w:val="16"/>
          <w:shd w:val="clear" w:color="auto" w:fill="FFFFFF"/>
        </w:rPr>
        <w:t>,</w:t>
      </w:r>
      <w:r w:rsidRPr="003F7220">
        <w:rPr>
          <w:rFonts w:ascii="Times New Roman" w:hAnsi="Times New Roman" w:cs="Times New Roman"/>
          <w:color w:val="212121"/>
          <w:sz w:val="16"/>
          <w:szCs w:val="16"/>
          <w:shd w:val="clear" w:color="auto" w:fill="FFFFFF"/>
        </w:rPr>
        <w:t xml:space="preserve"> </w:t>
      </w:r>
      <w:r w:rsidR="00C34A39" w:rsidRPr="003F7220">
        <w:rPr>
          <w:rFonts w:ascii="Times New Roman" w:hAnsi="Times New Roman" w:cs="Times New Roman"/>
          <w:color w:val="212121"/>
          <w:sz w:val="16"/>
          <w:szCs w:val="16"/>
          <w:shd w:val="clear" w:color="auto" w:fill="FFFFFF"/>
        </w:rPr>
        <w:t>“</w:t>
      </w:r>
      <w:r w:rsidRPr="003F7220">
        <w:rPr>
          <w:rFonts w:ascii="Times New Roman" w:hAnsi="Times New Roman" w:cs="Times New Roman"/>
          <w:color w:val="212121"/>
          <w:sz w:val="16"/>
          <w:szCs w:val="16"/>
          <w:shd w:val="clear" w:color="auto" w:fill="FFFFFF"/>
        </w:rPr>
        <w:t>Herbs for Cancer Treatment</w:t>
      </w:r>
      <w:r w:rsidR="00C34A39" w:rsidRPr="003F7220">
        <w:rPr>
          <w:rFonts w:ascii="Times New Roman" w:hAnsi="Times New Roman" w:cs="Times New Roman"/>
          <w:color w:val="212121"/>
          <w:sz w:val="16"/>
          <w:szCs w:val="16"/>
          <w:shd w:val="clear" w:color="auto" w:fill="FFFFFF"/>
        </w:rPr>
        <w:t>,” pp. 1–1174,</w:t>
      </w:r>
      <w:r w:rsidRPr="003F7220">
        <w:rPr>
          <w:rFonts w:ascii="Times New Roman" w:hAnsi="Times New Roman" w:cs="Times New Roman"/>
          <w:color w:val="212121"/>
          <w:sz w:val="16"/>
          <w:szCs w:val="16"/>
          <w:shd w:val="clear" w:color="auto" w:fill="FFFFFF"/>
        </w:rPr>
        <w:t xml:space="preserve"> </w:t>
      </w:r>
      <w:r w:rsidR="00C34A39" w:rsidRPr="003F7220">
        <w:rPr>
          <w:rFonts w:ascii="Times New Roman" w:hAnsi="Times New Roman" w:cs="Times New Roman"/>
          <w:color w:val="212121"/>
          <w:sz w:val="16"/>
          <w:szCs w:val="16"/>
          <w:shd w:val="clear" w:color="auto" w:fill="FFFFFF"/>
        </w:rPr>
        <w:t>2020.</w:t>
      </w:r>
    </w:p>
    <w:p w:rsidR="00D4260D"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[16].  </w:t>
      </w:r>
      <w:r w:rsidR="00C34A39" w:rsidRPr="004B55F7">
        <w:rPr>
          <w:rFonts w:ascii="Times New Roman" w:hAnsi="Times New Roman" w:cs="Times New Roman"/>
          <w:color w:val="212121"/>
          <w:sz w:val="16"/>
          <w:szCs w:val="16"/>
          <w:shd w:val="clear" w:color="auto" w:fill="FFFFFF"/>
        </w:rPr>
        <w:t>A.</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Dhruva, </w:t>
      </w:r>
      <w:r w:rsidR="00C34A39" w:rsidRPr="004B55F7">
        <w:rPr>
          <w:rFonts w:ascii="Times New Roman" w:hAnsi="Times New Roman" w:cs="Times New Roman"/>
          <w:color w:val="212121"/>
          <w:sz w:val="16"/>
          <w:szCs w:val="16"/>
          <w:shd w:val="clear" w:color="auto" w:fill="FFFFFF"/>
        </w:rPr>
        <w:t>F.M.</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Hecht, </w:t>
      </w:r>
      <w:r w:rsidR="00C34A39" w:rsidRPr="004B55F7">
        <w:rPr>
          <w:rFonts w:ascii="Times New Roman" w:hAnsi="Times New Roman" w:cs="Times New Roman"/>
          <w:color w:val="212121"/>
          <w:sz w:val="16"/>
          <w:szCs w:val="16"/>
          <w:shd w:val="clear" w:color="auto" w:fill="FFFFFF"/>
        </w:rPr>
        <w:t>C.</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Miaskowski</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T.J.</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Kaptchuk</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G.</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Bodeker</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D.</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Abrams, </w:t>
      </w:r>
      <w:r w:rsidR="00C34A39" w:rsidRPr="004B55F7">
        <w:rPr>
          <w:rFonts w:ascii="Times New Roman" w:hAnsi="Times New Roman" w:cs="Times New Roman"/>
          <w:color w:val="212121"/>
          <w:sz w:val="16"/>
          <w:szCs w:val="16"/>
          <w:shd w:val="clear" w:color="auto" w:fill="FFFFFF"/>
        </w:rPr>
        <w:t>V.</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Lad, </w:t>
      </w:r>
      <w:r w:rsidR="00C34A39">
        <w:rPr>
          <w:rFonts w:ascii="Times New Roman" w:hAnsi="Times New Roman" w:cs="Times New Roman"/>
          <w:color w:val="212121"/>
          <w:sz w:val="16"/>
          <w:szCs w:val="16"/>
          <w:shd w:val="clear" w:color="auto" w:fill="FFFFFF"/>
        </w:rPr>
        <w:t xml:space="preserve">and </w:t>
      </w:r>
      <w:r w:rsidR="00C34A39" w:rsidRPr="004B55F7">
        <w:rPr>
          <w:rFonts w:ascii="Times New Roman" w:hAnsi="Times New Roman" w:cs="Times New Roman"/>
          <w:color w:val="212121"/>
          <w:sz w:val="16"/>
          <w:szCs w:val="16"/>
          <w:shd w:val="clear" w:color="auto" w:fill="FFFFFF"/>
        </w:rPr>
        <w:t>S.R</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Adler</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Correlating traditional </w:t>
      </w:r>
      <w:proofErr w:type="spellStart"/>
      <w:r w:rsidRPr="004B55F7">
        <w:rPr>
          <w:rFonts w:ascii="Times New Roman" w:hAnsi="Times New Roman" w:cs="Times New Roman"/>
          <w:color w:val="212121"/>
          <w:sz w:val="16"/>
          <w:szCs w:val="16"/>
          <w:shd w:val="clear" w:color="auto" w:fill="FFFFFF"/>
        </w:rPr>
        <w:t>ayurvedic</w:t>
      </w:r>
      <w:proofErr w:type="spellEnd"/>
      <w:r w:rsidRPr="004B55F7">
        <w:rPr>
          <w:rFonts w:ascii="Times New Roman" w:hAnsi="Times New Roman" w:cs="Times New Roman"/>
          <w:color w:val="212121"/>
          <w:sz w:val="16"/>
          <w:szCs w:val="16"/>
          <w:shd w:val="clear" w:color="auto" w:fill="FFFFFF"/>
        </w:rPr>
        <w:t xml:space="preserve"> and modern medical perspectives on cancer: results of a qualitative study</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C34A39">
        <w:rPr>
          <w:rFonts w:ascii="Times New Roman" w:hAnsi="Times New Roman" w:cs="Times New Roman"/>
          <w:color w:val="212121"/>
          <w:sz w:val="16"/>
          <w:szCs w:val="16"/>
          <w:shd w:val="clear" w:color="auto" w:fill="FFFFFF"/>
        </w:rPr>
        <w:t xml:space="preserve">J. Alternative </w:t>
      </w:r>
      <w:proofErr w:type="spellStart"/>
      <w:r w:rsidRPr="00C34A39">
        <w:rPr>
          <w:rFonts w:ascii="Times New Roman" w:hAnsi="Times New Roman" w:cs="Times New Roman"/>
          <w:color w:val="212121"/>
          <w:sz w:val="16"/>
          <w:szCs w:val="16"/>
          <w:shd w:val="clear" w:color="auto" w:fill="FFFFFF"/>
        </w:rPr>
        <w:t>Compl</w:t>
      </w:r>
      <w:proofErr w:type="spellEnd"/>
      <w:r w:rsidRPr="00C34A39">
        <w:rPr>
          <w:rFonts w:ascii="Times New Roman" w:hAnsi="Times New Roman" w:cs="Times New Roman"/>
          <w:color w:val="212121"/>
          <w:sz w:val="16"/>
          <w:szCs w:val="16"/>
          <w:shd w:val="clear" w:color="auto" w:fill="FFFFFF"/>
        </w:rPr>
        <w:t xml:space="preserve">. </w:t>
      </w:r>
      <w:proofErr w:type="gramStart"/>
      <w:r w:rsidRPr="00C34A39">
        <w:rPr>
          <w:rFonts w:ascii="Times New Roman" w:hAnsi="Times New Roman" w:cs="Times New Roman"/>
          <w:color w:val="212121"/>
          <w:sz w:val="16"/>
          <w:szCs w:val="16"/>
          <w:shd w:val="clear" w:color="auto" w:fill="FFFFFF"/>
        </w:rPr>
        <w:t>Med.</w:t>
      </w:r>
      <w:r w:rsidR="00C34A39">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20(5)</w:t>
      </w:r>
      <w:r w:rsidR="00C34A39">
        <w:rPr>
          <w:rFonts w:ascii="Times New Roman" w:hAnsi="Times New Roman" w:cs="Times New Roman"/>
          <w:color w:val="212121"/>
          <w:sz w:val="16"/>
          <w:szCs w:val="16"/>
          <w:shd w:val="clear" w:color="auto" w:fill="FFFFFF"/>
        </w:rPr>
        <w:t xml:space="preserve">, pp. </w:t>
      </w:r>
      <w:r w:rsidRPr="004B55F7">
        <w:rPr>
          <w:rFonts w:ascii="Times New Roman" w:hAnsi="Times New Roman" w:cs="Times New Roman"/>
          <w:color w:val="212121"/>
          <w:sz w:val="16"/>
          <w:szCs w:val="16"/>
          <w:shd w:val="clear" w:color="auto" w:fill="FFFFFF"/>
        </w:rPr>
        <w:t>364–370</w:t>
      </w:r>
      <w:r w:rsidR="00C34A39">
        <w:rPr>
          <w:rFonts w:ascii="Times New Roman" w:hAnsi="Times New Roman" w:cs="Times New Roman"/>
          <w:color w:val="212121"/>
          <w:sz w:val="16"/>
          <w:szCs w:val="16"/>
          <w:shd w:val="clear" w:color="auto" w:fill="FFFFFF"/>
        </w:rPr>
        <w:t>, 2014</w:t>
      </w:r>
      <w:r w:rsidRPr="004B55F7">
        <w:rPr>
          <w:rFonts w:ascii="Times New Roman" w:hAnsi="Times New Roman" w:cs="Times New Roman"/>
          <w:color w:val="212121"/>
          <w:sz w:val="16"/>
          <w:szCs w:val="16"/>
          <w:shd w:val="clear" w:color="auto" w:fill="FFFFFF"/>
        </w:rPr>
        <w:t>.</w:t>
      </w:r>
      <w:proofErr w:type="gramEnd"/>
      <w:r w:rsidRPr="004B55F7">
        <w:rPr>
          <w:rFonts w:ascii="Times New Roman" w:hAnsi="Times New Roman" w:cs="Times New Roman"/>
          <w:color w:val="212121"/>
          <w:sz w:val="16"/>
          <w:szCs w:val="16"/>
          <w:shd w:val="clear" w:color="auto" w:fill="FFFFFF"/>
        </w:rPr>
        <w:t xml:space="preserve"> </w:t>
      </w:r>
    </w:p>
    <w:p w:rsidR="00D4260D" w:rsidRDefault="000C26E8" w:rsidP="000C26E8">
      <w:pPr>
        <w:spacing w:after="0" w:line="240" w:lineRule="auto"/>
        <w:jc w:val="both"/>
        <w:rPr>
          <w:rFonts w:ascii="Times New Roman" w:hAnsi="Times New Roman" w:cs="Times New Roman"/>
          <w:color w:val="212121"/>
          <w:sz w:val="16"/>
          <w:szCs w:val="16"/>
          <w:shd w:val="clear" w:color="auto" w:fill="FFFFFF"/>
        </w:rPr>
      </w:pPr>
      <w:r w:rsidRPr="004B55F7">
        <w:rPr>
          <w:rFonts w:ascii="Times New Roman" w:hAnsi="Times New Roman" w:cs="Times New Roman"/>
          <w:iCs/>
          <w:sz w:val="16"/>
          <w:szCs w:val="16"/>
          <w:shd w:val="clear" w:color="auto" w:fill="FFFFFF"/>
        </w:rPr>
        <w:t>[17].</w:t>
      </w:r>
      <w:r w:rsidR="00C34A39">
        <w:rPr>
          <w:rFonts w:ascii="Times New Roman" w:hAnsi="Times New Roman" w:cs="Times New Roman"/>
          <w:iCs/>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M.</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Handa</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S.</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Beg, </w:t>
      </w:r>
      <w:r w:rsidR="00C34A39" w:rsidRPr="004B55F7">
        <w:rPr>
          <w:rFonts w:ascii="Times New Roman" w:hAnsi="Times New Roman" w:cs="Times New Roman"/>
          <w:color w:val="212121"/>
          <w:sz w:val="16"/>
          <w:szCs w:val="16"/>
          <w:shd w:val="clear" w:color="auto" w:fill="FFFFFF"/>
        </w:rPr>
        <w:t>R.</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Shukla, </w:t>
      </w:r>
      <w:r w:rsidR="00C34A39" w:rsidRPr="004B55F7">
        <w:rPr>
          <w:rFonts w:ascii="Times New Roman" w:hAnsi="Times New Roman" w:cs="Times New Roman"/>
          <w:color w:val="212121"/>
          <w:sz w:val="16"/>
          <w:szCs w:val="16"/>
          <w:shd w:val="clear" w:color="auto" w:fill="FFFFFF"/>
        </w:rPr>
        <w:t>M.A.</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Barkat</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H.</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Choudhry, </w:t>
      </w:r>
      <w:r w:rsidR="00C34A39">
        <w:rPr>
          <w:rFonts w:ascii="Times New Roman" w:hAnsi="Times New Roman" w:cs="Times New Roman"/>
          <w:color w:val="212121"/>
          <w:sz w:val="16"/>
          <w:szCs w:val="16"/>
          <w:shd w:val="clear" w:color="auto" w:fill="FFFFFF"/>
        </w:rPr>
        <w:t xml:space="preserve">and </w:t>
      </w:r>
      <w:r w:rsidR="00C34A39" w:rsidRPr="004B55F7">
        <w:rPr>
          <w:rFonts w:ascii="Times New Roman" w:hAnsi="Times New Roman" w:cs="Times New Roman"/>
          <w:color w:val="212121"/>
          <w:sz w:val="16"/>
          <w:szCs w:val="16"/>
          <w:shd w:val="clear" w:color="auto" w:fill="FFFFFF"/>
        </w:rPr>
        <w:t xml:space="preserve">K.K. </w:t>
      </w:r>
      <w:r w:rsidRPr="004B55F7">
        <w:rPr>
          <w:rFonts w:ascii="Times New Roman" w:hAnsi="Times New Roman" w:cs="Times New Roman"/>
          <w:color w:val="212121"/>
          <w:sz w:val="16"/>
          <w:szCs w:val="16"/>
          <w:shd w:val="clear" w:color="auto" w:fill="FFFFFF"/>
        </w:rPr>
        <w:t>Singh</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 </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Recent advances in lipid-engineered multifunctional </w:t>
      </w:r>
      <w:proofErr w:type="spellStart"/>
      <w:r w:rsidRPr="004B55F7">
        <w:rPr>
          <w:rFonts w:ascii="Times New Roman" w:hAnsi="Times New Roman" w:cs="Times New Roman"/>
          <w:color w:val="212121"/>
          <w:sz w:val="16"/>
          <w:szCs w:val="16"/>
          <w:shd w:val="clear" w:color="auto" w:fill="FFFFFF"/>
        </w:rPr>
        <w:t>nanophytomedicines</w:t>
      </w:r>
      <w:proofErr w:type="spellEnd"/>
      <w:r w:rsidRPr="004B55F7">
        <w:rPr>
          <w:rFonts w:ascii="Times New Roman" w:hAnsi="Times New Roman" w:cs="Times New Roman"/>
          <w:color w:val="212121"/>
          <w:sz w:val="16"/>
          <w:szCs w:val="16"/>
          <w:shd w:val="clear" w:color="auto" w:fill="FFFFFF"/>
        </w:rPr>
        <w:t xml:space="preserve"> for cancer targeting</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C34A39">
        <w:rPr>
          <w:rFonts w:ascii="Times New Roman" w:hAnsi="Times New Roman" w:cs="Times New Roman"/>
          <w:color w:val="212121"/>
          <w:sz w:val="16"/>
          <w:szCs w:val="16"/>
          <w:shd w:val="clear" w:color="auto" w:fill="FFFFFF"/>
        </w:rPr>
        <w:t>J. Contr. Release.</w:t>
      </w:r>
      <w:r w:rsidR="00C34A39">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340</w:t>
      </w:r>
      <w:r w:rsidR="00C34A39">
        <w:rPr>
          <w:rFonts w:ascii="Times New Roman" w:hAnsi="Times New Roman" w:cs="Times New Roman"/>
          <w:color w:val="212121"/>
          <w:sz w:val="16"/>
          <w:szCs w:val="16"/>
          <w:shd w:val="clear" w:color="auto" w:fill="FFFFFF"/>
        </w:rPr>
        <w:t xml:space="preserve">, pp. </w:t>
      </w:r>
      <w:r w:rsidRPr="004B55F7">
        <w:rPr>
          <w:rFonts w:ascii="Times New Roman" w:hAnsi="Times New Roman" w:cs="Times New Roman"/>
          <w:color w:val="212121"/>
          <w:sz w:val="16"/>
          <w:szCs w:val="16"/>
          <w:shd w:val="clear" w:color="auto" w:fill="FFFFFF"/>
        </w:rPr>
        <w:t>48–59</w:t>
      </w:r>
      <w:r w:rsidR="00C34A39">
        <w:rPr>
          <w:rFonts w:ascii="Times New Roman" w:hAnsi="Times New Roman" w:cs="Times New Roman"/>
          <w:color w:val="212121"/>
          <w:sz w:val="16"/>
          <w:szCs w:val="16"/>
          <w:shd w:val="clear" w:color="auto" w:fill="FFFFFF"/>
        </w:rPr>
        <w:t>, 2021</w:t>
      </w:r>
      <w:r w:rsidRPr="004B55F7">
        <w:rPr>
          <w:rFonts w:ascii="Times New Roman" w:hAnsi="Times New Roman" w:cs="Times New Roman"/>
          <w:color w:val="212121"/>
          <w:sz w:val="16"/>
          <w:szCs w:val="16"/>
          <w:shd w:val="clear" w:color="auto" w:fill="FFFFFF"/>
        </w:rPr>
        <w:t xml:space="preserve">. </w:t>
      </w:r>
    </w:p>
    <w:p w:rsidR="00D4260D" w:rsidRDefault="000C26E8" w:rsidP="000C26E8">
      <w:pPr>
        <w:spacing w:after="0" w:line="240" w:lineRule="auto"/>
        <w:jc w:val="both"/>
        <w:rPr>
          <w:rFonts w:ascii="Times New Roman" w:hAnsi="Times New Roman" w:cs="Times New Roman"/>
          <w:color w:val="212121"/>
          <w:sz w:val="16"/>
          <w:szCs w:val="16"/>
          <w:shd w:val="clear" w:color="auto" w:fill="FFFFFF"/>
        </w:rPr>
      </w:pPr>
      <w:r w:rsidRPr="004B55F7">
        <w:rPr>
          <w:rFonts w:ascii="Times New Roman" w:hAnsi="Times New Roman" w:cs="Times New Roman"/>
          <w:iCs/>
          <w:sz w:val="16"/>
          <w:szCs w:val="16"/>
          <w:shd w:val="clear" w:color="auto" w:fill="FFFFFF"/>
        </w:rPr>
        <w:t>[18].</w:t>
      </w:r>
      <w:r>
        <w:rPr>
          <w:rFonts w:ascii="Times New Roman" w:hAnsi="Times New Roman" w:cs="Times New Roman"/>
          <w:iCs/>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V.P.</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Chavda</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D.</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Vihol</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B.</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Mehta, </w:t>
      </w:r>
      <w:r w:rsidR="00C34A39" w:rsidRPr="004B55F7">
        <w:rPr>
          <w:rFonts w:ascii="Times New Roman" w:hAnsi="Times New Roman" w:cs="Times New Roman"/>
          <w:color w:val="212121"/>
          <w:sz w:val="16"/>
          <w:szCs w:val="16"/>
          <w:shd w:val="clear" w:color="auto" w:fill="FFFFFF"/>
        </w:rPr>
        <w:t>D.</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Shah, </w:t>
      </w:r>
      <w:r w:rsidR="00C34A39" w:rsidRPr="004B55F7">
        <w:rPr>
          <w:rFonts w:ascii="Times New Roman" w:hAnsi="Times New Roman" w:cs="Times New Roman"/>
          <w:color w:val="212121"/>
          <w:sz w:val="16"/>
          <w:szCs w:val="16"/>
          <w:shd w:val="clear" w:color="auto" w:fill="FFFFFF"/>
        </w:rPr>
        <w:t>M.</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Patel</w:t>
      </w:r>
      <w:r w:rsidR="00C34A39">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L.K.</w:t>
      </w:r>
      <w:r w:rsidR="00C34A39">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Vora</w:t>
      </w:r>
      <w:proofErr w:type="spellEnd"/>
      <w:r w:rsidRPr="004B55F7">
        <w:rPr>
          <w:rFonts w:ascii="Times New Roman" w:hAnsi="Times New Roman" w:cs="Times New Roman"/>
          <w:color w:val="212121"/>
          <w:sz w:val="16"/>
          <w:szCs w:val="16"/>
          <w:shd w:val="clear" w:color="auto" w:fill="FFFFFF"/>
        </w:rPr>
        <w:t xml:space="preserve">, </w:t>
      </w:r>
      <w:r w:rsidR="00C34A39" w:rsidRPr="004B55F7">
        <w:rPr>
          <w:rFonts w:ascii="Times New Roman" w:hAnsi="Times New Roman" w:cs="Times New Roman"/>
          <w:color w:val="212121"/>
          <w:sz w:val="16"/>
          <w:szCs w:val="16"/>
          <w:shd w:val="clear" w:color="auto" w:fill="FFFFFF"/>
        </w:rPr>
        <w:t>M.</w:t>
      </w:r>
      <w:r w:rsidR="00C34A39">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Pereira-Silva, </w:t>
      </w:r>
      <w:r w:rsidR="00C34A39">
        <w:rPr>
          <w:rFonts w:ascii="Times New Roman" w:hAnsi="Times New Roman" w:cs="Times New Roman"/>
          <w:color w:val="212121"/>
          <w:sz w:val="16"/>
          <w:szCs w:val="16"/>
          <w:shd w:val="clear" w:color="auto" w:fill="FFFFFF"/>
        </w:rPr>
        <w:t xml:space="preserve">and </w:t>
      </w:r>
      <w:r w:rsidR="00C34A39" w:rsidRPr="004B55F7">
        <w:rPr>
          <w:rFonts w:ascii="Times New Roman" w:hAnsi="Times New Roman" w:cs="Times New Roman"/>
          <w:color w:val="212121"/>
          <w:sz w:val="16"/>
          <w:szCs w:val="16"/>
          <w:shd w:val="clear" w:color="auto" w:fill="FFFFFF"/>
        </w:rPr>
        <w:t xml:space="preserve">A.C. </w:t>
      </w:r>
      <w:proofErr w:type="spellStart"/>
      <w:r w:rsidRPr="004B55F7">
        <w:rPr>
          <w:rFonts w:ascii="Times New Roman" w:hAnsi="Times New Roman" w:cs="Times New Roman"/>
          <w:color w:val="212121"/>
          <w:sz w:val="16"/>
          <w:szCs w:val="16"/>
          <w:shd w:val="clear" w:color="auto" w:fill="FFFFFF"/>
        </w:rPr>
        <w:t>Paiva</w:t>
      </w:r>
      <w:proofErr w:type="spellEnd"/>
      <w:r w:rsidRPr="004B55F7">
        <w:rPr>
          <w:rFonts w:ascii="Times New Roman" w:hAnsi="Times New Roman" w:cs="Times New Roman"/>
          <w:color w:val="212121"/>
          <w:sz w:val="16"/>
          <w:szCs w:val="16"/>
          <w:shd w:val="clear" w:color="auto" w:fill="FFFFFF"/>
        </w:rPr>
        <w:t>-Santos</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C34A39">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Phytochemical-loaded liposomes for anticancer therapy: an updated review</w:t>
      </w:r>
      <w:r w:rsidR="00C34A39">
        <w:rPr>
          <w:rFonts w:ascii="Times New Roman" w:hAnsi="Times New Roman" w:cs="Times New Roman"/>
          <w:color w:val="212121"/>
          <w:sz w:val="16"/>
          <w:szCs w:val="16"/>
          <w:shd w:val="clear" w:color="auto" w:fill="FFFFFF"/>
        </w:rPr>
        <w:t xml:space="preserve">,” </w:t>
      </w:r>
      <w:r w:rsidRPr="00C34A39">
        <w:rPr>
          <w:rFonts w:ascii="Times New Roman" w:hAnsi="Times New Roman" w:cs="Times New Roman"/>
          <w:color w:val="212121"/>
          <w:sz w:val="16"/>
          <w:szCs w:val="16"/>
          <w:shd w:val="clear" w:color="auto" w:fill="FFFFFF"/>
        </w:rPr>
        <w:t>Nanomedicine.</w:t>
      </w:r>
      <w:r w:rsidR="00C34A39">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17(8)</w:t>
      </w:r>
      <w:r w:rsidR="00C34A39">
        <w:rPr>
          <w:rFonts w:ascii="Times New Roman" w:hAnsi="Times New Roman" w:cs="Times New Roman"/>
          <w:color w:val="212121"/>
          <w:sz w:val="16"/>
          <w:szCs w:val="16"/>
          <w:shd w:val="clear" w:color="auto" w:fill="FFFFFF"/>
        </w:rPr>
        <w:t xml:space="preserve">, pp. </w:t>
      </w:r>
      <w:r w:rsidRPr="004B55F7">
        <w:rPr>
          <w:rFonts w:ascii="Times New Roman" w:hAnsi="Times New Roman" w:cs="Times New Roman"/>
          <w:color w:val="212121"/>
          <w:sz w:val="16"/>
          <w:szCs w:val="16"/>
          <w:shd w:val="clear" w:color="auto" w:fill="FFFFFF"/>
        </w:rPr>
        <w:t>547–568</w:t>
      </w:r>
      <w:r w:rsidR="00343FEA">
        <w:rPr>
          <w:rFonts w:ascii="Times New Roman" w:hAnsi="Times New Roman" w:cs="Times New Roman"/>
          <w:color w:val="212121"/>
          <w:sz w:val="16"/>
          <w:szCs w:val="16"/>
          <w:shd w:val="clear" w:color="auto" w:fill="FFFFFF"/>
        </w:rPr>
        <w:t>, 2022.</w:t>
      </w:r>
    </w:p>
    <w:p w:rsidR="00D4260D" w:rsidRPr="00D4260D" w:rsidRDefault="00D4260D"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000000"/>
          <w:sz w:val="16"/>
          <w:szCs w:val="16"/>
          <w:shd w:val="clear" w:color="auto" w:fill="FFFFFF"/>
        </w:rPr>
        <w:t xml:space="preserve"> </w:t>
      </w:r>
      <w:r w:rsidR="000C26E8">
        <w:rPr>
          <w:rFonts w:ascii="Times New Roman" w:hAnsi="Times New Roman" w:cs="Times New Roman"/>
          <w:color w:val="000000"/>
          <w:sz w:val="16"/>
          <w:szCs w:val="16"/>
          <w:shd w:val="clear" w:color="auto" w:fill="FFFFFF"/>
        </w:rPr>
        <w:t>[19</w:t>
      </w:r>
      <w:r w:rsidR="000C26E8" w:rsidRPr="00D4260D">
        <w:rPr>
          <w:rFonts w:ascii="Times New Roman" w:hAnsi="Times New Roman" w:cs="Times New Roman"/>
          <w:color w:val="000000"/>
          <w:sz w:val="16"/>
          <w:szCs w:val="16"/>
          <w:shd w:val="clear" w:color="auto" w:fill="FFFFFF"/>
        </w:rPr>
        <w:t xml:space="preserve">]. </w:t>
      </w:r>
      <w:r w:rsidR="00343FEA" w:rsidRPr="00D4260D">
        <w:rPr>
          <w:rFonts w:ascii="Times New Roman" w:hAnsi="Times New Roman" w:cs="Times New Roman"/>
          <w:color w:val="212121"/>
          <w:sz w:val="16"/>
          <w:szCs w:val="16"/>
          <w:shd w:val="clear" w:color="auto" w:fill="FFFFFF"/>
        </w:rPr>
        <w:t>J.J.</w:t>
      </w:r>
      <w:r w:rsidR="00343FEA">
        <w:rPr>
          <w:rFonts w:ascii="Times New Roman" w:hAnsi="Times New Roman" w:cs="Times New Roman"/>
          <w:color w:val="212121"/>
          <w:sz w:val="16"/>
          <w:szCs w:val="16"/>
          <w:shd w:val="clear" w:color="auto" w:fill="FFFFFF"/>
        </w:rPr>
        <w:t xml:space="preserve"> </w:t>
      </w:r>
      <w:r w:rsidRPr="00D4260D">
        <w:rPr>
          <w:rFonts w:ascii="Times New Roman" w:hAnsi="Times New Roman" w:cs="Times New Roman"/>
          <w:color w:val="212121"/>
          <w:sz w:val="16"/>
          <w:szCs w:val="16"/>
          <w:shd w:val="clear" w:color="auto" w:fill="FFFFFF"/>
        </w:rPr>
        <w:t xml:space="preserve">Wang, </w:t>
      </w:r>
      <w:r w:rsidR="00343FEA" w:rsidRPr="00D4260D">
        <w:rPr>
          <w:rFonts w:ascii="Times New Roman" w:hAnsi="Times New Roman" w:cs="Times New Roman"/>
          <w:color w:val="212121"/>
          <w:sz w:val="16"/>
          <w:szCs w:val="16"/>
          <w:shd w:val="clear" w:color="auto" w:fill="FFFFFF"/>
        </w:rPr>
        <w:t>K.F.</w:t>
      </w:r>
      <w:r w:rsidR="00343FEA">
        <w:rPr>
          <w:rFonts w:ascii="Times New Roman" w:hAnsi="Times New Roman" w:cs="Times New Roman"/>
          <w:color w:val="212121"/>
          <w:sz w:val="16"/>
          <w:szCs w:val="16"/>
          <w:shd w:val="clear" w:color="auto" w:fill="FFFFFF"/>
        </w:rPr>
        <w:t xml:space="preserve"> </w:t>
      </w:r>
      <w:r w:rsidRPr="00D4260D">
        <w:rPr>
          <w:rFonts w:ascii="Times New Roman" w:hAnsi="Times New Roman" w:cs="Times New Roman"/>
          <w:color w:val="212121"/>
          <w:sz w:val="16"/>
          <w:szCs w:val="16"/>
          <w:shd w:val="clear" w:color="auto" w:fill="FFFFFF"/>
        </w:rPr>
        <w:t xml:space="preserve">Lei, </w:t>
      </w:r>
      <w:r w:rsidR="00343FEA" w:rsidRPr="00D4260D">
        <w:rPr>
          <w:rFonts w:ascii="Times New Roman" w:hAnsi="Times New Roman" w:cs="Times New Roman"/>
          <w:color w:val="212121"/>
          <w:sz w:val="16"/>
          <w:szCs w:val="16"/>
          <w:shd w:val="clear" w:color="auto" w:fill="FFFFFF"/>
        </w:rPr>
        <w:t>F.</w:t>
      </w:r>
      <w:r w:rsidR="00343FEA">
        <w:rPr>
          <w:rFonts w:ascii="Times New Roman" w:hAnsi="Times New Roman" w:cs="Times New Roman"/>
          <w:color w:val="212121"/>
          <w:sz w:val="16"/>
          <w:szCs w:val="16"/>
          <w:shd w:val="clear" w:color="auto" w:fill="FFFFFF"/>
        </w:rPr>
        <w:t xml:space="preserve"> </w:t>
      </w:r>
      <w:r w:rsidRPr="00D4260D">
        <w:rPr>
          <w:rFonts w:ascii="Times New Roman" w:hAnsi="Times New Roman" w:cs="Times New Roman"/>
          <w:color w:val="212121"/>
          <w:sz w:val="16"/>
          <w:szCs w:val="16"/>
          <w:shd w:val="clear" w:color="auto" w:fill="FFFFFF"/>
        </w:rPr>
        <w:t>Han</w:t>
      </w:r>
      <w:r w:rsidR="00343FEA">
        <w:rPr>
          <w:rFonts w:ascii="Times New Roman" w:hAnsi="Times New Roman" w:cs="Times New Roman"/>
          <w:color w:val="212121"/>
          <w:sz w:val="16"/>
          <w:szCs w:val="16"/>
          <w:shd w:val="clear" w:color="auto" w:fill="FFFFFF"/>
        </w:rPr>
        <w:t>,</w:t>
      </w:r>
      <w:r w:rsidRPr="00D4260D">
        <w:rPr>
          <w:rFonts w:ascii="Times New Roman" w:hAnsi="Times New Roman" w:cs="Times New Roman"/>
          <w:color w:val="212121"/>
          <w:sz w:val="16"/>
          <w:szCs w:val="16"/>
          <w:shd w:val="clear" w:color="auto" w:fill="FFFFFF"/>
        </w:rPr>
        <w:t xml:space="preserve"> </w:t>
      </w:r>
      <w:r w:rsidR="00343FEA">
        <w:rPr>
          <w:rFonts w:ascii="Times New Roman" w:hAnsi="Times New Roman" w:cs="Times New Roman"/>
          <w:color w:val="212121"/>
          <w:sz w:val="16"/>
          <w:szCs w:val="16"/>
          <w:shd w:val="clear" w:color="auto" w:fill="FFFFFF"/>
        </w:rPr>
        <w:t>“</w:t>
      </w:r>
      <w:r w:rsidRPr="00D4260D">
        <w:rPr>
          <w:rFonts w:ascii="Times New Roman" w:hAnsi="Times New Roman" w:cs="Times New Roman"/>
          <w:color w:val="212121"/>
          <w:sz w:val="16"/>
          <w:szCs w:val="16"/>
          <w:shd w:val="clear" w:color="auto" w:fill="FFFFFF"/>
        </w:rPr>
        <w:t>Tumor microenvironment: recent advances in various cancer treatments</w:t>
      </w:r>
      <w:r w:rsidR="00343FEA">
        <w:rPr>
          <w:rFonts w:ascii="Times New Roman" w:hAnsi="Times New Roman" w:cs="Times New Roman"/>
          <w:color w:val="212121"/>
          <w:sz w:val="16"/>
          <w:szCs w:val="16"/>
          <w:shd w:val="clear" w:color="auto" w:fill="FFFFFF"/>
        </w:rPr>
        <w:t>,”</w:t>
      </w:r>
      <w:r w:rsidRPr="00D4260D">
        <w:rPr>
          <w:rFonts w:ascii="Times New Roman" w:hAnsi="Times New Roman" w:cs="Times New Roman"/>
          <w:color w:val="212121"/>
          <w:sz w:val="16"/>
          <w:szCs w:val="16"/>
          <w:shd w:val="clear" w:color="auto" w:fill="FFFFFF"/>
        </w:rPr>
        <w:t> </w:t>
      </w:r>
      <w:r w:rsidRPr="00343FEA">
        <w:rPr>
          <w:rStyle w:val="ref-journal"/>
          <w:rFonts w:ascii="Times New Roman" w:hAnsi="Times New Roman" w:cs="Times New Roman"/>
          <w:color w:val="212121"/>
          <w:sz w:val="16"/>
          <w:szCs w:val="16"/>
          <w:shd w:val="clear" w:color="auto" w:fill="FFFFFF"/>
        </w:rPr>
        <w:t xml:space="preserve">Eur. Rev. Med. </w:t>
      </w:r>
      <w:proofErr w:type="spellStart"/>
      <w:r w:rsidRPr="00343FEA">
        <w:rPr>
          <w:rStyle w:val="ref-journal"/>
          <w:rFonts w:ascii="Times New Roman" w:hAnsi="Times New Roman" w:cs="Times New Roman"/>
          <w:color w:val="212121"/>
          <w:sz w:val="16"/>
          <w:szCs w:val="16"/>
          <w:shd w:val="clear" w:color="auto" w:fill="FFFFFF"/>
        </w:rPr>
        <w:t>Pharmacol</w:t>
      </w:r>
      <w:proofErr w:type="spellEnd"/>
      <w:r w:rsidRPr="00343FEA">
        <w:rPr>
          <w:rStyle w:val="ref-journal"/>
          <w:rFonts w:ascii="Times New Roman" w:hAnsi="Times New Roman" w:cs="Times New Roman"/>
          <w:color w:val="212121"/>
          <w:sz w:val="16"/>
          <w:szCs w:val="16"/>
          <w:shd w:val="clear" w:color="auto" w:fill="FFFFFF"/>
        </w:rPr>
        <w:t xml:space="preserve">. </w:t>
      </w:r>
      <w:proofErr w:type="gramStart"/>
      <w:r w:rsidRPr="00343FEA">
        <w:rPr>
          <w:rStyle w:val="ref-journal"/>
          <w:rFonts w:ascii="Times New Roman" w:hAnsi="Times New Roman" w:cs="Times New Roman"/>
          <w:color w:val="212121"/>
          <w:sz w:val="16"/>
          <w:szCs w:val="16"/>
          <w:shd w:val="clear" w:color="auto" w:fill="FFFFFF"/>
        </w:rPr>
        <w:t>Sci.</w:t>
      </w:r>
      <w:r w:rsidR="00343FEA">
        <w:rPr>
          <w:rStyle w:val="ref-journal"/>
          <w:rFonts w:ascii="Times New Roman" w:hAnsi="Times New Roman" w:cs="Times New Roman"/>
          <w:color w:val="212121"/>
          <w:sz w:val="16"/>
          <w:szCs w:val="16"/>
          <w:shd w:val="clear" w:color="auto" w:fill="FFFFFF"/>
        </w:rPr>
        <w:t xml:space="preserve">, Vol. </w:t>
      </w:r>
      <w:r w:rsidRPr="00D4260D">
        <w:rPr>
          <w:rStyle w:val="ref-vol"/>
          <w:rFonts w:ascii="Times New Roman" w:hAnsi="Times New Roman" w:cs="Times New Roman"/>
          <w:color w:val="212121"/>
          <w:sz w:val="16"/>
          <w:szCs w:val="16"/>
          <w:shd w:val="clear" w:color="auto" w:fill="FFFFFF"/>
        </w:rPr>
        <w:t>22</w:t>
      </w:r>
      <w:r w:rsidRPr="00D4260D">
        <w:rPr>
          <w:rFonts w:ascii="Times New Roman" w:hAnsi="Times New Roman" w:cs="Times New Roman"/>
          <w:color w:val="212121"/>
          <w:sz w:val="16"/>
          <w:szCs w:val="16"/>
          <w:shd w:val="clear" w:color="auto" w:fill="FFFFFF"/>
        </w:rPr>
        <w:t>(12)</w:t>
      </w:r>
      <w:r w:rsidR="00343FEA">
        <w:rPr>
          <w:rFonts w:ascii="Times New Roman" w:hAnsi="Times New Roman" w:cs="Times New Roman"/>
          <w:color w:val="212121"/>
          <w:sz w:val="16"/>
          <w:szCs w:val="16"/>
          <w:shd w:val="clear" w:color="auto" w:fill="FFFFFF"/>
        </w:rPr>
        <w:t>, pp. 3855–3864,</w:t>
      </w:r>
      <w:r w:rsidR="00343FEA" w:rsidRPr="00343FEA">
        <w:rPr>
          <w:rFonts w:ascii="Times New Roman" w:hAnsi="Times New Roman" w:cs="Times New Roman"/>
          <w:color w:val="212121"/>
          <w:sz w:val="16"/>
          <w:szCs w:val="16"/>
          <w:shd w:val="clear" w:color="auto" w:fill="FFFFFF"/>
        </w:rPr>
        <w:t xml:space="preserve"> </w:t>
      </w:r>
      <w:r w:rsidR="00343FEA" w:rsidRPr="00D4260D">
        <w:rPr>
          <w:rFonts w:ascii="Times New Roman" w:hAnsi="Times New Roman" w:cs="Times New Roman"/>
          <w:color w:val="212121"/>
          <w:sz w:val="16"/>
          <w:szCs w:val="16"/>
          <w:shd w:val="clear" w:color="auto" w:fill="FFFFFF"/>
        </w:rPr>
        <w:t>2018</w:t>
      </w:r>
      <w:r w:rsidR="00343FEA">
        <w:rPr>
          <w:rFonts w:ascii="Times New Roman" w:hAnsi="Times New Roman" w:cs="Times New Roman"/>
          <w:color w:val="212121"/>
          <w:sz w:val="16"/>
          <w:szCs w:val="16"/>
          <w:shd w:val="clear" w:color="auto" w:fill="FFFFFF"/>
        </w:rPr>
        <w:t>.</w:t>
      </w:r>
      <w:proofErr w:type="gramEnd"/>
    </w:p>
    <w:p w:rsidR="00D4260D" w:rsidRPr="00D4260D"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000000"/>
          <w:sz w:val="16"/>
          <w:szCs w:val="16"/>
          <w:shd w:val="clear" w:color="auto" w:fill="FFFFFF"/>
        </w:rPr>
        <w:t xml:space="preserve"> [20</w:t>
      </w:r>
      <w:r w:rsidRPr="003F7220">
        <w:rPr>
          <w:rFonts w:ascii="Times New Roman" w:hAnsi="Times New Roman" w:cs="Times New Roman"/>
          <w:color w:val="000000"/>
          <w:sz w:val="16"/>
          <w:szCs w:val="16"/>
          <w:shd w:val="clear" w:color="auto" w:fill="FFFFFF"/>
        </w:rPr>
        <w:t>].</w:t>
      </w:r>
      <w:r w:rsidR="00D4260D" w:rsidRPr="003F7220">
        <w:rPr>
          <w:rFonts w:ascii="Times New Roman" w:hAnsi="Times New Roman" w:cs="Times New Roman"/>
          <w:color w:val="000000"/>
          <w:sz w:val="16"/>
          <w:szCs w:val="16"/>
          <w:shd w:val="clear" w:color="auto" w:fill="FFFFFF"/>
        </w:rPr>
        <w:t xml:space="preserve"> </w:t>
      </w:r>
      <w:r w:rsidR="00343FEA" w:rsidRPr="003F7220">
        <w:rPr>
          <w:rFonts w:ascii="Times New Roman" w:hAnsi="Times New Roman" w:cs="Times New Roman"/>
          <w:color w:val="212121"/>
          <w:sz w:val="16"/>
          <w:szCs w:val="16"/>
          <w:shd w:val="clear" w:color="auto" w:fill="FFFFFF"/>
        </w:rPr>
        <w:t xml:space="preserve">U. </w:t>
      </w:r>
      <w:proofErr w:type="spellStart"/>
      <w:r w:rsidR="00D4260D" w:rsidRPr="003F7220">
        <w:rPr>
          <w:rFonts w:ascii="Times New Roman" w:hAnsi="Times New Roman" w:cs="Times New Roman"/>
          <w:color w:val="212121"/>
          <w:sz w:val="16"/>
          <w:szCs w:val="16"/>
          <w:shd w:val="clear" w:color="auto" w:fill="FFFFFF"/>
        </w:rPr>
        <w:t>Anand</w:t>
      </w:r>
      <w:proofErr w:type="spellEnd"/>
      <w:r w:rsidR="00D4260D" w:rsidRPr="003F7220">
        <w:rPr>
          <w:rFonts w:ascii="Times New Roman" w:hAnsi="Times New Roman" w:cs="Times New Roman"/>
          <w:color w:val="212121"/>
          <w:sz w:val="16"/>
          <w:szCs w:val="16"/>
          <w:shd w:val="clear" w:color="auto" w:fill="FFFFFF"/>
        </w:rPr>
        <w:t>,</w:t>
      </w:r>
      <w:r w:rsidR="00343FEA" w:rsidRPr="003F7220">
        <w:rPr>
          <w:rFonts w:ascii="Times New Roman" w:hAnsi="Times New Roman" w:cs="Times New Roman"/>
          <w:color w:val="212121"/>
          <w:sz w:val="16"/>
          <w:szCs w:val="16"/>
          <w:shd w:val="clear" w:color="auto" w:fill="FFFFFF"/>
        </w:rPr>
        <w:t xml:space="preserve"> A.</w:t>
      </w:r>
      <w:r w:rsidR="00D4260D" w:rsidRPr="003F7220">
        <w:rPr>
          <w:rFonts w:ascii="Times New Roman" w:hAnsi="Times New Roman" w:cs="Times New Roman"/>
          <w:color w:val="212121"/>
          <w:sz w:val="16"/>
          <w:szCs w:val="16"/>
          <w:shd w:val="clear" w:color="auto" w:fill="FFFFFF"/>
        </w:rPr>
        <w:t xml:space="preserve"> </w:t>
      </w:r>
      <w:proofErr w:type="spellStart"/>
      <w:r w:rsidR="00D4260D" w:rsidRPr="003F7220">
        <w:rPr>
          <w:rFonts w:ascii="Times New Roman" w:hAnsi="Times New Roman" w:cs="Times New Roman"/>
          <w:color w:val="212121"/>
          <w:sz w:val="16"/>
          <w:szCs w:val="16"/>
          <w:shd w:val="clear" w:color="auto" w:fill="FFFFFF"/>
        </w:rPr>
        <w:t>Dey</w:t>
      </w:r>
      <w:proofErr w:type="spellEnd"/>
      <w:r w:rsidR="00D4260D" w:rsidRPr="003F7220">
        <w:rPr>
          <w:rFonts w:ascii="Times New Roman" w:hAnsi="Times New Roman" w:cs="Times New Roman"/>
          <w:color w:val="212121"/>
          <w:sz w:val="16"/>
          <w:szCs w:val="16"/>
          <w:shd w:val="clear" w:color="auto" w:fill="FFFFFF"/>
        </w:rPr>
        <w:t xml:space="preserve">, </w:t>
      </w:r>
      <w:r w:rsidR="00343FEA" w:rsidRPr="003F7220">
        <w:rPr>
          <w:rFonts w:ascii="Times New Roman" w:hAnsi="Times New Roman" w:cs="Times New Roman"/>
          <w:color w:val="212121"/>
          <w:sz w:val="16"/>
          <w:szCs w:val="16"/>
          <w:shd w:val="clear" w:color="auto" w:fill="FFFFFF"/>
        </w:rPr>
        <w:t xml:space="preserve">A.K.S. </w:t>
      </w:r>
      <w:proofErr w:type="spellStart"/>
      <w:r w:rsidR="00D4260D" w:rsidRPr="003F7220">
        <w:rPr>
          <w:rFonts w:ascii="Times New Roman" w:hAnsi="Times New Roman" w:cs="Times New Roman"/>
          <w:color w:val="212121"/>
          <w:sz w:val="16"/>
          <w:szCs w:val="16"/>
          <w:shd w:val="clear" w:color="auto" w:fill="FFFFFF"/>
        </w:rPr>
        <w:t>Chandel</w:t>
      </w:r>
      <w:proofErr w:type="spellEnd"/>
      <w:r w:rsidR="00D4260D" w:rsidRPr="003F7220">
        <w:rPr>
          <w:rFonts w:ascii="Times New Roman" w:hAnsi="Times New Roman" w:cs="Times New Roman"/>
          <w:color w:val="212121"/>
          <w:sz w:val="16"/>
          <w:szCs w:val="16"/>
          <w:shd w:val="clear" w:color="auto" w:fill="FFFFFF"/>
        </w:rPr>
        <w:t xml:space="preserve">, </w:t>
      </w:r>
      <w:r w:rsidR="00343FEA" w:rsidRPr="003F7220">
        <w:rPr>
          <w:rFonts w:ascii="Times New Roman" w:hAnsi="Times New Roman" w:cs="Times New Roman"/>
          <w:color w:val="212121"/>
          <w:sz w:val="16"/>
          <w:szCs w:val="16"/>
          <w:shd w:val="clear" w:color="auto" w:fill="FFFFFF"/>
        </w:rPr>
        <w:t xml:space="preserve">R. </w:t>
      </w:r>
      <w:proofErr w:type="spellStart"/>
      <w:r w:rsidR="00D4260D" w:rsidRPr="003F7220">
        <w:rPr>
          <w:rFonts w:ascii="Times New Roman" w:hAnsi="Times New Roman" w:cs="Times New Roman"/>
          <w:color w:val="212121"/>
          <w:sz w:val="16"/>
          <w:szCs w:val="16"/>
          <w:shd w:val="clear" w:color="auto" w:fill="FFFFFF"/>
        </w:rPr>
        <w:t>Sanyal</w:t>
      </w:r>
      <w:proofErr w:type="spellEnd"/>
      <w:r w:rsidR="00D4260D" w:rsidRPr="003F7220">
        <w:rPr>
          <w:rFonts w:ascii="Times New Roman" w:hAnsi="Times New Roman" w:cs="Times New Roman"/>
          <w:color w:val="212121"/>
          <w:sz w:val="16"/>
          <w:szCs w:val="16"/>
          <w:shd w:val="clear" w:color="auto" w:fill="FFFFFF"/>
        </w:rPr>
        <w:t xml:space="preserve">, </w:t>
      </w:r>
      <w:r w:rsidR="00343FEA" w:rsidRPr="003F7220">
        <w:rPr>
          <w:rFonts w:ascii="Times New Roman" w:hAnsi="Times New Roman" w:cs="Times New Roman"/>
          <w:color w:val="212121"/>
          <w:sz w:val="16"/>
          <w:szCs w:val="16"/>
          <w:shd w:val="clear" w:color="auto" w:fill="FFFFFF"/>
        </w:rPr>
        <w:t xml:space="preserve">A. </w:t>
      </w:r>
      <w:r w:rsidR="00D4260D" w:rsidRPr="003F7220">
        <w:rPr>
          <w:rFonts w:ascii="Times New Roman" w:hAnsi="Times New Roman" w:cs="Times New Roman"/>
          <w:color w:val="212121"/>
          <w:sz w:val="16"/>
          <w:szCs w:val="16"/>
          <w:shd w:val="clear" w:color="auto" w:fill="FFFFFF"/>
        </w:rPr>
        <w:t xml:space="preserve">Mishra, </w:t>
      </w:r>
      <w:r w:rsidR="00343FEA" w:rsidRPr="003F7220">
        <w:rPr>
          <w:rFonts w:ascii="Times New Roman" w:hAnsi="Times New Roman" w:cs="Times New Roman"/>
          <w:color w:val="212121"/>
          <w:sz w:val="16"/>
          <w:szCs w:val="16"/>
          <w:shd w:val="clear" w:color="auto" w:fill="FFFFFF"/>
        </w:rPr>
        <w:t xml:space="preserve">D.K. </w:t>
      </w:r>
      <w:r w:rsidR="00D4260D" w:rsidRPr="003F7220">
        <w:rPr>
          <w:rFonts w:ascii="Times New Roman" w:hAnsi="Times New Roman" w:cs="Times New Roman"/>
          <w:color w:val="212121"/>
          <w:sz w:val="16"/>
          <w:szCs w:val="16"/>
          <w:shd w:val="clear" w:color="auto" w:fill="FFFFFF"/>
        </w:rPr>
        <w:t xml:space="preserve">Pandey, </w:t>
      </w:r>
      <w:r w:rsidR="00431BCA">
        <w:rPr>
          <w:rFonts w:ascii="Times New Roman" w:hAnsi="Times New Roman" w:cs="Times New Roman"/>
          <w:color w:val="212121"/>
          <w:sz w:val="16"/>
          <w:szCs w:val="16"/>
          <w:shd w:val="clear" w:color="auto" w:fill="FFFFFF"/>
        </w:rPr>
        <w:t>et. al.</w:t>
      </w:r>
      <w:r w:rsidR="00D4260D" w:rsidRPr="003F7220">
        <w:rPr>
          <w:rFonts w:ascii="Times New Roman" w:hAnsi="Times New Roman" w:cs="Times New Roman"/>
          <w:color w:val="212121"/>
          <w:sz w:val="16"/>
          <w:szCs w:val="16"/>
          <w:shd w:val="clear" w:color="auto" w:fill="FFFFFF"/>
        </w:rPr>
        <w:t xml:space="preserve">, </w:t>
      </w:r>
      <w:r w:rsidR="00431BCA">
        <w:rPr>
          <w:rFonts w:ascii="Times New Roman" w:hAnsi="Times New Roman" w:cs="Times New Roman"/>
          <w:color w:val="212121"/>
          <w:sz w:val="16"/>
          <w:szCs w:val="16"/>
          <w:shd w:val="clear" w:color="auto" w:fill="FFFFFF"/>
        </w:rPr>
        <w:t>“</w:t>
      </w:r>
      <w:r w:rsidR="00D4260D" w:rsidRPr="003F7220">
        <w:rPr>
          <w:rFonts w:ascii="Times New Roman" w:hAnsi="Times New Roman" w:cs="Times New Roman"/>
          <w:color w:val="212121"/>
          <w:sz w:val="16"/>
          <w:szCs w:val="16"/>
          <w:shd w:val="clear" w:color="auto" w:fill="FFFFFF"/>
        </w:rPr>
        <w:t>Cancer chemotherapy and beyond: current status, drug candidates, associated risks and progress in targeted therapeutics</w:t>
      </w:r>
      <w:r w:rsidR="00343FEA" w:rsidRPr="003F7220">
        <w:rPr>
          <w:rFonts w:ascii="Times New Roman" w:hAnsi="Times New Roman" w:cs="Times New Roman"/>
          <w:color w:val="212121"/>
          <w:sz w:val="16"/>
          <w:szCs w:val="16"/>
          <w:shd w:val="clear" w:color="auto" w:fill="FFFFFF"/>
        </w:rPr>
        <w:t>,”</w:t>
      </w:r>
      <w:r w:rsidR="00D4260D" w:rsidRPr="003F7220">
        <w:rPr>
          <w:rFonts w:ascii="Times New Roman" w:hAnsi="Times New Roman" w:cs="Times New Roman"/>
          <w:color w:val="212121"/>
          <w:sz w:val="16"/>
          <w:szCs w:val="16"/>
          <w:shd w:val="clear" w:color="auto" w:fill="FFFFFF"/>
        </w:rPr>
        <w:t> </w:t>
      </w:r>
      <w:r w:rsidR="00343FEA" w:rsidRPr="003F7220">
        <w:rPr>
          <w:rStyle w:val="ref-journal"/>
          <w:rFonts w:ascii="Times New Roman" w:hAnsi="Times New Roman" w:cs="Times New Roman"/>
          <w:color w:val="212121"/>
          <w:sz w:val="16"/>
          <w:szCs w:val="16"/>
          <w:shd w:val="clear" w:color="auto" w:fill="FFFFFF"/>
        </w:rPr>
        <w:t>Genes Dis.</w:t>
      </w:r>
      <w:r w:rsidR="003F7220" w:rsidRPr="003F7220">
        <w:rPr>
          <w:rStyle w:val="ref-journal"/>
          <w:rFonts w:ascii="Times New Roman" w:hAnsi="Times New Roman" w:cs="Times New Roman"/>
          <w:color w:val="212121"/>
          <w:sz w:val="16"/>
          <w:szCs w:val="16"/>
          <w:shd w:val="clear" w:color="auto" w:fill="FFFFFF"/>
        </w:rPr>
        <w:t>, Vol. 10(4)</w:t>
      </w:r>
      <w:proofErr w:type="gramStart"/>
      <w:r w:rsidR="003F7220" w:rsidRPr="003F7220">
        <w:rPr>
          <w:rStyle w:val="ref-journal"/>
          <w:rFonts w:ascii="Times New Roman" w:hAnsi="Times New Roman" w:cs="Times New Roman"/>
          <w:color w:val="212121"/>
          <w:sz w:val="16"/>
          <w:szCs w:val="16"/>
          <w:shd w:val="clear" w:color="auto" w:fill="FFFFFF"/>
        </w:rPr>
        <w:t>,pp</w:t>
      </w:r>
      <w:proofErr w:type="gramEnd"/>
      <w:r w:rsidR="003F7220" w:rsidRPr="003F7220">
        <w:rPr>
          <w:rStyle w:val="ref-journal"/>
          <w:rFonts w:ascii="Times New Roman" w:hAnsi="Times New Roman" w:cs="Times New Roman"/>
          <w:color w:val="212121"/>
          <w:sz w:val="16"/>
          <w:szCs w:val="16"/>
          <w:shd w:val="clear" w:color="auto" w:fill="FFFFFF"/>
        </w:rPr>
        <w:t>. 1367- 1401,</w:t>
      </w:r>
      <w:r w:rsidR="00343FEA" w:rsidRPr="003F7220">
        <w:rPr>
          <w:rStyle w:val="ref-journal"/>
          <w:rFonts w:ascii="Times New Roman" w:hAnsi="Times New Roman" w:cs="Times New Roman"/>
          <w:i/>
          <w:iCs/>
          <w:color w:val="212121"/>
          <w:sz w:val="16"/>
          <w:szCs w:val="16"/>
          <w:shd w:val="clear" w:color="auto" w:fill="FFFFFF"/>
        </w:rPr>
        <w:t> </w:t>
      </w:r>
      <w:r w:rsidR="00D4260D" w:rsidRPr="003F7220">
        <w:rPr>
          <w:rFonts w:ascii="Times New Roman" w:hAnsi="Times New Roman" w:cs="Times New Roman"/>
          <w:color w:val="212121"/>
          <w:sz w:val="16"/>
          <w:szCs w:val="16"/>
          <w:shd w:val="clear" w:color="auto" w:fill="FFFFFF"/>
        </w:rPr>
        <w:t>2022</w:t>
      </w:r>
      <w:r w:rsidR="003F7220" w:rsidRPr="003F7220">
        <w:rPr>
          <w:rFonts w:ascii="Times New Roman" w:hAnsi="Times New Roman" w:cs="Times New Roman"/>
          <w:color w:val="212121"/>
          <w:sz w:val="16"/>
          <w:szCs w:val="16"/>
          <w:shd w:val="clear" w:color="auto" w:fill="FFFFFF"/>
        </w:rPr>
        <w:t>.</w:t>
      </w:r>
      <w:r w:rsidR="00D4260D" w:rsidRPr="00D4260D">
        <w:rPr>
          <w:rFonts w:ascii="Cambria" w:hAnsi="Cambria"/>
          <w:color w:val="212121"/>
          <w:sz w:val="13"/>
          <w:szCs w:val="13"/>
          <w:shd w:val="clear" w:color="auto" w:fill="FFFFFF"/>
        </w:rPr>
        <w:t> </w:t>
      </w:r>
      <w:r w:rsidR="00D4260D" w:rsidRPr="00D4260D">
        <w:rPr>
          <w:rFonts w:ascii="Times New Roman" w:hAnsi="Times New Roman" w:cs="Times New Roman"/>
          <w:color w:val="000000"/>
          <w:sz w:val="16"/>
          <w:szCs w:val="16"/>
          <w:shd w:val="clear" w:color="auto" w:fill="FFFFFF"/>
        </w:rPr>
        <w:t xml:space="preserve">  </w:t>
      </w:r>
    </w:p>
    <w:p w:rsidR="000C26E8" w:rsidRPr="00D4260D"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iCs/>
          <w:color w:val="000000"/>
          <w:sz w:val="16"/>
          <w:szCs w:val="16"/>
          <w:shd w:val="clear" w:color="auto" w:fill="FFFFFF"/>
        </w:rPr>
        <w:t>[21</w:t>
      </w:r>
      <w:r w:rsidRPr="00D4260D">
        <w:rPr>
          <w:rFonts w:ascii="Times New Roman" w:hAnsi="Times New Roman" w:cs="Times New Roman"/>
          <w:iCs/>
          <w:color w:val="000000"/>
          <w:sz w:val="16"/>
          <w:szCs w:val="16"/>
          <w:shd w:val="clear" w:color="auto" w:fill="FFFFFF"/>
        </w:rPr>
        <w:t>].</w:t>
      </w:r>
      <w:r w:rsidR="00D4260D">
        <w:rPr>
          <w:rFonts w:ascii="Times New Roman" w:hAnsi="Times New Roman" w:cs="Times New Roman"/>
          <w:iCs/>
          <w:color w:val="000000"/>
          <w:sz w:val="16"/>
          <w:szCs w:val="16"/>
          <w:shd w:val="clear" w:color="auto" w:fill="FFFFFF"/>
        </w:rPr>
        <w:t xml:space="preserve"> </w:t>
      </w:r>
      <w:r w:rsidR="00343FEA" w:rsidRPr="00D4260D">
        <w:rPr>
          <w:rStyle w:val="element-citation"/>
          <w:rFonts w:ascii="Times New Roman" w:hAnsi="Times New Roman" w:cs="Times New Roman"/>
          <w:color w:val="212121"/>
          <w:sz w:val="16"/>
          <w:szCs w:val="16"/>
          <w:shd w:val="clear" w:color="auto" w:fill="FFFFFF"/>
        </w:rPr>
        <w:t>L.</w:t>
      </w:r>
      <w:r w:rsidR="00D4260D" w:rsidRPr="00D4260D">
        <w:rPr>
          <w:rFonts w:ascii="Times New Roman" w:hAnsi="Times New Roman" w:cs="Times New Roman"/>
          <w:color w:val="212121"/>
          <w:sz w:val="16"/>
          <w:szCs w:val="16"/>
          <w:shd w:val="clear" w:color="auto" w:fill="FFFFFF"/>
        </w:rPr>
        <w:t> </w:t>
      </w:r>
      <w:proofErr w:type="spellStart"/>
      <w:r w:rsidR="00D4260D" w:rsidRPr="00D4260D">
        <w:rPr>
          <w:rStyle w:val="element-citation"/>
          <w:rFonts w:ascii="Times New Roman" w:hAnsi="Times New Roman" w:cs="Times New Roman"/>
          <w:color w:val="212121"/>
          <w:sz w:val="16"/>
          <w:szCs w:val="16"/>
          <w:shd w:val="clear" w:color="auto" w:fill="FFFFFF"/>
        </w:rPr>
        <w:t>Gautam</w:t>
      </w:r>
      <w:proofErr w:type="spellEnd"/>
      <w:r w:rsidR="00D4260D" w:rsidRPr="00D4260D">
        <w:rPr>
          <w:rStyle w:val="element-citation"/>
          <w:rFonts w:ascii="Times New Roman" w:hAnsi="Times New Roman" w:cs="Times New Roman"/>
          <w:color w:val="212121"/>
          <w:sz w:val="16"/>
          <w:szCs w:val="16"/>
          <w:shd w:val="clear" w:color="auto" w:fill="FFFFFF"/>
        </w:rPr>
        <w:t>,</w:t>
      </w:r>
      <w:r w:rsidR="00343FEA" w:rsidRPr="00343FEA">
        <w:rPr>
          <w:rStyle w:val="element-citation"/>
          <w:rFonts w:ascii="Times New Roman" w:hAnsi="Times New Roman" w:cs="Times New Roman"/>
          <w:color w:val="212121"/>
          <w:sz w:val="16"/>
          <w:szCs w:val="16"/>
          <w:shd w:val="clear" w:color="auto" w:fill="FFFFFF"/>
        </w:rPr>
        <w:t xml:space="preserve"> </w:t>
      </w:r>
      <w:r w:rsidR="00343FEA" w:rsidRPr="00D4260D">
        <w:rPr>
          <w:rStyle w:val="element-citation"/>
          <w:rFonts w:ascii="Times New Roman" w:hAnsi="Times New Roman" w:cs="Times New Roman"/>
          <w:color w:val="212121"/>
          <w:sz w:val="16"/>
          <w:szCs w:val="16"/>
          <w:shd w:val="clear" w:color="auto" w:fill="FFFFFF"/>
        </w:rPr>
        <w:t>A.</w:t>
      </w:r>
      <w:r w:rsidR="00D4260D" w:rsidRPr="00D4260D">
        <w:rPr>
          <w:rStyle w:val="element-citation"/>
          <w:rFonts w:ascii="Times New Roman" w:hAnsi="Times New Roman" w:cs="Times New Roman"/>
          <w:color w:val="212121"/>
          <w:sz w:val="16"/>
          <w:szCs w:val="16"/>
          <w:shd w:val="clear" w:color="auto" w:fill="FFFFFF"/>
        </w:rPr>
        <w:t xml:space="preserve"> Jain, </w:t>
      </w:r>
      <w:r w:rsidR="00343FEA" w:rsidRPr="00D4260D">
        <w:rPr>
          <w:rStyle w:val="element-citation"/>
          <w:rFonts w:ascii="Times New Roman" w:hAnsi="Times New Roman" w:cs="Times New Roman"/>
          <w:color w:val="212121"/>
          <w:sz w:val="16"/>
          <w:szCs w:val="16"/>
          <w:shd w:val="clear" w:color="auto" w:fill="FFFFFF"/>
        </w:rPr>
        <w:t>P.</w:t>
      </w:r>
      <w:r w:rsidR="00343FEA">
        <w:rPr>
          <w:rStyle w:val="element-citation"/>
          <w:rFonts w:ascii="Times New Roman" w:hAnsi="Times New Roman" w:cs="Times New Roman"/>
          <w:color w:val="212121"/>
          <w:sz w:val="16"/>
          <w:szCs w:val="16"/>
          <w:shd w:val="clear" w:color="auto" w:fill="FFFFFF"/>
        </w:rPr>
        <w:t xml:space="preserve"> </w:t>
      </w:r>
      <w:proofErr w:type="spellStart"/>
      <w:r w:rsidR="00D4260D" w:rsidRPr="00D4260D">
        <w:rPr>
          <w:rStyle w:val="element-citation"/>
          <w:rFonts w:ascii="Times New Roman" w:hAnsi="Times New Roman" w:cs="Times New Roman"/>
          <w:color w:val="212121"/>
          <w:sz w:val="16"/>
          <w:szCs w:val="16"/>
          <w:shd w:val="clear" w:color="auto" w:fill="FFFFFF"/>
        </w:rPr>
        <w:t>Shrivastava</w:t>
      </w:r>
      <w:proofErr w:type="spellEnd"/>
      <w:r w:rsidR="00D4260D" w:rsidRPr="00D4260D">
        <w:rPr>
          <w:rStyle w:val="element-citation"/>
          <w:rFonts w:ascii="Times New Roman" w:hAnsi="Times New Roman" w:cs="Times New Roman"/>
          <w:color w:val="212121"/>
          <w:sz w:val="16"/>
          <w:szCs w:val="16"/>
          <w:shd w:val="clear" w:color="auto" w:fill="FFFFFF"/>
        </w:rPr>
        <w:t>,</w:t>
      </w:r>
      <w:r w:rsidR="00343FEA">
        <w:rPr>
          <w:rStyle w:val="element-citation"/>
          <w:rFonts w:ascii="Times New Roman" w:hAnsi="Times New Roman" w:cs="Times New Roman"/>
          <w:color w:val="212121"/>
          <w:sz w:val="16"/>
          <w:szCs w:val="16"/>
          <w:shd w:val="clear" w:color="auto" w:fill="FFFFFF"/>
        </w:rPr>
        <w:t xml:space="preserve"> </w:t>
      </w:r>
      <w:r w:rsidR="00343FEA" w:rsidRPr="00D4260D">
        <w:rPr>
          <w:rStyle w:val="element-citation"/>
          <w:rFonts w:ascii="Times New Roman" w:hAnsi="Times New Roman" w:cs="Times New Roman"/>
          <w:color w:val="212121"/>
          <w:sz w:val="16"/>
          <w:szCs w:val="16"/>
          <w:shd w:val="clear" w:color="auto" w:fill="FFFFFF"/>
        </w:rPr>
        <w:t>S.</w:t>
      </w:r>
      <w:r w:rsidR="00D4260D" w:rsidRPr="00D4260D">
        <w:rPr>
          <w:rStyle w:val="element-citation"/>
          <w:rFonts w:ascii="Times New Roman" w:hAnsi="Times New Roman" w:cs="Times New Roman"/>
          <w:color w:val="212121"/>
          <w:sz w:val="16"/>
          <w:szCs w:val="16"/>
          <w:shd w:val="clear" w:color="auto" w:fill="FFFFFF"/>
        </w:rPr>
        <w:t xml:space="preserve"> Vyas, </w:t>
      </w:r>
      <w:r w:rsidR="00343FEA">
        <w:rPr>
          <w:rStyle w:val="element-citation"/>
          <w:rFonts w:ascii="Times New Roman" w:hAnsi="Times New Roman" w:cs="Times New Roman"/>
          <w:color w:val="212121"/>
          <w:sz w:val="16"/>
          <w:szCs w:val="16"/>
          <w:shd w:val="clear" w:color="auto" w:fill="FFFFFF"/>
        </w:rPr>
        <w:t xml:space="preserve">and </w:t>
      </w:r>
      <w:r w:rsidR="00343FEA" w:rsidRPr="00D4260D">
        <w:rPr>
          <w:rStyle w:val="element-citation"/>
          <w:rFonts w:ascii="Times New Roman" w:hAnsi="Times New Roman" w:cs="Times New Roman"/>
          <w:color w:val="212121"/>
          <w:sz w:val="16"/>
          <w:szCs w:val="16"/>
          <w:shd w:val="clear" w:color="auto" w:fill="FFFFFF"/>
        </w:rPr>
        <w:t>S.P. </w:t>
      </w:r>
      <w:r w:rsidR="00D4260D" w:rsidRPr="00D4260D">
        <w:rPr>
          <w:rStyle w:val="element-citation"/>
          <w:rFonts w:ascii="Times New Roman" w:hAnsi="Times New Roman" w:cs="Times New Roman"/>
          <w:color w:val="212121"/>
          <w:sz w:val="16"/>
          <w:szCs w:val="16"/>
          <w:shd w:val="clear" w:color="auto" w:fill="FFFFFF"/>
        </w:rPr>
        <w:t>Vyas</w:t>
      </w:r>
      <w:r w:rsidR="00343FEA">
        <w:rPr>
          <w:rStyle w:val="element-citation"/>
          <w:rFonts w:ascii="Times New Roman" w:hAnsi="Times New Roman" w:cs="Times New Roman"/>
          <w:color w:val="212121"/>
          <w:sz w:val="16"/>
          <w:szCs w:val="16"/>
          <w:shd w:val="clear" w:color="auto" w:fill="FFFFFF"/>
        </w:rPr>
        <w:t>,</w:t>
      </w:r>
      <w:r w:rsidR="00D4260D" w:rsidRPr="00D4260D">
        <w:rPr>
          <w:rStyle w:val="element-citation"/>
          <w:rFonts w:ascii="Times New Roman" w:hAnsi="Times New Roman" w:cs="Times New Roman"/>
          <w:color w:val="212121"/>
          <w:sz w:val="16"/>
          <w:szCs w:val="16"/>
          <w:shd w:val="clear" w:color="auto" w:fill="FFFFFF"/>
        </w:rPr>
        <w:t xml:space="preserve"> </w:t>
      </w:r>
      <w:r w:rsidR="00343FEA" w:rsidRPr="00343FEA">
        <w:rPr>
          <w:rStyle w:val="element-citation"/>
          <w:rFonts w:ascii="Times New Roman" w:hAnsi="Times New Roman" w:cs="Times New Roman"/>
          <w:color w:val="212121"/>
          <w:sz w:val="16"/>
          <w:szCs w:val="16"/>
          <w:shd w:val="clear" w:color="auto" w:fill="FFFFFF"/>
        </w:rPr>
        <w:t>“</w:t>
      </w:r>
      <w:r w:rsidR="003F7220" w:rsidRPr="003F7220">
        <w:rPr>
          <w:rStyle w:val="element-citation"/>
          <w:rFonts w:ascii="Times New Roman" w:hAnsi="Times New Roman" w:cs="Times New Roman"/>
          <w:color w:val="212121"/>
          <w:sz w:val="16"/>
          <w:szCs w:val="16"/>
          <w:shd w:val="clear" w:color="auto" w:fill="FFFFFF"/>
        </w:rPr>
        <w:t>Emergence of novel targeting systems and conventional therapies for effective cancer treatment</w:t>
      </w:r>
      <w:r w:rsidR="00343FEA" w:rsidRPr="003F7220">
        <w:rPr>
          <w:rStyle w:val="ref-journal"/>
          <w:rFonts w:ascii="Times New Roman" w:hAnsi="Times New Roman" w:cs="Times New Roman"/>
          <w:color w:val="212121"/>
          <w:sz w:val="16"/>
          <w:szCs w:val="16"/>
          <w:shd w:val="clear" w:color="auto" w:fill="FFFFFF"/>
        </w:rPr>
        <w:t>,”</w:t>
      </w:r>
      <w:r w:rsidR="00D4260D" w:rsidRPr="003F7220">
        <w:rPr>
          <w:rStyle w:val="element-citation"/>
          <w:rFonts w:ascii="Times New Roman" w:hAnsi="Times New Roman" w:cs="Times New Roman"/>
          <w:color w:val="212121"/>
          <w:sz w:val="16"/>
          <w:szCs w:val="16"/>
          <w:shd w:val="clear" w:color="auto" w:fill="FFFFFF"/>
        </w:rPr>
        <w:t> </w:t>
      </w:r>
      <w:r w:rsidR="003F7220" w:rsidRPr="003F7220">
        <w:rPr>
          <w:rStyle w:val="ref-journal"/>
          <w:rFonts w:ascii="Times New Roman" w:hAnsi="Times New Roman" w:cs="Times New Roman"/>
          <w:color w:val="212121"/>
          <w:sz w:val="16"/>
          <w:szCs w:val="16"/>
          <w:shd w:val="clear" w:color="auto" w:fill="FFFFFF"/>
        </w:rPr>
        <w:t xml:space="preserve">Nano Drug Delivery Strategies for the Treatment of </w:t>
      </w:r>
      <w:r w:rsidR="003F7220" w:rsidRPr="00343FEA">
        <w:rPr>
          <w:rStyle w:val="ref-journal"/>
          <w:rFonts w:ascii="Times New Roman" w:hAnsi="Times New Roman" w:cs="Times New Roman"/>
          <w:color w:val="212121"/>
          <w:sz w:val="16"/>
          <w:szCs w:val="16"/>
          <w:shd w:val="clear" w:color="auto" w:fill="FFFFFF"/>
        </w:rPr>
        <w:t>Cancers</w:t>
      </w:r>
      <w:r w:rsidR="00D4260D" w:rsidRPr="003F7220">
        <w:rPr>
          <w:rStyle w:val="element-citation"/>
          <w:rFonts w:ascii="Times New Roman" w:hAnsi="Times New Roman" w:cs="Times New Roman"/>
          <w:color w:val="212121"/>
          <w:sz w:val="16"/>
          <w:szCs w:val="16"/>
          <w:shd w:val="clear" w:color="auto" w:fill="FFFFFF"/>
        </w:rPr>
        <w:t>; pp. 1–35.</w:t>
      </w:r>
      <w:r w:rsidR="00343FEA" w:rsidRPr="003F7220">
        <w:rPr>
          <w:rStyle w:val="element-citation"/>
          <w:rFonts w:ascii="Times New Roman" w:hAnsi="Times New Roman" w:cs="Times New Roman"/>
          <w:color w:val="212121"/>
          <w:sz w:val="16"/>
          <w:szCs w:val="16"/>
          <w:shd w:val="clear" w:color="auto" w:fill="FFFFFF"/>
        </w:rPr>
        <w:t xml:space="preserve"> 2021.</w:t>
      </w:r>
    </w:p>
    <w:p w:rsidR="00D4260D" w:rsidRDefault="000C26E8" w:rsidP="000C26E8">
      <w:pPr>
        <w:spacing w:after="0" w:line="240" w:lineRule="auto"/>
        <w:jc w:val="both"/>
        <w:rPr>
          <w:rFonts w:ascii="Times New Roman" w:hAnsi="Times New Roman" w:cs="Times New Roman"/>
          <w:iCs/>
          <w:sz w:val="16"/>
          <w:szCs w:val="16"/>
          <w:shd w:val="clear" w:color="auto" w:fill="FFFFFF"/>
        </w:rPr>
      </w:pPr>
      <w:r>
        <w:rPr>
          <w:rFonts w:ascii="Times New Roman" w:hAnsi="Times New Roman" w:cs="Times New Roman"/>
          <w:iCs/>
          <w:color w:val="000000"/>
          <w:sz w:val="16"/>
          <w:szCs w:val="16"/>
          <w:shd w:val="clear" w:color="auto" w:fill="FFFFFF"/>
        </w:rPr>
        <w:t xml:space="preserve"> [22</w:t>
      </w:r>
      <w:r w:rsidRPr="004B55F7">
        <w:rPr>
          <w:rFonts w:ascii="Times New Roman" w:hAnsi="Times New Roman" w:cs="Times New Roman"/>
          <w:iCs/>
          <w:color w:val="000000"/>
          <w:sz w:val="16"/>
          <w:szCs w:val="16"/>
          <w:shd w:val="clear" w:color="auto" w:fill="FFFFFF"/>
        </w:rPr>
        <w:t>].</w:t>
      </w:r>
      <w:r w:rsidR="00D4260D" w:rsidRPr="00D4260D">
        <w:rPr>
          <w:rFonts w:ascii="Times New Roman" w:hAnsi="Times New Roman" w:cs="Times New Roman"/>
          <w:iCs/>
          <w:color w:val="000000"/>
          <w:sz w:val="16"/>
          <w:szCs w:val="16"/>
          <w:shd w:val="clear" w:color="auto" w:fill="FFFFFF"/>
        </w:rPr>
        <w:t xml:space="preserve"> </w:t>
      </w:r>
      <w:r w:rsidR="00140CE3" w:rsidRPr="00D4260D">
        <w:rPr>
          <w:rStyle w:val="element-citation"/>
          <w:rFonts w:ascii="Times New Roman" w:hAnsi="Times New Roman" w:cs="Times New Roman"/>
          <w:color w:val="212121"/>
          <w:sz w:val="16"/>
          <w:szCs w:val="16"/>
          <w:shd w:val="clear" w:color="auto" w:fill="FFFFFF"/>
        </w:rPr>
        <w:t>R.</w:t>
      </w:r>
      <w:r w:rsidR="00140CE3">
        <w:rPr>
          <w:rStyle w:val="element-citation"/>
          <w:rFonts w:ascii="Times New Roman" w:hAnsi="Times New Roman" w:cs="Times New Roman"/>
          <w:color w:val="212121"/>
          <w:sz w:val="16"/>
          <w:szCs w:val="16"/>
          <w:shd w:val="clear" w:color="auto" w:fill="FFFFFF"/>
        </w:rPr>
        <w:t xml:space="preserve"> </w:t>
      </w:r>
      <w:proofErr w:type="spellStart"/>
      <w:r w:rsidR="00D4260D" w:rsidRPr="00D4260D">
        <w:rPr>
          <w:rStyle w:val="element-citation"/>
          <w:rFonts w:ascii="Times New Roman" w:hAnsi="Times New Roman" w:cs="Times New Roman"/>
          <w:color w:val="212121"/>
          <w:sz w:val="16"/>
          <w:szCs w:val="16"/>
          <w:shd w:val="clear" w:color="auto" w:fill="FFFFFF"/>
        </w:rPr>
        <w:t>Baskar</w:t>
      </w:r>
      <w:proofErr w:type="spellEnd"/>
      <w:r w:rsidR="00D4260D" w:rsidRPr="00D4260D">
        <w:rPr>
          <w:rStyle w:val="element-citation"/>
          <w:rFonts w:ascii="Times New Roman" w:hAnsi="Times New Roman" w:cs="Times New Roman"/>
          <w:color w:val="212121"/>
          <w:sz w:val="16"/>
          <w:szCs w:val="16"/>
          <w:shd w:val="clear" w:color="auto" w:fill="FFFFFF"/>
        </w:rPr>
        <w:t xml:space="preserve">, </w:t>
      </w:r>
      <w:r w:rsidR="00140CE3" w:rsidRPr="00D4260D">
        <w:rPr>
          <w:rStyle w:val="element-citation"/>
          <w:rFonts w:ascii="Times New Roman" w:hAnsi="Times New Roman" w:cs="Times New Roman"/>
          <w:color w:val="212121"/>
          <w:sz w:val="16"/>
          <w:szCs w:val="16"/>
          <w:shd w:val="clear" w:color="auto" w:fill="FFFFFF"/>
        </w:rPr>
        <w:t>K.A.</w:t>
      </w:r>
      <w:r w:rsidR="00140CE3">
        <w:rPr>
          <w:rStyle w:val="element-citation"/>
          <w:rFonts w:ascii="Times New Roman" w:hAnsi="Times New Roman" w:cs="Times New Roman"/>
          <w:color w:val="212121"/>
          <w:sz w:val="16"/>
          <w:szCs w:val="16"/>
          <w:shd w:val="clear" w:color="auto" w:fill="FFFFFF"/>
        </w:rPr>
        <w:t xml:space="preserve"> </w:t>
      </w:r>
      <w:r w:rsidR="00D4260D" w:rsidRPr="00D4260D">
        <w:rPr>
          <w:rStyle w:val="element-citation"/>
          <w:rFonts w:ascii="Times New Roman" w:hAnsi="Times New Roman" w:cs="Times New Roman"/>
          <w:color w:val="212121"/>
          <w:sz w:val="16"/>
          <w:szCs w:val="16"/>
          <w:shd w:val="clear" w:color="auto" w:fill="FFFFFF"/>
        </w:rPr>
        <w:t xml:space="preserve">Lee, </w:t>
      </w:r>
      <w:r w:rsidR="00140CE3" w:rsidRPr="00D4260D">
        <w:rPr>
          <w:rStyle w:val="element-citation"/>
          <w:rFonts w:ascii="Times New Roman" w:hAnsi="Times New Roman" w:cs="Times New Roman"/>
          <w:color w:val="212121"/>
          <w:sz w:val="16"/>
          <w:szCs w:val="16"/>
          <w:shd w:val="clear" w:color="auto" w:fill="FFFFFF"/>
        </w:rPr>
        <w:t>R.</w:t>
      </w:r>
      <w:r w:rsidR="00140CE3">
        <w:rPr>
          <w:rStyle w:val="element-citation"/>
          <w:rFonts w:ascii="Times New Roman" w:hAnsi="Times New Roman" w:cs="Times New Roman"/>
          <w:color w:val="212121"/>
          <w:sz w:val="16"/>
          <w:szCs w:val="16"/>
          <w:shd w:val="clear" w:color="auto" w:fill="FFFFFF"/>
        </w:rPr>
        <w:t xml:space="preserve"> </w:t>
      </w:r>
      <w:r w:rsidR="00D4260D" w:rsidRPr="00D4260D">
        <w:rPr>
          <w:rStyle w:val="element-citation"/>
          <w:rFonts w:ascii="Times New Roman" w:hAnsi="Times New Roman" w:cs="Times New Roman"/>
          <w:color w:val="212121"/>
          <w:sz w:val="16"/>
          <w:szCs w:val="16"/>
          <w:shd w:val="clear" w:color="auto" w:fill="FFFFFF"/>
        </w:rPr>
        <w:t xml:space="preserve">Yeo, </w:t>
      </w:r>
      <w:r w:rsidR="00140CE3">
        <w:rPr>
          <w:rStyle w:val="element-citation"/>
          <w:rFonts w:ascii="Times New Roman" w:hAnsi="Times New Roman" w:cs="Times New Roman"/>
          <w:color w:val="212121"/>
          <w:sz w:val="16"/>
          <w:szCs w:val="16"/>
          <w:shd w:val="clear" w:color="auto" w:fill="FFFFFF"/>
        </w:rPr>
        <w:t xml:space="preserve">and </w:t>
      </w:r>
      <w:r w:rsidR="00140CE3" w:rsidRPr="00D4260D">
        <w:rPr>
          <w:rStyle w:val="element-citation"/>
          <w:rFonts w:ascii="Times New Roman" w:hAnsi="Times New Roman" w:cs="Times New Roman"/>
          <w:color w:val="212121"/>
          <w:sz w:val="16"/>
          <w:szCs w:val="16"/>
          <w:shd w:val="clear" w:color="auto" w:fill="FFFFFF"/>
        </w:rPr>
        <w:t xml:space="preserve">K.W. </w:t>
      </w:r>
      <w:proofErr w:type="spellStart"/>
      <w:r w:rsidR="00D4260D" w:rsidRPr="00D4260D">
        <w:rPr>
          <w:rStyle w:val="element-citation"/>
          <w:rFonts w:ascii="Times New Roman" w:hAnsi="Times New Roman" w:cs="Times New Roman"/>
          <w:color w:val="212121"/>
          <w:sz w:val="16"/>
          <w:szCs w:val="16"/>
          <w:shd w:val="clear" w:color="auto" w:fill="FFFFFF"/>
        </w:rPr>
        <w:t>Yeoh</w:t>
      </w:r>
      <w:proofErr w:type="spellEnd"/>
      <w:r w:rsidR="00140CE3">
        <w:rPr>
          <w:rStyle w:val="element-citation"/>
          <w:rFonts w:ascii="Times New Roman" w:hAnsi="Times New Roman" w:cs="Times New Roman"/>
          <w:color w:val="212121"/>
          <w:sz w:val="16"/>
          <w:szCs w:val="16"/>
          <w:shd w:val="clear" w:color="auto" w:fill="FFFFFF"/>
        </w:rPr>
        <w:t>,</w:t>
      </w:r>
      <w:r w:rsidR="00D4260D" w:rsidRPr="00D4260D">
        <w:rPr>
          <w:rStyle w:val="element-citation"/>
          <w:rFonts w:ascii="Times New Roman" w:hAnsi="Times New Roman" w:cs="Times New Roman"/>
          <w:color w:val="212121"/>
          <w:sz w:val="16"/>
          <w:szCs w:val="16"/>
          <w:shd w:val="clear" w:color="auto" w:fill="FFFFFF"/>
        </w:rPr>
        <w:t xml:space="preserve"> </w:t>
      </w:r>
      <w:r w:rsidR="00140CE3">
        <w:rPr>
          <w:rStyle w:val="element-citation"/>
          <w:rFonts w:ascii="Times New Roman" w:hAnsi="Times New Roman" w:cs="Times New Roman"/>
          <w:color w:val="212121"/>
          <w:sz w:val="16"/>
          <w:szCs w:val="16"/>
          <w:shd w:val="clear" w:color="auto" w:fill="FFFFFF"/>
        </w:rPr>
        <w:t>“</w:t>
      </w:r>
      <w:r w:rsidR="00D4260D" w:rsidRPr="00D4260D">
        <w:rPr>
          <w:rStyle w:val="element-citation"/>
          <w:rFonts w:ascii="Times New Roman" w:hAnsi="Times New Roman" w:cs="Times New Roman"/>
          <w:color w:val="212121"/>
          <w:sz w:val="16"/>
          <w:szCs w:val="16"/>
          <w:shd w:val="clear" w:color="auto" w:fill="FFFFFF"/>
        </w:rPr>
        <w:t>Cancer and radiation therapy: current advances and future directions</w:t>
      </w:r>
      <w:r w:rsidR="00140CE3">
        <w:rPr>
          <w:rStyle w:val="element-citation"/>
          <w:rFonts w:ascii="Times New Roman" w:hAnsi="Times New Roman" w:cs="Times New Roman"/>
          <w:color w:val="212121"/>
          <w:sz w:val="16"/>
          <w:szCs w:val="16"/>
          <w:shd w:val="clear" w:color="auto" w:fill="FFFFFF"/>
        </w:rPr>
        <w:t>,”</w:t>
      </w:r>
      <w:r w:rsidR="00D4260D" w:rsidRPr="00D4260D">
        <w:rPr>
          <w:rStyle w:val="element-citation"/>
          <w:rFonts w:ascii="Times New Roman" w:hAnsi="Times New Roman" w:cs="Times New Roman"/>
          <w:color w:val="212121"/>
          <w:sz w:val="16"/>
          <w:szCs w:val="16"/>
          <w:shd w:val="clear" w:color="auto" w:fill="FFFFFF"/>
        </w:rPr>
        <w:t> </w:t>
      </w:r>
      <w:r w:rsidR="00D4260D" w:rsidRPr="00140CE3">
        <w:rPr>
          <w:rStyle w:val="ref-journal"/>
          <w:rFonts w:ascii="Times New Roman" w:hAnsi="Times New Roman" w:cs="Times New Roman"/>
          <w:color w:val="212121"/>
          <w:sz w:val="16"/>
          <w:szCs w:val="16"/>
          <w:shd w:val="clear" w:color="auto" w:fill="FFFFFF"/>
        </w:rPr>
        <w:t>Int. J. Medical Sci.</w:t>
      </w:r>
      <w:r w:rsidR="00140CE3">
        <w:rPr>
          <w:rStyle w:val="ref-journal"/>
          <w:rFonts w:ascii="Times New Roman" w:hAnsi="Times New Roman" w:cs="Times New Roman"/>
          <w:color w:val="212121"/>
          <w:sz w:val="16"/>
          <w:szCs w:val="16"/>
          <w:shd w:val="clear" w:color="auto" w:fill="FFFFFF"/>
        </w:rPr>
        <w:t xml:space="preserve">, Vol. </w:t>
      </w:r>
      <w:r w:rsidR="00D4260D" w:rsidRPr="00D4260D">
        <w:rPr>
          <w:rStyle w:val="ref-vol"/>
          <w:rFonts w:ascii="Times New Roman" w:hAnsi="Times New Roman" w:cs="Times New Roman"/>
          <w:color w:val="212121"/>
          <w:sz w:val="16"/>
          <w:szCs w:val="16"/>
          <w:shd w:val="clear" w:color="auto" w:fill="FFFFFF"/>
        </w:rPr>
        <w:t>9</w:t>
      </w:r>
      <w:r w:rsidR="00D4260D" w:rsidRPr="00D4260D">
        <w:rPr>
          <w:rStyle w:val="element-citation"/>
          <w:rFonts w:ascii="Times New Roman" w:hAnsi="Times New Roman" w:cs="Times New Roman"/>
          <w:color w:val="212121"/>
          <w:sz w:val="16"/>
          <w:szCs w:val="16"/>
          <w:shd w:val="clear" w:color="auto" w:fill="FFFFFF"/>
        </w:rPr>
        <w:t>(3)</w:t>
      </w:r>
      <w:r w:rsidR="00140CE3">
        <w:rPr>
          <w:rStyle w:val="element-citation"/>
          <w:rFonts w:ascii="Times New Roman" w:hAnsi="Times New Roman" w:cs="Times New Roman"/>
          <w:color w:val="212121"/>
          <w:sz w:val="16"/>
          <w:szCs w:val="16"/>
          <w:shd w:val="clear" w:color="auto" w:fill="FFFFFF"/>
        </w:rPr>
        <w:t>, pp.193–199</w:t>
      </w:r>
      <w:proofErr w:type="gramStart"/>
      <w:r w:rsidR="00140CE3">
        <w:rPr>
          <w:rStyle w:val="element-citation"/>
          <w:rFonts w:ascii="Times New Roman" w:hAnsi="Times New Roman" w:cs="Times New Roman"/>
          <w:color w:val="212121"/>
          <w:sz w:val="16"/>
          <w:szCs w:val="16"/>
          <w:shd w:val="clear" w:color="auto" w:fill="FFFFFF"/>
        </w:rPr>
        <w:t>,</w:t>
      </w:r>
      <w:r w:rsidR="00D4260D">
        <w:rPr>
          <w:rFonts w:ascii="Times New Roman" w:hAnsi="Times New Roman" w:cs="Times New Roman"/>
          <w:iCs/>
          <w:color w:val="000000"/>
          <w:sz w:val="16"/>
          <w:szCs w:val="16"/>
          <w:shd w:val="clear" w:color="auto" w:fill="FFFFFF"/>
        </w:rPr>
        <w:t xml:space="preserve">  </w:t>
      </w:r>
      <w:r w:rsidR="00140CE3" w:rsidRPr="00D4260D">
        <w:rPr>
          <w:rStyle w:val="element-citation"/>
          <w:rFonts w:ascii="Times New Roman" w:hAnsi="Times New Roman" w:cs="Times New Roman"/>
          <w:color w:val="212121"/>
          <w:sz w:val="16"/>
          <w:szCs w:val="16"/>
          <w:shd w:val="clear" w:color="auto" w:fill="FFFFFF"/>
        </w:rPr>
        <w:t>2012</w:t>
      </w:r>
      <w:proofErr w:type="gramEnd"/>
      <w:r w:rsidR="00140CE3">
        <w:rPr>
          <w:rStyle w:val="element-citation"/>
          <w:rFonts w:ascii="Times New Roman" w:hAnsi="Times New Roman" w:cs="Times New Roman"/>
          <w:color w:val="212121"/>
          <w:sz w:val="16"/>
          <w:szCs w:val="16"/>
          <w:shd w:val="clear" w:color="auto" w:fill="FFFFFF"/>
        </w:rPr>
        <w:t>.</w:t>
      </w:r>
    </w:p>
    <w:p w:rsidR="00D4260D" w:rsidRDefault="000C26E8" w:rsidP="000C26E8">
      <w:pPr>
        <w:spacing w:after="0" w:line="240" w:lineRule="auto"/>
        <w:jc w:val="both"/>
        <w:rPr>
          <w:rFonts w:ascii="Times New Roman" w:hAnsi="Times New Roman" w:cs="Times New Roman"/>
          <w:color w:val="000000"/>
          <w:sz w:val="16"/>
          <w:szCs w:val="16"/>
          <w:shd w:val="clear" w:color="auto" w:fill="FFFFFF"/>
        </w:rPr>
      </w:pPr>
      <w:r>
        <w:rPr>
          <w:rFonts w:ascii="Times New Roman" w:hAnsi="Times New Roman" w:cs="Times New Roman"/>
          <w:iCs/>
          <w:sz w:val="16"/>
          <w:szCs w:val="16"/>
          <w:shd w:val="clear" w:color="auto" w:fill="FFFFFF"/>
        </w:rPr>
        <w:t>[23</w:t>
      </w:r>
      <w:r w:rsidRPr="004B55F7">
        <w:rPr>
          <w:rFonts w:ascii="Times New Roman" w:hAnsi="Times New Roman" w:cs="Times New Roman"/>
          <w:iCs/>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D.</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Abshire</w:t>
      </w:r>
      <w:proofErr w:type="spellEnd"/>
      <w:r w:rsidR="00D4260D" w:rsidRPr="00D4260D">
        <w:rPr>
          <w:rFonts w:ascii="Times New Roman" w:hAnsi="Times New Roman" w:cs="Times New Roman"/>
          <w:color w:val="212121"/>
          <w:sz w:val="16"/>
          <w:szCs w:val="16"/>
          <w:shd w:val="clear" w:color="auto" w:fill="FFFFFF"/>
        </w:rPr>
        <w:t xml:space="preserve">, </w:t>
      </w:r>
      <w:r w:rsidR="00140CE3">
        <w:rPr>
          <w:rFonts w:ascii="Times New Roman" w:hAnsi="Times New Roman" w:cs="Times New Roman"/>
          <w:color w:val="212121"/>
          <w:sz w:val="16"/>
          <w:szCs w:val="16"/>
          <w:shd w:val="clear" w:color="auto" w:fill="FFFFFF"/>
        </w:rPr>
        <w:t xml:space="preserve">and </w:t>
      </w:r>
      <w:r w:rsidR="00140CE3" w:rsidRPr="00D4260D">
        <w:rPr>
          <w:rFonts w:ascii="Times New Roman" w:hAnsi="Times New Roman" w:cs="Times New Roman"/>
          <w:color w:val="212121"/>
          <w:sz w:val="16"/>
          <w:szCs w:val="16"/>
          <w:shd w:val="clear" w:color="auto" w:fill="FFFFFF"/>
        </w:rPr>
        <w:t>M.K</w:t>
      </w:r>
      <w:r w:rsidR="00140CE3">
        <w:rPr>
          <w:rFonts w:ascii="Times New Roman" w:hAnsi="Times New Roman" w:cs="Times New Roman"/>
          <w:color w:val="212121"/>
          <w:sz w:val="16"/>
          <w:szCs w:val="16"/>
          <w:shd w:val="clear" w:color="auto" w:fill="FFFFFF"/>
        </w:rPr>
        <w:t>.</w:t>
      </w:r>
      <w:r w:rsidR="00140CE3" w:rsidRPr="00D4260D">
        <w:rPr>
          <w:rFonts w:ascii="Times New Roman" w:hAnsi="Times New Roman" w:cs="Times New Roman"/>
          <w:color w:val="212121"/>
          <w:sz w:val="16"/>
          <w:szCs w:val="16"/>
          <w:shd w:val="clear" w:color="auto" w:fill="FFFFFF"/>
        </w:rPr>
        <w:t xml:space="preserve"> </w:t>
      </w:r>
      <w:r w:rsidR="00D4260D" w:rsidRPr="00D4260D">
        <w:rPr>
          <w:rFonts w:ascii="Times New Roman" w:hAnsi="Times New Roman" w:cs="Times New Roman"/>
          <w:color w:val="212121"/>
          <w:sz w:val="16"/>
          <w:szCs w:val="16"/>
          <w:shd w:val="clear" w:color="auto" w:fill="FFFFFF"/>
        </w:rPr>
        <w:t>Lang</w:t>
      </w:r>
      <w:r w:rsidR="00140CE3">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xml:space="preserve"> </w:t>
      </w:r>
      <w:r w:rsidR="00140CE3">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The evolution of radiation therapy in treating cancer</w:t>
      </w:r>
      <w:r w:rsidR="00140CE3">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w:t>
      </w:r>
      <w:proofErr w:type="spellStart"/>
      <w:r w:rsidR="00D4260D" w:rsidRPr="00140CE3">
        <w:rPr>
          <w:rStyle w:val="ref-journal"/>
          <w:rFonts w:ascii="Times New Roman" w:hAnsi="Times New Roman" w:cs="Times New Roman"/>
          <w:color w:val="212121"/>
          <w:sz w:val="16"/>
          <w:szCs w:val="16"/>
          <w:shd w:val="clear" w:color="auto" w:fill="FFFFFF"/>
        </w:rPr>
        <w:t>Semin</w:t>
      </w:r>
      <w:proofErr w:type="spellEnd"/>
      <w:r w:rsidR="00D4260D" w:rsidRPr="00140CE3">
        <w:rPr>
          <w:rStyle w:val="ref-journal"/>
          <w:rFonts w:ascii="Times New Roman" w:hAnsi="Times New Roman" w:cs="Times New Roman"/>
          <w:color w:val="212121"/>
          <w:sz w:val="16"/>
          <w:szCs w:val="16"/>
          <w:shd w:val="clear" w:color="auto" w:fill="FFFFFF"/>
        </w:rPr>
        <w:t xml:space="preserve">. </w:t>
      </w:r>
      <w:proofErr w:type="spellStart"/>
      <w:proofErr w:type="gramStart"/>
      <w:r w:rsidR="00D4260D" w:rsidRPr="00140CE3">
        <w:rPr>
          <w:rStyle w:val="ref-journal"/>
          <w:rFonts w:ascii="Times New Roman" w:hAnsi="Times New Roman" w:cs="Times New Roman"/>
          <w:color w:val="212121"/>
          <w:sz w:val="16"/>
          <w:szCs w:val="16"/>
          <w:shd w:val="clear" w:color="auto" w:fill="FFFFFF"/>
        </w:rPr>
        <w:t>Oncol</w:t>
      </w:r>
      <w:proofErr w:type="spellEnd"/>
      <w:r w:rsidR="00D4260D" w:rsidRPr="00140CE3">
        <w:rPr>
          <w:rStyle w:val="ref-journal"/>
          <w:rFonts w:ascii="Times New Roman" w:hAnsi="Times New Roman" w:cs="Times New Roman"/>
          <w:color w:val="212121"/>
          <w:sz w:val="16"/>
          <w:szCs w:val="16"/>
          <w:shd w:val="clear" w:color="auto" w:fill="FFFFFF"/>
        </w:rPr>
        <w:t>.</w:t>
      </w:r>
      <w:proofErr w:type="gramEnd"/>
      <w:r w:rsidR="00D4260D" w:rsidRPr="00140CE3">
        <w:rPr>
          <w:rStyle w:val="ref-journal"/>
          <w:rFonts w:ascii="Times New Roman" w:hAnsi="Times New Roman" w:cs="Times New Roman"/>
          <w:color w:val="212121"/>
          <w:sz w:val="16"/>
          <w:szCs w:val="16"/>
          <w:shd w:val="clear" w:color="auto" w:fill="FFFFFF"/>
        </w:rPr>
        <w:t xml:space="preserve"> </w:t>
      </w:r>
      <w:proofErr w:type="spellStart"/>
      <w:proofErr w:type="gramStart"/>
      <w:r w:rsidR="00D4260D" w:rsidRPr="00140CE3">
        <w:rPr>
          <w:rStyle w:val="ref-journal"/>
          <w:rFonts w:ascii="Times New Roman" w:hAnsi="Times New Roman" w:cs="Times New Roman"/>
          <w:color w:val="212121"/>
          <w:sz w:val="16"/>
          <w:szCs w:val="16"/>
          <w:shd w:val="clear" w:color="auto" w:fill="FFFFFF"/>
        </w:rPr>
        <w:t>Nurs</w:t>
      </w:r>
      <w:proofErr w:type="spellEnd"/>
      <w:r w:rsidR="00D4260D" w:rsidRPr="00140CE3">
        <w:rPr>
          <w:rStyle w:val="ref-journal"/>
          <w:rFonts w:ascii="Times New Roman" w:hAnsi="Times New Roman" w:cs="Times New Roman"/>
          <w:color w:val="212121"/>
          <w:sz w:val="16"/>
          <w:szCs w:val="16"/>
          <w:shd w:val="clear" w:color="auto" w:fill="FFFFFF"/>
        </w:rPr>
        <w:t>.</w:t>
      </w:r>
      <w:r w:rsidR="00140CE3">
        <w:rPr>
          <w:rStyle w:val="ref-journal"/>
          <w:rFonts w:ascii="Times New Roman" w:hAnsi="Times New Roman" w:cs="Times New Roman"/>
          <w:color w:val="212121"/>
          <w:sz w:val="16"/>
          <w:szCs w:val="16"/>
          <w:shd w:val="clear" w:color="auto" w:fill="FFFFFF"/>
        </w:rPr>
        <w:t>,</w:t>
      </w:r>
      <w:proofErr w:type="gramEnd"/>
      <w:r w:rsidR="00140CE3">
        <w:rPr>
          <w:rStyle w:val="ref-journal"/>
          <w:rFonts w:ascii="Times New Roman" w:hAnsi="Times New Roman" w:cs="Times New Roman"/>
          <w:color w:val="212121"/>
          <w:sz w:val="16"/>
          <w:szCs w:val="16"/>
          <w:shd w:val="clear" w:color="auto" w:fill="FFFFFF"/>
        </w:rPr>
        <w:t xml:space="preserve"> Vol.</w:t>
      </w:r>
      <w:r w:rsidR="00D4260D" w:rsidRPr="00D4260D">
        <w:rPr>
          <w:rStyle w:val="ref-vol"/>
          <w:rFonts w:ascii="Times New Roman" w:hAnsi="Times New Roman" w:cs="Times New Roman"/>
          <w:color w:val="212121"/>
          <w:sz w:val="16"/>
          <w:szCs w:val="16"/>
          <w:shd w:val="clear" w:color="auto" w:fill="FFFFFF"/>
        </w:rPr>
        <w:t>34</w:t>
      </w:r>
      <w:r w:rsidR="00D4260D" w:rsidRPr="00D4260D">
        <w:rPr>
          <w:rFonts w:ascii="Times New Roman" w:hAnsi="Times New Roman" w:cs="Times New Roman"/>
          <w:color w:val="212121"/>
          <w:sz w:val="16"/>
          <w:szCs w:val="16"/>
          <w:shd w:val="clear" w:color="auto" w:fill="FFFFFF"/>
        </w:rPr>
        <w:t>(2)</w:t>
      </w:r>
      <w:r w:rsidR="00140CE3">
        <w:rPr>
          <w:rFonts w:ascii="Times New Roman" w:hAnsi="Times New Roman" w:cs="Times New Roman"/>
          <w:color w:val="212121"/>
          <w:sz w:val="16"/>
          <w:szCs w:val="16"/>
          <w:shd w:val="clear" w:color="auto" w:fill="FFFFFF"/>
        </w:rPr>
        <w:t xml:space="preserve">,pp. </w:t>
      </w:r>
      <w:r w:rsidR="00D4260D" w:rsidRPr="00D4260D">
        <w:rPr>
          <w:rFonts w:ascii="Times New Roman" w:hAnsi="Times New Roman" w:cs="Times New Roman"/>
          <w:color w:val="212121"/>
          <w:sz w:val="16"/>
          <w:szCs w:val="16"/>
          <w:shd w:val="clear" w:color="auto" w:fill="FFFFFF"/>
        </w:rPr>
        <w:t>151–157</w:t>
      </w:r>
      <w:r w:rsidR="00140CE3">
        <w:rPr>
          <w:rFonts w:ascii="Times New Roman" w:hAnsi="Times New Roman" w:cs="Times New Roman"/>
          <w:color w:val="212121"/>
          <w:sz w:val="16"/>
          <w:szCs w:val="16"/>
          <w:shd w:val="clear" w:color="auto" w:fill="FFFFFF"/>
        </w:rPr>
        <w:t>, 2018</w:t>
      </w:r>
      <w:r w:rsidR="00D4260D">
        <w:rPr>
          <w:rFonts w:ascii="Cambria" w:hAnsi="Cambria"/>
          <w:color w:val="212121"/>
          <w:sz w:val="13"/>
          <w:szCs w:val="13"/>
          <w:shd w:val="clear" w:color="auto" w:fill="FFFFFF"/>
        </w:rPr>
        <w:t>. </w:t>
      </w:r>
      <w:r w:rsidR="00D4260D">
        <w:rPr>
          <w:rFonts w:ascii="Times New Roman" w:hAnsi="Times New Roman" w:cs="Times New Roman"/>
          <w:iCs/>
          <w:sz w:val="16"/>
          <w:szCs w:val="16"/>
          <w:shd w:val="clear" w:color="auto" w:fill="FFFFFF"/>
        </w:rPr>
        <w:t xml:space="preserve">    </w:t>
      </w:r>
    </w:p>
    <w:p w:rsidR="00D4260D"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iCs/>
          <w:sz w:val="16"/>
          <w:szCs w:val="16"/>
          <w:shd w:val="clear" w:color="auto" w:fill="FFFFFF"/>
        </w:rPr>
        <w:t>[24</w:t>
      </w:r>
      <w:r w:rsidRPr="004B55F7">
        <w:rPr>
          <w:rFonts w:ascii="Times New Roman" w:hAnsi="Times New Roman" w:cs="Times New Roman"/>
          <w:iCs/>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M.A.</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Zaimy</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N.</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Saffarzadeh</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A.</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Mohammadi</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H.</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Pourghadamyari</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P.</w:t>
      </w:r>
      <w:r w:rsidR="00140CE3">
        <w:rPr>
          <w:rFonts w:ascii="Times New Roman" w:hAnsi="Times New Roman" w:cs="Times New Roman"/>
          <w:color w:val="212121"/>
          <w:sz w:val="16"/>
          <w:szCs w:val="16"/>
          <w:shd w:val="clear" w:color="auto" w:fill="FFFFFF"/>
        </w:rPr>
        <w:t xml:space="preserve"> </w:t>
      </w:r>
      <w:r w:rsidR="00D4260D" w:rsidRPr="00D4260D">
        <w:rPr>
          <w:rFonts w:ascii="Times New Roman" w:hAnsi="Times New Roman" w:cs="Times New Roman"/>
          <w:color w:val="212121"/>
          <w:sz w:val="16"/>
          <w:szCs w:val="16"/>
          <w:shd w:val="clear" w:color="auto" w:fill="FFFFFF"/>
        </w:rPr>
        <w:t xml:space="preserve">Izadi, </w:t>
      </w:r>
      <w:r w:rsidR="00140CE3" w:rsidRPr="00D4260D">
        <w:rPr>
          <w:rFonts w:ascii="Times New Roman" w:hAnsi="Times New Roman" w:cs="Times New Roman"/>
          <w:color w:val="212121"/>
          <w:sz w:val="16"/>
          <w:szCs w:val="16"/>
          <w:shd w:val="clear" w:color="auto" w:fill="FFFFFF"/>
        </w:rPr>
        <w:t>A.</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Sarli</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L.K.</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Moghaddam</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S.R.</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Paschepari</w:t>
      </w:r>
      <w:proofErr w:type="spellEnd"/>
      <w:r w:rsidR="00D4260D" w:rsidRPr="00D4260D">
        <w:rPr>
          <w:rFonts w:ascii="Times New Roman" w:hAnsi="Times New Roman" w:cs="Times New Roman"/>
          <w:color w:val="212121"/>
          <w:sz w:val="16"/>
          <w:szCs w:val="16"/>
          <w:shd w:val="clear" w:color="auto" w:fill="FFFFFF"/>
        </w:rPr>
        <w:t xml:space="preserve">, </w:t>
      </w:r>
      <w:r w:rsidR="00140CE3" w:rsidRPr="00D4260D">
        <w:rPr>
          <w:rFonts w:ascii="Times New Roman" w:hAnsi="Times New Roman" w:cs="Times New Roman"/>
          <w:color w:val="212121"/>
          <w:sz w:val="16"/>
          <w:szCs w:val="16"/>
          <w:shd w:val="clear" w:color="auto" w:fill="FFFFFF"/>
        </w:rPr>
        <w:t>H.</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Azizi</w:t>
      </w:r>
      <w:proofErr w:type="spellEnd"/>
      <w:r w:rsidR="00D4260D" w:rsidRPr="00D4260D">
        <w:rPr>
          <w:rFonts w:ascii="Times New Roman" w:hAnsi="Times New Roman" w:cs="Times New Roman"/>
          <w:color w:val="212121"/>
          <w:sz w:val="16"/>
          <w:szCs w:val="16"/>
          <w:shd w:val="clear" w:color="auto" w:fill="FFFFFF"/>
        </w:rPr>
        <w:t xml:space="preserve">, </w:t>
      </w:r>
      <w:r w:rsidR="00140CE3">
        <w:rPr>
          <w:rFonts w:ascii="Times New Roman" w:hAnsi="Times New Roman" w:cs="Times New Roman"/>
          <w:color w:val="212121"/>
          <w:sz w:val="16"/>
          <w:szCs w:val="16"/>
          <w:shd w:val="clear" w:color="auto" w:fill="FFFFFF"/>
        </w:rPr>
        <w:t xml:space="preserve">and </w:t>
      </w:r>
      <w:r w:rsidR="00140CE3" w:rsidRPr="00D4260D">
        <w:rPr>
          <w:rFonts w:ascii="Times New Roman" w:hAnsi="Times New Roman" w:cs="Times New Roman"/>
          <w:color w:val="212121"/>
          <w:sz w:val="16"/>
          <w:szCs w:val="16"/>
          <w:shd w:val="clear" w:color="auto" w:fill="FFFFFF"/>
        </w:rPr>
        <w:t>S.</w:t>
      </w:r>
      <w:r w:rsidR="00140CE3">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Torkamandi</w:t>
      </w:r>
      <w:proofErr w:type="spellEnd"/>
      <w:r w:rsidR="00140CE3">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xml:space="preserve"> </w:t>
      </w:r>
      <w:r w:rsidR="00EC16D7">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New methods in the diagnosis of cancer and gene therapy of cancer based on nanoparticles</w:t>
      </w:r>
      <w:r w:rsidR="00EC16D7">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w:t>
      </w:r>
      <w:r w:rsidR="00D4260D" w:rsidRPr="00EC16D7">
        <w:rPr>
          <w:rStyle w:val="ref-journal"/>
          <w:rFonts w:ascii="Times New Roman" w:hAnsi="Times New Roman" w:cs="Times New Roman"/>
          <w:color w:val="212121"/>
          <w:sz w:val="16"/>
          <w:szCs w:val="16"/>
          <w:shd w:val="clear" w:color="auto" w:fill="FFFFFF"/>
        </w:rPr>
        <w:t xml:space="preserve">Cancer Gene </w:t>
      </w:r>
      <w:proofErr w:type="spellStart"/>
      <w:r w:rsidR="00D4260D" w:rsidRPr="00EC16D7">
        <w:rPr>
          <w:rStyle w:val="ref-journal"/>
          <w:rFonts w:ascii="Times New Roman" w:hAnsi="Times New Roman" w:cs="Times New Roman"/>
          <w:color w:val="212121"/>
          <w:sz w:val="16"/>
          <w:szCs w:val="16"/>
          <w:shd w:val="clear" w:color="auto" w:fill="FFFFFF"/>
        </w:rPr>
        <w:t>Ther</w:t>
      </w:r>
      <w:proofErr w:type="spellEnd"/>
      <w:r w:rsidR="00D4260D" w:rsidRPr="00EC16D7">
        <w:rPr>
          <w:rStyle w:val="ref-journal"/>
          <w:rFonts w:ascii="Times New Roman" w:hAnsi="Times New Roman" w:cs="Times New Roman"/>
          <w:color w:val="212121"/>
          <w:sz w:val="16"/>
          <w:szCs w:val="16"/>
          <w:shd w:val="clear" w:color="auto" w:fill="FFFFFF"/>
        </w:rPr>
        <w:t>.</w:t>
      </w:r>
      <w:r w:rsidR="00EC16D7">
        <w:rPr>
          <w:rStyle w:val="ref-journal"/>
          <w:rFonts w:ascii="Times New Roman" w:hAnsi="Times New Roman" w:cs="Times New Roman"/>
          <w:color w:val="212121"/>
          <w:sz w:val="16"/>
          <w:szCs w:val="16"/>
          <w:shd w:val="clear" w:color="auto" w:fill="FFFFFF"/>
        </w:rPr>
        <w:t xml:space="preserve">, Vol. </w:t>
      </w:r>
      <w:r w:rsidR="00D4260D" w:rsidRPr="00D4260D">
        <w:rPr>
          <w:rStyle w:val="ref-vol"/>
          <w:rFonts w:ascii="Times New Roman" w:hAnsi="Times New Roman" w:cs="Times New Roman"/>
          <w:color w:val="212121"/>
          <w:sz w:val="16"/>
          <w:szCs w:val="16"/>
          <w:shd w:val="clear" w:color="auto" w:fill="FFFFFF"/>
        </w:rPr>
        <w:t>24</w:t>
      </w:r>
      <w:r w:rsidR="00D4260D" w:rsidRPr="00D4260D">
        <w:rPr>
          <w:rFonts w:ascii="Times New Roman" w:hAnsi="Times New Roman" w:cs="Times New Roman"/>
          <w:color w:val="212121"/>
          <w:sz w:val="16"/>
          <w:szCs w:val="16"/>
          <w:shd w:val="clear" w:color="auto" w:fill="FFFFFF"/>
        </w:rPr>
        <w:t>(6)</w:t>
      </w:r>
      <w:r w:rsidR="00EC16D7">
        <w:rPr>
          <w:rFonts w:ascii="Times New Roman" w:hAnsi="Times New Roman" w:cs="Times New Roman"/>
          <w:color w:val="212121"/>
          <w:sz w:val="16"/>
          <w:szCs w:val="16"/>
          <w:shd w:val="clear" w:color="auto" w:fill="FFFFFF"/>
        </w:rPr>
        <w:t xml:space="preserve">, pp. </w:t>
      </w:r>
      <w:r w:rsidR="00D4260D" w:rsidRPr="00D4260D">
        <w:rPr>
          <w:rFonts w:ascii="Times New Roman" w:hAnsi="Times New Roman" w:cs="Times New Roman"/>
          <w:color w:val="212121"/>
          <w:sz w:val="16"/>
          <w:szCs w:val="16"/>
          <w:shd w:val="clear" w:color="auto" w:fill="FFFFFF"/>
        </w:rPr>
        <w:t>233–243</w:t>
      </w:r>
      <w:r w:rsidR="00EC16D7">
        <w:rPr>
          <w:rFonts w:ascii="Times New Roman" w:hAnsi="Times New Roman" w:cs="Times New Roman"/>
          <w:color w:val="212121"/>
          <w:sz w:val="16"/>
          <w:szCs w:val="16"/>
          <w:shd w:val="clear" w:color="auto" w:fill="FFFFFF"/>
        </w:rPr>
        <w:t>, 2017</w:t>
      </w:r>
      <w:r w:rsidR="00D4260D" w:rsidRPr="00D4260D">
        <w:rPr>
          <w:rFonts w:ascii="Times New Roman" w:hAnsi="Times New Roman" w:cs="Times New Roman"/>
          <w:color w:val="212121"/>
          <w:sz w:val="16"/>
          <w:szCs w:val="16"/>
          <w:shd w:val="clear" w:color="auto" w:fill="FFFFFF"/>
        </w:rPr>
        <w:t>.</w:t>
      </w:r>
      <w:r w:rsidR="00D4260D">
        <w:rPr>
          <w:rFonts w:ascii="Times New Roman" w:hAnsi="Times New Roman" w:cs="Times New Roman"/>
          <w:iCs/>
          <w:sz w:val="16"/>
          <w:szCs w:val="16"/>
          <w:shd w:val="clear" w:color="auto" w:fill="FFFFFF"/>
        </w:rPr>
        <w:t xml:space="preserve">   </w:t>
      </w:r>
    </w:p>
    <w:p w:rsidR="00D4260D" w:rsidRPr="00D4260D" w:rsidRDefault="000C26E8" w:rsidP="000C26E8">
      <w:pPr>
        <w:spacing w:after="0" w:line="240" w:lineRule="auto"/>
        <w:jc w:val="both"/>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[25</w:t>
      </w:r>
      <w:r w:rsidRPr="00D4260D">
        <w:rPr>
          <w:rFonts w:ascii="Times New Roman" w:hAnsi="Times New Roman" w:cs="Times New Roman"/>
          <w:iCs/>
          <w:sz w:val="16"/>
          <w:szCs w:val="16"/>
          <w:shd w:val="clear" w:color="auto" w:fill="FFFFFF"/>
        </w:rPr>
        <w:t>]</w:t>
      </w:r>
      <w:r w:rsidR="003F7220">
        <w:rPr>
          <w:rFonts w:ascii="Times New Roman" w:hAnsi="Times New Roman" w:cs="Times New Roman"/>
          <w:iCs/>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K.</w:t>
      </w:r>
      <w:r w:rsidRPr="00D4260D">
        <w:rPr>
          <w:rFonts w:ascii="Times New Roman" w:hAnsi="Times New Roman" w:cs="Times New Roman"/>
          <w:iCs/>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Ozturk-Atar</w:t>
      </w:r>
      <w:proofErr w:type="spellEnd"/>
      <w:r w:rsidR="00D4260D" w:rsidRPr="00D4260D">
        <w:rPr>
          <w:rFonts w:ascii="Times New Roman" w:hAnsi="Times New Roman" w:cs="Times New Roman"/>
          <w:color w:val="212121"/>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H.</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Eroglu</w:t>
      </w:r>
      <w:proofErr w:type="spellEnd"/>
      <w:r w:rsidR="00D4260D" w:rsidRPr="00D4260D">
        <w:rPr>
          <w:rFonts w:ascii="Times New Roman" w:hAnsi="Times New Roman" w:cs="Times New Roman"/>
          <w:color w:val="212121"/>
          <w:sz w:val="16"/>
          <w:szCs w:val="16"/>
          <w:shd w:val="clear" w:color="auto" w:fill="FFFFFF"/>
        </w:rPr>
        <w:t xml:space="preserve">, </w:t>
      </w:r>
      <w:r w:rsidR="003F7220">
        <w:rPr>
          <w:rFonts w:ascii="Times New Roman" w:hAnsi="Times New Roman" w:cs="Times New Roman"/>
          <w:color w:val="212121"/>
          <w:sz w:val="16"/>
          <w:szCs w:val="16"/>
          <w:shd w:val="clear" w:color="auto" w:fill="FFFFFF"/>
        </w:rPr>
        <w:t xml:space="preserve">and </w:t>
      </w:r>
      <w:proofErr w:type="spellStart"/>
      <w:r w:rsidR="003F7220" w:rsidRPr="00D4260D">
        <w:rPr>
          <w:rFonts w:ascii="Times New Roman" w:hAnsi="Times New Roman" w:cs="Times New Roman"/>
          <w:color w:val="212121"/>
          <w:sz w:val="16"/>
          <w:szCs w:val="16"/>
          <w:shd w:val="clear" w:color="auto" w:fill="FFFFFF"/>
        </w:rPr>
        <w:t>S.</w:t>
      </w:r>
      <w:r w:rsidR="00D4260D" w:rsidRPr="00D4260D">
        <w:rPr>
          <w:rFonts w:ascii="Times New Roman" w:hAnsi="Times New Roman" w:cs="Times New Roman"/>
          <w:color w:val="212121"/>
          <w:sz w:val="16"/>
          <w:szCs w:val="16"/>
          <w:shd w:val="clear" w:color="auto" w:fill="FFFFFF"/>
        </w:rPr>
        <w:t>Calıs</w:t>
      </w:r>
      <w:proofErr w:type="spellEnd"/>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xml:space="preserve"> </w:t>
      </w:r>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Novel advances in targeted drug delivery</w:t>
      </w:r>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w:t>
      </w:r>
      <w:r w:rsidR="00D4260D" w:rsidRPr="003F7220">
        <w:rPr>
          <w:rStyle w:val="ref-journal"/>
          <w:rFonts w:ascii="Times New Roman" w:hAnsi="Times New Roman" w:cs="Times New Roman"/>
          <w:color w:val="212121"/>
          <w:sz w:val="16"/>
          <w:szCs w:val="16"/>
          <w:shd w:val="clear" w:color="auto" w:fill="FFFFFF"/>
        </w:rPr>
        <w:t>J. Drug Target.</w:t>
      </w:r>
      <w:r w:rsidR="003F7220">
        <w:rPr>
          <w:rStyle w:val="ref-journal"/>
          <w:rFonts w:ascii="Times New Roman" w:hAnsi="Times New Roman" w:cs="Times New Roman"/>
          <w:color w:val="212121"/>
          <w:sz w:val="16"/>
          <w:szCs w:val="16"/>
          <w:shd w:val="clear" w:color="auto" w:fill="FFFFFF"/>
        </w:rPr>
        <w:t xml:space="preserve">, Vol. </w:t>
      </w:r>
      <w:r w:rsidR="00D4260D" w:rsidRPr="00D4260D">
        <w:rPr>
          <w:rStyle w:val="ref-vol"/>
          <w:rFonts w:ascii="Times New Roman" w:hAnsi="Times New Roman" w:cs="Times New Roman"/>
          <w:color w:val="212121"/>
          <w:sz w:val="16"/>
          <w:szCs w:val="16"/>
          <w:shd w:val="clear" w:color="auto" w:fill="FFFFFF"/>
        </w:rPr>
        <w:t>26</w:t>
      </w:r>
      <w:r w:rsidR="00D4260D" w:rsidRPr="00D4260D">
        <w:rPr>
          <w:rFonts w:ascii="Times New Roman" w:hAnsi="Times New Roman" w:cs="Times New Roman"/>
          <w:color w:val="212121"/>
          <w:sz w:val="16"/>
          <w:szCs w:val="16"/>
          <w:shd w:val="clear" w:color="auto" w:fill="FFFFFF"/>
        </w:rPr>
        <w:t>(8)</w:t>
      </w:r>
      <w:r w:rsidR="003F7220">
        <w:rPr>
          <w:rFonts w:ascii="Times New Roman" w:hAnsi="Times New Roman" w:cs="Times New Roman"/>
          <w:color w:val="212121"/>
          <w:sz w:val="16"/>
          <w:szCs w:val="16"/>
          <w:shd w:val="clear" w:color="auto" w:fill="FFFFFF"/>
        </w:rPr>
        <w:t xml:space="preserve">, pp. </w:t>
      </w:r>
      <w:r w:rsidR="00D4260D" w:rsidRPr="00D4260D">
        <w:rPr>
          <w:rFonts w:ascii="Times New Roman" w:hAnsi="Times New Roman" w:cs="Times New Roman"/>
          <w:color w:val="212121"/>
          <w:sz w:val="16"/>
          <w:szCs w:val="16"/>
          <w:shd w:val="clear" w:color="auto" w:fill="FFFFFF"/>
        </w:rPr>
        <w:t>633–642</w:t>
      </w:r>
      <w:r w:rsidR="003F7220">
        <w:rPr>
          <w:rFonts w:ascii="Times New Roman" w:hAnsi="Times New Roman" w:cs="Times New Roman"/>
          <w:color w:val="212121"/>
          <w:sz w:val="16"/>
          <w:szCs w:val="16"/>
          <w:shd w:val="clear" w:color="auto" w:fill="FFFFFF"/>
        </w:rPr>
        <w:t>, 2018</w:t>
      </w:r>
      <w:r w:rsidR="00D4260D" w:rsidRPr="00D4260D">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iCs/>
          <w:sz w:val="16"/>
          <w:szCs w:val="16"/>
          <w:shd w:val="clear" w:color="auto" w:fill="FFFFFF"/>
        </w:rPr>
        <w:t xml:space="preserve">   </w:t>
      </w:r>
    </w:p>
    <w:p w:rsidR="00D4260D" w:rsidRPr="00D4260D"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iCs/>
          <w:sz w:val="16"/>
          <w:szCs w:val="16"/>
          <w:shd w:val="clear" w:color="auto" w:fill="FFFFFF"/>
        </w:rPr>
        <w:t>[26</w:t>
      </w:r>
      <w:r w:rsidRPr="004B55F7">
        <w:rPr>
          <w:rFonts w:ascii="Times New Roman" w:hAnsi="Times New Roman" w:cs="Times New Roman"/>
          <w:iCs/>
          <w:sz w:val="16"/>
          <w:szCs w:val="16"/>
          <w:shd w:val="clear" w:color="auto" w:fill="FFFFFF"/>
        </w:rPr>
        <w:t>].</w:t>
      </w:r>
      <w:r w:rsidR="00D4260D">
        <w:rPr>
          <w:rFonts w:ascii="Times New Roman" w:hAnsi="Times New Roman" w:cs="Times New Roman"/>
          <w:iCs/>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S.</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Gavas</w:t>
      </w:r>
      <w:proofErr w:type="spellEnd"/>
      <w:r w:rsidR="00D4260D" w:rsidRPr="00D4260D">
        <w:rPr>
          <w:rFonts w:ascii="Times New Roman" w:hAnsi="Times New Roman" w:cs="Times New Roman"/>
          <w:color w:val="212121"/>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S.</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Quazi</w:t>
      </w:r>
      <w:proofErr w:type="spellEnd"/>
      <w:r w:rsidR="00D4260D" w:rsidRPr="00D4260D">
        <w:rPr>
          <w:rFonts w:ascii="Times New Roman" w:hAnsi="Times New Roman" w:cs="Times New Roman"/>
          <w:color w:val="212121"/>
          <w:sz w:val="16"/>
          <w:szCs w:val="16"/>
          <w:shd w:val="clear" w:color="auto" w:fill="FFFFFF"/>
        </w:rPr>
        <w:t>,</w:t>
      </w:r>
      <w:r w:rsidR="003F7220">
        <w:rPr>
          <w:rFonts w:ascii="Times New Roman" w:hAnsi="Times New Roman" w:cs="Times New Roman"/>
          <w:color w:val="212121"/>
          <w:sz w:val="16"/>
          <w:szCs w:val="16"/>
          <w:shd w:val="clear" w:color="auto" w:fill="FFFFFF"/>
        </w:rPr>
        <w:t xml:space="preserve"> and </w:t>
      </w:r>
      <w:r w:rsidR="003F7220" w:rsidRPr="00D4260D">
        <w:rPr>
          <w:rFonts w:ascii="Times New Roman" w:hAnsi="Times New Roman" w:cs="Times New Roman"/>
          <w:color w:val="212121"/>
          <w:sz w:val="16"/>
          <w:szCs w:val="16"/>
          <w:shd w:val="clear" w:color="auto" w:fill="FFFFFF"/>
        </w:rPr>
        <w:t>T.M.</w:t>
      </w:r>
      <w:r w:rsidR="00D4260D" w:rsidRPr="00D4260D">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Karpiński</w:t>
      </w:r>
      <w:proofErr w:type="spellEnd"/>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xml:space="preserve"> </w:t>
      </w:r>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Nanoparticles for cancer therapy: current progress and challenges</w:t>
      </w:r>
      <w:r w:rsidR="003F7220" w:rsidRPr="003F7220">
        <w:rPr>
          <w:rFonts w:ascii="Times New Roman" w:hAnsi="Times New Roman" w:cs="Times New Roman"/>
          <w:color w:val="212121"/>
          <w:sz w:val="16"/>
          <w:szCs w:val="16"/>
          <w:shd w:val="clear" w:color="auto" w:fill="FFFFFF"/>
        </w:rPr>
        <w:t>,”</w:t>
      </w:r>
      <w:r w:rsidR="00D4260D" w:rsidRPr="003F7220">
        <w:rPr>
          <w:rFonts w:ascii="Times New Roman" w:hAnsi="Times New Roman" w:cs="Times New Roman"/>
          <w:color w:val="212121"/>
          <w:sz w:val="16"/>
          <w:szCs w:val="16"/>
          <w:shd w:val="clear" w:color="auto" w:fill="FFFFFF"/>
        </w:rPr>
        <w:t> </w:t>
      </w:r>
      <w:r w:rsidR="00D4260D" w:rsidRPr="003F7220">
        <w:rPr>
          <w:rStyle w:val="ref-journal"/>
          <w:rFonts w:ascii="Times New Roman" w:hAnsi="Times New Roman" w:cs="Times New Roman"/>
          <w:color w:val="212121"/>
          <w:sz w:val="16"/>
          <w:szCs w:val="16"/>
          <w:shd w:val="clear" w:color="auto" w:fill="FFFFFF"/>
        </w:rPr>
        <w:t>Nanoscale Res. Lett.</w:t>
      </w:r>
      <w:r w:rsidR="003F7220">
        <w:rPr>
          <w:rStyle w:val="ref-journal"/>
          <w:rFonts w:ascii="Times New Roman" w:hAnsi="Times New Roman" w:cs="Times New Roman"/>
          <w:color w:val="212121"/>
          <w:sz w:val="16"/>
          <w:szCs w:val="16"/>
          <w:shd w:val="clear" w:color="auto" w:fill="FFFFFF"/>
        </w:rPr>
        <w:t>, Vol.</w:t>
      </w:r>
      <w:r w:rsidR="003F7220" w:rsidRPr="003F7220">
        <w:rPr>
          <w:rStyle w:val="ref-vol"/>
          <w:rFonts w:ascii="Times New Roman" w:hAnsi="Times New Roman" w:cs="Times New Roman"/>
          <w:color w:val="212121"/>
          <w:sz w:val="16"/>
          <w:szCs w:val="16"/>
          <w:shd w:val="clear" w:color="auto" w:fill="FFFFFF"/>
        </w:rPr>
        <w:t xml:space="preserve"> </w:t>
      </w:r>
      <w:r w:rsidR="00D4260D" w:rsidRPr="003F7220">
        <w:rPr>
          <w:rStyle w:val="ref-vol"/>
          <w:rFonts w:ascii="Times New Roman" w:hAnsi="Times New Roman" w:cs="Times New Roman"/>
          <w:color w:val="212121"/>
          <w:sz w:val="16"/>
          <w:szCs w:val="16"/>
          <w:shd w:val="clear" w:color="auto" w:fill="FFFFFF"/>
        </w:rPr>
        <w:t>16</w:t>
      </w:r>
      <w:r w:rsidR="00D4260D" w:rsidRPr="003F7220">
        <w:rPr>
          <w:rFonts w:ascii="Times New Roman" w:hAnsi="Times New Roman" w:cs="Times New Roman"/>
          <w:color w:val="212121"/>
          <w:sz w:val="16"/>
          <w:szCs w:val="16"/>
          <w:shd w:val="clear" w:color="auto" w:fill="FFFFFF"/>
        </w:rPr>
        <w:t>(1)</w:t>
      </w:r>
      <w:r w:rsidR="003F7220">
        <w:rPr>
          <w:rFonts w:ascii="Times New Roman" w:hAnsi="Times New Roman" w:cs="Times New Roman"/>
          <w:color w:val="212121"/>
          <w:sz w:val="16"/>
          <w:szCs w:val="16"/>
          <w:shd w:val="clear" w:color="auto" w:fill="FFFFFF"/>
        </w:rPr>
        <w:t>, pp.</w:t>
      </w:r>
      <w:r w:rsidR="00D4260D" w:rsidRPr="00D4260D">
        <w:rPr>
          <w:rFonts w:ascii="Times New Roman" w:hAnsi="Times New Roman" w:cs="Times New Roman"/>
          <w:color w:val="212121"/>
          <w:sz w:val="16"/>
          <w:szCs w:val="16"/>
          <w:shd w:val="clear" w:color="auto" w:fill="FFFFFF"/>
        </w:rPr>
        <w:t>1–21</w:t>
      </w:r>
      <w:r w:rsidR="003F7220">
        <w:rPr>
          <w:rFonts w:ascii="Times New Roman" w:hAnsi="Times New Roman" w:cs="Times New Roman"/>
          <w:color w:val="212121"/>
          <w:sz w:val="16"/>
          <w:szCs w:val="16"/>
          <w:shd w:val="clear" w:color="auto" w:fill="FFFFFF"/>
        </w:rPr>
        <w:t>, 2021.</w:t>
      </w:r>
      <w:r w:rsidR="00D4260D" w:rsidRPr="00D4260D">
        <w:rPr>
          <w:rFonts w:ascii="Times New Roman" w:hAnsi="Times New Roman" w:cs="Times New Roman"/>
          <w:iCs/>
          <w:sz w:val="16"/>
          <w:szCs w:val="16"/>
          <w:shd w:val="clear" w:color="auto" w:fill="FFFFFF"/>
        </w:rPr>
        <w:t xml:space="preserve"> </w:t>
      </w:r>
      <w:r w:rsidRPr="00D4260D">
        <w:rPr>
          <w:rFonts w:ascii="Times New Roman" w:hAnsi="Times New Roman" w:cs="Times New Roman"/>
          <w:iCs/>
          <w:sz w:val="16"/>
          <w:szCs w:val="16"/>
          <w:shd w:val="clear" w:color="auto" w:fill="FFFFFF"/>
        </w:rPr>
        <w:t xml:space="preserve"> </w:t>
      </w:r>
    </w:p>
    <w:p w:rsidR="000C26E8" w:rsidRPr="00D4260D" w:rsidRDefault="000C26E8" w:rsidP="000C26E8">
      <w:pPr>
        <w:spacing w:after="0" w:line="240" w:lineRule="auto"/>
        <w:jc w:val="both"/>
        <w:rPr>
          <w:rFonts w:ascii="Times New Roman" w:hAnsi="Times New Roman" w:cs="Times New Roman"/>
          <w:iCs/>
          <w:sz w:val="16"/>
          <w:szCs w:val="16"/>
          <w:shd w:val="clear" w:color="auto" w:fill="FFFFFF"/>
        </w:rPr>
      </w:pPr>
      <w:r>
        <w:rPr>
          <w:rFonts w:ascii="Times New Roman" w:hAnsi="Times New Roman" w:cs="Times New Roman"/>
          <w:iCs/>
          <w:sz w:val="16"/>
          <w:szCs w:val="16"/>
          <w:shd w:val="clear" w:color="auto" w:fill="FFFFFF"/>
        </w:rPr>
        <w:t>[27</w:t>
      </w:r>
      <w:r w:rsidRPr="004B55F7">
        <w:rPr>
          <w:rFonts w:ascii="Times New Roman" w:hAnsi="Times New Roman" w:cs="Times New Roman"/>
          <w:iCs/>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H.</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Mirzaei</w:t>
      </w:r>
      <w:proofErr w:type="spellEnd"/>
      <w:r w:rsidR="00D4260D" w:rsidRPr="00D4260D">
        <w:rPr>
          <w:rFonts w:ascii="Times New Roman" w:hAnsi="Times New Roman" w:cs="Times New Roman"/>
          <w:color w:val="212121"/>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A.</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Shakeri</w:t>
      </w:r>
      <w:proofErr w:type="spellEnd"/>
      <w:r w:rsidR="00D4260D" w:rsidRPr="00D4260D">
        <w:rPr>
          <w:rFonts w:ascii="Times New Roman" w:hAnsi="Times New Roman" w:cs="Times New Roman"/>
          <w:color w:val="212121"/>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B.</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Rashidi</w:t>
      </w:r>
      <w:proofErr w:type="spellEnd"/>
      <w:r w:rsidR="00D4260D" w:rsidRPr="00D4260D">
        <w:rPr>
          <w:rFonts w:ascii="Times New Roman" w:hAnsi="Times New Roman" w:cs="Times New Roman"/>
          <w:color w:val="212121"/>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A.</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Jalili</w:t>
      </w:r>
      <w:proofErr w:type="spellEnd"/>
      <w:r w:rsidR="00D4260D" w:rsidRPr="00D4260D">
        <w:rPr>
          <w:rFonts w:ascii="Times New Roman" w:hAnsi="Times New Roman" w:cs="Times New Roman"/>
          <w:color w:val="212121"/>
          <w:sz w:val="16"/>
          <w:szCs w:val="16"/>
          <w:shd w:val="clear" w:color="auto" w:fill="FFFFFF"/>
        </w:rPr>
        <w:t xml:space="preserve">, </w:t>
      </w:r>
      <w:r w:rsidR="003F7220" w:rsidRPr="00D4260D">
        <w:rPr>
          <w:rFonts w:ascii="Times New Roman" w:hAnsi="Times New Roman" w:cs="Times New Roman"/>
          <w:color w:val="212121"/>
          <w:sz w:val="16"/>
          <w:szCs w:val="16"/>
          <w:shd w:val="clear" w:color="auto" w:fill="FFFFFF"/>
        </w:rPr>
        <w:t>Z.</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Banikazemi</w:t>
      </w:r>
      <w:proofErr w:type="spellEnd"/>
      <w:r w:rsidR="00D4260D" w:rsidRPr="00D4260D">
        <w:rPr>
          <w:rFonts w:ascii="Times New Roman" w:hAnsi="Times New Roman" w:cs="Times New Roman"/>
          <w:color w:val="212121"/>
          <w:sz w:val="16"/>
          <w:szCs w:val="16"/>
          <w:shd w:val="clear" w:color="auto" w:fill="FFFFFF"/>
        </w:rPr>
        <w:t xml:space="preserve">, </w:t>
      </w:r>
      <w:r w:rsidR="003F7220">
        <w:rPr>
          <w:rFonts w:ascii="Times New Roman" w:hAnsi="Times New Roman" w:cs="Times New Roman"/>
          <w:color w:val="212121"/>
          <w:sz w:val="16"/>
          <w:szCs w:val="16"/>
          <w:shd w:val="clear" w:color="auto" w:fill="FFFFFF"/>
        </w:rPr>
        <w:t xml:space="preserve">and </w:t>
      </w:r>
      <w:r w:rsidR="003F7220" w:rsidRPr="00D4260D">
        <w:rPr>
          <w:rFonts w:ascii="Times New Roman" w:hAnsi="Times New Roman" w:cs="Times New Roman"/>
          <w:color w:val="212121"/>
          <w:sz w:val="16"/>
          <w:szCs w:val="16"/>
          <w:shd w:val="clear" w:color="auto" w:fill="FFFFFF"/>
        </w:rPr>
        <w:t>A.</w:t>
      </w:r>
      <w:r w:rsidR="003F7220">
        <w:rPr>
          <w:rFonts w:ascii="Times New Roman" w:hAnsi="Times New Roman" w:cs="Times New Roman"/>
          <w:color w:val="212121"/>
          <w:sz w:val="16"/>
          <w:szCs w:val="16"/>
          <w:shd w:val="clear" w:color="auto" w:fill="FFFFFF"/>
        </w:rPr>
        <w:t xml:space="preserve"> </w:t>
      </w:r>
      <w:proofErr w:type="spellStart"/>
      <w:r w:rsidR="00D4260D" w:rsidRPr="00D4260D">
        <w:rPr>
          <w:rFonts w:ascii="Times New Roman" w:hAnsi="Times New Roman" w:cs="Times New Roman"/>
          <w:color w:val="212121"/>
          <w:sz w:val="16"/>
          <w:szCs w:val="16"/>
          <w:shd w:val="clear" w:color="auto" w:fill="FFFFFF"/>
        </w:rPr>
        <w:t>Sahebkar</w:t>
      </w:r>
      <w:proofErr w:type="spellEnd"/>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 xml:space="preserve"> </w:t>
      </w:r>
      <w:r w:rsidR="003F7220">
        <w:rPr>
          <w:rFonts w:ascii="Times New Roman" w:hAnsi="Times New Roman" w:cs="Times New Roman"/>
          <w:color w:val="212121"/>
          <w:sz w:val="16"/>
          <w:szCs w:val="16"/>
          <w:shd w:val="clear" w:color="auto" w:fill="FFFFFF"/>
        </w:rPr>
        <w:t>“</w:t>
      </w:r>
      <w:r w:rsidR="00D4260D" w:rsidRPr="00D4260D">
        <w:rPr>
          <w:rFonts w:ascii="Times New Roman" w:hAnsi="Times New Roman" w:cs="Times New Roman"/>
          <w:color w:val="212121"/>
          <w:sz w:val="16"/>
          <w:szCs w:val="16"/>
          <w:shd w:val="clear" w:color="auto" w:fill="FFFFFF"/>
        </w:rPr>
        <w:t>Phytosomal curcumin: a review of pharmacokinetic, experimental and clinical studies</w:t>
      </w:r>
      <w:r w:rsidR="003F7220" w:rsidRPr="003F7220">
        <w:rPr>
          <w:rFonts w:ascii="Times New Roman" w:hAnsi="Times New Roman" w:cs="Times New Roman"/>
          <w:color w:val="212121"/>
          <w:sz w:val="16"/>
          <w:szCs w:val="16"/>
          <w:shd w:val="clear" w:color="auto" w:fill="FFFFFF"/>
        </w:rPr>
        <w:t>,”</w:t>
      </w:r>
      <w:r w:rsidR="00D4260D" w:rsidRPr="003F7220">
        <w:rPr>
          <w:rFonts w:ascii="Times New Roman" w:hAnsi="Times New Roman" w:cs="Times New Roman"/>
          <w:color w:val="212121"/>
          <w:sz w:val="16"/>
          <w:szCs w:val="16"/>
          <w:shd w:val="clear" w:color="auto" w:fill="FFFFFF"/>
        </w:rPr>
        <w:t> </w:t>
      </w:r>
      <w:r w:rsidR="00D4260D" w:rsidRPr="003F7220">
        <w:rPr>
          <w:rStyle w:val="ref-journal"/>
          <w:rFonts w:ascii="Times New Roman" w:hAnsi="Times New Roman" w:cs="Times New Roman"/>
          <w:color w:val="212121"/>
          <w:sz w:val="16"/>
          <w:szCs w:val="16"/>
          <w:shd w:val="clear" w:color="auto" w:fill="FFFFFF"/>
        </w:rPr>
        <w:t>Biomed. Pharmacother</w:t>
      </w:r>
      <w:r w:rsidR="00D4260D" w:rsidRPr="00D4260D">
        <w:rPr>
          <w:rStyle w:val="ref-journal"/>
          <w:rFonts w:ascii="Times New Roman" w:hAnsi="Times New Roman" w:cs="Times New Roman"/>
          <w:i/>
          <w:iCs/>
          <w:color w:val="212121"/>
          <w:sz w:val="16"/>
          <w:szCs w:val="16"/>
          <w:shd w:val="clear" w:color="auto" w:fill="FFFFFF"/>
        </w:rPr>
        <w:t>.</w:t>
      </w:r>
      <w:proofErr w:type="gramStart"/>
      <w:r w:rsidR="003F7220">
        <w:rPr>
          <w:rStyle w:val="ref-journal"/>
          <w:rFonts w:ascii="Times New Roman" w:hAnsi="Times New Roman" w:cs="Times New Roman"/>
          <w:i/>
          <w:iCs/>
          <w:color w:val="212121"/>
          <w:sz w:val="16"/>
          <w:szCs w:val="16"/>
          <w:shd w:val="clear" w:color="auto" w:fill="FFFFFF"/>
        </w:rPr>
        <w:t>,</w:t>
      </w:r>
      <w:r w:rsidR="003F7220">
        <w:rPr>
          <w:rStyle w:val="ref-journal"/>
          <w:rFonts w:ascii="Times New Roman" w:hAnsi="Times New Roman" w:cs="Times New Roman"/>
          <w:color w:val="212121"/>
          <w:sz w:val="16"/>
          <w:szCs w:val="16"/>
          <w:shd w:val="clear" w:color="auto" w:fill="FFFFFF"/>
        </w:rPr>
        <w:t>Vol</w:t>
      </w:r>
      <w:r w:rsidR="00D4260D" w:rsidRPr="00D4260D">
        <w:rPr>
          <w:rStyle w:val="ref-vol"/>
          <w:rFonts w:ascii="Times New Roman" w:hAnsi="Times New Roman" w:cs="Times New Roman"/>
          <w:color w:val="212121"/>
          <w:sz w:val="16"/>
          <w:szCs w:val="16"/>
          <w:shd w:val="clear" w:color="auto" w:fill="FFFFFF"/>
        </w:rPr>
        <w:t>85</w:t>
      </w:r>
      <w:r w:rsidR="00D4260D" w:rsidRPr="00D4260D">
        <w:rPr>
          <w:rFonts w:ascii="Times New Roman" w:hAnsi="Times New Roman" w:cs="Times New Roman"/>
          <w:color w:val="212121"/>
          <w:sz w:val="16"/>
          <w:szCs w:val="16"/>
          <w:shd w:val="clear" w:color="auto" w:fill="FFFFFF"/>
        </w:rPr>
        <w:t>:102</w:t>
      </w:r>
      <w:proofErr w:type="gramEnd"/>
      <w:r w:rsidR="00D4260D" w:rsidRPr="00D4260D">
        <w:rPr>
          <w:rFonts w:ascii="Times New Roman" w:hAnsi="Times New Roman" w:cs="Times New Roman"/>
          <w:color w:val="212121"/>
          <w:sz w:val="16"/>
          <w:szCs w:val="16"/>
          <w:shd w:val="clear" w:color="auto" w:fill="FFFFFF"/>
        </w:rPr>
        <w:t>–112.</w:t>
      </w:r>
      <w:r w:rsidRPr="00D4260D">
        <w:rPr>
          <w:rFonts w:ascii="Times New Roman" w:hAnsi="Times New Roman" w:cs="Times New Roman"/>
          <w:iCs/>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sz w:val="16"/>
          <w:szCs w:val="16"/>
        </w:rPr>
      </w:pPr>
      <w:r>
        <w:rPr>
          <w:rFonts w:ascii="Times New Roman" w:hAnsi="Times New Roman" w:cs="Times New Roman"/>
          <w:iCs/>
          <w:sz w:val="16"/>
          <w:szCs w:val="16"/>
          <w:shd w:val="clear" w:color="auto" w:fill="FFFFFF"/>
        </w:rPr>
        <w:t>[28</w:t>
      </w:r>
      <w:r w:rsidRPr="004B55F7">
        <w:rPr>
          <w:rFonts w:ascii="Times New Roman" w:hAnsi="Times New Roman" w:cs="Times New Roman"/>
          <w:iCs/>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H.T.H.</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Vu, </w:t>
      </w:r>
      <w:r w:rsidR="00C76AD6" w:rsidRPr="00E57419">
        <w:rPr>
          <w:rFonts w:ascii="Times New Roman" w:hAnsi="Times New Roman" w:cs="Times New Roman"/>
          <w:color w:val="212121"/>
          <w:sz w:val="16"/>
          <w:szCs w:val="16"/>
          <w:shd w:val="clear" w:color="auto" w:fill="FFFFFF"/>
        </w:rPr>
        <w:t>S.M.</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Hook, </w:t>
      </w:r>
      <w:r w:rsidR="00C76AD6" w:rsidRPr="00E57419">
        <w:rPr>
          <w:rFonts w:ascii="Times New Roman" w:hAnsi="Times New Roman" w:cs="Times New Roman"/>
          <w:color w:val="212121"/>
          <w:sz w:val="16"/>
          <w:szCs w:val="16"/>
          <w:shd w:val="clear" w:color="auto" w:fill="FFFFFF"/>
        </w:rPr>
        <w:t>S.D.</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Siqueira</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A.</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Müllertz</w:t>
      </w:r>
      <w:proofErr w:type="spellEnd"/>
      <w:r w:rsidR="00E57419" w:rsidRPr="00E57419">
        <w:rPr>
          <w:rFonts w:ascii="Times New Roman" w:hAnsi="Times New Roman" w:cs="Times New Roman"/>
          <w:color w:val="212121"/>
          <w:sz w:val="16"/>
          <w:szCs w:val="16"/>
          <w:shd w:val="clear" w:color="auto" w:fill="FFFFFF"/>
        </w:rPr>
        <w:t>,</w:t>
      </w:r>
      <w:r w:rsidR="00C76AD6">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T.</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Rades</w:t>
      </w:r>
      <w:proofErr w:type="spellEnd"/>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 xml:space="preserve">and </w:t>
      </w:r>
      <w:proofErr w:type="spellStart"/>
      <w:r w:rsidR="00C76AD6" w:rsidRPr="00E57419">
        <w:rPr>
          <w:rFonts w:ascii="Times New Roman" w:hAnsi="Times New Roman" w:cs="Times New Roman"/>
          <w:color w:val="212121"/>
          <w:sz w:val="16"/>
          <w:szCs w:val="16"/>
          <w:shd w:val="clear" w:color="auto" w:fill="FFFFFF"/>
        </w:rPr>
        <w:t>A.</w:t>
      </w:r>
      <w:r w:rsidR="00E57419" w:rsidRPr="00E57419">
        <w:rPr>
          <w:rFonts w:ascii="Times New Roman" w:hAnsi="Times New Roman" w:cs="Times New Roman"/>
          <w:color w:val="212121"/>
          <w:sz w:val="16"/>
          <w:szCs w:val="16"/>
          <w:shd w:val="clear" w:color="auto" w:fill="FFFFFF"/>
        </w:rPr>
        <w:t>McDowell</w:t>
      </w:r>
      <w:proofErr w:type="spellEnd"/>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Are phytosomes a superior </w:t>
      </w:r>
      <w:proofErr w:type="spellStart"/>
      <w:r w:rsidR="00E57419" w:rsidRPr="00E57419">
        <w:rPr>
          <w:rFonts w:ascii="Times New Roman" w:hAnsi="Times New Roman" w:cs="Times New Roman"/>
          <w:color w:val="212121"/>
          <w:sz w:val="16"/>
          <w:szCs w:val="16"/>
          <w:shd w:val="clear" w:color="auto" w:fill="FFFFFF"/>
        </w:rPr>
        <w:t>nanodelivery</w:t>
      </w:r>
      <w:proofErr w:type="spellEnd"/>
      <w:r w:rsidR="00E57419" w:rsidRPr="00E57419">
        <w:rPr>
          <w:rFonts w:ascii="Times New Roman" w:hAnsi="Times New Roman" w:cs="Times New Roman"/>
          <w:color w:val="212121"/>
          <w:sz w:val="16"/>
          <w:szCs w:val="16"/>
          <w:shd w:val="clear" w:color="auto" w:fill="FFFFFF"/>
        </w:rPr>
        <w:t xml:space="preserve"> system for the antioxidant </w:t>
      </w:r>
      <w:proofErr w:type="spellStart"/>
      <w:r w:rsidR="00E57419" w:rsidRPr="00E57419">
        <w:rPr>
          <w:rFonts w:ascii="Times New Roman" w:hAnsi="Times New Roman" w:cs="Times New Roman"/>
          <w:color w:val="212121"/>
          <w:sz w:val="16"/>
          <w:szCs w:val="16"/>
          <w:shd w:val="clear" w:color="auto" w:fill="FFFFFF"/>
        </w:rPr>
        <w:t>rutin</w:t>
      </w:r>
      <w:proofErr w:type="spellEnd"/>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w:t>
      </w:r>
      <w:r w:rsidR="00E57419" w:rsidRPr="00C76AD6">
        <w:rPr>
          <w:rStyle w:val="ref-journal"/>
          <w:rFonts w:ascii="Times New Roman" w:hAnsi="Times New Roman" w:cs="Times New Roman"/>
          <w:color w:val="212121"/>
          <w:sz w:val="16"/>
          <w:szCs w:val="16"/>
          <w:shd w:val="clear" w:color="auto" w:fill="FFFFFF"/>
        </w:rPr>
        <w:t>Int. J. Pharm. </w:t>
      </w:r>
      <w:r w:rsidR="00C76AD6">
        <w:rPr>
          <w:rFonts w:ascii="Times New Roman" w:hAnsi="Times New Roman" w:cs="Times New Roman"/>
          <w:color w:val="212121"/>
          <w:sz w:val="16"/>
          <w:szCs w:val="16"/>
          <w:shd w:val="clear" w:color="auto" w:fill="FFFFFF"/>
        </w:rPr>
        <w:t xml:space="preserve">Vol. </w:t>
      </w:r>
      <w:r w:rsidR="00E57419" w:rsidRPr="00E57419">
        <w:rPr>
          <w:rStyle w:val="ref-vol"/>
          <w:rFonts w:ascii="Times New Roman" w:hAnsi="Times New Roman" w:cs="Times New Roman"/>
          <w:color w:val="212121"/>
          <w:sz w:val="16"/>
          <w:szCs w:val="16"/>
          <w:shd w:val="clear" w:color="auto" w:fill="FFFFFF"/>
        </w:rPr>
        <w:t>548</w:t>
      </w:r>
      <w:r w:rsidR="00E57419" w:rsidRPr="00E57419">
        <w:rPr>
          <w:rFonts w:ascii="Times New Roman" w:hAnsi="Times New Roman" w:cs="Times New Roman"/>
          <w:color w:val="212121"/>
          <w:sz w:val="16"/>
          <w:szCs w:val="16"/>
          <w:shd w:val="clear" w:color="auto" w:fill="FFFFFF"/>
        </w:rPr>
        <w:t>(1)</w:t>
      </w:r>
      <w:r w:rsidR="00C76AD6">
        <w:rPr>
          <w:rFonts w:ascii="Times New Roman" w:hAnsi="Times New Roman" w:cs="Times New Roman"/>
          <w:color w:val="212121"/>
          <w:sz w:val="16"/>
          <w:szCs w:val="16"/>
          <w:shd w:val="clear" w:color="auto" w:fill="FFFFFF"/>
        </w:rPr>
        <w:t>, pp.</w:t>
      </w:r>
      <w:r w:rsidR="00E57419" w:rsidRPr="00E57419">
        <w:rPr>
          <w:rFonts w:ascii="Times New Roman" w:hAnsi="Times New Roman" w:cs="Times New Roman"/>
          <w:color w:val="212121"/>
          <w:sz w:val="16"/>
          <w:szCs w:val="16"/>
          <w:shd w:val="clear" w:color="auto" w:fill="FFFFFF"/>
        </w:rPr>
        <w:t>82–91</w:t>
      </w:r>
      <w:proofErr w:type="gramStart"/>
      <w:r w:rsidR="00C76AD6">
        <w:rPr>
          <w:rFonts w:ascii="Times New Roman" w:hAnsi="Times New Roman" w:cs="Times New Roman"/>
          <w:color w:val="212121"/>
          <w:sz w:val="16"/>
          <w:szCs w:val="16"/>
          <w:shd w:val="clear" w:color="auto" w:fill="FFFFFF"/>
        </w:rPr>
        <w:t>,2018</w:t>
      </w:r>
      <w:proofErr w:type="gramEnd"/>
      <w:r w:rsidR="00E57419" w:rsidRPr="00E57419">
        <w:rPr>
          <w:rFonts w:ascii="Times New Roman" w:hAnsi="Times New Roman" w:cs="Times New Roman"/>
          <w:color w:val="212121"/>
          <w:sz w:val="16"/>
          <w:szCs w:val="16"/>
          <w:shd w:val="clear" w:color="auto" w:fill="FFFFFF"/>
        </w:rPr>
        <w:t>.</w:t>
      </w:r>
      <w:r w:rsidR="00E57419">
        <w:rPr>
          <w:rFonts w:ascii="Cambria" w:hAnsi="Cambria"/>
          <w:color w:val="212121"/>
          <w:sz w:val="13"/>
          <w:szCs w:val="13"/>
          <w:shd w:val="clear" w:color="auto" w:fill="FFFFFF"/>
        </w:rPr>
        <w:t> </w:t>
      </w:r>
      <w:r w:rsidR="00E57419">
        <w:rPr>
          <w:rFonts w:ascii="Times New Roman" w:hAnsi="Times New Roman" w:cs="Times New Roman"/>
          <w:iCs/>
          <w:sz w:val="16"/>
          <w:szCs w:val="16"/>
          <w:shd w:val="clear" w:color="auto" w:fill="FFFFFF"/>
        </w:rPr>
        <w:t xml:space="preserve">   </w:t>
      </w:r>
    </w:p>
    <w:p w:rsidR="000C26E8" w:rsidRPr="004B55F7" w:rsidRDefault="000C26E8" w:rsidP="000C26E8">
      <w:pPr>
        <w:spacing w:after="0" w:line="240" w:lineRule="auto"/>
        <w:rPr>
          <w:rFonts w:ascii="Times New Roman" w:hAnsi="Times New Roman" w:cs="Times New Roman"/>
          <w:sz w:val="16"/>
          <w:szCs w:val="16"/>
        </w:rPr>
      </w:pPr>
      <w:r>
        <w:rPr>
          <w:rFonts w:ascii="Times New Roman" w:hAnsi="Times New Roman" w:cs="Times New Roman"/>
          <w:sz w:val="16"/>
          <w:szCs w:val="16"/>
        </w:rPr>
        <w:t>[29</w:t>
      </w:r>
      <w:r w:rsidRPr="00E57419">
        <w:rPr>
          <w:rFonts w:ascii="Times New Roman" w:hAnsi="Times New Roman" w:cs="Times New Roman"/>
          <w:sz w:val="16"/>
          <w:szCs w:val="16"/>
        </w:rPr>
        <w:t>].</w:t>
      </w:r>
      <w:r w:rsidR="00E57419" w:rsidRPr="00E57419">
        <w:rPr>
          <w:rFonts w:ascii="Times New Roman" w:hAnsi="Times New Roman" w:cs="Times New Roman"/>
          <w:sz w:val="16"/>
          <w:szCs w:val="16"/>
        </w:rPr>
        <w:t xml:space="preserve"> </w:t>
      </w:r>
      <w:r w:rsidR="00C76AD6" w:rsidRPr="00E57419">
        <w:rPr>
          <w:rFonts w:ascii="Times New Roman" w:hAnsi="Times New Roman" w:cs="Times New Roman"/>
          <w:color w:val="212121"/>
          <w:sz w:val="16"/>
          <w:szCs w:val="16"/>
          <w:shd w:val="clear" w:color="auto" w:fill="FFFFFF"/>
        </w:rPr>
        <w:t>Z.</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Hou</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Y.</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Li, </w:t>
      </w:r>
      <w:r w:rsidR="00C76AD6" w:rsidRPr="00E57419">
        <w:rPr>
          <w:rFonts w:ascii="Times New Roman" w:hAnsi="Times New Roman" w:cs="Times New Roman"/>
          <w:color w:val="212121"/>
          <w:sz w:val="16"/>
          <w:szCs w:val="16"/>
          <w:shd w:val="clear" w:color="auto" w:fill="FFFFFF"/>
        </w:rPr>
        <w:t>Y.</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Huang,</w:t>
      </w:r>
      <w:r w:rsidR="00C76AD6" w:rsidRPr="00C76AD6">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C.</w:t>
      </w:r>
      <w:r w:rsidR="00E57419" w:rsidRPr="00E57419">
        <w:rPr>
          <w:rFonts w:ascii="Times New Roman" w:hAnsi="Times New Roman" w:cs="Times New Roman"/>
          <w:color w:val="212121"/>
          <w:sz w:val="16"/>
          <w:szCs w:val="16"/>
          <w:shd w:val="clear" w:color="auto" w:fill="FFFFFF"/>
        </w:rPr>
        <w:t xml:space="preserve"> Zhou, </w:t>
      </w:r>
      <w:r w:rsidR="00C76AD6" w:rsidRPr="00E57419">
        <w:rPr>
          <w:rFonts w:ascii="Times New Roman" w:hAnsi="Times New Roman" w:cs="Times New Roman"/>
          <w:color w:val="212121"/>
          <w:sz w:val="16"/>
          <w:szCs w:val="16"/>
          <w:shd w:val="clear" w:color="auto" w:fill="FFFFFF"/>
        </w:rPr>
        <w:t>J.</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Lin, </w:t>
      </w:r>
      <w:r w:rsidR="00C76AD6" w:rsidRPr="00E57419">
        <w:rPr>
          <w:rFonts w:ascii="Times New Roman" w:hAnsi="Times New Roman" w:cs="Times New Roman"/>
          <w:color w:val="212121"/>
          <w:sz w:val="16"/>
          <w:szCs w:val="16"/>
          <w:shd w:val="clear" w:color="auto" w:fill="FFFFFF"/>
        </w:rPr>
        <w:t>Y.</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Wang, et al.</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Phytosomes loaded with </w:t>
      </w:r>
      <w:proofErr w:type="spellStart"/>
      <w:r w:rsidR="00E57419" w:rsidRPr="00E57419">
        <w:rPr>
          <w:rFonts w:ascii="Times New Roman" w:hAnsi="Times New Roman" w:cs="Times New Roman"/>
          <w:color w:val="212121"/>
          <w:sz w:val="16"/>
          <w:szCs w:val="16"/>
          <w:shd w:val="clear" w:color="auto" w:fill="FFFFFF"/>
        </w:rPr>
        <w:t>mitomycin</w:t>
      </w:r>
      <w:proofErr w:type="spellEnd"/>
      <w:r w:rsidR="00E57419" w:rsidRPr="00E57419">
        <w:rPr>
          <w:rFonts w:ascii="Times New Roman" w:hAnsi="Times New Roman" w:cs="Times New Roman"/>
          <w:color w:val="212121"/>
          <w:sz w:val="16"/>
          <w:szCs w:val="16"/>
          <w:shd w:val="clear" w:color="auto" w:fill="FFFFFF"/>
        </w:rPr>
        <w:t xml:space="preserve"> C-soybean phosphatidylcholine complex developed for drug delivery</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w:t>
      </w:r>
      <w:r w:rsidR="00E57419" w:rsidRPr="00C76AD6">
        <w:rPr>
          <w:rStyle w:val="ref-journal"/>
          <w:rFonts w:ascii="Times New Roman" w:hAnsi="Times New Roman" w:cs="Times New Roman"/>
          <w:color w:val="212121"/>
          <w:sz w:val="16"/>
          <w:szCs w:val="16"/>
          <w:shd w:val="clear" w:color="auto" w:fill="FFFFFF"/>
        </w:rPr>
        <w:t>Mol. Pharm.</w:t>
      </w:r>
      <w:r w:rsidR="00C76AD6">
        <w:rPr>
          <w:rStyle w:val="ref-journal"/>
          <w:rFonts w:ascii="Times New Roman" w:hAnsi="Times New Roman" w:cs="Times New Roman"/>
          <w:color w:val="212121"/>
          <w:sz w:val="16"/>
          <w:szCs w:val="16"/>
          <w:shd w:val="clear" w:color="auto" w:fill="FFFFFF"/>
        </w:rPr>
        <w:t>, Vol.</w:t>
      </w:r>
      <w:r w:rsidR="00E57419" w:rsidRPr="00E57419">
        <w:rPr>
          <w:rStyle w:val="ref-vol"/>
          <w:rFonts w:ascii="Times New Roman" w:hAnsi="Times New Roman" w:cs="Times New Roman"/>
          <w:color w:val="212121"/>
          <w:sz w:val="16"/>
          <w:szCs w:val="16"/>
          <w:shd w:val="clear" w:color="auto" w:fill="FFFFFF"/>
        </w:rPr>
        <w:t>10</w:t>
      </w:r>
      <w:r w:rsidR="00E57419" w:rsidRPr="00E57419">
        <w:rPr>
          <w:rFonts w:ascii="Times New Roman" w:hAnsi="Times New Roman" w:cs="Times New Roman"/>
          <w:color w:val="212121"/>
          <w:sz w:val="16"/>
          <w:szCs w:val="16"/>
          <w:shd w:val="clear" w:color="auto" w:fill="FFFFFF"/>
        </w:rPr>
        <w:t>(1)</w:t>
      </w:r>
      <w:r w:rsidR="00C76AD6">
        <w:rPr>
          <w:rFonts w:ascii="Times New Roman" w:hAnsi="Times New Roman" w:cs="Times New Roman"/>
          <w:color w:val="212121"/>
          <w:sz w:val="16"/>
          <w:szCs w:val="16"/>
          <w:shd w:val="clear" w:color="auto" w:fill="FFFFFF"/>
        </w:rPr>
        <w:t>, pp.</w:t>
      </w:r>
      <w:r w:rsidR="00E57419" w:rsidRPr="00E57419">
        <w:rPr>
          <w:rFonts w:ascii="Times New Roman" w:hAnsi="Times New Roman" w:cs="Times New Roman"/>
          <w:color w:val="212121"/>
          <w:sz w:val="16"/>
          <w:szCs w:val="16"/>
          <w:shd w:val="clear" w:color="auto" w:fill="FFFFFF"/>
        </w:rPr>
        <w:t>90–101</w:t>
      </w:r>
      <w:r w:rsidR="00C76AD6">
        <w:rPr>
          <w:rFonts w:ascii="Times New Roman" w:hAnsi="Times New Roman" w:cs="Times New Roman"/>
          <w:color w:val="212121"/>
          <w:sz w:val="16"/>
          <w:szCs w:val="16"/>
          <w:shd w:val="clear" w:color="auto" w:fill="FFFFFF"/>
        </w:rPr>
        <w:t>, 2013</w:t>
      </w:r>
      <w:r w:rsidR="00E57419" w:rsidRPr="00E57419">
        <w:rPr>
          <w:rFonts w:ascii="Times New Roman" w:hAnsi="Times New Roman" w:cs="Times New Roman"/>
          <w:color w:val="212121"/>
          <w:sz w:val="16"/>
          <w:szCs w:val="16"/>
          <w:shd w:val="clear" w:color="auto" w:fill="FFFFFF"/>
        </w:rPr>
        <w:t>.</w:t>
      </w:r>
      <w:r w:rsidR="00E57419">
        <w:rPr>
          <w:rFonts w:ascii="Times New Roman" w:hAnsi="Times New Roman" w:cs="Times New Roman"/>
          <w:sz w:val="16"/>
          <w:szCs w:val="16"/>
        </w:rPr>
        <w:t xml:space="preserve">    </w:t>
      </w:r>
      <w:r w:rsidRPr="004B55F7">
        <w:rPr>
          <w:rFonts w:ascii="Times New Roman" w:hAnsi="Times New Roman" w:cs="Times New Roman"/>
          <w:sz w:val="16"/>
          <w:szCs w:val="16"/>
        </w:rPr>
        <w:t xml:space="preserve"> </w:t>
      </w:r>
    </w:p>
    <w:p w:rsidR="00E57419" w:rsidRPr="00E57419" w:rsidRDefault="000C26E8" w:rsidP="000C26E8">
      <w:pPr>
        <w:spacing w:after="0" w:line="240" w:lineRule="auto"/>
        <w:rPr>
          <w:rFonts w:ascii="Times New Roman" w:hAnsi="Times New Roman" w:cs="Times New Roman"/>
          <w:color w:val="212121"/>
          <w:sz w:val="16"/>
          <w:szCs w:val="16"/>
          <w:shd w:val="clear" w:color="auto" w:fill="FFFFFF"/>
        </w:rPr>
      </w:pPr>
      <w:r>
        <w:rPr>
          <w:rFonts w:ascii="Times New Roman" w:hAnsi="Times New Roman" w:cs="Times New Roman"/>
          <w:sz w:val="16"/>
          <w:szCs w:val="16"/>
        </w:rPr>
        <w:t>[30</w:t>
      </w:r>
      <w:r w:rsidRPr="00E57419">
        <w:rPr>
          <w:rFonts w:ascii="Times New Roman" w:hAnsi="Times New Roman" w:cs="Times New Roman"/>
          <w:sz w:val="16"/>
          <w:szCs w:val="16"/>
        </w:rPr>
        <w:t>]</w:t>
      </w:r>
      <w:proofErr w:type="gramStart"/>
      <w:r w:rsidRPr="00E57419">
        <w:rPr>
          <w:rFonts w:ascii="Times New Roman" w:hAnsi="Times New Roman" w:cs="Times New Roman"/>
          <w:sz w:val="16"/>
          <w:szCs w:val="16"/>
        </w:rPr>
        <w:t xml:space="preserve">. </w:t>
      </w:r>
      <w:r w:rsidR="00E57419" w:rsidRPr="00E57419">
        <w:rPr>
          <w:rFonts w:ascii="Times New Roman" w:hAnsi="Times New Roman" w:cs="Times New Roman"/>
          <w:color w:val="212121"/>
          <w:sz w:val="16"/>
          <w:szCs w:val="16"/>
          <w:shd w:val="clear" w:color="auto" w:fill="FFFFFF"/>
        </w:rPr>
        <w:t> </w:t>
      </w:r>
      <w:r w:rsidR="00C76AD6" w:rsidRPr="00E57419">
        <w:rPr>
          <w:rStyle w:val="element-citation"/>
          <w:rFonts w:ascii="Times New Roman" w:hAnsi="Times New Roman" w:cs="Times New Roman"/>
          <w:color w:val="212121"/>
          <w:sz w:val="16"/>
          <w:szCs w:val="16"/>
          <w:shd w:val="clear" w:color="auto" w:fill="FFFFFF"/>
        </w:rPr>
        <w:t>M</w:t>
      </w:r>
      <w:proofErr w:type="gramEnd"/>
      <w:r w:rsidR="00C76AD6" w:rsidRPr="00E57419">
        <w:rPr>
          <w:rStyle w:val="element-citation"/>
          <w:rFonts w:ascii="Times New Roman" w:hAnsi="Times New Roman" w:cs="Times New Roman"/>
          <w:color w:val="212121"/>
          <w:sz w:val="16"/>
          <w:szCs w:val="16"/>
          <w:shd w:val="clear" w:color="auto" w:fill="FFFFFF"/>
        </w:rPr>
        <w:t>.</w:t>
      </w:r>
      <w:r w:rsidR="00C76AD6">
        <w:rPr>
          <w:rStyle w:val="element-citation"/>
          <w:rFonts w:ascii="Times New Roman" w:hAnsi="Times New Roman" w:cs="Times New Roman"/>
          <w:color w:val="212121"/>
          <w:sz w:val="16"/>
          <w:szCs w:val="16"/>
          <w:shd w:val="clear" w:color="auto" w:fill="FFFFFF"/>
        </w:rPr>
        <w:t xml:space="preserve"> </w:t>
      </w:r>
      <w:proofErr w:type="spellStart"/>
      <w:r w:rsidR="00E57419" w:rsidRPr="00E57419">
        <w:rPr>
          <w:rStyle w:val="element-citation"/>
          <w:rFonts w:ascii="Times New Roman" w:hAnsi="Times New Roman" w:cs="Times New Roman"/>
          <w:color w:val="212121"/>
          <w:sz w:val="16"/>
          <w:szCs w:val="16"/>
          <w:shd w:val="clear" w:color="auto" w:fill="FFFFFF"/>
        </w:rPr>
        <w:t>Barani</w:t>
      </w:r>
      <w:proofErr w:type="spellEnd"/>
      <w:r w:rsidR="00E57419" w:rsidRPr="00E57419">
        <w:rPr>
          <w:rStyle w:val="element-citation"/>
          <w:rFonts w:ascii="Times New Roman" w:hAnsi="Times New Roman" w:cs="Times New Roman"/>
          <w:color w:val="212121"/>
          <w:sz w:val="16"/>
          <w:szCs w:val="16"/>
          <w:shd w:val="clear" w:color="auto" w:fill="FFFFFF"/>
        </w:rPr>
        <w:t xml:space="preserve">, </w:t>
      </w:r>
      <w:r w:rsidR="00C76AD6" w:rsidRPr="00E57419">
        <w:rPr>
          <w:rStyle w:val="element-citation"/>
          <w:rFonts w:ascii="Times New Roman" w:hAnsi="Times New Roman" w:cs="Times New Roman"/>
          <w:color w:val="212121"/>
          <w:sz w:val="16"/>
          <w:szCs w:val="16"/>
          <w:shd w:val="clear" w:color="auto" w:fill="FFFFFF"/>
        </w:rPr>
        <w:t>E.</w:t>
      </w:r>
      <w:r w:rsidR="00C76AD6">
        <w:rPr>
          <w:rStyle w:val="element-citation"/>
          <w:rFonts w:ascii="Times New Roman" w:hAnsi="Times New Roman" w:cs="Times New Roman"/>
          <w:color w:val="212121"/>
          <w:sz w:val="16"/>
          <w:szCs w:val="16"/>
          <w:shd w:val="clear" w:color="auto" w:fill="FFFFFF"/>
        </w:rPr>
        <w:t xml:space="preserve"> </w:t>
      </w:r>
      <w:proofErr w:type="spellStart"/>
      <w:r w:rsidR="00E57419" w:rsidRPr="00E57419">
        <w:rPr>
          <w:rStyle w:val="element-citation"/>
          <w:rFonts w:ascii="Times New Roman" w:hAnsi="Times New Roman" w:cs="Times New Roman"/>
          <w:color w:val="212121"/>
          <w:sz w:val="16"/>
          <w:szCs w:val="16"/>
          <w:shd w:val="clear" w:color="auto" w:fill="FFFFFF"/>
        </w:rPr>
        <w:t>Sangiovanni</w:t>
      </w:r>
      <w:proofErr w:type="spellEnd"/>
      <w:r w:rsidR="00E57419" w:rsidRPr="00E57419">
        <w:rPr>
          <w:rStyle w:val="element-citation"/>
          <w:rFonts w:ascii="Times New Roman" w:hAnsi="Times New Roman" w:cs="Times New Roman"/>
          <w:color w:val="212121"/>
          <w:sz w:val="16"/>
          <w:szCs w:val="16"/>
          <w:shd w:val="clear" w:color="auto" w:fill="FFFFFF"/>
        </w:rPr>
        <w:t xml:space="preserve">, </w:t>
      </w:r>
      <w:r w:rsidR="00C76AD6" w:rsidRPr="00E57419">
        <w:rPr>
          <w:rStyle w:val="element-citation"/>
          <w:rFonts w:ascii="Times New Roman" w:hAnsi="Times New Roman" w:cs="Times New Roman"/>
          <w:color w:val="212121"/>
          <w:sz w:val="16"/>
          <w:szCs w:val="16"/>
          <w:shd w:val="clear" w:color="auto" w:fill="FFFFFF"/>
        </w:rPr>
        <w:t>M.</w:t>
      </w:r>
      <w:r w:rsidR="00C76AD6">
        <w:rPr>
          <w:rStyle w:val="element-citation"/>
          <w:rFonts w:ascii="Times New Roman" w:hAnsi="Times New Roman" w:cs="Times New Roman"/>
          <w:color w:val="212121"/>
          <w:sz w:val="16"/>
          <w:szCs w:val="16"/>
          <w:shd w:val="clear" w:color="auto" w:fill="FFFFFF"/>
        </w:rPr>
        <w:t xml:space="preserve"> </w:t>
      </w:r>
      <w:proofErr w:type="spellStart"/>
      <w:r w:rsidR="00E57419" w:rsidRPr="00E57419">
        <w:rPr>
          <w:rStyle w:val="element-citation"/>
          <w:rFonts w:ascii="Times New Roman" w:hAnsi="Times New Roman" w:cs="Times New Roman"/>
          <w:color w:val="212121"/>
          <w:sz w:val="16"/>
          <w:szCs w:val="16"/>
          <w:shd w:val="clear" w:color="auto" w:fill="FFFFFF"/>
        </w:rPr>
        <w:t>Angarano</w:t>
      </w:r>
      <w:proofErr w:type="spellEnd"/>
      <w:r w:rsidR="00E57419" w:rsidRPr="00E57419">
        <w:rPr>
          <w:rStyle w:val="element-citation"/>
          <w:rFonts w:ascii="Times New Roman" w:hAnsi="Times New Roman" w:cs="Times New Roman"/>
          <w:color w:val="212121"/>
          <w:sz w:val="16"/>
          <w:szCs w:val="16"/>
          <w:shd w:val="clear" w:color="auto" w:fill="FFFFFF"/>
        </w:rPr>
        <w:t>,</w:t>
      </w:r>
      <w:r w:rsidR="00C76AD6" w:rsidRPr="00C76AD6">
        <w:rPr>
          <w:rStyle w:val="element-citation"/>
          <w:rFonts w:ascii="Times New Roman" w:hAnsi="Times New Roman" w:cs="Times New Roman"/>
          <w:color w:val="212121"/>
          <w:sz w:val="16"/>
          <w:szCs w:val="16"/>
          <w:shd w:val="clear" w:color="auto" w:fill="FFFFFF"/>
        </w:rPr>
        <w:t xml:space="preserve"> </w:t>
      </w:r>
      <w:r w:rsidR="00C76AD6" w:rsidRPr="00E57419">
        <w:rPr>
          <w:rStyle w:val="element-citation"/>
          <w:rFonts w:ascii="Times New Roman" w:hAnsi="Times New Roman" w:cs="Times New Roman"/>
          <w:color w:val="212121"/>
          <w:sz w:val="16"/>
          <w:szCs w:val="16"/>
          <w:shd w:val="clear" w:color="auto" w:fill="FFFFFF"/>
        </w:rPr>
        <w:t>M.A.</w:t>
      </w:r>
      <w:r w:rsidR="00C76AD6">
        <w:rPr>
          <w:rStyle w:val="element-citation"/>
          <w:rFonts w:ascii="Times New Roman" w:hAnsi="Times New Roman" w:cs="Times New Roman"/>
          <w:color w:val="212121"/>
          <w:sz w:val="16"/>
          <w:szCs w:val="16"/>
          <w:shd w:val="clear" w:color="auto" w:fill="FFFFFF"/>
        </w:rPr>
        <w:t xml:space="preserve"> </w:t>
      </w:r>
      <w:proofErr w:type="spellStart"/>
      <w:r w:rsidR="00E57419" w:rsidRPr="00E57419">
        <w:rPr>
          <w:rStyle w:val="element-citation"/>
          <w:rFonts w:ascii="Times New Roman" w:hAnsi="Times New Roman" w:cs="Times New Roman"/>
          <w:color w:val="212121"/>
          <w:sz w:val="16"/>
          <w:szCs w:val="16"/>
          <w:shd w:val="clear" w:color="auto" w:fill="FFFFFF"/>
        </w:rPr>
        <w:t>Rajizadeh</w:t>
      </w:r>
      <w:proofErr w:type="spellEnd"/>
      <w:r w:rsidR="00E57419" w:rsidRPr="00E57419">
        <w:rPr>
          <w:rStyle w:val="element-citation"/>
          <w:rFonts w:ascii="Times New Roman" w:hAnsi="Times New Roman" w:cs="Times New Roman"/>
          <w:color w:val="212121"/>
          <w:sz w:val="16"/>
          <w:szCs w:val="16"/>
          <w:shd w:val="clear" w:color="auto" w:fill="FFFFFF"/>
        </w:rPr>
        <w:t xml:space="preserve">, </w:t>
      </w:r>
      <w:r w:rsidR="00C76AD6" w:rsidRPr="00E57419">
        <w:rPr>
          <w:rStyle w:val="element-citation"/>
          <w:rFonts w:ascii="Times New Roman" w:hAnsi="Times New Roman" w:cs="Times New Roman"/>
          <w:color w:val="212121"/>
          <w:sz w:val="16"/>
          <w:szCs w:val="16"/>
          <w:shd w:val="clear" w:color="auto" w:fill="FFFFFF"/>
        </w:rPr>
        <w:t>M.</w:t>
      </w:r>
      <w:r w:rsidR="00C76AD6">
        <w:rPr>
          <w:rStyle w:val="element-citation"/>
          <w:rFonts w:ascii="Times New Roman" w:hAnsi="Times New Roman" w:cs="Times New Roman"/>
          <w:color w:val="212121"/>
          <w:sz w:val="16"/>
          <w:szCs w:val="16"/>
          <w:shd w:val="clear" w:color="auto" w:fill="FFFFFF"/>
        </w:rPr>
        <w:t xml:space="preserve"> </w:t>
      </w:r>
      <w:proofErr w:type="spellStart"/>
      <w:r w:rsidR="00E57419" w:rsidRPr="00E57419">
        <w:rPr>
          <w:rStyle w:val="element-citation"/>
          <w:rFonts w:ascii="Times New Roman" w:hAnsi="Times New Roman" w:cs="Times New Roman"/>
          <w:color w:val="212121"/>
          <w:sz w:val="16"/>
          <w:szCs w:val="16"/>
          <w:shd w:val="clear" w:color="auto" w:fill="FFFFFF"/>
        </w:rPr>
        <w:t>Mehrabani</w:t>
      </w:r>
      <w:proofErr w:type="spellEnd"/>
      <w:r w:rsidR="00E57419" w:rsidRPr="00E57419">
        <w:rPr>
          <w:rStyle w:val="element-citation"/>
          <w:rFonts w:ascii="Times New Roman" w:hAnsi="Times New Roman" w:cs="Times New Roman"/>
          <w:color w:val="212121"/>
          <w:sz w:val="16"/>
          <w:szCs w:val="16"/>
          <w:shd w:val="clear" w:color="auto" w:fill="FFFFFF"/>
        </w:rPr>
        <w:t xml:space="preserve">, </w:t>
      </w:r>
      <w:r w:rsidR="00C76AD6" w:rsidRPr="00E57419">
        <w:rPr>
          <w:rStyle w:val="element-citation"/>
          <w:rFonts w:ascii="Times New Roman" w:hAnsi="Times New Roman" w:cs="Times New Roman"/>
          <w:color w:val="212121"/>
          <w:sz w:val="16"/>
          <w:szCs w:val="16"/>
          <w:shd w:val="clear" w:color="auto" w:fill="FFFFFF"/>
        </w:rPr>
        <w:t>S.</w:t>
      </w:r>
      <w:r w:rsidR="00C76AD6">
        <w:rPr>
          <w:rStyle w:val="element-citation"/>
          <w:rFonts w:ascii="Times New Roman" w:hAnsi="Times New Roman" w:cs="Times New Roman"/>
          <w:color w:val="212121"/>
          <w:sz w:val="16"/>
          <w:szCs w:val="16"/>
          <w:shd w:val="clear" w:color="auto" w:fill="FFFFFF"/>
        </w:rPr>
        <w:t xml:space="preserve"> </w:t>
      </w:r>
      <w:r w:rsidR="00E57419" w:rsidRPr="00E57419">
        <w:rPr>
          <w:rStyle w:val="element-citation"/>
          <w:rFonts w:ascii="Times New Roman" w:hAnsi="Times New Roman" w:cs="Times New Roman"/>
          <w:color w:val="212121"/>
          <w:sz w:val="16"/>
          <w:szCs w:val="16"/>
          <w:shd w:val="clear" w:color="auto" w:fill="FFFFFF"/>
        </w:rPr>
        <w:t>Piazza, et al.</w:t>
      </w:r>
      <w:r w:rsidR="00C76AD6">
        <w:rPr>
          <w:rStyle w:val="element-citation"/>
          <w:rFonts w:ascii="Times New Roman" w:hAnsi="Times New Roman" w:cs="Times New Roman"/>
          <w:color w:val="212121"/>
          <w:sz w:val="16"/>
          <w:szCs w:val="16"/>
          <w:shd w:val="clear" w:color="auto" w:fill="FFFFFF"/>
        </w:rPr>
        <w:t>, “</w:t>
      </w:r>
      <w:r w:rsidR="00E57419" w:rsidRPr="00E57419">
        <w:rPr>
          <w:rStyle w:val="element-citation"/>
          <w:rFonts w:ascii="Times New Roman" w:hAnsi="Times New Roman" w:cs="Times New Roman"/>
          <w:color w:val="212121"/>
          <w:sz w:val="16"/>
          <w:szCs w:val="16"/>
          <w:shd w:val="clear" w:color="auto" w:fill="FFFFFF"/>
        </w:rPr>
        <w:t>Phytosomes as innovative delivery systems for phytochemicals: a comprehensive review of literature</w:t>
      </w:r>
      <w:r w:rsidR="00C76AD6" w:rsidRPr="00C76AD6">
        <w:rPr>
          <w:rStyle w:val="element-citation"/>
          <w:rFonts w:ascii="Times New Roman" w:hAnsi="Times New Roman" w:cs="Times New Roman"/>
          <w:color w:val="212121"/>
          <w:sz w:val="16"/>
          <w:szCs w:val="16"/>
          <w:shd w:val="clear" w:color="auto" w:fill="FFFFFF"/>
        </w:rPr>
        <w:t>,”</w:t>
      </w:r>
      <w:r w:rsidR="00E57419" w:rsidRPr="00C76AD6">
        <w:rPr>
          <w:rStyle w:val="element-citation"/>
          <w:rFonts w:ascii="Times New Roman" w:hAnsi="Times New Roman" w:cs="Times New Roman"/>
          <w:color w:val="212121"/>
          <w:sz w:val="16"/>
          <w:szCs w:val="16"/>
          <w:shd w:val="clear" w:color="auto" w:fill="FFFFFF"/>
        </w:rPr>
        <w:t> </w:t>
      </w:r>
      <w:r w:rsidR="00E57419" w:rsidRPr="00C76AD6">
        <w:rPr>
          <w:rStyle w:val="ref-journal"/>
          <w:rFonts w:ascii="Times New Roman" w:hAnsi="Times New Roman" w:cs="Times New Roman"/>
          <w:color w:val="212121"/>
          <w:sz w:val="16"/>
          <w:szCs w:val="16"/>
          <w:shd w:val="clear" w:color="auto" w:fill="FFFFFF"/>
        </w:rPr>
        <w:t xml:space="preserve">Int. J. </w:t>
      </w:r>
      <w:proofErr w:type="spellStart"/>
      <w:r w:rsidR="00E57419" w:rsidRPr="00C76AD6">
        <w:rPr>
          <w:rStyle w:val="ref-journal"/>
          <w:rFonts w:ascii="Times New Roman" w:hAnsi="Times New Roman" w:cs="Times New Roman"/>
          <w:color w:val="212121"/>
          <w:sz w:val="16"/>
          <w:szCs w:val="16"/>
          <w:shd w:val="clear" w:color="auto" w:fill="FFFFFF"/>
        </w:rPr>
        <w:t>Nanomed</w:t>
      </w:r>
      <w:proofErr w:type="spellEnd"/>
      <w:r w:rsidR="00E57419" w:rsidRPr="00C76AD6">
        <w:rPr>
          <w:rStyle w:val="ref-journal"/>
          <w:rFonts w:ascii="Times New Roman" w:hAnsi="Times New Roman" w:cs="Times New Roman"/>
          <w:color w:val="212121"/>
          <w:sz w:val="16"/>
          <w:szCs w:val="16"/>
          <w:shd w:val="clear" w:color="auto" w:fill="FFFFFF"/>
        </w:rPr>
        <w:t>.</w:t>
      </w:r>
      <w:r w:rsidR="00C76AD6">
        <w:rPr>
          <w:rStyle w:val="ref-journal"/>
          <w:rFonts w:ascii="Times New Roman" w:hAnsi="Times New Roman" w:cs="Times New Roman"/>
          <w:color w:val="212121"/>
          <w:sz w:val="16"/>
          <w:szCs w:val="16"/>
          <w:shd w:val="clear" w:color="auto" w:fill="FFFFFF"/>
        </w:rPr>
        <w:t xml:space="preserve">,Vol. </w:t>
      </w:r>
      <w:r w:rsidR="00E57419" w:rsidRPr="00E57419">
        <w:rPr>
          <w:rStyle w:val="ref-vol"/>
          <w:rFonts w:ascii="Times New Roman" w:hAnsi="Times New Roman" w:cs="Times New Roman"/>
          <w:color w:val="212121"/>
          <w:sz w:val="16"/>
          <w:szCs w:val="16"/>
          <w:shd w:val="clear" w:color="auto" w:fill="FFFFFF"/>
        </w:rPr>
        <w:t>16</w:t>
      </w:r>
      <w:r w:rsidR="00C76AD6">
        <w:rPr>
          <w:rStyle w:val="ref-vol"/>
          <w:rFonts w:ascii="Times New Roman" w:hAnsi="Times New Roman" w:cs="Times New Roman"/>
          <w:color w:val="212121"/>
          <w:sz w:val="16"/>
          <w:szCs w:val="16"/>
          <w:shd w:val="clear" w:color="auto" w:fill="FFFFFF"/>
        </w:rPr>
        <w:t xml:space="preserve">, pp. </w:t>
      </w:r>
      <w:r w:rsidR="00E57419" w:rsidRPr="00E57419">
        <w:rPr>
          <w:rStyle w:val="element-citation"/>
          <w:rFonts w:ascii="Times New Roman" w:hAnsi="Times New Roman" w:cs="Times New Roman"/>
          <w:color w:val="212121"/>
          <w:sz w:val="16"/>
          <w:szCs w:val="16"/>
          <w:shd w:val="clear" w:color="auto" w:fill="FFFFFF"/>
        </w:rPr>
        <w:t>6983–7022</w:t>
      </w:r>
      <w:r w:rsidR="00C76AD6">
        <w:rPr>
          <w:rStyle w:val="element-citation"/>
          <w:rFonts w:ascii="Times New Roman" w:hAnsi="Times New Roman" w:cs="Times New Roman"/>
          <w:color w:val="212121"/>
          <w:sz w:val="16"/>
          <w:szCs w:val="16"/>
          <w:shd w:val="clear" w:color="auto" w:fill="FFFFFF"/>
        </w:rPr>
        <w:t>, 2021</w:t>
      </w:r>
      <w:r w:rsidR="00E57419" w:rsidRPr="00E57419">
        <w:rPr>
          <w:rStyle w:val="element-citation"/>
          <w:rFonts w:ascii="Times New Roman" w:hAnsi="Times New Roman" w:cs="Times New Roman"/>
          <w:color w:val="212121"/>
          <w:sz w:val="16"/>
          <w:szCs w:val="16"/>
          <w:shd w:val="clear" w:color="auto" w:fill="FFFFFF"/>
        </w:rPr>
        <w:t>. </w:t>
      </w:r>
      <w:r w:rsidR="00E57419" w:rsidRPr="00E57419">
        <w:rPr>
          <w:rFonts w:ascii="Times New Roman" w:hAnsi="Times New Roman" w:cs="Times New Roman"/>
          <w:sz w:val="16"/>
          <w:szCs w:val="16"/>
        </w:rPr>
        <w:t xml:space="preserve">     </w:t>
      </w:r>
    </w:p>
    <w:p w:rsidR="000C26E8" w:rsidRPr="00E57419" w:rsidRDefault="000C26E8" w:rsidP="000C26E8">
      <w:pPr>
        <w:spacing w:after="0" w:line="240" w:lineRule="auto"/>
        <w:rPr>
          <w:rStyle w:val="element-citation"/>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[31</w:t>
      </w:r>
      <w:r w:rsidRPr="004B55F7">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N.A</w:t>
      </w:r>
      <w:r w:rsidR="00C76AD6">
        <w:rPr>
          <w:rFonts w:ascii="Times New Roman" w:hAnsi="Times New Roman" w:cs="Times New Roman"/>
          <w:color w:val="212121"/>
          <w:sz w:val="16"/>
          <w:szCs w:val="16"/>
          <w:shd w:val="clear" w:color="auto" w:fill="FFFFFF"/>
        </w:rPr>
        <w:t>.</w:t>
      </w:r>
      <w:r w:rsidR="00C76AD6" w:rsidRPr="00E57419">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Alhakamy</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U.A.</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Fahmy</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S.M.</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Badr</w:t>
      </w:r>
      <w:proofErr w:type="spellEnd"/>
      <w:r w:rsidR="00E57419" w:rsidRPr="00E57419">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Eldin</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O.A.A.</w:t>
      </w:r>
      <w:r w:rsidR="00C76A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Ahmed, </w:t>
      </w:r>
      <w:r w:rsidR="00C76AD6" w:rsidRPr="00E57419">
        <w:rPr>
          <w:rFonts w:ascii="Times New Roman" w:hAnsi="Times New Roman" w:cs="Times New Roman"/>
          <w:color w:val="212121"/>
          <w:sz w:val="16"/>
          <w:szCs w:val="16"/>
          <w:shd w:val="clear" w:color="auto" w:fill="FFFFFF"/>
        </w:rPr>
        <w:t>H.M.</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Aldawsari</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S.Z.</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Okbazghi</w:t>
      </w:r>
      <w:proofErr w:type="spellEnd"/>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et.al.,</w:t>
      </w:r>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Scorpion venom-functionalized quercetin phytosomes for breast cancer management: in vitro response surface optimization and anticancer activity against MCF-7 cells</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w:t>
      </w:r>
      <w:r w:rsidR="00E57419" w:rsidRPr="00C76AD6">
        <w:rPr>
          <w:rStyle w:val="ref-journal"/>
          <w:rFonts w:ascii="Times New Roman" w:hAnsi="Times New Roman" w:cs="Times New Roman"/>
          <w:color w:val="212121"/>
          <w:sz w:val="16"/>
          <w:szCs w:val="16"/>
          <w:shd w:val="clear" w:color="auto" w:fill="FFFFFF"/>
        </w:rPr>
        <w:t>Polymer.</w:t>
      </w:r>
      <w:r w:rsidR="00C76AD6">
        <w:rPr>
          <w:rStyle w:val="ref-journal"/>
          <w:rFonts w:ascii="Times New Roman" w:hAnsi="Times New Roman" w:cs="Times New Roman"/>
          <w:color w:val="212121"/>
          <w:sz w:val="16"/>
          <w:szCs w:val="16"/>
          <w:shd w:val="clear" w:color="auto" w:fill="FFFFFF"/>
        </w:rPr>
        <w:t xml:space="preserve">, Vol. </w:t>
      </w:r>
      <w:r w:rsidR="00E57419" w:rsidRPr="00E57419">
        <w:rPr>
          <w:rStyle w:val="ref-vol"/>
          <w:rFonts w:ascii="Times New Roman" w:hAnsi="Times New Roman" w:cs="Times New Roman"/>
          <w:color w:val="212121"/>
          <w:sz w:val="16"/>
          <w:szCs w:val="16"/>
          <w:shd w:val="clear" w:color="auto" w:fill="FFFFFF"/>
        </w:rPr>
        <w:t>14</w:t>
      </w:r>
      <w:r w:rsidR="00E57419" w:rsidRPr="00E57419">
        <w:rPr>
          <w:rFonts w:ascii="Times New Roman" w:hAnsi="Times New Roman" w:cs="Times New Roman"/>
          <w:color w:val="212121"/>
          <w:sz w:val="16"/>
          <w:szCs w:val="16"/>
          <w:shd w:val="clear" w:color="auto" w:fill="FFFFFF"/>
        </w:rPr>
        <w:t>(1)</w:t>
      </w:r>
      <w:r w:rsidR="00C76AD6">
        <w:rPr>
          <w:rFonts w:ascii="Times New Roman" w:hAnsi="Times New Roman" w:cs="Times New Roman"/>
          <w:color w:val="212121"/>
          <w:sz w:val="16"/>
          <w:szCs w:val="16"/>
          <w:shd w:val="clear" w:color="auto" w:fill="FFFFFF"/>
        </w:rPr>
        <w:t xml:space="preserve">, pp. </w:t>
      </w:r>
      <w:r w:rsidR="00E57419" w:rsidRPr="00E57419">
        <w:rPr>
          <w:rFonts w:ascii="Times New Roman" w:hAnsi="Times New Roman" w:cs="Times New Roman"/>
          <w:color w:val="212121"/>
          <w:sz w:val="16"/>
          <w:szCs w:val="16"/>
          <w:shd w:val="clear" w:color="auto" w:fill="FFFFFF"/>
        </w:rPr>
        <w:t>1–21</w:t>
      </w:r>
      <w:r w:rsidR="00C76AD6">
        <w:rPr>
          <w:rFonts w:ascii="Times New Roman" w:hAnsi="Times New Roman" w:cs="Times New Roman"/>
          <w:color w:val="212121"/>
          <w:sz w:val="16"/>
          <w:szCs w:val="16"/>
          <w:shd w:val="clear" w:color="auto" w:fill="FFFFFF"/>
        </w:rPr>
        <w:t>, 2022</w:t>
      </w:r>
      <w:r w:rsidRPr="00E57419">
        <w:rPr>
          <w:rStyle w:val="element-citation"/>
          <w:rFonts w:ascii="Times New Roman" w:hAnsi="Times New Roman" w:cs="Times New Roman"/>
          <w:color w:val="212121"/>
          <w:sz w:val="16"/>
          <w:szCs w:val="16"/>
          <w:shd w:val="clear" w:color="auto" w:fill="FFFFFF"/>
        </w:rPr>
        <w:t>. </w:t>
      </w:r>
    </w:p>
    <w:p w:rsidR="00E57419" w:rsidRDefault="000C26E8" w:rsidP="000C26E8">
      <w:pPr>
        <w:spacing w:after="0" w:line="240" w:lineRule="auto"/>
        <w:rPr>
          <w:rFonts w:ascii="Times New Roman" w:hAnsi="Times New Roman" w:cs="Times New Roman"/>
          <w:color w:val="212121"/>
          <w:sz w:val="16"/>
          <w:szCs w:val="16"/>
          <w:shd w:val="clear" w:color="auto" w:fill="FFFFFF"/>
        </w:rPr>
      </w:pPr>
      <w:r>
        <w:rPr>
          <w:rStyle w:val="element-citation"/>
          <w:rFonts w:ascii="Times New Roman" w:hAnsi="Times New Roman" w:cs="Times New Roman"/>
          <w:color w:val="212121"/>
          <w:sz w:val="16"/>
          <w:szCs w:val="16"/>
          <w:shd w:val="clear" w:color="auto" w:fill="FFFFFF"/>
        </w:rPr>
        <w:t>[32</w:t>
      </w:r>
      <w:r w:rsidRPr="004B55F7">
        <w:rPr>
          <w:rStyle w:val="element-citation"/>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M.S.</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Freag</w:t>
      </w:r>
      <w:proofErr w:type="spellEnd"/>
      <w:r w:rsidR="00E57419" w:rsidRPr="00E57419">
        <w:rPr>
          <w:rFonts w:ascii="Times New Roman" w:hAnsi="Times New Roman" w:cs="Times New Roman"/>
          <w:color w:val="212121"/>
          <w:sz w:val="16"/>
          <w:szCs w:val="16"/>
          <w:shd w:val="clear" w:color="auto" w:fill="FFFFFF"/>
        </w:rPr>
        <w:t xml:space="preserve">, </w:t>
      </w:r>
      <w:r w:rsidR="00C76AD6" w:rsidRPr="00E57419">
        <w:rPr>
          <w:rFonts w:ascii="Times New Roman" w:hAnsi="Times New Roman" w:cs="Times New Roman"/>
          <w:color w:val="212121"/>
          <w:sz w:val="16"/>
          <w:szCs w:val="16"/>
          <w:shd w:val="clear" w:color="auto" w:fill="FFFFFF"/>
        </w:rPr>
        <w:t>Y.S.R.</w:t>
      </w:r>
      <w:r w:rsidR="00C76A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Elnaggar</w:t>
      </w:r>
      <w:proofErr w:type="spellEnd"/>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 xml:space="preserve">and </w:t>
      </w:r>
      <w:r w:rsidR="00C76AD6" w:rsidRPr="00E57419">
        <w:rPr>
          <w:rFonts w:ascii="Times New Roman" w:hAnsi="Times New Roman" w:cs="Times New Roman"/>
          <w:color w:val="212121"/>
          <w:sz w:val="16"/>
          <w:szCs w:val="16"/>
          <w:shd w:val="clear" w:color="auto" w:fill="FFFFFF"/>
        </w:rPr>
        <w:t xml:space="preserve">O.Y. </w:t>
      </w:r>
      <w:r w:rsidR="00E57419" w:rsidRPr="00E57419">
        <w:rPr>
          <w:rFonts w:ascii="Times New Roman" w:hAnsi="Times New Roman" w:cs="Times New Roman"/>
          <w:color w:val="212121"/>
          <w:sz w:val="16"/>
          <w:szCs w:val="16"/>
          <w:shd w:val="clear" w:color="auto" w:fill="FFFFFF"/>
        </w:rPr>
        <w:t>Abdallah</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 </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Lyophilized phytosomal nanocarriers as platforms for enhanced </w:t>
      </w:r>
      <w:proofErr w:type="spellStart"/>
      <w:r w:rsidR="00E57419" w:rsidRPr="00E57419">
        <w:rPr>
          <w:rFonts w:ascii="Times New Roman" w:hAnsi="Times New Roman" w:cs="Times New Roman"/>
          <w:color w:val="212121"/>
          <w:sz w:val="16"/>
          <w:szCs w:val="16"/>
          <w:shd w:val="clear" w:color="auto" w:fill="FFFFFF"/>
        </w:rPr>
        <w:t>diosmin</w:t>
      </w:r>
      <w:proofErr w:type="spellEnd"/>
      <w:r w:rsidR="00E57419" w:rsidRPr="00E57419">
        <w:rPr>
          <w:rFonts w:ascii="Times New Roman" w:hAnsi="Times New Roman" w:cs="Times New Roman"/>
          <w:color w:val="212121"/>
          <w:sz w:val="16"/>
          <w:szCs w:val="16"/>
          <w:shd w:val="clear" w:color="auto" w:fill="FFFFFF"/>
        </w:rPr>
        <w:t xml:space="preserve"> delivery: optimization and ex vivo permeation</w:t>
      </w:r>
      <w:r w:rsidR="00C76A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w:t>
      </w:r>
      <w:r w:rsidR="00E57419" w:rsidRPr="00C76AD6">
        <w:rPr>
          <w:rStyle w:val="ref-journal"/>
          <w:rFonts w:ascii="Times New Roman" w:hAnsi="Times New Roman" w:cs="Times New Roman"/>
          <w:color w:val="212121"/>
          <w:sz w:val="16"/>
          <w:szCs w:val="16"/>
          <w:shd w:val="clear" w:color="auto" w:fill="FFFFFF"/>
        </w:rPr>
        <w:t xml:space="preserve">Int. J. </w:t>
      </w:r>
      <w:proofErr w:type="spellStart"/>
      <w:r w:rsidR="00E57419" w:rsidRPr="00C76AD6">
        <w:rPr>
          <w:rStyle w:val="ref-journal"/>
          <w:rFonts w:ascii="Times New Roman" w:hAnsi="Times New Roman" w:cs="Times New Roman"/>
          <w:color w:val="212121"/>
          <w:sz w:val="16"/>
          <w:szCs w:val="16"/>
          <w:shd w:val="clear" w:color="auto" w:fill="FFFFFF"/>
        </w:rPr>
        <w:t>Nanomed</w:t>
      </w:r>
      <w:proofErr w:type="spellEnd"/>
      <w:r w:rsidR="00E57419" w:rsidRPr="00C76AD6">
        <w:rPr>
          <w:rStyle w:val="ref-journal"/>
          <w:rFonts w:ascii="Times New Roman" w:hAnsi="Times New Roman" w:cs="Times New Roman"/>
          <w:color w:val="212121"/>
          <w:sz w:val="16"/>
          <w:szCs w:val="16"/>
          <w:shd w:val="clear" w:color="auto" w:fill="FFFFFF"/>
        </w:rPr>
        <w:t>.</w:t>
      </w:r>
      <w:r w:rsidR="00C76AD6">
        <w:rPr>
          <w:rStyle w:val="ref-journal"/>
          <w:rFonts w:ascii="Times New Roman" w:hAnsi="Times New Roman" w:cs="Times New Roman"/>
          <w:color w:val="212121"/>
          <w:sz w:val="16"/>
          <w:szCs w:val="16"/>
          <w:shd w:val="clear" w:color="auto" w:fill="FFFFFF"/>
        </w:rPr>
        <w:t>, Vol.</w:t>
      </w:r>
      <w:r w:rsidR="00E57419" w:rsidRPr="00E57419">
        <w:rPr>
          <w:rStyle w:val="ref-vol"/>
          <w:rFonts w:ascii="Times New Roman" w:hAnsi="Times New Roman" w:cs="Times New Roman"/>
          <w:color w:val="212121"/>
          <w:sz w:val="16"/>
          <w:szCs w:val="16"/>
          <w:shd w:val="clear" w:color="auto" w:fill="FFFFFF"/>
        </w:rPr>
        <w:t>8</w:t>
      </w:r>
      <w:r w:rsidR="00C76AD6">
        <w:rPr>
          <w:rStyle w:val="ref-vol"/>
          <w:rFonts w:ascii="Times New Roman" w:hAnsi="Times New Roman" w:cs="Times New Roman"/>
          <w:color w:val="212121"/>
          <w:sz w:val="16"/>
          <w:szCs w:val="16"/>
          <w:shd w:val="clear" w:color="auto" w:fill="FFFFFF"/>
        </w:rPr>
        <w:t>, pp.</w:t>
      </w:r>
      <w:r w:rsidR="00E57419" w:rsidRPr="00E57419">
        <w:rPr>
          <w:rFonts w:ascii="Times New Roman" w:hAnsi="Times New Roman" w:cs="Times New Roman"/>
          <w:color w:val="212121"/>
          <w:sz w:val="16"/>
          <w:szCs w:val="16"/>
          <w:shd w:val="clear" w:color="auto" w:fill="FFFFFF"/>
        </w:rPr>
        <w:t>2385–2397</w:t>
      </w:r>
      <w:r w:rsidR="005934E6">
        <w:rPr>
          <w:rFonts w:ascii="Times New Roman" w:hAnsi="Times New Roman" w:cs="Times New Roman"/>
          <w:color w:val="212121"/>
          <w:sz w:val="16"/>
          <w:szCs w:val="16"/>
          <w:shd w:val="clear" w:color="auto" w:fill="FFFFFF"/>
        </w:rPr>
        <w:t>, 2013</w:t>
      </w:r>
      <w:r w:rsidR="00E57419" w:rsidRPr="00E57419">
        <w:rPr>
          <w:rFonts w:ascii="Times New Roman" w:hAnsi="Times New Roman" w:cs="Times New Roman"/>
          <w:color w:val="212121"/>
          <w:sz w:val="16"/>
          <w:szCs w:val="16"/>
          <w:shd w:val="clear" w:color="auto" w:fill="FFFFFF"/>
        </w:rPr>
        <w:t>.</w:t>
      </w:r>
      <w:r w:rsidR="00E57419">
        <w:rPr>
          <w:rStyle w:val="element-citation"/>
          <w:rFonts w:ascii="Times New Roman" w:hAnsi="Times New Roman" w:cs="Times New Roman"/>
          <w:color w:val="212121"/>
          <w:sz w:val="16"/>
          <w:szCs w:val="16"/>
          <w:shd w:val="clear" w:color="auto" w:fill="FFFFFF"/>
        </w:rPr>
        <w:t xml:space="preserve">  </w:t>
      </w:r>
    </w:p>
    <w:p w:rsidR="000C26E8" w:rsidRPr="00E57419" w:rsidRDefault="000C26E8" w:rsidP="000C26E8">
      <w:pPr>
        <w:spacing w:after="0" w:line="240" w:lineRule="auto"/>
        <w:rPr>
          <w:rFonts w:ascii="Times New Roman" w:hAnsi="Times New Roman" w:cs="Times New Roman"/>
          <w:color w:val="212121"/>
          <w:sz w:val="16"/>
          <w:szCs w:val="16"/>
          <w:shd w:val="clear" w:color="auto" w:fill="FFFFFF"/>
        </w:rPr>
      </w:pPr>
      <w:r>
        <w:rPr>
          <w:rFonts w:ascii="Times New Roman" w:hAnsi="Times New Roman" w:cs="Times New Roman"/>
          <w:sz w:val="16"/>
          <w:szCs w:val="16"/>
        </w:rPr>
        <w:t>[33</w:t>
      </w:r>
      <w:r w:rsidRPr="004B55F7">
        <w:rPr>
          <w:rFonts w:ascii="Times New Roman" w:hAnsi="Times New Roman" w:cs="Times New Roman"/>
          <w:sz w:val="16"/>
          <w:szCs w:val="16"/>
        </w:rPr>
        <w:t>].</w:t>
      </w:r>
      <w:r w:rsidR="00E57419" w:rsidRPr="00E57419">
        <w:rPr>
          <w:rFonts w:ascii="Times New Roman" w:hAnsi="Times New Roman" w:cs="Times New Roman"/>
          <w:sz w:val="16"/>
          <w:szCs w:val="16"/>
        </w:rPr>
        <w:t xml:space="preserve"> </w:t>
      </w:r>
      <w:r w:rsidR="005934E6" w:rsidRPr="00E57419">
        <w:rPr>
          <w:rFonts w:ascii="Times New Roman" w:hAnsi="Times New Roman" w:cs="Times New Roman"/>
          <w:color w:val="212121"/>
          <w:sz w:val="16"/>
          <w:szCs w:val="16"/>
          <w:shd w:val="clear" w:color="auto" w:fill="FFFFFF"/>
        </w:rPr>
        <w:t>S.</w:t>
      </w:r>
      <w:r w:rsidR="005934E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Tripathy</w:t>
      </w:r>
      <w:proofErr w:type="spellEnd"/>
      <w:r w:rsidR="00E57419" w:rsidRPr="00E57419">
        <w:rPr>
          <w:rFonts w:ascii="Times New Roman" w:hAnsi="Times New Roman" w:cs="Times New Roman"/>
          <w:color w:val="212121"/>
          <w:sz w:val="16"/>
          <w:szCs w:val="16"/>
          <w:shd w:val="clear" w:color="auto" w:fill="FFFFFF"/>
        </w:rPr>
        <w:t xml:space="preserve">, </w:t>
      </w:r>
      <w:r w:rsidR="005934E6" w:rsidRPr="00E57419">
        <w:rPr>
          <w:rFonts w:ascii="Times New Roman" w:hAnsi="Times New Roman" w:cs="Times New Roman"/>
          <w:color w:val="212121"/>
          <w:sz w:val="16"/>
          <w:szCs w:val="16"/>
          <w:shd w:val="clear" w:color="auto" w:fill="FFFFFF"/>
        </w:rPr>
        <w:t>D.K.</w:t>
      </w:r>
      <w:r w:rsidR="005934E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Patel, </w:t>
      </w:r>
      <w:r w:rsidR="005934E6" w:rsidRPr="00E57419">
        <w:rPr>
          <w:rFonts w:ascii="Times New Roman" w:hAnsi="Times New Roman" w:cs="Times New Roman"/>
          <w:color w:val="212121"/>
          <w:sz w:val="16"/>
          <w:szCs w:val="16"/>
          <w:shd w:val="clear" w:color="auto" w:fill="FFFFFF"/>
        </w:rPr>
        <w:t>L.</w:t>
      </w:r>
      <w:r w:rsidR="005934E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Baro</w:t>
      </w:r>
      <w:proofErr w:type="spellEnd"/>
      <w:r w:rsidR="00E57419" w:rsidRPr="00E57419">
        <w:rPr>
          <w:rFonts w:ascii="Times New Roman" w:hAnsi="Times New Roman" w:cs="Times New Roman"/>
          <w:color w:val="212121"/>
          <w:sz w:val="16"/>
          <w:szCs w:val="16"/>
          <w:shd w:val="clear" w:color="auto" w:fill="FFFFFF"/>
        </w:rPr>
        <w:t>,</w:t>
      </w:r>
      <w:r w:rsidR="005934E6">
        <w:rPr>
          <w:rFonts w:ascii="Times New Roman" w:hAnsi="Times New Roman" w:cs="Times New Roman"/>
          <w:color w:val="212121"/>
          <w:sz w:val="16"/>
          <w:szCs w:val="16"/>
          <w:shd w:val="clear" w:color="auto" w:fill="FFFFFF"/>
        </w:rPr>
        <w:t xml:space="preserve"> and S.K.</w:t>
      </w:r>
      <w:r w:rsidR="00E57419" w:rsidRPr="00E57419">
        <w:rPr>
          <w:rFonts w:ascii="Times New Roman" w:hAnsi="Times New Roman" w:cs="Times New Roman"/>
          <w:color w:val="212121"/>
          <w:sz w:val="16"/>
          <w:szCs w:val="16"/>
          <w:shd w:val="clear" w:color="auto" w:fill="FFFFFF"/>
        </w:rPr>
        <w:t xml:space="preserve"> Nair</w:t>
      </w:r>
      <w:r w:rsidR="005934E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 </w:t>
      </w:r>
      <w:r w:rsidR="005934E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A review on phytosomes, their characterization, advancement &amp; potent</w:t>
      </w:r>
      <w:r w:rsidR="005934E6">
        <w:rPr>
          <w:rFonts w:ascii="Times New Roman" w:hAnsi="Times New Roman" w:cs="Times New Roman"/>
          <w:color w:val="212121"/>
          <w:sz w:val="16"/>
          <w:szCs w:val="16"/>
          <w:shd w:val="clear" w:color="auto" w:fill="FFFFFF"/>
        </w:rPr>
        <w:t>ial for transdermal application,”</w:t>
      </w:r>
      <w:r w:rsidR="00E57419" w:rsidRPr="00E57419">
        <w:rPr>
          <w:rFonts w:ascii="Times New Roman" w:hAnsi="Times New Roman" w:cs="Times New Roman"/>
          <w:color w:val="212121"/>
          <w:sz w:val="16"/>
          <w:szCs w:val="16"/>
          <w:shd w:val="clear" w:color="auto" w:fill="FFFFFF"/>
        </w:rPr>
        <w:t> </w:t>
      </w:r>
      <w:r w:rsidR="00E57419" w:rsidRPr="005934E6">
        <w:rPr>
          <w:rStyle w:val="ref-journal"/>
          <w:rFonts w:ascii="Times New Roman" w:hAnsi="Times New Roman" w:cs="Times New Roman"/>
          <w:color w:val="212121"/>
          <w:sz w:val="16"/>
          <w:szCs w:val="16"/>
          <w:shd w:val="clear" w:color="auto" w:fill="FFFFFF"/>
        </w:rPr>
        <w:t xml:space="preserve">J. Drug </w:t>
      </w:r>
      <w:proofErr w:type="spellStart"/>
      <w:r w:rsidR="00E57419" w:rsidRPr="005934E6">
        <w:rPr>
          <w:rStyle w:val="ref-journal"/>
          <w:rFonts w:ascii="Times New Roman" w:hAnsi="Times New Roman" w:cs="Times New Roman"/>
          <w:color w:val="212121"/>
          <w:sz w:val="16"/>
          <w:szCs w:val="16"/>
          <w:shd w:val="clear" w:color="auto" w:fill="FFFFFF"/>
        </w:rPr>
        <w:t>Deliv</w:t>
      </w:r>
      <w:proofErr w:type="spellEnd"/>
      <w:r w:rsidR="00E57419" w:rsidRPr="005934E6">
        <w:rPr>
          <w:rStyle w:val="ref-journal"/>
          <w:rFonts w:ascii="Times New Roman" w:hAnsi="Times New Roman" w:cs="Times New Roman"/>
          <w:color w:val="212121"/>
          <w:sz w:val="16"/>
          <w:szCs w:val="16"/>
          <w:shd w:val="clear" w:color="auto" w:fill="FFFFFF"/>
        </w:rPr>
        <w:t xml:space="preserve">. </w:t>
      </w:r>
      <w:proofErr w:type="spellStart"/>
      <w:proofErr w:type="gramStart"/>
      <w:r w:rsidR="00E57419" w:rsidRPr="005934E6">
        <w:rPr>
          <w:rStyle w:val="ref-journal"/>
          <w:rFonts w:ascii="Times New Roman" w:hAnsi="Times New Roman" w:cs="Times New Roman"/>
          <w:color w:val="212121"/>
          <w:sz w:val="16"/>
          <w:szCs w:val="16"/>
          <w:shd w:val="clear" w:color="auto" w:fill="FFFFFF"/>
        </w:rPr>
        <w:t>Therapeut</w:t>
      </w:r>
      <w:proofErr w:type="spellEnd"/>
      <w:r w:rsidR="00E57419" w:rsidRPr="005934E6">
        <w:rPr>
          <w:rStyle w:val="ref-journal"/>
          <w:rFonts w:ascii="Times New Roman" w:hAnsi="Times New Roman" w:cs="Times New Roman"/>
          <w:color w:val="212121"/>
          <w:sz w:val="16"/>
          <w:szCs w:val="16"/>
          <w:shd w:val="clear" w:color="auto" w:fill="FFFFFF"/>
        </w:rPr>
        <w:t>.</w:t>
      </w:r>
      <w:r w:rsidR="005934E6">
        <w:rPr>
          <w:rStyle w:val="ref-journal"/>
          <w:rFonts w:ascii="Times New Roman" w:hAnsi="Times New Roman" w:cs="Times New Roman"/>
          <w:color w:val="212121"/>
          <w:sz w:val="16"/>
          <w:szCs w:val="16"/>
          <w:shd w:val="clear" w:color="auto" w:fill="FFFFFF"/>
        </w:rPr>
        <w:t>,</w:t>
      </w:r>
      <w:proofErr w:type="gramEnd"/>
      <w:r w:rsidR="005934E6">
        <w:rPr>
          <w:rStyle w:val="ref-journal"/>
          <w:rFonts w:ascii="Times New Roman" w:hAnsi="Times New Roman" w:cs="Times New Roman"/>
          <w:color w:val="212121"/>
          <w:sz w:val="16"/>
          <w:szCs w:val="16"/>
          <w:shd w:val="clear" w:color="auto" w:fill="FFFFFF"/>
        </w:rPr>
        <w:t xml:space="preserve"> Vol.</w:t>
      </w:r>
      <w:r w:rsidR="00E57419" w:rsidRPr="00E57419">
        <w:rPr>
          <w:rStyle w:val="ref-vol"/>
          <w:rFonts w:ascii="Times New Roman" w:hAnsi="Times New Roman" w:cs="Times New Roman"/>
          <w:color w:val="212121"/>
          <w:sz w:val="16"/>
          <w:szCs w:val="16"/>
          <w:shd w:val="clear" w:color="auto" w:fill="FFFFFF"/>
        </w:rPr>
        <w:t>3</w:t>
      </w:r>
      <w:r w:rsidR="00E57419" w:rsidRPr="00E57419">
        <w:rPr>
          <w:rFonts w:ascii="Times New Roman" w:hAnsi="Times New Roman" w:cs="Times New Roman"/>
          <w:color w:val="212121"/>
          <w:sz w:val="16"/>
          <w:szCs w:val="16"/>
          <w:shd w:val="clear" w:color="auto" w:fill="FFFFFF"/>
        </w:rPr>
        <w:t>(3)</w:t>
      </w:r>
      <w:r w:rsidR="005934E6">
        <w:rPr>
          <w:rFonts w:ascii="Times New Roman" w:hAnsi="Times New Roman" w:cs="Times New Roman"/>
          <w:color w:val="212121"/>
          <w:sz w:val="16"/>
          <w:szCs w:val="16"/>
          <w:shd w:val="clear" w:color="auto" w:fill="FFFFFF"/>
        </w:rPr>
        <w:t>, pp.</w:t>
      </w:r>
      <w:r w:rsidR="00E57419" w:rsidRPr="00E57419">
        <w:rPr>
          <w:rFonts w:ascii="Times New Roman" w:hAnsi="Times New Roman" w:cs="Times New Roman"/>
          <w:color w:val="212121"/>
          <w:sz w:val="16"/>
          <w:szCs w:val="16"/>
          <w:shd w:val="clear" w:color="auto" w:fill="FFFFFF"/>
        </w:rPr>
        <w:t>147–152</w:t>
      </w:r>
      <w:r w:rsidR="005934E6">
        <w:rPr>
          <w:rFonts w:ascii="Times New Roman" w:hAnsi="Times New Roman" w:cs="Times New Roman"/>
          <w:color w:val="212121"/>
          <w:sz w:val="16"/>
          <w:szCs w:val="16"/>
          <w:shd w:val="clear" w:color="auto" w:fill="FFFFFF"/>
        </w:rPr>
        <w:t>, 2013</w:t>
      </w:r>
      <w:r w:rsidR="00E57419">
        <w:rPr>
          <w:rFonts w:ascii="Cambria" w:hAnsi="Cambria"/>
          <w:color w:val="212121"/>
          <w:sz w:val="13"/>
          <w:szCs w:val="13"/>
          <w:shd w:val="clear" w:color="auto" w:fill="FFFFFF"/>
        </w:rPr>
        <w:t>.</w:t>
      </w:r>
      <w:r w:rsidR="00E57419">
        <w:rPr>
          <w:rFonts w:ascii="Times New Roman" w:hAnsi="Times New Roman" w:cs="Times New Roman"/>
          <w:sz w:val="16"/>
          <w:szCs w:val="16"/>
        </w:rPr>
        <w:t xml:space="preserve">   </w:t>
      </w:r>
      <w:r w:rsidRPr="004B55F7">
        <w:rPr>
          <w:rFonts w:ascii="Times New Roman" w:hAnsi="Times New Roman" w:cs="Times New Roman"/>
          <w:sz w:val="16"/>
          <w:szCs w:val="16"/>
        </w:rPr>
        <w:t xml:space="preserve"> </w:t>
      </w:r>
    </w:p>
    <w:p w:rsidR="00E57419" w:rsidRPr="00E57419" w:rsidRDefault="000C26E8" w:rsidP="00CC4ED6">
      <w:pPr>
        <w:spacing w:after="0" w:line="240" w:lineRule="auto"/>
        <w:jc w:val="both"/>
        <w:rPr>
          <w:rFonts w:ascii="Times New Roman" w:hAnsi="Times New Roman" w:cs="Times New Roman"/>
          <w:color w:val="212121"/>
          <w:sz w:val="16"/>
          <w:szCs w:val="16"/>
          <w:shd w:val="clear" w:color="auto" w:fill="FFFFFF"/>
        </w:rPr>
      </w:pPr>
      <w:r w:rsidRPr="00E57419">
        <w:rPr>
          <w:rFonts w:ascii="Times New Roman" w:hAnsi="Times New Roman" w:cs="Times New Roman"/>
          <w:color w:val="212121"/>
          <w:sz w:val="16"/>
          <w:szCs w:val="16"/>
          <w:shd w:val="clear" w:color="auto" w:fill="FFFFFF"/>
        </w:rPr>
        <w:t>[34].</w:t>
      </w:r>
      <w:r w:rsidR="00E57419" w:rsidRPr="00E57419">
        <w:rPr>
          <w:rFonts w:ascii="Times New Roman" w:hAnsi="Times New Roman" w:cs="Times New Roman"/>
          <w:color w:val="212121"/>
          <w:sz w:val="16"/>
          <w:szCs w:val="16"/>
          <w:shd w:val="clear" w:color="auto" w:fill="FFFFFF"/>
        </w:rPr>
        <w:t xml:space="preserve"> </w:t>
      </w:r>
      <w:r w:rsidR="00CC4ED6" w:rsidRPr="00E57419">
        <w:rPr>
          <w:rFonts w:ascii="Times New Roman" w:hAnsi="Times New Roman" w:cs="Times New Roman"/>
          <w:color w:val="212121"/>
          <w:sz w:val="16"/>
          <w:szCs w:val="16"/>
          <w:shd w:val="clear" w:color="auto" w:fill="FFFFFF"/>
        </w:rPr>
        <w:t>S.</w:t>
      </w:r>
      <w:r w:rsidR="00CC4ED6">
        <w:rPr>
          <w:rFonts w:ascii="Times New Roman" w:hAnsi="Times New Roman" w:cs="Times New Roman"/>
          <w:color w:val="212121"/>
          <w:sz w:val="16"/>
          <w:szCs w:val="16"/>
          <w:shd w:val="clear" w:color="auto" w:fill="FFFFFF"/>
        </w:rPr>
        <w:t xml:space="preserve"> </w:t>
      </w:r>
      <w:r w:rsidR="00E57419" w:rsidRPr="00E57419">
        <w:rPr>
          <w:rFonts w:ascii="Times New Roman" w:hAnsi="Times New Roman" w:cs="Times New Roman"/>
          <w:color w:val="212121"/>
          <w:sz w:val="16"/>
          <w:szCs w:val="16"/>
          <w:shd w:val="clear" w:color="auto" w:fill="FFFFFF"/>
        </w:rPr>
        <w:t xml:space="preserve">Sharma, </w:t>
      </w:r>
      <w:r w:rsidR="00CC4ED6">
        <w:rPr>
          <w:rFonts w:ascii="Times New Roman" w:hAnsi="Times New Roman" w:cs="Times New Roman"/>
          <w:color w:val="212121"/>
          <w:sz w:val="16"/>
          <w:szCs w:val="16"/>
          <w:shd w:val="clear" w:color="auto" w:fill="FFFFFF"/>
        </w:rPr>
        <w:t xml:space="preserve">and </w:t>
      </w:r>
      <w:r w:rsidR="00CC4ED6" w:rsidRPr="00E57419">
        <w:rPr>
          <w:rFonts w:ascii="Times New Roman" w:hAnsi="Times New Roman" w:cs="Times New Roman"/>
          <w:color w:val="212121"/>
          <w:sz w:val="16"/>
          <w:szCs w:val="16"/>
          <w:shd w:val="clear" w:color="auto" w:fill="FFFFFF"/>
        </w:rPr>
        <w:t>A.</w:t>
      </w:r>
      <w:r w:rsidR="00CC4E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Sahu</w:t>
      </w:r>
      <w:proofErr w:type="spellEnd"/>
      <w:r w:rsidR="00CC4E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 </w:t>
      </w:r>
      <w:r w:rsidR="00CC4E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Development, characterization, and evaluation of hepatoprotective effect of abutilon indicum and piper </w:t>
      </w:r>
      <w:proofErr w:type="spellStart"/>
      <w:r w:rsidR="00E57419" w:rsidRPr="00E57419">
        <w:rPr>
          <w:rFonts w:ascii="Times New Roman" w:hAnsi="Times New Roman" w:cs="Times New Roman"/>
          <w:color w:val="212121"/>
          <w:sz w:val="16"/>
          <w:szCs w:val="16"/>
          <w:shd w:val="clear" w:color="auto" w:fill="FFFFFF"/>
        </w:rPr>
        <w:t>longum</w:t>
      </w:r>
      <w:proofErr w:type="spellEnd"/>
      <w:r w:rsidR="00E57419" w:rsidRPr="00E57419">
        <w:rPr>
          <w:rFonts w:ascii="Times New Roman" w:hAnsi="Times New Roman" w:cs="Times New Roman"/>
          <w:color w:val="212121"/>
          <w:sz w:val="16"/>
          <w:szCs w:val="16"/>
          <w:shd w:val="clear" w:color="auto" w:fill="FFFFFF"/>
        </w:rPr>
        <w:t xml:space="preserve"> phytosomes</w:t>
      </w:r>
      <w:r w:rsidR="00CC4E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w:t>
      </w:r>
      <w:proofErr w:type="spellStart"/>
      <w:r w:rsidR="00E57419" w:rsidRPr="00CC4ED6">
        <w:rPr>
          <w:rStyle w:val="ref-journal"/>
          <w:rFonts w:ascii="Times New Roman" w:hAnsi="Times New Roman" w:cs="Times New Roman"/>
          <w:color w:val="212121"/>
          <w:sz w:val="16"/>
          <w:szCs w:val="16"/>
          <w:shd w:val="clear" w:color="auto" w:fill="FFFFFF"/>
        </w:rPr>
        <w:t>Pharmacogn</w:t>
      </w:r>
      <w:proofErr w:type="spellEnd"/>
      <w:r w:rsidR="00E57419" w:rsidRPr="00CC4ED6">
        <w:rPr>
          <w:rStyle w:val="ref-journal"/>
          <w:rFonts w:ascii="Times New Roman" w:hAnsi="Times New Roman" w:cs="Times New Roman"/>
          <w:color w:val="212121"/>
          <w:sz w:val="16"/>
          <w:szCs w:val="16"/>
          <w:shd w:val="clear" w:color="auto" w:fill="FFFFFF"/>
        </w:rPr>
        <w:t xml:space="preserve">. </w:t>
      </w:r>
      <w:proofErr w:type="gramStart"/>
      <w:r w:rsidR="00E57419" w:rsidRPr="00CC4ED6">
        <w:rPr>
          <w:rStyle w:val="ref-journal"/>
          <w:rFonts w:ascii="Times New Roman" w:hAnsi="Times New Roman" w:cs="Times New Roman"/>
          <w:color w:val="212121"/>
          <w:sz w:val="16"/>
          <w:szCs w:val="16"/>
          <w:shd w:val="clear" w:color="auto" w:fill="FFFFFF"/>
        </w:rPr>
        <w:t>Res.</w:t>
      </w:r>
      <w:r w:rsidR="00CC4ED6">
        <w:rPr>
          <w:rStyle w:val="ref-journal"/>
          <w:rFonts w:ascii="Times New Roman" w:hAnsi="Times New Roman" w:cs="Times New Roman"/>
          <w:color w:val="212121"/>
          <w:sz w:val="16"/>
          <w:szCs w:val="16"/>
          <w:shd w:val="clear" w:color="auto" w:fill="FFFFFF"/>
        </w:rPr>
        <w:t xml:space="preserve">, Vol. </w:t>
      </w:r>
      <w:r w:rsidR="00E57419" w:rsidRPr="00E57419">
        <w:rPr>
          <w:rStyle w:val="ref-vol"/>
          <w:rFonts w:ascii="Times New Roman" w:hAnsi="Times New Roman" w:cs="Times New Roman"/>
          <w:color w:val="212121"/>
          <w:sz w:val="16"/>
          <w:szCs w:val="16"/>
          <w:shd w:val="clear" w:color="auto" w:fill="FFFFFF"/>
        </w:rPr>
        <w:t>8</w:t>
      </w:r>
      <w:r w:rsidR="00E57419" w:rsidRPr="00E57419">
        <w:rPr>
          <w:rFonts w:ascii="Times New Roman" w:hAnsi="Times New Roman" w:cs="Times New Roman"/>
          <w:color w:val="212121"/>
          <w:sz w:val="16"/>
          <w:szCs w:val="16"/>
          <w:shd w:val="clear" w:color="auto" w:fill="FFFFFF"/>
        </w:rPr>
        <w:t>(1)</w:t>
      </w:r>
      <w:r w:rsidR="00CC4ED6">
        <w:rPr>
          <w:rFonts w:ascii="Times New Roman" w:hAnsi="Times New Roman" w:cs="Times New Roman"/>
          <w:color w:val="212121"/>
          <w:sz w:val="16"/>
          <w:szCs w:val="16"/>
          <w:shd w:val="clear" w:color="auto" w:fill="FFFFFF"/>
        </w:rPr>
        <w:t>, pp.</w:t>
      </w:r>
      <w:r w:rsidR="00E57419" w:rsidRPr="00E57419">
        <w:rPr>
          <w:rFonts w:ascii="Times New Roman" w:hAnsi="Times New Roman" w:cs="Times New Roman"/>
          <w:color w:val="212121"/>
          <w:sz w:val="16"/>
          <w:szCs w:val="16"/>
          <w:shd w:val="clear" w:color="auto" w:fill="FFFFFF"/>
        </w:rPr>
        <w:t>29–36</w:t>
      </w:r>
      <w:r w:rsidR="00CC4ED6">
        <w:rPr>
          <w:rFonts w:ascii="Times New Roman" w:hAnsi="Times New Roman" w:cs="Times New Roman"/>
          <w:color w:val="212121"/>
          <w:sz w:val="16"/>
          <w:szCs w:val="16"/>
          <w:shd w:val="clear" w:color="auto" w:fill="FFFFFF"/>
        </w:rPr>
        <w:t>, 2016</w:t>
      </w:r>
      <w:r w:rsidR="00E57419" w:rsidRPr="00E57419">
        <w:rPr>
          <w:rFonts w:ascii="Times New Roman" w:hAnsi="Times New Roman" w:cs="Times New Roman"/>
          <w:color w:val="212121"/>
          <w:sz w:val="16"/>
          <w:szCs w:val="16"/>
          <w:shd w:val="clear" w:color="auto" w:fill="FFFFFF"/>
        </w:rPr>
        <w:t>.</w:t>
      </w:r>
      <w:proofErr w:type="gramEnd"/>
      <w:r w:rsidR="00E57419" w:rsidRPr="00E57419">
        <w:rPr>
          <w:rFonts w:ascii="Times New Roman" w:hAnsi="Times New Roman" w:cs="Times New Roman"/>
          <w:color w:val="212121"/>
          <w:sz w:val="16"/>
          <w:szCs w:val="16"/>
          <w:shd w:val="clear" w:color="auto" w:fill="FFFFFF"/>
        </w:rPr>
        <w:t xml:space="preserve">   </w:t>
      </w:r>
      <w:r w:rsidRPr="00E57419">
        <w:rPr>
          <w:rFonts w:ascii="Times New Roman" w:hAnsi="Times New Roman" w:cs="Times New Roman"/>
          <w:color w:val="212121"/>
          <w:sz w:val="16"/>
          <w:szCs w:val="16"/>
          <w:shd w:val="clear" w:color="auto" w:fill="FFFFFF"/>
        </w:rPr>
        <w:t xml:space="preserve"> </w:t>
      </w:r>
    </w:p>
    <w:p w:rsidR="000C26E8" w:rsidRDefault="000C26E8" w:rsidP="00CC4ED6">
      <w:pPr>
        <w:spacing w:after="0" w:line="240" w:lineRule="auto"/>
        <w:jc w:val="both"/>
        <w:rPr>
          <w:rFonts w:ascii="Times New Roman" w:hAnsi="Times New Roman" w:cs="Times New Roman"/>
          <w:color w:val="212121"/>
          <w:sz w:val="16"/>
          <w:szCs w:val="16"/>
          <w:shd w:val="clear" w:color="auto" w:fill="FFFFFF"/>
        </w:rPr>
      </w:pPr>
      <w:r w:rsidRPr="00E57419">
        <w:rPr>
          <w:rFonts w:ascii="Times New Roman" w:hAnsi="Times New Roman" w:cs="Times New Roman"/>
          <w:color w:val="212121"/>
          <w:sz w:val="16"/>
          <w:szCs w:val="16"/>
          <w:shd w:val="clear" w:color="auto" w:fill="FFFFFF"/>
        </w:rPr>
        <w:t xml:space="preserve">[35]. </w:t>
      </w:r>
      <w:r w:rsidR="00CC4ED6" w:rsidRPr="00E57419">
        <w:rPr>
          <w:rFonts w:ascii="Times New Roman" w:hAnsi="Times New Roman" w:cs="Times New Roman"/>
          <w:color w:val="212121"/>
          <w:sz w:val="16"/>
          <w:szCs w:val="16"/>
          <w:shd w:val="clear" w:color="auto" w:fill="FFFFFF"/>
        </w:rPr>
        <w:t>K.</w:t>
      </w:r>
      <w:r w:rsidR="00CC4E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Gnananath</w:t>
      </w:r>
      <w:proofErr w:type="spellEnd"/>
      <w:r w:rsidR="00E57419" w:rsidRPr="00E57419">
        <w:rPr>
          <w:rFonts w:ascii="Times New Roman" w:hAnsi="Times New Roman" w:cs="Times New Roman"/>
          <w:color w:val="212121"/>
          <w:sz w:val="16"/>
          <w:szCs w:val="16"/>
          <w:shd w:val="clear" w:color="auto" w:fill="FFFFFF"/>
        </w:rPr>
        <w:t xml:space="preserve">, </w:t>
      </w:r>
      <w:r w:rsidR="00CC4ED6" w:rsidRPr="00E57419">
        <w:rPr>
          <w:rFonts w:ascii="Times New Roman" w:hAnsi="Times New Roman" w:cs="Times New Roman"/>
          <w:color w:val="212121"/>
          <w:sz w:val="16"/>
          <w:szCs w:val="16"/>
          <w:shd w:val="clear" w:color="auto" w:fill="FFFFFF"/>
        </w:rPr>
        <w:t>K.S.</w:t>
      </w:r>
      <w:r w:rsidR="00CC4ED6">
        <w:rPr>
          <w:rFonts w:ascii="Times New Roman" w:hAnsi="Times New Roman" w:cs="Times New Roman"/>
          <w:color w:val="212121"/>
          <w:sz w:val="16"/>
          <w:szCs w:val="16"/>
          <w:shd w:val="clear" w:color="auto" w:fill="FFFFFF"/>
        </w:rPr>
        <w:t xml:space="preserve"> </w:t>
      </w:r>
      <w:proofErr w:type="spellStart"/>
      <w:r w:rsidR="00E57419" w:rsidRPr="00E57419">
        <w:rPr>
          <w:rFonts w:ascii="Times New Roman" w:hAnsi="Times New Roman" w:cs="Times New Roman"/>
          <w:color w:val="212121"/>
          <w:sz w:val="16"/>
          <w:szCs w:val="16"/>
          <w:shd w:val="clear" w:color="auto" w:fill="FFFFFF"/>
        </w:rPr>
        <w:t>Nataraj</w:t>
      </w:r>
      <w:proofErr w:type="spellEnd"/>
      <w:r w:rsidR="00E57419" w:rsidRPr="00E57419">
        <w:rPr>
          <w:rFonts w:ascii="Times New Roman" w:hAnsi="Times New Roman" w:cs="Times New Roman"/>
          <w:color w:val="212121"/>
          <w:sz w:val="16"/>
          <w:szCs w:val="16"/>
          <w:shd w:val="clear" w:color="auto" w:fill="FFFFFF"/>
        </w:rPr>
        <w:t xml:space="preserve">, </w:t>
      </w:r>
      <w:r w:rsidR="00CC4ED6">
        <w:rPr>
          <w:rFonts w:ascii="Times New Roman" w:hAnsi="Times New Roman" w:cs="Times New Roman"/>
          <w:color w:val="212121"/>
          <w:sz w:val="16"/>
          <w:szCs w:val="16"/>
          <w:shd w:val="clear" w:color="auto" w:fill="FFFFFF"/>
        </w:rPr>
        <w:t xml:space="preserve">and </w:t>
      </w:r>
      <w:r w:rsidR="00CC4ED6" w:rsidRPr="00E57419">
        <w:rPr>
          <w:rFonts w:ascii="Times New Roman" w:hAnsi="Times New Roman" w:cs="Times New Roman"/>
          <w:color w:val="212121"/>
          <w:sz w:val="16"/>
          <w:szCs w:val="16"/>
          <w:shd w:val="clear" w:color="auto" w:fill="FFFFFF"/>
        </w:rPr>
        <w:t xml:space="preserve">B.G. </w:t>
      </w:r>
      <w:r w:rsidR="00E57419" w:rsidRPr="00E57419">
        <w:rPr>
          <w:rFonts w:ascii="Times New Roman" w:hAnsi="Times New Roman" w:cs="Times New Roman"/>
          <w:color w:val="212121"/>
          <w:sz w:val="16"/>
          <w:szCs w:val="16"/>
          <w:shd w:val="clear" w:color="auto" w:fill="FFFFFF"/>
        </w:rPr>
        <w:t>Rao</w:t>
      </w:r>
      <w:r w:rsidR="00CC4E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 </w:t>
      </w:r>
      <w:r w:rsidR="00CC4ED6">
        <w:rPr>
          <w:rFonts w:ascii="Times New Roman" w:hAnsi="Times New Roman" w:cs="Times New Roman"/>
          <w:color w:val="212121"/>
          <w:sz w:val="16"/>
          <w:szCs w:val="16"/>
          <w:shd w:val="clear" w:color="auto" w:fill="FFFFFF"/>
        </w:rPr>
        <w:t>“</w:t>
      </w:r>
      <w:r w:rsidR="00E57419" w:rsidRPr="00E57419">
        <w:rPr>
          <w:rFonts w:ascii="Times New Roman" w:hAnsi="Times New Roman" w:cs="Times New Roman"/>
          <w:color w:val="212121"/>
          <w:sz w:val="16"/>
          <w:szCs w:val="16"/>
          <w:shd w:val="clear" w:color="auto" w:fill="FFFFFF"/>
        </w:rPr>
        <w:t xml:space="preserve">Phospholipid complex technique for superior bioavailability of </w:t>
      </w:r>
      <w:r w:rsidR="00CC4ED6">
        <w:rPr>
          <w:rFonts w:ascii="Times New Roman" w:hAnsi="Times New Roman" w:cs="Times New Roman"/>
          <w:color w:val="212121"/>
          <w:sz w:val="16"/>
          <w:szCs w:val="16"/>
          <w:shd w:val="clear" w:color="auto" w:fill="FFFFFF"/>
        </w:rPr>
        <w:t>phytoconstitutents,”</w:t>
      </w:r>
      <w:r w:rsidR="00E57419" w:rsidRPr="00E57419">
        <w:rPr>
          <w:rFonts w:ascii="Times New Roman" w:hAnsi="Times New Roman" w:cs="Times New Roman"/>
          <w:color w:val="212121"/>
          <w:sz w:val="16"/>
          <w:szCs w:val="16"/>
          <w:shd w:val="clear" w:color="auto" w:fill="FFFFFF"/>
        </w:rPr>
        <w:t> </w:t>
      </w:r>
      <w:r w:rsidR="00E57419" w:rsidRPr="00CC4ED6">
        <w:rPr>
          <w:rStyle w:val="ref-journal"/>
          <w:rFonts w:ascii="Times New Roman" w:hAnsi="Times New Roman" w:cs="Times New Roman"/>
          <w:color w:val="212121"/>
          <w:sz w:val="16"/>
          <w:szCs w:val="16"/>
          <w:shd w:val="clear" w:color="auto" w:fill="FFFFFF"/>
        </w:rPr>
        <w:t xml:space="preserve">Adv. </w:t>
      </w:r>
      <w:proofErr w:type="spellStart"/>
      <w:r w:rsidR="00E57419" w:rsidRPr="00CC4ED6">
        <w:rPr>
          <w:rStyle w:val="ref-journal"/>
          <w:rFonts w:ascii="Times New Roman" w:hAnsi="Times New Roman" w:cs="Times New Roman"/>
          <w:color w:val="212121"/>
          <w:sz w:val="16"/>
          <w:szCs w:val="16"/>
          <w:shd w:val="clear" w:color="auto" w:fill="FFFFFF"/>
        </w:rPr>
        <w:t>Pharmaceut</w:t>
      </w:r>
      <w:proofErr w:type="spellEnd"/>
      <w:r w:rsidR="00E57419" w:rsidRPr="00CC4ED6">
        <w:rPr>
          <w:rStyle w:val="ref-journal"/>
          <w:rFonts w:ascii="Times New Roman" w:hAnsi="Times New Roman" w:cs="Times New Roman"/>
          <w:color w:val="212121"/>
          <w:sz w:val="16"/>
          <w:szCs w:val="16"/>
          <w:shd w:val="clear" w:color="auto" w:fill="FFFFFF"/>
        </w:rPr>
        <w:t xml:space="preserve">. </w:t>
      </w:r>
      <w:proofErr w:type="gramStart"/>
      <w:r w:rsidR="00E57419" w:rsidRPr="00CC4ED6">
        <w:rPr>
          <w:rStyle w:val="ref-journal"/>
          <w:rFonts w:ascii="Times New Roman" w:hAnsi="Times New Roman" w:cs="Times New Roman"/>
          <w:color w:val="212121"/>
          <w:sz w:val="16"/>
          <w:szCs w:val="16"/>
          <w:shd w:val="clear" w:color="auto" w:fill="FFFFFF"/>
        </w:rPr>
        <w:t>Bull.</w:t>
      </w:r>
      <w:r w:rsidR="00CC4ED6">
        <w:rPr>
          <w:rStyle w:val="ref-journal"/>
          <w:rFonts w:ascii="Times New Roman" w:hAnsi="Times New Roman" w:cs="Times New Roman"/>
          <w:color w:val="212121"/>
          <w:sz w:val="16"/>
          <w:szCs w:val="16"/>
          <w:shd w:val="clear" w:color="auto" w:fill="FFFFFF"/>
        </w:rPr>
        <w:t xml:space="preserve">, Vol. </w:t>
      </w:r>
      <w:r w:rsidR="00E57419" w:rsidRPr="00E57419">
        <w:rPr>
          <w:rStyle w:val="ref-vol"/>
          <w:rFonts w:ascii="Times New Roman" w:hAnsi="Times New Roman" w:cs="Times New Roman"/>
          <w:color w:val="212121"/>
          <w:sz w:val="16"/>
          <w:szCs w:val="16"/>
          <w:shd w:val="clear" w:color="auto" w:fill="FFFFFF"/>
        </w:rPr>
        <w:t>7</w:t>
      </w:r>
      <w:r w:rsidR="00E57419" w:rsidRPr="00E57419">
        <w:rPr>
          <w:rFonts w:ascii="Times New Roman" w:hAnsi="Times New Roman" w:cs="Times New Roman"/>
          <w:color w:val="212121"/>
          <w:sz w:val="16"/>
          <w:szCs w:val="16"/>
          <w:shd w:val="clear" w:color="auto" w:fill="FFFFFF"/>
        </w:rPr>
        <w:t>(1)</w:t>
      </w:r>
      <w:r w:rsidR="00CC4ED6">
        <w:rPr>
          <w:rFonts w:ascii="Times New Roman" w:hAnsi="Times New Roman" w:cs="Times New Roman"/>
          <w:color w:val="212121"/>
          <w:sz w:val="16"/>
          <w:szCs w:val="16"/>
          <w:shd w:val="clear" w:color="auto" w:fill="FFFFFF"/>
        </w:rPr>
        <w:t>, pp.</w:t>
      </w:r>
      <w:r w:rsidR="00E57419" w:rsidRPr="00E57419">
        <w:rPr>
          <w:rFonts w:ascii="Times New Roman" w:hAnsi="Times New Roman" w:cs="Times New Roman"/>
          <w:color w:val="212121"/>
          <w:sz w:val="16"/>
          <w:szCs w:val="16"/>
          <w:shd w:val="clear" w:color="auto" w:fill="FFFFFF"/>
        </w:rPr>
        <w:t>35–42</w:t>
      </w:r>
      <w:r w:rsidR="00CC4ED6">
        <w:rPr>
          <w:rFonts w:ascii="Times New Roman" w:hAnsi="Times New Roman" w:cs="Times New Roman"/>
          <w:color w:val="212121"/>
          <w:sz w:val="16"/>
          <w:szCs w:val="16"/>
          <w:shd w:val="clear" w:color="auto" w:fill="FFFFFF"/>
        </w:rPr>
        <w:t>, 2017</w:t>
      </w:r>
      <w:r w:rsidR="00E57419">
        <w:rPr>
          <w:rFonts w:ascii="Cambria" w:hAnsi="Cambria"/>
          <w:color w:val="212121"/>
          <w:sz w:val="13"/>
          <w:szCs w:val="13"/>
          <w:shd w:val="clear" w:color="auto" w:fill="FFFFFF"/>
        </w:rPr>
        <w:t>.</w:t>
      </w:r>
      <w:proofErr w:type="gramEnd"/>
      <w:r w:rsidR="00E57419">
        <w:rPr>
          <w:rFonts w:ascii="Times New Roman" w:hAnsi="Times New Roman" w:cs="Times New Roman"/>
          <w:color w:val="212121"/>
          <w:sz w:val="16"/>
          <w:szCs w:val="16"/>
          <w:shd w:val="clear" w:color="auto" w:fill="FFFFFF"/>
        </w:rPr>
        <w:t xml:space="preserve">   </w:t>
      </w:r>
    </w:p>
    <w:p w:rsidR="00E57419"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[36]</w:t>
      </w:r>
      <w:r w:rsidRPr="004B55F7">
        <w:rPr>
          <w:rFonts w:ascii="Times New Roman" w:hAnsi="Times New Roman" w:cs="Times New Roman"/>
          <w:color w:val="212121"/>
          <w:sz w:val="16"/>
          <w:szCs w:val="16"/>
          <w:shd w:val="clear" w:color="auto" w:fill="FFFFFF"/>
        </w:rPr>
        <w:t xml:space="preserve">. </w:t>
      </w:r>
      <w:r w:rsidR="00CC4ED6" w:rsidRPr="004B55F7">
        <w:rPr>
          <w:rFonts w:ascii="Times New Roman" w:hAnsi="Times New Roman" w:cs="Times New Roman"/>
          <w:color w:val="212121"/>
          <w:sz w:val="16"/>
          <w:szCs w:val="16"/>
          <w:shd w:val="clear" w:color="auto" w:fill="FFFFFF"/>
        </w:rPr>
        <w:t>V.P.</w:t>
      </w:r>
      <w:r w:rsidR="00CC4ED6">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Chavda</w:t>
      </w:r>
      <w:proofErr w:type="spellEnd"/>
      <w:r w:rsidRPr="004B55F7">
        <w:rPr>
          <w:rFonts w:ascii="Times New Roman" w:hAnsi="Times New Roman" w:cs="Times New Roman"/>
          <w:color w:val="212121"/>
          <w:sz w:val="16"/>
          <w:szCs w:val="16"/>
          <w:shd w:val="clear" w:color="auto" w:fill="FFFFFF"/>
        </w:rPr>
        <w:t xml:space="preserve">, </w:t>
      </w:r>
      <w:r w:rsidR="00CC4ED6" w:rsidRPr="004B55F7">
        <w:rPr>
          <w:rFonts w:ascii="Times New Roman" w:hAnsi="Times New Roman" w:cs="Times New Roman"/>
          <w:color w:val="212121"/>
          <w:sz w:val="16"/>
          <w:szCs w:val="16"/>
          <w:shd w:val="clear" w:color="auto" w:fill="FFFFFF"/>
        </w:rPr>
        <w:t>D.</w:t>
      </w:r>
      <w:r w:rsidR="00CC4ED6">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Vihol</w:t>
      </w:r>
      <w:proofErr w:type="spellEnd"/>
      <w:r w:rsidRPr="004B55F7">
        <w:rPr>
          <w:rFonts w:ascii="Times New Roman" w:hAnsi="Times New Roman" w:cs="Times New Roman"/>
          <w:color w:val="212121"/>
          <w:sz w:val="16"/>
          <w:szCs w:val="16"/>
          <w:shd w:val="clear" w:color="auto" w:fill="FFFFFF"/>
        </w:rPr>
        <w:t xml:space="preserve">, </w:t>
      </w:r>
      <w:r w:rsidR="00CC4ED6" w:rsidRPr="004B55F7">
        <w:rPr>
          <w:rFonts w:ascii="Times New Roman" w:hAnsi="Times New Roman" w:cs="Times New Roman"/>
          <w:color w:val="212121"/>
          <w:sz w:val="16"/>
          <w:szCs w:val="16"/>
          <w:shd w:val="clear" w:color="auto" w:fill="FFFFFF"/>
        </w:rPr>
        <w:t>B.</w:t>
      </w:r>
      <w:r w:rsidR="00CC4ED6">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Mehta, </w:t>
      </w:r>
      <w:r w:rsidR="00CC4ED6" w:rsidRPr="004B55F7">
        <w:rPr>
          <w:rFonts w:ascii="Times New Roman" w:hAnsi="Times New Roman" w:cs="Times New Roman"/>
          <w:color w:val="212121"/>
          <w:sz w:val="16"/>
          <w:szCs w:val="16"/>
          <w:shd w:val="clear" w:color="auto" w:fill="FFFFFF"/>
        </w:rPr>
        <w:t>D.</w:t>
      </w:r>
      <w:r w:rsidR="00CC4ED6">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Shah, </w:t>
      </w:r>
      <w:r w:rsidR="00CC4ED6" w:rsidRPr="004B55F7">
        <w:rPr>
          <w:rFonts w:ascii="Times New Roman" w:hAnsi="Times New Roman" w:cs="Times New Roman"/>
          <w:color w:val="212121"/>
          <w:sz w:val="16"/>
          <w:szCs w:val="16"/>
          <w:shd w:val="clear" w:color="auto" w:fill="FFFFFF"/>
        </w:rPr>
        <w:t>M.</w:t>
      </w:r>
      <w:r w:rsidR="00CC4ED6">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Patel, </w:t>
      </w:r>
      <w:r w:rsidR="00CC4ED6" w:rsidRPr="004B55F7">
        <w:rPr>
          <w:rFonts w:ascii="Times New Roman" w:hAnsi="Times New Roman" w:cs="Times New Roman"/>
          <w:color w:val="212121"/>
          <w:sz w:val="16"/>
          <w:szCs w:val="16"/>
          <w:shd w:val="clear" w:color="auto" w:fill="FFFFFF"/>
        </w:rPr>
        <w:t>L.K.</w:t>
      </w:r>
      <w:r w:rsidR="00CC4ED6">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Vora</w:t>
      </w:r>
      <w:proofErr w:type="spellEnd"/>
      <w:r w:rsidRPr="004B55F7">
        <w:rPr>
          <w:rFonts w:ascii="Times New Roman" w:hAnsi="Times New Roman" w:cs="Times New Roman"/>
          <w:color w:val="212121"/>
          <w:sz w:val="16"/>
          <w:szCs w:val="16"/>
          <w:shd w:val="clear" w:color="auto" w:fill="FFFFFF"/>
        </w:rPr>
        <w:t>,</w:t>
      </w:r>
      <w:r w:rsidR="00CC4ED6">
        <w:rPr>
          <w:rFonts w:ascii="Times New Roman" w:hAnsi="Times New Roman" w:cs="Times New Roman"/>
          <w:color w:val="212121"/>
          <w:sz w:val="16"/>
          <w:szCs w:val="16"/>
          <w:shd w:val="clear" w:color="auto" w:fill="FFFFFF"/>
        </w:rPr>
        <w:t xml:space="preserve"> </w:t>
      </w:r>
      <w:proofErr w:type="gramStart"/>
      <w:r w:rsidR="00CC4ED6">
        <w:rPr>
          <w:rFonts w:ascii="Times New Roman" w:hAnsi="Times New Roman" w:cs="Times New Roman"/>
          <w:color w:val="212121"/>
          <w:sz w:val="16"/>
          <w:szCs w:val="16"/>
          <w:shd w:val="clear" w:color="auto" w:fill="FFFFFF"/>
        </w:rPr>
        <w:t>et</w:t>
      </w:r>
      <w:proofErr w:type="gramEnd"/>
      <w:r w:rsidR="00CC4ED6">
        <w:rPr>
          <w:rFonts w:ascii="Times New Roman" w:hAnsi="Times New Roman" w:cs="Times New Roman"/>
          <w:color w:val="212121"/>
          <w:sz w:val="16"/>
          <w:szCs w:val="16"/>
          <w:shd w:val="clear" w:color="auto" w:fill="FFFFFF"/>
        </w:rPr>
        <w:t>. al., “</w:t>
      </w:r>
      <w:r w:rsidRPr="004B55F7">
        <w:rPr>
          <w:rFonts w:ascii="Times New Roman" w:hAnsi="Times New Roman" w:cs="Times New Roman"/>
          <w:color w:val="212121"/>
          <w:sz w:val="16"/>
          <w:szCs w:val="16"/>
          <w:shd w:val="clear" w:color="auto" w:fill="FFFFFF"/>
        </w:rPr>
        <w:t>Phytochemical-loaded liposomes for anticancer therapy: an updated review</w:t>
      </w:r>
      <w:r w:rsidR="00CC4ED6">
        <w:rPr>
          <w:rFonts w:ascii="Times New Roman" w:hAnsi="Times New Roman" w:cs="Times New Roman"/>
          <w:color w:val="212121"/>
          <w:sz w:val="16"/>
          <w:szCs w:val="16"/>
          <w:shd w:val="clear" w:color="auto" w:fill="FFFFFF"/>
        </w:rPr>
        <w:t>,</w:t>
      </w:r>
      <w:proofErr w:type="gramStart"/>
      <w:r w:rsidR="00CC4ED6">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CC4ED6">
        <w:rPr>
          <w:rFonts w:ascii="Times New Roman" w:hAnsi="Times New Roman" w:cs="Times New Roman"/>
          <w:color w:val="212121"/>
          <w:sz w:val="16"/>
          <w:szCs w:val="16"/>
          <w:shd w:val="clear" w:color="auto" w:fill="FFFFFF"/>
        </w:rPr>
        <w:t>Nanomedicine.</w:t>
      </w:r>
      <w:r w:rsidR="00CC4ED6">
        <w:rPr>
          <w:rFonts w:ascii="Times New Roman" w:hAnsi="Times New Roman" w:cs="Times New Roman"/>
          <w:color w:val="212121"/>
          <w:sz w:val="16"/>
          <w:szCs w:val="16"/>
          <w:shd w:val="clear" w:color="auto" w:fill="FFFFFF"/>
        </w:rPr>
        <w:t>,</w:t>
      </w:r>
      <w:proofErr w:type="gramEnd"/>
      <w:r w:rsidR="00CC4ED6">
        <w:rPr>
          <w:rFonts w:ascii="Times New Roman" w:hAnsi="Times New Roman" w:cs="Times New Roman"/>
          <w:color w:val="212121"/>
          <w:sz w:val="16"/>
          <w:szCs w:val="16"/>
          <w:shd w:val="clear" w:color="auto" w:fill="FFFFFF"/>
        </w:rPr>
        <w:t xml:space="preserve"> Vol.</w:t>
      </w:r>
      <w:r w:rsidRPr="004B55F7">
        <w:rPr>
          <w:rFonts w:ascii="Times New Roman" w:hAnsi="Times New Roman" w:cs="Times New Roman"/>
          <w:color w:val="212121"/>
          <w:sz w:val="16"/>
          <w:szCs w:val="16"/>
          <w:shd w:val="clear" w:color="auto" w:fill="FFFFFF"/>
        </w:rPr>
        <w:t>17(8)</w:t>
      </w:r>
      <w:r w:rsidR="00CC4ED6">
        <w:rPr>
          <w:rFonts w:ascii="Times New Roman" w:hAnsi="Times New Roman" w:cs="Times New Roman"/>
          <w:color w:val="212121"/>
          <w:sz w:val="16"/>
          <w:szCs w:val="16"/>
          <w:shd w:val="clear" w:color="auto" w:fill="FFFFFF"/>
        </w:rPr>
        <w:t xml:space="preserve">, pp. </w:t>
      </w:r>
      <w:r w:rsidRPr="004B55F7">
        <w:rPr>
          <w:rFonts w:ascii="Times New Roman" w:hAnsi="Times New Roman" w:cs="Times New Roman"/>
          <w:color w:val="212121"/>
          <w:sz w:val="16"/>
          <w:szCs w:val="16"/>
          <w:shd w:val="clear" w:color="auto" w:fill="FFFFFF"/>
        </w:rPr>
        <w:t>547–568</w:t>
      </w:r>
      <w:r w:rsidR="00CC4ED6">
        <w:rPr>
          <w:rFonts w:ascii="Times New Roman" w:hAnsi="Times New Roman" w:cs="Times New Roman"/>
          <w:color w:val="212121"/>
          <w:sz w:val="16"/>
          <w:szCs w:val="16"/>
          <w:shd w:val="clear" w:color="auto" w:fill="FFFFFF"/>
        </w:rPr>
        <w:t>, 2022.</w:t>
      </w:r>
    </w:p>
    <w:p w:rsidR="000C26E8" w:rsidRPr="004716E8" w:rsidRDefault="00E57419"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 </w:t>
      </w:r>
      <w:r w:rsidR="000C26E8">
        <w:rPr>
          <w:rFonts w:ascii="Times New Roman" w:hAnsi="Times New Roman" w:cs="Times New Roman"/>
          <w:color w:val="212121"/>
          <w:sz w:val="16"/>
          <w:szCs w:val="16"/>
          <w:shd w:val="clear" w:color="auto" w:fill="FFFFFF"/>
        </w:rPr>
        <w:t>[37]</w:t>
      </w:r>
      <w:r w:rsidR="000C26E8"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N.A.</w:t>
      </w:r>
      <w:r w:rsidR="004716E8">
        <w:rPr>
          <w:rFonts w:ascii="Times New Roman" w:hAnsi="Times New Roman" w:cs="Times New Roman"/>
          <w:color w:val="212121"/>
          <w:sz w:val="16"/>
          <w:szCs w:val="16"/>
          <w:shd w:val="clear" w:color="auto" w:fill="FFFFFF"/>
        </w:rPr>
        <w:t xml:space="preserve"> </w:t>
      </w:r>
      <w:proofErr w:type="spellStart"/>
      <w:r w:rsidR="000C26E8" w:rsidRPr="004B55F7">
        <w:rPr>
          <w:rFonts w:ascii="Times New Roman" w:hAnsi="Times New Roman" w:cs="Times New Roman"/>
          <w:color w:val="212121"/>
          <w:sz w:val="16"/>
          <w:szCs w:val="16"/>
          <w:shd w:val="clear" w:color="auto" w:fill="FFFFFF"/>
        </w:rPr>
        <w:t>Azeez</w:t>
      </w:r>
      <w:proofErr w:type="spellEnd"/>
      <w:r w:rsidR="000C26E8" w:rsidRPr="004B55F7">
        <w:rPr>
          <w:rFonts w:ascii="Times New Roman" w:hAnsi="Times New Roman" w:cs="Times New Roman"/>
          <w:color w:val="212121"/>
          <w:sz w:val="16"/>
          <w:szCs w:val="16"/>
          <w:shd w:val="clear" w:color="auto" w:fill="FFFFFF"/>
        </w:rPr>
        <w:t xml:space="preserve">, </w:t>
      </w:r>
      <w:proofErr w:type="spellStart"/>
      <w:r w:rsidR="004716E8" w:rsidRPr="004B55F7">
        <w:rPr>
          <w:rFonts w:ascii="Times New Roman" w:hAnsi="Times New Roman" w:cs="Times New Roman"/>
          <w:color w:val="212121"/>
          <w:sz w:val="16"/>
          <w:szCs w:val="16"/>
          <w:shd w:val="clear" w:color="auto" w:fill="FFFFFF"/>
        </w:rPr>
        <w:t>V.S.</w:t>
      </w:r>
      <w:r w:rsidR="000C26E8" w:rsidRPr="004B55F7">
        <w:rPr>
          <w:rFonts w:ascii="Times New Roman" w:hAnsi="Times New Roman" w:cs="Times New Roman"/>
          <w:color w:val="212121"/>
          <w:sz w:val="16"/>
          <w:szCs w:val="16"/>
          <w:shd w:val="clear" w:color="auto" w:fill="FFFFFF"/>
        </w:rPr>
        <w:t>Deepa</w:t>
      </w:r>
      <w:proofErr w:type="spellEnd"/>
      <w:r w:rsidR="000C26E8" w:rsidRPr="004B55F7">
        <w:rPr>
          <w:rFonts w:ascii="Times New Roman" w:hAnsi="Times New Roman" w:cs="Times New Roman"/>
          <w:color w:val="212121"/>
          <w:sz w:val="16"/>
          <w:szCs w:val="16"/>
          <w:shd w:val="clear" w:color="auto" w:fill="FFFFFF"/>
        </w:rPr>
        <w:t xml:space="preserve">, </w:t>
      </w:r>
      <w:proofErr w:type="gramStart"/>
      <w:r w:rsidR="004716E8" w:rsidRPr="004B55F7">
        <w:rPr>
          <w:rFonts w:ascii="Times New Roman" w:hAnsi="Times New Roman" w:cs="Times New Roman"/>
          <w:color w:val="212121"/>
          <w:sz w:val="16"/>
          <w:szCs w:val="16"/>
          <w:shd w:val="clear" w:color="auto" w:fill="FFFFFF"/>
        </w:rPr>
        <w:t>V</w:t>
      </w:r>
      <w:proofErr w:type="gramEnd"/>
      <w:r w:rsidR="004716E8" w:rsidRPr="004B55F7">
        <w:rPr>
          <w:rFonts w:ascii="Times New Roman" w:hAnsi="Times New Roman" w:cs="Times New Roman"/>
          <w:color w:val="212121"/>
          <w:sz w:val="16"/>
          <w:szCs w:val="16"/>
          <w:shd w:val="clear" w:color="auto" w:fill="FFFFFF"/>
        </w:rPr>
        <w:t>.</w:t>
      </w:r>
      <w:r w:rsidR="004716E8">
        <w:rPr>
          <w:rFonts w:ascii="Times New Roman" w:hAnsi="Times New Roman" w:cs="Times New Roman"/>
          <w:color w:val="212121"/>
          <w:sz w:val="16"/>
          <w:szCs w:val="16"/>
          <w:shd w:val="clear" w:color="auto" w:fill="FFFFFF"/>
        </w:rPr>
        <w:t xml:space="preserve"> </w:t>
      </w:r>
      <w:proofErr w:type="spellStart"/>
      <w:r w:rsidR="000C26E8" w:rsidRPr="004B55F7">
        <w:rPr>
          <w:rFonts w:ascii="Times New Roman" w:hAnsi="Times New Roman" w:cs="Times New Roman"/>
          <w:color w:val="212121"/>
          <w:sz w:val="16"/>
          <w:szCs w:val="16"/>
          <w:shd w:val="clear" w:color="auto" w:fill="FFFFFF"/>
        </w:rPr>
        <w:t>Sivapriya</w:t>
      </w:r>
      <w:proofErr w:type="spellEnd"/>
      <w:r w:rsidR="004716E8">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 xml:space="preserve"> </w:t>
      </w:r>
      <w:r w:rsidR="004716E8">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Phytosomes: emergent promising nano vesicular drug delivery system for targeted tumor therapy</w:t>
      </w:r>
      <w:r w:rsidR="004716E8">
        <w:rPr>
          <w:rFonts w:ascii="Times New Roman" w:hAnsi="Times New Roman" w:cs="Times New Roman"/>
          <w:color w:val="212121"/>
          <w:sz w:val="16"/>
          <w:szCs w:val="16"/>
          <w:shd w:val="clear" w:color="auto" w:fill="FFFFFF"/>
        </w:rPr>
        <w:t>,”</w:t>
      </w:r>
      <w:r w:rsidR="000C26E8" w:rsidRPr="004B55F7">
        <w:rPr>
          <w:rFonts w:ascii="Times New Roman" w:hAnsi="Times New Roman" w:cs="Times New Roman"/>
          <w:color w:val="212121"/>
          <w:sz w:val="16"/>
          <w:szCs w:val="16"/>
          <w:shd w:val="clear" w:color="auto" w:fill="FFFFFF"/>
        </w:rPr>
        <w:t> </w:t>
      </w:r>
      <w:r w:rsidR="000C26E8" w:rsidRPr="004716E8">
        <w:rPr>
          <w:rFonts w:ascii="Times New Roman" w:hAnsi="Times New Roman" w:cs="Times New Roman"/>
          <w:color w:val="212121"/>
          <w:sz w:val="16"/>
          <w:szCs w:val="16"/>
          <w:shd w:val="clear" w:color="auto" w:fill="FFFFFF"/>
        </w:rPr>
        <w:t xml:space="preserve">Adv. Nat. Sci. </w:t>
      </w:r>
      <w:proofErr w:type="spellStart"/>
      <w:r w:rsidR="000C26E8" w:rsidRPr="004716E8">
        <w:rPr>
          <w:rFonts w:ascii="Times New Roman" w:hAnsi="Times New Roman" w:cs="Times New Roman"/>
          <w:color w:val="212121"/>
          <w:sz w:val="16"/>
          <w:szCs w:val="16"/>
          <w:shd w:val="clear" w:color="auto" w:fill="FFFFFF"/>
        </w:rPr>
        <w:t>Nanosci</w:t>
      </w:r>
      <w:proofErr w:type="spellEnd"/>
      <w:r w:rsidR="000C26E8" w:rsidRPr="004716E8">
        <w:rPr>
          <w:rFonts w:ascii="Times New Roman" w:hAnsi="Times New Roman" w:cs="Times New Roman"/>
          <w:color w:val="212121"/>
          <w:sz w:val="16"/>
          <w:szCs w:val="16"/>
          <w:shd w:val="clear" w:color="auto" w:fill="FFFFFF"/>
        </w:rPr>
        <w:t xml:space="preserve">. </w:t>
      </w:r>
      <w:proofErr w:type="spellStart"/>
      <w:proofErr w:type="gramStart"/>
      <w:r w:rsidR="000C26E8" w:rsidRPr="004716E8">
        <w:rPr>
          <w:rFonts w:ascii="Times New Roman" w:hAnsi="Times New Roman" w:cs="Times New Roman"/>
          <w:color w:val="212121"/>
          <w:sz w:val="16"/>
          <w:szCs w:val="16"/>
          <w:shd w:val="clear" w:color="auto" w:fill="FFFFFF"/>
        </w:rPr>
        <w:t>Nanotechnol</w:t>
      </w:r>
      <w:proofErr w:type="spellEnd"/>
      <w:r w:rsidR="000C26E8" w:rsidRPr="004716E8">
        <w:rPr>
          <w:rFonts w:ascii="Times New Roman" w:hAnsi="Times New Roman" w:cs="Times New Roman"/>
          <w:color w:val="212121"/>
          <w:sz w:val="16"/>
          <w:szCs w:val="16"/>
          <w:shd w:val="clear" w:color="auto" w:fill="FFFFFF"/>
        </w:rPr>
        <w:t>.</w:t>
      </w:r>
      <w:r w:rsidR="004716E8">
        <w:rPr>
          <w:rFonts w:ascii="Times New Roman" w:hAnsi="Times New Roman" w:cs="Times New Roman"/>
          <w:color w:val="212121"/>
          <w:sz w:val="16"/>
          <w:szCs w:val="16"/>
          <w:shd w:val="clear" w:color="auto" w:fill="FFFFFF"/>
        </w:rPr>
        <w:t>,</w:t>
      </w:r>
      <w:proofErr w:type="gramEnd"/>
      <w:r w:rsidR="004716E8">
        <w:rPr>
          <w:rFonts w:ascii="Times New Roman" w:hAnsi="Times New Roman" w:cs="Times New Roman"/>
          <w:color w:val="212121"/>
          <w:sz w:val="16"/>
          <w:szCs w:val="16"/>
          <w:shd w:val="clear" w:color="auto" w:fill="FFFFFF"/>
        </w:rPr>
        <w:t xml:space="preserve"> Vol. </w:t>
      </w:r>
      <w:r w:rsidR="000C26E8" w:rsidRPr="004716E8">
        <w:rPr>
          <w:rFonts w:ascii="Times New Roman" w:hAnsi="Times New Roman" w:cs="Times New Roman"/>
          <w:color w:val="212121"/>
          <w:sz w:val="16"/>
          <w:szCs w:val="16"/>
          <w:shd w:val="clear" w:color="auto" w:fill="FFFFFF"/>
        </w:rPr>
        <w:t>9(3)</w:t>
      </w:r>
      <w:r w:rsidR="004716E8">
        <w:rPr>
          <w:rFonts w:ascii="Times New Roman" w:hAnsi="Times New Roman" w:cs="Times New Roman"/>
          <w:color w:val="212121"/>
          <w:sz w:val="16"/>
          <w:szCs w:val="16"/>
          <w:shd w:val="clear" w:color="auto" w:fill="FFFFFF"/>
        </w:rPr>
        <w:t>, pp.</w:t>
      </w:r>
      <w:r w:rsidR="000C26E8" w:rsidRPr="004716E8">
        <w:rPr>
          <w:rFonts w:ascii="Times New Roman" w:hAnsi="Times New Roman" w:cs="Times New Roman"/>
          <w:color w:val="212121"/>
          <w:sz w:val="16"/>
          <w:szCs w:val="16"/>
          <w:shd w:val="clear" w:color="auto" w:fill="FFFFFF"/>
        </w:rPr>
        <w:t>1–6</w:t>
      </w:r>
      <w:r w:rsidR="004716E8">
        <w:rPr>
          <w:rFonts w:ascii="Times New Roman" w:hAnsi="Times New Roman" w:cs="Times New Roman"/>
          <w:color w:val="212121"/>
          <w:sz w:val="16"/>
          <w:szCs w:val="16"/>
          <w:shd w:val="clear" w:color="auto" w:fill="FFFFFF"/>
        </w:rPr>
        <w:t>, 2018</w:t>
      </w:r>
      <w:r w:rsidR="000C26E8" w:rsidRPr="004716E8">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[38]</w:t>
      </w:r>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P.S.</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Chivte</w:t>
      </w:r>
      <w:proofErr w:type="spellEnd"/>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V.S.</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Pardhi</w:t>
      </w:r>
      <w:proofErr w:type="spellEnd"/>
      <w:r w:rsidRPr="004B55F7">
        <w:rPr>
          <w:rFonts w:ascii="Times New Roman" w:hAnsi="Times New Roman" w:cs="Times New Roman"/>
          <w:color w:val="212121"/>
          <w:sz w:val="16"/>
          <w:szCs w:val="16"/>
          <w:shd w:val="clear" w:color="auto" w:fill="FFFFFF"/>
        </w:rPr>
        <w:t xml:space="preserve">, </w:t>
      </w:r>
      <w:proofErr w:type="spellStart"/>
      <w:r w:rsidR="004716E8" w:rsidRPr="004B55F7">
        <w:rPr>
          <w:rFonts w:ascii="Times New Roman" w:hAnsi="Times New Roman" w:cs="Times New Roman"/>
          <w:color w:val="212121"/>
          <w:sz w:val="16"/>
          <w:szCs w:val="16"/>
          <w:shd w:val="clear" w:color="auto" w:fill="FFFFFF"/>
        </w:rPr>
        <w:t>V.A.</w:t>
      </w:r>
      <w:r w:rsidRPr="004B55F7">
        <w:rPr>
          <w:rFonts w:ascii="Times New Roman" w:hAnsi="Times New Roman" w:cs="Times New Roman"/>
          <w:color w:val="212121"/>
          <w:sz w:val="16"/>
          <w:szCs w:val="16"/>
          <w:shd w:val="clear" w:color="auto" w:fill="FFFFFF"/>
        </w:rPr>
        <w:t>Joshi</w:t>
      </w:r>
      <w:proofErr w:type="spellEnd"/>
      <w:r w:rsidRPr="004B55F7">
        <w:rPr>
          <w:rFonts w:ascii="Times New Roman" w:hAnsi="Times New Roman" w:cs="Times New Roman"/>
          <w:color w:val="212121"/>
          <w:sz w:val="16"/>
          <w:szCs w:val="16"/>
          <w:shd w:val="clear" w:color="auto" w:fill="FFFFFF"/>
        </w:rPr>
        <w:t xml:space="preserve">, </w:t>
      </w:r>
      <w:r w:rsidR="004716E8">
        <w:rPr>
          <w:rFonts w:ascii="Times New Roman" w:hAnsi="Times New Roman" w:cs="Times New Roman"/>
          <w:color w:val="212121"/>
          <w:sz w:val="16"/>
          <w:szCs w:val="16"/>
          <w:shd w:val="clear" w:color="auto" w:fill="FFFFFF"/>
        </w:rPr>
        <w:t xml:space="preserve">and </w:t>
      </w:r>
      <w:r w:rsidR="004716E8" w:rsidRPr="004B55F7">
        <w:rPr>
          <w:rFonts w:ascii="Times New Roman" w:hAnsi="Times New Roman" w:cs="Times New Roman"/>
          <w:color w:val="212121"/>
          <w:sz w:val="16"/>
          <w:szCs w:val="16"/>
          <w:shd w:val="clear" w:color="auto" w:fill="FFFFFF"/>
        </w:rPr>
        <w:t>A.</w:t>
      </w:r>
      <w:r w:rsidR="004716E8">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Rani</w:t>
      </w:r>
      <w:r w:rsidR="004716E8">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4716E8">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A review on therapeutic applications of phytosomes</w:t>
      </w:r>
      <w:r w:rsidR="004716E8">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4716E8">
        <w:rPr>
          <w:rFonts w:ascii="Times New Roman" w:hAnsi="Times New Roman" w:cs="Times New Roman"/>
          <w:color w:val="212121"/>
          <w:sz w:val="16"/>
          <w:szCs w:val="16"/>
          <w:shd w:val="clear" w:color="auto" w:fill="FFFFFF"/>
        </w:rPr>
        <w:t xml:space="preserve">J. Drug </w:t>
      </w:r>
      <w:proofErr w:type="spellStart"/>
      <w:r w:rsidRPr="004716E8">
        <w:rPr>
          <w:rFonts w:ascii="Times New Roman" w:hAnsi="Times New Roman" w:cs="Times New Roman"/>
          <w:color w:val="212121"/>
          <w:sz w:val="16"/>
          <w:szCs w:val="16"/>
          <w:shd w:val="clear" w:color="auto" w:fill="FFFFFF"/>
        </w:rPr>
        <w:t>Deliv</w:t>
      </w:r>
      <w:proofErr w:type="spellEnd"/>
      <w:r w:rsidRPr="004716E8">
        <w:rPr>
          <w:rFonts w:ascii="Times New Roman" w:hAnsi="Times New Roman" w:cs="Times New Roman"/>
          <w:color w:val="212121"/>
          <w:sz w:val="16"/>
          <w:szCs w:val="16"/>
          <w:shd w:val="clear" w:color="auto" w:fill="FFFFFF"/>
        </w:rPr>
        <w:t xml:space="preserve">. </w:t>
      </w:r>
      <w:proofErr w:type="spellStart"/>
      <w:proofErr w:type="gramStart"/>
      <w:r w:rsidR="004716E8">
        <w:rPr>
          <w:rFonts w:ascii="Times New Roman" w:hAnsi="Times New Roman" w:cs="Times New Roman"/>
          <w:color w:val="212121"/>
          <w:sz w:val="16"/>
          <w:szCs w:val="16"/>
          <w:shd w:val="clear" w:color="auto" w:fill="FFFFFF"/>
        </w:rPr>
        <w:t>Therapeut</w:t>
      </w:r>
      <w:proofErr w:type="spellEnd"/>
      <w:r w:rsidR="004716E8">
        <w:rPr>
          <w:rFonts w:ascii="Times New Roman" w:hAnsi="Times New Roman" w:cs="Times New Roman"/>
          <w:color w:val="212121"/>
          <w:sz w:val="16"/>
          <w:szCs w:val="16"/>
          <w:shd w:val="clear" w:color="auto" w:fill="FFFFFF"/>
        </w:rPr>
        <w:t>.,</w:t>
      </w:r>
      <w:proofErr w:type="gramEnd"/>
      <w:r w:rsidR="004716E8">
        <w:rPr>
          <w:rFonts w:ascii="Times New Roman" w:hAnsi="Times New Roman" w:cs="Times New Roman"/>
          <w:color w:val="212121"/>
          <w:sz w:val="16"/>
          <w:szCs w:val="16"/>
          <w:shd w:val="clear" w:color="auto" w:fill="FFFFFF"/>
        </w:rPr>
        <w:t xml:space="preserve"> Vol.</w:t>
      </w:r>
      <w:r w:rsidRPr="004B55F7">
        <w:rPr>
          <w:rFonts w:ascii="Times New Roman" w:hAnsi="Times New Roman" w:cs="Times New Roman"/>
          <w:color w:val="212121"/>
          <w:sz w:val="16"/>
          <w:szCs w:val="16"/>
          <w:shd w:val="clear" w:color="auto" w:fill="FFFFFF"/>
        </w:rPr>
        <w:t>7(5)</w:t>
      </w:r>
      <w:r w:rsidR="004716E8">
        <w:rPr>
          <w:rFonts w:ascii="Times New Roman" w:hAnsi="Times New Roman" w:cs="Times New Roman"/>
          <w:color w:val="212121"/>
          <w:sz w:val="16"/>
          <w:szCs w:val="16"/>
          <w:shd w:val="clear" w:color="auto" w:fill="FFFFFF"/>
        </w:rPr>
        <w:t>, 2017</w:t>
      </w:r>
      <w:r w:rsidRPr="004B55F7">
        <w:rPr>
          <w:rFonts w:ascii="Times New Roman" w:hAnsi="Times New Roman" w:cs="Times New Roman"/>
          <w:color w:val="212121"/>
          <w:sz w:val="16"/>
          <w:szCs w:val="16"/>
          <w:shd w:val="clear" w:color="auto" w:fill="FFFFFF"/>
        </w:rPr>
        <w:t xml:space="preserve"> </w:t>
      </w:r>
    </w:p>
    <w:p w:rsidR="00E57419"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[39]</w:t>
      </w:r>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N.A.</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Alhakamy</w:t>
      </w:r>
      <w:proofErr w:type="spellEnd"/>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U.A.</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Fahmy</w:t>
      </w:r>
      <w:proofErr w:type="spellEnd"/>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S.M.</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BadrEldin</w:t>
      </w:r>
      <w:proofErr w:type="spellEnd"/>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O.A.A.</w:t>
      </w:r>
      <w:r w:rsidR="004716E8">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Ahmed, </w:t>
      </w:r>
      <w:r w:rsidR="004716E8" w:rsidRPr="004B55F7">
        <w:rPr>
          <w:rFonts w:ascii="Times New Roman" w:hAnsi="Times New Roman" w:cs="Times New Roman"/>
          <w:color w:val="212121"/>
          <w:sz w:val="16"/>
          <w:szCs w:val="16"/>
          <w:shd w:val="clear" w:color="auto" w:fill="FFFFFF"/>
        </w:rPr>
        <w:t>H.M.</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Aldawsari</w:t>
      </w:r>
      <w:proofErr w:type="spellEnd"/>
      <w:r w:rsidRPr="004B55F7">
        <w:rPr>
          <w:rFonts w:ascii="Times New Roman" w:hAnsi="Times New Roman" w:cs="Times New Roman"/>
          <w:color w:val="212121"/>
          <w:sz w:val="16"/>
          <w:szCs w:val="16"/>
          <w:shd w:val="clear" w:color="auto" w:fill="FFFFFF"/>
        </w:rPr>
        <w:t xml:space="preserve">, </w:t>
      </w:r>
      <w:r w:rsidR="004716E8" w:rsidRPr="004B55F7">
        <w:rPr>
          <w:rFonts w:ascii="Times New Roman" w:hAnsi="Times New Roman" w:cs="Times New Roman"/>
          <w:color w:val="212121"/>
          <w:sz w:val="16"/>
          <w:szCs w:val="16"/>
          <w:shd w:val="clear" w:color="auto" w:fill="FFFFFF"/>
        </w:rPr>
        <w:t>S.Z.</w:t>
      </w:r>
      <w:r w:rsidR="004716E8">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Okbazghi</w:t>
      </w:r>
      <w:proofErr w:type="spellEnd"/>
      <w:r w:rsidRPr="004B55F7">
        <w:rPr>
          <w:rFonts w:ascii="Times New Roman" w:hAnsi="Times New Roman" w:cs="Times New Roman"/>
          <w:color w:val="212121"/>
          <w:sz w:val="16"/>
          <w:szCs w:val="16"/>
          <w:shd w:val="clear" w:color="auto" w:fill="FFFFFF"/>
        </w:rPr>
        <w:t>,</w:t>
      </w:r>
      <w:r w:rsidR="004716E8">
        <w:rPr>
          <w:rFonts w:ascii="Times New Roman" w:hAnsi="Times New Roman" w:cs="Times New Roman"/>
          <w:color w:val="212121"/>
          <w:sz w:val="16"/>
          <w:szCs w:val="16"/>
          <w:shd w:val="clear" w:color="auto" w:fill="FFFFFF"/>
        </w:rPr>
        <w:t xml:space="preserve"> et.al., “</w:t>
      </w:r>
      <w:r w:rsidRPr="004B55F7">
        <w:rPr>
          <w:rFonts w:ascii="Times New Roman" w:hAnsi="Times New Roman" w:cs="Times New Roman"/>
          <w:color w:val="212121"/>
          <w:sz w:val="16"/>
          <w:szCs w:val="16"/>
          <w:shd w:val="clear" w:color="auto" w:fill="FFFFFF"/>
        </w:rPr>
        <w:t>Scorpion venom-functionalized quercetin phytosomes for breast cancer management: in vitro response surface optimization and anticancer activity against MCF-7 cells</w:t>
      </w:r>
      <w:r w:rsidR="004716E8">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4716E8">
        <w:rPr>
          <w:rFonts w:ascii="Times New Roman" w:hAnsi="Times New Roman" w:cs="Times New Roman"/>
          <w:color w:val="212121"/>
          <w:sz w:val="16"/>
          <w:szCs w:val="16"/>
          <w:shd w:val="clear" w:color="auto" w:fill="FFFFFF"/>
        </w:rPr>
        <w:t>Polymer.</w:t>
      </w:r>
      <w:r w:rsidR="004716E8">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14(1)</w:t>
      </w:r>
      <w:r w:rsidR="004716E8">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1–21</w:t>
      </w:r>
      <w:r w:rsidR="004716E8">
        <w:rPr>
          <w:rFonts w:ascii="Times New Roman" w:hAnsi="Times New Roman" w:cs="Times New Roman"/>
          <w:color w:val="212121"/>
          <w:sz w:val="16"/>
          <w:szCs w:val="16"/>
          <w:shd w:val="clear" w:color="auto" w:fill="FFFFFF"/>
        </w:rPr>
        <w:t>, 2022</w:t>
      </w:r>
      <w:r w:rsidRPr="004B55F7">
        <w:rPr>
          <w:rFonts w:ascii="Times New Roman" w:hAnsi="Times New Roman" w:cs="Times New Roman"/>
          <w:color w:val="212121"/>
          <w:sz w:val="16"/>
          <w:szCs w:val="16"/>
          <w:shd w:val="clear" w:color="auto" w:fill="FFFFFF"/>
        </w:rPr>
        <w:t xml:space="preserve">. </w:t>
      </w:r>
    </w:p>
    <w:p w:rsidR="00E57419"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[40]</w:t>
      </w:r>
      <w:r w:rsidRPr="004B55F7">
        <w:rPr>
          <w:rFonts w:ascii="Times New Roman" w:hAnsi="Times New Roman" w:cs="Times New Roman"/>
          <w:color w:val="212121"/>
          <w:sz w:val="16"/>
          <w:szCs w:val="16"/>
          <w:shd w:val="clear" w:color="auto" w:fill="FFFFFF"/>
        </w:rPr>
        <w:t xml:space="preserve">. </w:t>
      </w:r>
      <w:r w:rsidR="00F6326D" w:rsidRPr="004B55F7">
        <w:rPr>
          <w:rFonts w:ascii="Times New Roman" w:hAnsi="Times New Roman" w:cs="Times New Roman"/>
          <w:color w:val="212121"/>
          <w:sz w:val="16"/>
          <w:szCs w:val="16"/>
          <w:shd w:val="clear" w:color="auto" w:fill="FFFFFF"/>
        </w:rPr>
        <w:t>S.</w:t>
      </w:r>
      <w:r w:rsidR="00F6326D">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Gavas</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S.</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Quazi</w:t>
      </w:r>
      <w:proofErr w:type="spellEnd"/>
      <w:r w:rsidRPr="004B55F7">
        <w:rPr>
          <w:rFonts w:ascii="Times New Roman" w:hAnsi="Times New Roman" w:cs="Times New Roman"/>
          <w:color w:val="212121"/>
          <w:sz w:val="16"/>
          <w:szCs w:val="16"/>
          <w:shd w:val="clear" w:color="auto" w:fill="FFFFFF"/>
        </w:rPr>
        <w:t>,</w:t>
      </w:r>
      <w:r w:rsidR="00D4789E">
        <w:rPr>
          <w:rFonts w:ascii="Times New Roman" w:hAnsi="Times New Roman" w:cs="Times New Roman"/>
          <w:color w:val="212121"/>
          <w:sz w:val="16"/>
          <w:szCs w:val="16"/>
          <w:shd w:val="clear" w:color="auto" w:fill="FFFFFF"/>
        </w:rPr>
        <w:t xml:space="preserve"> and </w:t>
      </w:r>
      <w:r w:rsidR="00D4789E" w:rsidRPr="004B55F7">
        <w:rPr>
          <w:rFonts w:ascii="Times New Roman" w:hAnsi="Times New Roman" w:cs="Times New Roman"/>
          <w:color w:val="212121"/>
          <w:sz w:val="16"/>
          <w:szCs w:val="16"/>
          <w:shd w:val="clear" w:color="auto" w:fill="FFFFFF"/>
        </w:rPr>
        <w:t xml:space="preserve">T.M. </w:t>
      </w:r>
      <w:proofErr w:type="spellStart"/>
      <w:r w:rsidRPr="004B55F7">
        <w:rPr>
          <w:rFonts w:ascii="Times New Roman" w:hAnsi="Times New Roman" w:cs="Times New Roman"/>
          <w:color w:val="212121"/>
          <w:sz w:val="16"/>
          <w:szCs w:val="16"/>
          <w:shd w:val="clear" w:color="auto" w:fill="FFFFFF"/>
        </w:rPr>
        <w:t>Karpiński</w:t>
      </w:r>
      <w:proofErr w:type="spellEnd"/>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Nanoparticles for cancer therapy: current progress and challenges</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D4789E">
        <w:rPr>
          <w:rFonts w:ascii="Times New Roman" w:hAnsi="Times New Roman" w:cs="Times New Roman"/>
          <w:color w:val="212121"/>
          <w:sz w:val="16"/>
          <w:szCs w:val="16"/>
          <w:shd w:val="clear" w:color="auto" w:fill="FFFFFF"/>
        </w:rPr>
        <w:t>Nanoscale Res. Lett.</w:t>
      </w:r>
      <w:r w:rsidR="00D4789E">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16(1)</w:t>
      </w:r>
      <w:r w:rsidR="00D478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1–21</w:t>
      </w:r>
      <w:r w:rsidR="00D4789E">
        <w:rPr>
          <w:rFonts w:ascii="Times New Roman" w:hAnsi="Times New Roman" w:cs="Times New Roman"/>
          <w:color w:val="212121"/>
          <w:sz w:val="16"/>
          <w:szCs w:val="16"/>
          <w:shd w:val="clear" w:color="auto" w:fill="FFFFFF"/>
        </w:rPr>
        <w:t>, 2021</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[41]</w:t>
      </w:r>
      <w:proofErr w:type="gramStart"/>
      <w:r w:rsidRPr="004B55F7">
        <w:rPr>
          <w:rFonts w:ascii="Times New Roman" w:hAnsi="Times New Roman" w:cs="Times New Roman"/>
          <w:color w:val="212121"/>
          <w:sz w:val="16"/>
          <w:szCs w:val="16"/>
          <w:shd w:val="clear" w:color="auto" w:fill="FFFFFF"/>
        </w:rPr>
        <w:t>.  </w:t>
      </w:r>
      <w:r w:rsidR="00D4789E" w:rsidRPr="004B55F7">
        <w:rPr>
          <w:rFonts w:ascii="Times New Roman" w:hAnsi="Times New Roman" w:cs="Times New Roman"/>
          <w:color w:val="212121"/>
          <w:sz w:val="16"/>
          <w:szCs w:val="16"/>
          <w:shd w:val="clear" w:color="auto" w:fill="FFFFFF"/>
        </w:rPr>
        <w:t>Y</w:t>
      </w:r>
      <w:proofErr w:type="gramEnd"/>
      <w:r w:rsidR="00D4789E" w:rsidRPr="004B55F7">
        <w:rPr>
          <w:rFonts w:ascii="Times New Roman" w:hAnsi="Times New Roman" w:cs="Times New Roman"/>
          <w:color w:val="212121"/>
          <w:sz w:val="16"/>
          <w:szCs w:val="16"/>
          <w:shd w:val="clear" w:color="auto" w:fill="FFFFFF"/>
        </w:rPr>
        <w:t>.</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Susilawati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A.Y.</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Chaerunisa</w:t>
      </w:r>
      <w:proofErr w:type="spellEnd"/>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 xml:space="preserve">and </w:t>
      </w:r>
      <w:r w:rsidR="00D4789E" w:rsidRPr="004B55F7">
        <w:rPr>
          <w:rFonts w:ascii="Times New Roman" w:hAnsi="Times New Roman" w:cs="Times New Roman"/>
          <w:color w:val="212121"/>
          <w:sz w:val="16"/>
          <w:szCs w:val="16"/>
          <w:shd w:val="clear" w:color="auto" w:fill="FFFFFF"/>
        </w:rPr>
        <w:t>H.</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Purwaningsih</w:t>
      </w:r>
      <w:proofErr w:type="spellEnd"/>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Phytosome drug delivery system for natural cosmeceutical compounds: whitening agent and skin antioxidant agent</w:t>
      </w:r>
      <w:r w:rsidR="00D4789E">
        <w:rPr>
          <w:rFonts w:ascii="Times New Roman" w:hAnsi="Times New Roman" w:cs="Times New Roman"/>
          <w:color w:val="212121"/>
          <w:sz w:val="16"/>
          <w:szCs w:val="16"/>
          <w:shd w:val="clear" w:color="auto" w:fill="FFFFFF"/>
        </w:rPr>
        <w:t xml:space="preserve">,” </w:t>
      </w:r>
      <w:r w:rsidRPr="00D4789E">
        <w:rPr>
          <w:rFonts w:ascii="Times New Roman" w:hAnsi="Times New Roman" w:cs="Times New Roman"/>
          <w:color w:val="212121"/>
          <w:sz w:val="16"/>
          <w:szCs w:val="16"/>
          <w:shd w:val="clear" w:color="auto" w:fill="FFFFFF"/>
        </w:rPr>
        <w:t>J.</w:t>
      </w:r>
      <w:r w:rsidR="00D4789E">
        <w:rPr>
          <w:rFonts w:ascii="Times New Roman" w:hAnsi="Times New Roman" w:cs="Times New Roman"/>
          <w:color w:val="212121"/>
          <w:sz w:val="16"/>
          <w:szCs w:val="16"/>
          <w:shd w:val="clear" w:color="auto" w:fill="FFFFFF"/>
        </w:rPr>
        <w:t xml:space="preserve"> Adv. Pharm. Technol. Research,</w:t>
      </w:r>
      <w:r w:rsidRPr="00D4789E">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Vol.</w:t>
      </w:r>
      <w:r w:rsidRPr="004B55F7">
        <w:rPr>
          <w:rFonts w:ascii="Times New Roman" w:hAnsi="Times New Roman" w:cs="Times New Roman"/>
          <w:color w:val="212121"/>
          <w:sz w:val="16"/>
          <w:szCs w:val="16"/>
          <w:shd w:val="clear" w:color="auto" w:fill="FFFFFF"/>
        </w:rPr>
        <w:t>12(4)</w:t>
      </w:r>
      <w:r w:rsidR="00D478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327–334</w:t>
      </w:r>
      <w:r w:rsidR="00D4789E">
        <w:rPr>
          <w:rFonts w:ascii="Times New Roman" w:hAnsi="Times New Roman" w:cs="Times New Roman"/>
          <w:color w:val="212121"/>
          <w:sz w:val="16"/>
          <w:szCs w:val="16"/>
          <w:shd w:val="clear" w:color="auto" w:fill="FFFFFF"/>
        </w:rPr>
        <w:t>, 2021</w:t>
      </w:r>
      <w:r w:rsidRPr="004B55F7">
        <w:rPr>
          <w:rFonts w:ascii="Times New Roman" w:hAnsi="Times New Roman" w:cs="Times New Roman"/>
          <w:color w:val="212121"/>
          <w:sz w:val="16"/>
          <w:szCs w:val="16"/>
          <w:shd w:val="clear" w:color="auto" w:fill="FFFFFF"/>
        </w:rPr>
        <w:t>.</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[42]</w:t>
      </w:r>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R.M.</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Marjaneh</w:t>
      </w:r>
      <w:proofErr w:type="spellEnd"/>
      <w:r w:rsidRPr="004B55F7">
        <w:rPr>
          <w:rFonts w:ascii="Times New Roman" w:hAnsi="Times New Roman" w:cs="Times New Roman"/>
          <w:color w:val="212121"/>
          <w:sz w:val="16"/>
          <w:szCs w:val="16"/>
          <w:shd w:val="clear" w:color="auto" w:fill="FFFFFF"/>
        </w:rPr>
        <w:t>,</w:t>
      </w:r>
      <w:r w:rsidR="00D4789E" w:rsidRPr="00D4789E">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F.</w:t>
      </w:r>
      <w:r w:rsidRPr="004B55F7">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Rahmani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S.M.</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Hassanian</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N.</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Rezaei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M.</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Hashemzehi</w:t>
      </w:r>
      <w:proofErr w:type="spellEnd"/>
      <w:r w:rsidRPr="004B55F7">
        <w:rPr>
          <w:rFonts w:ascii="Times New Roman" w:hAnsi="Times New Roman" w:cs="Times New Roman"/>
          <w:color w:val="212121"/>
          <w:sz w:val="16"/>
          <w:szCs w:val="16"/>
          <w:shd w:val="clear" w:color="auto" w:fill="FFFFFF"/>
        </w:rPr>
        <w:t>,</w:t>
      </w:r>
      <w:r w:rsidR="00D4789E" w:rsidRPr="00D4789E">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A.</w:t>
      </w:r>
      <w:r w:rsidRPr="004B55F7">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Bahrami</w:t>
      </w:r>
      <w:proofErr w:type="gramStart"/>
      <w:r w:rsidRPr="004B55F7">
        <w:rPr>
          <w:rFonts w:ascii="Times New Roman" w:hAnsi="Times New Roman" w:cs="Times New Roman"/>
          <w:color w:val="212121"/>
          <w:sz w:val="16"/>
          <w:szCs w:val="16"/>
          <w:shd w:val="clear" w:color="auto" w:fill="FFFFFF"/>
        </w:rPr>
        <w:t>,</w:t>
      </w:r>
      <w:r w:rsidR="00D4789E">
        <w:rPr>
          <w:rFonts w:ascii="Times New Roman" w:hAnsi="Times New Roman" w:cs="Times New Roman"/>
          <w:color w:val="212121"/>
          <w:sz w:val="16"/>
          <w:szCs w:val="16"/>
          <w:shd w:val="clear" w:color="auto" w:fill="FFFFFF"/>
        </w:rPr>
        <w:t>et</w:t>
      </w:r>
      <w:proofErr w:type="spellEnd"/>
      <w:proofErr w:type="gramEnd"/>
      <w:r w:rsidR="00D4789E">
        <w:rPr>
          <w:rFonts w:ascii="Times New Roman" w:hAnsi="Times New Roman" w:cs="Times New Roman"/>
          <w:color w:val="212121"/>
          <w:sz w:val="16"/>
          <w:szCs w:val="16"/>
          <w:shd w:val="clear" w:color="auto" w:fill="FFFFFF"/>
        </w:rPr>
        <w:t>. al.,</w:t>
      </w:r>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A. Phytosomal curcumin inhibits tumor growth in colitis-associated colorectal cancer</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D4789E">
        <w:rPr>
          <w:rFonts w:ascii="Times New Roman" w:hAnsi="Times New Roman" w:cs="Times New Roman"/>
          <w:color w:val="212121"/>
          <w:sz w:val="16"/>
          <w:szCs w:val="16"/>
          <w:shd w:val="clear" w:color="auto" w:fill="FFFFFF"/>
        </w:rPr>
        <w:t xml:space="preserve">J. Cell. </w:t>
      </w:r>
      <w:proofErr w:type="gramStart"/>
      <w:r w:rsidRPr="00D4789E">
        <w:rPr>
          <w:rFonts w:ascii="Times New Roman" w:hAnsi="Times New Roman" w:cs="Times New Roman"/>
          <w:color w:val="212121"/>
          <w:sz w:val="16"/>
          <w:szCs w:val="16"/>
          <w:shd w:val="clear" w:color="auto" w:fill="FFFFFF"/>
        </w:rPr>
        <w:t>Physiol.</w:t>
      </w:r>
      <w:r w:rsidR="00D4789E">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233(10)</w:t>
      </w:r>
      <w:r w:rsidR="00D478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6785–6798</w:t>
      </w:r>
      <w:r w:rsidR="00D4789E">
        <w:rPr>
          <w:rFonts w:ascii="Times New Roman" w:hAnsi="Times New Roman" w:cs="Times New Roman"/>
          <w:color w:val="212121"/>
          <w:sz w:val="16"/>
          <w:szCs w:val="16"/>
          <w:shd w:val="clear" w:color="auto" w:fill="FFFFFF"/>
        </w:rPr>
        <w:t>, 2018</w:t>
      </w:r>
      <w:r w:rsidRPr="004B55F7">
        <w:rPr>
          <w:rFonts w:ascii="Times New Roman" w:hAnsi="Times New Roman" w:cs="Times New Roman"/>
          <w:color w:val="212121"/>
          <w:sz w:val="16"/>
          <w:szCs w:val="16"/>
          <w:shd w:val="clear" w:color="auto" w:fill="FFFFFF"/>
        </w:rPr>
        <w:t>.</w:t>
      </w:r>
      <w:proofErr w:type="gramEnd"/>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[43]</w:t>
      </w:r>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H.</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Mirzaei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A.</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Shakeri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B.</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Rashidi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A.</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Jalili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Z.</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Banikazemi</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A.</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Sahebkar</w:t>
      </w:r>
      <w:proofErr w:type="spellEnd"/>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Phytosomal curcumin: a review of pharmacokinetic, experimental and clinical studies</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proofErr w:type="spellStart"/>
      <w:r w:rsidRPr="00D4789E">
        <w:rPr>
          <w:rFonts w:ascii="Times New Roman" w:hAnsi="Times New Roman" w:cs="Times New Roman"/>
          <w:color w:val="212121"/>
          <w:sz w:val="16"/>
          <w:szCs w:val="16"/>
          <w:shd w:val="clear" w:color="auto" w:fill="FFFFFF"/>
        </w:rPr>
        <w:t>Biomed.Pharmacother</w:t>
      </w:r>
      <w:proofErr w:type="spellEnd"/>
      <w:r w:rsidRPr="00D4789E">
        <w:rPr>
          <w:rFonts w:ascii="Times New Roman" w:hAnsi="Times New Roman" w:cs="Times New Roman"/>
          <w:color w:val="212121"/>
          <w:sz w:val="16"/>
          <w:szCs w:val="16"/>
          <w:shd w:val="clear" w:color="auto" w:fill="FFFFFF"/>
        </w:rPr>
        <w:t>.</w:t>
      </w:r>
      <w:r w:rsidR="00D4789E">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85</w:t>
      </w:r>
      <w:r w:rsidR="00D478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102–112</w:t>
      </w:r>
      <w:r w:rsidR="00D4789E">
        <w:rPr>
          <w:rFonts w:ascii="Times New Roman" w:hAnsi="Times New Roman" w:cs="Times New Roman"/>
          <w:color w:val="212121"/>
          <w:sz w:val="16"/>
          <w:szCs w:val="16"/>
          <w:shd w:val="clear" w:color="auto" w:fill="FFFFFF"/>
        </w:rPr>
        <w:t>, 2017</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[44]</w:t>
      </w:r>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Z.</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Hou</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Y.</w:t>
      </w:r>
      <w:r w:rsidR="00D4789E">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Li, </w:t>
      </w:r>
      <w:r w:rsidR="00D4789E" w:rsidRPr="004B55F7">
        <w:rPr>
          <w:rFonts w:ascii="Times New Roman" w:hAnsi="Times New Roman" w:cs="Times New Roman"/>
          <w:color w:val="212121"/>
          <w:sz w:val="16"/>
          <w:szCs w:val="16"/>
          <w:shd w:val="clear" w:color="auto" w:fill="FFFFFF"/>
        </w:rPr>
        <w:t>Y.</w:t>
      </w:r>
      <w:r w:rsidR="00D4789E">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Huang, </w:t>
      </w:r>
      <w:r w:rsidR="00D4789E" w:rsidRPr="004B55F7">
        <w:rPr>
          <w:rFonts w:ascii="Times New Roman" w:hAnsi="Times New Roman" w:cs="Times New Roman"/>
          <w:color w:val="212121"/>
          <w:sz w:val="16"/>
          <w:szCs w:val="16"/>
          <w:shd w:val="clear" w:color="auto" w:fill="FFFFFF"/>
        </w:rPr>
        <w:t>C.</w:t>
      </w:r>
      <w:r w:rsidR="00D4789E">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Zhou, </w:t>
      </w:r>
      <w:r w:rsidR="00D4789E" w:rsidRPr="004B55F7">
        <w:rPr>
          <w:rFonts w:ascii="Times New Roman" w:hAnsi="Times New Roman" w:cs="Times New Roman"/>
          <w:color w:val="212121"/>
          <w:sz w:val="16"/>
          <w:szCs w:val="16"/>
          <w:shd w:val="clear" w:color="auto" w:fill="FFFFFF"/>
        </w:rPr>
        <w:t>J.</w:t>
      </w:r>
      <w:r w:rsidR="00D4789E">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Lin, </w:t>
      </w:r>
      <w:r w:rsidR="00D4789E" w:rsidRPr="004B55F7">
        <w:rPr>
          <w:rFonts w:ascii="Times New Roman" w:hAnsi="Times New Roman" w:cs="Times New Roman"/>
          <w:color w:val="212121"/>
          <w:sz w:val="16"/>
          <w:szCs w:val="16"/>
          <w:shd w:val="clear" w:color="auto" w:fill="FFFFFF"/>
        </w:rPr>
        <w:t>Y.</w:t>
      </w:r>
      <w:r w:rsidR="00D4789E">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Wang,</w:t>
      </w:r>
      <w:r w:rsidR="00D4789E">
        <w:rPr>
          <w:rFonts w:ascii="Times New Roman" w:hAnsi="Times New Roman" w:cs="Times New Roman"/>
          <w:color w:val="212121"/>
          <w:sz w:val="16"/>
          <w:szCs w:val="16"/>
          <w:shd w:val="clear" w:color="auto" w:fill="FFFFFF"/>
        </w:rPr>
        <w:t xml:space="preserve"> et al.,</w:t>
      </w:r>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Phytosomes loaded with </w:t>
      </w:r>
      <w:proofErr w:type="spellStart"/>
      <w:r w:rsidRPr="004B55F7">
        <w:rPr>
          <w:rFonts w:ascii="Times New Roman" w:hAnsi="Times New Roman" w:cs="Times New Roman"/>
          <w:color w:val="212121"/>
          <w:sz w:val="16"/>
          <w:szCs w:val="16"/>
          <w:shd w:val="clear" w:color="auto" w:fill="FFFFFF"/>
        </w:rPr>
        <w:t>mitomycin</w:t>
      </w:r>
      <w:proofErr w:type="spellEnd"/>
      <w:r w:rsidRPr="004B55F7">
        <w:rPr>
          <w:rFonts w:ascii="Times New Roman" w:hAnsi="Times New Roman" w:cs="Times New Roman"/>
          <w:color w:val="212121"/>
          <w:sz w:val="16"/>
          <w:szCs w:val="16"/>
          <w:shd w:val="clear" w:color="auto" w:fill="FFFFFF"/>
        </w:rPr>
        <w:t xml:space="preserve"> C-soybean phosphatidylcholine complex developed for drug delivery</w:t>
      </w:r>
      <w:r w:rsidR="00D4789E" w:rsidRPr="00D4789E">
        <w:rPr>
          <w:rFonts w:ascii="Times New Roman" w:hAnsi="Times New Roman" w:cs="Times New Roman"/>
          <w:color w:val="212121"/>
          <w:sz w:val="16"/>
          <w:szCs w:val="16"/>
          <w:shd w:val="clear" w:color="auto" w:fill="FFFFFF"/>
        </w:rPr>
        <w:t>,”</w:t>
      </w:r>
      <w:r w:rsidRPr="00D4789E">
        <w:rPr>
          <w:rFonts w:ascii="Times New Roman" w:hAnsi="Times New Roman" w:cs="Times New Roman"/>
          <w:color w:val="212121"/>
          <w:sz w:val="16"/>
          <w:szCs w:val="16"/>
          <w:shd w:val="clear" w:color="auto" w:fill="FFFFFF"/>
        </w:rPr>
        <w:t> Mol. Pharm.</w:t>
      </w:r>
      <w:r w:rsidR="00D4789E">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10(1)</w:t>
      </w:r>
      <w:r w:rsidR="00D478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90–101</w:t>
      </w:r>
      <w:r w:rsidR="00D4789E">
        <w:rPr>
          <w:rFonts w:ascii="Times New Roman" w:hAnsi="Times New Roman" w:cs="Times New Roman"/>
          <w:color w:val="212121"/>
          <w:sz w:val="16"/>
          <w:szCs w:val="16"/>
          <w:shd w:val="clear" w:color="auto" w:fill="FFFFFF"/>
        </w:rPr>
        <w:t>, 2013</w:t>
      </w:r>
      <w:r w:rsidRPr="004B55F7">
        <w:rPr>
          <w:rFonts w:ascii="Times New Roman" w:hAnsi="Times New Roman" w:cs="Times New Roman"/>
          <w:color w:val="212121"/>
          <w:sz w:val="16"/>
          <w:szCs w:val="16"/>
          <w:shd w:val="clear" w:color="auto" w:fill="FFFFFF"/>
        </w:rPr>
        <w:t>.</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[45]</w:t>
      </w:r>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N.A.</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Alhakamy</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U.A.</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Fahmy</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S.M.</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Badr-Eldin</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O.A.A.</w:t>
      </w:r>
      <w:r w:rsidR="00D4789E">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Ahmed, </w:t>
      </w:r>
      <w:r w:rsidR="00D4789E" w:rsidRPr="004B55F7">
        <w:rPr>
          <w:rFonts w:ascii="Times New Roman" w:hAnsi="Times New Roman" w:cs="Times New Roman"/>
          <w:color w:val="212121"/>
          <w:sz w:val="16"/>
          <w:szCs w:val="16"/>
          <w:shd w:val="clear" w:color="auto" w:fill="FFFFFF"/>
        </w:rPr>
        <w:t>H.Z.</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Asfour</w:t>
      </w:r>
      <w:proofErr w:type="spellEnd"/>
      <w:r w:rsidRPr="004B55F7">
        <w:rPr>
          <w:rFonts w:ascii="Times New Roman" w:hAnsi="Times New Roman" w:cs="Times New Roman"/>
          <w:color w:val="212121"/>
          <w:sz w:val="16"/>
          <w:szCs w:val="16"/>
          <w:shd w:val="clear" w:color="auto" w:fill="FFFFFF"/>
        </w:rPr>
        <w:t xml:space="preserve">, </w:t>
      </w:r>
      <w:r w:rsidR="00D4789E" w:rsidRPr="004B55F7">
        <w:rPr>
          <w:rFonts w:ascii="Times New Roman" w:hAnsi="Times New Roman" w:cs="Times New Roman"/>
          <w:color w:val="212121"/>
          <w:sz w:val="16"/>
          <w:szCs w:val="16"/>
          <w:shd w:val="clear" w:color="auto" w:fill="FFFFFF"/>
        </w:rPr>
        <w:t>H.M</w:t>
      </w:r>
      <w:r w:rsidR="00D478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Aldawsari</w:t>
      </w:r>
      <w:proofErr w:type="spellEnd"/>
      <w:r w:rsidRPr="004B55F7">
        <w:rPr>
          <w:rFonts w:ascii="Times New Roman" w:hAnsi="Times New Roman" w:cs="Times New Roman"/>
          <w:color w:val="212121"/>
          <w:sz w:val="16"/>
          <w:szCs w:val="16"/>
          <w:shd w:val="clear" w:color="auto" w:fill="FFFFFF"/>
        </w:rPr>
        <w:t>, et al.</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D478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Optimized icariin phytosomes exhibit enhanced cytotoxicity and apoptosis-inducing activities in ovarian cancer cells</w:t>
      </w:r>
      <w:r w:rsidR="00D4789E" w:rsidRPr="00D4789E">
        <w:rPr>
          <w:rFonts w:ascii="Times New Roman" w:hAnsi="Times New Roman" w:cs="Times New Roman"/>
          <w:color w:val="212121"/>
          <w:sz w:val="16"/>
          <w:szCs w:val="16"/>
          <w:shd w:val="clear" w:color="auto" w:fill="FFFFFF"/>
        </w:rPr>
        <w:t>,”</w:t>
      </w:r>
      <w:r w:rsidRPr="00D4789E">
        <w:rPr>
          <w:rFonts w:ascii="Times New Roman" w:hAnsi="Times New Roman" w:cs="Times New Roman"/>
          <w:color w:val="212121"/>
          <w:sz w:val="16"/>
          <w:szCs w:val="16"/>
          <w:shd w:val="clear" w:color="auto" w:fill="FFFFFF"/>
        </w:rPr>
        <w:t> Pharmaceutics.</w:t>
      </w:r>
      <w:r w:rsidR="00D4789E">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13(1)</w:t>
      </w:r>
      <w:r w:rsidR="00D478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346</w:t>
      </w:r>
      <w:r w:rsidR="00D4789E">
        <w:rPr>
          <w:rFonts w:ascii="Times New Roman" w:hAnsi="Times New Roman" w:cs="Times New Roman"/>
          <w:color w:val="212121"/>
          <w:sz w:val="16"/>
          <w:szCs w:val="16"/>
          <w:shd w:val="clear" w:color="auto" w:fill="FFFFFF"/>
        </w:rPr>
        <w:t>, 2020</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[46</w:t>
      </w:r>
      <w:r w:rsidRPr="00B90F83">
        <w:rPr>
          <w:rFonts w:ascii="Times New Roman" w:hAnsi="Times New Roman" w:cs="Times New Roman"/>
          <w:color w:val="212121"/>
          <w:sz w:val="16"/>
          <w:szCs w:val="16"/>
          <w:shd w:val="clear" w:color="auto" w:fill="FFFFFF"/>
        </w:rPr>
        <w:t xml:space="preserve">]. </w:t>
      </w:r>
      <w:r w:rsidR="00B90F83" w:rsidRPr="00B90F83">
        <w:rPr>
          <w:rFonts w:ascii="Times New Roman" w:hAnsi="Times New Roman" w:cs="Times New Roman"/>
          <w:color w:val="212121"/>
          <w:sz w:val="16"/>
          <w:szCs w:val="16"/>
          <w:shd w:val="clear" w:color="auto" w:fill="FFFFFF"/>
        </w:rPr>
        <w:t>N.A.</w:t>
      </w:r>
      <w:r w:rsidR="00B90F83">
        <w:rPr>
          <w:rFonts w:ascii="Times New Roman" w:hAnsi="Times New Roman" w:cs="Times New Roman"/>
          <w:color w:val="212121"/>
          <w:sz w:val="16"/>
          <w:szCs w:val="16"/>
          <w:shd w:val="clear" w:color="auto" w:fill="FFFFFF"/>
        </w:rPr>
        <w:t xml:space="preserve"> </w:t>
      </w:r>
      <w:proofErr w:type="spellStart"/>
      <w:r w:rsidRPr="00B90F83">
        <w:rPr>
          <w:rFonts w:ascii="Times New Roman" w:hAnsi="Times New Roman" w:cs="Times New Roman"/>
          <w:color w:val="212121"/>
          <w:sz w:val="16"/>
          <w:szCs w:val="16"/>
          <w:shd w:val="clear" w:color="auto" w:fill="FFFFFF"/>
        </w:rPr>
        <w:t>Alhakamy</w:t>
      </w:r>
      <w:proofErr w:type="spellEnd"/>
      <w:r w:rsidRPr="00B90F83">
        <w:rPr>
          <w:rFonts w:ascii="Times New Roman" w:hAnsi="Times New Roman" w:cs="Times New Roman"/>
          <w:color w:val="212121"/>
          <w:sz w:val="16"/>
          <w:szCs w:val="16"/>
          <w:shd w:val="clear" w:color="auto" w:fill="FFFFFF"/>
        </w:rPr>
        <w:t xml:space="preserve">, </w:t>
      </w:r>
      <w:r w:rsidR="00B90F83" w:rsidRPr="00B90F83">
        <w:rPr>
          <w:rFonts w:ascii="Times New Roman" w:hAnsi="Times New Roman" w:cs="Times New Roman"/>
          <w:color w:val="212121"/>
          <w:sz w:val="16"/>
          <w:szCs w:val="16"/>
          <w:shd w:val="clear" w:color="auto" w:fill="FFFFFF"/>
        </w:rPr>
        <w:t>S.M.</w:t>
      </w:r>
      <w:r w:rsidR="00B90F83">
        <w:rPr>
          <w:rFonts w:ascii="Times New Roman" w:hAnsi="Times New Roman" w:cs="Times New Roman"/>
          <w:color w:val="212121"/>
          <w:sz w:val="16"/>
          <w:szCs w:val="16"/>
          <w:shd w:val="clear" w:color="auto" w:fill="FFFFFF"/>
        </w:rPr>
        <w:t xml:space="preserve"> </w:t>
      </w:r>
      <w:proofErr w:type="spellStart"/>
      <w:r w:rsidRPr="00B90F83">
        <w:rPr>
          <w:rFonts w:ascii="Times New Roman" w:hAnsi="Times New Roman" w:cs="Times New Roman"/>
          <w:color w:val="212121"/>
          <w:sz w:val="16"/>
          <w:szCs w:val="16"/>
          <w:shd w:val="clear" w:color="auto" w:fill="FFFFFF"/>
        </w:rPr>
        <w:t>Badr-Eldin</w:t>
      </w:r>
      <w:proofErr w:type="spellEnd"/>
      <w:r w:rsidRPr="00B90F83">
        <w:rPr>
          <w:rFonts w:ascii="Times New Roman" w:hAnsi="Times New Roman" w:cs="Times New Roman"/>
          <w:color w:val="212121"/>
          <w:sz w:val="16"/>
          <w:szCs w:val="16"/>
          <w:shd w:val="clear" w:color="auto" w:fill="FFFFFF"/>
        </w:rPr>
        <w:t xml:space="preserve">, </w:t>
      </w:r>
      <w:r w:rsidR="00B90F83" w:rsidRPr="00B90F83">
        <w:rPr>
          <w:rFonts w:ascii="Times New Roman" w:hAnsi="Times New Roman" w:cs="Times New Roman"/>
          <w:color w:val="212121"/>
          <w:sz w:val="16"/>
          <w:szCs w:val="16"/>
          <w:shd w:val="clear" w:color="auto" w:fill="FFFFFF"/>
        </w:rPr>
        <w:t>U.A.</w:t>
      </w:r>
      <w:r w:rsidR="00B90F83">
        <w:rPr>
          <w:rFonts w:ascii="Times New Roman" w:hAnsi="Times New Roman" w:cs="Times New Roman"/>
          <w:color w:val="212121"/>
          <w:sz w:val="16"/>
          <w:szCs w:val="16"/>
          <w:shd w:val="clear" w:color="auto" w:fill="FFFFFF"/>
        </w:rPr>
        <w:t xml:space="preserve"> </w:t>
      </w:r>
      <w:proofErr w:type="spellStart"/>
      <w:r w:rsidRPr="00B90F83">
        <w:rPr>
          <w:rFonts w:ascii="Times New Roman" w:hAnsi="Times New Roman" w:cs="Times New Roman"/>
          <w:color w:val="212121"/>
          <w:sz w:val="16"/>
          <w:szCs w:val="16"/>
          <w:shd w:val="clear" w:color="auto" w:fill="FFFFFF"/>
        </w:rPr>
        <w:t>Fahmy</w:t>
      </w:r>
      <w:proofErr w:type="spellEnd"/>
      <w:r w:rsidRPr="00B90F83">
        <w:rPr>
          <w:rFonts w:ascii="Times New Roman" w:hAnsi="Times New Roman" w:cs="Times New Roman"/>
          <w:color w:val="212121"/>
          <w:sz w:val="16"/>
          <w:szCs w:val="16"/>
          <w:shd w:val="clear" w:color="auto" w:fill="FFFFFF"/>
        </w:rPr>
        <w:t xml:space="preserve">, </w:t>
      </w:r>
      <w:r w:rsidR="00B90F83" w:rsidRPr="00B90F83">
        <w:rPr>
          <w:rFonts w:ascii="Times New Roman" w:hAnsi="Times New Roman" w:cs="Times New Roman"/>
          <w:color w:val="212121"/>
          <w:sz w:val="16"/>
          <w:szCs w:val="16"/>
          <w:shd w:val="clear" w:color="auto" w:fill="FFFFFF"/>
        </w:rPr>
        <w:t>N.K.</w:t>
      </w:r>
      <w:r w:rsidR="00B90F83">
        <w:rPr>
          <w:rFonts w:ascii="Times New Roman" w:hAnsi="Times New Roman" w:cs="Times New Roman"/>
          <w:color w:val="212121"/>
          <w:sz w:val="16"/>
          <w:szCs w:val="16"/>
          <w:shd w:val="clear" w:color="auto" w:fill="FFFFFF"/>
        </w:rPr>
        <w:t xml:space="preserve"> </w:t>
      </w:r>
      <w:proofErr w:type="spellStart"/>
      <w:r w:rsidRPr="00B90F83">
        <w:rPr>
          <w:rFonts w:ascii="Times New Roman" w:hAnsi="Times New Roman" w:cs="Times New Roman"/>
          <w:color w:val="212121"/>
          <w:sz w:val="16"/>
          <w:szCs w:val="16"/>
          <w:shd w:val="clear" w:color="auto" w:fill="FFFFFF"/>
        </w:rPr>
        <w:t>Alruwaili</w:t>
      </w:r>
      <w:proofErr w:type="spellEnd"/>
      <w:r w:rsidRPr="00B90F83">
        <w:rPr>
          <w:rFonts w:ascii="Times New Roman" w:hAnsi="Times New Roman" w:cs="Times New Roman"/>
          <w:color w:val="212121"/>
          <w:sz w:val="16"/>
          <w:szCs w:val="16"/>
          <w:shd w:val="clear" w:color="auto" w:fill="FFFFFF"/>
        </w:rPr>
        <w:t xml:space="preserve">, </w:t>
      </w:r>
      <w:r w:rsidR="00B90F83" w:rsidRPr="00B90F83">
        <w:rPr>
          <w:rFonts w:ascii="Times New Roman" w:hAnsi="Times New Roman" w:cs="Times New Roman"/>
          <w:color w:val="212121"/>
          <w:sz w:val="16"/>
          <w:szCs w:val="16"/>
          <w:shd w:val="clear" w:color="auto" w:fill="FFFFFF"/>
        </w:rPr>
        <w:t>Z.A.</w:t>
      </w:r>
      <w:r w:rsidR="00B90F83">
        <w:rPr>
          <w:rFonts w:ascii="Times New Roman" w:hAnsi="Times New Roman" w:cs="Times New Roman"/>
          <w:color w:val="212121"/>
          <w:sz w:val="16"/>
          <w:szCs w:val="16"/>
          <w:shd w:val="clear" w:color="auto" w:fill="FFFFFF"/>
        </w:rPr>
        <w:t xml:space="preserve"> </w:t>
      </w:r>
      <w:r w:rsidRPr="00B90F83">
        <w:rPr>
          <w:rFonts w:ascii="Times New Roman" w:hAnsi="Times New Roman" w:cs="Times New Roman"/>
          <w:color w:val="212121"/>
          <w:sz w:val="16"/>
          <w:szCs w:val="16"/>
          <w:shd w:val="clear" w:color="auto" w:fill="FFFFFF"/>
        </w:rPr>
        <w:t xml:space="preserve">Awan, </w:t>
      </w:r>
      <w:r w:rsidR="00B90F83" w:rsidRPr="00B90F83">
        <w:rPr>
          <w:rFonts w:ascii="Times New Roman" w:hAnsi="Times New Roman" w:cs="Times New Roman"/>
          <w:color w:val="212121"/>
          <w:sz w:val="16"/>
          <w:szCs w:val="16"/>
          <w:shd w:val="clear" w:color="auto" w:fill="FFFFFF"/>
        </w:rPr>
        <w:t>G.</w:t>
      </w:r>
      <w:r w:rsidR="00B90F83">
        <w:rPr>
          <w:rFonts w:ascii="Times New Roman" w:hAnsi="Times New Roman" w:cs="Times New Roman"/>
          <w:color w:val="212121"/>
          <w:sz w:val="16"/>
          <w:szCs w:val="16"/>
          <w:shd w:val="clear" w:color="auto" w:fill="FFFFFF"/>
        </w:rPr>
        <w:t xml:space="preserve"> </w:t>
      </w:r>
      <w:r w:rsidRPr="00B90F83">
        <w:rPr>
          <w:rFonts w:ascii="Times New Roman" w:hAnsi="Times New Roman" w:cs="Times New Roman"/>
          <w:color w:val="212121"/>
          <w:sz w:val="16"/>
          <w:szCs w:val="16"/>
          <w:shd w:val="clear" w:color="auto" w:fill="FFFFFF"/>
        </w:rPr>
        <w:t xml:space="preserve">Caruso, et al. </w:t>
      </w:r>
      <w:r w:rsidR="00B90F83">
        <w:rPr>
          <w:rFonts w:ascii="Times New Roman" w:hAnsi="Times New Roman" w:cs="Times New Roman"/>
          <w:color w:val="212121"/>
          <w:sz w:val="16"/>
          <w:szCs w:val="16"/>
          <w:shd w:val="clear" w:color="auto" w:fill="FFFFFF"/>
        </w:rPr>
        <w:t>“</w:t>
      </w:r>
      <w:proofErr w:type="spellStart"/>
      <w:r w:rsidRPr="00B90F83">
        <w:rPr>
          <w:rFonts w:ascii="Times New Roman" w:hAnsi="Times New Roman" w:cs="Times New Roman"/>
          <w:color w:val="212121"/>
          <w:sz w:val="16"/>
          <w:szCs w:val="16"/>
          <w:shd w:val="clear" w:color="auto" w:fill="FFFFFF"/>
        </w:rPr>
        <w:t>Thymoquinone</w:t>
      </w:r>
      <w:proofErr w:type="spellEnd"/>
      <w:r w:rsidRPr="00B90F83">
        <w:rPr>
          <w:rFonts w:ascii="Times New Roman" w:hAnsi="Times New Roman" w:cs="Times New Roman"/>
          <w:color w:val="212121"/>
          <w:sz w:val="16"/>
          <w:szCs w:val="16"/>
          <w:shd w:val="clear" w:color="auto" w:fill="FFFFFF"/>
        </w:rPr>
        <w:t>-loaded</w:t>
      </w:r>
      <w:r w:rsidRPr="004B55F7">
        <w:rPr>
          <w:rFonts w:ascii="Times New Roman" w:hAnsi="Times New Roman" w:cs="Times New Roman"/>
          <w:color w:val="212121"/>
          <w:sz w:val="16"/>
          <w:szCs w:val="16"/>
          <w:shd w:val="clear" w:color="auto" w:fill="FFFFFF"/>
        </w:rPr>
        <w:t xml:space="preserve"> soy-phospholipid-based phytosomes exhibit anticancer potential against human lung cancer cells</w:t>
      </w:r>
      <w:r w:rsidR="00B90F83">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00B90F83">
        <w:rPr>
          <w:rFonts w:ascii="Times New Roman" w:hAnsi="Times New Roman" w:cs="Times New Roman"/>
          <w:color w:val="212121"/>
          <w:sz w:val="16"/>
          <w:szCs w:val="16"/>
          <w:shd w:val="clear" w:color="auto" w:fill="FFFFFF"/>
        </w:rPr>
        <w:t xml:space="preserve">Pharmaceutics., Vol. </w:t>
      </w:r>
      <w:r w:rsidRPr="004B55F7">
        <w:rPr>
          <w:rFonts w:ascii="Times New Roman" w:hAnsi="Times New Roman" w:cs="Times New Roman"/>
          <w:color w:val="212121"/>
          <w:sz w:val="16"/>
          <w:szCs w:val="16"/>
          <w:shd w:val="clear" w:color="auto" w:fill="FFFFFF"/>
        </w:rPr>
        <w:t>12(8)</w:t>
      </w:r>
      <w:r w:rsidR="00B90F83">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1–17</w:t>
      </w:r>
      <w:r w:rsidR="00B90F83">
        <w:rPr>
          <w:rFonts w:ascii="Times New Roman" w:hAnsi="Times New Roman" w:cs="Times New Roman"/>
          <w:color w:val="212121"/>
          <w:sz w:val="16"/>
          <w:szCs w:val="16"/>
          <w:shd w:val="clear" w:color="auto" w:fill="FFFFFF"/>
        </w:rPr>
        <w:t>, 2020</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lastRenderedPageBreak/>
        <w:t>[47]</w:t>
      </w:r>
      <w:r w:rsidRPr="004B55F7">
        <w:rPr>
          <w:rFonts w:ascii="Times New Roman" w:hAnsi="Times New Roman" w:cs="Times New Roman"/>
          <w:color w:val="212121"/>
          <w:sz w:val="16"/>
          <w:szCs w:val="16"/>
          <w:shd w:val="clear" w:color="auto" w:fill="FFFFFF"/>
        </w:rPr>
        <w:t xml:space="preserve">. </w:t>
      </w:r>
      <w:r w:rsidR="00B90F83" w:rsidRPr="004B55F7">
        <w:rPr>
          <w:rFonts w:ascii="Times New Roman" w:hAnsi="Times New Roman" w:cs="Times New Roman"/>
          <w:color w:val="212121"/>
          <w:sz w:val="16"/>
          <w:szCs w:val="16"/>
          <w:shd w:val="clear" w:color="auto" w:fill="FFFFFF"/>
        </w:rPr>
        <w:t>M.</w:t>
      </w:r>
      <w:r w:rsidR="00B90F83">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Sabzichi</w:t>
      </w:r>
      <w:proofErr w:type="spellEnd"/>
      <w:r w:rsidRPr="004B55F7">
        <w:rPr>
          <w:rFonts w:ascii="Times New Roman" w:hAnsi="Times New Roman" w:cs="Times New Roman"/>
          <w:color w:val="212121"/>
          <w:sz w:val="16"/>
          <w:szCs w:val="16"/>
          <w:shd w:val="clear" w:color="auto" w:fill="FFFFFF"/>
        </w:rPr>
        <w:t xml:space="preserve">, </w:t>
      </w:r>
      <w:r w:rsidR="00B90F83" w:rsidRPr="004B55F7">
        <w:rPr>
          <w:rFonts w:ascii="Times New Roman" w:hAnsi="Times New Roman" w:cs="Times New Roman"/>
          <w:color w:val="212121"/>
          <w:sz w:val="16"/>
          <w:szCs w:val="16"/>
          <w:shd w:val="clear" w:color="auto" w:fill="FFFFFF"/>
        </w:rPr>
        <w:t>H.</w:t>
      </w:r>
      <w:r w:rsidR="00B90F83">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Hamishehkar</w:t>
      </w:r>
      <w:proofErr w:type="spellEnd"/>
      <w:r w:rsidRPr="004B55F7">
        <w:rPr>
          <w:rFonts w:ascii="Times New Roman" w:hAnsi="Times New Roman" w:cs="Times New Roman"/>
          <w:color w:val="212121"/>
          <w:sz w:val="16"/>
          <w:szCs w:val="16"/>
          <w:shd w:val="clear" w:color="auto" w:fill="FFFFFF"/>
        </w:rPr>
        <w:t xml:space="preserve">, </w:t>
      </w:r>
      <w:r w:rsidR="00B90F83" w:rsidRPr="004B55F7">
        <w:rPr>
          <w:rFonts w:ascii="Times New Roman" w:hAnsi="Times New Roman" w:cs="Times New Roman"/>
          <w:color w:val="212121"/>
          <w:sz w:val="16"/>
          <w:szCs w:val="16"/>
          <w:shd w:val="clear" w:color="auto" w:fill="FFFFFF"/>
        </w:rPr>
        <w:t>F.</w:t>
      </w:r>
      <w:r w:rsidR="00B90F83">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Ramezani</w:t>
      </w:r>
      <w:proofErr w:type="spellEnd"/>
      <w:r w:rsidRPr="004B55F7">
        <w:rPr>
          <w:rFonts w:ascii="Times New Roman" w:hAnsi="Times New Roman" w:cs="Times New Roman"/>
          <w:color w:val="212121"/>
          <w:sz w:val="16"/>
          <w:szCs w:val="16"/>
          <w:shd w:val="clear" w:color="auto" w:fill="FFFFFF"/>
        </w:rPr>
        <w:t xml:space="preserve">, </w:t>
      </w:r>
      <w:r w:rsidR="00B90F83" w:rsidRPr="004B55F7">
        <w:rPr>
          <w:rFonts w:ascii="Times New Roman" w:hAnsi="Times New Roman" w:cs="Times New Roman"/>
          <w:color w:val="212121"/>
          <w:sz w:val="16"/>
          <w:szCs w:val="16"/>
          <w:shd w:val="clear" w:color="auto" w:fill="FFFFFF"/>
        </w:rPr>
        <w:t>S.</w:t>
      </w:r>
      <w:r w:rsidR="00B90F83">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Sharifi</w:t>
      </w:r>
      <w:proofErr w:type="spellEnd"/>
      <w:r w:rsidRPr="004B55F7">
        <w:rPr>
          <w:rFonts w:ascii="Times New Roman" w:hAnsi="Times New Roman" w:cs="Times New Roman"/>
          <w:color w:val="212121"/>
          <w:sz w:val="16"/>
          <w:szCs w:val="16"/>
          <w:shd w:val="clear" w:color="auto" w:fill="FFFFFF"/>
        </w:rPr>
        <w:t xml:space="preserve">, </w:t>
      </w:r>
      <w:r w:rsidR="00B90F83" w:rsidRPr="004B55F7">
        <w:rPr>
          <w:rFonts w:ascii="Times New Roman" w:hAnsi="Times New Roman" w:cs="Times New Roman"/>
          <w:color w:val="212121"/>
          <w:sz w:val="16"/>
          <w:szCs w:val="16"/>
          <w:shd w:val="clear" w:color="auto" w:fill="FFFFFF"/>
        </w:rPr>
        <w:t>M.</w:t>
      </w:r>
      <w:r w:rsidR="00B90F83">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Tabasinezhad</w:t>
      </w:r>
      <w:proofErr w:type="spellEnd"/>
      <w:r w:rsidRPr="004B55F7">
        <w:rPr>
          <w:rFonts w:ascii="Times New Roman" w:hAnsi="Times New Roman" w:cs="Times New Roman"/>
          <w:color w:val="212121"/>
          <w:sz w:val="16"/>
          <w:szCs w:val="16"/>
          <w:shd w:val="clear" w:color="auto" w:fill="FFFFFF"/>
        </w:rPr>
        <w:t xml:space="preserve">, </w:t>
      </w:r>
      <w:r w:rsidR="00B90F83" w:rsidRPr="004B55F7">
        <w:rPr>
          <w:rFonts w:ascii="Times New Roman" w:hAnsi="Times New Roman" w:cs="Times New Roman"/>
          <w:color w:val="212121"/>
          <w:sz w:val="16"/>
          <w:szCs w:val="16"/>
          <w:shd w:val="clear" w:color="auto" w:fill="FFFFFF"/>
        </w:rPr>
        <w:t>M.</w:t>
      </w:r>
      <w:r w:rsidR="00B90F83">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Pirouzpanah</w:t>
      </w:r>
      <w:proofErr w:type="spellEnd"/>
      <w:r w:rsidRPr="004B55F7">
        <w:rPr>
          <w:rFonts w:ascii="Times New Roman" w:hAnsi="Times New Roman" w:cs="Times New Roman"/>
          <w:color w:val="212121"/>
          <w:sz w:val="16"/>
          <w:szCs w:val="16"/>
          <w:shd w:val="clear" w:color="auto" w:fill="FFFFFF"/>
        </w:rPr>
        <w:t>,</w:t>
      </w:r>
      <w:r w:rsidR="00257D9E">
        <w:rPr>
          <w:rFonts w:ascii="Times New Roman" w:hAnsi="Times New Roman" w:cs="Times New Roman"/>
          <w:color w:val="212121"/>
          <w:sz w:val="16"/>
          <w:szCs w:val="16"/>
          <w:shd w:val="clear" w:color="auto" w:fill="FFFFFF"/>
        </w:rPr>
        <w:t xml:space="preserve"> et al., “</w:t>
      </w:r>
      <w:proofErr w:type="spellStart"/>
      <w:r w:rsidRPr="004B55F7">
        <w:rPr>
          <w:rFonts w:ascii="Times New Roman" w:hAnsi="Times New Roman" w:cs="Times New Roman"/>
          <w:color w:val="212121"/>
          <w:sz w:val="16"/>
          <w:szCs w:val="16"/>
          <w:shd w:val="clear" w:color="auto" w:fill="FFFFFF"/>
        </w:rPr>
        <w:t>Luteolin</w:t>
      </w:r>
      <w:proofErr w:type="spellEnd"/>
      <w:r w:rsidRPr="004B55F7">
        <w:rPr>
          <w:rFonts w:ascii="Times New Roman" w:hAnsi="Times New Roman" w:cs="Times New Roman"/>
          <w:color w:val="212121"/>
          <w:sz w:val="16"/>
          <w:szCs w:val="16"/>
          <w:shd w:val="clear" w:color="auto" w:fill="FFFFFF"/>
        </w:rPr>
        <w:t>-loaded phytosomes sensitize human breast carcinoma MDA-MB 231 cells to doxorubicin by suppressing Nrf2 mediated signalling</w:t>
      </w:r>
      <w:r w:rsidR="00257D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257D9E">
        <w:rPr>
          <w:rFonts w:ascii="Times New Roman" w:hAnsi="Times New Roman" w:cs="Times New Roman"/>
          <w:color w:val="212121"/>
          <w:sz w:val="16"/>
          <w:szCs w:val="16"/>
          <w:shd w:val="clear" w:color="auto" w:fill="FFFFFF"/>
        </w:rPr>
        <w:t>Asian Pac. J. Cancer Prev.</w:t>
      </w:r>
      <w:r w:rsidR="00257D9E">
        <w:rPr>
          <w:rFonts w:ascii="Times New Roman" w:hAnsi="Times New Roman" w:cs="Times New Roman"/>
          <w:color w:val="212121"/>
          <w:sz w:val="16"/>
          <w:szCs w:val="16"/>
          <w:shd w:val="clear" w:color="auto" w:fill="FFFFFF"/>
        </w:rPr>
        <w:t>,Vol.</w:t>
      </w:r>
      <w:r w:rsidRPr="004B55F7">
        <w:rPr>
          <w:rFonts w:ascii="Times New Roman" w:hAnsi="Times New Roman" w:cs="Times New Roman"/>
          <w:color w:val="212121"/>
          <w:sz w:val="16"/>
          <w:szCs w:val="16"/>
          <w:shd w:val="clear" w:color="auto" w:fill="FFFFFF"/>
        </w:rPr>
        <w:t>15(13)</w:t>
      </w:r>
      <w:r w:rsidR="00257D9E">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5311–5316</w:t>
      </w:r>
      <w:r w:rsidR="00257D9E">
        <w:rPr>
          <w:rFonts w:ascii="Times New Roman" w:hAnsi="Times New Roman" w:cs="Times New Roman"/>
          <w:color w:val="212121"/>
          <w:sz w:val="16"/>
          <w:szCs w:val="16"/>
          <w:shd w:val="clear" w:color="auto" w:fill="FFFFFF"/>
        </w:rPr>
        <w:t>, 2014</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[48]</w:t>
      </w:r>
      <w:r w:rsidRPr="004B55F7">
        <w:rPr>
          <w:rFonts w:ascii="Times New Roman" w:hAnsi="Times New Roman" w:cs="Times New Roman"/>
          <w:color w:val="212121"/>
          <w:sz w:val="16"/>
          <w:szCs w:val="16"/>
          <w:shd w:val="clear" w:color="auto" w:fill="FFFFFF"/>
        </w:rPr>
        <w:t xml:space="preserve">. </w:t>
      </w:r>
      <w:r w:rsidR="00257D9E" w:rsidRPr="004B55F7">
        <w:rPr>
          <w:rFonts w:ascii="Times New Roman" w:hAnsi="Times New Roman" w:cs="Times New Roman"/>
          <w:color w:val="212121"/>
          <w:sz w:val="16"/>
          <w:szCs w:val="16"/>
          <w:shd w:val="clear" w:color="auto" w:fill="FFFFFF"/>
        </w:rPr>
        <w:t>M.P.</w:t>
      </w:r>
      <w:r w:rsidR="00257D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Murugesan</w:t>
      </w:r>
      <w:proofErr w:type="spellEnd"/>
      <w:r w:rsidRPr="004B55F7">
        <w:rPr>
          <w:rFonts w:ascii="Times New Roman" w:hAnsi="Times New Roman" w:cs="Times New Roman"/>
          <w:color w:val="212121"/>
          <w:sz w:val="16"/>
          <w:szCs w:val="16"/>
          <w:shd w:val="clear" w:color="auto" w:fill="FFFFFF"/>
        </w:rPr>
        <w:t xml:space="preserve">, </w:t>
      </w:r>
      <w:r w:rsidR="00257D9E" w:rsidRPr="004B55F7">
        <w:rPr>
          <w:rFonts w:ascii="Times New Roman" w:hAnsi="Times New Roman" w:cs="Times New Roman"/>
          <w:color w:val="212121"/>
          <w:sz w:val="16"/>
          <w:szCs w:val="16"/>
          <w:shd w:val="clear" w:color="auto" w:fill="FFFFFF"/>
        </w:rPr>
        <w:t>M.V.</w:t>
      </w:r>
      <w:r w:rsidR="00257D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Ratnam</w:t>
      </w:r>
      <w:proofErr w:type="spellEnd"/>
      <w:r w:rsidRPr="004B55F7">
        <w:rPr>
          <w:rFonts w:ascii="Times New Roman" w:hAnsi="Times New Roman" w:cs="Times New Roman"/>
          <w:color w:val="212121"/>
          <w:sz w:val="16"/>
          <w:szCs w:val="16"/>
          <w:shd w:val="clear" w:color="auto" w:fill="FFFFFF"/>
        </w:rPr>
        <w:t xml:space="preserve">, </w:t>
      </w:r>
      <w:r w:rsidR="00257D9E" w:rsidRPr="004B55F7">
        <w:rPr>
          <w:rFonts w:ascii="Times New Roman" w:hAnsi="Times New Roman" w:cs="Times New Roman"/>
          <w:color w:val="212121"/>
          <w:sz w:val="16"/>
          <w:szCs w:val="16"/>
          <w:shd w:val="clear" w:color="auto" w:fill="FFFFFF"/>
        </w:rPr>
        <w:t>Y.</w:t>
      </w:r>
      <w:r w:rsidR="00257D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Mengitsu</w:t>
      </w:r>
      <w:proofErr w:type="spellEnd"/>
      <w:r w:rsidRPr="004B55F7">
        <w:rPr>
          <w:rFonts w:ascii="Times New Roman" w:hAnsi="Times New Roman" w:cs="Times New Roman"/>
          <w:color w:val="212121"/>
          <w:sz w:val="16"/>
          <w:szCs w:val="16"/>
          <w:shd w:val="clear" w:color="auto" w:fill="FFFFFF"/>
        </w:rPr>
        <w:t>,</w:t>
      </w:r>
      <w:r w:rsidR="00257D9E">
        <w:rPr>
          <w:rFonts w:ascii="Times New Roman" w:hAnsi="Times New Roman" w:cs="Times New Roman"/>
          <w:color w:val="212121"/>
          <w:sz w:val="16"/>
          <w:szCs w:val="16"/>
          <w:shd w:val="clear" w:color="auto" w:fill="FFFFFF"/>
        </w:rPr>
        <w:t xml:space="preserve"> and</w:t>
      </w:r>
      <w:r w:rsidRPr="004B55F7">
        <w:rPr>
          <w:rFonts w:ascii="Times New Roman" w:hAnsi="Times New Roman" w:cs="Times New Roman"/>
          <w:color w:val="212121"/>
          <w:sz w:val="16"/>
          <w:szCs w:val="16"/>
          <w:shd w:val="clear" w:color="auto" w:fill="FFFFFF"/>
        </w:rPr>
        <w:t xml:space="preserve"> </w:t>
      </w:r>
      <w:r w:rsidR="00257D9E" w:rsidRPr="004B55F7">
        <w:rPr>
          <w:rFonts w:ascii="Times New Roman" w:hAnsi="Times New Roman" w:cs="Times New Roman"/>
          <w:color w:val="212121"/>
          <w:sz w:val="16"/>
          <w:szCs w:val="16"/>
          <w:shd w:val="clear" w:color="auto" w:fill="FFFFFF"/>
        </w:rPr>
        <w:t>K.</w:t>
      </w:r>
      <w:r w:rsidR="00257D9E">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Kandasamy</w:t>
      </w:r>
      <w:proofErr w:type="spellEnd"/>
      <w:r w:rsidR="00257D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257D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Evaluation of anti-cancer activity of phytosomes formulated from aloe </w:t>
      </w:r>
      <w:proofErr w:type="spellStart"/>
      <w:r w:rsidRPr="004B55F7">
        <w:rPr>
          <w:rFonts w:ascii="Times New Roman" w:hAnsi="Times New Roman" w:cs="Times New Roman"/>
          <w:color w:val="212121"/>
          <w:sz w:val="16"/>
          <w:szCs w:val="16"/>
          <w:shd w:val="clear" w:color="auto" w:fill="FFFFFF"/>
        </w:rPr>
        <w:t>vera</w:t>
      </w:r>
      <w:proofErr w:type="spellEnd"/>
      <w:r w:rsidRPr="004B55F7">
        <w:rPr>
          <w:rFonts w:ascii="Times New Roman" w:hAnsi="Times New Roman" w:cs="Times New Roman"/>
          <w:color w:val="212121"/>
          <w:sz w:val="16"/>
          <w:szCs w:val="16"/>
          <w:shd w:val="clear" w:color="auto" w:fill="FFFFFF"/>
        </w:rPr>
        <w:t xml:space="preserve"> extract</w:t>
      </w:r>
      <w:r w:rsidR="00257D9E">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257D9E">
        <w:rPr>
          <w:rFonts w:ascii="Times New Roman" w:hAnsi="Times New Roman" w:cs="Times New Roman"/>
          <w:color w:val="212121"/>
          <w:sz w:val="16"/>
          <w:szCs w:val="16"/>
          <w:shd w:val="clear" w:color="auto" w:fill="FFFFFF"/>
        </w:rPr>
        <w:t>Mater. Today: Proc.</w:t>
      </w:r>
      <w:r w:rsidR="00257D9E">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42(2)</w:t>
      </w:r>
      <w:r w:rsidR="00257D9E">
        <w:rPr>
          <w:rFonts w:ascii="Times New Roman" w:hAnsi="Times New Roman" w:cs="Times New Roman"/>
          <w:color w:val="212121"/>
          <w:sz w:val="16"/>
          <w:szCs w:val="16"/>
          <w:shd w:val="clear" w:color="auto" w:fill="FFFFFF"/>
        </w:rPr>
        <w:t xml:space="preserve">, pp. </w:t>
      </w:r>
      <w:r w:rsidRPr="004B55F7">
        <w:rPr>
          <w:rFonts w:ascii="Times New Roman" w:hAnsi="Times New Roman" w:cs="Times New Roman"/>
          <w:color w:val="212121"/>
          <w:sz w:val="16"/>
          <w:szCs w:val="16"/>
          <w:shd w:val="clear" w:color="auto" w:fill="FFFFFF"/>
        </w:rPr>
        <w:t>631–636</w:t>
      </w:r>
      <w:r w:rsidR="00257D9E">
        <w:rPr>
          <w:rFonts w:ascii="Times New Roman" w:hAnsi="Times New Roman" w:cs="Times New Roman"/>
          <w:color w:val="212121"/>
          <w:sz w:val="16"/>
          <w:szCs w:val="16"/>
          <w:shd w:val="clear" w:color="auto" w:fill="FFFFFF"/>
        </w:rPr>
        <w:t>, 2020</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[49]</w:t>
      </w:r>
      <w:r w:rsidRPr="004B55F7">
        <w:rPr>
          <w:rFonts w:ascii="Times New Roman" w:hAnsi="Times New Roman" w:cs="Times New Roman"/>
          <w:color w:val="212121"/>
          <w:sz w:val="16"/>
          <w:szCs w:val="16"/>
          <w:shd w:val="clear" w:color="auto" w:fill="FFFFFF"/>
        </w:rPr>
        <w:t xml:space="preserve">. </w:t>
      </w:r>
      <w:r w:rsidR="0010583C" w:rsidRPr="004B55F7">
        <w:rPr>
          <w:rFonts w:ascii="Times New Roman" w:hAnsi="Times New Roman" w:cs="Times New Roman"/>
          <w:color w:val="212121"/>
          <w:sz w:val="16"/>
          <w:szCs w:val="16"/>
          <w:shd w:val="clear" w:color="auto" w:fill="FFFFFF"/>
        </w:rPr>
        <w:t>S.</w:t>
      </w:r>
      <w:r w:rsidR="0010583C">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Sharma, </w:t>
      </w:r>
      <w:r w:rsidR="0010583C" w:rsidRPr="004B55F7">
        <w:rPr>
          <w:rFonts w:ascii="Times New Roman" w:hAnsi="Times New Roman" w:cs="Times New Roman"/>
          <w:color w:val="212121"/>
          <w:sz w:val="16"/>
          <w:szCs w:val="16"/>
          <w:shd w:val="clear" w:color="auto" w:fill="FFFFFF"/>
        </w:rPr>
        <w:t>R.</w:t>
      </w:r>
      <w:r w:rsidR="0010583C">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Roy, </w:t>
      </w:r>
      <w:r w:rsidR="0010583C">
        <w:rPr>
          <w:rFonts w:ascii="Times New Roman" w:hAnsi="Times New Roman" w:cs="Times New Roman"/>
          <w:color w:val="212121"/>
          <w:sz w:val="16"/>
          <w:szCs w:val="16"/>
          <w:shd w:val="clear" w:color="auto" w:fill="FFFFFF"/>
        </w:rPr>
        <w:t xml:space="preserve">and </w:t>
      </w:r>
      <w:r w:rsidR="0010583C" w:rsidRPr="004B55F7">
        <w:rPr>
          <w:rFonts w:ascii="Times New Roman" w:hAnsi="Times New Roman" w:cs="Times New Roman"/>
          <w:color w:val="212121"/>
          <w:sz w:val="16"/>
          <w:szCs w:val="16"/>
          <w:shd w:val="clear" w:color="auto" w:fill="FFFFFF"/>
        </w:rPr>
        <w:t>B.</w:t>
      </w:r>
      <w:r w:rsidR="0010583C">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Shrivastava</w:t>
      </w:r>
      <w:proofErr w:type="spellEnd"/>
      <w:r w:rsidR="0010583C">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10583C">
        <w:rPr>
          <w:rFonts w:ascii="Times New Roman" w:hAnsi="Times New Roman" w:cs="Times New Roman"/>
          <w:color w:val="212121"/>
          <w:sz w:val="16"/>
          <w:szCs w:val="16"/>
          <w:shd w:val="clear" w:color="auto" w:fill="FFFFFF"/>
        </w:rPr>
        <w:t>“</w:t>
      </w:r>
      <w:proofErr w:type="spellStart"/>
      <w:r w:rsidRPr="004B55F7">
        <w:rPr>
          <w:rFonts w:ascii="Times New Roman" w:hAnsi="Times New Roman" w:cs="Times New Roman"/>
          <w:color w:val="212121"/>
          <w:sz w:val="16"/>
          <w:szCs w:val="16"/>
          <w:shd w:val="clear" w:color="auto" w:fill="FFFFFF"/>
        </w:rPr>
        <w:t>Antiproliferative</w:t>
      </w:r>
      <w:proofErr w:type="spellEnd"/>
      <w:r w:rsidRPr="004B55F7">
        <w:rPr>
          <w:rFonts w:ascii="Times New Roman" w:hAnsi="Times New Roman" w:cs="Times New Roman"/>
          <w:color w:val="212121"/>
          <w:sz w:val="16"/>
          <w:szCs w:val="16"/>
          <w:shd w:val="clear" w:color="auto" w:fill="FFFFFF"/>
        </w:rPr>
        <w:t xml:space="preserve"> effect of phytosome complex of </w:t>
      </w:r>
      <w:proofErr w:type="spellStart"/>
      <w:r w:rsidRPr="004B55F7">
        <w:rPr>
          <w:rFonts w:ascii="Times New Roman" w:hAnsi="Times New Roman" w:cs="Times New Roman"/>
          <w:color w:val="212121"/>
          <w:sz w:val="16"/>
          <w:szCs w:val="16"/>
          <w:shd w:val="clear" w:color="auto" w:fill="FFFFFF"/>
        </w:rPr>
        <w:t>methanolicextact</w:t>
      </w:r>
      <w:proofErr w:type="spellEnd"/>
      <w:r w:rsidRPr="004B55F7">
        <w:rPr>
          <w:rFonts w:ascii="Times New Roman" w:hAnsi="Times New Roman" w:cs="Times New Roman"/>
          <w:color w:val="212121"/>
          <w:sz w:val="16"/>
          <w:szCs w:val="16"/>
          <w:shd w:val="clear" w:color="auto" w:fill="FFFFFF"/>
        </w:rPr>
        <w:t xml:space="preserve"> of Terminalia </w:t>
      </w:r>
      <w:proofErr w:type="spellStart"/>
      <w:r w:rsidRPr="004B55F7">
        <w:rPr>
          <w:rFonts w:ascii="Times New Roman" w:hAnsi="Times New Roman" w:cs="Times New Roman"/>
          <w:color w:val="212121"/>
          <w:sz w:val="16"/>
          <w:szCs w:val="16"/>
          <w:shd w:val="clear" w:color="auto" w:fill="FFFFFF"/>
        </w:rPr>
        <w:t>arjuna</w:t>
      </w:r>
      <w:proofErr w:type="spellEnd"/>
      <w:r w:rsidRPr="004B55F7">
        <w:rPr>
          <w:rFonts w:ascii="Times New Roman" w:hAnsi="Times New Roman" w:cs="Times New Roman"/>
          <w:color w:val="212121"/>
          <w:sz w:val="16"/>
          <w:szCs w:val="16"/>
          <w:shd w:val="clear" w:color="auto" w:fill="FFFFFF"/>
        </w:rPr>
        <w:t xml:space="preserve"> bark on human breast cancer cell lines (MCF-7)</w:t>
      </w:r>
      <w:r w:rsidR="0010583C">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10583C">
        <w:rPr>
          <w:rFonts w:ascii="Times New Roman" w:hAnsi="Times New Roman" w:cs="Times New Roman"/>
          <w:color w:val="212121"/>
          <w:sz w:val="16"/>
          <w:szCs w:val="16"/>
          <w:shd w:val="clear" w:color="auto" w:fill="FFFFFF"/>
        </w:rPr>
        <w:t>Int. J. Drug Dev. Res.</w:t>
      </w:r>
      <w:r w:rsidR="0010583C">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7(1)</w:t>
      </w:r>
      <w:r w:rsidR="0010583C">
        <w:rPr>
          <w:rFonts w:ascii="Times New Roman" w:hAnsi="Times New Roman" w:cs="Times New Roman"/>
          <w:color w:val="212121"/>
          <w:sz w:val="16"/>
          <w:szCs w:val="16"/>
          <w:shd w:val="clear" w:color="auto" w:fill="FFFFFF"/>
        </w:rPr>
        <w:t>,pp.</w:t>
      </w:r>
      <w:r w:rsidRPr="004B55F7">
        <w:rPr>
          <w:rFonts w:ascii="Times New Roman" w:hAnsi="Times New Roman" w:cs="Times New Roman"/>
          <w:color w:val="212121"/>
          <w:sz w:val="16"/>
          <w:szCs w:val="16"/>
          <w:shd w:val="clear" w:color="auto" w:fill="FFFFFF"/>
        </w:rPr>
        <w:t>173–182</w:t>
      </w:r>
      <w:r w:rsidR="0010583C">
        <w:rPr>
          <w:rFonts w:ascii="Times New Roman" w:hAnsi="Times New Roman" w:cs="Times New Roman"/>
          <w:color w:val="212121"/>
          <w:sz w:val="16"/>
          <w:szCs w:val="16"/>
          <w:shd w:val="clear" w:color="auto" w:fill="FFFFFF"/>
        </w:rPr>
        <w:t>, 2015</w:t>
      </w:r>
      <w:r w:rsidRPr="004B55F7">
        <w:rPr>
          <w:rFonts w:ascii="Times New Roman" w:hAnsi="Times New Roman" w:cs="Times New Roman"/>
          <w:color w:val="212121"/>
          <w:sz w:val="16"/>
          <w:szCs w:val="16"/>
          <w:shd w:val="clear" w:color="auto" w:fill="FFFFFF"/>
        </w:rPr>
        <w:t>. </w:t>
      </w:r>
    </w:p>
    <w:p w:rsidR="00E57419"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[50]</w:t>
      </w:r>
      <w:r w:rsidRPr="004B55F7">
        <w:rPr>
          <w:rFonts w:ascii="Times New Roman" w:hAnsi="Times New Roman" w:cs="Times New Roman"/>
          <w:color w:val="212121"/>
          <w:sz w:val="16"/>
          <w:szCs w:val="16"/>
          <w:shd w:val="clear" w:color="auto" w:fill="FFFFFF"/>
        </w:rPr>
        <w:t xml:space="preserve">. </w:t>
      </w:r>
      <w:r w:rsidR="0010583C" w:rsidRPr="004B55F7">
        <w:rPr>
          <w:rFonts w:ascii="Times New Roman" w:hAnsi="Times New Roman" w:cs="Times New Roman"/>
          <w:color w:val="212121"/>
          <w:sz w:val="16"/>
          <w:szCs w:val="16"/>
          <w:shd w:val="clear" w:color="auto" w:fill="FFFFFF"/>
        </w:rPr>
        <w:t>M.</w:t>
      </w:r>
      <w:r w:rsidR="0010583C">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Barani</w:t>
      </w:r>
      <w:proofErr w:type="spellEnd"/>
      <w:r w:rsidRPr="004B55F7">
        <w:rPr>
          <w:rFonts w:ascii="Times New Roman" w:hAnsi="Times New Roman" w:cs="Times New Roman"/>
          <w:color w:val="212121"/>
          <w:sz w:val="16"/>
          <w:szCs w:val="16"/>
          <w:shd w:val="clear" w:color="auto" w:fill="FFFFFF"/>
        </w:rPr>
        <w:t xml:space="preserve">, </w:t>
      </w:r>
      <w:r w:rsidR="0010583C" w:rsidRPr="004B55F7">
        <w:rPr>
          <w:rFonts w:ascii="Times New Roman" w:hAnsi="Times New Roman" w:cs="Times New Roman"/>
          <w:color w:val="212121"/>
          <w:sz w:val="16"/>
          <w:szCs w:val="16"/>
          <w:shd w:val="clear" w:color="auto" w:fill="FFFFFF"/>
        </w:rPr>
        <w:t>E.</w:t>
      </w:r>
      <w:r w:rsidR="0010583C">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Sangiovanni</w:t>
      </w:r>
      <w:proofErr w:type="spellEnd"/>
      <w:r w:rsidRPr="004B55F7">
        <w:rPr>
          <w:rFonts w:ascii="Times New Roman" w:hAnsi="Times New Roman" w:cs="Times New Roman"/>
          <w:color w:val="212121"/>
          <w:sz w:val="16"/>
          <w:szCs w:val="16"/>
          <w:shd w:val="clear" w:color="auto" w:fill="FFFFFF"/>
        </w:rPr>
        <w:t xml:space="preserve">, </w:t>
      </w:r>
      <w:r w:rsidR="0010583C" w:rsidRPr="004B55F7">
        <w:rPr>
          <w:rFonts w:ascii="Times New Roman" w:hAnsi="Times New Roman" w:cs="Times New Roman"/>
          <w:color w:val="212121"/>
          <w:sz w:val="16"/>
          <w:szCs w:val="16"/>
          <w:shd w:val="clear" w:color="auto" w:fill="FFFFFF"/>
        </w:rPr>
        <w:t>M.</w:t>
      </w:r>
      <w:r w:rsidR="0010583C">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Angarano</w:t>
      </w:r>
      <w:proofErr w:type="spellEnd"/>
      <w:r w:rsidRPr="004B55F7">
        <w:rPr>
          <w:rFonts w:ascii="Times New Roman" w:hAnsi="Times New Roman" w:cs="Times New Roman"/>
          <w:color w:val="212121"/>
          <w:sz w:val="16"/>
          <w:szCs w:val="16"/>
          <w:shd w:val="clear" w:color="auto" w:fill="FFFFFF"/>
        </w:rPr>
        <w:t>,</w:t>
      </w:r>
      <w:r w:rsidR="0010583C">
        <w:rPr>
          <w:rFonts w:ascii="Times New Roman" w:hAnsi="Times New Roman" w:cs="Times New Roman"/>
          <w:color w:val="212121"/>
          <w:sz w:val="16"/>
          <w:szCs w:val="16"/>
          <w:shd w:val="clear" w:color="auto" w:fill="FFFFFF"/>
        </w:rPr>
        <w:t xml:space="preserve"> </w:t>
      </w:r>
      <w:r w:rsidR="0010583C" w:rsidRPr="004B55F7">
        <w:rPr>
          <w:rFonts w:ascii="Times New Roman" w:hAnsi="Times New Roman" w:cs="Times New Roman"/>
          <w:color w:val="212121"/>
          <w:sz w:val="16"/>
          <w:szCs w:val="16"/>
          <w:shd w:val="clear" w:color="auto" w:fill="FFFFFF"/>
        </w:rPr>
        <w:t>M.A.</w:t>
      </w:r>
      <w:r w:rsidRPr="004B55F7">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Rajizadeh</w:t>
      </w:r>
      <w:proofErr w:type="spellEnd"/>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M.</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Mehrabani</w:t>
      </w:r>
      <w:proofErr w:type="spellEnd"/>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S.</w:t>
      </w:r>
      <w:r w:rsidR="00A346B5">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Piazza,</w:t>
      </w:r>
      <w:r w:rsidR="00A346B5">
        <w:rPr>
          <w:rFonts w:ascii="Times New Roman" w:hAnsi="Times New Roman" w:cs="Times New Roman"/>
          <w:color w:val="212121"/>
          <w:sz w:val="16"/>
          <w:szCs w:val="16"/>
          <w:shd w:val="clear" w:color="auto" w:fill="FFFFFF"/>
        </w:rPr>
        <w:t xml:space="preserve"> et al.,</w:t>
      </w:r>
      <w:r w:rsidRPr="004B55F7">
        <w:rPr>
          <w:rFonts w:ascii="Times New Roman" w:hAnsi="Times New Roman" w:cs="Times New Roman"/>
          <w:color w:val="212121"/>
          <w:sz w:val="16"/>
          <w:szCs w:val="16"/>
          <w:shd w:val="clear" w:color="auto" w:fill="FFFFFF"/>
        </w:rPr>
        <w:t xml:space="preserve"> </w:t>
      </w:r>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Phytosomes as innovative delivery systems for phytochemicals: a comprehensive review of literature</w:t>
      </w:r>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A346B5">
        <w:rPr>
          <w:rFonts w:ascii="Times New Roman" w:hAnsi="Times New Roman" w:cs="Times New Roman"/>
          <w:color w:val="212121"/>
          <w:sz w:val="16"/>
          <w:szCs w:val="16"/>
          <w:shd w:val="clear" w:color="auto" w:fill="FFFFFF"/>
        </w:rPr>
        <w:t xml:space="preserve">Int. J. </w:t>
      </w:r>
      <w:proofErr w:type="spellStart"/>
      <w:r w:rsidRPr="00A346B5">
        <w:rPr>
          <w:rFonts w:ascii="Times New Roman" w:hAnsi="Times New Roman" w:cs="Times New Roman"/>
          <w:color w:val="212121"/>
          <w:sz w:val="16"/>
          <w:szCs w:val="16"/>
          <w:shd w:val="clear" w:color="auto" w:fill="FFFFFF"/>
        </w:rPr>
        <w:t>Nanomed</w:t>
      </w:r>
      <w:proofErr w:type="spellEnd"/>
      <w:r w:rsidRPr="00A346B5">
        <w:rPr>
          <w:rFonts w:ascii="Times New Roman" w:hAnsi="Times New Roman" w:cs="Times New Roman"/>
          <w:color w:val="212121"/>
          <w:sz w:val="16"/>
          <w:szCs w:val="16"/>
          <w:shd w:val="clear" w:color="auto" w:fill="FFFFFF"/>
        </w:rPr>
        <w:t>.</w:t>
      </w:r>
      <w:r w:rsidR="00A346B5">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16</w:t>
      </w:r>
      <w:r w:rsidR="00A346B5">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6983–7022</w:t>
      </w:r>
      <w:r w:rsidR="00A346B5">
        <w:rPr>
          <w:rFonts w:ascii="Times New Roman" w:hAnsi="Times New Roman" w:cs="Times New Roman"/>
          <w:color w:val="212121"/>
          <w:sz w:val="16"/>
          <w:szCs w:val="16"/>
          <w:shd w:val="clear" w:color="auto" w:fill="FFFFFF"/>
        </w:rPr>
        <w:t>, 2021</w:t>
      </w:r>
      <w:r w:rsidRPr="004B55F7">
        <w:rPr>
          <w:rFonts w:ascii="Times New Roman" w:hAnsi="Times New Roman" w:cs="Times New Roman"/>
          <w:color w:val="212121"/>
          <w:sz w:val="16"/>
          <w:szCs w:val="16"/>
          <w:shd w:val="clear" w:color="auto" w:fill="FFFFFF"/>
        </w:rPr>
        <w:t xml:space="preserve">. </w:t>
      </w:r>
    </w:p>
    <w:p w:rsidR="000C26E8"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[51]</w:t>
      </w:r>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A.</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Semalty</w:t>
      </w:r>
      <w:proofErr w:type="spellEnd"/>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M.</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Semalty</w:t>
      </w:r>
      <w:proofErr w:type="spellEnd"/>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M.S.</w:t>
      </w:r>
      <w:r w:rsidRPr="004B55F7">
        <w:rPr>
          <w:rFonts w:ascii="Times New Roman" w:hAnsi="Times New Roman" w:cs="Times New Roman"/>
          <w:color w:val="212121"/>
          <w:sz w:val="16"/>
          <w:szCs w:val="16"/>
          <w:shd w:val="clear" w:color="auto" w:fill="FFFFFF"/>
        </w:rPr>
        <w:t>M</w:t>
      </w:r>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Rawat</w:t>
      </w:r>
      <w:proofErr w:type="spellEnd"/>
      <w:r w:rsidRPr="004B55F7">
        <w:rPr>
          <w:rFonts w:ascii="Times New Roman" w:hAnsi="Times New Roman" w:cs="Times New Roman"/>
          <w:color w:val="212121"/>
          <w:sz w:val="16"/>
          <w:szCs w:val="16"/>
          <w:shd w:val="clear" w:color="auto" w:fill="FFFFFF"/>
        </w:rPr>
        <w:t xml:space="preserve">, </w:t>
      </w:r>
      <w:r w:rsidR="00A346B5">
        <w:rPr>
          <w:rFonts w:ascii="Times New Roman" w:hAnsi="Times New Roman" w:cs="Times New Roman"/>
          <w:color w:val="212121"/>
          <w:sz w:val="16"/>
          <w:szCs w:val="16"/>
          <w:shd w:val="clear" w:color="auto" w:fill="FFFFFF"/>
        </w:rPr>
        <w:t xml:space="preserve">and </w:t>
      </w:r>
      <w:r w:rsidR="00A346B5" w:rsidRPr="004B55F7">
        <w:rPr>
          <w:rFonts w:ascii="Times New Roman" w:hAnsi="Times New Roman" w:cs="Times New Roman"/>
          <w:color w:val="212121"/>
          <w:sz w:val="16"/>
          <w:szCs w:val="16"/>
          <w:shd w:val="clear" w:color="auto" w:fill="FFFFFF"/>
        </w:rPr>
        <w:t>F.</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Franceschi</w:t>
      </w:r>
      <w:proofErr w:type="spellEnd"/>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Supramolecular phospholipids-polyphenolics interactions: the PHYTOSOME strategy to improve the bioavailability of phytochemicals</w:t>
      </w:r>
      <w:r w:rsidR="00A346B5" w:rsidRPr="00A346B5">
        <w:rPr>
          <w:rFonts w:ascii="Times New Roman" w:hAnsi="Times New Roman" w:cs="Times New Roman"/>
          <w:color w:val="212121"/>
          <w:sz w:val="16"/>
          <w:szCs w:val="16"/>
          <w:shd w:val="clear" w:color="auto" w:fill="FFFFFF"/>
        </w:rPr>
        <w:t>,</w:t>
      </w:r>
      <w:proofErr w:type="gramStart"/>
      <w:r w:rsidR="00A346B5" w:rsidRPr="00A346B5">
        <w:rPr>
          <w:rFonts w:ascii="Times New Roman" w:hAnsi="Times New Roman" w:cs="Times New Roman"/>
          <w:color w:val="212121"/>
          <w:sz w:val="16"/>
          <w:szCs w:val="16"/>
          <w:shd w:val="clear" w:color="auto" w:fill="FFFFFF"/>
        </w:rPr>
        <w:t>”</w:t>
      </w:r>
      <w:r w:rsidRPr="00A346B5">
        <w:rPr>
          <w:rFonts w:ascii="Times New Roman" w:hAnsi="Times New Roman" w:cs="Times New Roman"/>
          <w:color w:val="212121"/>
          <w:sz w:val="16"/>
          <w:szCs w:val="16"/>
          <w:shd w:val="clear" w:color="auto" w:fill="FFFFFF"/>
        </w:rPr>
        <w:t> </w:t>
      </w:r>
      <w:proofErr w:type="spellStart"/>
      <w:r w:rsidRPr="00A346B5">
        <w:rPr>
          <w:rFonts w:ascii="Times New Roman" w:hAnsi="Times New Roman" w:cs="Times New Roman"/>
          <w:color w:val="212121"/>
          <w:sz w:val="16"/>
          <w:szCs w:val="16"/>
          <w:shd w:val="clear" w:color="auto" w:fill="FFFFFF"/>
        </w:rPr>
        <w:t>Fitoterapia</w:t>
      </w:r>
      <w:proofErr w:type="spellEnd"/>
      <w:r w:rsidRPr="00A346B5">
        <w:rPr>
          <w:rFonts w:ascii="Times New Roman" w:hAnsi="Times New Roman" w:cs="Times New Roman"/>
          <w:color w:val="212121"/>
          <w:sz w:val="16"/>
          <w:szCs w:val="16"/>
          <w:shd w:val="clear" w:color="auto" w:fill="FFFFFF"/>
        </w:rPr>
        <w:t>.</w:t>
      </w:r>
      <w:r w:rsidR="00A346B5">
        <w:rPr>
          <w:rFonts w:ascii="Times New Roman" w:hAnsi="Times New Roman" w:cs="Times New Roman"/>
          <w:color w:val="212121"/>
          <w:sz w:val="16"/>
          <w:szCs w:val="16"/>
          <w:shd w:val="clear" w:color="auto" w:fill="FFFFFF"/>
        </w:rPr>
        <w:t>,</w:t>
      </w:r>
      <w:proofErr w:type="gramEnd"/>
      <w:r w:rsidR="00A346B5">
        <w:rPr>
          <w:rFonts w:ascii="Times New Roman" w:hAnsi="Times New Roman" w:cs="Times New Roman"/>
          <w:color w:val="212121"/>
          <w:sz w:val="16"/>
          <w:szCs w:val="16"/>
          <w:shd w:val="clear" w:color="auto" w:fill="FFFFFF"/>
        </w:rPr>
        <w:t xml:space="preserve"> Vol.</w:t>
      </w:r>
      <w:r w:rsidRPr="004B55F7">
        <w:rPr>
          <w:rFonts w:ascii="Times New Roman" w:hAnsi="Times New Roman" w:cs="Times New Roman"/>
          <w:color w:val="212121"/>
          <w:sz w:val="16"/>
          <w:szCs w:val="16"/>
          <w:shd w:val="clear" w:color="auto" w:fill="FFFFFF"/>
        </w:rPr>
        <w:t>81(5)</w:t>
      </w:r>
      <w:r w:rsidR="00A346B5">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306–314</w:t>
      </w:r>
      <w:r w:rsidR="00A346B5">
        <w:rPr>
          <w:rFonts w:ascii="Times New Roman" w:hAnsi="Times New Roman" w:cs="Times New Roman"/>
          <w:color w:val="212121"/>
          <w:sz w:val="16"/>
          <w:szCs w:val="16"/>
          <w:shd w:val="clear" w:color="auto" w:fill="FFFFFF"/>
        </w:rPr>
        <w:t>, 2010</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[52]</w:t>
      </w:r>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V.P.</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Chavda</w:t>
      </w:r>
      <w:proofErr w:type="spellEnd"/>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D.</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Vihol</w:t>
      </w:r>
      <w:proofErr w:type="spellEnd"/>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B.</w:t>
      </w:r>
      <w:r w:rsidR="00A346B5">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Mehta, </w:t>
      </w:r>
      <w:r w:rsidR="00A346B5" w:rsidRPr="004B55F7">
        <w:rPr>
          <w:rFonts w:ascii="Times New Roman" w:hAnsi="Times New Roman" w:cs="Times New Roman"/>
          <w:color w:val="212121"/>
          <w:sz w:val="16"/>
          <w:szCs w:val="16"/>
          <w:shd w:val="clear" w:color="auto" w:fill="FFFFFF"/>
        </w:rPr>
        <w:t>D.</w:t>
      </w:r>
      <w:r w:rsidR="00A346B5">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Shah, </w:t>
      </w:r>
      <w:r w:rsidR="00A346B5" w:rsidRPr="004B55F7">
        <w:rPr>
          <w:rFonts w:ascii="Times New Roman" w:hAnsi="Times New Roman" w:cs="Times New Roman"/>
          <w:color w:val="212121"/>
          <w:sz w:val="16"/>
          <w:szCs w:val="16"/>
          <w:shd w:val="clear" w:color="auto" w:fill="FFFFFF"/>
        </w:rPr>
        <w:t>M.</w:t>
      </w:r>
      <w:r w:rsidR="00A346B5">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Patel, </w:t>
      </w:r>
      <w:r w:rsidR="00A346B5" w:rsidRPr="004B55F7">
        <w:rPr>
          <w:rFonts w:ascii="Times New Roman" w:hAnsi="Times New Roman" w:cs="Times New Roman"/>
          <w:color w:val="212121"/>
          <w:sz w:val="16"/>
          <w:szCs w:val="16"/>
          <w:shd w:val="clear" w:color="auto" w:fill="FFFFFF"/>
        </w:rPr>
        <w:t>L.K.</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Vora</w:t>
      </w:r>
      <w:proofErr w:type="spellEnd"/>
      <w:r w:rsidRPr="004B55F7">
        <w:rPr>
          <w:rFonts w:ascii="Times New Roman" w:hAnsi="Times New Roman" w:cs="Times New Roman"/>
          <w:color w:val="212121"/>
          <w:sz w:val="16"/>
          <w:szCs w:val="16"/>
          <w:shd w:val="clear" w:color="auto" w:fill="FFFFFF"/>
        </w:rPr>
        <w:t xml:space="preserve">, </w:t>
      </w:r>
      <w:r w:rsidR="00A346B5">
        <w:rPr>
          <w:rFonts w:ascii="Times New Roman" w:hAnsi="Times New Roman" w:cs="Times New Roman"/>
          <w:color w:val="212121"/>
          <w:sz w:val="16"/>
          <w:szCs w:val="16"/>
          <w:shd w:val="clear" w:color="auto" w:fill="FFFFFF"/>
        </w:rPr>
        <w:t>et al. “</w:t>
      </w:r>
      <w:r w:rsidRPr="004B55F7">
        <w:rPr>
          <w:rFonts w:ascii="Times New Roman" w:hAnsi="Times New Roman" w:cs="Times New Roman"/>
          <w:color w:val="212121"/>
          <w:sz w:val="16"/>
          <w:szCs w:val="16"/>
          <w:shd w:val="clear" w:color="auto" w:fill="FFFFFF"/>
        </w:rPr>
        <w:t>Phytochemical-loaded liposomes for anticancer therapy: an updated review</w:t>
      </w:r>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A346B5">
        <w:rPr>
          <w:rFonts w:ascii="Times New Roman" w:hAnsi="Times New Roman" w:cs="Times New Roman"/>
          <w:color w:val="212121"/>
          <w:sz w:val="16"/>
          <w:szCs w:val="16"/>
          <w:shd w:val="clear" w:color="auto" w:fill="FFFFFF"/>
        </w:rPr>
        <w:t>Nanomedicine.</w:t>
      </w:r>
      <w:r w:rsidR="00A346B5">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17(8)</w:t>
      </w:r>
      <w:r w:rsidR="00A346B5">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547–568</w:t>
      </w:r>
      <w:r w:rsidR="00A346B5">
        <w:rPr>
          <w:rFonts w:ascii="Times New Roman" w:hAnsi="Times New Roman" w:cs="Times New Roman"/>
          <w:color w:val="212121"/>
          <w:sz w:val="16"/>
          <w:szCs w:val="16"/>
          <w:shd w:val="clear" w:color="auto" w:fill="FFFFFF"/>
        </w:rPr>
        <w:t>, 2022</w:t>
      </w:r>
      <w:r w:rsidRPr="004B55F7">
        <w:rPr>
          <w:rFonts w:ascii="Times New Roman" w:hAnsi="Times New Roman" w:cs="Times New Roman"/>
          <w:color w:val="212121"/>
          <w:sz w:val="16"/>
          <w:szCs w:val="16"/>
          <w:shd w:val="clear" w:color="auto" w:fill="FFFFFF"/>
        </w:rPr>
        <w:t xml:space="preserve">.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[53]</w:t>
      </w:r>
      <w:r w:rsidRPr="004B55F7">
        <w:rPr>
          <w:rFonts w:ascii="Times New Roman" w:hAnsi="Times New Roman" w:cs="Times New Roman"/>
          <w:color w:val="212121"/>
          <w:sz w:val="16"/>
          <w:szCs w:val="16"/>
          <w:shd w:val="clear" w:color="auto" w:fill="FFFFFF"/>
        </w:rPr>
        <w:t xml:space="preserve">. </w:t>
      </w:r>
      <w:r w:rsidR="00A346B5" w:rsidRPr="004B55F7">
        <w:rPr>
          <w:rFonts w:ascii="Times New Roman" w:hAnsi="Times New Roman" w:cs="Times New Roman"/>
          <w:color w:val="212121"/>
          <w:sz w:val="16"/>
          <w:szCs w:val="16"/>
          <w:shd w:val="clear" w:color="auto" w:fill="FFFFFF"/>
        </w:rPr>
        <w:t>S.</w:t>
      </w:r>
      <w:r w:rsidR="00A346B5">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Kumar, </w:t>
      </w:r>
      <w:r w:rsidR="00A346B5" w:rsidRPr="004B55F7">
        <w:rPr>
          <w:rFonts w:ascii="Times New Roman" w:hAnsi="Times New Roman" w:cs="Times New Roman"/>
          <w:color w:val="212121"/>
          <w:sz w:val="16"/>
          <w:szCs w:val="16"/>
          <w:shd w:val="clear" w:color="auto" w:fill="FFFFFF"/>
        </w:rPr>
        <w:t>A.</w:t>
      </w:r>
      <w:r w:rsidR="00A346B5">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Baldi</w:t>
      </w:r>
      <w:proofErr w:type="spellEnd"/>
      <w:r w:rsidRPr="004B55F7">
        <w:rPr>
          <w:rFonts w:ascii="Times New Roman" w:hAnsi="Times New Roman" w:cs="Times New Roman"/>
          <w:color w:val="212121"/>
          <w:sz w:val="16"/>
          <w:szCs w:val="16"/>
          <w:shd w:val="clear" w:color="auto" w:fill="FFFFFF"/>
        </w:rPr>
        <w:t xml:space="preserve">, </w:t>
      </w:r>
      <w:r w:rsidR="00A346B5">
        <w:rPr>
          <w:rFonts w:ascii="Times New Roman" w:hAnsi="Times New Roman" w:cs="Times New Roman"/>
          <w:color w:val="212121"/>
          <w:sz w:val="16"/>
          <w:szCs w:val="16"/>
          <w:shd w:val="clear" w:color="auto" w:fill="FFFFFF"/>
        </w:rPr>
        <w:t xml:space="preserve">and </w:t>
      </w:r>
      <w:proofErr w:type="spellStart"/>
      <w:r w:rsidR="00A346B5" w:rsidRPr="004B55F7">
        <w:rPr>
          <w:rFonts w:ascii="Times New Roman" w:hAnsi="Times New Roman" w:cs="Times New Roman"/>
          <w:color w:val="212121"/>
          <w:sz w:val="16"/>
          <w:szCs w:val="16"/>
          <w:shd w:val="clear" w:color="auto" w:fill="FFFFFF"/>
        </w:rPr>
        <w:t>D.K.</w:t>
      </w:r>
      <w:r w:rsidRPr="004B55F7">
        <w:rPr>
          <w:rFonts w:ascii="Times New Roman" w:hAnsi="Times New Roman" w:cs="Times New Roman"/>
          <w:color w:val="212121"/>
          <w:sz w:val="16"/>
          <w:szCs w:val="16"/>
          <w:shd w:val="clear" w:color="auto" w:fill="FFFFFF"/>
        </w:rPr>
        <w:t>Sharma</w:t>
      </w:r>
      <w:proofErr w:type="spellEnd"/>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Phytosomes: a modernistic approach for novel herbal drug delivery - enhancing bioavailability and revealing endless f</w:t>
      </w:r>
      <w:r w:rsidR="00A346B5">
        <w:rPr>
          <w:rFonts w:ascii="Times New Roman" w:hAnsi="Times New Roman" w:cs="Times New Roman"/>
          <w:color w:val="212121"/>
          <w:sz w:val="16"/>
          <w:szCs w:val="16"/>
          <w:shd w:val="clear" w:color="auto" w:fill="FFFFFF"/>
        </w:rPr>
        <w:t xml:space="preserve">rontier of </w:t>
      </w:r>
      <w:proofErr w:type="spellStart"/>
      <w:r w:rsidR="00A346B5">
        <w:rPr>
          <w:rFonts w:ascii="Times New Roman" w:hAnsi="Times New Roman" w:cs="Times New Roman"/>
          <w:color w:val="212121"/>
          <w:sz w:val="16"/>
          <w:szCs w:val="16"/>
          <w:shd w:val="clear" w:color="auto" w:fill="FFFFFF"/>
        </w:rPr>
        <w:t>phytopharmaceuticals</w:t>
      </w:r>
      <w:proofErr w:type="spellEnd"/>
      <w:r w:rsidR="00A346B5">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A346B5">
        <w:rPr>
          <w:rFonts w:ascii="Times New Roman" w:hAnsi="Times New Roman" w:cs="Times New Roman"/>
          <w:color w:val="212121"/>
          <w:sz w:val="16"/>
          <w:szCs w:val="16"/>
          <w:shd w:val="clear" w:color="auto" w:fill="FFFFFF"/>
        </w:rPr>
        <w:t>J. Dev. Drugs.</w:t>
      </w:r>
      <w:r w:rsidR="00A346B5">
        <w:rPr>
          <w:rFonts w:ascii="Times New Roman" w:hAnsi="Times New Roman" w:cs="Times New Roman"/>
          <w:color w:val="212121"/>
          <w:sz w:val="16"/>
          <w:szCs w:val="16"/>
          <w:shd w:val="clear" w:color="auto" w:fill="FFFFFF"/>
        </w:rPr>
        <w:t xml:space="preserve">, Vol. </w:t>
      </w:r>
      <w:r w:rsidRPr="004B55F7">
        <w:rPr>
          <w:rFonts w:ascii="Times New Roman" w:hAnsi="Times New Roman" w:cs="Times New Roman"/>
          <w:color w:val="212121"/>
          <w:sz w:val="16"/>
          <w:szCs w:val="16"/>
          <w:shd w:val="clear" w:color="auto" w:fill="FFFFFF"/>
        </w:rPr>
        <w:t>9(2)</w:t>
      </w:r>
      <w:r w:rsidR="00A346B5">
        <w:rPr>
          <w:rFonts w:ascii="Times New Roman" w:hAnsi="Times New Roman" w:cs="Times New Roman"/>
          <w:color w:val="212121"/>
          <w:sz w:val="16"/>
          <w:szCs w:val="16"/>
          <w:shd w:val="clear" w:color="auto" w:fill="FFFFFF"/>
        </w:rPr>
        <w:t>, pp.</w:t>
      </w:r>
      <w:r w:rsidRPr="004B55F7">
        <w:rPr>
          <w:rFonts w:ascii="Times New Roman" w:hAnsi="Times New Roman" w:cs="Times New Roman"/>
          <w:color w:val="212121"/>
          <w:sz w:val="16"/>
          <w:szCs w:val="16"/>
          <w:shd w:val="clear" w:color="auto" w:fill="FFFFFF"/>
        </w:rPr>
        <w:t>1–8</w:t>
      </w:r>
      <w:r w:rsidR="00A346B5">
        <w:rPr>
          <w:rFonts w:ascii="Times New Roman" w:hAnsi="Times New Roman" w:cs="Times New Roman"/>
          <w:color w:val="212121"/>
          <w:sz w:val="16"/>
          <w:szCs w:val="16"/>
          <w:shd w:val="clear" w:color="auto" w:fill="FFFFFF"/>
        </w:rPr>
        <w:t>, 2020</w:t>
      </w:r>
      <w:r w:rsidRPr="004B55F7">
        <w:rPr>
          <w:rFonts w:ascii="Times New Roman" w:hAnsi="Times New Roman" w:cs="Times New Roman"/>
          <w:color w:val="212121"/>
          <w:sz w:val="16"/>
          <w:szCs w:val="16"/>
          <w:shd w:val="clear" w:color="auto" w:fill="FFFFFF"/>
        </w:rPr>
        <w:t>. </w:t>
      </w:r>
    </w:p>
    <w:p w:rsidR="000C26E8" w:rsidRPr="004B55F7" w:rsidRDefault="000C26E8" w:rsidP="000C26E8">
      <w:pPr>
        <w:spacing w:after="0" w:line="240" w:lineRule="auto"/>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[54]</w:t>
      </w:r>
      <w:r w:rsidRPr="004B55F7">
        <w:rPr>
          <w:rFonts w:ascii="Times New Roman" w:hAnsi="Times New Roman" w:cs="Times New Roman"/>
          <w:color w:val="212121"/>
          <w:sz w:val="16"/>
          <w:szCs w:val="16"/>
          <w:shd w:val="clear" w:color="auto" w:fill="FFFFFF"/>
        </w:rPr>
        <w:t xml:space="preserve">. </w:t>
      </w:r>
      <w:r w:rsidR="00F515FD" w:rsidRPr="004B55F7">
        <w:rPr>
          <w:rFonts w:ascii="Times New Roman" w:hAnsi="Times New Roman" w:cs="Times New Roman"/>
          <w:color w:val="212121"/>
          <w:sz w:val="16"/>
          <w:szCs w:val="16"/>
          <w:shd w:val="clear" w:color="auto" w:fill="FFFFFF"/>
        </w:rPr>
        <w:t>J.</w:t>
      </w:r>
      <w:r w:rsidR="00F515FD">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Khan, </w:t>
      </w:r>
      <w:r w:rsidR="00F515FD" w:rsidRPr="004B55F7">
        <w:rPr>
          <w:rFonts w:ascii="Times New Roman" w:hAnsi="Times New Roman" w:cs="Times New Roman"/>
          <w:color w:val="212121"/>
          <w:sz w:val="16"/>
          <w:szCs w:val="16"/>
          <w:shd w:val="clear" w:color="auto" w:fill="FFFFFF"/>
        </w:rPr>
        <w:t>A.</w:t>
      </w:r>
      <w:r w:rsidR="00F515FD">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Alexander, </w:t>
      </w:r>
      <w:r w:rsidR="00F515FD" w:rsidRPr="004B55F7">
        <w:rPr>
          <w:rFonts w:ascii="Times New Roman" w:hAnsi="Times New Roman" w:cs="Times New Roman"/>
          <w:color w:val="212121"/>
          <w:sz w:val="16"/>
          <w:szCs w:val="16"/>
          <w:shd w:val="clear" w:color="auto" w:fill="FFFFFF"/>
        </w:rPr>
        <w:t>A</w:t>
      </w:r>
      <w:r w:rsidR="00F515FD">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Saraf</w:t>
      </w:r>
      <w:proofErr w:type="spellEnd"/>
      <w:r w:rsidR="00F515FD">
        <w:rPr>
          <w:rFonts w:ascii="Times New Roman" w:hAnsi="Times New Roman" w:cs="Times New Roman"/>
          <w:color w:val="212121"/>
          <w:sz w:val="16"/>
          <w:szCs w:val="16"/>
          <w:shd w:val="clear" w:color="auto" w:fill="FFFFFF"/>
        </w:rPr>
        <w:t xml:space="preserve">, </w:t>
      </w:r>
      <w:r w:rsidR="00F515FD" w:rsidRPr="004B55F7">
        <w:rPr>
          <w:rFonts w:ascii="Times New Roman" w:hAnsi="Times New Roman" w:cs="Times New Roman"/>
          <w:color w:val="212121"/>
          <w:sz w:val="16"/>
          <w:szCs w:val="16"/>
          <w:shd w:val="clear" w:color="auto" w:fill="FFFFFF"/>
        </w:rPr>
        <w:t>S.</w:t>
      </w:r>
      <w:r w:rsidR="00F515FD">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jazuddin</w:t>
      </w:r>
      <w:proofErr w:type="spellEnd"/>
      <w:r w:rsidRPr="004B55F7">
        <w:rPr>
          <w:rFonts w:ascii="Times New Roman" w:hAnsi="Times New Roman" w:cs="Times New Roman"/>
          <w:color w:val="212121"/>
          <w:sz w:val="16"/>
          <w:szCs w:val="16"/>
          <w:shd w:val="clear" w:color="auto" w:fill="FFFFFF"/>
        </w:rPr>
        <w:t xml:space="preserve">, </w:t>
      </w:r>
      <w:r w:rsidR="00F515FD">
        <w:rPr>
          <w:rFonts w:ascii="Times New Roman" w:hAnsi="Times New Roman" w:cs="Times New Roman"/>
          <w:color w:val="212121"/>
          <w:sz w:val="16"/>
          <w:szCs w:val="16"/>
          <w:shd w:val="clear" w:color="auto" w:fill="FFFFFF"/>
        </w:rPr>
        <w:t xml:space="preserve">and </w:t>
      </w:r>
      <w:r w:rsidR="00F515FD" w:rsidRPr="004B55F7">
        <w:rPr>
          <w:rFonts w:ascii="Times New Roman" w:hAnsi="Times New Roman" w:cs="Times New Roman"/>
          <w:color w:val="212121"/>
          <w:sz w:val="16"/>
          <w:szCs w:val="16"/>
          <w:shd w:val="clear" w:color="auto" w:fill="FFFFFF"/>
        </w:rPr>
        <w:t>S.</w:t>
      </w:r>
      <w:r w:rsidR="00F515FD">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Saraf</w:t>
      </w:r>
      <w:proofErr w:type="spellEnd"/>
      <w:r w:rsidR="00F515FD">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F515FD">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Recent advances and future prospects of </w:t>
      </w:r>
      <w:proofErr w:type="spellStart"/>
      <w:r w:rsidRPr="004B55F7">
        <w:rPr>
          <w:rFonts w:ascii="Times New Roman" w:hAnsi="Times New Roman" w:cs="Times New Roman"/>
          <w:color w:val="212121"/>
          <w:sz w:val="16"/>
          <w:szCs w:val="16"/>
          <w:shd w:val="clear" w:color="auto" w:fill="FFFFFF"/>
        </w:rPr>
        <w:t>phyto</w:t>
      </w:r>
      <w:proofErr w:type="spellEnd"/>
      <w:r w:rsidRPr="004B55F7">
        <w:rPr>
          <w:rFonts w:ascii="Times New Roman" w:hAnsi="Times New Roman" w:cs="Times New Roman"/>
          <w:color w:val="212121"/>
          <w:sz w:val="16"/>
          <w:szCs w:val="16"/>
          <w:shd w:val="clear" w:color="auto" w:fill="FFFFFF"/>
        </w:rPr>
        <w:t>-phospholipid complexation technique for improving pharmacokinetic profile of plant actives</w:t>
      </w:r>
      <w:r w:rsidR="00F515FD">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r w:rsidRPr="00F515FD">
        <w:rPr>
          <w:rFonts w:ascii="Times New Roman" w:hAnsi="Times New Roman" w:cs="Times New Roman"/>
          <w:color w:val="212121"/>
          <w:sz w:val="16"/>
          <w:szCs w:val="16"/>
          <w:shd w:val="clear" w:color="auto" w:fill="FFFFFF"/>
        </w:rPr>
        <w:t>J. Contr. Release.</w:t>
      </w:r>
      <w:r w:rsidR="00F515FD">
        <w:rPr>
          <w:rFonts w:ascii="Times New Roman" w:hAnsi="Times New Roman" w:cs="Times New Roman"/>
          <w:color w:val="212121"/>
          <w:sz w:val="16"/>
          <w:szCs w:val="16"/>
          <w:shd w:val="clear" w:color="auto" w:fill="FFFFFF"/>
        </w:rPr>
        <w:t>, Vol.</w:t>
      </w:r>
      <w:r w:rsidRPr="004B55F7">
        <w:rPr>
          <w:rFonts w:ascii="Times New Roman" w:hAnsi="Times New Roman" w:cs="Times New Roman"/>
          <w:color w:val="212121"/>
          <w:sz w:val="16"/>
          <w:szCs w:val="16"/>
          <w:shd w:val="clear" w:color="auto" w:fill="FFFFFF"/>
        </w:rPr>
        <w:t>168(1)</w:t>
      </w:r>
      <w:r w:rsidR="00F515FD">
        <w:rPr>
          <w:rFonts w:ascii="Times New Roman" w:hAnsi="Times New Roman" w:cs="Times New Roman"/>
          <w:color w:val="212121"/>
          <w:sz w:val="16"/>
          <w:szCs w:val="16"/>
          <w:shd w:val="clear" w:color="auto" w:fill="FFFFFF"/>
        </w:rPr>
        <w:t>,pp.</w:t>
      </w:r>
      <w:r w:rsidRPr="004B55F7">
        <w:rPr>
          <w:rFonts w:ascii="Times New Roman" w:hAnsi="Times New Roman" w:cs="Times New Roman"/>
          <w:color w:val="212121"/>
          <w:sz w:val="16"/>
          <w:szCs w:val="16"/>
          <w:shd w:val="clear" w:color="auto" w:fill="FFFFFF"/>
        </w:rPr>
        <w:t>50–60</w:t>
      </w:r>
      <w:r w:rsidR="00F515FD">
        <w:rPr>
          <w:rFonts w:ascii="Times New Roman" w:hAnsi="Times New Roman" w:cs="Times New Roman"/>
          <w:color w:val="212121"/>
          <w:sz w:val="16"/>
          <w:szCs w:val="16"/>
          <w:shd w:val="clear" w:color="auto" w:fill="FFFFFF"/>
        </w:rPr>
        <w:t>, 2013</w:t>
      </w:r>
      <w:r w:rsidRPr="004B55F7">
        <w:rPr>
          <w:rFonts w:ascii="Times New Roman" w:hAnsi="Times New Roman" w:cs="Times New Roman"/>
          <w:color w:val="212121"/>
          <w:sz w:val="16"/>
          <w:szCs w:val="16"/>
          <w:shd w:val="clear" w:color="auto" w:fill="FFFFFF"/>
        </w:rPr>
        <w:t xml:space="preserve">. </w:t>
      </w:r>
    </w:p>
    <w:p w:rsidR="000C26E8" w:rsidRDefault="000C26E8" w:rsidP="00F515FD">
      <w:pPr>
        <w:spacing w:after="0"/>
      </w:pPr>
      <w:r>
        <w:rPr>
          <w:rFonts w:ascii="Times New Roman" w:hAnsi="Times New Roman" w:cs="Times New Roman"/>
          <w:color w:val="212121"/>
          <w:sz w:val="16"/>
          <w:szCs w:val="16"/>
          <w:shd w:val="clear" w:color="auto" w:fill="FFFFFF"/>
        </w:rPr>
        <w:t>[55]</w:t>
      </w:r>
      <w:r w:rsidRPr="004B55F7">
        <w:rPr>
          <w:rFonts w:ascii="Times New Roman" w:hAnsi="Times New Roman" w:cs="Times New Roman"/>
          <w:color w:val="212121"/>
          <w:sz w:val="16"/>
          <w:szCs w:val="16"/>
          <w:shd w:val="clear" w:color="auto" w:fill="FFFFFF"/>
        </w:rPr>
        <w:t xml:space="preserve">. </w:t>
      </w:r>
      <w:r w:rsidR="00F515FD" w:rsidRPr="004B55F7">
        <w:rPr>
          <w:rFonts w:ascii="Times New Roman" w:hAnsi="Times New Roman" w:cs="Times New Roman"/>
          <w:color w:val="212121"/>
          <w:sz w:val="16"/>
          <w:szCs w:val="16"/>
          <w:shd w:val="clear" w:color="auto" w:fill="FFFFFF"/>
        </w:rPr>
        <w:t>A.</w:t>
      </w:r>
      <w:r w:rsidR="00F515FD">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Baba </w:t>
      </w:r>
      <w:proofErr w:type="spellStart"/>
      <w:r w:rsidRPr="004B55F7">
        <w:rPr>
          <w:rFonts w:ascii="Times New Roman" w:hAnsi="Times New Roman" w:cs="Times New Roman"/>
          <w:color w:val="212121"/>
          <w:sz w:val="16"/>
          <w:szCs w:val="16"/>
          <w:shd w:val="clear" w:color="auto" w:fill="FFFFFF"/>
        </w:rPr>
        <w:t>Zadeh</w:t>
      </w:r>
      <w:proofErr w:type="spellEnd"/>
      <w:r w:rsidRPr="004B55F7">
        <w:rPr>
          <w:rFonts w:ascii="Times New Roman" w:hAnsi="Times New Roman" w:cs="Times New Roman"/>
          <w:color w:val="212121"/>
          <w:sz w:val="16"/>
          <w:szCs w:val="16"/>
          <w:shd w:val="clear" w:color="auto" w:fill="FFFFFF"/>
        </w:rPr>
        <w:t xml:space="preserve">, </w:t>
      </w:r>
      <w:r w:rsidR="00F515FD" w:rsidRPr="004B55F7">
        <w:rPr>
          <w:rFonts w:ascii="Times New Roman" w:hAnsi="Times New Roman" w:cs="Times New Roman"/>
          <w:color w:val="212121"/>
          <w:sz w:val="16"/>
          <w:szCs w:val="16"/>
          <w:shd w:val="clear" w:color="auto" w:fill="FFFFFF"/>
        </w:rPr>
        <w:t>M.</w:t>
      </w:r>
      <w:r w:rsidR="00F515FD">
        <w:rPr>
          <w:rFonts w:ascii="Times New Roman" w:hAnsi="Times New Roman" w:cs="Times New Roman"/>
          <w:color w:val="212121"/>
          <w:sz w:val="16"/>
          <w:szCs w:val="16"/>
          <w:shd w:val="clear" w:color="auto" w:fill="FFFFFF"/>
        </w:rPr>
        <w:t xml:space="preserve"> </w:t>
      </w:r>
      <w:r w:rsidRPr="004B55F7">
        <w:rPr>
          <w:rFonts w:ascii="Times New Roman" w:hAnsi="Times New Roman" w:cs="Times New Roman"/>
          <w:color w:val="212121"/>
          <w:sz w:val="16"/>
          <w:szCs w:val="16"/>
          <w:shd w:val="clear" w:color="auto" w:fill="FFFFFF"/>
        </w:rPr>
        <w:t xml:space="preserve">Zenial, </w:t>
      </w:r>
      <w:proofErr w:type="gramStart"/>
      <w:r w:rsidR="00F515FD" w:rsidRPr="004B55F7">
        <w:rPr>
          <w:rFonts w:ascii="Times New Roman" w:hAnsi="Times New Roman" w:cs="Times New Roman"/>
          <w:color w:val="212121"/>
          <w:sz w:val="16"/>
          <w:szCs w:val="16"/>
          <w:shd w:val="clear" w:color="auto" w:fill="FFFFFF"/>
        </w:rPr>
        <w:t>H</w:t>
      </w:r>
      <w:proofErr w:type="gramEnd"/>
      <w:r w:rsidR="00F515FD" w:rsidRPr="004B55F7">
        <w:rPr>
          <w:rFonts w:ascii="Times New Roman" w:hAnsi="Times New Roman" w:cs="Times New Roman"/>
          <w:color w:val="212121"/>
          <w:sz w:val="16"/>
          <w:szCs w:val="16"/>
          <w:shd w:val="clear" w:color="auto" w:fill="FFFFFF"/>
        </w:rPr>
        <w:t>.</w:t>
      </w:r>
      <w:r w:rsidR="00F515FD">
        <w:rPr>
          <w:rFonts w:ascii="Times New Roman" w:hAnsi="Times New Roman" w:cs="Times New Roman"/>
          <w:color w:val="212121"/>
          <w:sz w:val="16"/>
          <w:szCs w:val="16"/>
          <w:shd w:val="clear" w:color="auto" w:fill="FFFFFF"/>
        </w:rPr>
        <w:t xml:space="preserve"> </w:t>
      </w:r>
      <w:proofErr w:type="spellStart"/>
      <w:r w:rsidRPr="004B55F7">
        <w:rPr>
          <w:rFonts w:ascii="Times New Roman" w:hAnsi="Times New Roman" w:cs="Times New Roman"/>
          <w:color w:val="212121"/>
          <w:sz w:val="16"/>
          <w:szCs w:val="16"/>
          <w:shd w:val="clear" w:color="auto" w:fill="FFFFFF"/>
        </w:rPr>
        <w:t>Hamishehkar</w:t>
      </w:r>
      <w:proofErr w:type="spellEnd"/>
      <w:r w:rsidR="00F515FD">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xml:space="preserve"> </w:t>
      </w:r>
      <w:r w:rsidR="00F515FD">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Nano-phytosome: a developing platform for herbal anti-cancer agents in cancer therapy</w:t>
      </w:r>
      <w:r w:rsidR="00F515FD">
        <w:rPr>
          <w:rFonts w:ascii="Times New Roman" w:hAnsi="Times New Roman" w:cs="Times New Roman"/>
          <w:color w:val="212121"/>
          <w:sz w:val="16"/>
          <w:szCs w:val="16"/>
          <w:shd w:val="clear" w:color="auto" w:fill="FFFFFF"/>
        </w:rPr>
        <w:t>,”</w:t>
      </w:r>
      <w:r w:rsidRPr="004B55F7">
        <w:rPr>
          <w:rFonts w:ascii="Times New Roman" w:hAnsi="Times New Roman" w:cs="Times New Roman"/>
          <w:color w:val="212121"/>
          <w:sz w:val="16"/>
          <w:szCs w:val="16"/>
          <w:shd w:val="clear" w:color="auto" w:fill="FFFFFF"/>
        </w:rPr>
        <w:t> </w:t>
      </w:r>
      <w:proofErr w:type="spellStart"/>
      <w:r w:rsidR="00F515FD">
        <w:rPr>
          <w:rFonts w:ascii="Times New Roman" w:hAnsi="Times New Roman" w:cs="Times New Roman"/>
          <w:color w:val="212121"/>
          <w:sz w:val="16"/>
          <w:szCs w:val="16"/>
          <w:shd w:val="clear" w:color="auto" w:fill="FFFFFF"/>
        </w:rPr>
        <w:t>Curr.Drug</w:t>
      </w:r>
      <w:proofErr w:type="spellEnd"/>
      <w:r w:rsidR="00F515FD">
        <w:rPr>
          <w:rFonts w:ascii="Times New Roman" w:hAnsi="Times New Roman" w:cs="Times New Roman"/>
          <w:color w:val="212121"/>
          <w:sz w:val="16"/>
          <w:szCs w:val="16"/>
          <w:shd w:val="clear" w:color="auto" w:fill="FFFFFF"/>
        </w:rPr>
        <w:t xml:space="preserve"> Targets., Vol.</w:t>
      </w:r>
      <w:r w:rsidRPr="004B55F7">
        <w:rPr>
          <w:rFonts w:ascii="Times New Roman" w:hAnsi="Times New Roman" w:cs="Times New Roman"/>
          <w:color w:val="212121"/>
          <w:sz w:val="16"/>
          <w:szCs w:val="16"/>
          <w:shd w:val="clear" w:color="auto" w:fill="FFFFFF"/>
        </w:rPr>
        <w:t>19(2)</w:t>
      </w:r>
      <w:r w:rsidR="00F515FD">
        <w:rPr>
          <w:rFonts w:ascii="Times New Roman" w:hAnsi="Times New Roman" w:cs="Times New Roman"/>
          <w:color w:val="212121"/>
          <w:sz w:val="16"/>
          <w:szCs w:val="16"/>
          <w:shd w:val="clear" w:color="auto" w:fill="FFFFFF"/>
        </w:rPr>
        <w:t>,pp.</w:t>
      </w:r>
      <w:r w:rsidRPr="004B55F7">
        <w:rPr>
          <w:rFonts w:ascii="Times New Roman" w:hAnsi="Times New Roman" w:cs="Times New Roman"/>
          <w:color w:val="212121"/>
          <w:sz w:val="16"/>
          <w:szCs w:val="16"/>
          <w:shd w:val="clear" w:color="auto" w:fill="FFFFFF"/>
        </w:rPr>
        <w:t>170–180</w:t>
      </w:r>
      <w:r w:rsidR="00F515FD">
        <w:rPr>
          <w:rFonts w:ascii="Times New Roman" w:hAnsi="Times New Roman" w:cs="Times New Roman"/>
          <w:color w:val="212121"/>
          <w:sz w:val="16"/>
          <w:szCs w:val="16"/>
          <w:shd w:val="clear" w:color="auto" w:fill="FFFFFF"/>
        </w:rPr>
        <w:t>, 2018</w:t>
      </w:r>
      <w:r w:rsidR="00E57419">
        <w:rPr>
          <w:rFonts w:ascii="Times New Roman" w:hAnsi="Times New Roman" w:cs="Times New Roman"/>
          <w:color w:val="212121"/>
          <w:sz w:val="16"/>
          <w:szCs w:val="16"/>
          <w:shd w:val="clear" w:color="auto" w:fill="FFFFFF"/>
        </w:rPr>
        <w:t>.</w:t>
      </w:r>
      <w:r w:rsidR="00E57419">
        <w:t xml:space="preserve"> </w:t>
      </w:r>
    </w:p>
    <w:p w:rsidR="003E7ABC" w:rsidRDefault="000C26E8" w:rsidP="00043A15">
      <w:pPr>
        <w:spacing w:after="0"/>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[56</w:t>
      </w:r>
      <w:r w:rsidR="00043A15">
        <w:rPr>
          <w:rFonts w:ascii="Times New Roman" w:hAnsi="Times New Roman" w:cs="Times New Roman"/>
          <w:color w:val="212121"/>
          <w:sz w:val="16"/>
          <w:szCs w:val="16"/>
          <w:shd w:val="clear" w:color="auto" w:fill="FFFFFF"/>
        </w:rPr>
        <w:t>].</w:t>
      </w:r>
      <w:r w:rsidRPr="003E7ABC">
        <w:rPr>
          <w:rStyle w:val="element-citation"/>
          <w:rFonts w:ascii="Times New Roman" w:hAnsi="Times New Roman" w:cs="Times New Roman"/>
          <w:color w:val="212121"/>
          <w:sz w:val="16"/>
          <w:szCs w:val="16"/>
          <w:shd w:val="clear" w:color="auto" w:fill="FFFFFF"/>
        </w:rPr>
        <w:t xml:space="preserve"> </w:t>
      </w:r>
      <w:r w:rsidR="006E7F03" w:rsidRPr="003E7ABC">
        <w:rPr>
          <w:rFonts w:ascii="Times New Roman" w:hAnsi="Times New Roman" w:cs="Times New Roman"/>
          <w:color w:val="212121"/>
          <w:sz w:val="16"/>
          <w:szCs w:val="16"/>
          <w:shd w:val="clear" w:color="auto" w:fill="FFFFFF"/>
        </w:rPr>
        <w:t>V.S.</w:t>
      </w:r>
      <w:r w:rsidR="006E7F03">
        <w:rPr>
          <w:rFonts w:ascii="Times New Roman" w:hAnsi="Times New Roman" w:cs="Times New Roman"/>
          <w:color w:val="212121"/>
          <w:sz w:val="16"/>
          <w:szCs w:val="16"/>
          <w:shd w:val="clear" w:color="auto" w:fill="FFFFFF"/>
        </w:rPr>
        <w:t xml:space="preserve"> </w:t>
      </w:r>
      <w:proofErr w:type="spellStart"/>
      <w:r w:rsidR="003E7ABC" w:rsidRPr="003E7ABC">
        <w:rPr>
          <w:rFonts w:ascii="Times New Roman" w:hAnsi="Times New Roman" w:cs="Times New Roman"/>
          <w:color w:val="212121"/>
          <w:sz w:val="16"/>
          <w:szCs w:val="16"/>
          <w:shd w:val="clear" w:color="auto" w:fill="FFFFFF"/>
        </w:rPr>
        <w:t>Ipar</w:t>
      </w:r>
      <w:proofErr w:type="spellEnd"/>
      <w:r w:rsidR="003E7ABC" w:rsidRPr="003E7ABC">
        <w:rPr>
          <w:rFonts w:ascii="Times New Roman" w:hAnsi="Times New Roman" w:cs="Times New Roman"/>
          <w:color w:val="212121"/>
          <w:sz w:val="16"/>
          <w:szCs w:val="16"/>
          <w:shd w:val="clear" w:color="auto" w:fill="FFFFFF"/>
        </w:rPr>
        <w:t xml:space="preserve">, </w:t>
      </w:r>
      <w:r w:rsidR="006E7F03" w:rsidRPr="003E7ABC">
        <w:rPr>
          <w:rFonts w:ascii="Times New Roman" w:hAnsi="Times New Roman" w:cs="Times New Roman"/>
          <w:color w:val="212121"/>
          <w:sz w:val="16"/>
          <w:szCs w:val="16"/>
          <w:shd w:val="clear" w:color="auto" w:fill="FFFFFF"/>
        </w:rPr>
        <w:t>A.</w:t>
      </w:r>
      <w:r w:rsidR="006E7F03">
        <w:rPr>
          <w:rFonts w:ascii="Times New Roman" w:hAnsi="Times New Roman" w:cs="Times New Roman"/>
          <w:color w:val="212121"/>
          <w:sz w:val="16"/>
          <w:szCs w:val="16"/>
          <w:shd w:val="clear" w:color="auto" w:fill="FFFFFF"/>
        </w:rPr>
        <w:t xml:space="preserve"> </w:t>
      </w:r>
      <w:r w:rsidR="003E7ABC" w:rsidRPr="003E7ABC">
        <w:rPr>
          <w:rFonts w:ascii="Times New Roman" w:hAnsi="Times New Roman" w:cs="Times New Roman"/>
          <w:color w:val="212121"/>
          <w:sz w:val="16"/>
          <w:szCs w:val="16"/>
          <w:shd w:val="clear" w:color="auto" w:fill="FFFFFF"/>
        </w:rPr>
        <w:t xml:space="preserve">Dsouza, </w:t>
      </w:r>
      <w:r w:rsidR="006E7F03">
        <w:rPr>
          <w:rFonts w:ascii="Times New Roman" w:hAnsi="Times New Roman" w:cs="Times New Roman"/>
          <w:color w:val="212121"/>
          <w:sz w:val="16"/>
          <w:szCs w:val="16"/>
          <w:shd w:val="clear" w:color="auto" w:fill="FFFFFF"/>
        </w:rPr>
        <w:t xml:space="preserve">and </w:t>
      </w:r>
      <w:r w:rsidR="006E7F03" w:rsidRPr="003E7ABC">
        <w:rPr>
          <w:rFonts w:ascii="Times New Roman" w:hAnsi="Times New Roman" w:cs="Times New Roman"/>
          <w:color w:val="212121"/>
          <w:sz w:val="16"/>
          <w:szCs w:val="16"/>
          <w:shd w:val="clear" w:color="auto" w:fill="FFFFFF"/>
        </w:rPr>
        <w:t>P.V.</w:t>
      </w:r>
      <w:r w:rsidR="006E7F03">
        <w:rPr>
          <w:rFonts w:ascii="Times New Roman" w:hAnsi="Times New Roman" w:cs="Times New Roman"/>
          <w:color w:val="212121"/>
          <w:sz w:val="16"/>
          <w:szCs w:val="16"/>
          <w:shd w:val="clear" w:color="auto" w:fill="FFFFFF"/>
        </w:rPr>
        <w:t xml:space="preserve"> </w:t>
      </w:r>
      <w:proofErr w:type="spellStart"/>
      <w:r w:rsidR="003E7ABC" w:rsidRPr="003E7ABC">
        <w:rPr>
          <w:rFonts w:ascii="Times New Roman" w:hAnsi="Times New Roman" w:cs="Times New Roman"/>
          <w:color w:val="212121"/>
          <w:sz w:val="16"/>
          <w:szCs w:val="16"/>
          <w:shd w:val="clear" w:color="auto" w:fill="FFFFFF"/>
        </w:rPr>
        <w:t>Devarajan</w:t>
      </w:r>
      <w:proofErr w:type="spellEnd"/>
      <w:r w:rsidR="006E7F03">
        <w:rPr>
          <w:rFonts w:ascii="Times New Roman" w:hAnsi="Times New Roman" w:cs="Times New Roman"/>
          <w:color w:val="212121"/>
          <w:sz w:val="16"/>
          <w:szCs w:val="16"/>
          <w:shd w:val="clear" w:color="auto" w:fill="FFFFFF"/>
        </w:rPr>
        <w:t>,</w:t>
      </w:r>
      <w:r w:rsidR="003E7ABC" w:rsidRPr="003E7ABC">
        <w:rPr>
          <w:rFonts w:ascii="Times New Roman" w:hAnsi="Times New Roman" w:cs="Times New Roman"/>
          <w:color w:val="212121"/>
          <w:sz w:val="16"/>
          <w:szCs w:val="16"/>
          <w:shd w:val="clear" w:color="auto" w:fill="FFFFFF"/>
        </w:rPr>
        <w:t xml:space="preserve"> </w:t>
      </w:r>
      <w:r w:rsidR="006E7F03">
        <w:rPr>
          <w:rFonts w:ascii="Times New Roman" w:hAnsi="Times New Roman" w:cs="Times New Roman"/>
          <w:color w:val="212121"/>
          <w:sz w:val="16"/>
          <w:szCs w:val="16"/>
          <w:shd w:val="clear" w:color="auto" w:fill="FFFFFF"/>
        </w:rPr>
        <w:t>“</w:t>
      </w:r>
      <w:r w:rsidR="003E7ABC" w:rsidRPr="003E7ABC">
        <w:rPr>
          <w:rFonts w:ascii="Times New Roman" w:hAnsi="Times New Roman" w:cs="Times New Roman"/>
          <w:color w:val="212121"/>
          <w:sz w:val="16"/>
          <w:szCs w:val="16"/>
          <w:shd w:val="clear" w:color="auto" w:fill="FFFFFF"/>
        </w:rPr>
        <w:t xml:space="preserve">Enhancing curcumin oral bioavailability through </w:t>
      </w:r>
      <w:proofErr w:type="spellStart"/>
      <w:r w:rsidR="003E7ABC" w:rsidRPr="003E7ABC">
        <w:rPr>
          <w:rFonts w:ascii="Times New Roman" w:hAnsi="Times New Roman" w:cs="Times New Roman"/>
          <w:color w:val="212121"/>
          <w:sz w:val="16"/>
          <w:szCs w:val="16"/>
          <w:shd w:val="clear" w:color="auto" w:fill="FFFFFF"/>
        </w:rPr>
        <w:t>nanoformulations</w:t>
      </w:r>
      <w:proofErr w:type="spellEnd"/>
      <w:r w:rsidR="006E7F03">
        <w:rPr>
          <w:rFonts w:ascii="Times New Roman" w:hAnsi="Times New Roman" w:cs="Times New Roman"/>
          <w:color w:val="212121"/>
          <w:sz w:val="16"/>
          <w:szCs w:val="16"/>
          <w:shd w:val="clear" w:color="auto" w:fill="FFFFFF"/>
        </w:rPr>
        <w:t>,”</w:t>
      </w:r>
      <w:r w:rsidR="003E7ABC" w:rsidRPr="003E7ABC">
        <w:rPr>
          <w:rFonts w:ascii="Times New Roman" w:hAnsi="Times New Roman" w:cs="Times New Roman"/>
          <w:color w:val="212121"/>
          <w:sz w:val="16"/>
          <w:szCs w:val="16"/>
          <w:shd w:val="clear" w:color="auto" w:fill="FFFFFF"/>
        </w:rPr>
        <w:t> </w:t>
      </w:r>
      <w:r w:rsidR="003E7ABC" w:rsidRPr="006E7F03">
        <w:rPr>
          <w:rStyle w:val="ref-journal"/>
          <w:rFonts w:ascii="Times New Roman" w:hAnsi="Times New Roman" w:cs="Times New Roman"/>
          <w:color w:val="212121"/>
          <w:sz w:val="16"/>
          <w:szCs w:val="16"/>
          <w:shd w:val="clear" w:color="auto" w:fill="FFFFFF"/>
        </w:rPr>
        <w:t xml:space="preserve">Eur. J. Drug </w:t>
      </w:r>
      <w:proofErr w:type="spellStart"/>
      <w:r w:rsidR="003E7ABC" w:rsidRPr="006E7F03">
        <w:rPr>
          <w:rStyle w:val="ref-journal"/>
          <w:rFonts w:ascii="Times New Roman" w:hAnsi="Times New Roman" w:cs="Times New Roman"/>
          <w:color w:val="212121"/>
          <w:sz w:val="16"/>
          <w:szCs w:val="16"/>
          <w:shd w:val="clear" w:color="auto" w:fill="FFFFFF"/>
        </w:rPr>
        <w:t>Metab</w:t>
      </w:r>
      <w:proofErr w:type="spellEnd"/>
      <w:r w:rsidR="003E7ABC" w:rsidRPr="006E7F03">
        <w:rPr>
          <w:rStyle w:val="ref-journal"/>
          <w:rFonts w:ascii="Times New Roman" w:hAnsi="Times New Roman" w:cs="Times New Roman"/>
          <w:color w:val="212121"/>
          <w:sz w:val="16"/>
          <w:szCs w:val="16"/>
          <w:shd w:val="clear" w:color="auto" w:fill="FFFFFF"/>
        </w:rPr>
        <w:t xml:space="preserve">. </w:t>
      </w:r>
      <w:proofErr w:type="spellStart"/>
      <w:proofErr w:type="gramStart"/>
      <w:r w:rsidR="003E7ABC" w:rsidRPr="006E7F03">
        <w:rPr>
          <w:rStyle w:val="ref-journal"/>
          <w:rFonts w:ascii="Times New Roman" w:hAnsi="Times New Roman" w:cs="Times New Roman"/>
          <w:color w:val="212121"/>
          <w:sz w:val="16"/>
          <w:szCs w:val="16"/>
          <w:shd w:val="clear" w:color="auto" w:fill="FFFFFF"/>
        </w:rPr>
        <w:t>Pharmacokinet</w:t>
      </w:r>
      <w:proofErr w:type="spellEnd"/>
      <w:r w:rsidR="003E7ABC" w:rsidRPr="006E7F03">
        <w:rPr>
          <w:rStyle w:val="ref-journal"/>
          <w:rFonts w:ascii="Times New Roman" w:hAnsi="Times New Roman" w:cs="Times New Roman"/>
          <w:color w:val="212121"/>
          <w:sz w:val="16"/>
          <w:szCs w:val="16"/>
          <w:shd w:val="clear" w:color="auto" w:fill="FFFFFF"/>
        </w:rPr>
        <w:t>.</w:t>
      </w:r>
      <w:r w:rsidR="006E7F03">
        <w:rPr>
          <w:rStyle w:val="ref-journal"/>
          <w:rFonts w:ascii="Times New Roman" w:hAnsi="Times New Roman" w:cs="Times New Roman"/>
          <w:color w:val="212121"/>
          <w:sz w:val="16"/>
          <w:szCs w:val="16"/>
          <w:shd w:val="clear" w:color="auto" w:fill="FFFFFF"/>
        </w:rPr>
        <w:t>,</w:t>
      </w:r>
      <w:proofErr w:type="gramEnd"/>
      <w:r w:rsidR="006E7F03">
        <w:rPr>
          <w:rStyle w:val="ref-journal"/>
          <w:rFonts w:ascii="Times New Roman" w:hAnsi="Times New Roman" w:cs="Times New Roman"/>
          <w:color w:val="212121"/>
          <w:sz w:val="16"/>
          <w:szCs w:val="16"/>
          <w:shd w:val="clear" w:color="auto" w:fill="FFFFFF"/>
        </w:rPr>
        <w:t xml:space="preserve"> Vol.</w:t>
      </w:r>
      <w:r w:rsidR="003E7ABC" w:rsidRPr="003E7ABC">
        <w:rPr>
          <w:rStyle w:val="ref-vol"/>
          <w:rFonts w:ascii="Times New Roman" w:hAnsi="Times New Roman" w:cs="Times New Roman"/>
          <w:color w:val="212121"/>
          <w:sz w:val="16"/>
          <w:szCs w:val="16"/>
          <w:shd w:val="clear" w:color="auto" w:fill="FFFFFF"/>
        </w:rPr>
        <w:t>44</w:t>
      </w:r>
      <w:r w:rsidR="003E7ABC" w:rsidRPr="003E7ABC">
        <w:rPr>
          <w:rFonts w:ascii="Times New Roman" w:hAnsi="Times New Roman" w:cs="Times New Roman"/>
          <w:color w:val="212121"/>
          <w:sz w:val="16"/>
          <w:szCs w:val="16"/>
          <w:shd w:val="clear" w:color="auto" w:fill="FFFFFF"/>
        </w:rPr>
        <w:t>(4)</w:t>
      </w:r>
      <w:r w:rsidR="006E7F03">
        <w:rPr>
          <w:rFonts w:ascii="Times New Roman" w:hAnsi="Times New Roman" w:cs="Times New Roman"/>
          <w:color w:val="212121"/>
          <w:sz w:val="16"/>
          <w:szCs w:val="16"/>
          <w:shd w:val="clear" w:color="auto" w:fill="FFFFFF"/>
        </w:rPr>
        <w:t>, pp.</w:t>
      </w:r>
      <w:r w:rsidR="003E7ABC" w:rsidRPr="003E7ABC">
        <w:rPr>
          <w:rFonts w:ascii="Times New Roman" w:hAnsi="Times New Roman" w:cs="Times New Roman"/>
          <w:color w:val="212121"/>
          <w:sz w:val="16"/>
          <w:szCs w:val="16"/>
          <w:shd w:val="clear" w:color="auto" w:fill="FFFFFF"/>
        </w:rPr>
        <w:t>459–480</w:t>
      </w:r>
      <w:r w:rsidR="006E7F03">
        <w:rPr>
          <w:rFonts w:ascii="Times New Roman" w:hAnsi="Times New Roman" w:cs="Times New Roman"/>
          <w:color w:val="212121"/>
          <w:sz w:val="16"/>
          <w:szCs w:val="16"/>
          <w:shd w:val="clear" w:color="auto" w:fill="FFFFFF"/>
        </w:rPr>
        <w:t>, 2019</w:t>
      </w:r>
      <w:r w:rsidR="003E7ABC" w:rsidRPr="003E7ABC">
        <w:rPr>
          <w:rFonts w:ascii="Times New Roman" w:hAnsi="Times New Roman" w:cs="Times New Roman"/>
          <w:color w:val="212121"/>
          <w:sz w:val="16"/>
          <w:szCs w:val="16"/>
          <w:shd w:val="clear" w:color="auto" w:fill="FFFFFF"/>
        </w:rPr>
        <w:t>.</w:t>
      </w:r>
      <w:r w:rsidR="003E7ABC">
        <w:rPr>
          <w:rStyle w:val="element-citation"/>
          <w:rFonts w:ascii="Times New Roman" w:hAnsi="Times New Roman" w:cs="Times New Roman"/>
          <w:color w:val="212121"/>
          <w:sz w:val="16"/>
          <w:szCs w:val="16"/>
          <w:shd w:val="clear" w:color="auto" w:fill="FFFFFF"/>
        </w:rPr>
        <w:t xml:space="preserve">  </w:t>
      </w:r>
    </w:p>
    <w:p w:rsidR="000C26E8" w:rsidRPr="003E7ABC" w:rsidRDefault="00043A15" w:rsidP="000C26E8">
      <w:pPr>
        <w:spacing w:after="0" w:line="240" w:lineRule="auto"/>
        <w:rPr>
          <w:rStyle w:val="element-citation"/>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[57</w:t>
      </w:r>
      <w:r w:rsidR="000C26E8" w:rsidRPr="004B55F7">
        <w:rPr>
          <w:rFonts w:ascii="Times New Roman" w:hAnsi="Times New Roman" w:cs="Times New Roman"/>
          <w:color w:val="212121"/>
          <w:sz w:val="16"/>
          <w:szCs w:val="16"/>
          <w:shd w:val="clear" w:color="auto" w:fill="FFFFFF"/>
        </w:rPr>
        <w:t xml:space="preserve">]. </w:t>
      </w:r>
      <w:r w:rsidR="006E7F03" w:rsidRPr="003E7ABC">
        <w:rPr>
          <w:rFonts w:ascii="Times New Roman" w:hAnsi="Times New Roman" w:cs="Times New Roman"/>
          <w:color w:val="212121"/>
          <w:sz w:val="16"/>
          <w:szCs w:val="16"/>
          <w:shd w:val="clear" w:color="auto" w:fill="FFFFFF"/>
        </w:rPr>
        <w:t>A.</w:t>
      </w:r>
      <w:r w:rsidR="006E7F03">
        <w:rPr>
          <w:rFonts w:ascii="Times New Roman" w:hAnsi="Times New Roman" w:cs="Times New Roman"/>
          <w:color w:val="212121"/>
          <w:sz w:val="16"/>
          <w:szCs w:val="16"/>
          <w:shd w:val="clear" w:color="auto" w:fill="FFFFFF"/>
        </w:rPr>
        <w:t xml:space="preserve"> </w:t>
      </w:r>
      <w:r w:rsidR="003E7ABC" w:rsidRPr="003E7ABC">
        <w:rPr>
          <w:rFonts w:ascii="Times New Roman" w:hAnsi="Times New Roman" w:cs="Times New Roman"/>
          <w:color w:val="212121"/>
          <w:sz w:val="16"/>
          <w:szCs w:val="16"/>
          <w:shd w:val="clear" w:color="auto" w:fill="FFFFFF"/>
        </w:rPr>
        <w:t xml:space="preserve">Agarwal, </w:t>
      </w:r>
      <w:r w:rsidR="006E7F03" w:rsidRPr="003E7ABC">
        <w:rPr>
          <w:rFonts w:ascii="Times New Roman" w:hAnsi="Times New Roman" w:cs="Times New Roman"/>
          <w:color w:val="212121"/>
          <w:sz w:val="16"/>
          <w:szCs w:val="16"/>
          <w:shd w:val="clear" w:color="auto" w:fill="FFFFFF"/>
        </w:rPr>
        <w:t>P.</w:t>
      </w:r>
      <w:r w:rsidR="006E7F03">
        <w:rPr>
          <w:rFonts w:ascii="Times New Roman" w:hAnsi="Times New Roman" w:cs="Times New Roman"/>
          <w:color w:val="212121"/>
          <w:sz w:val="16"/>
          <w:szCs w:val="16"/>
          <w:shd w:val="clear" w:color="auto" w:fill="FFFFFF"/>
        </w:rPr>
        <w:t xml:space="preserve"> </w:t>
      </w:r>
      <w:r w:rsidR="003E7ABC" w:rsidRPr="003E7ABC">
        <w:rPr>
          <w:rFonts w:ascii="Times New Roman" w:hAnsi="Times New Roman" w:cs="Times New Roman"/>
          <w:color w:val="212121"/>
          <w:sz w:val="16"/>
          <w:szCs w:val="16"/>
          <w:shd w:val="clear" w:color="auto" w:fill="FFFFFF"/>
        </w:rPr>
        <w:t xml:space="preserve">Chakraborty, </w:t>
      </w:r>
      <w:r w:rsidR="006E7F03" w:rsidRPr="003E7ABC">
        <w:rPr>
          <w:rFonts w:ascii="Times New Roman" w:hAnsi="Times New Roman" w:cs="Times New Roman"/>
          <w:color w:val="212121"/>
          <w:sz w:val="16"/>
          <w:szCs w:val="16"/>
          <w:shd w:val="clear" w:color="auto" w:fill="FFFFFF"/>
        </w:rPr>
        <w:t>D.D.</w:t>
      </w:r>
      <w:r w:rsidR="006E7F03">
        <w:rPr>
          <w:rFonts w:ascii="Times New Roman" w:hAnsi="Times New Roman" w:cs="Times New Roman"/>
          <w:color w:val="212121"/>
          <w:sz w:val="16"/>
          <w:szCs w:val="16"/>
          <w:shd w:val="clear" w:color="auto" w:fill="FFFFFF"/>
        </w:rPr>
        <w:t xml:space="preserve"> </w:t>
      </w:r>
      <w:r w:rsidR="003E7ABC" w:rsidRPr="003E7ABC">
        <w:rPr>
          <w:rFonts w:ascii="Times New Roman" w:hAnsi="Times New Roman" w:cs="Times New Roman"/>
          <w:color w:val="212121"/>
          <w:sz w:val="16"/>
          <w:szCs w:val="16"/>
          <w:shd w:val="clear" w:color="auto" w:fill="FFFFFF"/>
        </w:rPr>
        <w:t>Chakraborty,</w:t>
      </w:r>
      <w:r w:rsidR="006E7F03">
        <w:rPr>
          <w:rFonts w:ascii="Times New Roman" w:hAnsi="Times New Roman" w:cs="Times New Roman"/>
          <w:color w:val="212121"/>
          <w:sz w:val="16"/>
          <w:szCs w:val="16"/>
          <w:shd w:val="clear" w:color="auto" w:fill="FFFFFF"/>
        </w:rPr>
        <w:t xml:space="preserve"> and </w:t>
      </w:r>
      <w:r w:rsidR="006E7F03" w:rsidRPr="003E7ABC">
        <w:rPr>
          <w:rFonts w:ascii="Times New Roman" w:hAnsi="Times New Roman" w:cs="Times New Roman"/>
          <w:color w:val="212121"/>
          <w:sz w:val="16"/>
          <w:szCs w:val="16"/>
          <w:shd w:val="clear" w:color="auto" w:fill="FFFFFF"/>
        </w:rPr>
        <w:t>V.A</w:t>
      </w:r>
      <w:r w:rsidR="006E7F03">
        <w:rPr>
          <w:rFonts w:ascii="Times New Roman" w:hAnsi="Times New Roman" w:cs="Times New Roman"/>
          <w:color w:val="212121"/>
          <w:sz w:val="16"/>
          <w:szCs w:val="16"/>
          <w:shd w:val="clear" w:color="auto" w:fill="FFFFFF"/>
        </w:rPr>
        <w:t xml:space="preserve">. </w:t>
      </w:r>
      <w:r w:rsidR="003E7ABC" w:rsidRPr="003E7ABC">
        <w:rPr>
          <w:rFonts w:ascii="Times New Roman" w:hAnsi="Times New Roman" w:cs="Times New Roman"/>
          <w:color w:val="212121"/>
          <w:sz w:val="16"/>
          <w:szCs w:val="16"/>
          <w:shd w:val="clear" w:color="auto" w:fill="FFFFFF"/>
        </w:rPr>
        <w:t>Saharan</w:t>
      </w:r>
      <w:r w:rsidR="006E7F03">
        <w:rPr>
          <w:rFonts w:ascii="Times New Roman" w:hAnsi="Times New Roman" w:cs="Times New Roman"/>
          <w:color w:val="212121"/>
          <w:sz w:val="16"/>
          <w:szCs w:val="16"/>
          <w:shd w:val="clear" w:color="auto" w:fill="FFFFFF"/>
        </w:rPr>
        <w:t>, “</w:t>
      </w:r>
      <w:r w:rsidR="003E7ABC" w:rsidRPr="003E7ABC">
        <w:rPr>
          <w:rFonts w:ascii="Times New Roman" w:hAnsi="Times New Roman" w:cs="Times New Roman"/>
          <w:color w:val="212121"/>
          <w:sz w:val="16"/>
          <w:szCs w:val="16"/>
          <w:shd w:val="clear" w:color="auto" w:fill="FFFFFF"/>
        </w:rPr>
        <w:t xml:space="preserve">Phytosomes: complexation, utilisation and </w:t>
      </w:r>
      <w:proofErr w:type="spellStart"/>
      <w:r w:rsidR="003E7ABC" w:rsidRPr="003E7ABC">
        <w:rPr>
          <w:rFonts w:ascii="Times New Roman" w:hAnsi="Times New Roman" w:cs="Times New Roman"/>
          <w:color w:val="212121"/>
          <w:sz w:val="16"/>
          <w:szCs w:val="16"/>
          <w:shd w:val="clear" w:color="auto" w:fill="FFFFFF"/>
        </w:rPr>
        <w:t>commerical</w:t>
      </w:r>
      <w:proofErr w:type="spellEnd"/>
      <w:r w:rsidR="003E7ABC" w:rsidRPr="003E7ABC">
        <w:rPr>
          <w:rFonts w:ascii="Times New Roman" w:hAnsi="Times New Roman" w:cs="Times New Roman"/>
          <w:color w:val="212121"/>
          <w:sz w:val="16"/>
          <w:szCs w:val="16"/>
          <w:shd w:val="clear" w:color="auto" w:fill="FFFFFF"/>
        </w:rPr>
        <w:t xml:space="preserve"> status</w:t>
      </w:r>
      <w:r w:rsidR="006E7F03">
        <w:rPr>
          <w:rFonts w:ascii="Times New Roman" w:hAnsi="Times New Roman" w:cs="Times New Roman"/>
          <w:color w:val="212121"/>
          <w:sz w:val="16"/>
          <w:szCs w:val="16"/>
          <w:shd w:val="clear" w:color="auto" w:fill="FFFFFF"/>
        </w:rPr>
        <w:t>,”</w:t>
      </w:r>
      <w:r w:rsidR="003E7ABC" w:rsidRPr="003E7ABC">
        <w:rPr>
          <w:rFonts w:ascii="Times New Roman" w:hAnsi="Times New Roman" w:cs="Times New Roman"/>
          <w:color w:val="212121"/>
          <w:sz w:val="16"/>
          <w:szCs w:val="16"/>
          <w:shd w:val="clear" w:color="auto" w:fill="FFFFFF"/>
        </w:rPr>
        <w:t> </w:t>
      </w:r>
      <w:r w:rsidR="003E7ABC" w:rsidRPr="006E7F03">
        <w:rPr>
          <w:rStyle w:val="ref-journal"/>
          <w:rFonts w:ascii="Times New Roman" w:hAnsi="Times New Roman" w:cs="Times New Roman"/>
          <w:color w:val="212121"/>
          <w:sz w:val="16"/>
          <w:szCs w:val="16"/>
          <w:shd w:val="clear" w:color="auto" w:fill="FFFFFF"/>
        </w:rPr>
        <w:t xml:space="preserve">J. Biol. Act. Prod. </w:t>
      </w:r>
      <w:proofErr w:type="gramStart"/>
      <w:r w:rsidR="003E7ABC" w:rsidRPr="006E7F03">
        <w:rPr>
          <w:rStyle w:val="ref-journal"/>
          <w:rFonts w:ascii="Times New Roman" w:hAnsi="Times New Roman" w:cs="Times New Roman"/>
          <w:color w:val="212121"/>
          <w:sz w:val="16"/>
          <w:szCs w:val="16"/>
          <w:shd w:val="clear" w:color="auto" w:fill="FFFFFF"/>
        </w:rPr>
        <w:t>Nat.</w:t>
      </w:r>
      <w:r w:rsidR="006E7F03">
        <w:rPr>
          <w:rStyle w:val="ref-journal"/>
          <w:rFonts w:ascii="Times New Roman" w:hAnsi="Times New Roman" w:cs="Times New Roman"/>
          <w:color w:val="212121"/>
          <w:sz w:val="16"/>
          <w:szCs w:val="16"/>
          <w:shd w:val="clear" w:color="auto" w:fill="FFFFFF"/>
        </w:rPr>
        <w:t xml:space="preserve">, Vol. </w:t>
      </w:r>
      <w:r w:rsidR="003E7ABC" w:rsidRPr="003E7ABC">
        <w:rPr>
          <w:rStyle w:val="ref-vol"/>
          <w:rFonts w:ascii="Times New Roman" w:hAnsi="Times New Roman" w:cs="Times New Roman"/>
          <w:color w:val="212121"/>
          <w:sz w:val="16"/>
          <w:szCs w:val="16"/>
          <w:shd w:val="clear" w:color="auto" w:fill="FFFFFF"/>
        </w:rPr>
        <w:t>2</w:t>
      </w:r>
      <w:r w:rsidR="003E7ABC" w:rsidRPr="003E7ABC">
        <w:rPr>
          <w:rFonts w:ascii="Times New Roman" w:hAnsi="Times New Roman" w:cs="Times New Roman"/>
          <w:color w:val="212121"/>
          <w:sz w:val="16"/>
          <w:szCs w:val="16"/>
          <w:shd w:val="clear" w:color="auto" w:fill="FFFFFF"/>
        </w:rPr>
        <w:t>(2)</w:t>
      </w:r>
      <w:r w:rsidR="006E7F03">
        <w:rPr>
          <w:rFonts w:ascii="Times New Roman" w:hAnsi="Times New Roman" w:cs="Times New Roman"/>
          <w:color w:val="212121"/>
          <w:sz w:val="16"/>
          <w:szCs w:val="16"/>
          <w:shd w:val="clear" w:color="auto" w:fill="FFFFFF"/>
        </w:rPr>
        <w:t>, pp.</w:t>
      </w:r>
      <w:r w:rsidR="003E7ABC" w:rsidRPr="003E7ABC">
        <w:rPr>
          <w:rFonts w:ascii="Times New Roman" w:hAnsi="Times New Roman" w:cs="Times New Roman"/>
          <w:color w:val="212121"/>
          <w:sz w:val="16"/>
          <w:szCs w:val="16"/>
          <w:shd w:val="clear" w:color="auto" w:fill="FFFFFF"/>
        </w:rPr>
        <w:t>65–77</w:t>
      </w:r>
      <w:r w:rsidR="006E7F03">
        <w:rPr>
          <w:rFonts w:ascii="Times New Roman" w:hAnsi="Times New Roman" w:cs="Times New Roman"/>
          <w:color w:val="212121"/>
          <w:sz w:val="16"/>
          <w:szCs w:val="16"/>
          <w:shd w:val="clear" w:color="auto" w:fill="FFFFFF"/>
        </w:rPr>
        <w:t>, 2012.</w:t>
      </w:r>
      <w:proofErr w:type="gramEnd"/>
    </w:p>
    <w:p w:rsidR="000C26E8" w:rsidRPr="003E7ABC" w:rsidRDefault="000C26E8" w:rsidP="000C26E8">
      <w:pPr>
        <w:rPr>
          <w:rFonts w:ascii="Times New Roman" w:hAnsi="Times New Roman" w:cs="Times New Roman"/>
          <w:sz w:val="16"/>
          <w:szCs w:val="16"/>
        </w:rPr>
      </w:pPr>
    </w:p>
    <w:p w:rsidR="000C26E8" w:rsidRDefault="000C26E8" w:rsidP="000C26E8"/>
    <w:p w:rsidR="009603CA" w:rsidRPr="004B55F7" w:rsidRDefault="009603CA" w:rsidP="00E46337">
      <w:pPr>
        <w:spacing w:after="0" w:line="240" w:lineRule="auto"/>
        <w:jc w:val="both"/>
        <w:rPr>
          <w:rFonts w:ascii="Times New Roman" w:hAnsi="Times New Roman" w:cs="Times New Roman"/>
          <w:sz w:val="16"/>
          <w:szCs w:val="16"/>
        </w:rPr>
      </w:pPr>
    </w:p>
    <w:sectPr w:rsidR="009603CA" w:rsidRPr="004B55F7" w:rsidSect="004B55F7">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haris SIL">
    <w:altName w:val="Charis SI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6A3920"/>
    <w:multiLevelType w:val="hybridMultilevel"/>
    <w:tmpl w:val="7898C502"/>
    <w:lvl w:ilvl="0" w:tplc="6D7E106A">
      <w:start w:val="1"/>
      <w:numFmt w:val="decimal"/>
      <w:lvlText w:val="%1."/>
      <w:lvlJc w:val="left"/>
      <w:pPr>
        <w:ind w:left="1080" w:hanging="36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F551CD2"/>
    <w:multiLevelType w:val="hybridMultilevel"/>
    <w:tmpl w:val="45B49444"/>
    <w:lvl w:ilvl="0" w:tplc="FE7A2D6C">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D10212"/>
    <w:multiLevelType w:val="hybridMultilevel"/>
    <w:tmpl w:val="8E98E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B5001C"/>
    <w:multiLevelType w:val="hybridMultilevel"/>
    <w:tmpl w:val="844E1F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38E2"/>
    <w:rsid w:val="00043A15"/>
    <w:rsid w:val="00084BFD"/>
    <w:rsid w:val="00086F81"/>
    <w:rsid w:val="00095E6A"/>
    <w:rsid w:val="000C26E8"/>
    <w:rsid w:val="000D27AB"/>
    <w:rsid w:val="000F5A1E"/>
    <w:rsid w:val="000F7E93"/>
    <w:rsid w:val="0010583C"/>
    <w:rsid w:val="00140CE3"/>
    <w:rsid w:val="00164B36"/>
    <w:rsid w:val="00257D9E"/>
    <w:rsid w:val="00274C0B"/>
    <w:rsid w:val="002A6EEA"/>
    <w:rsid w:val="002E28EE"/>
    <w:rsid w:val="003276EA"/>
    <w:rsid w:val="00343FEA"/>
    <w:rsid w:val="003838E2"/>
    <w:rsid w:val="003D3A18"/>
    <w:rsid w:val="003E7ABC"/>
    <w:rsid w:val="003F7220"/>
    <w:rsid w:val="00400A97"/>
    <w:rsid w:val="00431BCA"/>
    <w:rsid w:val="004716E8"/>
    <w:rsid w:val="00476D41"/>
    <w:rsid w:val="004A34B4"/>
    <w:rsid w:val="004B55F7"/>
    <w:rsid w:val="004D1160"/>
    <w:rsid w:val="005934E6"/>
    <w:rsid w:val="005A1EB9"/>
    <w:rsid w:val="005B2943"/>
    <w:rsid w:val="005D5102"/>
    <w:rsid w:val="006E7F03"/>
    <w:rsid w:val="007554E9"/>
    <w:rsid w:val="00792E46"/>
    <w:rsid w:val="00825F45"/>
    <w:rsid w:val="00832B6F"/>
    <w:rsid w:val="0084089C"/>
    <w:rsid w:val="009603CA"/>
    <w:rsid w:val="0097654C"/>
    <w:rsid w:val="009A5A6E"/>
    <w:rsid w:val="009E1D2B"/>
    <w:rsid w:val="00A07DB2"/>
    <w:rsid w:val="00A24635"/>
    <w:rsid w:val="00A346B5"/>
    <w:rsid w:val="00B90F83"/>
    <w:rsid w:val="00BE19DB"/>
    <w:rsid w:val="00C04427"/>
    <w:rsid w:val="00C31564"/>
    <w:rsid w:val="00C32942"/>
    <w:rsid w:val="00C34A39"/>
    <w:rsid w:val="00C54F32"/>
    <w:rsid w:val="00C76AD6"/>
    <w:rsid w:val="00CC4ED6"/>
    <w:rsid w:val="00D1543D"/>
    <w:rsid w:val="00D32309"/>
    <w:rsid w:val="00D4260D"/>
    <w:rsid w:val="00D4789E"/>
    <w:rsid w:val="00D53F09"/>
    <w:rsid w:val="00DA5115"/>
    <w:rsid w:val="00E3424E"/>
    <w:rsid w:val="00E46337"/>
    <w:rsid w:val="00E57419"/>
    <w:rsid w:val="00EC16D7"/>
    <w:rsid w:val="00F34819"/>
    <w:rsid w:val="00F41A53"/>
    <w:rsid w:val="00F515FD"/>
    <w:rsid w:val="00F6326D"/>
    <w:rsid w:val="00FD0475"/>
    <w:rsid w:val="00FE565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9DB"/>
    <w:pPr>
      <w:autoSpaceDE w:val="0"/>
      <w:autoSpaceDN w:val="0"/>
      <w:adjustRightInd w:val="0"/>
      <w:spacing w:after="0" w:line="240" w:lineRule="auto"/>
    </w:pPr>
    <w:rPr>
      <w:rFonts w:ascii="Charis SIL" w:hAnsi="Charis SIL" w:cs="Charis SIL"/>
      <w:color w:val="000000"/>
      <w:sz w:val="24"/>
      <w:szCs w:val="24"/>
    </w:rPr>
  </w:style>
  <w:style w:type="paragraph" w:customStyle="1" w:styleId="Normal1">
    <w:name w:val="Normal1"/>
    <w:rsid w:val="00832B6F"/>
    <w:rPr>
      <w:rFonts w:ascii="Calibri" w:eastAsia="Calibri" w:hAnsi="Calibri" w:cs="Calibri"/>
      <w:szCs w:val="22"/>
      <w:lang w:bidi="ar-SA"/>
    </w:rPr>
  </w:style>
  <w:style w:type="paragraph" w:styleId="ListParagraph">
    <w:name w:val="List Paragraph"/>
    <w:basedOn w:val="Normal"/>
    <w:uiPriority w:val="34"/>
    <w:qFormat/>
    <w:rsid w:val="00832B6F"/>
    <w:pPr>
      <w:ind w:left="720"/>
      <w:contextualSpacing/>
    </w:pPr>
    <w:rPr>
      <w:szCs w:val="22"/>
      <w:lang w:val="en-US" w:bidi="ar-SA"/>
    </w:rPr>
  </w:style>
  <w:style w:type="table" w:styleId="TableGrid">
    <w:name w:val="Table Grid"/>
    <w:basedOn w:val="TableNormal"/>
    <w:uiPriority w:val="59"/>
    <w:rsid w:val="00832B6F"/>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i">
    <w:name w:val="mi"/>
    <w:basedOn w:val="DefaultParagraphFont"/>
    <w:rsid w:val="00832B6F"/>
  </w:style>
  <w:style w:type="character" w:customStyle="1" w:styleId="mo">
    <w:name w:val="mo"/>
    <w:basedOn w:val="DefaultParagraphFont"/>
    <w:rsid w:val="00832B6F"/>
  </w:style>
  <w:style w:type="paragraph" w:styleId="NormalWeb">
    <w:name w:val="Normal (Web)"/>
    <w:basedOn w:val="Normal"/>
    <w:uiPriority w:val="99"/>
    <w:unhideWhenUsed/>
    <w:rsid w:val="009603CA"/>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ref-journal">
    <w:name w:val="ref-journal"/>
    <w:basedOn w:val="DefaultParagraphFont"/>
    <w:rsid w:val="009603CA"/>
  </w:style>
  <w:style w:type="character" w:customStyle="1" w:styleId="ref-vol">
    <w:name w:val="ref-vol"/>
    <w:basedOn w:val="DefaultParagraphFont"/>
    <w:rsid w:val="009603CA"/>
  </w:style>
  <w:style w:type="character" w:customStyle="1" w:styleId="element-citation">
    <w:name w:val="element-citation"/>
    <w:basedOn w:val="DefaultParagraphFont"/>
    <w:rsid w:val="009603CA"/>
  </w:style>
  <w:style w:type="paragraph" w:styleId="BalloonText">
    <w:name w:val="Balloon Text"/>
    <w:basedOn w:val="Normal"/>
    <w:link w:val="BalloonTextChar"/>
    <w:uiPriority w:val="99"/>
    <w:semiHidden/>
    <w:unhideWhenUsed/>
    <w:rsid w:val="000D27A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27A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1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19DB"/>
    <w:pPr>
      <w:autoSpaceDE w:val="0"/>
      <w:autoSpaceDN w:val="0"/>
      <w:adjustRightInd w:val="0"/>
      <w:spacing w:after="0" w:line="240" w:lineRule="auto"/>
    </w:pPr>
    <w:rPr>
      <w:rFonts w:ascii="Charis SIL" w:hAnsi="Charis SIL" w:cs="Charis SIL"/>
      <w:color w:val="000000"/>
      <w:sz w:val="24"/>
      <w:szCs w:val="24"/>
    </w:rPr>
  </w:style>
  <w:style w:type="paragraph" w:customStyle="1" w:styleId="Normal1">
    <w:name w:val="Normal1"/>
    <w:rsid w:val="00832B6F"/>
    <w:rPr>
      <w:rFonts w:ascii="Calibri" w:eastAsia="Calibri" w:hAnsi="Calibri" w:cs="Calibri"/>
      <w:szCs w:val="22"/>
      <w:lang w:bidi="ar-SA"/>
    </w:rPr>
  </w:style>
  <w:style w:type="paragraph" w:styleId="ListParagraph">
    <w:name w:val="List Paragraph"/>
    <w:basedOn w:val="Normal"/>
    <w:uiPriority w:val="34"/>
    <w:qFormat/>
    <w:rsid w:val="00832B6F"/>
    <w:pPr>
      <w:ind w:left="720"/>
      <w:contextualSpacing/>
    </w:pPr>
    <w:rPr>
      <w:szCs w:val="22"/>
      <w:lang w:val="en-US" w:bidi="ar-SA"/>
    </w:rPr>
  </w:style>
  <w:style w:type="table" w:styleId="TableGrid">
    <w:name w:val="Table Grid"/>
    <w:basedOn w:val="TableNormal"/>
    <w:uiPriority w:val="59"/>
    <w:rsid w:val="00832B6F"/>
    <w:pPr>
      <w:spacing w:after="0" w:line="240" w:lineRule="auto"/>
    </w:pPr>
    <w:rPr>
      <w:szCs w:val="22"/>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i">
    <w:name w:val="mi"/>
    <w:basedOn w:val="DefaultParagraphFont"/>
    <w:rsid w:val="00832B6F"/>
  </w:style>
  <w:style w:type="character" w:customStyle="1" w:styleId="mo">
    <w:name w:val="mo"/>
    <w:basedOn w:val="DefaultParagraphFont"/>
    <w:rsid w:val="00832B6F"/>
  </w:style>
  <w:style w:type="paragraph" w:styleId="NormalWeb">
    <w:name w:val="Normal (Web)"/>
    <w:basedOn w:val="Normal"/>
    <w:uiPriority w:val="99"/>
    <w:unhideWhenUsed/>
    <w:rsid w:val="009603CA"/>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customStyle="1" w:styleId="ref-journal">
    <w:name w:val="ref-journal"/>
    <w:basedOn w:val="DefaultParagraphFont"/>
    <w:rsid w:val="009603CA"/>
  </w:style>
  <w:style w:type="character" w:customStyle="1" w:styleId="ref-vol">
    <w:name w:val="ref-vol"/>
    <w:basedOn w:val="DefaultParagraphFont"/>
    <w:rsid w:val="009603CA"/>
  </w:style>
  <w:style w:type="character" w:customStyle="1" w:styleId="element-citation">
    <w:name w:val="element-citation"/>
    <w:basedOn w:val="DefaultParagraphFont"/>
    <w:rsid w:val="009603CA"/>
  </w:style>
  <w:style w:type="paragraph" w:styleId="BalloonText">
    <w:name w:val="Balloon Text"/>
    <w:basedOn w:val="Normal"/>
    <w:link w:val="BalloonTextChar"/>
    <w:uiPriority w:val="99"/>
    <w:semiHidden/>
    <w:unhideWhenUsed/>
    <w:rsid w:val="000D27A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0D27AB"/>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12</Pages>
  <Words>9002</Words>
  <Characters>51313</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15</cp:revision>
  <cp:lastPrinted>2023-06-21T06:51:00Z</cp:lastPrinted>
  <dcterms:created xsi:type="dcterms:W3CDTF">2023-07-24T04:00:00Z</dcterms:created>
  <dcterms:modified xsi:type="dcterms:W3CDTF">2023-07-25T09:04:00Z</dcterms:modified>
</cp:coreProperties>
</file>