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53" w:rsidRPr="00D27D6C" w:rsidRDefault="005F5F53" w:rsidP="005F5F53">
      <w:pPr>
        <w:spacing w:line="240" w:lineRule="auto"/>
        <w:jc w:val="center"/>
        <w:rPr>
          <w:rFonts w:ascii="Times New Roman" w:eastAsia="MS Mincho" w:hAnsi="Times New Roman" w:cs="Times New Roman"/>
          <w:b/>
          <w:kern w:val="0"/>
          <w:sz w:val="20"/>
          <w:szCs w:val="20"/>
        </w:rPr>
      </w:pPr>
    </w:p>
    <w:p w:rsidR="00DC7C9E" w:rsidRPr="00D27D6C" w:rsidRDefault="00C6079E" w:rsidP="005F5F53">
      <w:pPr>
        <w:spacing w:line="240" w:lineRule="auto"/>
        <w:jc w:val="center"/>
        <w:rPr>
          <w:rFonts w:ascii="Times New Roman" w:eastAsia="MS Mincho" w:hAnsi="Times New Roman" w:cs="Times New Roman"/>
          <w:b/>
          <w:kern w:val="0"/>
          <w:sz w:val="48"/>
          <w:szCs w:val="48"/>
        </w:rPr>
      </w:pPr>
      <w:r w:rsidRPr="00D27D6C">
        <w:rPr>
          <w:rFonts w:ascii="Times New Roman" w:eastAsia="MS Mincho" w:hAnsi="Times New Roman" w:cs="Times New Roman"/>
          <w:b/>
          <w:kern w:val="0"/>
          <w:sz w:val="48"/>
          <w:szCs w:val="48"/>
        </w:rPr>
        <w:t>B</w:t>
      </w:r>
      <w:r w:rsidR="00D26439" w:rsidRPr="00D27D6C">
        <w:rPr>
          <w:rFonts w:ascii="Times New Roman" w:eastAsia="MS Mincho" w:hAnsi="Times New Roman" w:cs="Times New Roman"/>
          <w:b/>
          <w:kern w:val="0"/>
          <w:sz w:val="48"/>
          <w:szCs w:val="48"/>
        </w:rPr>
        <w:t>ioremediation</w:t>
      </w:r>
      <w:r w:rsidRPr="00D27D6C">
        <w:rPr>
          <w:rFonts w:ascii="Times New Roman" w:eastAsia="MS Mincho" w:hAnsi="Times New Roman" w:cs="Times New Roman"/>
          <w:b/>
          <w:kern w:val="0"/>
          <w:sz w:val="48"/>
          <w:szCs w:val="48"/>
        </w:rPr>
        <w:t>:</w:t>
      </w:r>
      <w:r w:rsidR="004E1527">
        <w:rPr>
          <w:rFonts w:ascii="Times New Roman" w:eastAsia="MS Mincho" w:hAnsi="Times New Roman" w:cs="Times New Roman"/>
          <w:b/>
          <w:kern w:val="0"/>
          <w:sz w:val="48"/>
          <w:szCs w:val="48"/>
        </w:rPr>
        <w:t xml:space="preserve"> </w:t>
      </w:r>
      <w:r w:rsidR="00A70223" w:rsidRPr="00D27D6C">
        <w:rPr>
          <w:rFonts w:ascii="Times New Roman" w:eastAsia="MS Mincho" w:hAnsi="Times New Roman" w:cs="Times New Roman"/>
          <w:b/>
          <w:kern w:val="0"/>
          <w:sz w:val="48"/>
          <w:szCs w:val="48"/>
        </w:rPr>
        <w:t xml:space="preserve">A </w:t>
      </w:r>
      <w:r w:rsidR="00D26439" w:rsidRPr="00D27D6C">
        <w:rPr>
          <w:rFonts w:ascii="Times New Roman" w:eastAsia="MS Mincho" w:hAnsi="Times New Roman" w:cs="Times New Roman"/>
          <w:b/>
          <w:kern w:val="0"/>
          <w:sz w:val="48"/>
          <w:szCs w:val="48"/>
        </w:rPr>
        <w:t>sustainable approach towards environmental detoxification</w:t>
      </w:r>
    </w:p>
    <w:p w:rsidR="005F5F53" w:rsidRPr="00D27D6C" w:rsidRDefault="005F5F53" w:rsidP="005F5F53">
      <w:pPr>
        <w:spacing w:after="0" w:line="240" w:lineRule="auto"/>
        <w:jc w:val="center"/>
        <w:rPr>
          <w:rFonts w:ascii="Times New Roman" w:eastAsia="MS Mincho" w:hAnsi="Times New Roman" w:cs="Times New Roman"/>
          <w:noProof/>
          <w:kern w:val="0"/>
          <w:sz w:val="20"/>
          <w:szCs w:val="20"/>
        </w:rPr>
        <w:sectPr w:rsidR="005F5F53" w:rsidRPr="00D27D6C" w:rsidSect="007C5F71">
          <w:pgSz w:w="11907" w:h="16840" w:code="9"/>
          <w:pgMar w:top="567" w:right="567" w:bottom="567" w:left="567" w:header="709" w:footer="709" w:gutter="0"/>
          <w:cols w:space="708"/>
          <w:docGrid w:linePitch="360"/>
        </w:sectPr>
      </w:pPr>
    </w:p>
    <w:p w:rsidR="005F5F53" w:rsidRPr="00DC76B0" w:rsidRDefault="005F5F53" w:rsidP="00EA5039">
      <w:pPr>
        <w:spacing w:after="0" w:line="240" w:lineRule="auto"/>
        <w:jc w:val="center"/>
        <w:rPr>
          <w:rFonts w:ascii="Times New Roman" w:eastAsia="MS Mincho" w:hAnsi="Times New Roman" w:cs="Times New Roman"/>
          <w:b/>
          <w:bCs/>
          <w:noProof/>
          <w:kern w:val="0"/>
          <w:sz w:val="20"/>
          <w:szCs w:val="20"/>
          <w:vertAlign w:val="superscript"/>
        </w:rPr>
      </w:pPr>
      <w:r w:rsidRPr="00DC76B0">
        <w:rPr>
          <w:rFonts w:ascii="Times New Roman" w:eastAsia="MS Mincho" w:hAnsi="Times New Roman" w:cs="Times New Roman"/>
          <w:b/>
          <w:bCs/>
          <w:noProof/>
          <w:kern w:val="0"/>
          <w:sz w:val="20"/>
          <w:szCs w:val="20"/>
        </w:rPr>
        <w:lastRenderedPageBreak/>
        <w:t>Anjum Pathan</w:t>
      </w:r>
      <w:r w:rsidR="00C6079E" w:rsidRPr="00DC76B0">
        <w:rPr>
          <w:rFonts w:ascii="Times New Roman" w:eastAsia="MS Mincho" w:hAnsi="Times New Roman" w:cs="Times New Roman"/>
          <w:b/>
          <w:bCs/>
          <w:noProof/>
          <w:kern w:val="0"/>
          <w:sz w:val="20"/>
          <w:szCs w:val="20"/>
          <w:vertAlign w:val="superscript"/>
        </w:rPr>
        <w:t>1</w:t>
      </w:r>
      <w:r w:rsidRPr="00DC76B0">
        <w:rPr>
          <w:rFonts w:ascii="Times New Roman" w:eastAsia="MS Mincho" w:hAnsi="Times New Roman" w:cs="Times New Roman"/>
          <w:b/>
          <w:bCs/>
          <w:noProof/>
          <w:kern w:val="0"/>
          <w:sz w:val="20"/>
          <w:szCs w:val="20"/>
        </w:rPr>
        <w:t xml:space="preserve">, </w:t>
      </w:r>
      <w:r w:rsidR="00DC76B0" w:rsidRPr="00DC76B0">
        <w:rPr>
          <w:rFonts w:ascii="Times New Roman" w:eastAsia="MS Mincho" w:hAnsi="Times New Roman" w:cs="Times New Roman"/>
          <w:b/>
          <w:bCs/>
          <w:noProof/>
          <w:kern w:val="0"/>
          <w:sz w:val="20"/>
          <w:szCs w:val="20"/>
        </w:rPr>
        <w:t>*</w:t>
      </w:r>
      <w:r w:rsidR="00C6079E" w:rsidRPr="00DC76B0">
        <w:rPr>
          <w:rFonts w:ascii="Times New Roman" w:eastAsia="MS Mincho" w:hAnsi="Times New Roman" w:cs="Times New Roman"/>
          <w:b/>
          <w:bCs/>
          <w:noProof/>
          <w:kern w:val="0"/>
          <w:sz w:val="20"/>
          <w:szCs w:val="20"/>
        </w:rPr>
        <w:t>Dhanraj Bhure</w:t>
      </w:r>
      <w:r w:rsidR="00C6079E" w:rsidRPr="00DC76B0">
        <w:rPr>
          <w:rFonts w:ascii="Times New Roman" w:eastAsia="MS Mincho" w:hAnsi="Times New Roman" w:cs="Times New Roman"/>
          <w:b/>
          <w:bCs/>
          <w:noProof/>
          <w:kern w:val="0"/>
          <w:sz w:val="20"/>
          <w:szCs w:val="20"/>
          <w:vertAlign w:val="superscript"/>
        </w:rPr>
        <w:t>2</w:t>
      </w:r>
      <w:r w:rsidR="00607827" w:rsidRPr="00DC76B0">
        <w:rPr>
          <w:rFonts w:ascii="Times New Roman" w:eastAsia="MS Mincho" w:hAnsi="Times New Roman" w:cs="Times New Roman"/>
          <w:b/>
          <w:bCs/>
          <w:noProof/>
          <w:kern w:val="0"/>
          <w:sz w:val="20"/>
          <w:szCs w:val="20"/>
        </w:rPr>
        <w:t xml:space="preserve">, </w:t>
      </w:r>
      <w:r w:rsidR="00D01C7F" w:rsidRPr="00DC76B0">
        <w:rPr>
          <w:rFonts w:ascii="Times New Roman" w:eastAsia="MS Mincho" w:hAnsi="Times New Roman" w:cs="Times New Roman"/>
          <w:b/>
          <w:bCs/>
          <w:noProof/>
          <w:kern w:val="0"/>
          <w:sz w:val="20"/>
          <w:szCs w:val="20"/>
        </w:rPr>
        <w:t>Kalim Shaikh</w:t>
      </w:r>
      <w:r w:rsidR="00D01C7F" w:rsidRPr="00DC76B0">
        <w:rPr>
          <w:rFonts w:ascii="Times New Roman" w:eastAsia="MS Mincho" w:hAnsi="Times New Roman" w:cs="Times New Roman"/>
          <w:b/>
          <w:bCs/>
          <w:noProof/>
          <w:kern w:val="0"/>
          <w:sz w:val="20"/>
          <w:szCs w:val="20"/>
          <w:vertAlign w:val="superscript"/>
        </w:rPr>
        <w:t>3</w:t>
      </w:r>
    </w:p>
    <w:p w:rsidR="00DC76B0" w:rsidRPr="00D27D6C" w:rsidRDefault="00DC76B0" w:rsidP="00EA5039">
      <w:pPr>
        <w:spacing w:after="0" w:line="240" w:lineRule="auto"/>
        <w:jc w:val="center"/>
        <w:rPr>
          <w:rFonts w:ascii="Times New Roman" w:eastAsia="MS Mincho" w:hAnsi="Times New Roman" w:cs="Times New Roman"/>
          <w:noProof/>
          <w:kern w:val="0"/>
          <w:sz w:val="20"/>
          <w:szCs w:val="20"/>
        </w:rPr>
      </w:pPr>
    </w:p>
    <w:p w:rsidR="00A47AF1" w:rsidRPr="00D27D6C" w:rsidRDefault="00A47AF1" w:rsidP="00EA5039">
      <w:pPr>
        <w:spacing w:after="0" w:line="240" w:lineRule="auto"/>
        <w:jc w:val="center"/>
        <w:rPr>
          <w:rFonts w:ascii="Times New Roman" w:eastAsia="MS Mincho" w:hAnsi="Times New Roman" w:cs="Times New Roman"/>
          <w:kern w:val="0"/>
          <w:sz w:val="20"/>
          <w:szCs w:val="20"/>
        </w:rPr>
      </w:pPr>
      <w:r w:rsidRPr="00D01C7F">
        <w:rPr>
          <w:rFonts w:ascii="Times New Roman" w:eastAsia="MS Mincho" w:hAnsi="Times New Roman" w:cs="Times New Roman"/>
          <w:kern w:val="0"/>
          <w:sz w:val="20"/>
          <w:szCs w:val="20"/>
          <w:vertAlign w:val="superscript"/>
        </w:rPr>
        <w:t>1</w:t>
      </w:r>
      <w:r w:rsidR="00DC76B0">
        <w:rPr>
          <w:rFonts w:ascii="Times New Roman" w:eastAsia="MS Mincho" w:hAnsi="Times New Roman" w:cs="Times New Roman"/>
          <w:kern w:val="0"/>
          <w:sz w:val="20"/>
          <w:szCs w:val="20"/>
          <w:vertAlign w:val="superscript"/>
        </w:rPr>
        <w:t>,2</w:t>
      </w:r>
      <w:r w:rsidR="00A06F9C">
        <w:rPr>
          <w:rFonts w:ascii="Times New Roman" w:eastAsia="MS Mincho" w:hAnsi="Times New Roman" w:cs="Times New Roman"/>
          <w:kern w:val="0"/>
          <w:sz w:val="20"/>
          <w:szCs w:val="20"/>
        </w:rPr>
        <w:t xml:space="preserve">Post Graduate </w:t>
      </w:r>
      <w:r w:rsidR="00A06F9C" w:rsidRPr="00D27D6C">
        <w:rPr>
          <w:rFonts w:ascii="Times New Roman" w:eastAsia="MS Mincho" w:hAnsi="Times New Roman" w:cs="Times New Roman"/>
          <w:kern w:val="0"/>
          <w:sz w:val="20"/>
          <w:szCs w:val="20"/>
        </w:rPr>
        <w:t>Department of Zoology</w:t>
      </w:r>
      <w:r w:rsidR="00A06F9C">
        <w:rPr>
          <w:rFonts w:ascii="Times New Roman" w:eastAsia="MS Mincho" w:hAnsi="Times New Roman" w:cs="Times New Roman"/>
          <w:kern w:val="0"/>
          <w:sz w:val="20"/>
          <w:szCs w:val="20"/>
        </w:rPr>
        <w:t xml:space="preserve">, </w:t>
      </w:r>
      <w:proofErr w:type="spellStart"/>
      <w:r w:rsidR="00A06F9C" w:rsidRPr="00D27D6C">
        <w:rPr>
          <w:rFonts w:ascii="Times New Roman" w:eastAsia="MS Mincho" w:hAnsi="Times New Roman" w:cs="Times New Roman"/>
          <w:kern w:val="0"/>
          <w:sz w:val="20"/>
          <w:szCs w:val="20"/>
        </w:rPr>
        <w:t>Yeshwant</w:t>
      </w:r>
      <w:proofErr w:type="spellEnd"/>
      <w:r w:rsidR="00A06F9C" w:rsidRPr="00D27D6C">
        <w:rPr>
          <w:rFonts w:ascii="Times New Roman" w:eastAsia="MS Mincho" w:hAnsi="Times New Roman" w:cs="Times New Roman"/>
          <w:kern w:val="0"/>
          <w:sz w:val="20"/>
          <w:szCs w:val="20"/>
        </w:rPr>
        <w:t xml:space="preserve"> </w:t>
      </w:r>
      <w:proofErr w:type="spellStart"/>
      <w:r w:rsidR="00A06F9C" w:rsidRPr="00D27D6C">
        <w:rPr>
          <w:rFonts w:ascii="Times New Roman" w:eastAsia="MS Mincho" w:hAnsi="Times New Roman" w:cs="Times New Roman"/>
          <w:kern w:val="0"/>
          <w:sz w:val="20"/>
          <w:szCs w:val="20"/>
        </w:rPr>
        <w:t>Mahavidyalaya</w:t>
      </w:r>
      <w:proofErr w:type="spellEnd"/>
      <w:r w:rsidR="00A06F9C" w:rsidRPr="00D27D6C">
        <w:rPr>
          <w:rFonts w:ascii="Times New Roman" w:eastAsia="MS Mincho" w:hAnsi="Times New Roman" w:cs="Times New Roman"/>
          <w:kern w:val="0"/>
          <w:sz w:val="20"/>
          <w:szCs w:val="20"/>
        </w:rPr>
        <w:t>,</w:t>
      </w:r>
      <w:r w:rsidR="004E1527">
        <w:rPr>
          <w:rFonts w:ascii="Times New Roman" w:eastAsia="MS Mincho" w:hAnsi="Times New Roman" w:cs="Times New Roman"/>
          <w:kern w:val="0"/>
          <w:sz w:val="20"/>
          <w:szCs w:val="20"/>
        </w:rPr>
        <w:t xml:space="preserve"> </w:t>
      </w:r>
      <w:r w:rsidR="00A06F9C" w:rsidRPr="00D27D6C">
        <w:rPr>
          <w:rFonts w:ascii="Times New Roman" w:eastAsia="MS Mincho" w:hAnsi="Times New Roman" w:cs="Times New Roman"/>
          <w:kern w:val="0"/>
          <w:sz w:val="20"/>
          <w:szCs w:val="20"/>
        </w:rPr>
        <w:t>Nanded</w:t>
      </w:r>
      <w:r w:rsidR="00A06F9C">
        <w:rPr>
          <w:rFonts w:ascii="Times New Roman" w:eastAsia="MS Mincho" w:hAnsi="Times New Roman" w:cs="Times New Roman"/>
          <w:kern w:val="0"/>
          <w:sz w:val="20"/>
          <w:szCs w:val="20"/>
        </w:rPr>
        <w:t>-431602 (M.S.)</w:t>
      </w:r>
      <w:r w:rsidR="00A06F9C" w:rsidRPr="00D27D6C">
        <w:rPr>
          <w:rFonts w:ascii="Times New Roman" w:eastAsia="MS Mincho" w:hAnsi="Times New Roman" w:cs="Times New Roman"/>
          <w:kern w:val="0"/>
          <w:sz w:val="20"/>
          <w:szCs w:val="20"/>
        </w:rPr>
        <w:t>, India</w:t>
      </w:r>
    </w:p>
    <w:p w:rsidR="00A06F9C" w:rsidRDefault="00A06F9C" w:rsidP="00EA5039">
      <w:pPr>
        <w:spacing w:after="0" w:line="240" w:lineRule="auto"/>
        <w:jc w:val="center"/>
        <w:rPr>
          <w:rFonts w:ascii="Times New Roman" w:eastAsia="MS Mincho" w:hAnsi="Times New Roman" w:cs="Times New Roman"/>
          <w:kern w:val="0"/>
          <w:sz w:val="20"/>
          <w:szCs w:val="20"/>
        </w:rPr>
      </w:pPr>
    </w:p>
    <w:p w:rsidR="00B67B45" w:rsidRDefault="00DC76B0" w:rsidP="00EA5039">
      <w:pPr>
        <w:spacing w:after="0" w:line="240" w:lineRule="auto"/>
        <w:jc w:val="center"/>
        <w:rPr>
          <w:rFonts w:ascii="Times New Roman" w:eastAsia="MS Mincho" w:hAnsi="Times New Roman" w:cs="Times New Roman"/>
          <w:kern w:val="0"/>
          <w:sz w:val="20"/>
          <w:szCs w:val="20"/>
        </w:rPr>
      </w:pPr>
      <w:r>
        <w:rPr>
          <w:rFonts w:ascii="Times New Roman" w:eastAsia="MS Mincho" w:hAnsi="Times New Roman" w:cs="Times New Roman"/>
          <w:kern w:val="0"/>
          <w:sz w:val="20"/>
          <w:szCs w:val="20"/>
          <w:vertAlign w:val="superscript"/>
        </w:rPr>
        <w:t>3</w:t>
      </w:r>
      <w:r w:rsidR="005935DB">
        <w:rPr>
          <w:rFonts w:ascii="Times New Roman" w:eastAsia="MS Mincho" w:hAnsi="Times New Roman" w:cs="Times New Roman"/>
          <w:kern w:val="0"/>
          <w:sz w:val="20"/>
          <w:szCs w:val="20"/>
        </w:rPr>
        <w:t xml:space="preserve">Post graduate </w:t>
      </w:r>
      <w:r w:rsidR="00D01C7F">
        <w:rPr>
          <w:rFonts w:ascii="Times New Roman" w:eastAsia="MS Mincho" w:hAnsi="Times New Roman" w:cs="Times New Roman"/>
          <w:kern w:val="0"/>
          <w:sz w:val="20"/>
          <w:szCs w:val="20"/>
        </w:rPr>
        <w:t>Department of Zoology, AKI’s Poona College of Arts, Science and Commerce</w:t>
      </w:r>
      <w:r w:rsidR="00AE64E2">
        <w:rPr>
          <w:rFonts w:ascii="Times New Roman" w:eastAsia="MS Mincho" w:hAnsi="Times New Roman" w:cs="Times New Roman"/>
          <w:kern w:val="0"/>
          <w:sz w:val="20"/>
          <w:szCs w:val="20"/>
        </w:rPr>
        <w:t>,</w:t>
      </w:r>
    </w:p>
    <w:p w:rsidR="00D01C7F" w:rsidRDefault="00AE64E2" w:rsidP="00EA5039">
      <w:pPr>
        <w:spacing w:after="0" w:line="240" w:lineRule="auto"/>
        <w:jc w:val="center"/>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 xml:space="preserve">Pune </w:t>
      </w:r>
      <w:r w:rsidR="00D01C7F">
        <w:rPr>
          <w:rFonts w:ascii="Times New Roman" w:eastAsia="MS Mincho" w:hAnsi="Times New Roman" w:cs="Times New Roman"/>
          <w:kern w:val="0"/>
          <w:sz w:val="20"/>
          <w:szCs w:val="20"/>
        </w:rPr>
        <w:t>411001(M.S.)</w:t>
      </w:r>
      <w:r>
        <w:rPr>
          <w:rFonts w:ascii="Times New Roman" w:eastAsia="MS Mincho" w:hAnsi="Times New Roman" w:cs="Times New Roman"/>
          <w:kern w:val="0"/>
          <w:sz w:val="20"/>
          <w:szCs w:val="20"/>
        </w:rPr>
        <w:t xml:space="preserve"> In</w:t>
      </w:r>
      <w:r w:rsidR="00E14921">
        <w:rPr>
          <w:rFonts w:ascii="Times New Roman" w:eastAsia="MS Mincho" w:hAnsi="Times New Roman" w:cs="Times New Roman"/>
          <w:kern w:val="0"/>
          <w:sz w:val="20"/>
          <w:szCs w:val="20"/>
        </w:rPr>
        <w:t>dia</w:t>
      </w:r>
    </w:p>
    <w:p w:rsidR="00DC76B0" w:rsidRPr="00D01C7F" w:rsidRDefault="00DC76B0" w:rsidP="00EA5039">
      <w:pPr>
        <w:spacing w:after="0" w:line="240" w:lineRule="auto"/>
        <w:jc w:val="center"/>
        <w:rPr>
          <w:rFonts w:ascii="Times New Roman" w:eastAsia="MS Mincho" w:hAnsi="Times New Roman" w:cs="Times New Roman"/>
          <w:kern w:val="0"/>
          <w:sz w:val="20"/>
          <w:szCs w:val="20"/>
        </w:rPr>
      </w:pPr>
    </w:p>
    <w:p w:rsidR="00A06F9C" w:rsidRPr="00D27D6C" w:rsidRDefault="00DC76B0" w:rsidP="00EA5039">
      <w:pPr>
        <w:spacing w:after="0" w:line="240" w:lineRule="auto"/>
        <w:jc w:val="center"/>
        <w:rPr>
          <w:rFonts w:ascii="Times New Roman" w:eastAsia="MS Mincho" w:hAnsi="Times New Roman" w:cs="Times New Roman"/>
          <w:kern w:val="0"/>
          <w:sz w:val="20"/>
          <w:szCs w:val="20"/>
        </w:rPr>
      </w:pPr>
      <w:r>
        <w:rPr>
          <w:rFonts w:ascii="Times New Roman" w:eastAsia="MS Mincho" w:hAnsi="Times New Roman" w:cs="Times New Roman"/>
          <w:kern w:val="0"/>
          <w:sz w:val="20"/>
          <w:szCs w:val="20"/>
        </w:rPr>
        <w:t>C</w:t>
      </w:r>
      <w:r w:rsidR="00B67B45">
        <w:rPr>
          <w:rFonts w:ascii="Times New Roman" w:eastAsia="MS Mincho" w:hAnsi="Times New Roman" w:cs="Times New Roman"/>
          <w:kern w:val="0"/>
          <w:sz w:val="20"/>
          <w:szCs w:val="20"/>
        </w:rPr>
        <w:t>orresponding author</w:t>
      </w:r>
      <w:r w:rsidR="00A06F9C">
        <w:rPr>
          <w:rFonts w:ascii="Times New Roman" w:eastAsia="MS Mincho" w:hAnsi="Times New Roman" w:cs="Times New Roman"/>
          <w:kern w:val="0"/>
          <w:sz w:val="20"/>
          <w:szCs w:val="20"/>
        </w:rPr>
        <w:t>: drajbhure82@gmail.com</w:t>
      </w:r>
    </w:p>
    <w:p w:rsidR="00DC76B0" w:rsidRPr="00D27D6C" w:rsidRDefault="00DC76B0" w:rsidP="00DC76B0">
      <w:pPr>
        <w:spacing w:line="240" w:lineRule="auto"/>
        <w:rPr>
          <w:rFonts w:ascii="Times New Roman" w:hAnsi="Times New Roman" w:cs="Times New Roman"/>
          <w:sz w:val="48"/>
          <w:szCs w:val="48"/>
        </w:rPr>
        <w:sectPr w:rsidR="00DC76B0" w:rsidRPr="00D27D6C" w:rsidSect="00C6079E">
          <w:type w:val="continuous"/>
          <w:pgSz w:w="11907" w:h="16840" w:code="9"/>
          <w:pgMar w:top="567" w:right="567" w:bottom="567" w:left="567" w:header="709" w:footer="709" w:gutter="0"/>
          <w:cols w:space="708"/>
          <w:docGrid w:linePitch="360"/>
        </w:sectPr>
      </w:pPr>
    </w:p>
    <w:p w:rsidR="005F5F53" w:rsidRPr="000B24A2" w:rsidRDefault="005F5F53" w:rsidP="000B24A2">
      <w:pPr>
        <w:spacing w:before="240"/>
        <w:jc w:val="center"/>
        <w:rPr>
          <w:rFonts w:ascii="Times New Roman" w:hAnsi="Times New Roman" w:cs="Times New Roman"/>
          <w:b/>
        </w:rPr>
      </w:pPr>
      <w:r w:rsidRPr="000B24A2">
        <w:rPr>
          <w:rFonts w:ascii="Times New Roman" w:hAnsi="Times New Roman" w:cs="Times New Roman"/>
          <w:b/>
        </w:rPr>
        <w:lastRenderedPageBreak/>
        <w:t>ABSTRACT</w:t>
      </w:r>
    </w:p>
    <w:p w:rsidR="00227E53" w:rsidRPr="00D27D6C" w:rsidRDefault="00A47AF1" w:rsidP="00A70223">
      <w:pPr>
        <w:spacing w:after="0" w:line="240" w:lineRule="auto"/>
        <w:jc w:val="both"/>
        <w:rPr>
          <w:rFonts w:ascii="Times New Roman" w:eastAsia="MS Mincho" w:hAnsi="Times New Roman" w:cs="Times New Roman"/>
          <w:b/>
          <w:bCs/>
          <w:iCs/>
          <w:kern w:val="0"/>
          <w:sz w:val="20"/>
          <w:szCs w:val="20"/>
        </w:rPr>
      </w:pPr>
      <w:r w:rsidRPr="00D27D6C">
        <w:rPr>
          <w:rFonts w:ascii="Times New Roman" w:eastAsia="MS Mincho" w:hAnsi="Times New Roman" w:cs="Times New Roman"/>
          <w:bCs/>
          <w:iCs/>
          <w:kern w:val="0"/>
          <w:sz w:val="20"/>
          <w:szCs w:val="20"/>
        </w:rPr>
        <w:t>Environmental pollution reached to alarming level in past few decades due to various</w:t>
      </w:r>
      <w:r w:rsidR="00EB4A8D" w:rsidRPr="00D27D6C">
        <w:rPr>
          <w:rFonts w:ascii="Times New Roman" w:eastAsia="MS Mincho" w:hAnsi="Times New Roman" w:cs="Times New Roman"/>
          <w:bCs/>
          <w:iCs/>
          <w:kern w:val="0"/>
          <w:sz w:val="20"/>
          <w:szCs w:val="20"/>
        </w:rPr>
        <w:t xml:space="preserve"> anthropogenic</w:t>
      </w:r>
      <w:r w:rsidR="00DC76B0">
        <w:rPr>
          <w:rFonts w:ascii="Times New Roman" w:eastAsia="MS Mincho" w:hAnsi="Times New Roman" w:cs="Times New Roman"/>
          <w:bCs/>
          <w:iCs/>
          <w:kern w:val="0"/>
          <w:sz w:val="20"/>
          <w:szCs w:val="20"/>
        </w:rPr>
        <w:t xml:space="preserve"> and</w:t>
      </w:r>
      <w:r w:rsidR="000B24A2">
        <w:rPr>
          <w:rFonts w:ascii="Times New Roman" w:eastAsia="MS Mincho" w:hAnsi="Times New Roman" w:cs="Times New Roman"/>
          <w:bCs/>
          <w:iCs/>
          <w:kern w:val="0"/>
          <w:sz w:val="20"/>
          <w:szCs w:val="20"/>
        </w:rPr>
        <w:t xml:space="preserve"> </w:t>
      </w:r>
      <w:r w:rsidR="00DC76B0" w:rsidRPr="00D27D6C">
        <w:rPr>
          <w:rFonts w:ascii="Times New Roman" w:eastAsia="MS Mincho" w:hAnsi="Times New Roman" w:cs="Times New Roman"/>
          <w:bCs/>
          <w:iCs/>
          <w:kern w:val="0"/>
          <w:sz w:val="20"/>
          <w:szCs w:val="20"/>
        </w:rPr>
        <w:t>industrial</w:t>
      </w:r>
      <w:r w:rsidR="000B24A2">
        <w:rPr>
          <w:rFonts w:ascii="Times New Roman" w:eastAsia="MS Mincho" w:hAnsi="Times New Roman" w:cs="Times New Roman"/>
          <w:bCs/>
          <w:iCs/>
          <w:kern w:val="0"/>
          <w:sz w:val="20"/>
          <w:szCs w:val="20"/>
        </w:rPr>
        <w:t>ization</w:t>
      </w:r>
      <w:r w:rsidR="00DC76B0">
        <w:rPr>
          <w:rFonts w:ascii="Times New Roman" w:eastAsia="MS Mincho" w:hAnsi="Times New Roman" w:cs="Times New Roman"/>
          <w:bCs/>
          <w:iCs/>
          <w:kern w:val="0"/>
          <w:sz w:val="20"/>
          <w:szCs w:val="20"/>
        </w:rPr>
        <w:t xml:space="preserve">. </w:t>
      </w:r>
      <w:r w:rsidR="006B5B2F" w:rsidRPr="00D27D6C">
        <w:rPr>
          <w:rFonts w:ascii="Times New Roman" w:eastAsia="MS Mincho" w:hAnsi="Times New Roman" w:cs="Times New Roman"/>
          <w:bCs/>
          <w:iCs/>
          <w:kern w:val="0"/>
          <w:sz w:val="20"/>
          <w:szCs w:val="20"/>
        </w:rPr>
        <w:t xml:space="preserve">Pollution caused by </w:t>
      </w:r>
      <w:r w:rsidR="00DC76B0" w:rsidRPr="00D27D6C">
        <w:rPr>
          <w:rFonts w:ascii="Times New Roman" w:eastAsia="MS Mincho" w:hAnsi="Times New Roman" w:cs="Times New Roman"/>
          <w:bCs/>
          <w:iCs/>
          <w:kern w:val="0"/>
          <w:sz w:val="20"/>
          <w:szCs w:val="20"/>
        </w:rPr>
        <w:t>xenobiotic</w:t>
      </w:r>
      <w:r w:rsidR="006B5B2F" w:rsidRPr="00D27D6C">
        <w:rPr>
          <w:rFonts w:ascii="Times New Roman" w:eastAsia="MS Mincho" w:hAnsi="Times New Roman" w:cs="Times New Roman"/>
          <w:bCs/>
          <w:iCs/>
          <w:kern w:val="0"/>
          <w:sz w:val="20"/>
          <w:szCs w:val="20"/>
        </w:rPr>
        <w:t xml:space="preserve"> and other refractory substances are now </w:t>
      </w:r>
      <w:r w:rsidR="00DC76B0" w:rsidRPr="00D27D6C">
        <w:rPr>
          <w:rFonts w:ascii="Times New Roman" w:eastAsia="MS Mincho" w:hAnsi="Times New Roman" w:cs="Times New Roman"/>
          <w:bCs/>
          <w:iCs/>
          <w:kern w:val="0"/>
          <w:sz w:val="20"/>
          <w:szCs w:val="20"/>
        </w:rPr>
        <w:t>recognized</w:t>
      </w:r>
      <w:r w:rsidR="006B5B2F" w:rsidRPr="00D27D6C">
        <w:rPr>
          <w:rFonts w:ascii="Times New Roman" w:eastAsia="MS Mincho" w:hAnsi="Times New Roman" w:cs="Times New Roman"/>
          <w:bCs/>
          <w:iCs/>
          <w:kern w:val="0"/>
          <w:sz w:val="20"/>
          <w:szCs w:val="20"/>
        </w:rPr>
        <w:t xml:space="preserve"> as a severe threat to both human health </w:t>
      </w:r>
      <w:r w:rsidR="00EB4A8D" w:rsidRPr="00D27D6C">
        <w:rPr>
          <w:rFonts w:ascii="Times New Roman" w:eastAsia="MS Mincho" w:hAnsi="Times New Roman" w:cs="Times New Roman"/>
          <w:bCs/>
          <w:iCs/>
          <w:kern w:val="0"/>
          <w:sz w:val="20"/>
          <w:szCs w:val="20"/>
        </w:rPr>
        <w:t>a</w:t>
      </w:r>
      <w:r w:rsidR="006B5B2F" w:rsidRPr="00D27D6C">
        <w:rPr>
          <w:rFonts w:ascii="Times New Roman" w:eastAsia="MS Mincho" w:hAnsi="Times New Roman" w:cs="Times New Roman"/>
          <w:bCs/>
          <w:iCs/>
          <w:kern w:val="0"/>
          <w:sz w:val="20"/>
          <w:szCs w:val="20"/>
        </w:rPr>
        <w:t xml:space="preserve">nd the natural environment. A variety of pollutants, such as heavy metals, polychlorinated biphenyls, plastics, and other chemicals, are prevalent in the environment due to their toxicity and non-biodegradability. Bioremediation is a rapidly growing remediation method for eliminating toxicants from contaminated sites. </w:t>
      </w:r>
      <w:r w:rsidR="00DC76B0">
        <w:rPr>
          <w:rFonts w:ascii="Times New Roman" w:eastAsia="MS Mincho" w:hAnsi="Times New Roman" w:cs="Times New Roman"/>
          <w:bCs/>
          <w:iCs/>
          <w:kern w:val="0"/>
          <w:sz w:val="20"/>
          <w:szCs w:val="20"/>
        </w:rPr>
        <w:t>In order to</w:t>
      </w:r>
      <w:r w:rsidR="00A53ADB" w:rsidRPr="00D27D6C">
        <w:rPr>
          <w:rFonts w:ascii="Times New Roman" w:eastAsia="MS Mincho" w:hAnsi="Times New Roman" w:cs="Times New Roman"/>
          <w:bCs/>
          <w:iCs/>
          <w:kern w:val="0"/>
          <w:sz w:val="20"/>
          <w:szCs w:val="20"/>
        </w:rPr>
        <w:t xml:space="preserve"> detoxify harmful pollutants, bioremediation uses a variety of bacteria that can act simultaneously or sequentially.  Bioremediation also referred as an  acceleration of the normal </w:t>
      </w:r>
      <w:r w:rsidR="006B5B2F" w:rsidRPr="00D27D6C">
        <w:rPr>
          <w:rFonts w:ascii="Times New Roman" w:eastAsia="MS Mincho" w:hAnsi="Times New Roman" w:cs="Times New Roman"/>
          <w:bCs/>
          <w:iCs/>
          <w:kern w:val="0"/>
          <w:sz w:val="20"/>
          <w:szCs w:val="20"/>
        </w:rPr>
        <w:t>degradation</w:t>
      </w:r>
      <w:r w:rsidR="00A53ADB" w:rsidRPr="00D27D6C">
        <w:rPr>
          <w:rFonts w:ascii="Times New Roman" w:eastAsia="MS Mincho" w:hAnsi="Times New Roman" w:cs="Times New Roman"/>
          <w:bCs/>
          <w:iCs/>
          <w:kern w:val="0"/>
          <w:sz w:val="20"/>
          <w:szCs w:val="20"/>
        </w:rPr>
        <w:t xml:space="preserve"> process, in which microorganisms (such as bacteria and fungi), green plants (a process known as phytoremediation), or their enzymes break down or transform toxic contaminants into CO</w:t>
      </w:r>
      <w:r w:rsidR="00A53ADB" w:rsidRPr="004451A2">
        <w:rPr>
          <w:rFonts w:ascii="Times New Roman" w:eastAsia="MS Mincho" w:hAnsi="Times New Roman" w:cs="Times New Roman"/>
          <w:bCs/>
          <w:iCs/>
          <w:kern w:val="0"/>
          <w:sz w:val="20"/>
          <w:szCs w:val="20"/>
          <w:vertAlign w:val="subscript"/>
        </w:rPr>
        <w:t>2</w:t>
      </w:r>
      <w:r w:rsidR="00A53ADB" w:rsidRPr="00D27D6C">
        <w:rPr>
          <w:rFonts w:ascii="Times New Roman" w:eastAsia="MS Mincho" w:hAnsi="Times New Roman" w:cs="Times New Roman"/>
          <w:bCs/>
          <w:iCs/>
          <w:kern w:val="0"/>
          <w:sz w:val="20"/>
          <w:szCs w:val="20"/>
        </w:rPr>
        <w:t>, H</w:t>
      </w:r>
      <w:r w:rsidR="00A53ADB" w:rsidRPr="004451A2">
        <w:rPr>
          <w:rFonts w:ascii="Times New Roman" w:eastAsia="MS Mincho" w:hAnsi="Times New Roman" w:cs="Times New Roman"/>
          <w:bCs/>
          <w:iCs/>
          <w:kern w:val="0"/>
          <w:sz w:val="20"/>
          <w:szCs w:val="20"/>
          <w:vertAlign w:val="subscript"/>
        </w:rPr>
        <w:t>2</w:t>
      </w:r>
      <w:r w:rsidR="00A53ADB" w:rsidRPr="00D27D6C">
        <w:rPr>
          <w:rFonts w:ascii="Times New Roman" w:eastAsia="MS Mincho" w:hAnsi="Times New Roman" w:cs="Times New Roman"/>
          <w:bCs/>
          <w:iCs/>
          <w:kern w:val="0"/>
          <w:sz w:val="20"/>
          <w:szCs w:val="20"/>
        </w:rPr>
        <w:t>O, microbial biomass, inorganic salts, and other by-products (metabolites) that are less toxic than the parent compounds</w:t>
      </w:r>
      <w:r w:rsidR="006B5B2F" w:rsidRPr="00D27D6C">
        <w:rPr>
          <w:rFonts w:ascii="Times New Roman" w:eastAsia="MS Mincho" w:hAnsi="Times New Roman" w:cs="Times New Roman"/>
          <w:b/>
          <w:bCs/>
          <w:iCs/>
          <w:kern w:val="0"/>
          <w:sz w:val="20"/>
          <w:szCs w:val="20"/>
        </w:rPr>
        <w:t>.</w:t>
      </w:r>
      <w:r w:rsidR="003B1A20" w:rsidRPr="00D27D6C">
        <w:rPr>
          <w:rFonts w:ascii="Times New Roman" w:eastAsia="MS Mincho" w:hAnsi="Times New Roman" w:cs="Times New Roman"/>
          <w:bCs/>
          <w:iCs/>
          <w:kern w:val="0"/>
          <w:sz w:val="20"/>
          <w:szCs w:val="20"/>
        </w:rPr>
        <w:t>I</w:t>
      </w:r>
      <w:r w:rsidR="00D26439" w:rsidRPr="00D27D6C">
        <w:rPr>
          <w:rFonts w:ascii="Times New Roman" w:eastAsia="MS Mincho" w:hAnsi="Times New Roman" w:cs="Times New Roman"/>
          <w:bCs/>
          <w:iCs/>
          <w:kern w:val="0"/>
          <w:sz w:val="20"/>
          <w:szCs w:val="20"/>
        </w:rPr>
        <w:t xml:space="preserve">t is a process that eliminates, degrades, detoxifies, and </w:t>
      </w:r>
      <w:r w:rsidR="002019B8" w:rsidRPr="00D27D6C">
        <w:rPr>
          <w:rFonts w:ascii="Times New Roman" w:eastAsia="MS Mincho" w:hAnsi="Times New Roman" w:cs="Times New Roman"/>
          <w:bCs/>
          <w:iCs/>
          <w:kern w:val="0"/>
          <w:sz w:val="20"/>
          <w:szCs w:val="20"/>
        </w:rPr>
        <w:t>immobilizes</w:t>
      </w:r>
      <w:r w:rsidR="00D26439" w:rsidRPr="00D27D6C">
        <w:rPr>
          <w:rFonts w:ascii="Times New Roman" w:eastAsia="MS Mincho" w:hAnsi="Times New Roman" w:cs="Times New Roman"/>
          <w:bCs/>
          <w:iCs/>
          <w:kern w:val="0"/>
          <w:sz w:val="20"/>
          <w:szCs w:val="20"/>
        </w:rPr>
        <w:t xml:space="preserve"> potentially hazardous contaminants and pollutants.</w:t>
      </w:r>
      <w:r w:rsidR="007B629D" w:rsidRPr="00D27D6C">
        <w:rPr>
          <w:rFonts w:ascii="Times New Roman" w:eastAsia="MS Mincho" w:hAnsi="Times New Roman" w:cs="Times New Roman"/>
          <w:bCs/>
          <w:iCs/>
          <w:kern w:val="0"/>
          <w:sz w:val="20"/>
          <w:szCs w:val="20"/>
        </w:rPr>
        <w:t xml:space="preserve"> The basic purpose </w:t>
      </w:r>
      <w:r w:rsidR="00D26439" w:rsidRPr="00D27D6C">
        <w:rPr>
          <w:rFonts w:ascii="Times New Roman" w:eastAsia="MS Mincho" w:hAnsi="Times New Roman" w:cs="Times New Roman"/>
          <w:bCs/>
          <w:iCs/>
          <w:kern w:val="0"/>
          <w:sz w:val="20"/>
          <w:szCs w:val="20"/>
        </w:rPr>
        <w:t>of bioremediation is to breakdown pollutants and transform them to less harmful forms. Depending on criteria such as cost, pollutant type, and concentration, ex situ or in situ bioremediation can be used.This article gives a comprehensive glance at the bioremediation process, different forms of bioremediation and its principles, and the merits and drawbacks of bioremediation.</w:t>
      </w:r>
    </w:p>
    <w:p w:rsidR="005F5F53" w:rsidRPr="00D27D6C" w:rsidRDefault="005F5F53" w:rsidP="005F5F53">
      <w:pPr>
        <w:spacing w:after="0" w:line="240" w:lineRule="auto"/>
        <w:jc w:val="both"/>
        <w:rPr>
          <w:rFonts w:ascii="Times New Roman" w:eastAsia="MS Mincho" w:hAnsi="Times New Roman" w:cs="Times New Roman"/>
          <w:bCs/>
          <w:kern w:val="0"/>
          <w:sz w:val="20"/>
          <w:szCs w:val="20"/>
        </w:rPr>
      </w:pPr>
    </w:p>
    <w:p w:rsidR="005F5F53" w:rsidRPr="000B24A2" w:rsidRDefault="005F5F53" w:rsidP="007B629D">
      <w:pPr>
        <w:spacing w:after="0" w:line="240" w:lineRule="auto"/>
        <w:jc w:val="both"/>
        <w:rPr>
          <w:rFonts w:ascii="Times New Roman" w:eastAsia="MS Mincho" w:hAnsi="Times New Roman" w:cs="Times New Roman"/>
          <w:bCs/>
          <w:iCs/>
          <w:noProof/>
          <w:kern w:val="0"/>
          <w:sz w:val="20"/>
          <w:szCs w:val="20"/>
        </w:rPr>
      </w:pPr>
      <w:r w:rsidRPr="000B24A2">
        <w:rPr>
          <w:rFonts w:ascii="Times New Roman" w:eastAsia="MS Mincho" w:hAnsi="Times New Roman" w:cs="Times New Roman"/>
          <w:b/>
          <w:bCs/>
          <w:iCs/>
          <w:noProof/>
          <w:kern w:val="0"/>
          <w:sz w:val="20"/>
          <w:szCs w:val="20"/>
        </w:rPr>
        <w:t>Keywords</w:t>
      </w:r>
      <w:r w:rsidRPr="000B24A2">
        <w:rPr>
          <w:rFonts w:ascii="Times New Roman" w:eastAsia="MS Mincho" w:hAnsi="Times New Roman" w:cs="Times New Roman"/>
          <w:bCs/>
          <w:iCs/>
          <w:noProof/>
          <w:kern w:val="0"/>
          <w:sz w:val="20"/>
          <w:szCs w:val="20"/>
        </w:rPr>
        <w:t>—</w:t>
      </w:r>
      <w:r w:rsidR="00672CDF" w:rsidRPr="000B24A2">
        <w:rPr>
          <w:rFonts w:ascii="Times New Roman" w:eastAsia="MS Mincho" w:hAnsi="Times New Roman" w:cs="Times New Roman"/>
          <w:bCs/>
          <w:iCs/>
          <w:noProof/>
          <w:kern w:val="0"/>
          <w:sz w:val="20"/>
          <w:szCs w:val="20"/>
        </w:rPr>
        <w:t>Bioremediation</w:t>
      </w:r>
      <w:r w:rsidR="002019B8" w:rsidRPr="000B24A2">
        <w:rPr>
          <w:rFonts w:ascii="Times New Roman" w:eastAsia="MS Mincho" w:hAnsi="Times New Roman" w:cs="Times New Roman"/>
          <w:bCs/>
          <w:iCs/>
          <w:noProof/>
          <w:kern w:val="0"/>
          <w:sz w:val="20"/>
          <w:szCs w:val="20"/>
        </w:rPr>
        <w:t>, toxicants, pollutants,environment,</w:t>
      </w:r>
      <w:r w:rsidR="007B629D" w:rsidRPr="000B24A2">
        <w:rPr>
          <w:rFonts w:ascii="Times New Roman" w:eastAsia="MS Mincho" w:hAnsi="Times New Roman" w:cs="Times New Roman"/>
          <w:bCs/>
          <w:iCs/>
          <w:noProof/>
          <w:kern w:val="0"/>
          <w:sz w:val="20"/>
          <w:szCs w:val="20"/>
        </w:rPr>
        <w:t>detoxification</w:t>
      </w:r>
      <w:r w:rsidR="002019B8" w:rsidRPr="000B24A2">
        <w:rPr>
          <w:rFonts w:ascii="Times New Roman" w:eastAsia="MS Mincho" w:hAnsi="Times New Roman" w:cs="Times New Roman"/>
          <w:bCs/>
          <w:iCs/>
          <w:noProof/>
          <w:kern w:val="0"/>
          <w:sz w:val="20"/>
          <w:szCs w:val="20"/>
        </w:rPr>
        <w:t>,</w:t>
      </w:r>
      <w:r w:rsidR="00DA4BB9" w:rsidRPr="000B24A2">
        <w:rPr>
          <w:rFonts w:ascii="Times New Roman" w:eastAsia="MS Mincho" w:hAnsi="Times New Roman" w:cs="Times New Roman"/>
          <w:bCs/>
          <w:iCs/>
          <w:noProof/>
          <w:kern w:val="0"/>
          <w:sz w:val="20"/>
          <w:szCs w:val="20"/>
        </w:rPr>
        <w:t xml:space="preserve"> pollution </w:t>
      </w:r>
    </w:p>
    <w:p w:rsidR="005F5F53" w:rsidRPr="000B24A2" w:rsidRDefault="005F5F53" w:rsidP="00721282">
      <w:pPr>
        <w:pStyle w:val="ListParagraph"/>
        <w:keepNext/>
        <w:keepLines/>
        <w:numPr>
          <w:ilvl w:val="0"/>
          <w:numId w:val="14"/>
        </w:numPr>
        <w:tabs>
          <w:tab w:val="left" w:pos="216"/>
        </w:tabs>
        <w:spacing w:before="240" w:line="240" w:lineRule="auto"/>
        <w:jc w:val="center"/>
        <w:outlineLvl w:val="0"/>
        <w:rPr>
          <w:rFonts w:ascii="Times New Roman" w:eastAsia="MS Mincho" w:hAnsi="Times New Roman" w:cs="Times New Roman"/>
          <w:b/>
          <w:bCs/>
          <w:kern w:val="32"/>
          <w:sz w:val="20"/>
          <w:szCs w:val="20"/>
        </w:rPr>
      </w:pPr>
      <w:r w:rsidRPr="000B24A2">
        <w:rPr>
          <w:rFonts w:ascii="Times New Roman" w:eastAsia="MS Mincho" w:hAnsi="Times New Roman" w:cs="Times New Roman"/>
          <w:b/>
          <w:bCs/>
          <w:kern w:val="32"/>
          <w:sz w:val="20"/>
          <w:szCs w:val="20"/>
        </w:rPr>
        <w:t>INTRODUCTION</w:t>
      </w:r>
    </w:p>
    <w:p w:rsidR="00635CC6" w:rsidRPr="000B24A2" w:rsidRDefault="002C1DC6" w:rsidP="00A70223">
      <w:pPr>
        <w:spacing w:after="0" w:line="240" w:lineRule="auto"/>
        <w:ind w:firstLine="45"/>
        <w:jc w:val="both"/>
        <w:rPr>
          <w:rFonts w:ascii="Times New Roman" w:eastAsia="MS Mincho" w:hAnsi="Times New Roman" w:cs="Times New Roman"/>
          <w:bCs/>
          <w:kern w:val="32"/>
          <w:sz w:val="20"/>
          <w:szCs w:val="20"/>
        </w:rPr>
      </w:pPr>
      <w:r w:rsidRPr="000B24A2">
        <w:rPr>
          <w:rFonts w:ascii="Times New Roman" w:eastAsia="MS Mincho" w:hAnsi="Times New Roman" w:cs="Times New Roman"/>
          <w:kern w:val="32"/>
          <w:sz w:val="20"/>
          <w:szCs w:val="20"/>
        </w:rPr>
        <w:t>Global industrialization has led to envir</w:t>
      </w:r>
      <w:r w:rsidR="00423333" w:rsidRPr="000B24A2">
        <w:rPr>
          <w:rFonts w:ascii="Times New Roman" w:eastAsia="MS Mincho" w:hAnsi="Times New Roman" w:cs="Times New Roman"/>
          <w:kern w:val="32"/>
          <w:sz w:val="20"/>
          <w:szCs w:val="20"/>
        </w:rPr>
        <w:t>onmental pollution. Due to anthropogenic</w:t>
      </w:r>
      <w:r w:rsidRPr="000B24A2">
        <w:rPr>
          <w:rFonts w:ascii="Times New Roman" w:eastAsia="MS Mincho" w:hAnsi="Times New Roman" w:cs="Times New Roman"/>
          <w:kern w:val="32"/>
          <w:sz w:val="20"/>
          <w:szCs w:val="20"/>
        </w:rPr>
        <w:t xml:space="preserve"> activities, </w:t>
      </w:r>
      <w:r w:rsidR="00423333" w:rsidRPr="000B24A2">
        <w:rPr>
          <w:rFonts w:ascii="Times New Roman" w:eastAsia="MS Mincho" w:hAnsi="Times New Roman" w:cs="Times New Roman"/>
          <w:kern w:val="32"/>
          <w:sz w:val="20"/>
          <w:szCs w:val="20"/>
        </w:rPr>
        <w:t>such as mining,</w:t>
      </w:r>
      <w:r w:rsidRPr="000B24A2">
        <w:rPr>
          <w:rFonts w:ascii="Times New Roman" w:eastAsia="MS Mincho" w:hAnsi="Times New Roman" w:cs="Times New Roman"/>
          <w:kern w:val="32"/>
          <w:sz w:val="20"/>
          <w:szCs w:val="20"/>
        </w:rPr>
        <w:t xml:space="preserve"> removal of toxic metal effluents from steel mi</w:t>
      </w:r>
      <w:r w:rsidR="00423333" w:rsidRPr="000B24A2">
        <w:rPr>
          <w:rFonts w:ascii="Times New Roman" w:eastAsia="MS Mincho" w:hAnsi="Times New Roman" w:cs="Times New Roman"/>
          <w:kern w:val="32"/>
          <w:sz w:val="20"/>
          <w:szCs w:val="20"/>
        </w:rPr>
        <w:t xml:space="preserve">lls, battery manufacturers, </w:t>
      </w:r>
      <w:r w:rsidRPr="000B24A2">
        <w:rPr>
          <w:rFonts w:ascii="Times New Roman" w:eastAsia="MS Mincho" w:hAnsi="Times New Roman" w:cs="Times New Roman"/>
          <w:kern w:val="32"/>
          <w:sz w:val="20"/>
          <w:szCs w:val="20"/>
        </w:rPr>
        <w:t>energy generation, causing serious environmental issues.As a res</w:t>
      </w:r>
      <w:r w:rsidR="00423333" w:rsidRPr="000B24A2">
        <w:rPr>
          <w:rFonts w:ascii="Times New Roman" w:eastAsia="MS Mincho" w:hAnsi="Times New Roman" w:cs="Times New Roman"/>
          <w:kern w:val="32"/>
          <w:sz w:val="20"/>
          <w:szCs w:val="20"/>
        </w:rPr>
        <w:t>ult of this</w:t>
      </w:r>
      <w:r w:rsidRPr="000B24A2">
        <w:rPr>
          <w:rFonts w:ascii="Times New Roman" w:eastAsia="MS Mincho" w:hAnsi="Times New Roman" w:cs="Times New Roman"/>
          <w:kern w:val="32"/>
          <w:sz w:val="20"/>
          <w:szCs w:val="20"/>
        </w:rPr>
        <w:t xml:space="preserve"> vast quantities of inorganic and</w:t>
      </w:r>
      <w:r w:rsidR="00423333" w:rsidRPr="000B24A2">
        <w:rPr>
          <w:rFonts w:ascii="Times New Roman" w:eastAsia="MS Mincho" w:hAnsi="Times New Roman" w:cs="Times New Roman"/>
          <w:kern w:val="32"/>
          <w:sz w:val="20"/>
          <w:szCs w:val="20"/>
        </w:rPr>
        <w:t xml:space="preserve"> organic pollutants are added</w:t>
      </w:r>
      <w:r w:rsidRPr="000B24A2">
        <w:rPr>
          <w:rFonts w:ascii="Times New Roman" w:eastAsia="MS Mincho" w:hAnsi="Times New Roman" w:cs="Times New Roman"/>
          <w:kern w:val="32"/>
          <w:sz w:val="20"/>
          <w:szCs w:val="20"/>
        </w:rPr>
        <w:t xml:space="preserve"> into the environment every year. In some cases, these releases are intentional and well regulated (e.g., </w:t>
      </w:r>
      <w:r w:rsidR="00423333" w:rsidRPr="000B24A2">
        <w:rPr>
          <w:rFonts w:ascii="Times New Roman" w:eastAsia="MS Mincho" w:hAnsi="Times New Roman" w:cs="Times New Roman"/>
          <w:kern w:val="32"/>
          <w:sz w:val="20"/>
          <w:szCs w:val="20"/>
        </w:rPr>
        <w:t xml:space="preserve">industrial emissions) where as </w:t>
      </w:r>
      <w:r w:rsidRPr="000B24A2">
        <w:rPr>
          <w:rFonts w:ascii="Times New Roman" w:eastAsia="MS Mincho" w:hAnsi="Times New Roman" w:cs="Times New Roman"/>
          <w:kern w:val="32"/>
          <w:sz w:val="20"/>
          <w:szCs w:val="20"/>
        </w:rPr>
        <w:t>in other cases they are accidental (e.g., chemical or oil spills).These compounds often toxic, and more persistent in environment which results in accumulation and biomagnification. Many of these contaminants can cause mutations in the humans and harm environment. The brain, liver, and kidney accumulate heavy metals via absorption. Animals may also experience cancer, nervous system damage, stunted growth, other negative effects and even death. Heavy metals in soils reduce food quality and quantity by inhibiting nutrient absorption, plant growth, and physiological metabolic processes. Removal of such environmental contaminants using bioremediation techniques is a pr</w:t>
      </w:r>
      <w:r w:rsidR="00423333" w:rsidRPr="000B24A2">
        <w:rPr>
          <w:rFonts w:ascii="Times New Roman" w:eastAsia="MS Mincho" w:hAnsi="Times New Roman" w:cs="Times New Roman"/>
          <w:kern w:val="32"/>
          <w:sz w:val="20"/>
          <w:szCs w:val="20"/>
        </w:rPr>
        <w:t>actical and affordable solution</w:t>
      </w:r>
      <w:r w:rsidRPr="000B24A2">
        <w:rPr>
          <w:rFonts w:ascii="Times New Roman" w:eastAsia="MS Mincho" w:hAnsi="Times New Roman" w:cs="Times New Roman"/>
          <w:kern w:val="32"/>
          <w:sz w:val="20"/>
          <w:szCs w:val="20"/>
        </w:rPr>
        <w:t xml:space="preserve">.The word remediate" means to solve a problem, and "bio-remediate" means to solve an environmental problem such as contaminated soil or groundwater using biological organisms. Toxicants or Metal-contaminated soils are being remedied using chemical, biological, and physical methods. However, physicochemical methods produce a lot of waste and pollution, so they are not </w:t>
      </w:r>
      <w:r w:rsidR="007D4648" w:rsidRPr="000B24A2">
        <w:rPr>
          <w:rFonts w:ascii="Times New Roman" w:eastAsia="MS Mincho" w:hAnsi="Times New Roman" w:cs="Times New Roman"/>
          <w:kern w:val="32"/>
          <w:sz w:val="20"/>
          <w:szCs w:val="20"/>
        </w:rPr>
        <w:t>effective. Bioremediation is a</w:t>
      </w:r>
      <w:r w:rsidRPr="000B24A2">
        <w:rPr>
          <w:rFonts w:ascii="Times New Roman" w:eastAsia="MS Mincho" w:hAnsi="Times New Roman" w:cs="Times New Roman"/>
          <w:kern w:val="32"/>
          <w:sz w:val="20"/>
          <w:szCs w:val="20"/>
        </w:rPr>
        <w:t>environmentally responsible method that uses natural biological methods to entirely remove ha</w:t>
      </w:r>
      <w:r w:rsidR="007D4648" w:rsidRPr="000B24A2">
        <w:rPr>
          <w:rFonts w:ascii="Times New Roman" w:eastAsia="MS Mincho" w:hAnsi="Times New Roman" w:cs="Times New Roman"/>
          <w:kern w:val="32"/>
          <w:sz w:val="20"/>
          <w:szCs w:val="20"/>
        </w:rPr>
        <w:t xml:space="preserve">zardous </w:t>
      </w:r>
      <w:r w:rsidR="009C7300" w:rsidRPr="000B24A2">
        <w:rPr>
          <w:rFonts w:ascii="Times New Roman" w:eastAsia="MS Mincho" w:hAnsi="Times New Roman" w:cs="Times New Roman"/>
          <w:kern w:val="32"/>
          <w:sz w:val="20"/>
          <w:szCs w:val="20"/>
        </w:rPr>
        <w:t>or toxic pollutants. An</w:t>
      </w:r>
      <w:r w:rsidRPr="000B24A2">
        <w:rPr>
          <w:rFonts w:ascii="Times New Roman" w:eastAsia="MS Mincho" w:hAnsi="Times New Roman" w:cs="Times New Roman"/>
          <w:kern w:val="32"/>
          <w:sz w:val="20"/>
          <w:szCs w:val="20"/>
        </w:rPr>
        <w:t>y method that restores the natural environment damaged by contaminants to its original state using microorganisms, fungus, green plants, or their enzymes.</w:t>
      </w:r>
      <w:r w:rsidRPr="000B24A2">
        <w:rPr>
          <w:rFonts w:ascii="Times New Roman" w:eastAsia="MS Mincho" w:hAnsi="Times New Roman" w:cs="Times New Roman"/>
          <w:bCs/>
          <w:kern w:val="32"/>
          <w:sz w:val="20"/>
          <w:szCs w:val="20"/>
        </w:rPr>
        <w:t>In general, there are two types of bioremediation technologies: in situ and ex situ.  Ex situ bioremediation entails removing the contaminated material from the site to be treated elsewhere, whereas in situ bioremediation treats the polluted material on the spot. Bioventing, landfarming, bioreactor, compositing, bioaugmentation, rhizofiltration, and bio-</w:t>
      </w:r>
      <w:r w:rsidR="00423333" w:rsidRPr="000B24A2">
        <w:rPr>
          <w:rFonts w:ascii="Times New Roman" w:eastAsia="MS Mincho" w:hAnsi="Times New Roman" w:cs="Times New Roman"/>
          <w:bCs/>
          <w:kern w:val="32"/>
          <w:sz w:val="20"/>
          <w:szCs w:val="20"/>
        </w:rPr>
        <w:t>stimulation</w:t>
      </w:r>
      <w:r w:rsidRPr="000B24A2">
        <w:rPr>
          <w:rFonts w:ascii="Times New Roman" w:eastAsia="MS Mincho" w:hAnsi="Times New Roman" w:cs="Times New Roman"/>
          <w:bCs/>
          <w:kern w:val="32"/>
          <w:sz w:val="20"/>
          <w:szCs w:val="20"/>
        </w:rPr>
        <w:t xml:space="preserve"> are a few examples of bioremediation technology. Bioremediators are microorganisms that carry out the bioremediation process.</w:t>
      </w:r>
      <w:r w:rsidR="003A6262" w:rsidRPr="000B24A2">
        <w:rPr>
          <w:rFonts w:ascii="Times New Roman" w:eastAsia="MS Mincho" w:hAnsi="Times New Roman" w:cs="Times New Roman"/>
          <w:kern w:val="32"/>
          <w:sz w:val="20"/>
          <w:szCs w:val="20"/>
        </w:rPr>
        <w:t xml:space="preserve"> For bioremediation to be effective, microorganisms must enzymatically attack the pollutants and convert them to harmless products. As bioremediation can be effective only where environmental conditions permit microbial growth and activity, its application often involves the manipulation of environmental parameters to allow microbial growth and degradation to proceed at a faster rate.Because bioremediation can be effective only where environmental conditions permit microbial growth and activity, its application frequently involves the manipulation of environmental parameters to allow microbial growth and degradation to proceed at a faster rate.Bioremediation procedures are often less expensive than traditional methods such as incineration, and certain contaminants can be treated on-site, lowering exposure risks for clean-up personnel or potentially wider exposure due to transportation mishaps. Bioremediation is more acceptable to the public than other technologies because it is based on natural attenuation.</w:t>
      </w:r>
    </w:p>
    <w:p w:rsidR="00227E53" w:rsidRPr="000B24A2" w:rsidRDefault="00721282" w:rsidP="00721282">
      <w:pPr>
        <w:keepNext/>
        <w:keepLines/>
        <w:tabs>
          <w:tab w:val="left" w:pos="216"/>
        </w:tabs>
        <w:spacing w:before="240" w:line="240" w:lineRule="auto"/>
        <w:jc w:val="center"/>
        <w:outlineLvl w:val="0"/>
        <w:rPr>
          <w:rFonts w:ascii="Times New Roman" w:eastAsia="MS Mincho" w:hAnsi="Times New Roman" w:cs="Times New Roman"/>
          <w:b/>
          <w:bCs/>
          <w:kern w:val="32"/>
          <w:sz w:val="20"/>
          <w:szCs w:val="20"/>
        </w:rPr>
      </w:pPr>
      <w:r w:rsidRPr="000B24A2">
        <w:rPr>
          <w:rFonts w:ascii="Times New Roman" w:eastAsia="MS Mincho" w:hAnsi="Times New Roman" w:cs="Times New Roman"/>
          <w:b/>
          <w:bCs/>
          <w:kern w:val="32"/>
          <w:sz w:val="20"/>
          <w:szCs w:val="20"/>
        </w:rPr>
        <w:t>II. PRINCIPLE OF BIOREMEDIATION</w:t>
      </w:r>
    </w:p>
    <w:p w:rsidR="008060CA" w:rsidRPr="000B24A2" w:rsidRDefault="00CB37B0" w:rsidP="008060CA">
      <w:pPr>
        <w:spacing w:after="0" w:line="240" w:lineRule="auto"/>
        <w:ind w:firstLine="284"/>
        <w:jc w:val="both"/>
        <w:rPr>
          <w:rFonts w:ascii="Times New Roman" w:eastAsia="MS Mincho" w:hAnsi="Times New Roman" w:cs="Times New Roman"/>
          <w:kern w:val="32"/>
          <w:sz w:val="20"/>
          <w:szCs w:val="20"/>
        </w:rPr>
      </w:pPr>
      <w:r w:rsidRPr="000B24A2">
        <w:rPr>
          <w:rFonts w:ascii="Times New Roman" w:eastAsia="MS Mincho" w:hAnsi="Times New Roman" w:cs="Times New Roman"/>
          <w:kern w:val="32"/>
          <w:sz w:val="20"/>
          <w:szCs w:val="20"/>
        </w:rPr>
        <w:t xml:space="preserve">"Bioremediation" means </w:t>
      </w:r>
      <w:r w:rsidR="00227E53" w:rsidRPr="000B24A2">
        <w:rPr>
          <w:rFonts w:ascii="Times New Roman" w:eastAsia="MS Mincho" w:hAnsi="Times New Roman" w:cs="Times New Roman"/>
          <w:kern w:val="32"/>
          <w:sz w:val="20"/>
          <w:szCs w:val="20"/>
        </w:rPr>
        <w:t xml:space="preserve">the biological degradation of organic wastes under regulated conditions. By giving the organisms the nutrients and other chemicals they </w:t>
      </w:r>
      <w:r w:rsidR="00BA5CFD" w:rsidRPr="000B24A2">
        <w:rPr>
          <w:rFonts w:ascii="Times New Roman" w:eastAsia="MS Mincho" w:hAnsi="Times New Roman" w:cs="Times New Roman"/>
          <w:kern w:val="32"/>
          <w:sz w:val="20"/>
          <w:szCs w:val="20"/>
        </w:rPr>
        <w:t>require to function efficiently. The</w:t>
      </w:r>
      <w:r w:rsidR="00227E53" w:rsidRPr="000B24A2">
        <w:rPr>
          <w:rFonts w:ascii="Times New Roman" w:eastAsia="MS Mincho" w:hAnsi="Times New Roman" w:cs="Times New Roman"/>
          <w:kern w:val="32"/>
          <w:sz w:val="20"/>
          <w:szCs w:val="20"/>
        </w:rPr>
        <w:t xml:space="preserve"> hazardous compounds can be destroyed or detoxified through bioremediation. Every stage of the metabolic process requires the use of enzymes</w:t>
      </w:r>
      <w:r w:rsidR="00BA5CFD" w:rsidRPr="000B24A2">
        <w:rPr>
          <w:rFonts w:ascii="Times New Roman" w:eastAsia="MS Mincho" w:hAnsi="Times New Roman" w:cs="Times New Roman"/>
          <w:kern w:val="32"/>
          <w:sz w:val="20"/>
          <w:szCs w:val="20"/>
        </w:rPr>
        <w:t xml:space="preserve"> like</w:t>
      </w:r>
      <w:r w:rsidR="00227E53" w:rsidRPr="000B24A2">
        <w:rPr>
          <w:rFonts w:ascii="Times New Roman" w:eastAsia="MS Mincho" w:hAnsi="Times New Roman" w:cs="Times New Roman"/>
          <w:kern w:val="32"/>
          <w:sz w:val="20"/>
          <w:szCs w:val="20"/>
        </w:rPr>
        <w:t xml:space="preserve"> hydrolases, lyases, transferases, and oxidoreductases. Many enzymes may break down a variety of substrates </w:t>
      </w:r>
      <w:r w:rsidR="00734FAD" w:rsidRPr="000B24A2">
        <w:rPr>
          <w:rFonts w:ascii="Times New Roman" w:eastAsia="MS Mincho" w:hAnsi="Times New Roman" w:cs="Times New Roman"/>
          <w:kern w:val="32"/>
          <w:sz w:val="20"/>
          <w:szCs w:val="20"/>
        </w:rPr>
        <w:t>due to</w:t>
      </w:r>
      <w:r w:rsidR="00227E53" w:rsidRPr="000B24A2">
        <w:rPr>
          <w:rFonts w:ascii="Times New Roman" w:eastAsia="MS Mincho" w:hAnsi="Times New Roman" w:cs="Times New Roman"/>
          <w:kern w:val="32"/>
          <w:sz w:val="20"/>
          <w:szCs w:val="20"/>
        </w:rPr>
        <w:t xml:space="preserve"> their non-specific and specific substrate affinities. For </w:t>
      </w:r>
      <w:r w:rsidR="00227E53" w:rsidRPr="000B24A2">
        <w:rPr>
          <w:rFonts w:ascii="Times New Roman" w:eastAsia="MS Mincho" w:hAnsi="Times New Roman" w:cs="Times New Roman"/>
          <w:kern w:val="32"/>
          <w:sz w:val="20"/>
          <w:szCs w:val="20"/>
        </w:rPr>
        <w:lastRenderedPageBreak/>
        <w:t>bioremediation to be effective, the contaminants must be subjected to enzymatic activity. Environmental factors frequently need to be changed during bioremediation in order to hasten microbial growth and breakdown .This is due to the fact that bioremediation only functions when the conditions are favourable for bacteria to grow and disperse. The natural and encouraged process of bioremediation can be aided by organisms and fertilizers. A crucial aspect of bioremediation technology is biodegradation. It is the process of biotransformation of toxic substances or pollutants in to non-toxic compo</w:t>
      </w:r>
      <w:r w:rsidR="00135056" w:rsidRPr="000B24A2">
        <w:rPr>
          <w:rFonts w:ascii="Times New Roman" w:eastAsia="MS Mincho" w:hAnsi="Times New Roman" w:cs="Times New Roman"/>
          <w:kern w:val="32"/>
          <w:sz w:val="20"/>
          <w:szCs w:val="20"/>
        </w:rPr>
        <w:t>unds or</w:t>
      </w:r>
      <w:r w:rsidR="00227E53" w:rsidRPr="000B24A2">
        <w:rPr>
          <w:rFonts w:ascii="Times New Roman" w:eastAsia="MS Mincho" w:hAnsi="Times New Roman" w:cs="Times New Roman"/>
          <w:kern w:val="32"/>
          <w:sz w:val="20"/>
          <w:szCs w:val="20"/>
        </w:rPr>
        <w:t xml:space="preserve"> naturally-occurring inorganic c</w:t>
      </w:r>
      <w:r w:rsidR="008060CA" w:rsidRPr="000B24A2">
        <w:rPr>
          <w:rFonts w:ascii="Times New Roman" w:eastAsia="MS Mincho" w:hAnsi="Times New Roman" w:cs="Times New Roman"/>
          <w:kern w:val="32"/>
          <w:sz w:val="20"/>
          <w:szCs w:val="20"/>
        </w:rPr>
        <w:t>ompounds that are safe for use</w:t>
      </w:r>
      <w:r w:rsidR="00135056" w:rsidRPr="000B24A2">
        <w:rPr>
          <w:rFonts w:ascii="Times New Roman" w:eastAsia="MS Mincho" w:hAnsi="Times New Roman" w:cs="Times New Roman"/>
          <w:kern w:val="32"/>
          <w:sz w:val="20"/>
          <w:szCs w:val="20"/>
        </w:rPr>
        <w:t>.</w:t>
      </w:r>
    </w:p>
    <w:p w:rsidR="008060CA" w:rsidRPr="000B24A2" w:rsidRDefault="00721282" w:rsidP="008060CA">
      <w:pPr>
        <w:spacing w:before="240" w:line="240" w:lineRule="auto"/>
        <w:ind w:firstLine="284"/>
        <w:jc w:val="center"/>
        <w:rPr>
          <w:rFonts w:ascii="Times New Roman" w:eastAsia="MS Mincho" w:hAnsi="Times New Roman" w:cs="Times New Roman"/>
          <w:kern w:val="32"/>
          <w:sz w:val="20"/>
          <w:szCs w:val="20"/>
        </w:rPr>
      </w:pPr>
      <w:r w:rsidRPr="000B24A2">
        <w:rPr>
          <w:rFonts w:ascii="Times New Roman" w:eastAsia="MS Mincho" w:hAnsi="Times New Roman" w:cs="Times New Roman"/>
          <w:b/>
          <w:bCs/>
          <w:kern w:val="32"/>
          <w:sz w:val="20"/>
          <w:szCs w:val="20"/>
        </w:rPr>
        <w:t>III. TYPES OF BIOREMEDIATION</w:t>
      </w:r>
    </w:p>
    <w:p w:rsidR="00F80F65" w:rsidRPr="000B24A2" w:rsidRDefault="00165B2F" w:rsidP="00F80F65">
      <w:pPr>
        <w:spacing w:before="240" w:line="240" w:lineRule="auto"/>
        <w:ind w:firstLine="284"/>
        <w:jc w:val="both"/>
        <w:rPr>
          <w:rFonts w:ascii="Times New Roman" w:eastAsia="MS Mincho" w:hAnsi="Times New Roman" w:cs="Times New Roman"/>
          <w:noProof/>
          <w:kern w:val="32"/>
          <w:sz w:val="20"/>
          <w:szCs w:val="20"/>
        </w:rPr>
      </w:pPr>
      <w:r w:rsidRPr="000B24A2">
        <w:rPr>
          <w:rFonts w:ascii="Times New Roman" w:eastAsia="MS Mincho" w:hAnsi="Times New Roman" w:cs="Times New Roman"/>
          <w:kern w:val="32"/>
          <w:sz w:val="20"/>
          <w:szCs w:val="20"/>
        </w:rPr>
        <w:t>Bioremediation through microorganisms can be classified into 2 types: In-situ bioremediation and ex-situ bioremediation</w:t>
      </w:r>
      <w:r w:rsidR="00D112A6">
        <w:rPr>
          <w:rFonts w:ascii="Times New Roman" w:eastAsia="MS Mincho" w:hAnsi="Times New Roman" w:cs="Times New Roman"/>
          <w:kern w:val="32"/>
          <w:sz w:val="20"/>
          <w:szCs w:val="20"/>
        </w:rPr>
        <w:t xml:space="preserve"> </w:t>
      </w:r>
      <w:r w:rsidRPr="000B24A2">
        <w:rPr>
          <w:rFonts w:ascii="Times New Roman" w:eastAsia="MS Mincho" w:hAnsi="Times New Roman" w:cs="Times New Roman"/>
          <w:kern w:val="32"/>
          <w:sz w:val="20"/>
          <w:szCs w:val="20"/>
        </w:rPr>
        <w:t>(</w:t>
      </w:r>
      <w:proofErr w:type="spellStart"/>
      <w:r w:rsidRPr="000B24A2">
        <w:rPr>
          <w:rFonts w:ascii="Times New Roman" w:eastAsia="MS Mincho" w:hAnsi="Times New Roman" w:cs="Times New Roman"/>
          <w:kern w:val="32"/>
          <w:sz w:val="20"/>
          <w:szCs w:val="20"/>
        </w:rPr>
        <w:t>Marykensa</w:t>
      </w:r>
      <w:proofErr w:type="spellEnd"/>
      <w:r w:rsidRPr="000B24A2">
        <w:rPr>
          <w:rFonts w:ascii="Times New Roman" w:eastAsia="MS Mincho" w:hAnsi="Times New Roman" w:cs="Times New Roman"/>
          <w:kern w:val="32"/>
          <w:sz w:val="20"/>
          <w:szCs w:val="20"/>
        </w:rPr>
        <w:t>, 2011)</w:t>
      </w:r>
      <w:r w:rsidR="0053184A" w:rsidRPr="000B24A2">
        <w:rPr>
          <w:rFonts w:ascii="Times New Roman" w:eastAsia="MS Mincho" w:hAnsi="Times New Roman" w:cs="Times New Roman"/>
          <w:kern w:val="32"/>
          <w:sz w:val="20"/>
          <w:szCs w:val="20"/>
        </w:rPr>
        <w:t xml:space="preserve">. </w:t>
      </w:r>
      <w:r w:rsidRPr="000B24A2">
        <w:rPr>
          <w:rFonts w:ascii="Times New Roman" w:eastAsia="MS Mincho" w:hAnsi="Times New Roman" w:cs="Times New Roman"/>
          <w:kern w:val="32"/>
          <w:sz w:val="20"/>
          <w:szCs w:val="20"/>
        </w:rPr>
        <w:t>The process of treating contaminated soil and water where it originated is known as in-situ bioremediation. This method is less expensive and very efficient.</w:t>
      </w:r>
      <w:r w:rsidR="001164B1" w:rsidRPr="000B24A2">
        <w:rPr>
          <w:rFonts w:ascii="Times New Roman" w:eastAsia="MS Mincho" w:hAnsi="Times New Roman" w:cs="Times New Roman"/>
          <w:kern w:val="32"/>
          <w:sz w:val="20"/>
          <w:szCs w:val="20"/>
        </w:rPr>
        <w:t xml:space="preserve">The fundamental benefit of this technology is the absence of soil excavation. In order to perform bioremediation, it entails the use of nonpathogenic microorganisms (Gomes et al., 2013).The primary application of in-situ bioremediation is the remediation of petroleum-contaminated environments. Because microbes can enter the contaminated region via their chemotactic capacity, chemotaxis is important (Jorgensen, 2007). In order to boost the proliferation of microorganisms, in-situ bioremediation requires an aerobic technique that involves introducing oxygen into the soil through </w:t>
      </w:r>
      <w:r w:rsidR="00BA5CFD" w:rsidRPr="000B24A2">
        <w:rPr>
          <w:rFonts w:ascii="Times New Roman" w:eastAsia="MS Mincho" w:hAnsi="Times New Roman" w:cs="Times New Roman"/>
          <w:kern w:val="32"/>
          <w:sz w:val="20"/>
          <w:szCs w:val="20"/>
        </w:rPr>
        <w:t>bioventing</w:t>
      </w:r>
      <w:r w:rsidR="001164B1" w:rsidRPr="000B24A2">
        <w:rPr>
          <w:rFonts w:ascii="Times New Roman" w:eastAsia="MS Mincho" w:hAnsi="Times New Roman" w:cs="Times New Roman"/>
          <w:kern w:val="32"/>
          <w:sz w:val="20"/>
          <w:szCs w:val="20"/>
        </w:rPr>
        <w:t xml:space="preserve"> and injecting hydrogen peroxide (Brown et al., 2017).One of the main limitations of in-situ bioremediation is the slow rate of decomposition and survival of microorganisms on the waste material existing in the soil. (</w:t>
      </w:r>
      <w:proofErr w:type="spellStart"/>
      <w:r w:rsidR="001164B1" w:rsidRPr="000B24A2">
        <w:rPr>
          <w:rFonts w:ascii="Times New Roman" w:eastAsia="MS Mincho" w:hAnsi="Times New Roman" w:cs="Times New Roman"/>
          <w:kern w:val="32"/>
          <w:sz w:val="20"/>
          <w:szCs w:val="20"/>
        </w:rPr>
        <w:t>Hao</w:t>
      </w:r>
      <w:proofErr w:type="spellEnd"/>
      <w:r w:rsidR="001164B1" w:rsidRPr="000B24A2">
        <w:rPr>
          <w:rFonts w:ascii="Times New Roman" w:eastAsia="MS Mincho" w:hAnsi="Times New Roman" w:cs="Times New Roman"/>
          <w:kern w:val="32"/>
          <w:sz w:val="20"/>
          <w:szCs w:val="20"/>
        </w:rPr>
        <w:t xml:space="preserve"> Chang et al., 2013).</w:t>
      </w:r>
      <w:r w:rsidR="00221C48" w:rsidRPr="000B24A2">
        <w:rPr>
          <w:rFonts w:ascii="Times New Roman" w:eastAsia="MS Mincho" w:hAnsi="Times New Roman" w:cs="Times New Roman"/>
          <w:kern w:val="32"/>
          <w:sz w:val="20"/>
          <w:szCs w:val="20"/>
        </w:rPr>
        <w:t xml:space="preserve">Because it is less disruptive and does not require excavation and transportation of contaminated soils, in situ remediation is more appealing and cost effective. Natural attenuation, </w:t>
      </w:r>
      <w:r w:rsidR="008A0F53" w:rsidRPr="000B24A2">
        <w:rPr>
          <w:rFonts w:ascii="Times New Roman" w:eastAsia="MS Mincho" w:hAnsi="Times New Roman" w:cs="Times New Roman"/>
          <w:kern w:val="32"/>
          <w:sz w:val="20"/>
          <w:szCs w:val="20"/>
        </w:rPr>
        <w:t>bio-stimulation</w:t>
      </w:r>
      <w:r w:rsidR="00221C48" w:rsidRPr="000B24A2">
        <w:rPr>
          <w:rFonts w:ascii="Times New Roman" w:eastAsia="MS Mincho" w:hAnsi="Times New Roman" w:cs="Times New Roman"/>
          <w:kern w:val="32"/>
          <w:sz w:val="20"/>
          <w:szCs w:val="20"/>
        </w:rPr>
        <w:t>, bioventing, and bioaugmentation are some of the most oft</w:t>
      </w:r>
      <w:r w:rsidR="007B629D" w:rsidRPr="000B24A2">
        <w:rPr>
          <w:rFonts w:ascii="Times New Roman" w:eastAsia="MS Mincho" w:hAnsi="Times New Roman" w:cs="Times New Roman"/>
          <w:kern w:val="32"/>
          <w:sz w:val="20"/>
          <w:szCs w:val="20"/>
        </w:rPr>
        <w:t xml:space="preserve">en employed </w:t>
      </w:r>
      <w:r w:rsidR="007B629D" w:rsidRPr="000B24A2">
        <w:rPr>
          <w:rFonts w:ascii="Times New Roman" w:eastAsia="MS Mincho" w:hAnsi="Times New Roman" w:cs="Times New Roman"/>
          <w:b/>
          <w:kern w:val="32"/>
          <w:sz w:val="20"/>
          <w:szCs w:val="20"/>
        </w:rPr>
        <w:t>in situ</w:t>
      </w:r>
      <w:r w:rsidR="007B629D" w:rsidRPr="000B24A2">
        <w:rPr>
          <w:rFonts w:ascii="Times New Roman" w:eastAsia="MS Mincho" w:hAnsi="Times New Roman" w:cs="Times New Roman"/>
          <w:kern w:val="32"/>
          <w:sz w:val="20"/>
          <w:szCs w:val="20"/>
        </w:rPr>
        <w:t xml:space="preserve"> techniques.</w:t>
      </w:r>
    </w:p>
    <w:p w:rsidR="00BA5CFD" w:rsidRPr="000B24A2" w:rsidRDefault="00FC32DB" w:rsidP="00064E42">
      <w:pPr>
        <w:spacing w:after="0" w:line="240" w:lineRule="auto"/>
        <w:ind w:firstLine="284"/>
        <w:jc w:val="center"/>
        <w:rPr>
          <w:rFonts w:ascii="Times New Roman" w:hAnsi="Times New Roman" w:cs="Times New Roman"/>
          <w:b/>
          <w:color w:val="4472C4" w:themeColor="accent1"/>
          <w:sz w:val="20"/>
          <w:szCs w:val="20"/>
        </w:rPr>
      </w:pPr>
      <w:r w:rsidRPr="000B24A2">
        <w:rPr>
          <w:rFonts w:ascii="Times New Roman" w:hAnsi="Times New Roman" w:cs="Times New Roman"/>
          <w:b/>
          <w:noProof/>
          <w:color w:val="4472C4" w:themeColor="accent1"/>
          <w:sz w:val="20"/>
          <w:szCs w:val="20"/>
          <w:lang w:val="en-IN" w:eastAsia="en-IN" w:bidi="mr-IN"/>
        </w:rPr>
        <w:drawing>
          <wp:inline distT="0" distB="0" distL="0" distR="0">
            <wp:extent cx="2704294" cy="3648075"/>
            <wp:effectExtent l="0" t="0" r="806" b="0"/>
            <wp:docPr id="2" name="Picture 1" descr="C:\amp\IPP CHAPTER BIOREMEDIATION\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IPP CHAPTER BIOREMEDIATION\fig.1.png"/>
                    <pic:cNvPicPr>
                      <a:picLocks noChangeAspect="1" noChangeArrowheads="1"/>
                    </pic:cNvPicPr>
                  </pic:nvPicPr>
                  <pic:blipFill>
                    <a:blip r:embed="rId5"/>
                    <a:srcRect l="19240" r="9976" b="4965"/>
                    <a:stretch>
                      <a:fillRect/>
                    </a:stretch>
                  </pic:blipFill>
                  <pic:spPr bwMode="auto">
                    <a:xfrm>
                      <a:off x="0" y="0"/>
                      <a:ext cx="2704294" cy="3648075"/>
                    </a:xfrm>
                    <a:prstGeom prst="rect">
                      <a:avLst/>
                    </a:prstGeom>
                    <a:noFill/>
                    <a:ln w="9525">
                      <a:noFill/>
                      <a:miter lim="800000"/>
                      <a:headEnd/>
                      <a:tailEnd/>
                    </a:ln>
                  </pic:spPr>
                </pic:pic>
              </a:graphicData>
            </a:graphic>
          </wp:inline>
        </w:drawing>
      </w:r>
    </w:p>
    <w:p w:rsidR="00F80F65" w:rsidRPr="000B24A2" w:rsidRDefault="00BA5CFD" w:rsidP="00064E42">
      <w:pPr>
        <w:spacing w:after="0" w:line="240" w:lineRule="auto"/>
        <w:ind w:firstLine="284"/>
        <w:jc w:val="center"/>
        <w:rPr>
          <w:rFonts w:ascii="Times New Roman" w:eastAsia="MS Mincho" w:hAnsi="Times New Roman" w:cs="Times New Roman"/>
          <w:color w:val="0070C0"/>
          <w:kern w:val="32"/>
          <w:sz w:val="20"/>
          <w:szCs w:val="20"/>
        </w:rPr>
      </w:pPr>
      <w:r w:rsidRPr="000B24A2">
        <w:rPr>
          <w:rFonts w:ascii="Times New Roman" w:hAnsi="Times New Roman" w:cs="Times New Roman"/>
          <w:b/>
          <w:color w:val="0070C0"/>
          <w:sz w:val="20"/>
          <w:szCs w:val="20"/>
        </w:rPr>
        <w:t>Fig.</w:t>
      </w:r>
      <w:r w:rsidR="007E1DA7" w:rsidRPr="000B24A2">
        <w:rPr>
          <w:rFonts w:ascii="Times New Roman" w:hAnsi="Times New Roman" w:cs="Times New Roman"/>
          <w:b/>
          <w:color w:val="0070C0"/>
          <w:sz w:val="20"/>
          <w:szCs w:val="20"/>
        </w:rPr>
        <w:fldChar w:fldCharType="begin"/>
      </w:r>
      <w:r w:rsidR="0053184A" w:rsidRPr="000B24A2">
        <w:rPr>
          <w:rFonts w:ascii="Times New Roman" w:hAnsi="Times New Roman" w:cs="Times New Roman"/>
          <w:b/>
          <w:color w:val="0070C0"/>
          <w:sz w:val="20"/>
          <w:szCs w:val="20"/>
        </w:rPr>
        <w:instrText xml:space="preserve"> SEQ Figure \* ARABIC </w:instrText>
      </w:r>
      <w:r w:rsidR="007E1DA7" w:rsidRPr="000B24A2">
        <w:rPr>
          <w:rFonts w:ascii="Times New Roman" w:hAnsi="Times New Roman" w:cs="Times New Roman"/>
          <w:b/>
          <w:color w:val="0070C0"/>
          <w:sz w:val="20"/>
          <w:szCs w:val="20"/>
        </w:rPr>
        <w:fldChar w:fldCharType="separate"/>
      </w:r>
      <w:r w:rsidR="008A166F">
        <w:rPr>
          <w:rFonts w:ascii="Times New Roman" w:hAnsi="Times New Roman" w:cs="Times New Roman"/>
          <w:b/>
          <w:noProof/>
          <w:color w:val="0070C0"/>
          <w:sz w:val="20"/>
          <w:szCs w:val="20"/>
        </w:rPr>
        <w:t>1</w:t>
      </w:r>
      <w:r w:rsidR="007E1DA7" w:rsidRPr="000B24A2">
        <w:rPr>
          <w:rFonts w:ascii="Times New Roman" w:hAnsi="Times New Roman" w:cs="Times New Roman"/>
          <w:b/>
          <w:color w:val="0070C0"/>
          <w:sz w:val="20"/>
          <w:szCs w:val="20"/>
        </w:rPr>
        <w:fldChar w:fldCharType="end"/>
      </w:r>
      <w:r w:rsidRPr="000B24A2">
        <w:rPr>
          <w:rFonts w:ascii="Times New Roman" w:hAnsi="Times New Roman" w:cs="Times New Roman"/>
          <w:b/>
          <w:color w:val="0070C0"/>
          <w:sz w:val="20"/>
          <w:szCs w:val="20"/>
        </w:rPr>
        <w:t>.</w:t>
      </w:r>
      <w:r w:rsidR="0053184A" w:rsidRPr="000B24A2">
        <w:rPr>
          <w:rFonts w:ascii="Times New Roman" w:hAnsi="Times New Roman" w:cs="Times New Roman"/>
          <w:b/>
          <w:color w:val="0070C0"/>
          <w:sz w:val="20"/>
          <w:szCs w:val="20"/>
        </w:rPr>
        <w:t xml:space="preserve"> Various Bioremediation approaches</w:t>
      </w:r>
    </w:p>
    <w:p w:rsidR="00AC5FEB" w:rsidRPr="000B24A2" w:rsidRDefault="001E4A51" w:rsidP="007575C4">
      <w:pPr>
        <w:pStyle w:val="ListParagraph"/>
        <w:numPr>
          <w:ilvl w:val="0"/>
          <w:numId w:val="18"/>
        </w:numPr>
        <w:jc w:val="both"/>
        <w:rPr>
          <w:rFonts w:ascii="Times New Roman" w:eastAsia="MS Mincho" w:hAnsi="Times New Roman" w:cs="Times New Roman"/>
          <w:b/>
          <w:kern w:val="32"/>
          <w:sz w:val="20"/>
          <w:szCs w:val="20"/>
        </w:rPr>
      </w:pPr>
      <w:r w:rsidRPr="000B24A2">
        <w:rPr>
          <w:rFonts w:ascii="Times New Roman" w:eastAsia="MS Mincho" w:hAnsi="Times New Roman" w:cs="Times New Roman"/>
          <w:b/>
          <w:kern w:val="32"/>
          <w:sz w:val="20"/>
          <w:szCs w:val="20"/>
        </w:rPr>
        <w:t>Natural attenuation</w:t>
      </w:r>
      <w:r w:rsidR="007575C4" w:rsidRPr="000B24A2">
        <w:rPr>
          <w:rFonts w:ascii="Times New Roman" w:eastAsia="MS Mincho" w:hAnsi="Times New Roman" w:cs="Times New Roman"/>
          <w:b/>
          <w:kern w:val="32"/>
          <w:sz w:val="20"/>
          <w:szCs w:val="20"/>
        </w:rPr>
        <w:t>:</w:t>
      </w:r>
      <w:r w:rsidR="008A166F">
        <w:rPr>
          <w:rFonts w:ascii="Times New Roman" w:eastAsia="MS Mincho" w:hAnsi="Times New Roman" w:cs="Times New Roman"/>
          <w:b/>
          <w:kern w:val="32"/>
          <w:sz w:val="20"/>
          <w:szCs w:val="20"/>
        </w:rPr>
        <w:t xml:space="preserve"> </w:t>
      </w:r>
      <w:r w:rsidR="000173F1" w:rsidRPr="000B24A2">
        <w:rPr>
          <w:rFonts w:ascii="Times New Roman" w:eastAsia="MS Mincho" w:hAnsi="Times New Roman" w:cs="Times New Roman"/>
          <w:kern w:val="32"/>
          <w:sz w:val="20"/>
          <w:szCs w:val="20"/>
        </w:rPr>
        <w:t xml:space="preserve">Natural attenuation refers to natural processes to achieve pollutant remediation. Consideration of this method for remediation of contaminated sites typically </w:t>
      </w:r>
      <w:r w:rsidR="008A0F53" w:rsidRPr="000B24A2">
        <w:rPr>
          <w:rFonts w:ascii="Times New Roman" w:eastAsia="MS Mincho" w:hAnsi="Times New Roman" w:cs="Times New Roman"/>
          <w:kern w:val="32"/>
          <w:sz w:val="20"/>
          <w:szCs w:val="20"/>
        </w:rPr>
        <w:t>requires</w:t>
      </w:r>
      <w:r w:rsidR="000173F1" w:rsidRPr="000B24A2">
        <w:rPr>
          <w:rFonts w:ascii="Times New Roman" w:eastAsia="MS Mincho" w:hAnsi="Times New Roman" w:cs="Times New Roman"/>
          <w:kern w:val="32"/>
          <w:sz w:val="20"/>
          <w:szCs w:val="20"/>
        </w:rPr>
        <w:t xml:space="preserve"> modelling and evaluation of contaminant degradation rates, exposure pathways, effects on sensitive receptors, and prediction of contaminant concentrations downgradient to the contaminant plume if the plume migrates. The applicability of this strategy is usually determined on a case</w:t>
      </w:r>
      <w:r w:rsidR="008A166F">
        <w:rPr>
          <w:rFonts w:ascii="Times New Roman" w:eastAsia="MS Mincho" w:hAnsi="Times New Roman" w:cs="Times New Roman"/>
          <w:kern w:val="32"/>
          <w:sz w:val="20"/>
          <w:szCs w:val="20"/>
        </w:rPr>
        <w:t>-by-case basis. This strategy's</w:t>
      </w:r>
      <w:r w:rsidR="000173F1" w:rsidRPr="000B24A2">
        <w:rPr>
          <w:rFonts w:ascii="Times New Roman" w:eastAsia="MS Mincho" w:hAnsi="Times New Roman" w:cs="Times New Roman"/>
          <w:kern w:val="32"/>
          <w:sz w:val="20"/>
          <w:szCs w:val="20"/>
        </w:rPr>
        <w:t xml:space="preserve"> is not a straight</w:t>
      </w:r>
      <w:r w:rsidR="008A0F53" w:rsidRPr="000B24A2">
        <w:rPr>
          <w:rFonts w:ascii="Times New Roman" w:eastAsia="MS Mincho" w:hAnsi="Times New Roman" w:cs="Times New Roman"/>
          <w:kern w:val="32"/>
          <w:sz w:val="20"/>
          <w:szCs w:val="20"/>
        </w:rPr>
        <w:t>forward process,</w:t>
      </w:r>
      <w:r w:rsidR="000173F1" w:rsidRPr="000B24A2">
        <w:rPr>
          <w:rFonts w:ascii="Times New Roman" w:eastAsia="MS Mincho" w:hAnsi="Times New Roman" w:cs="Times New Roman"/>
          <w:kern w:val="32"/>
          <w:sz w:val="20"/>
          <w:szCs w:val="20"/>
        </w:rPr>
        <w:t xml:space="preserve"> it requires multidisciplinary skills in microbiology, chemistry, hydrogeology, and geochemistry</w:t>
      </w:r>
      <w:r w:rsidR="000173F1" w:rsidRPr="000B24A2">
        <w:rPr>
          <w:rFonts w:ascii="Times New Roman" w:eastAsia="MS Mincho" w:hAnsi="Times New Roman" w:cs="Times New Roman"/>
          <w:b/>
          <w:kern w:val="32"/>
          <w:sz w:val="20"/>
          <w:szCs w:val="20"/>
        </w:rPr>
        <w:t>.</w:t>
      </w:r>
    </w:p>
    <w:p w:rsidR="00AC5FEB" w:rsidRPr="000B24A2" w:rsidRDefault="001E4A51" w:rsidP="007575C4">
      <w:pPr>
        <w:pStyle w:val="ListParagraph"/>
        <w:numPr>
          <w:ilvl w:val="0"/>
          <w:numId w:val="18"/>
        </w:numPr>
        <w:jc w:val="both"/>
        <w:rPr>
          <w:rFonts w:ascii="Times New Roman" w:eastAsia="MS Mincho" w:hAnsi="Times New Roman" w:cs="Times New Roman"/>
          <w:b/>
          <w:kern w:val="32"/>
          <w:sz w:val="20"/>
          <w:szCs w:val="20"/>
        </w:rPr>
      </w:pPr>
      <w:proofErr w:type="spellStart"/>
      <w:r w:rsidRPr="000B24A2">
        <w:rPr>
          <w:rFonts w:ascii="Times New Roman" w:eastAsia="MS Mincho" w:hAnsi="Times New Roman" w:cs="Times New Roman"/>
          <w:b/>
          <w:kern w:val="32"/>
          <w:sz w:val="20"/>
          <w:szCs w:val="20"/>
        </w:rPr>
        <w:t>Biostimulation</w:t>
      </w:r>
      <w:proofErr w:type="spellEnd"/>
      <w:r w:rsidR="007575C4" w:rsidRPr="000B24A2">
        <w:rPr>
          <w:rFonts w:ascii="Times New Roman" w:eastAsia="MS Mincho" w:hAnsi="Times New Roman" w:cs="Times New Roman"/>
          <w:b/>
          <w:kern w:val="32"/>
          <w:sz w:val="20"/>
          <w:szCs w:val="20"/>
        </w:rPr>
        <w:t>:</w:t>
      </w:r>
      <w:r w:rsidR="008A166F">
        <w:rPr>
          <w:rFonts w:ascii="Times New Roman" w:eastAsia="MS Mincho" w:hAnsi="Times New Roman" w:cs="Times New Roman"/>
          <w:b/>
          <w:kern w:val="32"/>
          <w:sz w:val="20"/>
          <w:szCs w:val="20"/>
        </w:rPr>
        <w:t xml:space="preserve"> </w:t>
      </w:r>
      <w:proofErr w:type="spellStart"/>
      <w:r w:rsidR="00171348" w:rsidRPr="000B24A2">
        <w:rPr>
          <w:rFonts w:ascii="Times New Roman" w:eastAsia="MS Mincho" w:hAnsi="Times New Roman" w:cs="Times New Roman"/>
          <w:kern w:val="32"/>
          <w:sz w:val="20"/>
          <w:szCs w:val="20"/>
        </w:rPr>
        <w:t>Biostimulation</w:t>
      </w:r>
      <w:proofErr w:type="spellEnd"/>
      <w:r w:rsidR="00171348" w:rsidRPr="000B24A2">
        <w:rPr>
          <w:rFonts w:ascii="Times New Roman" w:eastAsia="MS Mincho" w:hAnsi="Times New Roman" w:cs="Times New Roman"/>
          <w:kern w:val="32"/>
          <w:sz w:val="20"/>
          <w:szCs w:val="20"/>
        </w:rPr>
        <w:t xml:space="preserve"> offers favorable nutrition and physiological conditions for the growth of naturally occurring microbial communities. This stimulates metabolic activity, which degrades the contaminants.</w:t>
      </w:r>
    </w:p>
    <w:p w:rsidR="00400483" w:rsidRDefault="008A166F" w:rsidP="00400483">
      <w:pPr>
        <w:pStyle w:val="ListParagraph"/>
        <w:keepNext/>
        <w:numPr>
          <w:ilvl w:val="0"/>
          <w:numId w:val="18"/>
        </w:numPr>
        <w:jc w:val="both"/>
      </w:pPr>
      <w:r>
        <w:rPr>
          <w:noProof/>
        </w:rPr>
        <w:pict>
          <v:shapetype id="_x0000_t202" coordsize="21600,21600" o:spt="202" path="m,l,21600r21600,l21600,xe">
            <v:stroke joinstyle="miter"/>
            <v:path gradientshapeok="t" o:connecttype="rect"/>
          </v:shapetype>
          <v:shape id="_x0000_s1028" type="#_x0000_t202" style="position:absolute;left:0;text-align:left;margin-left:264.9pt;margin-top:134.9pt;width:284.25pt;height:21pt;z-index:251666432" stroked="f">
            <v:textbox style="mso-fit-shape-to-text:t" inset="0,0,0,0">
              <w:txbxContent>
                <w:p w:rsidR="00CC1644" w:rsidRPr="001B4A30" w:rsidRDefault="00CC1644" w:rsidP="00CC1644">
                  <w:pPr>
                    <w:pStyle w:val="Caption"/>
                    <w:jc w:val="center"/>
                    <w:rPr>
                      <w:rFonts w:ascii="Times New Roman" w:eastAsia="MS Mincho" w:hAnsi="Times New Roman" w:cs="Times New Roman"/>
                      <w:noProof/>
                      <w:kern w:val="32"/>
                      <w:sz w:val="20"/>
                      <w:szCs w:val="20"/>
                    </w:rPr>
                  </w:pPr>
                  <w:r>
                    <w:t xml:space="preserve">Figure </w:t>
                  </w:r>
                  <w:fldSimple w:instr=" SEQ Figure \* ARABIC ">
                    <w:r w:rsidR="008A166F">
                      <w:rPr>
                        <w:noProof/>
                      </w:rPr>
                      <w:t>2</w:t>
                    </w:r>
                  </w:fldSimple>
                  <w:r>
                    <w:t xml:space="preserve"> : Bioventing</w:t>
                  </w:r>
                </w:p>
              </w:txbxContent>
            </v:textbox>
            <w10:wrap type="square"/>
          </v:shape>
        </w:pict>
      </w:r>
      <w:r w:rsidR="00400483">
        <w:rPr>
          <w:rFonts w:ascii="Times New Roman" w:eastAsia="MS Mincho" w:hAnsi="Times New Roman" w:cs="Times New Roman"/>
          <w:b/>
          <w:noProof/>
          <w:kern w:val="32"/>
          <w:sz w:val="20"/>
          <w:szCs w:val="20"/>
          <w:lang w:val="en-IN" w:eastAsia="en-IN" w:bidi="mr-IN"/>
        </w:rPr>
        <w:drawing>
          <wp:anchor distT="0" distB="0" distL="114300" distR="114300" simplePos="0" relativeHeight="251664384" behindDoc="1" locked="0" layoutInCell="1" allowOverlap="1">
            <wp:simplePos x="0" y="0"/>
            <wp:positionH relativeFrom="column">
              <wp:posOffset>3364230</wp:posOffset>
            </wp:positionH>
            <wp:positionV relativeFrom="paragraph">
              <wp:posOffset>17780</wp:posOffset>
            </wp:positionV>
            <wp:extent cx="3686175" cy="1638300"/>
            <wp:effectExtent l="19050" t="0" r="9525" b="0"/>
            <wp:wrapSquare wrapText="bothSides"/>
            <wp:docPr id="7" name="Picture 3" descr="C:\amp\IPP CHAPTER BIOREMEDIATION\bioven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mp\IPP CHAPTER BIOREMEDIATION\bioventing.jpg"/>
                    <pic:cNvPicPr>
                      <a:picLocks noChangeAspect="1" noChangeArrowheads="1"/>
                    </pic:cNvPicPr>
                  </pic:nvPicPr>
                  <pic:blipFill>
                    <a:blip r:embed="rId6"/>
                    <a:srcRect r="58689" b="66923"/>
                    <a:stretch>
                      <a:fillRect/>
                    </a:stretch>
                  </pic:blipFill>
                  <pic:spPr bwMode="auto">
                    <a:xfrm>
                      <a:off x="0" y="0"/>
                      <a:ext cx="3686175" cy="1638300"/>
                    </a:xfrm>
                    <a:prstGeom prst="rect">
                      <a:avLst/>
                    </a:prstGeom>
                    <a:noFill/>
                    <a:ln w="9525">
                      <a:noFill/>
                      <a:miter lim="800000"/>
                      <a:headEnd/>
                      <a:tailEnd/>
                    </a:ln>
                  </pic:spPr>
                </pic:pic>
              </a:graphicData>
            </a:graphic>
          </wp:anchor>
        </w:drawing>
      </w:r>
      <w:r w:rsidR="001E4A51" w:rsidRPr="000B24A2">
        <w:rPr>
          <w:rFonts w:ascii="Times New Roman" w:eastAsia="MS Mincho" w:hAnsi="Times New Roman" w:cs="Times New Roman"/>
          <w:b/>
          <w:kern w:val="32"/>
          <w:sz w:val="20"/>
          <w:szCs w:val="20"/>
        </w:rPr>
        <w:t>Bioventing</w:t>
      </w:r>
      <w:r w:rsidR="007575C4" w:rsidRPr="000B24A2">
        <w:rPr>
          <w:rFonts w:ascii="Times New Roman" w:eastAsia="MS Mincho" w:hAnsi="Times New Roman" w:cs="Times New Roman"/>
          <w:b/>
          <w:kern w:val="32"/>
          <w:sz w:val="20"/>
          <w:szCs w:val="20"/>
        </w:rPr>
        <w:t>:</w:t>
      </w:r>
      <w:r>
        <w:rPr>
          <w:rFonts w:ascii="Times New Roman" w:eastAsia="MS Mincho" w:hAnsi="Times New Roman" w:cs="Times New Roman"/>
          <w:b/>
          <w:kern w:val="32"/>
          <w:sz w:val="20"/>
          <w:szCs w:val="20"/>
        </w:rPr>
        <w:t xml:space="preserve"> </w:t>
      </w:r>
      <w:r w:rsidR="004D4EED" w:rsidRPr="000B24A2">
        <w:rPr>
          <w:rFonts w:ascii="Times New Roman" w:eastAsia="MS Mincho" w:hAnsi="Times New Roman" w:cs="Times New Roman"/>
          <w:kern w:val="32"/>
          <w:sz w:val="20"/>
          <w:szCs w:val="20"/>
        </w:rPr>
        <w:t xml:space="preserve">Bioventing is a type of engineered in situ bioremediation that boosts the natural biodegradation of some aerobically degradable pollutants, such as non-chlorinated volatile organic compounds (VOCs) and semivolatile organic compounds (SVOCs) such as hydrocarbons from petroleum, that are located in the vadose (unsaturated) zone, by supplying air/oxygen to pre-existing native aerobic microbes (USEPA 2006). Bioventing uses low air flow rates and offers a limited amount of oxygen essential for biodegradation while </w:t>
      </w:r>
      <w:r w:rsidR="008A0F53" w:rsidRPr="000B24A2">
        <w:rPr>
          <w:rFonts w:ascii="Times New Roman" w:eastAsia="MS Mincho" w:hAnsi="Times New Roman" w:cs="Times New Roman"/>
          <w:kern w:val="32"/>
          <w:sz w:val="20"/>
          <w:szCs w:val="20"/>
        </w:rPr>
        <w:t>minimizing</w:t>
      </w:r>
      <w:r w:rsidR="004D4EED" w:rsidRPr="000B24A2">
        <w:rPr>
          <w:rFonts w:ascii="Times New Roman" w:eastAsia="MS Mincho" w:hAnsi="Times New Roman" w:cs="Times New Roman"/>
          <w:kern w:val="32"/>
          <w:sz w:val="20"/>
          <w:szCs w:val="20"/>
        </w:rPr>
        <w:t xml:space="preserve"> volatilization and pollutant discharge into </w:t>
      </w:r>
      <w:r w:rsidR="004D4EED" w:rsidRPr="000B24A2">
        <w:rPr>
          <w:rFonts w:ascii="Times New Roman" w:eastAsia="MS Mincho" w:hAnsi="Times New Roman" w:cs="Times New Roman"/>
          <w:kern w:val="32"/>
          <w:sz w:val="20"/>
          <w:szCs w:val="20"/>
        </w:rPr>
        <w:lastRenderedPageBreak/>
        <w:t xml:space="preserve">the </w:t>
      </w:r>
      <w:proofErr w:type="spellStart"/>
      <w:r w:rsidR="004D4EED" w:rsidRPr="000B24A2">
        <w:rPr>
          <w:rFonts w:ascii="Times New Roman" w:eastAsia="MS Mincho" w:hAnsi="Times New Roman" w:cs="Times New Roman"/>
          <w:kern w:val="32"/>
          <w:sz w:val="20"/>
          <w:szCs w:val="20"/>
        </w:rPr>
        <w:t>ecosystem.This</w:t>
      </w:r>
      <w:proofErr w:type="spellEnd"/>
      <w:r w:rsidR="004D4EED" w:rsidRPr="000B24A2">
        <w:rPr>
          <w:rFonts w:ascii="Times New Roman" w:eastAsia="MS Mincho" w:hAnsi="Times New Roman" w:cs="Times New Roman"/>
          <w:kern w:val="32"/>
          <w:sz w:val="20"/>
          <w:szCs w:val="20"/>
        </w:rPr>
        <w:t xml:space="preserve"> approach is more effective when the contaminated sites are hot and the water level is lower than the surface.</w:t>
      </w:r>
      <w:r w:rsidR="00400483" w:rsidRPr="00400483">
        <w:rPr>
          <w:rFonts w:ascii="Times New Roman" w:eastAsia="Times New Roman" w:hAnsi="Times New Roman" w:cs="Times New Roman"/>
          <w:snapToGrid w:val="0"/>
          <w:color w:val="000000"/>
          <w:w w:val="0"/>
          <w:kern w:val="0"/>
          <w:sz w:val="0"/>
          <w:szCs w:val="0"/>
          <w:u w:color="000000"/>
          <w:bdr w:val="none" w:sz="0" w:space="0" w:color="000000"/>
          <w:shd w:val="clear" w:color="000000" w:fill="000000"/>
        </w:rPr>
        <w:t xml:space="preserve"> </w:t>
      </w:r>
    </w:p>
    <w:p w:rsidR="007575C4" w:rsidRPr="000B24A2" w:rsidRDefault="007575C4" w:rsidP="007575C4">
      <w:pPr>
        <w:pStyle w:val="ListParagraph"/>
        <w:numPr>
          <w:ilvl w:val="0"/>
          <w:numId w:val="18"/>
        </w:numPr>
        <w:spacing w:after="0" w:line="240" w:lineRule="auto"/>
        <w:jc w:val="both"/>
        <w:rPr>
          <w:rFonts w:ascii="Times New Roman" w:eastAsia="MS Mincho" w:hAnsi="Times New Roman" w:cs="Times New Roman"/>
          <w:kern w:val="32"/>
          <w:sz w:val="20"/>
          <w:szCs w:val="20"/>
        </w:rPr>
      </w:pPr>
      <w:proofErr w:type="spellStart"/>
      <w:r w:rsidRPr="000B24A2">
        <w:rPr>
          <w:rFonts w:ascii="Times New Roman" w:eastAsia="MS Mincho" w:hAnsi="Times New Roman" w:cs="Times New Roman"/>
          <w:b/>
          <w:kern w:val="32"/>
          <w:sz w:val="20"/>
          <w:szCs w:val="20"/>
        </w:rPr>
        <w:t>Bioaugmentation</w:t>
      </w:r>
      <w:proofErr w:type="spellEnd"/>
      <w:r w:rsidRPr="000B24A2">
        <w:rPr>
          <w:rFonts w:ascii="Times New Roman" w:eastAsia="MS Mincho" w:hAnsi="Times New Roman" w:cs="Times New Roman"/>
          <w:b/>
          <w:kern w:val="32"/>
          <w:sz w:val="20"/>
          <w:szCs w:val="20"/>
        </w:rPr>
        <w:t>:</w:t>
      </w:r>
      <w:r w:rsidRPr="000B24A2">
        <w:rPr>
          <w:rFonts w:ascii="Times New Roman" w:eastAsia="MS Mincho" w:hAnsi="Times New Roman" w:cs="Times New Roman"/>
          <w:kern w:val="32"/>
          <w:sz w:val="20"/>
          <w:szCs w:val="20"/>
        </w:rPr>
        <w:t xml:space="preserve"> The incorporation of strains or cultures to contaminated sites to accelerate contaminant degradation is known as bioaugmentation. This approach can target specific chemicals, such as refractory organics. Microorganisms that are already present in the environment can break down contaminants, but only at a very slow ra</w:t>
      </w:r>
      <w:r w:rsidR="00EF0972" w:rsidRPr="000B24A2">
        <w:rPr>
          <w:rFonts w:ascii="Times New Roman" w:eastAsia="MS Mincho" w:hAnsi="Times New Roman" w:cs="Times New Roman"/>
          <w:kern w:val="32"/>
          <w:sz w:val="20"/>
          <w:szCs w:val="20"/>
        </w:rPr>
        <w:t>te. This</w:t>
      </w:r>
      <w:r w:rsidRPr="000B24A2">
        <w:rPr>
          <w:rFonts w:ascii="Times New Roman" w:eastAsia="MS Mincho" w:hAnsi="Times New Roman" w:cs="Times New Roman"/>
          <w:kern w:val="32"/>
          <w:sz w:val="20"/>
          <w:szCs w:val="20"/>
        </w:rPr>
        <w:t xml:space="preserve"> technique is </w:t>
      </w:r>
      <w:r w:rsidR="00EF0972" w:rsidRPr="000B24A2">
        <w:rPr>
          <w:rFonts w:ascii="Times New Roman" w:eastAsia="MS Mincho" w:hAnsi="Times New Roman" w:cs="Times New Roman"/>
          <w:kern w:val="32"/>
          <w:sz w:val="20"/>
          <w:szCs w:val="20"/>
        </w:rPr>
        <w:t>utilized</w:t>
      </w:r>
      <w:r w:rsidRPr="000B24A2">
        <w:rPr>
          <w:rFonts w:ascii="Times New Roman" w:eastAsia="MS Mincho" w:hAnsi="Times New Roman" w:cs="Times New Roman"/>
          <w:kern w:val="32"/>
          <w:sz w:val="20"/>
          <w:szCs w:val="20"/>
        </w:rPr>
        <w:t xml:space="preserve"> to overcome the problem of a slower rate.</w:t>
      </w:r>
    </w:p>
    <w:p w:rsidR="007575C4" w:rsidRPr="000B24A2" w:rsidRDefault="007575C4" w:rsidP="007575C4">
      <w:pPr>
        <w:pStyle w:val="ListParagraph"/>
        <w:numPr>
          <w:ilvl w:val="0"/>
          <w:numId w:val="18"/>
        </w:numPr>
        <w:spacing w:after="0" w:line="240" w:lineRule="auto"/>
        <w:jc w:val="both"/>
        <w:rPr>
          <w:rFonts w:ascii="Times New Roman" w:eastAsia="MS Mincho" w:hAnsi="Times New Roman" w:cs="Times New Roman"/>
          <w:b/>
          <w:kern w:val="32"/>
          <w:sz w:val="20"/>
          <w:szCs w:val="20"/>
        </w:rPr>
      </w:pPr>
      <w:proofErr w:type="spellStart"/>
      <w:r w:rsidRPr="000B24A2">
        <w:rPr>
          <w:rFonts w:ascii="Times New Roman" w:eastAsia="MS Mincho" w:hAnsi="Times New Roman" w:cs="Times New Roman"/>
          <w:b/>
          <w:kern w:val="32"/>
          <w:sz w:val="20"/>
          <w:szCs w:val="20"/>
        </w:rPr>
        <w:t>Bioslurping</w:t>
      </w:r>
      <w:proofErr w:type="spellEnd"/>
      <w:r w:rsidRPr="000B24A2">
        <w:rPr>
          <w:rFonts w:ascii="Times New Roman" w:eastAsia="MS Mincho" w:hAnsi="Times New Roman" w:cs="Times New Roman"/>
          <w:b/>
          <w:kern w:val="32"/>
          <w:sz w:val="20"/>
          <w:szCs w:val="20"/>
        </w:rPr>
        <w:t>:</w:t>
      </w:r>
      <w:r w:rsidR="007D525B">
        <w:rPr>
          <w:rFonts w:ascii="Times New Roman" w:eastAsia="MS Mincho" w:hAnsi="Times New Roman" w:cs="Times New Roman"/>
          <w:b/>
          <w:kern w:val="32"/>
          <w:sz w:val="20"/>
          <w:szCs w:val="20"/>
        </w:rPr>
        <w:t xml:space="preserve"> </w:t>
      </w:r>
      <w:r w:rsidR="007D525B">
        <w:rPr>
          <w:rFonts w:ascii="Times New Roman" w:eastAsia="MS Mincho" w:hAnsi="Times New Roman" w:cs="Times New Roman"/>
          <w:kern w:val="32"/>
          <w:sz w:val="20"/>
          <w:szCs w:val="20"/>
        </w:rPr>
        <w:t>I</w:t>
      </w:r>
      <w:r w:rsidR="00677AC7" w:rsidRPr="000B24A2">
        <w:rPr>
          <w:rFonts w:ascii="Times New Roman" w:eastAsia="MS Mincho" w:hAnsi="Times New Roman" w:cs="Times New Roman"/>
          <w:kern w:val="32"/>
          <w:sz w:val="20"/>
          <w:szCs w:val="20"/>
        </w:rPr>
        <w:t xml:space="preserve">t is </w:t>
      </w:r>
      <w:r w:rsidR="004F561A" w:rsidRPr="000B24A2">
        <w:rPr>
          <w:rFonts w:ascii="Times New Roman" w:eastAsia="MS Mincho" w:hAnsi="Times New Roman" w:cs="Times New Roman"/>
          <w:kern w:val="32"/>
          <w:sz w:val="20"/>
          <w:szCs w:val="20"/>
        </w:rPr>
        <w:t>a mult</w:t>
      </w:r>
      <w:r w:rsidR="00677AC7" w:rsidRPr="000B24A2">
        <w:rPr>
          <w:rFonts w:ascii="Times New Roman" w:eastAsia="MS Mincho" w:hAnsi="Times New Roman" w:cs="Times New Roman"/>
          <w:kern w:val="32"/>
          <w:sz w:val="20"/>
          <w:szCs w:val="20"/>
        </w:rPr>
        <w:t xml:space="preserve">iphase separation approach, an </w:t>
      </w:r>
      <w:proofErr w:type="gramStart"/>
      <w:r w:rsidR="004F561A" w:rsidRPr="000B24A2">
        <w:rPr>
          <w:rFonts w:ascii="Times New Roman" w:eastAsia="MS Mincho" w:hAnsi="Times New Roman" w:cs="Times New Roman"/>
          <w:kern w:val="32"/>
          <w:sz w:val="20"/>
          <w:szCs w:val="20"/>
        </w:rPr>
        <w:t xml:space="preserve">efficient </w:t>
      </w:r>
      <w:r w:rsidR="00677AC7" w:rsidRPr="000B24A2">
        <w:rPr>
          <w:rFonts w:ascii="Times New Roman" w:eastAsia="MS Mincho" w:hAnsi="Times New Roman" w:cs="Times New Roman"/>
          <w:kern w:val="32"/>
          <w:sz w:val="20"/>
          <w:szCs w:val="20"/>
        </w:rPr>
        <w:t xml:space="preserve"> in</w:t>
      </w:r>
      <w:proofErr w:type="gramEnd"/>
      <w:r w:rsidR="00677AC7" w:rsidRPr="000B24A2">
        <w:rPr>
          <w:rFonts w:ascii="Times New Roman" w:eastAsia="MS Mincho" w:hAnsi="Times New Roman" w:cs="Times New Roman"/>
          <w:kern w:val="32"/>
          <w:sz w:val="20"/>
          <w:szCs w:val="20"/>
        </w:rPr>
        <w:t xml:space="preserve"> In-</w:t>
      </w:r>
      <w:r w:rsidR="004F561A" w:rsidRPr="000B24A2">
        <w:rPr>
          <w:rFonts w:ascii="Times New Roman" w:eastAsia="MS Mincho" w:hAnsi="Times New Roman" w:cs="Times New Roman"/>
          <w:kern w:val="32"/>
          <w:sz w:val="20"/>
          <w:szCs w:val="20"/>
        </w:rPr>
        <w:t>situ r</w:t>
      </w:r>
      <w:r w:rsidR="00EF0972" w:rsidRPr="000B24A2">
        <w:rPr>
          <w:rFonts w:ascii="Times New Roman" w:eastAsia="MS Mincho" w:hAnsi="Times New Roman" w:cs="Times New Roman"/>
          <w:kern w:val="32"/>
          <w:sz w:val="20"/>
          <w:szCs w:val="20"/>
        </w:rPr>
        <w:t xml:space="preserve">emediation method that combines </w:t>
      </w:r>
      <w:r w:rsidR="004F561A" w:rsidRPr="000B24A2">
        <w:rPr>
          <w:rFonts w:ascii="Times New Roman" w:eastAsia="MS Mincho" w:hAnsi="Times New Roman" w:cs="Times New Roman"/>
          <w:kern w:val="32"/>
          <w:sz w:val="20"/>
          <w:szCs w:val="20"/>
        </w:rPr>
        <w:t>vacuum-augmented free product recovery by bioventing of subsurface soil to simultaneously restores PAH-polluted soil, sediment, and groundwater. Bioventing encourages the aerobic decomposition of pollutants that remain in contaminated soil, whereas vacuum-enhanced recovery employs negative pressure to create a partial vacuum that extracts free product and water from the subsurface.</w:t>
      </w:r>
    </w:p>
    <w:p w:rsidR="00F80F65" w:rsidRPr="000B24A2" w:rsidRDefault="00221C48" w:rsidP="002756B1">
      <w:pPr>
        <w:spacing w:after="0" w:line="240" w:lineRule="auto"/>
        <w:ind w:left="284" w:firstLine="567"/>
        <w:jc w:val="both"/>
        <w:rPr>
          <w:rFonts w:ascii="Times New Roman" w:eastAsia="MS Mincho" w:hAnsi="Times New Roman" w:cs="Times New Roman"/>
          <w:kern w:val="32"/>
          <w:sz w:val="20"/>
          <w:szCs w:val="20"/>
        </w:rPr>
      </w:pPr>
      <w:r w:rsidRPr="000B24A2">
        <w:rPr>
          <w:rFonts w:ascii="Times New Roman" w:eastAsia="MS Mincho" w:hAnsi="Times New Roman" w:cs="Times New Roman"/>
          <w:b/>
          <w:kern w:val="32"/>
          <w:sz w:val="20"/>
          <w:szCs w:val="20"/>
        </w:rPr>
        <w:t>Ex situ</w:t>
      </w:r>
      <w:r w:rsidR="002756B1" w:rsidRPr="000B24A2">
        <w:rPr>
          <w:rFonts w:ascii="Times New Roman" w:eastAsia="MS Mincho" w:hAnsi="Times New Roman" w:cs="Times New Roman"/>
          <w:kern w:val="32"/>
          <w:sz w:val="20"/>
          <w:szCs w:val="20"/>
        </w:rPr>
        <w:t xml:space="preserve"> techniques </w:t>
      </w:r>
      <w:r w:rsidRPr="000B24A2">
        <w:rPr>
          <w:rFonts w:ascii="Times New Roman" w:eastAsia="MS Mincho" w:hAnsi="Times New Roman" w:cs="Times New Roman"/>
          <w:kern w:val="32"/>
          <w:sz w:val="20"/>
          <w:szCs w:val="20"/>
        </w:rPr>
        <w:t>entail excavating and removing contaminated soil for treatment on-site or transportation to a suitable location before treatment. Ex situ bioremediation methods that are regularly utilized include land farming, biopiles, and bioslurries.</w:t>
      </w:r>
      <w:r w:rsidR="00F95B2C" w:rsidRPr="000B24A2">
        <w:rPr>
          <w:rFonts w:ascii="Times New Roman" w:eastAsia="MS Mincho" w:hAnsi="Times New Roman" w:cs="Times New Roman"/>
          <w:kern w:val="32"/>
          <w:sz w:val="20"/>
          <w:szCs w:val="20"/>
        </w:rPr>
        <w:t>Ex-situ bioremediation in</w:t>
      </w:r>
      <w:r w:rsidR="00FE763E" w:rsidRPr="000B24A2">
        <w:rPr>
          <w:rFonts w:ascii="Times New Roman" w:eastAsia="MS Mincho" w:hAnsi="Times New Roman" w:cs="Times New Roman"/>
          <w:kern w:val="32"/>
          <w:sz w:val="20"/>
          <w:szCs w:val="20"/>
        </w:rPr>
        <w:t>volves treatment of pollutants,</w:t>
      </w:r>
      <w:r w:rsidR="00932A5C">
        <w:rPr>
          <w:rFonts w:ascii="Times New Roman" w:eastAsia="MS Mincho" w:hAnsi="Times New Roman" w:cs="Times New Roman"/>
          <w:kern w:val="32"/>
          <w:sz w:val="20"/>
          <w:szCs w:val="20"/>
        </w:rPr>
        <w:t xml:space="preserve"> </w:t>
      </w:r>
      <w:r w:rsidR="00F95B2C" w:rsidRPr="000B24A2">
        <w:rPr>
          <w:rFonts w:ascii="Times New Roman" w:eastAsia="MS Mincho" w:hAnsi="Times New Roman" w:cs="Times New Roman"/>
          <w:kern w:val="32"/>
          <w:sz w:val="20"/>
          <w:szCs w:val="20"/>
        </w:rPr>
        <w:t xml:space="preserve">contaminated soil or water once </w:t>
      </w:r>
      <w:r w:rsidR="007575C4" w:rsidRPr="000B24A2">
        <w:rPr>
          <w:rFonts w:ascii="Times New Roman" w:eastAsia="MS Mincho" w:hAnsi="Times New Roman" w:cs="Times New Roman"/>
          <w:kern w:val="32"/>
          <w:sz w:val="20"/>
          <w:szCs w:val="20"/>
        </w:rPr>
        <w:t>excavated from its initial site.</w:t>
      </w:r>
    </w:p>
    <w:p w:rsidR="007575C4" w:rsidRPr="000B24A2" w:rsidRDefault="007575C4" w:rsidP="007575C4">
      <w:pPr>
        <w:pStyle w:val="ListParagraph"/>
        <w:numPr>
          <w:ilvl w:val="0"/>
          <w:numId w:val="22"/>
        </w:numPr>
        <w:spacing w:after="0" w:line="240" w:lineRule="auto"/>
        <w:jc w:val="both"/>
        <w:rPr>
          <w:rFonts w:ascii="Times New Roman" w:eastAsia="MS Mincho" w:hAnsi="Times New Roman" w:cs="Times New Roman"/>
          <w:kern w:val="32"/>
          <w:sz w:val="20"/>
          <w:szCs w:val="20"/>
        </w:rPr>
      </w:pPr>
      <w:r w:rsidRPr="000B24A2">
        <w:rPr>
          <w:rFonts w:ascii="Times New Roman" w:eastAsia="MS Mincho" w:hAnsi="Times New Roman" w:cs="Times New Roman"/>
          <w:b/>
          <w:kern w:val="32"/>
          <w:sz w:val="20"/>
          <w:szCs w:val="20"/>
        </w:rPr>
        <w:t>Land farming</w:t>
      </w:r>
      <w:r w:rsidR="00414AED" w:rsidRPr="000B24A2">
        <w:rPr>
          <w:rFonts w:ascii="Times New Roman" w:eastAsia="MS Mincho" w:hAnsi="Times New Roman" w:cs="Times New Roman"/>
          <w:b/>
          <w:kern w:val="32"/>
          <w:sz w:val="20"/>
          <w:szCs w:val="20"/>
        </w:rPr>
        <w:t>:</w:t>
      </w:r>
      <w:r w:rsidR="00CF7B85">
        <w:rPr>
          <w:rFonts w:ascii="Times New Roman" w:eastAsia="MS Mincho" w:hAnsi="Times New Roman" w:cs="Times New Roman"/>
          <w:b/>
          <w:kern w:val="32"/>
          <w:sz w:val="20"/>
          <w:szCs w:val="20"/>
        </w:rPr>
        <w:t xml:space="preserve"> </w:t>
      </w:r>
      <w:r w:rsidR="002756B1" w:rsidRPr="000B24A2">
        <w:rPr>
          <w:rFonts w:ascii="Times New Roman" w:eastAsia="MS Mincho" w:hAnsi="Times New Roman" w:cs="Times New Roman"/>
          <w:kern w:val="32"/>
          <w:sz w:val="20"/>
          <w:szCs w:val="20"/>
        </w:rPr>
        <w:t xml:space="preserve">Land farming, </w:t>
      </w:r>
      <w:r w:rsidR="00414AED" w:rsidRPr="000B24A2">
        <w:rPr>
          <w:rFonts w:ascii="Times New Roman" w:eastAsia="MS Mincho" w:hAnsi="Times New Roman" w:cs="Times New Roman"/>
          <w:kern w:val="32"/>
          <w:sz w:val="20"/>
          <w:szCs w:val="20"/>
        </w:rPr>
        <w:t>is an ex situ treatment method in which contaminated soil, sediment, or sludge is dug and spread on a prepared bed and cyclically turned over (tilled) to aerate the mixture until contaminants are degraded by means of stimulated aerobic microbial activities in the soils resulting from aeration and/or the supplementation of moisture, minerals, and nutrients. This method is only suitable for treating the top 10-35 cm of soil.</w:t>
      </w:r>
    </w:p>
    <w:p w:rsidR="007575C4" w:rsidRPr="000B24A2" w:rsidRDefault="007575C4" w:rsidP="007575C4">
      <w:pPr>
        <w:pStyle w:val="ListParagraph"/>
        <w:numPr>
          <w:ilvl w:val="0"/>
          <w:numId w:val="22"/>
        </w:numPr>
        <w:spacing w:after="0" w:line="240" w:lineRule="auto"/>
        <w:jc w:val="both"/>
        <w:rPr>
          <w:rFonts w:ascii="Times New Roman" w:eastAsia="MS Mincho" w:hAnsi="Times New Roman" w:cs="Times New Roman"/>
          <w:kern w:val="32"/>
          <w:sz w:val="20"/>
          <w:szCs w:val="20"/>
        </w:rPr>
      </w:pPr>
      <w:proofErr w:type="spellStart"/>
      <w:r w:rsidRPr="000B24A2">
        <w:rPr>
          <w:rFonts w:ascii="Times New Roman" w:eastAsia="MS Mincho" w:hAnsi="Times New Roman" w:cs="Times New Roman"/>
          <w:b/>
          <w:kern w:val="32"/>
          <w:sz w:val="20"/>
          <w:szCs w:val="20"/>
        </w:rPr>
        <w:t>Biopiles</w:t>
      </w:r>
      <w:proofErr w:type="spellEnd"/>
      <w:r w:rsidRPr="000B24A2">
        <w:rPr>
          <w:rFonts w:ascii="Times New Roman" w:eastAsia="MS Mincho" w:hAnsi="Times New Roman" w:cs="Times New Roman"/>
          <w:b/>
          <w:kern w:val="32"/>
          <w:sz w:val="20"/>
          <w:szCs w:val="20"/>
        </w:rPr>
        <w:t>:</w:t>
      </w:r>
      <w:r w:rsidR="008A166F">
        <w:rPr>
          <w:rFonts w:ascii="Times New Roman" w:eastAsia="MS Mincho" w:hAnsi="Times New Roman" w:cs="Times New Roman"/>
          <w:b/>
          <w:kern w:val="32"/>
          <w:sz w:val="20"/>
          <w:szCs w:val="20"/>
        </w:rPr>
        <w:t xml:space="preserve"> </w:t>
      </w:r>
      <w:r w:rsidR="002756B1" w:rsidRPr="000B24A2">
        <w:rPr>
          <w:rFonts w:ascii="Times New Roman" w:eastAsia="MS Mincho" w:hAnsi="Times New Roman" w:cs="Times New Roman"/>
          <w:kern w:val="32"/>
          <w:sz w:val="20"/>
          <w:szCs w:val="20"/>
        </w:rPr>
        <w:t xml:space="preserve">It </w:t>
      </w:r>
      <w:r w:rsidR="00F12012" w:rsidRPr="000B24A2">
        <w:rPr>
          <w:rFonts w:ascii="Times New Roman" w:eastAsia="MS Mincho" w:hAnsi="Times New Roman" w:cs="Times New Roman"/>
          <w:kern w:val="32"/>
          <w:sz w:val="20"/>
          <w:szCs w:val="20"/>
        </w:rPr>
        <w:t xml:space="preserve">is an ex situ bioremediation procedure in which burrowed soil, sludge, or sediment are combined with soil amendments, deposited on a treatment area, and remediated using forced aeration. The technique entails layering contaminated soil, sludge, or dry sediments into piles and boosting aerobic microbial community biodegradation activity by generating optimum proliferating conditions within the pile (Germaine et al. 2012). Biopiles are typically 2-3 </w:t>
      </w:r>
      <w:r w:rsidR="002756B1" w:rsidRPr="000B24A2">
        <w:rPr>
          <w:rFonts w:ascii="Times New Roman" w:eastAsia="MS Mincho" w:hAnsi="Times New Roman" w:cs="Times New Roman"/>
          <w:kern w:val="32"/>
          <w:sz w:val="20"/>
          <w:szCs w:val="20"/>
        </w:rPr>
        <w:t>meters</w:t>
      </w:r>
      <w:r w:rsidR="00F12012" w:rsidRPr="000B24A2">
        <w:rPr>
          <w:rFonts w:ascii="Times New Roman" w:eastAsia="MS Mincho" w:hAnsi="Times New Roman" w:cs="Times New Roman"/>
          <w:kern w:val="32"/>
          <w:sz w:val="20"/>
          <w:szCs w:val="20"/>
        </w:rPr>
        <w:t xml:space="preserve"> tall, with polluted soil, sludge, or sediment typically deposited on top of the treated soil.</w:t>
      </w:r>
    </w:p>
    <w:p w:rsidR="007575C4" w:rsidRPr="000B24A2" w:rsidRDefault="007575C4" w:rsidP="007575C4">
      <w:pPr>
        <w:pStyle w:val="ListParagraph"/>
        <w:numPr>
          <w:ilvl w:val="0"/>
          <w:numId w:val="22"/>
        </w:numPr>
        <w:spacing w:after="0" w:line="240" w:lineRule="auto"/>
        <w:jc w:val="both"/>
        <w:rPr>
          <w:rFonts w:ascii="Times New Roman" w:eastAsia="MS Mincho" w:hAnsi="Times New Roman" w:cs="Times New Roman"/>
          <w:kern w:val="32"/>
          <w:sz w:val="20"/>
          <w:szCs w:val="20"/>
        </w:rPr>
      </w:pPr>
      <w:r w:rsidRPr="000B24A2">
        <w:rPr>
          <w:rFonts w:ascii="Times New Roman" w:eastAsia="MS Mincho" w:hAnsi="Times New Roman" w:cs="Times New Roman"/>
          <w:b/>
          <w:kern w:val="32"/>
          <w:sz w:val="20"/>
          <w:szCs w:val="20"/>
        </w:rPr>
        <w:t>Composting:</w:t>
      </w:r>
      <w:r w:rsidR="004451A2">
        <w:rPr>
          <w:rFonts w:ascii="Times New Roman" w:eastAsia="MS Mincho" w:hAnsi="Times New Roman" w:cs="Times New Roman"/>
          <w:b/>
          <w:kern w:val="32"/>
          <w:sz w:val="20"/>
          <w:szCs w:val="20"/>
        </w:rPr>
        <w:t xml:space="preserve"> </w:t>
      </w:r>
      <w:r w:rsidR="0037606D" w:rsidRPr="000B24A2">
        <w:rPr>
          <w:rFonts w:ascii="Times New Roman" w:eastAsia="MS Mincho" w:hAnsi="Times New Roman" w:cs="Times New Roman"/>
          <w:kern w:val="32"/>
          <w:sz w:val="20"/>
          <w:szCs w:val="20"/>
        </w:rPr>
        <w:t>Composting (windrows) is a controlled biological process in which excavated contaminated soil is mixed with bulking agents and organic amendments (wood chips, hay, manure, green waste, etc.) in appropriate quantities to provide the carbon and nitrogen balance required for thermophilic microbial activity maintenance. Organic pollutants (e.g., polycyclic aromatic hydrocarbons (PAHs), 1</w:t>
      </w:r>
      <w:proofErr w:type="gramStart"/>
      <w:r w:rsidR="0037606D" w:rsidRPr="000B24A2">
        <w:rPr>
          <w:rFonts w:ascii="Times New Roman" w:eastAsia="MS Mincho" w:hAnsi="Times New Roman" w:cs="Times New Roman"/>
          <w:kern w:val="32"/>
          <w:sz w:val="20"/>
          <w:szCs w:val="20"/>
        </w:rPr>
        <w:t>,</w:t>
      </w:r>
      <w:bookmarkStart w:id="0" w:name="_GoBack"/>
      <w:bookmarkEnd w:id="0"/>
      <w:r w:rsidR="0037606D" w:rsidRPr="000B24A2">
        <w:rPr>
          <w:rFonts w:ascii="Times New Roman" w:eastAsia="MS Mincho" w:hAnsi="Times New Roman" w:cs="Times New Roman"/>
          <w:kern w:val="32"/>
          <w:sz w:val="20"/>
          <w:szCs w:val="20"/>
        </w:rPr>
        <w:t>1,1</w:t>
      </w:r>
      <w:proofErr w:type="gramEnd"/>
      <w:r w:rsidR="0037606D" w:rsidRPr="000B24A2">
        <w:rPr>
          <w:rFonts w:ascii="Times New Roman" w:eastAsia="MS Mincho" w:hAnsi="Times New Roman" w:cs="Times New Roman"/>
          <w:kern w:val="32"/>
          <w:sz w:val="20"/>
          <w:szCs w:val="20"/>
        </w:rPr>
        <w:t>-trichloro-2,2-bis(p-chlorophenyl) ethane (DDT)) are transformed to non-toxic or less toxic stable products by microbial activity under aerobic and anaerobic conditions throughout the composting process. The heat created by indigenous bacteria during organic material degradation will result in a thermophilic phase (55</w:t>
      </w:r>
      <w:r w:rsidR="00B72DF0" w:rsidRPr="000B24A2">
        <w:rPr>
          <w:rFonts w:ascii="Times New Roman" w:eastAsia="MS Mincho" w:hAnsi="Times New Roman" w:cs="Times New Roman"/>
          <w:kern w:val="32"/>
          <w:sz w:val="20"/>
          <w:szCs w:val="20"/>
        </w:rPr>
        <w:t>°</w:t>
      </w:r>
      <w:r w:rsidR="0037606D" w:rsidRPr="000B24A2">
        <w:rPr>
          <w:rFonts w:ascii="Times New Roman" w:eastAsia="MS Mincho" w:hAnsi="Times New Roman" w:cs="Times New Roman"/>
          <w:kern w:val="32"/>
          <w:sz w:val="20"/>
          <w:szCs w:val="20"/>
        </w:rPr>
        <w:t>-65</w:t>
      </w:r>
      <w:r w:rsidR="00B72DF0" w:rsidRPr="000B24A2">
        <w:rPr>
          <w:rFonts w:ascii="Times New Roman" w:eastAsia="MS Mincho" w:hAnsi="Times New Roman" w:cs="Times New Roman"/>
          <w:kern w:val="32"/>
          <w:sz w:val="20"/>
          <w:szCs w:val="20"/>
        </w:rPr>
        <w:t>°</w:t>
      </w:r>
      <w:r w:rsidR="0037606D" w:rsidRPr="000B24A2">
        <w:rPr>
          <w:rFonts w:ascii="Times New Roman" w:eastAsia="MS Mincho" w:hAnsi="Times New Roman" w:cs="Times New Roman"/>
          <w:kern w:val="32"/>
          <w:sz w:val="20"/>
          <w:szCs w:val="20"/>
        </w:rPr>
        <w:t xml:space="preserve"> C) throughout the composting process, which is critical for proper transformation of hazardous pollutants.</w:t>
      </w:r>
    </w:p>
    <w:p w:rsidR="007575C4" w:rsidRPr="000B24A2" w:rsidRDefault="007575C4" w:rsidP="007575C4">
      <w:pPr>
        <w:pStyle w:val="ListParagraph"/>
        <w:numPr>
          <w:ilvl w:val="0"/>
          <w:numId w:val="22"/>
        </w:numPr>
        <w:spacing w:after="0" w:line="240" w:lineRule="auto"/>
        <w:jc w:val="both"/>
        <w:rPr>
          <w:rFonts w:ascii="Times New Roman" w:eastAsia="MS Mincho" w:hAnsi="Times New Roman" w:cs="Times New Roman"/>
          <w:b/>
          <w:kern w:val="32"/>
          <w:sz w:val="20"/>
          <w:szCs w:val="20"/>
        </w:rPr>
      </w:pPr>
      <w:proofErr w:type="spellStart"/>
      <w:r w:rsidRPr="000B24A2">
        <w:rPr>
          <w:rFonts w:ascii="Times New Roman" w:eastAsia="MS Mincho" w:hAnsi="Times New Roman" w:cs="Times New Roman"/>
          <w:b/>
          <w:kern w:val="32"/>
          <w:sz w:val="20"/>
          <w:szCs w:val="20"/>
        </w:rPr>
        <w:t>Biofilter</w:t>
      </w:r>
      <w:proofErr w:type="spellEnd"/>
      <w:r w:rsidRPr="000B24A2">
        <w:rPr>
          <w:rFonts w:ascii="Times New Roman" w:eastAsia="MS Mincho" w:hAnsi="Times New Roman" w:cs="Times New Roman"/>
          <w:b/>
          <w:kern w:val="32"/>
          <w:sz w:val="20"/>
          <w:szCs w:val="20"/>
        </w:rPr>
        <w:t>:</w:t>
      </w:r>
      <w:r w:rsidR="004451A2">
        <w:rPr>
          <w:rFonts w:ascii="Times New Roman" w:eastAsia="MS Mincho" w:hAnsi="Times New Roman" w:cs="Times New Roman"/>
          <w:b/>
          <w:kern w:val="32"/>
          <w:sz w:val="20"/>
          <w:szCs w:val="20"/>
        </w:rPr>
        <w:t xml:space="preserve"> </w:t>
      </w:r>
      <w:r w:rsidR="002756B1" w:rsidRPr="000B24A2">
        <w:rPr>
          <w:rFonts w:ascii="Times New Roman" w:eastAsia="MS Mincho" w:hAnsi="Times New Roman" w:cs="Times New Roman"/>
          <w:kern w:val="32"/>
          <w:sz w:val="20"/>
          <w:szCs w:val="20"/>
        </w:rPr>
        <w:t xml:space="preserve">This technique </w:t>
      </w:r>
      <w:r w:rsidR="00A92950" w:rsidRPr="000B24A2">
        <w:rPr>
          <w:rFonts w:ascii="Times New Roman" w:eastAsia="MS Mincho" w:hAnsi="Times New Roman" w:cs="Times New Roman"/>
          <w:kern w:val="32"/>
          <w:sz w:val="20"/>
          <w:szCs w:val="20"/>
        </w:rPr>
        <w:t>is</w:t>
      </w:r>
      <w:r w:rsidR="002756B1" w:rsidRPr="000B24A2">
        <w:rPr>
          <w:rFonts w:ascii="Times New Roman" w:eastAsia="MS Mincho" w:hAnsi="Times New Roman" w:cs="Times New Roman"/>
          <w:kern w:val="32"/>
          <w:sz w:val="20"/>
          <w:szCs w:val="20"/>
        </w:rPr>
        <w:t xml:space="preserve"> an oldest and mostly used</w:t>
      </w:r>
      <w:r w:rsidR="00A92950" w:rsidRPr="000B24A2">
        <w:rPr>
          <w:rFonts w:ascii="Times New Roman" w:eastAsia="MS Mincho" w:hAnsi="Times New Roman" w:cs="Times New Roman"/>
          <w:kern w:val="32"/>
          <w:sz w:val="20"/>
          <w:szCs w:val="20"/>
        </w:rPr>
        <w:t>to remove gaseouscontamination. Columns embedded with microorganisms are employed in this technology to eliminate gaseous contaminants (Boopathy, 2000).</w:t>
      </w:r>
      <w:r w:rsidR="008811AF" w:rsidRPr="000B24A2">
        <w:rPr>
          <w:rFonts w:ascii="Times New Roman" w:eastAsia="MS Mincho" w:hAnsi="Times New Roman" w:cs="Times New Roman"/>
          <w:kern w:val="32"/>
          <w:sz w:val="20"/>
          <w:szCs w:val="20"/>
        </w:rPr>
        <w:t>It is an important isolation technique for removing organic pollutants from air and water.The efficacy of biofilters is determined by the residence duration of effluent within the system as well as the distribution of particle sizes in the filler material (Van Os et al., 1998).</w:t>
      </w:r>
    </w:p>
    <w:p w:rsidR="002756B1" w:rsidRPr="000B24A2" w:rsidRDefault="007575C4" w:rsidP="004A5383">
      <w:pPr>
        <w:pStyle w:val="ListParagraph"/>
        <w:numPr>
          <w:ilvl w:val="0"/>
          <w:numId w:val="22"/>
        </w:numPr>
        <w:spacing w:after="0" w:line="240" w:lineRule="auto"/>
        <w:jc w:val="both"/>
        <w:rPr>
          <w:rFonts w:ascii="Times New Roman" w:eastAsia="MS Mincho" w:hAnsi="Times New Roman" w:cs="Times New Roman"/>
          <w:kern w:val="32"/>
          <w:sz w:val="20"/>
          <w:szCs w:val="20"/>
        </w:rPr>
      </w:pPr>
      <w:proofErr w:type="spellStart"/>
      <w:r w:rsidRPr="000B24A2">
        <w:rPr>
          <w:rFonts w:ascii="Times New Roman" w:eastAsia="MS Mincho" w:hAnsi="Times New Roman" w:cs="Times New Roman"/>
          <w:b/>
          <w:kern w:val="32"/>
          <w:sz w:val="20"/>
          <w:szCs w:val="20"/>
        </w:rPr>
        <w:t>Bioslurries</w:t>
      </w:r>
      <w:proofErr w:type="spellEnd"/>
      <w:r w:rsidRPr="000B24A2">
        <w:rPr>
          <w:rFonts w:ascii="Times New Roman" w:eastAsia="MS Mincho" w:hAnsi="Times New Roman" w:cs="Times New Roman"/>
          <w:b/>
          <w:kern w:val="32"/>
          <w:sz w:val="20"/>
          <w:szCs w:val="20"/>
        </w:rPr>
        <w:t>:</w:t>
      </w:r>
      <w:r w:rsidR="008A166F">
        <w:rPr>
          <w:rFonts w:ascii="Times New Roman" w:eastAsia="MS Mincho" w:hAnsi="Times New Roman" w:cs="Times New Roman"/>
          <w:b/>
          <w:kern w:val="32"/>
          <w:sz w:val="20"/>
          <w:szCs w:val="20"/>
        </w:rPr>
        <w:t xml:space="preserve"> </w:t>
      </w:r>
      <w:r w:rsidR="002756B1" w:rsidRPr="000B24A2">
        <w:rPr>
          <w:rFonts w:ascii="Times New Roman" w:eastAsia="MS Mincho" w:hAnsi="Times New Roman" w:cs="Times New Roman"/>
          <w:kern w:val="32"/>
          <w:sz w:val="20"/>
          <w:szCs w:val="20"/>
        </w:rPr>
        <w:t>This</w:t>
      </w:r>
      <w:r w:rsidR="008E39DA" w:rsidRPr="000B24A2">
        <w:rPr>
          <w:rFonts w:ascii="Times New Roman" w:eastAsia="MS Mincho" w:hAnsi="Times New Roman" w:cs="Times New Roman"/>
          <w:kern w:val="32"/>
          <w:sz w:val="20"/>
          <w:szCs w:val="20"/>
        </w:rPr>
        <w:t xml:space="preserve"> remediation is a combination of different bioremediation processes. As compared to composting, where contaminated soil contains only a trace amount of water, bio-slurry method artificially mixes affected soil with water to form a slurry in which the water volume is generally higher than that of the soil, which merely reduces the initial concentration of contaminants to reduce microbial pressure but also improves the diffusion of organic contaminants to increase the chances of microbial contact with the contaminants.The bio-slurry remediation is done in a reactor, which prevents the emission of volatile organic chemicals and thereby preserves the environment.</w:t>
      </w:r>
      <w:r w:rsidR="004A5383" w:rsidRPr="000B24A2">
        <w:rPr>
          <w:rFonts w:ascii="Times New Roman" w:eastAsia="MS Mincho" w:hAnsi="Times New Roman" w:cs="Times New Roman"/>
          <w:kern w:val="32"/>
          <w:sz w:val="20"/>
          <w:szCs w:val="20"/>
        </w:rPr>
        <w:t xml:space="preserve"> </w:t>
      </w:r>
    </w:p>
    <w:p w:rsidR="00F80F65" w:rsidRPr="000B24A2" w:rsidRDefault="00721282" w:rsidP="00F80F65">
      <w:pPr>
        <w:spacing w:before="240" w:line="240" w:lineRule="auto"/>
        <w:ind w:firstLine="284"/>
        <w:jc w:val="center"/>
        <w:rPr>
          <w:rFonts w:ascii="Times New Roman" w:eastAsia="MS Mincho" w:hAnsi="Times New Roman" w:cs="Times New Roman"/>
          <w:b/>
          <w:bCs/>
          <w:kern w:val="32"/>
          <w:sz w:val="20"/>
          <w:szCs w:val="20"/>
        </w:rPr>
      </w:pPr>
      <w:r w:rsidRPr="000B24A2">
        <w:rPr>
          <w:rFonts w:ascii="Times New Roman" w:eastAsia="MS Mincho" w:hAnsi="Times New Roman" w:cs="Times New Roman"/>
          <w:b/>
          <w:bCs/>
          <w:kern w:val="32"/>
          <w:sz w:val="20"/>
          <w:szCs w:val="20"/>
        </w:rPr>
        <w:t xml:space="preserve">IV. </w:t>
      </w:r>
      <w:r w:rsidR="00AE41B3" w:rsidRPr="000B24A2">
        <w:rPr>
          <w:rFonts w:ascii="Times New Roman" w:eastAsia="MS Mincho" w:hAnsi="Times New Roman" w:cs="Times New Roman"/>
          <w:b/>
          <w:bCs/>
          <w:kern w:val="32"/>
          <w:sz w:val="20"/>
          <w:szCs w:val="20"/>
        </w:rPr>
        <w:t>MERITS &amp; DEMERITS OF BIOREMEDIATION</w:t>
      </w:r>
    </w:p>
    <w:p w:rsidR="00D112A6" w:rsidRDefault="00D112A6" w:rsidP="00D112A6">
      <w:pPr>
        <w:spacing w:after="0" w:line="240" w:lineRule="auto"/>
        <w:ind w:firstLine="284"/>
        <w:jc w:val="both"/>
        <w:rPr>
          <w:rFonts w:ascii="Times New Roman" w:hAnsi="Times New Roman" w:cs="Times New Roman"/>
          <w:color w:val="222222"/>
          <w:sz w:val="20"/>
          <w:szCs w:val="20"/>
          <w:shd w:val="clear" w:color="auto" w:fill="FFFFFF"/>
        </w:rPr>
      </w:pPr>
      <w:r>
        <w:rPr>
          <w:rFonts w:ascii="Times New Roman" w:hAnsi="Times New Roman" w:cs="Times New Roman"/>
          <w:noProof/>
          <w:sz w:val="20"/>
          <w:szCs w:val="20"/>
          <w:lang w:val="en-IN" w:eastAsia="en-IN" w:bidi="mr-IN"/>
        </w:rPr>
        <w:drawing>
          <wp:anchor distT="0" distB="0" distL="114300" distR="114300" simplePos="0" relativeHeight="251663360" behindDoc="0" locked="0" layoutInCell="1" allowOverlap="1">
            <wp:simplePos x="0" y="0"/>
            <wp:positionH relativeFrom="column">
              <wp:posOffset>1392555</wp:posOffset>
            </wp:positionH>
            <wp:positionV relativeFrom="paragraph">
              <wp:posOffset>755015</wp:posOffset>
            </wp:positionV>
            <wp:extent cx="4126230" cy="2209800"/>
            <wp:effectExtent l="114300" t="95250" r="369570" b="304800"/>
            <wp:wrapTopAndBottom/>
            <wp:docPr id="6" name="Picture 2" descr="C:\amp\IPP CHAPTER BIOREMEDIATION\f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p\IPP CHAPTER BIOREMEDIATION\fig.2.png"/>
                    <pic:cNvPicPr>
                      <a:picLocks noChangeAspect="1" noChangeArrowheads="1"/>
                    </pic:cNvPicPr>
                  </pic:nvPicPr>
                  <pic:blipFill>
                    <a:blip r:embed="rId7"/>
                    <a:srcRect r="4342" b="6649"/>
                    <a:stretch>
                      <a:fillRect/>
                    </a:stretch>
                  </pic:blipFill>
                  <pic:spPr bwMode="auto">
                    <a:xfrm>
                      <a:off x="0" y="0"/>
                      <a:ext cx="4126230" cy="2209800"/>
                    </a:xfrm>
                    <a:prstGeom prst="rect">
                      <a:avLst/>
                    </a:prstGeom>
                    <a:ln>
                      <a:noFill/>
                    </a:ln>
                    <a:effectLst>
                      <a:outerShdw blurRad="292100" dist="139700" dir="2700000" algn="tl" rotWithShape="0">
                        <a:srgbClr val="333333">
                          <a:alpha val="65000"/>
                        </a:srgbClr>
                      </a:outerShdw>
                    </a:effectLst>
                  </pic:spPr>
                </pic:pic>
              </a:graphicData>
            </a:graphic>
          </wp:anchor>
        </w:drawing>
      </w:r>
      <w:r w:rsidR="00CC1B23" w:rsidRPr="000B24A2">
        <w:rPr>
          <w:rFonts w:ascii="Times New Roman" w:hAnsi="Times New Roman" w:cs="Times New Roman"/>
          <w:color w:val="222222"/>
          <w:sz w:val="20"/>
          <w:szCs w:val="20"/>
          <w:shd w:val="clear" w:color="auto" w:fill="FFFFFF"/>
        </w:rPr>
        <w:t>Environmental pollution is a severe public health issue since it negatively affects both humans and other living things including environment. Available Chemical and physical remediation procedures are expensive to completely remove contaminants. Both strategies may also cause more pollution and site disruption, which could have a negative impact on local people and other biota. Therefore, remediation techniques that rely on chemicals and physical force are not thought of as environmentally sustainable.</w:t>
      </w:r>
    </w:p>
    <w:p w:rsidR="00AE41B3" w:rsidRDefault="008A166F" w:rsidP="00D112A6">
      <w:pPr>
        <w:spacing w:after="0" w:line="240" w:lineRule="auto"/>
        <w:ind w:firstLine="284"/>
        <w:jc w:val="both"/>
        <w:rPr>
          <w:rFonts w:ascii="Times New Roman" w:hAnsi="Times New Roman" w:cs="Times New Roman"/>
          <w:color w:val="222222"/>
          <w:sz w:val="20"/>
          <w:szCs w:val="20"/>
          <w:shd w:val="clear" w:color="auto" w:fill="FFFFFF"/>
        </w:rPr>
      </w:pPr>
      <w:r>
        <w:rPr>
          <w:rFonts w:ascii="Times New Roman" w:hAnsi="Times New Roman" w:cs="Times New Roman"/>
          <w:noProof/>
          <w:sz w:val="20"/>
          <w:szCs w:val="20"/>
        </w:rPr>
        <w:pict>
          <v:shape id="_x0000_s1026" type="#_x0000_t202" style="position:absolute;left:0;text-align:left;margin-left:102.15pt;margin-top:197.95pt;width:361.5pt;height:11.5pt;z-index:251661312" stroked="f">
            <v:textbox style="mso-next-textbox:#_x0000_s1026;mso-fit-shape-to-text:t" inset="0,0,0,0">
              <w:txbxContent>
                <w:p w:rsidR="00646F11" w:rsidRPr="00646F11" w:rsidRDefault="00646F11" w:rsidP="00382063">
                  <w:pPr>
                    <w:pStyle w:val="Caption"/>
                    <w:spacing w:after="0"/>
                    <w:jc w:val="center"/>
                    <w:rPr>
                      <w:rFonts w:ascii="Times New Roman" w:hAnsi="Times New Roman" w:cs="Times New Roman"/>
                      <w:noProof/>
                      <w:color w:val="222222"/>
                      <w:sz w:val="22"/>
                      <w:szCs w:val="20"/>
                    </w:rPr>
                  </w:pPr>
                  <w:r w:rsidRPr="00646F11">
                    <w:rPr>
                      <w:rFonts w:ascii="Times New Roman" w:hAnsi="Times New Roman" w:cs="Times New Roman"/>
                      <w:sz w:val="20"/>
                    </w:rPr>
                    <w:t xml:space="preserve">Figure </w:t>
                  </w:r>
                  <w:r w:rsidR="007E1DA7" w:rsidRPr="00646F11">
                    <w:rPr>
                      <w:rFonts w:ascii="Times New Roman" w:hAnsi="Times New Roman" w:cs="Times New Roman"/>
                      <w:sz w:val="20"/>
                    </w:rPr>
                    <w:fldChar w:fldCharType="begin"/>
                  </w:r>
                  <w:r w:rsidRPr="00646F11">
                    <w:rPr>
                      <w:rFonts w:ascii="Times New Roman" w:hAnsi="Times New Roman" w:cs="Times New Roman"/>
                      <w:sz w:val="20"/>
                    </w:rPr>
                    <w:instrText xml:space="preserve"> SEQ Figure \* ARABIC </w:instrText>
                  </w:r>
                  <w:r w:rsidR="007E1DA7" w:rsidRPr="00646F11">
                    <w:rPr>
                      <w:rFonts w:ascii="Times New Roman" w:hAnsi="Times New Roman" w:cs="Times New Roman"/>
                      <w:sz w:val="20"/>
                    </w:rPr>
                    <w:fldChar w:fldCharType="separate"/>
                  </w:r>
                  <w:r w:rsidR="008A166F">
                    <w:rPr>
                      <w:rFonts w:ascii="Times New Roman" w:hAnsi="Times New Roman" w:cs="Times New Roman"/>
                      <w:noProof/>
                      <w:sz w:val="20"/>
                    </w:rPr>
                    <w:t>3</w:t>
                  </w:r>
                  <w:r w:rsidR="007E1DA7" w:rsidRPr="00646F11">
                    <w:rPr>
                      <w:rFonts w:ascii="Times New Roman" w:hAnsi="Times New Roman" w:cs="Times New Roman"/>
                      <w:sz w:val="20"/>
                    </w:rPr>
                    <w:fldChar w:fldCharType="end"/>
                  </w:r>
                  <w:r w:rsidRPr="00646F11">
                    <w:rPr>
                      <w:rFonts w:ascii="Times New Roman" w:hAnsi="Times New Roman" w:cs="Times New Roman"/>
                      <w:sz w:val="20"/>
                    </w:rPr>
                    <w:t>: Advantages &amp; disadvantages of bioremediation</w:t>
                  </w:r>
                </w:p>
              </w:txbxContent>
            </v:textbox>
            <w10:wrap type="topAndBottom"/>
          </v:shape>
        </w:pict>
      </w:r>
      <w:r w:rsidR="00CC1B23" w:rsidRPr="000B24A2">
        <w:rPr>
          <w:rFonts w:ascii="Times New Roman" w:hAnsi="Times New Roman" w:cs="Times New Roman"/>
          <w:color w:val="222222"/>
          <w:sz w:val="20"/>
          <w:szCs w:val="20"/>
          <w:shd w:val="clear" w:color="auto" w:fill="FFFFFF"/>
        </w:rPr>
        <w:t>In contrast to these methods, bioremediation relies on biological processes (mediated by various kinds of living organisms) to eliminate various persistent pollutants. A</w:t>
      </w:r>
      <w:r w:rsidR="00AE41B3" w:rsidRPr="000B24A2">
        <w:rPr>
          <w:rFonts w:ascii="Times New Roman" w:hAnsi="Times New Roman" w:cs="Times New Roman"/>
          <w:color w:val="222222"/>
          <w:sz w:val="20"/>
          <w:szCs w:val="20"/>
          <w:shd w:val="clear" w:color="auto" w:fill="FFFFFF"/>
        </w:rPr>
        <w:t xml:space="preserve">ll bioremediation techniques have their own advantages and disadvantages </w:t>
      </w:r>
      <w:r w:rsidR="00CC1B23" w:rsidRPr="000B24A2">
        <w:rPr>
          <w:rFonts w:ascii="Times New Roman" w:hAnsi="Times New Roman" w:cs="Times New Roman"/>
          <w:color w:val="222222"/>
          <w:sz w:val="20"/>
          <w:szCs w:val="20"/>
          <w:shd w:val="clear" w:color="auto" w:fill="FFFFFF"/>
        </w:rPr>
        <w:t>as</w:t>
      </w:r>
      <w:r w:rsidR="00AE41B3" w:rsidRPr="000B24A2">
        <w:rPr>
          <w:rFonts w:ascii="Times New Roman" w:hAnsi="Times New Roman" w:cs="Times New Roman"/>
          <w:color w:val="222222"/>
          <w:sz w:val="20"/>
          <w:szCs w:val="20"/>
          <w:shd w:val="clear" w:color="auto" w:fill="FFFFFF"/>
        </w:rPr>
        <w:t xml:space="preserve"> they have their </w:t>
      </w:r>
      <w:r w:rsidR="00AE41B3" w:rsidRPr="000B24A2">
        <w:rPr>
          <w:rFonts w:ascii="Times New Roman" w:hAnsi="Times New Roman" w:cs="Times New Roman"/>
          <w:color w:val="222222"/>
          <w:sz w:val="20"/>
          <w:szCs w:val="20"/>
          <w:shd w:val="clear" w:color="auto" w:fill="FFFFFF"/>
        </w:rPr>
        <w:lastRenderedPageBreak/>
        <w:t>own specific applications</w:t>
      </w:r>
      <w:r w:rsidR="00721282" w:rsidRPr="000B24A2">
        <w:rPr>
          <w:rFonts w:ascii="Times New Roman" w:hAnsi="Times New Roman" w:cs="Times New Roman"/>
          <w:color w:val="222222"/>
          <w:sz w:val="20"/>
          <w:szCs w:val="20"/>
          <w:shd w:val="clear" w:color="auto" w:fill="FFFFFF"/>
        </w:rPr>
        <w:t>.</w:t>
      </w:r>
      <w:r w:rsidR="00D112A6">
        <w:rPr>
          <w:rFonts w:ascii="Times New Roman" w:hAnsi="Times New Roman" w:cs="Times New Roman"/>
          <w:color w:val="222222"/>
          <w:sz w:val="20"/>
          <w:szCs w:val="20"/>
          <w:shd w:val="clear" w:color="auto" w:fill="FFFFFF"/>
        </w:rPr>
        <w:t xml:space="preserve"> </w:t>
      </w:r>
      <w:r w:rsidR="00FE763E" w:rsidRPr="000B24A2">
        <w:rPr>
          <w:rFonts w:ascii="Times New Roman" w:hAnsi="Times New Roman" w:cs="Times New Roman"/>
          <w:color w:val="222222"/>
          <w:sz w:val="20"/>
          <w:szCs w:val="20"/>
          <w:shd w:val="clear" w:color="auto" w:fill="FFFFFF"/>
        </w:rPr>
        <w:t xml:space="preserve">Like other </w:t>
      </w:r>
      <w:r w:rsidR="00D112A6" w:rsidRPr="000B24A2">
        <w:rPr>
          <w:rFonts w:ascii="Times New Roman" w:hAnsi="Times New Roman" w:cs="Times New Roman"/>
          <w:color w:val="222222"/>
          <w:sz w:val="20"/>
          <w:szCs w:val="20"/>
          <w:shd w:val="clear" w:color="auto" w:fill="FFFFFF"/>
        </w:rPr>
        <w:t>technologies;</w:t>
      </w:r>
      <w:r w:rsidR="00FE763E" w:rsidRPr="000B24A2">
        <w:rPr>
          <w:rFonts w:ascii="Times New Roman" w:hAnsi="Times New Roman" w:cs="Times New Roman"/>
          <w:color w:val="222222"/>
          <w:sz w:val="20"/>
          <w:szCs w:val="20"/>
          <w:shd w:val="clear" w:color="auto" w:fill="FFFFFF"/>
        </w:rPr>
        <w:t xml:space="preserve"> bioremediation has its limitations.Some contaminants, such as chlorinated organic or high aromatic hydrocarbons, are resistant to microbial attack. They are degraded either slowly or not at all, hence it is not easy to predict the rates of clean-up for a bioremediation exercise; there are no rules to predict if a contaminant can be degraded.</w:t>
      </w:r>
    </w:p>
    <w:p w:rsidR="00DD3763" w:rsidRDefault="00DD3763" w:rsidP="00714A34">
      <w:pPr>
        <w:pStyle w:val="Caption"/>
        <w:keepNext/>
        <w:spacing w:before="240"/>
      </w:pPr>
      <w:r>
        <w:t xml:space="preserve">Table </w:t>
      </w:r>
      <w:fldSimple w:instr=" SEQ Table \* ARABIC ">
        <w:r w:rsidR="008A166F">
          <w:rPr>
            <w:noProof/>
          </w:rPr>
          <w:t>1</w:t>
        </w:r>
      </w:fldSimple>
      <w:r>
        <w:t>: Case studies on bioremediation of various contaminants</w:t>
      </w:r>
    </w:p>
    <w:tbl>
      <w:tblPr>
        <w:tblW w:w="108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24"/>
        <w:gridCol w:w="1857"/>
        <w:gridCol w:w="2606"/>
        <w:gridCol w:w="2835"/>
        <w:gridCol w:w="1490"/>
      </w:tblGrid>
      <w:tr w:rsidR="00742A87" w:rsidRPr="00D200C4" w:rsidTr="00827C21">
        <w:trPr>
          <w:trHeight w:val="113"/>
        </w:trPr>
        <w:tc>
          <w:tcPr>
            <w:tcW w:w="2024" w:type="dxa"/>
            <w:tcMar>
              <w:top w:w="0" w:type="dxa"/>
              <w:left w:w="108" w:type="dxa"/>
              <w:bottom w:w="0" w:type="dxa"/>
              <w:right w:w="108" w:type="dxa"/>
            </w:tcMar>
            <w:hideMark/>
          </w:tcPr>
          <w:p w:rsidR="00742A87" w:rsidRPr="00D200C4" w:rsidRDefault="00742A87" w:rsidP="00D200C4">
            <w:pPr>
              <w:spacing w:after="0" w:line="0" w:lineRule="atLeast"/>
              <w:jc w:val="center"/>
              <w:rPr>
                <w:rFonts w:ascii="Times New Roman" w:eastAsia="Times New Roman" w:hAnsi="Times New Roman" w:cs="Times New Roman"/>
                <w:kern w:val="0"/>
                <w:sz w:val="24"/>
                <w:szCs w:val="24"/>
              </w:rPr>
            </w:pPr>
            <w:r w:rsidRPr="00D200C4">
              <w:rPr>
                <w:rFonts w:ascii="Times New Roman" w:eastAsia="Times New Roman" w:hAnsi="Times New Roman" w:cs="Times New Roman"/>
                <w:b/>
                <w:bCs/>
                <w:color w:val="222222"/>
                <w:kern w:val="0"/>
                <w:sz w:val="20"/>
                <w:szCs w:val="20"/>
                <w:shd w:val="clear" w:color="auto" w:fill="FFFFFF"/>
              </w:rPr>
              <w:t>CONTAMINATED SITE</w:t>
            </w:r>
            <w:r w:rsidR="00827C21">
              <w:rPr>
                <w:rFonts w:ascii="Times New Roman" w:eastAsia="Times New Roman" w:hAnsi="Times New Roman" w:cs="Times New Roman"/>
                <w:b/>
                <w:bCs/>
                <w:color w:val="222222"/>
                <w:kern w:val="0"/>
                <w:sz w:val="20"/>
                <w:szCs w:val="20"/>
                <w:shd w:val="clear" w:color="auto" w:fill="FFFFFF"/>
              </w:rPr>
              <w:t xml:space="preserve"> / SAMPLE</w:t>
            </w:r>
          </w:p>
        </w:tc>
        <w:tc>
          <w:tcPr>
            <w:tcW w:w="1857" w:type="dxa"/>
            <w:tcMar>
              <w:top w:w="0" w:type="dxa"/>
              <w:left w:w="108" w:type="dxa"/>
              <w:bottom w:w="0" w:type="dxa"/>
              <w:right w:w="108" w:type="dxa"/>
            </w:tcMar>
            <w:hideMark/>
          </w:tcPr>
          <w:p w:rsidR="00742A87" w:rsidRPr="00D200C4" w:rsidRDefault="00742A87" w:rsidP="00D200C4">
            <w:pPr>
              <w:spacing w:after="0" w:line="0" w:lineRule="atLeast"/>
              <w:jc w:val="center"/>
              <w:rPr>
                <w:rFonts w:ascii="Times New Roman" w:eastAsia="Times New Roman" w:hAnsi="Times New Roman" w:cs="Times New Roman"/>
                <w:kern w:val="0"/>
                <w:sz w:val="24"/>
                <w:szCs w:val="24"/>
              </w:rPr>
            </w:pPr>
            <w:r w:rsidRPr="00D200C4">
              <w:rPr>
                <w:rFonts w:ascii="Times New Roman" w:eastAsia="Times New Roman" w:hAnsi="Times New Roman" w:cs="Times New Roman"/>
                <w:b/>
                <w:bCs/>
                <w:color w:val="222222"/>
                <w:kern w:val="0"/>
                <w:sz w:val="20"/>
                <w:szCs w:val="20"/>
                <w:shd w:val="clear" w:color="auto" w:fill="FFFFFF"/>
              </w:rPr>
              <w:t>POLLUTANT</w:t>
            </w:r>
          </w:p>
        </w:tc>
        <w:tc>
          <w:tcPr>
            <w:tcW w:w="2606" w:type="dxa"/>
            <w:tcMar>
              <w:top w:w="0" w:type="dxa"/>
              <w:left w:w="108" w:type="dxa"/>
              <w:bottom w:w="0" w:type="dxa"/>
              <w:right w:w="108" w:type="dxa"/>
            </w:tcMar>
            <w:hideMark/>
          </w:tcPr>
          <w:p w:rsidR="00742A87" w:rsidRPr="00D200C4" w:rsidRDefault="00742A87" w:rsidP="00D200C4">
            <w:pPr>
              <w:spacing w:after="0" w:line="0" w:lineRule="atLeast"/>
              <w:jc w:val="center"/>
              <w:rPr>
                <w:rFonts w:ascii="Times New Roman" w:eastAsia="Times New Roman" w:hAnsi="Times New Roman" w:cs="Times New Roman"/>
                <w:kern w:val="0"/>
                <w:sz w:val="24"/>
                <w:szCs w:val="24"/>
              </w:rPr>
            </w:pPr>
            <w:r w:rsidRPr="00D200C4">
              <w:rPr>
                <w:rFonts w:ascii="Times New Roman" w:eastAsia="Times New Roman" w:hAnsi="Times New Roman" w:cs="Times New Roman"/>
                <w:b/>
                <w:bCs/>
                <w:color w:val="222222"/>
                <w:kern w:val="0"/>
                <w:sz w:val="20"/>
                <w:szCs w:val="20"/>
                <w:shd w:val="clear" w:color="auto" w:fill="FFFFFF"/>
              </w:rPr>
              <w:t>METHOD OF CLEAN UP</w:t>
            </w:r>
          </w:p>
        </w:tc>
        <w:tc>
          <w:tcPr>
            <w:tcW w:w="2835" w:type="dxa"/>
            <w:tcMar>
              <w:top w:w="0" w:type="dxa"/>
              <w:left w:w="108" w:type="dxa"/>
              <w:bottom w:w="0" w:type="dxa"/>
              <w:right w:w="108" w:type="dxa"/>
            </w:tcMar>
            <w:hideMark/>
          </w:tcPr>
          <w:p w:rsidR="00742A87" w:rsidRPr="00D200C4" w:rsidRDefault="00742A87" w:rsidP="00D200C4">
            <w:pPr>
              <w:spacing w:after="0" w:line="0" w:lineRule="atLeast"/>
              <w:jc w:val="center"/>
              <w:rPr>
                <w:rFonts w:ascii="Times New Roman" w:eastAsia="Times New Roman" w:hAnsi="Times New Roman" w:cs="Times New Roman"/>
                <w:kern w:val="0"/>
                <w:sz w:val="24"/>
                <w:szCs w:val="24"/>
              </w:rPr>
            </w:pPr>
            <w:r w:rsidRPr="00D200C4">
              <w:rPr>
                <w:rFonts w:ascii="Times New Roman" w:eastAsia="Times New Roman" w:hAnsi="Times New Roman" w:cs="Times New Roman"/>
                <w:b/>
                <w:bCs/>
                <w:color w:val="222222"/>
                <w:kern w:val="0"/>
                <w:sz w:val="20"/>
                <w:szCs w:val="20"/>
                <w:shd w:val="clear" w:color="auto" w:fill="FFFFFF"/>
              </w:rPr>
              <w:t>INFERENCE</w:t>
            </w:r>
          </w:p>
        </w:tc>
        <w:tc>
          <w:tcPr>
            <w:tcW w:w="1490" w:type="dxa"/>
            <w:tcMar>
              <w:top w:w="0" w:type="dxa"/>
              <w:left w:w="108" w:type="dxa"/>
              <w:bottom w:w="0" w:type="dxa"/>
              <w:right w:w="108" w:type="dxa"/>
            </w:tcMar>
            <w:hideMark/>
          </w:tcPr>
          <w:p w:rsidR="00742A87" w:rsidRPr="00D200C4" w:rsidRDefault="00742A87" w:rsidP="00D200C4">
            <w:pPr>
              <w:spacing w:after="0" w:line="0" w:lineRule="atLeast"/>
              <w:jc w:val="center"/>
              <w:rPr>
                <w:rFonts w:ascii="Times New Roman" w:eastAsia="Times New Roman" w:hAnsi="Times New Roman" w:cs="Times New Roman"/>
                <w:kern w:val="0"/>
                <w:sz w:val="24"/>
                <w:szCs w:val="24"/>
              </w:rPr>
            </w:pPr>
            <w:r w:rsidRPr="00D200C4">
              <w:rPr>
                <w:rFonts w:ascii="Times New Roman" w:eastAsia="Times New Roman" w:hAnsi="Times New Roman" w:cs="Times New Roman"/>
                <w:b/>
                <w:bCs/>
                <w:color w:val="222222"/>
                <w:kern w:val="0"/>
                <w:sz w:val="20"/>
                <w:szCs w:val="20"/>
                <w:shd w:val="clear" w:color="auto" w:fill="FFFFFF"/>
              </w:rPr>
              <w:t>REFERENCE</w:t>
            </w:r>
          </w:p>
        </w:tc>
      </w:tr>
      <w:tr w:rsidR="00742A87" w:rsidRPr="00D200C4" w:rsidTr="00827C21">
        <w:trPr>
          <w:trHeight w:val="113"/>
        </w:trPr>
        <w:tc>
          <w:tcPr>
            <w:tcW w:w="2024" w:type="dxa"/>
            <w:tcMar>
              <w:top w:w="0" w:type="dxa"/>
              <w:left w:w="108" w:type="dxa"/>
              <w:bottom w:w="0" w:type="dxa"/>
              <w:right w:w="108" w:type="dxa"/>
            </w:tcMar>
            <w:hideMark/>
          </w:tcPr>
          <w:p w:rsidR="00742A87" w:rsidRPr="00D200C4" w:rsidRDefault="00742A87" w:rsidP="00D200C4">
            <w:pPr>
              <w:spacing w:after="0" w:line="0" w:lineRule="atLeast"/>
              <w:jc w:val="both"/>
              <w:rPr>
                <w:rFonts w:ascii="Times New Roman" w:eastAsia="Times New Roman" w:hAnsi="Times New Roman" w:cs="Times New Roman"/>
                <w:kern w:val="0"/>
                <w:sz w:val="20"/>
                <w:szCs w:val="24"/>
              </w:rPr>
            </w:pPr>
            <w:r w:rsidRPr="00D200C4">
              <w:rPr>
                <w:rFonts w:ascii="Times New Roman" w:eastAsia="Times New Roman" w:hAnsi="Times New Roman" w:cs="Times New Roman"/>
                <w:color w:val="222222"/>
                <w:kern w:val="0"/>
                <w:sz w:val="20"/>
                <w:szCs w:val="20"/>
                <w:shd w:val="clear" w:color="auto" w:fill="FFFFFF"/>
              </w:rPr>
              <w:t>Soil (</w:t>
            </w:r>
            <w:proofErr w:type="spellStart"/>
            <w:r w:rsidRPr="00D200C4">
              <w:rPr>
                <w:rFonts w:ascii="Times New Roman" w:eastAsia="Times New Roman" w:hAnsi="Times New Roman" w:cs="Times New Roman"/>
                <w:color w:val="222222"/>
                <w:kern w:val="0"/>
                <w:sz w:val="20"/>
                <w:szCs w:val="20"/>
                <w:shd w:val="clear" w:color="auto" w:fill="FFFFFF"/>
              </w:rPr>
              <w:t>Borhola</w:t>
            </w:r>
            <w:proofErr w:type="spellEnd"/>
            <w:r w:rsidRPr="00D200C4">
              <w:rPr>
                <w:rFonts w:ascii="Times New Roman" w:eastAsia="Times New Roman" w:hAnsi="Times New Roman" w:cs="Times New Roman"/>
                <w:color w:val="222222"/>
                <w:kern w:val="0"/>
                <w:sz w:val="20"/>
                <w:szCs w:val="20"/>
                <w:shd w:val="clear" w:color="auto" w:fill="FFFFFF"/>
              </w:rPr>
              <w:t xml:space="preserve"> oil fields)</w:t>
            </w:r>
          </w:p>
        </w:tc>
        <w:tc>
          <w:tcPr>
            <w:tcW w:w="1857" w:type="dxa"/>
            <w:tcMar>
              <w:top w:w="0" w:type="dxa"/>
              <w:left w:w="108" w:type="dxa"/>
              <w:bottom w:w="0" w:type="dxa"/>
              <w:right w:w="108" w:type="dxa"/>
            </w:tcMar>
            <w:hideMark/>
          </w:tcPr>
          <w:p w:rsidR="00742A87" w:rsidRPr="00D200C4" w:rsidRDefault="00742A87" w:rsidP="00D200C4">
            <w:pPr>
              <w:spacing w:after="0" w:line="0" w:lineRule="atLeast"/>
              <w:jc w:val="both"/>
              <w:rPr>
                <w:rFonts w:ascii="Times New Roman" w:eastAsia="Times New Roman" w:hAnsi="Times New Roman" w:cs="Times New Roman"/>
                <w:kern w:val="0"/>
                <w:sz w:val="20"/>
                <w:szCs w:val="24"/>
              </w:rPr>
            </w:pPr>
            <w:proofErr w:type="spellStart"/>
            <w:r w:rsidRPr="00D200C4">
              <w:rPr>
                <w:rFonts w:ascii="Times New Roman" w:eastAsia="Times New Roman" w:hAnsi="Times New Roman" w:cs="Times New Roman"/>
                <w:color w:val="2E2E2E"/>
                <w:kern w:val="0"/>
                <w:sz w:val="20"/>
                <w:szCs w:val="24"/>
                <w:shd w:val="clear" w:color="auto" w:fill="FFFFFF"/>
              </w:rPr>
              <w:t>Petrolium</w:t>
            </w:r>
            <w:proofErr w:type="spellEnd"/>
            <w:r w:rsidRPr="00D200C4">
              <w:rPr>
                <w:rFonts w:ascii="Times New Roman" w:eastAsia="Times New Roman" w:hAnsi="Times New Roman" w:cs="Times New Roman"/>
                <w:color w:val="2E2E2E"/>
                <w:kern w:val="0"/>
                <w:sz w:val="20"/>
                <w:szCs w:val="24"/>
                <w:shd w:val="clear" w:color="auto" w:fill="FFFFFF"/>
              </w:rPr>
              <w:t xml:space="preserve"> hydrocarbon</w:t>
            </w:r>
          </w:p>
        </w:tc>
        <w:tc>
          <w:tcPr>
            <w:tcW w:w="2606" w:type="dxa"/>
            <w:tcMar>
              <w:top w:w="0" w:type="dxa"/>
              <w:left w:w="108" w:type="dxa"/>
              <w:bottom w:w="0" w:type="dxa"/>
              <w:right w:w="108" w:type="dxa"/>
            </w:tcMar>
            <w:hideMark/>
          </w:tcPr>
          <w:p w:rsidR="00742A87" w:rsidRPr="00D200C4" w:rsidRDefault="00742A87" w:rsidP="00D200C4">
            <w:pPr>
              <w:spacing w:after="0" w:line="0" w:lineRule="atLeast"/>
              <w:jc w:val="both"/>
              <w:rPr>
                <w:rFonts w:ascii="Times New Roman" w:eastAsia="Times New Roman" w:hAnsi="Times New Roman" w:cs="Times New Roman"/>
                <w:kern w:val="0"/>
                <w:sz w:val="20"/>
                <w:szCs w:val="24"/>
              </w:rPr>
            </w:pPr>
            <w:proofErr w:type="spellStart"/>
            <w:r w:rsidRPr="00D200C4">
              <w:rPr>
                <w:rFonts w:ascii="Times New Roman" w:eastAsia="Times New Roman" w:hAnsi="Times New Roman" w:cs="Times New Roman"/>
                <w:color w:val="222222"/>
                <w:kern w:val="0"/>
                <w:sz w:val="20"/>
                <w:szCs w:val="20"/>
                <w:shd w:val="clear" w:color="auto" w:fill="FFFFFF"/>
              </w:rPr>
              <w:t>microslurry</w:t>
            </w:r>
            <w:proofErr w:type="spellEnd"/>
            <w:r w:rsidRPr="00D200C4">
              <w:rPr>
                <w:rFonts w:ascii="Times New Roman" w:eastAsia="Times New Roman" w:hAnsi="Times New Roman" w:cs="Times New Roman"/>
                <w:color w:val="222222"/>
                <w:kern w:val="0"/>
                <w:sz w:val="20"/>
                <w:szCs w:val="20"/>
                <w:shd w:val="clear" w:color="auto" w:fill="FFFFFF"/>
              </w:rPr>
              <w:t xml:space="preserve"> reactor</w:t>
            </w:r>
          </w:p>
        </w:tc>
        <w:tc>
          <w:tcPr>
            <w:tcW w:w="2835" w:type="dxa"/>
            <w:tcMar>
              <w:top w:w="0" w:type="dxa"/>
              <w:left w:w="108" w:type="dxa"/>
              <w:bottom w:w="0" w:type="dxa"/>
              <w:right w:w="108" w:type="dxa"/>
            </w:tcMar>
            <w:hideMark/>
          </w:tcPr>
          <w:p w:rsidR="00742A87" w:rsidRPr="00D200C4" w:rsidRDefault="00742A87" w:rsidP="00D200C4">
            <w:pPr>
              <w:spacing w:after="0" w:line="0" w:lineRule="atLeast"/>
              <w:jc w:val="both"/>
              <w:rPr>
                <w:rFonts w:ascii="Times New Roman" w:eastAsia="Times New Roman" w:hAnsi="Times New Roman" w:cs="Times New Roman"/>
                <w:kern w:val="0"/>
                <w:sz w:val="20"/>
                <w:szCs w:val="24"/>
              </w:rPr>
            </w:pPr>
            <w:r w:rsidRPr="00D200C4">
              <w:rPr>
                <w:rFonts w:ascii="Times New Roman" w:eastAsia="Times New Roman" w:hAnsi="Times New Roman" w:cs="Times New Roman"/>
                <w:color w:val="222222"/>
                <w:kern w:val="0"/>
                <w:sz w:val="20"/>
                <w:szCs w:val="20"/>
                <w:shd w:val="clear" w:color="auto" w:fill="FFFFFF"/>
              </w:rPr>
              <w:t>By applying nutrient and microbial enriched solution, the crude oil components were decreased by 75% under aerated conditions within a year. </w:t>
            </w:r>
          </w:p>
        </w:tc>
        <w:tc>
          <w:tcPr>
            <w:tcW w:w="1490" w:type="dxa"/>
            <w:tcMar>
              <w:top w:w="0" w:type="dxa"/>
              <w:left w:w="108" w:type="dxa"/>
              <w:bottom w:w="0" w:type="dxa"/>
              <w:right w:w="108" w:type="dxa"/>
            </w:tcMar>
            <w:hideMark/>
          </w:tcPr>
          <w:p w:rsidR="00742A87" w:rsidRPr="00D200C4" w:rsidRDefault="00742A87" w:rsidP="00827C21">
            <w:pPr>
              <w:spacing w:after="0" w:line="0" w:lineRule="atLeast"/>
              <w:jc w:val="both"/>
              <w:rPr>
                <w:rFonts w:ascii="Times New Roman" w:eastAsia="Times New Roman" w:hAnsi="Times New Roman" w:cs="Times New Roman"/>
                <w:kern w:val="0"/>
                <w:sz w:val="20"/>
                <w:szCs w:val="24"/>
              </w:rPr>
            </w:pPr>
            <w:r w:rsidRPr="00D200C4">
              <w:rPr>
                <w:rFonts w:ascii="Times New Roman" w:eastAsia="Times New Roman" w:hAnsi="Times New Roman" w:cs="Times New Roman"/>
                <w:color w:val="2E2E2E"/>
                <w:kern w:val="0"/>
                <w:sz w:val="20"/>
                <w:szCs w:val="24"/>
                <w:shd w:val="clear" w:color="auto" w:fill="FFFFFF"/>
              </w:rPr>
              <w:t xml:space="preserve">B.K. </w:t>
            </w:r>
            <w:proofErr w:type="spellStart"/>
            <w:r w:rsidRPr="00D200C4">
              <w:rPr>
                <w:rFonts w:ascii="Times New Roman" w:eastAsia="Times New Roman" w:hAnsi="Times New Roman" w:cs="Times New Roman"/>
                <w:color w:val="2E2E2E"/>
                <w:kern w:val="0"/>
                <w:sz w:val="20"/>
                <w:szCs w:val="24"/>
                <w:shd w:val="clear" w:color="auto" w:fill="FFFFFF"/>
              </w:rPr>
              <w:t>Gogoi</w:t>
            </w:r>
            <w:proofErr w:type="spellEnd"/>
            <w:r w:rsidRPr="00D200C4">
              <w:rPr>
                <w:rFonts w:ascii="Times New Roman" w:eastAsia="Times New Roman" w:hAnsi="Times New Roman" w:cs="Times New Roman"/>
                <w:color w:val="2E2E2E"/>
                <w:kern w:val="0"/>
                <w:sz w:val="20"/>
                <w:szCs w:val="24"/>
                <w:shd w:val="clear" w:color="auto" w:fill="FFFFFF"/>
              </w:rPr>
              <w:t xml:space="preserve"> et. </w:t>
            </w:r>
            <w:r w:rsidR="00827C21">
              <w:rPr>
                <w:rFonts w:ascii="Times New Roman" w:eastAsia="Times New Roman" w:hAnsi="Times New Roman" w:cs="Times New Roman"/>
                <w:color w:val="2E2E2E"/>
                <w:kern w:val="0"/>
                <w:sz w:val="20"/>
                <w:szCs w:val="24"/>
                <w:shd w:val="clear" w:color="auto" w:fill="FFFFFF"/>
              </w:rPr>
              <w:t>a</w:t>
            </w:r>
            <w:r w:rsidRPr="00D200C4">
              <w:rPr>
                <w:rFonts w:ascii="Times New Roman" w:eastAsia="Times New Roman" w:hAnsi="Times New Roman" w:cs="Times New Roman"/>
                <w:color w:val="2E2E2E"/>
                <w:kern w:val="0"/>
                <w:sz w:val="20"/>
                <w:szCs w:val="24"/>
                <w:shd w:val="clear" w:color="auto" w:fill="FFFFFF"/>
              </w:rPr>
              <w:t>l</w:t>
            </w:r>
            <w:r>
              <w:rPr>
                <w:rFonts w:ascii="Times New Roman" w:eastAsia="Times New Roman" w:hAnsi="Times New Roman" w:cs="Times New Roman"/>
                <w:color w:val="2E2E2E"/>
                <w:kern w:val="0"/>
                <w:sz w:val="20"/>
                <w:szCs w:val="24"/>
                <w:shd w:val="clear" w:color="auto" w:fill="FFFFFF"/>
              </w:rPr>
              <w:t xml:space="preserve"> (</w:t>
            </w:r>
            <w:r w:rsidRPr="00D200C4">
              <w:rPr>
                <w:rFonts w:ascii="Times New Roman" w:eastAsia="Times New Roman" w:hAnsi="Times New Roman" w:cs="Times New Roman"/>
                <w:color w:val="222222"/>
                <w:kern w:val="0"/>
                <w:sz w:val="20"/>
                <w:szCs w:val="20"/>
                <w:shd w:val="clear" w:color="auto" w:fill="FFFFFF"/>
              </w:rPr>
              <w:t>2001</w:t>
            </w:r>
            <w:r>
              <w:rPr>
                <w:rFonts w:ascii="Times New Roman" w:eastAsia="Times New Roman" w:hAnsi="Times New Roman" w:cs="Times New Roman"/>
                <w:color w:val="2E2E2E"/>
                <w:kern w:val="0"/>
                <w:sz w:val="20"/>
                <w:szCs w:val="24"/>
                <w:shd w:val="clear" w:color="auto" w:fill="FFFFFF"/>
              </w:rPr>
              <w:t>)</w:t>
            </w:r>
          </w:p>
        </w:tc>
      </w:tr>
      <w:tr w:rsidR="00742A87" w:rsidRPr="00D200C4" w:rsidTr="00827C21">
        <w:trPr>
          <w:trHeight w:val="113"/>
        </w:trPr>
        <w:tc>
          <w:tcPr>
            <w:tcW w:w="2024" w:type="dxa"/>
            <w:tcMar>
              <w:top w:w="0" w:type="dxa"/>
              <w:left w:w="108" w:type="dxa"/>
              <w:bottom w:w="0" w:type="dxa"/>
              <w:right w:w="108" w:type="dxa"/>
            </w:tcMar>
            <w:hideMark/>
          </w:tcPr>
          <w:p w:rsidR="00742A87" w:rsidRPr="00D200C4" w:rsidRDefault="00742A87" w:rsidP="00D200C4">
            <w:pPr>
              <w:spacing w:after="0" w:line="0" w:lineRule="atLeast"/>
              <w:jc w:val="both"/>
              <w:rPr>
                <w:rFonts w:ascii="Times New Roman" w:eastAsia="Times New Roman" w:hAnsi="Times New Roman" w:cs="Times New Roman"/>
                <w:kern w:val="0"/>
                <w:sz w:val="20"/>
                <w:szCs w:val="24"/>
              </w:rPr>
            </w:pPr>
            <w:r w:rsidRPr="00D200C4">
              <w:rPr>
                <w:rFonts w:ascii="Times New Roman" w:eastAsia="Times New Roman" w:hAnsi="Times New Roman" w:cs="Times New Roman"/>
                <w:color w:val="222222"/>
                <w:kern w:val="0"/>
                <w:sz w:val="20"/>
                <w:szCs w:val="20"/>
                <w:shd w:val="clear" w:color="auto" w:fill="FFFFFF"/>
              </w:rPr>
              <w:t>River Water (</w:t>
            </w:r>
            <w:proofErr w:type="spellStart"/>
            <w:r w:rsidRPr="00D200C4">
              <w:rPr>
                <w:rFonts w:ascii="Times New Roman" w:eastAsia="Times New Roman" w:hAnsi="Times New Roman" w:cs="Times New Roman"/>
                <w:color w:val="222222"/>
                <w:kern w:val="0"/>
                <w:sz w:val="20"/>
                <w:szCs w:val="20"/>
                <w:shd w:val="clear" w:color="auto" w:fill="FFFFFF"/>
              </w:rPr>
              <w:t>Mutha</w:t>
            </w:r>
            <w:proofErr w:type="spellEnd"/>
            <w:r w:rsidRPr="00D200C4">
              <w:rPr>
                <w:rFonts w:ascii="Times New Roman" w:eastAsia="Times New Roman" w:hAnsi="Times New Roman" w:cs="Times New Roman"/>
                <w:color w:val="222222"/>
                <w:kern w:val="0"/>
                <w:sz w:val="20"/>
                <w:szCs w:val="20"/>
                <w:shd w:val="clear" w:color="auto" w:fill="FFFFFF"/>
              </w:rPr>
              <w:t xml:space="preserve"> RIVER, Pune)</w:t>
            </w:r>
          </w:p>
        </w:tc>
        <w:tc>
          <w:tcPr>
            <w:tcW w:w="1857" w:type="dxa"/>
            <w:tcMar>
              <w:top w:w="0" w:type="dxa"/>
              <w:left w:w="108" w:type="dxa"/>
              <w:bottom w:w="0" w:type="dxa"/>
              <w:right w:w="108" w:type="dxa"/>
            </w:tcMar>
            <w:hideMark/>
          </w:tcPr>
          <w:p w:rsidR="00742A87" w:rsidRPr="00D200C4" w:rsidRDefault="00742A87" w:rsidP="00D200C4">
            <w:pPr>
              <w:spacing w:after="0" w:line="0" w:lineRule="atLeast"/>
              <w:jc w:val="both"/>
              <w:rPr>
                <w:rFonts w:ascii="Times New Roman" w:eastAsia="Times New Roman" w:hAnsi="Times New Roman" w:cs="Times New Roman"/>
                <w:kern w:val="0"/>
                <w:sz w:val="20"/>
                <w:szCs w:val="24"/>
              </w:rPr>
            </w:pPr>
            <w:r w:rsidRPr="00D200C4">
              <w:rPr>
                <w:rFonts w:ascii="Times New Roman" w:eastAsia="Times New Roman" w:hAnsi="Times New Roman" w:cs="Times New Roman"/>
                <w:color w:val="2E2E2E"/>
                <w:kern w:val="0"/>
                <w:sz w:val="20"/>
                <w:szCs w:val="24"/>
                <w:shd w:val="clear" w:color="auto" w:fill="FFFFFF"/>
              </w:rPr>
              <w:t>heavy metals (Mercury, Lead, arsenic and Zinc), chlorides, phosphates and nitrates</w:t>
            </w:r>
          </w:p>
        </w:tc>
        <w:tc>
          <w:tcPr>
            <w:tcW w:w="2606" w:type="dxa"/>
            <w:tcMar>
              <w:top w:w="0" w:type="dxa"/>
              <w:left w:w="108" w:type="dxa"/>
              <w:bottom w:w="0" w:type="dxa"/>
              <w:right w:w="108" w:type="dxa"/>
            </w:tcMar>
            <w:hideMark/>
          </w:tcPr>
          <w:p w:rsidR="00742A87" w:rsidRPr="00D200C4" w:rsidRDefault="00742A87" w:rsidP="00D200C4">
            <w:pPr>
              <w:spacing w:after="0" w:line="0" w:lineRule="atLeast"/>
              <w:jc w:val="both"/>
              <w:rPr>
                <w:rFonts w:ascii="Times New Roman" w:eastAsia="Times New Roman" w:hAnsi="Times New Roman" w:cs="Times New Roman"/>
                <w:kern w:val="0"/>
                <w:sz w:val="20"/>
                <w:szCs w:val="24"/>
              </w:rPr>
            </w:pPr>
            <w:proofErr w:type="spellStart"/>
            <w:r w:rsidRPr="00D200C4">
              <w:rPr>
                <w:rFonts w:ascii="Times New Roman" w:eastAsia="Times New Roman" w:hAnsi="Times New Roman" w:cs="Times New Roman"/>
                <w:color w:val="222222"/>
                <w:kern w:val="0"/>
                <w:sz w:val="20"/>
                <w:szCs w:val="20"/>
                <w:shd w:val="clear" w:color="auto" w:fill="FFFFFF"/>
              </w:rPr>
              <w:t>bioaugmentation</w:t>
            </w:r>
            <w:proofErr w:type="spellEnd"/>
            <w:r w:rsidRPr="00D200C4">
              <w:rPr>
                <w:rFonts w:ascii="Times New Roman" w:eastAsia="Times New Roman" w:hAnsi="Times New Roman" w:cs="Times New Roman"/>
                <w:color w:val="222222"/>
                <w:kern w:val="0"/>
                <w:sz w:val="20"/>
                <w:szCs w:val="20"/>
                <w:shd w:val="clear" w:color="auto" w:fill="FFFFFF"/>
              </w:rPr>
              <w:t xml:space="preserve"> &gt; </w:t>
            </w:r>
            <w:proofErr w:type="spellStart"/>
            <w:r w:rsidRPr="00D200C4">
              <w:rPr>
                <w:rFonts w:ascii="Times New Roman" w:eastAsia="Times New Roman" w:hAnsi="Times New Roman" w:cs="Times New Roman"/>
                <w:color w:val="222222"/>
                <w:kern w:val="0"/>
                <w:sz w:val="20"/>
                <w:szCs w:val="20"/>
                <w:shd w:val="clear" w:color="auto" w:fill="FFFFFF"/>
              </w:rPr>
              <w:t>biostimulation</w:t>
            </w:r>
            <w:proofErr w:type="spellEnd"/>
          </w:p>
        </w:tc>
        <w:tc>
          <w:tcPr>
            <w:tcW w:w="2835" w:type="dxa"/>
            <w:tcMar>
              <w:top w:w="0" w:type="dxa"/>
              <w:left w:w="108" w:type="dxa"/>
              <w:bottom w:w="0" w:type="dxa"/>
              <w:right w:w="108" w:type="dxa"/>
            </w:tcMar>
            <w:hideMark/>
          </w:tcPr>
          <w:p w:rsidR="00742A87" w:rsidRPr="00D200C4" w:rsidRDefault="00742A87" w:rsidP="00D200C4">
            <w:pPr>
              <w:spacing w:after="0" w:line="0" w:lineRule="atLeast"/>
              <w:jc w:val="both"/>
              <w:rPr>
                <w:rFonts w:ascii="Times New Roman" w:eastAsia="Times New Roman" w:hAnsi="Times New Roman" w:cs="Times New Roman"/>
                <w:kern w:val="0"/>
                <w:sz w:val="20"/>
                <w:szCs w:val="24"/>
              </w:rPr>
            </w:pPr>
            <w:proofErr w:type="spellStart"/>
            <w:r w:rsidRPr="00D200C4">
              <w:rPr>
                <w:rFonts w:ascii="Times New Roman" w:eastAsia="Times New Roman" w:hAnsi="Times New Roman" w:cs="Times New Roman"/>
                <w:color w:val="222222"/>
                <w:kern w:val="0"/>
                <w:sz w:val="20"/>
                <w:szCs w:val="20"/>
                <w:shd w:val="clear" w:color="auto" w:fill="FFFFFF"/>
              </w:rPr>
              <w:t>Bioaugmentation</w:t>
            </w:r>
            <w:proofErr w:type="spellEnd"/>
            <w:r w:rsidRPr="00D200C4">
              <w:rPr>
                <w:rFonts w:ascii="Times New Roman" w:eastAsia="Times New Roman" w:hAnsi="Times New Roman" w:cs="Times New Roman"/>
                <w:color w:val="222222"/>
                <w:kern w:val="0"/>
                <w:sz w:val="20"/>
                <w:szCs w:val="20"/>
                <w:shd w:val="clear" w:color="auto" w:fill="FFFFFF"/>
              </w:rPr>
              <w:t xml:space="preserve"> was more effective than </w:t>
            </w:r>
            <w:proofErr w:type="spellStart"/>
            <w:r w:rsidRPr="00D200C4">
              <w:rPr>
                <w:rFonts w:ascii="Times New Roman" w:eastAsia="Times New Roman" w:hAnsi="Times New Roman" w:cs="Times New Roman"/>
                <w:color w:val="222222"/>
                <w:kern w:val="0"/>
                <w:sz w:val="20"/>
                <w:szCs w:val="20"/>
                <w:shd w:val="clear" w:color="auto" w:fill="FFFFFF"/>
              </w:rPr>
              <w:t>biostimulation</w:t>
            </w:r>
            <w:proofErr w:type="spellEnd"/>
            <w:r w:rsidRPr="00D200C4">
              <w:rPr>
                <w:rFonts w:ascii="Times New Roman" w:eastAsia="Times New Roman" w:hAnsi="Times New Roman" w:cs="Times New Roman"/>
                <w:color w:val="222222"/>
                <w:kern w:val="0"/>
                <w:sz w:val="20"/>
                <w:szCs w:val="20"/>
                <w:shd w:val="clear" w:color="auto" w:fill="FFFFFF"/>
              </w:rPr>
              <w:t xml:space="preserve"> with aeration and nutrient in eliminating a variety of organic pollutants from lake sediments.</w:t>
            </w:r>
          </w:p>
        </w:tc>
        <w:tc>
          <w:tcPr>
            <w:tcW w:w="1490" w:type="dxa"/>
            <w:tcMar>
              <w:top w:w="0" w:type="dxa"/>
              <w:left w:w="108" w:type="dxa"/>
              <w:bottom w:w="0" w:type="dxa"/>
              <w:right w:w="108" w:type="dxa"/>
            </w:tcMar>
            <w:hideMark/>
          </w:tcPr>
          <w:p w:rsidR="00742A87" w:rsidRPr="00D200C4" w:rsidRDefault="00742A87" w:rsidP="00D200C4">
            <w:pPr>
              <w:spacing w:after="0" w:line="0" w:lineRule="atLeast"/>
              <w:jc w:val="both"/>
              <w:rPr>
                <w:rFonts w:ascii="Times New Roman" w:eastAsia="Times New Roman" w:hAnsi="Times New Roman" w:cs="Times New Roman"/>
                <w:kern w:val="0"/>
                <w:sz w:val="20"/>
                <w:szCs w:val="24"/>
              </w:rPr>
            </w:pPr>
            <w:r w:rsidRPr="00D200C4">
              <w:rPr>
                <w:rFonts w:ascii="Times New Roman" w:eastAsia="Times New Roman" w:hAnsi="Times New Roman" w:cs="Times New Roman"/>
                <w:color w:val="222222"/>
                <w:kern w:val="0"/>
                <w:sz w:val="20"/>
                <w:szCs w:val="20"/>
                <w:shd w:val="clear" w:color="auto" w:fill="FFFFFF"/>
              </w:rPr>
              <w:t xml:space="preserve">G S </w:t>
            </w:r>
            <w:proofErr w:type="spellStart"/>
            <w:r w:rsidRPr="00D200C4">
              <w:rPr>
                <w:rFonts w:ascii="Times New Roman" w:eastAsia="Times New Roman" w:hAnsi="Times New Roman" w:cs="Times New Roman"/>
                <w:color w:val="222222"/>
                <w:kern w:val="0"/>
                <w:sz w:val="20"/>
                <w:szCs w:val="20"/>
                <w:shd w:val="clear" w:color="auto" w:fill="FFFFFF"/>
              </w:rPr>
              <w:t>Anaokar</w:t>
            </w:r>
            <w:proofErr w:type="spellEnd"/>
            <w:r w:rsidRPr="00D200C4">
              <w:rPr>
                <w:rFonts w:ascii="Times New Roman" w:eastAsia="Times New Roman" w:hAnsi="Times New Roman" w:cs="Times New Roman"/>
                <w:color w:val="222222"/>
                <w:kern w:val="0"/>
                <w:sz w:val="20"/>
                <w:szCs w:val="20"/>
                <w:shd w:val="clear" w:color="auto" w:fill="FFFFFF"/>
              </w:rPr>
              <w:t xml:space="preserve"> et.al</w:t>
            </w:r>
            <w:r>
              <w:rPr>
                <w:rFonts w:ascii="Times New Roman" w:eastAsia="Times New Roman" w:hAnsi="Times New Roman" w:cs="Times New Roman"/>
                <w:color w:val="222222"/>
                <w:kern w:val="0"/>
                <w:sz w:val="20"/>
                <w:szCs w:val="20"/>
                <w:shd w:val="clear" w:color="auto" w:fill="FFFFFF"/>
              </w:rPr>
              <w:t xml:space="preserve"> (</w:t>
            </w:r>
            <w:r w:rsidRPr="00D200C4">
              <w:rPr>
                <w:rFonts w:ascii="Times New Roman" w:eastAsia="Times New Roman" w:hAnsi="Times New Roman" w:cs="Times New Roman"/>
                <w:color w:val="222222"/>
                <w:kern w:val="0"/>
                <w:sz w:val="20"/>
                <w:szCs w:val="20"/>
                <w:shd w:val="clear" w:color="auto" w:fill="FFFFFF"/>
              </w:rPr>
              <w:t>2012</w:t>
            </w:r>
            <w:r>
              <w:rPr>
                <w:rFonts w:ascii="Times New Roman" w:eastAsia="Times New Roman" w:hAnsi="Times New Roman" w:cs="Times New Roman"/>
                <w:color w:val="222222"/>
                <w:kern w:val="0"/>
                <w:sz w:val="20"/>
                <w:szCs w:val="20"/>
                <w:shd w:val="clear" w:color="auto" w:fill="FFFFFF"/>
              </w:rPr>
              <w:t>)</w:t>
            </w:r>
          </w:p>
        </w:tc>
      </w:tr>
      <w:tr w:rsidR="00742A87" w:rsidRPr="00D200C4" w:rsidTr="00827C21">
        <w:trPr>
          <w:trHeight w:val="113"/>
        </w:trPr>
        <w:tc>
          <w:tcPr>
            <w:tcW w:w="2024" w:type="dxa"/>
            <w:tcMar>
              <w:top w:w="0" w:type="dxa"/>
              <w:left w:w="108" w:type="dxa"/>
              <w:bottom w:w="0" w:type="dxa"/>
              <w:right w:w="108" w:type="dxa"/>
            </w:tcMar>
            <w:hideMark/>
          </w:tcPr>
          <w:p w:rsidR="00742A87" w:rsidRPr="00D200C4" w:rsidRDefault="00742A87" w:rsidP="00D200C4">
            <w:pPr>
              <w:spacing w:after="0" w:line="0" w:lineRule="atLeast"/>
              <w:jc w:val="both"/>
              <w:rPr>
                <w:rFonts w:ascii="Times New Roman" w:eastAsia="Times New Roman" w:hAnsi="Times New Roman" w:cs="Times New Roman"/>
                <w:kern w:val="0"/>
                <w:sz w:val="20"/>
                <w:szCs w:val="24"/>
              </w:rPr>
            </w:pPr>
            <w:r w:rsidRPr="00D200C4">
              <w:rPr>
                <w:rFonts w:ascii="Times New Roman" w:eastAsia="Times New Roman" w:hAnsi="Times New Roman" w:cs="Times New Roman"/>
                <w:color w:val="222222"/>
                <w:kern w:val="0"/>
                <w:sz w:val="20"/>
                <w:szCs w:val="20"/>
                <w:shd w:val="clear" w:color="auto" w:fill="FFFFFF"/>
              </w:rPr>
              <w:t>Liquid waste oil</w:t>
            </w:r>
          </w:p>
        </w:tc>
        <w:tc>
          <w:tcPr>
            <w:tcW w:w="1857" w:type="dxa"/>
            <w:tcMar>
              <w:top w:w="0" w:type="dxa"/>
              <w:left w:w="108" w:type="dxa"/>
              <w:bottom w:w="0" w:type="dxa"/>
              <w:right w:w="108" w:type="dxa"/>
            </w:tcMar>
            <w:hideMark/>
          </w:tcPr>
          <w:p w:rsidR="00742A87" w:rsidRPr="00D200C4" w:rsidRDefault="00742A87" w:rsidP="00D200C4">
            <w:pPr>
              <w:spacing w:after="0" w:line="0" w:lineRule="atLeast"/>
              <w:rPr>
                <w:rFonts w:ascii="Times New Roman" w:eastAsia="Times New Roman" w:hAnsi="Times New Roman" w:cs="Times New Roman"/>
                <w:kern w:val="0"/>
                <w:sz w:val="20"/>
                <w:szCs w:val="24"/>
              </w:rPr>
            </w:pPr>
            <w:r w:rsidRPr="00D200C4">
              <w:rPr>
                <w:rFonts w:ascii="Times New Roman" w:eastAsia="Times New Roman" w:hAnsi="Times New Roman" w:cs="Times New Roman"/>
                <w:color w:val="222222"/>
                <w:kern w:val="0"/>
                <w:sz w:val="20"/>
                <w:szCs w:val="20"/>
                <w:shd w:val="clear" w:color="auto" w:fill="FFFFFF"/>
              </w:rPr>
              <w:t xml:space="preserve">Aliphatic &amp; aromatic </w:t>
            </w:r>
            <w:proofErr w:type="spellStart"/>
            <w:r w:rsidRPr="00D200C4">
              <w:rPr>
                <w:rFonts w:ascii="Times New Roman" w:eastAsia="Times New Roman" w:hAnsi="Times New Roman" w:cs="Times New Roman"/>
                <w:color w:val="222222"/>
                <w:kern w:val="0"/>
                <w:sz w:val="20"/>
                <w:szCs w:val="20"/>
                <w:shd w:val="clear" w:color="auto" w:fill="FFFFFF"/>
              </w:rPr>
              <w:t>hydrocan</w:t>
            </w:r>
            <w:proofErr w:type="spellEnd"/>
            <w:r w:rsidRPr="00D200C4">
              <w:rPr>
                <w:rFonts w:ascii="Times New Roman" w:eastAsia="Times New Roman" w:hAnsi="Times New Roman" w:cs="Times New Roman"/>
                <w:color w:val="222222"/>
                <w:kern w:val="0"/>
                <w:sz w:val="20"/>
                <w:szCs w:val="20"/>
                <w:shd w:val="clear" w:color="auto" w:fill="FFFFFF"/>
              </w:rPr>
              <w:t xml:space="preserve"> compounds</w:t>
            </w:r>
          </w:p>
        </w:tc>
        <w:tc>
          <w:tcPr>
            <w:tcW w:w="2606" w:type="dxa"/>
            <w:tcMar>
              <w:top w:w="0" w:type="dxa"/>
              <w:left w:w="108" w:type="dxa"/>
              <w:bottom w:w="0" w:type="dxa"/>
              <w:right w:w="108" w:type="dxa"/>
            </w:tcMar>
            <w:hideMark/>
          </w:tcPr>
          <w:p w:rsidR="00742A87" w:rsidRPr="00D200C4" w:rsidRDefault="00742A87" w:rsidP="00D200C4">
            <w:pPr>
              <w:spacing w:after="0" w:line="0" w:lineRule="atLeast"/>
              <w:jc w:val="both"/>
              <w:rPr>
                <w:rFonts w:ascii="Times New Roman" w:eastAsia="Times New Roman" w:hAnsi="Times New Roman" w:cs="Times New Roman"/>
                <w:kern w:val="0"/>
                <w:sz w:val="20"/>
                <w:szCs w:val="24"/>
              </w:rPr>
            </w:pPr>
            <w:r w:rsidRPr="00D200C4">
              <w:rPr>
                <w:rFonts w:ascii="Times New Roman" w:eastAsia="Times New Roman" w:hAnsi="Times New Roman" w:cs="Times New Roman"/>
                <w:color w:val="222222"/>
                <w:kern w:val="0"/>
                <w:sz w:val="20"/>
                <w:szCs w:val="20"/>
                <w:shd w:val="clear" w:color="auto" w:fill="FFFFFF"/>
              </w:rPr>
              <w:t>Bioreactor</w:t>
            </w:r>
          </w:p>
        </w:tc>
        <w:tc>
          <w:tcPr>
            <w:tcW w:w="2835" w:type="dxa"/>
            <w:tcMar>
              <w:top w:w="0" w:type="dxa"/>
              <w:left w:w="108" w:type="dxa"/>
              <w:bottom w:w="0" w:type="dxa"/>
              <w:right w:w="108" w:type="dxa"/>
            </w:tcMar>
            <w:hideMark/>
          </w:tcPr>
          <w:p w:rsidR="00742A87" w:rsidRPr="00D200C4" w:rsidRDefault="00742A87" w:rsidP="00D200C4">
            <w:pPr>
              <w:spacing w:after="0" w:line="0" w:lineRule="atLeast"/>
              <w:ind w:left="90"/>
              <w:jc w:val="both"/>
              <w:rPr>
                <w:rFonts w:ascii="Times New Roman" w:eastAsia="Times New Roman" w:hAnsi="Times New Roman" w:cs="Times New Roman"/>
                <w:kern w:val="0"/>
                <w:sz w:val="20"/>
                <w:szCs w:val="24"/>
              </w:rPr>
            </w:pPr>
            <w:r w:rsidRPr="00D200C4">
              <w:rPr>
                <w:rFonts w:ascii="Times New Roman" w:eastAsia="Times New Roman" w:hAnsi="Times New Roman" w:cs="Times New Roman"/>
                <w:color w:val="222222"/>
                <w:kern w:val="0"/>
                <w:sz w:val="20"/>
                <w:szCs w:val="20"/>
                <w:shd w:val="clear" w:color="auto" w:fill="FFFFFF"/>
              </w:rPr>
              <w:t xml:space="preserve">With adequate oxygen supply, the speed and acceleration of microbial growth rates </w:t>
            </w:r>
            <w:proofErr w:type="spellStart"/>
            <w:r w:rsidRPr="00D200C4">
              <w:rPr>
                <w:rFonts w:ascii="Times New Roman" w:eastAsia="Times New Roman" w:hAnsi="Times New Roman" w:cs="Times New Roman"/>
                <w:color w:val="222222"/>
                <w:kern w:val="0"/>
                <w:sz w:val="20"/>
                <w:szCs w:val="20"/>
                <w:shd w:val="clear" w:color="auto" w:fill="FFFFFF"/>
              </w:rPr>
              <w:t>increase.It</w:t>
            </w:r>
            <w:proofErr w:type="spellEnd"/>
            <w:r w:rsidRPr="00D200C4">
              <w:rPr>
                <w:rFonts w:ascii="Times New Roman" w:eastAsia="Times New Roman" w:hAnsi="Times New Roman" w:cs="Times New Roman"/>
                <w:color w:val="222222"/>
                <w:kern w:val="0"/>
                <w:sz w:val="20"/>
                <w:szCs w:val="20"/>
                <w:shd w:val="clear" w:color="auto" w:fill="FFFFFF"/>
              </w:rPr>
              <w:t xml:space="preserve"> increases rate of bioremediation.</w:t>
            </w:r>
          </w:p>
        </w:tc>
        <w:tc>
          <w:tcPr>
            <w:tcW w:w="1490" w:type="dxa"/>
            <w:tcMar>
              <w:top w:w="0" w:type="dxa"/>
              <w:left w:w="108" w:type="dxa"/>
              <w:bottom w:w="0" w:type="dxa"/>
              <w:right w:w="108" w:type="dxa"/>
            </w:tcMar>
            <w:hideMark/>
          </w:tcPr>
          <w:p w:rsidR="00742A87" w:rsidRPr="00D200C4" w:rsidRDefault="00742A87" w:rsidP="00D200C4">
            <w:pPr>
              <w:spacing w:after="0" w:line="0" w:lineRule="atLeast"/>
              <w:rPr>
                <w:rFonts w:ascii="Times New Roman" w:eastAsia="Times New Roman" w:hAnsi="Times New Roman" w:cs="Times New Roman"/>
                <w:kern w:val="0"/>
                <w:sz w:val="20"/>
                <w:szCs w:val="24"/>
              </w:rPr>
            </w:pPr>
            <w:proofErr w:type="spellStart"/>
            <w:r w:rsidRPr="00D200C4">
              <w:rPr>
                <w:rFonts w:ascii="Times New Roman" w:eastAsia="Times New Roman" w:hAnsi="Times New Roman" w:cs="Times New Roman"/>
                <w:color w:val="222222"/>
                <w:kern w:val="0"/>
                <w:sz w:val="20"/>
                <w:szCs w:val="20"/>
                <w:shd w:val="clear" w:color="auto" w:fill="FFFFFF"/>
              </w:rPr>
              <w:t>Hasmway</w:t>
            </w:r>
            <w:proofErr w:type="spellEnd"/>
            <w:r>
              <w:rPr>
                <w:rFonts w:ascii="Times New Roman" w:eastAsia="Times New Roman" w:hAnsi="Times New Roman" w:cs="Times New Roman"/>
                <w:color w:val="222222"/>
                <w:kern w:val="0"/>
                <w:sz w:val="20"/>
                <w:szCs w:val="20"/>
                <w:shd w:val="clear" w:color="auto" w:fill="FFFFFF"/>
              </w:rPr>
              <w:t xml:space="preserve"> (</w:t>
            </w:r>
            <w:r w:rsidRPr="00D200C4">
              <w:rPr>
                <w:rFonts w:ascii="Times New Roman" w:eastAsia="Times New Roman" w:hAnsi="Times New Roman" w:cs="Times New Roman"/>
                <w:color w:val="222222"/>
                <w:kern w:val="0"/>
                <w:sz w:val="20"/>
                <w:szCs w:val="20"/>
                <w:shd w:val="clear" w:color="auto" w:fill="FFFFFF"/>
              </w:rPr>
              <w:t>2013</w:t>
            </w:r>
            <w:r>
              <w:rPr>
                <w:rFonts w:ascii="Times New Roman" w:eastAsia="Times New Roman" w:hAnsi="Times New Roman" w:cs="Times New Roman"/>
                <w:color w:val="222222"/>
                <w:kern w:val="0"/>
                <w:sz w:val="20"/>
                <w:szCs w:val="20"/>
                <w:shd w:val="clear" w:color="auto" w:fill="FFFFFF"/>
              </w:rPr>
              <w:t>)</w:t>
            </w:r>
          </w:p>
        </w:tc>
      </w:tr>
      <w:tr w:rsidR="00742A87" w:rsidRPr="00D200C4" w:rsidTr="00827C21">
        <w:trPr>
          <w:trHeight w:val="113"/>
        </w:trPr>
        <w:tc>
          <w:tcPr>
            <w:tcW w:w="2024" w:type="dxa"/>
            <w:tcMar>
              <w:top w:w="0" w:type="dxa"/>
              <w:left w:w="108" w:type="dxa"/>
              <w:bottom w:w="0" w:type="dxa"/>
              <w:right w:w="108" w:type="dxa"/>
            </w:tcMar>
            <w:hideMark/>
          </w:tcPr>
          <w:p w:rsidR="00742A87" w:rsidRPr="00D200C4" w:rsidRDefault="00742A87" w:rsidP="007C7388">
            <w:pPr>
              <w:spacing w:after="0" w:line="0" w:lineRule="atLeast"/>
              <w:jc w:val="both"/>
              <w:rPr>
                <w:rFonts w:ascii="Times New Roman" w:eastAsia="Times New Roman" w:hAnsi="Times New Roman" w:cs="Times New Roman"/>
                <w:color w:val="222222"/>
                <w:kern w:val="0"/>
                <w:sz w:val="20"/>
                <w:szCs w:val="20"/>
                <w:shd w:val="clear" w:color="auto" w:fill="FFFFFF"/>
              </w:rPr>
            </w:pPr>
            <w:r w:rsidRPr="007C7388">
              <w:rPr>
                <w:rFonts w:ascii="Times New Roman" w:eastAsia="Times New Roman" w:hAnsi="Times New Roman" w:cs="Times New Roman"/>
                <w:color w:val="222222"/>
                <w:kern w:val="0"/>
                <w:sz w:val="20"/>
                <w:szCs w:val="20"/>
                <w:shd w:val="clear" w:color="auto" w:fill="FFFFFF"/>
              </w:rPr>
              <w:t>Synthetic wastewater</w:t>
            </w:r>
          </w:p>
        </w:tc>
        <w:tc>
          <w:tcPr>
            <w:tcW w:w="1857" w:type="dxa"/>
            <w:tcMar>
              <w:top w:w="0" w:type="dxa"/>
              <w:left w:w="108" w:type="dxa"/>
              <w:bottom w:w="0" w:type="dxa"/>
              <w:right w:w="108" w:type="dxa"/>
            </w:tcMar>
            <w:hideMark/>
          </w:tcPr>
          <w:p w:rsidR="00742A87" w:rsidRPr="00D200C4" w:rsidRDefault="00742A87" w:rsidP="00D200C4">
            <w:pPr>
              <w:spacing w:after="0" w:line="0" w:lineRule="atLeast"/>
              <w:rPr>
                <w:rFonts w:ascii="Times New Roman" w:eastAsia="Times New Roman" w:hAnsi="Times New Roman" w:cs="Times New Roman"/>
                <w:color w:val="222222"/>
                <w:kern w:val="0"/>
                <w:sz w:val="20"/>
                <w:szCs w:val="20"/>
                <w:shd w:val="clear" w:color="auto" w:fill="FFFFFF"/>
              </w:rPr>
            </w:pPr>
            <w:r>
              <w:rPr>
                <w:rFonts w:ascii="Times New Roman" w:eastAsia="Times New Roman" w:hAnsi="Times New Roman" w:cs="Times New Roman"/>
                <w:color w:val="222222"/>
                <w:kern w:val="0"/>
                <w:sz w:val="20"/>
                <w:szCs w:val="20"/>
                <w:shd w:val="clear" w:color="auto" w:fill="FFFFFF"/>
              </w:rPr>
              <w:t>Selenium</w:t>
            </w:r>
          </w:p>
        </w:tc>
        <w:tc>
          <w:tcPr>
            <w:tcW w:w="2606" w:type="dxa"/>
            <w:tcMar>
              <w:top w:w="0" w:type="dxa"/>
              <w:left w:w="108" w:type="dxa"/>
              <w:bottom w:w="0" w:type="dxa"/>
              <w:right w:w="108" w:type="dxa"/>
            </w:tcMar>
            <w:hideMark/>
          </w:tcPr>
          <w:p w:rsidR="00742A87" w:rsidRPr="00D200C4" w:rsidRDefault="00742A87" w:rsidP="00D200C4">
            <w:pPr>
              <w:spacing w:after="0" w:line="0" w:lineRule="atLeast"/>
              <w:jc w:val="both"/>
              <w:rPr>
                <w:rFonts w:ascii="Times New Roman" w:eastAsia="Times New Roman" w:hAnsi="Times New Roman" w:cs="Times New Roman"/>
                <w:color w:val="222222"/>
                <w:kern w:val="0"/>
                <w:sz w:val="20"/>
                <w:szCs w:val="20"/>
                <w:shd w:val="clear" w:color="auto" w:fill="FFFFFF"/>
              </w:rPr>
            </w:pPr>
            <w:r w:rsidRPr="007C7388">
              <w:rPr>
                <w:rFonts w:ascii="Times New Roman" w:eastAsia="Times New Roman" w:hAnsi="Times New Roman" w:cs="Times New Roman"/>
                <w:color w:val="222222"/>
                <w:kern w:val="0"/>
                <w:sz w:val="20"/>
                <w:szCs w:val="20"/>
                <w:shd w:val="clear" w:color="auto" w:fill="FFFFFF"/>
              </w:rPr>
              <w:t>Jar fermenter</w:t>
            </w:r>
            <w:r>
              <w:rPr>
                <w:rFonts w:ascii="Times New Roman" w:eastAsia="Times New Roman" w:hAnsi="Times New Roman" w:cs="Times New Roman"/>
                <w:color w:val="222222"/>
                <w:kern w:val="0"/>
                <w:sz w:val="20"/>
                <w:szCs w:val="20"/>
                <w:shd w:val="clear" w:color="auto" w:fill="FFFFFF"/>
              </w:rPr>
              <w:t xml:space="preserve"> (</w:t>
            </w:r>
            <w:proofErr w:type="spellStart"/>
            <w:r w:rsidRPr="00F0552A">
              <w:rPr>
                <w:rFonts w:ascii="Times New Roman" w:eastAsia="Times New Roman" w:hAnsi="Times New Roman" w:cs="Times New Roman"/>
                <w:color w:val="222222"/>
                <w:kern w:val="0"/>
                <w:sz w:val="20"/>
                <w:szCs w:val="20"/>
                <w:shd w:val="clear" w:color="auto" w:fill="FFFFFF"/>
              </w:rPr>
              <w:t>biovolatilization</w:t>
            </w:r>
            <w:proofErr w:type="spellEnd"/>
            <w:r w:rsidRPr="00F0552A">
              <w:rPr>
                <w:rFonts w:ascii="Times New Roman" w:eastAsia="Times New Roman" w:hAnsi="Times New Roman" w:cs="Times New Roman"/>
                <w:color w:val="222222"/>
                <w:kern w:val="0"/>
                <w:sz w:val="20"/>
                <w:szCs w:val="20"/>
                <w:shd w:val="clear" w:color="auto" w:fill="FFFFFF"/>
              </w:rPr>
              <w:t xml:space="preserve"> from the aqueous phase.</w:t>
            </w:r>
            <w:r>
              <w:rPr>
                <w:rFonts w:ascii="Times New Roman" w:eastAsia="Times New Roman" w:hAnsi="Times New Roman" w:cs="Times New Roman"/>
                <w:color w:val="222222"/>
                <w:kern w:val="0"/>
                <w:sz w:val="20"/>
                <w:szCs w:val="20"/>
                <w:shd w:val="clear" w:color="auto" w:fill="FFFFFF"/>
              </w:rPr>
              <w:t>)</w:t>
            </w:r>
          </w:p>
        </w:tc>
        <w:tc>
          <w:tcPr>
            <w:tcW w:w="2835" w:type="dxa"/>
            <w:tcMar>
              <w:top w:w="0" w:type="dxa"/>
              <w:left w:w="108" w:type="dxa"/>
              <w:bottom w:w="0" w:type="dxa"/>
              <w:right w:w="108" w:type="dxa"/>
            </w:tcMar>
            <w:hideMark/>
          </w:tcPr>
          <w:p w:rsidR="00742A87" w:rsidRPr="00D200C4" w:rsidRDefault="00742A87" w:rsidP="005A06CC">
            <w:pPr>
              <w:spacing w:after="0" w:line="0" w:lineRule="atLeast"/>
              <w:ind w:left="90"/>
              <w:jc w:val="both"/>
              <w:rPr>
                <w:rFonts w:ascii="Times New Roman" w:eastAsia="Times New Roman" w:hAnsi="Times New Roman" w:cs="Times New Roman"/>
                <w:color w:val="222222"/>
                <w:kern w:val="0"/>
                <w:sz w:val="20"/>
                <w:szCs w:val="20"/>
                <w:shd w:val="clear" w:color="auto" w:fill="FFFFFF"/>
              </w:rPr>
            </w:pPr>
            <w:r w:rsidRPr="007C7388">
              <w:rPr>
                <w:rFonts w:ascii="Times New Roman" w:eastAsia="Times New Roman" w:hAnsi="Times New Roman" w:cs="Times New Roman"/>
                <w:color w:val="222222"/>
                <w:kern w:val="0"/>
                <w:sz w:val="20"/>
                <w:szCs w:val="20"/>
                <w:shd w:val="clear" w:color="auto" w:fill="FFFFFF"/>
              </w:rPr>
              <w:t>82% of the selenium volatiliz</w:t>
            </w:r>
            <w:r>
              <w:rPr>
                <w:rFonts w:ascii="Times New Roman" w:eastAsia="Times New Roman" w:hAnsi="Times New Roman" w:cs="Times New Roman"/>
                <w:color w:val="222222"/>
                <w:kern w:val="0"/>
                <w:sz w:val="20"/>
                <w:szCs w:val="20"/>
                <w:shd w:val="clear" w:color="auto" w:fill="FFFFFF"/>
              </w:rPr>
              <w:t xml:space="preserve">ed by strain NT-I was recovered </w:t>
            </w:r>
            <w:r w:rsidRPr="007C7388">
              <w:rPr>
                <w:rFonts w:ascii="Times New Roman" w:eastAsia="Times New Roman" w:hAnsi="Times New Roman" w:cs="Times New Roman"/>
                <w:color w:val="222222"/>
                <w:kern w:val="0"/>
                <w:sz w:val="20"/>
                <w:szCs w:val="20"/>
                <w:shd w:val="clear" w:color="auto" w:fill="FFFFFF"/>
              </w:rPr>
              <w:t>with minor contaminants in a simple gas trap with nitric acid, indicating that strain NT-I</w:t>
            </w:r>
            <w:r>
              <w:rPr>
                <w:rFonts w:ascii="Times New Roman" w:eastAsia="Times New Roman" w:hAnsi="Times New Roman" w:cs="Times New Roman"/>
                <w:color w:val="222222"/>
                <w:kern w:val="0"/>
                <w:sz w:val="20"/>
                <w:szCs w:val="20"/>
                <w:shd w:val="clear" w:color="auto" w:fill="FFFFFF"/>
              </w:rPr>
              <w:t xml:space="preserve"> as a potential biocatalyst for </w:t>
            </w:r>
            <w:r w:rsidRPr="007C7388">
              <w:rPr>
                <w:rFonts w:ascii="Times New Roman" w:eastAsia="Times New Roman" w:hAnsi="Times New Roman" w:cs="Times New Roman"/>
                <w:color w:val="222222"/>
                <w:kern w:val="0"/>
                <w:sz w:val="20"/>
                <w:szCs w:val="20"/>
                <w:shd w:val="clear" w:color="auto" w:fill="FFFFFF"/>
              </w:rPr>
              <w:t xml:space="preserve">Selenium recovery </w:t>
            </w:r>
          </w:p>
        </w:tc>
        <w:tc>
          <w:tcPr>
            <w:tcW w:w="1490" w:type="dxa"/>
            <w:tcMar>
              <w:top w:w="0" w:type="dxa"/>
              <w:left w:w="108" w:type="dxa"/>
              <w:bottom w:w="0" w:type="dxa"/>
              <w:right w:w="108" w:type="dxa"/>
            </w:tcMar>
            <w:hideMark/>
          </w:tcPr>
          <w:p w:rsidR="00742A87" w:rsidRPr="00742A87" w:rsidRDefault="00742A87" w:rsidP="00D200C4">
            <w:pPr>
              <w:spacing w:after="0" w:line="0" w:lineRule="atLeast"/>
              <w:rPr>
                <w:rFonts w:ascii="Times New Roman" w:eastAsia="Times New Roman" w:hAnsi="Times New Roman" w:cs="Times New Roman"/>
                <w:color w:val="222222"/>
                <w:kern w:val="0"/>
                <w:sz w:val="20"/>
                <w:szCs w:val="20"/>
                <w:shd w:val="clear" w:color="auto" w:fill="FFFFFF"/>
              </w:rPr>
            </w:pPr>
            <w:r w:rsidRPr="00F0552A">
              <w:rPr>
                <w:rFonts w:ascii="Times New Roman" w:eastAsia="Times New Roman" w:hAnsi="Times New Roman" w:cs="Times New Roman"/>
                <w:color w:val="222222"/>
                <w:kern w:val="0"/>
                <w:sz w:val="20"/>
                <w:szCs w:val="20"/>
                <w:u w:val="single"/>
                <w:shd w:val="clear" w:color="auto" w:fill="FFFFFF"/>
              </w:rPr>
              <w:t> </w:t>
            </w:r>
            <w:proofErr w:type="spellStart"/>
            <w:r w:rsidRPr="00742A87">
              <w:rPr>
                <w:rFonts w:ascii="Times New Roman" w:eastAsia="Times New Roman" w:hAnsi="Times New Roman" w:cs="Times New Roman"/>
                <w:color w:val="222222"/>
                <w:kern w:val="0"/>
                <w:sz w:val="20"/>
                <w:szCs w:val="20"/>
                <w:shd w:val="clear" w:color="auto" w:fill="FFFFFF"/>
              </w:rPr>
              <w:t>Kagami</w:t>
            </w:r>
            <w:proofErr w:type="spellEnd"/>
            <w:r w:rsidRPr="00742A87">
              <w:rPr>
                <w:rFonts w:ascii="Times New Roman" w:eastAsia="Times New Roman" w:hAnsi="Times New Roman" w:cs="Times New Roman"/>
                <w:color w:val="222222"/>
                <w:kern w:val="0"/>
                <w:sz w:val="20"/>
                <w:szCs w:val="20"/>
                <w:shd w:val="clear" w:color="auto" w:fill="FFFFFF"/>
              </w:rPr>
              <w:t xml:space="preserve"> et.al</w:t>
            </w:r>
            <w:r>
              <w:rPr>
                <w:rFonts w:ascii="Times New Roman" w:eastAsia="Times New Roman" w:hAnsi="Times New Roman" w:cs="Times New Roman"/>
                <w:color w:val="222222"/>
                <w:kern w:val="0"/>
                <w:sz w:val="20"/>
                <w:szCs w:val="20"/>
                <w:shd w:val="clear" w:color="auto" w:fill="FFFFFF"/>
              </w:rPr>
              <w:t xml:space="preserve"> (2013)</w:t>
            </w:r>
          </w:p>
        </w:tc>
      </w:tr>
      <w:tr w:rsidR="00742A87" w:rsidRPr="00D200C4" w:rsidTr="00827C21">
        <w:trPr>
          <w:trHeight w:val="113"/>
        </w:trPr>
        <w:tc>
          <w:tcPr>
            <w:tcW w:w="2024" w:type="dxa"/>
            <w:tcMar>
              <w:top w:w="0" w:type="dxa"/>
              <w:left w:w="108" w:type="dxa"/>
              <w:bottom w:w="0" w:type="dxa"/>
              <w:right w:w="108" w:type="dxa"/>
            </w:tcMar>
            <w:hideMark/>
          </w:tcPr>
          <w:p w:rsidR="00742A87" w:rsidRPr="00D200C4" w:rsidRDefault="00742A87" w:rsidP="006411AB">
            <w:pPr>
              <w:spacing w:after="0" w:line="0" w:lineRule="atLeast"/>
              <w:jc w:val="both"/>
              <w:rPr>
                <w:rFonts w:ascii="Times New Roman" w:eastAsia="Times New Roman" w:hAnsi="Times New Roman" w:cs="Times New Roman"/>
                <w:kern w:val="0"/>
                <w:sz w:val="20"/>
                <w:szCs w:val="24"/>
              </w:rPr>
            </w:pPr>
            <w:r w:rsidRPr="00D200C4">
              <w:rPr>
                <w:rFonts w:ascii="Times New Roman" w:eastAsia="Times New Roman" w:hAnsi="Times New Roman" w:cs="Times New Roman"/>
                <w:color w:val="222222"/>
                <w:kern w:val="0"/>
                <w:sz w:val="20"/>
                <w:szCs w:val="20"/>
                <w:shd w:val="clear" w:color="auto" w:fill="FFFFFF"/>
              </w:rPr>
              <w:t>Soil</w:t>
            </w:r>
          </w:p>
        </w:tc>
        <w:tc>
          <w:tcPr>
            <w:tcW w:w="1857" w:type="dxa"/>
            <w:tcMar>
              <w:top w:w="0" w:type="dxa"/>
              <w:left w:w="108" w:type="dxa"/>
              <w:bottom w:w="0" w:type="dxa"/>
              <w:right w:w="108" w:type="dxa"/>
            </w:tcMar>
            <w:hideMark/>
          </w:tcPr>
          <w:p w:rsidR="00742A87" w:rsidRPr="00D200C4" w:rsidRDefault="00742A87" w:rsidP="006411AB">
            <w:pPr>
              <w:spacing w:after="0" w:line="0" w:lineRule="atLeast"/>
              <w:jc w:val="both"/>
              <w:rPr>
                <w:rFonts w:ascii="Times New Roman" w:eastAsia="Times New Roman" w:hAnsi="Times New Roman" w:cs="Times New Roman"/>
                <w:kern w:val="0"/>
                <w:sz w:val="20"/>
                <w:szCs w:val="24"/>
              </w:rPr>
            </w:pPr>
            <w:proofErr w:type="spellStart"/>
            <w:r w:rsidRPr="00D200C4">
              <w:rPr>
                <w:rFonts w:ascii="Times New Roman" w:eastAsia="Times New Roman" w:hAnsi="Times New Roman" w:cs="Times New Roman"/>
                <w:color w:val="222222"/>
                <w:kern w:val="0"/>
                <w:sz w:val="20"/>
                <w:szCs w:val="20"/>
                <w:shd w:val="clear" w:color="auto" w:fill="FFFFFF"/>
              </w:rPr>
              <w:t>Pentachorophenol</w:t>
            </w:r>
            <w:proofErr w:type="spellEnd"/>
            <w:r w:rsidRPr="00D200C4">
              <w:rPr>
                <w:rFonts w:ascii="Times New Roman" w:eastAsia="Times New Roman" w:hAnsi="Times New Roman" w:cs="Times New Roman"/>
                <w:color w:val="222222"/>
                <w:kern w:val="0"/>
                <w:sz w:val="20"/>
                <w:szCs w:val="20"/>
                <w:shd w:val="clear" w:color="auto" w:fill="FFFFFF"/>
              </w:rPr>
              <w:t xml:space="preserve"> (PCP) Pesticide</w:t>
            </w:r>
          </w:p>
        </w:tc>
        <w:tc>
          <w:tcPr>
            <w:tcW w:w="2606" w:type="dxa"/>
            <w:tcMar>
              <w:top w:w="0" w:type="dxa"/>
              <w:left w:w="108" w:type="dxa"/>
              <w:bottom w:w="0" w:type="dxa"/>
              <w:right w:w="108" w:type="dxa"/>
            </w:tcMar>
            <w:hideMark/>
          </w:tcPr>
          <w:p w:rsidR="00742A87" w:rsidRPr="00D200C4" w:rsidRDefault="00742A87" w:rsidP="006411AB">
            <w:pPr>
              <w:spacing w:after="0" w:line="0" w:lineRule="atLeast"/>
              <w:jc w:val="both"/>
              <w:rPr>
                <w:rFonts w:ascii="Times New Roman" w:eastAsia="Times New Roman" w:hAnsi="Times New Roman" w:cs="Times New Roman"/>
                <w:kern w:val="0"/>
                <w:sz w:val="20"/>
                <w:szCs w:val="24"/>
              </w:rPr>
            </w:pPr>
            <w:r w:rsidRPr="00D200C4">
              <w:rPr>
                <w:rFonts w:ascii="Times New Roman" w:eastAsia="Times New Roman" w:hAnsi="Times New Roman" w:cs="Times New Roman"/>
                <w:color w:val="222222"/>
                <w:kern w:val="0"/>
                <w:sz w:val="20"/>
                <w:szCs w:val="20"/>
                <w:shd w:val="clear" w:color="auto" w:fill="FFFFFF"/>
              </w:rPr>
              <w:t>Microorganism mediated</w:t>
            </w:r>
          </w:p>
        </w:tc>
        <w:tc>
          <w:tcPr>
            <w:tcW w:w="2835" w:type="dxa"/>
            <w:tcMar>
              <w:top w:w="0" w:type="dxa"/>
              <w:left w:w="108" w:type="dxa"/>
              <w:bottom w:w="0" w:type="dxa"/>
              <w:right w:w="108" w:type="dxa"/>
            </w:tcMar>
            <w:hideMark/>
          </w:tcPr>
          <w:p w:rsidR="00742A87" w:rsidRPr="00D200C4" w:rsidRDefault="00742A87" w:rsidP="006411AB">
            <w:pPr>
              <w:spacing w:after="0" w:line="0" w:lineRule="atLeast"/>
              <w:jc w:val="both"/>
              <w:rPr>
                <w:rFonts w:ascii="Times New Roman" w:eastAsia="Times New Roman" w:hAnsi="Times New Roman" w:cs="Times New Roman"/>
                <w:kern w:val="0"/>
                <w:sz w:val="20"/>
                <w:szCs w:val="24"/>
              </w:rPr>
            </w:pPr>
            <w:proofErr w:type="spellStart"/>
            <w:r w:rsidRPr="00D200C4">
              <w:rPr>
                <w:rFonts w:ascii="Times New Roman" w:eastAsia="Times New Roman" w:hAnsi="Times New Roman" w:cs="Times New Roman"/>
                <w:color w:val="222222"/>
                <w:kern w:val="0"/>
                <w:sz w:val="20"/>
                <w:szCs w:val="20"/>
                <w:shd w:val="clear" w:color="auto" w:fill="FFFFFF"/>
              </w:rPr>
              <w:t>Flavobacterium</w:t>
            </w:r>
            <w:proofErr w:type="spellEnd"/>
            <w:r w:rsidRPr="00D200C4">
              <w:rPr>
                <w:rFonts w:ascii="Times New Roman" w:eastAsia="Times New Roman" w:hAnsi="Times New Roman" w:cs="Times New Roman"/>
                <w:color w:val="222222"/>
                <w:kern w:val="0"/>
                <w:sz w:val="20"/>
                <w:szCs w:val="20"/>
                <w:shd w:val="clear" w:color="auto" w:fill="FFFFFF"/>
              </w:rPr>
              <w:t xml:space="preserve"> sp. cultures degraded PCP more efficiently in Columbia soil than </w:t>
            </w:r>
            <w:proofErr w:type="spellStart"/>
            <w:r w:rsidRPr="00D200C4">
              <w:rPr>
                <w:rFonts w:ascii="Times New Roman" w:eastAsia="Times New Roman" w:hAnsi="Times New Roman" w:cs="Times New Roman"/>
                <w:color w:val="222222"/>
                <w:kern w:val="0"/>
                <w:sz w:val="20"/>
                <w:szCs w:val="20"/>
                <w:shd w:val="clear" w:color="auto" w:fill="FFFFFF"/>
              </w:rPr>
              <w:t>Arthrobacter</w:t>
            </w:r>
            <w:proofErr w:type="spellEnd"/>
            <w:r w:rsidRPr="00D200C4">
              <w:rPr>
                <w:rFonts w:ascii="Times New Roman" w:eastAsia="Times New Roman" w:hAnsi="Times New Roman" w:cs="Times New Roman"/>
                <w:color w:val="222222"/>
                <w:kern w:val="0"/>
                <w:sz w:val="20"/>
                <w:szCs w:val="20"/>
                <w:shd w:val="clear" w:color="auto" w:fill="FFFFFF"/>
              </w:rPr>
              <w:t xml:space="preserve"> sp. cultures. The mixed culture proved the most effective at degrading PCP.</w:t>
            </w:r>
          </w:p>
        </w:tc>
        <w:tc>
          <w:tcPr>
            <w:tcW w:w="1490" w:type="dxa"/>
            <w:tcMar>
              <w:top w:w="0" w:type="dxa"/>
              <w:left w:w="108" w:type="dxa"/>
              <w:bottom w:w="0" w:type="dxa"/>
              <w:right w:w="108" w:type="dxa"/>
            </w:tcMar>
            <w:hideMark/>
          </w:tcPr>
          <w:p w:rsidR="00742A87" w:rsidRPr="00D200C4" w:rsidRDefault="00742A87" w:rsidP="006411AB">
            <w:pPr>
              <w:spacing w:after="0" w:line="0" w:lineRule="atLeast"/>
              <w:jc w:val="both"/>
              <w:rPr>
                <w:rFonts w:ascii="Times New Roman" w:eastAsia="Times New Roman" w:hAnsi="Times New Roman" w:cs="Times New Roman"/>
                <w:kern w:val="0"/>
                <w:sz w:val="20"/>
                <w:szCs w:val="24"/>
              </w:rPr>
            </w:pPr>
            <w:proofErr w:type="spellStart"/>
            <w:r w:rsidRPr="00742A87">
              <w:rPr>
                <w:rFonts w:ascii="Times New Roman" w:eastAsia="Times New Roman" w:hAnsi="Times New Roman" w:cs="Times New Roman"/>
                <w:color w:val="2E2E2E"/>
                <w:kern w:val="0"/>
                <w:sz w:val="20"/>
                <w:szCs w:val="24"/>
                <w:shd w:val="clear" w:color="auto" w:fill="FFFFFF"/>
              </w:rPr>
              <w:t>Sujata</w:t>
            </w:r>
            <w:proofErr w:type="spellEnd"/>
            <w:r>
              <w:rPr>
                <w:rFonts w:ascii="Times New Roman" w:eastAsia="Times New Roman" w:hAnsi="Times New Roman" w:cs="Times New Roman"/>
                <w:color w:val="2E2E2E"/>
                <w:kern w:val="0"/>
                <w:sz w:val="20"/>
                <w:szCs w:val="24"/>
                <w:shd w:val="clear" w:color="auto" w:fill="FFFFFF"/>
              </w:rPr>
              <w:t xml:space="preserve"> </w:t>
            </w:r>
            <w:r w:rsidRPr="00742A87">
              <w:rPr>
                <w:rFonts w:ascii="Times New Roman" w:eastAsia="Times New Roman" w:hAnsi="Times New Roman" w:cs="Times New Roman"/>
                <w:color w:val="2E2E2E"/>
                <w:kern w:val="0"/>
                <w:sz w:val="20"/>
                <w:szCs w:val="24"/>
                <w:shd w:val="clear" w:color="auto" w:fill="FFFFFF"/>
              </w:rPr>
              <w:t>Ray</w:t>
            </w:r>
            <w:r>
              <w:rPr>
                <w:rFonts w:ascii="Times New Roman" w:eastAsia="Times New Roman" w:hAnsi="Times New Roman" w:cs="Times New Roman"/>
                <w:color w:val="2E2E2E"/>
                <w:kern w:val="0"/>
                <w:sz w:val="20"/>
                <w:szCs w:val="24"/>
                <w:shd w:val="clear" w:color="auto" w:fill="FFFFFF"/>
              </w:rPr>
              <w:t xml:space="preserve">  (</w:t>
            </w:r>
            <w:r w:rsidRPr="00D200C4">
              <w:rPr>
                <w:rFonts w:ascii="Times New Roman" w:eastAsia="Times New Roman" w:hAnsi="Times New Roman" w:cs="Times New Roman"/>
                <w:color w:val="222222"/>
                <w:kern w:val="0"/>
                <w:sz w:val="20"/>
                <w:szCs w:val="20"/>
                <w:shd w:val="clear" w:color="auto" w:fill="FFFFFF"/>
              </w:rPr>
              <w:t>2014</w:t>
            </w:r>
            <w:r>
              <w:rPr>
                <w:rFonts w:ascii="Times New Roman" w:eastAsia="Times New Roman" w:hAnsi="Times New Roman" w:cs="Times New Roman"/>
                <w:color w:val="2E2E2E"/>
                <w:kern w:val="0"/>
                <w:sz w:val="20"/>
                <w:szCs w:val="24"/>
                <w:shd w:val="clear" w:color="auto" w:fill="FFFFFF"/>
              </w:rPr>
              <w:t>)</w:t>
            </w:r>
          </w:p>
        </w:tc>
      </w:tr>
      <w:tr w:rsidR="00742A87" w:rsidRPr="00D200C4" w:rsidTr="00827C21">
        <w:trPr>
          <w:trHeight w:val="113"/>
        </w:trPr>
        <w:tc>
          <w:tcPr>
            <w:tcW w:w="2024" w:type="dxa"/>
            <w:tcMar>
              <w:top w:w="0" w:type="dxa"/>
              <w:left w:w="108" w:type="dxa"/>
              <w:bottom w:w="0" w:type="dxa"/>
              <w:right w:w="108" w:type="dxa"/>
            </w:tcMar>
            <w:hideMark/>
          </w:tcPr>
          <w:p w:rsidR="00742A87" w:rsidRPr="007C7388" w:rsidRDefault="00742A87" w:rsidP="007C7388">
            <w:pPr>
              <w:spacing w:after="0" w:line="0" w:lineRule="atLeast"/>
              <w:jc w:val="both"/>
              <w:rPr>
                <w:rFonts w:ascii="Times New Roman" w:eastAsia="Times New Roman" w:hAnsi="Times New Roman" w:cs="Times New Roman"/>
                <w:color w:val="222222"/>
                <w:kern w:val="0"/>
                <w:sz w:val="20"/>
                <w:szCs w:val="20"/>
                <w:shd w:val="clear" w:color="auto" w:fill="FFFFFF"/>
              </w:rPr>
            </w:pPr>
            <w:r w:rsidRPr="00AE5A2B">
              <w:rPr>
                <w:rFonts w:ascii="Times New Roman" w:eastAsia="Times New Roman" w:hAnsi="Times New Roman" w:cs="Times New Roman"/>
                <w:color w:val="222222"/>
                <w:kern w:val="0"/>
                <w:sz w:val="20"/>
                <w:szCs w:val="20"/>
                <w:shd w:val="clear" w:color="auto" w:fill="FFFFFF"/>
              </w:rPr>
              <w:t>Aqueous stock solution of 10ppm</w:t>
            </w:r>
            <w:r>
              <w:rPr>
                <w:rFonts w:ascii="Times New Roman" w:eastAsia="Times New Roman" w:hAnsi="Times New Roman" w:cs="Times New Roman"/>
                <w:color w:val="222222"/>
                <w:kern w:val="0"/>
                <w:sz w:val="20"/>
                <w:szCs w:val="20"/>
                <w:shd w:val="clear" w:color="auto" w:fill="FFFFFF"/>
              </w:rPr>
              <w:t xml:space="preserve"> for</w:t>
            </w:r>
            <w:r w:rsidRPr="00AE5A2B">
              <w:rPr>
                <w:rFonts w:ascii="Times New Roman" w:eastAsia="Times New Roman" w:hAnsi="Times New Roman" w:cs="Times New Roman"/>
                <w:color w:val="222222"/>
                <w:kern w:val="0"/>
                <w:sz w:val="20"/>
                <w:szCs w:val="20"/>
                <w:shd w:val="clear" w:color="auto" w:fill="FFFFFF"/>
              </w:rPr>
              <w:t xml:space="preserve"> methyl orange</w:t>
            </w:r>
            <w:r>
              <w:rPr>
                <w:rFonts w:ascii="Times New Roman" w:eastAsia="Times New Roman" w:hAnsi="Times New Roman" w:cs="Times New Roman"/>
                <w:color w:val="222222"/>
                <w:kern w:val="0"/>
                <w:sz w:val="20"/>
                <w:szCs w:val="20"/>
                <w:shd w:val="clear" w:color="auto" w:fill="FFFFFF"/>
              </w:rPr>
              <w:t xml:space="preserve"> (MO)</w:t>
            </w:r>
            <w:r w:rsidRPr="00AE5A2B">
              <w:rPr>
                <w:rFonts w:ascii="Times New Roman" w:eastAsia="Times New Roman" w:hAnsi="Times New Roman" w:cs="Times New Roman"/>
                <w:color w:val="222222"/>
                <w:kern w:val="0"/>
                <w:sz w:val="20"/>
                <w:szCs w:val="20"/>
                <w:shd w:val="clear" w:color="auto" w:fill="FFFFFF"/>
              </w:rPr>
              <w:t>, chromium</w:t>
            </w:r>
            <w:r>
              <w:rPr>
                <w:rFonts w:ascii="Times New Roman" w:eastAsia="Times New Roman" w:hAnsi="Times New Roman" w:cs="Times New Roman"/>
                <w:color w:val="222222"/>
                <w:kern w:val="0"/>
                <w:sz w:val="20"/>
                <w:szCs w:val="20"/>
                <w:shd w:val="clear" w:color="auto" w:fill="FFFFFF"/>
              </w:rPr>
              <w:t xml:space="preserve"> (Cr)</w:t>
            </w:r>
            <w:r w:rsidRPr="00AE5A2B">
              <w:rPr>
                <w:rFonts w:ascii="Times New Roman" w:eastAsia="Times New Roman" w:hAnsi="Times New Roman" w:cs="Times New Roman"/>
                <w:color w:val="222222"/>
                <w:kern w:val="0"/>
                <w:sz w:val="20"/>
                <w:szCs w:val="20"/>
                <w:shd w:val="clear" w:color="auto" w:fill="FFFFFF"/>
              </w:rPr>
              <w:t xml:space="preserve"> and lead</w:t>
            </w:r>
            <w:r>
              <w:rPr>
                <w:rFonts w:ascii="Times New Roman" w:eastAsia="Times New Roman" w:hAnsi="Times New Roman" w:cs="Times New Roman"/>
                <w:color w:val="222222"/>
                <w:kern w:val="0"/>
                <w:sz w:val="20"/>
                <w:szCs w:val="20"/>
                <w:shd w:val="clear" w:color="auto" w:fill="FFFFFF"/>
              </w:rPr>
              <w:t xml:space="preserve"> (</w:t>
            </w:r>
            <w:proofErr w:type="spellStart"/>
            <w:r>
              <w:rPr>
                <w:rFonts w:ascii="Times New Roman" w:eastAsia="Times New Roman" w:hAnsi="Times New Roman" w:cs="Times New Roman"/>
                <w:color w:val="222222"/>
                <w:kern w:val="0"/>
                <w:sz w:val="20"/>
                <w:szCs w:val="20"/>
                <w:shd w:val="clear" w:color="auto" w:fill="FFFFFF"/>
              </w:rPr>
              <w:t>Pb</w:t>
            </w:r>
            <w:proofErr w:type="spellEnd"/>
            <w:r>
              <w:rPr>
                <w:rFonts w:ascii="Times New Roman" w:eastAsia="Times New Roman" w:hAnsi="Times New Roman" w:cs="Times New Roman"/>
                <w:color w:val="222222"/>
                <w:kern w:val="0"/>
                <w:sz w:val="20"/>
                <w:szCs w:val="20"/>
                <w:shd w:val="clear" w:color="auto" w:fill="FFFFFF"/>
              </w:rPr>
              <w:t xml:space="preserve">) </w:t>
            </w:r>
          </w:p>
        </w:tc>
        <w:tc>
          <w:tcPr>
            <w:tcW w:w="1857" w:type="dxa"/>
            <w:tcMar>
              <w:top w:w="0" w:type="dxa"/>
              <w:left w:w="108" w:type="dxa"/>
              <w:bottom w:w="0" w:type="dxa"/>
              <w:right w:w="108" w:type="dxa"/>
            </w:tcMar>
            <w:hideMark/>
          </w:tcPr>
          <w:p w:rsidR="00742A87" w:rsidRDefault="00742A87" w:rsidP="00D200C4">
            <w:pPr>
              <w:spacing w:after="0" w:line="0" w:lineRule="atLeast"/>
              <w:rPr>
                <w:rFonts w:ascii="Times New Roman" w:eastAsia="Times New Roman" w:hAnsi="Times New Roman" w:cs="Times New Roman"/>
                <w:color w:val="222222"/>
                <w:kern w:val="0"/>
                <w:sz w:val="20"/>
                <w:szCs w:val="20"/>
                <w:shd w:val="clear" w:color="auto" w:fill="FFFFFF"/>
              </w:rPr>
            </w:pPr>
            <w:r w:rsidRPr="00AE5A2B">
              <w:rPr>
                <w:rFonts w:ascii="Times New Roman" w:eastAsia="Times New Roman" w:hAnsi="Times New Roman" w:cs="Times New Roman"/>
                <w:color w:val="222222"/>
                <w:kern w:val="0"/>
                <w:sz w:val="20"/>
                <w:szCs w:val="20"/>
                <w:shd w:val="clear" w:color="auto" w:fill="FFFFFF"/>
              </w:rPr>
              <w:t>methyl orange</w:t>
            </w:r>
            <w:r>
              <w:rPr>
                <w:rFonts w:ascii="Times New Roman" w:eastAsia="Times New Roman" w:hAnsi="Times New Roman" w:cs="Times New Roman"/>
                <w:color w:val="222222"/>
                <w:kern w:val="0"/>
                <w:sz w:val="20"/>
                <w:szCs w:val="20"/>
                <w:shd w:val="clear" w:color="auto" w:fill="FFFFFF"/>
              </w:rPr>
              <w:t xml:space="preserve"> (MO)</w:t>
            </w:r>
            <w:r w:rsidRPr="00AE5A2B">
              <w:rPr>
                <w:rFonts w:ascii="Times New Roman" w:eastAsia="Times New Roman" w:hAnsi="Times New Roman" w:cs="Times New Roman"/>
                <w:color w:val="222222"/>
                <w:kern w:val="0"/>
                <w:sz w:val="20"/>
                <w:szCs w:val="20"/>
                <w:shd w:val="clear" w:color="auto" w:fill="FFFFFF"/>
              </w:rPr>
              <w:t>, chromium</w:t>
            </w:r>
            <w:r>
              <w:rPr>
                <w:rFonts w:ascii="Times New Roman" w:eastAsia="Times New Roman" w:hAnsi="Times New Roman" w:cs="Times New Roman"/>
                <w:color w:val="222222"/>
                <w:kern w:val="0"/>
                <w:sz w:val="20"/>
                <w:szCs w:val="20"/>
                <w:shd w:val="clear" w:color="auto" w:fill="FFFFFF"/>
              </w:rPr>
              <w:t xml:space="preserve"> (Cr)</w:t>
            </w:r>
            <w:r w:rsidRPr="00AE5A2B">
              <w:rPr>
                <w:rFonts w:ascii="Times New Roman" w:eastAsia="Times New Roman" w:hAnsi="Times New Roman" w:cs="Times New Roman"/>
                <w:color w:val="222222"/>
                <w:kern w:val="0"/>
                <w:sz w:val="20"/>
                <w:szCs w:val="20"/>
                <w:shd w:val="clear" w:color="auto" w:fill="FFFFFF"/>
              </w:rPr>
              <w:t xml:space="preserve"> and lead</w:t>
            </w:r>
            <w:r>
              <w:rPr>
                <w:rFonts w:ascii="Times New Roman" w:eastAsia="Times New Roman" w:hAnsi="Times New Roman" w:cs="Times New Roman"/>
                <w:color w:val="222222"/>
                <w:kern w:val="0"/>
                <w:sz w:val="20"/>
                <w:szCs w:val="20"/>
                <w:shd w:val="clear" w:color="auto" w:fill="FFFFFF"/>
              </w:rPr>
              <w:t xml:space="preserve"> (</w:t>
            </w:r>
            <w:proofErr w:type="spellStart"/>
            <w:r>
              <w:rPr>
                <w:rFonts w:ascii="Times New Roman" w:eastAsia="Times New Roman" w:hAnsi="Times New Roman" w:cs="Times New Roman"/>
                <w:color w:val="222222"/>
                <w:kern w:val="0"/>
                <w:sz w:val="20"/>
                <w:szCs w:val="20"/>
                <w:shd w:val="clear" w:color="auto" w:fill="FFFFFF"/>
              </w:rPr>
              <w:t>Pb</w:t>
            </w:r>
            <w:proofErr w:type="spellEnd"/>
            <w:r>
              <w:rPr>
                <w:rFonts w:ascii="Times New Roman" w:eastAsia="Times New Roman" w:hAnsi="Times New Roman" w:cs="Times New Roman"/>
                <w:color w:val="222222"/>
                <w:kern w:val="0"/>
                <w:sz w:val="20"/>
                <w:szCs w:val="20"/>
                <w:shd w:val="clear" w:color="auto" w:fill="FFFFFF"/>
              </w:rPr>
              <w:t>)</w:t>
            </w:r>
          </w:p>
        </w:tc>
        <w:tc>
          <w:tcPr>
            <w:tcW w:w="2606" w:type="dxa"/>
            <w:tcMar>
              <w:top w:w="0" w:type="dxa"/>
              <w:left w:w="108" w:type="dxa"/>
              <w:bottom w:w="0" w:type="dxa"/>
              <w:right w:w="108" w:type="dxa"/>
            </w:tcMar>
            <w:hideMark/>
          </w:tcPr>
          <w:p w:rsidR="00742A87" w:rsidRPr="007C7388" w:rsidRDefault="00742A87" w:rsidP="00D200C4">
            <w:pPr>
              <w:spacing w:after="0" w:line="0" w:lineRule="atLeast"/>
              <w:jc w:val="both"/>
              <w:rPr>
                <w:rFonts w:ascii="Times New Roman" w:eastAsia="Times New Roman" w:hAnsi="Times New Roman" w:cs="Times New Roman"/>
                <w:color w:val="222222"/>
                <w:kern w:val="0"/>
                <w:sz w:val="20"/>
                <w:szCs w:val="20"/>
                <w:shd w:val="clear" w:color="auto" w:fill="FFFFFF"/>
              </w:rPr>
            </w:pPr>
            <w:proofErr w:type="spellStart"/>
            <w:r>
              <w:rPr>
                <w:rFonts w:ascii="Times New Roman" w:eastAsia="Times New Roman" w:hAnsi="Times New Roman" w:cs="Times New Roman"/>
                <w:color w:val="222222"/>
                <w:kern w:val="0"/>
                <w:sz w:val="20"/>
                <w:szCs w:val="20"/>
                <w:shd w:val="clear" w:color="auto" w:fill="FFFFFF"/>
              </w:rPr>
              <w:t>Biosorption</w:t>
            </w:r>
            <w:proofErr w:type="spellEnd"/>
            <w:r>
              <w:rPr>
                <w:rFonts w:ascii="Times New Roman" w:eastAsia="Times New Roman" w:hAnsi="Times New Roman" w:cs="Times New Roman"/>
                <w:color w:val="222222"/>
                <w:kern w:val="0"/>
                <w:sz w:val="20"/>
                <w:szCs w:val="20"/>
                <w:shd w:val="clear" w:color="auto" w:fill="FFFFFF"/>
              </w:rPr>
              <w:t xml:space="preserve"> </w:t>
            </w:r>
            <w:r w:rsidRPr="00FD0FF7">
              <w:rPr>
                <w:rFonts w:ascii="Times New Roman" w:eastAsia="Times New Roman" w:hAnsi="Times New Roman" w:cs="Times New Roman"/>
                <w:color w:val="222222"/>
                <w:kern w:val="0"/>
                <w:sz w:val="20"/>
                <w:szCs w:val="20"/>
                <w:shd w:val="clear" w:color="auto" w:fill="FFFFFF"/>
              </w:rPr>
              <w:t xml:space="preserve">by dead fungal biomass of </w:t>
            </w:r>
            <w:proofErr w:type="spellStart"/>
            <w:r w:rsidRPr="00AE5A2B">
              <w:rPr>
                <w:rFonts w:ascii="Times New Roman" w:eastAsia="Times New Roman" w:hAnsi="Times New Roman" w:cs="Times New Roman"/>
                <w:i/>
                <w:color w:val="222222"/>
                <w:kern w:val="0"/>
                <w:sz w:val="20"/>
                <w:szCs w:val="20"/>
                <w:shd w:val="clear" w:color="auto" w:fill="FFFFFF"/>
              </w:rPr>
              <w:t>Aspergillus</w:t>
            </w:r>
            <w:proofErr w:type="spellEnd"/>
            <w:r w:rsidRPr="00AE5A2B">
              <w:rPr>
                <w:rFonts w:ascii="Times New Roman" w:eastAsia="Times New Roman" w:hAnsi="Times New Roman" w:cs="Times New Roman"/>
                <w:i/>
                <w:color w:val="222222"/>
                <w:kern w:val="0"/>
                <w:sz w:val="20"/>
                <w:szCs w:val="20"/>
                <w:shd w:val="clear" w:color="auto" w:fill="FFFFFF"/>
              </w:rPr>
              <w:t xml:space="preserve"> </w:t>
            </w:r>
            <w:proofErr w:type="spellStart"/>
            <w:r w:rsidRPr="00AE5A2B">
              <w:rPr>
                <w:rFonts w:ascii="Times New Roman" w:eastAsia="Times New Roman" w:hAnsi="Times New Roman" w:cs="Times New Roman"/>
                <w:i/>
                <w:color w:val="222222"/>
                <w:kern w:val="0"/>
                <w:sz w:val="20"/>
                <w:szCs w:val="20"/>
                <w:shd w:val="clear" w:color="auto" w:fill="FFFFFF"/>
              </w:rPr>
              <w:t>flavus</w:t>
            </w:r>
            <w:proofErr w:type="spellEnd"/>
            <w:r w:rsidRPr="00FD0FF7">
              <w:rPr>
                <w:rFonts w:ascii="Times New Roman" w:eastAsia="Times New Roman" w:hAnsi="Times New Roman" w:cs="Times New Roman"/>
                <w:color w:val="222222"/>
                <w:kern w:val="0"/>
                <w:sz w:val="20"/>
                <w:szCs w:val="20"/>
                <w:shd w:val="clear" w:color="auto" w:fill="FFFFFF"/>
              </w:rPr>
              <w:t>.</w:t>
            </w:r>
          </w:p>
        </w:tc>
        <w:tc>
          <w:tcPr>
            <w:tcW w:w="2835" w:type="dxa"/>
            <w:tcMar>
              <w:top w:w="0" w:type="dxa"/>
              <w:left w:w="108" w:type="dxa"/>
              <w:bottom w:w="0" w:type="dxa"/>
              <w:right w:w="108" w:type="dxa"/>
            </w:tcMar>
            <w:hideMark/>
          </w:tcPr>
          <w:p w:rsidR="00742A87" w:rsidRPr="007C7388" w:rsidRDefault="00742A87" w:rsidP="005A06CC">
            <w:pPr>
              <w:spacing w:after="0" w:line="0" w:lineRule="atLeast"/>
              <w:ind w:left="90"/>
              <w:jc w:val="both"/>
              <w:rPr>
                <w:rFonts w:ascii="Times New Roman" w:eastAsia="Times New Roman" w:hAnsi="Times New Roman" w:cs="Times New Roman"/>
                <w:color w:val="222222"/>
                <w:kern w:val="0"/>
                <w:sz w:val="20"/>
                <w:szCs w:val="20"/>
                <w:shd w:val="clear" w:color="auto" w:fill="FFFFFF"/>
              </w:rPr>
            </w:pPr>
            <w:r w:rsidRPr="00FD0FF7">
              <w:rPr>
                <w:rFonts w:ascii="Times New Roman" w:eastAsia="Times New Roman" w:hAnsi="Times New Roman" w:cs="Times New Roman"/>
                <w:color w:val="222222"/>
                <w:kern w:val="0"/>
                <w:sz w:val="20"/>
                <w:szCs w:val="20"/>
                <w:shd w:val="clear" w:color="auto" w:fill="FFFFFF"/>
              </w:rPr>
              <w:t xml:space="preserve">After 5 </w:t>
            </w:r>
            <w:r>
              <w:rPr>
                <w:rFonts w:ascii="Times New Roman" w:eastAsia="Times New Roman" w:hAnsi="Times New Roman" w:cs="Times New Roman"/>
                <w:color w:val="222222"/>
                <w:kern w:val="0"/>
                <w:sz w:val="20"/>
                <w:szCs w:val="20"/>
                <w:shd w:val="clear" w:color="auto" w:fill="FFFFFF"/>
              </w:rPr>
              <w:t>cycles of desorption processes,</w:t>
            </w:r>
            <w:r w:rsidRPr="00FD0FF7">
              <w:rPr>
                <w:rFonts w:ascii="Times New Roman" w:eastAsia="Times New Roman" w:hAnsi="Times New Roman" w:cs="Times New Roman"/>
                <w:color w:val="222222"/>
                <w:kern w:val="0"/>
                <w:sz w:val="20"/>
                <w:szCs w:val="20"/>
                <w:shd w:val="clear" w:color="auto" w:fill="FFFFFF"/>
              </w:rPr>
              <w:t> </w:t>
            </w:r>
            <w:proofErr w:type="spellStart"/>
            <w:r w:rsidRPr="00FD0FF7">
              <w:rPr>
                <w:rFonts w:ascii="Times New Roman" w:eastAsia="Times New Roman" w:hAnsi="Times New Roman" w:cs="Times New Roman"/>
                <w:color w:val="222222"/>
                <w:kern w:val="0"/>
                <w:sz w:val="20"/>
                <w:szCs w:val="20"/>
                <w:shd w:val="clear" w:color="auto" w:fill="FFFFFF"/>
              </w:rPr>
              <w:t>biosorption</w:t>
            </w:r>
            <w:proofErr w:type="spellEnd"/>
            <w:r w:rsidRPr="00FD0FF7">
              <w:rPr>
                <w:rFonts w:ascii="Times New Roman" w:eastAsia="Times New Roman" w:hAnsi="Times New Roman" w:cs="Times New Roman"/>
                <w:color w:val="222222"/>
                <w:kern w:val="0"/>
                <w:sz w:val="20"/>
                <w:szCs w:val="20"/>
                <w:shd w:val="clear" w:color="auto" w:fill="FFFFFF"/>
              </w:rPr>
              <w:t xml:space="preserve"> capacity towards </w:t>
            </w:r>
            <w:proofErr w:type="spellStart"/>
            <w:r w:rsidRPr="00FD0FF7">
              <w:rPr>
                <w:rFonts w:ascii="Times New Roman" w:eastAsia="Times New Roman" w:hAnsi="Times New Roman" w:cs="Times New Roman"/>
                <w:color w:val="222222"/>
                <w:kern w:val="0"/>
                <w:sz w:val="20"/>
                <w:szCs w:val="20"/>
                <w:shd w:val="clear" w:color="auto" w:fill="FFFFFF"/>
              </w:rPr>
              <w:t>Pb</w:t>
            </w:r>
            <w:proofErr w:type="spellEnd"/>
            <w:r w:rsidRPr="00FD0FF7">
              <w:rPr>
                <w:rFonts w:ascii="Times New Roman" w:eastAsia="Times New Roman" w:hAnsi="Times New Roman" w:cs="Times New Roman"/>
                <w:color w:val="222222"/>
                <w:kern w:val="0"/>
                <w:sz w:val="20"/>
                <w:szCs w:val="20"/>
                <w:shd w:val="clear" w:color="auto" w:fill="FFFFFF"/>
              </w:rPr>
              <w:t xml:space="preserve">, Cr, and MO at 76%, 72%, and 53% respectively was observed by dead fungal biomass of </w:t>
            </w:r>
            <w:proofErr w:type="spellStart"/>
            <w:r w:rsidRPr="00AE5A2B">
              <w:rPr>
                <w:rFonts w:ascii="Times New Roman" w:eastAsia="Times New Roman" w:hAnsi="Times New Roman" w:cs="Times New Roman"/>
                <w:i/>
                <w:color w:val="222222"/>
                <w:kern w:val="0"/>
                <w:sz w:val="20"/>
                <w:szCs w:val="20"/>
                <w:shd w:val="clear" w:color="auto" w:fill="FFFFFF"/>
              </w:rPr>
              <w:t>Aspergillus</w:t>
            </w:r>
            <w:proofErr w:type="spellEnd"/>
            <w:r w:rsidRPr="00AE5A2B">
              <w:rPr>
                <w:rFonts w:ascii="Times New Roman" w:eastAsia="Times New Roman" w:hAnsi="Times New Roman" w:cs="Times New Roman"/>
                <w:i/>
                <w:color w:val="222222"/>
                <w:kern w:val="0"/>
                <w:sz w:val="20"/>
                <w:szCs w:val="20"/>
                <w:shd w:val="clear" w:color="auto" w:fill="FFFFFF"/>
              </w:rPr>
              <w:t xml:space="preserve"> </w:t>
            </w:r>
            <w:proofErr w:type="spellStart"/>
            <w:r w:rsidRPr="00AE5A2B">
              <w:rPr>
                <w:rFonts w:ascii="Times New Roman" w:eastAsia="Times New Roman" w:hAnsi="Times New Roman" w:cs="Times New Roman"/>
                <w:i/>
                <w:color w:val="222222"/>
                <w:kern w:val="0"/>
                <w:sz w:val="20"/>
                <w:szCs w:val="20"/>
                <w:shd w:val="clear" w:color="auto" w:fill="FFFFFF"/>
              </w:rPr>
              <w:t>flavus</w:t>
            </w:r>
            <w:proofErr w:type="spellEnd"/>
            <w:r w:rsidRPr="00FD0FF7">
              <w:rPr>
                <w:rFonts w:ascii="Times New Roman" w:eastAsia="Times New Roman" w:hAnsi="Times New Roman" w:cs="Times New Roman"/>
                <w:color w:val="222222"/>
                <w:kern w:val="0"/>
                <w:sz w:val="20"/>
                <w:szCs w:val="20"/>
                <w:shd w:val="clear" w:color="auto" w:fill="FFFFFF"/>
              </w:rPr>
              <w:t>.</w:t>
            </w:r>
          </w:p>
        </w:tc>
        <w:tc>
          <w:tcPr>
            <w:tcW w:w="1490" w:type="dxa"/>
            <w:tcMar>
              <w:top w:w="0" w:type="dxa"/>
              <w:left w:w="108" w:type="dxa"/>
              <w:bottom w:w="0" w:type="dxa"/>
              <w:right w:w="108" w:type="dxa"/>
            </w:tcMar>
            <w:hideMark/>
          </w:tcPr>
          <w:p w:rsidR="00742A87" w:rsidRPr="00742A87" w:rsidRDefault="00742A87" w:rsidP="00D200C4">
            <w:pPr>
              <w:spacing w:after="0" w:line="0" w:lineRule="atLeast"/>
              <w:rPr>
                <w:rFonts w:ascii="Times New Roman" w:eastAsia="Times New Roman" w:hAnsi="Times New Roman" w:cs="Times New Roman"/>
                <w:color w:val="222222"/>
                <w:kern w:val="0"/>
                <w:sz w:val="20"/>
                <w:szCs w:val="20"/>
                <w:shd w:val="clear" w:color="auto" w:fill="FFFFFF"/>
              </w:rPr>
            </w:pPr>
            <w:proofErr w:type="spellStart"/>
            <w:r w:rsidRPr="00742A87">
              <w:rPr>
                <w:rFonts w:ascii="Times New Roman" w:eastAsia="Times New Roman" w:hAnsi="Times New Roman" w:cs="Times New Roman"/>
                <w:color w:val="222222"/>
                <w:kern w:val="0"/>
                <w:sz w:val="20"/>
                <w:szCs w:val="20"/>
                <w:shd w:val="clear" w:color="auto" w:fill="FFFFFF"/>
              </w:rPr>
              <w:t>Mahmooda</w:t>
            </w:r>
            <w:proofErr w:type="spellEnd"/>
            <w:r w:rsidRPr="00742A87">
              <w:rPr>
                <w:rFonts w:ascii="Times New Roman" w:eastAsia="Times New Roman" w:hAnsi="Times New Roman" w:cs="Times New Roman"/>
                <w:color w:val="222222"/>
                <w:kern w:val="0"/>
                <w:sz w:val="20"/>
                <w:szCs w:val="20"/>
                <w:shd w:val="clear" w:color="auto" w:fill="FFFFFF"/>
              </w:rPr>
              <w:t xml:space="preserve"> </w:t>
            </w:r>
            <w:proofErr w:type="spellStart"/>
            <w:r w:rsidRPr="00742A87">
              <w:rPr>
                <w:rFonts w:ascii="Times New Roman" w:eastAsia="Times New Roman" w:hAnsi="Times New Roman" w:cs="Times New Roman"/>
                <w:color w:val="222222"/>
                <w:kern w:val="0"/>
                <w:sz w:val="20"/>
                <w:szCs w:val="20"/>
                <w:shd w:val="clear" w:color="auto" w:fill="FFFFFF"/>
              </w:rPr>
              <w:t>Takey</w:t>
            </w:r>
            <w:proofErr w:type="spellEnd"/>
            <w:r w:rsidRPr="00742A87">
              <w:rPr>
                <w:rFonts w:ascii="Times New Roman" w:eastAsia="Times New Roman" w:hAnsi="Times New Roman" w:cs="Times New Roman"/>
                <w:color w:val="222222"/>
                <w:kern w:val="0"/>
                <w:sz w:val="20"/>
                <w:szCs w:val="20"/>
                <w:shd w:val="clear" w:color="auto" w:fill="FFFFFF"/>
              </w:rPr>
              <w:t xml:space="preserve"> et.al</w:t>
            </w:r>
            <w:r>
              <w:rPr>
                <w:rFonts w:ascii="Times New Roman" w:eastAsia="Times New Roman" w:hAnsi="Times New Roman" w:cs="Times New Roman"/>
                <w:color w:val="222222"/>
                <w:kern w:val="0"/>
                <w:sz w:val="20"/>
                <w:szCs w:val="20"/>
                <w:shd w:val="clear" w:color="auto" w:fill="FFFFFF"/>
              </w:rPr>
              <w:t xml:space="preserve"> (2014)</w:t>
            </w:r>
          </w:p>
        </w:tc>
      </w:tr>
      <w:tr w:rsidR="00742A87" w:rsidRPr="00D200C4" w:rsidTr="00827C21">
        <w:trPr>
          <w:trHeight w:val="113"/>
        </w:trPr>
        <w:tc>
          <w:tcPr>
            <w:tcW w:w="2024" w:type="dxa"/>
            <w:tcMar>
              <w:top w:w="0" w:type="dxa"/>
              <w:left w:w="108" w:type="dxa"/>
              <w:bottom w:w="0" w:type="dxa"/>
              <w:right w:w="108" w:type="dxa"/>
            </w:tcMar>
            <w:hideMark/>
          </w:tcPr>
          <w:p w:rsidR="00742A87" w:rsidRPr="007C7388" w:rsidRDefault="00742A87" w:rsidP="00742A87">
            <w:pPr>
              <w:spacing w:after="0" w:line="0" w:lineRule="atLeast"/>
              <w:jc w:val="both"/>
              <w:rPr>
                <w:rFonts w:ascii="Times New Roman" w:eastAsia="Times New Roman" w:hAnsi="Times New Roman" w:cs="Times New Roman"/>
                <w:color w:val="222222"/>
                <w:kern w:val="0"/>
                <w:sz w:val="20"/>
                <w:szCs w:val="20"/>
                <w:shd w:val="clear" w:color="auto" w:fill="FFFFFF"/>
              </w:rPr>
            </w:pPr>
            <w:proofErr w:type="spellStart"/>
            <w:r>
              <w:rPr>
                <w:rFonts w:ascii="Times New Roman" w:eastAsia="Times New Roman" w:hAnsi="Times New Roman" w:cs="Times New Roman"/>
                <w:color w:val="222222"/>
                <w:kern w:val="0"/>
                <w:sz w:val="20"/>
                <w:szCs w:val="20"/>
                <w:shd w:val="clear" w:color="auto" w:fill="FFFFFF"/>
              </w:rPr>
              <w:t>Kulv</w:t>
            </w:r>
            <w:proofErr w:type="spellEnd"/>
            <w:r>
              <w:rPr>
                <w:rFonts w:ascii="Times New Roman" w:eastAsia="Times New Roman" w:hAnsi="Times New Roman" w:cs="Times New Roman"/>
                <w:color w:val="222222"/>
                <w:kern w:val="0"/>
                <w:sz w:val="20"/>
                <w:szCs w:val="20"/>
                <w:shd w:val="clear" w:color="auto" w:fill="FFFFFF"/>
              </w:rPr>
              <w:t xml:space="preserve"> river water</w:t>
            </w:r>
          </w:p>
        </w:tc>
        <w:tc>
          <w:tcPr>
            <w:tcW w:w="1857" w:type="dxa"/>
            <w:tcMar>
              <w:top w:w="0" w:type="dxa"/>
              <w:left w:w="108" w:type="dxa"/>
              <w:bottom w:w="0" w:type="dxa"/>
              <w:right w:w="108" w:type="dxa"/>
            </w:tcMar>
            <w:hideMark/>
          </w:tcPr>
          <w:p w:rsidR="00742A87" w:rsidRDefault="00742A87" w:rsidP="00D200C4">
            <w:pPr>
              <w:spacing w:after="0" w:line="0" w:lineRule="atLeast"/>
              <w:rPr>
                <w:rFonts w:ascii="Times New Roman" w:eastAsia="Times New Roman" w:hAnsi="Times New Roman" w:cs="Times New Roman"/>
                <w:color w:val="222222"/>
                <w:kern w:val="0"/>
                <w:sz w:val="20"/>
                <w:szCs w:val="20"/>
                <w:shd w:val="clear" w:color="auto" w:fill="FFFFFF"/>
              </w:rPr>
            </w:pPr>
            <w:r>
              <w:rPr>
                <w:rFonts w:ascii="Times New Roman" w:eastAsia="Times New Roman" w:hAnsi="Times New Roman" w:cs="Times New Roman"/>
                <w:color w:val="222222"/>
                <w:kern w:val="0"/>
                <w:sz w:val="20"/>
                <w:szCs w:val="20"/>
                <w:shd w:val="clear" w:color="auto" w:fill="FFFFFF"/>
              </w:rPr>
              <w:t>T</w:t>
            </w:r>
            <w:r w:rsidRPr="00FF4485">
              <w:rPr>
                <w:rFonts w:ascii="Times New Roman" w:eastAsia="Times New Roman" w:hAnsi="Times New Roman" w:cs="Times New Roman"/>
                <w:color w:val="222222"/>
                <w:kern w:val="0"/>
                <w:sz w:val="20"/>
                <w:szCs w:val="20"/>
                <w:shd w:val="clear" w:color="auto" w:fill="FFFFFF"/>
              </w:rPr>
              <w:t>otal nitrogen (TN), total phosphorus (TP), suspended solid (SS), ammonia nitrogen (NH3-N</w:t>
            </w:r>
            <w:r>
              <w:rPr>
                <w:rFonts w:ascii="Times New Roman" w:eastAsia="Times New Roman" w:hAnsi="Times New Roman" w:cs="Times New Roman"/>
                <w:color w:val="222222"/>
                <w:kern w:val="0"/>
                <w:sz w:val="20"/>
                <w:szCs w:val="20"/>
                <w:shd w:val="clear" w:color="auto" w:fill="FFFFFF"/>
              </w:rPr>
              <w:t>)</w:t>
            </w:r>
          </w:p>
        </w:tc>
        <w:tc>
          <w:tcPr>
            <w:tcW w:w="2606" w:type="dxa"/>
            <w:tcMar>
              <w:top w:w="0" w:type="dxa"/>
              <w:left w:w="108" w:type="dxa"/>
              <w:bottom w:w="0" w:type="dxa"/>
              <w:right w:w="108" w:type="dxa"/>
            </w:tcMar>
            <w:hideMark/>
          </w:tcPr>
          <w:p w:rsidR="00742A87" w:rsidRPr="007C7388" w:rsidRDefault="00742A87" w:rsidP="00D200C4">
            <w:pPr>
              <w:spacing w:after="0" w:line="0" w:lineRule="atLeast"/>
              <w:jc w:val="both"/>
              <w:rPr>
                <w:rFonts w:ascii="Times New Roman" w:eastAsia="Times New Roman" w:hAnsi="Times New Roman" w:cs="Times New Roman"/>
                <w:color w:val="222222"/>
                <w:kern w:val="0"/>
                <w:sz w:val="20"/>
                <w:szCs w:val="20"/>
                <w:shd w:val="clear" w:color="auto" w:fill="FFFFFF"/>
              </w:rPr>
            </w:pPr>
            <w:r w:rsidRPr="00FF4485">
              <w:rPr>
                <w:rFonts w:ascii="Times New Roman" w:eastAsia="Times New Roman" w:hAnsi="Times New Roman" w:cs="Times New Roman"/>
                <w:color w:val="222222"/>
                <w:kern w:val="0"/>
                <w:sz w:val="20"/>
                <w:szCs w:val="20"/>
                <w:shd w:val="clear" w:color="auto" w:fill="FFFFFF"/>
              </w:rPr>
              <w:t>mussel/microalgae/bacteria system</w:t>
            </w:r>
          </w:p>
        </w:tc>
        <w:tc>
          <w:tcPr>
            <w:tcW w:w="2835" w:type="dxa"/>
            <w:tcMar>
              <w:top w:w="0" w:type="dxa"/>
              <w:left w:w="108" w:type="dxa"/>
              <w:bottom w:w="0" w:type="dxa"/>
              <w:right w:w="108" w:type="dxa"/>
            </w:tcMar>
            <w:hideMark/>
          </w:tcPr>
          <w:p w:rsidR="00742A87" w:rsidRPr="007C7388" w:rsidRDefault="00742A87" w:rsidP="00F0552A">
            <w:pPr>
              <w:spacing w:after="0" w:line="0" w:lineRule="atLeast"/>
              <w:ind w:left="90"/>
              <w:rPr>
                <w:rFonts w:ascii="Times New Roman" w:eastAsia="Times New Roman" w:hAnsi="Times New Roman" w:cs="Times New Roman"/>
                <w:color w:val="222222"/>
                <w:kern w:val="0"/>
                <w:sz w:val="20"/>
                <w:szCs w:val="20"/>
                <w:shd w:val="clear" w:color="auto" w:fill="FFFFFF"/>
              </w:rPr>
            </w:pPr>
            <w:r w:rsidRPr="00E276FC">
              <w:rPr>
                <w:rFonts w:ascii="Times New Roman" w:eastAsia="Times New Roman" w:hAnsi="Times New Roman" w:cs="Times New Roman"/>
                <w:color w:val="222222"/>
                <w:kern w:val="0"/>
                <w:sz w:val="20"/>
                <w:szCs w:val="20"/>
                <w:shd w:val="clear" w:color="auto" w:fill="FFFFFF"/>
              </w:rPr>
              <w:t>After several months of treatment, the mussel/microalgae/bacteria system improved the water environment and had a low operating cost.</w:t>
            </w:r>
          </w:p>
        </w:tc>
        <w:tc>
          <w:tcPr>
            <w:tcW w:w="1490" w:type="dxa"/>
            <w:tcMar>
              <w:top w:w="0" w:type="dxa"/>
              <w:left w:w="108" w:type="dxa"/>
              <w:bottom w:w="0" w:type="dxa"/>
              <w:right w:w="108" w:type="dxa"/>
            </w:tcMar>
            <w:hideMark/>
          </w:tcPr>
          <w:p w:rsidR="00742A87" w:rsidRPr="00742A87" w:rsidRDefault="00742A87" w:rsidP="00D200C4">
            <w:pPr>
              <w:spacing w:after="0" w:line="0" w:lineRule="atLeast"/>
              <w:rPr>
                <w:rFonts w:ascii="Times New Roman" w:eastAsia="Times New Roman" w:hAnsi="Times New Roman" w:cs="Times New Roman"/>
                <w:color w:val="222222"/>
                <w:kern w:val="0"/>
                <w:sz w:val="20"/>
                <w:szCs w:val="20"/>
                <w:shd w:val="clear" w:color="auto" w:fill="FFFFFF"/>
              </w:rPr>
            </w:pPr>
            <w:r w:rsidRPr="00742A87">
              <w:rPr>
                <w:rFonts w:ascii="Times New Roman" w:eastAsia="Times New Roman" w:hAnsi="Times New Roman" w:cs="Times New Roman"/>
                <w:color w:val="222222"/>
                <w:kern w:val="0"/>
                <w:sz w:val="20"/>
                <w:szCs w:val="20"/>
                <w:shd w:val="clear" w:color="auto" w:fill="FFFFFF"/>
              </w:rPr>
              <w:t xml:space="preserve">Bing </w:t>
            </w:r>
            <w:proofErr w:type="spellStart"/>
            <w:r w:rsidRPr="00742A87">
              <w:rPr>
                <w:rFonts w:ascii="Times New Roman" w:eastAsia="Times New Roman" w:hAnsi="Times New Roman" w:cs="Times New Roman"/>
                <w:color w:val="222222"/>
                <w:kern w:val="0"/>
                <w:sz w:val="20"/>
                <w:szCs w:val="20"/>
                <w:shd w:val="clear" w:color="auto" w:fill="FFFFFF"/>
              </w:rPr>
              <w:t>Geng</w:t>
            </w:r>
            <w:proofErr w:type="spellEnd"/>
            <w:r w:rsidRPr="00742A87">
              <w:rPr>
                <w:rFonts w:ascii="Times New Roman" w:eastAsia="Times New Roman" w:hAnsi="Times New Roman" w:cs="Times New Roman"/>
                <w:color w:val="222222"/>
                <w:kern w:val="0"/>
                <w:sz w:val="20"/>
                <w:szCs w:val="20"/>
                <w:shd w:val="clear" w:color="auto" w:fill="FFFFFF"/>
              </w:rPr>
              <w:t xml:space="preserve"> et.al</w:t>
            </w:r>
            <w:r>
              <w:rPr>
                <w:rFonts w:ascii="Times New Roman" w:eastAsia="Times New Roman" w:hAnsi="Times New Roman" w:cs="Times New Roman"/>
                <w:color w:val="222222"/>
                <w:kern w:val="0"/>
                <w:sz w:val="20"/>
                <w:szCs w:val="20"/>
                <w:shd w:val="clear" w:color="auto" w:fill="FFFFFF"/>
              </w:rPr>
              <w:t xml:space="preserve"> (2021)</w:t>
            </w:r>
          </w:p>
        </w:tc>
      </w:tr>
    </w:tbl>
    <w:p w:rsidR="00C6079E" w:rsidRPr="000B24A2" w:rsidRDefault="00721282" w:rsidP="004E1527">
      <w:pPr>
        <w:keepNext/>
        <w:keepLines/>
        <w:tabs>
          <w:tab w:val="left" w:pos="216"/>
        </w:tabs>
        <w:spacing w:before="240" w:line="240" w:lineRule="auto"/>
        <w:jc w:val="center"/>
        <w:outlineLvl w:val="0"/>
        <w:rPr>
          <w:rFonts w:ascii="Times New Roman" w:eastAsia="MS Mincho" w:hAnsi="Times New Roman" w:cs="Times New Roman"/>
          <w:b/>
          <w:bCs/>
          <w:kern w:val="32"/>
          <w:sz w:val="20"/>
          <w:szCs w:val="20"/>
        </w:rPr>
      </w:pPr>
      <w:r w:rsidRPr="000B24A2">
        <w:rPr>
          <w:rFonts w:ascii="Times New Roman" w:eastAsia="MS Mincho" w:hAnsi="Times New Roman" w:cs="Times New Roman"/>
          <w:b/>
          <w:bCs/>
          <w:kern w:val="32"/>
          <w:sz w:val="20"/>
          <w:szCs w:val="20"/>
        </w:rPr>
        <w:lastRenderedPageBreak/>
        <w:t>V. CONCLUSION</w:t>
      </w:r>
    </w:p>
    <w:p w:rsidR="00C6079E" w:rsidRPr="000B24A2" w:rsidRDefault="00A70223" w:rsidP="00382063">
      <w:pPr>
        <w:keepNext/>
        <w:keepLines/>
        <w:tabs>
          <w:tab w:val="left" w:pos="216"/>
        </w:tabs>
        <w:spacing w:after="0" w:line="240" w:lineRule="auto"/>
        <w:jc w:val="both"/>
        <w:outlineLvl w:val="0"/>
        <w:rPr>
          <w:rFonts w:ascii="Times New Roman" w:eastAsia="MS Mincho" w:hAnsi="Times New Roman" w:cs="Times New Roman"/>
          <w:kern w:val="32"/>
          <w:sz w:val="20"/>
          <w:szCs w:val="20"/>
        </w:rPr>
      </w:pPr>
      <w:r w:rsidRPr="000B24A2">
        <w:rPr>
          <w:rFonts w:ascii="Times New Roman" w:eastAsia="MS Mincho" w:hAnsi="Times New Roman" w:cs="Times New Roman"/>
          <w:kern w:val="32"/>
          <w:sz w:val="20"/>
          <w:szCs w:val="20"/>
        </w:rPr>
        <w:tab/>
      </w:r>
      <w:r w:rsidR="00F95B2C" w:rsidRPr="000B24A2">
        <w:rPr>
          <w:rFonts w:ascii="Times New Roman" w:eastAsia="MS Mincho" w:hAnsi="Times New Roman" w:cs="Times New Roman"/>
          <w:kern w:val="32"/>
          <w:sz w:val="20"/>
          <w:szCs w:val="20"/>
        </w:rPr>
        <w:t xml:space="preserve">Pollutant deposition in the environment has reached a critical point in recent years as a result of urbanization, population growth, and industrial expansion. The only environmentally benign answer to this problem is bioremediation, which can be done in two ways: in situ and ex situ. </w:t>
      </w:r>
      <w:r w:rsidR="00263875" w:rsidRPr="000B24A2">
        <w:rPr>
          <w:rFonts w:ascii="Times New Roman" w:eastAsia="MS Mincho" w:hAnsi="Times New Roman" w:cs="Times New Roman"/>
          <w:kern w:val="32"/>
          <w:sz w:val="20"/>
          <w:szCs w:val="20"/>
        </w:rPr>
        <w:t>The first step towards effective bioremediation is site characterization, which aids in determining the best and most feasible bioremediation technique (ex situ or in situ)</w:t>
      </w:r>
      <w:r w:rsidR="002A0A54" w:rsidRPr="000B24A2">
        <w:rPr>
          <w:rFonts w:ascii="Times New Roman" w:eastAsia="MS Mincho" w:hAnsi="Times New Roman" w:cs="Times New Roman"/>
          <w:kern w:val="32"/>
          <w:sz w:val="20"/>
          <w:szCs w:val="20"/>
        </w:rPr>
        <w:t xml:space="preserve">. Under controlled condition this technique can be utilized to treat wide spectrum of contaminants. </w:t>
      </w:r>
      <w:r w:rsidR="00C6079E" w:rsidRPr="000B24A2">
        <w:rPr>
          <w:rFonts w:ascii="Times New Roman" w:eastAsia="MS Mincho" w:hAnsi="Times New Roman" w:cs="Times New Roman"/>
          <w:kern w:val="32"/>
          <w:sz w:val="20"/>
          <w:szCs w:val="20"/>
        </w:rPr>
        <w:t>Compared to other technologies that a</w:t>
      </w:r>
      <w:r w:rsidR="00F95B2C" w:rsidRPr="000B24A2">
        <w:rPr>
          <w:rFonts w:ascii="Times New Roman" w:eastAsia="MS Mincho" w:hAnsi="Times New Roman" w:cs="Times New Roman"/>
          <w:kern w:val="32"/>
          <w:sz w:val="20"/>
          <w:szCs w:val="20"/>
        </w:rPr>
        <w:t>re frequently used for clearing</w:t>
      </w:r>
      <w:r w:rsidR="00C6079E" w:rsidRPr="000B24A2">
        <w:rPr>
          <w:rFonts w:ascii="Times New Roman" w:eastAsia="MS Mincho" w:hAnsi="Times New Roman" w:cs="Times New Roman"/>
          <w:kern w:val="32"/>
          <w:sz w:val="20"/>
          <w:szCs w:val="20"/>
        </w:rPr>
        <w:t xml:space="preserve"> hazardous waste</w:t>
      </w:r>
      <w:r w:rsidR="00F95B2C" w:rsidRPr="000B24A2">
        <w:rPr>
          <w:rFonts w:ascii="Times New Roman" w:eastAsia="MS Mincho" w:hAnsi="Times New Roman" w:cs="Times New Roman"/>
          <w:kern w:val="32"/>
          <w:sz w:val="20"/>
          <w:szCs w:val="20"/>
        </w:rPr>
        <w:t xml:space="preserve"> or toxic compounds</w:t>
      </w:r>
      <w:r w:rsidR="002A0A54" w:rsidRPr="000B24A2">
        <w:rPr>
          <w:rFonts w:ascii="Times New Roman" w:eastAsia="MS Mincho" w:hAnsi="Times New Roman" w:cs="Times New Roman"/>
          <w:kern w:val="32"/>
          <w:sz w:val="20"/>
          <w:szCs w:val="20"/>
        </w:rPr>
        <w:t>. B</w:t>
      </w:r>
      <w:r w:rsidR="00C6079E" w:rsidRPr="000B24A2">
        <w:rPr>
          <w:rFonts w:ascii="Times New Roman" w:eastAsia="MS Mincho" w:hAnsi="Times New Roman" w:cs="Times New Roman"/>
          <w:kern w:val="32"/>
          <w:sz w:val="20"/>
          <w:szCs w:val="20"/>
        </w:rPr>
        <w:t>io</w:t>
      </w:r>
      <w:r w:rsidR="00263875" w:rsidRPr="000B24A2">
        <w:rPr>
          <w:rFonts w:ascii="Times New Roman" w:eastAsia="MS Mincho" w:hAnsi="Times New Roman" w:cs="Times New Roman"/>
          <w:kern w:val="32"/>
          <w:sz w:val="20"/>
          <w:szCs w:val="20"/>
        </w:rPr>
        <w:t xml:space="preserve">remediation is </w:t>
      </w:r>
      <w:r w:rsidR="002A0A54" w:rsidRPr="000B24A2">
        <w:rPr>
          <w:rFonts w:ascii="Times New Roman" w:eastAsia="MS Mincho" w:hAnsi="Times New Roman" w:cs="Times New Roman"/>
          <w:kern w:val="32"/>
          <w:sz w:val="20"/>
          <w:szCs w:val="20"/>
        </w:rPr>
        <w:t xml:space="preserve">one of the </w:t>
      </w:r>
      <w:r w:rsidR="00F95B2C" w:rsidRPr="000B24A2">
        <w:rPr>
          <w:rFonts w:ascii="Times New Roman" w:eastAsia="MS Mincho" w:hAnsi="Times New Roman" w:cs="Times New Roman"/>
          <w:kern w:val="32"/>
          <w:sz w:val="20"/>
          <w:szCs w:val="20"/>
        </w:rPr>
        <w:t>less expensive</w:t>
      </w:r>
      <w:r w:rsidR="002A0A54" w:rsidRPr="000B24A2">
        <w:rPr>
          <w:rFonts w:ascii="Times New Roman" w:eastAsia="MS Mincho" w:hAnsi="Times New Roman" w:cs="Times New Roman"/>
          <w:kern w:val="32"/>
          <w:sz w:val="20"/>
          <w:szCs w:val="20"/>
        </w:rPr>
        <w:t xml:space="preserve">, safe and more acceptable technique of remediation which </w:t>
      </w:r>
      <w:r w:rsidR="00C6079E" w:rsidRPr="000B24A2">
        <w:rPr>
          <w:rFonts w:ascii="Times New Roman" w:eastAsia="MS Mincho" w:hAnsi="Times New Roman" w:cs="Times New Roman"/>
          <w:kern w:val="32"/>
          <w:sz w:val="20"/>
          <w:szCs w:val="20"/>
        </w:rPr>
        <w:t>has a number of economic or efficiency benefits</w:t>
      </w:r>
      <w:r w:rsidR="00F95B2C" w:rsidRPr="000B24A2">
        <w:rPr>
          <w:rFonts w:ascii="Times New Roman" w:eastAsia="MS Mincho" w:hAnsi="Times New Roman" w:cs="Times New Roman"/>
          <w:kern w:val="32"/>
          <w:sz w:val="20"/>
          <w:szCs w:val="20"/>
        </w:rPr>
        <w:t>.</w:t>
      </w:r>
      <w:r w:rsidR="002A0A54" w:rsidRPr="000B24A2">
        <w:rPr>
          <w:rFonts w:ascii="Times New Roman" w:eastAsia="MS Mincho" w:hAnsi="Times New Roman" w:cs="Times New Roman"/>
          <w:kern w:val="32"/>
          <w:sz w:val="20"/>
          <w:szCs w:val="20"/>
        </w:rPr>
        <w:t>Hence, in order to effectively treat polluted sites, geological characteristics of the polluted site(s), such as soil type, pollutant depth and type, site location relative to human habitation, and performance characteristics of each bioremediation technique, should be considered.</w:t>
      </w:r>
    </w:p>
    <w:p w:rsidR="008F42B0" w:rsidRPr="000B24A2" w:rsidRDefault="008F42B0" w:rsidP="00672CDF">
      <w:pPr>
        <w:keepNext/>
        <w:keepLines/>
        <w:tabs>
          <w:tab w:val="left" w:pos="216"/>
        </w:tabs>
        <w:spacing w:after="0" w:line="240" w:lineRule="auto"/>
        <w:outlineLvl w:val="0"/>
        <w:rPr>
          <w:rFonts w:ascii="Times New Roman" w:eastAsia="MS Mincho" w:hAnsi="Times New Roman" w:cs="Times New Roman"/>
          <w:kern w:val="32"/>
          <w:sz w:val="20"/>
          <w:szCs w:val="20"/>
        </w:rPr>
      </w:pPr>
    </w:p>
    <w:p w:rsidR="00652125" w:rsidRPr="000B24A2" w:rsidRDefault="000B24A2" w:rsidP="000B24A2">
      <w:pPr>
        <w:keepNext/>
        <w:keepLines/>
        <w:tabs>
          <w:tab w:val="left" w:pos="216"/>
        </w:tabs>
        <w:spacing w:before="240" w:line="240" w:lineRule="auto"/>
        <w:jc w:val="center"/>
        <w:outlineLvl w:val="0"/>
        <w:rPr>
          <w:rFonts w:ascii="Times New Roman" w:eastAsia="MS Mincho" w:hAnsi="Times New Roman" w:cs="Times New Roman"/>
          <w:b/>
          <w:bCs/>
          <w:kern w:val="32"/>
          <w:sz w:val="20"/>
          <w:szCs w:val="20"/>
          <w:lang w:val="en-IN"/>
        </w:rPr>
      </w:pPr>
      <w:r>
        <w:rPr>
          <w:rFonts w:ascii="Times New Roman" w:eastAsia="MS Mincho" w:hAnsi="Times New Roman" w:cs="Times New Roman"/>
          <w:b/>
          <w:bCs/>
          <w:kern w:val="32"/>
          <w:sz w:val="20"/>
          <w:szCs w:val="20"/>
        </w:rPr>
        <w:t xml:space="preserve">VI. </w:t>
      </w:r>
      <w:r w:rsidR="00AD139F" w:rsidRPr="000B24A2">
        <w:rPr>
          <w:rFonts w:ascii="Times New Roman" w:eastAsia="MS Mincho" w:hAnsi="Times New Roman" w:cs="Times New Roman"/>
          <w:b/>
          <w:bCs/>
          <w:kern w:val="32"/>
          <w:sz w:val="20"/>
          <w:szCs w:val="20"/>
        </w:rPr>
        <w:t>REFERENCES</w:t>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proofErr w:type="spellStart"/>
      <w:r w:rsidRPr="00BD65B0">
        <w:rPr>
          <w:rFonts w:ascii="Times New Roman" w:eastAsia="MS Mincho" w:hAnsi="Times New Roman" w:cs="Times New Roman"/>
          <w:kern w:val="32"/>
          <w:sz w:val="18"/>
          <w:szCs w:val="18"/>
        </w:rPr>
        <w:t>Aktaş</w:t>
      </w:r>
      <w:proofErr w:type="spellEnd"/>
      <w:r w:rsidRPr="00BD65B0">
        <w:rPr>
          <w:rFonts w:ascii="Times New Roman" w:eastAsia="MS Mincho" w:hAnsi="Times New Roman" w:cs="Times New Roman"/>
          <w:kern w:val="32"/>
          <w:sz w:val="18"/>
          <w:szCs w:val="18"/>
        </w:rPr>
        <w:t>, F. (2013). Bioremediation techniques and strategies on removal of polluted environment. </w:t>
      </w:r>
      <w:r w:rsidRPr="00BD65B0">
        <w:rPr>
          <w:rFonts w:ascii="Times New Roman" w:eastAsia="MS Mincho" w:hAnsi="Times New Roman" w:cs="Times New Roman"/>
          <w:i/>
          <w:iCs/>
          <w:kern w:val="32"/>
          <w:sz w:val="18"/>
          <w:szCs w:val="18"/>
        </w:rPr>
        <w:t>The Journal of Engineering Research, 2</w:t>
      </w:r>
      <w:r w:rsidRPr="00BD65B0">
        <w:rPr>
          <w:rFonts w:ascii="Times New Roman" w:eastAsia="MS Mincho" w:hAnsi="Times New Roman" w:cs="Times New Roman"/>
          <w:kern w:val="32"/>
          <w:sz w:val="18"/>
          <w:szCs w:val="18"/>
        </w:rPr>
        <w:t>, 107-115.</w:t>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proofErr w:type="spellStart"/>
      <w:r w:rsidRPr="00BD65B0">
        <w:rPr>
          <w:rFonts w:ascii="Times New Roman" w:eastAsia="MS Mincho" w:hAnsi="Times New Roman" w:cs="Times New Roman"/>
          <w:kern w:val="32"/>
          <w:sz w:val="18"/>
          <w:szCs w:val="18"/>
        </w:rPr>
        <w:t>Azubuike</w:t>
      </w:r>
      <w:proofErr w:type="spellEnd"/>
      <w:r w:rsidRPr="00BD65B0">
        <w:rPr>
          <w:rFonts w:ascii="Times New Roman" w:eastAsia="MS Mincho" w:hAnsi="Times New Roman" w:cs="Times New Roman"/>
          <w:kern w:val="32"/>
          <w:sz w:val="18"/>
          <w:szCs w:val="18"/>
        </w:rPr>
        <w:t xml:space="preserve">, C. C., </w:t>
      </w:r>
      <w:proofErr w:type="spellStart"/>
      <w:r w:rsidRPr="00BD65B0">
        <w:rPr>
          <w:rFonts w:ascii="Times New Roman" w:eastAsia="MS Mincho" w:hAnsi="Times New Roman" w:cs="Times New Roman"/>
          <w:kern w:val="32"/>
          <w:sz w:val="18"/>
          <w:szCs w:val="18"/>
        </w:rPr>
        <w:t>Chikere</w:t>
      </w:r>
      <w:proofErr w:type="spellEnd"/>
      <w:r w:rsidRPr="00BD65B0">
        <w:rPr>
          <w:rFonts w:ascii="Times New Roman" w:eastAsia="MS Mincho" w:hAnsi="Times New Roman" w:cs="Times New Roman"/>
          <w:kern w:val="32"/>
          <w:sz w:val="18"/>
          <w:szCs w:val="18"/>
        </w:rPr>
        <w:t>, C. B., &amp;</w:t>
      </w:r>
      <w:proofErr w:type="spellStart"/>
      <w:r w:rsidRPr="00BD65B0">
        <w:rPr>
          <w:rFonts w:ascii="Times New Roman" w:eastAsia="MS Mincho" w:hAnsi="Times New Roman" w:cs="Times New Roman"/>
          <w:kern w:val="32"/>
          <w:sz w:val="18"/>
          <w:szCs w:val="18"/>
        </w:rPr>
        <w:t>Okpokwasili</w:t>
      </w:r>
      <w:proofErr w:type="spellEnd"/>
      <w:r w:rsidRPr="00BD65B0">
        <w:rPr>
          <w:rFonts w:ascii="Times New Roman" w:eastAsia="MS Mincho" w:hAnsi="Times New Roman" w:cs="Times New Roman"/>
          <w:kern w:val="32"/>
          <w:sz w:val="18"/>
          <w:szCs w:val="18"/>
        </w:rPr>
        <w:t>, G. C. (2016). Bioremediation techniques-classification based on site of application: principles, advantages, limitations and prospects. </w:t>
      </w:r>
      <w:r w:rsidRPr="00BD65B0">
        <w:rPr>
          <w:rFonts w:ascii="Times New Roman" w:eastAsia="MS Mincho" w:hAnsi="Times New Roman" w:cs="Times New Roman"/>
          <w:i/>
          <w:iCs/>
          <w:kern w:val="32"/>
          <w:sz w:val="18"/>
          <w:szCs w:val="18"/>
        </w:rPr>
        <w:t>World journal of microbiology &amp; biotechnology</w:t>
      </w:r>
      <w:r w:rsidRPr="00BD65B0">
        <w:rPr>
          <w:rFonts w:ascii="Times New Roman" w:eastAsia="MS Mincho" w:hAnsi="Times New Roman" w:cs="Times New Roman"/>
          <w:kern w:val="32"/>
          <w:sz w:val="18"/>
          <w:szCs w:val="18"/>
        </w:rPr>
        <w:t>, </w:t>
      </w:r>
      <w:r w:rsidRPr="00BD65B0">
        <w:rPr>
          <w:rFonts w:ascii="Times New Roman" w:eastAsia="MS Mincho" w:hAnsi="Times New Roman" w:cs="Times New Roman"/>
          <w:i/>
          <w:iCs/>
          <w:kern w:val="32"/>
          <w:sz w:val="18"/>
          <w:szCs w:val="18"/>
        </w:rPr>
        <w:t>32</w:t>
      </w:r>
      <w:r w:rsidRPr="00BD65B0">
        <w:rPr>
          <w:rFonts w:ascii="Times New Roman" w:eastAsia="MS Mincho" w:hAnsi="Times New Roman" w:cs="Times New Roman"/>
          <w:kern w:val="32"/>
          <w:sz w:val="18"/>
          <w:szCs w:val="18"/>
        </w:rPr>
        <w:t xml:space="preserve">(11), 180. </w:t>
      </w:r>
      <w:hyperlink r:id="rId8" w:history="1">
        <w:r w:rsidRPr="00BD65B0">
          <w:rPr>
            <w:rStyle w:val="Hyperlink"/>
            <w:rFonts w:ascii="Times New Roman" w:eastAsia="MS Mincho" w:hAnsi="Times New Roman" w:cs="Times New Roman"/>
            <w:kern w:val="32"/>
            <w:sz w:val="18"/>
            <w:szCs w:val="18"/>
          </w:rPr>
          <w:t>https://doi.org/10.1007/s11274-016-2137-x</w:t>
        </w:r>
      </w:hyperlink>
    </w:p>
    <w:p w:rsidR="00BD65B0" w:rsidRPr="00BD65B0" w:rsidRDefault="00BD65B0" w:rsidP="00BD65B0">
      <w:pPr>
        <w:shd w:val="clear" w:color="auto" w:fill="FFFFFF"/>
        <w:spacing w:after="0" w:line="240" w:lineRule="auto"/>
        <w:ind w:left="426"/>
        <w:jc w:val="both"/>
        <w:rPr>
          <w:rFonts w:ascii="Times New Roman" w:hAnsi="Times New Roman" w:cs="Times New Roman"/>
          <w:color w:val="222222"/>
          <w:sz w:val="18"/>
          <w:szCs w:val="18"/>
        </w:rPr>
      </w:pPr>
      <w:proofErr w:type="spellStart"/>
      <w:r w:rsidRPr="00BD65B0">
        <w:rPr>
          <w:rFonts w:ascii="Times New Roman" w:hAnsi="Times New Roman" w:cs="Times New Roman"/>
          <w:color w:val="222222"/>
          <w:sz w:val="18"/>
          <w:szCs w:val="18"/>
          <w:shd w:val="clear" w:color="auto" w:fill="FFFFFF"/>
        </w:rPr>
        <w:t>Bala</w:t>
      </w:r>
      <w:proofErr w:type="spellEnd"/>
      <w:r w:rsidRPr="00BD65B0">
        <w:rPr>
          <w:rFonts w:ascii="Times New Roman" w:hAnsi="Times New Roman" w:cs="Times New Roman"/>
          <w:color w:val="222222"/>
          <w:sz w:val="18"/>
          <w:szCs w:val="18"/>
          <w:shd w:val="clear" w:color="auto" w:fill="FFFFFF"/>
        </w:rPr>
        <w:t xml:space="preserve">, S., </w:t>
      </w:r>
      <w:proofErr w:type="spellStart"/>
      <w:r w:rsidRPr="00BD65B0">
        <w:rPr>
          <w:rFonts w:ascii="Times New Roman" w:hAnsi="Times New Roman" w:cs="Times New Roman"/>
          <w:color w:val="222222"/>
          <w:sz w:val="18"/>
          <w:szCs w:val="18"/>
          <w:shd w:val="clear" w:color="auto" w:fill="FFFFFF"/>
        </w:rPr>
        <w:t>Garg</w:t>
      </w:r>
      <w:proofErr w:type="spellEnd"/>
      <w:r w:rsidRPr="00BD65B0">
        <w:rPr>
          <w:rFonts w:ascii="Times New Roman" w:hAnsi="Times New Roman" w:cs="Times New Roman"/>
          <w:color w:val="222222"/>
          <w:sz w:val="18"/>
          <w:szCs w:val="18"/>
          <w:shd w:val="clear" w:color="auto" w:fill="FFFFFF"/>
        </w:rPr>
        <w:t xml:space="preserve">, D., </w:t>
      </w:r>
      <w:proofErr w:type="spellStart"/>
      <w:r w:rsidRPr="00BD65B0">
        <w:rPr>
          <w:rFonts w:ascii="Times New Roman" w:hAnsi="Times New Roman" w:cs="Times New Roman"/>
          <w:color w:val="222222"/>
          <w:sz w:val="18"/>
          <w:szCs w:val="18"/>
          <w:shd w:val="clear" w:color="auto" w:fill="FFFFFF"/>
        </w:rPr>
        <w:t>Thirumalesh</w:t>
      </w:r>
      <w:proofErr w:type="spellEnd"/>
      <w:r w:rsidRPr="00BD65B0">
        <w:rPr>
          <w:rFonts w:ascii="Times New Roman" w:hAnsi="Times New Roman" w:cs="Times New Roman"/>
          <w:color w:val="222222"/>
          <w:sz w:val="18"/>
          <w:szCs w:val="18"/>
          <w:shd w:val="clear" w:color="auto" w:fill="FFFFFF"/>
        </w:rPr>
        <w:t xml:space="preserve">, B. V., Sharma, M., Sridhar, K., </w:t>
      </w:r>
      <w:proofErr w:type="spellStart"/>
      <w:r w:rsidRPr="00BD65B0">
        <w:rPr>
          <w:rFonts w:ascii="Times New Roman" w:hAnsi="Times New Roman" w:cs="Times New Roman"/>
          <w:color w:val="222222"/>
          <w:sz w:val="18"/>
          <w:szCs w:val="18"/>
          <w:shd w:val="clear" w:color="auto" w:fill="FFFFFF"/>
        </w:rPr>
        <w:t>Inbaraj</w:t>
      </w:r>
      <w:proofErr w:type="spellEnd"/>
      <w:r w:rsidRPr="00BD65B0">
        <w:rPr>
          <w:rFonts w:ascii="Times New Roman" w:hAnsi="Times New Roman" w:cs="Times New Roman"/>
          <w:color w:val="222222"/>
          <w:sz w:val="18"/>
          <w:szCs w:val="18"/>
          <w:shd w:val="clear" w:color="auto" w:fill="FFFFFF"/>
        </w:rPr>
        <w:t>, B. S., &amp;</w:t>
      </w:r>
      <w:proofErr w:type="spellStart"/>
      <w:r w:rsidRPr="00BD65B0">
        <w:rPr>
          <w:rFonts w:ascii="Times New Roman" w:hAnsi="Times New Roman" w:cs="Times New Roman"/>
          <w:color w:val="222222"/>
          <w:sz w:val="18"/>
          <w:szCs w:val="18"/>
          <w:shd w:val="clear" w:color="auto" w:fill="FFFFFF"/>
        </w:rPr>
        <w:t>Tripathi</w:t>
      </w:r>
      <w:proofErr w:type="spellEnd"/>
      <w:r w:rsidRPr="00BD65B0">
        <w:rPr>
          <w:rFonts w:ascii="Times New Roman" w:hAnsi="Times New Roman" w:cs="Times New Roman"/>
          <w:color w:val="222222"/>
          <w:sz w:val="18"/>
          <w:szCs w:val="18"/>
          <w:shd w:val="clear" w:color="auto" w:fill="FFFFFF"/>
        </w:rPr>
        <w:t>, M. (2022). Recent Strategies for Bioremediation of Emerging Pollutants: A Review for a Green and Sustainable Environment. </w:t>
      </w:r>
      <w:r w:rsidRPr="00BD65B0">
        <w:rPr>
          <w:rFonts w:ascii="Times New Roman" w:hAnsi="Times New Roman" w:cs="Times New Roman"/>
          <w:i/>
          <w:iCs/>
          <w:color w:val="222222"/>
          <w:sz w:val="18"/>
          <w:szCs w:val="18"/>
          <w:shd w:val="clear" w:color="auto" w:fill="FFFFFF"/>
        </w:rPr>
        <w:t>Toxics</w:t>
      </w:r>
      <w:r w:rsidRPr="00BD65B0">
        <w:rPr>
          <w:rFonts w:ascii="Times New Roman" w:hAnsi="Times New Roman" w:cs="Times New Roman"/>
          <w:color w:val="222222"/>
          <w:sz w:val="18"/>
          <w:szCs w:val="18"/>
          <w:shd w:val="clear" w:color="auto" w:fill="FFFFFF"/>
        </w:rPr>
        <w:t>, </w:t>
      </w:r>
      <w:r w:rsidRPr="00BD65B0">
        <w:rPr>
          <w:rFonts w:ascii="Times New Roman" w:hAnsi="Times New Roman" w:cs="Times New Roman"/>
          <w:i/>
          <w:iCs/>
          <w:color w:val="222222"/>
          <w:sz w:val="18"/>
          <w:szCs w:val="18"/>
          <w:shd w:val="clear" w:color="auto" w:fill="FFFFFF"/>
        </w:rPr>
        <w:t>10</w:t>
      </w:r>
      <w:r w:rsidRPr="00BD65B0">
        <w:rPr>
          <w:rFonts w:ascii="Times New Roman" w:hAnsi="Times New Roman" w:cs="Times New Roman"/>
          <w:color w:val="222222"/>
          <w:sz w:val="18"/>
          <w:szCs w:val="18"/>
          <w:shd w:val="clear" w:color="auto" w:fill="FFFFFF"/>
        </w:rPr>
        <w:t xml:space="preserve">(8), 484. MDPI AG. Retrieved from </w:t>
      </w:r>
      <w:hyperlink r:id="rId9" w:history="1">
        <w:r w:rsidRPr="00BD65B0">
          <w:rPr>
            <w:rStyle w:val="Hyperlink"/>
            <w:rFonts w:ascii="Times New Roman" w:hAnsi="Times New Roman" w:cs="Times New Roman"/>
            <w:sz w:val="18"/>
            <w:szCs w:val="18"/>
            <w:shd w:val="clear" w:color="auto" w:fill="FFFFFF"/>
          </w:rPr>
          <w:t>http://dx.doi.org/10.3390/toxics10080484</w:t>
        </w:r>
      </w:hyperlink>
    </w:p>
    <w:p w:rsidR="00BD65B0" w:rsidRPr="00BD65B0" w:rsidRDefault="00BD65B0" w:rsidP="00BD65B0">
      <w:pPr>
        <w:shd w:val="clear" w:color="auto" w:fill="FFFFFF"/>
        <w:spacing w:after="0" w:line="240" w:lineRule="auto"/>
        <w:ind w:left="426"/>
        <w:jc w:val="both"/>
        <w:rPr>
          <w:rFonts w:ascii="Times New Roman" w:hAnsi="Times New Roman" w:cs="Times New Roman"/>
          <w:color w:val="222222"/>
          <w:sz w:val="18"/>
          <w:szCs w:val="18"/>
        </w:rPr>
      </w:pPr>
      <w:r w:rsidRPr="00BD65B0">
        <w:rPr>
          <w:rFonts w:ascii="Times New Roman" w:eastAsia="MS Mincho" w:hAnsi="Times New Roman" w:cs="Times New Roman"/>
          <w:kern w:val="32"/>
          <w:sz w:val="18"/>
          <w:szCs w:val="18"/>
        </w:rPr>
        <w:t xml:space="preserve">Bar-Yosef, </w:t>
      </w:r>
      <w:proofErr w:type="spellStart"/>
      <w:r w:rsidRPr="00BD65B0">
        <w:rPr>
          <w:rFonts w:ascii="Times New Roman" w:eastAsia="MS Mincho" w:hAnsi="Times New Roman" w:cs="Times New Roman"/>
          <w:kern w:val="32"/>
          <w:sz w:val="18"/>
          <w:szCs w:val="18"/>
        </w:rPr>
        <w:t>Bnayahu</w:t>
      </w:r>
      <w:proofErr w:type="spellEnd"/>
      <w:r w:rsidRPr="00BD65B0">
        <w:rPr>
          <w:rFonts w:ascii="Times New Roman" w:eastAsia="MS Mincho" w:hAnsi="Times New Roman" w:cs="Times New Roman"/>
          <w:kern w:val="32"/>
          <w:sz w:val="18"/>
          <w:szCs w:val="18"/>
        </w:rPr>
        <w:t xml:space="preserve"> (2008). </w:t>
      </w:r>
      <w:r w:rsidRPr="00BD65B0">
        <w:rPr>
          <w:rFonts w:ascii="Times New Roman" w:eastAsia="MS Mincho" w:hAnsi="Times New Roman" w:cs="Times New Roman"/>
          <w:iCs/>
          <w:kern w:val="32"/>
          <w:sz w:val="18"/>
          <w:szCs w:val="18"/>
        </w:rPr>
        <w:t xml:space="preserve">Soilless Culture || </w:t>
      </w:r>
      <w:proofErr w:type="spellStart"/>
      <w:r w:rsidRPr="00BD65B0">
        <w:rPr>
          <w:rFonts w:ascii="Times New Roman" w:eastAsia="MS Mincho" w:hAnsi="Times New Roman" w:cs="Times New Roman"/>
          <w:iCs/>
          <w:kern w:val="32"/>
          <w:sz w:val="18"/>
          <w:szCs w:val="18"/>
        </w:rPr>
        <w:t>Fertigation</w:t>
      </w:r>
      <w:proofErr w:type="spellEnd"/>
      <w:r w:rsidRPr="00BD65B0">
        <w:rPr>
          <w:rFonts w:ascii="Times New Roman" w:eastAsia="MS Mincho" w:hAnsi="Times New Roman" w:cs="Times New Roman"/>
          <w:iCs/>
          <w:kern w:val="32"/>
          <w:sz w:val="18"/>
          <w:szCs w:val="18"/>
        </w:rPr>
        <w:t xml:space="preserve"> Management and Crops Response to Solution Recycling in Semi-Closed Greenhouses. , (), 341–424. </w:t>
      </w:r>
      <w:r w:rsidRPr="00BD65B0">
        <w:rPr>
          <w:rFonts w:ascii="Times New Roman" w:eastAsia="MS Mincho" w:hAnsi="Times New Roman" w:cs="Times New Roman"/>
          <w:kern w:val="32"/>
          <w:sz w:val="18"/>
          <w:szCs w:val="18"/>
        </w:rPr>
        <w:t xml:space="preserve">doi:10.1016/B978-044452975-6.50011-3  </w:t>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r w:rsidRPr="00BD65B0">
        <w:rPr>
          <w:rFonts w:ascii="Times New Roman" w:eastAsia="MS Mincho" w:hAnsi="Times New Roman" w:cs="Times New Roman"/>
          <w:kern w:val="32"/>
          <w:sz w:val="18"/>
          <w:szCs w:val="18"/>
        </w:rPr>
        <w:t xml:space="preserve">Boopathy, R., 2000. Factors limiting bioremediation technologies. </w:t>
      </w:r>
      <w:proofErr w:type="spellStart"/>
      <w:r w:rsidRPr="00BD65B0">
        <w:rPr>
          <w:rFonts w:ascii="Times New Roman" w:eastAsia="MS Mincho" w:hAnsi="Times New Roman" w:cs="Times New Roman"/>
          <w:kern w:val="32"/>
          <w:sz w:val="18"/>
          <w:szCs w:val="18"/>
        </w:rPr>
        <w:t>Bioresour</w:t>
      </w:r>
      <w:proofErr w:type="spellEnd"/>
      <w:r w:rsidRPr="00BD65B0">
        <w:rPr>
          <w:rFonts w:ascii="Times New Roman" w:eastAsia="MS Mincho" w:hAnsi="Times New Roman" w:cs="Times New Roman"/>
          <w:kern w:val="32"/>
          <w:sz w:val="18"/>
          <w:szCs w:val="18"/>
        </w:rPr>
        <w:t>. Technol. 74 (1), 63_67.</w:t>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proofErr w:type="spellStart"/>
      <w:r w:rsidRPr="00BD65B0">
        <w:rPr>
          <w:rFonts w:ascii="Times New Roman" w:eastAsia="MS Mincho" w:hAnsi="Times New Roman" w:cs="Times New Roman"/>
          <w:kern w:val="32"/>
          <w:sz w:val="18"/>
          <w:szCs w:val="18"/>
        </w:rPr>
        <w:t>Briffa</w:t>
      </w:r>
      <w:proofErr w:type="spellEnd"/>
      <w:r w:rsidRPr="00BD65B0">
        <w:rPr>
          <w:rFonts w:ascii="Times New Roman" w:eastAsia="MS Mincho" w:hAnsi="Times New Roman" w:cs="Times New Roman"/>
          <w:kern w:val="32"/>
          <w:sz w:val="18"/>
          <w:szCs w:val="18"/>
        </w:rPr>
        <w:t xml:space="preserve">, J.; </w:t>
      </w:r>
      <w:proofErr w:type="spellStart"/>
      <w:r w:rsidRPr="00BD65B0">
        <w:rPr>
          <w:rFonts w:ascii="Times New Roman" w:eastAsia="MS Mincho" w:hAnsi="Times New Roman" w:cs="Times New Roman"/>
          <w:kern w:val="32"/>
          <w:sz w:val="18"/>
          <w:szCs w:val="18"/>
        </w:rPr>
        <w:t>Sinagra</w:t>
      </w:r>
      <w:proofErr w:type="spellEnd"/>
      <w:r w:rsidRPr="00BD65B0">
        <w:rPr>
          <w:rFonts w:ascii="Times New Roman" w:eastAsia="MS Mincho" w:hAnsi="Times New Roman" w:cs="Times New Roman"/>
          <w:kern w:val="32"/>
          <w:sz w:val="18"/>
          <w:szCs w:val="18"/>
        </w:rPr>
        <w:t>, E.; Blundell, R. Heavy metal pollution in the environment and their toxicological effects on humans. </w:t>
      </w:r>
      <w:proofErr w:type="spellStart"/>
      <w:r w:rsidRPr="00BD65B0">
        <w:rPr>
          <w:rFonts w:ascii="Times New Roman" w:eastAsia="MS Mincho" w:hAnsi="Times New Roman" w:cs="Times New Roman"/>
          <w:i/>
          <w:iCs/>
          <w:kern w:val="32"/>
          <w:sz w:val="18"/>
          <w:szCs w:val="18"/>
        </w:rPr>
        <w:t>Heliyon</w:t>
      </w:r>
      <w:proofErr w:type="spellEnd"/>
      <w:r w:rsidRPr="00BD65B0">
        <w:rPr>
          <w:rFonts w:ascii="Times New Roman" w:eastAsia="MS Mincho" w:hAnsi="Times New Roman" w:cs="Times New Roman"/>
          <w:kern w:val="32"/>
          <w:sz w:val="18"/>
          <w:szCs w:val="18"/>
        </w:rPr>
        <w:t> </w:t>
      </w:r>
      <w:r w:rsidRPr="00BD65B0">
        <w:rPr>
          <w:rFonts w:ascii="Times New Roman" w:eastAsia="MS Mincho" w:hAnsi="Times New Roman" w:cs="Times New Roman"/>
          <w:b/>
          <w:bCs/>
          <w:kern w:val="32"/>
          <w:sz w:val="18"/>
          <w:szCs w:val="18"/>
        </w:rPr>
        <w:t>2020</w:t>
      </w:r>
      <w:r w:rsidRPr="00BD65B0">
        <w:rPr>
          <w:rFonts w:ascii="Times New Roman" w:eastAsia="MS Mincho" w:hAnsi="Times New Roman" w:cs="Times New Roman"/>
          <w:kern w:val="32"/>
          <w:sz w:val="18"/>
          <w:szCs w:val="18"/>
        </w:rPr>
        <w:t>, </w:t>
      </w:r>
      <w:r w:rsidRPr="00BD65B0">
        <w:rPr>
          <w:rFonts w:ascii="Times New Roman" w:eastAsia="MS Mincho" w:hAnsi="Times New Roman" w:cs="Times New Roman"/>
          <w:i/>
          <w:iCs/>
          <w:kern w:val="32"/>
          <w:sz w:val="18"/>
          <w:szCs w:val="18"/>
        </w:rPr>
        <w:t>6</w:t>
      </w:r>
      <w:r w:rsidRPr="00BD65B0">
        <w:rPr>
          <w:rFonts w:ascii="Times New Roman" w:eastAsia="MS Mincho" w:hAnsi="Times New Roman" w:cs="Times New Roman"/>
          <w:kern w:val="32"/>
          <w:sz w:val="18"/>
          <w:szCs w:val="18"/>
        </w:rPr>
        <w:t>, e04691.</w:t>
      </w:r>
    </w:p>
    <w:p w:rsidR="00BD65B0" w:rsidRPr="00BD65B0" w:rsidRDefault="00BD65B0" w:rsidP="00BD65B0">
      <w:pPr>
        <w:shd w:val="clear" w:color="auto" w:fill="FFFFFF"/>
        <w:spacing w:after="0" w:line="240" w:lineRule="auto"/>
        <w:ind w:left="426"/>
        <w:jc w:val="both"/>
        <w:rPr>
          <w:rFonts w:ascii="Times New Roman" w:hAnsi="Times New Roman" w:cs="Times New Roman"/>
          <w:color w:val="222222"/>
          <w:sz w:val="18"/>
          <w:szCs w:val="18"/>
        </w:rPr>
      </w:pPr>
      <w:r w:rsidRPr="00BD65B0">
        <w:rPr>
          <w:rFonts w:ascii="Times New Roman" w:hAnsi="Times New Roman" w:cs="Times New Roman"/>
          <w:color w:val="222222"/>
          <w:sz w:val="18"/>
          <w:szCs w:val="18"/>
        </w:rPr>
        <w:t xml:space="preserve">Brown, L.D., </w:t>
      </w:r>
      <w:proofErr w:type="spellStart"/>
      <w:r w:rsidRPr="00BD65B0">
        <w:rPr>
          <w:rFonts w:ascii="Times New Roman" w:hAnsi="Times New Roman" w:cs="Times New Roman"/>
          <w:color w:val="222222"/>
          <w:sz w:val="18"/>
          <w:szCs w:val="18"/>
        </w:rPr>
        <w:t>Cologg</w:t>
      </w:r>
      <w:proofErr w:type="spellEnd"/>
      <w:r w:rsidRPr="00BD65B0">
        <w:rPr>
          <w:rFonts w:ascii="Times New Roman" w:hAnsi="Times New Roman" w:cs="Times New Roman"/>
          <w:color w:val="222222"/>
          <w:sz w:val="18"/>
          <w:szCs w:val="18"/>
        </w:rPr>
        <w:t xml:space="preserve">, D.L., Gee, K.E., Ulrich, A.C., 2017. Bioremediation of Oil Spills on Land. Oil Spill Science and Technology, second ed., pp. 699e729. </w:t>
      </w:r>
      <w:hyperlink r:id="rId10" w:history="1">
        <w:r w:rsidRPr="00BD65B0">
          <w:rPr>
            <w:rStyle w:val="Hyperlink"/>
            <w:rFonts w:ascii="Times New Roman" w:hAnsi="Times New Roman" w:cs="Times New Roman"/>
            <w:sz w:val="18"/>
            <w:szCs w:val="18"/>
          </w:rPr>
          <w:t>https://doi.org/10.1016/B978-0-12-809413-6.00012-6</w:t>
        </w:r>
      </w:hyperlink>
    </w:p>
    <w:p w:rsidR="00BD65B0" w:rsidRPr="00BD65B0" w:rsidRDefault="00BD65B0" w:rsidP="00BD65B0">
      <w:pPr>
        <w:shd w:val="clear" w:color="auto" w:fill="FFFFFF"/>
        <w:spacing w:after="0" w:line="240" w:lineRule="auto"/>
        <w:ind w:left="426"/>
        <w:jc w:val="both"/>
        <w:rPr>
          <w:rFonts w:ascii="Times New Roman" w:hAnsi="Times New Roman" w:cs="Times New Roman"/>
          <w:color w:val="222222"/>
          <w:sz w:val="18"/>
          <w:szCs w:val="18"/>
        </w:rPr>
      </w:pPr>
      <w:proofErr w:type="spellStart"/>
      <w:r w:rsidRPr="00BD65B0">
        <w:rPr>
          <w:rFonts w:ascii="Times New Roman" w:hAnsi="Times New Roman" w:cs="Times New Roman"/>
          <w:color w:val="222222"/>
          <w:sz w:val="18"/>
          <w:szCs w:val="18"/>
        </w:rPr>
        <w:t>Chakraborty</w:t>
      </w:r>
      <w:proofErr w:type="spellEnd"/>
      <w:r w:rsidRPr="00BD65B0">
        <w:rPr>
          <w:rFonts w:ascii="Times New Roman" w:hAnsi="Times New Roman" w:cs="Times New Roman"/>
          <w:color w:val="222222"/>
          <w:sz w:val="18"/>
          <w:szCs w:val="18"/>
        </w:rPr>
        <w:t xml:space="preserve"> R, Wu CH, Hazen TC (2012) Systems biology approach to bioremediation. </w:t>
      </w:r>
      <w:proofErr w:type="spellStart"/>
      <w:r w:rsidRPr="00BD65B0">
        <w:rPr>
          <w:rFonts w:ascii="Times New Roman" w:hAnsi="Times New Roman" w:cs="Times New Roman"/>
          <w:color w:val="222222"/>
          <w:sz w:val="18"/>
          <w:szCs w:val="18"/>
        </w:rPr>
        <w:t>CurrOpinBiotechnol</w:t>
      </w:r>
      <w:proofErr w:type="spellEnd"/>
      <w:r w:rsidRPr="00BD65B0">
        <w:rPr>
          <w:rFonts w:ascii="Times New Roman" w:hAnsi="Times New Roman" w:cs="Times New Roman"/>
          <w:color w:val="222222"/>
          <w:sz w:val="18"/>
          <w:szCs w:val="18"/>
        </w:rPr>
        <w:t xml:space="preserve"> 23:1–8</w:t>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r w:rsidRPr="00BD65B0">
        <w:rPr>
          <w:rFonts w:ascii="Times New Roman" w:eastAsia="MS Mincho" w:hAnsi="Times New Roman" w:cs="Times New Roman"/>
          <w:kern w:val="32"/>
          <w:sz w:val="18"/>
          <w:szCs w:val="18"/>
        </w:rPr>
        <w:t xml:space="preserve">Chen, B.Y.; Ma, C.M.; Han, K.; </w:t>
      </w:r>
      <w:proofErr w:type="spellStart"/>
      <w:r w:rsidRPr="00BD65B0">
        <w:rPr>
          <w:rFonts w:ascii="Times New Roman" w:eastAsia="MS Mincho" w:hAnsi="Times New Roman" w:cs="Times New Roman"/>
          <w:kern w:val="32"/>
          <w:sz w:val="18"/>
          <w:szCs w:val="18"/>
        </w:rPr>
        <w:t>Yueh</w:t>
      </w:r>
      <w:proofErr w:type="spellEnd"/>
      <w:r w:rsidRPr="00BD65B0">
        <w:rPr>
          <w:rFonts w:ascii="Times New Roman" w:eastAsia="MS Mincho" w:hAnsi="Times New Roman" w:cs="Times New Roman"/>
          <w:kern w:val="32"/>
          <w:sz w:val="18"/>
          <w:szCs w:val="18"/>
        </w:rPr>
        <w:t>, P.L.; Qin, L.J.; Hsueh, C.C. Influence of textile dye and decolorized metabolites on mi-</w:t>
      </w:r>
      <w:proofErr w:type="spellStart"/>
      <w:r w:rsidRPr="00BD65B0">
        <w:rPr>
          <w:rFonts w:ascii="Times New Roman" w:eastAsia="MS Mincho" w:hAnsi="Times New Roman" w:cs="Times New Roman"/>
          <w:kern w:val="32"/>
          <w:sz w:val="18"/>
          <w:szCs w:val="18"/>
        </w:rPr>
        <w:t>crobial</w:t>
      </w:r>
      <w:proofErr w:type="spellEnd"/>
      <w:r w:rsidRPr="00BD65B0">
        <w:rPr>
          <w:rFonts w:ascii="Times New Roman" w:eastAsia="MS Mincho" w:hAnsi="Times New Roman" w:cs="Times New Roman"/>
          <w:kern w:val="32"/>
          <w:sz w:val="18"/>
          <w:szCs w:val="18"/>
        </w:rPr>
        <w:t xml:space="preserve"> fuel cell-assisted bioremediation. </w:t>
      </w:r>
      <w:proofErr w:type="spellStart"/>
      <w:r w:rsidRPr="00BD65B0">
        <w:rPr>
          <w:rFonts w:ascii="Times New Roman" w:eastAsia="MS Mincho" w:hAnsi="Times New Roman" w:cs="Times New Roman"/>
          <w:kern w:val="32"/>
          <w:sz w:val="18"/>
          <w:szCs w:val="18"/>
        </w:rPr>
        <w:t>Bioresour</w:t>
      </w:r>
      <w:proofErr w:type="spellEnd"/>
      <w:r w:rsidRPr="00BD65B0">
        <w:rPr>
          <w:rFonts w:ascii="Times New Roman" w:eastAsia="MS Mincho" w:hAnsi="Times New Roman" w:cs="Times New Roman"/>
          <w:kern w:val="32"/>
          <w:sz w:val="18"/>
          <w:szCs w:val="18"/>
        </w:rPr>
        <w:t xml:space="preserve">. Technol. 2016, 200, 1033–1038.  </w:t>
      </w:r>
    </w:p>
    <w:p w:rsidR="00BD65B0" w:rsidRPr="00BD65B0" w:rsidRDefault="00BD65B0" w:rsidP="00BD65B0">
      <w:pPr>
        <w:shd w:val="clear" w:color="auto" w:fill="FFFFFF"/>
        <w:spacing w:after="0" w:line="240" w:lineRule="auto"/>
        <w:ind w:left="426"/>
        <w:jc w:val="both"/>
        <w:rPr>
          <w:rFonts w:ascii="Times New Roman" w:hAnsi="Times New Roman" w:cs="Times New Roman"/>
          <w:color w:val="222222"/>
          <w:sz w:val="18"/>
          <w:szCs w:val="18"/>
        </w:rPr>
      </w:pPr>
      <w:r w:rsidRPr="00BD65B0">
        <w:rPr>
          <w:rFonts w:ascii="Times New Roman" w:hAnsi="Times New Roman" w:cs="Times New Roman"/>
          <w:color w:val="222222"/>
          <w:sz w:val="18"/>
          <w:szCs w:val="18"/>
        </w:rPr>
        <w:t xml:space="preserve">Dar, A.; </w:t>
      </w:r>
      <w:proofErr w:type="spellStart"/>
      <w:r w:rsidRPr="00BD65B0">
        <w:rPr>
          <w:rFonts w:ascii="Times New Roman" w:hAnsi="Times New Roman" w:cs="Times New Roman"/>
          <w:color w:val="222222"/>
          <w:sz w:val="18"/>
          <w:szCs w:val="18"/>
        </w:rPr>
        <w:t>Naseer</w:t>
      </w:r>
      <w:proofErr w:type="spellEnd"/>
      <w:r w:rsidRPr="00BD65B0">
        <w:rPr>
          <w:rFonts w:ascii="Times New Roman" w:hAnsi="Times New Roman" w:cs="Times New Roman"/>
          <w:color w:val="222222"/>
          <w:sz w:val="18"/>
          <w:szCs w:val="18"/>
        </w:rPr>
        <w:t>, A. Recent Applications of Bioremediation and Its Impact. In </w:t>
      </w:r>
      <w:r w:rsidRPr="00BD65B0">
        <w:rPr>
          <w:rStyle w:val="html-italic"/>
          <w:rFonts w:ascii="Times New Roman" w:hAnsi="Times New Roman" w:cs="Times New Roman"/>
          <w:i/>
          <w:iCs/>
          <w:color w:val="222222"/>
          <w:sz w:val="18"/>
          <w:szCs w:val="18"/>
        </w:rPr>
        <w:t>Hazardous Waste Management</w:t>
      </w:r>
      <w:r w:rsidRPr="00BD65B0">
        <w:rPr>
          <w:rFonts w:ascii="Times New Roman" w:hAnsi="Times New Roman" w:cs="Times New Roman"/>
          <w:color w:val="222222"/>
          <w:sz w:val="18"/>
          <w:szCs w:val="18"/>
        </w:rPr>
        <w:t xml:space="preserve">; </w:t>
      </w:r>
      <w:proofErr w:type="spellStart"/>
      <w:r w:rsidRPr="00BD65B0">
        <w:rPr>
          <w:rFonts w:ascii="Times New Roman" w:hAnsi="Times New Roman" w:cs="Times New Roman"/>
          <w:color w:val="222222"/>
          <w:sz w:val="18"/>
          <w:szCs w:val="18"/>
        </w:rPr>
        <w:t>IntechOpen</w:t>
      </w:r>
      <w:proofErr w:type="spellEnd"/>
      <w:r w:rsidRPr="00BD65B0">
        <w:rPr>
          <w:rFonts w:ascii="Times New Roman" w:hAnsi="Times New Roman" w:cs="Times New Roman"/>
          <w:color w:val="222222"/>
          <w:sz w:val="18"/>
          <w:szCs w:val="18"/>
        </w:rPr>
        <w:t xml:space="preserve">: London, UK, 2022; p. 49. </w:t>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proofErr w:type="spellStart"/>
      <w:r w:rsidRPr="00BD65B0">
        <w:rPr>
          <w:rFonts w:ascii="Times New Roman" w:eastAsia="MS Mincho" w:hAnsi="Times New Roman" w:cs="Times New Roman"/>
          <w:kern w:val="32"/>
          <w:sz w:val="18"/>
          <w:szCs w:val="18"/>
        </w:rPr>
        <w:t>G.S.Anaokar</w:t>
      </w:r>
      <w:proofErr w:type="spellEnd"/>
      <w:r w:rsidRPr="00BD65B0">
        <w:rPr>
          <w:rFonts w:ascii="Times New Roman" w:eastAsia="MS Mincho" w:hAnsi="Times New Roman" w:cs="Times New Roman"/>
          <w:kern w:val="32"/>
          <w:sz w:val="18"/>
          <w:szCs w:val="18"/>
        </w:rPr>
        <w:t xml:space="preserve"> and </w:t>
      </w:r>
      <w:proofErr w:type="spellStart"/>
      <w:r w:rsidRPr="00BD65B0">
        <w:rPr>
          <w:rFonts w:ascii="Times New Roman" w:eastAsia="MS Mincho" w:hAnsi="Times New Roman" w:cs="Times New Roman"/>
          <w:kern w:val="32"/>
          <w:sz w:val="18"/>
          <w:szCs w:val="18"/>
        </w:rPr>
        <w:t>Dr.A.P.kalgapurkar</w:t>
      </w:r>
      <w:proofErr w:type="spellEnd"/>
      <w:r w:rsidRPr="00BD65B0">
        <w:rPr>
          <w:rFonts w:ascii="Times New Roman" w:eastAsia="MS Mincho" w:hAnsi="Times New Roman" w:cs="Times New Roman"/>
          <w:kern w:val="32"/>
          <w:sz w:val="18"/>
          <w:szCs w:val="18"/>
        </w:rPr>
        <w:t xml:space="preserve">, “Control of many Pollutants in River by Bioremediation: A case study River </w:t>
      </w:r>
      <w:proofErr w:type="spellStart"/>
      <w:r w:rsidRPr="00BD65B0">
        <w:rPr>
          <w:rFonts w:ascii="Times New Roman" w:eastAsia="MS Mincho" w:hAnsi="Times New Roman" w:cs="Times New Roman"/>
          <w:kern w:val="32"/>
          <w:sz w:val="18"/>
          <w:szCs w:val="18"/>
        </w:rPr>
        <w:t>Mutha</w:t>
      </w:r>
      <w:proofErr w:type="spellEnd"/>
      <w:r w:rsidRPr="00BD65B0">
        <w:rPr>
          <w:rFonts w:ascii="Times New Roman" w:eastAsia="MS Mincho" w:hAnsi="Times New Roman" w:cs="Times New Roman"/>
          <w:kern w:val="32"/>
          <w:sz w:val="18"/>
          <w:szCs w:val="18"/>
        </w:rPr>
        <w:t xml:space="preserve"> Pune”, International Journal of Engineering Research and Technology (IJERT), ISSN: 2278- 0181, Vol.2 Issue 3 March 2013.  </w:t>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proofErr w:type="spellStart"/>
      <w:r w:rsidRPr="00BD65B0">
        <w:rPr>
          <w:rFonts w:ascii="Times New Roman" w:eastAsia="MS Mincho" w:hAnsi="Times New Roman" w:cs="Times New Roman"/>
          <w:kern w:val="32"/>
          <w:sz w:val="18"/>
          <w:szCs w:val="18"/>
        </w:rPr>
        <w:t>Geng</w:t>
      </w:r>
      <w:proofErr w:type="spellEnd"/>
      <w:r w:rsidRPr="00BD65B0">
        <w:rPr>
          <w:rFonts w:ascii="Times New Roman" w:eastAsia="MS Mincho" w:hAnsi="Times New Roman" w:cs="Times New Roman"/>
          <w:kern w:val="32"/>
          <w:sz w:val="18"/>
          <w:szCs w:val="18"/>
        </w:rPr>
        <w:t>, B., Li, Y., Liu, X. </w:t>
      </w:r>
      <w:r w:rsidRPr="00BD65B0">
        <w:rPr>
          <w:rFonts w:ascii="Times New Roman" w:eastAsia="MS Mincho" w:hAnsi="Times New Roman" w:cs="Times New Roman"/>
          <w:i/>
          <w:iCs/>
          <w:kern w:val="32"/>
          <w:sz w:val="18"/>
          <w:szCs w:val="18"/>
        </w:rPr>
        <w:t>et al.</w:t>
      </w:r>
      <w:r w:rsidRPr="00BD65B0">
        <w:rPr>
          <w:rFonts w:ascii="Times New Roman" w:eastAsia="MS Mincho" w:hAnsi="Times New Roman" w:cs="Times New Roman"/>
          <w:kern w:val="32"/>
          <w:sz w:val="18"/>
          <w:szCs w:val="18"/>
        </w:rPr>
        <w:t xml:space="preserve"> (2022).  Effective treatment of aquaculture wastewater with mussel/microalgae/bacteria complex ecosystem: a pilot study. </w:t>
      </w:r>
      <w:proofErr w:type="spellStart"/>
      <w:r w:rsidRPr="00BD65B0">
        <w:rPr>
          <w:rFonts w:ascii="Times New Roman" w:eastAsia="MS Mincho" w:hAnsi="Times New Roman" w:cs="Times New Roman"/>
          <w:i/>
          <w:iCs/>
          <w:kern w:val="32"/>
          <w:sz w:val="18"/>
          <w:szCs w:val="18"/>
        </w:rPr>
        <w:t>Sci</w:t>
      </w:r>
      <w:proofErr w:type="spellEnd"/>
      <w:r w:rsidRPr="00BD65B0">
        <w:rPr>
          <w:rFonts w:ascii="Times New Roman" w:eastAsia="MS Mincho" w:hAnsi="Times New Roman" w:cs="Times New Roman"/>
          <w:i/>
          <w:iCs/>
          <w:kern w:val="32"/>
          <w:sz w:val="18"/>
          <w:szCs w:val="18"/>
        </w:rPr>
        <w:t xml:space="preserve"> Rep</w:t>
      </w:r>
      <w:r w:rsidRPr="00BD65B0">
        <w:rPr>
          <w:rFonts w:ascii="Times New Roman" w:eastAsia="MS Mincho" w:hAnsi="Times New Roman" w:cs="Times New Roman"/>
          <w:kern w:val="32"/>
          <w:sz w:val="18"/>
          <w:szCs w:val="18"/>
        </w:rPr>
        <w:t> </w:t>
      </w:r>
      <w:r w:rsidRPr="00BD65B0">
        <w:rPr>
          <w:rFonts w:ascii="Times New Roman" w:eastAsia="MS Mincho" w:hAnsi="Times New Roman" w:cs="Times New Roman"/>
          <w:bCs/>
          <w:kern w:val="32"/>
          <w:sz w:val="18"/>
          <w:szCs w:val="18"/>
        </w:rPr>
        <w:t>12</w:t>
      </w:r>
      <w:r w:rsidRPr="00BD65B0">
        <w:rPr>
          <w:rFonts w:ascii="Times New Roman" w:eastAsia="MS Mincho" w:hAnsi="Times New Roman" w:cs="Times New Roman"/>
          <w:kern w:val="32"/>
          <w:sz w:val="18"/>
          <w:szCs w:val="18"/>
        </w:rPr>
        <w:t xml:space="preserve">, 2263. </w:t>
      </w:r>
      <w:hyperlink r:id="rId11" w:history="1">
        <w:r w:rsidRPr="00BD65B0">
          <w:rPr>
            <w:rStyle w:val="Hyperlink"/>
            <w:rFonts w:ascii="Times New Roman" w:eastAsia="MS Mincho" w:hAnsi="Times New Roman" w:cs="Times New Roman"/>
            <w:kern w:val="32"/>
            <w:sz w:val="18"/>
            <w:szCs w:val="18"/>
          </w:rPr>
          <w:t>https://doi.org/10.1038/s41598-021-04499-8</w:t>
        </w:r>
      </w:hyperlink>
      <w:r w:rsidRPr="00BD65B0">
        <w:rPr>
          <w:rFonts w:ascii="Times New Roman" w:eastAsia="MS Mincho" w:hAnsi="Times New Roman" w:cs="Times New Roman"/>
          <w:kern w:val="32"/>
          <w:sz w:val="18"/>
          <w:szCs w:val="18"/>
        </w:rPr>
        <w:t xml:space="preserve"> </w:t>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r w:rsidRPr="00BD65B0">
        <w:rPr>
          <w:rFonts w:ascii="Times New Roman" w:eastAsia="MS Mincho" w:hAnsi="Times New Roman" w:cs="Times New Roman"/>
          <w:kern w:val="32"/>
          <w:sz w:val="18"/>
          <w:szCs w:val="18"/>
        </w:rPr>
        <w:t xml:space="preserve">Germaine KJ, </w:t>
      </w:r>
      <w:proofErr w:type="spellStart"/>
      <w:r w:rsidRPr="00BD65B0">
        <w:rPr>
          <w:rFonts w:ascii="Times New Roman" w:eastAsia="MS Mincho" w:hAnsi="Times New Roman" w:cs="Times New Roman"/>
          <w:kern w:val="32"/>
          <w:sz w:val="18"/>
          <w:szCs w:val="18"/>
        </w:rPr>
        <w:t>McGuinness</w:t>
      </w:r>
      <w:proofErr w:type="spellEnd"/>
      <w:r w:rsidRPr="00BD65B0">
        <w:rPr>
          <w:rFonts w:ascii="Times New Roman" w:eastAsia="MS Mincho" w:hAnsi="Times New Roman" w:cs="Times New Roman"/>
          <w:kern w:val="32"/>
          <w:sz w:val="18"/>
          <w:szCs w:val="18"/>
        </w:rPr>
        <w:t xml:space="preserve"> M, Dowling DN (2012) Improving phytoremediation through plant associated bacteria. In: de </w:t>
      </w:r>
      <w:proofErr w:type="spellStart"/>
      <w:r w:rsidRPr="00BD65B0">
        <w:rPr>
          <w:rFonts w:ascii="Times New Roman" w:eastAsia="MS Mincho" w:hAnsi="Times New Roman" w:cs="Times New Roman"/>
          <w:kern w:val="32"/>
          <w:sz w:val="18"/>
          <w:szCs w:val="18"/>
        </w:rPr>
        <w:t>Bruijn</w:t>
      </w:r>
      <w:proofErr w:type="spellEnd"/>
      <w:r w:rsidRPr="00BD65B0">
        <w:rPr>
          <w:rFonts w:ascii="Times New Roman" w:eastAsia="MS Mincho" w:hAnsi="Times New Roman" w:cs="Times New Roman"/>
          <w:kern w:val="32"/>
          <w:sz w:val="18"/>
          <w:szCs w:val="18"/>
        </w:rPr>
        <w:t xml:space="preserve"> FJ (</w:t>
      </w:r>
      <w:proofErr w:type="spellStart"/>
      <w:proofErr w:type="gramStart"/>
      <w:r w:rsidRPr="00BD65B0">
        <w:rPr>
          <w:rFonts w:ascii="Times New Roman" w:eastAsia="MS Mincho" w:hAnsi="Times New Roman" w:cs="Times New Roman"/>
          <w:kern w:val="32"/>
          <w:sz w:val="18"/>
          <w:szCs w:val="18"/>
        </w:rPr>
        <w:t>ed</w:t>
      </w:r>
      <w:proofErr w:type="spellEnd"/>
      <w:proofErr w:type="gramEnd"/>
      <w:r w:rsidRPr="00BD65B0">
        <w:rPr>
          <w:rFonts w:ascii="Times New Roman" w:eastAsia="MS Mincho" w:hAnsi="Times New Roman" w:cs="Times New Roman"/>
          <w:kern w:val="32"/>
          <w:sz w:val="18"/>
          <w:szCs w:val="18"/>
        </w:rPr>
        <w:t xml:space="preserve">) Molecular ecology of the </w:t>
      </w:r>
      <w:proofErr w:type="spellStart"/>
      <w:r w:rsidRPr="00BD65B0">
        <w:rPr>
          <w:rFonts w:ascii="Times New Roman" w:eastAsia="MS Mincho" w:hAnsi="Times New Roman" w:cs="Times New Roman"/>
          <w:kern w:val="32"/>
          <w:sz w:val="18"/>
          <w:szCs w:val="18"/>
        </w:rPr>
        <w:t>rhizosphere</w:t>
      </w:r>
      <w:proofErr w:type="spellEnd"/>
      <w:r w:rsidRPr="00BD65B0">
        <w:rPr>
          <w:rFonts w:ascii="Times New Roman" w:eastAsia="MS Mincho" w:hAnsi="Times New Roman" w:cs="Times New Roman"/>
          <w:kern w:val="32"/>
          <w:sz w:val="18"/>
          <w:szCs w:val="18"/>
        </w:rPr>
        <w:t>. Hoboken, Wiley-Blackwell</w:t>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proofErr w:type="spellStart"/>
      <w:r w:rsidRPr="00BD65B0">
        <w:rPr>
          <w:rFonts w:ascii="Times New Roman" w:eastAsia="MS Mincho" w:hAnsi="Times New Roman" w:cs="Times New Roman"/>
          <w:kern w:val="32"/>
          <w:sz w:val="18"/>
          <w:szCs w:val="18"/>
        </w:rPr>
        <w:t>GodleadsOmokhagbor</w:t>
      </w:r>
      <w:proofErr w:type="spellEnd"/>
      <w:r w:rsidRPr="00BD65B0">
        <w:rPr>
          <w:rFonts w:ascii="Times New Roman" w:eastAsia="MS Mincho" w:hAnsi="Times New Roman" w:cs="Times New Roman"/>
          <w:kern w:val="32"/>
          <w:sz w:val="18"/>
          <w:szCs w:val="18"/>
        </w:rPr>
        <w:t xml:space="preserve"> Adams, </w:t>
      </w:r>
      <w:proofErr w:type="spellStart"/>
      <w:r w:rsidRPr="00BD65B0">
        <w:rPr>
          <w:rFonts w:ascii="Times New Roman" w:eastAsia="MS Mincho" w:hAnsi="Times New Roman" w:cs="Times New Roman"/>
          <w:kern w:val="32"/>
          <w:sz w:val="18"/>
          <w:szCs w:val="18"/>
        </w:rPr>
        <w:t>PrekeyiTawariFufeyin</w:t>
      </w:r>
      <w:proofErr w:type="spellEnd"/>
      <w:r w:rsidRPr="00BD65B0">
        <w:rPr>
          <w:rFonts w:ascii="Times New Roman" w:eastAsia="MS Mincho" w:hAnsi="Times New Roman" w:cs="Times New Roman"/>
          <w:kern w:val="32"/>
          <w:sz w:val="18"/>
          <w:szCs w:val="18"/>
        </w:rPr>
        <w:t xml:space="preserve">, Samson </w:t>
      </w:r>
      <w:proofErr w:type="spellStart"/>
      <w:r w:rsidRPr="00BD65B0">
        <w:rPr>
          <w:rFonts w:ascii="Times New Roman" w:eastAsia="MS Mincho" w:hAnsi="Times New Roman" w:cs="Times New Roman"/>
          <w:kern w:val="32"/>
          <w:sz w:val="18"/>
          <w:szCs w:val="18"/>
        </w:rPr>
        <w:t>ErukeOkoro</w:t>
      </w:r>
      <w:proofErr w:type="spellEnd"/>
      <w:r w:rsidRPr="00BD65B0">
        <w:rPr>
          <w:rFonts w:ascii="Times New Roman" w:eastAsia="MS Mincho" w:hAnsi="Times New Roman" w:cs="Times New Roman"/>
          <w:kern w:val="32"/>
          <w:sz w:val="18"/>
          <w:szCs w:val="18"/>
        </w:rPr>
        <w:t xml:space="preserve">, and </w:t>
      </w:r>
      <w:proofErr w:type="spellStart"/>
      <w:r w:rsidRPr="00BD65B0">
        <w:rPr>
          <w:rFonts w:ascii="Times New Roman" w:eastAsia="MS Mincho" w:hAnsi="Times New Roman" w:cs="Times New Roman"/>
          <w:kern w:val="32"/>
          <w:sz w:val="18"/>
          <w:szCs w:val="18"/>
        </w:rPr>
        <w:t>IgelenyahEhinomen</w:t>
      </w:r>
      <w:proofErr w:type="spellEnd"/>
      <w:r w:rsidRPr="00BD65B0">
        <w:rPr>
          <w:rFonts w:ascii="Times New Roman" w:eastAsia="MS Mincho" w:hAnsi="Times New Roman" w:cs="Times New Roman"/>
          <w:kern w:val="32"/>
          <w:sz w:val="18"/>
          <w:szCs w:val="18"/>
        </w:rPr>
        <w:t xml:space="preserve">, “Bioremediation, </w:t>
      </w:r>
      <w:proofErr w:type="spellStart"/>
      <w:r w:rsidRPr="00BD65B0">
        <w:rPr>
          <w:rFonts w:ascii="Times New Roman" w:eastAsia="MS Mincho" w:hAnsi="Times New Roman" w:cs="Times New Roman"/>
          <w:kern w:val="32"/>
          <w:sz w:val="18"/>
          <w:szCs w:val="18"/>
        </w:rPr>
        <w:t>Biostimulation</w:t>
      </w:r>
      <w:proofErr w:type="spellEnd"/>
      <w:r w:rsidRPr="00BD65B0">
        <w:rPr>
          <w:rFonts w:ascii="Times New Roman" w:eastAsia="MS Mincho" w:hAnsi="Times New Roman" w:cs="Times New Roman"/>
          <w:kern w:val="32"/>
          <w:sz w:val="18"/>
          <w:szCs w:val="18"/>
        </w:rPr>
        <w:t xml:space="preserve"> and </w:t>
      </w:r>
      <w:proofErr w:type="spellStart"/>
      <w:r w:rsidRPr="00BD65B0">
        <w:rPr>
          <w:rFonts w:ascii="Times New Roman" w:eastAsia="MS Mincho" w:hAnsi="Times New Roman" w:cs="Times New Roman"/>
          <w:kern w:val="32"/>
          <w:sz w:val="18"/>
          <w:szCs w:val="18"/>
        </w:rPr>
        <w:t>Bioaugmention</w:t>
      </w:r>
      <w:proofErr w:type="spellEnd"/>
      <w:r w:rsidRPr="00BD65B0">
        <w:rPr>
          <w:rFonts w:ascii="Times New Roman" w:eastAsia="MS Mincho" w:hAnsi="Times New Roman" w:cs="Times New Roman"/>
          <w:kern w:val="32"/>
          <w:sz w:val="18"/>
          <w:szCs w:val="18"/>
        </w:rPr>
        <w:t xml:space="preserve">: A Review.” </w:t>
      </w:r>
      <w:r w:rsidRPr="00BD65B0">
        <w:rPr>
          <w:rFonts w:ascii="Times New Roman" w:eastAsia="MS Mincho" w:hAnsi="Times New Roman" w:cs="Times New Roman"/>
          <w:i/>
          <w:iCs/>
          <w:kern w:val="32"/>
          <w:sz w:val="18"/>
          <w:szCs w:val="18"/>
        </w:rPr>
        <w:t>International Journal of Environmental Bioremediation &amp; Biodegradation</w:t>
      </w:r>
      <w:r w:rsidRPr="00BD65B0">
        <w:rPr>
          <w:rFonts w:ascii="Times New Roman" w:eastAsia="MS Mincho" w:hAnsi="Times New Roman" w:cs="Times New Roman"/>
          <w:kern w:val="32"/>
          <w:sz w:val="18"/>
          <w:szCs w:val="18"/>
        </w:rPr>
        <w:t xml:space="preserve">, vol. 3, no. 1 (2015): 28-39. </w:t>
      </w:r>
      <w:proofErr w:type="spellStart"/>
      <w:proofErr w:type="gramStart"/>
      <w:r w:rsidRPr="00BD65B0">
        <w:rPr>
          <w:rFonts w:ascii="Times New Roman" w:eastAsia="MS Mincho" w:hAnsi="Times New Roman" w:cs="Times New Roman"/>
          <w:kern w:val="32"/>
          <w:sz w:val="18"/>
          <w:szCs w:val="18"/>
        </w:rPr>
        <w:t>doi</w:t>
      </w:r>
      <w:proofErr w:type="spellEnd"/>
      <w:proofErr w:type="gramEnd"/>
      <w:r w:rsidRPr="00BD65B0">
        <w:rPr>
          <w:rFonts w:ascii="Times New Roman" w:eastAsia="MS Mincho" w:hAnsi="Times New Roman" w:cs="Times New Roman"/>
          <w:kern w:val="32"/>
          <w:sz w:val="18"/>
          <w:szCs w:val="18"/>
        </w:rPr>
        <w:t xml:space="preserve">: 10.12691/ijebb-3-1-5.   </w:t>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proofErr w:type="spellStart"/>
      <w:r w:rsidRPr="00BD65B0">
        <w:rPr>
          <w:rFonts w:ascii="Times New Roman" w:eastAsia="MS Mincho" w:hAnsi="Times New Roman" w:cs="Times New Roman"/>
          <w:kern w:val="32"/>
          <w:sz w:val="18"/>
          <w:szCs w:val="18"/>
        </w:rPr>
        <w:t>Gogoi</w:t>
      </w:r>
      <w:proofErr w:type="spellEnd"/>
      <w:r w:rsidRPr="00BD65B0">
        <w:rPr>
          <w:rFonts w:ascii="Times New Roman" w:eastAsia="MS Mincho" w:hAnsi="Times New Roman" w:cs="Times New Roman"/>
          <w:kern w:val="32"/>
          <w:sz w:val="18"/>
          <w:szCs w:val="18"/>
        </w:rPr>
        <w:t xml:space="preserve">, B. K., Dutta, N. N., </w:t>
      </w:r>
      <w:proofErr w:type="spellStart"/>
      <w:r w:rsidRPr="00BD65B0">
        <w:rPr>
          <w:rFonts w:ascii="Times New Roman" w:eastAsia="MS Mincho" w:hAnsi="Times New Roman" w:cs="Times New Roman"/>
          <w:kern w:val="32"/>
          <w:sz w:val="18"/>
          <w:szCs w:val="18"/>
        </w:rPr>
        <w:t>Goswami</w:t>
      </w:r>
      <w:proofErr w:type="spellEnd"/>
      <w:r w:rsidRPr="00BD65B0">
        <w:rPr>
          <w:rFonts w:ascii="Times New Roman" w:eastAsia="MS Mincho" w:hAnsi="Times New Roman" w:cs="Times New Roman"/>
          <w:kern w:val="32"/>
          <w:sz w:val="18"/>
          <w:szCs w:val="18"/>
        </w:rPr>
        <w:t xml:space="preserve">, P., &amp; Krishna Mohan, T. R. (2003). A case study of bioremediation of petroleum-hydrocarbon contaminated soil at a crude oil spill site. Advances in Environmental Research, 7(4), 767–782. </w:t>
      </w:r>
      <w:proofErr w:type="gramStart"/>
      <w:r w:rsidRPr="00BD65B0">
        <w:rPr>
          <w:rFonts w:ascii="Times New Roman" w:eastAsia="MS Mincho" w:hAnsi="Times New Roman" w:cs="Times New Roman"/>
          <w:kern w:val="32"/>
          <w:sz w:val="18"/>
          <w:szCs w:val="18"/>
        </w:rPr>
        <w:t>doi:</w:t>
      </w:r>
      <w:proofErr w:type="gramEnd"/>
      <w:r w:rsidRPr="00BD65B0">
        <w:rPr>
          <w:rFonts w:ascii="Times New Roman" w:eastAsia="MS Mincho" w:hAnsi="Times New Roman" w:cs="Times New Roman"/>
          <w:kern w:val="32"/>
          <w:sz w:val="18"/>
          <w:szCs w:val="18"/>
        </w:rPr>
        <w:t>10.1016/s1093-0191(02)00029-1  </w:t>
      </w:r>
    </w:p>
    <w:p w:rsidR="00BD65B0" w:rsidRPr="00BD65B0" w:rsidRDefault="00BD65B0" w:rsidP="00BD65B0">
      <w:pPr>
        <w:shd w:val="clear" w:color="auto" w:fill="FFFFFF"/>
        <w:spacing w:after="0" w:line="240" w:lineRule="auto"/>
        <w:ind w:left="426"/>
        <w:jc w:val="both"/>
        <w:rPr>
          <w:rFonts w:ascii="Times New Roman" w:hAnsi="Times New Roman" w:cs="Times New Roman"/>
          <w:color w:val="222222"/>
          <w:sz w:val="18"/>
          <w:szCs w:val="18"/>
        </w:rPr>
      </w:pPr>
      <w:r w:rsidRPr="00BD65B0">
        <w:rPr>
          <w:rFonts w:ascii="Times New Roman" w:hAnsi="Times New Roman" w:cs="Times New Roman"/>
          <w:color w:val="222222"/>
          <w:sz w:val="18"/>
          <w:szCs w:val="18"/>
        </w:rPr>
        <w:t xml:space="preserve">Gomez F, </w:t>
      </w:r>
      <w:proofErr w:type="spellStart"/>
      <w:r w:rsidRPr="00BD65B0">
        <w:rPr>
          <w:rFonts w:ascii="Times New Roman" w:hAnsi="Times New Roman" w:cs="Times New Roman"/>
          <w:color w:val="222222"/>
          <w:sz w:val="18"/>
          <w:szCs w:val="18"/>
        </w:rPr>
        <w:t>Sartaj</w:t>
      </w:r>
      <w:proofErr w:type="spellEnd"/>
      <w:r w:rsidRPr="00BD65B0">
        <w:rPr>
          <w:rFonts w:ascii="Times New Roman" w:hAnsi="Times New Roman" w:cs="Times New Roman"/>
          <w:color w:val="222222"/>
          <w:sz w:val="18"/>
          <w:szCs w:val="18"/>
        </w:rPr>
        <w:t xml:space="preserve"> M (2013) Field scale ex-situ bioremediation of petroleum contaminated soil under cold climate conditions. </w:t>
      </w:r>
      <w:proofErr w:type="spellStart"/>
      <w:r w:rsidRPr="00BD65B0">
        <w:rPr>
          <w:rFonts w:ascii="Times New Roman" w:hAnsi="Times New Roman" w:cs="Times New Roman"/>
          <w:color w:val="222222"/>
          <w:sz w:val="18"/>
          <w:szCs w:val="18"/>
        </w:rPr>
        <w:t>IntBiodeteriorBiodegrad</w:t>
      </w:r>
      <w:proofErr w:type="spellEnd"/>
      <w:r w:rsidRPr="00BD65B0">
        <w:rPr>
          <w:rFonts w:ascii="Times New Roman" w:hAnsi="Times New Roman" w:cs="Times New Roman"/>
          <w:color w:val="222222"/>
          <w:sz w:val="18"/>
          <w:szCs w:val="18"/>
        </w:rPr>
        <w:t xml:space="preserve"> 85:375–382. </w:t>
      </w:r>
      <w:hyperlink r:id="rId12" w:history="1">
        <w:r w:rsidRPr="00BD65B0">
          <w:rPr>
            <w:rStyle w:val="Hyperlink"/>
            <w:rFonts w:ascii="Times New Roman" w:hAnsi="Times New Roman" w:cs="Times New Roman"/>
            <w:sz w:val="18"/>
            <w:szCs w:val="18"/>
          </w:rPr>
          <w:t>https://doi.org/10.1016/j.ibiod.2013.08.003</w:t>
        </w:r>
      </w:hyperlink>
    </w:p>
    <w:p w:rsidR="00BD65B0" w:rsidRPr="00BD65B0" w:rsidRDefault="00BD65B0" w:rsidP="00BD65B0">
      <w:pPr>
        <w:shd w:val="clear" w:color="auto" w:fill="FFFFFF"/>
        <w:spacing w:after="0" w:line="240" w:lineRule="auto"/>
        <w:ind w:left="426"/>
        <w:jc w:val="both"/>
        <w:rPr>
          <w:rFonts w:ascii="Times New Roman" w:hAnsi="Times New Roman" w:cs="Times New Roman"/>
          <w:color w:val="222222"/>
          <w:sz w:val="18"/>
          <w:szCs w:val="18"/>
        </w:rPr>
      </w:pPr>
      <w:proofErr w:type="spellStart"/>
      <w:r w:rsidRPr="00BD65B0">
        <w:rPr>
          <w:rFonts w:ascii="Times New Roman" w:hAnsi="Times New Roman" w:cs="Times New Roman"/>
          <w:color w:val="222222"/>
          <w:sz w:val="18"/>
          <w:szCs w:val="18"/>
        </w:rPr>
        <w:t>Hao</w:t>
      </w:r>
      <w:proofErr w:type="spellEnd"/>
      <w:r w:rsidRPr="00BD65B0">
        <w:rPr>
          <w:rFonts w:ascii="Times New Roman" w:hAnsi="Times New Roman" w:cs="Times New Roman"/>
          <w:color w:val="222222"/>
          <w:sz w:val="18"/>
          <w:szCs w:val="18"/>
        </w:rPr>
        <w:t xml:space="preserve"> Chang, C., Yang, H.Y., Min Hung, J., Jen Lu, C., Liu, Min-</w:t>
      </w:r>
      <w:proofErr w:type="spellStart"/>
      <w:r w:rsidRPr="00BD65B0">
        <w:rPr>
          <w:rFonts w:ascii="Times New Roman" w:hAnsi="Times New Roman" w:cs="Times New Roman"/>
          <w:color w:val="222222"/>
          <w:sz w:val="18"/>
          <w:szCs w:val="18"/>
        </w:rPr>
        <w:t>Hsin</w:t>
      </w:r>
      <w:proofErr w:type="spellEnd"/>
      <w:r w:rsidRPr="00BD65B0">
        <w:rPr>
          <w:rFonts w:ascii="Times New Roman" w:hAnsi="Times New Roman" w:cs="Times New Roman"/>
          <w:color w:val="222222"/>
          <w:sz w:val="18"/>
          <w:szCs w:val="18"/>
        </w:rPr>
        <w:t xml:space="preserve">, 2017. Simulation </w:t>
      </w:r>
      <w:proofErr w:type="spellStart"/>
      <w:r w:rsidRPr="00BD65B0">
        <w:rPr>
          <w:rFonts w:ascii="Times New Roman" w:hAnsi="Times New Roman" w:cs="Times New Roman"/>
          <w:color w:val="222222"/>
          <w:sz w:val="18"/>
          <w:szCs w:val="18"/>
        </w:rPr>
        <w:t>ofcombined</w:t>
      </w:r>
      <w:proofErr w:type="spellEnd"/>
      <w:r w:rsidRPr="00BD65B0">
        <w:rPr>
          <w:rFonts w:ascii="Times New Roman" w:hAnsi="Times New Roman" w:cs="Times New Roman"/>
          <w:color w:val="222222"/>
          <w:sz w:val="18"/>
          <w:szCs w:val="18"/>
        </w:rPr>
        <w:t xml:space="preserve"> anaerobic/aerobic bioremediation of </w:t>
      </w:r>
      <w:proofErr w:type="spellStart"/>
      <w:r w:rsidRPr="00BD65B0">
        <w:rPr>
          <w:rFonts w:ascii="Times New Roman" w:hAnsi="Times New Roman" w:cs="Times New Roman"/>
          <w:color w:val="222222"/>
          <w:sz w:val="18"/>
          <w:szCs w:val="18"/>
        </w:rPr>
        <w:t>tetrachloroethylene</w:t>
      </w:r>
      <w:proofErr w:type="spellEnd"/>
      <w:r w:rsidRPr="00BD65B0">
        <w:rPr>
          <w:rFonts w:ascii="Times New Roman" w:hAnsi="Times New Roman" w:cs="Times New Roman"/>
          <w:color w:val="222222"/>
          <w:sz w:val="18"/>
          <w:szCs w:val="18"/>
        </w:rPr>
        <w:t xml:space="preserve"> in groundwater by a column system. Int. </w:t>
      </w:r>
      <w:proofErr w:type="spellStart"/>
      <w:r w:rsidRPr="00BD65B0">
        <w:rPr>
          <w:rFonts w:ascii="Times New Roman" w:hAnsi="Times New Roman" w:cs="Times New Roman"/>
          <w:color w:val="222222"/>
          <w:sz w:val="18"/>
          <w:szCs w:val="18"/>
        </w:rPr>
        <w:t>Biodeter</w:t>
      </w:r>
      <w:proofErr w:type="spellEnd"/>
      <w:r w:rsidRPr="00BD65B0">
        <w:rPr>
          <w:rFonts w:ascii="Times New Roman" w:hAnsi="Times New Roman" w:cs="Times New Roman"/>
          <w:color w:val="222222"/>
          <w:sz w:val="18"/>
          <w:szCs w:val="18"/>
        </w:rPr>
        <w:t xml:space="preserve">. </w:t>
      </w:r>
      <w:proofErr w:type="spellStart"/>
      <w:r w:rsidRPr="00BD65B0">
        <w:rPr>
          <w:rFonts w:ascii="Times New Roman" w:hAnsi="Times New Roman" w:cs="Times New Roman"/>
          <w:color w:val="222222"/>
          <w:sz w:val="18"/>
          <w:szCs w:val="18"/>
        </w:rPr>
        <w:t>Biodegrad</w:t>
      </w:r>
      <w:proofErr w:type="spellEnd"/>
      <w:r w:rsidRPr="00BD65B0">
        <w:rPr>
          <w:rFonts w:ascii="Times New Roman" w:hAnsi="Times New Roman" w:cs="Times New Roman"/>
          <w:color w:val="222222"/>
          <w:sz w:val="18"/>
          <w:szCs w:val="18"/>
        </w:rPr>
        <w:t xml:space="preserve">. 117, 150e157. </w:t>
      </w:r>
      <w:hyperlink r:id="rId13" w:history="1">
        <w:r w:rsidRPr="00BD65B0">
          <w:rPr>
            <w:rStyle w:val="Hyperlink"/>
            <w:rFonts w:ascii="Times New Roman" w:hAnsi="Times New Roman" w:cs="Times New Roman"/>
            <w:sz w:val="18"/>
            <w:szCs w:val="18"/>
          </w:rPr>
          <w:t>https://doi.org/10.1016/j.ibiod.2016.12.014</w:t>
        </w:r>
      </w:hyperlink>
      <w:r w:rsidRPr="00BD65B0">
        <w:rPr>
          <w:rFonts w:ascii="Times New Roman" w:hAnsi="Times New Roman" w:cs="Times New Roman"/>
          <w:color w:val="222222"/>
          <w:sz w:val="18"/>
          <w:szCs w:val="18"/>
        </w:rPr>
        <w:t>.</w:t>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proofErr w:type="spellStart"/>
      <w:r w:rsidRPr="00BD65B0">
        <w:rPr>
          <w:rFonts w:ascii="Times New Roman" w:eastAsia="MS Mincho" w:hAnsi="Times New Roman" w:cs="Times New Roman"/>
          <w:kern w:val="32"/>
          <w:sz w:val="18"/>
          <w:szCs w:val="18"/>
        </w:rPr>
        <w:t>Hasmawaty</w:t>
      </w:r>
      <w:proofErr w:type="spellEnd"/>
      <w:r w:rsidRPr="00BD65B0">
        <w:rPr>
          <w:rFonts w:ascii="Times New Roman" w:eastAsia="MS Mincho" w:hAnsi="Times New Roman" w:cs="Times New Roman"/>
          <w:kern w:val="32"/>
          <w:sz w:val="18"/>
          <w:szCs w:val="18"/>
        </w:rPr>
        <w:t xml:space="preserve">. Bioremediation of Liquid Waste Oil </w:t>
      </w:r>
      <w:proofErr w:type="gramStart"/>
      <w:r w:rsidRPr="00BD65B0">
        <w:rPr>
          <w:rFonts w:ascii="Times New Roman" w:eastAsia="MS Mincho" w:hAnsi="Times New Roman" w:cs="Times New Roman"/>
          <w:kern w:val="32"/>
          <w:sz w:val="18"/>
          <w:szCs w:val="18"/>
        </w:rPr>
        <w:t>Through</w:t>
      </w:r>
      <w:proofErr w:type="gramEnd"/>
      <w:r w:rsidRPr="00BD65B0">
        <w:rPr>
          <w:rFonts w:ascii="Times New Roman" w:eastAsia="MS Mincho" w:hAnsi="Times New Roman" w:cs="Times New Roman"/>
          <w:kern w:val="32"/>
          <w:sz w:val="18"/>
          <w:szCs w:val="18"/>
        </w:rPr>
        <w:t xml:space="preserve"> Bioreactor: A Case Study. </w:t>
      </w:r>
      <w:proofErr w:type="spellStart"/>
      <w:r w:rsidRPr="00BD65B0">
        <w:rPr>
          <w:rFonts w:ascii="Times New Roman" w:eastAsia="MS Mincho" w:hAnsi="Times New Roman" w:cs="Times New Roman"/>
          <w:kern w:val="32"/>
          <w:sz w:val="18"/>
          <w:szCs w:val="18"/>
        </w:rPr>
        <w:t>Curr</w:t>
      </w:r>
      <w:proofErr w:type="spellEnd"/>
      <w:r w:rsidRPr="00BD65B0">
        <w:rPr>
          <w:rFonts w:ascii="Times New Roman" w:eastAsia="MS Mincho" w:hAnsi="Times New Roman" w:cs="Times New Roman"/>
          <w:kern w:val="32"/>
          <w:sz w:val="18"/>
          <w:szCs w:val="18"/>
        </w:rPr>
        <w:t xml:space="preserve"> World Environ 2016</w:t>
      </w:r>
      <w:proofErr w:type="gramStart"/>
      <w:r w:rsidRPr="00BD65B0">
        <w:rPr>
          <w:rFonts w:ascii="Times New Roman" w:eastAsia="MS Mincho" w:hAnsi="Times New Roman" w:cs="Times New Roman"/>
          <w:kern w:val="32"/>
          <w:sz w:val="18"/>
          <w:szCs w:val="18"/>
        </w:rPr>
        <w:t>;11</w:t>
      </w:r>
      <w:proofErr w:type="gramEnd"/>
      <w:r w:rsidRPr="00BD65B0">
        <w:rPr>
          <w:rFonts w:ascii="Times New Roman" w:eastAsia="MS Mincho" w:hAnsi="Times New Roman" w:cs="Times New Roman"/>
          <w:kern w:val="32"/>
          <w:sz w:val="18"/>
          <w:szCs w:val="18"/>
        </w:rPr>
        <w:t xml:space="preserve">(3). </w:t>
      </w:r>
      <w:proofErr w:type="spellStart"/>
      <w:r w:rsidRPr="00BD65B0">
        <w:rPr>
          <w:rFonts w:ascii="Times New Roman" w:eastAsia="MS Mincho" w:hAnsi="Times New Roman" w:cs="Times New Roman"/>
          <w:kern w:val="32"/>
          <w:sz w:val="18"/>
          <w:szCs w:val="18"/>
        </w:rPr>
        <w:t>DOI</w:t>
      </w:r>
      <w:proofErr w:type="gramStart"/>
      <w:r w:rsidRPr="00BD65B0">
        <w:rPr>
          <w:rFonts w:ascii="Times New Roman" w:eastAsia="MS Mincho" w:hAnsi="Times New Roman" w:cs="Times New Roman"/>
          <w:kern w:val="32"/>
          <w:sz w:val="18"/>
          <w:szCs w:val="18"/>
        </w:rPr>
        <w:t>:</w:t>
      </w:r>
      <w:proofErr w:type="gramEnd"/>
      <w:r>
        <w:fldChar w:fldCharType="begin"/>
      </w:r>
      <w:r>
        <w:instrText>HYPERLINK "http://dx.doi.org/10.12944/CWE.11.3.04"</w:instrText>
      </w:r>
      <w:r>
        <w:fldChar w:fldCharType="separate"/>
      </w:r>
      <w:r w:rsidRPr="00BD65B0">
        <w:rPr>
          <w:rStyle w:val="Hyperlink"/>
          <w:rFonts w:ascii="Times New Roman" w:eastAsia="MS Mincho" w:hAnsi="Times New Roman" w:cs="Times New Roman"/>
          <w:kern w:val="32"/>
          <w:sz w:val="18"/>
          <w:szCs w:val="18"/>
        </w:rPr>
        <w:t>http</w:t>
      </w:r>
      <w:proofErr w:type="spellEnd"/>
      <w:r w:rsidRPr="00BD65B0">
        <w:rPr>
          <w:rStyle w:val="Hyperlink"/>
          <w:rFonts w:ascii="Times New Roman" w:eastAsia="MS Mincho" w:hAnsi="Times New Roman" w:cs="Times New Roman"/>
          <w:kern w:val="32"/>
          <w:sz w:val="18"/>
          <w:szCs w:val="18"/>
        </w:rPr>
        <w:t>://dx.doi.org/10.12944/CWE.11.3.04</w:t>
      </w:r>
      <w:r>
        <w:fldChar w:fldCharType="end"/>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proofErr w:type="spellStart"/>
      <w:r w:rsidRPr="00BD65B0">
        <w:rPr>
          <w:rFonts w:ascii="Times New Roman" w:eastAsia="MS Mincho" w:hAnsi="Times New Roman" w:cs="Times New Roman"/>
          <w:kern w:val="32"/>
          <w:sz w:val="18"/>
          <w:szCs w:val="18"/>
        </w:rPr>
        <w:t>Hechmi</w:t>
      </w:r>
      <w:proofErr w:type="spellEnd"/>
      <w:r w:rsidRPr="00BD65B0">
        <w:rPr>
          <w:rFonts w:ascii="Times New Roman" w:eastAsia="MS Mincho" w:hAnsi="Times New Roman" w:cs="Times New Roman"/>
          <w:kern w:val="32"/>
          <w:sz w:val="18"/>
          <w:szCs w:val="18"/>
        </w:rPr>
        <w:t xml:space="preserve">, N., </w:t>
      </w:r>
      <w:proofErr w:type="spellStart"/>
      <w:r w:rsidRPr="00BD65B0">
        <w:rPr>
          <w:rFonts w:ascii="Times New Roman" w:eastAsia="MS Mincho" w:hAnsi="Times New Roman" w:cs="Times New Roman"/>
          <w:kern w:val="32"/>
          <w:sz w:val="18"/>
          <w:szCs w:val="18"/>
        </w:rPr>
        <w:t>Aissa</w:t>
      </w:r>
      <w:proofErr w:type="spellEnd"/>
      <w:r w:rsidRPr="00BD65B0">
        <w:rPr>
          <w:rFonts w:ascii="Times New Roman" w:eastAsia="MS Mincho" w:hAnsi="Times New Roman" w:cs="Times New Roman"/>
          <w:kern w:val="32"/>
          <w:sz w:val="18"/>
          <w:szCs w:val="18"/>
        </w:rPr>
        <w:t xml:space="preserve">, N. B., </w:t>
      </w:r>
      <w:proofErr w:type="spellStart"/>
      <w:r w:rsidRPr="00BD65B0">
        <w:rPr>
          <w:rFonts w:ascii="Times New Roman" w:eastAsia="MS Mincho" w:hAnsi="Times New Roman" w:cs="Times New Roman"/>
          <w:kern w:val="32"/>
          <w:sz w:val="18"/>
          <w:szCs w:val="18"/>
        </w:rPr>
        <w:t>Abdenaceur</w:t>
      </w:r>
      <w:proofErr w:type="spellEnd"/>
      <w:r w:rsidRPr="00BD65B0">
        <w:rPr>
          <w:rFonts w:ascii="Times New Roman" w:eastAsia="MS Mincho" w:hAnsi="Times New Roman" w:cs="Times New Roman"/>
          <w:kern w:val="32"/>
          <w:sz w:val="18"/>
          <w:szCs w:val="18"/>
        </w:rPr>
        <w:t xml:space="preserve">, H., &amp; </w:t>
      </w:r>
      <w:proofErr w:type="spellStart"/>
      <w:r w:rsidRPr="00BD65B0">
        <w:rPr>
          <w:rFonts w:ascii="Times New Roman" w:eastAsia="MS Mincho" w:hAnsi="Times New Roman" w:cs="Times New Roman"/>
          <w:kern w:val="32"/>
          <w:sz w:val="18"/>
          <w:szCs w:val="18"/>
        </w:rPr>
        <w:t>Jedidi</w:t>
      </w:r>
      <w:proofErr w:type="spellEnd"/>
      <w:r w:rsidRPr="00BD65B0">
        <w:rPr>
          <w:rFonts w:ascii="Times New Roman" w:eastAsia="MS Mincho" w:hAnsi="Times New Roman" w:cs="Times New Roman"/>
          <w:kern w:val="32"/>
          <w:sz w:val="18"/>
          <w:szCs w:val="18"/>
        </w:rPr>
        <w:t xml:space="preserve">, N. (2014). Phytoremediation efficiency of a </w:t>
      </w:r>
      <w:proofErr w:type="spellStart"/>
      <w:r w:rsidRPr="00BD65B0">
        <w:rPr>
          <w:rFonts w:ascii="Times New Roman" w:eastAsia="MS Mincho" w:hAnsi="Times New Roman" w:cs="Times New Roman"/>
          <w:kern w:val="32"/>
          <w:sz w:val="18"/>
          <w:szCs w:val="18"/>
        </w:rPr>
        <w:t>pcp</w:t>
      </w:r>
      <w:proofErr w:type="spellEnd"/>
      <w:r w:rsidRPr="00BD65B0">
        <w:rPr>
          <w:rFonts w:ascii="Times New Roman" w:eastAsia="MS Mincho" w:hAnsi="Times New Roman" w:cs="Times New Roman"/>
          <w:kern w:val="32"/>
          <w:sz w:val="18"/>
          <w:szCs w:val="18"/>
        </w:rPr>
        <w:t>-contaminated soil using four plant species as mono- and mixed cultures. </w:t>
      </w:r>
      <w:r w:rsidRPr="00BD65B0">
        <w:rPr>
          <w:rFonts w:ascii="Times New Roman" w:eastAsia="MS Mincho" w:hAnsi="Times New Roman" w:cs="Times New Roman"/>
          <w:i/>
          <w:iCs/>
          <w:kern w:val="32"/>
          <w:sz w:val="18"/>
          <w:szCs w:val="18"/>
        </w:rPr>
        <w:t>International journal of phytoremediation</w:t>
      </w:r>
      <w:r w:rsidRPr="00BD65B0">
        <w:rPr>
          <w:rFonts w:ascii="Times New Roman" w:eastAsia="MS Mincho" w:hAnsi="Times New Roman" w:cs="Times New Roman"/>
          <w:kern w:val="32"/>
          <w:sz w:val="18"/>
          <w:szCs w:val="18"/>
        </w:rPr>
        <w:t>, </w:t>
      </w:r>
      <w:r w:rsidRPr="00BD65B0">
        <w:rPr>
          <w:rFonts w:ascii="Times New Roman" w:eastAsia="MS Mincho" w:hAnsi="Times New Roman" w:cs="Times New Roman"/>
          <w:i/>
          <w:iCs/>
          <w:kern w:val="32"/>
          <w:sz w:val="18"/>
          <w:szCs w:val="18"/>
        </w:rPr>
        <w:t>16</w:t>
      </w:r>
      <w:r w:rsidRPr="00BD65B0">
        <w:rPr>
          <w:rFonts w:ascii="Times New Roman" w:eastAsia="MS Mincho" w:hAnsi="Times New Roman" w:cs="Times New Roman"/>
          <w:kern w:val="32"/>
          <w:sz w:val="18"/>
          <w:szCs w:val="18"/>
        </w:rPr>
        <w:t xml:space="preserve">(7-12), 1241–1256. </w:t>
      </w:r>
      <w:hyperlink r:id="rId14" w:history="1">
        <w:r w:rsidRPr="00BD65B0">
          <w:rPr>
            <w:rStyle w:val="Hyperlink"/>
            <w:rFonts w:ascii="Times New Roman" w:eastAsia="MS Mincho" w:hAnsi="Times New Roman" w:cs="Times New Roman"/>
            <w:kern w:val="32"/>
            <w:sz w:val="18"/>
            <w:szCs w:val="18"/>
          </w:rPr>
          <w:t>https://doi.org/10.1080/15226514.2013.828009</w:t>
        </w:r>
      </w:hyperlink>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r w:rsidRPr="00BD65B0">
        <w:rPr>
          <w:rFonts w:ascii="Times New Roman" w:eastAsia="MS Mincho" w:hAnsi="Times New Roman" w:cs="Times New Roman"/>
          <w:kern w:val="32"/>
          <w:sz w:val="18"/>
          <w:szCs w:val="18"/>
        </w:rPr>
        <w:t>Iwamoto, T., &amp;</w:t>
      </w:r>
      <w:proofErr w:type="spellStart"/>
      <w:r w:rsidRPr="00BD65B0">
        <w:rPr>
          <w:rFonts w:ascii="Times New Roman" w:eastAsia="MS Mincho" w:hAnsi="Times New Roman" w:cs="Times New Roman"/>
          <w:kern w:val="32"/>
          <w:sz w:val="18"/>
          <w:szCs w:val="18"/>
        </w:rPr>
        <w:t>Nasu</w:t>
      </w:r>
      <w:proofErr w:type="spellEnd"/>
      <w:r w:rsidRPr="00BD65B0">
        <w:rPr>
          <w:rFonts w:ascii="Times New Roman" w:eastAsia="MS Mincho" w:hAnsi="Times New Roman" w:cs="Times New Roman"/>
          <w:kern w:val="32"/>
          <w:sz w:val="18"/>
          <w:szCs w:val="18"/>
        </w:rPr>
        <w:t>, M. (2001). Current bioremediation practice and perspective. </w:t>
      </w:r>
      <w:r w:rsidRPr="00BD65B0">
        <w:rPr>
          <w:rFonts w:ascii="Times New Roman" w:eastAsia="MS Mincho" w:hAnsi="Times New Roman" w:cs="Times New Roman"/>
          <w:i/>
          <w:iCs/>
          <w:kern w:val="32"/>
          <w:sz w:val="18"/>
          <w:szCs w:val="18"/>
        </w:rPr>
        <w:t>Journal of bioscience and bioengineering</w:t>
      </w:r>
      <w:r w:rsidRPr="00BD65B0">
        <w:rPr>
          <w:rFonts w:ascii="Times New Roman" w:eastAsia="MS Mincho" w:hAnsi="Times New Roman" w:cs="Times New Roman"/>
          <w:kern w:val="32"/>
          <w:sz w:val="18"/>
          <w:szCs w:val="18"/>
        </w:rPr>
        <w:t>, </w:t>
      </w:r>
      <w:r w:rsidRPr="00BD65B0">
        <w:rPr>
          <w:rFonts w:ascii="Times New Roman" w:eastAsia="MS Mincho" w:hAnsi="Times New Roman" w:cs="Times New Roman"/>
          <w:i/>
          <w:iCs/>
          <w:kern w:val="32"/>
          <w:sz w:val="18"/>
          <w:szCs w:val="18"/>
        </w:rPr>
        <w:t>92</w:t>
      </w:r>
      <w:r w:rsidRPr="00BD65B0">
        <w:rPr>
          <w:rFonts w:ascii="Times New Roman" w:eastAsia="MS Mincho" w:hAnsi="Times New Roman" w:cs="Times New Roman"/>
          <w:kern w:val="32"/>
          <w:sz w:val="18"/>
          <w:szCs w:val="18"/>
        </w:rPr>
        <w:t xml:space="preserve">(1), 1–8. </w:t>
      </w:r>
      <w:hyperlink r:id="rId15" w:history="1">
        <w:r w:rsidRPr="00BD65B0">
          <w:rPr>
            <w:rStyle w:val="Hyperlink"/>
            <w:rFonts w:ascii="Times New Roman" w:eastAsia="MS Mincho" w:hAnsi="Times New Roman" w:cs="Times New Roman"/>
            <w:kern w:val="32"/>
            <w:sz w:val="18"/>
            <w:szCs w:val="18"/>
          </w:rPr>
          <w:t>https://doi.org/10.1263/jbb.92.1</w:t>
        </w:r>
      </w:hyperlink>
    </w:p>
    <w:p w:rsidR="00BD65B0" w:rsidRPr="00BD65B0" w:rsidRDefault="00BD65B0" w:rsidP="00BD65B0">
      <w:pPr>
        <w:shd w:val="clear" w:color="auto" w:fill="FFFFFF"/>
        <w:spacing w:after="0" w:line="240" w:lineRule="auto"/>
        <w:ind w:left="426"/>
        <w:jc w:val="both"/>
        <w:rPr>
          <w:rFonts w:ascii="Times New Roman" w:hAnsi="Times New Roman" w:cs="Times New Roman"/>
          <w:color w:val="222222"/>
          <w:sz w:val="18"/>
          <w:szCs w:val="18"/>
        </w:rPr>
      </w:pPr>
      <w:r w:rsidRPr="00BD65B0">
        <w:rPr>
          <w:rFonts w:ascii="Times New Roman" w:hAnsi="Times New Roman" w:cs="Times New Roman"/>
          <w:color w:val="222222"/>
          <w:sz w:val="18"/>
          <w:szCs w:val="18"/>
        </w:rPr>
        <w:t xml:space="preserve">Jorgensen, K.S., 2007. In situ bioremediation. Adv. Appl. </w:t>
      </w:r>
      <w:proofErr w:type="spellStart"/>
      <w:r w:rsidRPr="00BD65B0">
        <w:rPr>
          <w:rFonts w:ascii="Times New Roman" w:hAnsi="Times New Roman" w:cs="Times New Roman"/>
          <w:color w:val="222222"/>
          <w:sz w:val="18"/>
          <w:szCs w:val="18"/>
        </w:rPr>
        <w:t>Microbiol</w:t>
      </w:r>
      <w:proofErr w:type="spellEnd"/>
      <w:r w:rsidRPr="00BD65B0">
        <w:rPr>
          <w:rFonts w:ascii="Times New Roman" w:hAnsi="Times New Roman" w:cs="Times New Roman"/>
          <w:color w:val="222222"/>
          <w:sz w:val="18"/>
          <w:szCs w:val="18"/>
        </w:rPr>
        <w:t>. 61, 285e305.</w:t>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proofErr w:type="spellStart"/>
      <w:r w:rsidRPr="00BD65B0">
        <w:rPr>
          <w:rFonts w:ascii="Times New Roman" w:eastAsia="MS Mincho" w:hAnsi="Times New Roman" w:cs="Times New Roman"/>
          <w:kern w:val="32"/>
          <w:sz w:val="18"/>
          <w:szCs w:val="18"/>
        </w:rPr>
        <w:t>Kagami</w:t>
      </w:r>
      <w:proofErr w:type="spellEnd"/>
      <w:r w:rsidRPr="00BD65B0">
        <w:rPr>
          <w:rFonts w:ascii="Times New Roman" w:eastAsia="MS Mincho" w:hAnsi="Times New Roman" w:cs="Times New Roman"/>
          <w:kern w:val="32"/>
          <w:sz w:val="18"/>
          <w:szCs w:val="18"/>
        </w:rPr>
        <w:t xml:space="preserve">, T., Narita, T., Kuroda, M., </w:t>
      </w:r>
      <w:proofErr w:type="spellStart"/>
      <w:r w:rsidRPr="00BD65B0">
        <w:rPr>
          <w:rFonts w:ascii="Times New Roman" w:eastAsia="MS Mincho" w:hAnsi="Times New Roman" w:cs="Times New Roman"/>
          <w:kern w:val="32"/>
          <w:sz w:val="18"/>
          <w:szCs w:val="18"/>
        </w:rPr>
        <w:t>Notaguchi</w:t>
      </w:r>
      <w:proofErr w:type="spellEnd"/>
      <w:r w:rsidRPr="00BD65B0">
        <w:rPr>
          <w:rFonts w:ascii="Times New Roman" w:eastAsia="MS Mincho" w:hAnsi="Times New Roman" w:cs="Times New Roman"/>
          <w:kern w:val="32"/>
          <w:sz w:val="18"/>
          <w:szCs w:val="18"/>
        </w:rPr>
        <w:t xml:space="preserve">, E., Yamashita, M., </w:t>
      </w:r>
      <w:proofErr w:type="spellStart"/>
      <w:r w:rsidRPr="00BD65B0">
        <w:rPr>
          <w:rFonts w:ascii="Times New Roman" w:eastAsia="MS Mincho" w:hAnsi="Times New Roman" w:cs="Times New Roman"/>
          <w:kern w:val="32"/>
          <w:sz w:val="18"/>
          <w:szCs w:val="18"/>
        </w:rPr>
        <w:t>Sei</w:t>
      </w:r>
      <w:proofErr w:type="spellEnd"/>
      <w:r w:rsidRPr="00BD65B0">
        <w:rPr>
          <w:rFonts w:ascii="Times New Roman" w:eastAsia="MS Mincho" w:hAnsi="Times New Roman" w:cs="Times New Roman"/>
          <w:kern w:val="32"/>
          <w:sz w:val="18"/>
          <w:szCs w:val="18"/>
        </w:rPr>
        <w:t>, K</w:t>
      </w:r>
      <w:proofErr w:type="gramStart"/>
      <w:r w:rsidRPr="00BD65B0">
        <w:rPr>
          <w:rFonts w:ascii="Times New Roman" w:eastAsia="MS Mincho" w:hAnsi="Times New Roman" w:cs="Times New Roman"/>
          <w:kern w:val="32"/>
          <w:sz w:val="18"/>
          <w:szCs w:val="18"/>
        </w:rPr>
        <w:t>., …</w:t>
      </w:r>
      <w:proofErr w:type="gramEnd"/>
      <w:r w:rsidRPr="00BD65B0">
        <w:rPr>
          <w:rFonts w:ascii="Times New Roman" w:eastAsia="MS Mincho" w:hAnsi="Times New Roman" w:cs="Times New Roman"/>
          <w:kern w:val="32"/>
          <w:sz w:val="18"/>
          <w:szCs w:val="18"/>
        </w:rPr>
        <w:t xml:space="preserve"> Ike, M. (2013). </w:t>
      </w:r>
      <w:r w:rsidRPr="00BD65B0">
        <w:rPr>
          <w:rFonts w:ascii="Times New Roman" w:eastAsia="MS Mincho" w:hAnsi="Times New Roman" w:cs="Times New Roman"/>
          <w:i/>
          <w:iCs/>
          <w:kern w:val="32"/>
          <w:sz w:val="18"/>
          <w:szCs w:val="18"/>
        </w:rPr>
        <w:t xml:space="preserve">Effective selenium volatilization under aerobic conditions and recovery from the aqueous phase by Pseudomonas </w:t>
      </w:r>
      <w:proofErr w:type="spellStart"/>
      <w:r w:rsidRPr="00BD65B0">
        <w:rPr>
          <w:rFonts w:ascii="Times New Roman" w:eastAsia="MS Mincho" w:hAnsi="Times New Roman" w:cs="Times New Roman"/>
          <w:i/>
          <w:iCs/>
          <w:kern w:val="32"/>
          <w:sz w:val="18"/>
          <w:szCs w:val="18"/>
        </w:rPr>
        <w:t>stutzeri</w:t>
      </w:r>
      <w:proofErr w:type="spellEnd"/>
      <w:r w:rsidRPr="00BD65B0">
        <w:rPr>
          <w:rFonts w:ascii="Times New Roman" w:eastAsia="MS Mincho" w:hAnsi="Times New Roman" w:cs="Times New Roman"/>
          <w:i/>
          <w:iCs/>
          <w:kern w:val="32"/>
          <w:sz w:val="18"/>
          <w:szCs w:val="18"/>
        </w:rPr>
        <w:t xml:space="preserve"> NT-I. Water Research, 47(3), 1361–1368.</w:t>
      </w:r>
      <w:r w:rsidRPr="00BD65B0">
        <w:rPr>
          <w:rFonts w:ascii="Times New Roman" w:eastAsia="MS Mincho" w:hAnsi="Times New Roman" w:cs="Times New Roman"/>
          <w:kern w:val="32"/>
          <w:sz w:val="18"/>
          <w:szCs w:val="18"/>
        </w:rPr>
        <w:t> doi:10.1016/j.watres.2012.12.001</w:t>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proofErr w:type="spellStart"/>
      <w:r w:rsidRPr="00BD65B0">
        <w:rPr>
          <w:rFonts w:ascii="Times New Roman" w:eastAsia="MS Mincho" w:hAnsi="Times New Roman" w:cs="Times New Roman"/>
          <w:kern w:val="32"/>
          <w:sz w:val="18"/>
          <w:szCs w:val="18"/>
        </w:rPr>
        <w:t>Kensa</w:t>
      </w:r>
      <w:proofErr w:type="spellEnd"/>
      <w:r w:rsidRPr="00BD65B0">
        <w:rPr>
          <w:rFonts w:ascii="Times New Roman" w:eastAsia="MS Mincho" w:hAnsi="Times New Roman" w:cs="Times New Roman"/>
          <w:kern w:val="32"/>
          <w:sz w:val="18"/>
          <w:szCs w:val="18"/>
        </w:rPr>
        <w:t>, V.M. (2011). BIOREMEDIATION - AN OVERVIEW. </w:t>
      </w:r>
      <w:r w:rsidRPr="00BD65B0">
        <w:rPr>
          <w:rFonts w:ascii="Times New Roman" w:eastAsia="MS Mincho" w:hAnsi="Times New Roman" w:cs="Times New Roman"/>
          <w:i/>
          <w:iCs/>
          <w:kern w:val="32"/>
          <w:sz w:val="18"/>
          <w:szCs w:val="18"/>
        </w:rPr>
        <w:t>I Control Pollution, 27</w:t>
      </w:r>
      <w:r w:rsidRPr="00BD65B0">
        <w:rPr>
          <w:rFonts w:ascii="Times New Roman" w:eastAsia="MS Mincho" w:hAnsi="Times New Roman" w:cs="Times New Roman"/>
          <w:kern w:val="32"/>
          <w:sz w:val="18"/>
          <w:szCs w:val="18"/>
        </w:rPr>
        <w:t>, 161-168.</w:t>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r w:rsidRPr="00BD65B0">
        <w:rPr>
          <w:rFonts w:ascii="Times New Roman" w:eastAsia="MS Mincho" w:hAnsi="Times New Roman" w:cs="Times New Roman"/>
          <w:kern w:val="32"/>
          <w:sz w:val="18"/>
          <w:szCs w:val="18"/>
        </w:rPr>
        <w:t xml:space="preserve">Kumar A, </w:t>
      </w:r>
      <w:proofErr w:type="spellStart"/>
      <w:r w:rsidRPr="00BD65B0">
        <w:rPr>
          <w:rFonts w:ascii="Times New Roman" w:eastAsia="MS Mincho" w:hAnsi="Times New Roman" w:cs="Times New Roman"/>
          <w:kern w:val="32"/>
          <w:sz w:val="18"/>
          <w:szCs w:val="18"/>
        </w:rPr>
        <w:t>Virender</w:t>
      </w:r>
      <w:proofErr w:type="spellEnd"/>
      <w:r w:rsidRPr="00BD65B0">
        <w:rPr>
          <w:rFonts w:ascii="Times New Roman" w:eastAsia="MS Mincho" w:hAnsi="Times New Roman" w:cs="Times New Roman"/>
          <w:kern w:val="32"/>
          <w:sz w:val="18"/>
          <w:szCs w:val="18"/>
        </w:rPr>
        <w:t xml:space="preserve"> Y, Rama RK. Entropy and MTOPSIS assisted central composite design for preparing activated carbon toward adsorptive </w:t>
      </w:r>
      <w:proofErr w:type="spellStart"/>
      <w:r w:rsidRPr="00BD65B0">
        <w:rPr>
          <w:rFonts w:ascii="Times New Roman" w:eastAsia="MS Mincho" w:hAnsi="Times New Roman" w:cs="Times New Roman"/>
          <w:kern w:val="32"/>
          <w:sz w:val="18"/>
          <w:szCs w:val="18"/>
        </w:rPr>
        <w:t>defluoridation</w:t>
      </w:r>
      <w:proofErr w:type="spellEnd"/>
      <w:r w:rsidRPr="00BD65B0">
        <w:rPr>
          <w:rFonts w:ascii="Times New Roman" w:eastAsia="MS Mincho" w:hAnsi="Times New Roman" w:cs="Times New Roman"/>
          <w:kern w:val="32"/>
          <w:sz w:val="18"/>
          <w:szCs w:val="18"/>
        </w:rPr>
        <w:t xml:space="preserve"> of wastewater. Green Technologies for the </w:t>
      </w:r>
      <w:proofErr w:type="spellStart"/>
      <w:r w:rsidRPr="00BD65B0">
        <w:rPr>
          <w:rFonts w:ascii="Times New Roman" w:eastAsia="MS Mincho" w:hAnsi="Times New Roman" w:cs="Times New Roman"/>
          <w:kern w:val="32"/>
          <w:sz w:val="18"/>
          <w:szCs w:val="18"/>
        </w:rPr>
        <w:t>Defluoridation</w:t>
      </w:r>
      <w:proofErr w:type="spellEnd"/>
      <w:r w:rsidRPr="00BD65B0">
        <w:rPr>
          <w:rFonts w:ascii="Times New Roman" w:eastAsia="MS Mincho" w:hAnsi="Times New Roman" w:cs="Times New Roman"/>
          <w:kern w:val="32"/>
          <w:sz w:val="18"/>
          <w:szCs w:val="18"/>
        </w:rPr>
        <w:t xml:space="preserve"> of Water. Elsevier Inc; 2021: 119-140. doi:10.1016/B978-0-323-85768-0.00020-8</w:t>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r w:rsidRPr="00BD65B0">
        <w:rPr>
          <w:rFonts w:ascii="Times New Roman" w:eastAsia="MS Mincho" w:hAnsi="Times New Roman" w:cs="Times New Roman"/>
          <w:kern w:val="32"/>
          <w:sz w:val="18"/>
          <w:szCs w:val="18"/>
        </w:rPr>
        <w:t xml:space="preserve">Kumar, V., </w:t>
      </w:r>
      <w:proofErr w:type="spellStart"/>
      <w:r w:rsidRPr="00BD65B0">
        <w:rPr>
          <w:rFonts w:ascii="Times New Roman" w:eastAsia="MS Mincho" w:hAnsi="Times New Roman" w:cs="Times New Roman"/>
          <w:kern w:val="32"/>
          <w:sz w:val="18"/>
          <w:szCs w:val="18"/>
        </w:rPr>
        <w:t>Shahi</w:t>
      </w:r>
      <w:proofErr w:type="spellEnd"/>
      <w:r w:rsidRPr="00BD65B0">
        <w:rPr>
          <w:rFonts w:ascii="Times New Roman" w:eastAsia="MS Mincho" w:hAnsi="Times New Roman" w:cs="Times New Roman"/>
          <w:kern w:val="32"/>
          <w:sz w:val="18"/>
          <w:szCs w:val="18"/>
        </w:rPr>
        <w:t>, S.K., Singh, S. (2018). Bioremediation: An Eco-sustainable Approach for Restoration of Contaminated Sites. In: Singh, J., Sharma, D., Kumar, G., Sharma, N. (</w:t>
      </w:r>
      <w:proofErr w:type="spellStart"/>
      <w:proofErr w:type="gramStart"/>
      <w:r w:rsidRPr="00BD65B0">
        <w:rPr>
          <w:rFonts w:ascii="Times New Roman" w:eastAsia="MS Mincho" w:hAnsi="Times New Roman" w:cs="Times New Roman"/>
          <w:kern w:val="32"/>
          <w:sz w:val="18"/>
          <w:szCs w:val="18"/>
        </w:rPr>
        <w:t>eds</w:t>
      </w:r>
      <w:proofErr w:type="spellEnd"/>
      <w:proofErr w:type="gramEnd"/>
      <w:r w:rsidRPr="00BD65B0">
        <w:rPr>
          <w:rFonts w:ascii="Times New Roman" w:eastAsia="MS Mincho" w:hAnsi="Times New Roman" w:cs="Times New Roman"/>
          <w:kern w:val="32"/>
          <w:sz w:val="18"/>
          <w:szCs w:val="18"/>
        </w:rPr>
        <w:t xml:space="preserve">) </w:t>
      </w:r>
      <w:r w:rsidRPr="00BD65B0">
        <w:rPr>
          <w:rFonts w:ascii="Times New Roman" w:eastAsia="MS Mincho" w:hAnsi="Times New Roman" w:cs="Times New Roman"/>
          <w:i/>
          <w:kern w:val="32"/>
          <w:sz w:val="18"/>
          <w:szCs w:val="18"/>
        </w:rPr>
        <w:t xml:space="preserve">Microbial </w:t>
      </w:r>
      <w:proofErr w:type="spellStart"/>
      <w:r w:rsidRPr="00BD65B0">
        <w:rPr>
          <w:rFonts w:ascii="Times New Roman" w:eastAsia="MS Mincho" w:hAnsi="Times New Roman" w:cs="Times New Roman"/>
          <w:i/>
          <w:kern w:val="32"/>
          <w:sz w:val="18"/>
          <w:szCs w:val="18"/>
        </w:rPr>
        <w:t>Bioprospecting</w:t>
      </w:r>
      <w:proofErr w:type="spellEnd"/>
      <w:r w:rsidRPr="00BD65B0">
        <w:rPr>
          <w:rFonts w:ascii="Times New Roman" w:eastAsia="MS Mincho" w:hAnsi="Times New Roman" w:cs="Times New Roman"/>
          <w:i/>
          <w:kern w:val="32"/>
          <w:sz w:val="18"/>
          <w:szCs w:val="18"/>
        </w:rPr>
        <w:t xml:space="preserve"> for Sustainable Development.</w:t>
      </w:r>
      <w:r w:rsidRPr="00BD65B0">
        <w:rPr>
          <w:rFonts w:ascii="Times New Roman" w:eastAsia="MS Mincho" w:hAnsi="Times New Roman" w:cs="Times New Roman"/>
          <w:kern w:val="32"/>
          <w:sz w:val="18"/>
          <w:szCs w:val="18"/>
        </w:rPr>
        <w:t xml:space="preserve"> Springer, Singapore. </w:t>
      </w:r>
      <w:hyperlink r:id="rId16" w:history="1">
        <w:r w:rsidRPr="00BD65B0">
          <w:rPr>
            <w:rStyle w:val="Hyperlink"/>
            <w:rFonts w:ascii="Times New Roman" w:eastAsia="MS Mincho" w:hAnsi="Times New Roman" w:cs="Times New Roman"/>
            <w:kern w:val="32"/>
            <w:sz w:val="18"/>
            <w:szCs w:val="18"/>
          </w:rPr>
          <w:t>https://doi.org/10.1007/978-981-13-0053-0_6</w:t>
        </w:r>
      </w:hyperlink>
    </w:p>
    <w:p w:rsidR="00BD65B0" w:rsidRPr="00BD65B0" w:rsidRDefault="00BD65B0" w:rsidP="00BD65B0">
      <w:pPr>
        <w:shd w:val="clear" w:color="auto" w:fill="FFFFFF"/>
        <w:spacing w:after="0" w:line="240" w:lineRule="auto"/>
        <w:ind w:left="426"/>
        <w:jc w:val="both"/>
        <w:rPr>
          <w:rFonts w:ascii="Times New Roman" w:hAnsi="Times New Roman" w:cs="Times New Roman"/>
          <w:color w:val="222222"/>
          <w:sz w:val="18"/>
          <w:szCs w:val="18"/>
        </w:rPr>
      </w:pPr>
      <w:r w:rsidRPr="00BD65B0">
        <w:rPr>
          <w:rFonts w:ascii="Times New Roman" w:hAnsi="Times New Roman" w:cs="Times New Roman"/>
          <w:color w:val="222222"/>
          <w:sz w:val="18"/>
          <w:szCs w:val="18"/>
        </w:rPr>
        <w:t xml:space="preserve">Malik, S.; </w:t>
      </w:r>
      <w:proofErr w:type="spellStart"/>
      <w:r w:rsidRPr="00BD65B0">
        <w:rPr>
          <w:rFonts w:ascii="Times New Roman" w:hAnsi="Times New Roman" w:cs="Times New Roman"/>
          <w:color w:val="222222"/>
          <w:sz w:val="18"/>
          <w:szCs w:val="18"/>
        </w:rPr>
        <w:t>Dhasmana</w:t>
      </w:r>
      <w:proofErr w:type="spellEnd"/>
      <w:r w:rsidRPr="00BD65B0">
        <w:rPr>
          <w:rFonts w:ascii="Times New Roman" w:hAnsi="Times New Roman" w:cs="Times New Roman"/>
          <w:color w:val="222222"/>
          <w:sz w:val="18"/>
          <w:szCs w:val="18"/>
        </w:rPr>
        <w:t xml:space="preserve">, A.; Kishore, S.; </w:t>
      </w:r>
      <w:proofErr w:type="spellStart"/>
      <w:r w:rsidRPr="00BD65B0">
        <w:rPr>
          <w:rFonts w:ascii="Times New Roman" w:hAnsi="Times New Roman" w:cs="Times New Roman"/>
          <w:color w:val="222222"/>
          <w:sz w:val="18"/>
          <w:szCs w:val="18"/>
        </w:rPr>
        <w:t>Kumari</w:t>
      </w:r>
      <w:proofErr w:type="spellEnd"/>
      <w:r w:rsidRPr="00BD65B0">
        <w:rPr>
          <w:rFonts w:ascii="Times New Roman" w:hAnsi="Times New Roman" w:cs="Times New Roman"/>
          <w:color w:val="222222"/>
          <w:sz w:val="18"/>
          <w:szCs w:val="18"/>
        </w:rPr>
        <w:t>, M. Microbes and Microbial Enzymes for Degradation of Pesticides. In Bioremediation and Phytoremediation Technologies in Sustainable Soil Management; Apple Academic Press: New York, NY, USA, 2022; pp. 95–127. [Google Scholar] [</w:t>
      </w:r>
      <w:proofErr w:type="spellStart"/>
      <w:r w:rsidRPr="00BD65B0">
        <w:rPr>
          <w:rFonts w:ascii="Times New Roman" w:hAnsi="Times New Roman" w:cs="Times New Roman"/>
          <w:color w:val="222222"/>
          <w:sz w:val="18"/>
          <w:szCs w:val="18"/>
        </w:rPr>
        <w:t>CrossRef</w:t>
      </w:r>
      <w:proofErr w:type="spellEnd"/>
    </w:p>
    <w:p w:rsidR="00BD65B0" w:rsidRPr="00BD65B0" w:rsidRDefault="00BD65B0" w:rsidP="00BD65B0">
      <w:pPr>
        <w:keepNext/>
        <w:keepLines/>
        <w:shd w:val="clear" w:color="auto" w:fill="FFFFFF"/>
        <w:tabs>
          <w:tab w:val="left" w:pos="216"/>
        </w:tabs>
        <w:spacing w:after="0" w:line="240" w:lineRule="auto"/>
        <w:ind w:left="426"/>
        <w:jc w:val="both"/>
        <w:outlineLvl w:val="0"/>
        <w:rPr>
          <w:rFonts w:ascii="Times New Roman" w:hAnsi="Times New Roman" w:cs="Times New Roman"/>
          <w:color w:val="212121"/>
          <w:sz w:val="18"/>
          <w:szCs w:val="18"/>
          <w:shd w:val="clear" w:color="auto" w:fill="FFFFFF"/>
        </w:rPr>
      </w:pPr>
      <w:r w:rsidRPr="00BD65B0">
        <w:rPr>
          <w:rFonts w:ascii="Times New Roman" w:hAnsi="Times New Roman" w:cs="Times New Roman"/>
          <w:color w:val="222222"/>
          <w:sz w:val="18"/>
          <w:szCs w:val="18"/>
        </w:rPr>
        <w:lastRenderedPageBreak/>
        <w:t xml:space="preserve">Malik, S.; </w:t>
      </w:r>
      <w:proofErr w:type="spellStart"/>
      <w:r w:rsidRPr="00BD65B0">
        <w:rPr>
          <w:rFonts w:ascii="Times New Roman" w:hAnsi="Times New Roman" w:cs="Times New Roman"/>
          <w:color w:val="222222"/>
          <w:sz w:val="18"/>
          <w:szCs w:val="18"/>
        </w:rPr>
        <w:t>Dhasmana</w:t>
      </w:r>
      <w:proofErr w:type="spellEnd"/>
      <w:r w:rsidRPr="00BD65B0">
        <w:rPr>
          <w:rFonts w:ascii="Times New Roman" w:hAnsi="Times New Roman" w:cs="Times New Roman"/>
          <w:color w:val="222222"/>
          <w:sz w:val="18"/>
          <w:szCs w:val="18"/>
        </w:rPr>
        <w:t xml:space="preserve">, A.; Kishore, S.; </w:t>
      </w:r>
      <w:proofErr w:type="spellStart"/>
      <w:r w:rsidRPr="00BD65B0">
        <w:rPr>
          <w:rFonts w:ascii="Times New Roman" w:hAnsi="Times New Roman" w:cs="Times New Roman"/>
          <w:color w:val="222222"/>
          <w:sz w:val="18"/>
          <w:szCs w:val="18"/>
        </w:rPr>
        <w:t>Kumari</w:t>
      </w:r>
      <w:proofErr w:type="spellEnd"/>
      <w:r w:rsidRPr="00BD65B0">
        <w:rPr>
          <w:rFonts w:ascii="Times New Roman" w:hAnsi="Times New Roman" w:cs="Times New Roman"/>
          <w:color w:val="222222"/>
          <w:sz w:val="18"/>
          <w:szCs w:val="18"/>
        </w:rPr>
        <w:t>, M. Microbes and Microbial Enzymes for Degradation of Pesticides. In </w:t>
      </w:r>
      <w:r w:rsidRPr="00BD65B0">
        <w:rPr>
          <w:rFonts w:ascii="Times New Roman" w:hAnsi="Times New Roman" w:cs="Times New Roman"/>
          <w:i/>
          <w:iCs/>
          <w:color w:val="222222"/>
          <w:sz w:val="18"/>
          <w:szCs w:val="18"/>
        </w:rPr>
        <w:t>Bioremediation and Phytoremediation Technologies in Sustainable Soil Management</w:t>
      </w:r>
      <w:r w:rsidRPr="00BD65B0">
        <w:rPr>
          <w:rFonts w:ascii="Times New Roman" w:hAnsi="Times New Roman" w:cs="Times New Roman"/>
          <w:color w:val="222222"/>
          <w:sz w:val="18"/>
          <w:szCs w:val="18"/>
        </w:rPr>
        <w:t>; Apple Academic Press: New York, NY, USA, 2022; pp. 95–127.</w:t>
      </w:r>
    </w:p>
    <w:p w:rsidR="00BD65B0" w:rsidRPr="00BD65B0" w:rsidRDefault="00BD65B0" w:rsidP="00BD65B0">
      <w:pPr>
        <w:keepNext/>
        <w:keepLines/>
        <w:tabs>
          <w:tab w:val="left" w:pos="216"/>
        </w:tabs>
        <w:spacing w:after="0" w:line="240" w:lineRule="auto"/>
        <w:ind w:left="426"/>
        <w:jc w:val="both"/>
        <w:outlineLvl w:val="0"/>
        <w:rPr>
          <w:rFonts w:ascii="Times New Roman" w:hAnsi="Times New Roman" w:cs="Times New Roman"/>
          <w:color w:val="212121"/>
          <w:sz w:val="18"/>
          <w:szCs w:val="18"/>
          <w:shd w:val="clear" w:color="auto" w:fill="FFFFFF"/>
        </w:rPr>
      </w:pPr>
      <w:proofErr w:type="spellStart"/>
      <w:r w:rsidRPr="00BD65B0">
        <w:rPr>
          <w:rFonts w:ascii="Times New Roman" w:hAnsi="Times New Roman" w:cs="Times New Roman"/>
          <w:color w:val="212121"/>
          <w:sz w:val="18"/>
          <w:szCs w:val="18"/>
          <w:shd w:val="clear" w:color="auto" w:fill="FFFFFF"/>
        </w:rPr>
        <w:t>Mallavarapu</w:t>
      </w:r>
      <w:proofErr w:type="spellEnd"/>
      <w:r w:rsidRPr="00BD65B0">
        <w:rPr>
          <w:rFonts w:ascii="Times New Roman" w:hAnsi="Times New Roman" w:cs="Times New Roman"/>
          <w:color w:val="212121"/>
          <w:sz w:val="18"/>
          <w:szCs w:val="18"/>
          <w:shd w:val="clear" w:color="auto" w:fill="FFFFFF"/>
        </w:rPr>
        <w:t xml:space="preserve">, </w:t>
      </w:r>
      <w:proofErr w:type="spellStart"/>
      <w:r w:rsidRPr="00BD65B0">
        <w:rPr>
          <w:rFonts w:ascii="Times New Roman" w:hAnsi="Times New Roman" w:cs="Times New Roman"/>
          <w:color w:val="212121"/>
          <w:sz w:val="18"/>
          <w:szCs w:val="18"/>
          <w:shd w:val="clear" w:color="auto" w:fill="FFFFFF"/>
        </w:rPr>
        <w:t>Megharaj&amp;Kadiyala</w:t>
      </w:r>
      <w:proofErr w:type="spellEnd"/>
      <w:r w:rsidRPr="00BD65B0">
        <w:rPr>
          <w:rFonts w:ascii="Times New Roman" w:hAnsi="Times New Roman" w:cs="Times New Roman"/>
          <w:color w:val="212121"/>
          <w:sz w:val="18"/>
          <w:szCs w:val="18"/>
          <w:shd w:val="clear" w:color="auto" w:fill="FFFFFF"/>
        </w:rPr>
        <w:t xml:space="preserve">, </w:t>
      </w:r>
      <w:proofErr w:type="spellStart"/>
      <w:r w:rsidRPr="00BD65B0">
        <w:rPr>
          <w:rFonts w:ascii="Times New Roman" w:hAnsi="Times New Roman" w:cs="Times New Roman"/>
          <w:color w:val="212121"/>
          <w:sz w:val="18"/>
          <w:szCs w:val="18"/>
          <w:shd w:val="clear" w:color="auto" w:fill="FFFFFF"/>
        </w:rPr>
        <w:t>Venkateswarlu</w:t>
      </w:r>
      <w:proofErr w:type="spellEnd"/>
      <w:r w:rsidRPr="00BD65B0">
        <w:rPr>
          <w:rFonts w:ascii="Times New Roman" w:hAnsi="Times New Roman" w:cs="Times New Roman"/>
          <w:color w:val="212121"/>
          <w:sz w:val="18"/>
          <w:szCs w:val="18"/>
          <w:shd w:val="clear" w:color="auto" w:fill="FFFFFF"/>
        </w:rPr>
        <w:t>&amp; Naidu, Ravi. (2014). Bioremediatio</w:t>
      </w:r>
      <w:r w:rsidRPr="00BD65B0">
        <w:rPr>
          <w:rFonts w:ascii="Times New Roman" w:hAnsi="Times New Roman" w:cs="Times New Roman"/>
          <w:i/>
          <w:color w:val="212121"/>
          <w:sz w:val="18"/>
          <w:szCs w:val="18"/>
          <w:shd w:val="clear" w:color="auto" w:fill="FFFFFF"/>
        </w:rPr>
        <w:t>n. Encyclopedia of Toxicology</w:t>
      </w:r>
      <w:r w:rsidRPr="00BD65B0">
        <w:rPr>
          <w:rFonts w:ascii="Times New Roman" w:hAnsi="Times New Roman" w:cs="Times New Roman"/>
          <w:color w:val="212121"/>
          <w:sz w:val="18"/>
          <w:szCs w:val="18"/>
          <w:shd w:val="clear" w:color="auto" w:fill="FFFFFF"/>
        </w:rPr>
        <w:t xml:space="preserve"> (pp.485-489) </w:t>
      </w:r>
      <w:hyperlink r:id="rId17" w:history="1">
        <w:r w:rsidRPr="00BD65B0">
          <w:rPr>
            <w:rStyle w:val="Hyperlink"/>
            <w:rFonts w:ascii="Times New Roman" w:hAnsi="Times New Roman" w:cs="Times New Roman"/>
            <w:sz w:val="18"/>
            <w:szCs w:val="18"/>
            <w:shd w:val="clear" w:color="auto" w:fill="FFFFFF"/>
          </w:rPr>
          <w:t>https://doi.org/10.1016/B978-0-12-386454-3.01001-0</w:t>
        </w:r>
      </w:hyperlink>
      <w:r w:rsidRPr="00BD65B0">
        <w:rPr>
          <w:rFonts w:ascii="Times New Roman" w:hAnsi="Times New Roman" w:cs="Times New Roman"/>
          <w:color w:val="212121"/>
          <w:sz w:val="18"/>
          <w:szCs w:val="18"/>
          <w:shd w:val="clear" w:color="auto" w:fill="FFFFFF"/>
        </w:rPr>
        <w:t>.</w:t>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proofErr w:type="spellStart"/>
      <w:r w:rsidRPr="00BD65B0">
        <w:rPr>
          <w:rFonts w:ascii="Times New Roman" w:eastAsia="MS Mincho" w:hAnsi="Times New Roman" w:cs="Times New Roman"/>
          <w:kern w:val="32"/>
          <w:sz w:val="18"/>
          <w:szCs w:val="18"/>
        </w:rPr>
        <w:t>Mallavarapu</w:t>
      </w:r>
      <w:proofErr w:type="spellEnd"/>
      <w:r w:rsidRPr="00BD65B0">
        <w:rPr>
          <w:rFonts w:ascii="Times New Roman" w:eastAsia="MS Mincho" w:hAnsi="Times New Roman" w:cs="Times New Roman"/>
          <w:kern w:val="32"/>
          <w:sz w:val="18"/>
          <w:szCs w:val="18"/>
        </w:rPr>
        <w:t xml:space="preserve">, </w:t>
      </w:r>
      <w:proofErr w:type="spellStart"/>
      <w:r w:rsidRPr="00BD65B0">
        <w:rPr>
          <w:rFonts w:ascii="Times New Roman" w:eastAsia="MS Mincho" w:hAnsi="Times New Roman" w:cs="Times New Roman"/>
          <w:kern w:val="32"/>
          <w:sz w:val="18"/>
          <w:szCs w:val="18"/>
        </w:rPr>
        <w:t>Megharaj&amp;Kadiyala</w:t>
      </w:r>
      <w:proofErr w:type="spellEnd"/>
      <w:r w:rsidRPr="00BD65B0">
        <w:rPr>
          <w:rFonts w:ascii="Times New Roman" w:eastAsia="MS Mincho" w:hAnsi="Times New Roman" w:cs="Times New Roman"/>
          <w:kern w:val="32"/>
          <w:sz w:val="18"/>
          <w:szCs w:val="18"/>
        </w:rPr>
        <w:t xml:space="preserve">, </w:t>
      </w:r>
      <w:proofErr w:type="spellStart"/>
      <w:r w:rsidRPr="00BD65B0">
        <w:rPr>
          <w:rFonts w:ascii="Times New Roman" w:eastAsia="MS Mincho" w:hAnsi="Times New Roman" w:cs="Times New Roman"/>
          <w:kern w:val="32"/>
          <w:sz w:val="18"/>
          <w:szCs w:val="18"/>
        </w:rPr>
        <w:t>Venkateswarlu</w:t>
      </w:r>
      <w:proofErr w:type="spellEnd"/>
      <w:r w:rsidRPr="00BD65B0">
        <w:rPr>
          <w:rFonts w:ascii="Times New Roman" w:eastAsia="MS Mincho" w:hAnsi="Times New Roman" w:cs="Times New Roman"/>
          <w:kern w:val="32"/>
          <w:sz w:val="18"/>
          <w:szCs w:val="18"/>
        </w:rPr>
        <w:t>&amp; Naidu, Ravi. (2014). Bioremediation. 10.1016/B978-0-12-386454-3.01001-0.</w:t>
      </w:r>
    </w:p>
    <w:p w:rsidR="00BD65B0" w:rsidRPr="00BD65B0" w:rsidRDefault="00BD65B0" w:rsidP="00BD65B0">
      <w:pPr>
        <w:shd w:val="clear" w:color="auto" w:fill="FFFFFF"/>
        <w:spacing w:after="0" w:line="240" w:lineRule="auto"/>
        <w:ind w:left="426"/>
        <w:jc w:val="both"/>
        <w:rPr>
          <w:rFonts w:ascii="Times New Roman" w:hAnsi="Times New Roman" w:cs="Times New Roman"/>
          <w:color w:val="222222"/>
          <w:sz w:val="18"/>
          <w:szCs w:val="18"/>
        </w:rPr>
      </w:pPr>
      <w:proofErr w:type="spellStart"/>
      <w:r w:rsidRPr="00BD65B0">
        <w:rPr>
          <w:rFonts w:ascii="Times New Roman" w:hAnsi="Times New Roman" w:cs="Times New Roman"/>
          <w:color w:val="222222"/>
          <w:sz w:val="18"/>
          <w:szCs w:val="18"/>
        </w:rPr>
        <w:t>Marykensa</w:t>
      </w:r>
      <w:proofErr w:type="spellEnd"/>
      <w:r w:rsidRPr="00BD65B0">
        <w:rPr>
          <w:rFonts w:ascii="Times New Roman" w:hAnsi="Times New Roman" w:cs="Times New Roman"/>
          <w:color w:val="222222"/>
          <w:sz w:val="18"/>
          <w:szCs w:val="18"/>
        </w:rPr>
        <w:t xml:space="preserve"> V (2011) Bioremediation - an overview. J </w:t>
      </w:r>
      <w:proofErr w:type="spellStart"/>
      <w:r w:rsidRPr="00BD65B0">
        <w:rPr>
          <w:rFonts w:ascii="Times New Roman" w:hAnsi="Times New Roman" w:cs="Times New Roman"/>
          <w:color w:val="222222"/>
          <w:sz w:val="18"/>
          <w:szCs w:val="18"/>
        </w:rPr>
        <w:t>IndPollut</w:t>
      </w:r>
      <w:proofErr w:type="spellEnd"/>
      <w:r w:rsidRPr="00BD65B0">
        <w:rPr>
          <w:rFonts w:ascii="Times New Roman" w:hAnsi="Times New Roman" w:cs="Times New Roman"/>
          <w:color w:val="222222"/>
          <w:sz w:val="18"/>
          <w:szCs w:val="18"/>
        </w:rPr>
        <w:t xml:space="preserve"> Control 27:161–168</w:t>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proofErr w:type="spellStart"/>
      <w:r w:rsidRPr="00BD65B0">
        <w:rPr>
          <w:rFonts w:ascii="Times New Roman" w:eastAsia="MS Mincho" w:hAnsi="Times New Roman" w:cs="Times New Roman"/>
          <w:kern w:val="32"/>
          <w:sz w:val="18"/>
          <w:szCs w:val="18"/>
        </w:rPr>
        <w:t>Masindi</w:t>
      </w:r>
      <w:proofErr w:type="spellEnd"/>
      <w:r w:rsidRPr="00BD65B0">
        <w:rPr>
          <w:rFonts w:ascii="Times New Roman" w:eastAsia="MS Mincho" w:hAnsi="Times New Roman" w:cs="Times New Roman"/>
          <w:kern w:val="32"/>
          <w:sz w:val="18"/>
          <w:szCs w:val="18"/>
        </w:rPr>
        <w:t xml:space="preserve">, V.; Osman, M.S.; </w:t>
      </w:r>
      <w:proofErr w:type="spellStart"/>
      <w:r w:rsidRPr="00BD65B0">
        <w:rPr>
          <w:rFonts w:ascii="Times New Roman" w:eastAsia="MS Mincho" w:hAnsi="Times New Roman" w:cs="Times New Roman"/>
          <w:kern w:val="32"/>
          <w:sz w:val="18"/>
          <w:szCs w:val="18"/>
        </w:rPr>
        <w:t>Tekere</w:t>
      </w:r>
      <w:proofErr w:type="spellEnd"/>
      <w:r w:rsidRPr="00BD65B0">
        <w:rPr>
          <w:rFonts w:ascii="Times New Roman" w:eastAsia="MS Mincho" w:hAnsi="Times New Roman" w:cs="Times New Roman"/>
          <w:kern w:val="32"/>
          <w:sz w:val="18"/>
          <w:szCs w:val="18"/>
        </w:rPr>
        <w:t>, M. Mechanisms and Approaches for the Removal of Heavy Metals from Acid Mine Drainage and Other Industrial Effluents. In </w:t>
      </w:r>
      <w:r w:rsidRPr="00BD65B0">
        <w:rPr>
          <w:rFonts w:ascii="Times New Roman" w:eastAsia="MS Mincho" w:hAnsi="Times New Roman" w:cs="Times New Roman"/>
          <w:i/>
          <w:iCs/>
          <w:kern w:val="32"/>
          <w:sz w:val="18"/>
          <w:szCs w:val="18"/>
        </w:rPr>
        <w:t>Water Pollution and Remediation: Heavy Metals</w:t>
      </w:r>
      <w:r w:rsidRPr="00BD65B0">
        <w:rPr>
          <w:rFonts w:ascii="Times New Roman" w:eastAsia="MS Mincho" w:hAnsi="Times New Roman" w:cs="Times New Roman"/>
          <w:kern w:val="32"/>
          <w:sz w:val="18"/>
          <w:szCs w:val="18"/>
        </w:rPr>
        <w:t xml:space="preserve">; Springer: Berlin/Heidelberg, Germany, 2021; pp. 513–537. </w:t>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proofErr w:type="spellStart"/>
      <w:r w:rsidRPr="00BD65B0">
        <w:rPr>
          <w:rFonts w:ascii="Times New Roman" w:eastAsia="MS Mincho" w:hAnsi="Times New Roman" w:cs="Times New Roman"/>
          <w:kern w:val="32"/>
          <w:sz w:val="18"/>
          <w:szCs w:val="18"/>
        </w:rPr>
        <w:t>Pande</w:t>
      </w:r>
      <w:proofErr w:type="spellEnd"/>
      <w:r w:rsidRPr="00BD65B0">
        <w:rPr>
          <w:rFonts w:ascii="Times New Roman" w:eastAsia="MS Mincho" w:hAnsi="Times New Roman" w:cs="Times New Roman"/>
          <w:kern w:val="32"/>
          <w:sz w:val="18"/>
          <w:szCs w:val="18"/>
        </w:rPr>
        <w:t>, V., Pandey, S.C., Sati, D. </w:t>
      </w:r>
      <w:r w:rsidRPr="00BD65B0">
        <w:rPr>
          <w:rFonts w:ascii="Times New Roman" w:eastAsia="MS Mincho" w:hAnsi="Times New Roman" w:cs="Times New Roman"/>
          <w:i/>
          <w:iCs/>
          <w:kern w:val="32"/>
          <w:sz w:val="18"/>
          <w:szCs w:val="18"/>
        </w:rPr>
        <w:t>et al.</w:t>
      </w:r>
      <w:r w:rsidRPr="00BD65B0">
        <w:rPr>
          <w:rFonts w:ascii="Times New Roman" w:eastAsia="MS Mincho" w:hAnsi="Times New Roman" w:cs="Times New Roman"/>
          <w:kern w:val="32"/>
          <w:sz w:val="18"/>
          <w:szCs w:val="18"/>
        </w:rPr>
        <w:t> Bioremediation: an emerging effective approach towards environment restoration. </w:t>
      </w:r>
      <w:r w:rsidRPr="00BD65B0">
        <w:rPr>
          <w:rFonts w:ascii="Times New Roman" w:eastAsia="MS Mincho" w:hAnsi="Times New Roman" w:cs="Times New Roman"/>
          <w:i/>
          <w:iCs/>
          <w:kern w:val="32"/>
          <w:sz w:val="18"/>
          <w:szCs w:val="18"/>
        </w:rPr>
        <w:t>Environmental Sustainability</w:t>
      </w:r>
      <w:r w:rsidRPr="00BD65B0">
        <w:rPr>
          <w:rFonts w:ascii="Times New Roman" w:eastAsia="MS Mincho" w:hAnsi="Times New Roman" w:cs="Times New Roman"/>
          <w:kern w:val="32"/>
          <w:sz w:val="18"/>
          <w:szCs w:val="18"/>
        </w:rPr>
        <w:t> </w:t>
      </w:r>
      <w:r w:rsidRPr="00BD65B0">
        <w:rPr>
          <w:rFonts w:ascii="Times New Roman" w:eastAsia="MS Mincho" w:hAnsi="Times New Roman" w:cs="Times New Roman"/>
          <w:b/>
          <w:bCs/>
          <w:kern w:val="32"/>
          <w:sz w:val="18"/>
          <w:szCs w:val="18"/>
        </w:rPr>
        <w:t>3</w:t>
      </w:r>
      <w:r w:rsidRPr="00BD65B0">
        <w:rPr>
          <w:rFonts w:ascii="Times New Roman" w:eastAsia="MS Mincho" w:hAnsi="Times New Roman" w:cs="Times New Roman"/>
          <w:kern w:val="32"/>
          <w:sz w:val="18"/>
          <w:szCs w:val="18"/>
        </w:rPr>
        <w:t xml:space="preserve">, 91–103 (2020). </w:t>
      </w:r>
      <w:hyperlink r:id="rId18" w:history="1">
        <w:r w:rsidRPr="00BD65B0">
          <w:rPr>
            <w:rStyle w:val="Hyperlink"/>
            <w:rFonts w:ascii="Times New Roman" w:eastAsia="MS Mincho" w:hAnsi="Times New Roman" w:cs="Times New Roman"/>
            <w:kern w:val="32"/>
            <w:sz w:val="18"/>
            <w:szCs w:val="18"/>
          </w:rPr>
          <w:t>https://doi.org/10.1007/s42398-020-00099-w</w:t>
        </w:r>
      </w:hyperlink>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proofErr w:type="spellStart"/>
      <w:r w:rsidRPr="00BD65B0">
        <w:rPr>
          <w:rFonts w:ascii="Times New Roman" w:eastAsia="MS Mincho" w:hAnsi="Times New Roman" w:cs="Times New Roman"/>
          <w:kern w:val="32"/>
          <w:sz w:val="18"/>
          <w:szCs w:val="18"/>
        </w:rPr>
        <w:t>Pino</w:t>
      </w:r>
      <w:proofErr w:type="spellEnd"/>
      <w:r w:rsidRPr="00BD65B0">
        <w:rPr>
          <w:rFonts w:ascii="Times New Roman" w:eastAsia="MS Mincho" w:hAnsi="Times New Roman" w:cs="Times New Roman"/>
          <w:kern w:val="32"/>
          <w:sz w:val="18"/>
          <w:szCs w:val="18"/>
        </w:rPr>
        <w:t xml:space="preserve">-Herrera, D. O., </w:t>
      </w:r>
      <w:proofErr w:type="spellStart"/>
      <w:r w:rsidRPr="00BD65B0">
        <w:rPr>
          <w:rFonts w:ascii="Times New Roman" w:eastAsia="MS Mincho" w:hAnsi="Times New Roman" w:cs="Times New Roman"/>
          <w:kern w:val="32"/>
          <w:sz w:val="18"/>
          <w:szCs w:val="18"/>
        </w:rPr>
        <w:t>Pechaud</w:t>
      </w:r>
      <w:proofErr w:type="spellEnd"/>
      <w:r w:rsidRPr="00BD65B0">
        <w:rPr>
          <w:rFonts w:ascii="Times New Roman" w:eastAsia="MS Mincho" w:hAnsi="Times New Roman" w:cs="Times New Roman"/>
          <w:kern w:val="32"/>
          <w:sz w:val="18"/>
          <w:szCs w:val="18"/>
        </w:rPr>
        <w:t xml:space="preserve">, Y., Huguenot, D., Esposito, G., van </w:t>
      </w:r>
      <w:proofErr w:type="spellStart"/>
      <w:r w:rsidRPr="00BD65B0">
        <w:rPr>
          <w:rFonts w:ascii="Times New Roman" w:eastAsia="MS Mincho" w:hAnsi="Times New Roman" w:cs="Times New Roman"/>
          <w:kern w:val="32"/>
          <w:sz w:val="18"/>
          <w:szCs w:val="18"/>
        </w:rPr>
        <w:t>Hullebusch</w:t>
      </w:r>
      <w:proofErr w:type="spellEnd"/>
      <w:r w:rsidRPr="00BD65B0">
        <w:rPr>
          <w:rFonts w:ascii="Times New Roman" w:eastAsia="MS Mincho" w:hAnsi="Times New Roman" w:cs="Times New Roman"/>
          <w:kern w:val="32"/>
          <w:sz w:val="18"/>
          <w:szCs w:val="18"/>
        </w:rPr>
        <w:t>, E. D., &amp;</w:t>
      </w:r>
      <w:proofErr w:type="spellStart"/>
      <w:r w:rsidRPr="00BD65B0">
        <w:rPr>
          <w:rFonts w:ascii="Times New Roman" w:eastAsia="MS Mincho" w:hAnsi="Times New Roman" w:cs="Times New Roman"/>
          <w:kern w:val="32"/>
          <w:sz w:val="18"/>
          <w:szCs w:val="18"/>
        </w:rPr>
        <w:t>Oturan</w:t>
      </w:r>
      <w:proofErr w:type="spellEnd"/>
      <w:r w:rsidRPr="00BD65B0">
        <w:rPr>
          <w:rFonts w:ascii="Times New Roman" w:eastAsia="MS Mincho" w:hAnsi="Times New Roman" w:cs="Times New Roman"/>
          <w:kern w:val="32"/>
          <w:sz w:val="18"/>
          <w:szCs w:val="18"/>
        </w:rPr>
        <w:t>, M. A. (2017). Removal mechanisms in aerobic slurry bioreactors for remediation of soils and sediments polluted with hydrophobic organic compounds: An overview. </w:t>
      </w:r>
      <w:r w:rsidRPr="00BD65B0">
        <w:rPr>
          <w:rFonts w:ascii="Times New Roman" w:eastAsia="MS Mincho" w:hAnsi="Times New Roman" w:cs="Times New Roman"/>
          <w:i/>
          <w:iCs/>
          <w:kern w:val="32"/>
          <w:sz w:val="18"/>
          <w:szCs w:val="18"/>
        </w:rPr>
        <w:t>Journal of hazardous materials</w:t>
      </w:r>
      <w:r w:rsidRPr="00BD65B0">
        <w:rPr>
          <w:rFonts w:ascii="Times New Roman" w:eastAsia="MS Mincho" w:hAnsi="Times New Roman" w:cs="Times New Roman"/>
          <w:kern w:val="32"/>
          <w:sz w:val="18"/>
          <w:szCs w:val="18"/>
        </w:rPr>
        <w:t>, </w:t>
      </w:r>
      <w:r w:rsidRPr="00BD65B0">
        <w:rPr>
          <w:rFonts w:ascii="Times New Roman" w:eastAsia="MS Mincho" w:hAnsi="Times New Roman" w:cs="Times New Roman"/>
          <w:i/>
          <w:iCs/>
          <w:kern w:val="32"/>
          <w:sz w:val="18"/>
          <w:szCs w:val="18"/>
        </w:rPr>
        <w:t>339</w:t>
      </w:r>
      <w:r w:rsidRPr="00BD65B0">
        <w:rPr>
          <w:rFonts w:ascii="Times New Roman" w:eastAsia="MS Mincho" w:hAnsi="Times New Roman" w:cs="Times New Roman"/>
          <w:kern w:val="32"/>
          <w:sz w:val="18"/>
          <w:szCs w:val="18"/>
        </w:rPr>
        <w:t xml:space="preserve">, 427–449. </w:t>
      </w:r>
      <w:hyperlink r:id="rId19" w:history="1">
        <w:r w:rsidRPr="00BD65B0">
          <w:rPr>
            <w:rStyle w:val="Hyperlink"/>
            <w:rFonts w:ascii="Times New Roman" w:eastAsia="MS Mincho" w:hAnsi="Times New Roman" w:cs="Times New Roman"/>
            <w:kern w:val="32"/>
            <w:sz w:val="18"/>
            <w:szCs w:val="18"/>
          </w:rPr>
          <w:t>https://doi.org/10.1016/j.jhazmat.2017.06.013</w:t>
        </w:r>
      </w:hyperlink>
    </w:p>
    <w:p w:rsidR="00BD65B0" w:rsidRPr="00BD65B0" w:rsidRDefault="00BD65B0" w:rsidP="00BD65B0">
      <w:pPr>
        <w:shd w:val="clear" w:color="auto" w:fill="FFFFFF"/>
        <w:spacing w:after="0" w:line="240" w:lineRule="auto"/>
        <w:ind w:left="426"/>
        <w:jc w:val="both"/>
        <w:rPr>
          <w:rFonts w:ascii="Times New Roman" w:hAnsi="Times New Roman" w:cs="Times New Roman"/>
          <w:color w:val="222222"/>
          <w:sz w:val="18"/>
          <w:szCs w:val="18"/>
        </w:rPr>
      </w:pPr>
      <w:proofErr w:type="spellStart"/>
      <w:r w:rsidRPr="00BD65B0">
        <w:rPr>
          <w:rFonts w:ascii="Times New Roman" w:hAnsi="Times New Roman" w:cs="Times New Roman"/>
          <w:color w:val="222222"/>
          <w:sz w:val="18"/>
          <w:szCs w:val="18"/>
        </w:rPr>
        <w:t>Priyadarshanee</w:t>
      </w:r>
      <w:proofErr w:type="spellEnd"/>
      <w:r w:rsidRPr="00BD65B0">
        <w:rPr>
          <w:rFonts w:ascii="Times New Roman" w:hAnsi="Times New Roman" w:cs="Times New Roman"/>
          <w:color w:val="222222"/>
          <w:sz w:val="18"/>
          <w:szCs w:val="18"/>
        </w:rPr>
        <w:t xml:space="preserve">, M.; Das, S. </w:t>
      </w:r>
      <w:proofErr w:type="spellStart"/>
      <w:r w:rsidRPr="00BD65B0">
        <w:rPr>
          <w:rFonts w:ascii="Times New Roman" w:hAnsi="Times New Roman" w:cs="Times New Roman"/>
          <w:color w:val="222222"/>
          <w:sz w:val="18"/>
          <w:szCs w:val="18"/>
        </w:rPr>
        <w:t>Biosorption</w:t>
      </w:r>
      <w:proofErr w:type="spellEnd"/>
      <w:r w:rsidRPr="00BD65B0">
        <w:rPr>
          <w:rFonts w:ascii="Times New Roman" w:hAnsi="Times New Roman" w:cs="Times New Roman"/>
          <w:color w:val="222222"/>
          <w:sz w:val="18"/>
          <w:szCs w:val="18"/>
        </w:rPr>
        <w:t xml:space="preserve"> and removal of toxic heavy metals by metal tolerating bacteria for bioremediation of metal contamination: A comprehensive review. J. Environ. Chem. Eng. 2021, 9, 104686.  </w:t>
      </w:r>
    </w:p>
    <w:p w:rsidR="00BD65B0" w:rsidRPr="00BD65B0" w:rsidRDefault="00BD65B0" w:rsidP="00BD65B0">
      <w:pPr>
        <w:shd w:val="clear" w:color="auto" w:fill="FFFFFF"/>
        <w:spacing w:after="0" w:line="240" w:lineRule="auto"/>
        <w:ind w:left="426"/>
        <w:jc w:val="both"/>
        <w:rPr>
          <w:rFonts w:ascii="Times New Roman" w:hAnsi="Times New Roman" w:cs="Times New Roman"/>
          <w:color w:val="222222"/>
          <w:sz w:val="18"/>
          <w:szCs w:val="18"/>
        </w:rPr>
      </w:pPr>
      <w:proofErr w:type="spellStart"/>
      <w:r w:rsidRPr="00BD65B0">
        <w:rPr>
          <w:rFonts w:ascii="Times New Roman" w:hAnsi="Times New Roman" w:cs="Times New Roman"/>
          <w:color w:val="222222"/>
          <w:sz w:val="18"/>
          <w:szCs w:val="18"/>
        </w:rPr>
        <w:t>Priyadarshanee</w:t>
      </w:r>
      <w:proofErr w:type="spellEnd"/>
      <w:r w:rsidRPr="00BD65B0">
        <w:rPr>
          <w:rFonts w:ascii="Times New Roman" w:hAnsi="Times New Roman" w:cs="Times New Roman"/>
          <w:color w:val="222222"/>
          <w:sz w:val="18"/>
          <w:szCs w:val="18"/>
        </w:rPr>
        <w:t xml:space="preserve">, M.; Das, S. </w:t>
      </w:r>
      <w:proofErr w:type="spellStart"/>
      <w:r w:rsidRPr="00BD65B0">
        <w:rPr>
          <w:rFonts w:ascii="Times New Roman" w:hAnsi="Times New Roman" w:cs="Times New Roman"/>
          <w:color w:val="222222"/>
          <w:sz w:val="18"/>
          <w:szCs w:val="18"/>
        </w:rPr>
        <w:t>Biosorption</w:t>
      </w:r>
      <w:proofErr w:type="spellEnd"/>
      <w:r w:rsidRPr="00BD65B0">
        <w:rPr>
          <w:rFonts w:ascii="Times New Roman" w:hAnsi="Times New Roman" w:cs="Times New Roman"/>
          <w:color w:val="222222"/>
          <w:sz w:val="18"/>
          <w:szCs w:val="18"/>
        </w:rPr>
        <w:t xml:space="preserve"> and removal of toxic heavy metals by metal tolerating bacteria for bioremediation of metal contamination: A comprehensive review. </w:t>
      </w:r>
      <w:r w:rsidRPr="00BD65B0">
        <w:rPr>
          <w:rFonts w:ascii="Times New Roman" w:hAnsi="Times New Roman" w:cs="Times New Roman"/>
          <w:i/>
          <w:iCs/>
          <w:color w:val="222222"/>
          <w:sz w:val="18"/>
          <w:szCs w:val="18"/>
        </w:rPr>
        <w:t>J. Environ. Chem. Eng.</w:t>
      </w:r>
      <w:r w:rsidRPr="00BD65B0">
        <w:rPr>
          <w:rFonts w:ascii="Times New Roman" w:hAnsi="Times New Roman" w:cs="Times New Roman"/>
          <w:color w:val="222222"/>
          <w:sz w:val="18"/>
          <w:szCs w:val="18"/>
        </w:rPr>
        <w:t> </w:t>
      </w:r>
      <w:r w:rsidRPr="00BD65B0">
        <w:rPr>
          <w:rFonts w:ascii="Times New Roman" w:hAnsi="Times New Roman" w:cs="Times New Roman"/>
          <w:b/>
          <w:bCs/>
          <w:color w:val="222222"/>
          <w:sz w:val="18"/>
          <w:szCs w:val="18"/>
        </w:rPr>
        <w:t>2021</w:t>
      </w:r>
      <w:r w:rsidRPr="00BD65B0">
        <w:rPr>
          <w:rFonts w:ascii="Times New Roman" w:hAnsi="Times New Roman" w:cs="Times New Roman"/>
          <w:color w:val="222222"/>
          <w:sz w:val="18"/>
          <w:szCs w:val="18"/>
        </w:rPr>
        <w:t>, </w:t>
      </w:r>
      <w:r w:rsidRPr="00BD65B0">
        <w:rPr>
          <w:rFonts w:ascii="Times New Roman" w:hAnsi="Times New Roman" w:cs="Times New Roman"/>
          <w:i/>
          <w:iCs/>
          <w:color w:val="222222"/>
          <w:sz w:val="18"/>
          <w:szCs w:val="18"/>
        </w:rPr>
        <w:t>9</w:t>
      </w:r>
      <w:r w:rsidRPr="00BD65B0">
        <w:rPr>
          <w:rFonts w:ascii="Times New Roman" w:hAnsi="Times New Roman" w:cs="Times New Roman"/>
          <w:color w:val="222222"/>
          <w:sz w:val="18"/>
          <w:szCs w:val="18"/>
        </w:rPr>
        <w:t>, 104686</w:t>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proofErr w:type="spellStart"/>
      <w:r w:rsidRPr="00BD65B0">
        <w:rPr>
          <w:rFonts w:ascii="Times New Roman" w:eastAsia="MS Mincho" w:hAnsi="Times New Roman" w:cs="Times New Roman"/>
          <w:kern w:val="32"/>
          <w:sz w:val="18"/>
          <w:szCs w:val="18"/>
        </w:rPr>
        <w:t>Rebello</w:t>
      </w:r>
      <w:proofErr w:type="spellEnd"/>
      <w:r w:rsidRPr="00BD65B0">
        <w:rPr>
          <w:rFonts w:ascii="Times New Roman" w:eastAsia="MS Mincho" w:hAnsi="Times New Roman" w:cs="Times New Roman"/>
          <w:kern w:val="32"/>
          <w:sz w:val="18"/>
          <w:szCs w:val="18"/>
        </w:rPr>
        <w:t xml:space="preserve">, S.; </w:t>
      </w:r>
      <w:proofErr w:type="spellStart"/>
      <w:r w:rsidRPr="00BD65B0">
        <w:rPr>
          <w:rFonts w:ascii="Times New Roman" w:eastAsia="MS Mincho" w:hAnsi="Times New Roman" w:cs="Times New Roman"/>
          <w:kern w:val="32"/>
          <w:sz w:val="18"/>
          <w:szCs w:val="18"/>
        </w:rPr>
        <w:t>Sivaprasad</w:t>
      </w:r>
      <w:proofErr w:type="spellEnd"/>
      <w:r w:rsidRPr="00BD65B0">
        <w:rPr>
          <w:rFonts w:ascii="Times New Roman" w:eastAsia="MS Mincho" w:hAnsi="Times New Roman" w:cs="Times New Roman"/>
          <w:kern w:val="32"/>
          <w:sz w:val="18"/>
          <w:szCs w:val="18"/>
        </w:rPr>
        <w:t xml:space="preserve">, M.S.; </w:t>
      </w:r>
      <w:proofErr w:type="spellStart"/>
      <w:r w:rsidRPr="00BD65B0">
        <w:rPr>
          <w:rFonts w:ascii="Times New Roman" w:eastAsia="MS Mincho" w:hAnsi="Times New Roman" w:cs="Times New Roman"/>
          <w:kern w:val="32"/>
          <w:sz w:val="18"/>
          <w:szCs w:val="18"/>
        </w:rPr>
        <w:t>Anoopkumar</w:t>
      </w:r>
      <w:proofErr w:type="spellEnd"/>
      <w:r w:rsidRPr="00BD65B0">
        <w:rPr>
          <w:rFonts w:ascii="Times New Roman" w:eastAsia="MS Mincho" w:hAnsi="Times New Roman" w:cs="Times New Roman"/>
          <w:kern w:val="32"/>
          <w:sz w:val="18"/>
          <w:szCs w:val="18"/>
        </w:rPr>
        <w:t xml:space="preserve">, A.N.; </w:t>
      </w:r>
      <w:proofErr w:type="spellStart"/>
      <w:r w:rsidRPr="00BD65B0">
        <w:rPr>
          <w:rFonts w:ascii="Times New Roman" w:eastAsia="MS Mincho" w:hAnsi="Times New Roman" w:cs="Times New Roman"/>
          <w:kern w:val="32"/>
          <w:sz w:val="18"/>
          <w:szCs w:val="18"/>
        </w:rPr>
        <w:t>Jayakrishnan</w:t>
      </w:r>
      <w:proofErr w:type="spellEnd"/>
      <w:r w:rsidRPr="00BD65B0">
        <w:rPr>
          <w:rFonts w:ascii="Times New Roman" w:eastAsia="MS Mincho" w:hAnsi="Times New Roman" w:cs="Times New Roman"/>
          <w:kern w:val="32"/>
          <w:sz w:val="18"/>
          <w:szCs w:val="18"/>
        </w:rPr>
        <w:t xml:space="preserve">, L.; </w:t>
      </w:r>
      <w:proofErr w:type="spellStart"/>
      <w:r w:rsidRPr="00BD65B0">
        <w:rPr>
          <w:rFonts w:ascii="Times New Roman" w:eastAsia="MS Mincho" w:hAnsi="Times New Roman" w:cs="Times New Roman"/>
          <w:kern w:val="32"/>
          <w:sz w:val="18"/>
          <w:szCs w:val="18"/>
        </w:rPr>
        <w:t>Aneesh</w:t>
      </w:r>
      <w:proofErr w:type="spellEnd"/>
      <w:r w:rsidRPr="00BD65B0">
        <w:rPr>
          <w:rFonts w:ascii="Times New Roman" w:eastAsia="MS Mincho" w:hAnsi="Times New Roman" w:cs="Times New Roman"/>
          <w:kern w:val="32"/>
          <w:sz w:val="18"/>
          <w:szCs w:val="18"/>
        </w:rPr>
        <w:t>, E.M. Cleaner technologies to combat heavy metal toxicity. </w:t>
      </w:r>
      <w:r w:rsidRPr="00BD65B0">
        <w:rPr>
          <w:rFonts w:ascii="Times New Roman" w:eastAsia="MS Mincho" w:hAnsi="Times New Roman" w:cs="Times New Roman"/>
          <w:i/>
          <w:iCs/>
          <w:kern w:val="32"/>
          <w:sz w:val="18"/>
          <w:szCs w:val="18"/>
        </w:rPr>
        <w:t xml:space="preserve">J. Environ. </w:t>
      </w:r>
      <w:proofErr w:type="spellStart"/>
      <w:r w:rsidRPr="00BD65B0">
        <w:rPr>
          <w:rFonts w:ascii="Times New Roman" w:eastAsia="MS Mincho" w:hAnsi="Times New Roman" w:cs="Times New Roman"/>
          <w:i/>
          <w:iCs/>
          <w:kern w:val="32"/>
          <w:sz w:val="18"/>
          <w:szCs w:val="18"/>
        </w:rPr>
        <w:t>Manag</w:t>
      </w:r>
      <w:proofErr w:type="spellEnd"/>
      <w:r w:rsidRPr="00BD65B0">
        <w:rPr>
          <w:rFonts w:ascii="Times New Roman" w:eastAsia="MS Mincho" w:hAnsi="Times New Roman" w:cs="Times New Roman"/>
          <w:i/>
          <w:iCs/>
          <w:kern w:val="32"/>
          <w:sz w:val="18"/>
          <w:szCs w:val="18"/>
        </w:rPr>
        <w:t>.</w:t>
      </w:r>
      <w:r w:rsidRPr="00BD65B0">
        <w:rPr>
          <w:rFonts w:ascii="Times New Roman" w:eastAsia="MS Mincho" w:hAnsi="Times New Roman" w:cs="Times New Roman"/>
          <w:kern w:val="32"/>
          <w:sz w:val="18"/>
          <w:szCs w:val="18"/>
        </w:rPr>
        <w:t> </w:t>
      </w:r>
      <w:r w:rsidRPr="00BD65B0">
        <w:rPr>
          <w:rFonts w:ascii="Times New Roman" w:eastAsia="MS Mincho" w:hAnsi="Times New Roman" w:cs="Times New Roman"/>
          <w:b/>
          <w:bCs/>
          <w:kern w:val="32"/>
          <w:sz w:val="18"/>
          <w:szCs w:val="18"/>
        </w:rPr>
        <w:t>2021</w:t>
      </w:r>
      <w:r w:rsidRPr="00BD65B0">
        <w:rPr>
          <w:rFonts w:ascii="Times New Roman" w:eastAsia="MS Mincho" w:hAnsi="Times New Roman" w:cs="Times New Roman"/>
          <w:kern w:val="32"/>
          <w:sz w:val="18"/>
          <w:szCs w:val="18"/>
        </w:rPr>
        <w:t>, </w:t>
      </w:r>
      <w:r w:rsidRPr="00BD65B0">
        <w:rPr>
          <w:rFonts w:ascii="Times New Roman" w:eastAsia="MS Mincho" w:hAnsi="Times New Roman" w:cs="Times New Roman"/>
          <w:i/>
          <w:iCs/>
          <w:kern w:val="32"/>
          <w:sz w:val="18"/>
          <w:szCs w:val="18"/>
        </w:rPr>
        <w:t>296</w:t>
      </w:r>
      <w:r w:rsidRPr="00BD65B0">
        <w:rPr>
          <w:rFonts w:ascii="Times New Roman" w:eastAsia="MS Mincho" w:hAnsi="Times New Roman" w:cs="Times New Roman"/>
          <w:kern w:val="32"/>
          <w:sz w:val="18"/>
          <w:szCs w:val="18"/>
        </w:rPr>
        <w:t xml:space="preserve">, 113231. </w:t>
      </w:r>
    </w:p>
    <w:p w:rsidR="00BD65B0" w:rsidRPr="00BD65B0" w:rsidRDefault="00BD65B0" w:rsidP="00BD65B0">
      <w:pPr>
        <w:shd w:val="clear" w:color="auto" w:fill="FFFFFF"/>
        <w:spacing w:after="0" w:line="240" w:lineRule="auto"/>
        <w:ind w:left="426"/>
        <w:jc w:val="both"/>
        <w:rPr>
          <w:rFonts w:ascii="Times New Roman" w:hAnsi="Times New Roman" w:cs="Times New Roman"/>
          <w:color w:val="222222"/>
          <w:sz w:val="18"/>
          <w:szCs w:val="18"/>
        </w:rPr>
      </w:pPr>
      <w:proofErr w:type="spellStart"/>
      <w:r w:rsidRPr="00BD65B0">
        <w:rPr>
          <w:rFonts w:ascii="Times New Roman" w:hAnsi="Times New Roman" w:cs="Times New Roman"/>
          <w:color w:val="222222"/>
          <w:sz w:val="18"/>
          <w:szCs w:val="18"/>
        </w:rPr>
        <w:t>Ren</w:t>
      </w:r>
      <w:proofErr w:type="spellEnd"/>
      <w:r w:rsidRPr="00BD65B0">
        <w:rPr>
          <w:rFonts w:ascii="Times New Roman" w:hAnsi="Times New Roman" w:cs="Times New Roman"/>
          <w:color w:val="222222"/>
          <w:sz w:val="18"/>
          <w:szCs w:val="18"/>
        </w:rPr>
        <w:t>, X.; Zeng, G.; Tang, L.; Wang, J.; Wan, J.; Wang, J. The potential impact on the biodegradation of organic pollutants from composting technology for soil remediation. </w:t>
      </w:r>
      <w:r w:rsidRPr="00BD65B0">
        <w:rPr>
          <w:rFonts w:ascii="Times New Roman" w:hAnsi="Times New Roman" w:cs="Times New Roman"/>
          <w:sz w:val="18"/>
          <w:szCs w:val="18"/>
        </w:rPr>
        <w:t xml:space="preserve">Waste </w:t>
      </w:r>
      <w:proofErr w:type="spellStart"/>
      <w:r w:rsidRPr="00BD65B0">
        <w:rPr>
          <w:rFonts w:ascii="Times New Roman" w:hAnsi="Times New Roman" w:cs="Times New Roman"/>
          <w:sz w:val="18"/>
          <w:szCs w:val="18"/>
        </w:rPr>
        <w:t>Manag</w:t>
      </w:r>
      <w:proofErr w:type="spellEnd"/>
      <w:r w:rsidRPr="00BD65B0">
        <w:rPr>
          <w:rFonts w:ascii="Times New Roman" w:hAnsi="Times New Roman" w:cs="Times New Roman"/>
          <w:sz w:val="18"/>
          <w:szCs w:val="18"/>
        </w:rPr>
        <w:t>.</w:t>
      </w:r>
      <w:r w:rsidRPr="00BD65B0">
        <w:rPr>
          <w:rFonts w:ascii="Times New Roman" w:hAnsi="Times New Roman" w:cs="Times New Roman"/>
          <w:color w:val="222222"/>
          <w:sz w:val="18"/>
          <w:szCs w:val="18"/>
        </w:rPr>
        <w:t> 2018, </w:t>
      </w:r>
      <w:r w:rsidRPr="00BD65B0">
        <w:rPr>
          <w:rFonts w:ascii="Times New Roman" w:hAnsi="Times New Roman" w:cs="Times New Roman"/>
          <w:sz w:val="18"/>
          <w:szCs w:val="18"/>
        </w:rPr>
        <w:t>72</w:t>
      </w:r>
      <w:r w:rsidRPr="00BD65B0">
        <w:rPr>
          <w:rFonts w:ascii="Times New Roman" w:hAnsi="Times New Roman" w:cs="Times New Roman"/>
          <w:color w:val="222222"/>
          <w:sz w:val="18"/>
          <w:szCs w:val="18"/>
        </w:rPr>
        <w:t>, 138–149. [</w:t>
      </w:r>
      <w:hyperlink r:id="rId20" w:tgtFrame="_blank" w:history="1">
        <w:r w:rsidRPr="00BD65B0">
          <w:rPr>
            <w:rFonts w:ascii="Times New Roman" w:hAnsi="Times New Roman" w:cs="Times New Roman"/>
            <w:color w:val="222222"/>
            <w:sz w:val="18"/>
            <w:szCs w:val="18"/>
          </w:rPr>
          <w:t>Google Scholar</w:t>
        </w:r>
      </w:hyperlink>
      <w:r w:rsidRPr="00BD65B0">
        <w:rPr>
          <w:rFonts w:ascii="Times New Roman" w:hAnsi="Times New Roman" w:cs="Times New Roman"/>
          <w:color w:val="222222"/>
          <w:sz w:val="18"/>
          <w:szCs w:val="18"/>
        </w:rPr>
        <w:t>] [</w:t>
      </w:r>
      <w:proofErr w:type="spellStart"/>
      <w:r w:rsidRPr="00BD65B0">
        <w:rPr>
          <w:sz w:val="18"/>
          <w:szCs w:val="18"/>
        </w:rPr>
        <w:fldChar w:fldCharType="begin"/>
      </w:r>
      <w:r w:rsidRPr="00BD65B0">
        <w:rPr>
          <w:sz w:val="18"/>
          <w:szCs w:val="18"/>
        </w:rPr>
        <w:instrText>HYPERLINK "https://doi.org/10.1016/j.wasman.2017.11.032" \t "_blank"</w:instrText>
      </w:r>
      <w:r w:rsidRPr="00BD65B0">
        <w:rPr>
          <w:sz w:val="18"/>
          <w:szCs w:val="18"/>
        </w:rPr>
        <w:fldChar w:fldCharType="separate"/>
      </w:r>
      <w:r w:rsidRPr="00BD65B0">
        <w:rPr>
          <w:rFonts w:ascii="Times New Roman" w:hAnsi="Times New Roman" w:cs="Times New Roman"/>
          <w:color w:val="222222"/>
          <w:sz w:val="18"/>
          <w:szCs w:val="18"/>
        </w:rPr>
        <w:t>CrossRef</w:t>
      </w:r>
      <w:proofErr w:type="spellEnd"/>
      <w:r w:rsidRPr="00BD65B0">
        <w:rPr>
          <w:sz w:val="18"/>
          <w:szCs w:val="18"/>
        </w:rPr>
        <w:fldChar w:fldCharType="end"/>
      </w:r>
      <w:r w:rsidRPr="00BD65B0">
        <w:rPr>
          <w:rFonts w:ascii="Times New Roman" w:hAnsi="Times New Roman" w:cs="Times New Roman"/>
          <w:color w:val="222222"/>
          <w:sz w:val="18"/>
          <w:szCs w:val="18"/>
        </w:rPr>
        <w:t>]</w:t>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r w:rsidRPr="00BD65B0">
        <w:rPr>
          <w:rFonts w:ascii="Times New Roman" w:eastAsia="MS Mincho" w:hAnsi="Times New Roman" w:cs="Times New Roman"/>
          <w:kern w:val="32"/>
          <w:sz w:val="18"/>
          <w:szCs w:val="18"/>
        </w:rPr>
        <w:t>Robles-González, I. V., Fava, F., &amp;</w:t>
      </w:r>
      <w:proofErr w:type="spellStart"/>
      <w:r w:rsidRPr="00BD65B0">
        <w:rPr>
          <w:rFonts w:ascii="Times New Roman" w:eastAsia="MS Mincho" w:hAnsi="Times New Roman" w:cs="Times New Roman"/>
          <w:kern w:val="32"/>
          <w:sz w:val="18"/>
          <w:szCs w:val="18"/>
        </w:rPr>
        <w:t>Poggi-Varaldo</w:t>
      </w:r>
      <w:proofErr w:type="spellEnd"/>
      <w:r w:rsidRPr="00BD65B0">
        <w:rPr>
          <w:rFonts w:ascii="Times New Roman" w:eastAsia="MS Mincho" w:hAnsi="Times New Roman" w:cs="Times New Roman"/>
          <w:kern w:val="32"/>
          <w:sz w:val="18"/>
          <w:szCs w:val="18"/>
        </w:rPr>
        <w:t>, H. M. (2008). A review on slurry bioreactors for bioremediation of soils and sediments. </w:t>
      </w:r>
      <w:r w:rsidRPr="00BD65B0">
        <w:rPr>
          <w:rFonts w:ascii="Times New Roman" w:eastAsia="MS Mincho" w:hAnsi="Times New Roman" w:cs="Times New Roman"/>
          <w:i/>
          <w:iCs/>
          <w:kern w:val="32"/>
          <w:sz w:val="18"/>
          <w:szCs w:val="18"/>
        </w:rPr>
        <w:t>Microbial cell factories</w:t>
      </w:r>
      <w:r w:rsidRPr="00BD65B0">
        <w:rPr>
          <w:rFonts w:ascii="Times New Roman" w:eastAsia="MS Mincho" w:hAnsi="Times New Roman" w:cs="Times New Roman"/>
          <w:kern w:val="32"/>
          <w:sz w:val="18"/>
          <w:szCs w:val="18"/>
        </w:rPr>
        <w:t>, </w:t>
      </w:r>
      <w:r w:rsidRPr="00BD65B0">
        <w:rPr>
          <w:rFonts w:ascii="Times New Roman" w:eastAsia="MS Mincho" w:hAnsi="Times New Roman" w:cs="Times New Roman"/>
          <w:i/>
          <w:iCs/>
          <w:kern w:val="32"/>
          <w:sz w:val="18"/>
          <w:szCs w:val="18"/>
        </w:rPr>
        <w:t>7</w:t>
      </w:r>
      <w:r w:rsidRPr="00BD65B0">
        <w:rPr>
          <w:rFonts w:ascii="Times New Roman" w:eastAsia="MS Mincho" w:hAnsi="Times New Roman" w:cs="Times New Roman"/>
          <w:kern w:val="32"/>
          <w:sz w:val="18"/>
          <w:szCs w:val="18"/>
        </w:rPr>
        <w:t xml:space="preserve">, 5. </w:t>
      </w:r>
      <w:hyperlink r:id="rId21" w:history="1">
        <w:r w:rsidRPr="00BD65B0">
          <w:rPr>
            <w:rStyle w:val="Hyperlink"/>
            <w:rFonts w:ascii="Times New Roman" w:eastAsia="MS Mincho" w:hAnsi="Times New Roman" w:cs="Times New Roman"/>
            <w:kern w:val="32"/>
            <w:sz w:val="18"/>
            <w:szCs w:val="18"/>
          </w:rPr>
          <w:t>https://doi.org/10.1186/1475-2859-7-5</w:t>
        </w:r>
      </w:hyperlink>
    </w:p>
    <w:p w:rsidR="00BD65B0" w:rsidRPr="00BD65B0" w:rsidRDefault="00BD65B0" w:rsidP="00BD65B0">
      <w:pPr>
        <w:keepNext/>
        <w:keepLines/>
        <w:tabs>
          <w:tab w:val="left" w:pos="216"/>
        </w:tabs>
        <w:spacing w:after="0" w:line="240" w:lineRule="auto"/>
        <w:ind w:left="426"/>
        <w:jc w:val="both"/>
        <w:outlineLvl w:val="0"/>
        <w:rPr>
          <w:rFonts w:ascii="Times New Roman" w:hAnsi="Times New Roman" w:cs="Times New Roman"/>
          <w:color w:val="212121"/>
          <w:sz w:val="18"/>
          <w:szCs w:val="18"/>
          <w:shd w:val="clear" w:color="auto" w:fill="FFFFFF"/>
        </w:rPr>
      </w:pPr>
      <w:r w:rsidRPr="00BD65B0">
        <w:rPr>
          <w:rFonts w:ascii="Times New Roman" w:hAnsi="Times New Roman" w:cs="Times New Roman"/>
          <w:color w:val="212121"/>
          <w:sz w:val="18"/>
          <w:szCs w:val="18"/>
          <w:shd w:val="clear" w:color="auto" w:fill="FFFFFF"/>
        </w:rPr>
        <w:t xml:space="preserve">Sharma, B., </w:t>
      </w:r>
      <w:proofErr w:type="spellStart"/>
      <w:r w:rsidRPr="00BD65B0">
        <w:rPr>
          <w:rFonts w:ascii="Times New Roman" w:hAnsi="Times New Roman" w:cs="Times New Roman"/>
          <w:color w:val="212121"/>
          <w:sz w:val="18"/>
          <w:szCs w:val="18"/>
          <w:shd w:val="clear" w:color="auto" w:fill="FFFFFF"/>
        </w:rPr>
        <w:t>Dangi</w:t>
      </w:r>
      <w:proofErr w:type="spellEnd"/>
      <w:r w:rsidRPr="00BD65B0">
        <w:rPr>
          <w:rFonts w:ascii="Times New Roman" w:hAnsi="Times New Roman" w:cs="Times New Roman"/>
          <w:color w:val="212121"/>
          <w:sz w:val="18"/>
          <w:szCs w:val="18"/>
          <w:shd w:val="clear" w:color="auto" w:fill="FFFFFF"/>
        </w:rPr>
        <w:t>, A. K., &amp; Shukla, P. (2018). Contemporary enzyme based technologies for bioremediation: A review. </w:t>
      </w:r>
      <w:r w:rsidRPr="00BD65B0">
        <w:rPr>
          <w:rFonts w:ascii="Times New Roman" w:hAnsi="Times New Roman" w:cs="Times New Roman"/>
          <w:i/>
          <w:iCs/>
          <w:color w:val="212121"/>
          <w:sz w:val="18"/>
          <w:szCs w:val="18"/>
          <w:shd w:val="clear" w:color="auto" w:fill="FFFFFF"/>
        </w:rPr>
        <w:t>Journal of environmental management</w:t>
      </w:r>
      <w:r w:rsidRPr="00BD65B0">
        <w:rPr>
          <w:rFonts w:ascii="Times New Roman" w:hAnsi="Times New Roman" w:cs="Times New Roman"/>
          <w:color w:val="212121"/>
          <w:sz w:val="18"/>
          <w:szCs w:val="18"/>
          <w:shd w:val="clear" w:color="auto" w:fill="FFFFFF"/>
        </w:rPr>
        <w:t>, </w:t>
      </w:r>
      <w:r w:rsidRPr="00BD65B0">
        <w:rPr>
          <w:rFonts w:ascii="Times New Roman" w:hAnsi="Times New Roman" w:cs="Times New Roman"/>
          <w:i/>
          <w:iCs/>
          <w:color w:val="212121"/>
          <w:sz w:val="18"/>
          <w:szCs w:val="18"/>
          <w:shd w:val="clear" w:color="auto" w:fill="FFFFFF"/>
        </w:rPr>
        <w:t>210</w:t>
      </w:r>
      <w:r w:rsidRPr="00BD65B0">
        <w:rPr>
          <w:rFonts w:ascii="Times New Roman" w:hAnsi="Times New Roman" w:cs="Times New Roman"/>
          <w:color w:val="212121"/>
          <w:sz w:val="18"/>
          <w:szCs w:val="18"/>
          <w:shd w:val="clear" w:color="auto" w:fill="FFFFFF"/>
        </w:rPr>
        <w:t xml:space="preserve">, 10–22. </w:t>
      </w:r>
      <w:hyperlink r:id="rId22" w:history="1">
        <w:r w:rsidRPr="00BD65B0">
          <w:rPr>
            <w:rStyle w:val="Hyperlink"/>
            <w:rFonts w:ascii="Times New Roman" w:hAnsi="Times New Roman" w:cs="Times New Roman"/>
            <w:sz w:val="18"/>
            <w:szCs w:val="18"/>
            <w:shd w:val="clear" w:color="auto" w:fill="FFFFFF"/>
          </w:rPr>
          <w:t>https://doi.org/10.1016/j.jenvman.2017.12.075</w:t>
        </w:r>
      </w:hyperlink>
    </w:p>
    <w:p w:rsidR="00BD65B0" w:rsidRPr="00BD65B0" w:rsidRDefault="00BD65B0" w:rsidP="00BD65B0">
      <w:pPr>
        <w:shd w:val="clear" w:color="auto" w:fill="FFFFFF"/>
        <w:spacing w:after="0" w:line="240" w:lineRule="auto"/>
        <w:ind w:left="426"/>
        <w:jc w:val="both"/>
        <w:rPr>
          <w:rFonts w:ascii="Times New Roman" w:hAnsi="Times New Roman" w:cs="Times New Roman"/>
          <w:color w:val="222222"/>
          <w:sz w:val="18"/>
          <w:szCs w:val="18"/>
        </w:rPr>
      </w:pPr>
      <w:r w:rsidRPr="00BD65B0">
        <w:rPr>
          <w:rFonts w:ascii="Times New Roman" w:hAnsi="Times New Roman" w:cs="Times New Roman"/>
          <w:color w:val="222222"/>
          <w:sz w:val="18"/>
          <w:szCs w:val="18"/>
        </w:rPr>
        <w:t>Sharma, I. Bioremediation techniques for polluted environment: Concept, advantages, limitations, and prospects. In </w:t>
      </w:r>
      <w:r w:rsidRPr="00BD65B0">
        <w:rPr>
          <w:rStyle w:val="html-italic"/>
          <w:rFonts w:ascii="Times New Roman" w:hAnsi="Times New Roman" w:cs="Times New Roman"/>
          <w:i/>
          <w:iCs/>
          <w:color w:val="222222"/>
          <w:sz w:val="18"/>
          <w:szCs w:val="18"/>
        </w:rPr>
        <w:t>Trace Metals in the Environment—New Approaches and Recent Advances</w:t>
      </w:r>
      <w:r w:rsidRPr="00BD65B0">
        <w:rPr>
          <w:rFonts w:ascii="Times New Roman" w:hAnsi="Times New Roman" w:cs="Times New Roman"/>
          <w:color w:val="222222"/>
          <w:sz w:val="18"/>
          <w:szCs w:val="18"/>
        </w:rPr>
        <w:t xml:space="preserve">; </w:t>
      </w:r>
      <w:proofErr w:type="spellStart"/>
      <w:r w:rsidRPr="00BD65B0">
        <w:rPr>
          <w:rFonts w:ascii="Times New Roman" w:hAnsi="Times New Roman" w:cs="Times New Roman"/>
          <w:color w:val="222222"/>
          <w:sz w:val="18"/>
          <w:szCs w:val="18"/>
        </w:rPr>
        <w:t>IntechOpen</w:t>
      </w:r>
      <w:proofErr w:type="spellEnd"/>
      <w:r w:rsidRPr="00BD65B0">
        <w:rPr>
          <w:rFonts w:ascii="Times New Roman" w:hAnsi="Times New Roman" w:cs="Times New Roman"/>
          <w:color w:val="222222"/>
          <w:sz w:val="18"/>
          <w:szCs w:val="18"/>
        </w:rPr>
        <w:t xml:space="preserve">: London, UK, 2020. </w:t>
      </w:r>
    </w:p>
    <w:p w:rsidR="00BD65B0" w:rsidRPr="00BD65B0" w:rsidRDefault="00BD65B0" w:rsidP="00BD65B0">
      <w:pPr>
        <w:shd w:val="clear" w:color="auto" w:fill="FFFFFF"/>
        <w:spacing w:after="0" w:line="240" w:lineRule="auto"/>
        <w:ind w:left="426"/>
        <w:jc w:val="both"/>
        <w:rPr>
          <w:rFonts w:ascii="Times New Roman" w:hAnsi="Times New Roman" w:cs="Times New Roman"/>
          <w:color w:val="222222"/>
          <w:sz w:val="18"/>
          <w:szCs w:val="18"/>
        </w:rPr>
      </w:pPr>
      <w:r w:rsidRPr="00BD65B0">
        <w:rPr>
          <w:rFonts w:ascii="Times New Roman" w:hAnsi="Times New Roman" w:cs="Times New Roman"/>
          <w:color w:val="222222"/>
          <w:sz w:val="18"/>
          <w:szCs w:val="18"/>
        </w:rPr>
        <w:t xml:space="preserve">Sharma, N.; </w:t>
      </w:r>
      <w:proofErr w:type="spellStart"/>
      <w:r w:rsidRPr="00BD65B0">
        <w:rPr>
          <w:rFonts w:ascii="Times New Roman" w:hAnsi="Times New Roman" w:cs="Times New Roman"/>
          <w:color w:val="222222"/>
          <w:sz w:val="18"/>
          <w:szCs w:val="18"/>
        </w:rPr>
        <w:t>Sodhi</w:t>
      </w:r>
      <w:proofErr w:type="spellEnd"/>
      <w:r w:rsidRPr="00BD65B0">
        <w:rPr>
          <w:rFonts w:ascii="Times New Roman" w:hAnsi="Times New Roman" w:cs="Times New Roman"/>
          <w:color w:val="222222"/>
          <w:sz w:val="18"/>
          <w:szCs w:val="18"/>
        </w:rPr>
        <w:t>, K.K.; Kumar, M.; Singh, D.K. Heavy metal pollution: Insights into chromium eco-toxicity and recent advancement in its remediation. </w:t>
      </w:r>
      <w:r w:rsidRPr="00BD65B0">
        <w:rPr>
          <w:rStyle w:val="html-italic"/>
          <w:rFonts w:ascii="Times New Roman" w:hAnsi="Times New Roman" w:cs="Times New Roman"/>
          <w:i/>
          <w:iCs/>
          <w:color w:val="222222"/>
          <w:sz w:val="18"/>
          <w:szCs w:val="18"/>
        </w:rPr>
        <w:t xml:space="preserve">Environ. </w:t>
      </w:r>
      <w:proofErr w:type="spellStart"/>
      <w:r w:rsidRPr="00BD65B0">
        <w:rPr>
          <w:rStyle w:val="html-italic"/>
          <w:rFonts w:ascii="Times New Roman" w:hAnsi="Times New Roman" w:cs="Times New Roman"/>
          <w:i/>
          <w:iCs/>
          <w:color w:val="222222"/>
          <w:sz w:val="18"/>
          <w:szCs w:val="18"/>
        </w:rPr>
        <w:t>Nanotechnol</w:t>
      </w:r>
      <w:proofErr w:type="spellEnd"/>
      <w:r w:rsidRPr="00BD65B0">
        <w:rPr>
          <w:rStyle w:val="html-italic"/>
          <w:rFonts w:ascii="Times New Roman" w:hAnsi="Times New Roman" w:cs="Times New Roman"/>
          <w:i/>
          <w:iCs/>
          <w:color w:val="222222"/>
          <w:sz w:val="18"/>
          <w:szCs w:val="18"/>
        </w:rPr>
        <w:t xml:space="preserve">. </w:t>
      </w:r>
      <w:proofErr w:type="spellStart"/>
      <w:r w:rsidRPr="00BD65B0">
        <w:rPr>
          <w:rStyle w:val="html-italic"/>
          <w:rFonts w:ascii="Times New Roman" w:hAnsi="Times New Roman" w:cs="Times New Roman"/>
          <w:i/>
          <w:iCs/>
          <w:color w:val="222222"/>
          <w:sz w:val="18"/>
          <w:szCs w:val="18"/>
        </w:rPr>
        <w:t>Monit</w:t>
      </w:r>
      <w:proofErr w:type="spellEnd"/>
      <w:r w:rsidRPr="00BD65B0">
        <w:rPr>
          <w:rStyle w:val="html-italic"/>
          <w:rFonts w:ascii="Times New Roman" w:hAnsi="Times New Roman" w:cs="Times New Roman"/>
          <w:i/>
          <w:iCs/>
          <w:color w:val="222222"/>
          <w:sz w:val="18"/>
          <w:szCs w:val="18"/>
        </w:rPr>
        <w:t xml:space="preserve">. </w:t>
      </w:r>
      <w:proofErr w:type="spellStart"/>
      <w:r w:rsidRPr="00BD65B0">
        <w:rPr>
          <w:rStyle w:val="html-italic"/>
          <w:rFonts w:ascii="Times New Roman" w:hAnsi="Times New Roman" w:cs="Times New Roman"/>
          <w:i/>
          <w:iCs/>
          <w:color w:val="222222"/>
          <w:sz w:val="18"/>
          <w:szCs w:val="18"/>
        </w:rPr>
        <w:t>Manag</w:t>
      </w:r>
      <w:proofErr w:type="spellEnd"/>
      <w:r w:rsidRPr="00BD65B0">
        <w:rPr>
          <w:rStyle w:val="html-italic"/>
          <w:rFonts w:ascii="Times New Roman" w:hAnsi="Times New Roman" w:cs="Times New Roman"/>
          <w:i/>
          <w:iCs/>
          <w:color w:val="222222"/>
          <w:sz w:val="18"/>
          <w:szCs w:val="18"/>
        </w:rPr>
        <w:t>.</w:t>
      </w:r>
      <w:r w:rsidRPr="00BD65B0">
        <w:rPr>
          <w:rFonts w:ascii="Times New Roman" w:hAnsi="Times New Roman" w:cs="Times New Roman"/>
          <w:color w:val="222222"/>
          <w:sz w:val="18"/>
          <w:szCs w:val="18"/>
        </w:rPr>
        <w:t> </w:t>
      </w:r>
      <w:r w:rsidRPr="00BD65B0">
        <w:rPr>
          <w:rFonts w:ascii="Times New Roman" w:hAnsi="Times New Roman" w:cs="Times New Roman"/>
          <w:b/>
          <w:bCs/>
          <w:color w:val="222222"/>
          <w:sz w:val="18"/>
          <w:szCs w:val="18"/>
        </w:rPr>
        <w:t>2021</w:t>
      </w:r>
      <w:r w:rsidRPr="00BD65B0">
        <w:rPr>
          <w:rFonts w:ascii="Times New Roman" w:hAnsi="Times New Roman" w:cs="Times New Roman"/>
          <w:color w:val="222222"/>
          <w:sz w:val="18"/>
          <w:szCs w:val="18"/>
        </w:rPr>
        <w:t>, </w:t>
      </w:r>
      <w:r w:rsidRPr="00BD65B0">
        <w:rPr>
          <w:rStyle w:val="html-italic"/>
          <w:rFonts w:ascii="Times New Roman" w:hAnsi="Times New Roman" w:cs="Times New Roman"/>
          <w:i/>
          <w:iCs/>
          <w:color w:val="222222"/>
          <w:sz w:val="18"/>
          <w:szCs w:val="18"/>
        </w:rPr>
        <w:t>15</w:t>
      </w:r>
      <w:r w:rsidRPr="00BD65B0">
        <w:rPr>
          <w:rFonts w:ascii="Times New Roman" w:hAnsi="Times New Roman" w:cs="Times New Roman"/>
          <w:color w:val="222222"/>
          <w:sz w:val="18"/>
          <w:szCs w:val="18"/>
        </w:rPr>
        <w:t xml:space="preserve">, 100388. </w:t>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r w:rsidRPr="00BD65B0">
        <w:rPr>
          <w:rFonts w:ascii="Times New Roman" w:eastAsia="MS Mincho" w:hAnsi="Times New Roman" w:cs="Times New Roman"/>
          <w:kern w:val="32"/>
          <w:sz w:val="18"/>
          <w:szCs w:val="18"/>
        </w:rPr>
        <w:t xml:space="preserve">Sun, J., Wang, F., </w:t>
      </w:r>
      <w:proofErr w:type="spellStart"/>
      <w:r w:rsidRPr="00BD65B0">
        <w:rPr>
          <w:rFonts w:ascii="Times New Roman" w:eastAsia="MS Mincho" w:hAnsi="Times New Roman" w:cs="Times New Roman"/>
          <w:kern w:val="32"/>
          <w:sz w:val="18"/>
          <w:szCs w:val="18"/>
        </w:rPr>
        <w:t>Jia</w:t>
      </w:r>
      <w:proofErr w:type="spellEnd"/>
      <w:r w:rsidRPr="00BD65B0">
        <w:rPr>
          <w:rFonts w:ascii="Times New Roman" w:eastAsia="MS Mincho" w:hAnsi="Times New Roman" w:cs="Times New Roman"/>
          <w:kern w:val="32"/>
          <w:sz w:val="18"/>
          <w:szCs w:val="18"/>
        </w:rPr>
        <w:t>, X., Wang, X., Xiao, X., &amp; Dong, H. (2023). Research progress of bio-slurry remediation technology for organic contaminated soil. </w:t>
      </w:r>
      <w:r w:rsidRPr="00BD65B0">
        <w:rPr>
          <w:rFonts w:ascii="Times New Roman" w:eastAsia="MS Mincho" w:hAnsi="Times New Roman" w:cs="Times New Roman"/>
          <w:i/>
          <w:iCs/>
          <w:kern w:val="32"/>
          <w:sz w:val="18"/>
          <w:szCs w:val="18"/>
        </w:rPr>
        <w:t>RSC advances</w:t>
      </w:r>
      <w:r w:rsidRPr="00BD65B0">
        <w:rPr>
          <w:rFonts w:ascii="Times New Roman" w:eastAsia="MS Mincho" w:hAnsi="Times New Roman" w:cs="Times New Roman"/>
          <w:kern w:val="32"/>
          <w:sz w:val="18"/>
          <w:szCs w:val="18"/>
        </w:rPr>
        <w:t>, </w:t>
      </w:r>
      <w:r w:rsidRPr="00BD65B0">
        <w:rPr>
          <w:rFonts w:ascii="Times New Roman" w:eastAsia="MS Mincho" w:hAnsi="Times New Roman" w:cs="Times New Roman"/>
          <w:i/>
          <w:iCs/>
          <w:kern w:val="32"/>
          <w:sz w:val="18"/>
          <w:szCs w:val="18"/>
        </w:rPr>
        <w:t>13</w:t>
      </w:r>
      <w:r w:rsidRPr="00BD65B0">
        <w:rPr>
          <w:rFonts w:ascii="Times New Roman" w:eastAsia="MS Mincho" w:hAnsi="Times New Roman" w:cs="Times New Roman"/>
          <w:kern w:val="32"/>
          <w:sz w:val="18"/>
          <w:szCs w:val="18"/>
        </w:rPr>
        <w:t xml:space="preserve">(15), 9903–9917. </w:t>
      </w:r>
      <w:hyperlink r:id="rId23" w:history="1">
        <w:r w:rsidRPr="00BD65B0">
          <w:rPr>
            <w:rStyle w:val="Hyperlink"/>
            <w:rFonts w:ascii="Times New Roman" w:eastAsia="MS Mincho" w:hAnsi="Times New Roman" w:cs="Times New Roman"/>
            <w:kern w:val="32"/>
            <w:sz w:val="18"/>
            <w:szCs w:val="18"/>
          </w:rPr>
          <w:t>https://doi.org/10.1039/d2ra06106f</w:t>
        </w:r>
      </w:hyperlink>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proofErr w:type="spellStart"/>
      <w:r w:rsidRPr="00BD65B0">
        <w:rPr>
          <w:rFonts w:ascii="Times New Roman" w:eastAsia="MS Mincho" w:hAnsi="Times New Roman" w:cs="Times New Roman"/>
          <w:kern w:val="32"/>
          <w:sz w:val="18"/>
          <w:szCs w:val="18"/>
        </w:rPr>
        <w:t>Takey</w:t>
      </w:r>
      <w:proofErr w:type="spellEnd"/>
      <w:r w:rsidRPr="00BD65B0">
        <w:rPr>
          <w:rFonts w:ascii="Times New Roman" w:eastAsia="MS Mincho" w:hAnsi="Times New Roman" w:cs="Times New Roman"/>
          <w:kern w:val="32"/>
          <w:sz w:val="18"/>
          <w:szCs w:val="18"/>
        </w:rPr>
        <w:t xml:space="preserve">, </w:t>
      </w:r>
      <w:proofErr w:type="spellStart"/>
      <w:r w:rsidRPr="00BD65B0">
        <w:rPr>
          <w:rFonts w:ascii="Times New Roman" w:eastAsia="MS Mincho" w:hAnsi="Times New Roman" w:cs="Times New Roman"/>
          <w:kern w:val="32"/>
          <w:sz w:val="18"/>
          <w:szCs w:val="18"/>
        </w:rPr>
        <w:t>Mahmooda</w:t>
      </w:r>
      <w:proofErr w:type="spellEnd"/>
      <w:r w:rsidRPr="00BD65B0">
        <w:rPr>
          <w:rFonts w:ascii="Times New Roman" w:eastAsia="MS Mincho" w:hAnsi="Times New Roman" w:cs="Times New Roman"/>
          <w:kern w:val="32"/>
          <w:sz w:val="18"/>
          <w:szCs w:val="18"/>
        </w:rPr>
        <w:t xml:space="preserve">. (2014). BIOREMEDIATION OF XENOBIOTICS: USE OF DEAD FUNGAL BIOMASS AS BIOSORBENT. International Journal of Research in Engineering and Technology. 03. 565-570. 10.15623/ijret.2014.0301094. </w:t>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proofErr w:type="spellStart"/>
      <w:r w:rsidRPr="00BD65B0">
        <w:rPr>
          <w:rFonts w:ascii="Times New Roman" w:eastAsia="MS Mincho" w:hAnsi="Times New Roman" w:cs="Times New Roman"/>
          <w:kern w:val="32"/>
          <w:sz w:val="18"/>
          <w:szCs w:val="18"/>
        </w:rPr>
        <w:t>Tripathi</w:t>
      </w:r>
      <w:proofErr w:type="spellEnd"/>
      <w:r w:rsidRPr="00BD65B0">
        <w:rPr>
          <w:rFonts w:ascii="Times New Roman" w:eastAsia="MS Mincho" w:hAnsi="Times New Roman" w:cs="Times New Roman"/>
          <w:kern w:val="32"/>
          <w:sz w:val="18"/>
          <w:szCs w:val="18"/>
        </w:rPr>
        <w:t>, M.; Singh, D.N.; Prasad, N.; Gaur, R. Advanced Bioremediation Strategies for Mitigation of Chromium and Organics Pollution in Tannery. In </w:t>
      </w:r>
      <w:proofErr w:type="spellStart"/>
      <w:r w:rsidRPr="00BD65B0">
        <w:rPr>
          <w:rFonts w:ascii="Times New Roman" w:eastAsia="MS Mincho" w:hAnsi="Times New Roman" w:cs="Times New Roman"/>
          <w:i/>
          <w:iCs/>
          <w:kern w:val="32"/>
          <w:sz w:val="18"/>
          <w:szCs w:val="18"/>
        </w:rPr>
        <w:t>Rhizobiont</w:t>
      </w:r>
      <w:proofErr w:type="spellEnd"/>
      <w:r w:rsidRPr="00BD65B0">
        <w:rPr>
          <w:rFonts w:ascii="Times New Roman" w:eastAsia="MS Mincho" w:hAnsi="Times New Roman" w:cs="Times New Roman"/>
          <w:i/>
          <w:iCs/>
          <w:kern w:val="32"/>
          <w:sz w:val="18"/>
          <w:szCs w:val="18"/>
        </w:rPr>
        <w:t xml:space="preserve"> in Bioremediation of Hazardous Waste</w:t>
      </w:r>
      <w:r w:rsidRPr="00BD65B0">
        <w:rPr>
          <w:rFonts w:ascii="Times New Roman" w:eastAsia="MS Mincho" w:hAnsi="Times New Roman" w:cs="Times New Roman"/>
          <w:kern w:val="32"/>
          <w:sz w:val="18"/>
          <w:szCs w:val="18"/>
        </w:rPr>
        <w:t xml:space="preserve">; Kumar, V., Prasad, R., Kumar, M., Eds.; Springer: Singapore, 2021; pp. 195–215. </w:t>
      </w:r>
    </w:p>
    <w:p w:rsidR="00BD65B0" w:rsidRPr="00BD65B0" w:rsidRDefault="00BD65B0" w:rsidP="00BD65B0">
      <w:pPr>
        <w:keepNext/>
        <w:keepLines/>
        <w:tabs>
          <w:tab w:val="left" w:pos="216"/>
        </w:tabs>
        <w:spacing w:after="0" w:line="240" w:lineRule="auto"/>
        <w:ind w:left="426"/>
        <w:jc w:val="both"/>
        <w:outlineLvl w:val="0"/>
        <w:rPr>
          <w:rFonts w:ascii="Times New Roman" w:eastAsia="MS Mincho" w:hAnsi="Times New Roman" w:cs="Times New Roman"/>
          <w:kern w:val="32"/>
          <w:sz w:val="18"/>
          <w:szCs w:val="18"/>
        </w:rPr>
      </w:pPr>
      <w:r w:rsidRPr="00BD65B0">
        <w:rPr>
          <w:rFonts w:ascii="Times New Roman" w:eastAsia="MS Mincho" w:hAnsi="Times New Roman" w:cs="Times New Roman"/>
          <w:kern w:val="32"/>
          <w:sz w:val="18"/>
          <w:szCs w:val="18"/>
        </w:rPr>
        <w:t xml:space="preserve">Van </w:t>
      </w:r>
      <w:proofErr w:type="spellStart"/>
      <w:r w:rsidRPr="00BD65B0">
        <w:rPr>
          <w:rFonts w:ascii="Times New Roman" w:eastAsia="MS Mincho" w:hAnsi="Times New Roman" w:cs="Times New Roman"/>
          <w:kern w:val="32"/>
          <w:sz w:val="18"/>
          <w:szCs w:val="18"/>
        </w:rPr>
        <w:t>Os</w:t>
      </w:r>
      <w:proofErr w:type="spellEnd"/>
      <w:r w:rsidRPr="00BD65B0">
        <w:rPr>
          <w:rFonts w:ascii="Times New Roman" w:eastAsia="MS Mincho" w:hAnsi="Times New Roman" w:cs="Times New Roman"/>
          <w:kern w:val="32"/>
          <w:sz w:val="18"/>
          <w:szCs w:val="18"/>
        </w:rPr>
        <w:t xml:space="preserve">, E.A., van </w:t>
      </w:r>
      <w:proofErr w:type="spellStart"/>
      <w:r w:rsidRPr="00BD65B0">
        <w:rPr>
          <w:rFonts w:ascii="Times New Roman" w:eastAsia="MS Mincho" w:hAnsi="Times New Roman" w:cs="Times New Roman"/>
          <w:kern w:val="32"/>
          <w:sz w:val="18"/>
          <w:szCs w:val="18"/>
        </w:rPr>
        <w:t>Kuik</w:t>
      </w:r>
      <w:proofErr w:type="spellEnd"/>
      <w:r w:rsidRPr="00BD65B0">
        <w:rPr>
          <w:rFonts w:ascii="Times New Roman" w:eastAsia="MS Mincho" w:hAnsi="Times New Roman" w:cs="Times New Roman"/>
          <w:kern w:val="32"/>
          <w:sz w:val="18"/>
          <w:szCs w:val="18"/>
        </w:rPr>
        <w:t xml:space="preserve">, F.J., Th. </w:t>
      </w:r>
      <w:proofErr w:type="spellStart"/>
      <w:r w:rsidRPr="00BD65B0">
        <w:rPr>
          <w:rFonts w:ascii="Times New Roman" w:eastAsia="MS Mincho" w:hAnsi="Times New Roman" w:cs="Times New Roman"/>
          <w:kern w:val="32"/>
          <w:sz w:val="18"/>
          <w:szCs w:val="18"/>
        </w:rPr>
        <w:t>Runia</w:t>
      </w:r>
      <w:proofErr w:type="spellEnd"/>
      <w:r w:rsidRPr="00BD65B0">
        <w:rPr>
          <w:rFonts w:ascii="Times New Roman" w:eastAsia="MS Mincho" w:hAnsi="Times New Roman" w:cs="Times New Roman"/>
          <w:kern w:val="32"/>
          <w:sz w:val="18"/>
          <w:szCs w:val="18"/>
        </w:rPr>
        <w:t xml:space="preserve">, W. and van </w:t>
      </w:r>
      <w:proofErr w:type="spellStart"/>
      <w:r w:rsidRPr="00BD65B0">
        <w:rPr>
          <w:rFonts w:ascii="Times New Roman" w:eastAsia="MS Mincho" w:hAnsi="Times New Roman" w:cs="Times New Roman"/>
          <w:kern w:val="32"/>
          <w:sz w:val="18"/>
          <w:szCs w:val="18"/>
        </w:rPr>
        <w:t>Buuren</w:t>
      </w:r>
      <w:proofErr w:type="spellEnd"/>
      <w:r w:rsidRPr="00BD65B0">
        <w:rPr>
          <w:rFonts w:ascii="Times New Roman" w:eastAsia="MS Mincho" w:hAnsi="Times New Roman" w:cs="Times New Roman"/>
          <w:kern w:val="32"/>
          <w:sz w:val="18"/>
          <w:szCs w:val="18"/>
        </w:rPr>
        <w:t xml:space="preserve">, J. (1998). Prospects of slow sand filtration to eliminate pathogens from recirculating solutions. </w:t>
      </w:r>
      <w:proofErr w:type="spellStart"/>
      <w:r w:rsidRPr="00BD65B0">
        <w:rPr>
          <w:rFonts w:ascii="Times New Roman" w:eastAsia="MS Mincho" w:hAnsi="Times New Roman" w:cs="Times New Roman"/>
          <w:kern w:val="32"/>
          <w:sz w:val="18"/>
          <w:szCs w:val="18"/>
        </w:rPr>
        <w:t>Acta</w:t>
      </w:r>
      <w:proofErr w:type="spellEnd"/>
      <w:r w:rsidRPr="00BD65B0">
        <w:rPr>
          <w:rFonts w:ascii="Times New Roman" w:eastAsia="MS Mincho" w:hAnsi="Times New Roman" w:cs="Times New Roman"/>
          <w:kern w:val="32"/>
          <w:sz w:val="18"/>
          <w:szCs w:val="18"/>
        </w:rPr>
        <w:t xml:space="preserve"> Hort. (ISHS), 458, 377–382.</w:t>
      </w:r>
    </w:p>
    <w:p w:rsidR="00BD65B0" w:rsidRDefault="00BD65B0" w:rsidP="00BD65B0">
      <w:pPr>
        <w:keepNext/>
        <w:keepLines/>
        <w:tabs>
          <w:tab w:val="left" w:pos="216"/>
        </w:tabs>
        <w:spacing w:after="0" w:line="240" w:lineRule="auto"/>
        <w:ind w:left="426"/>
        <w:jc w:val="both"/>
        <w:outlineLvl w:val="0"/>
      </w:pPr>
      <w:r w:rsidRPr="00BD65B0">
        <w:rPr>
          <w:rFonts w:ascii="Times New Roman" w:eastAsia="MS Mincho" w:hAnsi="Times New Roman" w:cs="Times New Roman"/>
          <w:kern w:val="32"/>
          <w:sz w:val="18"/>
          <w:szCs w:val="18"/>
        </w:rPr>
        <w:t xml:space="preserve">Zeng, W., </w:t>
      </w:r>
      <w:proofErr w:type="spellStart"/>
      <w:r w:rsidRPr="00BD65B0">
        <w:rPr>
          <w:rFonts w:ascii="Times New Roman" w:eastAsia="MS Mincho" w:hAnsi="Times New Roman" w:cs="Times New Roman"/>
          <w:kern w:val="32"/>
          <w:sz w:val="18"/>
          <w:szCs w:val="18"/>
        </w:rPr>
        <w:t>Qiu</w:t>
      </w:r>
      <w:proofErr w:type="spellEnd"/>
      <w:r w:rsidRPr="00BD65B0">
        <w:rPr>
          <w:rFonts w:ascii="Times New Roman" w:eastAsia="MS Mincho" w:hAnsi="Times New Roman" w:cs="Times New Roman"/>
          <w:kern w:val="32"/>
          <w:sz w:val="18"/>
          <w:szCs w:val="18"/>
        </w:rPr>
        <w:t xml:space="preserve">, J., Wang, D., Wu, Z., &amp; He, L. (2022). Ultrafiltration concentrated biogas slurry can reduce the organic pollution of groundwater in </w:t>
      </w:r>
      <w:proofErr w:type="spellStart"/>
      <w:r w:rsidRPr="00BD65B0">
        <w:rPr>
          <w:rFonts w:ascii="Times New Roman" w:eastAsia="MS Mincho" w:hAnsi="Times New Roman" w:cs="Times New Roman"/>
          <w:kern w:val="32"/>
          <w:sz w:val="18"/>
          <w:szCs w:val="18"/>
        </w:rPr>
        <w:t>fertigation</w:t>
      </w:r>
      <w:proofErr w:type="spellEnd"/>
      <w:r w:rsidRPr="00BD65B0">
        <w:rPr>
          <w:rFonts w:ascii="Times New Roman" w:eastAsia="MS Mincho" w:hAnsi="Times New Roman" w:cs="Times New Roman"/>
          <w:kern w:val="32"/>
          <w:sz w:val="18"/>
          <w:szCs w:val="18"/>
        </w:rPr>
        <w:t xml:space="preserve">. The Science of the total environment, 810, 151294. </w:t>
      </w:r>
      <w:hyperlink r:id="rId24" w:history="1">
        <w:r w:rsidRPr="00BD65B0">
          <w:rPr>
            <w:rStyle w:val="Hyperlink"/>
            <w:rFonts w:ascii="Times New Roman" w:eastAsia="MS Mincho" w:hAnsi="Times New Roman" w:cs="Times New Roman"/>
            <w:kern w:val="32"/>
            <w:sz w:val="18"/>
            <w:szCs w:val="18"/>
          </w:rPr>
          <w:t>https://doi.org/10.1016/j.scitotenv.2021.151294</w:t>
        </w:r>
      </w:hyperlink>
    </w:p>
    <w:p w:rsidR="00AE5A2B" w:rsidRPr="00DD3763" w:rsidRDefault="00AE5A2B" w:rsidP="00DD3763">
      <w:pPr>
        <w:keepNext/>
        <w:keepLines/>
        <w:tabs>
          <w:tab w:val="left" w:pos="216"/>
        </w:tabs>
        <w:spacing w:after="0" w:line="240" w:lineRule="auto"/>
        <w:ind w:left="720"/>
        <w:jc w:val="both"/>
        <w:outlineLvl w:val="0"/>
        <w:rPr>
          <w:rFonts w:ascii="Times New Roman" w:eastAsia="MS Mincho" w:hAnsi="Times New Roman" w:cs="Times New Roman"/>
          <w:kern w:val="32"/>
          <w:sz w:val="18"/>
          <w:szCs w:val="18"/>
        </w:rPr>
      </w:pPr>
    </w:p>
    <w:p w:rsidR="006E2C3E" w:rsidRDefault="006E2C3E" w:rsidP="00D45025">
      <w:pPr>
        <w:keepNext/>
        <w:keepLines/>
        <w:tabs>
          <w:tab w:val="left" w:pos="216"/>
        </w:tabs>
        <w:spacing w:after="0" w:line="240" w:lineRule="auto"/>
        <w:ind w:left="360"/>
        <w:jc w:val="both"/>
        <w:outlineLvl w:val="0"/>
        <w:rPr>
          <w:rFonts w:ascii="Times New Roman" w:eastAsia="MS Mincho" w:hAnsi="Times New Roman" w:cs="Times New Roman"/>
          <w:kern w:val="32"/>
          <w:sz w:val="18"/>
          <w:szCs w:val="18"/>
        </w:rPr>
      </w:pPr>
    </w:p>
    <w:sectPr w:rsidR="006E2C3E" w:rsidSect="005F5F53">
      <w:type w:val="continuous"/>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52BFE"/>
    <w:multiLevelType w:val="hybridMultilevel"/>
    <w:tmpl w:val="BC22D2EA"/>
    <w:lvl w:ilvl="0" w:tplc="DDFEE4EA">
      <w:start w:val="1"/>
      <w:numFmt w:val="bullet"/>
      <w:lvlText w:val="•"/>
      <w:lvlJc w:val="left"/>
      <w:pPr>
        <w:tabs>
          <w:tab w:val="num" w:pos="720"/>
        </w:tabs>
        <w:ind w:left="720" w:hanging="360"/>
      </w:pPr>
      <w:rPr>
        <w:rFonts w:ascii="Times New Roman" w:hAnsi="Times New Roman" w:hint="default"/>
      </w:rPr>
    </w:lvl>
    <w:lvl w:ilvl="1" w:tplc="A4B42AB0" w:tentative="1">
      <w:start w:val="1"/>
      <w:numFmt w:val="bullet"/>
      <w:lvlText w:val="•"/>
      <w:lvlJc w:val="left"/>
      <w:pPr>
        <w:tabs>
          <w:tab w:val="num" w:pos="1440"/>
        </w:tabs>
        <w:ind w:left="1440" w:hanging="360"/>
      </w:pPr>
      <w:rPr>
        <w:rFonts w:ascii="Times New Roman" w:hAnsi="Times New Roman" w:hint="default"/>
      </w:rPr>
    </w:lvl>
    <w:lvl w:ilvl="2" w:tplc="EFFC2506" w:tentative="1">
      <w:start w:val="1"/>
      <w:numFmt w:val="bullet"/>
      <w:lvlText w:val="•"/>
      <w:lvlJc w:val="left"/>
      <w:pPr>
        <w:tabs>
          <w:tab w:val="num" w:pos="2160"/>
        </w:tabs>
        <w:ind w:left="2160" w:hanging="360"/>
      </w:pPr>
      <w:rPr>
        <w:rFonts w:ascii="Times New Roman" w:hAnsi="Times New Roman" w:hint="default"/>
      </w:rPr>
    </w:lvl>
    <w:lvl w:ilvl="3" w:tplc="CC80DF1A" w:tentative="1">
      <w:start w:val="1"/>
      <w:numFmt w:val="bullet"/>
      <w:lvlText w:val="•"/>
      <w:lvlJc w:val="left"/>
      <w:pPr>
        <w:tabs>
          <w:tab w:val="num" w:pos="2880"/>
        </w:tabs>
        <w:ind w:left="2880" w:hanging="360"/>
      </w:pPr>
      <w:rPr>
        <w:rFonts w:ascii="Times New Roman" w:hAnsi="Times New Roman" w:hint="default"/>
      </w:rPr>
    </w:lvl>
    <w:lvl w:ilvl="4" w:tplc="A37A30CA" w:tentative="1">
      <w:start w:val="1"/>
      <w:numFmt w:val="bullet"/>
      <w:lvlText w:val="•"/>
      <w:lvlJc w:val="left"/>
      <w:pPr>
        <w:tabs>
          <w:tab w:val="num" w:pos="3600"/>
        </w:tabs>
        <w:ind w:left="3600" w:hanging="360"/>
      </w:pPr>
      <w:rPr>
        <w:rFonts w:ascii="Times New Roman" w:hAnsi="Times New Roman" w:hint="default"/>
      </w:rPr>
    </w:lvl>
    <w:lvl w:ilvl="5" w:tplc="2724DF66" w:tentative="1">
      <w:start w:val="1"/>
      <w:numFmt w:val="bullet"/>
      <w:lvlText w:val="•"/>
      <w:lvlJc w:val="left"/>
      <w:pPr>
        <w:tabs>
          <w:tab w:val="num" w:pos="4320"/>
        </w:tabs>
        <w:ind w:left="4320" w:hanging="360"/>
      </w:pPr>
      <w:rPr>
        <w:rFonts w:ascii="Times New Roman" w:hAnsi="Times New Roman" w:hint="default"/>
      </w:rPr>
    </w:lvl>
    <w:lvl w:ilvl="6" w:tplc="DFC4E490" w:tentative="1">
      <w:start w:val="1"/>
      <w:numFmt w:val="bullet"/>
      <w:lvlText w:val="•"/>
      <w:lvlJc w:val="left"/>
      <w:pPr>
        <w:tabs>
          <w:tab w:val="num" w:pos="5040"/>
        </w:tabs>
        <w:ind w:left="5040" w:hanging="360"/>
      </w:pPr>
      <w:rPr>
        <w:rFonts w:ascii="Times New Roman" w:hAnsi="Times New Roman" w:hint="default"/>
      </w:rPr>
    </w:lvl>
    <w:lvl w:ilvl="7" w:tplc="1CC40104" w:tentative="1">
      <w:start w:val="1"/>
      <w:numFmt w:val="bullet"/>
      <w:lvlText w:val="•"/>
      <w:lvlJc w:val="left"/>
      <w:pPr>
        <w:tabs>
          <w:tab w:val="num" w:pos="5760"/>
        </w:tabs>
        <w:ind w:left="5760" w:hanging="360"/>
      </w:pPr>
      <w:rPr>
        <w:rFonts w:ascii="Times New Roman" w:hAnsi="Times New Roman" w:hint="default"/>
      </w:rPr>
    </w:lvl>
    <w:lvl w:ilvl="8" w:tplc="5F022B1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D1D3D27"/>
    <w:multiLevelType w:val="hybridMultilevel"/>
    <w:tmpl w:val="740C52A0"/>
    <w:lvl w:ilvl="0" w:tplc="0409000F">
      <w:start w:val="1"/>
      <w:numFmt w:val="decimal"/>
      <w:lvlText w:val="%1."/>
      <w:lvlJc w:val="left"/>
      <w:pPr>
        <w:ind w:left="786"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10B7C85"/>
    <w:multiLevelType w:val="multilevel"/>
    <w:tmpl w:val="7D049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5C56D2"/>
    <w:multiLevelType w:val="multilevel"/>
    <w:tmpl w:val="12EA2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3750BF"/>
    <w:multiLevelType w:val="hybridMultilevel"/>
    <w:tmpl w:val="09660F2C"/>
    <w:lvl w:ilvl="0" w:tplc="0409000F">
      <w:start w:val="1"/>
      <w:numFmt w:val="decimal"/>
      <w:lvlText w:val="%1."/>
      <w:lvlJc w:val="left"/>
      <w:pPr>
        <w:ind w:left="5823" w:hanging="360"/>
      </w:pPr>
    </w:lvl>
    <w:lvl w:ilvl="1" w:tplc="04090019" w:tentative="1">
      <w:start w:val="1"/>
      <w:numFmt w:val="lowerLetter"/>
      <w:lvlText w:val="%2."/>
      <w:lvlJc w:val="left"/>
      <w:pPr>
        <w:ind w:left="6543" w:hanging="360"/>
      </w:pPr>
    </w:lvl>
    <w:lvl w:ilvl="2" w:tplc="0409001B" w:tentative="1">
      <w:start w:val="1"/>
      <w:numFmt w:val="lowerRoman"/>
      <w:lvlText w:val="%3."/>
      <w:lvlJc w:val="right"/>
      <w:pPr>
        <w:ind w:left="7263" w:hanging="180"/>
      </w:pPr>
    </w:lvl>
    <w:lvl w:ilvl="3" w:tplc="0409000F" w:tentative="1">
      <w:start w:val="1"/>
      <w:numFmt w:val="decimal"/>
      <w:lvlText w:val="%4."/>
      <w:lvlJc w:val="left"/>
      <w:pPr>
        <w:ind w:left="7983" w:hanging="360"/>
      </w:pPr>
    </w:lvl>
    <w:lvl w:ilvl="4" w:tplc="04090019" w:tentative="1">
      <w:start w:val="1"/>
      <w:numFmt w:val="lowerLetter"/>
      <w:lvlText w:val="%5."/>
      <w:lvlJc w:val="left"/>
      <w:pPr>
        <w:ind w:left="8703" w:hanging="360"/>
      </w:pPr>
    </w:lvl>
    <w:lvl w:ilvl="5" w:tplc="0409001B" w:tentative="1">
      <w:start w:val="1"/>
      <w:numFmt w:val="lowerRoman"/>
      <w:lvlText w:val="%6."/>
      <w:lvlJc w:val="right"/>
      <w:pPr>
        <w:ind w:left="9423" w:hanging="180"/>
      </w:pPr>
    </w:lvl>
    <w:lvl w:ilvl="6" w:tplc="0409000F" w:tentative="1">
      <w:start w:val="1"/>
      <w:numFmt w:val="decimal"/>
      <w:lvlText w:val="%7."/>
      <w:lvlJc w:val="left"/>
      <w:pPr>
        <w:ind w:left="10143" w:hanging="360"/>
      </w:pPr>
    </w:lvl>
    <w:lvl w:ilvl="7" w:tplc="04090019" w:tentative="1">
      <w:start w:val="1"/>
      <w:numFmt w:val="lowerLetter"/>
      <w:lvlText w:val="%8."/>
      <w:lvlJc w:val="left"/>
      <w:pPr>
        <w:ind w:left="10863" w:hanging="360"/>
      </w:pPr>
    </w:lvl>
    <w:lvl w:ilvl="8" w:tplc="0409001B" w:tentative="1">
      <w:start w:val="1"/>
      <w:numFmt w:val="lowerRoman"/>
      <w:lvlText w:val="%9."/>
      <w:lvlJc w:val="right"/>
      <w:pPr>
        <w:ind w:left="11583" w:hanging="180"/>
      </w:pPr>
    </w:lvl>
  </w:abstractNum>
  <w:abstractNum w:abstractNumId="5">
    <w:nsid w:val="1F606D4F"/>
    <w:multiLevelType w:val="hybridMultilevel"/>
    <w:tmpl w:val="59C0A2D6"/>
    <w:lvl w:ilvl="0" w:tplc="62EECB66">
      <w:start w:val="1"/>
      <w:numFmt w:val="bullet"/>
      <w:lvlText w:val="•"/>
      <w:lvlJc w:val="left"/>
      <w:pPr>
        <w:tabs>
          <w:tab w:val="num" w:pos="720"/>
        </w:tabs>
        <w:ind w:left="720" w:hanging="360"/>
      </w:pPr>
      <w:rPr>
        <w:rFonts w:ascii="Times New Roman" w:hAnsi="Times New Roman" w:hint="default"/>
      </w:rPr>
    </w:lvl>
    <w:lvl w:ilvl="1" w:tplc="BCEAEA64" w:tentative="1">
      <w:start w:val="1"/>
      <w:numFmt w:val="bullet"/>
      <w:lvlText w:val="•"/>
      <w:lvlJc w:val="left"/>
      <w:pPr>
        <w:tabs>
          <w:tab w:val="num" w:pos="1440"/>
        </w:tabs>
        <w:ind w:left="1440" w:hanging="360"/>
      </w:pPr>
      <w:rPr>
        <w:rFonts w:ascii="Times New Roman" w:hAnsi="Times New Roman" w:hint="default"/>
      </w:rPr>
    </w:lvl>
    <w:lvl w:ilvl="2" w:tplc="945AA788" w:tentative="1">
      <w:start w:val="1"/>
      <w:numFmt w:val="bullet"/>
      <w:lvlText w:val="•"/>
      <w:lvlJc w:val="left"/>
      <w:pPr>
        <w:tabs>
          <w:tab w:val="num" w:pos="2160"/>
        </w:tabs>
        <w:ind w:left="2160" w:hanging="360"/>
      </w:pPr>
      <w:rPr>
        <w:rFonts w:ascii="Times New Roman" w:hAnsi="Times New Roman" w:hint="default"/>
      </w:rPr>
    </w:lvl>
    <w:lvl w:ilvl="3" w:tplc="ABBA8064" w:tentative="1">
      <w:start w:val="1"/>
      <w:numFmt w:val="bullet"/>
      <w:lvlText w:val="•"/>
      <w:lvlJc w:val="left"/>
      <w:pPr>
        <w:tabs>
          <w:tab w:val="num" w:pos="2880"/>
        </w:tabs>
        <w:ind w:left="2880" w:hanging="360"/>
      </w:pPr>
      <w:rPr>
        <w:rFonts w:ascii="Times New Roman" w:hAnsi="Times New Roman" w:hint="default"/>
      </w:rPr>
    </w:lvl>
    <w:lvl w:ilvl="4" w:tplc="186E7B12" w:tentative="1">
      <w:start w:val="1"/>
      <w:numFmt w:val="bullet"/>
      <w:lvlText w:val="•"/>
      <w:lvlJc w:val="left"/>
      <w:pPr>
        <w:tabs>
          <w:tab w:val="num" w:pos="3600"/>
        </w:tabs>
        <w:ind w:left="3600" w:hanging="360"/>
      </w:pPr>
      <w:rPr>
        <w:rFonts w:ascii="Times New Roman" w:hAnsi="Times New Roman" w:hint="default"/>
      </w:rPr>
    </w:lvl>
    <w:lvl w:ilvl="5" w:tplc="BECAE0A2" w:tentative="1">
      <w:start w:val="1"/>
      <w:numFmt w:val="bullet"/>
      <w:lvlText w:val="•"/>
      <w:lvlJc w:val="left"/>
      <w:pPr>
        <w:tabs>
          <w:tab w:val="num" w:pos="4320"/>
        </w:tabs>
        <w:ind w:left="4320" w:hanging="360"/>
      </w:pPr>
      <w:rPr>
        <w:rFonts w:ascii="Times New Roman" w:hAnsi="Times New Roman" w:hint="default"/>
      </w:rPr>
    </w:lvl>
    <w:lvl w:ilvl="6" w:tplc="3404DA78" w:tentative="1">
      <w:start w:val="1"/>
      <w:numFmt w:val="bullet"/>
      <w:lvlText w:val="•"/>
      <w:lvlJc w:val="left"/>
      <w:pPr>
        <w:tabs>
          <w:tab w:val="num" w:pos="5040"/>
        </w:tabs>
        <w:ind w:left="5040" w:hanging="360"/>
      </w:pPr>
      <w:rPr>
        <w:rFonts w:ascii="Times New Roman" w:hAnsi="Times New Roman" w:hint="default"/>
      </w:rPr>
    </w:lvl>
    <w:lvl w:ilvl="7" w:tplc="E0048682" w:tentative="1">
      <w:start w:val="1"/>
      <w:numFmt w:val="bullet"/>
      <w:lvlText w:val="•"/>
      <w:lvlJc w:val="left"/>
      <w:pPr>
        <w:tabs>
          <w:tab w:val="num" w:pos="5760"/>
        </w:tabs>
        <w:ind w:left="5760" w:hanging="360"/>
      </w:pPr>
      <w:rPr>
        <w:rFonts w:ascii="Times New Roman" w:hAnsi="Times New Roman" w:hint="default"/>
      </w:rPr>
    </w:lvl>
    <w:lvl w:ilvl="8" w:tplc="AD7C194C" w:tentative="1">
      <w:start w:val="1"/>
      <w:numFmt w:val="bullet"/>
      <w:lvlText w:val="•"/>
      <w:lvlJc w:val="left"/>
      <w:pPr>
        <w:tabs>
          <w:tab w:val="num" w:pos="6480"/>
        </w:tabs>
        <w:ind w:left="6480" w:hanging="360"/>
      </w:pPr>
      <w:rPr>
        <w:rFonts w:ascii="Times New Roman" w:hAnsi="Times New Roman" w:hint="default"/>
      </w:rPr>
    </w:lvl>
  </w:abstractNum>
  <w:abstractNum w:abstractNumId="6">
    <w:nsid w:val="2CEA4917"/>
    <w:multiLevelType w:val="hybridMultilevel"/>
    <w:tmpl w:val="D0840F42"/>
    <w:lvl w:ilvl="0" w:tplc="B40847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215625"/>
    <w:multiLevelType w:val="multilevel"/>
    <w:tmpl w:val="04020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A522F4"/>
    <w:multiLevelType w:val="hybridMultilevel"/>
    <w:tmpl w:val="30BCFB2C"/>
    <w:lvl w:ilvl="0" w:tplc="6C628628">
      <w:start w:val="1"/>
      <w:numFmt w:val="lowerLetter"/>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00D1E0B"/>
    <w:multiLevelType w:val="multilevel"/>
    <w:tmpl w:val="6A12C2DE"/>
    <w:lvl w:ilvl="0">
      <w:start w:val="1"/>
      <w:numFmt w:val="upperRoman"/>
      <w:lvlText w:val="%1."/>
      <w:lvlJc w:val="right"/>
      <w:pPr>
        <w:ind w:left="4755" w:hanging="360"/>
      </w:pPr>
      <w:rPr>
        <w:rFonts w:ascii="Times New Roman" w:hAnsi="Times New Roman" w:cs="Times New Roman" w:hint="default"/>
        <w:sz w:val="20"/>
        <w:szCs w:val="20"/>
      </w:rPr>
    </w:lvl>
    <w:lvl w:ilvl="1">
      <w:start w:val="1"/>
      <w:numFmt w:val="lowerLetter"/>
      <w:lvlText w:val="%2."/>
      <w:lvlJc w:val="left"/>
      <w:pPr>
        <w:ind w:left="6184" w:hanging="360"/>
      </w:pPr>
    </w:lvl>
    <w:lvl w:ilvl="2">
      <w:start w:val="1"/>
      <w:numFmt w:val="lowerRoman"/>
      <w:lvlText w:val="%3."/>
      <w:lvlJc w:val="right"/>
      <w:pPr>
        <w:ind w:left="6904" w:hanging="180"/>
      </w:pPr>
    </w:lvl>
    <w:lvl w:ilvl="3">
      <w:start w:val="1"/>
      <w:numFmt w:val="decimal"/>
      <w:lvlText w:val="%4."/>
      <w:lvlJc w:val="left"/>
      <w:pPr>
        <w:ind w:left="7624" w:hanging="360"/>
      </w:pPr>
    </w:lvl>
    <w:lvl w:ilvl="4">
      <w:start w:val="1"/>
      <w:numFmt w:val="lowerLetter"/>
      <w:lvlText w:val="%5."/>
      <w:lvlJc w:val="left"/>
      <w:pPr>
        <w:ind w:left="8344" w:hanging="360"/>
      </w:pPr>
    </w:lvl>
    <w:lvl w:ilvl="5">
      <w:start w:val="1"/>
      <w:numFmt w:val="lowerRoman"/>
      <w:lvlText w:val="%6."/>
      <w:lvlJc w:val="right"/>
      <w:pPr>
        <w:ind w:left="9064" w:hanging="180"/>
      </w:pPr>
    </w:lvl>
    <w:lvl w:ilvl="6">
      <w:start w:val="1"/>
      <w:numFmt w:val="decimal"/>
      <w:lvlText w:val="%7."/>
      <w:lvlJc w:val="left"/>
      <w:pPr>
        <w:ind w:left="9784" w:hanging="360"/>
      </w:pPr>
    </w:lvl>
    <w:lvl w:ilvl="7">
      <w:start w:val="1"/>
      <w:numFmt w:val="lowerLetter"/>
      <w:lvlText w:val="%8."/>
      <w:lvlJc w:val="left"/>
      <w:pPr>
        <w:ind w:left="10504" w:hanging="360"/>
      </w:pPr>
    </w:lvl>
    <w:lvl w:ilvl="8">
      <w:start w:val="1"/>
      <w:numFmt w:val="lowerRoman"/>
      <w:lvlText w:val="%9."/>
      <w:lvlJc w:val="right"/>
      <w:pPr>
        <w:ind w:left="11224" w:hanging="180"/>
      </w:pPr>
    </w:lvl>
  </w:abstractNum>
  <w:abstractNum w:abstractNumId="10">
    <w:nsid w:val="349C7EC1"/>
    <w:multiLevelType w:val="hybridMultilevel"/>
    <w:tmpl w:val="26C24836"/>
    <w:lvl w:ilvl="0" w:tplc="B764F17E">
      <w:start w:val="1"/>
      <w:numFmt w:val="bullet"/>
      <w:lvlText w:val="•"/>
      <w:lvlJc w:val="left"/>
      <w:pPr>
        <w:tabs>
          <w:tab w:val="num" w:pos="720"/>
        </w:tabs>
        <w:ind w:left="720" w:hanging="360"/>
      </w:pPr>
      <w:rPr>
        <w:rFonts w:ascii="Times New Roman" w:hAnsi="Times New Roman" w:hint="default"/>
      </w:rPr>
    </w:lvl>
    <w:lvl w:ilvl="1" w:tplc="F0D26730" w:tentative="1">
      <w:start w:val="1"/>
      <w:numFmt w:val="bullet"/>
      <w:lvlText w:val="•"/>
      <w:lvlJc w:val="left"/>
      <w:pPr>
        <w:tabs>
          <w:tab w:val="num" w:pos="1440"/>
        </w:tabs>
        <w:ind w:left="1440" w:hanging="360"/>
      </w:pPr>
      <w:rPr>
        <w:rFonts w:ascii="Times New Roman" w:hAnsi="Times New Roman" w:hint="default"/>
      </w:rPr>
    </w:lvl>
    <w:lvl w:ilvl="2" w:tplc="F9AA75CA" w:tentative="1">
      <w:start w:val="1"/>
      <w:numFmt w:val="bullet"/>
      <w:lvlText w:val="•"/>
      <w:lvlJc w:val="left"/>
      <w:pPr>
        <w:tabs>
          <w:tab w:val="num" w:pos="2160"/>
        </w:tabs>
        <w:ind w:left="2160" w:hanging="360"/>
      </w:pPr>
      <w:rPr>
        <w:rFonts w:ascii="Times New Roman" w:hAnsi="Times New Roman" w:hint="default"/>
      </w:rPr>
    </w:lvl>
    <w:lvl w:ilvl="3" w:tplc="49CA4698" w:tentative="1">
      <w:start w:val="1"/>
      <w:numFmt w:val="bullet"/>
      <w:lvlText w:val="•"/>
      <w:lvlJc w:val="left"/>
      <w:pPr>
        <w:tabs>
          <w:tab w:val="num" w:pos="2880"/>
        </w:tabs>
        <w:ind w:left="2880" w:hanging="360"/>
      </w:pPr>
      <w:rPr>
        <w:rFonts w:ascii="Times New Roman" w:hAnsi="Times New Roman" w:hint="default"/>
      </w:rPr>
    </w:lvl>
    <w:lvl w:ilvl="4" w:tplc="A99C5C04" w:tentative="1">
      <w:start w:val="1"/>
      <w:numFmt w:val="bullet"/>
      <w:lvlText w:val="•"/>
      <w:lvlJc w:val="left"/>
      <w:pPr>
        <w:tabs>
          <w:tab w:val="num" w:pos="3600"/>
        </w:tabs>
        <w:ind w:left="3600" w:hanging="360"/>
      </w:pPr>
      <w:rPr>
        <w:rFonts w:ascii="Times New Roman" w:hAnsi="Times New Roman" w:hint="default"/>
      </w:rPr>
    </w:lvl>
    <w:lvl w:ilvl="5" w:tplc="A22259DA" w:tentative="1">
      <w:start w:val="1"/>
      <w:numFmt w:val="bullet"/>
      <w:lvlText w:val="•"/>
      <w:lvlJc w:val="left"/>
      <w:pPr>
        <w:tabs>
          <w:tab w:val="num" w:pos="4320"/>
        </w:tabs>
        <w:ind w:left="4320" w:hanging="360"/>
      </w:pPr>
      <w:rPr>
        <w:rFonts w:ascii="Times New Roman" w:hAnsi="Times New Roman" w:hint="default"/>
      </w:rPr>
    </w:lvl>
    <w:lvl w:ilvl="6" w:tplc="910E3406" w:tentative="1">
      <w:start w:val="1"/>
      <w:numFmt w:val="bullet"/>
      <w:lvlText w:val="•"/>
      <w:lvlJc w:val="left"/>
      <w:pPr>
        <w:tabs>
          <w:tab w:val="num" w:pos="5040"/>
        </w:tabs>
        <w:ind w:left="5040" w:hanging="360"/>
      </w:pPr>
      <w:rPr>
        <w:rFonts w:ascii="Times New Roman" w:hAnsi="Times New Roman" w:hint="default"/>
      </w:rPr>
    </w:lvl>
    <w:lvl w:ilvl="7" w:tplc="1118427A" w:tentative="1">
      <w:start w:val="1"/>
      <w:numFmt w:val="bullet"/>
      <w:lvlText w:val="•"/>
      <w:lvlJc w:val="left"/>
      <w:pPr>
        <w:tabs>
          <w:tab w:val="num" w:pos="5760"/>
        </w:tabs>
        <w:ind w:left="5760" w:hanging="360"/>
      </w:pPr>
      <w:rPr>
        <w:rFonts w:ascii="Times New Roman" w:hAnsi="Times New Roman" w:hint="default"/>
      </w:rPr>
    </w:lvl>
    <w:lvl w:ilvl="8" w:tplc="D30C335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8375263"/>
    <w:multiLevelType w:val="hybridMultilevel"/>
    <w:tmpl w:val="32A41C52"/>
    <w:lvl w:ilvl="0" w:tplc="CC9AD796">
      <w:start w:val="1"/>
      <w:numFmt w:val="upperRoman"/>
      <w:lvlText w:val="%1."/>
      <w:lvlJc w:val="left"/>
      <w:pPr>
        <w:ind w:left="1800" w:hanging="720"/>
      </w:pPr>
      <w:rPr>
        <w:rFonts w:ascii="Times New Roman" w:hAnsi="Times New Roman" w:hint="default"/>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CCB024C"/>
    <w:multiLevelType w:val="hybridMultilevel"/>
    <w:tmpl w:val="392E0EB2"/>
    <w:lvl w:ilvl="0" w:tplc="2104ECDA">
      <w:start w:val="1"/>
      <w:numFmt w:val="upperRoman"/>
      <w:lvlText w:val="%1."/>
      <w:lvlJc w:val="right"/>
      <w:pPr>
        <w:ind w:left="5464" w:hanging="360"/>
      </w:pPr>
      <w:rPr>
        <w:rFonts w:ascii="Times New Roman" w:hAnsi="Times New Roman" w:cs="Times New Roman" w:hint="default"/>
        <w:sz w:val="20"/>
        <w:szCs w:val="20"/>
      </w:rPr>
    </w:lvl>
    <w:lvl w:ilvl="1" w:tplc="04090019" w:tentative="1">
      <w:start w:val="1"/>
      <w:numFmt w:val="lowerLetter"/>
      <w:lvlText w:val="%2."/>
      <w:lvlJc w:val="left"/>
      <w:pPr>
        <w:ind w:left="6184" w:hanging="360"/>
      </w:pPr>
    </w:lvl>
    <w:lvl w:ilvl="2" w:tplc="0409001B" w:tentative="1">
      <w:start w:val="1"/>
      <w:numFmt w:val="lowerRoman"/>
      <w:lvlText w:val="%3."/>
      <w:lvlJc w:val="right"/>
      <w:pPr>
        <w:ind w:left="6904" w:hanging="180"/>
      </w:pPr>
    </w:lvl>
    <w:lvl w:ilvl="3" w:tplc="0409000F" w:tentative="1">
      <w:start w:val="1"/>
      <w:numFmt w:val="decimal"/>
      <w:lvlText w:val="%4."/>
      <w:lvlJc w:val="left"/>
      <w:pPr>
        <w:ind w:left="7624" w:hanging="360"/>
      </w:pPr>
    </w:lvl>
    <w:lvl w:ilvl="4" w:tplc="04090019" w:tentative="1">
      <w:start w:val="1"/>
      <w:numFmt w:val="lowerLetter"/>
      <w:lvlText w:val="%5."/>
      <w:lvlJc w:val="left"/>
      <w:pPr>
        <w:ind w:left="8344" w:hanging="360"/>
      </w:pPr>
    </w:lvl>
    <w:lvl w:ilvl="5" w:tplc="0409001B" w:tentative="1">
      <w:start w:val="1"/>
      <w:numFmt w:val="lowerRoman"/>
      <w:lvlText w:val="%6."/>
      <w:lvlJc w:val="right"/>
      <w:pPr>
        <w:ind w:left="9064" w:hanging="180"/>
      </w:pPr>
    </w:lvl>
    <w:lvl w:ilvl="6" w:tplc="0409000F" w:tentative="1">
      <w:start w:val="1"/>
      <w:numFmt w:val="decimal"/>
      <w:lvlText w:val="%7."/>
      <w:lvlJc w:val="left"/>
      <w:pPr>
        <w:ind w:left="9784" w:hanging="360"/>
      </w:pPr>
    </w:lvl>
    <w:lvl w:ilvl="7" w:tplc="04090019" w:tentative="1">
      <w:start w:val="1"/>
      <w:numFmt w:val="lowerLetter"/>
      <w:lvlText w:val="%8."/>
      <w:lvlJc w:val="left"/>
      <w:pPr>
        <w:ind w:left="10504" w:hanging="360"/>
      </w:pPr>
    </w:lvl>
    <w:lvl w:ilvl="8" w:tplc="0409001B" w:tentative="1">
      <w:start w:val="1"/>
      <w:numFmt w:val="lowerRoman"/>
      <w:lvlText w:val="%9."/>
      <w:lvlJc w:val="right"/>
      <w:pPr>
        <w:ind w:left="11224" w:hanging="180"/>
      </w:pPr>
    </w:lvl>
  </w:abstractNum>
  <w:abstractNum w:abstractNumId="13">
    <w:nsid w:val="471661B7"/>
    <w:multiLevelType w:val="hybridMultilevel"/>
    <w:tmpl w:val="9E56C8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E13BB6"/>
    <w:multiLevelType w:val="hybridMultilevel"/>
    <w:tmpl w:val="1E562EB6"/>
    <w:lvl w:ilvl="0" w:tplc="2104ECDA">
      <w:start w:val="1"/>
      <w:numFmt w:val="upperRoman"/>
      <w:lvlText w:val="%1."/>
      <w:lvlJc w:val="right"/>
      <w:pPr>
        <w:ind w:left="5464" w:hanging="360"/>
      </w:pPr>
      <w:rPr>
        <w:rFonts w:ascii="Times New Roman" w:hAnsi="Times New Roman" w:cs="Times New Roman" w:hint="default"/>
        <w:sz w:val="20"/>
        <w:szCs w:val="20"/>
      </w:rPr>
    </w:lvl>
    <w:lvl w:ilvl="1" w:tplc="04090019" w:tentative="1">
      <w:start w:val="1"/>
      <w:numFmt w:val="lowerLetter"/>
      <w:lvlText w:val="%2."/>
      <w:lvlJc w:val="left"/>
      <w:pPr>
        <w:ind w:left="6184" w:hanging="360"/>
      </w:pPr>
    </w:lvl>
    <w:lvl w:ilvl="2" w:tplc="0409001B" w:tentative="1">
      <w:start w:val="1"/>
      <w:numFmt w:val="lowerRoman"/>
      <w:lvlText w:val="%3."/>
      <w:lvlJc w:val="right"/>
      <w:pPr>
        <w:ind w:left="6904" w:hanging="180"/>
      </w:pPr>
    </w:lvl>
    <w:lvl w:ilvl="3" w:tplc="0409000F" w:tentative="1">
      <w:start w:val="1"/>
      <w:numFmt w:val="decimal"/>
      <w:lvlText w:val="%4."/>
      <w:lvlJc w:val="left"/>
      <w:pPr>
        <w:ind w:left="7624" w:hanging="360"/>
      </w:pPr>
    </w:lvl>
    <w:lvl w:ilvl="4" w:tplc="04090019" w:tentative="1">
      <w:start w:val="1"/>
      <w:numFmt w:val="lowerLetter"/>
      <w:lvlText w:val="%5."/>
      <w:lvlJc w:val="left"/>
      <w:pPr>
        <w:ind w:left="8344" w:hanging="360"/>
      </w:pPr>
    </w:lvl>
    <w:lvl w:ilvl="5" w:tplc="0409001B" w:tentative="1">
      <w:start w:val="1"/>
      <w:numFmt w:val="lowerRoman"/>
      <w:lvlText w:val="%6."/>
      <w:lvlJc w:val="right"/>
      <w:pPr>
        <w:ind w:left="9064" w:hanging="180"/>
      </w:pPr>
    </w:lvl>
    <w:lvl w:ilvl="6" w:tplc="0409000F" w:tentative="1">
      <w:start w:val="1"/>
      <w:numFmt w:val="decimal"/>
      <w:lvlText w:val="%7."/>
      <w:lvlJc w:val="left"/>
      <w:pPr>
        <w:ind w:left="9784" w:hanging="360"/>
      </w:pPr>
    </w:lvl>
    <w:lvl w:ilvl="7" w:tplc="04090019" w:tentative="1">
      <w:start w:val="1"/>
      <w:numFmt w:val="lowerLetter"/>
      <w:lvlText w:val="%8."/>
      <w:lvlJc w:val="left"/>
      <w:pPr>
        <w:ind w:left="10504" w:hanging="360"/>
      </w:pPr>
    </w:lvl>
    <w:lvl w:ilvl="8" w:tplc="0409001B" w:tentative="1">
      <w:start w:val="1"/>
      <w:numFmt w:val="lowerRoman"/>
      <w:lvlText w:val="%9."/>
      <w:lvlJc w:val="right"/>
      <w:pPr>
        <w:ind w:left="11224" w:hanging="180"/>
      </w:pPr>
    </w:lvl>
  </w:abstractNum>
  <w:abstractNum w:abstractNumId="15">
    <w:nsid w:val="55D75911"/>
    <w:multiLevelType w:val="hybridMultilevel"/>
    <w:tmpl w:val="6A12C2DE"/>
    <w:lvl w:ilvl="0" w:tplc="2104ECDA">
      <w:start w:val="1"/>
      <w:numFmt w:val="upperRoman"/>
      <w:lvlText w:val="%1."/>
      <w:lvlJc w:val="right"/>
      <w:pPr>
        <w:ind w:left="4755" w:hanging="360"/>
      </w:pPr>
      <w:rPr>
        <w:rFonts w:ascii="Times New Roman" w:hAnsi="Times New Roman" w:cs="Times New Roman" w:hint="default"/>
        <w:sz w:val="20"/>
        <w:szCs w:val="20"/>
      </w:rPr>
    </w:lvl>
    <w:lvl w:ilvl="1" w:tplc="04090019" w:tentative="1">
      <w:start w:val="1"/>
      <w:numFmt w:val="lowerLetter"/>
      <w:lvlText w:val="%2."/>
      <w:lvlJc w:val="left"/>
      <w:pPr>
        <w:ind w:left="6184" w:hanging="360"/>
      </w:pPr>
    </w:lvl>
    <w:lvl w:ilvl="2" w:tplc="0409001B" w:tentative="1">
      <w:start w:val="1"/>
      <w:numFmt w:val="lowerRoman"/>
      <w:lvlText w:val="%3."/>
      <w:lvlJc w:val="right"/>
      <w:pPr>
        <w:ind w:left="6904" w:hanging="180"/>
      </w:pPr>
    </w:lvl>
    <w:lvl w:ilvl="3" w:tplc="0409000F" w:tentative="1">
      <w:start w:val="1"/>
      <w:numFmt w:val="decimal"/>
      <w:lvlText w:val="%4."/>
      <w:lvlJc w:val="left"/>
      <w:pPr>
        <w:ind w:left="7624" w:hanging="360"/>
      </w:pPr>
    </w:lvl>
    <w:lvl w:ilvl="4" w:tplc="04090019" w:tentative="1">
      <w:start w:val="1"/>
      <w:numFmt w:val="lowerLetter"/>
      <w:lvlText w:val="%5."/>
      <w:lvlJc w:val="left"/>
      <w:pPr>
        <w:ind w:left="8344" w:hanging="360"/>
      </w:pPr>
    </w:lvl>
    <w:lvl w:ilvl="5" w:tplc="0409001B" w:tentative="1">
      <w:start w:val="1"/>
      <w:numFmt w:val="lowerRoman"/>
      <w:lvlText w:val="%6."/>
      <w:lvlJc w:val="right"/>
      <w:pPr>
        <w:ind w:left="9064" w:hanging="180"/>
      </w:pPr>
    </w:lvl>
    <w:lvl w:ilvl="6" w:tplc="0409000F" w:tentative="1">
      <w:start w:val="1"/>
      <w:numFmt w:val="decimal"/>
      <w:lvlText w:val="%7."/>
      <w:lvlJc w:val="left"/>
      <w:pPr>
        <w:ind w:left="9784" w:hanging="360"/>
      </w:pPr>
    </w:lvl>
    <w:lvl w:ilvl="7" w:tplc="04090019" w:tentative="1">
      <w:start w:val="1"/>
      <w:numFmt w:val="lowerLetter"/>
      <w:lvlText w:val="%8."/>
      <w:lvlJc w:val="left"/>
      <w:pPr>
        <w:ind w:left="10504" w:hanging="360"/>
      </w:pPr>
    </w:lvl>
    <w:lvl w:ilvl="8" w:tplc="0409001B" w:tentative="1">
      <w:start w:val="1"/>
      <w:numFmt w:val="lowerRoman"/>
      <w:lvlText w:val="%9."/>
      <w:lvlJc w:val="right"/>
      <w:pPr>
        <w:ind w:left="11224" w:hanging="180"/>
      </w:pPr>
    </w:lvl>
  </w:abstractNum>
  <w:abstractNum w:abstractNumId="16">
    <w:nsid w:val="5A926F35"/>
    <w:multiLevelType w:val="hybridMultilevel"/>
    <w:tmpl w:val="87BCBA88"/>
    <w:lvl w:ilvl="0" w:tplc="2104ECDA">
      <w:start w:val="1"/>
      <w:numFmt w:val="upperRoman"/>
      <w:lvlText w:val="%1."/>
      <w:lvlJc w:val="right"/>
      <w:pPr>
        <w:ind w:left="5464" w:hanging="360"/>
      </w:pPr>
      <w:rPr>
        <w:rFonts w:ascii="Times New Roman" w:hAnsi="Times New Roman" w:cs="Times New Roman" w:hint="default"/>
        <w:sz w:val="20"/>
        <w:szCs w:val="20"/>
      </w:rPr>
    </w:lvl>
    <w:lvl w:ilvl="1" w:tplc="04090019" w:tentative="1">
      <w:start w:val="1"/>
      <w:numFmt w:val="lowerLetter"/>
      <w:lvlText w:val="%2."/>
      <w:lvlJc w:val="left"/>
      <w:pPr>
        <w:ind w:left="6184" w:hanging="360"/>
      </w:pPr>
    </w:lvl>
    <w:lvl w:ilvl="2" w:tplc="0409001B" w:tentative="1">
      <w:start w:val="1"/>
      <w:numFmt w:val="lowerRoman"/>
      <w:lvlText w:val="%3."/>
      <w:lvlJc w:val="right"/>
      <w:pPr>
        <w:ind w:left="6904" w:hanging="180"/>
      </w:pPr>
    </w:lvl>
    <w:lvl w:ilvl="3" w:tplc="0409000F" w:tentative="1">
      <w:start w:val="1"/>
      <w:numFmt w:val="decimal"/>
      <w:lvlText w:val="%4."/>
      <w:lvlJc w:val="left"/>
      <w:pPr>
        <w:ind w:left="7624" w:hanging="360"/>
      </w:pPr>
    </w:lvl>
    <w:lvl w:ilvl="4" w:tplc="04090019" w:tentative="1">
      <w:start w:val="1"/>
      <w:numFmt w:val="lowerLetter"/>
      <w:lvlText w:val="%5."/>
      <w:lvlJc w:val="left"/>
      <w:pPr>
        <w:ind w:left="8344" w:hanging="360"/>
      </w:pPr>
    </w:lvl>
    <w:lvl w:ilvl="5" w:tplc="0409001B" w:tentative="1">
      <w:start w:val="1"/>
      <w:numFmt w:val="lowerRoman"/>
      <w:lvlText w:val="%6."/>
      <w:lvlJc w:val="right"/>
      <w:pPr>
        <w:ind w:left="9064" w:hanging="180"/>
      </w:pPr>
    </w:lvl>
    <w:lvl w:ilvl="6" w:tplc="0409000F" w:tentative="1">
      <w:start w:val="1"/>
      <w:numFmt w:val="decimal"/>
      <w:lvlText w:val="%7."/>
      <w:lvlJc w:val="left"/>
      <w:pPr>
        <w:ind w:left="9784" w:hanging="360"/>
      </w:pPr>
    </w:lvl>
    <w:lvl w:ilvl="7" w:tplc="04090019" w:tentative="1">
      <w:start w:val="1"/>
      <w:numFmt w:val="lowerLetter"/>
      <w:lvlText w:val="%8."/>
      <w:lvlJc w:val="left"/>
      <w:pPr>
        <w:ind w:left="10504" w:hanging="360"/>
      </w:pPr>
    </w:lvl>
    <w:lvl w:ilvl="8" w:tplc="0409001B" w:tentative="1">
      <w:start w:val="1"/>
      <w:numFmt w:val="lowerRoman"/>
      <w:lvlText w:val="%9."/>
      <w:lvlJc w:val="right"/>
      <w:pPr>
        <w:ind w:left="11224" w:hanging="180"/>
      </w:pPr>
    </w:lvl>
  </w:abstractNum>
  <w:abstractNum w:abstractNumId="17">
    <w:nsid w:val="5E0708CD"/>
    <w:multiLevelType w:val="multilevel"/>
    <w:tmpl w:val="C8003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3D6BF8"/>
    <w:multiLevelType w:val="hybridMultilevel"/>
    <w:tmpl w:val="EC8EAACC"/>
    <w:lvl w:ilvl="0" w:tplc="6A46741C">
      <w:start w:val="1"/>
      <w:numFmt w:val="upperRoman"/>
      <w:lvlText w:val="%1."/>
      <w:lvlJc w:val="left"/>
      <w:pPr>
        <w:ind w:left="1080" w:hanging="72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5579D5"/>
    <w:multiLevelType w:val="hybridMultilevel"/>
    <w:tmpl w:val="887EB0E4"/>
    <w:lvl w:ilvl="0" w:tplc="B63CACBE">
      <w:start w:val="1"/>
      <w:numFmt w:val="upperRoman"/>
      <w:lvlText w:val="%1."/>
      <w:lvlJc w:val="left"/>
      <w:pPr>
        <w:ind w:left="5965" w:hanging="720"/>
      </w:pPr>
      <w:rPr>
        <w:rFonts w:ascii="Times New Roman" w:hAnsi="Times New Roman" w:hint="default"/>
        <w:sz w:val="20"/>
      </w:rPr>
    </w:lvl>
    <w:lvl w:ilvl="1" w:tplc="04090019" w:tentative="1">
      <w:start w:val="1"/>
      <w:numFmt w:val="lowerLetter"/>
      <w:lvlText w:val="%2."/>
      <w:lvlJc w:val="left"/>
      <w:pPr>
        <w:ind w:left="6325" w:hanging="360"/>
      </w:pPr>
    </w:lvl>
    <w:lvl w:ilvl="2" w:tplc="0409001B" w:tentative="1">
      <w:start w:val="1"/>
      <w:numFmt w:val="lowerRoman"/>
      <w:lvlText w:val="%3."/>
      <w:lvlJc w:val="right"/>
      <w:pPr>
        <w:ind w:left="7045" w:hanging="180"/>
      </w:pPr>
    </w:lvl>
    <w:lvl w:ilvl="3" w:tplc="0409000F" w:tentative="1">
      <w:start w:val="1"/>
      <w:numFmt w:val="decimal"/>
      <w:lvlText w:val="%4."/>
      <w:lvlJc w:val="left"/>
      <w:pPr>
        <w:ind w:left="7765" w:hanging="360"/>
      </w:pPr>
    </w:lvl>
    <w:lvl w:ilvl="4" w:tplc="04090019" w:tentative="1">
      <w:start w:val="1"/>
      <w:numFmt w:val="lowerLetter"/>
      <w:lvlText w:val="%5."/>
      <w:lvlJc w:val="left"/>
      <w:pPr>
        <w:ind w:left="8485" w:hanging="360"/>
      </w:pPr>
    </w:lvl>
    <w:lvl w:ilvl="5" w:tplc="0409001B" w:tentative="1">
      <w:start w:val="1"/>
      <w:numFmt w:val="lowerRoman"/>
      <w:lvlText w:val="%6."/>
      <w:lvlJc w:val="right"/>
      <w:pPr>
        <w:ind w:left="9205" w:hanging="180"/>
      </w:pPr>
    </w:lvl>
    <w:lvl w:ilvl="6" w:tplc="0409000F" w:tentative="1">
      <w:start w:val="1"/>
      <w:numFmt w:val="decimal"/>
      <w:lvlText w:val="%7."/>
      <w:lvlJc w:val="left"/>
      <w:pPr>
        <w:ind w:left="9925" w:hanging="360"/>
      </w:pPr>
    </w:lvl>
    <w:lvl w:ilvl="7" w:tplc="04090019" w:tentative="1">
      <w:start w:val="1"/>
      <w:numFmt w:val="lowerLetter"/>
      <w:lvlText w:val="%8."/>
      <w:lvlJc w:val="left"/>
      <w:pPr>
        <w:ind w:left="10645" w:hanging="360"/>
      </w:pPr>
    </w:lvl>
    <w:lvl w:ilvl="8" w:tplc="0409001B" w:tentative="1">
      <w:start w:val="1"/>
      <w:numFmt w:val="lowerRoman"/>
      <w:lvlText w:val="%9."/>
      <w:lvlJc w:val="right"/>
      <w:pPr>
        <w:ind w:left="11365" w:hanging="180"/>
      </w:pPr>
    </w:lvl>
  </w:abstractNum>
  <w:abstractNum w:abstractNumId="20">
    <w:nsid w:val="6DAC1C14"/>
    <w:multiLevelType w:val="hybridMultilevel"/>
    <w:tmpl w:val="38FA44B2"/>
    <w:lvl w:ilvl="0" w:tplc="4CF6F7F6">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7298080E"/>
    <w:multiLevelType w:val="hybridMultilevel"/>
    <w:tmpl w:val="7F14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02532F"/>
    <w:multiLevelType w:val="hybridMultilevel"/>
    <w:tmpl w:val="A93A9BB2"/>
    <w:lvl w:ilvl="0" w:tplc="96E44BFE">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15"/>
  </w:num>
  <w:num w:numId="2">
    <w:abstractNumId w:val="2"/>
  </w:num>
  <w:num w:numId="3">
    <w:abstractNumId w:val="12"/>
  </w:num>
  <w:num w:numId="4">
    <w:abstractNumId w:val="16"/>
  </w:num>
  <w:num w:numId="5">
    <w:abstractNumId w:val="7"/>
  </w:num>
  <w:num w:numId="6">
    <w:abstractNumId w:val="3"/>
  </w:num>
  <w:num w:numId="7">
    <w:abstractNumId w:val="14"/>
  </w:num>
  <w:num w:numId="8">
    <w:abstractNumId w:val="17"/>
  </w:num>
  <w:num w:numId="9">
    <w:abstractNumId w:val="4"/>
  </w:num>
  <w:num w:numId="10">
    <w:abstractNumId w:val="9"/>
  </w:num>
  <w:num w:numId="11">
    <w:abstractNumId w:val="19"/>
  </w:num>
  <w:num w:numId="12">
    <w:abstractNumId w:val="18"/>
  </w:num>
  <w:num w:numId="13">
    <w:abstractNumId w:val="11"/>
  </w:num>
  <w:num w:numId="14">
    <w:abstractNumId w:val="22"/>
  </w:num>
  <w:num w:numId="15">
    <w:abstractNumId w:val="21"/>
  </w:num>
  <w:num w:numId="16">
    <w:abstractNumId w:val="20"/>
  </w:num>
  <w:num w:numId="17">
    <w:abstractNumId w:val="13"/>
  </w:num>
  <w:num w:numId="18">
    <w:abstractNumId w:val="6"/>
  </w:num>
  <w:num w:numId="19">
    <w:abstractNumId w:val="10"/>
  </w:num>
  <w:num w:numId="20">
    <w:abstractNumId w:val="5"/>
  </w:num>
  <w:num w:numId="21">
    <w:abstractNumId w:val="0"/>
  </w:num>
  <w:num w:numId="22">
    <w:abstractNumId w:val="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37342"/>
    <w:rsid w:val="000173F1"/>
    <w:rsid w:val="00017B08"/>
    <w:rsid w:val="00033FF4"/>
    <w:rsid w:val="00037342"/>
    <w:rsid w:val="00050F4B"/>
    <w:rsid w:val="00064E42"/>
    <w:rsid w:val="00086D14"/>
    <w:rsid w:val="000B24A2"/>
    <w:rsid w:val="000C58D4"/>
    <w:rsid w:val="001164B1"/>
    <w:rsid w:val="00135056"/>
    <w:rsid w:val="00165B2F"/>
    <w:rsid w:val="00171348"/>
    <w:rsid w:val="001955BE"/>
    <w:rsid w:val="001E4A51"/>
    <w:rsid w:val="002019B8"/>
    <w:rsid w:val="00221C48"/>
    <w:rsid w:val="00227E53"/>
    <w:rsid w:val="00254331"/>
    <w:rsid w:val="00263875"/>
    <w:rsid w:val="002756B1"/>
    <w:rsid w:val="002A0A54"/>
    <w:rsid w:val="002C1DC6"/>
    <w:rsid w:val="00320789"/>
    <w:rsid w:val="0037606D"/>
    <w:rsid w:val="00382063"/>
    <w:rsid w:val="003A6262"/>
    <w:rsid w:val="003B1A20"/>
    <w:rsid w:val="003B3A5B"/>
    <w:rsid w:val="00400483"/>
    <w:rsid w:val="00414AED"/>
    <w:rsid w:val="00416E70"/>
    <w:rsid w:val="00423333"/>
    <w:rsid w:val="004451A2"/>
    <w:rsid w:val="00473572"/>
    <w:rsid w:val="004904B2"/>
    <w:rsid w:val="004A5383"/>
    <w:rsid w:val="004B2A61"/>
    <w:rsid w:val="004D116F"/>
    <w:rsid w:val="004D3EAD"/>
    <w:rsid w:val="004D4EED"/>
    <w:rsid w:val="004E1527"/>
    <w:rsid w:val="004F561A"/>
    <w:rsid w:val="0053184A"/>
    <w:rsid w:val="005441B2"/>
    <w:rsid w:val="00547D0A"/>
    <w:rsid w:val="005935DB"/>
    <w:rsid w:val="005A06CC"/>
    <w:rsid w:val="005A3984"/>
    <w:rsid w:val="005B3219"/>
    <w:rsid w:val="005D6B14"/>
    <w:rsid w:val="005F5F53"/>
    <w:rsid w:val="00607827"/>
    <w:rsid w:val="00635CC6"/>
    <w:rsid w:val="00646F11"/>
    <w:rsid w:val="0064749B"/>
    <w:rsid w:val="00652125"/>
    <w:rsid w:val="00662852"/>
    <w:rsid w:val="00672CDF"/>
    <w:rsid w:val="00677AC7"/>
    <w:rsid w:val="006B5B2F"/>
    <w:rsid w:val="006C74BC"/>
    <w:rsid w:val="006D0748"/>
    <w:rsid w:val="006D578D"/>
    <w:rsid w:val="006E2C3E"/>
    <w:rsid w:val="00701F71"/>
    <w:rsid w:val="00714A34"/>
    <w:rsid w:val="00721282"/>
    <w:rsid w:val="00734FAD"/>
    <w:rsid w:val="00742A87"/>
    <w:rsid w:val="0074347E"/>
    <w:rsid w:val="007575C4"/>
    <w:rsid w:val="00771519"/>
    <w:rsid w:val="007B629D"/>
    <w:rsid w:val="007C5F71"/>
    <w:rsid w:val="007C7388"/>
    <w:rsid w:val="007D4648"/>
    <w:rsid w:val="007D525B"/>
    <w:rsid w:val="007E1DA7"/>
    <w:rsid w:val="008060CA"/>
    <w:rsid w:val="00812996"/>
    <w:rsid w:val="00827C21"/>
    <w:rsid w:val="008516E0"/>
    <w:rsid w:val="008535A1"/>
    <w:rsid w:val="008811AF"/>
    <w:rsid w:val="008822A1"/>
    <w:rsid w:val="00886EEA"/>
    <w:rsid w:val="008A0F53"/>
    <w:rsid w:val="008A166F"/>
    <w:rsid w:val="008A499C"/>
    <w:rsid w:val="008D22BC"/>
    <w:rsid w:val="008D7FDE"/>
    <w:rsid w:val="008E39DA"/>
    <w:rsid w:val="008F42B0"/>
    <w:rsid w:val="00900193"/>
    <w:rsid w:val="00912B4A"/>
    <w:rsid w:val="00932A5C"/>
    <w:rsid w:val="009C7300"/>
    <w:rsid w:val="009E6069"/>
    <w:rsid w:val="00A06F9C"/>
    <w:rsid w:val="00A353C9"/>
    <w:rsid w:val="00A428D7"/>
    <w:rsid w:val="00A47AF1"/>
    <w:rsid w:val="00A51DF4"/>
    <w:rsid w:val="00A53ADB"/>
    <w:rsid w:val="00A64118"/>
    <w:rsid w:val="00A70223"/>
    <w:rsid w:val="00A92950"/>
    <w:rsid w:val="00AB31A5"/>
    <w:rsid w:val="00AC5FEB"/>
    <w:rsid w:val="00AD139F"/>
    <w:rsid w:val="00AE41B3"/>
    <w:rsid w:val="00AE5A2B"/>
    <w:rsid w:val="00AE64E2"/>
    <w:rsid w:val="00B114F2"/>
    <w:rsid w:val="00B32229"/>
    <w:rsid w:val="00B336AC"/>
    <w:rsid w:val="00B50FE8"/>
    <w:rsid w:val="00B67B45"/>
    <w:rsid w:val="00B713AF"/>
    <w:rsid w:val="00B72DF0"/>
    <w:rsid w:val="00B81DF4"/>
    <w:rsid w:val="00BA5CFD"/>
    <w:rsid w:val="00BB3D95"/>
    <w:rsid w:val="00BC7347"/>
    <w:rsid w:val="00BD65B0"/>
    <w:rsid w:val="00C25B40"/>
    <w:rsid w:val="00C514ED"/>
    <w:rsid w:val="00C6079E"/>
    <w:rsid w:val="00CB37B0"/>
    <w:rsid w:val="00CC1644"/>
    <w:rsid w:val="00CC1B23"/>
    <w:rsid w:val="00CC317F"/>
    <w:rsid w:val="00CF09E8"/>
    <w:rsid w:val="00CF7B85"/>
    <w:rsid w:val="00D01C7F"/>
    <w:rsid w:val="00D112A6"/>
    <w:rsid w:val="00D13B89"/>
    <w:rsid w:val="00D200C4"/>
    <w:rsid w:val="00D26439"/>
    <w:rsid w:val="00D27D6C"/>
    <w:rsid w:val="00D45025"/>
    <w:rsid w:val="00DA4BB9"/>
    <w:rsid w:val="00DA5AEC"/>
    <w:rsid w:val="00DB4E9B"/>
    <w:rsid w:val="00DB74C8"/>
    <w:rsid w:val="00DC051F"/>
    <w:rsid w:val="00DC76B0"/>
    <w:rsid w:val="00DC7C9E"/>
    <w:rsid w:val="00DD3763"/>
    <w:rsid w:val="00DF2178"/>
    <w:rsid w:val="00E14921"/>
    <w:rsid w:val="00E244AD"/>
    <w:rsid w:val="00E276FC"/>
    <w:rsid w:val="00E50A6C"/>
    <w:rsid w:val="00E73C62"/>
    <w:rsid w:val="00E9421F"/>
    <w:rsid w:val="00EA5039"/>
    <w:rsid w:val="00EB4A8D"/>
    <w:rsid w:val="00EF0972"/>
    <w:rsid w:val="00EF368E"/>
    <w:rsid w:val="00F0552A"/>
    <w:rsid w:val="00F12012"/>
    <w:rsid w:val="00F17330"/>
    <w:rsid w:val="00F64E77"/>
    <w:rsid w:val="00F80F65"/>
    <w:rsid w:val="00F95B2C"/>
    <w:rsid w:val="00FB7A8F"/>
    <w:rsid w:val="00FC32DB"/>
    <w:rsid w:val="00FD0FF7"/>
    <w:rsid w:val="00FE763E"/>
    <w:rsid w:val="00FF4485"/>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82CC21F0-B3BD-4972-A709-2BC75155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F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F53"/>
    <w:pPr>
      <w:ind w:left="720"/>
      <w:contextualSpacing/>
    </w:pPr>
  </w:style>
  <w:style w:type="character" w:styleId="Hyperlink">
    <w:name w:val="Hyperlink"/>
    <w:basedOn w:val="DefaultParagraphFont"/>
    <w:uiPriority w:val="99"/>
    <w:unhideWhenUsed/>
    <w:rsid w:val="00A51DF4"/>
    <w:rPr>
      <w:color w:val="0000FF"/>
      <w:u w:val="single"/>
    </w:rPr>
  </w:style>
  <w:style w:type="character" w:customStyle="1" w:styleId="UnresolvedMention">
    <w:name w:val="Unresolved Mention"/>
    <w:basedOn w:val="DefaultParagraphFont"/>
    <w:uiPriority w:val="99"/>
    <w:semiHidden/>
    <w:unhideWhenUsed/>
    <w:rsid w:val="00A51DF4"/>
    <w:rPr>
      <w:color w:val="605E5C"/>
      <w:shd w:val="clear" w:color="auto" w:fill="E1DFDD"/>
    </w:rPr>
  </w:style>
  <w:style w:type="character" w:styleId="FollowedHyperlink">
    <w:name w:val="FollowedHyperlink"/>
    <w:basedOn w:val="DefaultParagraphFont"/>
    <w:uiPriority w:val="99"/>
    <w:semiHidden/>
    <w:unhideWhenUsed/>
    <w:rsid w:val="00A51DF4"/>
    <w:rPr>
      <w:color w:val="954F72" w:themeColor="followedHyperlink"/>
      <w:u w:val="single"/>
    </w:rPr>
  </w:style>
  <w:style w:type="character" w:customStyle="1" w:styleId="html-italic">
    <w:name w:val="html-italic"/>
    <w:basedOn w:val="DefaultParagraphFont"/>
    <w:rsid w:val="00A53ADB"/>
  </w:style>
  <w:style w:type="paragraph" w:styleId="BalloonText">
    <w:name w:val="Balloon Text"/>
    <w:basedOn w:val="Normal"/>
    <w:link w:val="BalloonTextChar"/>
    <w:uiPriority w:val="99"/>
    <w:semiHidden/>
    <w:unhideWhenUsed/>
    <w:rsid w:val="00221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C48"/>
    <w:rPr>
      <w:rFonts w:ascii="Tahoma" w:hAnsi="Tahoma" w:cs="Tahoma"/>
      <w:sz w:val="16"/>
      <w:szCs w:val="16"/>
    </w:rPr>
  </w:style>
  <w:style w:type="paragraph" w:styleId="Caption">
    <w:name w:val="caption"/>
    <w:basedOn w:val="Normal"/>
    <w:next w:val="Normal"/>
    <w:uiPriority w:val="35"/>
    <w:unhideWhenUsed/>
    <w:qFormat/>
    <w:rsid w:val="0053184A"/>
    <w:pPr>
      <w:spacing w:after="200" w:line="240" w:lineRule="auto"/>
    </w:pPr>
    <w:rPr>
      <w:b/>
      <w:bCs/>
      <w:color w:val="4472C4" w:themeColor="accent1"/>
      <w:sz w:val="18"/>
      <w:szCs w:val="18"/>
    </w:rPr>
  </w:style>
  <w:style w:type="paragraph" w:customStyle="1" w:styleId="c-article-referencestext">
    <w:name w:val="c-article-references__text"/>
    <w:basedOn w:val="Normal"/>
    <w:rsid w:val="00F64E77"/>
    <w:pPr>
      <w:spacing w:before="100" w:beforeAutospacing="1" w:after="100" w:afterAutospacing="1" w:line="240" w:lineRule="auto"/>
    </w:pPr>
    <w:rPr>
      <w:rFonts w:ascii="Times New Roman" w:eastAsia="Times New Roman" w:hAnsi="Times New Roman" w:cs="Times New Roman"/>
      <w:kern w:val="0"/>
      <w:sz w:val="24"/>
      <w:szCs w:val="24"/>
    </w:rPr>
  </w:style>
  <w:style w:type="table" w:styleId="TableGrid">
    <w:name w:val="Table Grid"/>
    <w:basedOn w:val="TableNormal"/>
    <w:uiPriority w:val="39"/>
    <w:rsid w:val="00E73C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200C4"/>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47169">
      <w:bodyDiv w:val="1"/>
      <w:marLeft w:val="0"/>
      <w:marRight w:val="0"/>
      <w:marTop w:val="0"/>
      <w:marBottom w:val="0"/>
      <w:divBdr>
        <w:top w:val="none" w:sz="0" w:space="0" w:color="auto"/>
        <w:left w:val="none" w:sz="0" w:space="0" w:color="auto"/>
        <w:bottom w:val="none" w:sz="0" w:space="0" w:color="auto"/>
        <w:right w:val="none" w:sz="0" w:space="0" w:color="auto"/>
      </w:divBdr>
    </w:div>
    <w:div w:id="456796101">
      <w:bodyDiv w:val="1"/>
      <w:marLeft w:val="0"/>
      <w:marRight w:val="0"/>
      <w:marTop w:val="0"/>
      <w:marBottom w:val="0"/>
      <w:divBdr>
        <w:top w:val="none" w:sz="0" w:space="0" w:color="auto"/>
        <w:left w:val="none" w:sz="0" w:space="0" w:color="auto"/>
        <w:bottom w:val="none" w:sz="0" w:space="0" w:color="auto"/>
        <w:right w:val="none" w:sz="0" w:space="0" w:color="auto"/>
      </w:divBdr>
      <w:divsChild>
        <w:div w:id="1266815395">
          <w:marLeft w:val="547"/>
          <w:marRight w:val="0"/>
          <w:marTop w:val="0"/>
          <w:marBottom w:val="0"/>
          <w:divBdr>
            <w:top w:val="none" w:sz="0" w:space="0" w:color="auto"/>
            <w:left w:val="none" w:sz="0" w:space="0" w:color="auto"/>
            <w:bottom w:val="none" w:sz="0" w:space="0" w:color="auto"/>
            <w:right w:val="none" w:sz="0" w:space="0" w:color="auto"/>
          </w:divBdr>
        </w:div>
      </w:divsChild>
    </w:div>
    <w:div w:id="458887669">
      <w:bodyDiv w:val="1"/>
      <w:marLeft w:val="0"/>
      <w:marRight w:val="0"/>
      <w:marTop w:val="0"/>
      <w:marBottom w:val="0"/>
      <w:divBdr>
        <w:top w:val="none" w:sz="0" w:space="0" w:color="auto"/>
        <w:left w:val="none" w:sz="0" w:space="0" w:color="auto"/>
        <w:bottom w:val="none" w:sz="0" w:space="0" w:color="auto"/>
        <w:right w:val="none" w:sz="0" w:space="0" w:color="auto"/>
      </w:divBdr>
    </w:div>
    <w:div w:id="486483336">
      <w:bodyDiv w:val="1"/>
      <w:marLeft w:val="0"/>
      <w:marRight w:val="0"/>
      <w:marTop w:val="0"/>
      <w:marBottom w:val="0"/>
      <w:divBdr>
        <w:top w:val="none" w:sz="0" w:space="0" w:color="auto"/>
        <w:left w:val="none" w:sz="0" w:space="0" w:color="auto"/>
        <w:bottom w:val="none" w:sz="0" w:space="0" w:color="auto"/>
        <w:right w:val="none" w:sz="0" w:space="0" w:color="auto"/>
      </w:divBdr>
    </w:div>
    <w:div w:id="574437999">
      <w:bodyDiv w:val="1"/>
      <w:marLeft w:val="0"/>
      <w:marRight w:val="0"/>
      <w:marTop w:val="0"/>
      <w:marBottom w:val="0"/>
      <w:divBdr>
        <w:top w:val="none" w:sz="0" w:space="0" w:color="auto"/>
        <w:left w:val="none" w:sz="0" w:space="0" w:color="auto"/>
        <w:bottom w:val="none" w:sz="0" w:space="0" w:color="auto"/>
        <w:right w:val="none" w:sz="0" w:space="0" w:color="auto"/>
      </w:divBdr>
    </w:div>
    <w:div w:id="661543590">
      <w:bodyDiv w:val="1"/>
      <w:marLeft w:val="0"/>
      <w:marRight w:val="0"/>
      <w:marTop w:val="0"/>
      <w:marBottom w:val="0"/>
      <w:divBdr>
        <w:top w:val="none" w:sz="0" w:space="0" w:color="auto"/>
        <w:left w:val="none" w:sz="0" w:space="0" w:color="auto"/>
        <w:bottom w:val="none" w:sz="0" w:space="0" w:color="auto"/>
        <w:right w:val="none" w:sz="0" w:space="0" w:color="auto"/>
      </w:divBdr>
    </w:div>
    <w:div w:id="771054768">
      <w:bodyDiv w:val="1"/>
      <w:marLeft w:val="0"/>
      <w:marRight w:val="0"/>
      <w:marTop w:val="0"/>
      <w:marBottom w:val="0"/>
      <w:divBdr>
        <w:top w:val="none" w:sz="0" w:space="0" w:color="auto"/>
        <w:left w:val="none" w:sz="0" w:space="0" w:color="auto"/>
        <w:bottom w:val="none" w:sz="0" w:space="0" w:color="auto"/>
        <w:right w:val="none" w:sz="0" w:space="0" w:color="auto"/>
      </w:divBdr>
      <w:divsChild>
        <w:div w:id="1864782928">
          <w:marLeft w:val="547"/>
          <w:marRight w:val="0"/>
          <w:marTop w:val="0"/>
          <w:marBottom w:val="0"/>
          <w:divBdr>
            <w:top w:val="none" w:sz="0" w:space="0" w:color="auto"/>
            <w:left w:val="none" w:sz="0" w:space="0" w:color="auto"/>
            <w:bottom w:val="none" w:sz="0" w:space="0" w:color="auto"/>
            <w:right w:val="none" w:sz="0" w:space="0" w:color="auto"/>
          </w:divBdr>
        </w:div>
      </w:divsChild>
    </w:div>
    <w:div w:id="817502010">
      <w:bodyDiv w:val="1"/>
      <w:marLeft w:val="0"/>
      <w:marRight w:val="0"/>
      <w:marTop w:val="0"/>
      <w:marBottom w:val="0"/>
      <w:divBdr>
        <w:top w:val="none" w:sz="0" w:space="0" w:color="auto"/>
        <w:left w:val="none" w:sz="0" w:space="0" w:color="auto"/>
        <w:bottom w:val="none" w:sz="0" w:space="0" w:color="auto"/>
        <w:right w:val="none" w:sz="0" w:space="0" w:color="auto"/>
      </w:divBdr>
    </w:div>
    <w:div w:id="1150368633">
      <w:bodyDiv w:val="1"/>
      <w:marLeft w:val="0"/>
      <w:marRight w:val="0"/>
      <w:marTop w:val="0"/>
      <w:marBottom w:val="0"/>
      <w:divBdr>
        <w:top w:val="none" w:sz="0" w:space="0" w:color="auto"/>
        <w:left w:val="none" w:sz="0" w:space="0" w:color="auto"/>
        <w:bottom w:val="none" w:sz="0" w:space="0" w:color="auto"/>
        <w:right w:val="none" w:sz="0" w:space="0" w:color="auto"/>
      </w:divBdr>
    </w:div>
    <w:div w:id="1222473769">
      <w:bodyDiv w:val="1"/>
      <w:marLeft w:val="0"/>
      <w:marRight w:val="0"/>
      <w:marTop w:val="0"/>
      <w:marBottom w:val="0"/>
      <w:divBdr>
        <w:top w:val="none" w:sz="0" w:space="0" w:color="auto"/>
        <w:left w:val="none" w:sz="0" w:space="0" w:color="auto"/>
        <w:bottom w:val="none" w:sz="0" w:space="0" w:color="auto"/>
        <w:right w:val="none" w:sz="0" w:space="0" w:color="auto"/>
      </w:divBdr>
    </w:div>
    <w:div w:id="1367634847">
      <w:bodyDiv w:val="1"/>
      <w:marLeft w:val="0"/>
      <w:marRight w:val="0"/>
      <w:marTop w:val="0"/>
      <w:marBottom w:val="0"/>
      <w:divBdr>
        <w:top w:val="none" w:sz="0" w:space="0" w:color="auto"/>
        <w:left w:val="none" w:sz="0" w:space="0" w:color="auto"/>
        <w:bottom w:val="none" w:sz="0" w:space="0" w:color="auto"/>
        <w:right w:val="none" w:sz="0" w:space="0" w:color="auto"/>
      </w:divBdr>
    </w:div>
    <w:div w:id="1468233040">
      <w:bodyDiv w:val="1"/>
      <w:marLeft w:val="0"/>
      <w:marRight w:val="0"/>
      <w:marTop w:val="0"/>
      <w:marBottom w:val="0"/>
      <w:divBdr>
        <w:top w:val="none" w:sz="0" w:space="0" w:color="auto"/>
        <w:left w:val="none" w:sz="0" w:space="0" w:color="auto"/>
        <w:bottom w:val="none" w:sz="0" w:space="0" w:color="auto"/>
        <w:right w:val="none" w:sz="0" w:space="0" w:color="auto"/>
      </w:divBdr>
      <w:divsChild>
        <w:div w:id="975720996">
          <w:marLeft w:val="547"/>
          <w:marRight w:val="0"/>
          <w:marTop w:val="0"/>
          <w:marBottom w:val="0"/>
          <w:divBdr>
            <w:top w:val="none" w:sz="0" w:space="0" w:color="auto"/>
            <w:left w:val="none" w:sz="0" w:space="0" w:color="auto"/>
            <w:bottom w:val="none" w:sz="0" w:space="0" w:color="auto"/>
            <w:right w:val="none" w:sz="0" w:space="0" w:color="auto"/>
          </w:divBdr>
        </w:div>
      </w:divsChild>
    </w:div>
    <w:div w:id="1508867185">
      <w:bodyDiv w:val="1"/>
      <w:marLeft w:val="0"/>
      <w:marRight w:val="0"/>
      <w:marTop w:val="0"/>
      <w:marBottom w:val="0"/>
      <w:divBdr>
        <w:top w:val="none" w:sz="0" w:space="0" w:color="auto"/>
        <w:left w:val="none" w:sz="0" w:space="0" w:color="auto"/>
        <w:bottom w:val="none" w:sz="0" w:space="0" w:color="auto"/>
        <w:right w:val="none" w:sz="0" w:space="0" w:color="auto"/>
      </w:divBdr>
    </w:div>
    <w:div w:id="1550141690">
      <w:bodyDiv w:val="1"/>
      <w:marLeft w:val="0"/>
      <w:marRight w:val="0"/>
      <w:marTop w:val="0"/>
      <w:marBottom w:val="0"/>
      <w:divBdr>
        <w:top w:val="none" w:sz="0" w:space="0" w:color="auto"/>
        <w:left w:val="none" w:sz="0" w:space="0" w:color="auto"/>
        <w:bottom w:val="none" w:sz="0" w:space="0" w:color="auto"/>
        <w:right w:val="none" w:sz="0" w:space="0" w:color="auto"/>
      </w:divBdr>
    </w:div>
    <w:div w:id="1608662637">
      <w:bodyDiv w:val="1"/>
      <w:marLeft w:val="0"/>
      <w:marRight w:val="0"/>
      <w:marTop w:val="0"/>
      <w:marBottom w:val="0"/>
      <w:divBdr>
        <w:top w:val="none" w:sz="0" w:space="0" w:color="auto"/>
        <w:left w:val="none" w:sz="0" w:space="0" w:color="auto"/>
        <w:bottom w:val="none" w:sz="0" w:space="0" w:color="auto"/>
        <w:right w:val="none" w:sz="0" w:space="0" w:color="auto"/>
      </w:divBdr>
    </w:div>
    <w:div w:id="1626498826">
      <w:bodyDiv w:val="1"/>
      <w:marLeft w:val="0"/>
      <w:marRight w:val="0"/>
      <w:marTop w:val="0"/>
      <w:marBottom w:val="0"/>
      <w:divBdr>
        <w:top w:val="none" w:sz="0" w:space="0" w:color="auto"/>
        <w:left w:val="none" w:sz="0" w:space="0" w:color="auto"/>
        <w:bottom w:val="none" w:sz="0" w:space="0" w:color="auto"/>
        <w:right w:val="none" w:sz="0" w:space="0" w:color="auto"/>
      </w:divBdr>
      <w:divsChild>
        <w:div w:id="983311115">
          <w:marLeft w:val="-108"/>
          <w:marRight w:val="0"/>
          <w:marTop w:val="0"/>
          <w:marBottom w:val="0"/>
          <w:divBdr>
            <w:top w:val="none" w:sz="0" w:space="0" w:color="auto"/>
            <w:left w:val="none" w:sz="0" w:space="0" w:color="auto"/>
            <w:bottom w:val="none" w:sz="0" w:space="0" w:color="auto"/>
            <w:right w:val="none" w:sz="0" w:space="0" w:color="auto"/>
          </w:divBdr>
        </w:div>
      </w:divsChild>
    </w:div>
    <w:div w:id="1647390373">
      <w:bodyDiv w:val="1"/>
      <w:marLeft w:val="0"/>
      <w:marRight w:val="0"/>
      <w:marTop w:val="0"/>
      <w:marBottom w:val="0"/>
      <w:divBdr>
        <w:top w:val="none" w:sz="0" w:space="0" w:color="auto"/>
        <w:left w:val="none" w:sz="0" w:space="0" w:color="auto"/>
        <w:bottom w:val="none" w:sz="0" w:space="0" w:color="auto"/>
        <w:right w:val="none" w:sz="0" w:space="0" w:color="auto"/>
      </w:divBdr>
    </w:div>
    <w:div w:id="1697921079">
      <w:bodyDiv w:val="1"/>
      <w:marLeft w:val="0"/>
      <w:marRight w:val="0"/>
      <w:marTop w:val="0"/>
      <w:marBottom w:val="0"/>
      <w:divBdr>
        <w:top w:val="none" w:sz="0" w:space="0" w:color="auto"/>
        <w:left w:val="none" w:sz="0" w:space="0" w:color="auto"/>
        <w:bottom w:val="none" w:sz="0" w:space="0" w:color="auto"/>
        <w:right w:val="none" w:sz="0" w:space="0" w:color="auto"/>
      </w:divBdr>
    </w:div>
    <w:div w:id="185679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274-016-2137-x" TargetMode="External"/><Relationship Id="rId13" Type="http://schemas.openxmlformats.org/officeDocument/2006/relationships/hyperlink" Target="https://doi.org/10.1016/j.ibiod.2016.12.014" TargetMode="External"/><Relationship Id="rId18" Type="http://schemas.openxmlformats.org/officeDocument/2006/relationships/hyperlink" Target="https://doi.org/10.1007/s42398-020-00099-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186/1475-2859-7-5" TargetMode="External"/><Relationship Id="rId7" Type="http://schemas.openxmlformats.org/officeDocument/2006/relationships/image" Target="media/image3.png"/><Relationship Id="rId12" Type="http://schemas.openxmlformats.org/officeDocument/2006/relationships/hyperlink" Target="https://doi.org/10.1016/j.ibiod.2013.08.003" TargetMode="External"/><Relationship Id="rId17" Type="http://schemas.openxmlformats.org/officeDocument/2006/relationships/hyperlink" Target="https://doi.org/10.1016/B978-0-12-386454-3.01001-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7/978-981-13-0053-0_6" TargetMode="External"/><Relationship Id="rId20" Type="http://schemas.openxmlformats.org/officeDocument/2006/relationships/hyperlink" Target="https://scholar.google.com/scholar_lookup?title=The+potential+impact+on+the+biodegradation+of+organic+pollutants+from+composting+technology+for+soil+remediation&amp;author=Ren,+X.&amp;author=Zeng,+G.&amp;author=Tang,+L.&amp;author=Wang,+J.&amp;author=Wan,+J.&amp;author=Wang,+J.&amp;publication_year=2018&amp;journal=Waste+Manag.&amp;volume=72&amp;pages=138%E2%80%93149&amp;doi=10.1016/j.wasman.2017.11.032"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oi.org/10.1038/s41598-021-04499-8" TargetMode="External"/><Relationship Id="rId24" Type="http://schemas.openxmlformats.org/officeDocument/2006/relationships/hyperlink" Target="https://doi.org/10.1016/j.scitotenv.2021.151294" TargetMode="External"/><Relationship Id="rId5" Type="http://schemas.openxmlformats.org/officeDocument/2006/relationships/image" Target="media/image1.png"/><Relationship Id="rId15" Type="http://schemas.openxmlformats.org/officeDocument/2006/relationships/hyperlink" Target="https://doi.org/10.1263/jbb.92.1" TargetMode="External"/><Relationship Id="rId23" Type="http://schemas.openxmlformats.org/officeDocument/2006/relationships/hyperlink" Target="https://doi.org/10.1039/d2ra06106f" TargetMode="External"/><Relationship Id="rId10" Type="http://schemas.openxmlformats.org/officeDocument/2006/relationships/hyperlink" Target="https://doi.org/10.1016/B978-0-12-809413-6.00012-6" TargetMode="External"/><Relationship Id="rId19" Type="http://schemas.openxmlformats.org/officeDocument/2006/relationships/hyperlink" Target="https://doi.org/10.1016/j.jhazmat.2017.06.013" TargetMode="External"/><Relationship Id="rId4" Type="http://schemas.openxmlformats.org/officeDocument/2006/relationships/webSettings" Target="webSettings.xml"/><Relationship Id="rId9" Type="http://schemas.openxmlformats.org/officeDocument/2006/relationships/hyperlink" Target="http://dx.doi.org/10.3390/toxics10080484" TargetMode="External"/><Relationship Id="rId14" Type="http://schemas.openxmlformats.org/officeDocument/2006/relationships/hyperlink" Target="https://doi.org/10.1080/15226514.2013.828009" TargetMode="External"/><Relationship Id="rId22" Type="http://schemas.openxmlformats.org/officeDocument/2006/relationships/hyperlink" Target="https://doi.org/10.1016/j.jenvman.2017.12.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1128</TotalTime>
  <Pages>1</Pages>
  <Words>4435</Words>
  <Characters>25286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Rizwan Pathan</dc:creator>
  <cp:lastModifiedBy>Dell</cp:lastModifiedBy>
  <cp:revision>103</cp:revision>
  <cp:lastPrinted>2023-08-24T11:28:00Z</cp:lastPrinted>
  <dcterms:created xsi:type="dcterms:W3CDTF">2023-08-03T09:01:00Z</dcterms:created>
  <dcterms:modified xsi:type="dcterms:W3CDTF">2023-08-24T11:29:00Z</dcterms:modified>
</cp:coreProperties>
</file>