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B25" w:rsidRPr="00511B25" w:rsidRDefault="00511B25" w:rsidP="006107EF">
      <w:pPr>
        <w:jc w:val="center"/>
        <w:rPr>
          <w:rFonts w:eastAsia="MS Mincho"/>
          <w:b/>
          <w:bCs/>
          <w:noProof/>
          <w:sz w:val="28"/>
          <w:szCs w:val="48"/>
        </w:rPr>
      </w:pPr>
      <w:r w:rsidRPr="00511B25">
        <w:rPr>
          <w:rFonts w:eastAsia="MS Mincho"/>
          <w:b/>
          <w:bCs/>
          <w:noProof/>
          <w:sz w:val="28"/>
          <w:szCs w:val="48"/>
        </w:rPr>
        <w:t>THERMOPHILIC CONSORTIA FOR METHANE PRODUCTION THROUGH BIOCHEMICAL DIGESTION OF RICE STRAW</w:t>
      </w:r>
    </w:p>
    <w:p w:rsidR="00511B25" w:rsidRDefault="00511B25" w:rsidP="006107EF">
      <w:pPr>
        <w:jc w:val="center"/>
        <w:rPr>
          <w:rFonts w:ascii="Segoe UI" w:hAnsi="Segoe UI" w:cs="Segoe UI"/>
          <w:color w:val="374151"/>
          <w:sz w:val="14"/>
          <w:szCs w:val="14"/>
          <w:shd w:val="clear" w:color="auto" w:fill="F7F7F8"/>
        </w:rPr>
      </w:pPr>
    </w:p>
    <w:p w:rsidR="0085007C" w:rsidRDefault="006107EF" w:rsidP="006107EF">
      <w:pPr>
        <w:jc w:val="center"/>
      </w:pPr>
      <w:proofErr w:type="spellStart"/>
      <w:proofErr w:type="gramStart"/>
      <w:r>
        <w:t>Shashikala</w:t>
      </w:r>
      <w:proofErr w:type="spellEnd"/>
      <w:r>
        <w:t xml:space="preserve"> K J</w:t>
      </w:r>
      <w:r>
        <w:rPr>
          <w:vertAlign w:val="superscript"/>
        </w:rPr>
        <w:t xml:space="preserve"> 1</w:t>
      </w:r>
      <w:r>
        <w:t xml:space="preserve">, Srinidhi R Kulkarni </w:t>
      </w:r>
      <w:r>
        <w:rPr>
          <w:vertAlign w:val="superscript"/>
        </w:rPr>
        <w:t>2</w:t>
      </w:r>
      <w:r>
        <w:t xml:space="preserve"> and Dr. C. M Kalleshappa </w:t>
      </w:r>
      <w:r>
        <w:rPr>
          <w:vertAlign w:val="superscript"/>
        </w:rPr>
        <w:t>3</w:t>
      </w:r>
      <w:r>
        <w:t>.</w:t>
      </w:r>
      <w:proofErr w:type="gramEnd"/>
    </w:p>
    <w:p w:rsidR="006107EF" w:rsidRDefault="006107EF" w:rsidP="006107EF">
      <w:pPr>
        <w:pStyle w:val="ListParagraph"/>
        <w:numPr>
          <w:ilvl w:val="0"/>
          <w:numId w:val="1"/>
        </w:numPr>
        <w:jc w:val="center"/>
      </w:pPr>
      <w:r>
        <w:t>Assistant Professor, Department of Chemical Engineering, BIET, Davangere-04.</w:t>
      </w:r>
    </w:p>
    <w:p w:rsidR="006107EF" w:rsidRDefault="006107EF" w:rsidP="006107EF">
      <w:pPr>
        <w:pStyle w:val="ListParagraph"/>
        <w:numPr>
          <w:ilvl w:val="0"/>
          <w:numId w:val="1"/>
        </w:numPr>
        <w:jc w:val="center"/>
      </w:pPr>
      <w:r>
        <w:t>Assistant Professor, Department of Chemical Engineering, BIET, Davangere-04.</w:t>
      </w:r>
    </w:p>
    <w:p w:rsidR="006107EF" w:rsidRDefault="006107EF" w:rsidP="006107EF">
      <w:pPr>
        <w:pStyle w:val="ListParagraph"/>
        <w:numPr>
          <w:ilvl w:val="0"/>
          <w:numId w:val="1"/>
        </w:numPr>
        <w:ind w:left="-180"/>
        <w:jc w:val="center"/>
      </w:pPr>
      <w:r>
        <w:t>Professor, Department of Chemical Engineering, BIET, Davangere-04.</w:t>
      </w:r>
    </w:p>
    <w:p w:rsidR="00142E65" w:rsidRDefault="000445D7" w:rsidP="006107EF">
      <w:pPr>
        <w:ind w:left="360"/>
      </w:pPr>
      <w:r w:rsidRPr="000445D7">
        <w:rPr>
          <w:noProof/>
          <w:lang w:val="en-IN" w:eastAsia="en-IN"/>
        </w:rPr>
        <w:pict>
          <v:line id="Straight Connector 1" o:spid="_x0000_s1026" style="position:absolute;left:0;text-align:left;z-index:251659264;visibility:visible;mso-position-horizontal:center;mso-position-horizontal-relative:margin" from="0,10.55pt" to="457.3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" strokecolor="black [3200]" strokeweight=".5pt">
            <v:stroke joinstyle="miter"/>
            <w10:wrap anchorx="margin"/>
          </v:line>
        </w:pict>
      </w:r>
    </w:p>
    <w:p w:rsidR="00142E65" w:rsidRDefault="00142E65" w:rsidP="00142E65"/>
    <w:p w:rsidR="005453B3" w:rsidRPr="005F1911" w:rsidRDefault="005453B3" w:rsidP="005F1911">
      <w:pPr>
        <w:pStyle w:val="Abstract"/>
        <w:spacing w:after="100" w:afterAutospacing="1" w:line="360" w:lineRule="auto"/>
        <w:ind w:firstLine="0"/>
        <w:jc w:val="center"/>
        <w:rPr>
          <w:rFonts w:eastAsia="MS Mincho"/>
          <w:iCs/>
          <w:sz w:val="24"/>
          <w:szCs w:val="24"/>
        </w:rPr>
      </w:pPr>
      <w:r w:rsidRPr="005F1911">
        <w:rPr>
          <w:rFonts w:eastAsia="MS Mincho"/>
          <w:iCs/>
          <w:sz w:val="24"/>
          <w:szCs w:val="24"/>
        </w:rPr>
        <w:t>ABSTRACT</w:t>
      </w:r>
    </w:p>
    <w:p w:rsidR="00511B25" w:rsidRPr="00511B25" w:rsidRDefault="00511B25" w:rsidP="00511B25">
      <w:pPr>
        <w:pStyle w:val="Abstract"/>
        <w:spacing w:after="100" w:afterAutospacing="1" w:line="360" w:lineRule="auto"/>
        <w:ind w:firstLine="0"/>
        <w:rPr>
          <w:b w:val="0"/>
          <w:sz w:val="24"/>
          <w:szCs w:val="24"/>
        </w:rPr>
      </w:pPr>
      <w:r w:rsidRPr="00511B25">
        <w:rPr>
          <w:b w:val="0"/>
          <w:sz w:val="24"/>
          <w:szCs w:val="24"/>
        </w:rPr>
        <w:t xml:space="preserve">From the remnants of agricultural stubble emerge lush paddy fields, wheat fields, and bountiful grain harvests. The phenomenon of biochemical digestion </w:t>
      </w:r>
      <w:r>
        <w:rPr>
          <w:b w:val="0"/>
          <w:sz w:val="24"/>
          <w:szCs w:val="24"/>
        </w:rPr>
        <w:t>keeps</w:t>
      </w:r>
      <w:r w:rsidRPr="00511B25">
        <w:rPr>
          <w:b w:val="0"/>
          <w:sz w:val="24"/>
          <w:szCs w:val="24"/>
        </w:rPr>
        <w:t xml:space="preserve"> promising potential for the generation of biogas. This study aimed to explore the </w:t>
      </w:r>
      <w:r>
        <w:rPr>
          <w:b w:val="0"/>
          <w:sz w:val="24"/>
          <w:szCs w:val="24"/>
        </w:rPr>
        <w:t>viability of utilizing a thermo-</w:t>
      </w:r>
      <w:proofErr w:type="spellStart"/>
      <w:r w:rsidRPr="00511B25">
        <w:rPr>
          <w:b w:val="0"/>
          <w:sz w:val="24"/>
          <w:szCs w:val="24"/>
        </w:rPr>
        <w:t>philic</w:t>
      </w:r>
      <w:proofErr w:type="spellEnd"/>
      <w:r w:rsidRPr="00511B25">
        <w:rPr>
          <w:b w:val="0"/>
          <w:sz w:val="24"/>
          <w:szCs w:val="24"/>
        </w:rPr>
        <w:t xml:space="preserve"> strain derived from rice straw. The digestion process was meticulously conducted in a batch reactor, with a carefully maintained pH range of 7 to 8 and a constant temperature of 55ºC for duration of 24 days.</w:t>
      </w:r>
      <w:r>
        <w:rPr>
          <w:b w:val="0"/>
          <w:sz w:val="24"/>
          <w:szCs w:val="24"/>
        </w:rPr>
        <w:t xml:space="preserve"> </w:t>
      </w:r>
      <w:r w:rsidRPr="00511B25">
        <w:rPr>
          <w:b w:val="0"/>
          <w:sz w:val="24"/>
          <w:szCs w:val="24"/>
        </w:rPr>
        <w:t>The bio-gas digester's feedstock was prepared by maintaining a nitrogen-to-carbon ratio of 1:20. This mixture contained 8% dry biomass in solid form, comprising 65.9% volatile solids. The chapter is divided into two parts. The first segment outlines the CHNS methodology employed to assess the elemental and proximate composition of paddy straw. Notably, the C</w:t>
      </w:r>
      <w:proofErr w:type="gramStart"/>
      <w:r w:rsidRPr="00511B25">
        <w:rPr>
          <w:b w:val="0"/>
          <w:sz w:val="24"/>
          <w:szCs w:val="24"/>
        </w:rPr>
        <w:t>:N</w:t>
      </w:r>
      <w:proofErr w:type="gramEnd"/>
      <w:r w:rsidRPr="00511B25">
        <w:rPr>
          <w:b w:val="0"/>
          <w:sz w:val="24"/>
          <w:szCs w:val="24"/>
        </w:rPr>
        <w:t xml:space="preserve"> ratio within the paddy straw was determined to be 60:1. Furthermore, the hydrogen-to-carbon ratio in the cellulose feedstock was established at 1:7. Proximate analysis indicated that volatile solids constituted 65.20% of the total weight.</w:t>
      </w:r>
      <w:r>
        <w:rPr>
          <w:b w:val="0"/>
          <w:sz w:val="24"/>
          <w:szCs w:val="24"/>
        </w:rPr>
        <w:t xml:space="preserve"> </w:t>
      </w:r>
      <w:r w:rsidRPr="00511B25">
        <w:rPr>
          <w:b w:val="0"/>
          <w:sz w:val="24"/>
          <w:szCs w:val="24"/>
        </w:rPr>
        <w:t xml:space="preserve">The second part of the chapter delves into the bio-gas production process. Analytical findings revealed that the average composition of carbon dioxide and methane in the generated bio-gas was 52.95% and 45.98%, respectively. The bio-gas yield was measured </w:t>
      </w:r>
      <w:proofErr w:type="gramStart"/>
      <w:r w:rsidRPr="00511B25">
        <w:rPr>
          <w:b w:val="0"/>
          <w:sz w:val="24"/>
          <w:szCs w:val="24"/>
        </w:rPr>
        <w:t>at 0.484 m3/kg of volatile solids</w:t>
      </w:r>
      <w:proofErr w:type="gramEnd"/>
      <w:r w:rsidRPr="00511B25">
        <w:rPr>
          <w:b w:val="0"/>
          <w:sz w:val="24"/>
          <w:szCs w:val="24"/>
        </w:rPr>
        <w:t>.</w:t>
      </w:r>
    </w:p>
    <w:p w:rsidR="00F074BF" w:rsidRPr="005F1911" w:rsidRDefault="00FA475D" w:rsidP="005F1911">
      <w:pPr>
        <w:rPr>
          <w:b/>
          <w:sz w:val="24"/>
          <w:szCs w:val="24"/>
        </w:rPr>
      </w:pPr>
      <w:r w:rsidRPr="005F1911">
        <w:rPr>
          <w:b/>
          <w:sz w:val="24"/>
          <w:szCs w:val="24"/>
        </w:rPr>
        <w:t xml:space="preserve">Outline </w:t>
      </w:r>
    </w:p>
    <w:p w:rsidR="00FA475D" w:rsidRPr="005F1911" w:rsidRDefault="00FA475D" w:rsidP="005F1911">
      <w:pPr>
        <w:ind w:left="720"/>
        <w:rPr>
          <w:sz w:val="24"/>
          <w:szCs w:val="24"/>
        </w:rPr>
      </w:pPr>
      <w:r w:rsidRPr="005F1911">
        <w:rPr>
          <w:sz w:val="24"/>
          <w:szCs w:val="24"/>
        </w:rPr>
        <w:t>Preamble of the chapter</w:t>
      </w:r>
    </w:p>
    <w:p w:rsidR="00655ACA" w:rsidRPr="005F1911" w:rsidRDefault="00655ACA" w:rsidP="005F1911">
      <w:pPr>
        <w:ind w:left="720"/>
        <w:rPr>
          <w:sz w:val="24"/>
          <w:szCs w:val="24"/>
        </w:rPr>
      </w:pPr>
      <w:r w:rsidRPr="005F1911">
        <w:rPr>
          <w:sz w:val="24"/>
          <w:szCs w:val="24"/>
        </w:rPr>
        <w:t>Aim of the Chapter</w:t>
      </w:r>
    </w:p>
    <w:p w:rsidR="00655ACA" w:rsidRPr="005F1911" w:rsidRDefault="00655ACA" w:rsidP="005F1911">
      <w:pPr>
        <w:ind w:left="720"/>
        <w:rPr>
          <w:sz w:val="24"/>
          <w:szCs w:val="24"/>
        </w:rPr>
      </w:pPr>
      <w:r w:rsidRPr="005F1911">
        <w:rPr>
          <w:sz w:val="24"/>
          <w:szCs w:val="24"/>
        </w:rPr>
        <w:t>Methodology adopted in the chapter</w:t>
      </w:r>
    </w:p>
    <w:p w:rsidR="00655ACA" w:rsidRPr="005F1911" w:rsidRDefault="00655ACA" w:rsidP="005F1911">
      <w:pPr>
        <w:ind w:left="720"/>
        <w:rPr>
          <w:sz w:val="24"/>
          <w:szCs w:val="24"/>
        </w:rPr>
      </w:pPr>
      <w:r w:rsidRPr="005F1911">
        <w:rPr>
          <w:sz w:val="24"/>
          <w:szCs w:val="24"/>
        </w:rPr>
        <w:t xml:space="preserve">Chapter Analytical results </w:t>
      </w:r>
    </w:p>
    <w:p w:rsidR="00FA475D" w:rsidRPr="005F1911" w:rsidRDefault="00655ACA" w:rsidP="005F1911">
      <w:pPr>
        <w:ind w:left="720"/>
        <w:rPr>
          <w:sz w:val="24"/>
          <w:szCs w:val="24"/>
        </w:rPr>
      </w:pPr>
      <w:r w:rsidRPr="005F1911">
        <w:rPr>
          <w:sz w:val="24"/>
          <w:szCs w:val="24"/>
        </w:rPr>
        <w:t>Production of Bio</w:t>
      </w:r>
      <w:r w:rsidR="009D5AB3">
        <w:rPr>
          <w:sz w:val="24"/>
          <w:szCs w:val="24"/>
        </w:rPr>
        <w:t>-</w:t>
      </w:r>
      <w:r w:rsidRPr="005F1911">
        <w:rPr>
          <w:sz w:val="24"/>
          <w:szCs w:val="24"/>
        </w:rPr>
        <w:t>gas</w:t>
      </w:r>
    </w:p>
    <w:p w:rsidR="00655ACA" w:rsidRPr="005F1911" w:rsidRDefault="00655ACA" w:rsidP="005F1911">
      <w:pPr>
        <w:pStyle w:val="Heading1"/>
        <w:numPr>
          <w:ilvl w:val="0"/>
          <w:numId w:val="0"/>
        </w:numPr>
        <w:spacing w:before="0" w:after="0"/>
        <w:ind w:left="720"/>
        <w:jc w:val="left"/>
        <w:rPr>
          <w:rFonts w:ascii="Times New Roman" w:eastAsia="MS Mincho" w:hAnsi="Times New Roman"/>
          <w:b w:val="0"/>
          <w:sz w:val="24"/>
          <w:szCs w:val="24"/>
        </w:rPr>
      </w:pPr>
      <w:r w:rsidRPr="005F1911">
        <w:rPr>
          <w:rFonts w:ascii="Times New Roman" w:eastAsia="MS Mincho" w:hAnsi="Times New Roman"/>
          <w:b w:val="0"/>
          <w:sz w:val="24"/>
          <w:szCs w:val="24"/>
        </w:rPr>
        <w:t xml:space="preserve">Conclusion of the Chapter </w:t>
      </w:r>
    </w:p>
    <w:p w:rsidR="00655ACA" w:rsidRPr="005F1911" w:rsidRDefault="00655ACA" w:rsidP="005F1911">
      <w:pPr>
        <w:spacing w:after="100" w:afterAutospacing="1" w:line="360" w:lineRule="auto"/>
        <w:rPr>
          <w:sz w:val="24"/>
          <w:szCs w:val="24"/>
        </w:rPr>
      </w:pPr>
    </w:p>
    <w:p w:rsidR="00FA475D" w:rsidRPr="005F1911" w:rsidRDefault="00655ACA" w:rsidP="005F1911">
      <w:pPr>
        <w:spacing w:after="100" w:afterAutospacing="1" w:line="360" w:lineRule="auto"/>
        <w:rPr>
          <w:b/>
          <w:sz w:val="24"/>
          <w:szCs w:val="24"/>
        </w:rPr>
      </w:pPr>
      <w:r w:rsidRPr="005F1911">
        <w:rPr>
          <w:b/>
          <w:sz w:val="24"/>
          <w:szCs w:val="24"/>
        </w:rPr>
        <w:t>Preamble</w:t>
      </w:r>
    </w:p>
    <w:p w:rsidR="00F074BF" w:rsidRPr="005F1911" w:rsidRDefault="00D64B47" w:rsidP="005F1911">
      <w:pPr>
        <w:tabs>
          <w:tab w:val="left" w:pos="3986"/>
        </w:tabs>
        <w:spacing w:after="100" w:afterAutospacing="1" w:line="360" w:lineRule="auto"/>
        <w:jc w:val="both"/>
        <w:rPr>
          <w:sz w:val="24"/>
          <w:szCs w:val="24"/>
        </w:rPr>
      </w:pPr>
      <w:r>
        <w:rPr>
          <w:sz w:val="24"/>
          <w:szCs w:val="24"/>
        </w:rPr>
        <w:t>R</w:t>
      </w:r>
      <w:r w:rsidR="00F074BF" w:rsidRPr="005F1911">
        <w:rPr>
          <w:sz w:val="24"/>
          <w:szCs w:val="24"/>
        </w:rPr>
        <w:t>ice straw is a by-product of rice production at harvest</w:t>
      </w:r>
      <w:r w:rsidR="00655ACA" w:rsidRPr="005F1911">
        <w:rPr>
          <w:sz w:val="24"/>
          <w:szCs w:val="24"/>
        </w:rPr>
        <w:t xml:space="preserve"> [1]</w:t>
      </w:r>
      <w:r w:rsidR="00F074BF" w:rsidRPr="005F1911">
        <w:rPr>
          <w:sz w:val="24"/>
          <w:szCs w:val="24"/>
        </w:rPr>
        <w:t xml:space="preserve">. </w:t>
      </w:r>
      <w:r>
        <w:rPr>
          <w:sz w:val="24"/>
          <w:szCs w:val="24"/>
        </w:rPr>
        <w:t>It is upper layer of t</w:t>
      </w:r>
      <w:r w:rsidR="00F074BF" w:rsidRPr="005F1911">
        <w:rPr>
          <w:sz w:val="24"/>
          <w:szCs w:val="24"/>
        </w:rPr>
        <w:t>he rice grains during harvest</w:t>
      </w:r>
      <w:r>
        <w:rPr>
          <w:sz w:val="24"/>
          <w:szCs w:val="24"/>
        </w:rPr>
        <w:t xml:space="preserve"> also</w:t>
      </w:r>
      <w:r w:rsidR="00F074BF" w:rsidRPr="005F1911">
        <w:rPr>
          <w:sz w:val="24"/>
          <w:szCs w:val="24"/>
        </w:rPr>
        <w:t xml:space="preserve"> ends up being piled </w:t>
      </w:r>
      <w:r w:rsidR="00F93AB7">
        <w:rPr>
          <w:sz w:val="24"/>
          <w:szCs w:val="24"/>
        </w:rPr>
        <w:t>out</w:t>
      </w:r>
      <w:r w:rsidR="00F074BF" w:rsidRPr="005F1911">
        <w:rPr>
          <w:sz w:val="24"/>
          <w:szCs w:val="24"/>
        </w:rPr>
        <w:t xml:space="preserve"> in the </w:t>
      </w:r>
      <w:r w:rsidR="00F93AB7">
        <w:rPr>
          <w:sz w:val="24"/>
          <w:szCs w:val="24"/>
        </w:rPr>
        <w:t xml:space="preserve">agricultural land </w:t>
      </w:r>
      <w:r w:rsidR="00F074BF" w:rsidRPr="005F1911">
        <w:rPr>
          <w:sz w:val="24"/>
          <w:szCs w:val="24"/>
        </w:rPr>
        <w:t xml:space="preserve">depending </w:t>
      </w:r>
      <w:r w:rsidR="00F93AB7">
        <w:rPr>
          <w:sz w:val="24"/>
          <w:szCs w:val="24"/>
        </w:rPr>
        <w:t xml:space="preserve">on </w:t>
      </w:r>
      <w:r w:rsidR="00F074BF" w:rsidRPr="005F1911">
        <w:rPr>
          <w:sz w:val="24"/>
          <w:szCs w:val="24"/>
        </w:rPr>
        <w:t xml:space="preserve">harvested </w:t>
      </w:r>
      <w:r w:rsidR="00F074BF" w:rsidRPr="005F1911">
        <w:rPr>
          <w:sz w:val="24"/>
          <w:szCs w:val="24"/>
        </w:rPr>
        <w:lastRenderedPageBreak/>
        <w:t xml:space="preserve">manually </w:t>
      </w:r>
      <w:r w:rsidR="00F93AB7">
        <w:rPr>
          <w:sz w:val="24"/>
          <w:szCs w:val="24"/>
        </w:rPr>
        <w:t xml:space="preserve">and adopting </w:t>
      </w:r>
      <w:r w:rsidR="00F074BF" w:rsidRPr="005F1911">
        <w:rPr>
          <w:sz w:val="24"/>
          <w:szCs w:val="24"/>
        </w:rPr>
        <w:t>machines</w:t>
      </w:r>
      <w:r w:rsidR="00655ACA" w:rsidRPr="005F1911">
        <w:rPr>
          <w:sz w:val="24"/>
          <w:szCs w:val="24"/>
        </w:rPr>
        <w:t xml:space="preserve"> [2]</w:t>
      </w:r>
      <w:r w:rsidR="00F074BF" w:rsidRPr="005F1911">
        <w:rPr>
          <w:sz w:val="24"/>
          <w:szCs w:val="24"/>
        </w:rPr>
        <w:t xml:space="preserve">. </w:t>
      </w:r>
      <w:r w:rsidR="00511B25" w:rsidRPr="00511B25">
        <w:rPr>
          <w:sz w:val="24"/>
          <w:szCs w:val="24"/>
        </w:rPr>
        <w:t>Due to advancements in collection and utilization technologies, rice straw is progressively being harvested from the fields. It's now repurposed for more beneficial applications, including mushroom and energy production, as well as for use as cattle feed.</w:t>
      </w:r>
      <w:r w:rsidR="00511B25" w:rsidRPr="005F1911">
        <w:rPr>
          <w:sz w:val="24"/>
          <w:szCs w:val="24"/>
        </w:rPr>
        <w:t xml:space="preserve"> </w:t>
      </w:r>
      <w:r w:rsidR="00655ACA" w:rsidRPr="005F1911">
        <w:rPr>
          <w:sz w:val="24"/>
          <w:szCs w:val="24"/>
        </w:rPr>
        <w:t>[4]</w:t>
      </w:r>
      <w:r w:rsidR="00F074BF" w:rsidRPr="005F1911">
        <w:rPr>
          <w:sz w:val="24"/>
          <w:szCs w:val="24"/>
        </w:rPr>
        <w:t>.</w:t>
      </w:r>
      <w:r w:rsidR="005F1911">
        <w:rPr>
          <w:sz w:val="24"/>
          <w:szCs w:val="24"/>
        </w:rPr>
        <w:t xml:space="preserve"> </w:t>
      </w:r>
      <w:r w:rsidR="00511B25" w:rsidRPr="00511B25">
        <w:rPr>
          <w:sz w:val="24"/>
          <w:szCs w:val="24"/>
        </w:rPr>
        <w:t>Collecting rice straw remains a significant hurdle within the rice straw supply chain. Once harvested from the fields, rice straw bundles require compression into bales to enhance compactness and minimize transportation expenses. The advent of combine harvesters, which often leave rice straw behind in the fields, has further exacerbated the difficulty and increased the expense associated with rice straw collection.</w:t>
      </w:r>
      <w:r w:rsidR="00511B25" w:rsidRPr="005F1911">
        <w:rPr>
          <w:sz w:val="24"/>
          <w:szCs w:val="24"/>
        </w:rPr>
        <w:t xml:space="preserve"> </w:t>
      </w:r>
      <w:r w:rsidR="00655ACA" w:rsidRPr="005F1911">
        <w:rPr>
          <w:sz w:val="24"/>
          <w:szCs w:val="24"/>
        </w:rPr>
        <w:t>[7]</w:t>
      </w:r>
      <w:r w:rsidR="00F074BF" w:rsidRPr="005F1911">
        <w:rPr>
          <w:sz w:val="24"/>
          <w:szCs w:val="24"/>
        </w:rPr>
        <w:t>.</w:t>
      </w:r>
    </w:p>
    <w:p w:rsidR="009D6EE0" w:rsidRDefault="009D6EE0" w:rsidP="005F1911">
      <w:pPr>
        <w:tabs>
          <w:tab w:val="left" w:pos="3986"/>
        </w:tabs>
        <w:spacing w:after="100" w:afterAutospacing="1" w:line="360" w:lineRule="auto"/>
        <w:jc w:val="both"/>
        <w:rPr>
          <w:sz w:val="24"/>
          <w:szCs w:val="24"/>
        </w:rPr>
      </w:pPr>
      <w:r w:rsidRPr="009D6EE0">
        <w:rPr>
          <w:sz w:val="24"/>
          <w:szCs w:val="24"/>
        </w:rPr>
        <w:t>Due to increased difficulty and higher expenses, individuals have resorted to the practice of seasonal crop residue burning known as "stubble burning." This practice, predominantly carried out by farmers in Punjab and Haryana, significantly adds to the air pollution issues in the national capital. The resultant air pollution has dire implications for public health. In response to the air pollution crisis in the Delhi National Capital Region (NCR), both the central and state governments have introduced various awareness initiatives and subsidies. These endeavors aim to motivate farmers to cease the practice of stubble burning and instead adopt alternative methods for managing straw.</w:t>
      </w:r>
      <w:r w:rsidRPr="005F1911">
        <w:rPr>
          <w:sz w:val="24"/>
          <w:szCs w:val="24"/>
        </w:rPr>
        <w:t xml:space="preserve"> </w:t>
      </w:r>
      <w:r w:rsidR="00655ACA" w:rsidRPr="005F1911">
        <w:rPr>
          <w:sz w:val="24"/>
          <w:szCs w:val="24"/>
        </w:rPr>
        <w:t>[11]</w:t>
      </w:r>
      <w:r w:rsidR="00F074BF" w:rsidRPr="005F1911">
        <w:rPr>
          <w:sz w:val="24"/>
          <w:szCs w:val="24"/>
        </w:rPr>
        <w:t xml:space="preserve"> </w:t>
      </w:r>
      <w:r w:rsidRPr="009D6EE0">
        <w:rPr>
          <w:sz w:val="24"/>
          <w:szCs w:val="24"/>
        </w:rPr>
        <w:t>Since farmers lack cost-effective alternatives, they often resort to burning straw. To address this issue, we've worked on developing a processing technology that can convert agricultural residues like paddy straw into biogas. This innovative approach not only helps prevent straw burning but also generates revenue, providing farmers with an incentive to avoid burning straw altogether.</w:t>
      </w:r>
    </w:p>
    <w:p w:rsidR="00057AF3" w:rsidRPr="00F71C89" w:rsidRDefault="00F71C89" w:rsidP="00F71C89">
      <w:pPr>
        <w:tabs>
          <w:tab w:val="left" w:pos="3986"/>
        </w:tabs>
        <w:spacing w:after="100" w:afterAutospacing="1" w:line="360" w:lineRule="auto"/>
        <w:jc w:val="both"/>
        <w:rPr>
          <w:rFonts w:eastAsia="MS Mincho"/>
          <w:sz w:val="24"/>
          <w:szCs w:val="24"/>
        </w:rPr>
      </w:pPr>
      <w:r w:rsidRPr="005F1911">
        <w:rPr>
          <w:b/>
          <w:sz w:val="24"/>
          <w:szCs w:val="24"/>
        </w:rPr>
        <w:t xml:space="preserve">Aim of the </w:t>
      </w:r>
      <w:r>
        <w:rPr>
          <w:b/>
          <w:sz w:val="24"/>
          <w:szCs w:val="24"/>
        </w:rPr>
        <w:t>work is</w:t>
      </w:r>
      <w:r w:rsidR="009D6EE0">
        <w:rPr>
          <w:b/>
          <w:sz w:val="24"/>
          <w:szCs w:val="24"/>
        </w:rPr>
        <w:t xml:space="preserve"> to </w:t>
      </w:r>
      <w:r w:rsidR="00057AF3" w:rsidRPr="005F1911">
        <w:rPr>
          <w:rFonts w:eastAsia="MS Mincho"/>
          <w:sz w:val="24"/>
          <w:szCs w:val="24"/>
        </w:rPr>
        <w:t xml:space="preserve">generate </w:t>
      </w:r>
      <w:r>
        <w:rPr>
          <w:rFonts w:eastAsia="MS Mincho"/>
          <w:sz w:val="24"/>
          <w:szCs w:val="24"/>
        </w:rPr>
        <w:t>b</w:t>
      </w:r>
      <w:r w:rsidR="00057AF3" w:rsidRPr="005F1911">
        <w:rPr>
          <w:rFonts w:eastAsia="MS Mincho"/>
          <w:sz w:val="24"/>
          <w:szCs w:val="24"/>
        </w:rPr>
        <w:t xml:space="preserve">iogas from </w:t>
      </w:r>
      <w:r>
        <w:rPr>
          <w:rFonts w:eastAsia="MS Mincho"/>
          <w:sz w:val="24"/>
          <w:szCs w:val="24"/>
        </w:rPr>
        <w:t>r</w:t>
      </w:r>
      <w:r w:rsidR="00057AF3" w:rsidRPr="005F1911">
        <w:rPr>
          <w:rFonts w:eastAsia="MS Mincho"/>
          <w:sz w:val="24"/>
          <w:szCs w:val="24"/>
        </w:rPr>
        <w:t xml:space="preserve">ice </w:t>
      </w:r>
      <w:r>
        <w:rPr>
          <w:rFonts w:eastAsia="MS Mincho"/>
          <w:sz w:val="24"/>
          <w:szCs w:val="24"/>
        </w:rPr>
        <w:t>s</w:t>
      </w:r>
      <w:r w:rsidR="00057AF3" w:rsidRPr="005F1911">
        <w:rPr>
          <w:rFonts w:eastAsia="MS Mincho"/>
          <w:sz w:val="24"/>
          <w:szCs w:val="24"/>
        </w:rPr>
        <w:t>traw</w:t>
      </w:r>
      <w:r>
        <w:rPr>
          <w:rFonts w:eastAsia="MS Mincho"/>
          <w:sz w:val="24"/>
          <w:szCs w:val="24"/>
        </w:rPr>
        <w:t>, s</w:t>
      </w:r>
      <w:r w:rsidR="00F42C5E" w:rsidRPr="00F71C89">
        <w:rPr>
          <w:rFonts w:eastAsia="MS Mincho"/>
          <w:sz w:val="24"/>
          <w:szCs w:val="24"/>
        </w:rPr>
        <w:t xml:space="preserve">tudy composition of </w:t>
      </w:r>
      <w:r>
        <w:rPr>
          <w:rFonts w:eastAsia="MS Mincho"/>
          <w:sz w:val="24"/>
          <w:szCs w:val="24"/>
        </w:rPr>
        <w:t>r</w:t>
      </w:r>
      <w:r w:rsidRPr="005F1911">
        <w:rPr>
          <w:rFonts w:eastAsia="MS Mincho"/>
          <w:sz w:val="24"/>
          <w:szCs w:val="24"/>
        </w:rPr>
        <w:t xml:space="preserve">ice </w:t>
      </w:r>
      <w:r>
        <w:rPr>
          <w:rFonts w:eastAsia="MS Mincho"/>
          <w:sz w:val="24"/>
          <w:szCs w:val="24"/>
        </w:rPr>
        <w:t>s</w:t>
      </w:r>
      <w:r w:rsidRPr="005F1911">
        <w:rPr>
          <w:rFonts w:eastAsia="MS Mincho"/>
          <w:sz w:val="24"/>
          <w:szCs w:val="24"/>
        </w:rPr>
        <w:t>traw</w:t>
      </w:r>
      <w:r w:rsidRPr="00F71C89">
        <w:rPr>
          <w:rFonts w:eastAsia="MS Mincho"/>
          <w:sz w:val="24"/>
          <w:szCs w:val="24"/>
        </w:rPr>
        <w:t xml:space="preserve"> </w:t>
      </w:r>
      <w:r w:rsidR="00F42C5E" w:rsidRPr="00F71C89">
        <w:rPr>
          <w:rFonts w:eastAsia="MS Mincho"/>
          <w:sz w:val="24"/>
          <w:szCs w:val="24"/>
        </w:rPr>
        <w:t>(CHNS Analysis).</w:t>
      </w:r>
      <w:r>
        <w:rPr>
          <w:rFonts w:eastAsia="MS Mincho"/>
          <w:sz w:val="24"/>
          <w:szCs w:val="24"/>
        </w:rPr>
        <w:t xml:space="preserve"> </w:t>
      </w:r>
      <w:r w:rsidR="00F42C5E" w:rsidRPr="005F1911">
        <w:rPr>
          <w:rFonts w:eastAsia="MS Mincho"/>
          <w:sz w:val="24"/>
          <w:szCs w:val="24"/>
        </w:rPr>
        <w:t>Study optimization of parameters for anaerobic digester.</w:t>
      </w:r>
      <w:r>
        <w:rPr>
          <w:rFonts w:eastAsia="MS Mincho"/>
          <w:sz w:val="24"/>
          <w:szCs w:val="24"/>
        </w:rPr>
        <w:t xml:space="preserve"> </w:t>
      </w:r>
      <w:proofErr w:type="gramStart"/>
      <w:r>
        <w:rPr>
          <w:rFonts w:eastAsia="MS Mincho"/>
          <w:sz w:val="24"/>
          <w:szCs w:val="24"/>
        </w:rPr>
        <w:t>s</w:t>
      </w:r>
      <w:r w:rsidR="00057AF3" w:rsidRPr="00F71C89">
        <w:rPr>
          <w:rFonts w:eastAsia="MS Mincho"/>
          <w:sz w:val="24"/>
          <w:szCs w:val="24"/>
        </w:rPr>
        <w:t>tudy</w:t>
      </w:r>
      <w:proofErr w:type="gramEnd"/>
      <w:r w:rsidR="00057AF3" w:rsidRPr="00F71C89">
        <w:rPr>
          <w:rFonts w:eastAsia="MS Mincho"/>
          <w:sz w:val="24"/>
          <w:szCs w:val="24"/>
        </w:rPr>
        <w:t xml:space="preserve"> the characteristics </w:t>
      </w:r>
      <w:r w:rsidR="00F42C5E" w:rsidRPr="00F71C89">
        <w:rPr>
          <w:rFonts w:eastAsia="MS Mincho"/>
          <w:sz w:val="24"/>
          <w:szCs w:val="24"/>
        </w:rPr>
        <w:t>and compositions of Biogas.</w:t>
      </w:r>
    </w:p>
    <w:p w:rsidR="00A74476" w:rsidRPr="005F1911" w:rsidRDefault="00655ACA" w:rsidP="005F1911">
      <w:pPr>
        <w:spacing w:after="100" w:afterAutospacing="1" w:line="360" w:lineRule="auto"/>
        <w:jc w:val="both"/>
        <w:rPr>
          <w:b/>
          <w:sz w:val="24"/>
          <w:szCs w:val="24"/>
        </w:rPr>
      </w:pPr>
      <w:r w:rsidRPr="005F1911">
        <w:rPr>
          <w:b/>
          <w:sz w:val="24"/>
          <w:szCs w:val="24"/>
        </w:rPr>
        <w:t>Methodology adopted in the chapter</w:t>
      </w:r>
    </w:p>
    <w:p w:rsidR="00F71C89" w:rsidRPr="00F71C89" w:rsidRDefault="00F71C89" w:rsidP="00F71C89">
      <w:pPr>
        <w:spacing w:after="100" w:afterAutospacing="1" w:line="360" w:lineRule="auto"/>
        <w:jc w:val="both"/>
        <w:rPr>
          <w:rFonts w:eastAsia="Calibri"/>
          <w:color w:val="000000" w:themeColor="text1"/>
          <w:sz w:val="24"/>
          <w:szCs w:val="24"/>
          <w:lang w:eastAsia="en-IN"/>
        </w:rPr>
      </w:pPr>
      <w:r w:rsidRPr="00F71C89">
        <w:rPr>
          <w:rFonts w:eastAsia="Calibri"/>
          <w:color w:val="000000" w:themeColor="text1"/>
          <w:sz w:val="24"/>
          <w:szCs w:val="24"/>
          <w:lang w:eastAsia="en-IN"/>
        </w:rPr>
        <w:t xml:space="preserve">Paddy straw biomass sourced from the local </w:t>
      </w:r>
      <w:proofErr w:type="spellStart"/>
      <w:r w:rsidRPr="00F71C89">
        <w:rPr>
          <w:rFonts w:eastAsia="Calibri"/>
          <w:color w:val="000000" w:themeColor="text1"/>
          <w:sz w:val="24"/>
          <w:szCs w:val="24"/>
          <w:lang w:eastAsia="en-IN"/>
        </w:rPr>
        <w:t>Davanagere</w:t>
      </w:r>
      <w:proofErr w:type="spellEnd"/>
      <w:r w:rsidRPr="00F71C89">
        <w:rPr>
          <w:rFonts w:eastAsia="Calibri"/>
          <w:color w:val="000000" w:themeColor="text1"/>
          <w:sz w:val="24"/>
          <w:szCs w:val="24"/>
          <w:lang w:eastAsia="en-IN"/>
        </w:rPr>
        <w:t xml:space="preserve"> region was selected as the primary material for biogas production. To optimize the biogas generation process, the paddy straw feedstock was fragmented into small 1 cm sections. Subsequently, these small sections were further ground down to 1 mm in size. This grinding process was undertaken to significantly increase the surface area of the biomass. The enhanced surface area facilitated better accessibility for fermentative microbes within the biogas digester.</w:t>
      </w:r>
    </w:p>
    <w:p w:rsidR="00A74476" w:rsidRPr="00F71C89" w:rsidRDefault="00F71C89" w:rsidP="00F71C89">
      <w:pPr>
        <w:spacing w:after="100" w:afterAutospacing="1" w:line="360" w:lineRule="auto"/>
        <w:jc w:val="both"/>
        <w:rPr>
          <w:rFonts w:eastAsia="Calibri"/>
          <w:color w:val="000000" w:themeColor="text1"/>
          <w:sz w:val="24"/>
          <w:szCs w:val="24"/>
          <w:lang w:eastAsia="en-IN"/>
        </w:rPr>
      </w:pPr>
      <w:r w:rsidRPr="00F71C89">
        <w:rPr>
          <w:rFonts w:eastAsia="Calibri"/>
          <w:color w:val="000000" w:themeColor="text1"/>
          <w:sz w:val="24"/>
          <w:szCs w:val="24"/>
          <w:lang w:eastAsia="en-IN"/>
        </w:rPr>
        <w:lastRenderedPageBreak/>
        <w:t>For the formulation of the biogas digester feedstock, a C: N ratio of 20:1 was maintained, along with a solid content of 8%. Approximately 40 g of dry biomass was meticulously measured, revealing volatile solids (VS) content of 66.2% [10].</w:t>
      </w:r>
      <w:r>
        <w:rPr>
          <w:rFonts w:eastAsia="Calibri"/>
          <w:color w:val="000000" w:themeColor="text1"/>
          <w:sz w:val="24"/>
          <w:szCs w:val="24"/>
          <w:lang w:eastAsia="en-IN"/>
        </w:rPr>
        <w:t xml:space="preserve"> </w:t>
      </w:r>
      <w:r w:rsidRPr="00F71C89">
        <w:rPr>
          <w:rFonts w:eastAsia="Calibri"/>
          <w:color w:val="000000" w:themeColor="text1"/>
          <w:sz w:val="24"/>
          <w:szCs w:val="24"/>
          <w:lang w:eastAsia="en-IN"/>
        </w:rPr>
        <w:t xml:space="preserve">The paddy straw biomass was finely ground to a size ranging from &lt;0.25 to 5.5 mm. This ground biomass was then immersed in water at a ratio of 1:10 and left to soak for duration of 24 hours. During this soaking process, the </w:t>
      </w:r>
      <w:proofErr w:type="spellStart"/>
      <w:r w:rsidRPr="00F71C89">
        <w:rPr>
          <w:rFonts w:eastAsia="Calibri"/>
          <w:color w:val="000000" w:themeColor="text1"/>
          <w:sz w:val="24"/>
          <w:szCs w:val="24"/>
          <w:lang w:eastAsia="en-IN"/>
        </w:rPr>
        <w:t>thermophilic</w:t>
      </w:r>
      <w:proofErr w:type="spellEnd"/>
      <w:r w:rsidRPr="00F71C89">
        <w:rPr>
          <w:rFonts w:eastAsia="Calibri"/>
          <w:color w:val="000000" w:themeColor="text1"/>
          <w:sz w:val="24"/>
          <w:szCs w:val="24"/>
          <w:lang w:eastAsia="en-IN"/>
        </w:rPr>
        <w:t xml:space="preserve"> consortium present in the soil was isolated. This consortium, obtained from a dump yard, was subsequently refrigerated at 4ºC for preservation </w:t>
      </w:r>
      <w:r w:rsidR="00655ACA" w:rsidRPr="00F71C89">
        <w:rPr>
          <w:rFonts w:eastAsia="Calibri"/>
          <w:color w:val="000000" w:themeColor="text1"/>
          <w:sz w:val="24"/>
          <w:szCs w:val="24"/>
          <w:lang w:eastAsia="en-IN"/>
        </w:rPr>
        <w:t>[15]</w:t>
      </w:r>
      <w:r w:rsidR="00A74476" w:rsidRPr="00F71C89">
        <w:rPr>
          <w:rFonts w:eastAsia="Calibri"/>
          <w:color w:val="000000" w:themeColor="text1"/>
          <w:sz w:val="24"/>
          <w:szCs w:val="24"/>
          <w:lang w:eastAsia="en-IN"/>
        </w:rPr>
        <w:t>.</w:t>
      </w:r>
    </w:p>
    <w:p w:rsidR="00A74476" w:rsidRPr="005F1911" w:rsidRDefault="005F1911" w:rsidP="005F1911">
      <w:pPr>
        <w:spacing w:after="100" w:afterAutospacing="1" w:line="360" w:lineRule="auto"/>
        <w:jc w:val="both"/>
        <w:rPr>
          <w:color w:val="000000" w:themeColor="text1"/>
          <w:sz w:val="24"/>
          <w:szCs w:val="24"/>
        </w:rPr>
      </w:pPr>
      <w:r>
        <w:rPr>
          <w:rFonts w:eastAsia="Calibri"/>
          <w:noProof/>
          <w:color w:val="000000" w:themeColor="text1"/>
          <w:sz w:val="24"/>
          <w:szCs w:val="24"/>
        </w:rPr>
        <w:drawing>
          <wp:anchor distT="0" distB="0" distL="114300" distR="114300" simplePos="0" relativeHeight="251660288" behindDoc="0" locked="0" layoutInCell="1" allowOverlap="1">
            <wp:simplePos x="0" y="0"/>
            <wp:positionH relativeFrom="column">
              <wp:posOffset>782955</wp:posOffset>
            </wp:positionH>
            <wp:positionV relativeFrom="paragraph">
              <wp:posOffset>2851785</wp:posOffset>
            </wp:positionV>
            <wp:extent cx="4312285" cy="1514475"/>
            <wp:effectExtent l="19050" t="0" r="0" b="0"/>
            <wp:wrapTopAndBottom/>
            <wp:docPr id="10" name="image2.jpeg"/>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312285" cy="1514475"/>
                    </a:xfrm>
                    <a:prstGeom prst="rect">
                      <a:avLst/>
                    </a:prstGeom>
                  </pic:spPr>
                </pic:pic>
              </a:graphicData>
            </a:graphic>
          </wp:anchor>
        </w:drawing>
      </w:r>
      <w:r w:rsidR="00A74476" w:rsidRPr="005F1911">
        <w:rPr>
          <w:rFonts w:eastAsia="Calibri"/>
          <w:color w:val="000000" w:themeColor="text1"/>
          <w:sz w:val="24"/>
          <w:szCs w:val="24"/>
          <w:lang w:eastAsia="en-IN"/>
        </w:rPr>
        <w:t xml:space="preserve">The </w:t>
      </w:r>
      <w:r w:rsidR="005A0BC0" w:rsidRPr="005F1911">
        <w:rPr>
          <w:rFonts w:eastAsia="Calibri"/>
          <w:color w:val="000000" w:themeColor="text1"/>
          <w:sz w:val="24"/>
          <w:szCs w:val="24"/>
          <w:lang w:eastAsia="en-IN"/>
        </w:rPr>
        <w:t xml:space="preserve">exact </w:t>
      </w:r>
      <w:r w:rsidR="00A74476" w:rsidRPr="005F1911">
        <w:rPr>
          <w:rFonts w:eastAsia="Calibri"/>
          <w:color w:val="000000" w:themeColor="text1"/>
          <w:sz w:val="24"/>
          <w:szCs w:val="24"/>
          <w:lang w:eastAsia="en-IN"/>
        </w:rPr>
        <w:t>temperature</w:t>
      </w:r>
      <w:r w:rsidR="005A0BC0" w:rsidRPr="005F1911">
        <w:rPr>
          <w:rFonts w:eastAsia="Calibri"/>
          <w:color w:val="000000" w:themeColor="text1"/>
          <w:sz w:val="24"/>
          <w:szCs w:val="24"/>
          <w:lang w:eastAsia="en-IN"/>
        </w:rPr>
        <w:t xml:space="preserve"> was maintained from 50 to </w:t>
      </w:r>
      <w:r w:rsidR="00A74476" w:rsidRPr="005F1911">
        <w:rPr>
          <w:rFonts w:eastAsia="Calibri"/>
          <w:color w:val="000000" w:themeColor="text1"/>
          <w:sz w:val="24"/>
          <w:szCs w:val="24"/>
          <w:lang w:eastAsia="en-IN"/>
        </w:rPr>
        <w:t xml:space="preserve">55ºC. It </w:t>
      </w:r>
      <w:r w:rsidR="00573FC3">
        <w:rPr>
          <w:rFonts w:eastAsia="Calibri"/>
          <w:color w:val="000000" w:themeColor="text1"/>
          <w:sz w:val="24"/>
          <w:szCs w:val="24"/>
          <w:lang w:eastAsia="en-IN"/>
        </w:rPr>
        <w:t xml:space="preserve">is composition of </w:t>
      </w:r>
      <w:r w:rsidR="00A74476" w:rsidRPr="005F1911">
        <w:rPr>
          <w:rFonts w:eastAsia="Calibri"/>
          <w:color w:val="000000" w:themeColor="text1"/>
          <w:sz w:val="24"/>
          <w:szCs w:val="24"/>
          <w:lang w:eastAsia="en-IN"/>
        </w:rPr>
        <w:t>hydro</w:t>
      </w:r>
      <w:r w:rsidR="009D5AB3">
        <w:rPr>
          <w:rFonts w:eastAsia="Calibri"/>
          <w:color w:val="000000" w:themeColor="text1"/>
          <w:sz w:val="24"/>
          <w:szCs w:val="24"/>
          <w:lang w:eastAsia="en-IN"/>
        </w:rPr>
        <w:t>-</w:t>
      </w:r>
      <w:proofErr w:type="spellStart"/>
      <w:r w:rsidR="00A74476" w:rsidRPr="005F1911">
        <w:rPr>
          <w:rFonts w:eastAsia="Calibri"/>
          <w:color w:val="000000" w:themeColor="text1"/>
          <w:sz w:val="24"/>
          <w:szCs w:val="24"/>
          <w:lang w:eastAsia="en-IN"/>
        </w:rPr>
        <w:t>lytic</w:t>
      </w:r>
      <w:proofErr w:type="spellEnd"/>
      <w:r w:rsidR="00A74476" w:rsidRPr="005F1911">
        <w:rPr>
          <w:rFonts w:eastAsia="Calibri"/>
          <w:color w:val="000000" w:themeColor="text1"/>
          <w:sz w:val="24"/>
          <w:szCs w:val="24"/>
          <w:lang w:eastAsia="en-IN"/>
        </w:rPr>
        <w:t xml:space="preserve">, </w:t>
      </w:r>
      <w:proofErr w:type="spellStart"/>
      <w:r w:rsidR="00A74476" w:rsidRPr="005F1911">
        <w:rPr>
          <w:rFonts w:eastAsia="Calibri"/>
          <w:color w:val="000000" w:themeColor="text1"/>
          <w:sz w:val="24"/>
          <w:szCs w:val="24"/>
          <w:lang w:eastAsia="en-IN"/>
        </w:rPr>
        <w:t>acido</w:t>
      </w:r>
      <w:r w:rsidR="009D5AB3">
        <w:rPr>
          <w:rFonts w:eastAsia="Calibri"/>
          <w:color w:val="000000" w:themeColor="text1"/>
          <w:sz w:val="24"/>
          <w:szCs w:val="24"/>
          <w:lang w:eastAsia="en-IN"/>
        </w:rPr>
        <w:t>-</w:t>
      </w:r>
      <w:r w:rsidR="00A74476" w:rsidRPr="005F1911">
        <w:rPr>
          <w:rFonts w:eastAsia="Calibri"/>
          <w:color w:val="000000" w:themeColor="text1"/>
          <w:sz w:val="24"/>
          <w:szCs w:val="24"/>
          <w:lang w:eastAsia="en-IN"/>
        </w:rPr>
        <w:t>genic</w:t>
      </w:r>
      <w:proofErr w:type="spellEnd"/>
      <w:r w:rsidR="00A74476" w:rsidRPr="005F1911">
        <w:rPr>
          <w:rFonts w:eastAsia="Calibri"/>
          <w:color w:val="000000" w:themeColor="text1"/>
          <w:sz w:val="24"/>
          <w:szCs w:val="24"/>
          <w:lang w:eastAsia="en-IN"/>
        </w:rPr>
        <w:t xml:space="preserve">, </w:t>
      </w:r>
      <w:proofErr w:type="spellStart"/>
      <w:r w:rsidR="00A74476" w:rsidRPr="005F1911">
        <w:rPr>
          <w:rFonts w:eastAsia="Calibri"/>
          <w:color w:val="000000" w:themeColor="text1"/>
          <w:sz w:val="24"/>
          <w:szCs w:val="24"/>
          <w:lang w:eastAsia="en-IN"/>
        </w:rPr>
        <w:t>aceto</w:t>
      </w:r>
      <w:r w:rsidR="009D5AB3">
        <w:rPr>
          <w:rFonts w:eastAsia="Calibri"/>
          <w:color w:val="000000" w:themeColor="text1"/>
          <w:sz w:val="24"/>
          <w:szCs w:val="24"/>
          <w:lang w:eastAsia="en-IN"/>
        </w:rPr>
        <w:t>-</w:t>
      </w:r>
      <w:r w:rsidR="00A74476" w:rsidRPr="005F1911">
        <w:rPr>
          <w:rFonts w:eastAsia="Calibri"/>
          <w:color w:val="000000" w:themeColor="text1"/>
          <w:sz w:val="24"/>
          <w:szCs w:val="24"/>
          <w:lang w:eastAsia="en-IN"/>
        </w:rPr>
        <w:t>genic</w:t>
      </w:r>
      <w:proofErr w:type="spellEnd"/>
      <w:r w:rsidR="00A74476" w:rsidRPr="005F1911">
        <w:rPr>
          <w:rFonts w:eastAsia="Calibri"/>
          <w:color w:val="000000" w:themeColor="text1"/>
          <w:sz w:val="24"/>
          <w:szCs w:val="24"/>
          <w:lang w:eastAsia="en-IN"/>
        </w:rPr>
        <w:t xml:space="preserve"> and </w:t>
      </w:r>
      <w:proofErr w:type="spellStart"/>
      <w:r w:rsidR="00A74476" w:rsidRPr="005F1911">
        <w:rPr>
          <w:rFonts w:eastAsia="Calibri"/>
          <w:color w:val="000000" w:themeColor="text1"/>
          <w:sz w:val="24"/>
          <w:szCs w:val="24"/>
          <w:lang w:eastAsia="en-IN"/>
        </w:rPr>
        <w:t>methano</w:t>
      </w:r>
      <w:r w:rsidR="009D5AB3">
        <w:rPr>
          <w:rFonts w:eastAsia="Calibri"/>
          <w:color w:val="000000" w:themeColor="text1"/>
          <w:sz w:val="24"/>
          <w:szCs w:val="24"/>
          <w:lang w:eastAsia="en-IN"/>
        </w:rPr>
        <w:t>-</w:t>
      </w:r>
      <w:r w:rsidR="00A74476" w:rsidRPr="005F1911">
        <w:rPr>
          <w:rFonts w:eastAsia="Calibri"/>
          <w:color w:val="000000" w:themeColor="text1"/>
          <w:sz w:val="24"/>
          <w:szCs w:val="24"/>
          <w:lang w:eastAsia="en-IN"/>
        </w:rPr>
        <w:t>genic</w:t>
      </w:r>
      <w:proofErr w:type="spellEnd"/>
      <w:r w:rsidR="00A74476" w:rsidRPr="005F1911">
        <w:rPr>
          <w:rFonts w:eastAsia="Calibri"/>
          <w:color w:val="000000" w:themeColor="text1"/>
          <w:sz w:val="24"/>
          <w:szCs w:val="24"/>
          <w:lang w:eastAsia="en-IN"/>
        </w:rPr>
        <w:t xml:space="preserve"> </w:t>
      </w:r>
      <w:r w:rsidR="00573FC3" w:rsidRPr="005F1911">
        <w:rPr>
          <w:rFonts w:eastAsia="Calibri"/>
          <w:color w:val="000000" w:themeColor="text1"/>
          <w:sz w:val="24"/>
          <w:szCs w:val="24"/>
          <w:lang w:eastAsia="en-IN"/>
        </w:rPr>
        <w:t>bacteria</w:t>
      </w:r>
      <w:r w:rsidR="00573FC3">
        <w:rPr>
          <w:rFonts w:eastAsia="Calibri"/>
          <w:color w:val="000000" w:themeColor="text1"/>
          <w:sz w:val="24"/>
          <w:szCs w:val="24"/>
          <w:lang w:eastAsia="en-IN"/>
        </w:rPr>
        <w:t>’s</w:t>
      </w:r>
      <w:r w:rsidR="00A74476" w:rsidRPr="005F1911">
        <w:rPr>
          <w:rFonts w:eastAsia="Calibri"/>
          <w:color w:val="000000" w:themeColor="text1"/>
          <w:sz w:val="24"/>
          <w:szCs w:val="24"/>
          <w:lang w:eastAsia="en-IN"/>
        </w:rPr>
        <w:t xml:space="preserve"> to c</w:t>
      </w:r>
      <w:r w:rsidR="00EE27A2" w:rsidRPr="005F1911">
        <w:rPr>
          <w:rFonts w:eastAsia="Calibri"/>
          <w:color w:val="000000" w:themeColor="text1"/>
          <w:sz w:val="24"/>
          <w:szCs w:val="24"/>
          <w:lang w:eastAsia="en-IN"/>
        </w:rPr>
        <w:t>onduct experiment under</w:t>
      </w:r>
      <w:r w:rsidR="00A74476" w:rsidRPr="005F1911">
        <w:rPr>
          <w:rFonts w:eastAsia="Calibri"/>
          <w:color w:val="000000" w:themeColor="text1"/>
          <w:sz w:val="24"/>
          <w:szCs w:val="24"/>
          <w:lang w:eastAsia="en-IN"/>
        </w:rPr>
        <w:t xml:space="preserve"> anaerobic </w:t>
      </w:r>
      <w:r w:rsidR="00EE27A2" w:rsidRPr="005F1911">
        <w:rPr>
          <w:rFonts w:eastAsia="Calibri"/>
          <w:color w:val="000000" w:themeColor="text1"/>
          <w:sz w:val="24"/>
          <w:szCs w:val="24"/>
          <w:lang w:eastAsia="en-IN"/>
        </w:rPr>
        <w:t xml:space="preserve">condition to attain </w:t>
      </w:r>
      <w:r w:rsidR="00A74476" w:rsidRPr="005F1911">
        <w:rPr>
          <w:rFonts w:eastAsia="Calibri"/>
          <w:color w:val="000000" w:themeColor="text1"/>
          <w:sz w:val="24"/>
          <w:szCs w:val="24"/>
          <w:lang w:eastAsia="en-IN"/>
        </w:rPr>
        <w:t>efficiently.</w:t>
      </w:r>
      <w:r w:rsidR="00655ACA" w:rsidRPr="005F1911">
        <w:rPr>
          <w:rFonts w:eastAsia="Calibri"/>
          <w:color w:val="000000" w:themeColor="text1"/>
          <w:sz w:val="24"/>
          <w:szCs w:val="24"/>
          <w:lang w:eastAsia="en-IN"/>
        </w:rPr>
        <w:t xml:space="preserve"> [12].</w:t>
      </w:r>
      <w:r>
        <w:rPr>
          <w:rFonts w:eastAsia="Calibri"/>
          <w:color w:val="000000" w:themeColor="text1"/>
          <w:sz w:val="24"/>
          <w:szCs w:val="24"/>
          <w:lang w:eastAsia="en-IN"/>
        </w:rPr>
        <w:t xml:space="preserve"> </w:t>
      </w:r>
      <w:r w:rsidR="00F71C89" w:rsidRPr="00F71C89">
        <w:rPr>
          <w:color w:val="000000" w:themeColor="text1"/>
          <w:sz w:val="24"/>
          <w:szCs w:val="24"/>
        </w:rPr>
        <w:t>The CHNS content of raw rice straw was ascertained using an elemental approach that relied on the carbon, hydrogen, nitrogen, and sulfur composition. The standard procedure was employed to estimate the Total Solids (TS) and total Volatile Solids (VS) present in the rice straw.</w:t>
      </w:r>
      <w:r w:rsidR="00F71C89" w:rsidRPr="005F1911">
        <w:rPr>
          <w:color w:val="000000" w:themeColor="text1"/>
          <w:sz w:val="24"/>
          <w:szCs w:val="24"/>
        </w:rPr>
        <w:t xml:space="preserve"> </w:t>
      </w:r>
      <w:r w:rsidR="00655ACA" w:rsidRPr="005F1911">
        <w:rPr>
          <w:color w:val="000000" w:themeColor="text1"/>
          <w:sz w:val="24"/>
          <w:szCs w:val="24"/>
        </w:rPr>
        <w:t>[13].</w:t>
      </w:r>
      <w:r>
        <w:rPr>
          <w:color w:val="000000" w:themeColor="text1"/>
          <w:sz w:val="24"/>
          <w:szCs w:val="24"/>
        </w:rPr>
        <w:t xml:space="preserve"> </w:t>
      </w:r>
      <w:r w:rsidR="00A74476" w:rsidRPr="005F1911">
        <w:rPr>
          <w:color w:val="000000" w:themeColor="text1"/>
          <w:sz w:val="24"/>
          <w:szCs w:val="24"/>
        </w:rPr>
        <w:t xml:space="preserve">The day to day </w:t>
      </w:r>
      <w:r w:rsidR="00573FC3">
        <w:rPr>
          <w:color w:val="000000" w:themeColor="text1"/>
          <w:sz w:val="24"/>
          <w:szCs w:val="24"/>
        </w:rPr>
        <w:t xml:space="preserve">production of </w:t>
      </w:r>
      <w:r w:rsidR="00A74476" w:rsidRPr="005F1911">
        <w:rPr>
          <w:color w:val="000000" w:themeColor="text1"/>
          <w:sz w:val="24"/>
          <w:szCs w:val="24"/>
        </w:rPr>
        <w:t xml:space="preserve">methane </w:t>
      </w:r>
      <w:r w:rsidR="00EE27A2" w:rsidRPr="005F1911">
        <w:rPr>
          <w:color w:val="000000" w:themeColor="text1"/>
          <w:sz w:val="24"/>
          <w:szCs w:val="24"/>
        </w:rPr>
        <w:t xml:space="preserve">by </w:t>
      </w:r>
      <w:r w:rsidR="00A74476" w:rsidRPr="005F1911">
        <w:rPr>
          <w:color w:val="000000" w:themeColor="text1"/>
          <w:sz w:val="24"/>
          <w:szCs w:val="24"/>
        </w:rPr>
        <w:t xml:space="preserve">anaerobic digester </w:t>
      </w:r>
      <w:r w:rsidR="00EE27A2" w:rsidRPr="005F1911">
        <w:rPr>
          <w:color w:val="000000" w:themeColor="text1"/>
          <w:sz w:val="24"/>
          <w:szCs w:val="24"/>
        </w:rPr>
        <w:t xml:space="preserve">was noted adopting </w:t>
      </w:r>
      <w:r w:rsidR="00A74476" w:rsidRPr="005F1911">
        <w:rPr>
          <w:color w:val="000000" w:themeColor="text1"/>
          <w:sz w:val="24"/>
          <w:szCs w:val="24"/>
        </w:rPr>
        <w:t xml:space="preserve">the water displacement </w:t>
      </w:r>
      <w:r w:rsidR="00EE27A2" w:rsidRPr="005F1911">
        <w:rPr>
          <w:color w:val="000000" w:themeColor="text1"/>
          <w:sz w:val="24"/>
          <w:szCs w:val="24"/>
        </w:rPr>
        <w:t>technique [18]</w:t>
      </w:r>
      <w:r w:rsidR="00A74476" w:rsidRPr="005F1911">
        <w:rPr>
          <w:color w:val="000000" w:themeColor="text1"/>
          <w:sz w:val="24"/>
          <w:szCs w:val="24"/>
        </w:rPr>
        <w:t xml:space="preserve"> and </w:t>
      </w:r>
      <w:r w:rsidR="00EE27A2" w:rsidRPr="005F1911">
        <w:rPr>
          <w:color w:val="000000" w:themeColor="text1"/>
          <w:sz w:val="24"/>
          <w:szCs w:val="24"/>
        </w:rPr>
        <w:t xml:space="preserve">volume of methane with </w:t>
      </w:r>
      <w:r w:rsidR="00A74476" w:rsidRPr="005F1911">
        <w:rPr>
          <w:color w:val="000000" w:themeColor="text1"/>
          <w:sz w:val="24"/>
          <w:szCs w:val="24"/>
        </w:rPr>
        <w:t xml:space="preserve">the </w:t>
      </w:r>
      <w:r w:rsidR="00573FC3">
        <w:rPr>
          <w:color w:val="000000" w:themeColor="text1"/>
          <w:sz w:val="24"/>
          <w:szCs w:val="24"/>
        </w:rPr>
        <w:t xml:space="preserve">respect to </w:t>
      </w:r>
      <w:r w:rsidR="00A74476" w:rsidRPr="005F1911">
        <w:rPr>
          <w:color w:val="000000" w:themeColor="text1"/>
          <w:sz w:val="24"/>
          <w:szCs w:val="24"/>
        </w:rPr>
        <w:t xml:space="preserve">cumulative is </w:t>
      </w:r>
      <w:r w:rsidR="00EE27A2" w:rsidRPr="005F1911">
        <w:rPr>
          <w:color w:val="000000" w:themeColor="text1"/>
          <w:sz w:val="24"/>
          <w:szCs w:val="24"/>
        </w:rPr>
        <w:t>estimated</w:t>
      </w:r>
      <w:r w:rsidR="00A74476" w:rsidRPr="005F1911">
        <w:rPr>
          <w:color w:val="000000" w:themeColor="text1"/>
          <w:sz w:val="24"/>
          <w:szCs w:val="24"/>
        </w:rPr>
        <w:t>. Methane is a</w:t>
      </w:r>
      <w:r w:rsidR="00655ACA" w:rsidRPr="005F1911">
        <w:rPr>
          <w:color w:val="000000" w:themeColor="text1"/>
          <w:sz w:val="24"/>
          <w:szCs w:val="24"/>
        </w:rPr>
        <w:t>ppraised by adopting</w:t>
      </w:r>
      <w:r w:rsidR="00A74476" w:rsidRPr="005F1911">
        <w:rPr>
          <w:color w:val="000000" w:themeColor="text1"/>
          <w:sz w:val="24"/>
          <w:szCs w:val="24"/>
        </w:rPr>
        <w:t xml:space="preserve"> a gas chromatograph </w:t>
      </w:r>
      <w:r w:rsidR="00EE27A2" w:rsidRPr="005F1911">
        <w:rPr>
          <w:color w:val="000000" w:themeColor="text1"/>
          <w:sz w:val="24"/>
          <w:szCs w:val="24"/>
        </w:rPr>
        <w:t>technique [19]</w:t>
      </w:r>
      <w:r w:rsidR="00655ACA" w:rsidRPr="005F1911">
        <w:rPr>
          <w:color w:val="000000" w:themeColor="text1"/>
          <w:sz w:val="24"/>
          <w:szCs w:val="24"/>
        </w:rPr>
        <w:t xml:space="preserve"> with </w:t>
      </w:r>
      <w:r w:rsidR="00A74476" w:rsidRPr="005F1911">
        <w:rPr>
          <w:color w:val="000000" w:themeColor="text1"/>
          <w:sz w:val="24"/>
          <w:szCs w:val="24"/>
        </w:rPr>
        <w:t>nitrogen as carrier</w:t>
      </w:r>
      <w:r w:rsidR="00655ACA" w:rsidRPr="005F1911">
        <w:rPr>
          <w:color w:val="000000" w:themeColor="text1"/>
          <w:sz w:val="24"/>
          <w:szCs w:val="24"/>
        </w:rPr>
        <w:t xml:space="preserve"> gas</w:t>
      </w:r>
      <w:r w:rsidR="00A74476" w:rsidRPr="005F1911">
        <w:rPr>
          <w:color w:val="000000" w:themeColor="text1"/>
          <w:sz w:val="24"/>
          <w:szCs w:val="24"/>
        </w:rPr>
        <w:t>.</w:t>
      </w:r>
      <w:r w:rsidR="00573FC3">
        <w:rPr>
          <w:rFonts w:eastAsia="Calibri"/>
          <w:color w:val="000000" w:themeColor="text1"/>
          <w:sz w:val="24"/>
          <w:szCs w:val="24"/>
          <w:lang w:eastAsia="en-IN"/>
        </w:rPr>
        <w:t xml:space="preserve"> Selected f</w:t>
      </w:r>
      <w:r w:rsidR="00A74476" w:rsidRPr="005F1911">
        <w:rPr>
          <w:rFonts w:eastAsia="Calibri"/>
          <w:color w:val="000000" w:themeColor="text1"/>
          <w:sz w:val="24"/>
          <w:szCs w:val="24"/>
          <w:lang w:eastAsia="en-IN"/>
        </w:rPr>
        <w:t xml:space="preserve">eedstock </w:t>
      </w:r>
      <w:r w:rsidR="00573FC3">
        <w:rPr>
          <w:rFonts w:eastAsia="Calibri"/>
          <w:color w:val="000000" w:themeColor="text1"/>
          <w:sz w:val="24"/>
          <w:szCs w:val="24"/>
          <w:lang w:eastAsia="en-IN"/>
        </w:rPr>
        <w:t xml:space="preserve">was soaked </w:t>
      </w:r>
      <w:r w:rsidR="00A74476" w:rsidRPr="005F1911">
        <w:rPr>
          <w:rFonts w:eastAsia="Calibri"/>
          <w:color w:val="000000" w:themeColor="text1"/>
          <w:sz w:val="24"/>
          <w:szCs w:val="24"/>
          <w:lang w:eastAsia="en-IN"/>
        </w:rPr>
        <w:t xml:space="preserve">for 24 h, </w:t>
      </w:r>
      <w:r w:rsidR="00EE27A2" w:rsidRPr="005F1911">
        <w:rPr>
          <w:rFonts w:eastAsia="Calibri"/>
          <w:color w:val="000000" w:themeColor="text1"/>
          <w:sz w:val="24"/>
          <w:szCs w:val="24"/>
          <w:lang w:eastAsia="en-IN"/>
        </w:rPr>
        <w:t xml:space="preserve">before the </w:t>
      </w:r>
      <w:r w:rsidR="00A74476" w:rsidRPr="005F1911">
        <w:rPr>
          <w:rFonts w:eastAsia="Calibri"/>
          <w:color w:val="000000" w:themeColor="text1"/>
          <w:sz w:val="24"/>
          <w:szCs w:val="24"/>
          <w:lang w:eastAsia="en-IN"/>
        </w:rPr>
        <w:t>pl</w:t>
      </w:r>
      <w:r w:rsidR="00655ACA" w:rsidRPr="005F1911">
        <w:rPr>
          <w:rFonts w:eastAsia="Calibri"/>
          <w:color w:val="000000" w:themeColor="text1"/>
          <w:sz w:val="24"/>
          <w:szCs w:val="24"/>
          <w:lang w:eastAsia="en-IN"/>
        </w:rPr>
        <w:t xml:space="preserve">ant setup, </w:t>
      </w:r>
      <w:r w:rsidR="00EE27A2" w:rsidRPr="005F1911">
        <w:rPr>
          <w:rFonts w:eastAsia="Calibri"/>
          <w:color w:val="000000" w:themeColor="text1"/>
          <w:sz w:val="24"/>
          <w:szCs w:val="24"/>
          <w:lang w:eastAsia="en-IN"/>
        </w:rPr>
        <w:t xml:space="preserve">since </w:t>
      </w:r>
      <w:r w:rsidR="00655ACA" w:rsidRPr="005F1911">
        <w:rPr>
          <w:rFonts w:eastAsia="Calibri"/>
          <w:color w:val="000000" w:themeColor="text1"/>
          <w:sz w:val="24"/>
          <w:szCs w:val="24"/>
          <w:lang w:eastAsia="en-IN"/>
        </w:rPr>
        <w:t xml:space="preserve">this </w:t>
      </w:r>
      <w:r w:rsidR="00573FC3">
        <w:rPr>
          <w:rFonts w:eastAsia="Calibri"/>
          <w:color w:val="000000" w:themeColor="text1"/>
          <w:sz w:val="24"/>
          <w:szCs w:val="24"/>
          <w:lang w:eastAsia="en-IN"/>
        </w:rPr>
        <w:t xml:space="preserve">defines </w:t>
      </w:r>
      <w:r w:rsidR="00655ACA" w:rsidRPr="005F1911">
        <w:rPr>
          <w:rFonts w:eastAsia="Calibri"/>
          <w:color w:val="000000" w:themeColor="text1"/>
          <w:sz w:val="24"/>
          <w:szCs w:val="24"/>
          <w:lang w:eastAsia="en-IN"/>
        </w:rPr>
        <w:t>as a pre-</w:t>
      </w:r>
      <w:r w:rsidR="00A74476" w:rsidRPr="005F1911">
        <w:rPr>
          <w:rFonts w:eastAsia="Calibri"/>
          <w:color w:val="000000" w:themeColor="text1"/>
          <w:sz w:val="24"/>
          <w:szCs w:val="24"/>
          <w:lang w:eastAsia="en-IN"/>
        </w:rPr>
        <w:t xml:space="preserve">treatment </w:t>
      </w:r>
      <w:r w:rsidR="00573FC3">
        <w:rPr>
          <w:rFonts w:eastAsia="Calibri"/>
          <w:color w:val="000000" w:themeColor="text1"/>
          <w:sz w:val="24"/>
          <w:szCs w:val="24"/>
          <w:lang w:eastAsia="en-IN"/>
        </w:rPr>
        <w:t>process</w:t>
      </w:r>
      <w:r w:rsidR="00EE27A2" w:rsidRPr="005F1911">
        <w:rPr>
          <w:rFonts w:eastAsia="Calibri"/>
          <w:color w:val="000000" w:themeColor="text1"/>
          <w:sz w:val="24"/>
          <w:szCs w:val="24"/>
          <w:lang w:eastAsia="en-IN"/>
        </w:rPr>
        <w:t xml:space="preserve"> (Fig 3.1)</w:t>
      </w:r>
      <w:r w:rsidR="00A74476" w:rsidRPr="005F1911">
        <w:rPr>
          <w:rFonts w:eastAsia="Calibri"/>
          <w:color w:val="000000" w:themeColor="text1"/>
          <w:sz w:val="24"/>
          <w:szCs w:val="24"/>
          <w:lang w:eastAsia="en-IN"/>
        </w:rPr>
        <w:t>.</w:t>
      </w:r>
    </w:p>
    <w:p w:rsidR="00A74476" w:rsidRPr="005F1911" w:rsidRDefault="00A74476" w:rsidP="005F1911">
      <w:pPr>
        <w:spacing w:after="100" w:afterAutospacing="1" w:line="360" w:lineRule="auto"/>
        <w:rPr>
          <w:rFonts w:eastAsia="MS Mincho"/>
          <w:sz w:val="24"/>
          <w:szCs w:val="24"/>
        </w:rPr>
      </w:pPr>
    </w:p>
    <w:p w:rsidR="00D55122" w:rsidRPr="005F1911" w:rsidRDefault="00A74476" w:rsidP="005F1911">
      <w:pPr>
        <w:tabs>
          <w:tab w:val="left" w:pos="3986"/>
        </w:tabs>
        <w:spacing w:after="100" w:afterAutospacing="1" w:line="360" w:lineRule="auto"/>
        <w:jc w:val="center"/>
        <w:rPr>
          <w:sz w:val="24"/>
          <w:szCs w:val="24"/>
        </w:rPr>
      </w:pPr>
      <w:r w:rsidRPr="005F1911">
        <w:rPr>
          <w:sz w:val="24"/>
          <w:szCs w:val="24"/>
        </w:rPr>
        <w:t>Fig: 3.1 LABORATORY SETUP</w:t>
      </w:r>
    </w:p>
    <w:p w:rsidR="00D55122" w:rsidRPr="005F1911" w:rsidRDefault="00D55122" w:rsidP="005F1911">
      <w:pPr>
        <w:spacing w:after="100" w:afterAutospacing="1" w:line="360" w:lineRule="auto"/>
        <w:jc w:val="both"/>
        <w:rPr>
          <w:color w:val="000000" w:themeColor="text1"/>
          <w:sz w:val="24"/>
          <w:szCs w:val="24"/>
          <w:lang w:eastAsia="en-IN"/>
        </w:rPr>
      </w:pPr>
      <w:r w:rsidRPr="005F1911">
        <w:rPr>
          <w:color w:val="000000" w:themeColor="text1"/>
          <w:sz w:val="24"/>
          <w:szCs w:val="24"/>
          <w:lang w:eastAsia="en-IN"/>
        </w:rPr>
        <w:t xml:space="preserve">Anaerobic process, plants </w:t>
      </w:r>
      <w:r w:rsidR="00EE27A2" w:rsidRPr="005F1911">
        <w:rPr>
          <w:color w:val="000000" w:themeColor="text1"/>
          <w:sz w:val="24"/>
          <w:szCs w:val="24"/>
          <w:lang w:eastAsia="en-IN"/>
        </w:rPr>
        <w:t>release situations</w:t>
      </w:r>
      <w:r w:rsidRPr="005F1911">
        <w:rPr>
          <w:color w:val="000000" w:themeColor="text1"/>
          <w:sz w:val="24"/>
          <w:szCs w:val="24"/>
          <w:lang w:eastAsia="en-IN"/>
        </w:rPr>
        <w:t xml:space="preserve"> that </w:t>
      </w:r>
      <w:r w:rsidR="00EE27A2" w:rsidRPr="005F1911">
        <w:rPr>
          <w:color w:val="000000" w:themeColor="text1"/>
          <w:sz w:val="24"/>
          <w:szCs w:val="24"/>
          <w:lang w:eastAsia="en-IN"/>
        </w:rPr>
        <w:t xml:space="preserve">enhance </w:t>
      </w:r>
      <w:r w:rsidRPr="005F1911">
        <w:rPr>
          <w:color w:val="000000" w:themeColor="text1"/>
          <w:sz w:val="24"/>
          <w:szCs w:val="24"/>
          <w:lang w:eastAsia="en-IN"/>
        </w:rPr>
        <w:t>the natural break</w:t>
      </w:r>
      <w:r w:rsidR="00EE27A2" w:rsidRPr="005F1911">
        <w:rPr>
          <w:color w:val="000000" w:themeColor="text1"/>
          <w:sz w:val="24"/>
          <w:szCs w:val="24"/>
          <w:lang w:eastAsia="en-IN"/>
        </w:rPr>
        <w:t>-</w:t>
      </w:r>
      <w:r w:rsidRPr="005F1911">
        <w:rPr>
          <w:color w:val="000000" w:themeColor="text1"/>
          <w:sz w:val="24"/>
          <w:szCs w:val="24"/>
          <w:lang w:eastAsia="en-IN"/>
        </w:rPr>
        <w:t xml:space="preserve">down of organic matter </w:t>
      </w:r>
      <w:r w:rsidR="00EE27A2" w:rsidRPr="005F1911">
        <w:rPr>
          <w:color w:val="000000" w:themeColor="text1"/>
          <w:sz w:val="24"/>
          <w:szCs w:val="24"/>
          <w:lang w:eastAsia="en-IN"/>
        </w:rPr>
        <w:t xml:space="preserve">using </w:t>
      </w:r>
      <w:r w:rsidRPr="005F1911">
        <w:rPr>
          <w:color w:val="000000" w:themeColor="text1"/>
          <w:sz w:val="24"/>
          <w:szCs w:val="24"/>
          <w:lang w:eastAsia="en-IN"/>
        </w:rPr>
        <w:t xml:space="preserve">bacteria </w:t>
      </w:r>
      <w:r w:rsidR="00573FC3">
        <w:rPr>
          <w:color w:val="000000" w:themeColor="text1"/>
          <w:sz w:val="24"/>
          <w:szCs w:val="24"/>
          <w:lang w:eastAsia="en-IN"/>
        </w:rPr>
        <w:t xml:space="preserve">without </w:t>
      </w:r>
      <w:r w:rsidR="00EE27A2" w:rsidRPr="005F1911">
        <w:rPr>
          <w:color w:val="000000" w:themeColor="text1"/>
          <w:sz w:val="24"/>
          <w:szCs w:val="24"/>
          <w:lang w:eastAsia="en-IN"/>
        </w:rPr>
        <w:t>air</w:t>
      </w:r>
      <w:r w:rsidRPr="005F1911">
        <w:rPr>
          <w:color w:val="000000" w:themeColor="text1"/>
          <w:sz w:val="24"/>
          <w:szCs w:val="24"/>
          <w:lang w:eastAsia="en-IN"/>
        </w:rPr>
        <w:t xml:space="preserve"> </w:t>
      </w:r>
      <w:r w:rsidR="00655ACA" w:rsidRPr="005F1911">
        <w:rPr>
          <w:color w:val="000000" w:themeColor="text1"/>
          <w:sz w:val="24"/>
          <w:szCs w:val="24"/>
          <w:lang w:eastAsia="en-IN"/>
        </w:rPr>
        <w:t>[16].</w:t>
      </w:r>
      <w:r w:rsidR="005F1911">
        <w:rPr>
          <w:color w:val="000000" w:themeColor="text1"/>
          <w:sz w:val="24"/>
          <w:szCs w:val="24"/>
          <w:lang w:eastAsia="en-IN"/>
        </w:rPr>
        <w:t xml:space="preserve"> </w:t>
      </w:r>
      <w:r w:rsidR="00F71C89" w:rsidRPr="00F71C89">
        <w:rPr>
          <w:color w:val="000000" w:themeColor="text1"/>
          <w:sz w:val="24"/>
          <w:szCs w:val="24"/>
          <w:lang w:eastAsia="en-IN"/>
        </w:rPr>
        <w:t xml:space="preserve">The occurrence of three primary products includes Biogas, which is a blend of carbon dioxide (CO2) and methane (CH4), utilized for generating </w:t>
      </w:r>
      <w:r w:rsidR="00F71C89" w:rsidRPr="00F71C89">
        <w:rPr>
          <w:color w:val="000000" w:themeColor="text1"/>
          <w:sz w:val="24"/>
          <w:szCs w:val="24"/>
          <w:lang w:eastAsia="en-IN"/>
        </w:rPr>
        <w:lastRenderedPageBreak/>
        <w:t>heat and electricity.</w:t>
      </w:r>
      <w:r w:rsidR="005F1911">
        <w:rPr>
          <w:color w:val="000000" w:themeColor="text1"/>
          <w:sz w:val="24"/>
          <w:szCs w:val="24"/>
          <w:lang w:eastAsia="en-IN"/>
        </w:rPr>
        <w:t xml:space="preserve"> </w:t>
      </w:r>
      <w:r w:rsidRPr="00F71C89">
        <w:rPr>
          <w:color w:val="000000" w:themeColor="text1"/>
          <w:sz w:val="24"/>
          <w:szCs w:val="24"/>
          <w:lang w:eastAsia="en-IN"/>
        </w:rPr>
        <w:t>Fibre - can</w:t>
      </w:r>
      <w:r w:rsidRPr="005F1911">
        <w:rPr>
          <w:color w:val="000000" w:themeColor="text1"/>
          <w:sz w:val="24"/>
          <w:szCs w:val="24"/>
          <w:lang w:val="en-IN" w:eastAsia="en-IN" w:bidi="kn-IN"/>
        </w:rPr>
        <w:t xml:space="preserve"> be </w:t>
      </w:r>
      <w:r w:rsidR="00EE27A2" w:rsidRPr="005F1911">
        <w:rPr>
          <w:color w:val="000000" w:themeColor="text1"/>
          <w:sz w:val="24"/>
          <w:szCs w:val="24"/>
          <w:lang w:val="en-IN" w:eastAsia="en-IN" w:bidi="kn-IN"/>
        </w:rPr>
        <w:t xml:space="preserve">adopted to enrich the </w:t>
      </w:r>
      <w:r w:rsidRPr="005F1911">
        <w:rPr>
          <w:color w:val="000000" w:themeColor="text1"/>
          <w:sz w:val="24"/>
          <w:szCs w:val="24"/>
          <w:lang w:val="en-IN" w:eastAsia="en-IN" w:bidi="kn-IN"/>
        </w:rPr>
        <w:t xml:space="preserve">soil </w:t>
      </w:r>
      <w:r w:rsidR="00EE27A2" w:rsidRPr="005F1911">
        <w:rPr>
          <w:color w:val="000000" w:themeColor="text1"/>
          <w:sz w:val="24"/>
          <w:szCs w:val="24"/>
          <w:lang w:val="en-IN" w:eastAsia="en-IN" w:bidi="kn-IN"/>
        </w:rPr>
        <w:t xml:space="preserve">by nutrient </w:t>
      </w:r>
      <w:r w:rsidRPr="005F1911">
        <w:rPr>
          <w:color w:val="000000" w:themeColor="text1"/>
          <w:sz w:val="24"/>
          <w:szCs w:val="24"/>
          <w:lang w:val="en-IN" w:eastAsia="en-IN" w:bidi="kn-IN"/>
        </w:rPr>
        <w:t>conditioner, and</w:t>
      </w:r>
      <w:r w:rsidR="005F1911">
        <w:rPr>
          <w:color w:val="000000" w:themeColor="text1"/>
          <w:sz w:val="24"/>
          <w:szCs w:val="24"/>
          <w:lang w:eastAsia="en-IN"/>
        </w:rPr>
        <w:t xml:space="preserve"> </w:t>
      </w:r>
      <w:r w:rsidRPr="005F1911">
        <w:rPr>
          <w:color w:val="000000" w:themeColor="text1"/>
          <w:sz w:val="24"/>
          <w:szCs w:val="24"/>
          <w:lang w:val="en-IN" w:eastAsia="en-IN" w:bidi="kn-IN"/>
        </w:rPr>
        <w:t xml:space="preserve">Liquor - can be </w:t>
      </w:r>
      <w:r w:rsidR="00EE27A2" w:rsidRPr="005F1911">
        <w:rPr>
          <w:color w:val="000000" w:themeColor="text1"/>
          <w:sz w:val="24"/>
          <w:szCs w:val="24"/>
          <w:lang w:val="en-IN" w:eastAsia="en-IN" w:bidi="kn-IN"/>
        </w:rPr>
        <w:t xml:space="preserve">adopted </w:t>
      </w:r>
      <w:r w:rsidRPr="005F1911">
        <w:rPr>
          <w:color w:val="000000" w:themeColor="text1"/>
          <w:sz w:val="24"/>
          <w:szCs w:val="24"/>
          <w:lang w:val="en-IN" w:eastAsia="en-IN" w:bidi="kn-IN"/>
        </w:rPr>
        <w:t>as liquid fertiliser.</w:t>
      </w:r>
      <w:r w:rsidR="005F1911">
        <w:rPr>
          <w:color w:val="000000" w:themeColor="text1"/>
          <w:sz w:val="24"/>
          <w:szCs w:val="24"/>
          <w:lang w:val="en-IN" w:eastAsia="en-IN" w:bidi="kn-IN"/>
        </w:rPr>
        <w:t xml:space="preserve"> </w:t>
      </w:r>
      <w:r w:rsidRPr="005F1911">
        <w:rPr>
          <w:color w:val="000000" w:themeColor="text1"/>
          <w:sz w:val="24"/>
          <w:szCs w:val="24"/>
          <w:lang w:eastAsia="en-IN"/>
        </w:rPr>
        <w:t>The p</w:t>
      </w:r>
      <w:r w:rsidR="00EE27A2" w:rsidRPr="005F1911">
        <w:rPr>
          <w:color w:val="000000" w:themeColor="text1"/>
          <w:sz w:val="24"/>
          <w:szCs w:val="24"/>
          <w:lang w:eastAsia="en-IN"/>
        </w:rPr>
        <w:t xml:space="preserve">henomenon </w:t>
      </w:r>
      <w:r w:rsidRPr="005F1911">
        <w:rPr>
          <w:color w:val="000000" w:themeColor="text1"/>
          <w:sz w:val="24"/>
          <w:szCs w:val="24"/>
          <w:lang w:eastAsia="en-IN"/>
        </w:rPr>
        <w:t>in</w:t>
      </w:r>
      <w:r w:rsidR="00EE27A2" w:rsidRPr="005F1911">
        <w:rPr>
          <w:color w:val="000000" w:themeColor="text1"/>
          <w:sz w:val="24"/>
          <w:szCs w:val="24"/>
          <w:lang w:eastAsia="en-IN"/>
        </w:rPr>
        <w:t xml:space="preserve">side </w:t>
      </w:r>
      <w:r w:rsidRPr="005F1911">
        <w:rPr>
          <w:color w:val="000000" w:themeColor="text1"/>
          <w:sz w:val="24"/>
          <w:szCs w:val="24"/>
          <w:lang w:eastAsia="en-IN"/>
        </w:rPr>
        <w:t>digester</w:t>
      </w:r>
      <w:r w:rsidR="00EE27A2" w:rsidRPr="005F1911">
        <w:rPr>
          <w:color w:val="000000" w:themeColor="text1"/>
          <w:sz w:val="24"/>
          <w:szCs w:val="24"/>
          <w:lang w:eastAsia="en-IN"/>
        </w:rPr>
        <w:t xml:space="preserve"> is composed with </w:t>
      </w:r>
      <w:r w:rsidRPr="005F1911">
        <w:rPr>
          <w:color w:val="000000" w:themeColor="text1"/>
          <w:sz w:val="24"/>
          <w:szCs w:val="24"/>
          <w:lang w:eastAsia="en-IN"/>
        </w:rPr>
        <w:t xml:space="preserve">a </w:t>
      </w:r>
      <w:r w:rsidR="00EE27A2" w:rsidRPr="005F1911">
        <w:rPr>
          <w:color w:val="000000" w:themeColor="text1"/>
          <w:sz w:val="24"/>
          <w:szCs w:val="24"/>
          <w:lang w:eastAsia="en-IN"/>
        </w:rPr>
        <w:t>warm and s</w:t>
      </w:r>
      <w:r w:rsidRPr="005F1911">
        <w:rPr>
          <w:color w:val="000000" w:themeColor="text1"/>
          <w:sz w:val="24"/>
          <w:szCs w:val="24"/>
          <w:lang w:eastAsia="en-IN"/>
        </w:rPr>
        <w:t xml:space="preserve">ealed </w:t>
      </w:r>
      <w:r w:rsidR="00EE27A2" w:rsidRPr="005F1911">
        <w:rPr>
          <w:color w:val="000000" w:themeColor="text1"/>
          <w:sz w:val="24"/>
          <w:szCs w:val="24"/>
          <w:lang w:eastAsia="en-IN"/>
        </w:rPr>
        <w:t xml:space="preserve">without air </w:t>
      </w:r>
      <w:r w:rsidRPr="005F1911">
        <w:rPr>
          <w:color w:val="000000" w:themeColor="text1"/>
          <w:sz w:val="24"/>
          <w:szCs w:val="24"/>
          <w:lang w:eastAsia="en-IN"/>
        </w:rPr>
        <w:t>container</w:t>
      </w:r>
      <w:r w:rsidR="00EE27A2" w:rsidRPr="005F1911">
        <w:rPr>
          <w:color w:val="000000" w:themeColor="text1"/>
          <w:sz w:val="24"/>
          <w:szCs w:val="24"/>
          <w:lang w:eastAsia="en-IN"/>
        </w:rPr>
        <w:t>s</w:t>
      </w:r>
      <w:r w:rsidRPr="005F1911">
        <w:rPr>
          <w:color w:val="000000" w:themeColor="text1"/>
          <w:sz w:val="24"/>
          <w:szCs w:val="24"/>
          <w:lang w:eastAsia="en-IN"/>
        </w:rPr>
        <w:t xml:space="preserve">. The digestion tank is </w:t>
      </w:r>
      <w:r w:rsidR="00EE27A2" w:rsidRPr="005F1911">
        <w:rPr>
          <w:color w:val="000000" w:themeColor="text1"/>
          <w:sz w:val="24"/>
          <w:szCs w:val="24"/>
          <w:lang w:eastAsia="en-IN"/>
        </w:rPr>
        <w:t xml:space="preserve">processed with </w:t>
      </w:r>
      <w:r w:rsidRPr="005F1911">
        <w:rPr>
          <w:color w:val="000000" w:themeColor="text1"/>
          <w:sz w:val="24"/>
          <w:szCs w:val="24"/>
          <w:lang w:eastAsia="en-IN"/>
        </w:rPr>
        <w:t>warm</w:t>
      </w:r>
      <w:r w:rsidR="00EE27A2" w:rsidRPr="005F1911">
        <w:rPr>
          <w:color w:val="000000" w:themeColor="text1"/>
          <w:sz w:val="24"/>
          <w:szCs w:val="24"/>
          <w:lang w:eastAsia="en-IN"/>
        </w:rPr>
        <w:t xml:space="preserve"> </w:t>
      </w:r>
      <w:r w:rsidRPr="005F1911">
        <w:rPr>
          <w:color w:val="000000" w:themeColor="text1"/>
          <w:sz w:val="24"/>
          <w:szCs w:val="24"/>
          <w:lang w:eastAsia="en-IN"/>
        </w:rPr>
        <w:t>and mixed</w:t>
      </w:r>
      <w:r w:rsidR="00EE27A2" w:rsidRPr="005F1911">
        <w:rPr>
          <w:color w:val="000000" w:themeColor="text1"/>
          <w:sz w:val="24"/>
          <w:szCs w:val="24"/>
          <w:lang w:eastAsia="en-IN"/>
        </w:rPr>
        <w:t xml:space="preserve"> continuously </w:t>
      </w:r>
      <w:r w:rsidRPr="005F1911">
        <w:rPr>
          <w:color w:val="000000" w:themeColor="text1"/>
          <w:sz w:val="24"/>
          <w:szCs w:val="24"/>
          <w:lang w:eastAsia="en-IN"/>
        </w:rPr>
        <w:t xml:space="preserve">to </w:t>
      </w:r>
      <w:r w:rsidR="00EE27A2" w:rsidRPr="005F1911">
        <w:rPr>
          <w:color w:val="000000" w:themeColor="text1"/>
          <w:sz w:val="24"/>
          <w:szCs w:val="24"/>
          <w:lang w:eastAsia="en-IN"/>
        </w:rPr>
        <w:t xml:space="preserve">generate </w:t>
      </w:r>
      <w:r w:rsidRPr="005F1911">
        <w:rPr>
          <w:color w:val="000000" w:themeColor="text1"/>
          <w:sz w:val="24"/>
          <w:szCs w:val="24"/>
          <w:lang w:eastAsia="en-IN"/>
        </w:rPr>
        <w:t xml:space="preserve">the </w:t>
      </w:r>
      <w:r w:rsidR="00E57554" w:rsidRPr="005F1911">
        <w:rPr>
          <w:color w:val="000000" w:themeColor="text1"/>
          <w:sz w:val="24"/>
          <w:szCs w:val="24"/>
          <w:lang w:eastAsia="en-IN"/>
        </w:rPr>
        <w:t xml:space="preserve">optimum </w:t>
      </w:r>
      <w:r w:rsidRPr="005F1911">
        <w:rPr>
          <w:color w:val="000000" w:themeColor="text1"/>
          <w:sz w:val="24"/>
          <w:szCs w:val="24"/>
          <w:lang w:eastAsia="en-IN"/>
        </w:rPr>
        <w:t xml:space="preserve">conditions for </w:t>
      </w:r>
      <w:r w:rsidR="00E57554" w:rsidRPr="005F1911">
        <w:rPr>
          <w:color w:val="000000" w:themeColor="text1"/>
          <w:sz w:val="24"/>
          <w:szCs w:val="24"/>
          <w:lang w:eastAsia="en-IN"/>
        </w:rPr>
        <w:t xml:space="preserve">conversion into </w:t>
      </w:r>
      <w:r w:rsidRPr="005F1911">
        <w:rPr>
          <w:color w:val="000000" w:themeColor="text1"/>
          <w:sz w:val="24"/>
          <w:szCs w:val="24"/>
          <w:lang w:eastAsia="en-IN"/>
        </w:rPr>
        <w:t>biogas</w:t>
      </w:r>
      <w:r w:rsidR="00E57554" w:rsidRPr="005F1911">
        <w:rPr>
          <w:color w:val="000000" w:themeColor="text1"/>
          <w:sz w:val="24"/>
          <w:szCs w:val="24"/>
          <w:lang w:eastAsia="en-IN"/>
        </w:rPr>
        <w:t xml:space="preserve"> </w:t>
      </w:r>
      <w:r w:rsidR="00655ACA" w:rsidRPr="005F1911">
        <w:rPr>
          <w:color w:val="000000" w:themeColor="text1"/>
          <w:sz w:val="24"/>
          <w:szCs w:val="24"/>
          <w:lang w:eastAsia="en-IN"/>
        </w:rPr>
        <w:t>[16]</w:t>
      </w:r>
      <w:r w:rsidRPr="005F1911">
        <w:rPr>
          <w:color w:val="000000" w:themeColor="text1"/>
          <w:sz w:val="24"/>
          <w:szCs w:val="24"/>
          <w:lang w:eastAsia="en-IN"/>
        </w:rPr>
        <w:t>.</w:t>
      </w:r>
    </w:p>
    <w:p w:rsidR="00887CFF" w:rsidRPr="005F1911" w:rsidRDefault="00887CFF" w:rsidP="005F1911">
      <w:pPr>
        <w:spacing w:after="100" w:afterAutospacing="1" w:line="360" w:lineRule="auto"/>
        <w:jc w:val="both"/>
        <w:rPr>
          <w:b/>
          <w:color w:val="000000"/>
          <w:sz w:val="24"/>
          <w:szCs w:val="24"/>
          <w:lang w:eastAsia="en-IN"/>
        </w:rPr>
      </w:pPr>
      <w:r w:rsidRPr="005F1911">
        <w:rPr>
          <w:b/>
          <w:color w:val="000000"/>
          <w:sz w:val="24"/>
          <w:szCs w:val="24"/>
          <w:lang w:eastAsia="en-IN"/>
        </w:rPr>
        <w:t>In an anaerobic digestion plant, there are two types of process:</w:t>
      </w:r>
    </w:p>
    <w:p w:rsidR="00887CFF" w:rsidRPr="005F1911" w:rsidRDefault="00887CFF" w:rsidP="005F1911">
      <w:pPr>
        <w:spacing w:after="100" w:afterAutospacing="1" w:line="360" w:lineRule="auto"/>
        <w:jc w:val="both"/>
        <w:outlineLvl w:val="2"/>
        <w:rPr>
          <w:b/>
          <w:bCs/>
          <w:color w:val="000000"/>
          <w:sz w:val="24"/>
          <w:szCs w:val="24"/>
          <w:lang w:eastAsia="en-IN"/>
        </w:rPr>
      </w:pPr>
      <w:proofErr w:type="spellStart"/>
      <w:r w:rsidRPr="005F1911">
        <w:rPr>
          <w:color w:val="000000"/>
          <w:sz w:val="24"/>
          <w:szCs w:val="24"/>
          <w:lang w:eastAsia="en-IN"/>
        </w:rPr>
        <w:t>Mesophilic</w:t>
      </w:r>
      <w:proofErr w:type="spellEnd"/>
      <w:r w:rsidRPr="005F1911">
        <w:rPr>
          <w:color w:val="000000"/>
          <w:sz w:val="24"/>
          <w:szCs w:val="24"/>
          <w:lang w:eastAsia="en-IN"/>
        </w:rPr>
        <w:t xml:space="preserve"> digestion </w:t>
      </w:r>
      <w:r w:rsidR="00E57554" w:rsidRPr="005F1911">
        <w:rPr>
          <w:color w:val="000000"/>
          <w:sz w:val="24"/>
          <w:szCs w:val="24"/>
          <w:lang w:eastAsia="en-IN"/>
        </w:rPr>
        <w:t>–</w:t>
      </w:r>
      <w:r w:rsidRPr="005F1911">
        <w:rPr>
          <w:color w:val="000000"/>
          <w:sz w:val="24"/>
          <w:szCs w:val="24"/>
          <w:lang w:eastAsia="en-IN"/>
        </w:rPr>
        <w:t xml:space="preserve"> </w:t>
      </w:r>
      <w:r w:rsidR="00E57554" w:rsidRPr="005F1911">
        <w:rPr>
          <w:color w:val="000000"/>
          <w:sz w:val="24"/>
          <w:szCs w:val="24"/>
          <w:lang w:eastAsia="en-IN"/>
        </w:rPr>
        <w:t xml:space="preserve">It </w:t>
      </w:r>
      <w:r w:rsidRPr="005F1911">
        <w:rPr>
          <w:color w:val="000000"/>
          <w:sz w:val="24"/>
          <w:szCs w:val="24"/>
          <w:lang w:eastAsia="en-IN"/>
        </w:rPr>
        <w:t xml:space="preserve">is </w:t>
      </w:r>
      <w:r w:rsidR="00E57554" w:rsidRPr="005F1911">
        <w:rPr>
          <w:color w:val="000000"/>
          <w:sz w:val="24"/>
          <w:szCs w:val="24"/>
          <w:lang w:eastAsia="en-IN"/>
        </w:rPr>
        <w:t xml:space="preserve">generally adopted </w:t>
      </w:r>
      <w:r w:rsidR="00573FC3">
        <w:rPr>
          <w:color w:val="000000"/>
          <w:sz w:val="24"/>
          <w:szCs w:val="24"/>
          <w:lang w:eastAsia="en-IN"/>
        </w:rPr>
        <w:t xml:space="preserve">in </w:t>
      </w:r>
      <w:r w:rsidR="00E57554" w:rsidRPr="005F1911">
        <w:rPr>
          <w:color w:val="000000"/>
          <w:sz w:val="24"/>
          <w:szCs w:val="24"/>
          <w:lang w:eastAsia="en-IN"/>
        </w:rPr>
        <w:t xml:space="preserve">phenomenon </w:t>
      </w:r>
      <w:r w:rsidR="00573FC3">
        <w:rPr>
          <w:color w:val="000000"/>
          <w:sz w:val="24"/>
          <w:szCs w:val="24"/>
          <w:lang w:eastAsia="en-IN"/>
        </w:rPr>
        <w:t xml:space="preserve">during </w:t>
      </w:r>
      <w:r w:rsidRPr="005F1911">
        <w:rPr>
          <w:color w:val="000000"/>
          <w:sz w:val="24"/>
          <w:szCs w:val="24"/>
          <w:lang w:eastAsia="en-IN"/>
        </w:rPr>
        <w:t xml:space="preserve">anaerobic digestion, </w:t>
      </w:r>
      <w:r w:rsidR="00E57554" w:rsidRPr="005F1911">
        <w:rPr>
          <w:color w:val="000000"/>
          <w:sz w:val="24"/>
          <w:szCs w:val="24"/>
          <w:lang w:eastAsia="en-IN"/>
        </w:rPr>
        <w:t xml:space="preserve">especially in </w:t>
      </w:r>
      <w:r w:rsidRPr="005F1911">
        <w:rPr>
          <w:color w:val="000000"/>
          <w:sz w:val="24"/>
          <w:szCs w:val="24"/>
          <w:lang w:eastAsia="en-IN"/>
        </w:rPr>
        <w:t xml:space="preserve">sludge treatment. </w:t>
      </w:r>
      <w:r w:rsidR="00573FC3">
        <w:rPr>
          <w:color w:val="000000"/>
          <w:sz w:val="24"/>
          <w:szCs w:val="24"/>
          <w:lang w:eastAsia="en-IN"/>
        </w:rPr>
        <w:t>D</w:t>
      </w:r>
      <w:r w:rsidR="00573FC3" w:rsidRPr="005F1911">
        <w:rPr>
          <w:color w:val="000000"/>
          <w:sz w:val="24"/>
          <w:szCs w:val="24"/>
          <w:lang w:eastAsia="en-IN"/>
        </w:rPr>
        <w:t>isintegration</w:t>
      </w:r>
      <w:r w:rsidRPr="005F1911">
        <w:rPr>
          <w:color w:val="000000"/>
          <w:sz w:val="24"/>
          <w:szCs w:val="24"/>
          <w:lang w:eastAsia="en-IN"/>
        </w:rPr>
        <w:t xml:space="preserve"> of the volatile suspended solids (VSS) is </w:t>
      </w:r>
      <w:r w:rsidR="00E57554" w:rsidRPr="005F1911">
        <w:rPr>
          <w:color w:val="000000"/>
          <w:sz w:val="24"/>
          <w:szCs w:val="24"/>
          <w:lang w:eastAsia="en-IN"/>
        </w:rPr>
        <w:t xml:space="preserve">about </w:t>
      </w:r>
      <w:r w:rsidRPr="005F1911">
        <w:rPr>
          <w:color w:val="000000"/>
          <w:sz w:val="24"/>
          <w:szCs w:val="24"/>
          <w:lang w:eastAsia="en-IN"/>
        </w:rPr>
        <w:t xml:space="preserve">40% </w:t>
      </w:r>
      <w:r w:rsidR="00E57554" w:rsidRPr="005F1911">
        <w:rPr>
          <w:color w:val="000000"/>
          <w:sz w:val="24"/>
          <w:szCs w:val="24"/>
          <w:lang w:eastAsia="en-IN"/>
        </w:rPr>
        <w:t xml:space="preserve">of attainment time </w:t>
      </w:r>
      <w:r w:rsidR="00573FC3">
        <w:rPr>
          <w:color w:val="000000"/>
          <w:sz w:val="24"/>
          <w:szCs w:val="24"/>
          <w:lang w:eastAsia="en-IN"/>
        </w:rPr>
        <w:t xml:space="preserve">between </w:t>
      </w:r>
      <w:r w:rsidRPr="005F1911">
        <w:rPr>
          <w:color w:val="000000"/>
          <w:sz w:val="24"/>
          <w:szCs w:val="24"/>
          <w:lang w:eastAsia="en-IN"/>
        </w:rPr>
        <w:t xml:space="preserve">15 </w:t>
      </w:r>
      <w:r w:rsidR="00573FC3">
        <w:rPr>
          <w:color w:val="000000"/>
          <w:sz w:val="24"/>
          <w:szCs w:val="24"/>
          <w:lang w:eastAsia="en-IN"/>
        </w:rPr>
        <w:t xml:space="preserve">and </w:t>
      </w:r>
      <w:r w:rsidRPr="005F1911">
        <w:rPr>
          <w:color w:val="000000"/>
          <w:sz w:val="24"/>
          <w:szCs w:val="24"/>
          <w:lang w:eastAsia="en-IN"/>
        </w:rPr>
        <w:t>40 days</w:t>
      </w:r>
      <w:r w:rsidR="009D5AB3">
        <w:rPr>
          <w:color w:val="000000"/>
          <w:sz w:val="24"/>
          <w:szCs w:val="24"/>
          <w:lang w:eastAsia="en-IN"/>
        </w:rPr>
        <w:t xml:space="preserve"> and temperature from </w:t>
      </w:r>
      <w:r w:rsidR="00573FC3" w:rsidRPr="005F1911">
        <w:rPr>
          <w:color w:val="000000"/>
          <w:sz w:val="24"/>
          <w:szCs w:val="24"/>
          <w:lang w:eastAsia="en-IN"/>
        </w:rPr>
        <w:t xml:space="preserve">30 </w:t>
      </w:r>
      <w:r w:rsidR="009D5AB3">
        <w:rPr>
          <w:color w:val="000000"/>
          <w:sz w:val="24"/>
          <w:szCs w:val="24"/>
          <w:lang w:eastAsia="en-IN"/>
        </w:rPr>
        <w:t xml:space="preserve">to </w:t>
      </w:r>
      <w:r w:rsidR="00573FC3" w:rsidRPr="005F1911">
        <w:rPr>
          <w:color w:val="000000"/>
          <w:sz w:val="24"/>
          <w:szCs w:val="24"/>
          <w:lang w:eastAsia="en-IN"/>
        </w:rPr>
        <w:t>40</w:t>
      </w:r>
      <w:r w:rsidR="00573FC3" w:rsidRPr="005F1911">
        <w:rPr>
          <w:color w:val="000000"/>
          <w:sz w:val="24"/>
          <w:szCs w:val="24"/>
          <w:vertAlign w:val="superscript"/>
          <w:lang w:eastAsia="en-IN"/>
        </w:rPr>
        <w:t>o</w:t>
      </w:r>
      <w:r w:rsidR="00573FC3" w:rsidRPr="005F1911">
        <w:rPr>
          <w:color w:val="000000"/>
          <w:sz w:val="24"/>
          <w:szCs w:val="24"/>
          <w:lang w:eastAsia="en-IN"/>
        </w:rPr>
        <w:t>C</w:t>
      </w:r>
      <w:r w:rsidR="00573FC3">
        <w:rPr>
          <w:color w:val="000000"/>
          <w:sz w:val="24"/>
          <w:szCs w:val="24"/>
          <w:lang w:eastAsia="en-IN"/>
        </w:rPr>
        <w:t>,</w:t>
      </w:r>
      <w:r w:rsidRPr="005F1911">
        <w:rPr>
          <w:color w:val="000000"/>
          <w:sz w:val="24"/>
          <w:szCs w:val="24"/>
          <w:lang w:eastAsia="en-IN"/>
        </w:rPr>
        <w:t xml:space="preserve"> which requires </w:t>
      </w:r>
      <w:r w:rsidR="00E57554" w:rsidRPr="005F1911">
        <w:rPr>
          <w:color w:val="000000"/>
          <w:sz w:val="24"/>
          <w:szCs w:val="24"/>
          <w:lang w:eastAsia="en-IN"/>
        </w:rPr>
        <w:t xml:space="preserve">bigger </w:t>
      </w:r>
      <w:r w:rsidRPr="005F1911">
        <w:rPr>
          <w:color w:val="000000"/>
          <w:sz w:val="24"/>
          <w:szCs w:val="24"/>
          <w:lang w:eastAsia="en-IN"/>
        </w:rPr>
        <w:t xml:space="preserve">digestion </w:t>
      </w:r>
      <w:r w:rsidR="009D5AB3">
        <w:rPr>
          <w:color w:val="000000"/>
          <w:sz w:val="24"/>
          <w:szCs w:val="24"/>
          <w:lang w:eastAsia="en-IN"/>
        </w:rPr>
        <w:t>containers</w:t>
      </w:r>
      <w:r w:rsidRPr="005F1911">
        <w:rPr>
          <w:color w:val="000000"/>
          <w:sz w:val="24"/>
          <w:szCs w:val="24"/>
          <w:lang w:eastAsia="en-IN"/>
        </w:rPr>
        <w:t>.</w:t>
      </w:r>
      <w:r w:rsidRPr="005F1911">
        <w:rPr>
          <w:b/>
          <w:bCs/>
          <w:color w:val="000000"/>
          <w:sz w:val="24"/>
          <w:szCs w:val="24"/>
          <w:lang w:eastAsia="en-IN"/>
        </w:rPr>
        <w:t xml:space="preserve"> </w:t>
      </w:r>
      <w:r w:rsidRPr="005F1911">
        <w:rPr>
          <w:color w:val="000000"/>
          <w:sz w:val="24"/>
          <w:szCs w:val="24"/>
          <w:lang w:eastAsia="en-IN"/>
        </w:rPr>
        <w:t xml:space="preserve">It is </w:t>
      </w:r>
      <w:r w:rsidR="00E57554" w:rsidRPr="005F1911">
        <w:rPr>
          <w:color w:val="000000"/>
          <w:sz w:val="24"/>
          <w:szCs w:val="24"/>
          <w:lang w:eastAsia="en-IN"/>
        </w:rPr>
        <w:t xml:space="preserve">generally </w:t>
      </w:r>
      <w:r w:rsidRPr="005F1911">
        <w:rPr>
          <w:color w:val="000000"/>
          <w:sz w:val="24"/>
          <w:szCs w:val="24"/>
          <w:lang w:eastAsia="en-IN"/>
        </w:rPr>
        <w:t xml:space="preserve">more robust </w:t>
      </w:r>
      <w:r w:rsidR="00E57554" w:rsidRPr="005F1911">
        <w:rPr>
          <w:color w:val="000000"/>
          <w:sz w:val="24"/>
          <w:szCs w:val="24"/>
          <w:lang w:eastAsia="en-IN"/>
        </w:rPr>
        <w:t xml:space="preserve">compare to </w:t>
      </w:r>
      <w:proofErr w:type="spellStart"/>
      <w:r w:rsidRPr="005F1911">
        <w:rPr>
          <w:color w:val="000000"/>
          <w:sz w:val="24"/>
          <w:szCs w:val="24"/>
          <w:lang w:eastAsia="en-IN"/>
        </w:rPr>
        <w:t>thermophilic</w:t>
      </w:r>
      <w:proofErr w:type="spellEnd"/>
      <w:r w:rsidRPr="005F1911">
        <w:rPr>
          <w:color w:val="000000"/>
          <w:sz w:val="24"/>
          <w:szCs w:val="24"/>
          <w:lang w:eastAsia="en-IN"/>
        </w:rPr>
        <w:t xml:space="preserve"> </w:t>
      </w:r>
      <w:r w:rsidR="00E57554" w:rsidRPr="005F1911">
        <w:rPr>
          <w:color w:val="000000"/>
          <w:sz w:val="24"/>
          <w:szCs w:val="24"/>
          <w:lang w:eastAsia="en-IN"/>
        </w:rPr>
        <w:t>phenomenon</w:t>
      </w:r>
      <w:r w:rsidRPr="005F1911">
        <w:rPr>
          <w:color w:val="000000"/>
          <w:sz w:val="24"/>
          <w:szCs w:val="24"/>
          <w:lang w:eastAsia="en-IN"/>
        </w:rPr>
        <w:t xml:space="preserve">, but the </w:t>
      </w:r>
      <w:r w:rsidR="00573FC3">
        <w:rPr>
          <w:color w:val="000000"/>
          <w:sz w:val="24"/>
          <w:szCs w:val="24"/>
          <w:lang w:eastAsia="en-IN"/>
        </w:rPr>
        <w:t xml:space="preserve">production of </w:t>
      </w:r>
      <w:r w:rsidRPr="005F1911">
        <w:rPr>
          <w:color w:val="000000"/>
          <w:sz w:val="24"/>
          <w:szCs w:val="24"/>
          <w:lang w:eastAsia="en-IN"/>
        </w:rPr>
        <w:t>bio</w:t>
      </w:r>
      <w:r w:rsidR="00573FC3">
        <w:rPr>
          <w:color w:val="000000"/>
          <w:sz w:val="24"/>
          <w:szCs w:val="24"/>
          <w:lang w:eastAsia="en-IN"/>
        </w:rPr>
        <w:t>-</w:t>
      </w:r>
      <w:r w:rsidRPr="005F1911">
        <w:rPr>
          <w:color w:val="000000"/>
          <w:sz w:val="24"/>
          <w:szCs w:val="24"/>
          <w:lang w:eastAsia="en-IN"/>
        </w:rPr>
        <w:t xml:space="preserve">gas </w:t>
      </w:r>
      <w:r w:rsidR="00573FC3">
        <w:rPr>
          <w:color w:val="000000"/>
          <w:sz w:val="24"/>
          <w:szCs w:val="24"/>
          <w:lang w:eastAsia="en-IN"/>
        </w:rPr>
        <w:t xml:space="preserve">is </w:t>
      </w:r>
      <w:r w:rsidRPr="005F1911">
        <w:rPr>
          <w:color w:val="000000"/>
          <w:sz w:val="24"/>
          <w:szCs w:val="24"/>
          <w:lang w:eastAsia="en-IN"/>
        </w:rPr>
        <w:t>to be less</w:t>
      </w:r>
      <w:r w:rsidR="00E57554" w:rsidRPr="005F1911">
        <w:rPr>
          <w:color w:val="000000"/>
          <w:sz w:val="24"/>
          <w:szCs w:val="24"/>
          <w:lang w:eastAsia="en-IN"/>
        </w:rPr>
        <w:t xml:space="preserve"> along with </w:t>
      </w:r>
      <w:r w:rsidRPr="005F1911">
        <w:rPr>
          <w:color w:val="000000"/>
          <w:sz w:val="24"/>
          <w:szCs w:val="24"/>
          <w:lang w:eastAsia="en-IN"/>
        </w:rPr>
        <w:t xml:space="preserve">sanitization is usually </w:t>
      </w:r>
      <w:r w:rsidR="00E57554" w:rsidRPr="005F1911">
        <w:rPr>
          <w:color w:val="000000"/>
          <w:sz w:val="24"/>
          <w:szCs w:val="24"/>
          <w:lang w:eastAsia="en-IN"/>
        </w:rPr>
        <w:t>continued</w:t>
      </w:r>
      <w:r w:rsidR="00655ACA" w:rsidRPr="005F1911">
        <w:rPr>
          <w:color w:val="000000"/>
          <w:sz w:val="24"/>
          <w:szCs w:val="24"/>
          <w:lang w:eastAsia="en-IN"/>
        </w:rPr>
        <w:t xml:space="preserve"> [17].</w:t>
      </w:r>
    </w:p>
    <w:p w:rsidR="00887CFF" w:rsidRPr="005F1911" w:rsidRDefault="00887CFF" w:rsidP="005F1911">
      <w:pPr>
        <w:spacing w:after="100" w:afterAutospacing="1" w:line="360" w:lineRule="auto"/>
        <w:jc w:val="both"/>
        <w:outlineLvl w:val="2"/>
        <w:rPr>
          <w:color w:val="000000"/>
          <w:sz w:val="24"/>
          <w:szCs w:val="24"/>
          <w:lang w:eastAsia="en-IN"/>
        </w:rPr>
      </w:pPr>
      <w:proofErr w:type="spellStart"/>
      <w:r w:rsidRPr="005F1911">
        <w:rPr>
          <w:color w:val="000000"/>
          <w:sz w:val="24"/>
          <w:szCs w:val="24"/>
          <w:lang w:eastAsia="en-IN"/>
        </w:rPr>
        <w:t>Thermophlic</w:t>
      </w:r>
      <w:proofErr w:type="spellEnd"/>
      <w:r w:rsidRPr="005F1911">
        <w:rPr>
          <w:color w:val="000000"/>
          <w:sz w:val="24"/>
          <w:szCs w:val="24"/>
          <w:lang w:eastAsia="en-IN"/>
        </w:rPr>
        <w:t xml:space="preserve"> digestion </w:t>
      </w:r>
      <w:r w:rsidR="00E57554" w:rsidRPr="005F1911">
        <w:rPr>
          <w:color w:val="000000"/>
          <w:sz w:val="24"/>
          <w:szCs w:val="24"/>
          <w:lang w:eastAsia="en-IN"/>
        </w:rPr>
        <w:t>–</w:t>
      </w:r>
      <w:r w:rsidRPr="005F1911">
        <w:rPr>
          <w:color w:val="000000"/>
          <w:sz w:val="24"/>
          <w:szCs w:val="24"/>
          <w:lang w:eastAsia="en-IN"/>
        </w:rPr>
        <w:t xml:space="preserve"> </w:t>
      </w:r>
      <w:r w:rsidR="00E57554" w:rsidRPr="005F1911">
        <w:rPr>
          <w:color w:val="000000"/>
          <w:sz w:val="24"/>
          <w:szCs w:val="24"/>
          <w:lang w:eastAsia="en-IN"/>
        </w:rPr>
        <w:t xml:space="preserve">It </w:t>
      </w:r>
      <w:r w:rsidR="00573FC3">
        <w:rPr>
          <w:color w:val="000000"/>
          <w:sz w:val="24"/>
          <w:szCs w:val="24"/>
          <w:lang w:eastAsia="en-IN"/>
        </w:rPr>
        <w:t xml:space="preserve">is </w:t>
      </w:r>
      <w:r w:rsidRPr="005F1911">
        <w:rPr>
          <w:color w:val="000000"/>
          <w:sz w:val="24"/>
          <w:szCs w:val="24"/>
          <w:lang w:eastAsia="en-IN"/>
        </w:rPr>
        <w:t xml:space="preserve">common and not as mature </w:t>
      </w:r>
      <w:r w:rsidR="00E57554" w:rsidRPr="005F1911">
        <w:rPr>
          <w:color w:val="000000"/>
          <w:sz w:val="24"/>
          <w:szCs w:val="24"/>
          <w:lang w:eastAsia="en-IN"/>
        </w:rPr>
        <w:t xml:space="preserve">methodology when compared to </w:t>
      </w:r>
      <w:proofErr w:type="spellStart"/>
      <w:r w:rsidRPr="005F1911">
        <w:rPr>
          <w:color w:val="000000"/>
          <w:sz w:val="24"/>
          <w:szCs w:val="24"/>
          <w:lang w:eastAsia="en-IN"/>
        </w:rPr>
        <w:t>mesophilic</w:t>
      </w:r>
      <w:proofErr w:type="spellEnd"/>
      <w:r w:rsidRPr="005F1911">
        <w:rPr>
          <w:color w:val="000000"/>
          <w:sz w:val="24"/>
          <w:szCs w:val="24"/>
          <w:lang w:eastAsia="en-IN"/>
        </w:rPr>
        <w:t xml:space="preserve"> digestion. The digester </w:t>
      </w:r>
      <w:r w:rsidR="007A5B20" w:rsidRPr="005F1911">
        <w:rPr>
          <w:color w:val="000000"/>
          <w:sz w:val="24"/>
          <w:szCs w:val="24"/>
          <w:lang w:eastAsia="en-IN"/>
        </w:rPr>
        <w:t xml:space="preserve">temperature was maintained at </w:t>
      </w:r>
      <w:r w:rsidRPr="005F1911">
        <w:rPr>
          <w:color w:val="000000"/>
          <w:sz w:val="24"/>
          <w:szCs w:val="24"/>
          <w:lang w:eastAsia="en-IN"/>
        </w:rPr>
        <w:t>55</w:t>
      </w:r>
      <w:r w:rsidRPr="005F1911">
        <w:rPr>
          <w:color w:val="000000"/>
          <w:sz w:val="24"/>
          <w:szCs w:val="24"/>
          <w:vertAlign w:val="superscript"/>
          <w:lang w:eastAsia="en-IN"/>
        </w:rPr>
        <w:t>o</w:t>
      </w:r>
      <w:r w:rsidRPr="005F1911">
        <w:rPr>
          <w:color w:val="000000"/>
          <w:sz w:val="24"/>
          <w:szCs w:val="24"/>
          <w:lang w:eastAsia="en-IN"/>
        </w:rPr>
        <w:t xml:space="preserve">C and </w:t>
      </w:r>
      <w:r w:rsidR="007A5B20" w:rsidRPr="005F1911">
        <w:rPr>
          <w:color w:val="000000"/>
          <w:sz w:val="24"/>
          <w:szCs w:val="24"/>
          <w:lang w:eastAsia="en-IN"/>
        </w:rPr>
        <w:t>kept f</w:t>
      </w:r>
      <w:r w:rsidRPr="005F1911">
        <w:rPr>
          <w:color w:val="000000"/>
          <w:sz w:val="24"/>
          <w:szCs w:val="24"/>
          <w:lang w:eastAsia="en-IN"/>
        </w:rPr>
        <w:t xml:space="preserve">or a period </w:t>
      </w:r>
      <w:r w:rsidR="007A5B20" w:rsidRPr="005F1911">
        <w:rPr>
          <w:color w:val="000000"/>
          <w:sz w:val="24"/>
          <w:szCs w:val="24"/>
          <w:lang w:eastAsia="en-IN"/>
        </w:rPr>
        <w:t xml:space="preserve">from </w:t>
      </w:r>
      <w:r w:rsidRPr="005F1911">
        <w:rPr>
          <w:color w:val="000000"/>
          <w:sz w:val="24"/>
          <w:szCs w:val="24"/>
          <w:lang w:eastAsia="en-IN"/>
        </w:rPr>
        <w:t>12 to</w:t>
      </w:r>
      <w:r w:rsidR="007A5B20" w:rsidRPr="005F1911">
        <w:rPr>
          <w:color w:val="000000"/>
          <w:sz w:val="24"/>
          <w:szCs w:val="24"/>
          <w:lang w:eastAsia="en-IN"/>
        </w:rPr>
        <w:t xml:space="preserve"> </w:t>
      </w:r>
      <w:r w:rsidRPr="005F1911">
        <w:rPr>
          <w:color w:val="000000"/>
          <w:sz w:val="24"/>
          <w:szCs w:val="24"/>
          <w:lang w:eastAsia="en-IN"/>
        </w:rPr>
        <w:t>1</w:t>
      </w:r>
      <w:r w:rsidR="007A5B20" w:rsidRPr="005F1911">
        <w:rPr>
          <w:color w:val="000000"/>
          <w:sz w:val="24"/>
          <w:szCs w:val="24"/>
          <w:lang w:eastAsia="en-IN"/>
        </w:rPr>
        <w:t>5</w:t>
      </w:r>
      <w:r w:rsidRPr="005F1911">
        <w:rPr>
          <w:color w:val="000000"/>
          <w:sz w:val="24"/>
          <w:szCs w:val="24"/>
          <w:lang w:eastAsia="en-IN"/>
        </w:rPr>
        <w:t xml:space="preserve"> days.</w:t>
      </w:r>
      <w:r w:rsidRPr="005F1911">
        <w:rPr>
          <w:b/>
          <w:bCs/>
          <w:color w:val="000000"/>
          <w:sz w:val="24"/>
          <w:szCs w:val="24"/>
          <w:lang w:eastAsia="en-IN"/>
        </w:rPr>
        <w:t xml:space="preserve"> </w:t>
      </w:r>
      <w:proofErr w:type="spellStart"/>
      <w:r w:rsidRPr="005F1911">
        <w:rPr>
          <w:color w:val="000000"/>
          <w:sz w:val="24"/>
          <w:szCs w:val="24"/>
          <w:lang w:eastAsia="en-IN"/>
        </w:rPr>
        <w:t>Thermophilic</w:t>
      </w:r>
      <w:proofErr w:type="spellEnd"/>
      <w:r w:rsidRPr="005F1911">
        <w:rPr>
          <w:color w:val="000000"/>
          <w:sz w:val="24"/>
          <w:szCs w:val="24"/>
          <w:lang w:eastAsia="en-IN"/>
        </w:rPr>
        <w:t xml:space="preserve"> digestion </w:t>
      </w:r>
      <w:r w:rsidR="00573FC3">
        <w:rPr>
          <w:color w:val="000000"/>
          <w:sz w:val="24"/>
          <w:szCs w:val="24"/>
          <w:lang w:eastAsia="en-IN"/>
        </w:rPr>
        <w:t xml:space="preserve">Technique (TDT) </w:t>
      </w:r>
      <w:r w:rsidR="007A5B20" w:rsidRPr="005F1911">
        <w:rPr>
          <w:color w:val="000000"/>
          <w:sz w:val="24"/>
          <w:szCs w:val="24"/>
          <w:lang w:eastAsia="en-IN"/>
        </w:rPr>
        <w:t xml:space="preserve">gives maximum </w:t>
      </w:r>
      <w:r w:rsidRPr="005F1911">
        <w:rPr>
          <w:color w:val="000000"/>
          <w:sz w:val="24"/>
          <w:szCs w:val="24"/>
          <w:lang w:eastAsia="en-IN"/>
        </w:rPr>
        <w:t xml:space="preserve">biogas production and an </w:t>
      </w:r>
      <w:r w:rsidR="007A5B20" w:rsidRPr="005F1911">
        <w:rPr>
          <w:color w:val="000000"/>
          <w:sz w:val="24"/>
          <w:szCs w:val="24"/>
          <w:lang w:eastAsia="en-IN"/>
        </w:rPr>
        <w:t>enhanced</w:t>
      </w:r>
      <w:r w:rsidRPr="005F1911">
        <w:rPr>
          <w:color w:val="000000"/>
          <w:sz w:val="24"/>
          <w:szCs w:val="24"/>
          <w:lang w:eastAsia="en-IN"/>
        </w:rPr>
        <w:t xml:space="preserve"> pathogen and virus</w:t>
      </w:r>
      <w:r w:rsidR="007A5B20" w:rsidRPr="005F1911">
        <w:rPr>
          <w:color w:val="000000"/>
          <w:sz w:val="24"/>
          <w:szCs w:val="24"/>
          <w:lang w:eastAsia="en-IN"/>
        </w:rPr>
        <w:t xml:space="preserve">, this technology is </w:t>
      </w:r>
      <w:r w:rsidRPr="005F1911">
        <w:rPr>
          <w:color w:val="000000"/>
          <w:sz w:val="24"/>
          <w:szCs w:val="24"/>
          <w:lang w:eastAsia="en-IN"/>
        </w:rPr>
        <w:t xml:space="preserve">‘kill’, more expensive, </w:t>
      </w:r>
      <w:r w:rsidR="00573FC3" w:rsidRPr="005F1911">
        <w:rPr>
          <w:color w:val="000000"/>
          <w:sz w:val="24"/>
          <w:szCs w:val="24"/>
          <w:lang w:eastAsia="en-IN"/>
        </w:rPr>
        <w:t>extra</w:t>
      </w:r>
      <w:r w:rsidRPr="005F1911">
        <w:rPr>
          <w:color w:val="000000"/>
          <w:sz w:val="24"/>
          <w:szCs w:val="24"/>
          <w:lang w:eastAsia="en-IN"/>
        </w:rPr>
        <w:t xml:space="preserve"> energy is </w:t>
      </w:r>
      <w:r w:rsidR="007A5B20" w:rsidRPr="005F1911">
        <w:rPr>
          <w:color w:val="000000"/>
          <w:sz w:val="24"/>
          <w:szCs w:val="24"/>
          <w:lang w:eastAsia="en-IN"/>
        </w:rPr>
        <w:t xml:space="preserve">required also </w:t>
      </w:r>
      <w:r w:rsidRPr="005F1911">
        <w:rPr>
          <w:color w:val="000000"/>
          <w:sz w:val="24"/>
          <w:szCs w:val="24"/>
          <w:lang w:eastAsia="en-IN"/>
        </w:rPr>
        <w:t xml:space="preserve">it is </w:t>
      </w:r>
      <w:r w:rsidR="007A5B20" w:rsidRPr="005F1911">
        <w:rPr>
          <w:color w:val="000000"/>
          <w:sz w:val="24"/>
          <w:szCs w:val="24"/>
          <w:lang w:eastAsia="en-IN"/>
        </w:rPr>
        <w:t>essential</w:t>
      </w:r>
      <w:r w:rsidRPr="005F1911">
        <w:rPr>
          <w:color w:val="000000"/>
          <w:sz w:val="24"/>
          <w:szCs w:val="24"/>
          <w:lang w:eastAsia="en-IN"/>
        </w:rPr>
        <w:t xml:space="preserve"> to </w:t>
      </w:r>
      <w:r w:rsidR="007A5B20" w:rsidRPr="005F1911">
        <w:rPr>
          <w:color w:val="000000"/>
          <w:sz w:val="24"/>
          <w:szCs w:val="24"/>
          <w:lang w:eastAsia="en-IN"/>
        </w:rPr>
        <w:t>get</w:t>
      </w:r>
      <w:r w:rsidRPr="005F1911">
        <w:rPr>
          <w:color w:val="000000"/>
          <w:sz w:val="24"/>
          <w:szCs w:val="24"/>
          <w:lang w:eastAsia="en-IN"/>
        </w:rPr>
        <w:t xml:space="preserve"> more sophisticated</w:t>
      </w:r>
      <w:r w:rsidR="007A5B20" w:rsidRPr="005F1911">
        <w:rPr>
          <w:color w:val="000000"/>
          <w:sz w:val="24"/>
          <w:szCs w:val="24"/>
          <w:lang w:eastAsia="en-IN"/>
        </w:rPr>
        <w:t xml:space="preserve"> with </w:t>
      </w:r>
      <w:proofErr w:type="spellStart"/>
      <w:r w:rsidR="007A5B20" w:rsidRPr="005F1911">
        <w:rPr>
          <w:color w:val="000000"/>
          <w:sz w:val="24"/>
          <w:szCs w:val="24"/>
          <w:lang w:eastAsia="en-IN"/>
        </w:rPr>
        <w:t>c</w:t>
      </w:r>
      <w:r w:rsidRPr="005F1911">
        <w:rPr>
          <w:color w:val="000000"/>
          <w:sz w:val="24"/>
          <w:szCs w:val="24"/>
          <w:lang w:eastAsia="en-IN"/>
        </w:rPr>
        <w:t>ontrol</w:t>
      </w:r>
      <w:r w:rsidR="007A5B20" w:rsidRPr="005F1911">
        <w:rPr>
          <w:color w:val="000000"/>
          <w:sz w:val="24"/>
          <w:szCs w:val="24"/>
          <w:lang w:eastAsia="en-IN"/>
        </w:rPr>
        <w:t>ed</w:t>
      </w:r>
      <w:proofErr w:type="spellEnd"/>
      <w:r w:rsidRPr="005F1911">
        <w:rPr>
          <w:color w:val="000000"/>
          <w:sz w:val="24"/>
          <w:szCs w:val="24"/>
          <w:lang w:eastAsia="en-IN"/>
        </w:rPr>
        <w:t xml:space="preserve"> &amp; instrumentation.</w:t>
      </w:r>
      <w:r w:rsidRPr="005F1911">
        <w:rPr>
          <w:b/>
          <w:bCs/>
          <w:color w:val="000000"/>
          <w:sz w:val="24"/>
          <w:szCs w:val="24"/>
          <w:lang w:eastAsia="en-IN"/>
        </w:rPr>
        <w:t xml:space="preserve"> </w:t>
      </w:r>
      <w:r w:rsidR="00F71C89" w:rsidRPr="00F71C89">
        <w:rPr>
          <w:color w:val="000000"/>
          <w:sz w:val="24"/>
          <w:szCs w:val="24"/>
          <w:lang w:eastAsia="en-IN"/>
        </w:rPr>
        <w:t xml:space="preserve">The process of anaerobic digestion consists of four distinct phases: Hydrolysis, </w:t>
      </w:r>
      <w:proofErr w:type="spellStart"/>
      <w:r w:rsidR="00F71C89" w:rsidRPr="00F71C89">
        <w:rPr>
          <w:color w:val="000000"/>
          <w:sz w:val="24"/>
          <w:szCs w:val="24"/>
          <w:lang w:eastAsia="en-IN"/>
        </w:rPr>
        <w:t>acidogenesis</w:t>
      </w:r>
      <w:proofErr w:type="spellEnd"/>
      <w:r w:rsidR="00F71C89" w:rsidRPr="00F71C89">
        <w:rPr>
          <w:color w:val="000000"/>
          <w:sz w:val="24"/>
          <w:szCs w:val="24"/>
          <w:lang w:eastAsia="en-IN"/>
        </w:rPr>
        <w:t xml:space="preserve"> (which generates acids), </w:t>
      </w:r>
      <w:proofErr w:type="spellStart"/>
      <w:r w:rsidR="00F71C89" w:rsidRPr="00F71C89">
        <w:rPr>
          <w:color w:val="000000"/>
          <w:sz w:val="24"/>
          <w:szCs w:val="24"/>
          <w:lang w:eastAsia="en-IN"/>
        </w:rPr>
        <w:t>acetogenesis</w:t>
      </w:r>
      <w:proofErr w:type="spellEnd"/>
      <w:r w:rsidR="00F71C89" w:rsidRPr="00F71C89">
        <w:rPr>
          <w:color w:val="000000"/>
          <w:sz w:val="24"/>
          <w:szCs w:val="24"/>
          <w:lang w:eastAsia="en-IN"/>
        </w:rPr>
        <w:t xml:space="preserve"> (which produces acetic acid), and </w:t>
      </w:r>
      <w:proofErr w:type="spellStart"/>
      <w:r w:rsidR="00F71C89" w:rsidRPr="00F71C89">
        <w:rPr>
          <w:color w:val="000000"/>
          <w:sz w:val="24"/>
          <w:szCs w:val="24"/>
          <w:lang w:eastAsia="en-IN"/>
        </w:rPr>
        <w:t>methanogenesis</w:t>
      </w:r>
      <w:proofErr w:type="spellEnd"/>
      <w:r w:rsidR="00F71C89" w:rsidRPr="00F71C89">
        <w:rPr>
          <w:color w:val="000000"/>
          <w:sz w:val="24"/>
          <w:szCs w:val="24"/>
          <w:lang w:eastAsia="en-IN"/>
        </w:rPr>
        <w:t xml:space="preserve"> (responsible for methane production).</w:t>
      </w:r>
      <w:r w:rsidR="009301A7" w:rsidRPr="00F71C89">
        <w:rPr>
          <w:color w:val="000000"/>
          <w:sz w:val="24"/>
          <w:szCs w:val="24"/>
          <w:lang w:eastAsia="en-IN"/>
        </w:rPr>
        <w:t xml:space="preserve"> [17]</w:t>
      </w:r>
      <w:r w:rsidRPr="00F71C89">
        <w:rPr>
          <w:color w:val="000000"/>
          <w:sz w:val="24"/>
          <w:szCs w:val="24"/>
          <w:lang w:eastAsia="en-IN"/>
        </w:rPr>
        <w:t>.</w:t>
      </w:r>
    </w:p>
    <w:p w:rsidR="000333EF" w:rsidRPr="00F71C89" w:rsidRDefault="007A5B20" w:rsidP="005F1911">
      <w:pPr>
        <w:tabs>
          <w:tab w:val="left" w:pos="1312"/>
        </w:tabs>
        <w:spacing w:after="100" w:afterAutospacing="1" w:line="360" w:lineRule="auto"/>
        <w:jc w:val="both"/>
        <w:rPr>
          <w:sz w:val="24"/>
          <w:szCs w:val="24"/>
        </w:rPr>
      </w:pPr>
      <w:r w:rsidRPr="005F1911">
        <w:rPr>
          <w:sz w:val="24"/>
          <w:szCs w:val="24"/>
        </w:rPr>
        <w:t xml:space="preserve">Water Displacement technique (WDT) is </w:t>
      </w:r>
      <w:r w:rsidR="000333EF" w:rsidRPr="005F1911">
        <w:rPr>
          <w:sz w:val="24"/>
          <w:szCs w:val="24"/>
        </w:rPr>
        <w:t>day</w:t>
      </w:r>
      <w:r w:rsidR="000333EF" w:rsidRPr="005F1911">
        <w:rPr>
          <w:spacing w:val="-3"/>
          <w:sz w:val="24"/>
          <w:szCs w:val="24"/>
        </w:rPr>
        <w:t xml:space="preserve"> </w:t>
      </w:r>
      <w:r w:rsidR="000333EF" w:rsidRPr="005F1911">
        <w:rPr>
          <w:sz w:val="24"/>
          <w:szCs w:val="24"/>
        </w:rPr>
        <w:t>to</w:t>
      </w:r>
      <w:r w:rsidR="000333EF" w:rsidRPr="005F1911">
        <w:rPr>
          <w:spacing w:val="-18"/>
          <w:sz w:val="24"/>
          <w:szCs w:val="24"/>
        </w:rPr>
        <w:t xml:space="preserve"> </w:t>
      </w:r>
      <w:r w:rsidR="000333EF" w:rsidRPr="005F1911">
        <w:rPr>
          <w:sz w:val="24"/>
          <w:szCs w:val="24"/>
        </w:rPr>
        <w:t>day</w:t>
      </w:r>
      <w:r w:rsidR="000333EF" w:rsidRPr="005F1911">
        <w:rPr>
          <w:spacing w:val="-3"/>
          <w:sz w:val="24"/>
          <w:szCs w:val="24"/>
        </w:rPr>
        <w:t xml:space="preserve"> </w:t>
      </w:r>
      <w:r w:rsidR="00573FC3">
        <w:rPr>
          <w:spacing w:val="-3"/>
          <w:sz w:val="24"/>
          <w:szCs w:val="24"/>
        </w:rPr>
        <w:t xml:space="preserve">production of </w:t>
      </w:r>
      <w:r w:rsidR="000333EF" w:rsidRPr="005F1911">
        <w:rPr>
          <w:sz w:val="24"/>
          <w:szCs w:val="24"/>
        </w:rPr>
        <w:t>methane</w:t>
      </w:r>
      <w:r w:rsidR="00573FC3">
        <w:rPr>
          <w:sz w:val="24"/>
          <w:szCs w:val="24"/>
        </w:rPr>
        <w:t xml:space="preserve"> in </w:t>
      </w:r>
      <w:r w:rsidR="000333EF" w:rsidRPr="005F1911">
        <w:rPr>
          <w:sz w:val="24"/>
          <w:szCs w:val="24"/>
        </w:rPr>
        <w:t>each</w:t>
      </w:r>
      <w:r w:rsidR="000333EF" w:rsidRPr="005F1911">
        <w:rPr>
          <w:spacing w:val="-4"/>
          <w:sz w:val="24"/>
          <w:szCs w:val="24"/>
        </w:rPr>
        <w:t xml:space="preserve"> </w:t>
      </w:r>
      <w:r w:rsidR="000333EF" w:rsidRPr="005F1911">
        <w:rPr>
          <w:sz w:val="24"/>
          <w:szCs w:val="24"/>
        </w:rPr>
        <w:t>anaerobic</w:t>
      </w:r>
      <w:r w:rsidR="000333EF" w:rsidRPr="005F1911">
        <w:rPr>
          <w:spacing w:val="15"/>
          <w:sz w:val="24"/>
          <w:szCs w:val="24"/>
        </w:rPr>
        <w:t xml:space="preserve"> </w:t>
      </w:r>
      <w:r w:rsidR="000333EF" w:rsidRPr="005F1911">
        <w:rPr>
          <w:sz w:val="24"/>
          <w:szCs w:val="24"/>
        </w:rPr>
        <w:t>digester</w:t>
      </w:r>
      <w:r w:rsidR="000333EF" w:rsidRPr="005F1911">
        <w:rPr>
          <w:spacing w:val="5"/>
          <w:sz w:val="24"/>
          <w:szCs w:val="24"/>
        </w:rPr>
        <w:t xml:space="preserve"> </w:t>
      </w:r>
      <w:r w:rsidR="000333EF" w:rsidRPr="005F1911">
        <w:rPr>
          <w:sz w:val="24"/>
          <w:szCs w:val="24"/>
        </w:rPr>
        <w:t>is</w:t>
      </w:r>
      <w:r w:rsidR="000333EF" w:rsidRPr="005F1911">
        <w:rPr>
          <w:spacing w:val="-7"/>
          <w:sz w:val="24"/>
          <w:szCs w:val="24"/>
        </w:rPr>
        <w:t xml:space="preserve"> </w:t>
      </w:r>
      <w:r w:rsidRPr="005F1911">
        <w:rPr>
          <w:spacing w:val="-7"/>
          <w:sz w:val="24"/>
          <w:szCs w:val="24"/>
        </w:rPr>
        <w:t xml:space="preserve">noted by adopting </w:t>
      </w:r>
      <w:r w:rsidR="000333EF" w:rsidRPr="005F1911">
        <w:rPr>
          <w:sz w:val="24"/>
          <w:szCs w:val="24"/>
        </w:rPr>
        <w:t xml:space="preserve">the </w:t>
      </w:r>
      <w:r w:rsidRPr="005F1911">
        <w:rPr>
          <w:sz w:val="24"/>
          <w:szCs w:val="24"/>
        </w:rPr>
        <w:t>WDT</w:t>
      </w:r>
      <w:r w:rsidR="000333EF" w:rsidRPr="005F1911">
        <w:rPr>
          <w:spacing w:val="-8"/>
          <w:sz w:val="24"/>
          <w:szCs w:val="24"/>
        </w:rPr>
        <w:t xml:space="preserve">. </w:t>
      </w:r>
      <w:r w:rsidR="00F71C89" w:rsidRPr="00F71C89">
        <w:rPr>
          <w:sz w:val="24"/>
          <w:szCs w:val="24"/>
        </w:rPr>
        <w:t>The amount of water substituted within the vessel matches the overall volume of the gas. A unidirectional gas transfer device links the biogas setup on one end and an inverted measuring cylinder containing water on the other. The measured quantity of gas corresponds to the milliliters of water displaced. The biogas is gathered in the inverted measuring cylinder as water is displaced.</w:t>
      </w:r>
      <w:r w:rsidR="00F71C89" w:rsidRPr="005F1911">
        <w:rPr>
          <w:sz w:val="24"/>
          <w:szCs w:val="24"/>
        </w:rPr>
        <w:t xml:space="preserve"> </w:t>
      </w:r>
      <w:r w:rsidR="009301A7" w:rsidRPr="005F1911">
        <w:rPr>
          <w:sz w:val="24"/>
          <w:szCs w:val="24"/>
        </w:rPr>
        <w:t>[18]</w:t>
      </w:r>
      <w:r w:rsidR="000333EF" w:rsidRPr="00F71C89">
        <w:rPr>
          <w:sz w:val="24"/>
          <w:szCs w:val="24"/>
        </w:rPr>
        <w:t>.</w:t>
      </w:r>
    </w:p>
    <w:p w:rsidR="000333EF" w:rsidRPr="005F1911" w:rsidRDefault="00A77988" w:rsidP="005F1911">
      <w:pPr>
        <w:spacing w:after="100" w:afterAutospacing="1" w:line="360" w:lineRule="auto"/>
        <w:jc w:val="both"/>
        <w:rPr>
          <w:sz w:val="24"/>
          <w:szCs w:val="24"/>
        </w:rPr>
      </w:pPr>
      <w:r w:rsidRPr="005F1911">
        <w:rPr>
          <w:sz w:val="24"/>
          <w:szCs w:val="24"/>
        </w:rPr>
        <w:t xml:space="preserve">Gas chromatography is technique is used to appraise the Methane. This technique is </w:t>
      </w:r>
      <w:r w:rsidR="000333EF" w:rsidRPr="005F1911">
        <w:rPr>
          <w:sz w:val="24"/>
          <w:szCs w:val="24"/>
        </w:rPr>
        <w:t xml:space="preserve">equipped with a thermal conductivity </w:t>
      </w:r>
      <w:r w:rsidR="009D5AB3" w:rsidRPr="005F1911">
        <w:rPr>
          <w:sz w:val="24"/>
          <w:szCs w:val="24"/>
        </w:rPr>
        <w:t>detector</w:t>
      </w:r>
      <w:r w:rsidR="009D5AB3">
        <w:rPr>
          <w:sz w:val="24"/>
          <w:szCs w:val="24"/>
        </w:rPr>
        <w:t xml:space="preserve"> (TCD)</w:t>
      </w:r>
      <w:r w:rsidR="000333EF" w:rsidRPr="005F1911">
        <w:rPr>
          <w:spacing w:val="-1"/>
          <w:sz w:val="24"/>
          <w:szCs w:val="24"/>
        </w:rPr>
        <w:t xml:space="preserve">. </w:t>
      </w:r>
      <w:r w:rsidRPr="005F1911">
        <w:rPr>
          <w:sz w:val="24"/>
          <w:szCs w:val="24"/>
        </w:rPr>
        <w:t xml:space="preserve">The TCD senses which is </w:t>
      </w:r>
      <w:r w:rsidR="00F71C89">
        <w:rPr>
          <w:sz w:val="24"/>
          <w:szCs w:val="24"/>
        </w:rPr>
        <w:t xml:space="preserve">turned </w:t>
      </w:r>
      <w:r w:rsidR="000333EF" w:rsidRPr="005F1911">
        <w:rPr>
          <w:sz w:val="24"/>
          <w:szCs w:val="24"/>
        </w:rPr>
        <w:t xml:space="preserve">in the thermal conductivity of the column </w:t>
      </w:r>
      <w:r w:rsidR="00F71C89">
        <w:rPr>
          <w:sz w:val="24"/>
          <w:szCs w:val="24"/>
        </w:rPr>
        <w:t>liquid waste</w:t>
      </w:r>
      <w:r w:rsidR="000333EF" w:rsidRPr="005F1911">
        <w:rPr>
          <w:sz w:val="24"/>
          <w:szCs w:val="24"/>
        </w:rPr>
        <w:t xml:space="preserve"> and</w:t>
      </w:r>
      <w:r w:rsidR="000333EF" w:rsidRPr="005F1911">
        <w:rPr>
          <w:spacing w:val="1"/>
          <w:sz w:val="24"/>
          <w:szCs w:val="24"/>
        </w:rPr>
        <w:t xml:space="preserve"> </w:t>
      </w:r>
      <w:r w:rsidR="000333EF" w:rsidRPr="005F1911">
        <w:rPr>
          <w:sz w:val="24"/>
          <w:szCs w:val="24"/>
        </w:rPr>
        <w:t>compares</w:t>
      </w:r>
      <w:r w:rsidR="000333EF" w:rsidRPr="005F1911">
        <w:rPr>
          <w:spacing w:val="3"/>
          <w:sz w:val="24"/>
          <w:szCs w:val="24"/>
        </w:rPr>
        <w:t xml:space="preserve"> </w:t>
      </w:r>
      <w:r w:rsidRPr="005F1911">
        <w:rPr>
          <w:spacing w:val="3"/>
          <w:sz w:val="24"/>
          <w:szCs w:val="24"/>
        </w:rPr>
        <w:t xml:space="preserve">with the </w:t>
      </w:r>
      <w:r w:rsidR="000333EF" w:rsidRPr="005F1911">
        <w:rPr>
          <w:sz w:val="24"/>
          <w:szCs w:val="24"/>
        </w:rPr>
        <w:t>reference</w:t>
      </w:r>
      <w:r w:rsidR="000333EF" w:rsidRPr="005F1911">
        <w:rPr>
          <w:spacing w:val="12"/>
          <w:sz w:val="24"/>
          <w:szCs w:val="24"/>
        </w:rPr>
        <w:t xml:space="preserve"> </w:t>
      </w:r>
      <w:r w:rsidR="000333EF" w:rsidRPr="005F1911">
        <w:rPr>
          <w:sz w:val="24"/>
          <w:szCs w:val="24"/>
        </w:rPr>
        <w:t>flow</w:t>
      </w:r>
      <w:r w:rsidR="000333EF" w:rsidRPr="005F1911">
        <w:rPr>
          <w:spacing w:val="12"/>
          <w:sz w:val="24"/>
          <w:szCs w:val="24"/>
        </w:rPr>
        <w:t xml:space="preserve"> </w:t>
      </w:r>
      <w:r w:rsidR="000333EF" w:rsidRPr="005F1911">
        <w:rPr>
          <w:sz w:val="24"/>
          <w:szCs w:val="24"/>
        </w:rPr>
        <w:t>of</w:t>
      </w:r>
      <w:r w:rsidR="000333EF" w:rsidRPr="005F1911">
        <w:rPr>
          <w:spacing w:val="-12"/>
          <w:sz w:val="24"/>
          <w:szCs w:val="24"/>
        </w:rPr>
        <w:t xml:space="preserve"> </w:t>
      </w:r>
      <w:r w:rsidR="000333EF" w:rsidRPr="005F1911">
        <w:rPr>
          <w:sz w:val="24"/>
          <w:szCs w:val="24"/>
        </w:rPr>
        <w:t>carrier</w:t>
      </w:r>
      <w:r w:rsidR="000333EF" w:rsidRPr="005F1911">
        <w:rPr>
          <w:spacing w:val="15"/>
          <w:sz w:val="24"/>
          <w:szCs w:val="24"/>
        </w:rPr>
        <w:t xml:space="preserve"> </w:t>
      </w:r>
      <w:r w:rsidR="000333EF" w:rsidRPr="005F1911">
        <w:rPr>
          <w:sz w:val="24"/>
          <w:szCs w:val="24"/>
        </w:rPr>
        <w:t>gas</w:t>
      </w:r>
      <w:r w:rsidR="000333EF" w:rsidRPr="005F1911">
        <w:rPr>
          <w:spacing w:val="-4"/>
          <w:sz w:val="24"/>
          <w:szCs w:val="24"/>
        </w:rPr>
        <w:t>, here</w:t>
      </w:r>
      <w:r w:rsidR="000333EF" w:rsidRPr="005F1911">
        <w:rPr>
          <w:spacing w:val="-2"/>
          <w:sz w:val="24"/>
          <w:szCs w:val="24"/>
        </w:rPr>
        <w:t xml:space="preserve"> </w:t>
      </w:r>
      <w:r w:rsidR="000333EF" w:rsidRPr="005F1911">
        <w:rPr>
          <w:sz w:val="24"/>
          <w:szCs w:val="24"/>
        </w:rPr>
        <w:t>nitrogen</w:t>
      </w:r>
      <w:r w:rsidR="000333EF" w:rsidRPr="005F1911">
        <w:rPr>
          <w:spacing w:val="-1"/>
          <w:sz w:val="24"/>
          <w:szCs w:val="24"/>
        </w:rPr>
        <w:t xml:space="preserve"> </w:t>
      </w:r>
      <w:r w:rsidR="000333EF" w:rsidRPr="005F1911">
        <w:rPr>
          <w:sz w:val="24"/>
          <w:szCs w:val="24"/>
        </w:rPr>
        <w:t>is</w:t>
      </w:r>
      <w:r w:rsidR="000333EF" w:rsidRPr="005F1911">
        <w:rPr>
          <w:spacing w:val="-3"/>
          <w:sz w:val="24"/>
          <w:szCs w:val="24"/>
        </w:rPr>
        <w:t xml:space="preserve"> </w:t>
      </w:r>
      <w:r w:rsidR="000333EF" w:rsidRPr="005F1911">
        <w:rPr>
          <w:sz w:val="24"/>
          <w:szCs w:val="24"/>
        </w:rPr>
        <w:t>used</w:t>
      </w:r>
      <w:r w:rsidR="000333EF" w:rsidRPr="005F1911">
        <w:rPr>
          <w:spacing w:val="-1"/>
          <w:sz w:val="24"/>
          <w:szCs w:val="24"/>
        </w:rPr>
        <w:t xml:space="preserve"> </w:t>
      </w:r>
      <w:r w:rsidR="000333EF" w:rsidRPr="005F1911">
        <w:rPr>
          <w:sz w:val="24"/>
          <w:szCs w:val="24"/>
        </w:rPr>
        <w:t>as</w:t>
      </w:r>
      <w:r w:rsidR="000333EF" w:rsidRPr="005F1911">
        <w:rPr>
          <w:spacing w:val="4"/>
          <w:sz w:val="24"/>
          <w:szCs w:val="24"/>
        </w:rPr>
        <w:t xml:space="preserve"> </w:t>
      </w:r>
      <w:r w:rsidR="000333EF" w:rsidRPr="005F1911">
        <w:rPr>
          <w:sz w:val="24"/>
          <w:szCs w:val="24"/>
        </w:rPr>
        <w:t>carrier</w:t>
      </w:r>
      <w:r w:rsidR="009301A7" w:rsidRPr="005F1911">
        <w:rPr>
          <w:sz w:val="24"/>
          <w:szCs w:val="24"/>
        </w:rPr>
        <w:t xml:space="preserve"> [19].</w:t>
      </w:r>
    </w:p>
    <w:p w:rsidR="000333EF" w:rsidRDefault="00F71C89" w:rsidP="005F1911">
      <w:pPr>
        <w:spacing w:after="100" w:afterAutospacing="1" w:line="360" w:lineRule="auto"/>
        <w:jc w:val="both"/>
        <w:rPr>
          <w:rFonts w:eastAsiaTheme="minorEastAsia"/>
          <w:kern w:val="24"/>
          <w:sz w:val="24"/>
          <w:szCs w:val="24"/>
          <w:lang w:eastAsia="en-IN"/>
        </w:rPr>
      </w:pPr>
      <w:r w:rsidRPr="00F71C89">
        <w:rPr>
          <w:rFonts w:eastAsiaTheme="minorEastAsia"/>
          <w:kern w:val="24"/>
          <w:sz w:val="24"/>
          <w:szCs w:val="24"/>
          <w:lang w:eastAsia="en-IN"/>
        </w:rPr>
        <w:lastRenderedPageBreak/>
        <w:t xml:space="preserve">Elemental analysis involves examining a sample of a substance (such as soil, drinking water, bodily fluids, minerals, and chemical compounds) to determine its elemental and occasionally isotopic makeup. This analytical process serves both qualitative purposes, identifying the constituent elements, and quantitative purposes, measuring the relative proportions of each element present. </w:t>
      </w:r>
      <w:r w:rsidR="009301A7" w:rsidRPr="00F71C89">
        <w:rPr>
          <w:rFonts w:eastAsiaTheme="minorEastAsia"/>
          <w:kern w:val="24"/>
          <w:sz w:val="24"/>
          <w:szCs w:val="24"/>
          <w:lang w:eastAsia="en-IN"/>
        </w:rPr>
        <w:t>[20]</w:t>
      </w:r>
      <w:r w:rsidR="000333EF" w:rsidRPr="00F71C89">
        <w:rPr>
          <w:rFonts w:eastAsiaTheme="minorEastAsia"/>
          <w:kern w:val="24"/>
          <w:sz w:val="24"/>
          <w:szCs w:val="24"/>
          <w:lang w:eastAsia="en-IN"/>
        </w:rPr>
        <w:t>.</w:t>
      </w:r>
      <w:r w:rsidR="009D5AB3">
        <w:rPr>
          <w:sz w:val="24"/>
          <w:szCs w:val="24"/>
          <w:shd w:val="clear" w:color="auto" w:fill="FFFFFF"/>
        </w:rPr>
        <w:t xml:space="preserve"> </w:t>
      </w:r>
      <w:r w:rsidRPr="00F71C89">
        <w:rPr>
          <w:rFonts w:eastAsiaTheme="minorEastAsia"/>
          <w:kern w:val="24"/>
          <w:sz w:val="24"/>
          <w:szCs w:val="24"/>
          <w:lang w:eastAsia="en-IN"/>
        </w:rPr>
        <w:t>Analytical chemistry encompasses elemental analysis. CHNS analysis swiftly determines carbon, hydrogen, nitrogen, and sulfur in organic matter (like rice straw) and various material types. It adeptly manages an array of sample formats—solids, liquids, volatiles, and viscous substances—in fields such as pharmaceuticals, polymers, chemicals, ecosystems, food, and energy.</w:t>
      </w:r>
      <w:r w:rsidRPr="005F1911">
        <w:rPr>
          <w:rFonts w:eastAsiaTheme="minorEastAsia"/>
          <w:kern w:val="24"/>
          <w:sz w:val="24"/>
          <w:szCs w:val="24"/>
          <w:lang w:eastAsia="en-IN"/>
        </w:rPr>
        <w:t xml:space="preserve"> </w:t>
      </w:r>
      <w:r w:rsidR="009301A7" w:rsidRPr="005F1911">
        <w:rPr>
          <w:rFonts w:eastAsiaTheme="minorEastAsia"/>
          <w:kern w:val="24"/>
          <w:sz w:val="24"/>
          <w:szCs w:val="24"/>
          <w:lang w:eastAsia="en-IN"/>
        </w:rPr>
        <w:t>[20]</w:t>
      </w:r>
      <w:r w:rsidR="000333EF" w:rsidRPr="005F1911">
        <w:rPr>
          <w:rFonts w:eastAsiaTheme="minorEastAsia"/>
          <w:kern w:val="24"/>
          <w:sz w:val="24"/>
          <w:szCs w:val="24"/>
          <w:lang w:eastAsia="en-IN"/>
        </w:rPr>
        <w:t>.</w:t>
      </w:r>
    </w:p>
    <w:p w:rsidR="000333EF" w:rsidRPr="005F1911" w:rsidRDefault="00A77988" w:rsidP="005F1911">
      <w:pPr>
        <w:spacing w:after="100" w:afterAutospacing="1" w:line="360" w:lineRule="auto"/>
        <w:jc w:val="both"/>
        <w:rPr>
          <w:rFonts w:eastAsiaTheme="minorEastAsia"/>
          <w:color w:val="404040" w:themeColor="text1" w:themeTint="BF"/>
          <w:kern w:val="24"/>
          <w:sz w:val="24"/>
          <w:szCs w:val="24"/>
        </w:rPr>
      </w:pPr>
      <w:r w:rsidRPr="005F1911">
        <w:rPr>
          <w:rFonts w:eastAsiaTheme="minorEastAsia"/>
          <w:kern w:val="24"/>
          <w:sz w:val="24"/>
          <w:szCs w:val="24"/>
        </w:rPr>
        <w:t>Proximate analysis is a standard test method of analysis</w:t>
      </w:r>
      <w:r w:rsidR="000333EF" w:rsidRPr="005F1911">
        <w:rPr>
          <w:rFonts w:eastAsiaTheme="minorEastAsia"/>
          <w:kern w:val="24"/>
          <w:sz w:val="24"/>
          <w:szCs w:val="24"/>
        </w:rPr>
        <w:t xml:space="preserve"> (ASTM E1756-08, and E872-82) were used to analyze the proximate </w:t>
      </w:r>
      <w:r w:rsidRPr="005F1911">
        <w:rPr>
          <w:rFonts w:eastAsiaTheme="minorEastAsia"/>
          <w:kern w:val="24"/>
          <w:sz w:val="24"/>
          <w:szCs w:val="24"/>
        </w:rPr>
        <w:t xml:space="preserve">estimation is used to measure </w:t>
      </w:r>
      <w:r w:rsidR="000333EF" w:rsidRPr="005F1911">
        <w:rPr>
          <w:rFonts w:eastAsiaTheme="minorEastAsia"/>
          <w:kern w:val="24"/>
          <w:sz w:val="24"/>
          <w:szCs w:val="24"/>
        </w:rPr>
        <w:t>the Moisture content</w:t>
      </w:r>
      <w:r w:rsidRPr="005F1911">
        <w:rPr>
          <w:rFonts w:eastAsiaTheme="minorEastAsia"/>
          <w:kern w:val="24"/>
          <w:sz w:val="24"/>
          <w:szCs w:val="24"/>
        </w:rPr>
        <w:t xml:space="preserve"> (MC)</w:t>
      </w:r>
      <w:r w:rsidR="000333EF" w:rsidRPr="005F1911">
        <w:rPr>
          <w:rFonts w:eastAsiaTheme="minorEastAsia"/>
          <w:kern w:val="24"/>
          <w:sz w:val="24"/>
          <w:szCs w:val="24"/>
        </w:rPr>
        <w:t>, Total Solids (TS), Volatile Solids (VS), and Ash content in each bio</w:t>
      </w:r>
      <w:r w:rsidR="00A74A0A">
        <w:rPr>
          <w:rFonts w:eastAsiaTheme="minorEastAsia"/>
          <w:kern w:val="24"/>
          <w:sz w:val="24"/>
          <w:szCs w:val="24"/>
        </w:rPr>
        <w:t>-</w:t>
      </w:r>
      <w:r w:rsidR="000333EF" w:rsidRPr="005F1911">
        <w:rPr>
          <w:rFonts w:eastAsiaTheme="minorEastAsia"/>
          <w:kern w:val="24"/>
          <w:sz w:val="24"/>
          <w:szCs w:val="24"/>
        </w:rPr>
        <w:t>mass</w:t>
      </w:r>
      <w:r w:rsidR="00BB5E99" w:rsidRPr="005F1911">
        <w:rPr>
          <w:rFonts w:eastAsiaTheme="minorEastAsia"/>
          <w:kern w:val="24"/>
          <w:sz w:val="24"/>
          <w:szCs w:val="24"/>
        </w:rPr>
        <w:t xml:space="preserve"> [21]</w:t>
      </w:r>
      <w:r w:rsidR="000333EF" w:rsidRPr="005F1911">
        <w:rPr>
          <w:rFonts w:eastAsiaTheme="minorEastAsia"/>
          <w:color w:val="404040" w:themeColor="text1" w:themeTint="BF"/>
          <w:kern w:val="24"/>
          <w:sz w:val="24"/>
          <w:szCs w:val="24"/>
        </w:rPr>
        <w:t>.</w:t>
      </w:r>
    </w:p>
    <w:p w:rsidR="000333EF" w:rsidRPr="005F1911" w:rsidRDefault="00655ACA" w:rsidP="005F1911">
      <w:pPr>
        <w:pStyle w:val="Heading1"/>
        <w:numPr>
          <w:ilvl w:val="0"/>
          <w:numId w:val="0"/>
        </w:numPr>
        <w:spacing w:before="0" w:after="100" w:afterAutospacing="1" w:line="360" w:lineRule="auto"/>
        <w:jc w:val="left"/>
        <w:rPr>
          <w:rFonts w:ascii="Times New Roman" w:eastAsia="MS Mincho" w:hAnsi="Times New Roman"/>
          <w:sz w:val="24"/>
          <w:szCs w:val="24"/>
        </w:rPr>
      </w:pPr>
      <w:r w:rsidRPr="005F1911">
        <w:rPr>
          <w:rFonts w:ascii="Times New Roman" w:eastAsia="MS Mincho" w:hAnsi="Times New Roman"/>
          <w:sz w:val="24"/>
          <w:szCs w:val="24"/>
        </w:rPr>
        <w:t>Results and Discussion of the chapter</w:t>
      </w:r>
    </w:p>
    <w:p w:rsidR="00F71C89" w:rsidRDefault="005B289E" w:rsidP="00F71C89">
      <w:pPr>
        <w:adjustRightInd w:val="0"/>
        <w:spacing w:after="100" w:afterAutospacing="1" w:line="360" w:lineRule="auto"/>
        <w:jc w:val="both"/>
        <w:rPr>
          <w:sz w:val="24"/>
          <w:szCs w:val="24"/>
        </w:rPr>
      </w:pPr>
      <w:r w:rsidRPr="005F1911">
        <w:rPr>
          <w:bCs/>
          <w:sz w:val="24"/>
          <w:szCs w:val="24"/>
        </w:rPr>
        <w:t xml:space="preserve">Elemental analysis </w:t>
      </w:r>
      <w:r w:rsidR="00A77988" w:rsidRPr="005F1911">
        <w:rPr>
          <w:bCs/>
          <w:sz w:val="24"/>
          <w:szCs w:val="24"/>
        </w:rPr>
        <w:t>is depend</w:t>
      </w:r>
      <w:r w:rsidR="00A77988" w:rsidRPr="005F1911">
        <w:rPr>
          <w:b/>
          <w:bCs/>
          <w:sz w:val="24"/>
          <w:szCs w:val="24"/>
        </w:rPr>
        <w:t xml:space="preserve"> </w:t>
      </w:r>
      <w:r w:rsidRPr="005F1911">
        <w:rPr>
          <w:sz w:val="24"/>
          <w:szCs w:val="24"/>
        </w:rPr>
        <w:t xml:space="preserve">on carbon, hydrogen, nitrogen and </w:t>
      </w:r>
      <w:proofErr w:type="spellStart"/>
      <w:r w:rsidRPr="005F1911">
        <w:rPr>
          <w:sz w:val="24"/>
          <w:szCs w:val="24"/>
        </w:rPr>
        <w:t>Sulphur</w:t>
      </w:r>
      <w:proofErr w:type="spellEnd"/>
      <w:r w:rsidRPr="005F1911">
        <w:rPr>
          <w:sz w:val="24"/>
          <w:szCs w:val="24"/>
        </w:rPr>
        <w:t xml:space="preserve"> </w:t>
      </w:r>
      <w:r w:rsidR="00A77988" w:rsidRPr="005F1911">
        <w:rPr>
          <w:sz w:val="24"/>
          <w:szCs w:val="24"/>
        </w:rPr>
        <w:t xml:space="preserve">composition </w:t>
      </w:r>
      <w:r w:rsidRPr="005F1911">
        <w:rPr>
          <w:sz w:val="24"/>
          <w:szCs w:val="24"/>
        </w:rPr>
        <w:t>was c</w:t>
      </w:r>
      <w:r w:rsidR="00A77988" w:rsidRPr="005F1911">
        <w:rPr>
          <w:sz w:val="24"/>
          <w:szCs w:val="24"/>
        </w:rPr>
        <w:t>onducted in rice straw o</w:t>
      </w:r>
      <w:r w:rsidRPr="005F1911">
        <w:rPr>
          <w:sz w:val="24"/>
          <w:szCs w:val="24"/>
        </w:rPr>
        <w:t>n daily basis</w:t>
      </w:r>
      <w:r w:rsidR="00A77988" w:rsidRPr="005F1911">
        <w:rPr>
          <w:sz w:val="24"/>
          <w:szCs w:val="24"/>
        </w:rPr>
        <w:t xml:space="preserve">. </w:t>
      </w:r>
      <w:r w:rsidR="00F71C89" w:rsidRPr="00F71C89">
        <w:rPr>
          <w:sz w:val="24"/>
          <w:szCs w:val="24"/>
        </w:rPr>
        <w:t>Table 2 displays the mean analytical results of the gathered rice straw samples.</w:t>
      </w:r>
    </w:p>
    <w:p w:rsidR="000333EF" w:rsidRPr="005F1911" w:rsidRDefault="00A77988" w:rsidP="00F71C89">
      <w:pPr>
        <w:adjustRightInd w:val="0"/>
        <w:spacing w:after="100" w:afterAutospacing="1" w:line="360" w:lineRule="auto"/>
        <w:jc w:val="center"/>
        <w:rPr>
          <w:b/>
          <w:bCs/>
          <w:sz w:val="24"/>
          <w:szCs w:val="24"/>
        </w:rPr>
      </w:pPr>
      <w:r w:rsidRPr="005F1911">
        <w:rPr>
          <w:b/>
          <w:bCs/>
          <w:sz w:val="24"/>
          <w:szCs w:val="24"/>
        </w:rPr>
        <w:t>Table 1</w:t>
      </w:r>
      <w:r w:rsidR="00083A9C" w:rsidRPr="005F1911">
        <w:rPr>
          <w:b/>
          <w:bCs/>
          <w:sz w:val="24"/>
          <w:szCs w:val="24"/>
        </w:rPr>
        <w:t xml:space="preserve"> </w:t>
      </w:r>
      <w:r w:rsidR="00925326" w:rsidRPr="005F1911">
        <w:rPr>
          <w:b/>
          <w:bCs/>
          <w:sz w:val="24"/>
          <w:szCs w:val="24"/>
        </w:rPr>
        <w:t xml:space="preserve">CHNS </w:t>
      </w:r>
      <w:r w:rsidRPr="005F1911">
        <w:rPr>
          <w:b/>
          <w:bCs/>
          <w:sz w:val="24"/>
          <w:szCs w:val="24"/>
        </w:rPr>
        <w:t xml:space="preserve">estimated value </w:t>
      </w:r>
      <w:r w:rsidR="00925326" w:rsidRPr="005F1911">
        <w:rPr>
          <w:b/>
          <w:bCs/>
          <w:sz w:val="24"/>
          <w:szCs w:val="24"/>
        </w:rPr>
        <w:t>of rice straw (wt %</w:t>
      </w:r>
      <w:r w:rsidR="00F42C5E" w:rsidRPr="005F1911">
        <w:rPr>
          <w:b/>
          <w:bCs/>
          <w:sz w:val="24"/>
          <w:szCs w:val="24"/>
        </w:rPr>
        <w:t xml:space="preserve"> </w:t>
      </w:r>
      <w:r w:rsidR="00925326" w:rsidRPr="005F1911">
        <w:rPr>
          <w:b/>
          <w:bCs/>
          <w:sz w:val="24"/>
          <w:szCs w:val="24"/>
        </w:rPr>
        <w:t>basis)</w:t>
      </w:r>
    </w:p>
    <w:tbl>
      <w:tblPr>
        <w:tblStyle w:val="TableGrid"/>
        <w:tblW w:w="0" w:type="auto"/>
        <w:jc w:val="center"/>
        <w:tblLook w:val="04A0"/>
      </w:tblPr>
      <w:tblGrid>
        <w:gridCol w:w="3165"/>
        <w:gridCol w:w="1359"/>
        <w:gridCol w:w="1609"/>
        <w:gridCol w:w="1669"/>
        <w:gridCol w:w="1440"/>
      </w:tblGrid>
      <w:tr w:rsidR="00925326" w:rsidRPr="005F1911" w:rsidTr="00A77988">
        <w:trPr>
          <w:jc w:val="center"/>
        </w:trPr>
        <w:tc>
          <w:tcPr>
            <w:tcW w:w="3165" w:type="dxa"/>
          </w:tcPr>
          <w:p w:rsidR="00925326" w:rsidRPr="005F1911" w:rsidRDefault="00925326" w:rsidP="005F1911">
            <w:pPr>
              <w:adjustRightInd w:val="0"/>
              <w:spacing w:after="100" w:afterAutospacing="1" w:line="360" w:lineRule="auto"/>
              <w:jc w:val="center"/>
              <w:rPr>
                <w:sz w:val="24"/>
                <w:szCs w:val="24"/>
              </w:rPr>
            </w:pPr>
            <w:r w:rsidRPr="005F1911">
              <w:rPr>
                <w:sz w:val="24"/>
                <w:szCs w:val="24"/>
              </w:rPr>
              <w:t>Sample of rice straw</w:t>
            </w:r>
            <w:r w:rsidR="00A77988" w:rsidRPr="005F1911">
              <w:rPr>
                <w:sz w:val="24"/>
                <w:szCs w:val="24"/>
              </w:rPr>
              <w:t xml:space="preserve"> </w:t>
            </w:r>
            <w:r w:rsidRPr="005F1911">
              <w:rPr>
                <w:sz w:val="24"/>
                <w:szCs w:val="24"/>
              </w:rPr>
              <w:t>(250gm)</w:t>
            </w:r>
          </w:p>
        </w:tc>
        <w:tc>
          <w:tcPr>
            <w:tcW w:w="1359" w:type="dxa"/>
          </w:tcPr>
          <w:p w:rsidR="00925326" w:rsidRPr="005F1911" w:rsidRDefault="00925326" w:rsidP="005F1911">
            <w:pPr>
              <w:adjustRightInd w:val="0"/>
              <w:spacing w:after="100" w:afterAutospacing="1" w:line="360" w:lineRule="auto"/>
              <w:jc w:val="center"/>
              <w:rPr>
                <w:sz w:val="24"/>
                <w:szCs w:val="24"/>
              </w:rPr>
            </w:pPr>
            <w:r w:rsidRPr="005F1911">
              <w:rPr>
                <w:sz w:val="24"/>
                <w:szCs w:val="24"/>
              </w:rPr>
              <w:t>Carbon (%)</w:t>
            </w:r>
          </w:p>
        </w:tc>
        <w:tc>
          <w:tcPr>
            <w:tcW w:w="1609" w:type="dxa"/>
          </w:tcPr>
          <w:p w:rsidR="00925326" w:rsidRPr="005F1911" w:rsidRDefault="00925326" w:rsidP="005F1911">
            <w:pPr>
              <w:adjustRightInd w:val="0"/>
              <w:spacing w:after="100" w:afterAutospacing="1" w:line="360" w:lineRule="auto"/>
              <w:jc w:val="center"/>
              <w:rPr>
                <w:sz w:val="24"/>
                <w:szCs w:val="24"/>
              </w:rPr>
            </w:pPr>
            <w:r w:rsidRPr="005F1911">
              <w:rPr>
                <w:sz w:val="24"/>
                <w:szCs w:val="24"/>
              </w:rPr>
              <w:t xml:space="preserve">Nitrogen </w:t>
            </w:r>
            <w:r w:rsidR="00F42C5E" w:rsidRPr="005F1911">
              <w:rPr>
                <w:sz w:val="24"/>
                <w:szCs w:val="24"/>
              </w:rPr>
              <w:t>(</w:t>
            </w:r>
            <w:r w:rsidRPr="005F1911">
              <w:rPr>
                <w:sz w:val="24"/>
                <w:szCs w:val="24"/>
              </w:rPr>
              <w:t>%)</w:t>
            </w:r>
          </w:p>
        </w:tc>
        <w:tc>
          <w:tcPr>
            <w:tcW w:w="1669" w:type="dxa"/>
          </w:tcPr>
          <w:p w:rsidR="00925326" w:rsidRPr="005F1911" w:rsidRDefault="00925326" w:rsidP="005F1911">
            <w:pPr>
              <w:adjustRightInd w:val="0"/>
              <w:spacing w:after="100" w:afterAutospacing="1" w:line="360" w:lineRule="auto"/>
              <w:jc w:val="center"/>
              <w:rPr>
                <w:sz w:val="24"/>
                <w:szCs w:val="24"/>
              </w:rPr>
            </w:pPr>
            <w:r w:rsidRPr="005F1911">
              <w:rPr>
                <w:sz w:val="24"/>
                <w:szCs w:val="24"/>
              </w:rPr>
              <w:t>Hydrogen (%)</w:t>
            </w:r>
          </w:p>
        </w:tc>
        <w:tc>
          <w:tcPr>
            <w:tcW w:w="1440" w:type="dxa"/>
          </w:tcPr>
          <w:p w:rsidR="00925326" w:rsidRPr="005F1911" w:rsidRDefault="00925326" w:rsidP="005F1911">
            <w:pPr>
              <w:adjustRightInd w:val="0"/>
              <w:spacing w:after="100" w:afterAutospacing="1" w:line="360" w:lineRule="auto"/>
              <w:jc w:val="center"/>
              <w:rPr>
                <w:sz w:val="24"/>
                <w:szCs w:val="24"/>
              </w:rPr>
            </w:pPr>
            <w:r w:rsidRPr="005F1911">
              <w:rPr>
                <w:sz w:val="24"/>
                <w:szCs w:val="24"/>
              </w:rPr>
              <w:t>Sulphur (%)</w:t>
            </w:r>
          </w:p>
        </w:tc>
      </w:tr>
      <w:tr w:rsidR="00925326" w:rsidRPr="005F1911" w:rsidTr="00A77988">
        <w:trPr>
          <w:jc w:val="center"/>
        </w:trPr>
        <w:tc>
          <w:tcPr>
            <w:tcW w:w="3165" w:type="dxa"/>
          </w:tcPr>
          <w:p w:rsidR="00925326" w:rsidRPr="005F1911" w:rsidRDefault="00925326" w:rsidP="005F1911">
            <w:pPr>
              <w:adjustRightInd w:val="0"/>
              <w:spacing w:after="100" w:afterAutospacing="1" w:line="360" w:lineRule="auto"/>
              <w:jc w:val="center"/>
              <w:rPr>
                <w:sz w:val="24"/>
                <w:szCs w:val="24"/>
              </w:rPr>
            </w:pPr>
            <w:r w:rsidRPr="005F1911">
              <w:rPr>
                <w:sz w:val="24"/>
                <w:szCs w:val="24"/>
              </w:rPr>
              <w:t>Sample 1</w:t>
            </w:r>
          </w:p>
        </w:tc>
        <w:tc>
          <w:tcPr>
            <w:tcW w:w="1359" w:type="dxa"/>
            <w:vAlign w:val="center"/>
          </w:tcPr>
          <w:p w:rsidR="00925326" w:rsidRPr="005F1911" w:rsidRDefault="00925326" w:rsidP="005F1911">
            <w:pPr>
              <w:adjustRightInd w:val="0"/>
              <w:spacing w:after="100" w:afterAutospacing="1" w:line="360" w:lineRule="auto"/>
              <w:jc w:val="center"/>
              <w:rPr>
                <w:sz w:val="24"/>
                <w:szCs w:val="24"/>
              </w:rPr>
            </w:pPr>
            <w:r w:rsidRPr="005F1911">
              <w:rPr>
                <w:sz w:val="24"/>
                <w:szCs w:val="24"/>
              </w:rPr>
              <w:t>34.9</w:t>
            </w:r>
          </w:p>
        </w:tc>
        <w:tc>
          <w:tcPr>
            <w:tcW w:w="1609" w:type="dxa"/>
            <w:vAlign w:val="center"/>
          </w:tcPr>
          <w:p w:rsidR="00925326" w:rsidRPr="005F1911" w:rsidRDefault="00925326" w:rsidP="005F1911">
            <w:pPr>
              <w:adjustRightInd w:val="0"/>
              <w:spacing w:after="100" w:afterAutospacing="1" w:line="360" w:lineRule="auto"/>
              <w:jc w:val="center"/>
              <w:rPr>
                <w:sz w:val="24"/>
                <w:szCs w:val="24"/>
              </w:rPr>
            </w:pPr>
            <w:r w:rsidRPr="005F1911">
              <w:rPr>
                <w:sz w:val="24"/>
                <w:szCs w:val="24"/>
              </w:rPr>
              <w:t>0.49</w:t>
            </w:r>
          </w:p>
        </w:tc>
        <w:tc>
          <w:tcPr>
            <w:tcW w:w="1669" w:type="dxa"/>
            <w:vAlign w:val="center"/>
          </w:tcPr>
          <w:p w:rsidR="00925326" w:rsidRPr="005F1911" w:rsidRDefault="00925326" w:rsidP="005F1911">
            <w:pPr>
              <w:adjustRightInd w:val="0"/>
              <w:spacing w:after="100" w:afterAutospacing="1" w:line="360" w:lineRule="auto"/>
              <w:jc w:val="center"/>
              <w:rPr>
                <w:sz w:val="24"/>
                <w:szCs w:val="24"/>
              </w:rPr>
            </w:pPr>
            <w:r w:rsidRPr="005F1911">
              <w:rPr>
                <w:sz w:val="24"/>
                <w:szCs w:val="24"/>
              </w:rPr>
              <w:t>4.8</w:t>
            </w:r>
          </w:p>
        </w:tc>
        <w:tc>
          <w:tcPr>
            <w:tcW w:w="1440" w:type="dxa"/>
            <w:vAlign w:val="center"/>
          </w:tcPr>
          <w:p w:rsidR="00925326" w:rsidRPr="005F1911" w:rsidRDefault="00925326" w:rsidP="005F1911">
            <w:pPr>
              <w:adjustRightInd w:val="0"/>
              <w:spacing w:after="100" w:afterAutospacing="1" w:line="360" w:lineRule="auto"/>
              <w:jc w:val="center"/>
              <w:rPr>
                <w:sz w:val="24"/>
                <w:szCs w:val="24"/>
              </w:rPr>
            </w:pPr>
            <w:r w:rsidRPr="005F1911">
              <w:rPr>
                <w:sz w:val="24"/>
                <w:szCs w:val="24"/>
              </w:rPr>
              <w:t>0.035</w:t>
            </w:r>
          </w:p>
        </w:tc>
      </w:tr>
      <w:tr w:rsidR="00925326" w:rsidRPr="005F1911" w:rsidTr="00A77988">
        <w:trPr>
          <w:jc w:val="center"/>
        </w:trPr>
        <w:tc>
          <w:tcPr>
            <w:tcW w:w="3165" w:type="dxa"/>
          </w:tcPr>
          <w:p w:rsidR="00925326" w:rsidRPr="005F1911" w:rsidRDefault="00925326" w:rsidP="005F1911">
            <w:pPr>
              <w:adjustRightInd w:val="0"/>
              <w:spacing w:after="100" w:afterAutospacing="1" w:line="360" w:lineRule="auto"/>
              <w:jc w:val="center"/>
              <w:rPr>
                <w:sz w:val="24"/>
                <w:szCs w:val="24"/>
              </w:rPr>
            </w:pPr>
            <w:r w:rsidRPr="005F1911">
              <w:rPr>
                <w:sz w:val="24"/>
                <w:szCs w:val="24"/>
              </w:rPr>
              <w:t>Sample 2</w:t>
            </w:r>
          </w:p>
        </w:tc>
        <w:tc>
          <w:tcPr>
            <w:tcW w:w="1359" w:type="dxa"/>
            <w:vAlign w:val="center"/>
          </w:tcPr>
          <w:p w:rsidR="00925326" w:rsidRPr="005F1911" w:rsidRDefault="00925326" w:rsidP="005F1911">
            <w:pPr>
              <w:adjustRightInd w:val="0"/>
              <w:spacing w:after="100" w:afterAutospacing="1" w:line="360" w:lineRule="auto"/>
              <w:jc w:val="center"/>
              <w:rPr>
                <w:sz w:val="24"/>
                <w:szCs w:val="24"/>
              </w:rPr>
            </w:pPr>
            <w:r w:rsidRPr="005F1911">
              <w:rPr>
                <w:sz w:val="24"/>
                <w:szCs w:val="24"/>
              </w:rPr>
              <w:t>35.4</w:t>
            </w:r>
          </w:p>
        </w:tc>
        <w:tc>
          <w:tcPr>
            <w:tcW w:w="1609" w:type="dxa"/>
            <w:vAlign w:val="center"/>
          </w:tcPr>
          <w:p w:rsidR="00925326" w:rsidRPr="005F1911" w:rsidRDefault="00925326" w:rsidP="005F1911">
            <w:pPr>
              <w:adjustRightInd w:val="0"/>
              <w:spacing w:after="100" w:afterAutospacing="1" w:line="360" w:lineRule="auto"/>
              <w:jc w:val="center"/>
              <w:rPr>
                <w:sz w:val="24"/>
                <w:szCs w:val="24"/>
              </w:rPr>
            </w:pPr>
            <w:r w:rsidRPr="005F1911">
              <w:rPr>
                <w:sz w:val="24"/>
                <w:szCs w:val="24"/>
              </w:rPr>
              <w:t>0.53</w:t>
            </w:r>
          </w:p>
        </w:tc>
        <w:tc>
          <w:tcPr>
            <w:tcW w:w="1669" w:type="dxa"/>
            <w:vAlign w:val="center"/>
          </w:tcPr>
          <w:p w:rsidR="00925326" w:rsidRPr="005F1911" w:rsidRDefault="00925326" w:rsidP="005F1911">
            <w:pPr>
              <w:adjustRightInd w:val="0"/>
              <w:spacing w:after="100" w:afterAutospacing="1" w:line="360" w:lineRule="auto"/>
              <w:jc w:val="center"/>
              <w:rPr>
                <w:sz w:val="24"/>
                <w:szCs w:val="24"/>
              </w:rPr>
            </w:pPr>
            <w:r w:rsidRPr="005F1911">
              <w:rPr>
                <w:sz w:val="24"/>
                <w:szCs w:val="24"/>
              </w:rPr>
              <w:t>4.9</w:t>
            </w:r>
          </w:p>
        </w:tc>
        <w:tc>
          <w:tcPr>
            <w:tcW w:w="1440" w:type="dxa"/>
            <w:vAlign w:val="center"/>
          </w:tcPr>
          <w:p w:rsidR="00925326" w:rsidRPr="005F1911" w:rsidRDefault="00925326" w:rsidP="005F1911">
            <w:pPr>
              <w:adjustRightInd w:val="0"/>
              <w:spacing w:after="100" w:afterAutospacing="1" w:line="360" w:lineRule="auto"/>
              <w:jc w:val="center"/>
              <w:rPr>
                <w:sz w:val="24"/>
                <w:szCs w:val="24"/>
              </w:rPr>
            </w:pPr>
            <w:r w:rsidRPr="005F1911">
              <w:rPr>
                <w:sz w:val="24"/>
                <w:szCs w:val="24"/>
              </w:rPr>
              <w:t>0.035</w:t>
            </w:r>
          </w:p>
        </w:tc>
      </w:tr>
      <w:tr w:rsidR="00925326" w:rsidRPr="005F1911" w:rsidTr="00A77988">
        <w:trPr>
          <w:jc w:val="center"/>
        </w:trPr>
        <w:tc>
          <w:tcPr>
            <w:tcW w:w="3165" w:type="dxa"/>
          </w:tcPr>
          <w:p w:rsidR="00925326" w:rsidRPr="005F1911" w:rsidRDefault="00925326" w:rsidP="005F1911">
            <w:pPr>
              <w:adjustRightInd w:val="0"/>
              <w:spacing w:after="100" w:afterAutospacing="1" w:line="360" w:lineRule="auto"/>
              <w:jc w:val="center"/>
              <w:rPr>
                <w:sz w:val="24"/>
                <w:szCs w:val="24"/>
              </w:rPr>
            </w:pPr>
            <w:r w:rsidRPr="005F1911">
              <w:rPr>
                <w:sz w:val="24"/>
                <w:szCs w:val="24"/>
              </w:rPr>
              <w:t>Sample 3</w:t>
            </w:r>
          </w:p>
        </w:tc>
        <w:tc>
          <w:tcPr>
            <w:tcW w:w="1359" w:type="dxa"/>
            <w:vAlign w:val="center"/>
          </w:tcPr>
          <w:p w:rsidR="00925326" w:rsidRPr="005F1911" w:rsidRDefault="00925326" w:rsidP="005F1911">
            <w:pPr>
              <w:adjustRightInd w:val="0"/>
              <w:spacing w:after="100" w:afterAutospacing="1" w:line="360" w:lineRule="auto"/>
              <w:jc w:val="center"/>
              <w:rPr>
                <w:sz w:val="24"/>
                <w:szCs w:val="24"/>
              </w:rPr>
            </w:pPr>
            <w:r w:rsidRPr="005F1911">
              <w:rPr>
                <w:sz w:val="24"/>
                <w:szCs w:val="24"/>
              </w:rPr>
              <w:t>35.4</w:t>
            </w:r>
          </w:p>
        </w:tc>
        <w:tc>
          <w:tcPr>
            <w:tcW w:w="1609" w:type="dxa"/>
            <w:vAlign w:val="center"/>
          </w:tcPr>
          <w:p w:rsidR="00925326" w:rsidRPr="005F1911" w:rsidRDefault="00925326" w:rsidP="005F1911">
            <w:pPr>
              <w:adjustRightInd w:val="0"/>
              <w:spacing w:after="100" w:afterAutospacing="1" w:line="360" w:lineRule="auto"/>
              <w:jc w:val="center"/>
              <w:rPr>
                <w:sz w:val="24"/>
                <w:szCs w:val="24"/>
              </w:rPr>
            </w:pPr>
            <w:r w:rsidRPr="005F1911">
              <w:rPr>
                <w:sz w:val="24"/>
                <w:szCs w:val="24"/>
              </w:rPr>
              <w:t>0.52</w:t>
            </w:r>
          </w:p>
        </w:tc>
        <w:tc>
          <w:tcPr>
            <w:tcW w:w="1669" w:type="dxa"/>
            <w:vAlign w:val="center"/>
          </w:tcPr>
          <w:p w:rsidR="00925326" w:rsidRPr="005F1911" w:rsidRDefault="00925326" w:rsidP="005F1911">
            <w:pPr>
              <w:adjustRightInd w:val="0"/>
              <w:spacing w:after="100" w:afterAutospacing="1" w:line="360" w:lineRule="auto"/>
              <w:jc w:val="center"/>
              <w:rPr>
                <w:sz w:val="24"/>
                <w:szCs w:val="24"/>
              </w:rPr>
            </w:pPr>
            <w:r w:rsidRPr="005F1911">
              <w:rPr>
                <w:sz w:val="24"/>
                <w:szCs w:val="24"/>
              </w:rPr>
              <w:t>4.9</w:t>
            </w:r>
          </w:p>
        </w:tc>
        <w:tc>
          <w:tcPr>
            <w:tcW w:w="1440" w:type="dxa"/>
            <w:vAlign w:val="center"/>
          </w:tcPr>
          <w:p w:rsidR="00925326" w:rsidRPr="005F1911" w:rsidRDefault="00925326" w:rsidP="005F1911">
            <w:pPr>
              <w:adjustRightInd w:val="0"/>
              <w:spacing w:after="100" w:afterAutospacing="1" w:line="360" w:lineRule="auto"/>
              <w:jc w:val="center"/>
              <w:rPr>
                <w:sz w:val="24"/>
                <w:szCs w:val="24"/>
              </w:rPr>
            </w:pPr>
            <w:r w:rsidRPr="005F1911">
              <w:rPr>
                <w:sz w:val="24"/>
                <w:szCs w:val="24"/>
              </w:rPr>
              <w:t>0.04</w:t>
            </w:r>
          </w:p>
        </w:tc>
      </w:tr>
      <w:tr w:rsidR="00925326" w:rsidRPr="005F1911" w:rsidTr="00A77988">
        <w:trPr>
          <w:jc w:val="center"/>
        </w:trPr>
        <w:tc>
          <w:tcPr>
            <w:tcW w:w="3165" w:type="dxa"/>
          </w:tcPr>
          <w:p w:rsidR="00925326" w:rsidRPr="005F1911" w:rsidRDefault="00925326" w:rsidP="005F1911">
            <w:pPr>
              <w:adjustRightInd w:val="0"/>
              <w:spacing w:after="100" w:afterAutospacing="1" w:line="360" w:lineRule="auto"/>
              <w:jc w:val="center"/>
              <w:rPr>
                <w:sz w:val="24"/>
                <w:szCs w:val="24"/>
              </w:rPr>
            </w:pPr>
            <w:r w:rsidRPr="005F1911">
              <w:rPr>
                <w:sz w:val="24"/>
                <w:szCs w:val="24"/>
              </w:rPr>
              <w:t>Average</w:t>
            </w:r>
          </w:p>
        </w:tc>
        <w:tc>
          <w:tcPr>
            <w:tcW w:w="1359" w:type="dxa"/>
            <w:vAlign w:val="center"/>
          </w:tcPr>
          <w:p w:rsidR="00925326" w:rsidRPr="005F1911" w:rsidRDefault="00925326" w:rsidP="005F1911">
            <w:pPr>
              <w:adjustRightInd w:val="0"/>
              <w:spacing w:after="100" w:afterAutospacing="1" w:line="360" w:lineRule="auto"/>
              <w:jc w:val="center"/>
              <w:rPr>
                <w:sz w:val="24"/>
                <w:szCs w:val="24"/>
              </w:rPr>
            </w:pPr>
            <w:r w:rsidRPr="005F1911">
              <w:rPr>
                <w:sz w:val="24"/>
                <w:szCs w:val="24"/>
              </w:rPr>
              <w:t>35.26</w:t>
            </w:r>
          </w:p>
        </w:tc>
        <w:tc>
          <w:tcPr>
            <w:tcW w:w="1609" w:type="dxa"/>
            <w:vAlign w:val="center"/>
          </w:tcPr>
          <w:p w:rsidR="00925326" w:rsidRPr="005F1911" w:rsidRDefault="00925326" w:rsidP="005F1911">
            <w:pPr>
              <w:adjustRightInd w:val="0"/>
              <w:spacing w:after="100" w:afterAutospacing="1" w:line="360" w:lineRule="auto"/>
              <w:jc w:val="center"/>
              <w:rPr>
                <w:sz w:val="24"/>
                <w:szCs w:val="24"/>
              </w:rPr>
            </w:pPr>
            <w:r w:rsidRPr="005F1911">
              <w:rPr>
                <w:sz w:val="24"/>
                <w:szCs w:val="24"/>
              </w:rPr>
              <w:t>0.51</w:t>
            </w:r>
          </w:p>
        </w:tc>
        <w:tc>
          <w:tcPr>
            <w:tcW w:w="1669" w:type="dxa"/>
            <w:vAlign w:val="center"/>
          </w:tcPr>
          <w:p w:rsidR="00925326" w:rsidRPr="005F1911" w:rsidRDefault="00925326" w:rsidP="005F1911">
            <w:pPr>
              <w:adjustRightInd w:val="0"/>
              <w:spacing w:after="100" w:afterAutospacing="1" w:line="360" w:lineRule="auto"/>
              <w:jc w:val="center"/>
              <w:rPr>
                <w:sz w:val="24"/>
                <w:szCs w:val="24"/>
              </w:rPr>
            </w:pPr>
            <w:r w:rsidRPr="005F1911">
              <w:rPr>
                <w:sz w:val="24"/>
                <w:szCs w:val="24"/>
              </w:rPr>
              <w:t>4.9</w:t>
            </w:r>
          </w:p>
        </w:tc>
        <w:tc>
          <w:tcPr>
            <w:tcW w:w="1440" w:type="dxa"/>
            <w:vAlign w:val="center"/>
          </w:tcPr>
          <w:p w:rsidR="00925326" w:rsidRPr="005F1911" w:rsidRDefault="00925326" w:rsidP="005F1911">
            <w:pPr>
              <w:adjustRightInd w:val="0"/>
              <w:spacing w:after="100" w:afterAutospacing="1" w:line="360" w:lineRule="auto"/>
              <w:jc w:val="center"/>
              <w:rPr>
                <w:sz w:val="24"/>
                <w:szCs w:val="24"/>
              </w:rPr>
            </w:pPr>
            <w:r w:rsidRPr="005F1911">
              <w:rPr>
                <w:sz w:val="24"/>
                <w:szCs w:val="24"/>
              </w:rPr>
              <w:t>0.04</w:t>
            </w:r>
          </w:p>
        </w:tc>
      </w:tr>
    </w:tbl>
    <w:p w:rsidR="00887CFF" w:rsidRPr="005F1911" w:rsidRDefault="00DD49E7" w:rsidP="005F1911">
      <w:pPr>
        <w:adjustRightInd w:val="0"/>
        <w:spacing w:after="100" w:afterAutospacing="1" w:line="360" w:lineRule="auto"/>
        <w:jc w:val="both"/>
        <w:rPr>
          <w:sz w:val="24"/>
          <w:szCs w:val="24"/>
        </w:rPr>
      </w:pPr>
      <w:r w:rsidRPr="005F1911">
        <w:rPr>
          <w:b/>
          <w:bCs/>
          <w:sz w:val="24"/>
          <w:szCs w:val="24"/>
        </w:rPr>
        <w:t xml:space="preserve">Proximate analysis, </w:t>
      </w:r>
      <w:r w:rsidR="00F71C89" w:rsidRPr="00F71C89">
        <w:rPr>
          <w:sz w:val="24"/>
          <w:szCs w:val="24"/>
        </w:rPr>
        <w:t>The gathered organic materials' biomass was assessed through proximate analysis to determine factors such as volatile solids and organic matter. These factors play a crucial role in the anaerobic digestion process, facilitating the generation of bio-gas. The proximate estimation adhered to established ASTM standards, enabling the calculation of moisture content (MC), total solids (TS), volatile solids (VS), and ash content in each biomass sample, as outlined in the provided table</w:t>
      </w:r>
      <w:proofErr w:type="gramStart"/>
      <w:r w:rsidR="00F71C89" w:rsidRPr="00F71C89">
        <w:rPr>
          <w:sz w:val="24"/>
          <w:szCs w:val="24"/>
        </w:rPr>
        <w:t>.</w:t>
      </w:r>
      <w:r w:rsidRPr="005F1911">
        <w:rPr>
          <w:sz w:val="24"/>
          <w:szCs w:val="24"/>
        </w:rPr>
        <w:t>.</w:t>
      </w:r>
      <w:proofErr w:type="gramEnd"/>
    </w:p>
    <w:p w:rsidR="00F71C89" w:rsidRDefault="00F71C89" w:rsidP="005F1911">
      <w:pPr>
        <w:adjustRightInd w:val="0"/>
        <w:spacing w:after="100" w:afterAutospacing="1" w:line="360" w:lineRule="auto"/>
        <w:jc w:val="center"/>
        <w:rPr>
          <w:b/>
          <w:sz w:val="24"/>
          <w:szCs w:val="24"/>
        </w:rPr>
      </w:pPr>
    </w:p>
    <w:p w:rsidR="000207A3" w:rsidRPr="005F1911" w:rsidRDefault="00A77988" w:rsidP="005F1911">
      <w:pPr>
        <w:adjustRightInd w:val="0"/>
        <w:spacing w:after="100" w:afterAutospacing="1" w:line="360" w:lineRule="auto"/>
        <w:jc w:val="center"/>
        <w:rPr>
          <w:rFonts w:eastAsia="SimSun"/>
          <w:b/>
          <w:bCs/>
          <w:sz w:val="24"/>
          <w:szCs w:val="24"/>
        </w:rPr>
      </w:pPr>
      <w:r w:rsidRPr="005F1911">
        <w:rPr>
          <w:b/>
          <w:sz w:val="24"/>
          <w:szCs w:val="24"/>
        </w:rPr>
        <w:lastRenderedPageBreak/>
        <w:t>Table 2</w:t>
      </w:r>
      <w:r w:rsidR="00754E22" w:rsidRPr="005F1911">
        <w:rPr>
          <w:b/>
          <w:sz w:val="24"/>
          <w:szCs w:val="24"/>
        </w:rPr>
        <w:t xml:space="preserve"> </w:t>
      </w:r>
      <w:r w:rsidR="00754E22" w:rsidRPr="005F1911">
        <w:rPr>
          <w:rFonts w:eastAsia="SimSun"/>
          <w:b/>
          <w:bCs/>
          <w:sz w:val="24"/>
          <w:szCs w:val="24"/>
        </w:rPr>
        <w:t xml:space="preserve">Proximate </w:t>
      </w:r>
      <w:r w:rsidR="00A74A0A">
        <w:rPr>
          <w:rFonts w:eastAsia="SimSun"/>
          <w:b/>
          <w:bCs/>
          <w:sz w:val="24"/>
          <w:szCs w:val="24"/>
        </w:rPr>
        <w:t xml:space="preserve">estimation </w:t>
      </w:r>
      <w:r w:rsidR="00754E22" w:rsidRPr="005F1911">
        <w:rPr>
          <w:rFonts w:eastAsia="SimSun"/>
          <w:b/>
          <w:bCs/>
          <w:sz w:val="24"/>
          <w:szCs w:val="24"/>
        </w:rPr>
        <w:t>of various samples collected for biogas production in %</w:t>
      </w:r>
      <w:bookmarkStart w:id="0" w:name="_GoBack"/>
      <w:bookmarkEnd w:id="0"/>
    </w:p>
    <w:tbl>
      <w:tblPr>
        <w:tblStyle w:val="TableGrid"/>
        <w:tblpPr w:leftFromText="180" w:rightFromText="180" w:vertAnchor="text" w:horzAnchor="margin" w:tblpXSpec="center" w:tblpY="56"/>
        <w:tblW w:w="0" w:type="auto"/>
        <w:tblLook w:val="04A0"/>
      </w:tblPr>
      <w:tblGrid>
        <w:gridCol w:w="1754"/>
        <w:gridCol w:w="1659"/>
        <w:gridCol w:w="1659"/>
        <w:gridCol w:w="1659"/>
        <w:gridCol w:w="1660"/>
      </w:tblGrid>
      <w:tr w:rsidR="00754E22" w:rsidRPr="005F1911" w:rsidTr="00211D75">
        <w:trPr>
          <w:trHeight w:val="20"/>
        </w:trPr>
        <w:tc>
          <w:tcPr>
            <w:tcW w:w="1754" w:type="dxa"/>
          </w:tcPr>
          <w:p w:rsidR="00754E22" w:rsidRPr="005F1911" w:rsidRDefault="00754E22" w:rsidP="005F1911">
            <w:pPr>
              <w:adjustRightInd w:val="0"/>
              <w:spacing w:after="100" w:afterAutospacing="1" w:line="360" w:lineRule="auto"/>
              <w:jc w:val="center"/>
              <w:rPr>
                <w:rFonts w:eastAsiaTheme="minorHAnsi"/>
                <w:b/>
                <w:sz w:val="24"/>
                <w:szCs w:val="24"/>
              </w:rPr>
            </w:pPr>
            <w:r w:rsidRPr="005F1911">
              <w:rPr>
                <w:rFonts w:eastAsiaTheme="minorHAnsi"/>
                <w:b/>
                <w:sz w:val="24"/>
                <w:szCs w:val="24"/>
              </w:rPr>
              <w:t>Sample Paddy straw (250 gm)</w:t>
            </w:r>
          </w:p>
        </w:tc>
        <w:tc>
          <w:tcPr>
            <w:tcW w:w="1659" w:type="dxa"/>
          </w:tcPr>
          <w:p w:rsidR="00754E22" w:rsidRPr="005F1911" w:rsidRDefault="00754E22" w:rsidP="005F1911">
            <w:pPr>
              <w:adjustRightInd w:val="0"/>
              <w:spacing w:after="100" w:afterAutospacing="1" w:line="360" w:lineRule="auto"/>
              <w:jc w:val="center"/>
              <w:rPr>
                <w:rFonts w:eastAsiaTheme="minorHAnsi"/>
                <w:b/>
                <w:sz w:val="24"/>
                <w:szCs w:val="24"/>
              </w:rPr>
            </w:pPr>
            <w:r w:rsidRPr="005F1911">
              <w:rPr>
                <w:rFonts w:eastAsiaTheme="minorHAnsi"/>
                <w:b/>
                <w:sz w:val="24"/>
                <w:szCs w:val="24"/>
              </w:rPr>
              <w:t>Moisture content %</w:t>
            </w:r>
          </w:p>
        </w:tc>
        <w:tc>
          <w:tcPr>
            <w:tcW w:w="1659" w:type="dxa"/>
          </w:tcPr>
          <w:p w:rsidR="00754E22" w:rsidRPr="005F1911" w:rsidRDefault="00754E22" w:rsidP="005F1911">
            <w:pPr>
              <w:adjustRightInd w:val="0"/>
              <w:spacing w:after="100" w:afterAutospacing="1" w:line="360" w:lineRule="auto"/>
              <w:jc w:val="center"/>
              <w:rPr>
                <w:rFonts w:eastAsiaTheme="minorHAnsi"/>
                <w:b/>
                <w:sz w:val="24"/>
                <w:szCs w:val="24"/>
              </w:rPr>
            </w:pPr>
            <w:r w:rsidRPr="005F1911">
              <w:rPr>
                <w:rFonts w:eastAsiaTheme="minorHAnsi"/>
                <w:b/>
                <w:sz w:val="24"/>
                <w:szCs w:val="24"/>
              </w:rPr>
              <w:t>Fixed        carbon%</w:t>
            </w:r>
          </w:p>
        </w:tc>
        <w:tc>
          <w:tcPr>
            <w:tcW w:w="1659" w:type="dxa"/>
          </w:tcPr>
          <w:p w:rsidR="00754E22" w:rsidRPr="005F1911" w:rsidRDefault="00754E22" w:rsidP="005F1911">
            <w:pPr>
              <w:adjustRightInd w:val="0"/>
              <w:spacing w:after="100" w:afterAutospacing="1" w:line="360" w:lineRule="auto"/>
              <w:jc w:val="center"/>
              <w:rPr>
                <w:rFonts w:eastAsiaTheme="minorHAnsi"/>
                <w:b/>
                <w:sz w:val="24"/>
                <w:szCs w:val="24"/>
              </w:rPr>
            </w:pPr>
            <w:r w:rsidRPr="005F1911">
              <w:rPr>
                <w:rFonts w:eastAsiaTheme="minorHAnsi"/>
                <w:b/>
                <w:sz w:val="24"/>
                <w:szCs w:val="24"/>
              </w:rPr>
              <w:t>Volatile solids%</w:t>
            </w:r>
          </w:p>
        </w:tc>
        <w:tc>
          <w:tcPr>
            <w:tcW w:w="1660" w:type="dxa"/>
          </w:tcPr>
          <w:p w:rsidR="00754E22" w:rsidRPr="005F1911" w:rsidRDefault="00754E22" w:rsidP="005F1911">
            <w:pPr>
              <w:adjustRightInd w:val="0"/>
              <w:spacing w:after="100" w:afterAutospacing="1" w:line="360" w:lineRule="auto"/>
              <w:jc w:val="center"/>
              <w:rPr>
                <w:rFonts w:eastAsiaTheme="minorHAnsi"/>
                <w:b/>
                <w:sz w:val="24"/>
                <w:szCs w:val="24"/>
              </w:rPr>
            </w:pPr>
            <w:r w:rsidRPr="005F1911">
              <w:rPr>
                <w:rFonts w:eastAsiaTheme="minorHAnsi"/>
                <w:b/>
                <w:sz w:val="24"/>
                <w:szCs w:val="24"/>
              </w:rPr>
              <w:t>Ash content %</w:t>
            </w:r>
          </w:p>
        </w:tc>
      </w:tr>
      <w:tr w:rsidR="00754E22" w:rsidRPr="005F1911" w:rsidTr="00211D75">
        <w:trPr>
          <w:trHeight w:val="20"/>
        </w:trPr>
        <w:tc>
          <w:tcPr>
            <w:tcW w:w="1754" w:type="dxa"/>
          </w:tcPr>
          <w:p w:rsidR="00754E22" w:rsidRPr="005F1911" w:rsidRDefault="00754E22" w:rsidP="005F1911">
            <w:pPr>
              <w:adjustRightInd w:val="0"/>
              <w:spacing w:after="100" w:afterAutospacing="1" w:line="360" w:lineRule="auto"/>
              <w:jc w:val="center"/>
              <w:rPr>
                <w:rFonts w:eastAsiaTheme="minorHAnsi"/>
                <w:sz w:val="24"/>
                <w:szCs w:val="24"/>
              </w:rPr>
            </w:pPr>
            <w:r w:rsidRPr="005F1911">
              <w:rPr>
                <w:rFonts w:eastAsiaTheme="minorHAnsi"/>
                <w:sz w:val="24"/>
                <w:szCs w:val="24"/>
              </w:rPr>
              <w:t>Sample 1</w:t>
            </w:r>
          </w:p>
        </w:tc>
        <w:tc>
          <w:tcPr>
            <w:tcW w:w="1659" w:type="dxa"/>
          </w:tcPr>
          <w:p w:rsidR="00754E22" w:rsidRPr="005F1911" w:rsidRDefault="00754E22" w:rsidP="005F1911">
            <w:pPr>
              <w:adjustRightInd w:val="0"/>
              <w:spacing w:after="100" w:afterAutospacing="1" w:line="360" w:lineRule="auto"/>
              <w:jc w:val="center"/>
              <w:rPr>
                <w:rFonts w:eastAsiaTheme="minorHAnsi"/>
                <w:sz w:val="24"/>
                <w:szCs w:val="24"/>
              </w:rPr>
            </w:pPr>
            <w:r w:rsidRPr="005F1911">
              <w:rPr>
                <w:rFonts w:eastAsiaTheme="minorHAnsi"/>
                <w:sz w:val="24"/>
                <w:szCs w:val="24"/>
              </w:rPr>
              <w:t>6.69</w:t>
            </w:r>
          </w:p>
        </w:tc>
        <w:tc>
          <w:tcPr>
            <w:tcW w:w="1659" w:type="dxa"/>
          </w:tcPr>
          <w:p w:rsidR="00754E22" w:rsidRPr="005F1911" w:rsidRDefault="00754E22" w:rsidP="005F1911">
            <w:pPr>
              <w:adjustRightInd w:val="0"/>
              <w:spacing w:after="100" w:afterAutospacing="1" w:line="360" w:lineRule="auto"/>
              <w:jc w:val="center"/>
              <w:rPr>
                <w:rFonts w:eastAsiaTheme="minorHAnsi"/>
                <w:sz w:val="24"/>
                <w:szCs w:val="24"/>
              </w:rPr>
            </w:pPr>
            <w:r w:rsidRPr="005F1911">
              <w:rPr>
                <w:rFonts w:eastAsiaTheme="minorHAnsi"/>
                <w:sz w:val="24"/>
                <w:szCs w:val="24"/>
              </w:rPr>
              <w:t>13.29</w:t>
            </w:r>
          </w:p>
        </w:tc>
        <w:tc>
          <w:tcPr>
            <w:tcW w:w="1659" w:type="dxa"/>
          </w:tcPr>
          <w:p w:rsidR="00754E22" w:rsidRPr="005F1911" w:rsidRDefault="00754E22" w:rsidP="005F1911">
            <w:pPr>
              <w:adjustRightInd w:val="0"/>
              <w:spacing w:after="100" w:afterAutospacing="1" w:line="360" w:lineRule="auto"/>
              <w:jc w:val="center"/>
              <w:rPr>
                <w:rFonts w:eastAsiaTheme="minorHAnsi"/>
                <w:sz w:val="24"/>
                <w:szCs w:val="24"/>
              </w:rPr>
            </w:pPr>
            <w:r w:rsidRPr="005F1911">
              <w:rPr>
                <w:rFonts w:eastAsiaTheme="minorHAnsi"/>
                <w:sz w:val="24"/>
                <w:szCs w:val="24"/>
              </w:rPr>
              <w:t>66.20</w:t>
            </w:r>
          </w:p>
        </w:tc>
        <w:tc>
          <w:tcPr>
            <w:tcW w:w="1660" w:type="dxa"/>
          </w:tcPr>
          <w:p w:rsidR="00754E22" w:rsidRPr="005F1911" w:rsidRDefault="00754E22" w:rsidP="005F1911">
            <w:pPr>
              <w:adjustRightInd w:val="0"/>
              <w:spacing w:after="100" w:afterAutospacing="1" w:line="360" w:lineRule="auto"/>
              <w:jc w:val="center"/>
              <w:rPr>
                <w:rFonts w:eastAsiaTheme="minorHAnsi"/>
                <w:sz w:val="24"/>
                <w:szCs w:val="24"/>
              </w:rPr>
            </w:pPr>
            <w:r w:rsidRPr="005F1911">
              <w:rPr>
                <w:rFonts w:eastAsiaTheme="minorHAnsi"/>
                <w:sz w:val="24"/>
                <w:szCs w:val="24"/>
              </w:rPr>
              <w:t>13.8</w:t>
            </w:r>
          </w:p>
        </w:tc>
      </w:tr>
      <w:tr w:rsidR="00754E22" w:rsidRPr="005F1911" w:rsidTr="00211D75">
        <w:trPr>
          <w:trHeight w:val="20"/>
        </w:trPr>
        <w:tc>
          <w:tcPr>
            <w:tcW w:w="1754" w:type="dxa"/>
          </w:tcPr>
          <w:p w:rsidR="00754E22" w:rsidRPr="005F1911" w:rsidRDefault="00754E22" w:rsidP="005F1911">
            <w:pPr>
              <w:adjustRightInd w:val="0"/>
              <w:spacing w:after="100" w:afterAutospacing="1" w:line="360" w:lineRule="auto"/>
              <w:jc w:val="center"/>
              <w:rPr>
                <w:sz w:val="24"/>
                <w:szCs w:val="24"/>
              </w:rPr>
            </w:pPr>
            <w:r w:rsidRPr="005F1911">
              <w:rPr>
                <w:sz w:val="24"/>
                <w:szCs w:val="24"/>
              </w:rPr>
              <w:t>Sample 2</w:t>
            </w:r>
          </w:p>
        </w:tc>
        <w:tc>
          <w:tcPr>
            <w:tcW w:w="1659" w:type="dxa"/>
          </w:tcPr>
          <w:p w:rsidR="00754E22" w:rsidRPr="005F1911" w:rsidRDefault="00754E22" w:rsidP="005F1911">
            <w:pPr>
              <w:adjustRightInd w:val="0"/>
              <w:spacing w:after="100" w:afterAutospacing="1" w:line="360" w:lineRule="auto"/>
              <w:jc w:val="center"/>
              <w:rPr>
                <w:sz w:val="24"/>
                <w:szCs w:val="24"/>
              </w:rPr>
            </w:pPr>
            <w:r w:rsidRPr="005F1911">
              <w:rPr>
                <w:sz w:val="24"/>
                <w:szCs w:val="24"/>
              </w:rPr>
              <w:t>6.68</w:t>
            </w:r>
          </w:p>
        </w:tc>
        <w:tc>
          <w:tcPr>
            <w:tcW w:w="1659" w:type="dxa"/>
          </w:tcPr>
          <w:p w:rsidR="00754E22" w:rsidRPr="005F1911" w:rsidRDefault="00754E22" w:rsidP="005F1911">
            <w:pPr>
              <w:adjustRightInd w:val="0"/>
              <w:spacing w:after="100" w:afterAutospacing="1" w:line="360" w:lineRule="auto"/>
              <w:jc w:val="center"/>
              <w:rPr>
                <w:sz w:val="24"/>
                <w:szCs w:val="24"/>
              </w:rPr>
            </w:pPr>
            <w:r w:rsidRPr="005F1911">
              <w:rPr>
                <w:sz w:val="24"/>
                <w:szCs w:val="24"/>
              </w:rPr>
              <w:t>13.28</w:t>
            </w:r>
          </w:p>
        </w:tc>
        <w:tc>
          <w:tcPr>
            <w:tcW w:w="1659" w:type="dxa"/>
          </w:tcPr>
          <w:p w:rsidR="00754E22" w:rsidRPr="005F1911" w:rsidRDefault="00754E22" w:rsidP="005F1911">
            <w:pPr>
              <w:adjustRightInd w:val="0"/>
              <w:spacing w:after="100" w:afterAutospacing="1" w:line="360" w:lineRule="auto"/>
              <w:jc w:val="center"/>
              <w:rPr>
                <w:sz w:val="24"/>
                <w:szCs w:val="24"/>
              </w:rPr>
            </w:pPr>
            <w:r w:rsidRPr="005F1911">
              <w:rPr>
                <w:sz w:val="24"/>
                <w:szCs w:val="24"/>
              </w:rPr>
              <w:t>66.20</w:t>
            </w:r>
          </w:p>
        </w:tc>
        <w:tc>
          <w:tcPr>
            <w:tcW w:w="1660" w:type="dxa"/>
          </w:tcPr>
          <w:p w:rsidR="00754E22" w:rsidRPr="005F1911" w:rsidRDefault="00754E22" w:rsidP="005F1911">
            <w:pPr>
              <w:adjustRightInd w:val="0"/>
              <w:spacing w:after="100" w:afterAutospacing="1" w:line="360" w:lineRule="auto"/>
              <w:jc w:val="center"/>
              <w:rPr>
                <w:sz w:val="24"/>
                <w:szCs w:val="24"/>
              </w:rPr>
            </w:pPr>
            <w:r w:rsidRPr="005F1911">
              <w:rPr>
                <w:sz w:val="24"/>
                <w:szCs w:val="24"/>
              </w:rPr>
              <w:t>13.7</w:t>
            </w:r>
          </w:p>
        </w:tc>
      </w:tr>
      <w:tr w:rsidR="00754E22" w:rsidRPr="005F1911" w:rsidTr="00211D75">
        <w:trPr>
          <w:trHeight w:val="20"/>
        </w:trPr>
        <w:tc>
          <w:tcPr>
            <w:tcW w:w="1754" w:type="dxa"/>
          </w:tcPr>
          <w:p w:rsidR="00754E22" w:rsidRPr="005F1911" w:rsidRDefault="00754E22" w:rsidP="005F1911">
            <w:pPr>
              <w:adjustRightInd w:val="0"/>
              <w:spacing w:after="100" w:afterAutospacing="1" w:line="360" w:lineRule="auto"/>
              <w:jc w:val="center"/>
              <w:rPr>
                <w:sz w:val="24"/>
                <w:szCs w:val="24"/>
              </w:rPr>
            </w:pPr>
            <w:r w:rsidRPr="005F1911">
              <w:rPr>
                <w:sz w:val="24"/>
                <w:szCs w:val="24"/>
              </w:rPr>
              <w:t>Sample 3</w:t>
            </w:r>
          </w:p>
        </w:tc>
        <w:tc>
          <w:tcPr>
            <w:tcW w:w="1659" w:type="dxa"/>
          </w:tcPr>
          <w:p w:rsidR="00754E22" w:rsidRPr="005F1911" w:rsidRDefault="00754E22" w:rsidP="005F1911">
            <w:pPr>
              <w:adjustRightInd w:val="0"/>
              <w:spacing w:after="100" w:afterAutospacing="1" w:line="360" w:lineRule="auto"/>
              <w:jc w:val="center"/>
              <w:rPr>
                <w:sz w:val="24"/>
                <w:szCs w:val="24"/>
              </w:rPr>
            </w:pPr>
            <w:r w:rsidRPr="005F1911">
              <w:rPr>
                <w:sz w:val="24"/>
                <w:szCs w:val="24"/>
              </w:rPr>
              <w:t>6.70</w:t>
            </w:r>
          </w:p>
        </w:tc>
        <w:tc>
          <w:tcPr>
            <w:tcW w:w="1659" w:type="dxa"/>
          </w:tcPr>
          <w:p w:rsidR="00754E22" w:rsidRPr="005F1911" w:rsidRDefault="00754E22" w:rsidP="005F1911">
            <w:pPr>
              <w:adjustRightInd w:val="0"/>
              <w:spacing w:after="100" w:afterAutospacing="1" w:line="360" w:lineRule="auto"/>
              <w:jc w:val="center"/>
              <w:rPr>
                <w:sz w:val="24"/>
                <w:szCs w:val="24"/>
              </w:rPr>
            </w:pPr>
            <w:r w:rsidRPr="005F1911">
              <w:rPr>
                <w:sz w:val="24"/>
                <w:szCs w:val="24"/>
              </w:rPr>
              <w:t>13.30</w:t>
            </w:r>
          </w:p>
        </w:tc>
        <w:tc>
          <w:tcPr>
            <w:tcW w:w="1659" w:type="dxa"/>
          </w:tcPr>
          <w:p w:rsidR="00754E22" w:rsidRPr="005F1911" w:rsidRDefault="00754E22" w:rsidP="005F1911">
            <w:pPr>
              <w:adjustRightInd w:val="0"/>
              <w:spacing w:after="100" w:afterAutospacing="1" w:line="360" w:lineRule="auto"/>
              <w:jc w:val="center"/>
              <w:rPr>
                <w:sz w:val="24"/>
                <w:szCs w:val="24"/>
              </w:rPr>
            </w:pPr>
            <w:r w:rsidRPr="005F1911">
              <w:rPr>
                <w:sz w:val="24"/>
                <w:szCs w:val="24"/>
              </w:rPr>
              <w:t>66.23</w:t>
            </w:r>
          </w:p>
        </w:tc>
        <w:tc>
          <w:tcPr>
            <w:tcW w:w="1660" w:type="dxa"/>
          </w:tcPr>
          <w:p w:rsidR="00754E22" w:rsidRPr="005F1911" w:rsidRDefault="00754E22" w:rsidP="005F1911">
            <w:pPr>
              <w:adjustRightInd w:val="0"/>
              <w:spacing w:after="100" w:afterAutospacing="1" w:line="360" w:lineRule="auto"/>
              <w:jc w:val="center"/>
              <w:rPr>
                <w:sz w:val="24"/>
                <w:szCs w:val="24"/>
              </w:rPr>
            </w:pPr>
            <w:r w:rsidRPr="005F1911">
              <w:rPr>
                <w:sz w:val="24"/>
                <w:szCs w:val="24"/>
              </w:rPr>
              <w:t>13.6</w:t>
            </w:r>
          </w:p>
        </w:tc>
      </w:tr>
      <w:tr w:rsidR="00A74A0A" w:rsidRPr="005F1911" w:rsidTr="00211D75">
        <w:trPr>
          <w:trHeight w:val="20"/>
        </w:trPr>
        <w:tc>
          <w:tcPr>
            <w:tcW w:w="1754" w:type="dxa"/>
          </w:tcPr>
          <w:p w:rsidR="00A74A0A" w:rsidRPr="005F1911" w:rsidRDefault="00A74A0A" w:rsidP="005F1911">
            <w:pPr>
              <w:adjustRightInd w:val="0"/>
              <w:spacing w:after="100" w:afterAutospacing="1" w:line="360" w:lineRule="auto"/>
              <w:jc w:val="center"/>
              <w:rPr>
                <w:sz w:val="24"/>
                <w:szCs w:val="24"/>
              </w:rPr>
            </w:pPr>
            <w:r w:rsidRPr="005F1911">
              <w:rPr>
                <w:sz w:val="24"/>
                <w:szCs w:val="24"/>
              </w:rPr>
              <w:t>Average</w:t>
            </w:r>
          </w:p>
        </w:tc>
        <w:tc>
          <w:tcPr>
            <w:tcW w:w="1659" w:type="dxa"/>
          </w:tcPr>
          <w:p w:rsidR="00A74A0A" w:rsidRPr="00A74A0A" w:rsidRDefault="00A74A0A" w:rsidP="00A74A0A">
            <w:pPr>
              <w:adjustRightInd w:val="0"/>
              <w:spacing w:after="100" w:afterAutospacing="1" w:line="360" w:lineRule="auto"/>
              <w:jc w:val="center"/>
              <w:rPr>
                <w:rFonts w:eastAsiaTheme="minorHAnsi"/>
                <w:sz w:val="24"/>
                <w:szCs w:val="24"/>
              </w:rPr>
            </w:pPr>
            <w:r w:rsidRPr="00A74A0A">
              <w:rPr>
                <w:rFonts w:eastAsiaTheme="minorHAnsi"/>
                <w:sz w:val="24"/>
                <w:szCs w:val="24"/>
              </w:rPr>
              <w:t>6.69</w:t>
            </w:r>
          </w:p>
        </w:tc>
        <w:tc>
          <w:tcPr>
            <w:tcW w:w="1659" w:type="dxa"/>
          </w:tcPr>
          <w:p w:rsidR="00A74A0A" w:rsidRPr="00A74A0A" w:rsidRDefault="00A74A0A" w:rsidP="00A74A0A">
            <w:pPr>
              <w:adjustRightInd w:val="0"/>
              <w:spacing w:after="100" w:afterAutospacing="1" w:line="360" w:lineRule="auto"/>
              <w:jc w:val="center"/>
              <w:rPr>
                <w:rFonts w:eastAsiaTheme="minorHAnsi"/>
                <w:sz w:val="24"/>
                <w:szCs w:val="24"/>
              </w:rPr>
            </w:pPr>
            <w:r w:rsidRPr="00A74A0A">
              <w:rPr>
                <w:rFonts w:eastAsiaTheme="minorHAnsi"/>
                <w:sz w:val="24"/>
                <w:szCs w:val="24"/>
              </w:rPr>
              <w:t>13.29</w:t>
            </w:r>
          </w:p>
        </w:tc>
        <w:tc>
          <w:tcPr>
            <w:tcW w:w="1659" w:type="dxa"/>
          </w:tcPr>
          <w:p w:rsidR="00A74A0A" w:rsidRPr="00A74A0A" w:rsidRDefault="00A74A0A" w:rsidP="00A74A0A">
            <w:pPr>
              <w:adjustRightInd w:val="0"/>
              <w:spacing w:after="100" w:afterAutospacing="1" w:line="360" w:lineRule="auto"/>
              <w:jc w:val="center"/>
              <w:rPr>
                <w:rFonts w:eastAsiaTheme="minorHAnsi"/>
                <w:sz w:val="24"/>
                <w:szCs w:val="24"/>
              </w:rPr>
            </w:pPr>
            <w:r w:rsidRPr="00A74A0A">
              <w:rPr>
                <w:rFonts w:eastAsiaTheme="minorHAnsi"/>
                <w:sz w:val="24"/>
                <w:szCs w:val="24"/>
              </w:rPr>
              <w:t>66.21</w:t>
            </w:r>
          </w:p>
        </w:tc>
        <w:tc>
          <w:tcPr>
            <w:tcW w:w="1660" w:type="dxa"/>
          </w:tcPr>
          <w:p w:rsidR="00A74A0A" w:rsidRPr="00A74A0A" w:rsidRDefault="00A74A0A" w:rsidP="00A74A0A">
            <w:pPr>
              <w:adjustRightInd w:val="0"/>
              <w:spacing w:after="100" w:afterAutospacing="1" w:line="360" w:lineRule="auto"/>
              <w:jc w:val="center"/>
              <w:rPr>
                <w:rFonts w:eastAsiaTheme="minorHAnsi"/>
                <w:sz w:val="24"/>
                <w:szCs w:val="24"/>
              </w:rPr>
            </w:pPr>
            <w:r w:rsidRPr="00A74A0A">
              <w:rPr>
                <w:rFonts w:eastAsiaTheme="minorHAnsi"/>
                <w:sz w:val="24"/>
                <w:szCs w:val="24"/>
              </w:rPr>
              <w:t>13.70</w:t>
            </w:r>
          </w:p>
        </w:tc>
      </w:tr>
    </w:tbl>
    <w:p w:rsidR="00F71C89" w:rsidRPr="00F71C89" w:rsidRDefault="00F71C89" w:rsidP="005F1911">
      <w:pPr>
        <w:widowControl/>
        <w:autoSpaceDE/>
        <w:autoSpaceDN/>
        <w:spacing w:after="100" w:afterAutospacing="1" w:line="360" w:lineRule="auto"/>
        <w:jc w:val="both"/>
        <w:rPr>
          <w:b/>
          <w:bCs/>
          <w:sz w:val="8"/>
          <w:szCs w:val="24"/>
        </w:rPr>
      </w:pPr>
    </w:p>
    <w:p w:rsidR="00D30E7D" w:rsidRPr="005F1911" w:rsidRDefault="00655ACA" w:rsidP="005F1911">
      <w:pPr>
        <w:widowControl/>
        <w:autoSpaceDE/>
        <w:autoSpaceDN/>
        <w:spacing w:after="100" w:afterAutospacing="1" w:line="360" w:lineRule="auto"/>
        <w:jc w:val="both"/>
        <w:rPr>
          <w:b/>
          <w:bCs/>
          <w:sz w:val="24"/>
          <w:szCs w:val="24"/>
        </w:rPr>
      </w:pPr>
      <w:r w:rsidRPr="005F1911">
        <w:rPr>
          <w:b/>
          <w:bCs/>
          <w:sz w:val="24"/>
          <w:szCs w:val="24"/>
        </w:rPr>
        <w:t>Production of biogas</w:t>
      </w:r>
      <w:r w:rsidR="00A77988" w:rsidRPr="005F1911">
        <w:rPr>
          <w:b/>
          <w:bCs/>
          <w:sz w:val="24"/>
          <w:szCs w:val="24"/>
        </w:rPr>
        <w:t xml:space="preserve"> gives </w:t>
      </w:r>
      <w:r w:rsidR="00D30E7D" w:rsidRPr="005F1911">
        <w:rPr>
          <w:sz w:val="24"/>
          <w:szCs w:val="24"/>
        </w:rPr>
        <w:t xml:space="preserve">the </w:t>
      </w:r>
      <w:r w:rsidR="00A77988" w:rsidRPr="005F1911">
        <w:rPr>
          <w:sz w:val="24"/>
          <w:szCs w:val="24"/>
        </w:rPr>
        <w:t xml:space="preserve">details </w:t>
      </w:r>
      <w:r w:rsidR="00987CE5" w:rsidRPr="005F1911">
        <w:rPr>
          <w:sz w:val="24"/>
          <w:szCs w:val="24"/>
        </w:rPr>
        <w:t xml:space="preserve">taken time to produce </w:t>
      </w:r>
      <w:r w:rsidR="00D30E7D" w:rsidRPr="005F1911">
        <w:rPr>
          <w:sz w:val="24"/>
          <w:szCs w:val="24"/>
        </w:rPr>
        <w:t>biogas</w:t>
      </w:r>
      <w:r w:rsidR="00987CE5" w:rsidRPr="005F1911">
        <w:rPr>
          <w:sz w:val="24"/>
          <w:szCs w:val="24"/>
        </w:rPr>
        <w:t xml:space="preserve">. The study reveals that to generate biogas about </w:t>
      </w:r>
      <w:r w:rsidR="00D30E7D" w:rsidRPr="005F1911">
        <w:rPr>
          <w:sz w:val="24"/>
          <w:szCs w:val="24"/>
        </w:rPr>
        <w:t>four weeks</w:t>
      </w:r>
      <w:r w:rsidR="00987CE5" w:rsidRPr="005F1911">
        <w:rPr>
          <w:sz w:val="24"/>
          <w:szCs w:val="24"/>
        </w:rPr>
        <w:t xml:space="preserve"> was completed</w:t>
      </w:r>
      <w:r w:rsidR="00D30E7D" w:rsidRPr="005F1911">
        <w:rPr>
          <w:sz w:val="24"/>
          <w:szCs w:val="24"/>
        </w:rPr>
        <w:t xml:space="preserve">. It </w:t>
      </w:r>
      <w:r w:rsidR="00A74A0A">
        <w:rPr>
          <w:sz w:val="24"/>
          <w:szCs w:val="24"/>
        </w:rPr>
        <w:t xml:space="preserve">is </w:t>
      </w:r>
      <w:r w:rsidR="00D30E7D" w:rsidRPr="005F1911">
        <w:rPr>
          <w:sz w:val="24"/>
          <w:szCs w:val="24"/>
        </w:rPr>
        <w:t xml:space="preserve">clearly </w:t>
      </w:r>
      <w:r w:rsidR="00987CE5" w:rsidRPr="005F1911">
        <w:rPr>
          <w:sz w:val="24"/>
          <w:szCs w:val="24"/>
        </w:rPr>
        <w:t xml:space="preserve">showed </w:t>
      </w:r>
      <w:r w:rsidR="00D30E7D" w:rsidRPr="005F1911">
        <w:rPr>
          <w:sz w:val="24"/>
          <w:szCs w:val="24"/>
        </w:rPr>
        <w:t>that biogas production was</w:t>
      </w:r>
      <w:r w:rsidR="00987CE5" w:rsidRPr="005F1911">
        <w:rPr>
          <w:sz w:val="24"/>
          <w:szCs w:val="24"/>
        </w:rPr>
        <w:t xml:space="preserve"> more in pioneer stage and </w:t>
      </w:r>
      <w:r w:rsidR="00D30E7D" w:rsidRPr="005F1911">
        <w:rPr>
          <w:sz w:val="24"/>
          <w:szCs w:val="24"/>
        </w:rPr>
        <w:t>initial period of incubation.</w:t>
      </w:r>
    </w:p>
    <w:p w:rsidR="00D30E7D" w:rsidRPr="005F1911" w:rsidRDefault="00D30E7D" w:rsidP="005F1911">
      <w:pPr>
        <w:adjustRightInd w:val="0"/>
        <w:spacing w:after="100" w:afterAutospacing="1" w:line="360" w:lineRule="auto"/>
        <w:jc w:val="both"/>
        <w:rPr>
          <w:sz w:val="24"/>
          <w:szCs w:val="24"/>
        </w:rPr>
      </w:pPr>
      <w:r w:rsidRPr="005F1911">
        <w:rPr>
          <w:noProof/>
          <w:sz w:val="24"/>
          <w:szCs w:val="24"/>
        </w:rPr>
        <w:drawing>
          <wp:anchor distT="0" distB="0" distL="114300" distR="114300" simplePos="0" relativeHeight="251664384" behindDoc="0" locked="0" layoutInCell="1" allowOverlap="1">
            <wp:simplePos x="0" y="0"/>
            <wp:positionH relativeFrom="margin">
              <wp:posOffset>914401</wp:posOffset>
            </wp:positionH>
            <wp:positionV relativeFrom="paragraph">
              <wp:posOffset>158268</wp:posOffset>
            </wp:positionV>
            <wp:extent cx="3515710" cy="1301115"/>
            <wp:effectExtent l="0" t="0" r="8890" b="0"/>
            <wp:wrapTopAndBottom/>
            <wp:docPr id="3" name="Picture 3"/>
            <wp:cNvGraphicFramePr/>
            <a:graphic xmlns:a="http://schemas.openxmlformats.org/drawingml/2006/main">
              <a:graphicData uri="http://schemas.openxmlformats.org/drawingml/2006/picture">
                <pic:pic xmlns:pic="http://schemas.openxmlformats.org/drawingml/2006/picture">
                  <pic:nvPicPr>
                    <pic:cNvPr id="3" name="Picture 8769"/>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534767" cy="1308168"/>
                    </a:xfrm>
                    <a:prstGeom prst="rect">
                      <a:avLst/>
                    </a:prstGeom>
                  </pic:spPr>
                </pic:pic>
              </a:graphicData>
            </a:graphic>
          </wp:anchor>
        </w:drawing>
      </w:r>
    </w:p>
    <w:p w:rsidR="00520873" w:rsidRPr="005F1911" w:rsidRDefault="00D30E7D" w:rsidP="005F1911">
      <w:pPr>
        <w:spacing w:after="100" w:afterAutospacing="1" w:line="360" w:lineRule="auto"/>
        <w:jc w:val="center"/>
        <w:rPr>
          <w:rFonts w:eastAsia="Calibri"/>
          <w:b/>
          <w:bCs/>
          <w:color w:val="000000"/>
          <w:sz w:val="24"/>
          <w:szCs w:val="24"/>
          <w:lang w:eastAsia="en-IN"/>
        </w:rPr>
      </w:pPr>
      <w:r w:rsidRPr="005F1911">
        <w:rPr>
          <w:rFonts w:eastAsia="Calibri"/>
          <w:b/>
          <w:bCs/>
          <w:color w:val="000000"/>
          <w:sz w:val="24"/>
          <w:szCs w:val="24"/>
          <w:lang w:eastAsia="en-IN"/>
        </w:rPr>
        <w:t xml:space="preserve">Fig. </w:t>
      </w:r>
      <w:r w:rsidR="00987CE5" w:rsidRPr="005F1911">
        <w:rPr>
          <w:rFonts w:eastAsia="Calibri"/>
          <w:b/>
          <w:bCs/>
          <w:color w:val="000000"/>
          <w:sz w:val="24"/>
          <w:szCs w:val="24"/>
          <w:lang w:eastAsia="en-IN"/>
        </w:rPr>
        <w:t>1</w:t>
      </w:r>
      <w:r w:rsidRPr="005F1911">
        <w:rPr>
          <w:rFonts w:eastAsia="Calibri"/>
          <w:b/>
          <w:bCs/>
          <w:color w:val="000000"/>
          <w:sz w:val="24"/>
          <w:szCs w:val="24"/>
          <w:lang w:eastAsia="en-IN"/>
        </w:rPr>
        <w:t xml:space="preserve"> Cumulative </w:t>
      </w:r>
      <w:r w:rsidR="00987CE5" w:rsidRPr="005F1911">
        <w:rPr>
          <w:rFonts w:eastAsia="Calibri"/>
          <w:b/>
          <w:bCs/>
          <w:color w:val="000000"/>
          <w:sz w:val="24"/>
          <w:szCs w:val="24"/>
          <w:lang w:eastAsia="en-IN"/>
        </w:rPr>
        <w:t xml:space="preserve">time to generate </w:t>
      </w:r>
      <w:r w:rsidRPr="005F1911">
        <w:rPr>
          <w:rFonts w:eastAsia="Calibri"/>
          <w:b/>
          <w:bCs/>
          <w:color w:val="000000"/>
          <w:sz w:val="24"/>
          <w:szCs w:val="24"/>
          <w:lang w:eastAsia="en-IN"/>
        </w:rPr>
        <w:t xml:space="preserve">biogas production </w:t>
      </w:r>
      <w:r w:rsidR="00987CE5" w:rsidRPr="005F1911">
        <w:rPr>
          <w:rFonts w:eastAsia="Calibri"/>
          <w:b/>
          <w:bCs/>
          <w:color w:val="000000"/>
          <w:sz w:val="24"/>
          <w:szCs w:val="24"/>
          <w:lang w:eastAsia="en-IN"/>
        </w:rPr>
        <w:t xml:space="preserve">using </w:t>
      </w:r>
      <w:r w:rsidRPr="005F1911">
        <w:rPr>
          <w:rFonts w:eastAsia="Calibri"/>
          <w:b/>
          <w:bCs/>
          <w:color w:val="000000"/>
          <w:sz w:val="24"/>
          <w:szCs w:val="24"/>
          <w:lang w:eastAsia="en-IN"/>
        </w:rPr>
        <w:t xml:space="preserve">paddy </w:t>
      </w:r>
      <w:r w:rsidR="00987CE5" w:rsidRPr="005F1911">
        <w:rPr>
          <w:rFonts w:eastAsia="Calibri"/>
          <w:b/>
          <w:bCs/>
          <w:color w:val="000000"/>
          <w:sz w:val="24"/>
          <w:szCs w:val="24"/>
          <w:lang w:eastAsia="en-IN"/>
        </w:rPr>
        <w:t>straw</w:t>
      </w:r>
    </w:p>
    <w:p w:rsidR="00A74A0A" w:rsidRDefault="00A74A0A" w:rsidP="00A74A0A">
      <w:pPr>
        <w:adjustRightInd w:val="0"/>
        <w:spacing w:after="100" w:afterAutospacing="1" w:line="360" w:lineRule="auto"/>
        <w:ind w:firstLine="720"/>
        <w:jc w:val="both"/>
        <w:rPr>
          <w:sz w:val="24"/>
          <w:szCs w:val="24"/>
        </w:rPr>
      </w:pPr>
      <w:r w:rsidRPr="00A74A0A">
        <w:rPr>
          <w:sz w:val="24"/>
          <w:szCs w:val="24"/>
        </w:rPr>
        <w:t xml:space="preserve">From the first to the second week of incubation, the pioneer stage displayed a similar pictorial depiction and gradually increased. However, the rate of biogas generation that was notably at its highest ranged from 0 to 10775 ml during a set period of time.  The output of biogas increased steadily over the first and second weeks of the experiment study, reaching a peak between 10,150 and 10,775 ml at the end of the time period. </w:t>
      </w:r>
      <w:r w:rsidR="00F71C89" w:rsidRPr="00F71C89">
        <w:rPr>
          <w:sz w:val="24"/>
          <w:szCs w:val="24"/>
        </w:rPr>
        <w:t>Except for a slight dip in week 3, biogas production experienced its pinnacle during the last and fourth weeks, reaching a peak of around 14,000 ml.</w:t>
      </w:r>
      <w:r w:rsidRPr="00A74A0A">
        <w:rPr>
          <w:sz w:val="24"/>
          <w:szCs w:val="24"/>
        </w:rPr>
        <w:t xml:space="preserve"> The amount of biogas produced each day has climbed steadily over the last three to four days, totaling 600 ml by day's end. </w:t>
      </w:r>
    </w:p>
    <w:p w:rsidR="00F71C89" w:rsidRDefault="00F71C89" w:rsidP="00A74A0A">
      <w:pPr>
        <w:adjustRightInd w:val="0"/>
        <w:spacing w:after="100" w:afterAutospacing="1" w:line="360" w:lineRule="auto"/>
        <w:ind w:firstLine="720"/>
        <w:jc w:val="both"/>
        <w:rPr>
          <w:sz w:val="24"/>
          <w:szCs w:val="24"/>
        </w:rPr>
      </w:pPr>
    </w:p>
    <w:p w:rsidR="00F71C89" w:rsidRDefault="00F71C89" w:rsidP="00A74A0A">
      <w:pPr>
        <w:adjustRightInd w:val="0"/>
        <w:spacing w:after="100" w:afterAutospacing="1" w:line="360" w:lineRule="auto"/>
        <w:ind w:firstLine="720"/>
        <w:jc w:val="both"/>
        <w:rPr>
          <w:sz w:val="24"/>
          <w:szCs w:val="24"/>
        </w:rPr>
      </w:pPr>
    </w:p>
    <w:p w:rsidR="00F71C89" w:rsidRDefault="00F71C89" w:rsidP="00F71C89">
      <w:pPr>
        <w:adjustRightInd w:val="0"/>
        <w:spacing w:after="100" w:afterAutospacing="1" w:line="360" w:lineRule="auto"/>
        <w:jc w:val="both"/>
        <w:rPr>
          <w:sz w:val="24"/>
          <w:szCs w:val="24"/>
        </w:rPr>
      </w:pPr>
      <w:r>
        <w:rPr>
          <w:noProof/>
          <w:sz w:val="24"/>
          <w:szCs w:val="24"/>
        </w:rPr>
        <w:lastRenderedPageBreak/>
        <w:drawing>
          <wp:anchor distT="0" distB="0" distL="114300" distR="114300" simplePos="0" relativeHeight="251662336" behindDoc="0" locked="0" layoutInCell="1" allowOverlap="1">
            <wp:simplePos x="0" y="0"/>
            <wp:positionH relativeFrom="margin">
              <wp:posOffset>441960</wp:posOffset>
            </wp:positionH>
            <wp:positionV relativeFrom="paragraph">
              <wp:posOffset>108585</wp:posOffset>
            </wp:positionV>
            <wp:extent cx="4921250" cy="2224405"/>
            <wp:effectExtent l="1905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4" name="Picture 877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921250" cy="2224405"/>
                    </a:xfrm>
                    <a:prstGeom prst="rect">
                      <a:avLst/>
                    </a:prstGeom>
                  </pic:spPr>
                </pic:pic>
              </a:graphicData>
            </a:graphic>
          </wp:anchor>
        </w:drawing>
      </w:r>
    </w:p>
    <w:p w:rsidR="00754E22" w:rsidRPr="005F1911" w:rsidRDefault="00754E22" w:rsidP="005F1911">
      <w:pPr>
        <w:tabs>
          <w:tab w:val="left" w:pos="1452"/>
        </w:tabs>
        <w:spacing w:after="100" w:afterAutospacing="1" w:line="360" w:lineRule="auto"/>
        <w:rPr>
          <w:sz w:val="24"/>
          <w:szCs w:val="24"/>
        </w:rPr>
      </w:pPr>
    </w:p>
    <w:p w:rsidR="005F1911" w:rsidRDefault="005F1911" w:rsidP="005F1911">
      <w:pPr>
        <w:spacing w:after="100" w:afterAutospacing="1" w:line="360" w:lineRule="auto"/>
        <w:ind w:left="10" w:hanging="10"/>
        <w:jc w:val="center"/>
        <w:rPr>
          <w:rFonts w:eastAsia="Calibri"/>
          <w:b/>
          <w:bCs/>
          <w:color w:val="000000"/>
          <w:sz w:val="24"/>
          <w:szCs w:val="24"/>
          <w:lang w:eastAsia="en-IN"/>
        </w:rPr>
      </w:pPr>
    </w:p>
    <w:p w:rsidR="005F1911" w:rsidRDefault="005F1911" w:rsidP="005F1911">
      <w:pPr>
        <w:spacing w:after="100" w:afterAutospacing="1" w:line="360" w:lineRule="auto"/>
        <w:ind w:left="10" w:hanging="10"/>
        <w:jc w:val="center"/>
        <w:rPr>
          <w:rFonts w:eastAsia="Calibri"/>
          <w:b/>
          <w:bCs/>
          <w:color w:val="000000"/>
          <w:sz w:val="24"/>
          <w:szCs w:val="24"/>
          <w:lang w:eastAsia="en-IN"/>
        </w:rPr>
      </w:pPr>
    </w:p>
    <w:p w:rsidR="005F1911" w:rsidRDefault="005F1911" w:rsidP="005F1911">
      <w:pPr>
        <w:spacing w:after="100" w:afterAutospacing="1" w:line="360" w:lineRule="auto"/>
        <w:ind w:left="10" w:hanging="10"/>
        <w:jc w:val="center"/>
        <w:rPr>
          <w:rFonts w:eastAsia="Calibri"/>
          <w:b/>
          <w:bCs/>
          <w:color w:val="000000"/>
          <w:sz w:val="24"/>
          <w:szCs w:val="24"/>
          <w:lang w:eastAsia="en-IN"/>
        </w:rPr>
      </w:pPr>
    </w:p>
    <w:p w:rsidR="005F1911" w:rsidRDefault="005F1911" w:rsidP="005F1911">
      <w:pPr>
        <w:spacing w:after="100" w:afterAutospacing="1" w:line="360" w:lineRule="auto"/>
        <w:ind w:left="10" w:hanging="10"/>
        <w:jc w:val="center"/>
        <w:rPr>
          <w:rFonts w:eastAsia="Calibri"/>
          <w:b/>
          <w:bCs/>
          <w:color w:val="000000"/>
          <w:sz w:val="24"/>
          <w:szCs w:val="24"/>
          <w:lang w:eastAsia="en-IN"/>
        </w:rPr>
      </w:pPr>
    </w:p>
    <w:p w:rsidR="00E11906" w:rsidRPr="005F1911" w:rsidRDefault="00E11906" w:rsidP="005F1911">
      <w:pPr>
        <w:spacing w:after="100" w:afterAutospacing="1" w:line="360" w:lineRule="auto"/>
        <w:ind w:left="10" w:hanging="10"/>
        <w:jc w:val="center"/>
        <w:rPr>
          <w:rFonts w:eastAsia="Calibri"/>
          <w:b/>
          <w:bCs/>
          <w:color w:val="000000"/>
          <w:sz w:val="24"/>
          <w:szCs w:val="24"/>
          <w:lang w:eastAsia="en-IN"/>
        </w:rPr>
      </w:pPr>
      <w:r w:rsidRPr="005F1911">
        <w:rPr>
          <w:rFonts w:eastAsia="Calibri"/>
          <w:b/>
          <w:bCs/>
          <w:color w:val="000000"/>
          <w:sz w:val="24"/>
          <w:szCs w:val="24"/>
          <w:lang w:eastAsia="en-IN"/>
        </w:rPr>
        <w:t xml:space="preserve">Fig. 2 Production of biogas, methane and carbon dioxide during anaerobic </w:t>
      </w:r>
      <w:r w:rsidR="004B558A" w:rsidRPr="005F1911">
        <w:rPr>
          <w:rFonts w:eastAsia="Calibri"/>
          <w:b/>
          <w:bCs/>
          <w:color w:val="000000"/>
          <w:sz w:val="24"/>
          <w:szCs w:val="24"/>
          <w:lang w:eastAsia="en-IN"/>
        </w:rPr>
        <w:t xml:space="preserve">condition using </w:t>
      </w:r>
      <w:r w:rsidRPr="005F1911">
        <w:rPr>
          <w:rFonts w:eastAsia="Calibri"/>
          <w:b/>
          <w:bCs/>
          <w:color w:val="000000"/>
          <w:sz w:val="24"/>
          <w:szCs w:val="24"/>
          <w:lang w:eastAsia="en-IN"/>
        </w:rPr>
        <w:t>rice straw</w:t>
      </w:r>
    </w:p>
    <w:p w:rsidR="00F71C89" w:rsidRPr="00F71C89" w:rsidRDefault="00F71C89" w:rsidP="00F71C89">
      <w:pPr>
        <w:adjustRightInd w:val="0"/>
        <w:spacing w:after="100" w:afterAutospacing="1" w:line="360" w:lineRule="auto"/>
        <w:jc w:val="both"/>
        <w:rPr>
          <w:sz w:val="24"/>
          <w:szCs w:val="24"/>
        </w:rPr>
      </w:pPr>
      <w:r w:rsidRPr="00F71C89">
        <w:rPr>
          <w:sz w:val="24"/>
          <w:szCs w:val="24"/>
        </w:rPr>
        <w:t xml:space="preserve">During the initial stage of the digestion process, the production of carbon dioxide (CO2) surpasses that of methane (CH4) in terms of volume. The cumulative CO2 levels experience a rapid increase, reaching a peak production of 1301.92 milliliters. This amount is approximately 58% higher than the CH4 produced within the same study period. Throughout this phase, a </w:t>
      </w:r>
      <w:proofErr w:type="spellStart"/>
      <w:r w:rsidRPr="00F71C89">
        <w:rPr>
          <w:sz w:val="24"/>
          <w:szCs w:val="24"/>
        </w:rPr>
        <w:t>thermophilic</w:t>
      </w:r>
      <w:proofErr w:type="spellEnd"/>
      <w:r w:rsidRPr="00F71C89">
        <w:rPr>
          <w:sz w:val="24"/>
          <w:szCs w:val="24"/>
        </w:rPr>
        <w:t xml:space="preserve"> consortium experiences a lag phase due to the relatively lower temperature in the biochemical reactions. However, as the reactions progress, the concentrations of desirable components become dominant in the digestion process.</w:t>
      </w:r>
    </w:p>
    <w:p w:rsidR="00F71C89" w:rsidRPr="00F71C89" w:rsidRDefault="00F71C89" w:rsidP="00F71C89">
      <w:pPr>
        <w:adjustRightInd w:val="0"/>
        <w:spacing w:after="100" w:afterAutospacing="1" w:line="360" w:lineRule="auto"/>
        <w:jc w:val="both"/>
        <w:rPr>
          <w:sz w:val="24"/>
          <w:szCs w:val="24"/>
        </w:rPr>
      </w:pPr>
      <w:r w:rsidRPr="00F71C89">
        <w:rPr>
          <w:sz w:val="24"/>
          <w:szCs w:val="24"/>
        </w:rPr>
        <w:t>The optimal quantity of methane production is observed on the 8th and 9th days of the digestion process. The proportions of CH4 and CO2 present in the biogas vary in response to factors such as temperature, raw material composition, and the microbial control of biochemical reactions.</w:t>
      </w:r>
    </w:p>
    <w:p w:rsidR="00CF4270" w:rsidRPr="005F1911" w:rsidRDefault="00655ACA" w:rsidP="005F1911">
      <w:pPr>
        <w:pStyle w:val="Heading1"/>
        <w:numPr>
          <w:ilvl w:val="0"/>
          <w:numId w:val="0"/>
        </w:numPr>
        <w:spacing w:before="0" w:after="100" w:afterAutospacing="1" w:line="360" w:lineRule="auto"/>
        <w:jc w:val="left"/>
        <w:rPr>
          <w:rFonts w:ascii="Times New Roman" w:eastAsia="MS Mincho" w:hAnsi="Times New Roman"/>
          <w:sz w:val="24"/>
          <w:szCs w:val="24"/>
        </w:rPr>
      </w:pPr>
      <w:r w:rsidRPr="005F1911">
        <w:rPr>
          <w:rFonts w:ascii="Times New Roman" w:eastAsia="MS Mincho" w:hAnsi="Times New Roman"/>
          <w:sz w:val="24"/>
          <w:szCs w:val="24"/>
        </w:rPr>
        <w:t>Conclusion</w:t>
      </w:r>
      <w:r w:rsidR="00CF4270" w:rsidRPr="005F1911">
        <w:rPr>
          <w:rFonts w:ascii="Times New Roman" w:eastAsia="MS Mincho" w:hAnsi="Times New Roman"/>
          <w:sz w:val="24"/>
          <w:szCs w:val="24"/>
        </w:rPr>
        <w:t xml:space="preserve"> </w:t>
      </w:r>
      <w:r w:rsidRPr="005F1911">
        <w:rPr>
          <w:rFonts w:ascii="Times New Roman" w:eastAsia="MS Mincho" w:hAnsi="Times New Roman"/>
          <w:sz w:val="24"/>
          <w:szCs w:val="24"/>
        </w:rPr>
        <w:t xml:space="preserve">of the Chapter </w:t>
      </w:r>
    </w:p>
    <w:p w:rsidR="00F71C89" w:rsidRPr="00F71C89" w:rsidRDefault="00F71C89" w:rsidP="00F71C89">
      <w:pPr>
        <w:adjustRightInd w:val="0"/>
        <w:spacing w:after="100" w:afterAutospacing="1" w:line="360" w:lineRule="auto"/>
        <w:jc w:val="both"/>
        <w:rPr>
          <w:sz w:val="24"/>
          <w:szCs w:val="24"/>
        </w:rPr>
      </w:pPr>
      <w:r>
        <w:rPr>
          <w:rFonts w:ascii="Segoe UI" w:hAnsi="Segoe UI" w:cs="Segoe UI"/>
          <w:color w:val="374151"/>
        </w:rPr>
        <w:t>T</w:t>
      </w:r>
      <w:r w:rsidRPr="00F71C89">
        <w:rPr>
          <w:sz w:val="24"/>
          <w:szCs w:val="24"/>
        </w:rPr>
        <w:t xml:space="preserve">he CHNS analysis results indicate that paddy straw contains </w:t>
      </w:r>
      <w:proofErr w:type="gramStart"/>
      <w:r w:rsidRPr="00F71C89">
        <w:rPr>
          <w:sz w:val="24"/>
          <w:szCs w:val="24"/>
        </w:rPr>
        <w:t>a notably</w:t>
      </w:r>
      <w:proofErr w:type="gramEnd"/>
      <w:r w:rsidRPr="00F71C89">
        <w:rPr>
          <w:sz w:val="24"/>
          <w:szCs w:val="24"/>
        </w:rPr>
        <w:t xml:space="preserve"> high carbon content, averaging at 35.26%. This substantial carbon content, coupled with its elevated moisture content, could potentially lead to a significant increase in volatile matter content upon decomposition. During the initial phase of incubation, known as the pioneer stage, the lag phase becomes evident and continues for a span of five days. Throughout this lag phase, a total of 2,060 ml/day of biogas is produced, with a CH4 to CO2 production ratio of 1:2.</w:t>
      </w:r>
    </w:p>
    <w:p w:rsidR="00F71C89" w:rsidRPr="00F71C89" w:rsidRDefault="00F71C89" w:rsidP="00F71C89">
      <w:pPr>
        <w:adjustRightInd w:val="0"/>
        <w:spacing w:after="100" w:afterAutospacing="1" w:line="360" w:lineRule="auto"/>
        <w:jc w:val="both"/>
        <w:rPr>
          <w:sz w:val="24"/>
          <w:szCs w:val="24"/>
        </w:rPr>
      </w:pPr>
      <w:r w:rsidRPr="00F71C89">
        <w:rPr>
          <w:sz w:val="24"/>
          <w:szCs w:val="24"/>
        </w:rPr>
        <w:lastRenderedPageBreak/>
        <w:t>Starting from the 6th day of incubation and extending to the 11th day, the production of biogas, CH4, and CO2 follows an exponential pattern, with CH4 production surpassing CO2 production in this period. Subsequently, from the 12th to the 16th day of incubation, a phase of stationary growth is observed, eventually transitioning to a death phase due to a decline in biomass.</w:t>
      </w:r>
    </w:p>
    <w:p w:rsidR="00F71C89" w:rsidRPr="00F71C89" w:rsidRDefault="00F71C89" w:rsidP="00F71C89">
      <w:pPr>
        <w:adjustRightInd w:val="0"/>
        <w:spacing w:after="100" w:afterAutospacing="1" w:line="360" w:lineRule="auto"/>
        <w:jc w:val="both"/>
        <w:rPr>
          <w:sz w:val="24"/>
          <w:szCs w:val="24"/>
        </w:rPr>
      </w:pPr>
      <w:r w:rsidRPr="00F71C89">
        <w:rPr>
          <w:sz w:val="24"/>
          <w:szCs w:val="24"/>
        </w:rPr>
        <w:t xml:space="preserve">The pinnacle of biogas production occurs on the 10th day of incubation, coinciding with a methane production of 766.72 ml/day. In the anaerobic digestion of paddy straw, utilizing a </w:t>
      </w:r>
      <w:proofErr w:type="spellStart"/>
      <w:r w:rsidRPr="00F71C89">
        <w:rPr>
          <w:sz w:val="24"/>
          <w:szCs w:val="24"/>
        </w:rPr>
        <w:t>thermophilic</w:t>
      </w:r>
      <w:proofErr w:type="spellEnd"/>
      <w:r w:rsidRPr="00F71C89">
        <w:rPr>
          <w:sz w:val="24"/>
          <w:szCs w:val="24"/>
        </w:rPr>
        <w:t xml:space="preserve"> strain, a total gas volume of 13,940 ml is recorded. Within this volume, CH4 production accounts for 7,436.86 ml, while CO2 production constitutes 6,493.74 ml. This yields methane to carbon dioxide composition ratio of approximately 1.149:1 in the biogas generated.</w:t>
      </w:r>
    </w:p>
    <w:p w:rsidR="00F71C89" w:rsidRPr="00F71C89" w:rsidRDefault="00F71C89" w:rsidP="00F71C89">
      <w:pPr>
        <w:adjustRightInd w:val="0"/>
        <w:spacing w:after="100" w:afterAutospacing="1" w:line="360" w:lineRule="auto"/>
        <w:jc w:val="both"/>
        <w:rPr>
          <w:sz w:val="24"/>
          <w:szCs w:val="24"/>
        </w:rPr>
      </w:pPr>
      <w:r w:rsidRPr="00F71C89">
        <w:rPr>
          <w:sz w:val="24"/>
          <w:szCs w:val="24"/>
        </w:rPr>
        <w:t xml:space="preserve">Further experimentation within the temperature range of 50ºC to 54ºC demonstrates the </w:t>
      </w:r>
      <w:proofErr w:type="spellStart"/>
      <w:r w:rsidRPr="00F71C89">
        <w:rPr>
          <w:sz w:val="24"/>
          <w:szCs w:val="24"/>
        </w:rPr>
        <w:t>thermophilic</w:t>
      </w:r>
      <w:proofErr w:type="spellEnd"/>
      <w:r w:rsidRPr="00F71C89">
        <w:rPr>
          <w:sz w:val="24"/>
          <w:szCs w:val="24"/>
        </w:rPr>
        <w:t xml:space="preserve"> consortia's capacity to tolerate and perform well, resulting in increased biogas production. The achieved biogas yield stands </w:t>
      </w:r>
      <w:proofErr w:type="gramStart"/>
      <w:r w:rsidRPr="00F71C89">
        <w:rPr>
          <w:sz w:val="24"/>
          <w:szCs w:val="24"/>
        </w:rPr>
        <w:t>at 0.484 m3/kg of volatile solids</w:t>
      </w:r>
      <w:proofErr w:type="gramEnd"/>
      <w:r w:rsidRPr="00F71C89">
        <w:rPr>
          <w:sz w:val="24"/>
          <w:szCs w:val="24"/>
        </w:rPr>
        <w:t>.</w:t>
      </w:r>
    </w:p>
    <w:p w:rsidR="00E11906" w:rsidRPr="005F1911" w:rsidRDefault="00E11906" w:rsidP="005F1911">
      <w:pPr>
        <w:adjustRightInd w:val="0"/>
        <w:spacing w:after="100" w:afterAutospacing="1" w:line="360" w:lineRule="auto"/>
        <w:jc w:val="both"/>
        <w:rPr>
          <w:sz w:val="24"/>
          <w:szCs w:val="24"/>
        </w:rPr>
      </w:pPr>
    </w:p>
    <w:p w:rsidR="00CF4270" w:rsidRPr="005F1911" w:rsidRDefault="005F1911" w:rsidP="005F1911">
      <w:pPr>
        <w:pStyle w:val="Heading1"/>
        <w:numPr>
          <w:ilvl w:val="0"/>
          <w:numId w:val="0"/>
        </w:numPr>
        <w:spacing w:before="0" w:after="100" w:afterAutospacing="1" w:line="360" w:lineRule="auto"/>
        <w:jc w:val="left"/>
        <w:rPr>
          <w:rFonts w:ascii="Times New Roman" w:eastAsia="MS Mincho" w:hAnsi="Times New Roman"/>
          <w:sz w:val="24"/>
          <w:szCs w:val="24"/>
        </w:rPr>
      </w:pPr>
      <w:r w:rsidRPr="005F1911">
        <w:rPr>
          <w:rFonts w:ascii="Times New Roman" w:eastAsia="MS Mincho" w:hAnsi="Times New Roman"/>
          <w:sz w:val="24"/>
          <w:szCs w:val="24"/>
        </w:rPr>
        <w:t xml:space="preserve">Reference </w:t>
      </w:r>
    </w:p>
    <w:p w:rsidR="00114931" w:rsidRPr="005F1911" w:rsidRDefault="00114931" w:rsidP="005F1911">
      <w:pPr>
        <w:pStyle w:val="ListParagraph"/>
        <w:numPr>
          <w:ilvl w:val="0"/>
          <w:numId w:val="9"/>
        </w:numPr>
        <w:spacing w:after="100" w:afterAutospacing="1" w:line="360" w:lineRule="auto"/>
        <w:ind w:hanging="720"/>
        <w:contextualSpacing w:val="0"/>
        <w:jc w:val="both"/>
        <w:rPr>
          <w:b/>
          <w:bCs/>
          <w:sz w:val="24"/>
          <w:szCs w:val="24"/>
        </w:rPr>
      </w:pPr>
      <w:bookmarkStart w:id="1" w:name="_Ref76931070"/>
      <w:r w:rsidRPr="005F1911">
        <w:rPr>
          <w:sz w:val="24"/>
          <w:szCs w:val="24"/>
        </w:rPr>
        <w:t xml:space="preserve">Jameson Filer, </w:t>
      </w:r>
      <w:proofErr w:type="spellStart"/>
      <w:r w:rsidRPr="005F1911">
        <w:rPr>
          <w:sz w:val="24"/>
          <w:szCs w:val="24"/>
        </w:rPr>
        <w:t>Hujhuang</w:t>
      </w:r>
      <w:proofErr w:type="spellEnd"/>
      <w:r w:rsidRPr="005F1911">
        <w:rPr>
          <w:sz w:val="24"/>
          <w:szCs w:val="24"/>
        </w:rPr>
        <w:t xml:space="preserve"> H. Ding and </w:t>
      </w:r>
      <w:proofErr w:type="spellStart"/>
      <w:r w:rsidRPr="005F1911">
        <w:rPr>
          <w:sz w:val="24"/>
          <w:szCs w:val="24"/>
        </w:rPr>
        <w:t>Sheng</w:t>
      </w:r>
      <w:proofErr w:type="spellEnd"/>
      <w:r w:rsidRPr="005F1911">
        <w:rPr>
          <w:sz w:val="24"/>
          <w:szCs w:val="24"/>
        </w:rPr>
        <w:t xml:space="preserve"> </w:t>
      </w:r>
      <w:proofErr w:type="spellStart"/>
      <w:r w:rsidRPr="005F1911">
        <w:rPr>
          <w:sz w:val="24"/>
          <w:szCs w:val="24"/>
        </w:rPr>
        <w:t>Chang</w:t>
      </w:r>
      <w:proofErr w:type="gramStart"/>
      <w:r w:rsidRPr="005F1911">
        <w:rPr>
          <w:sz w:val="24"/>
          <w:szCs w:val="24"/>
        </w:rPr>
        <w:t>,School</w:t>
      </w:r>
      <w:proofErr w:type="spellEnd"/>
      <w:proofErr w:type="gramEnd"/>
      <w:r w:rsidRPr="005F1911">
        <w:rPr>
          <w:sz w:val="24"/>
          <w:szCs w:val="24"/>
        </w:rPr>
        <w:t xml:space="preserve"> of Engineering, University of Guelph, Published: 1 May 2019.</w:t>
      </w:r>
      <w:bookmarkEnd w:id="1"/>
    </w:p>
    <w:p w:rsidR="00114931" w:rsidRPr="005F1911" w:rsidRDefault="00114931" w:rsidP="005F1911">
      <w:pPr>
        <w:pStyle w:val="ListParagraph"/>
        <w:numPr>
          <w:ilvl w:val="0"/>
          <w:numId w:val="9"/>
        </w:numPr>
        <w:spacing w:after="100" w:afterAutospacing="1" w:line="360" w:lineRule="auto"/>
        <w:ind w:hanging="720"/>
        <w:contextualSpacing w:val="0"/>
        <w:jc w:val="both"/>
        <w:rPr>
          <w:b/>
          <w:bCs/>
          <w:sz w:val="24"/>
          <w:szCs w:val="24"/>
        </w:rPr>
      </w:pPr>
      <w:bookmarkStart w:id="2" w:name="_Ref76931156"/>
      <w:r w:rsidRPr="005F1911">
        <w:rPr>
          <w:sz w:val="24"/>
          <w:szCs w:val="24"/>
        </w:rPr>
        <w:t xml:space="preserve">A </w:t>
      </w:r>
      <w:proofErr w:type="spellStart"/>
      <w:r w:rsidRPr="005F1911">
        <w:rPr>
          <w:sz w:val="24"/>
          <w:szCs w:val="24"/>
        </w:rPr>
        <w:t>Haryanto</w:t>
      </w:r>
      <w:proofErr w:type="spellEnd"/>
      <w:r w:rsidRPr="005F1911">
        <w:rPr>
          <w:sz w:val="24"/>
          <w:szCs w:val="24"/>
        </w:rPr>
        <w:t xml:space="preserve">, B P </w:t>
      </w:r>
      <w:proofErr w:type="spellStart"/>
      <w:r w:rsidRPr="005F1911">
        <w:rPr>
          <w:sz w:val="24"/>
          <w:szCs w:val="24"/>
        </w:rPr>
        <w:t>Sugara</w:t>
      </w:r>
      <w:proofErr w:type="spellEnd"/>
      <w:r w:rsidRPr="005F1911">
        <w:rPr>
          <w:sz w:val="24"/>
          <w:szCs w:val="24"/>
        </w:rPr>
        <w:t xml:space="preserve">, M </w:t>
      </w:r>
      <w:proofErr w:type="spellStart"/>
      <w:r w:rsidRPr="005F1911">
        <w:rPr>
          <w:sz w:val="24"/>
          <w:szCs w:val="24"/>
        </w:rPr>
        <w:t>Telaumbanua</w:t>
      </w:r>
      <w:proofErr w:type="spellEnd"/>
      <w:r w:rsidRPr="005F1911">
        <w:rPr>
          <w:sz w:val="24"/>
          <w:szCs w:val="24"/>
        </w:rPr>
        <w:t xml:space="preserve"> and A R B </w:t>
      </w:r>
      <w:proofErr w:type="spellStart"/>
      <w:r w:rsidRPr="005F1911">
        <w:rPr>
          <w:sz w:val="24"/>
          <w:szCs w:val="24"/>
        </w:rPr>
        <w:t>Rosadi</w:t>
      </w:r>
      <w:proofErr w:type="spellEnd"/>
      <w:r w:rsidRPr="005F1911">
        <w:rPr>
          <w:sz w:val="24"/>
          <w:szCs w:val="24"/>
        </w:rPr>
        <w:t>, IOP Conf Series; Earth and Environmental science, The university of Lampung, IOP Publishing doi:10.1088/1755-1315/147/1/012032.</w:t>
      </w:r>
      <w:bookmarkEnd w:id="2"/>
    </w:p>
    <w:p w:rsidR="00114931" w:rsidRPr="005F1911" w:rsidRDefault="00114931" w:rsidP="005F1911">
      <w:pPr>
        <w:pStyle w:val="ListParagraph"/>
        <w:numPr>
          <w:ilvl w:val="0"/>
          <w:numId w:val="9"/>
        </w:numPr>
        <w:spacing w:after="100" w:afterAutospacing="1" w:line="360" w:lineRule="auto"/>
        <w:ind w:hanging="720"/>
        <w:contextualSpacing w:val="0"/>
        <w:jc w:val="both"/>
        <w:rPr>
          <w:b/>
          <w:bCs/>
          <w:sz w:val="24"/>
          <w:szCs w:val="24"/>
        </w:rPr>
      </w:pPr>
      <w:bookmarkStart w:id="3" w:name="_Ref76931457"/>
      <w:r w:rsidRPr="005F1911">
        <w:rPr>
          <w:sz w:val="24"/>
          <w:szCs w:val="24"/>
        </w:rPr>
        <w:t xml:space="preserve">H Zhang P Zhang, j-Ye, y. </w:t>
      </w:r>
      <w:proofErr w:type="spellStart"/>
      <w:r w:rsidRPr="005F1911">
        <w:rPr>
          <w:sz w:val="24"/>
          <w:szCs w:val="24"/>
        </w:rPr>
        <w:t>Wu</w:t>
      </w:r>
      <w:proofErr w:type="gramStart"/>
      <w:r w:rsidRPr="005F1911">
        <w:rPr>
          <w:sz w:val="24"/>
          <w:szCs w:val="24"/>
        </w:rPr>
        <w:t>,W.Fang</w:t>
      </w:r>
      <w:proofErr w:type="spellEnd"/>
      <w:proofErr w:type="gramEnd"/>
      <w:r w:rsidRPr="005F1911">
        <w:rPr>
          <w:sz w:val="24"/>
          <w:szCs w:val="24"/>
        </w:rPr>
        <w:t xml:space="preserve">, </w:t>
      </w:r>
      <w:proofErr w:type="spellStart"/>
      <w:r w:rsidRPr="005F1911">
        <w:rPr>
          <w:sz w:val="24"/>
          <w:szCs w:val="24"/>
        </w:rPr>
        <w:t>X.Gou</w:t>
      </w:r>
      <w:proofErr w:type="spellEnd"/>
      <w:r w:rsidRPr="005F1911">
        <w:rPr>
          <w:sz w:val="24"/>
          <w:szCs w:val="24"/>
        </w:rPr>
        <w:t xml:space="preserve"> and </w:t>
      </w:r>
      <w:proofErr w:type="spellStart"/>
      <w:r w:rsidRPr="005F1911">
        <w:rPr>
          <w:sz w:val="24"/>
          <w:szCs w:val="24"/>
        </w:rPr>
        <w:t>G.Zeng</w:t>
      </w:r>
      <w:proofErr w:type="spellEnd"/>
      <w:r w:rsidRPr="005F1911">
        <w:rPr>
          <w:sz w:val="24"/>
          <w:szCs w:val="24"/>
        </w:rPr>
        <w:t>, Int.Biodeterioe,2016,113,9.</w:t>
      </w:r>
      <w:bookmarkEnd w:id="3"/>
    </w:p>
    <w:p w:rsidR="00114931" w:rsidRPr="005F1911" w:rsidRDefault="00114931" w:rsidP="005F1911">
      <w:pPr>
        <w:pStyle w:val="ListParagraph"/>
        <w:numPr>
          <w:ilvl w:val="0"/>
          <w:numId w:val="9"/>
        </w:numPr>
        <w:spacing w:after="100" w:afterAutospacing="1" w:line="360" w:lineRule="auto"/>
        <w:ind w:hanging="720"/>
        <w:contextualSpacing w:val="0"/>
        <w:jc w:val="both"/>
        <w:rPr>
          <w:b/>
          <w:bCs/>
          <w:sz w:val="24"/>
          <w:szCs w:val="24"/>
        </w:rPr>
      </w:pPr>
      <w:bookmarkStart w:id="4" w:name="_Ref76931500"/>
      <w:r w:rsidRPr="005F1911">
        <w:rPr>
          <w:sz w:val="24"/>
          <w:szCs w:val="24"/>
        </w:rPr>
        <w:t xml:space="preserve">A.A. </w:t>
      </w:r>
      <w:proofErr w:type="spellStart"/>
      <w:r w:rsidRPr="005F1911">
        <w:rPr>
          <w:sz w:val="24"/>
          <w:szCs w:val="24"/>
        </w:rPr>
        <w:t>Adamu</w:t>
      </w:r>
      <w:proofErr w:type="spellEnd"/>
      <w:r w:rsidRPr="005F1911">
        <w:rPr>
          <w:sz w:val="24"/>
          <w:szCs w:val="24"/>
        </w:rPr>
        <w:t xml:space="preserve"> and E. O. </w:t>
      </w:r>
      <w:proofErr w:type="spellStart"/>
      <w:r w:rsidRPr="005F1911">
        <w:rPr>
          <w:sz w:val="24"/>
          <w:szCs w:val="24"/>
        </w:rPr>
        <w:t>Aluyour</w:t>
      </w:r>
      <w:proofErr w:type="spellEnd"/>
      <w:r w:rsidRPr="005F1911">
        <w:rPr>
          <w:sz w:val="24"/>
          <w:szCs w:val="24"/>
        </w:rPr>
        <w:t>, Global journal of Engineering researcher VOL 12,2013:63-68., Published; 16/</w:t>
      </w:r>
      <w:proofErr w:type="spellStart"/>
      <w:r w:rsidRPr="005F1911">
        <w:rPr>
          <w:sz w:val="24"/>
          <w:szCs w:val="24"/>
        </w:rPr>
        <w:t>july</w:t>
      </w:r>
      <w:proofErr w:type="spellEnd"/>
      <w:r w:rsidRPr="005F1911">
        <w:rPr>
          <w:sz w:val="24"/>
          <w:szCs w:val="24"/>
        </w:rPr>
        <w:t>/2013.</w:t>
      </w:r>
      <w:bookmarkEnd w:id="4"/>
    </w:p>
    <w:p w:rsidR="00114931" w:rsidRPr="005F1911" w:rsidRDefault="00114931" w:rsidP="005F1911">
      <w:pPr>
        <w:pStyle w:val="ListParagraph"/>
        <w:numPr>
          <w:ilvl w:val="0"/>
          <w:numId w:val="9"/>
        </w:numPr>
        <w:spacing w:after="100" w:afterAutospacing="1" w:line="360" w:lineRule="auto"/>
        <w:ind w:hanging="720"/>
        <w:contextualSpacing w:val="0"/>
        <w:jc w:val="both"/>
        <w:rPr>
          <w:b/>
          <w:bCs/>
          <w:sz w:val="24"/>
          <w:szCs w:val="24"/>
        </w:rPr>
      </w:pPr>
      <w:r w:rsidRPr="005F1911">
        <w:rPr>
          <w:sz w:val="24"/>
          <w:szCs w:val="24"/>
        </w:rPr>
        <w:t xml:space="preserve"> </w:t>
      </w:r>
      <w:bookmarkStart w:id="5" w:name="_Ref76931517"/>
      <w:proofErr w:type="spellStart"/>
      <w:r w:rsidRPr="005F1911">
        <w:rPr>
          <w:sz w:val="24"/>
          <w:szCs w:val="24"/>
        </w:rPr>
        <w:t>Keanoi</w:t>
      </w:r>
      <w:proofErr w:type="spellEnd"/>
      <w:r w:rsidRPr="005F1911">
        <w:rPr>
          <w:sz w:val="24"/>
          <w:szCs w:val="24"/>
        </w:rPr>
        <w:t xml:space="preserve">, </w:t>
      </w:r>
      <w:proofErr w:type="spellStart"/>
      <w:r w:rsidRPr="005F1911">
        <w:rPr>
          <w:sz w:val="24"/>
          <w:szCs w:val="24"/>
        </w:rPr>
        <w:t>napon</w:t>
      </w:r>
      <w:proofErr w:type="spellEnd"/>
      <w:r w:rsidRPr="005F1911">
        <w:rPr>
          <w:sz w:val="24"/>
          <w:szCs w:val="24"/>
        </w:rPr>
        <w:t xml:space="preserve">, </w:t>
      </w:r>
      <w:proofErr w:type="spellStart"/>
      <w:r w:rsidRPr="005F1911">
        <w:rPr>
          <w:sz w:val="24"/>
          <w:szCs w:val="24"/>
        </w:rPr>
        <w:t>Hussaro</w:t>
      </w:r>
      <w:proofErr w:type="spellEnd"/>
      <w:r w:rsidRPr="005F1911">
        <w:rPr>
          <w:sz w:val="24"/>
          <w:szCs w:val="24"/>
        </w:rPr>
        <w:t xml:space="preserve">, </w:t>
      </w:r>
      <w:proofErr w:type="spellStart"/>
      <w:r w:rsidRPr="005F1911">
        <w:rPr>
          <w:sz w:val="24"/>
          <w:szCs w:val="24"/>
        </w:rPr>
        <w:t>kanokom</w:t>
      </w:r>
      <w:proofErr w:type="spellEnd"/>
      <w:r w:rsidRPr="005F1911">
        <w:rPr>
          <w:sz w:val="24"/>
          <w:szCs w:val="24"/>
        </w:rPr>
        <w:t xml:space="preserve"> and </w:t>
      </w:r>
      <w:proofErr w:type="spellStart"/>
      <w:r w:rsidRPr="005F1911">
        <w:rPr>
          <w:sz w:val="24"/>
          <w:szCs w:val="24"/>
        </w:rPr>
        <w:t>teekasap</w:t>
      </w:r>
      <w:proofErr w:type="spellEnd"/>
      <w:r w:rsidRPr="005F1911">
        <w:rPr>
          <w:sz w:val="24"/>
          <w:szCs w:val="24"/>
        </w:rPr>
        <w:t xml:space="preserve"> </w:t>
      </w:r>
      <w:proofErr w:type="spellStart"/>
      <w:r w:rsidRPr="005F1911">
        <w:rPr>
          <w:sz w:val="24"/>
          <w:szCs w:val="24"/>
        </w:rPr>
        <w:t>sombat</w:t>
      </w:r>
      <w:proofErr w:type="spellEnd"/>
      <w:r w:rsidRPr="005F1911">
        <w:rPr>
          <w:sz w:val="24"/>
          <w:szCs w:val="24"/>
        </w:rPr>
        <w:t>, American journal of environmental science, Published</w:t>
      </w:r>
      <w:proofErr w:type="gramStart"/>
      <w:r w:rsidRPr="005F1911">
        <w:rPr>
          <w:sz w:val="24"/>
          <w:szCs w:val="24"/>
        </w:rPr>
        <w:t>:2013,9</w:t>
      </w:r>
      <w:proofErr w:type="gramEnd"/>
      <w:r w:rsidRPr="005F1911">
        <w:rPr>
          <w:sz w:val="24"/>
          <w:szCs w:val="24"/>
        </w:rPr>
        <w:t>(6) 529.</w:t>
      </w:r>
      <w:bookmarkEnd w:id="5"/>
    </w:p>
    <w:p w:rsidR="00114931" w:rsidRPr="005F1911" w:rsidRDefault="00114931" w:rsidP="005F1911">
      <w:pPr>
        <w:pStyle w:val="ListParagraph"/>
        <w:numPr>
          <w:ilvl w:val="0"/>
          <w:numId w:val="9"/>
        </w:numPr>
        <w:spacing w:after="100" w:afterAutospacing="1" w:line="360" w:lineRule="auto"/>
        <w:ind w:hanging="720"/>
        <w:contextualSpacing w:val="0"/>
        <w:jc w:val="both"/>
        <w:rPr>
          <w:b/>
          <w:bCs/>
          <w:sz w:val="24"/>
          <w:szCs w:val="24"/>
        </w:rPr>
      </w:pPr>
      <w:proofErr w:type="spellStart"/>
      <w:r w:rsidRPr="005F1911">
        <w:rPr>
          <w:sz w:val="24"/>
          <w:szCs w:val="24"/>
        </w:rPr>
        <w:t>Tahseen</w:t>
      </w:r>
      <w:proofErr w:type="spellEnd"/>
      <w:r w:rsidRPr="005F1911">
        <w:rPr>
          <w:sz w:val="24"/>
          <w:szCs w:val="24"/>
        </w:rPr>
        <w:t xml:space="preserve"> </w:t>
      </w:r>
      <w:proofErr w:type="spellStart"/>
      <w:r w:rsidRPr="005F1911">
        <w:rPr>
          <w:sz w:val="24"/>
          <w:szCs w:val="24"/>
        </w:rPr>
        <w:t>Sayara</w:t>
      </w:r>
      <w:proofErr w:type="spellEnd"/>
      <w:r w:rsidRPr="005F1911">
        <w:rPr>
          <w:sz w:val="24"/>
          <w:szCs w:val="24"/>
        </w:rPr>
        <w:t xml:space="preserve"> and </w:t>
      </w:r>
      <w:proofErr w:type="spellStart"/>
      <w:r w:rsidRPr="005F1911">
        <w:rPr>
          <w:sz w:val="24"/>
          <w:szCs w:val="24"/>
        </w:rPr>
        <w:t>Antoni</w:t>
      </w:r>
      <w:proofErr w:type="spellEnd"/>
      <w:r w:rsidRPr="005F1911">
        <w:rPr>
          <w:sz w:val="24"/>
          <w:szCs w:val="24"/>
        </w:rPr>
        <w:t xml:space="preserve"> Sanchez, department of environment and sustainability </w:t>
      </w:r>
      <w:r w:rsidRPr="005F1911">
        <w:rPr>
          <w:color w:val="000000" w:themeColor="text1"/>
          <w:sz w:val="24"/>
          <w:szCs w:val="24"/>
        </w:rPr>
        <w:t xml:space="preserve">Agriculture </w:t>
      </w:r>
      <w:r w:rsidRPr="005F1911">
        <w:rPr>
          <w:rFonts w:eastAsia="Calibri"/>
          <w:color w:val="000000" w:themeColor="text1"/>
          <w:sz w:val="24"/>
          <w:szCs w:val="24"/>
          <w:lang w:eastAsia="en-IN"/>
        </w:rPr>
        <w:t>Faculty of Agricultural Sciences and Technology, Palestine Technical University-</w:t>
      </w:r>
      <w:proofErr w:type="spellStart"/>
      <w:r w:rsidRPr="005F1911">
        <w:rPr>
          <w:rFonts w:eastAsia="Calibri"/>
          <w:color w:val="000000" w:themeColor="text1"/>
          <w:sz w:val="24"/>
          <w:szCs w:val="24"/>
          <w:lang w:eastAsia="en-IN"/>
        </w:rPr>
        <w:t>Kadoorie</w:t>
      </w:r>
      <w:proofErr w:type="spellEnd"/>
      <w:r w:rsidRPr="005F1911">
        <w:rPr>
          <w:rFonts w:eastAsia="Calibri"/>
          <w:color w:val="000000" w:themeColor="text1"/>
          <w:sz w:val="24"/>
          <w:szCs w:val="24"/>
          <w:lang w:eastAsia="en-IN"/>
        </w:rPr>
        <w:t xml:space="preserve">, </w:t>
      </w:r>
      <w:proofErr w:type="spellStart"/>
      <w:r w:rsidRPr="005F1911">
        <w:rPr>
          <w:rFonts w:eastAsia="Calibri"/>
          <w:color w:val="000000" w:themeColor="text1"/>
          <w:sz w:val="24"/>
          <w:szCs w:val="24"/>
          <w:lang w:eastAsia="en-IN"/>
        </w:rPr>
        <w:t>Tulkarm</w:t>
      </w:r>
      <w:proofErr w:type="spellEnd"/>
      <w:r w:rsidRPr="005F1911">
        <w:rPr>
          <w:rFonts w:eastAsia="Calibri"/>
          <w:color w:val="000000" w:themeColor="text1"/>
          <w:sz w:val="24"/>
          <w:szCs w:val="24"/>
          <w:lang w:eastAsia="en-IN"/>
        </w:rPr>
        <w:t xml:space="preserve">, Palestine, Published 2019, </w:t>
      </w:r>
      <w:proofErr w:type="spellStart"/>
      <w:r w:rsidRPr="005F1911">
        <w:rPr>
          <w:rFonts w:eastAsia="Calibri"/>
          <w:color w:val="000000" w:themeColor="text1"/>
          <w:sz w:val="24"/>
          <w:szCs w:val="24"/>
          <w:lang w:eastAsia="en-IN"/>
        </w:rPr>
        <w:t>nov</w:t>
      </w:r>
      <w:proofErr w:type="spellEnd"/>
      <w:r w:rsidRPr="005F1911">
        <w:rPr>
          <w:rFonts w:eastAsia="Calibri"/>
          <w:color w:val="000000" w:themeColor="text1"/>
          <w:sz w:val="24"/>
          <w:szCs w:val="24"/>
          <w:lang w:eastAsia="en-IN"/>
        </w:rPr>
        <w:t xml:space="preserve"> 1.</w:t>
      </w:r>
    </w:p>
    <w:p w:rsidR="00114931" w:rsidRPr="005F1911" w:rsidRDefault="00114931" w:rsidP="005F1911">
      <w:pPr>
        <w:pStyle w:val="ListParagraph"/>
        <w:numPr>
          <w:ilvl w:val="0"/>
          <w:numId w:val="9"/>
        </w:numPr>
        <w:spacing w:after="100" w:afterAutospacing="1" w:line="360" w:lineRule="auto"/>
        <w:ind w:hanging="720"/>
        <w:contextualSpacing w:val="0"/>
        <w:jc w:val="both"/>
        <w:rPr>
          <w:b/>
          <w:bCs/>
          <w:sz w:val="24"/>
          <w:szCs w:val="24"/>
        </w:rPr>
      </w:pPr>
      <w:r w:rsidRPr="005F1911">
        <w:rPr>
          <w:color w:val="000000" w:themeColor="text1"/>
          <w:sz w:val="24"/>
          <w:szCs w:val="24"/>
        </w:rPr>
        <w:lastRenderedPageBreak/>
        <w:t xml:space="preserve">Mariana </w:t>
      </w:r>
      <w:proofErr w:type="spellStart"/>
      <w:r w:rsidRPr="005F1911">
        <w:rPr>
          <w:color w:val="000000" w:themeColor="text1"/>
          <w:sz w:val="24"/>
          <w:szCs w:val="24"/>
        </w:rPr>
        <w:t>Ferdes</w:t>
      </w:r>
      <w:proofErr w:type="spellEnd"/>
      <w:r w:rsidRPr="005F1911">
        <w:rPr>
          <w:color w:val="000000" w:themeColor="text1"/>
          <w:sz w:val="24"/>
          <w:szCs w:val="24"/>
          <w:vertAlign w:val="subscript"/>
        </w:rPr>
        <w:t xml:space="preserve">, </w:t>
      </w:r>
      <w:r w:rsidRPr="005F1911">
        <w:rPr>
          <w:color w:val="000000" w:themeColor="text1"/>
          <w:sz w:val="24"/>
          <w:szCs w:val="24"/>
        </w:rPr>
        <w:t xml:space="preserve">, </w:t>
      </w:r>
      <w:proofErr w:type="spellStart"/>
      <w:r w:rsidRPr="005F1911">
        <w:rPr>
          <w:color w:val="000000" w:themeColor="text1"/>
          <w:sz w:val="24"/>
          <w:szCs w:val="24"/>
        </w:rPr>
        <w:t>Mirela</w:t>
      </w:r>
      <w:proofErr w:type="spellEnd"/>
      <w:r w:rsidRPr="005F1911">
        <w:rPr>
          <w:color w:val="000000" w:themeColor="text1"/>
          <w:sz w:val="24"/>
          <w:szCs w:val="24"/>
        </w:rPr>
        <w:t xml:space="preserve"> </w:t>
      </w:r>
      <w:proofErr w:type="spellStart"/>
      <w:r w:rsidRPr="005F1911">
        <w:rPr>
          <w:color w:val="000000" w:themeColor="text1"/>
          <w:sz w:val="24"/>
          <w:szCs w:val="24"/>
        </w:rPr>
        <w:t>Nicoleta</w:t>
      </w:r>
      <w:proofErr w:type="spellEnd"/>
      <w:r w:rsidRPr="005F1911">
        <w:rPr>
          <w:color w:val="000000" w:themeColor="text1"/>
          <w:sz w:val="24"/>
          <w:szCs w:val="24"/>
        </w:rPr>
        <w:t xml:space="preserve"> </w:t>
      </w:r>
      <w:proofErr w:type="spellStart"/>
      <w:r w:rsidRPr="005F1911">
        <w:rPr>
          <w:color w:val="000000" w:themeColor="text1"/>
          <w:sz w:val="24"/>
          <w:szCs w:val="24"/>
        </w:rPr>
        <w:t>Dinc</w:t>
      </w:r>
      <w:r w:rsidRPr="005F1911">
        <w:rPr>
          <w:rFonts w:eastAsia="Calibri"/>
          <w:color w:val="000000" w:themeColor="text1"/>
          <w:sz w:val="24"/>
          <w:szCs w:val="24"/>
        </w:rPr>
        <w:t>ă</w:t>
      </w:r>
      <w:proofErr w:type="spellEnd"/>
      <w:r w:rsidRPr="005F1911">
        <w:rPr>
          <w:color w:val="000000" w:themeColor="text1"/>
          <w:sz w:val="24"/>
          <w:szCs w:val="24"/>
        </w:rPr>
        <w:t xml:space="preserve"> </w:t>
      </w:r>
      <w:hyperlink r:id="rId10" w:history="1">
        <w:r w:rsidRPr="005F1911">
          <w:rPr>
            <w:color w:val="000000" w:themeColor="text1"/>
            <w:sz w:val="24"/>
            <w:szCs w:val="24"/>
          </w:rPr>
          <w:t>,</w:t>
        </w:r>
      </w:hyperlink>
      <w:r w:rsidRPr="005F1911">
        <w:rPr>
          <w:color w:val="000000" w:themeColor="text1"/>
          <w:sz w:val="24"/>
          <w:szCs w:val="24"/>
        </w:rPr>
        <w:t xml:space="preserve"> Georgiana </w:t>
      </w:r>
      <w:proofErr w:type="spellStart"/>
      <w:r w:rsidRPr="005F1911">
        <w:rPr>
          <w:color w:val="000000" w:themeColor="text1"/>
          <w:sz w:val="24"/>
          <w:szCs w:val="24"/>
        </w:rPr>
        <w:t>Moiceanu</w:t>
      </w:r>
      <w:proofErr w:type="spellEnd"/>
      <w:r w:rsidRPr="005F1911">
        <w:rPr>
          <w:color w:val="000000" w:themeColor="text1"/>
          <w:sz w:val="24"/>
          <w:szCs w:val="24"/>
        </w:rPr>
        <w:t xml:space="preserve"> , Bianca S</w:t>
      </w:r>
      <w:r w:rsidRPr="005F1911">
        <w:rPr>
          <w:color w:val="000000" w:themeColor="text1"/>
          <w:sz w:val="24"/>
          <w:szCs w:val="24"/>
          <w:vertAlign w:val="subscript"/>
        </w:rPr>
        <w:t xml:space="preserve">, </w:t>
      </w:r>
      <w:proofErr w:type="spellStart"/>
      <w:r w:rsidRPr="005F1911">
        <w:rPr>
          <w:color w:val="000000" w:themeColor="text1"/>
          <w:sz w:val="24"/>
          <w:szCs w:val="24"/>
        </w:rPr>
        <w:t>tefania</w:t>
      </w:r>
      <w:proofErr w:type="spellEnd"/>
      <w:r w:rsidRPr="005F1911">
        <w:rPr>
          <w:color w:val="000000" w:themeColor="text1"/>
          <w:sz w:val="24"/>
          <w:szCs w:val="24"/>
        </w:rPr>
        <w:t xml:space="preserve"> </w:t>
      </w:r>
      <w:proofErr w:type="spellStart"/>
      <w:r w:rsidRPr="005F1911">
        <w:rPr>
          <w:color w:val="000000" w:themeColor="text1"/>
          <w:sz w:val="24"/>
          <w:szCs w:val="24"/>
        </w:rPr>
        <w:t>Z</w:t>
      </w:r>
      <w:r w:rsidRPr="005F1911">
        <w:rPr>
          <w:rFonts w:eastAsia="Calibri"/>
          <w:color w:val="000000" w:themeColor="text1"/>
          <w:sz w:val="24"/>
          <w:szCs w:val="24"/>
        </w:rPr>
        <w:t>ă</w:t>
      </w:r>
      <w:r w:rsidRPr="005F1911">
        <w:rPr>
          <w:color w:val="000000" w:themeColor="text1"/>
          <w:sz w:val="24"/>
          <w:szCs w:val="24"/>
        </w:rPr>
        <w:t>bav</w:t>
      </w:r>
      <w:r w:rsidRPr="005F1911">
        <w:rPr>
          <w:rFonts w:eastAsia="Calibri"/>
          <w:color w:val="000000" w:themeColor="text1"/>
          <w:sz w:val="24"/>
          <w:szCs w:val="24"/>
        </w:rPr>
        <w:t>ă</w:t>
      </w:r>
      <w:proofErr w:type="spellEnd"/>
      <w:r w:rsidRPr="005F1911">
        <w:rPr>
          <w:rFonts w:eastAsia="Calibri"/>
          <w:color w:val="000000" w:themeColor="text1"/>
          <w:sz w:val="24"/>
          <w:szCs w:val="24"/>
        </w:rPr>
        <w:t xml:space="preserve"> </w:t>
      </w:r>
      <w:r w:rsidRPr="005F1911">
        <w:rPr>
          <w:color w:val="000000" w:themeColor="text1"/>
          <w:sz w:val="24"/>
          <w:szCs w:val="24"/>
          <w:vertAlign w:val="superscript"/>
        </w:rPr>
        <w:t xml:space="preserve"> </w:t>
      </w:r>
      <w:r w:rsidRPr="005F1911">
        <w:rPr>
          <w:color w:val="000000" w:themeColor="text1"/>
          <w:sz w:val="24"/>
          <w:szCs w:val="24"/>
        </w:rPr>
        <w:t xml:space="preserve">and </w:t>
      </w:r>
      <w:proofErr w:type="spellStart"/>
      <w:r w:rsidRPr="005F1911">
        <w:rPr>
          <w:color w:val="000000" w:themeColor="text1"/>
          <w:sz w:val="24"/>
          <w:szCs w:val="24"/>
        </w:rPr>
        <w:t>Gigel</w:t>
      </w:r>
      <w:proofErr w:type="spellEnd"/>
      <w:r w:rsidRPr="005F1911">
        <w:rPr>
          <w:color w:val="000000" w:themeColor="text1"/>
          <w:sz w:val="24"/>
          <w:szCs w:val="24"/>
        </w:rPr>
        <w:t xml:space="preserve"> </w:t>
      </w:r>
      <w:proofErr w:type="spellStart"/>
      <w:r w:rsidRPr="005F1911">
        <w:rPr>
          <w:color w:val="000000" w:themeColor="text1"/>
          <w:sz w:val="24"/>
          <w:szCs w:val="24"/>
        </w:rPr>
        <w:t>Paraschiv</w:t>
      </w:r>
      <w:proofErr w:type="spellEnd"/>
      <w:r w:rsidRPr="005F1911">
        <w:rPr>
          <w:color w:val="000000" w:themeColor="text1"/>
          <w:sz w:val="24"/>
          <w:szCs w:val="24"/>
        </w:rPr>
        <w:t xml:space="preserve"> ; Department of Biotechnical Systems, </w:t>
      </w:r>
      <w:proofErr w:type="spellStart"/>
      <w:r w:rsidRPr="005F1911">
        <w:rPr>
          <w:color w:val="000000" w:themeColor="text1"/>
          <w:sz w:val="24"/>
          <w:szCs w:val="24"/>
        </w:rPr>
        <w:t>Politehnica</w:t>
      </w:r>
      <w:proofErr w:type="spellEnd"/>
      <w:r w:rsidRPr="005F1911">
        <w:rPr>
          <w:color w:val="000000" w:themeColor="text1"/>
          <w:sz w:val="24"/>
          <w:szCs w:val="24"/>
        </w:rPr>
        <w:t xml:space="preserve"> University of Bucharest, 060042 Bucharest, Romania; Department Management and Entrepreneurship, </w:t>
      </w:r>
      <w:proofErr w:type="spellStart"/>
      <w:r w:rsidRPr="005F1911">
        <w:rPr>
          <w:color w:val="000000" w:themeColor="text1"/>
          <w:sz w:val="24"/>
          <w:szCs w:val="24"/>
        </w:rPr>
        <w:t>Politehnica</w:t>
      </w:r>
      <w:proofErr w:type="spellEnd"/>
      <w:r w:rsidRPr="005F1911">
        <w:rPr>
          <w:color w:val="000000" w:themeColor="text1"/>
          <w:sz w:val="24"/>
          <w:szCs w:val="24"/>
        </w:rPr>
        <w:t xml:space="preserve"> University of Bucharest,060042 Bucharest, Romania;</w:t>
      </w:r>
    </w:p>
    <w:p w:rsidR="00114931" w:rsidRPr="005F1911" w:rsidRDefault="00114931" w:rsidP="005F1911">
      <w:pPr>
        <w:pStyle w:val="ListParagraph"/>
        <w:numPr>
          <w:ilvl w:val="0"/>
          <w:numId w:val="9"/>
        </w:numPr>
        <w:spacing w:after="100" w:afterAutospacing="1" w:line="360" w:lineRule="auto"/>
        <w:ind w:hanging="720"/>
        <w:contextualSpacing w:val="0"/>
        <w:jc w:val="both"/>
        <w:rPr>
          <w:color w:val="000000" w:themeColor="text1"/>
          <w:sz w:val="24"/>
          <w:szCs w:val="24"/>
        </w:rPr>
      </w:pPr>
      <w:r w:rsidRPr="005F1911">
        <w:rPr>
          <w:color w:val="000000" w:themeColor="text1"/>
          <w:sz w:val="24"/>
          <w:szCs w:val="24"/>
        </w:rPr>
        <w:t xml:space="preserve">C. J. </w:t>
      </w:r>
      <w:proofErr w:type="spellStart"/>
      <w:r w:rsidRPr="005F1911">
        <w:rPr>
          <w:color w:val="000000" w:themeColor="text1"/>
          <w:sz w:val="24"/>
          <w:szCs w:val="24"/>
        </w:rPr>
        <w:t>Creevey</w:t>
      </w:r>
      <w:proofErr w:type="spellEnd"/>
      <w:r w:rsidRPr="005F1911">
        <w:rPr>
          <w:color w:val="000000" w:themeColor="text1"/>
          <w:sz w:val="24"/>
          <w:szCs w:val="24"/>
        </w:rPr>
        <w:t>, W. J. Kelly, G. Henderson and S. Leahy, Microbial. Biotechnology, Published</w:t>
      </w:r>
      <w:proofErr w:type="gramStart"/>
      <w:r w:rsidRPr="005F1911">
        <w:rPr>
          <w:color w:val="000000" w:themeColor="text1"/>
          <w:sz w:val="24"/>
          <w:szCs w:val="24"/>
        </w:rPr>
        <w:t>:2014</w:t>
      </w:r>
      <w:proofErr w:type="gramEnd"/>
      <w:r w:rsidRPr="005F1911">
        <w:rPr>
          <w:color w:val="000000" w:themeColor="text1"/>
          <w:sz w:val="24"/>
          <w:szCs w:val="24"/>
        </w:rPr>
        <w:t>,  467.</w:t>
      </w:r>
    </w:p>
    <w:p w:rsidR="00114931" w:rsidRPr="005F1911" w:rsidRDefault="00114931" w:rsidP="005F1911">
      <w:pPr>
        <w:pStyle w:val="ListParagraph"/>
        <w:numPr>
          <w:ilvl w:val="0"/>
          <w:numId w:val="9"/>
        </w:numPr>
        <w:spacing w:after="100" w:afterAutospacing="1" w:line="360" w:lineRule="auto"/>
        <w:ind w:hanging="720"/>
        <w:contextualSpacing w:val="0"/>
        <w:jc w:val="both"/>
        <w:rPr>
          <w:b/>
          <w:bCs/>
          <w:sz w:val="24"/>
          <w:szCs w:val="24"/>
        </w:rPr>
      </w:pPr>
      <w:r w:rsidRPr="005F1911">
        <w:rPr>
          <w:color w:val="000000" w:themeColor="text1"/>
          <w:sz w:val="24"/>
          <w:szCs w:val="24"/>
        </w:rPr>
        <w:t xml:space="preserve"> E. </w:t>
      </w:r>
      <w:proofErr w:type="spellStart"/>
      <w:r w:rsidRPr="005F1911">
        <w:rPr>
          <w:color w:val="000000" w:themeColor="text1"/>
          <w:sz w:val="24"/>
          <w:szCs w:val="24"/>
        </w:rPr>
        <w:t>Rouches</w:t>
      </w:r>
      <w:proofErr w:type="spellEnd"/>
      <w:r w:rsidRPr="005F1911">
        <w:rPr>
          <w:color w:val="000000" w:themeColor="text1"/>
          <w:sz w:val="24"/>
          <w:szCs w:val="24"/>
        </w:rPr>
        <w:t xml:space="preserve">, I. </w:t>
      </w:r>
      <w:proofErr w:type="spellStart"/>
      <w:r w:rsidRPr="005F1911">
        <w:rPr>
          <w:color w:val="000000" w:themeColor="text1"/>
          <w:sz w:val="24"/>
          <w:szCs w:val="24"/>
        </w:rPr>
        <w:t>Herpoël-Gimbert</w:t>
      </w:r>
      <w:proofErr w:type="spellEnd"/>
      <w:r w:rsidRPr="005F1911">
        <w:rPr>
          <w:color w:val="000000" w:themeColor="text1"/>
          <w:sz w:val="24"/>
          <w:szCs w:val="24"/>
        </w:rPr>
        <w:t xml:space="preserve">, J. P. </w:t>
      </w:r>
      <w:proofErr w:type="spellStart"/>
      <w:r w:rsidRPr="005F1911">
        <w:rPr>
          <w:color w:val="000000" w:themeColor="text1"/>
          <w:sz w:val="24"/>
          <w:szCs w:val="24"/>
        </w:rPr>
        <w:t>Steyer</w:t>
      </w:r>
      <w:proofErr w:type="spellEnd"/>
      <w:r w:rsidRPr="005F1911">
        <w:rPr>
          <w:color w:val="000000" w:themeColor="text1"/>
          <w:sz w:val="24"/>
          <w:szCs w:val="24"/>
        </w:rPr>
        <w:t xml:space="preserve"> and H. </w:t>
      </w:r>
      <w:proofErr w:type="spellStart"/>
      <w:r w:rsidRPr="005F1911">
        <w:rPr>
          <w:color w:val="000000" w:themeColor="text1"/>
          <w:sz w:val="24"/>
          <w:szCs w:val="24"/>
        </w:rPr>
        <w:t>Carrere</w:t>
      </w:r>
      <w:proofErr w:type="gramStart"/>
      <w:r w:rsidRPr="005F1911">
        <w:rPr>
          <w:color w:val="000000" w:themeColor="text1"/>
          <w:sz w:val="24"/>
          <w:szCs w:val="24"/>
        </w:rPr>
        <w:t>,Renew</w:t>
      </w:r>
      <w:proofErr w:type="spellEnd"/>
      <w:proofErr w:type="gramEnd"/>
      <w:r w:rsidRPr="005F1911">
        <w:rPr>
          <w:color w:val="000000" w:themeColor="text1"/>
          <w:sz w:val="24"/>
          <w:szCs w:val="24"/>
        </w:rPr>
        <w:t>. Sustain. Energy Rev, Published:</w:t>
      </w:r>
      <w:r w:rsidRPr="005F1911">
        <w:rPr>
          <w:i/>
          <w:iCs/>
          <w:color w:val="000000" w:themeColor="text1"/>
          <w:sz w:val="24"/>
          <w:szCs w:val="24"/>
        </w:rPr>
        <w:t xml:space="preserve"> </w:t>
      </w:r>
      <w:r w:rsidRPr="005F1911">
        <w:rPr>
          <w:color w:val="000000" w:themeColor="text1"/>
          <w:sz w:val="24"/>
          <w:szCs w:val="24"/>
        </w:rPr>
        <w:t xml:space="preserve">2016, </w:t>
      </w:r>
      <w:r w:rsidRPr="005F1911">
        <w:rPr>
          <w:b/>
          <w:bCs/>
          <w:color w:val="000000" w:themeColor="text1"/>
          <w:sz w:val="24"/>
          <w:szCs w:val="24"/>
        </w:rPr>
        <w:t>59</w:t>
      </w:r>
      <w:r w:rsidRPr="005F1911">
        <w:rPr>
          <w:color w:val="000000" w:themeColor="text1"/>
          <w:sz w:val="24"/>
          <w:szCs w:val="24"/>
        </w:rPr>
        <w:t>, 179.</w:t>
      </w:r>
    </w:p>
    <w:p w:rsidR="00114931" w:rsidRPr="005F1911" w:rsidRDefault="00114931" w:rsidP="005F1911">
      <w:pPr>
        <w:pStyle w:val="ListParagraph"/>
        <w:numPr>
          <w:ilvl w:val="0"/>
          <w:numId w:val="9"/>
        </w:numPr>
        <w:spacing w:after="100" w:afterAutospacing="1" w:line="360" w:lineRule="auto"/>
        <w:ind w:hanging="720"/>
        <w:contextualSpacing w:val="0"/>
        <w:jc w:val="both"/>
        <w:rPr>
          <w:b/>
          <w:bCs/>
          <w:sz w:val="24"/>
          <w:szCs w:val="24"/>
        </w:rPr>
      </w:pPr>
      <w:proofErr w:type="spellStart"/>
      <w:r w:rsidRPr="005F1911">
        <w:rPr>
          <w:color w:val="000000" w:themeColor="text1"/>
          <w:sz w:val="24"/>
          <w:szCs w:val="24"/>
        </w:rPr>
        <w:t>Shiwei</w:t>
      </w:r>
      <w:proofErr w:type="spellEnd"/>
      <w:r w:rsidRPr="005F1911">
        <w:rPr>
          <w:color w:val="000000" w:themeColor="text1"/>
          <w:sz w:val="24"/>
          <w:szCs w:val="24"/>
        </w:rPr>
        <w:t xml:space="preserve"> Wang</w:t>
      </w:r>
      <w:hyperlink r:id="rId11" w:history="1">
        <w:r w:rsidRPr="005F1911">
          <w:rPr>
            <w:color w:val="000000" w:themeColor="text1"/>
            <w:sz w:val="24"/>
            <w:szCs w:val="24"/>
          </w:rPr>
          <w:t>,</w:t>
        </w:r>
      </w:hyperlink>
      <w:r w:rsidRPr="005F1911">
        <w:rPr>
          <w:color w:val="000000" w:themeColor="text1"/>
          <w:sz w:val="24"/>
          <w:szCs w:val="24"/>
        </w:rPr>
        <w:t xml:space="preserve"> Fang Ma ,</w:t>
      </w:r>
      <w:proofErr w:type="spellStart"/>
      <w:r w:rsidRPr="005F1911">
        <w:rPr>
          <w:color w:val="000000" w:themeColor="text1"/>
          <w:sz w:val="24"/>
          <w:szCs w:val="24"/>
        </w:rPr>
        <w:t>Weiwei</w:t>
      </w:r>
      <w:proofErr w:type="spellEnd"/>
      <w:r w:rsidRPr="005F1911">
        <w:rPr>
          <w:color w:val="000000" w:themeColor="text1"/>
          <w:sz w:val="24"/>
          <w:szCs w:val="24"/>
        </w:rPr>
        <w:t xml:space="preserve"> Ma, Ping Wang, </w:t>
      </w:r>
      <w:proofErr w:type="spellStart"/>
      <w:r w:rsidRPr="005F1911">
        <w:rPr>
          <w:color w:val="000000" w:themeColor="text1"/>
          <w:sz w:val="24"/>
          <w:szCs w:val="24"/>
        </w:rPr>
        <w:t>Guang</w:t>
      </w:r>
      <w:proofErr w:type="spellEnd"/>
      <w:r w:rsidRPr="005F1911">
        <w:rPr>
          <w:color w:val="000000" w:themeColor="text1"/>
          <w:sz w:val="24"/>
          <w:szCs w:val="24"/>
        </w:rPr>
        <w:t xml:space="preserve"> Zhao and </w:t>
      </w:r>
      <w:proofErr w:type="spellStart"/>
      <w:r w:rsidRPr="005F1911">
        <w:rPr>
          <w:color w:val="000000" w:themeColor="text1"/>
          <w:sz w:val="24"/>
          <w:szCs w:val="24"/>
        </w:rPr>
        <w:t>Xiaofei</w:t>
      </w:r>
      <w:proofErr w:type="spellEnd"/>
      <w:r w:rsidRPr="005F1911">
        <w:rPr>
          <w:color w:val="000000" w:themeColor="text1"/>
          <w:sz w:val="24"/>
          <w:szCs w:val="24"/>
        </w:rPr>
        <w:t xml:space="preserve"> Lu State Key Laboratory of Urban Water Resource and Environment, Harbin Institute of Technology, Harbin 150090, China; Published:12/</w:t>
      </w:r>
      <w:proofErr w:type="spellStart"/>
      <w:r w:rsidRPr="005F1911">
        <w:rPr>
          <w:color w:val="000000" w:themeColor="text1"/>
          <w:sz w:val="24"/>
          <w:szCs w:val="24"/>
        </w:rPr>
        <w:t>jan</w:t>
      </w:r>
      <w:proofErr w:type="spellEnd"/>
      <w:r w:rsidRPr="005F1911">
        <w:rPr>
          <w:color w:val="000000" w:themeColor="text1"/>
          <w:sz w:val="24"/>
          <w:szCs w:val="24"/>
        </w:rPr>
        <w:t>/2019.</w:t>
      </w:r>
    </w:p>
    <w:p w:rsidR="00114931" w:rsidRPr="005F1911" w:rsidRDefault="00114931" w:rsidP="005F1911">
      <w:pPr>
        <w:pStyle w:val="ListParagraph"/>
        <w:numPr>
          <w:ilvl w:val="0"/>
          <w:numId w:val="9"/>
        </w:numPr>
        <w:spacing w:after="100" w:afterAutospacing="1" w:line="360" w:lineRule="auto"/>
        <w:ind w:hanging="720"/>
        <w:contextualSpacing w:val="0"/>
        <w:jc w:val="both"/>
        <w:rPr>
          <w:b/>
          <w:bCs/>
          <w:sz w:val="24"/>
          <w:szCs w:val="24"/>
        </w:rPr>
      </w:pPr>
      <w:r w:rsidRPr="005F1911">
        <w:rPr>
          <w:sz w:val="24"/>
          <w:szCs w:val="24"/>
        </w:rPr>
        <w:t xml:space="preserve">Darwin, J. Cheng , Z. M. Liu, J. </w:t>
      </w:r>
      <w:proofErr w:type="spellStart"/>
      <w:r w:rsidRPr="005F1911">
        <w:rPr>
          <w:sz w:val="24"/>
          <w:szCs w:val="24"/>
        </w:rPr>
        <w:t>Gontupil</w:t>
      </w:r>
      <w:proofErr w:type="spellEnd"/>
      <w:r w:rsidRPr="005F1911">
        <w:rPr>
          <w:sz w:val="24"/>
          <w:szCs w:val="24"/>
        </w:rPr>
        <w:t xml:space="preserve"> and O. S. Kwon, Int. J. Agric. Biol</w:t>
      </w:r>
      <w:r w:rsidRPr="005F1911">
        <w:rPr>
          <w:i/>
          <w:iCs/>
          <w:sz w:val="24"/>
          <w:szCs w:val="24"/>
        </w:rPr>
        <w:t>. Eng</w:t>
      </w:r>
      <w:r w:rsidRPr="005F1911">
        <w:rPr>
          <w:sz w:val="24"/>
          <w:szCs w:val="24"/>
        </w:rPr>
        <w:t xml:space="preserve">., 2014, </w:t>
      </w:r>
      <w:r w:rsidRPr="005F1911">
        <w:rPr>
          <w:b/>
          <w:bCs/>
          <w:sz w:val="24"/>
          <w:szCs w:val="24"/>
        </w:rPr>
        <w:t>7(6)</w:t>
      </w:r>
      <w:r w:rsidRPr="005F1911">
        <w:rPr>
          <w:sz w:val="24"/>
          <w:szCs w:val="24"/>
        </w:rPr>
        <w:t>, 7</w:t>
      </w:r>
    </w:p>
    <w:p w:rsidR="00114931" w:rsidRPr="005F1911" w:rsidRDefault="00114931" w:rsidP="005F1911">
      <w:pPr>
        <w:pStyle w:val="ListParagraph"/>
        <w:numPr>
          <w:ilvl w:val="0"/>
          <w:numId w:val="9"/>
        </w:numPr>
        <w:spacing w:after="100" w:afterAutospacing="1" w:line="360" w:lineRule="auto"/>
        <w:ind w:hanging="720"/>
        <w:contextualSpacing w:val="0"/>
        <w:jc w:val="both"/>
        <w:rPr>
          <w:sz w:val="24"/>
          <w:szCs w:val="24"/>
        </w:rPr>
      </w:pPr>
      <w:proofErr w:type="spellStart"/>
      <w:r w:rsidRPr="005F1911">
        <w:rPr>
          <w:sz w:val="24"/>
          <w:szCs w:val="24"/>
        </w:rPr>
        <w:t>Phutela</w:t>
      </w:r>
      <w:proofErr w:type="spellEnd"/>
      <w:r w:rsidRPr="005F1911">
        <w:rPr>
          <w:sz w:val="24"/>
          <w:szCs w:val="24"/>
        </w:rPr>
        <w:t xml:space="preserve"> </w:t>
      </w:r>
      <w:proofErr w:type="spellStart"/>
      <w:r w:rsidRPr="005F1911">
        <w:rPr>
          <w:sz w:val="24"/>
          <w:szCs w:val="24"/>
        </w:rPr>
        <w:t>Urmila</w:t>
      </w:r>
      <w:proofErr w:type="spellEnd"/>
      <w:r w:rsidRPr="005F1911">
        <w:rPr>
          <w:sz w:val="24"/>
          <w:szCs w:val="24"/>
        </w:rPr>
        <w:t xml:space="preserve"> Gupta and </w:t>
      </w:r>
      <w:proofErr w:type="spellStart"/>
      <w:r w:rsidRPr="005F1911">
        <w:rPr>
          <w:sz w:val="24"/>
          <w:szCs w:val="24"/>
        </w:rPr>
        <w:t>Sahni</w:t>
      </w:r>
      <w:proofErr w:type="spellEnd"/>
      <w:r w:rsidRPr="005F1911">
        <w:rPr>
          <w:sz w:val="24"/>
          <w:szCs w:val="24"/>
        </w:rPr>
        <w:t xml:space="preserve"> </w:t>
      </w:r>
      <w:proofErr w:type="spellStart"/>
      <w:r w:rsidRPr="005F1911">
        <w:rPr>
          <w:sz w:val="24"/>
          <w:szCs w:val="24"/>
        </w:rPr>
        <w:t>Nidhi</w:t>
      </w:r>
      <w:proofErr w:type="spellEnd"/>
      <w:r w:rsidRPr="005F1911">
        <w:rPr>
          <w:sz w:val="24"/>
          <w:szCs w:val="24"/>
        </w:rPr>
        <w:t xml:space="preserve">, African Journal of Microbiology Research, 2013, </w:t>
      </w:r>
      <w:r w:rsidRPr="005F1911">
        <w:rPr>
          <w:b/>
          <w:bCs/>
          <w:sz w:val="24"/>
          <w:szCs w:val="24"/>
        </w:rPr>
        <w:t>7(21)</w:t>
      </w:r>
      <w:r w:rsidRPr="005F1911">
        <w:rPr>
          <w:sz w:val="24"/>
          <w:szCs w:val="24"/>
        </w:rPr>
        <w:t>, 2689.</w:t>
      </w:r>
    </w:p>
    <w:p w:rsidR="00114931" w:rsidRPr="005F1911" w:rsidRDefault="00114931" w:rsidP="005F1911">
      <w:pPr>
        <w:pStyle w:val="ListParagraph"/>
        <w:numPr>
          <w:ilvl w:val="0"/>
          <w:numId w:val="9"/>
        </w:numPr>
        <w:spacing w:after="100" w:afterAutospacing="1" w:line="360" w:lineRule="auto"/>
        <w:ind w:hanging="720"/>
        <w:contextualSpacing w:val="0"/>
        <w:jc w:val="both"/>
        <w:rPr>
          <w:sz w:val="24"/>
          <w:szCs w:val="24"/>
        </w:rPr>
      </w:pPr>
      <w:r w:rsidRPr="005F1911">
        <w:rPr>
          <w:sz w:val="24"/>
          <w:szCs w:val="24"/>
        </w:rPr>
        <w:t xml:space="preserve">E. </w:t>
      </w:r>
      <w:proofErr w:type="spellStart"/>
      <w:r w:rsidRPr="005F1911">
        <w:rPr>
          <w:sz w:val="24"/>
          <w:szCs w:val="24"/>
        </w:rPr>
        <w:t>Rouches</w:t>
      </w:r>
      <w:proofErr w:type="spellEnd"/>
      <w:r w:rsidRPr="005F1911">
        <w:rPr>
          <w:sz w:val="24"/>
          <w:szCs w:val="24"/>
        </w:rPr>
        <w:t xml:space="preserve">, I. </w:t>
      </w:r>
      <w:proofErr w:type="spellStart"/>
      <w:r w:rsidRPr="005F1911">
        <w:rPr>
          <w:sz w:val="24"/>
          <w:szCs w:val="24"/>
        </w:rPr>
        <w:t>Herpoël-Gimbert</w:t>
      </w:r>
      <w:proofErr w:type="spellEnd"/>
      <w:r w:rsidRPr="005F1911">
        <w:rPr>
          <w:sz w:val="24"/>
          <w:szCs w:val="24"/>
        </w:rPr>
        <w:t xml:space="preserve">, J. P. </w:t>
      </w:r>
      <w:proofErr w:type="spellStart"/>
      <w:r w:rsidRPr="005F1911">
        <w:rPr>
          <w:sz w:val="24"/>
          <w:szCs w:val="24"/>
        </w:rPr>
        <w:t>Steyer</w:t>
      </w:r>
      <w:proofErr w:type="spellEnd"/>
      <w:r w:rsidRPr="005F1911">
        <w:rPr>
          <w:sz w:val="24"/>
          <w:szCs w:val="24"/>
        </w:rPr>
        <w:t xml:space="preserve"> and H. Carrere, Energy Rev., 2016,  </w:t>
      </w:r>
    </w:p>
    <w:p w:rsidR="00114931" w:rsidRPr="005F1911" w:rsidRDefault="00114931" w:rsidP="005F1911">
      <w:pPr>
        <w:pStyle w:val="ListParagraph"/>
        <w:numPr>
          <w:ilvl w:val="0"/>
          <w:numId w:val="9"/>
        </w:numPr>
        <w:spacing w:after="100" w:afterAutospacing="1" w:line="360" w:lineRule="auto"/>
        <w:ind w:hanging="720"/>
        <w:contextualSpacing w:val="0"/>
        <w:jc w:val="both"/>
        <w:rPr>
          <w:sz w:val="24"/>
          <w:szCs w:val="24"/>
        </w:rPr>
      </w:pPr>
      <w:r w:rsidRPr="005F1911">
        <w:rPr>
          <w:sz w:val="24"/>
          <w:szCs w:val="24"/>
        </w:rPr>
        <w:t xml:space="preserve">S. </w:t>
      </w:r>
      <w:proofErr w:type="spellStart"/>
      <w:r w:rsidRPr="005F1911">
        <w:rPr>
          <w:sz w:val="24"/>
          <w:szCs w:val="24"/>
        </w:rPr>
        <w:t>Achinas</w:t>
      </w:r>
      <w:proofErr w:type="spellEnd"/>
      <w:r w:rsidRPr="005F1911">
        <w:rPr>
          <w:sz w:val="24"/>
          <w:szCs w:val="24"/>
        </w:rPr>
        <w:t xml:space="preserve">, V. </w:t>
      </w:r>
      <w:proofErr w:type="spellStart"/>
      <w:r w:rsidRPr="005F1911">
        <w:rPr>
          <w:sz w:val="24"/>
          <w:szCs w:val="24"/>
        </w:rPr>
        <w:t>Achinas</w:t>
      </w:r>
      <w:proofErr w:type="spellEnd"/>
      <w:r w:rsidRPr="005F1911">
        <w:rPr>
          <w:sz w:val="24"/>
          <w:szCs w:val="24"/>
        </w:rPr>
        <w:t xml:space="preserve"> and G. J. </w:t>
      </w:r>
      <w:proofErr w:type="spellStart"/>
      <w:r w:rsidRPr="005F1911">
        <w:rPr>
          <w:sz w:val="24"/>
          <w:szCs w:val="24"/>
        </w:rPr>
        <w:t>Euverink</w:t>
      </w:r>
      <w:proofErr w:type="spellEnd"/>
      <w:r w:rsidRPr="005F1911">
        <w:rPr>
          <w:sz w:val="24"/>
          <w:szCs w:val="24"/>
        </w:rPr>
        <w:t>, Engineering, Published 2017.</w:t>
      </w:r>
    </w:p>
    <w:p w:rsidR="00CF4270" w:rsidRPr="005F1911" w:rsidRDefault="00114931" w:rsidP="005F1911">
      <w:pPr>
        <w:pStyle w:val="ListParagraph"/>
        <w:numPr>
          <w:ilvl w:val="0"/>
          <w:numId w:val="9"/>
        </w:numPr>
        <w:spacing w:after="100" w:afterAutospacing="1" w:line="360" w:lineRule="auto"/>
        <w:ind w:hanging="720"/>
        <w:contextualSpacing w:val="0"/>
        <w:jc w:val="both"/>
        <w:rPr>
          <w:sz w:val="24"/>
          <w:szCs w:val="24"/>
        </w:rPr>
      </w:pPr>
      <w:r w:rsidRPr="005F1911">
        <w:rPr>
          <w:sz w:val="24"/>
          <w:szCs w:val="24"/>
        </w:rPr>
        <w:t xml:space="preserve">Gomez C D C 2013 Biogas as an energy option: an overview The Biogas Handbook: Science, Production and Applications, </w:t>
      </w:r>
      <w:proofErr w:type="spellStart"/>
      <w:proofErr w:type="gramStart"/>
      <w:r w:rsidRPr="005F1911">
        <w:rPr>
          <w:sz w:val="24"/>
          <w:szCs w:val="24"/>
        </w:rPr>
        <w:t>ed</w:t>
      </w:r>
      <w:proofErr w:type="spellEnd"/>
      <w:proofErr w:type="gramEnd"/>
      <w:r w:rsidRPr="005F1911">
        <w:rPr>
          <w:sz w:val="24"/>
          <w:szCs w:val="24"/>
        </w:rPr>
        <w:t xml:space="preserve"> A </w:t>
      </w:r>
      <w:proofErr w:type="spellStart"/>
      <w:r w:rsidRPr="005F1911">
        <w:rPr>
          <w:sz w:val="24"/>
          <w:szCs w:val="24"/>
        </w:rPr>
        <w:t>Wellinger</w:t>
      </w:r>
      <w:proofErr w:type="spellEnd"/>
      <w:r w:rsidRPr="005F1911">
        <w:rPr>
          <w:sz w:val="24"/>
          <w:szCs w:val="24"/>
        </w:rPr>
        <w:t xml:space="preserve"> et al. (Cambridge: Woodhead Publishing Limited) pp 1–16.  </w:t>
      </w:r>
    </w:p>
    <w:p w:rsidR="00655ACA" w:rsidRPr="005F1911" w:rsidRDefault="00655ACA" w:rsidP="005F1911">
      <w:pPr>
        <w:pStyle w:val="ListParagraph"/>
        <w:numPr>
          <w:ilvl w:val="0"/>
          <w:numId w:val="9"/>
        </w:numPr>
        <w:spacing w:after="100" w:afterAutospacing="1" w:line="360" w:lineRule="auto"/>
        <w:ind w:hanging="720"/>
        <w:contextualSpacing w:val="0"/>
        <w:jc w:val="both"/>
        <w:rPr>
          <w:sz w:val="24"/>
          <w:szCs w:val="24"/>
        </w:rPr>
      </w:pPr>
      <w:r w:rsidRPr="005F1911">
        <w:rPr>
          <w:sz w:val="24"/>
          <w:szCs w:val="24"/>
        </w:rPr>
        <w:t xml:space="preserve">Koyama, </w:t>
      </w:r>
      <w:proofErr w:type="spellStart"/>
      <w:r w:rsidRPr="005F1911">
        <w:rPr>
          <w:sz w:val="24"/>
          <w:szCs w:val="24"/>
        </w:rPr>
        <w:t>Tadashiro</w:t>
      </w:r>
      <w:proofErr w:type="spellEnd"/>
      <w:r w:rsidRPr="005F1911">
        <w:rPr>
          <w:sz w:val="24"/>
          <w:szCs w:val="24"/>
        </w:rPr>
        <w:t xml:space="preserve"> (1963). "Gaseous metabolism in lake sediments and paddy soils and the production of atmospheric methane and hydrogen". Journal of Geophysical Research. 68 (13): 3971–3973. </w:t>
      </w:r>
      <w:hyperlink r:id="rId12" w:tooltip="Bibcode (identifier)" w:history="1">
        <w:r w:rsidRPr="005F1911">
          <w:rPr>
            <w:sz w:val="24"/>
            <w:szCs w:val="24"/>
          </w:rPr>
          <w:t>Bibcode</w:t>
        </w:r>
      </w:hyperlink>
      <w:proofErr w:type="gramStart"/>
      <w:r w:rsidRPr="005F1911">
        <w:rPr>
          <w:sz w:val="24"/>
          <w:szCs w:val="24"/>
        </w:rPr>
        <w:t>:</w:t>
      </w:r>
      <w:proofErr w:type="gramEnd"/>
      <w:r w:rsidR="000445D7" w:rsidRPr="005F1911">
        <w:rPr>
          <w:sz w:val="24"/>
          <w:szCs w:val="24"/>
        </w:rPr>
        <w:fldChar w:fldCharType="begin"/>
      </w:r>
      <w:r w:rsidRPr="005F1911">
        <w:rPr>
          <w:sz w:val="24"/>
          <w:szCs w:val="24"/>
        </w:rPr>
        <w:instrText xml:space="preserve"> HYPERLINK "https://ui.adsabs.harvard.edu/abs/1963JGR....68.3971K" </w:instrText>
      </w:r>
      <w:r w:rsidR="000445D7" w:rsidRPr="005F1911">
        <w:rPr>
          <w:sz w:val="24"/>
          <w:szCs w:val="24"/>
        </w:rPr>
        <w:fldChar w:fldCharType="separate"/>
      </w:r>
      <w:r w:rsidRPr="005F1911">
        <w:rPr>
          <w:sz w:val="24"/>
          <w:szCs w:val="24"/>
        </w:rPr>
        <w:t>1963JGR....68.3971K</w:t>
      </w:r>
      <w:r w:rsidR="000445D7" w:rsidRPr="005F1911">
        <w:rPr>
          <w:sz w:val="24"/>
          <w:szCs w:val="24"/>
        </w:rPr>
        <w:fldChar w:fldCharType="end"/>
      </w:r>
      <w:r w:rsidRPr="005F1911">
        <w:rPr>
          <w:sz w:val="24"/>
          <w:szCs w:val="24"/>
        </w:rPr>
        <w:t>. </w:t>
      </w:r>
      <w:hyperlink r:id="rId13" w:tooltip="Doi (identifier)" w:history="1">
        <w:r w:rsidRPr="005F1911">
          <w:rPr>
            <w:sz w:val="24"/>
            <w:szCs w:val="24"/>
          </w:rPr>
          <w:t>doi</w:t>
        </w:r>
      </w:hyperlink>
      <w:r w:rsidRPr="005F1911">
        <w:rPr>
          <w:sz w:val="24"/>
          <w:szCs w:val="24"/>
        </w:rPr>
        <w:t>:</w:t>
      </w:r>
      <w:hyperlink r:id="rId14" w:history="1">
        <w:r w:rsidRPr="005F1911">
          <w:rPr>
            <w:sz w:val="24"/>
            <w:szCs w:val="24"/>
          </w:rPr>
          <w:t>10.1029/JZ068i013p03971</w:t>
        </w:r>
      </w:hyperlink>
    </w:p>
    <w:p w:rsidR="009301A7" w:rsidRPr="005F1911" w:rsidRDefault="009301A7" w:rsidP="005F1911">
      <w:pPr>
        <w:pStyle w:val="ListParagraph"/>
        <w:numPr>
          <w:ilvl w:val="0"/>
          <w:numId w:val="9"/>
        </w:numPr>
        <w:spacing w:after="100" w:afterAutospacing="1" w:line="360" w:lineRule="auto"/>
        <w:ind w:hanging="720"/>
        <w:contextualSpacing w:val="0"/>
        <w:jc w:val="both"/>
        <w:rPr>
          <w:sz w:val="24"/>
          <w:szCs w:val="24"/>
        </w:rPr>
      </w:pPr>
      <w:proofErr w:type="spellStart"/>
      <w:r w:rsidRPr="005F1911">
        <w:rPr>
          <w:sz w:val="24"/>
          <w:szCs w:val="24"/>
        </w:rPr>
        <w:t>Yue</w:t>
      </w:r>
      <w:proofErr w:type="spellEnd"/>
      <w:r w:rsidRPr="005F1911">
        <w:rPr>
          <w:sz w:val="24"/>
          <w:szCs w:val="24"/>
        </w:rPr>
        <w:t xml:space="preserve">, </w:t>
      </w:r>
      <w:proofErr w:type="spellStart"/>
      <w:r w:rsidRPr="005F1911">
        <w:rPr>
          <w:sz w:val="24"/>
          <w:szCs w:val="24"/>
        </w:rPr>
        <w:t>Zhengbo</w:t>
      </w:r>
      <w:proofErr w:type="spellEnd"/>
      <w:r w:rsidRPr="005F1911">
        <w:rPr>
          <w:sz w:val="24"/>
          <w:szCs w:val="24"/>
        </w:rPr>
        <w:t xml:space="preserve">; </w:t>
      </w:r>
      <w:proofErr w:type="spellStart"/>
      <w:r w:rsidRPr="005F1911">
        <w:rPr>
          <w:sz w:val="24"/>
          <w:szCs w:val="24"/>
        </w:rPr>
        <w:t>Teater</w:t>
      </w:r>
      <w:proofErr w:type="spellEnd"/>
      <w:r w:rsidRPr="005F1911">
        <w:rPr>
          <w:sz w:val="24"/>
          <w:szCs w:val="24"/>
        </w:rPr>
        <w:t xml:space="preserve">, Charles; Liu, Yan; </w:t>
      </w:r>
      <w:proofErr w:type="spellStart"/>
      <w:r w:rsidRPr="005F1911">
        <w:rPr>
          <w:sz w:val="24"/>
          <w:szCs w:val="24"/>
        </w:rPr>
        <w:t>MacLellan</w:t>
      </w:r>
      <w:proofErr w:type="spellEnd"/>
      <w:r w:rsidRPr="005F1911">
        <w:rPr>
          <w:sz w:val="24"/>
          <w:szCs w:val="24"/>
        </w:rPr>
        <w:t xml:space="preserve">, James; Liao, Wei (2010). "A sustainable pathway of cellulosic ethanol production integrating anaerobic digestion with </w:t>
      </w:r>
      <w:proofErr w:type="spellStart"/>
      <w:r w:rsidRPr="005F1911">
        <w:rPr>
          <w:sz w:val="24"/>
          <w:szCs w:val="24"/>
        </w:rPr>
        <w:t>biorefining</w:t>
      </w:r>
      <w:proofErr w:type="spellEnd"/>
      <w:r w:rsidRPr="005F1911">
        <w:rPr>
          <w:sz w:val="24"/>
          <w:szCs w:val="24"/>
        </w:rPr>
        <w:t>". Biotechnology and Bioengineering. 105 (6): 1031–9. </w:t>
      </w:r>
      <w:hyperlink r:id="rId15" w:tooltip="Doi (identifier)" w:history="1">
        <w:proofErr w:type="gramStart"/>
        <w:r w:rsidRPr="005F1911">
          <w:rPr>
            <w:sz w:val="24"/>
            <w:szCs w:val="24"/>
          </w:rPr>
          <w:t>doi</w:t>
        </w:r>
        <w:proofErr w:type="gramEnd"/>
      </w:hyperlink>
      <w:r w:rsidRPr="005F1911">
        <w:rPr>
          <w:sz w:val="24"/>
          <w:szCs w:val="24"/>
        </w:rPr>
        <w:t>:</w:t>
      </w:r>
      <w:hyperlink r:id="rId16" w:history="1">
        <w:r w:rsidRPr="005F1911">
          <w:rPr>
            <w:sz w:val="24"/>
            <w:szCs w:val="24"/>
          </w:rPr>
          <w:t>10.1002/bit.22627</w:t>
        </w:r>
      </w:hyperlink>
      <w:r w:rsidRPr="005F1911">
        <w:rPr>
          <w:sz w:val="24"/>
          <w:szCs w:val="24"/>
        </w:rPr>
        <w:t>. </w:t>
      </w:r>
      <w:hyperlink r:id="rId17" w:tooltip="PMID (identifier)" w:history="1">
        <w:r w:rsidRPr="005F1911">
          <w:rPr>
            <w:sz w:val="24"/>
            <w:szCs w:val="24"/>
          </w:rPr>
          <w:t>PMID</w:t>
        </w:r>
      </w:hyperlink>
      <w:r w:rsidRPr="005F1911">
        <w:rPr>
          <w:sz w:val="24"/>
          <w:szCs w:val="24"/>
        </w:rPr>
        <w:t> </w:t>
      </w:r>
      <w:hyperlink r:id="rId18" w:history="1">
        <w:r w:rsidRPr="005F1911">
          <w:rPr>
            <w:sz w:val="24"/>
            <w:szCs w:val="24"/>
          </w:rPr>
          <w:t>19998279</w:t>
        </w:r>
      </w:hyperlink>
      <w:r w:rsidRPr="005F1911">
        <w:rPr>
          <w:sz w:val="24"/>
          <w:szCs w:val="24"/>
        </w:rPr>
        <w:t>. </w:t>
      </w:r>
      <w:hyperlink r:id="rId19" w:tooltip="S2CID (identifier)" w:history="1">
        <w:r w:rsidRPr="005F1911">
          <w:rPr>
            <w:sz w:val="24"/>
            <w:szCs w:val="24"/>
          </w:rPr>
          <w:t>S2CID</w:t>
        </w:r>
      </w:hyperlink>
      <w:r w:rsidRPr="005F1911">
        <w:rPr>
          <w:sz w:val="24"/>
          <w:szCs w:val="24"/>
        </w:rPr>
        <w:t> </w:t>
      </w:r>
      <w:hyperlink r:id="rId20" w:history="1">
        <w:r w:rsidRPr="005F1911">
          <w:rPr>
            <w:sz w:val="24"/>
            <w:szCs w:val="24"/>
          </w:rPr>
          <w:t>25085927</w:t>
        </w:r>
      </w:hyperlink>
    </w:p>
    <w:p w:rsidR="009301A7" w:rsidRPr="005F1911" w:rsidRDefault="009301A7" w:rsidP="005F1911">
      <w:pPr>
        <w:pStyle w:val="ListParagraph"/>
        <w:numPr>
          <w:ilvl w:val="0"/>
          <w:numId w:val="9"/>
        </w:numPr>
        <w:spacing w:after="100" w:afterAutospacing="1" w:line="360" w:lineRule="auto"/>
        <w:ind w:hanging="720"/>
        <w:contextualSpacing w:val="0"/>
        <w:jc w:val="both"/>
        <w:rPr>
          <w:sz w:val="24"/>
          <w:szCs w:val="24"/>
        </w:rPr>
      </w:pPr>
      <w:proofErr w:type="spellStart"/>
      <w:r w:rsidRPr="005F1911">
        <w:rPr>
          <w:sz w:val="24"/>
          <w:szCs w:val="24"/>
        </w:rPr>
        <w:t>Ubong</w:t>
      </w:r>
      <w:proofErr w:type="spellEnd"/>
      <w:r w:rsidRPr="005F1911">
        <w:rPr>
          <w:sz w:val="24"/>
          <w:szCs w:val="24"/>
        </w:rPr>
        <w:t xml:space="preserve"> Williams Robert, Sunday </w:t>
      </w:r>
      <w:proofErr w:type="spellStart"/>
      <w:r w:rsidRPr="005F1911">
        <w:rPr>
          <w:sz w:val="24"/>
          <w:szCs w:val="24"/>
        </w:rPr>
        <w:t>Edet</w:t>
      </w:r>
      <w:proofErr w:type="spellEnd"/>
      <w:r w:rsidRPr="005F1911">
        <w:rPr>
          <w:sz w:val="24"/>
          <w:szCs w:val="24"/>
        </w:rPr>
        <w:t xml:space="preserve"> </w:t>
      </w:r>
      <w:proofErr w:type="spellStart"/>
      <w:r w:rsidRPr="005F1911">
        <w:rPr>
          <w:sz w:val="24"/>
          <w:szCs w:val="24"/>
        </w:rPr>
        <w:t>Etuk</w:t>
      </w:r>
      <w:proofErr w:type="spellEnd"/>
      <w:r w:rsidRPr="005F1911">
        <w:rPr>
          <w:sz w:val="24"/>
          <w:szCs w:val="24"/>
        </w:rPr>
        <w:t xml:space="preserve"> and </w:t>
      </w:r>
      <w:proofErr w:type="spellStart"/>
      <w:r w:rsidRPr="005F1911">
        <w:rPr>
          <w:sz w:val="24"/>
          <w:szCs w:val="24"/>
        </w:rPr>
        <w:t>Agbasi</w:t>
      </w:r>
      <w:proofErr w:type="spellEnd"/>
      <w:r w:rsidRPr="005F1911">
        <w:rPr>
          <w:sz w:val="24"/>
          <w:szCs w:val="24"/>
        </w:rPr>
        <w:t xml:space="preserve"> </w:t>
      </w:r>
      <w:proofErr w:type="spellStart"/>
      <w:r w:rsidRPr="005F1911">
        <w:rPr>
          <w:sz w:val="24"/>
          <w:szCs w:val="24"/>
        </w:rPr>
        <w:t>Okechukwu</w:t>
      </w:r>
      <w:proofErr w:type="spellEnd"/>
      <w:r w:rsidRPr="005F1911">
        <w:rPr>
          <w:sz w:val="24"/>
          <w:szCs w:val="24"/>
        </w:rPr>
        <w:t xml:space="preserve"> </w:t>
      </w:r>
      <w:proofErr w:type="spellStart"/>
      <w:r w:rsidRPr="005F1911">
        <w:rPr>
          <w:sz w:val="24"/>
          <w:szCs w:val="24"/>
        </w:rPr>
        <w:t>Ebuka</w:t>
      </w:r>
      <w:proofErr w:type="spellEnd"/>
      <w:r w:rsidRPr="005F1911">
        <w:rPr>
          <w:sz w:val="24"/>
          <w:szCs w:val="24"/>
        </w:rPr>
        <w:t>. (2019). Modified water displacement method and its use for determination of bulk density of porous materials, Journal Renewable Energy &amp; Mechanics (REM), Vol.01 No.01 2019: 1-16. DOI: 10.25299/rem.2019.vol1(01).2292</w:t>
      </w:r>
    </w:p>
    <w:p w:rsidR="009301A7" w:rsidRPr="005F1911" w:rsidRDefault="009301A7" w:rsidP="005F1911">
      <w:pPr>
        <w:pStyle w:val="ListParagraph"/>
        <w:numPr>
          <w:ilvl w:val="0"/>
          <w:numId w:val="9"/>
        </w:numPr>
        <w:spacing w:after="100" w:afterAutospacing="1" w:line="360" w:lineRule="auto"/>
        <w:ind w:hanging="720"/>
        <w:contextualSpacing w:val="0"/>
        <w:jc w:val="both"/>
        <w:rPr>
          <w:sz w:val="24"/>
          <w:szCs w:val="24"/>
        </w:rPr>
      </w:pPr>
      <w:r w:rsidRPr="005F1911">
        <w:rPr>
          <w:sz w:val="24"/>
          <w:szCs w:val="24"/>
        </w:rPr>
        <w:t>Santos</w:t>
      </w:r>
      <w:proofErr w:type="gramStart"/>
      <w:r w:rsidRPr="005F1911">
        <w:rPr>
          <w:sz w:val="24"/>
          <w:szCs w:val="24"/>
        </w:rPr>
        <w:t>,  F</w:t>
      </w:r>
      <w:proofErr w:type="gramEnd"/>
      <w:r w:rsidRPr="005F1911">
        <w:rPr>
          <w:sz w:val="24"/>
          <w:szCs w:val="24"/>
        </w:rPr>
        <w:t xml:space="preserve">.,  and  </w:t>
      </w:r>
      <w:proofErr w:type="spellStart"/>
      <w:r w:rsidRPr="005F1911">
        <w:rPr>
          <w:sz w:val="24"/>
          <w:szCs w:val="24"/>
        </w:rPr>
        <w:t>Galceran</w:t>
      </w:r>
      <w:proofErr w:type="spellEnd"/>
      <w:r w:rsidRPr="005F1911">
        <w:rPr>
          <w:sz w:val="24"/>
          <w:szCs w:val="24"/>
        </w:rPr>
        <w:t xml:space="preserve">,  M.  (2002).  The  application  of  gas  chromatography  to  environmental  analysis.  </w:t>
      </w:r>
      <w:proofErr w:type="spellStart"/>
      <w:proofErr w:type="gramStart"/>
      <w:r w:rsidRPr="005F1911">
        <w:rPr>
          <w:sz w:val="24"/>
          <w:szCs w:val="24"/>
        </w:rPr>
        <w:t>TrAC</w:t>
      </w:r>
      <w:proofErr w:type="spellEnd"/>
      <w:r w:rsidRPr="005F1911">
        <w:rPr>
          <w:sz w:val="24"/>
          <w:szCs w:val="24"/>
        </w:rPr>
        <w:t xml:space="preserve">  Trends</w:t>
      </w:r>
      <w:proofErr w:type="gramEnd"/>
      <w:r w:rsidRPr="005F1911">
        <w:rPr>
          <w:sz w:val="24"/>
          <w:szCs w:val="24"/>
        </w:rPr>
        <w:t xml:space="preserve">  in  Analytical  Chemistry,  21(9-10),  672–</w:t>
      </w:r>
      <w:r w:rsidRPr="005F1911">
        <w:rPr>
          <w:sz w:val="24"/>
          <w:szCs w:val="24"/>
        </w:rPr>
        <w:lastRenderedPageBreak/>
        <w:t>685.  doi:10.1016/s0165-9936(02)00813-0</w:t>
      </w:r>
    </w:p>
    <w:p w:rsidR="00BB5E99" w:rsidRPr="005F1911" w:rsidRDefault="009301A7" w:rsidP="005F1911">
      <w:pPr>
        <w:pStyle w:val="ListParagraph"/>
        <w:numPr>
          <w:ilvl w:val="0"/>
          <w:numId w:val="9"/>
        </w:numPr>
        <w:spacing w:after="100" w:afterAutospacing="1" w:line="360" w:lineRule="auto"/>
        <w:ind w:hanging="720"/>
        <w:contextualSpacing w:val="0"/>
        <w:jc w:val="both"/>
        <w:rPr>
          <w:sz w:val="24"/>
          <w:szCs w:val="24"/>
        </w:rPr>
      </w:pPr>
      <w:r w:rsidRPr="005F1911">
        <w:rPr>
          <w:sz w:val="24"/>
          <w:szCs w:val="24"/>
        </w:rPr>
        <w:t xml:space="preserve">ABM Helaluddin1, </w:t>
      </w:r>
      <w:proofErr w:type="spellStart"/>
      <w:r w:rsidRPr="005F1911">
        <w:rPr>
          <w:sz w:val="24"/>
          <w:szCs w:val="24"/>
        </w:rPr>
        <w:t>Reem</w:t>
      </w:r>
      <w:proofErr w:type="spellEnd"/>
      <w:r w:rsidRPr="005F1911">
        <w:rPr>
          <w:sz w:val="24"/>
          <w:szCs w:val="24"/>
        </w:rPr>
        <w:t xml:space="preserve"> </w:t>
      </w:r>
      <w:proofErr w:type="spellStart"/>
      <w:r w:rsidRPr="005F1911">
        <w:rPr>
          <w:sz w:val="24"/>
          <w:szCs w:val="24"/>
        </w:rPr>
        <w:t>Saadi</w:t>
      </w:r>
      <w:proofErr w:type="spellEnd"/>
      <w:r w:rsidRPr="005F1911">
        <w:rPr>
          <w:sz w:val="24"/>
          <w:szCs w:val="24"/>
        </w:rPr>
        <w:t xml:space="preserve"> Khalid1, Mohamed </w:t>
      </w:r>
      <w:proofErr w:type="spellStart"/>
      <w:r w:rsidRPr="005F1911">
        <w:rPr>
          <w:sz w:val="24"/>
          <w:szCs w:val="24"/>
        </w:rPr>
        <w:t>Alaama</w:t>
      </w:r>
      <w:proofErr w:type="spellEnd"/>
      <w:r w:rsidRPr="005F1911">
        <w:rPr>
          <w:sz w:val="24"/>
          <w:szCs w:val="24"/>
        </w:rPr>
        <w:t xml:space="preserve"> and </w:t>
      </w:r>
      <w:proofErr w:type="spellStart"/>
      <w:r w:rsidRPr="005F1911">
        <w:rPr>
          <w:sz w:val="24"/>
          <w:szCs w:val="24"/>
        </w:rPr>
        <w:t>Syed</w:t>
      </w:r>
      <w:proofErr w:type="spellEnd"/>
      <w:r w:rsidRPr="005F1911">
        <w:rPr>
          <w:sz w:val="24"/>
          <w:szCs w:val="24"/>
        </w:rPr>
        <w:t xml:space="preserve"> </w:t>
      </w:r>
      <w:proofErr w:type="spellStart"/>
      <w:r w:rsidRPr="005F1911">
        <w:rPr>
          <w:sz w:val="24"/>
          <w:szCs w:val="24"/>
        </w:rPr>
        <w:t>Atif</w:t>
      </w:r>
      <w:proofErr w:type="spellEnd"/>
      <w:r w:rsidRPr="005F1911">
        <w:rPr>
          <w:sz w:val="24"/>
          <w:szCs w:val="24"/>
        </w:rPr>
        <w:t xml:space="preserve"> </w:t>
      </w:r>
      <w:proofErr w:type="spellStart"/>
      <w:r w:rsidRPr="005F1911">
        <w:rPr>
          <w:sz w:val="24"/>
          <w:szCs w:val="24"/>
        </w:rPr>
        <w:t>Abbas</w:t>
      </w:r>
      <w:proofErr w:type="spellEnd"/>
      <w:r w:rsidRPr="005F1911">
        <w:rPr>
          <w:sz w:val="24"/>
          <w:szCs w:val="24"/>
        </w:rPr>
        <w:t>. (2016). Main Analytical Techniques Used for Elemental Analysis in Various Matrices   Tropical Journal of Pharmaceutical Research February 2016; 15 (2): 427-434</w:t>
      </w:r>
      <w:r w:rsidR="00BB5E99" w:rsidRPr="005F1911">
        <w:rPr>
          <w:sz w:val="24"/>
          <w:szCs w:val="24"/>
        </w:rPr>
        <w:t>.</w:t>
      </w:r>
    </w:p>
    <w:p w:rsidR="009301A7" w:rsidRPr="005F1911" w:rsidRDefault="00BB5E99" w:rsidP="005F1911">
      <w:pPr>
        <w:pStyle w:val="ListParagraph"/>
        <w:numPr>
          <w:ilvl w:val="0"/>
          <w:numId w:val="9"/>
        </w:numPr>
        <w:spacing w:after="100" w:afterAutospacing="1" w:line="360" w:lineRule="auto"/>
        <w:ind w:hanging="720"/>
        <w:contextualSpacing w:val="0"/>
        <w:jc w:val="both"/>
        <w:rPr>
          <w:sz w:val="24"/>
          <w:szCs w:val="24"/>
        </w:rPr>
      </w:pPr>
      <w:r w:rsidRPr="005F1911">
        <w:rPr>
          <w:sz w:val="24"/>
          <w:szCs w:val="24"/>
        </w:rPr>
        <w:t xml:space="preserve">Betz, J. M.; </w:t>
      </w:r>
      <w:proofErr w:type="spellStart"/>
      <w:r w:rsidRPr="005F1911">
        <w:rPr>
          <w:sz w:val="24"/>
          <w:szCs w:val="24"/>
        </w:rPr>
        <w:t>Nikelly</w:t>
      </w:r>
      <w:proofErr w:type="spellEnd"/>
      <w:r w:rsidRPr="005F1911">
        <w:rPr>
          <w:sz w:val="24"/>
          <w:szCs w:val="24"/>
        </w:rPr>
        <w:t xml:space="preserve">, J. G. (1987). Determination of Ethanol </w:t>
      </w:r>
      <w:proofErr w:type="gramStart"/>
      <w:r w:rsidRPr="005F1911">
        <w:rPr>
          <w:sz w:val="24"/>
          <w:szCs w:val="24"/>
        </w:rPr>
        <w:t>In</w:t>
      </w:r>
      <w:proofErr w:type="gramEnd"/>
      <w:r w:rsidRPr="005F1911">
        <w:rPr>
          <w:sz w:val="24"/>
          <w:szCs w:val="24"/>
        </w:rPr>
        <w:t xml:space="preserve"> Alcoholic Beverages by Liquid Chromatography Using the UV Detector. Journal of Chromatographic Science, 25(9), 391–394. doi:10.1093/</w:t>
      </w:r>
      <w:proofErr w:type="spellStart"/>
      <w:r w:rsidRPr="005F1911">
        <w:rPr>
          <w:sz w:val="24"/>
          <w:szCs w:val="24"/>
        </w:rPr>
        <w:t>chromsci</w:t>
      </w:r>
      <w:proofErr w:type="spellEnd"/>
      <w:r w:rsidRPr="005F1911">
        <w:rPr>
          <w:sz w:val="24"/>
          <w:szCs w:val="24"/>
        </w:rPr>
        <w:t>/25.9.391 </w:t>
      </w:r>
      <w:r w:rsidR="009301A7" w:rsidRPr="005F1911">
        <w:rPr>
          <w:sz w:val="24"/>
          <w:szCs w:val="24"/>
        </w:rPr>
        <w:t xml:space="preserve">  </w:t>
      </w:r>
    </w:p>
    <w:sectPr w:rsidR="009301A7" w:rsidRPr="005F1911" w:rsidSect="00211D75">
      <w:pgSz w:w="11906" w:h="16838"/>
      <w:pgMar w:top="1440" w:right="1440" w:bottom="1440" w:left="1440" w:header="72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D09" w:rsidRDefault="00F80D09" w:rsidP="00140F79">
      <w:r>
        <w:separator/>
      </w:r>
    </w:p>
  </w:endnote>
  <w:endnote w:type="continuationSeparator" w:id="0">
    <w:p w:rsidR="00F80D09" w:rsidRDefault="00F80D09" w:rsidP="00140F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D09" w:rsidRDefault="00F80D09" w:rsidP="00140F79">
      <w:r>
        <w:separator/>
      </w:r>
    </w:p>
  </w:footnote>
  <w:footnote w:type="continuationSeparator" w:id="0">
    <w:p w:rsidR="00F80D09" w:rsidRDefault="00F80D09" w:rsidP="00140F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25EA8"/>
    <w:multiLevelType w:val="hybridMultilevel"/>
    <w:tmpl w:val="45949A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31C2290"/>
    <w:multiLevelType w:val="hybridMultilevel"/>
    <w:tmpl w:val="49743DBC"/>
    <w:lvl w:ilvl="0" w:tplc="B880A0FE">
      <w:start w:val="1"/>
      <w:numFmt w:val="decimal"/>
      <w:lvlText w:val="%1."/>
      <w:lvlJc w:val="left"/>
      <w:pPr>
        <w:ind w:left="720" w:hanging="360"/>
      </w:pPr>
      <w:rPr>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C1F69CE"/>
    <w:multiLevelType w:val="hybridMultilevel"/>
    <w:tmpl w:val="C8142EB2"/>
    <w:lvl w:ilvl="0" w:tplc="CBFACCE6">
      <w:start w:val="1"/>
      <w:numFmt w:val="decimal"/>
      <w:lvlText w:val="[%1]."/>
      <w:lvlJc w:val="left"/>
      <w:pPr>
        <w:ind w:left="720" w:hanging="360"/>
      </w:pPr>
      <w:rPr>
        <w:rFonts w:hint="default"/>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E1D30AB"/>
    <w:multiLevelType w:val="multilevel"/>
    <w:tmpl w:val="86B68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E32FF2"/>
    <w:multiLevelType w:val="hybridMultilevel"/>
    <w:tmpl w:val="356A7C74"/>
    <w:lvl w:ilvl="0" w:tplc="5A7A9522">
      <w:start w:val="1"/>
      <w:numFmt w:val="bullet"/>
      <w:lvlText w:val=""/>
      <w:lvlJc w:val="left"/>
      <w:pPr>
        <w:ind w:left="720" w:hanging="360"/>
      </w:pPr>
      <w:rPr>
        <w:rFonts w:ascii="Symbol" w:hAnsi="Symbol" w:hint="default"/>
      </w:rPr>
    </w:lvl>
    <w:lvl w:ilvl="1" w:tplc="A1ACCA52" w:tentative="1">
      <w:start w:val="1"/>
      <w:numFmt w:val="bullet"/>
      <w:lvlText w:val="o"/>
      <w:lvlJc w:val="left"/>
      <w:pPr>
        <w:ind w:left="1440" w:hanging="360"/>
      </w:pPr>
      <w:rPr>
        <w:rFonts w:ascii="Courier New" w:hAnsi="Courier New" w:cs="Courier New" w:hint="default"/>
      </w:rPr>
    </w:lvl>
    <w:lvl w:ilvl="2" w:tplc="5C8A79E8" w:tentative="1">
      <w:start w:val="1"/>
      <w:numFmt w:val="bullet"/>
      <w:lvlText w:val=""/>
      <w:lvlJc w:val="left"/>
      <w:pPr>
        <w:ind w:left="2160" w:hanging="360"/>
      </w:pPr>
      <w:rPr>
        <w:rFonts w:ascii="Wingdings" w:hAnsi="Wingdings" w:hint="default"/>
      </w:rPr>
    </w:lvl>
    <w:lvl w:ilvl="3" w:tplc="17A8C78E" w:tentative="1">
      <w:start w:val="1"/>
      <w:numFmt w:val="bullet"/>
      <w:lvlText w:val=""/>
      <w:lvlJc w:val="left"/>
      <w:pPr>
        <w:ind w:left="2880" w:hanging="360"/>
      </w:pPr>
      <w:rPr>
        <w:rFonts w:ascii="Symbol" w:hAnsi="Symbol" w:hint="default"/>
      </w:rPr>
    </w:lvl>
    <w:lvl w:ilvl="4" w:tplc="0D5A76C0" w:tentative="1">
      <w:start w:val="1"/>
      <w:numFmt w:val="bullet"/>
      <w:lvlText w:val="o"/>
      <w:lvlJc w:val="left"/>
      <w:pPr>
        <w:ind w:left="3600" w:hanging="360"/>
      </w:pPr>
      <w:rPr>
        <w:rFonts w:ascii="Courier New" w:hAnsi="Courier New" w:cs="Courier New" w:hint="default"/>
      </w:rPr>
    </w:lvl>
    <w:lvl w:ilvl="5" w:tplc="40EC1308" w:tentative="1">
      <w:start w:val="1"/>
      <w:numFmt w:val="bullet"/>
      <w:lvlText w:val=""/>
      <w:lvlJc w:val="left"/>
      <w:pPr>
        <w:ind w:left="4320" w:hanging="360"/>
      </w:pPr>
      <w:rPr>
        <w:rFonts w:ascii="Wingdings" w:hAnsi="Wingdings" w:hint="default"/>
      </w:rPr>
    </w:lvl>
    <w:lvl w:ilvl="6" w:tplc="80B89AB6" w:tentative="1">
      <w:start w:val="1"/>
      <w:numFmt w:val="bullet"/>
      <w:lvlText w:val=""/>
      <w:lvlJc w:val="left"/>
      <w:pPr>
        <w:ind w:left="5040" w:hanging="360"/>
      </w:pPr>
      <w:rPr>
        <w:rFonts w:ascii="Symbol" w:hAnsi="Symbol" w:hint="default"/>
      </w:rPr>
    </w:lvl>
    <w:lvl w:ilvl="7" w:tplc="DCE28506" w:tentative="1">
      <w:start w:val="1"/>
      <w:numFmt w:val="bullet"/>
      <w:lvlText w:val="o"/>
      <w:lvlJc w:val="left"/>
      <w:pPr>
        <w:ind w:left="5760" w:hanging="360"/>
      </w:pPr>
      <w:rPr>
        <w:rFonts w:ascii="Courier New" w:hAnsi="Courier New" w:cs="Courier New" w:hint="default"/>
      </w:rPr>
    </w:lvl>
    <w:lvl w:ilvl="8" w:tplc="B26C5EDC" w:tentative="1">
      <w:start w:val="1"/>
      <w:numFmt w:val="bullet"/>
      <w:lvlText w:val=""/>
      <w:lvlJc w:val="left"/>
      <w:pPr>
        <w:ind w:left="6480" w:hanging="360"/>
      </w:pPr>
      <w:rPr>
        <w:rFonts w:ascii="Wingdings" w:hAnsi="Wingdings" w:hint="default"/>
      </w:rPr>
    </w:lvl>
  </w:abstractNum>
  <w:abstractNum w:abstractNumId="5">
    <w:nsid w:val="40A360E0"/>
    <w:multiLevelType w:val="hybridMultilevel"/>
    <w:tmpl w:val="9092C8E2"/>
    <w:lvl w:ilvl="0" w:tplc="7B2E2B2E">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58F29C" w:tentative="1">
      <w:start w:val="1"/>
      <w:numFmt w:val="lowerLetter"/>
      <w:lvlText w:val="%2."/>
      <w:lvlJc w:val="left"/>
      <w:pPr>
        <w:ind w:left="1440" w:hanging="360"/>
      </w:pPr>
    </w:lvl>
    <w:lvl w:ilvl="2" w:tplc="D8302DB8" w:tentative="1">
      <w:start w:val="1"/>
      <w:numFmt w:val="lowerRoman"/>
      <w:lvlText w:val="%3."/>
      <w:lvlJc w:val="right"/>
      <w:pPr>
        <w:ind w:left="2160" w:hanging="180"/>
      </w:pPr>
    </w:lvl>
    <w:lvl w:ilvl="3" w:tplc="30BE31EE" w:tentative="1">
      <w:start w:val="1"/>
      <w:numFmt w:val="decimal"/>
      <w:lvlText w:val="%4."/>
      <w:lvlJc w:val="left"/>
      <w:pPr>
        <w:ind w:left="2880" w:hanging="360"/>
      </w:pPr>
    </w:lvl>
    <w:lvl w:ilvl="4" w:tplc="DFC88902" w:tentative="1">
      <w:start w:val="1"/>
      <w:numFmt w:val="lowerLetter"/>
      <w:lvlText w:val="%5."/>
      <w:lvlJc w:val="left"/>
      <w:pPr>
        <w:ind w:left="3600" w:hanging="360"/>
      </w:pPr>
    </w:lvl>
    <w:lvl w:ilvl="5" w:tplc="A40C095A" w:tentative="1">
      <w:start w:val="1"/>
      <w:numFmt w:val="lowerRoman"/>
      <w:lvlText w:val="%6."/>
      <w:lvlJc w:val="right"/>
      <w:pPr>
        <w:ind w:left="4320" w:hanging="180"/>
      </w:pPr>
    </w:lvl>
    <w:lvl w:ilvl="6" w:tplc="14ECDF28" w:tentative="1">
      <w:start w:val="1"/>
      <w:numFmt w:val="decimal"/>
      <w:lvlText w:val="%7."/>
      <w:lvlJc w:val="left"/>
      <w:pPr>
        <w:ind w:left="5040" w:hanging="360"/>
      </w:pPr>
    </w:lvl>
    <w:lvl w:ilvl="7" w:tplc="B9184290" w:tentative="1">
      <w:start w:val="1"/>
      <w:numFmt w:val="lowerLetter"/>
      <w:lvlText w:val="%8."/>
      <w:lvlJc w:val="left"/>
      <w:pPr>
        <w:ind w:left="5760" w:hanging="360"/>
      </w:pPr>
    </w:lvl>
    <w:lvl w:ilvl="8" w:tplc="2306213C" w:tentative="1">
      <w:start w:val="1"/>
      <w:numFmt w:val="lowerRoman"/>
      <w:lvlText w:val="%9."/>
      <w:lvlJc w:val="right"/>
      <w:pPr>
        <w:ind w:left="6480" w:hanging="180"/>
      </w:pPr>
    </w:lvl>
  </w:abstractNum>
  <w:abstractNum w:abstractNumId="6">
    <w:nsid w:val="4189603E"/>
    <w:multiLevelType w:val="multilevel"/>
    <w:tmpl w:val="E5AA2FD6"/>
    <w:lvl w:ilvl="0">
      <w:start w:val="1"/>
      <w:numFmt w:val="upperRoman"/>
      <w:pStyle w:val="Heading1"/>
      <w:lvlText w:val="%1."/>
      <w:lvlJc w:val="center"/>
      <w:pPr>
        <w:tabs>
          <w:tab w:val="num" w:pos="3780"/>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bullet"/>
      <w:pStyle w:val="Heading2"/>
      <w:lvlText w:val=""/>
      <w:lvlJc w:val="left"/>
      <w:pPr>
        <w:tabs>
          <w:tab w:val="num" w:pos="360"/>
        </w:tabs>
        <w:ind w:left="288" w:hanging="288"/>
      </w:pPr>
      <w:rPr>
        <w:rFonts w:ascii="Symbol" w:hAnsi="Symbol"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6F77789B"/>
    <w:multiLevelType w:val="hybridMultilevel"/>
    <w:tmpl w:val="673833B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6"/>
  </w:num>
  <w:num w:numId="3">
    <w:abstractNumId w:val="7"/>
  </w:num>
  <w:num w:numId="4">
    <w:abstractNumId w:val="4"/>
  </w:num>
  <w:num w:numId="5">
    <w:abstractNumId w:val="3"/>
  </w:num>
  <w:num w:numId="6">
    <w:abstractNumId w:val="5"/>
  </w:num>
  <w:num w:numId="7">
    <w:abstractNumId w:val="1"/>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20"/>
  <w:characterSpacingControl w:val="doNotCompress"/>
  <w:footnotePr>
    <w:footnote w:id="-1"/>
    <w:footnote w:id="0"/>
  </w:footnotePr>
  <w:endnotePr>
    <w:endnote w:id="-1"/>
    <w:endnote w:id="0"/>
  </w:endnotePr>
  <w:compat/>
  <w:rsids>
    <w:rsidRoot w:val="006107EF"/>
    <w:rsid w:val="000207A3"/>
    <w:rsid w:val="000333EF"/>
    <w:rsid w:val="000445D7"/>
    <w:rsid w:val="00057AF3"/>
    <w:rsid w:val="00083A9C"/>
    <w:rsid w:val="00114931"/>
    <w:rsid w:val="0011600B"/>
    <w:rsid w:val="00140F79"/>
    <w:rsid w:val="00142E65"/>
    <w:rsid w:val="00211D75"/>
    <w:rsid w:val="00297983"/>
    <w:rsid w:val="003255C4"/>
    <w:rsid w:val="004A4BF6"/>
    <w:rsid w:val="004B558A"/>
    <w:rsid w:val="00511B25"/>
    <w:rsid w:val="00517722"/>
    <w:rsid w:val="00520873"/>
    <w:rsid w:val="005453B3"/>
    <w:rsid w:val="00563A67"/>
    <w:rsid w:val="00573FC3"/>
    <w:rsid w:val="005A0BC0"/>
    <w:rsid w:val="005B289E"/>
    <w:rsid w:val="005B4619"/>
    <w:rsid w:val="005F1911"/>
    <w:rsid w:val="006107EF"/>
    <w:rsid w:val="00655ACA"/>
    <w:rsid w:val="00670B7B"/>
    <w:rsid w:val="00754E22"/>
    <w:rsid w:val="007A5B20"/>
    <w:rsid w:val="00840E59"/>
    <w:rsid w:val="0085007C"/>
    <w:rsid w:val="00886688"/>
    <w:rsid w:val="00887CFF"/>
    <w:rsid w:val="00925326"/>
    <w:rsid w:val="009301A7"/>
    <w:rsid w:val="00987CE5"/>
    <w:rsid w:val="009D5AB3"/>
    <w:rsid w:val="009D6EE0"/>
    <w:rsid w:val="00A36F1D"/>
    <w:rsid w:val="00A74476"/>
    <w:rsid w:val="00A74A0A"/>
    <w:rsid w:val="00A77988"/>
    <w:rsid w:val="00B63D03"/>
    <w:rsid w:val="00B878B1"/>
    <w:rsid w:val="00BB5E99"/>
    <w:rsid w:val="00C30A67"/>
    <w:rsid w:val="00C654DC"/>
    <w:rsid w:val="00CF4270"/>
    <w:rsid w:val="00D11B96"/>
    <w:rsid w:val="00D30E7D"/>
    <w:rsid w:val="00D55122"/>
    <w:rsid w:val="00D64B47"/>
    <w:rsid w:val="00DD49E7"/>
    <w:rsid w:val="00E11906"/>
    <w:rsid w:val="00E3353B"/>
    <w:rsid w:val="00E57554"/>
    <w:rsid w:val="00E63DEA"/>
    <w:rsid w:val="00E75DBE"/>
    <w:rsid w:val="00E87A67"/>
    <w:rsid w:val="00EE27A2"/>
    <w:rsid w:val="00F074BF"/>
    <w:rsid w:val="00F42C5E"/>
    <w:rsid w:val="00F71BF2"/>
    <w:rsid w:val="00F71C89"/>
    <w:rsid w:val="00F80D09"/>
    <w:rsid w:val="00F93AB7"/>
    <w:rsid w:val="00FA475D"/>
    <w:rsid w:val="00FE3C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IN" w:eastAsia="en-US" w:bidi="ar-SA"/>
      </w:rPr>
    </w:rPrDefault>
    <w:pPrDefault>
      <w:pPr>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107EF"/>
    <w:pPr>
      <w:widowControl w:val="0"/>
      <w:autoSpaceDE w:val="0"/>
      <w:autoSpaceDN w:val="0"/>
      <w:jc w:val="left"/>
    </w:pPr>
    <w:rPr>
      <w:rFonts w:eastAsia="Times New Roman" w:cs="Times New Roman"/>
      <w:sz w:val="22"/>
      <w:lang w:val="en-US"/>
    </w:rPr>
  </w:style>
  <w:style w:type="paragraph" w:styleId="Heading1">
    <w:name w:val="heading 1"/>
    <w:basedOn w:val="Normal"/>
    <w:next w:val="Normal"/>
    <w:link w:val="Heading1Char"/>
    <w:uiPriority w:val="9"/>
    <w:qFormat/>
    <w:rsid w:val="00F074BF"/>
    <w:pPr>
      <w:keepNext/>
      <w:keepLines/>
      <w:widowControl/>
      <w:numPr>
        <w:numId w:val="2"/>
      </w:numPr>
      <w:tabs>
        <w:tab w:val="left" w:pos="216"/>
      </w:tabs>
      <w:autoSpaceDE/>
      <w:autoSpaceDN/>
      <w:spacing w:before="160" w:after="80"/>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F074BF"/>
    <w:pPr>
      <w:keepNext/>
      <w:keepLines/>
      <w:widowControl/>
      <w:numPr>
        <w:ilvl w:val="1"/>
        <w:numId w:val="2"/>
      </w:numPr>
      <w:autoSpaceDE/>
      <w:autoSpaceDN/>
      <w:spacing w:before="120" w:after="60"/>
      <w:outlineLvl w:val="1"/>
    </w:pPr>
    <w:rPr>
      <w:rFonts w:eastAsia="MS Mincho"/>
      <w:i/>
      <w:iCs/>
      <w:noProof/>
      <w:sz w:val="20"/>
      <w:szCs w:val="20"/>
    </w:rPr>
  </w:style>
  <w:style w:type="paragraph" w:styleId="Heading3">
    <w:name w:val="heading 3"/>
    <w:basedOn w:val="Normal"/>
    <w:next w:val="Normal"/>
    <w:link w:val="Heading3Char"/>
    <w:uiPriority w:val="99"/>
    <w:qFormat/>
    <w:rsid w:val="00F074BF"/>
    <w:pPr>
      <w:widowControl/>
      <w:numPr>
        <w:ilvl w:val="2"/>
        <w:numId w:val="2"/>
      </w:numPr>
      <w:autoSpaceDE/>
      <w:autoSpaceDN/>
      <w:spacing w:line="240" w:lineRule="exact"/>
      <w:jc w:val="both"/>
      <w:outlineLvl w:val="2"/>
    </w:pPr>
    <w:rPr>
      <w:rFonts w:eastAsia="MS Mincho"/>
      <w:i/>
      <w:iCs/>
      <w:noProof/>
      <w:sz w:val="20"/>
      <w:szCs w:val="20"/>
    </w:rPr>
  </w:style>
  <w:style w:type="paragraph" w:styleId="Heading4">
    <w:name w:val="heading 4"/>
    <w:basedOn w:val="Normal"/>
    <w:next w:val="Normal"/>
    <w:link w:val="Heading4Char"/>
    <w:uiPriority w:val="99"/>
    <w:qFormat/>
    <w:rsid w:val="00F074BF"/>
    <w:pPr>
      <w:widowControl/>
      <w:numPr>
        <w:ilvl w:val="3"/>
        <w:numId w:val="2"/>
      </w:numPr>
      <w:tabs>
        <w:tab w:val="left" w:pos="821"/>
      </w:tabs>
      <w:autoSpaceDE/>
      <w:autoSpaceDN/>
      <w:spacing w:before="40" w:after="40"/>
      <w:jc w:val="both"/>
      <w:outlineLvl w:val="3"/>
    </w:pPr>
    <w:rPr>
      <w:rFonts w:eastAsia="MS Mincho"/>
      <w:i/>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7EF"/>
    <w:pPr>
      <w:ind w:left="720"/>
      <w:contextualSpacing/>
    </w:pPr>
  </w:style>
  <w:style w:type="paragraph" w:styleId="Header">
    <w:name w:val="header"/>
    <w:basedOn w:val="Normal"/>
    <w:link w:val="HeaderChar"/>
    <w:uiPriority w:val="99"/>
    <w:unhideWhenUsed/>
    <w:rsid w:val="00140F79"/>
    <w:pPr>
      <w:tabs>
        <w:tab w:val="center" w:pos="4513"/>
        <w:tab w:val="right" w:pos="9026"/>
      </w:tabs>
    </w:pPr>
  </w:style>
  <w:style w:type="character" w:customStyle="1" w:styleId="HeaderChar">
    <w:name w:val="Header Char"/>
    <w:basedOn w:val="DefaultParagraphFont"/>
    <w:link w:val="Header"/>
    <w:uiPriority w:val="99"/>
    <w:rsid w:val="00140F79"/>
    <w:rPr>
      <w:rFonts w:eastAsia="Times New Roman" w:cs="Times New Roman"/>
      <w:sz w:val="22"/>
      <w:lang w:val="en-US"/>
    </w:rPr>
  </w:style>
  <w:style w:type="paragraph" w:styleId="Footer">
    <w:name w:val="footer"/>
    <w:basedOn w:val="Normal"/>
    <w:link w:val="FooterChar"/>
    <w:uiPriority w:val="99"/>
    <w:unhideWhenUsed/>
    <w:rsid w:val="00140F79"/>
    <w:pPr>
      <w:tabs>
        <w:tab w:val="center" w:pos="4513"/>
        <w:tab w:val="right" w:pos="9026"/>
      </w:tabs>
    </w:pPr>
  </w:style>
  <w:style w:type="character" w:customStyle="1" w:styleId="FooterChar">
    <w:name w:val="Footer Char"/>
    <w:basedOn w:val="DefaultParagraphFont"/>
    <w:link w:val="Footer"/>
    <w:uiPriority w:val="99"/>
    <w:rsid w:val="00140F79"/>
    <w:rPr>
      <w:rFonts w:eastAsia="Times New Roman" w:cs="Times New Roman"/>
      <w:sz w:val="22"/>
      <w:lang w:val="en-US"/>
    </w:rPr>
  </w:style>
  <w:style w:type="paragraph" w:customStyle="1" w:styleId="Abstract">
    <w:name w:val="Abstract"/>
    <w:uiPriority w:val="99"/>
    <w:rsid w:val="005453B3"/>
    <w:pPr>
      <w:spacing w:after="200"/>
      <w:ind w:firstLine="274"/>
    </w:pPr>
    <w:rPr>
      <w:rFonts w:eastAsia="Times New Roman" w:cs="Times New Roman"/>
      <w:b/>
      <w:bCs/>
      <w:sz w:val="18"/>
      <w:szCs w:val="18"/>
      <w:lang w:val="en-US"/>
    </w:rPr>
  </w:style>
  <w:style w:type="paragraph" w:customStyle="1" w:styleId="keywords">
    <w:name w:val="key words"/>
    <w:uiPriority w:val="99"/>
    <w:rsid w:val="005453B3"/>
    <w:pPr>
      <w:spacing w:after="120"/>
      <w:ind w:firstLine="274"/>
    </w:pPr>
    <w:rPr>
      <w:rFonts w:eastAsia="Times New Roman" w:cs="Times New Roman"/>
      <w:b/>
      <w:bCs/>
      <w:i/>
      <w:iCs/>
      <w:noProof/>
      <w:sz w:val="18"/>
      <w:szCs w:val="18"/>
      <w:lang w:val="en-US"/>
    </w:rPr>
  </w:style>
  <w:style w:type="character" w:customStyle="1" w:styleId="Heading1Char">
    <w:name w:val="Heading 1 Char"/>
    <w:basedOn w:val="DefaultParagraphFont"/>
    <w:link w:val="Heading1"/>
    <w:uiPriority w:val="9"/>
    <w:rsid w:val="00F074BF"/>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9"/>
    <w:rsid w:val="00F074BF"/>
    <w:rPr>
      <w:rFonts w:eastAsia="MS Mincho" w:cs="Times New Roman"/>
      <w:i/>
      <w:iCs/>
      <w:noProof/>
      <w:sz w:val="20"/>
      <w:szCs w:val="20"/>
      <w:lang w:val="en-US"/>
    </w:rPr>
  </w:style>
  <w:style w:type="character" w:customStyle="1" w:styleId="Heading3Char">
    <w:name w:val="Heading 3 Char"/>
    <w:basedOn w:val="DefaultParagraphFont"/>
    <w:link w:val="Heading3"/>
    <w:uiPriority w:val="99"/>
    <w:rsid w:val="00F074BF"/>
    <w:rPr>
      <w:rFonts w:eastAsia="MS Mincho" w:cs="Times New Roman"/>
      <w:i/>
      <w:iCs/>
      <w:noProof/>
      <w:sz w:val="20"/>
      <w:szCs w:val="20"/>
      <w:lang w:val="en-US"/>
    </w:rPr>
  </w:style>
  <w:style w:type="character" w:customStyle="1" w:styleId="Heading4Char">
    <w:name w:val="Heading 4 Char"/>
    <w:basedOn w:val="DefaultParagraphFont"/>
    <w:link w:val="Heading4"/>
    <w:uiPriority w:val="99"/>
    <w:rsid w:val="00F074BF"/>
    <w:rPr>
      <w:rFonts w:eastAsia="MS Mincho" w:cs="Times New Roman"/>
      <w:i/>
      <w:iCs/>
      <w:noProof/>
      <w:sz w:val="20"/>
      <w:szCs w:val="20"/>
      <w:lang w:val="en-US"/>
    </w:rPr>
  </w:style>
  <w:style w:type="paragraph" w:customStyle="1" w:styleId="figurecaption">
    <w:name w:val="figure caption"/>
    <w:rsid w:val="000207A3"/>
    <w:pPr>
      <w:numPr>
        <w:numId w:val="3"/>
      </w:numPr>
      <w:tabs>
        <w:tab w:val="left" w:pos="533"/>
      </w:tabs>
      <w:spacing w:before="80" w:after="200"/>
      <w:ind w:left="0" w:firstLine="0"/>
    </w:pPr>
    <w:rPr>
      <w:rFonts w:eastAsia="Times New Roman" w:cs="Times New Roman"/>
      <w:noProof/>
      <w:sz w:val="16"/>
      <w:szCs w:val="16"/>
      <w:lang w:val="en-US"/>
    </w:rPr>
  </w:style>
  <w:style w:type="table" w:styleId="TableGrid">
    <w:name w:val="Table Grid"/>
    <w:basedOn w:val="TableNormal"/>
    <w:uiPriority w:val="39"/>
    <w:rsid w:val="00925326"/>
    <w:pPr>
      <w:widowControl w:val="0"/>
      <w:spacing w:after="160" w:line="259" w:lineRule="auto"/>
    </w:pPr>
    <w:rPr>
      <w:rFonts w:eastAsia="SimSu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655ACA"/>
    <w:rPr>
      <w:color w:val="0000FF"/>
      <w:u w:val="single"/>
    </w:rPr>
  </w:style>
  <w:style w:type="character" w:customStyle="1" w:styleId="ls4">
    <w:name w:val="ls4"/>
    <w:basedOn w:val="DefaultParagraphFont"/>
    <w:rsid w:val="009301A7"/>
  </w:style>
  <w:style w:type="character" w:customStyle="1" w:styleId="fs4">
    <w:name w:val="fs4"/>
    <w:basedOn w:val="DefaultParagraphFont"/>
    <w:rsid w:val="009301A7"/>
  </w:style>
  <w:style w:type="character" w:customStyle="1" w:styleId="ws3">
    <w:name w:val="ws3"/>
    <w:basedOn w:val="DefaultParagraphFont"/>
    <w:rsid w:val="009301A7"/>
  </w:style>
  <w:style w:type="character" w:customStyle="1" w:styleId="a">
    <w:name w:val="_"/>
    <w:basedOn w:val="DefaultParagraphFont"/>
    <w:rsid w:val="009301A7"/>
  </w:style>
  <w:style w:type="character" w:customStyle="1" w:styleId="ff4">
    <w:name w:val="ff4"/>
    <w:basedOn w:val="DefaultParagraphFont"/>
    <w:rsid w:val="009301A7"/>
  </w:style>
  <w:style w:type="character" w:customStyle="1" w:styleId="ff2">
    <w:name w:val="ff2"/>
    <w:basedOn w:val="DefaultParagraphFont"/>
    <w:rsid w:val="009301A7"/>
  </w:style>
  <w:style w:type="character" w:customStyle="1" w:styleId="fs1">
    <w:name w:val="fs1"/>
    <w:basedOn w:val="DefaultParagraphFont"/>
    <w:rsid w:val="009301A7"/>
  </w:style>
  <w:style w:type="character" w:customStyle="1" w:styleId="fs0">
    <w:name w:val="fs0"/>
    <w:basedOn w:val="DefaultParagraphFont"/>
    <w:rsid w:val="009301A7"/>
  </w:style>
  <w:style w:type="paragraph" w:styleId="NormalWeb">
    <w:name w:val="Normal (Web)"/>
    <w:basedOn w:val="Normal"/>
    <w:uiPriority w:val="99"/>
    <w:semiHidden/>
    <w:unhideWhenUsed/>
    <w:rsid w:val="00511B25"/>
    <w:pPr>
      <w:widowControl/>
      <w:autoSpaceDE/>
      <w:autoSpaceDN/>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564147337">
      <w:bodyDiv w:val="1"/>
      <w:marLeft w:val="0"/>
      <w:marRight w:val="0"/>
      <w:marTop w:val="0"/>
      <w:marBottom w:val="0"/>
      <w:divBdr>
        <w:top w:val="none" w:sz="0" w:space="0" w:color="auto"/>
        <w:left w:val="none" w:sz="0" w:space="0" w:color="auto"/>
        <w:bottom w:val="none" w:sz="0" w:space="0" w:color="auto"/>
        <w:right w:val="none" w:sz="0" w:space="0" w:color="auto"/>
      </w:divBdr>
    </w:div>
    <w:div w:id="695932344">
      <w:bodyDiv w:val="1"/>
      <w:marLeft w:val="0"/>
      <w:marRight w:val="0"/>
      <w:marTop w:val="0"/>
      <w:marBottom w:val="0"/>
      <w:divBdr>
        <w:top w:val="none" w:sz="0" w:space="0" w:color="auto"/>
        <w:left w:val="none" w:sz="0" w:space="0" w:color="auto"/>
        <w:bottom w:val="none" w:sz="0" w:space="0" w:color="auto"/>
        <w:right w:val="none" w:sz="0" w:space="0" w:color="auto"/>
      </w:divBdr>
    </w:div>
    <w:div w:id="841091501">
      <w:bodyDiv w:val="1"/>
      <w:marLeft w:val="0"/>
      <w:marRight w:val="0"/>
      <w:marTop w:val="0"/>
      <w:marBottom w:val="0"/>
      <w:divBdr>
        <w:top w:val="none" w:sz="0" w:space="0" w:color="auto"/>
        <w:left w:val="none" w:sz="0" w:space="0" w:color="auto"/>
        <w:bottom w:val="none" w:sz="0" w:space="0" w:color="auto"/>
        <w:right w:val="none" w:sz="0" w:space="0" w:color="auto"/>
      </w:divBdr>
    </w:div>
    <w:div w:id="1176965876">
      <w:bodyDiv w:val="1"/>
      <w:marLeft w:val="0"/>
      <w:marRight w:val="0"/>
      <w:marTop w:val="0"/>
      <w:marBottom w:val="0"/>
      <w:divBdr>
        <w:top w:val="none" w:sz="0" w:space="0" w:color="auto"/>
        <w:left w:val="none" w:sz="0" w:space="0" w:color="auto"/>
        <w:bottom w:val="none" w:sz="0" w:space="0" w:color="auto"/>
        <w:right w:val="none" w:sz="0" w:space="0" w:color="auto"/>
      </w:divBdr>
    </w:div>
    <w:div w:id="1212839752">
      <w:bodyDiv w:val="1"/>
      <w:marLeft w:val="0"/>
      <w:marRight w:val="0"/>
      <w:marTop w:val="0"/>
      <w:marBottom w:val="0"/>
      <w:divBdr>
        <w:top w:val="none" w:sz="0" w:space="0" w:color="auto"/>
        <w:left w:val="none" w:sz="0" w:space="0" w:color="auto"/>
        <w:bottom w:val="none" w:sz="0" w:space="0" w:color="auto"/>
        <w:right w:val="none" w:sz="0" w:space="0" w:color="auto"/>
      </w:divBdr>
    </w:div>
    <w:div w:id="1419325577">
      <w:bodyDiv w:val="1"/>
      <w:marLeft w:val="0"/>
      <w:marRight w:val="0"/>
      <w:marTop w:val="0"/>
      <w:marBottom w:val="0"/>
      <w:divBdr>
        <w:top w:val="none" w:sz="0" w:space="0" w:color="auto"/>
        <w:left w:val="none" w:sz="0" w:space="0" w:color="auto"/>
        <w:bottom w:val="none" w:sz="0" w:space="0" w:color="auto"/>
        <w:right w:val="none" w:sz="0" w:space="0" w:color="auto"/>
      </w:divBdr>
    </w:div>
    <w:div w:id="1657492776">
      <w:bodyDiv w:val="1"/>
      <w:marLeft w:val="0"/>
      <w:marRight w:val="0"/>
      <w:marTop w:val="0"/>
      <w:marBottom w:val="0"/>
      <w:divBdr>
        <w:top w:val="none" w:sz="0" w:space="0" w:color="auto"/>
        <w:left w:val="none" w:sz="0" w:space="0" w:color="auto"/>
        <w:bottom w:val="none" w:sz="0" w:space="0" w:color="auto"/>
        <w:right w:val="none" w:sz="0" w:space="0" w:color="auto"/>
      </w:divBdr>
    </w:div>
    <w:div w:id="1882596761">
      <w:bodyDiv w:val="1"/>
      <w:marLeft w:val="0"/>
      <w:marRight w:val="0"/>
      <w:marTop w:val="0"/>
      <w:marBottom w:val="0"/>
      <w:divBdr>
        <w:top w:val="none" w:sz="0" w:space="0" w:color="auto"/>
        <w:left w:val="none" w:sz="0" w:space="0" w:color="auto"/>
        <w:bottom w:val="none" w:sz="0" w:space="0" w:color="auto"/>
        <w:right w:val="none" w:sz="0" w:space="0" w:color="auto"/>
      </w:divBdr>
    </w:div>
    <w:div w:id="213459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n.wikipedia.org/wiki/Doi_(identifier)" TargetMode="External"/><Relationship Id="rId18" Type="http://schemas.openxmlformats.org/officeDocument/2006/relationships/hyperlink" Target="https://pubmed.ncbi.nlm.nih.gov/19998279"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en.wikipedia.org/wiki/Bibcode_(identifier)" TargetMode="External"/><Relationship Id="rId17" Type="http://schemas.openxmlformats.org/officeDocument/2006/relationships/hyperlink" Target="https://en.wikipedia.org/wiki/PMID_(identifier)" TargetMode="External"/><Relationship Id="rId2" Type="http://schemas.openxmlformats.org/officeDocument/2006/relationships/styles" Target="styles.xml"/><Relationship Id="rId16" Type="http://schemas.openxmlformats.org/officeDocument/2006/relationships/hyperlink" Target="https://doi.org/10.1002%2Fbit.22627" TargetMode="External"/><Relationship Id="rId20" Type="http://schemas.openxmlformats.org/officeDocument/2006/relationships/hyperlink" Target="https://api.semanticscholar.org/CorpusID:2508592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1-5614-2559" TargetMode="External"/><Relationship Id="rId5" Type="http://schemas.openxmlformats.org/officeDocument/2006/relationships/footnotes" Target="footnotes.xml"/><Relationship Id="rId15" Type="http://schemas.openxmlformats.org/officeDocument/2006/relationships/hyperlink" Target="https://en.wikipedia.org/wiki/Doi_(identifier)" TargetMode="External"/><Relationship Id="rId10" Type="http://schemas.openxmlformats.org/officeDocument/2006/relationships/hyperlink" Target="https://orcid.org/0000-0003-3764-5278" TargetMode="External"/><Relationship Id="rId19" Type="http://schemas.openxmlformats.org/officeDocument/2006/relationships/hyperlink" Target="https://en.wikipedia.org/wiki/S2CID_(identifier)"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1029%2FJZ068i013p0397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10</Pages>
  <Words>2901</Words>
  <Characters>16539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CHD</dc:creator>
  <cp:lastModifiedBy>User</cp:lastModifiedBy>
  <cp:revision>19</cp:revision>
  <dcterms:created xsi:type="dcterms:W3CDTF">2023-07-25T15:13:00Z</dcterms:created>
  <dcterms:modified xsi:type="dcterms:W3CDTF">2023-08-24T16:44:00Z</dcterms:modified>
</cp:coreProperties>
</file>