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D7A" w:rsidRDefault="00861D7A" w:rsidP="00AB3317">
      <w:pPr>
        <w:jc w:val="center"/>
        <w:rPr>
          <w:rFonts w:ascii="Times New Roman" w:hAnsi="Times New Roman" w:cs="Times New Roman"/>
          <w:b/>
          <w:bCs/>
          <w:sz w:val="28"/>
          <w:szCs w:val="24"/>
          <w:u w:val="single"/>
          <w:lang w:val="en-IN"/>
        </w:rPr>
      </w:pPr>
      <w:r w:rsidRPr="00AB3317">
        <w:rPr>
          <w:rFonts w:ascii="Times New Roman" w:hAnsi="Times New Roman" w:cs="Times New Roman"/>
          <w:b/>
          <w:bCs/>
          <w:sz w:val="28"/>
          <w:szCs w:val="24"/>
          <w:u w:val="single"/>
          <w:lang w:val="en-IN"/>
        </w:rPr>
        <w:t>FERTILITY PRESERVATION</w:t>
      </w:r>
      <w:r w:rsidR="0028121F" w:rsidRPr="00AB3317">
        <w:rPr>
          <w:rFonts w:ascii="Times New Roman" w:hAnsi="Times New Roman" w:cs="Times New Roman"/>
          <w:b/>
          <w:bCs/>
          <w:sz w:val="28"/>
          <w:szCs w:val="24"/>
          <w:u w:val="single"/>
          <w:lang w:val="en-IN"/>
        </w:rPr>
        <w:t>-</w:t>
      </w:r>
      <w:r w:rsidR="00AB3317">
        <w:rPr>
          <w:rFonts w:ascii="Times New Roman" w:hAnsi="Times New Roman" w:cs="Times New Roman"/>
          <w:b/>
          <w:bCs/>
          <w:sz w:val="28"/>
          <w:szCs w:val="24"/>
          <w:u w:val="single"/>
          <w:lang w:val="en-IN"/>
        </w:rPr>
        <w:t xml:space="preserve"> </w:t>
      </w:r>
      <w:r w:rsidR="00361B18" w:rsidRPr="00AB3317">
        <w:rPr>
          <w:rFonts w:ascii="Times New Roman" w:hAnsi="Times New Roman" w:cs="Times New Roman"/>
          <w:b/>
          <w:bCs/>
          <w:sz w:val="28"/>
          <w:szCs w:val="24"/>
          <w:u w:val="single"/>
          <w:lang w:val="en-IN"/>
        </w:rPr>
        <w:t>OBSTETRICAL PERSPECTIVES</w:t>
      </w:r>
    </w:p>
    <w:p w:rsidR="007A4A0A" w:rsidRDefault="007A4A0A" w:rsidP="007A4A0A">
      <w:pPr>
        <w:rPr>
          <w:rFonts w:ascii="Times New Roman" w:hAnsi="Times New Roman" w:cs="Times New Roman"/>
          <w:b/>
          <w:bCs/>
          <w:sz w:val="28"/>
          <w:szCs w:val="24"/>
          <w:u w:val="single"/>
          <w:lang w:val="en-IN"/>
        </w:rPr>
      </w:pPr>
      <w:r>
        <w:rPr>
          <w:rFonts w:ascii="Times New Roman" w:hAnsi="Times New Roman" w:cs="Times New Roman"/>
          <w:b/>
          <w:bCs/>
          <w:sz w:val="28"/>
          <w:szCs w:val="24"/>
          <w:u w:val="single"/>
          <w:lang w:val="en-IN"/>
        </w:rPr>
        <w:t>Author:</w:t>
      </w:r>
    </w:p>
    <w:p w:rsidR="007A4A0A" w:rsidRPr="007A4A0A" w:rsidRDefault="007A4A0A" w:rsidP="007A4A0A">
      <w:pPr>
        <w:spacing w:line="240" w:lineRule="auto"/>
        <w:rPr>
          <w:rFonts w:ascii="Times New Roman" w:hAnsi="Times New Roman" w:cs="Times New Roman"/>
          <w:bCs/>
          <w:sz w:val="24"/>
          <w:szCs w:val="24"/>
          <w:lang w:val="en-IN"/>
        </w:rPr>
      </w:pPr>
      <w:r w:rsidRPr="007A4A0A">
        <w:rPr>
          <w:rFonts w:ascii="Times New Roman" w:hAnsi="Times New Roman" w:cs="Times New Roman"/>
          <w:bCs/>
          <w:sz w:val="24"/>
          <w:szCs w:val="24"/>
          <w:lang w:val="en-IN"/>
        </w:rPr>
        <w:t>Prof.Mrs.Latha.P</w:t>
      </w:r>
    </w:p>
    <w:p w:rsidR="007A4A0A" w:rsidRPr="007A4A0A" w:rsidRDefault="00AA35BB" w:rsidP="007A4A0A">
      <w:pPr>
        <w:spacing w:line="240" w:lineRule="auto"/>
        <w:rPr>
          <w:rFonts w:ascii="Times New Roman" w:hAnsi="Times New Roman" w:cs="Times New Roman"/>
          <w:bCs/>
          <w:sz w:val="24"/>
          <w:szCs w:val="24"/>
          <w:lang w:val="en-IN"/>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30" type="#_x0000_t32" style="position:absolute;margin-left:62.35pt;margin-top:.55pt;width:23pt;height:.75pt;z-index:251658240" o:connectortype="straight"/>
        </w:pict>
      </w:r>
      <w:r w:rsidR="007A4A0A" w:rsidRPr="007A4A0A">
        <w:rPr>
          <w:rFonts w:ascii="Times New Roman" w:hAnsi="Times New Roman" w:cs="Times New Roman"/>
          <w:bCs/>
          <w:sz w:val="24"/>
          <w:szCs w:val="24"/>
          <w:lang w:val="en-IN"/>
        </w:rPr>
        <w:t xml:space="preserve">M.Sc.(N), </w:t>
      </w:r>
      <w:r w:rsidR="006430E7">
        <w:rPr>
          <w:rFonts w:ascii="Times New Roman" w:hAnsi="Times New Roman" w:cs="Times New Roman"/>
          <w:bCs/>
          <w:sz w:val="24"/>
          <w:szCs w:val="24"/>
          <w:lang w:val="en-IN"/>
        </w:rPr>
        <w:t xml:space="preserve">    </w:t>
      </w:r>
      <w:r w:rsidR="007A4A0A" w:rsidRPr="007A4A0A">
        <w:rPr>
          <w:rFonts w:ascii="Times New Roman" w:hAnsi="Times New Roman" w:cs="Times New Roman"/>
          <w:bCs/>
          <w:sz w:val="24"/>
          <w:szCs w:val="24"/>
          <w:lang w:val="en-IN"/>
        </w:rPr>
        <w:t>Ph.D</w:t>
      </w:r>
    </w:p>
    <w:p w:rsidR="007A4A0A" w:rsidRPr="007A4A0A" w:rsidRDefault="007A4A0A" w:rsidP="007A4A0A">
      <w:pPr>
        <w:spacing w:line="240" w:lineRule="auto"/>
        <w:rPr>
          <w:rFonts w:ascii="Times New Roman" w:hAnsi="Times New Roman" w:cs="Times New Roman"/>
          <w:bCs/>
          <w:sz w:val="24"/>
          <w:szCs w:val="24"/>
          <w:lang w:val="en-IN"/>
        </w:rPr>
      </w:pPr>
      <w:r w:rsidRPr="007A4A0A">
        <w:rPr>
          <w:rFonts w:ascii="Times New Roman" w:hAnsi="Times New Roman" w:cs="Times New Roman"/>
          <w:bCs/>
          <w:sz w:val="24"/>
          <w:szCs w:val="24"/>
          <w:lang w:val="en-IN"/>
        </w:rPr>
        <w:t>Principal</w:t>
      </w:r>
    </w:p>
    <w:p w:rsidR="007A4A0A" w:rsidRPr="007A4A0A" w:rsidRDefault="007A4A0A" w:rsidP="007A4A0A">
      <w:pPr>
        <w:spacing w:line="240" w:lineRule="auto"/>
        <w:rPr>
          <w:rFonts w:ascii="Times New Roman" w:hAnsi="Times New Roman" w:cs="Times New Roman"/>
          <w:bCs/>
          <w:sz w:val="24"/>
          <w:szCs w:val="24"/>
          <w:lang w:val="en-IN"/>
        </w:rPr>
      </w:pPr>
      <w:r w:rsidRPr="007A4A0A">
        <w:rPr>
          <w:rFonts w:ascii="Times New Roman" w:hAnsi="Times New Roman" w:cs="Times New Roman"/>
          <w:bCs/>
          <w:sz w:val="24"/>
          <w:szCs w:val="24"/>
          <w:lang w:val="en-IN"/>
        </w:rPr>
        <w:t>Nishad College of Nursing &amp; Allied Sciences,</w:t>
      </w:r>
    </w:p>
    <w:p w:rsidR="007A4A0A" w:rsidRPr="007A4A0A" w:rsidRDefault="007A4A0A" w:rsidP="007A4A0A">
      <w:pPr>
        <w:spacing w:line="240" w:lineRule="auto"/>
        <w:rPr>
          <w:rFonts w:ascii="Times New Roman" w:hAnsi="Times New Roman" w:cs="Times New Roman"/>
          <w:bCs/>
          <w:sz w:val="24"/>
          <w:szCs w:val="24"/>
          <w:lang w:val="en-IN"/>
        </w:rPr>
      </w:pPr>
      <w:r w:rsidRPr="007A4A0A">
        <w:rPr>
          <w:rFonts w:ascii="Times New Roman" w:hAnsi="Times New Roman" w:cs="Times New Roman"/>
          <w:bCs/>
          <w:sz w:val="24"/>
          <w:szCs w:val="24"/>
          <w:lang w:val="en-IN"/>
        </w:rPr>
        <w:t>Satna, Madhya Pradesh- 485001.</w:t>
      </w:r>
    </w:p>
    <w:p w:rsidR="007A4A0A" w:rsidRPr="007A4A0A" w:rsidRDefault="007A4A0A" w:rsidP="007A4A0A">
      <w:pPr>
        <w:spacing w:line="240" w:lineRule="auto"/>
        <w:rPr>
          <w:rFonts w:ascii="Times New Roman" w:hAnsi="Times New Roman" w:cs="Times New Roman"/>
          <w:bCs/>
          <w:sz w:val="24"/>
          <w:szCs w:val="24"/>
          <w:lang w:val="en-IN"/>
        </w:rPr>
      </w:pPr>
      <w:r w:rsidRPr="007A4A0A">
        <w:rPr>
          <w:rFonts w:ascii="Times New Roman" w:hAnsi="Times New Roman" w:cs="Times New Roman"/>
          <w:bCs/>
          <w:sz w:val="24"/>
          <w:szCs w:val="24"/>
          <w:lang w:val="en-IN"/>
        </w:rPr>
        <w:t>Mail: lathamoorthy82</w:t>
      </w:r>
      <w:r w:rsidRPr="00EF071F">
        <w:rPr>
          <w:sz w:val="24"/>
          <w:szCs w:val="24"/>
        </w:rPr>
        <w:t>@</w:t>
      </w:r>
      <w:r w:rsidRPr="007A4A0A">
        <w:rPr>
          <w:rFonts w:ascii="Times New Roman" w:hAnsi="Times New Roman" w:cs="Times New Roman"/>
          <w:bCs/>
          <w:sz w:val="24"/>
          <w:szCs w:val="24"/>
          <w:lang w:val="en-IN"/>
        </w:rPr>
        <w:t>gmail.com</w:t>
      </w:r>
    </w:p>
    <w:p w:rsidR="009A6BCF" w:rsidRDefault="009A6BCF" w:rsidP="00AB3317">
      <w:pPr>
        <w:rPr>
          <w:rFonts w:ascii="Times New Roman" w:hAnsi="Times New Roman" w:cs="Times New Roman"/>
          <w:b/>
          <w:bCs/>
          <w:sz w:val="28"/>
          <w:szCs w:val="28"/>
          <w:u w:val="single"/>
          <w:lang w:val="en-IN"/>
        </w:rPr>
      </w:pPr>
      <w:r>
        <w:rPr>
          <w:rFonts w:ascii="Times New Roman" w:hAnsi="Times New Roman" w:cs="Times New Roman"/>
          <w:b/>
          <w:bCs/>
          <w:sz w:val="28"/>
          <w:szCs w:val="28"/>
          <w:u w:val="single"/>
          <w:lang w:val="en-IN"/>
        </w:rPr>
        <w:t>Abstract:</w:t>
      </w:r>
    </w:p>
    <w:p w:rsidR="009A6BCF" w:rsidRPr="007E4482" w:rsidRDefault="009A6BCF" w:rsidP="007E4482">
      <w:pPr>
        <w:ind w:firstLine="720"/>
        <w:jc w:val="both"/>
        <w:rPr>
          <w:rFonts w:ascii="Times New Roman" w:hAnsi="Times New Roman" w:cs="Times New Roman"/>
          <w:sz w:val="24"/>
          <w:szCs w:val="24"/>
        </w:rPr>
      </w:pPr>
      <w:r w:rsidRPr="009A6BCF">
        <w:rPr>
          <w:rFonts w:ascii="Times New Roman" w:hAnsi="Times New Roman" w:cs="Times New Roman"/>
          <w:bCs/>
          <w:sz w:val="24"/>
          <w:szCs w:val="28"/>
          <w:lang w:val="en-IN"/>
        </w:rPr>
        <w:t>Early loss of ovarian function, which is one of the long-term devastating consequences of combined chemotherapy and/or radiotherapy, not only puts the patients at risk for menopause-related complications at a very</w:t>
      </w:r>
      <w:r>
        <w:rPr>
          <w:rFonts w:ascii="Times New Roman" w:hAnsi="Times New Roman" w:cs="Times New Roman"/>
          <w:bCs/>
          <w:sz w:val="24"/>
          <w:szCs w:val="28"/>
          <w:lang w:val="en-IN"/>
        </w:rPr>
        <w:t xml:space="preserve"> young </w:t>
      </w:r>
      <w:r w:rsidRPr="009A6BCF">
        <w:rPr>
          <w:rFonts w:ascii="Times New Roman" w:hAnsi="Times New Roman" w:cs="Times New Roman"/>
          <w:bCs/>
          <w:sz w:val="24"/>
          <w:szCs w:val="28"/>
          <w:lang w:val="en-IN"/>
        </w:rPr>
        <w:t>age, but is also associated with loss of fertility.</w:t>
      </w:r>
      <w:r>
        <w:rPr>
          <w:rFonts w:ascii="Times New Roman" w:hAnsi="Times New Roman" w:cs="Times New Roman"/>
          <w:bCs/>
          <w:sz w:val="24"/>
          <w:szCs w:val="28"/>
          <w:lang w:val="en-IN"/>
        </w:rPr>
        <w:t xml:space="preserve"> </w:t>
      </w:r>
      <w:r w:rsidR="007E4482" w:rsidRPr="005408ED">
        <w:rPr>
          <w:rFonts w:ascii="Times New Roman" w:hAnsi="Times New Roman" w:cs="Times New Roman"/>
          <w:sz w:val="24"/>
          <w:szCs w:val="24"/>
          <w:lang w:val="en-US"/>
        </w:rPr>
        <w:t xml:space="preserve">These data combined with the fact that more women are surviving their cancer diagnosis have led to more discussion and implementation of fertility preservation techniques. </w:t>
      </w:r>
      <w:r w:rsidRPr="007E4482">
        <w:rPr>
          <w:rFonts w:ascii="Times New Roman" w:hAnsi="Times New Roman" w:cs="Times New Roman"/>
          <w:bCs/>
          <w:sz w:val="24"/>
          <w:szCs w:val="28"/>
          <w:lang w:val="en-IN"/>
        </w:rPr>
        <w:t xml:space="preserve">Increased awareness of the effects of various cancer treatments on fertility resulted in a surge in the number of patients seeking help to preserve their fertility. This surge in demand is now mirrored by a proliferation of techniques to preserve fertility via assisted reproduction and cryopreservation. </w:t>
      </w:r>
    </w:p>
    <w:p w:rsidR="00861D7A" w:rsidRPr="00AB3317" w:rsidRDefault="00861D7A" w:rsidP="00AB3317">
      <w:pPr>
        <w:rPr>
          <w:rFonts w:ascii="Times New Roman" w:hAnsi="Times New Roman" w:cs="Times New Roman"/>
          <w:b/>
          <w:bCs/>
          <w:sz w:val="28"/>
          <w:szCs w:val="28"/>
          <w:u w:val="single"/>
          <w:lang w:val="en-IN"/>
        </w:rPr>
      </w:pPr>
      <w:r w:rsidRPr="00AB3317">
        <w:rPr>
          <w:rFonts w:ascii="Times New Roman" w:hAnsi="Times New Roman" w:cs="Times New Roman"/>
          <w:b/>
          <w:bCs/>
          <w:sz w:val="28"/>
          <w:szCs w:val="28"/>
          <w:u w:val="single"/>
          <w:lang w:val="en-IN"/>
        </w:rPr>
        <w:t>Introduction:</w:t>
      </w:r>
    </w:p>
    <w:p w:rsidR="00861D7A" w:rsidRPr="00C80FD1" w:rsidRDefault="00605AAF" w:rsidP="00CC4131">
      <w:pPr>
        <w:ind w:firstLine="720"/>
        <w:jc w:val="both"/>
        <w:rPr>
          <w:rFonts w:ascii="Times New Roman" w:hAnsi="Times New Roman" w:cs="Times New Roman"/>
          <w:bCs/>
          <w:sz w:val="24"/>
          <w:szCs w:val="24"/>
        </w:rPr>
      </w:pPr>
      <w:r w:rsidRPr="00C80FD1">
        <w:rPr>
          <w:rFonts w:ascii="Times New Roman" w:hAnsi="Times New Roman" w:cs="Times New Roman"/>
          <w:bCs/>
          <w:sz w:val="24"/>
          <w:szCs w:val="24"/>
          <w:lang w:val="en-US"/>
        </w:rPr>
        <w:t>Fertility preservation is the effort to help cancer patients retain their fertility, or ability to procreate. To help ensure the possibility of conception in the future.</w:t>
      </w:r>
      <w:r w:rsidR="00C80FD1">
        <w:rPr>
          <w:rFonts w:ascii="Times New Roman" w:hAnsi="Times New Roman" w:cs="Times New Roman"/>
          <w:bCs/>
          <w:sz w:val="24"/>
          <w:szCs w:val="24"/>
          <w:lang w:val="en-US"/>
        </w:rPr>
        <w:t xml:space="preserve"> </w:t>
      </w:r>
      <w:r w:rsidRPr="00C80FD1">
        <w:rPr>
          <w:rFonts w:ascii="Times New Roman" w:hAnsi="Times New Roman" w:cs="Times New Roman"/>
          <w:bCs/>
          <w:sz w:val="24"/>
          <w:szCs w:val="24"/>
          <w:lang w:val="en-US"/>
        </w:rPr>
        <w:t>Medical fertility preservation aims to protect and preserve fertility for the future using various treatment options.</w:t>
      </w:r>
      <w:r w:rsidR="00C80FD1">
        <w:rPr>
          <w:rFonts w:ascii="Times New Roman" w:hAnsi="Times New Roman" w:cs="Times New Roman"/>
          <w:bCs/>
          <w:sz w:val="24"/>
          <w:szCs w:val="24"/>
        </w:rPr>
        <w:t xml:space="preserve"> </w:t>
      </w:r>
      <w:r w:rsidRPr="00C80FD1">
        <w:rPr>
          <w:rFonts w:ascii="Times New Roman" w:hAnsi="Times New Roman" w:cs="Times New Roman"/>
          <w:bCs/>
          <w:sz w:val="24"/>
          <w:szCs w:val="24"/>
          <w:lang w:val="en-US"/>
        </w:rPr>
        <w:t>Cancer affects reproductive health and preservation options are growing, sparked in part by the increase in the survival rate of cancer patients.</w:t>
      </w:r>
      <w:r w:rsidR="00C80FD1">
        <w:rPr>
          <w:rFonts w:ascii="Times New Roman" w:hAnsi="Times New Roman" w:cs="Times New Roman"/>
          <w:bCs/>
          <w:sz w:val="24"/>
          <w:szCs w:val="24"/>
        </w:rPr>
        <w:t xml:space="preserve"> </w:t>
      </w:r>
      <w:r w:rsidRPr="00C80FD1">
        <w:rPr>
          <w:rFonts w:ascii="Times New Roman" w:hAnsi="Times New Roman" w:cs="Times New Roman"/>
          <w:bCs/>
          <w:sz w:val="24"/>
          <w:szCs w:val="24"/>
          <w:lang w:val="en-US"/>
        </w:rPr>
        <w:t>Preserving fertility involves freezing eggs, sperm, embryos or reproductive tissue so that can hopefully have a biological family in the future</w:t>
      </w:r>
      <w:r w:rsidR="00C80FD1" w:rsidRPr="00C80FD1">
        <w:rPr>
          <w:rFonts w:ascii="Times New Roman" w:hAnsi="Times New Roman" w:cs="Times New Roman"/>
          <w:b/>
          <w:bCs/>
          <w:sz w:val="24"/>
          <w:szCs w:val="24"/>
          <w:lang w:val="en-US"/>
        </w:rPr>
        <w:t>.</w:t>
      </w:r>
    </w:p>
    <w:p w:rsidR="005408ED" w:rsidRPr="00AB3317" w:rsidRDefault="00994F71" w:rsidP="00CC4131">
      <w:pPr>
        <w:jc w:val="both"/>
        <w:rPr>
          <w:rFonts w:ascii="Times New Roman" w:hAnsi="Times New Roman" w:cs="Times New Roman"/>
          <w:b/>
          <w:bCs/>
          <w:sz w:val="28"/>
          <w:szCs w:val="28"/>
          <w:u w:val="single"/>
          <w:lang w:val="en-IN"/>
        </w:rPr>
      </w:pPr>
      <w:r w:rsidRPr="00AB3317">
        <w:rPr>
          <w:rFonts w:ascii="Times New Roman" w:hAnsi="Times New Roman" w:cs="Times New Roman"/>
          <w:b/>
          <w:bCs/>
          <w:sz w:val="28"/>
          <w:szCs w:val="28"/>
          <w:u w:val="single"/>
          <w:lang w:val="en-IN"/>
        </w:rPr>
        <w:t>Terminologies</w:t>
      </w:r>
      <w:r w:rsidR="005408ED" w:rsidRPr="00AB3317">
        <w:rPr>
          <w:rFonts w:ascii="Times New Roman" w:hAnsi="Times New Roman" w:cs="Times New Roman"/>
          <w:b/>
          <w:bCs/>
          <w:sz w:val="28"/>
          <w:szCs w:val="28"/>
          <w:u w:val="single"/>
          <w:lang w:val="en-IN"/>
        </w:rPr>
        <w:t xml:space="preserve">: </w:t>
      </w:r>
    </w:p>
    <w:p w:rsidR="00CC4131" w:rsidRPr="000371C5" w:rsidRDefault="00CC4131" w:rsidP="00CC4131">
      <w:pPr>
        <w:pStyle w:val="ListParagraph"/>
        <w:numPr>
          <w:ilvl w:val="0"/>
          <w:numId w:val="9"/>
        </w:numPr>
        <w:jc w:val="both"/>
        <w:rPr>
          <w:rFonts w:ascii="Times New Roman" w:hAnsi="Times New Roman" w:cs="Times New Roman"/>
          <w:sz w:val="24"/>
          <w:szCs w:val="24"/>
        </w:rPr>
      </w:pPr>
      <w:r w:rsidRPr="000371C5">
        <w:rPr>
          <w:rFonts w:ascii="Times New Roman" w:hAnsi="Times New Roman" w:cs="Times New Roman"/>
          <w:b/>
          <w:sz w:val="24"/>
          <w:szCs w:val="24"/>
          <w:lang w:val="en-US"/>
        </w:rPr>
        <w:t>Onco-fertility</w:t>
      </w:r>
      <w:r w:rsidRPr="000371C5">
        <w:rPr>
          <w:rFonts w:ascii="Times New Roman" w:hAnsi="Times New Roman" w:cs="Times New Roman"/>
          <w:sz w:val="24"/>
          <w:szCs w:val="24"/>
          <w:lang w:val="en-US"/>
        </w:rPr>
        <w:t xml:space="preserve"> is a term coined for fertility preservation in cancer patients. </w:t>
      </w:r>
    </w:p>
    <w:p w:rsidR="00CC4131" w:rsidRPr="00CC4131" w:rsidRDefault="00CC4131" w:rsidP="00CC4131">
      <w:pPr>
        <w:pStyle w:val="ListParagraph"/>
        <w:numPr>
          <w:ilvl w:val="0"/>
          <w:numId w:val="9"/>
        </w:numPr>
        <w:jc w:val="both"/>
        <w:rPr>
          <w:rFonts w:ascii="Times New Roman" w:hAnsi="Times New Roman" w:cs="Times New Roman"/>
          <w:b/>
          <w:sz w:val="24"/>
          <w:szCs w:val="24"/>
          <w:lang w:val="en-US"/>
        </w:rPr>
      </w:pPr>
      <w:r w:rsidRPr="00C80FD1">
        <w:rPr>
          <w:rFonts w:ascii="Times New Roman" w:hAnsi="Times New Roman" w:cs="Times New Roman"/>
          <w:b/>
          <w:bCs/>
          <w:sz w:val="24"/>
          <w:szCs w:val="24"/>
          <w:lang w:val="en-IN"/>
        </w:rPr>
        <w:t>Fertility preservation</w:t>
      </w:r>
      <w:r w:rsidRPr="00C80FD1">
        <w:rPr>
          <w:rFonts w:ascii="Times New Roman" w:hAnsi="Times New Roman" w:cs="Times New Roman"/>
          <w:sz w:val="24"/>
          <w:szCs w:val="24"/>
          <w:lang w:val="en-IN"/>
        </w:rPr>
        <w:t xml:space="preserve"> is the effort to help cancer patients retain their fertility, or ability to procreate. </w:t>
      </w:r>
    </w:p>
    <w:p w:rsidR="00994F71" w:rsidRPr="00994F71" w:rsidRDefault="00994F71" w:rsidP="00CC4131">
      <w:pPr>
        <w:jc w:val="both"/>
        <w:rPr>
          <w:rFonts w:ascii="Times New Roman" w:hAnsi="Times New Roman" w:cs="Times New Roman"/>
          <w:b/>
          <w:bCs/>
          <w:sz w:val="24"/>
          <w:szCs w:val="24"/>
          <w:u w:val="single"/>
          <w:lang w:val="en-IN"/>
        </w:rPr>
      </w:pPr>
      <w:r w:rsidRPr="00994F71">
        <w:rPr>
          <w:rFonts w:ascii="Times New Roman" w:hAnsi="Times New Roman" w:cs="Times New Roman"/>
          <w:b/>
          <w:bCs/>
          <w:noProof/>
          <w:sz w:val="24"/>
          <w:szCs w:val="24"/>
          <w:u w:val="single"/>
        </w:rPr>
        <w:lastRenderedPageBreak/>
        <w:drawing>
          <wp:inline distT="0" distB="0" distL="0" distR="0">
            <wp:extent cx="5165692" cy="2828041"/>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srcRect/>
                    <a:stretch>
                      <a:fillRect/>
                    </a:stretch>
                  </pic:blipFill>
                  <pic:spPr bwMode="auto">
                    <a:xfrm>
                      <a:off x="0" y="0"/>
                      <a:ext cx="5161259" cy="2825614"/>
                    </a:xfrm>
                    <a:prstGeom prst="rect">
                      <a:avLst/>
                    </a:prstGeom>
                    <a:noFill/>
                    <a:ln w="9525">
                      <a:noFill/>
                      <a:miter lim="800000"/>
                      <a:headEnd/>
                      <a:tailEnd/>
                    </a:ln>
                    <a:effectLst/>
                  </pic:spPr>
                </pic:pic>
              </a:graphicData>
            </a:graphic>
          </wp:inline>
        </w:drawing>
      </w:r>
    </w:p>
    <w:p w:rsidR="005408ED" w:rsidRPr="00AB3317" w:rsidRDefault="005408ED" w:rsidP="00CC4131">
      <w:pPr>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Incidence:</w:t>
      </w:r>
    </w:p>
    <w:p w:rsidR="00F60B79" w:rsidRPr="005408ED"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 xml:space="preserve">According to the American Cancer Society, approximately 852,630 women in the United States are newly diagnosed with cancer. </w:t>
      </w:r>
    </w:p>
    <w:p w:rsidR="00F60B79" w:rsidRPr="005408ED"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 xml:space="preserve">The probability of a woman developing an invasive cancer is 1 in 18 from birth to age 49. </w:t>
      </w:r>
    </w:p>
    <w:p w:rsidR="00F60B79" w:rsidRPr="00AB3317" w:rsidRDefault="00B91BDC" w:rsidP="00AB3317">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 xml:space="preserve">These data combined with the fact that more women are surviving their cancer diagnosis have led to more discussion and implementation of fertility preservation techniques. </w:t>
      </w:r>
      <w:r w:rsidRPr="00AB3317">
        <w:rPr>
          <w:rFonts w:ascii="Times New Roman" w:hAnsi="Times New Roman" w:cs="Times New Roman"/>
          <w:sz w:val="24"/>
          <w:szCs w:val="24"/>
          <w:lang w:val="en-US"/>
        </w:rPr>
        <w:t xml:space="preserve">Young women with breast cancer or males with testicular cancer, for example, have a 5-year survival of over 90%. </w:t>
      </w:r>
    </w:p>
    <w:p w:rsidR="00F60B79" w:rsidRPr="005408ED"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 xml:space="preserve">The 5-year survival rate in children and youth with cancer has increased from &lt;30% to approximately 80%. </w:t>
      </w:r>
    </w:p>
    <w:p w:rsidR="00F60B79" w:rsidRPr="005408ED"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Fertility preservation may be discussed in women who will be undergoing surgical removal of both ovaries or anticipated chemotherapy for other medical reasons that may impact future fertility.</w:t>
      </w:r>
    </w:p>
    <w:p w:rsidR="00F60B79" w:rsidRPr="005408ED"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 xml:space="preserve">For males, the American Cancer Society notes that estimated new cancer cases in males in the U.S. approaches 836,150. </w:t>
      </w:r>
    </w:p>
    <w:p w:rsidR="00994F71" w:rsidRPr="009C0E41" w:rsidRDefault="00B91BDC" w:rsidP="00CC4131">
      <w:pPr>
        <w:numPr>
          <w:ilvl w:val="0"/>
          <w:numId w:val="1"/>
        </w:numPr>
        <w:jc w:val="both"/>
        <w:rPr>
          <w:rFonts w:ascii="Times New Roman" w:hAnsi="Times New Roman" w:cs="Times New Roman"/>
          <w:sz w:val="24"/>
          <w:szCs w:val="24"/>
        </w:rPr>
      </w:pPr>
      <w:r w:rsidRPr="005408ED">
        <w:rPr>
          <w:rFonts w:ascii="Times New Roman" w:hAnsi="Times New Roman" w:cs="Times New Roman"/>
          <w:sz w:val="24"/>
          <w:szCs w:val="24"/>
          <w:lang w:val="en-US"/>
        </w:rPr>
        <w:t>The probability of developing invasive cancer in males from birth to 49 years old is 1 in 30 and from 50 to 59 years old is 1 in 16.</w:t>
      </w:r>
    </w:p>
    <w:p w:rsidR="00874C79" w:rsidRPr="00AB3317" w:rsidRDefault="00874C79" w:rsidP="00CC4131">
      <w:pPr>
        <w:jc w:val="both"/>
        <w:rPr>
          <w:rFonts w:ascii="Times New Roman" w:hAnsi="Times New Roman" w:cs="Times New Roman"/>
          <w:b/>
          <w:sz w:val="28"/>
          <w:szCs w:val="24"/>
          <w:u w:val="single"/>
        </w:rPr>
      </w:pPr>
      <w:r w:rsidRPr="00AB3317">
        <w:rPr>
          <w:rFonts w:ascii="Times New Roman" w:hAnsi="Times New Roman" w:cs="Times New Roman"/>
          <w:b/>
          <w:sz w:val="28"/>
          <w:szCs w:val="24"/>
          <w:u w:val="single"/>
          <w:lang w:val="en-US"/>
        </w:rPr>
        <w:t>Cancer and Future Fertility:</w:t>
      </w:r>
    </w:p>
    <w:p w:rsidR="00DE1BE4" w:rsidRPr="005174B3" w:rsidRDefault="00A47E31" w:rsidP="00CC4131">
      <w:pPr>
        <w:ind w:firstLine="720"/>
        <w:jc w:val="both"/>
        <w:rPr>
          <w:rFonts w:ascii="Times New Roman" w:hAnsi="Times New Roman" w:cs="Times New Roman"/>
          <w:sz w:val="24"/>
          <w:szCs w:val="24"/>
        </w:rPr>
      </w:pPr>
      <w:r w:rsidRPr="00874C79">
        <w:rPr>
          <w:rFonts w:ascii="Times New Roman" w:hAnsi="Times New Roman" w:cs="Times New Roman"/>
          <w:sz w:val="24"/>
          <w:szCs w:val="24"/>
          <w:lang w:val="en-US"/>
        </w:rPr>
        <w:t>Patients of reproductive age often find prospect of infertility one of the most difficult components of their disease and treatment</w:t>
      </w:r>
      <w:r w:rsidR="005174B3">
        <w:rPr>
          <w:rFonts w:ascii="Times New Roman" w:hAnsi="Times New Roman" w:cs="Times New Roman"/>
          <w:sz w:val="24"/>
          <w:szCs w:val="24"/>
          <w:lang w:val="en-US"/>
        </w:rPr>
        <w:t>.</w:t>
      </w:r>
      <w:r w:rsidR="005174B3">
        <w:rPr>
          <w:rFonts w:ascii="Times New Roman" w:hAnsi="Times New Roman" w:cs="Times New Roman"/>
          <w:sz w:val="24"/>
          <w:szCs w:val="24"/>
        </w:rPr>
        <w:t xml:space="preserve"> </w:t>
      </w:r>
      <w:r w:rsidRPr="005174B3">
        <w:rPr>
          <w:rFonts w:ascii="Times New Roman" w:hAnsi="Times New Roman" w:cs="Times New Roman"/>
          <w:sz w:val="24"/>
          <w:szCs w:val="24"/>
          <w:lang w:val="en-US"/>
        </w:rPr>
        <w:t>Surveys of cancer survivors have identified an increased risk of emotional distress in those who become infertile because of their treatment.</w:t>
      </w:r>
      <w:r w:rsidR="00874C79" w:rsidRPr="005174B3">
        <w:rPr>
          <w:rFonts w:ascii="Times New Roman" w:hAnsi="Times New Roman" w:cs="Times New Roman"/>
          <w:sz w:val="24"/>
          <w:szCs w:val="24"/>
        </w:rPr>
        <w:t xml:space="preserve"> </w:t>
      </w:r>
      <w:r w:rsidRPr="005174B3">
        <w:rPr>
          <w:rFonts w:ascii="Times New Roman" w:hAnsi="Times New Roman" w:cs="Times New Roman"/>
          <w:sz w:val="24"/>
          <w:szCs w:val="24"/>
          <w:lang w:val="en-US"/>
        </w:rPr>
        <w:t>Long-term quality of life is affected by unresolved grief and depression</w:t>
      </w:r>
      <w:r w:rsidR="00874C79" w:rsidRPr="005174B3">
        <w:rPr>
          <w:rFonts w:ascii="Times New Roman" w:hAnsi="Times New Roman" w:cs="Times New Roman"/>
          <w:sz w:val="24"/>
          <w:szCs w:val="24"/>
          <w:lang w:val="en-US"/>
        </w:rPr>
        <w:t>.</w:t>
      </w:r>
      <w:r w:rsidR="005174B3">
        <w:rPr>
          <w:rFonts w:ascii="Times New Roman" w:hAnsi="Times New Roman" w:cs="Times New Roman"/>
          <w:sz w:val="24"/>
          <w:szCs w:val="24"/>
        </w:rPr>
        <w:t xml:space="preserve"> </w:t>
      </w:r>
      <w:r w:rsidRPr="005174B3">
        <w:rPr>
          <w:rFonts w:ascii="Times New Roman" w:hAnsi="Times New Roman" w:cs="Times New Roman"/>
          <w:sz w:val="24"/>
          <w:szCs w:val="24"/>
          <w:lang w:val="en-US"/>
        </w:rPr>
        <w:t xml:space="preserve">57% of women age </w:t>
      </w:r>
      <w:r w:rsidRPr="005174B3">
        <w:rPr>
          <w:rFonts w:ascii="Times New Roman" w:hAnsi="Times New Roman" w:cs="Times New Roman"/>
          <w:sz w:val="24"/>
          <w:szCs w:val="24"/>
          <w:lang w:val="en-US"/>
        </w:rPr>
        <w:lastRenderedPageBreak/>
        <w:t>40 and younger at diagnosis of breast cancer recalled concerns about fertility</w:t>
      </w:r>
      <w:r w:rsidR="005174B3">
        <w:rPr>
          <w:rFonts w:ascii="Times New Roman" w:hAnsi="Times New Roman" w:cs="Times New Roman"/>
          <w:sz w:val="24"/>
          <w:szCs w:val="24"/>
          <w:lang w:val="en-US"/>
        </w:rPr>
        <w:t xml:space="preserve">. </w:t>
      </w:r>
      <w:r w:rsidRPr="005174B3">
        <w:rPr>
          <w:rFonts w:ascii="Times New Roman" w:hAnsi="Times New Roman" w:cs="Times New Roman"/>
          <w:sz w:val="24"/>
          <w:szCs w:val="24"/>
          <w:lang w:val="en-US"/>
        </w:rPr>
        <w:t>29% reported that infertility concerns influenced treatment decisions</w:t>
      </w:r>
      <w:r w:rsidR="00874C79" w:rsidRPr="005174B3">
        <w:rPr>
          <w:rFonts w:ascii="Times New Roman" w:hAnsi="Times New Roman" w:cs="Times New Roman"/>
          <w:sz w:val="24"/>
          <w:szCs w:val="24"/>
          <w:lang w:val="en-US"/>
        </w:rPr>
        <w:t>.</w:t>
      </w:r>
    </w:p>
    <w:p w:rsidR="00600320" w:rsidRPr="00AB3317" w:rsidRDefault="00600320" w:rsidP="00CC4131">
      <w:pPr>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 xml:space="preserve">Fertility </w:t>
      </w:r>
      <w:r w:rsidR="00994F71" w:rsidRPr="00AB3317">
        <w:rPr>
          <w:rFonts w:ascii="Times New Roman" w:hAnsi="Times New Roman" w:cs="Times New Roman"/>
          <w:b/>
          <w:sz w:val="28"/>
          <w:szCs w:val="24"/>
          <w:u w:val="single"/>
          <w:lang w:val="en-US"/>
        </w:rPr>
        <w:t xml:space="preserve">Preservation Society </w:t>
      </w:r>
      <w:r w:rsidRPr="00AB3317">
        <w:rPr>
          <w:rFonts w:ascii="Times New Roman" w:hAnsi="Times New Roman" w:cs="Times New Roman"/>
          <w:b/>
          <w:sz w:val="28"/>
          <w:szCs w:val="24"/>
          <w:u w:val="single"/>
          <w:lang w:val="en-US"/>
        </w:rPr>
        <w:t>of India:</w:t>
      </w:r>
    </w:p>
    <w:p w:rsidR="00600320" w:rsidRDefault="00600320" w:rsidP="00CC4131">
      <w:pPr>
        <w:ind w:firstLine="360"/>
        <w:jc w:val="both"/>
        <w:rPr>
          <w:rFonts w:ascii="Times New Roman" w:hAnsi="Times New Roman" w:cs="Times New Roman"/>
          <w:sz w:val="24"/>
          <w:szCs w:val="24"/>
          <w:lang w:val="en-US"/>
        </w:rPr>
      </w:pPr>
      <w:r w:rsidRPr="00600320">
        <w:rPr>
          <w:rFonts w:ascii="Times New Roman" w:hAnsi="Times New Roman" w:cs="Times New Roman"/>
          <w:sz w:val="24"/>
          <w:szCs w:val="24"/>
          <w:lang w:val="en-US"/>
        </w:rPr>
        <w:t>Fertilit</w:t>
      </w:r>
      <w:r w:rsidR="00ED71C5">
        <w:rPr>
          <w:rFonts w:ascii="Times New Roman" w:hAnsi="Times New Roman" w:cs="Times New Roman"/>
          <w:sz w:val="24"/>
          <w:szCs w:val="24"/>
          <w:lang w:val="en-US"/>
        </w:rPr>
        <w:t xml:space="preserve">y preservation society of </w:t>
      </w:r>
      <w:r w:rsidR="00A24F40">
        <w:rPr>
          <w:rFonts w:ascii="Times New Roman" w:hAnsi="Times New Roman" w:cs="Times New Roman"/>
          <w:sz w:val="24"/>
          <w:szCs w:val="24"/>
          <w:lang w:val="en-US"/>
        </w:rPr>
        <w:t>India</w:t>
      </w:r>
      <w:r w:rsidR="00ED71C5">
        <w:rPr>
          <w:rFonts w:ascii="Times New Roman" w:hAnsi="Times New Roman" w:cs="Times New Roman"/>
          <w:sz w:val="24"/>
          <w:szCs w:val="24"/>
          <w:lang w:val="en-US"/>
        </w:rPr>
        <w:t xml:space="preserve"> </w:t>
      </w:r>
      <w:r w:rsidRPr="00600320">
        <w:rPr>
          <w:rFonts w:ascii="Times New Roman" w:hAnsi="Times New Roman" w:cs="Times New Roman"/>
          <w:sz w:val="24"/>
          <w:szCs w:val="24"/>
          <w:lang w:val="en-US"/>
        </w:rPr>
        <w:t>is the 1</w:t>
      </w:r>
      <w:r w:rsidRPr="00600320">
        <w:rPr>
          <w:rFonts w:ascii="Times New Roman" w:hAnsi="Times New Roman" w:cs="Times New Roman"/>
          <w:sz w:val="24"/>
          <w:szCs w:val="24"/>
          <w:vertAlign w:val="superscript"/>
          <w:lang w:val="en-US"/>
        </w:rPr>
        <w:t>st</w:t>
      </w:r>
      <w:r w:rsidRPr="00600320">
        <w:rPr>
          <w:rFonts w:ascii="Times New Roman" w:hAnsi="Times New Roman" w:cs="Times New Roman"/>
          <w:sz w:val="24"/>
          <w:szCs w:val="24"/>
          <w:lang w:val="en-US"/>
        </w:rPr>
        <w:t xml:space="preserve"> ever initiative by professional experts from India to promote science and practice of fertility preservation. The mission of the society is to increase awareness and educate reproductive medicine specialists, oncologists, gynecologists', urologists, embryologists' and the lay public about fertility preservation.</w:t>
      </w:r>
      <w:r w:rsidR="00A24F40">
        <w:rPr>
          <w:rFonts w:eastAsia="+mn-ea"/>
          <w:color w:val="000000"/>
          <w:kern w:val="24"/>
          <w:sz w:val="56"/>
          <w:szCs w:val="56"/>
          <w:lang w:val="en-US"/>
        </w:rPr>
        <w:t xml:space="preserve"> </w:t>
      </w:r>
      <w:r w:rsidR="00BC3CFB" w:rsidRPr="00BC3CFB">
        <w:rPr>
          <w:rFonts w:ascii="Times New Roman" w:hAnsi="Times New Roman" w:cs="Times New Roman"/>
          <w:sz w:val="24"/>
          <w:szCs w:val="24"/>
          <w:lang w:val="en-US"/>
        </w:rPr>
        <w:t xml:space="preserve">The </w:t>
      </w:r>
      <w:r w:rsidR="00ED71C5">
        <w:rPr>
          <w:rFonts w:ascii="Times New Roman" w:hAnsi="Times New Roman" w:cs="Times New Roman"/>
          <w:sz w:val="24"/>
          <w:szCs w:val="24"/>
          <w:lang w:val="en-US"/>
        </w:rPr>
        <w:t>fertility preservation society I</w:t>
      </w:r>
      <w:r w:rsidR="00BC3CFB" w:rsidRPr="00BC3CFB">
        <w:rPr>
          <w:rFonts w:ascii="Times New Roman" w:hAnsi="Times New Roman" w:cs="Times New Roman"/>
          <w:sz w:val="24"/>
          <w:szCs w:val="24"/>
          <w:lang w:val="en-US"/>
        </w:rPr>
        <w:t xml:space="preserve">ndia is a registered by a group of reproductive </w:t>
      </w:r>
      <w:r w:rsidR="00A47E31">
        <w:rPr>
          <w:rFonts w:ascii="Times New Roman" w:hAnsi="Times New Roman" w:cs="Times New Roman"/>
          <w:sz w:val="24"/>
          <w:szCs w:val="24"/>
          <w:lang w:val="en-US"/>
        </w:rPr>
        <w:t>specialist’s</w:t>
      </w:r>
      <w:r w:rsidR="00BC3CFB" w:rsidRPr="00BC3CFB">
        <w:rPr>
          <w:rFonts w:ascii="Times New Roman" w:hAnsi="Times New Roman" w:cs="Times New Roman"/>
          <w:sz w:val="24"/>
          <w:szCs w:val="24"/>
          <w:lang w:val="en-US"/>
        </w:rPr>
        <w:t xml:space="preserve"> issues of young cancer survivors, patients suffering from medical illness that need to </w:t>
      </w:r>
      <w:r w:rsidR="00A24F40" w:rsidRPr="00BC3CFB">
        <w:rPr>
          <w:rFonts w:ascii="Times New Roman" w:hAnsi="Times New Roman" w:cs="Times New Roman"/>
          <w:sz w:val="24"/>
          <w:szCs w:val="24"/>
          <w:lang w:val="en-US"/>
        </w:rPr>
        <w:t>gonad toxic</w:t>
      </w:r>
      <w:r w:rsidR="00BC3CFB" w:rsidRPr="00BC3CFB">
        <w:rPr>
          <w:rFonts w:ascii="Times New Roman" w:hAnsi="Times New Roman" w:cs="Times New Roman"/>
          <w:sz w:val="24"/>
          <w:szCs w:val="24"/>
          <w:lang w:val="en-US"/>
        </w:rPr>
        <w:t xml:space="preserve"> treatments and genetic issues that cause premature ovarian insufficiency</w:t>
      </w:r>
      <w:r w:rsidR="00BC3CFB">
        <w:rPr>
          <w:rFonts w:ascii="Times New Roman" w:hAnsi="Times New Roman" w:cs="Times New Roman"/>
          <w:sz w:val="24"/>
          <w:szCs w:val="24"/>
          <w:lang w:val="en-US"/>
        </w:rPr>
        <w:t>.</w:t>
      </w:r>
    </w:p>
    <w:p w:rsidR="00C71045" w:rsidRPr="00AB3317" w:rsidRDefault="00C71045" w:rsidP="00CC4131">
      <w:pPr>
        <w:jc w:val="both"/>
        <w:rPr>
          <w:rFonts w:ascii="Times New Roman" w:hAnsi="Times New Roman" w:cs="Times New Roman"/>
          <w:b/>
          <w:sz w:val="28"/>
          <w:szCs w:val="24"/>
          <w:u w:val="single"/>
        </w:rPr>
      </w:pPr>
      <w:r w:rsidRPr="00AB3317">
        <w:rPr>
          <w:rFonts w:ascii="Times New Roman" w:hAnsi="Times New Roman" w:cs="Times New Roman"/>
          <w:b/>
          <w:sz w:val="28"/>
          <w:szCs w:val="24"/>
          <w:u w:val="single"/>
        </w:rPr>
        <w:t>Historical perspectives</w:t>
      </w:r>
      <w:r w:rsidR="00CC4131" w:rsidRPr="00AB3317">
        <w:rPr>
          <w:rFonts w:ascii="Times New Roman" w:hAnsi="Times New Roman" w:cs="Times New Roman"/>
          <w:b/>
          <w:sz w:val="28"/>
          <w:szCs w:val="24"/>
          <w:u w:val="single"/>
        </w:rPr>
        <w:t xml:space="preserve"> of fertility preservation</w:t>
      </w:r>
      <w:r w:rsidRPr="00AB3317">
        <w:rPr>
          <w:rFonts w:ascii="Times New Roman" w:hAnsi="Times New Roman" w:cs="Times New Roman"/>
          <w:b/>
          <w:sz w:val="28"/>
          <w:szCs w:val="24"/>
          <w:u w:val="single"/>
        </w:rPr>
        <w:t>:</w:t>
      </w:r>
    </w:p>
    <w:p w:rsidR="00CC4131" w:rsidRPr="007E4482" w:rsidRDefault="00C71045" w:rsidP="007E4482">
      <w:pPr>
        <w:ind w:firstLine="720"/>
        <w:jc w:val="both"/>
        <w:rPr>
          <w:rFonts w:ascii="Times New Roman" w:hAnsi="Times New Roman" w:cs="Times New Roman"/>
          <w:sz w:val="24"/>
          <w:szCs w:val="24"/>
          <w:lang w:val="en-US"/>
        </w:rPr>
      </w:pPr>
      <w:r w:rsidRPr="00B22875">
        <w:rPr>
          <w:rFonts w:ascii="Times New Roman" w:hAnsi="Times New Roman" w:cs="Times New Roman"/>
          <w:sz w:val="24"/>
          <w:szCs w:val="24"/>
          <w:lang w:val="en-US"/>
        </w:rPr>
        <w:t>The first successful human birth from in vitro fertilization (IVF) occurred on July 25, 1978 in Great Britain. On December 28, 1981, the first baby conceived through IVF was born in the United States, in Norfolk, Virginia. Since that time, IVF and related technologies have achieved a prominent niche in the clinical management of infertility. In 1996 in the United States, 300 clinics reported initiating 44,647 IVF cycles, 3,768 donor oocyte cycles and 688 cycles of ART for host uterus. A total of 14,702 deliveries were reported. Worldwide over 1</w:t>
      </w:r>
      <w:r w:rsidR="007E4482">
        <w:rPr>
          <w:rFonts w:ascii="Times New Roman" w:hAnsi="Times New Roman" w:cs="Times New Roman"/>
          <w:sz w:val="24"/>
          <w:szCs w:val="24"/>
          <w:lang w:val="en-US"/>
        </w:rPr>
        <w:t>00,000 children have been born.</w:t>
      </w:r>
    </w:p>
    <w:p w:rsidR="0007355C" w:rsidRPr="00AB3317" w:rsidRDefault="00CC4131" w:rsidP="00CC4131">
      <w:pPr>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Fertility and age:</w:t>
      </w:r>
    </w:p>
    <w:p w:rsidR="000821F3" w:rsidRPr="00FC4815" w:rsidRDefault="00D850F2" w:rsidP="00FC4815">
      <w:pPr>
        <w:numPr>
          <w:ilvl w:val="0"/>
          <w:numId w:val="30"/>
        </w:numPr>
        <w:jc w:val="both"/>
        <w:rPr>
          <w:rFonts w:ascii="Times New Roman" w:hAnsi="Times New Roman" w:cs="Times New Roman"/>
          <w:sz w:val="24"/>
          <w:szCs w:val="24"/>
        </w:rPr>
      </w:pPr>
      <w:r w:rsidRPr="00FC4815">
        <w:rPr>
          <w:rFonts w:ascii="Times New Roman" w:hAnsi="Times New Roman" w:cs="Times New Roman"/>
          <w:bCs/>
          <w:sz w:val="24"/>
          <w:szCs w:val="24"/>
          <w:lang w:val="en-US"/>
        </w:rPr>
        <w:t>Egg count </w:t>
      </w:r>
      <w:r w:rsidRPr="00FC4815">
        <w:rPr>
          <w:rFonts w:ascii="Times New Roman" w:hAnsi="Times New Roman" w:cs="Times New Roman"/>
          <w:bCs/>
          <w:iCs/>
          <w:sz w:val="24"/>
          <w:szCs w:val="24"/>
          <w:lang w:val="en-US"/>
        </w:rPr>
        <w:t>and</w:t>
      </w:r>
      <w:r w:rsidRPr="00FC4815">
        <w:rPr>
          <w:rFonts w:ascii="Times New Roman" w:hAnsi="Times New Roman" w:cs="Times New Roman"/>
          <w:bCs/>
          <w:sz w:val="24"/>
          <w:szCs w:val="24"/>
          <w:lang w:val="en-US"/>
        </w:rPr>
        <w:t> quality decline with age</w:t>
      </w:r>
    </w:p>
    <w:p w:rsidR="000821F3" w:rsidRPr="00FC4815" w:rsidRDefault="00D850F2" w:rsidP="00FC4815">
      <w:pPr>
        <w:numPr>
          <w:ilvl w:val="0"/>
          <w:numId w:val="30"/>
        </w:numPr>
        <w:jc w:val="both"/>
        <w:rPr>
          <w:rFonts w:ascii="Times New Roman" w:hAnsi="Times New Roman" w:cs="Times New Roman"/>
          <w:sz w:val="24"/>
          <w:szCs w:val="24"/>
        </w:rPr>
      </w:pPr>
      <w:r w:rsidRPr="00FC4815">
        <w:rPr>
          <w:rFonts w:ascii="Times New Roman" w:hAnsi="Times New Roman" w:cs="Times New Roman"/>
          <w:sz w:val="24"/>
          <w:szCs w:val="24"/>
          <w:lang w:val="en-US"/>
        </w:rPr>
        <w:t>Women are born w</w:t>
      </w:r>
      <w:r w:rsidR="000029DC">
        <w:rPr>
          <w:rFonts w:ascii="Times New Roman" w:hAnsi="Times New Roman" w:cs="Times New Roman"/>
          <w:sz w:val="24"/>
          <w:szCs w:val="24"/>
          <w:lang w:val="en-US"/>
        </w:rPr>
        <w:t xml:space="preserve">ith their entire supply of eggs </w:t>
      </w:r>
      <w:r w:rsidRPr="00FC4815">
        <w:rPr>
          <w:rFonts w:ascii="Times New Roman" w:hAnsi="Times New Roman" w:cs="Times New Roman"/>
          <w:sz w:val="24"/>
          <w:szCs w:val="24"/>
          <w:lang w:val="en-US"/>
        </w:rPr>
        <w:t>approximately 1 to 2 million at birth.</w:t>
      </w:r>
    </w:p>
    <w:p w:rsidR="000821F3" w:rsidRPr="000029DC" w:rsidRDefault="00D850F2" w:rsidP="00FC4815">
      <w:pPr>
        <w:numPr>
          <w:ilvl w:val="0"/>
          <w:numId w:val="30"/>
        </w:numPr>
        <w:jc w:val="both"/>
        <w:rPr>
          <w:rFonts w:ascii="Times New Roman" w:hAnsi="Times New Roman" w:cs="Times New Roman"/>
          <w:sz w:val="24"/>
          <w:szCs w:val="24"/>
        </w:rPr>
      </w:pPr>
      <w:r w:rsidRPr="00FC4815">
        <w:rPr>
          <w:rFonts w:ascii="Times New Roman" w:hAnsi="Times New Roman" w:cs="Times New Roman"/>
          <w:sz w:val="24"/>
          <w:szCs w:val="24"/>
          <w:lang w:val="en-US"/>
        </w:rPr>
        <w:t xml:space="preserve"> About half are gone by puberty, and by age 35, only about 20% of eggs remain.</w:t>
      </w:r>
    </w:p>
    <w:p w:rsidR="000821F3" w:rsidRPr="000029DC" w:rsidRDefault="00D850F2" w:rsidP="000029DC">
      <w:pPr>
        <w:numPr>
          <w:ilvl w:val="0"/>
          <w:numId w:val="30"/>
        </w:numPr>
        <w:jc w:val="both"/>
        <w:rPr>
          <w:rFonts w:ascii="Times New Roman" w:hAnsi="Times New Roman" w:cs="Times New Roman"/>
          <w:sz w:val="24"/>
          <w:szCs w:val="24"/>
        </w:rPr>
      </w:pPr>
      <w:r w:rsidRPr="000029DC">
        <w:rPr>
          <w:rFonts w:ascii="Times New Roman" w:hAnsi="Times New Roman" w:cs="Times New Roman"/>
          <w:sz w:val="24"/>
          <w:szCs w:val="24"/>
          <w:lang w:val="en-US"/>
        </w:rPr>
        <w:t>As women get older, and egg count decreases, it becomes more difficult for ovaries to respond to the stimulation medication used during egg freezing and other fertility treatments.</w:t>
      </w:r>
    </w:p>
    <w:p w:rsidR="000821F3" w:rsidRPr="000029DC" w:rsidRDefault="000029DC" w:rsidP="000029DC">
      <w:pPr>
        <w:numPr>
          <w:ilvl w:val="0"/>
          <w:numId w:val="30"/>
        </w:numPr>
        <w:jc w:val="both"/>
        <w:rPr>
          <w:rFonts w:ascii="Times New Roman" w:hAnsi="Times New Roman" w:cs="Times New Roman"/>
          <w:sz w:val="24"/>
          <w:szCs w:val="24"/>
        </w:rPr>
      </w:pPr>
      <w:r>
        <w:rPr>
          <w:rFonts w:ascii="Times New Roman" w:hAnsi="Times New Roman" w:cs="Times New Roman"/>
          <w:sz w:val="24"/>
          <w:szCs w:val="24"/>
          <w:lang w:val="en-US"/>
        </w:rPr>
        <w:t xml:space="preserve"> W</w:t>
      </w:r>
      <w:r w:rsidR="00D850F2" w:rsidRPr="000029DC">
        <w:rPr>
          <w:rFonts w:ascii="Times New Roman" w:hAnsi="Times New Roman" w:cs="Times New Roman"/>
          <w:sz w:val="24"/>
          <w:szCs w:val="24"/>
          <w:lang w:val="en-US"/>
        </w:rPr>
        <w:t>omen more likely to need multiple cycles to achieve a number of eggs that give a good chance for pregnancy later.</w:t>
      </w:r>
    </w:p>
    <w:p w:rsidR="00FC4815" w:rsidRPr="000029DC" w:rsidRDefault="00AA35BB" w:rsidP="00CC4131">
      <w:pPr>
        <w:numPr>
          <w:ilvl w:val="0"/>
          <w:numId w:val="30"/>
        </w:numPr>
        <w:jc w:val="both"/>
        <w:rPr>
          <w:rFonts w:ascii="Times New Roman" w:hAnsi="Times New Roman" w:cs="Times New Roman"/>
          <w:sz w:val="24"/>
          <w:szCs w:val="24"/>
        </w:rPr>
      </w:pPr>
      <w:hyperlink r:id="rId8" w:history="1">
        <w:r w:rsidR="00D850F2" w:rsidRPr="000029DC">
          <w:rPr>
            <w:rStyle w:val="Hyperlink"/>
            <w:rFonts w:ascii="Times New Roman" w:hAnsi="Times New Roman" w:cs="Times New Roman"/>
            <w:color w:val="auto"/>
            <w:sz w:val="24"/>
            <w:szCs w:val="24"/>
            <w:u w:val="none"/>
            <w:lang w:val="en-US"/>
          </w:rPr>
          <w:t>Egg quality</w:t>
        </w:r>
      </w:hyperlink>
      <w:r w:rsidR="00D850F2" w:rsidRPr="000029DC">
        <w:rPr>
          <w:rFonts w:ascii="Times New Roman" w:hAnsi="Times New Roman" w:cs="Times New Roman"/>
          <w:sz w:val="24"/>
          <w:szCs w:val="24"/>
          <w:lang w:val="en-US"/>
        </w:rPr>
        <w:t> decline is directly correlated with age</w:t>
      </w:r>
      <w:r w:rsidR="000029DC">
        <w:rPr>
          <w:rFonts w:ascii="Times New Roman" w:hAnsi="Times New Roman" w:cs="Times New Roman"/>
          <w:sz w:val="24"/>
          <w:szCs w:val="24"/>
          <w:lang w:val="en-US"/>
        </w:rPr>
        <w:t>.</w:t>
      </w:r>
    </w:p>
    <w:p w:rsidR="00694410" w:rsidRPr="006430E7" w:rsidRDefault="00CC4131" w:rsidP="006430E7">
      <w:pPr>
        <w:ind w:firstLine="720"/>
        <w:jc w:val="both"/>
        <w:rPr>
          <w:rFonts w:ascii="Times New Roman" w:hAnsi="Times New Roman" w:cs="Times New Roman"/>
          <w:sz w:val="24"/>
          <w:szCs w:val="24"/>
          <w:lang w:val="en-US"/>
        </w:rPr>
      </w:pPr>
      <w:r w:rsidRPr="0007355C">
        <w:rPr>
          <w:rFonts w:ascii="Times New Roman" w:hAnsi="Times New Roman" w:cs="Times New Roman"/>
          <w:sz w:val="24"/>
          <w:szCs w:val="24"/>
        </w:rPr>
        <w:object w:dxaOrig="7199" w:dyaOrig="4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5pt;height:322.9pt" o:ole="">
            <v:imagedata r:id="rId9" o:title=""/>
          </v:shape>
          <o:OLEObject Type="Embed" ProgID="PowerPoint.Slide.12" ShapeID="_x0000_i1025" DrawAspect="Content" ObjectID="_1750853738" r:id="rId10"/>
        </w:object>
      </w:r>
    </w:p>
    <w:p w:rsidR="001A67D6" w:rsidRPr="00AB3317" w:rsidRDefault="001A67D6" w:rsidP="00CC4131">
      <w:pPr>
        <w:jc w:val="both"/>
        <w:rPr>
          <w:rFonts w:ascii="Times New Roman" w:hAnsi="Times New Roman" w:cs="Times New Roman"/>
          <w:b/>
          <w:sz w:val="28"/>
          <w:szCs w:val="24"/>
          <w:u w:val="single"/>
        </w:rPr>
      </w:pPr>
      <w:r w:rsidRPr="00AB3317">
        <w:rPr>
          <w:rFonts w:ascii="Times New Roman" w:hAnsi="Times New Roman" w:cs="Times New Roman"/>
          <w:b/>
          <w:sz w:val="28"/>
          <w:szCs w:val="24"/>
          <w:u w:val="single"/>
        </w:rPr>
        <w:t xml:space="preserve">Effect of </w:t>
      </w:r>
      <w:r w:rsidR="005B76BC" w:rsidRPr="00AB3317">
        <w:rPr>
          <w:rFonts w:ascii="Times New Roman" w:hAnsi="Times New Roman" w:cs="Times New Roman"/>
          <w:b/>
          <w:sz w:val="28"/>
          <w:szCs w:val="24"/>
          <w:u w:val="single"/>
        </w:rPr>
        <w:t xml:space="preserve">chemotherapy </w:t>
      </w:r>
      <w:r w:rsidRPr="00AB3317">
        <w:rPr>
          <w:rFonts w:ascii="Times New Roman" w:hAnsi="Times New Roman" w:cs="Times New Roman"/>
          <w:b/>
          <w:sz w:val="28"/>
          <w:szCs w:val="24"/>
          <w:u w:val="single"/>
        </w:rPr>
        <w:t>on fertility:</w:t>
      </w:r>
    </w:p>
    <w:p w:rsidR="00694410" w:rsidRPr="00B22345" w:rsidRDefault="00694410" w:rsidP="00694410">
      <w:pPr>
        <w:numPr>
          <w:ilvl w:val="0"/>
          <w:numId w:val="18"/>
        </w:numPr>
        <w:jc w:val="both"/>
        <w:rPr>
          <w:rFonts w:ascii="Times New Roman" w:hAnsi="Times New Roman" w:cs="Times New Roman"/>
          <w:sz w:val="24"/>
          <w:szCs w:val="24"/>
        </w:rPr>
      </w:pPr>
      <w:r w:rsidRPr="00B22345">
        <w:rPr>
          <w:rFonts w:ascii="Times New Roman" w:hAnsi="Times New Roman" w:cs="Times New Roman"/>
          <w:sz w:val="24"/>
          <w:szCs w:val="24"/>
          <w:lang w:val="en-US"/>
        </w:rPr>
        <w:t>Chemotherapeutic agents have a wide and variable range of impact on male fertility.</w:t>
      </w:r>
    </w:p>
    <w:p w:rsidR="00694410" w:rsidRPr="00B22345" w:rsidRDefault="00694410" w:rsidP="00694410">
      <w:pPr>
        <w:numPr>
          <w:ilvl w:val="0"/>
          <w:numId w:val="18"/>
        </w:numPr>
        <w:jc w:val="both"/>
        <w:rPr>
          <w:rFonts w:ascii="Times New Roman" w:hAnsi="Times New Roman" w:cs="Times New Roman"/>
          <w:sz w:val="24"/>
          <w:szCs w:val="24"/>
        </w:rPr>
      </w:pPr>
      <w:r w:rsidRPr="00B22345">
        <w:rPr>
          <w:rFonts w:ascii="Times New Roman" w:hAnsi="Times New Roman" w:cs="Times New Roman"/>
          <w:sz w:val="24"/>
          <w:szCs w:val="24"/>
          <w:lang w:val="en-US"/>
        </w:rPr>
        <w:t>Alkylating agents such as cyclophosphamide, chlorambucil, procarbazine, and busulfan cause the greatest impairment in male fertility.</w:t>
      </w:r>
    </w:p>
    <w:p w:rsidR="00694410" w:rsidRPr="00694410" w:rsidRDefault="00694410" w:rsidP="00CC4131">
      <w:pPr>
        <w:jc w:val="both"/>
        <w:rPr>
          <w:rFonts w:ascii="Times New Roman" w:hAnsi="Times New Roman" w:cs="Times New Roman"/>
          <w:b/>
          <w:sz w:val="24"/>
          <w:szCs w:val="24"/>
          <w:u w:val="single"/>
        </w:rPr>
      </w:pPr>
      <w:r>
        <w:rPr>
          <w:rFonts w:ascii="Times New Roman" w:hAnsi="Times New Roman" w:cs="Times New Roman"/>
          <w:sz w:val="24"/>
          <w:szCs w:val="24"/>
          <w:lang w:val="en-US"/>
        </w:rPr>
        <w:t>W</w:t>
      </w:r>
      <w:r w:rsidRPr="00B22345">
        <w:rPr>
          <w:rFonts w:ascii="Times New Roman" w:hAnsi="Times New Roman" w:cs="Times New Roman"/>
          <w:sz w:val="24"/>
          <w:szCs w:val="24"/>
          <w:lang w:val="en-US"/>
        </w:rPr>
        <w:t>hereas antimetabolites, platinum-based agents, vinca alkaloids, and topoisomerase inhibitors are also noted to be gonadotoxic</w:t>
      </w:r>
      <w:r>
        <w:rPr>
          <w:rFonts w:ascii="Times New Roman" w:hAnsi="Times New Roman" w:cs="Times New Roman"/>
          <w:sz w:val="24"/>
          <w:szCs w:val="24"/>
          <w:lang w:val="en-US"/>
        </w:rPr>
        <w:t>.</w:t>
      </w:r>
    </w:p>
    <w:p w:rsidR="00C3354F" w:rsidRPr="00994F71" w:rsidRDefault="00694410" w:rsidP="00CC4131">
      <w:pPr>
        <w:jc w:val="both"/>
        <w:rPr>
          <w:rFonts w:ascii="Times New Roman" w:hAnsi="Times New Roman" w:cs="Times New Roman"/>
          <w:b/>
          <w:sz w:val="24"/>
          <w:szCs w:val="24"/>
          <w:u w:val="single"/>
        </w:rPr>
      </w:pPr>
      <w:r w:rsidRPr="00C3354F">
        <w:rPr>
          <w:rFonts w:ascii="Times New Roman" w:hAnsi="Times New Roman" w:cs="Times New Roman"/>
          <w:b/>
          <w:sz w:val="24"/>
          <w:szCs w:val="24"/>
          <w:u w:val="single"/>
        </w:rPr>
        <w:object w:dxaOrig="7200" w:dyaOrig="4043">
          <v:shape id="_x0000_i1026" type="#_x0000_t75" style="width:433.5pt;height:201.9pt" o:ole="">
            <v:imagedata r:id="rId11" o:title=""/>
          </v:shape>
          <o:OLEObject Type="Embed" ProgID="PowerPoint.Slide.12" ShapeID="_x0000_i1026" DrawAspect="Content" ObjectID="_1750853739" r:id="rId12"/>
        </w:object>
      </w:r>
    </w:p>
    <w:p w:rsidR="00B22345" w:rsidRPr="00B22345" w:rsidRDefault="00694410" w:rsidP="00694410">
      <w:pPr>
        <w:ind w:left="360"/>
        <w:jc w:val="both"/>
        <w:rPr>
          <w:rFonts w:ascii="Times New Roman" w:hAnsi="Times New Roman" w:cs="Times New Roman"/>
          <w:sz w:val="24"/>
          <w:szCs w:val="24"/>
        </w:rPr>
      </w:pPr>
      <w:r w:rsidRPr="007E515F">
        <w:rPr>
          <w:rFonts w:ascii="Times New Roman" w:hAnsi="Times New Roman" w:cs="Times New Roman"/>
          <w:sz w:val="24"/>
          <w:szCs w:val="24"/>
        </w:rPr>
        <w:object w:dxaOrig="7199" w:dyaOrig="4042">
          <v:shape id="_x0000_i1027" type="#_x0000_t75" style="width:411.95pt;height:240.5pt" o:ole="">
            <v:imagedata r:id="rId13" o:title=""/>
          </v:shape>
          <o:OLEObject Type="Embed" ProgID="PowerPoint.Slide.12" ShapeID="_x0000_i1027" DrawAspect="Content" ObjectID="_1750853740" r:id="rId14"/>
        </w:object>
      </w:r>
    </w:p>
    <w:p w:rsidR="001A67D6" w:rsidRPr="00AB3317" w:rsidRDefault="005B76BC" w:rsidP="00CC4131">
      <w:pPr>
        <w:ind w:left="360"/>
        <w:jc w:val="both"/>
        <w:rPr>
          <w:rFonts w:ascii="Times New Roman" w:hAnsi="Times New Roman" w:cs="Times New Roman"/>
          <w:b/>
          <w:sz w:val="28"/>
          <w:szCs w:val="24"/>
          <w:u w:val="single"/>
        </w:rPr>
      </w:pPr>
      <w:r w:rsidRPr="00AB3317">
        <w:rPr>
          <w:rFonts w:ascii="Times New Roman" w:hAnsi="Times New Roman" w:cs="Times New Roman"/>
          <w:b/>
          <w:sz w:val="28"/>
          <w:szCs w:val="24"/>
          <w:u w:val="single"/>
        </w:rPr>
        <w:t>Effect of radiation therapy on fertility:</w:t>
      </w:r>
    </w:p>
    <w:p w:rsidR="00DE1BE4" w:rsidRPr="005B76BC"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Direct damage to ovaries</w:t>
      </w:r>
    </w:p>
    <w:p w:rsidR="00DE1BE4" w:rsidRPr="005B76BC"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Damage to hypothalamic-pituitary axis</w:t>
      </w:r>
    </w:p>
    <w:p w:rsidR="00DE1BE4" w:rsidRPr="005B76BC"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Dose dependent; total dose and fractionation schedule</w:t>
      </w:r>
    </w:p>
    <w:p w:rsidR="00DE1BE4" w:rsidRPr="005B76BC"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Age dependent; size of primordial follicle pool</w:t>
      </w:r>
    </w:p>
    <w:p w:rsidR="00DE1BE4" w:rsidRPr="005B76BC"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Radiation field dependent</w:t>
      </w:r>
    </w:p>
    <w:p w:rsidR="00A24F40" w:rsidRPr="00A24F40" w:rsidRDefault="00A47E31" w:rsidP="00CC4131">
      <w:pPr>
        <w:numPr>
          <w:ilvl w:val="0"/>
          <w:numId w:val="17"/>
        </w:numPr>
        <w:jc w:val="both"/>
        <w:rPr>
          <w:rFonts w:ascii="Times New Roman" w:hAnsi="Times New Roman" w:cs="Times New Roman"/>
          <w:bCs/>
          <w:sz w:val="24"/>
          <w:szCs w:val="24"/>
        </w:rPr>
      </w:pPr>
      <w:r w:rsidRPr="005B76BC">
        <w:rPr>
          <w:rFonts w:ascii="Times New Roman" w:hAnsi="Times New Roman" w:cs="Times New Roman"/>
          <w:bCs/>
          <w:sz w:val="24"/>
          <w:szCs w:val="24"/>
          <w:lang w:val="en-CA"/>
        </w:rPr>
        <w:t>Could also affect uterine function (M/C, IUGR, Premature deliveries)</w:t>
      </w:r>
      <w:r w:rsidR="00A24F40">
        <w:rPr>
          <w:rFonts w:ascii="Times New Roman" w:hAnsi="Times New Roman" w:cs="Times New Roman"/>
          <w:bCs/>
          <w:sz w:val="24"/>
          <w:szCs w:val="24"/>
          <w:lang w:val="en-CA"/>
        </w:rPr>
        <w:t>.</w:t>
      </w:r>
    </w:p>
    <w:p w:rsidR="00CC4131" w:rsidRPr="00694410" w:rsidRDefault="00A24F40" w:rsidP="00CC4131">
      <w:pPr>
        <w:numPr>
          <w:ilvl w:val="0"/>
          <w:numId w:val="17"/>
        </w:numPr>
        <w:jc w:val="both"/>
        <w:rPr>
          <w:rFonts w:ascii="Times New Roman" w:hAnsi="Times New Roman" w:cs="Times New Roman"/>
          <w:bCs/>
          <w:sz w:val="24"/>
          <w:szCs w:val="24"/>
        </w:rPr>
      </w:pPr>
      <w:r w:rsidRPr="00A24F40">
        <w:rPr>
          <w:rFonts w:ascii="Times New Roman" w:hAnsi="Times New Roman" w:cs="Times New Roman"/>
          <w:bCs/>
          <w:sz w:val="24"/>
          <w:szCs w:val="24"/>
          <w:lang w:val="en-US"/>
        </w:rPr>
        <w:t>Somniferous</w:t>
      </w:r>
      <w:r w:rsidR="00A47E31" w:rsidRPr="00A24F40">
        <w:rPr>
          <w:rFonts w:ascii="Times New Roman" w:hAnsi="Times New Roman" w:cs="Times New Roman"/>
          <w:bCs/>
          <w:sz w:val="24"/>
          <w:szCs w:val="24"/>
          <w:lang w:val="en-US"/>
        </w:rPr>
        <w:t xml:space="preserve"> tubules are particularly sensitive to radiation with energies as low as 0.1 gray (Gy), resulting in temporary arrest of spermatogenesis.</w:t>
      </w:r>
      <w:r>
        <w:rPr>
          <w:rFonts w:ascii="Times New Roman" w:hAnsi="Times New Roman" w:cs="Times New Roman"/>
          <w:bCs/>
          <w:sz w:val="24"/>
          <w:szCs w:val="24"/>
        </w:rPr>
        <w:t xml:space="preserve"> </w:t>
      </w:r>
      <w:r w:rsidR="00A47E31" w:rsidRPr="00A24F40">
        <w:rPr>
          <w:rFonts w:ascii="Times New Roman" w:hAnsi="Times New Roman" w:cs="Times New Roman"/>
          <w:bCs/>
          <w:sz w:val="24"/>
          <w:szCs w:val="24"/>
          <w:lang w:val="en-US"/>
        </w:rPr>
        <w:t xml:space="preserve">Increasing doses have been shown to cause azoospermia. </w:t>
      </w:r>
      <w:r w:rsidR="005B76BC" w:rsidRPr="00A24F40">
        <w:rPr>
          <w:rFonts w:ascii="Times New Roman" w:hAnsi="Times New Roman" w:cs="Times New Roman"/>
          <w:bCs/>
          <w:sz w:val="24"/>
          <w:szCs w:val="24"/>
          <w:lang w:val="en-CA"/>
        </w:rPr>
        <w:t xml:space="preserve">    </w:t>
      </w:r>
    </w:p>
    <w:p w:rsidR="000371C5" w:rsidRPr="00AB3317" w:rsidRDefault="000371C5" w:rsidP="00CC4131">
      <w:pPr>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No. of surviving primordial follicles following exposure correlates inversely to dose of chemotherapy</w:t>
      </w:r>
      <w:r w:rsidR="00994F71" w:rsidRPr="00AB3317">
        <w:rPr>
          <w:rFonts w:ascii="Times New Roman" w:hAnsi="Times New Roman" w:cs="Times New Roman"/>
          <w:b/>
          <w:bCs/>
          <w:sz w:val="28"/>
          <w:szCs w:val="24"/>
          <w:u w:val="single"/>
          <w:lang w:val="en-US"/>
        </w:rPr>
        <w:t>.</w:t>
      </w:r>
    </w:p>
    <w:p w:rsidR="000371C5" w:rsidRPr="004A3BE2" w:rsidRDefault="000371C5" w:rsidP="00CC4131">
      <w:pPr>
        <w:jc w:val="both"/>
        <w:rPr>
          <w:rFonts w:ascii="Times New Roman" w:hAnsi="Times New Roman" w:cs="Times New Roman"/>
          <w:b/>
          <w:bCs/>
          <w:sz w:val="24"/>
          <w:szCs w:val="24"/>
          <w:lang w:val="en-US"/>
        </w:rPr>
      </w:pPr>
      <w:r w:rsidRPr="000371C5">
        <w:rPr>
          <w:rFonts w:ascii="Times New Roman" w:hAnsi="Times New Roman" w:cs="Times New Roman"/>
          <w:b/>
          <w:bCs/>
          <w:noProof/>
          <w:sz w:val="24"/>
          <w:szCs w:val="24"/>
        </w:rPr>
        <w:lastRenderedPageBreak/>
        <w:drawing>
          <wp:inline distT="0" distB="0" distL="0" distR="0">
            <wp:extent cx="5665509" cy="2705493"/>
            <wp:effectExtent l="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5663" cy="4106863"/>
                      <a:chOff x="822325" y="2276475"/>
                      <a:chExt cx="7205663" cy="4106863"/>
                    </a:xfrm>
                  </a:grpSpPr>
                  <a:grpSp>
                    <a:nvGrpSpPr>
                      <a:cNvPr id="2" name="Group 4"/>
                      <a:cNvGrpSpPr>
                        <a:grpSpLocks/>
                      </a:cNvGrpSpPr>
                    </a:nvGrpSpPr>
                    <a:grpSpPr bwMode="auto">
                      <a:xfrm>
                        <a:off x="822325" y="2276475"/>
                        <a:ext cx="7205663" cy="4106863"/>
                        <a:chOff x="473" y="1296"/>
                        <a:chExt cx="4711" cy="2767"/>
                      </a:xfrm>
                    </a:grpSpPr>
                    <a:grpSp>
                      <a:nvGrpSpPr>
                        <a:cNvPr id="3" name="Group 5"/>
                        <a:cNvGrpSpPr>
                          <a:grpSpLocks/>
                        </a:cNvGrpSpPr>
                      </a:nvGrpSpPr>
                      <a:grpSpPr bwMode="auto">
                        <a:xfrm>
                          <a:off x="784" y="1296"/>
                          <a:ext cx="4418" cy="2413"/>
                          <a:chOff x="784" y="1296"/>
                          <a:chExt cx="4418" cy="2413"/>
                        </a:xfrm>
                      </a:grpSpPr>
                      <a:sp>
                        <a:nvSpPr>
                          <a:cNvPr id="12299" name="Rectangle 6"/>
                          <a:cNvSpPr>
                            <a:spLocks noChangeArrowheads="1"/>
                          </a:cNvSpPr>
                        </a:nvSpPr>
                        <a:spPr bwMode="auto">
                          <a:xfrm>
                            <a:off x="1187" y="1398"/>
                            <a:ext cx="3523" cy="2228"/>
                          </a:xfrm>
                          <a:prstGeom prst="rect">
                            <a:avLst/>
                          </a:prstGeom>
                          <a:solidFill>
                            <a:srgbClr val="99CCFF"/>
                          </a:solidFill>
                          <a:ln w="9525">
                            <a:solidFill>
                              <a:schemeClr val="tx1"/>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00" name="Line 7"/>
                          <a:cNvSpPr>
                            <a:spLocks noChangeShapeType="1"/>
                          </a:cNvSpPr>
                        </a:nvSpPr>
                        <a:spPr bwMode="auto">
                          <a:xfrm>
                            <a:off x="1187" y="3183"/>
                            <a:ext cx="3523"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01" name="Line 8"/>
                          <a:cNvSpPr>
                            <a:spLocks noChangeShapeType="1"/>
                          </a:cNvSpPr>
                        </a:nvSpPr>
                        <a:spPr bwMode="auto">
                          <a:xfrm>
                            <a:off x="1187" y="2734"/>
                            <a:ext cx="3523"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02" name="Line 9"/>
                          <a:cNvSpPr>
                            <a:spLocks noChangeShapeType="1"/>
                          </a:cNvSpPr>
                        </a:nvSpPr>
                        <a:spPr bwMode="auto">
                          <a:xfrm>
                            <a:off x="1187" y="2290"/>
                            <a:ext cx="3523"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03" name="Line 10"/>
                          <a:cNvSpPr>
                            <a:spLocks noChangeShapeType="1"/>
                          </a:cNvSpPr>
                        </a:nvSpPr>
                        <a:spPr bwMode="auto">
                          <a:xfrm>
                            <a:off x="1187" y="1841"/>
                            <a:ext cx="3523"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04" name="Line 11"/>
                          <a:cNvSpPr>
                            <a:spLocks noChangeShapeType="1"/>
                          </a:cNvSpPr>
                        </a:nvSpPr>
                        <a:spPr bwMode="auto">
                          <a:xfrm>
                            <a:off x="1187" y="1398"/>
                            <a:ext cx="3523"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05" name="Rectangle 12"/>
                          <a:cNvSpPr>
                            <a:spLocks noChangeArrowheads="1"/>
                          </a:cNvSpPr>
                        </a:nvSpPr>
                        <a:spPr bwMode="auto">
                          <a:xfrm>
                            <a:off x="1397" y="1817"/>
                            <a:ext cx="287" cy="1809"/>
                          </a:xfrm>
                          <a:prstGeom prst="rect">
                            <a:avLst/>
                          </a:prstGeom>
                          <a:gradFill rotWithShape="0">
                            <a:gsLst>
                              <a:gs pos="0">
                                <a:srgbClr val="FFCCCC"/>
                              </a:gs>
                              <a:gs pos="100000">
                                <a:srgbClr val="FF3399"/>
                              </a:gs>
                            </a:gsLst>
                            <a:lin ang="5400000" scaled="1"/>
                          </a:gradFill>
                          <a:ln w="9525">
                            <a:solidFill>
                              <a:schemeClr val="bg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06" name="Rectangle 13"/>
                          <a:cNvSpPr>
                            <a:spLocks noChangeArrowheads="1"/>
                          </a:cNvSpPr>
                        </a:nvSpPr>
                        <a:spPr bwMode="auto">
                          <a:xfrm>
                            <a:off x="1397" y="1817"/>
                            <a:ext cx="287" cy="1809"/>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07" name="Rectangle 14"/>
                          <a:cNvSpPr>
                            <a:spLocks noChangeArrowheads="1"/>
                          </a:cNvSpPr>
                        </a:nvSpPr>
                        <a:spPr bwMode="auto">
                          <a:xfrm>
                            <a:off x="2104" y="2003"/>
                            <a:ext cx="281" cy="1623"/>
                          </a:xfrm>
                          <a:prstGeom prst="rect">
                            <a:avLst/>
                          </a:prstGeom>
                          <a:gradFill rotWithShape="0">
                            <a:gsLst>
                              <a:gs pos="0">
                                <a:srgbClr val="FFCCCC"/>
                              </a:gs>
                              <a:gs pos="100000">
                                <a:srgbClr val="FF3399"/>
                              </a:gs>
                            </a:gsLst>
                            <a:lin ang="5400000" scaled="1"/>
                          </a:gradFill>
                          <a:ln w="9525">
                            <a:solidFill>
                              <a:schemeClr val="bg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08" name="Rectangle 15"/>
                          <a:cNvSpPr>
                            <a:spLocks noChangeArrowheads="1"/>
                          </a:cNvSpPr>
                        </a:nvSpPr>
                        <a:spPr bwMode="auto">
                          <a:xfrm>
                            <a:off x="2104" y="2003"/>
                            <a:ext cx="281" cy="1623"/>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09" name="Rectangle 16"/>
                          <a:cNvSpPr>
                            <a:spLocks noChangeArrowheads="1"/>
                          </a:cNvSpPr>
                        </a:nvSpPr>
                        <a:spPr bwMode="auto">
                          <a:xfrm>
                            <a:off x="2805" y="2206"/>
                            <a:ext cx="287" cy="1420"/>
                          </a:xfrm>
                          <a:prstGeom prst="rect">
                            <a:avLst/>
                          </a:prstGeom>
                          <a:gradFill rotWithShape="0">
                            <a:gsLst>
                              <a:gs pos="0">
                                <a:srgbClr val="FFCCCC"/>
                              </a:gs>
                              <a:gs pos="100000">
                                <a:srgbClr val="FF3399"/>
                              </a:gs>
                            </a:gsLst>
                            <a:lin ang="5400000" scaled="1"/>
                          </a:gradFill>
                          <a:ln w="9525">
                            <a:solidFill>
                              <a:schemeClr val="bg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0" name="Rectangle 17"/>
                          <a:cNvSpPr>
                            <a:spLocks noChangeArrowheads="1"/>
                          </a:cNvSpPr>
                        </a:nvSpPr>
                        <a:spPr bwMode="auto">
                          <a:xfrm>
                            <a:off x="2805" y="2206"/>
                            <a:ext cx="287" cy="1420"/>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1" name="Rectangle 18"/>
                          <a:cNvSpPr>
                            <a:spLocks noChangeArrowheads="1"/>
                          </a:cNvSpPr>
                        </a:nvSpPr>
                        <a:spPr bwMode="auto">
                          <a:xfrm>
                            <a:off x="3512" y="2818"/>
                            <a:ext cx="281" cy="808"/>
                          </a:xfrm>
                          <a:prstGeom prst="rect">
                            <a:avLst/>
                          </a:prstGeom>
                          <a:gradFill rotWithShape="0">
                            <a:gsLst>
                              <a:gs pos="0">
                                <a:srgbClr val="FFCCCC"/>
                              </a:gs>
                              <a:gs pos="100000">
                                <a:srgbClr val="FF3399"/>
                              </a:gs>
                            </a:gsLst>
                            <a:lin ang="5400000" scaled="1"/>
                          </a:gradFill>
                          <a:ln w="9525">
                            <a:solidFill>
                              <a:schemeClr val="bg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2" name="Rectangle 19"/>
                          <a:cNvSpPr>
                            <a:spLocks noChangeArrowheads="1"/>
                          </a:cNvSpPr>
                        </a:nvSpPr>
                        <a:spPr bwMode="auto">
                          <a:xfrm>
                            <a:off x="3512" y="2818"/>
                            <a:ext cx="281" cy="808"/>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3" name="Rectangle 20"/>
                          <a:cNvSpPr>
                            <a:spLocks noChangeArrowheads="1"/>
                          </a:cNvSpPr>
                        </a:nvSpPr>
                        <a:spPr bwMode="auto">
                          <a:xfrm>
                            <a:off x="4213" y="3063"/>
                            <a:ext cx="287" cy="563"/>
                          </a:xfrm>
                          <a:prstGeom prst="rect">
                            <a:avLst/>
                          </a:prstGeom>
                          <a:gradFill rotWithShape="0">
                            <a:gsLst>
                              <a:gs pos="0">
                                <a:srgbClr val="FFCCCC"/>
                              </a:gs>
                              <a:gs pos="100000">
                                <a:srgbClr val="FF3399"/>
                              </a:gs>
                            </a:gsLst>
                            <a:lin ang="5400000" scaled="1"/>
                          </a:gradFill>
                          <a:ln w="9525">
                            <a:solidFill>
                              <a:schemeClr val="bg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4" name="Rectangle 21"/>
                          <a:cNvSpPr>
                            <a:spLocks noChangeArrowheads="1"/>
                          </a:cNvSpPr>
                        </a:nvSpPr>
                        <a:spPr bwMode="auto">
                          <a:xfrm>
                            <a:off x="4213" y="3063"/>
                            <a:ext cx="287" cy="563"/>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CA"/>
                            </a:p>
                          </a:txBody>
                          <a:useSpRect/>
                        </a:txSp>
                      </a:sp>
                      <a:sp>
                        <a:nvSpPr>
                          <a:cNvPr id="12315" name="Line 22"/>
                          <a:cNvSpPr>
                            <a:spLocks noChangeShapeType="1"/>
                          </a:cNvSpPr>
                        </a:nvSpPr>
                        <a:spPr bwMode="auto">
                          <a:xfrm>
                            <a:off x="1187" y="1398"/>
                            <a:ext cx="1" cy="2228"/>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16" name="Line 23"/>
                          <a:cNvSpPr>
                            <a:spLocks noChangeShapeType="1"/>
                          </a:cNvSpPr>
                        </a:nvSpPr>
                        <a:spPr bwMode="auto">
                          <a:xfrm>
                            <a:off x="1133" y="3626"/>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17" name="Line 24"/>
                          <a:cNvSpPr>
                            <a:spLocks noChangeShapeType="1"/>
                          </a:cNvSpPr>
                        </a:nvSpPr>
                        <a:spPr bwMode="auto">
                          <a:xfrm>
                            <a:off x="1133" y="3183"/>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18" name="Line 25"/>
                          <a:cNvSpPr>
                            <a:spLocks noChangeShapeType="1"/>
                          </a:cNvSpPr>
                        </a:nvSpPr>
                        <a:spPr bwMode="auto">
                          <a:xfrm>
                            <a:off x="1133" y="2734"/>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19" name="Line 26"/>
                          <a:cNvSpPr>
                            <a:spLocks noChangeShapeType="1"/>
                          </a:cNvSpPr>
                        </a:nvSpPr>
                        <a:spPr bwMode="auto">
                          <a:xfrm>
                            <a:off x="1133" y="2290"/>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0" name="Line 27"/>
                          <a:cNvSpPr>
                            <a:spLocks noChangeShapeType="1"/>
                          </a:cNvSpPr>
                        </a:nvSpPr>
                        <a:spPr bwMode="auto">
                          <a:xfrm>
                            <a:off x="1133" y="1841"/>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1" name="Line 28"/>
                          <a:cNvSpPr>
                            <a:spLocks noChangeShapeType="1"/>
                          </a:cNvSpPr>
                        </a:nvSpPr>
                        <a:spPr bwMode="auto">
                          <a:xfrm>
                            <a:off x="1133" y="1398"/>
                            <a:ext cx="54" cy="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2" name="Line 29"/>
                          <a:cNvSpPr>
                            <a:spLocks noChangeShapeType="1"/>
                          </a:cNvSpPr>
                        </a:nvSpPr>
                        <a:spPr bwMode="auto">
                          <a:xfrm>
                            <a:off x="1187" y="3626"/>
                            <a:ext cx="3523" cy="1"/>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3" name="Line 30"/>
                          <a:cNvSpPr>
                            <a:spLocks noChangeShapeType="1"/>
                          </a:cNvSpPr>
                        </a:nvSpPr>
                        <a:spPr bwMode="auto">
                          <a:xfrm flipV="1">
                            <a:off x="1187"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4" name="Line 31"/>
                          <a:cNvSpPr>
                            <a:spLocks noChangeShapeType="1"/>
                          </a:cNvSpPr>
                        </a:nvSpPr>
                        <a:spPr bwMode="auto">
                          <a:xfrm flipV="1">
                            <a:off x="1894"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5" name="Line 32"/>
                          <a:cNvSpPr>
                            <a:spLocks noChangeShapeType="1"/>
                          </a:cNvSpPr>
                        </a:nvSpPr>
                        <a:spPr bwMode="auto">
                          <a:xfrm flipV="1">
                            <a:off x="2595"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6" name="Line 33"/>
                          <a:cNvSpPr>
                            <a:spLocks noChangeShapeType="1"/>
                          </a:cNvSpPr>
                        </a:nvSpPr>
                        <a:spPr bwMode="auto">
                          <a:xfrm flipV="1">
                            <a:off x="3302"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7" name="Line 34"/>
                          <a:cNvSpPr>
                            <a:spLocks noChangeShapeType="1"/>
                          </a:cNvSpPr>
                        </a:nvSpPr>
                        <a:spPr bwMode="auto">
                          <a:xfrm flipV="1">
                            <a:off x="4003"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8" name="Line 35"/>
                          <a:cNvSpPr>
                            <a:spLocks noChangeShapeType="1"/>
                          </a:cNvSpPr>
                        </a:nvSpPr>
                        <a:spPr bwMode="auto">
                          <a:xfrm flipV="1">
                            <a:off x="4710" y="3626"/>
                            <a:ext cx="1" cy="42"/>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29" name="Rectangle 36"/>
                          <a:cNvSpPr>
                            <a:spLocks noChangeArrowheads="1"/>
                          </a:cNvSpPr>
                        </a:nvSpPr>
                        <a:spPr bwMode="auto">
                          <a:xfrm>
                            <a:off x="1072" y="3524"/>
                            <a:ext cx="83"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0</a:t>
                              </a:r>
                              <a:endParaRPr lang="en-US"/>
                            </a:p>
                          </a:txBody>
                          <a:useSpRect/>
                        </a:txSp>
                      </a:sp>
                      <a:sp>
                        <a:nvSpPr>
                          <a:cNvPr id="12330" name="Rectangle 37"/>
                          <a:cNvSpPr>
                            <a:spLocks noChangeArrowheads="1"/>
                          </a:cNvSpPr>
                        </a:nvSpPr>
                        <a:spPr bwMode="auto">
                          <a:xfrm>
                            <a:off x="880" y="3081"/>
                            <a:ext cx="249"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500</a:t>
                              </a:r>
                              <a:endParaRPr lang="en-US"/>
                            </a:p>
                          </a:txBody>
                          <a:useSpRect/>
                        </a:txSp>
                      </a:sp>
                      <a:sp>
                        <a:nvSpPr>
                          <a:cNvPr id="12331" name="Rectangle 38"/>
                          <a:cNvSpPr>
                            <a:spLocks noChangeArrowheads="1"/>
                          </a:cNvSpPr>
                        </a:nvSpPr>
                        <a:spPr bwMode="auto">
                          <a:xfrm>
                            <a:off x="784" y="2632"/>
                            <a:ext cx="332"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1000</a:t>
                              </a:r>
                              <a:endParaRPr lang="en-US"/>
                            </a:p>
                          </a:txBody>
                          <a:useSpRect/>
                        </a:txSp>
                      </a:sp>
                      <a:sp>
                        <a:nvSpPr>
                          <a:cNvPr id="12332" name="Rectangle 39"/>
                          <a:cNvSpPr>
                            <a:spLocks noChangeArrowheads="1"/>
                          </a:cNvSpPr>
                        </a:nvSpPr>
                        <a:spPr bwMode="auto">
                          <a:xfrm>
                            <a:off x="784" y="2189"/>
                            <a:ext cx="332"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1500</a:t>
                              </a:r>
                              <a:endParaRPr lang="en-US"/>
                            </a:p>
                          </a:txBody>
                          <a:useSpRect/>
                        </a:txSp>
                      </a:sp>
                      <a:sp>
                        <a:nvSpPr>
                          <a:cNvPr id="12333" name="Rectangle 40"/>
                          <a:cNvSpPr>
                            <a:spLocks noChangeArrowheads="1"/>
                          </a:cNvSpPr>
                        </a:nvSpPr>
                        <a:spPr bwMode="auto">
                          <a:xfrm>
                            <a:off x="784" y="1739"/>
                            <a:ext cx="332"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2000</a:t>
                              </a:r>
                              <a:endParaRPr lang="en-US"/>
                            </a:p>
                          </a:txBody>
                          <a:useSpRect/>
                        </a:txSp>
                      </a:sp>
                      <a:sp>
                        <a:nvSpPr>
                          <a:cNvPr id="12334" name="Rectangle 41"/>
                          <a:cNvSpPr>
                            <a:spLocks noChangeArrowheads="1"/>
                          </a:cNvSpPr>
                        </a:nvSpPr>
                        <a:spPr bwMode="auto">
                          <a:xfrm>
                            <a:off x="784" y="1296"/>
                            <a:ext cx="332" cy="185"/>
                          </a:xfrm>
                          <a:prstGeom prst="rect">
                            <a:avLst/>
                          </a:prstGeom>
                          <a:solidFill>
                            <a:schemeClr val="bg1"/>
                          </a:solid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rtl="0"/>
                              <a:r>
                                <a:rPr lang="en-US" b="1"/>
                                <a:t>2500</a:t>
                              </a:r>
                              <a:endParaRPr lang="en-US"/>
                            </a:p>
                          </a:txBody>
                          <a:useSpRect/>
                        </a:txSp>
                      </a:sp>
                      <a:grpSp>
                        <a:nvGrpSpPr>
                          <a:cNvPr id="43" name="Group 42"/>
                          <a:cNvGrpSpPr>
                            <a:grpSpLocks/>
                          </a:cNvGrpSpPr>
                        </a:nvGrpSpPr>
                        <a:grpSpPr bwMode="auto">
                          <a:xfrm>
                            <a:off x="1693" y="1746"/>
                            <a:ext cx="3509" cy="1344"/>
                            <a:chOff x="1555" y="1536"/>
                            <a:chExt cx="3509" cy="1344"/>
                          </a:xfrm>
                        </a:grpSpPr>
                        <a:grpSp>
                          <a:nvGrpSpPr>
                            <a:cNvPr id="44" name="Group 43"/>
                            <a:cNvGrpSpPr>
                              <a:grpSpLocks/>
                            </a:cNvGrpSpPr>
                          </a:nvGrpSpPr>
                          <a:grpSpPr bwMode="auto">
                            <a:xfrm>
                              <a:off x="1555" y="1536"/>
                              <a:ext cx="226" cy="144"/>
                              <a:chOff x="1723" y="1361"/>
                              <a:chExt cx="226" cy="151"/>
                            </a:xfrm>
                          </a:grpSpPr>
                          <a:sp>
                            <a:nvSpPr>
                              <a:cNvPr id="12349" name="Line 44"/>
                              <a:cNvSpPr>
                                <a:spLocks noChangeShapeType="1"/>
                              </a:cNvSpPr>
                            </a:nvSpPr>
                            <a:spPr bwMode="auto">
                              <a:xfrm flipV="1">
                                <a:off x="1836" y="1361"/>
                                <a:ext cx="0" cy="151"/>
                              </a:xfrm>
                              <a:prstGeom prst="line">
                                <a:avLst/>
                              </a:prstGeom>
                              <a:noFill/>
                              <a:ln w="38100">
                                <a:solidFill>
                                  <a:srgbClr val="CC0000"/>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50" name="Line 45"/>
                              <a:cNvSpPr>
                                <a:spLocks noChangeShapeType="1"/>
                              </a:cNvSpPr>
                            </a:nvSpPr>
                            <a:spPr bwMode="auto">
                              <a:xfrm>
                                <a:off x="1723" y="1361"/>
                                <a:ext cx="226" cy="0"/>
                              </a:xfrm>
                              <a:prstGeom prst="line">
                                <a:avLst/>
                              </a:prstGeom>
                              <a:noFill/>
                              <a:ln w="38100">
                                <a:solidFill>
                                  <a:srgbClr val="CC0000"/>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45" name="Group 46"/>
                            <a:cNvGrpSpPr>
                              <a:grpSpLocks/>
                            </a:cNvGrpSpPr>
                          </a:nvGrpSpPr>
                          <a:grpSpPr bwMode="auto">
                            <a:xfrm>
                              <a:off x="2388" y="1584"/>
                              <a:ext cx="226" cy="239"/>
                              <a:chOff x="2472" y="1412"/>
                              <a:chExt cx="226" cy="251"/>
                            </a:xfrm>
                          </a:grpSpPr>
                          <a:sp>
                            <a:nvSpPr>
                              <a:cNvPr id="12347" name="Line 47"/>
                              <a:cNvSpPr>
                                <a:spLocks noChangeShapeType="1"/>
                              </a:cNvSpPr>
                            </a:nvSpPr>
                            <a:spPr bwMode="auto">
                              <a:xfrm flipV="1">
                                <a:off x="2585" y="1412"/>
                                <a:ext cx="0" cy="251"/>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48" name="Line 48"/>
                              <a:cNvSpPr>
                                <a:spLocks noChangeShapeType="1"/>
                              </a:cNvSpPr>
                            </a:nvSpPr>
                            <a:spPr bwMode="auto">
                              <a:xfrm>
                                <a:off x="2472" y="1412"/>
                                <a:ext cx="226" cy="0"/>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46" name="Group 49"/>
                            <a:cNvGrpSpPr>
                              <a:grpSpLocks/>
                            </a:cNvGrpSpPr>
                          </a:nvGrpSpPr>
                          <a:grpSpPr bwMode="auto">
                            <a:xfrm>
                              <a:off x="3184" y="1920"/>
                              <a:ext cx="227" cy="96"/>
                              <a:chOff x="3220" y="1764"/>
                              <a:chExt cx="227" cy="101"/>
                            </a:xfrm>
                          </a:grpSpPr>
                          <a:sp>
                            <a:nvSpPr>
                              <a:cNvPr id="12345" name="Line 50"/>
                              <a:cNvSpPr>
                                <a:spLocks noChangeShapeType="1"/>
                              </a:cNvSpPr>
                            </a:nvSpPr>
                            <a:spPr bwMode="auto">
                              <a:xfrm flipV="1">
                                <a:off x="3333" y="1764"/>
                                <a:ext cx="0" cy="101"/>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46" name="Line 51"/>
                              <a:cNvSpPr>
                                <a:spLocks noChangeShapeType="1"/>
                              </a:cNvSpPr>
                            </a:nvSpPr>
                            <a:spPr bwMode="auto">
                              <a:xfrm>
                                <a:off x="3220" y="1764"/>
                                <a:ext cx="227" cy="0"/>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47" name="Group 52"/>
                            <a:cNvGrpSpPr>
                              <a:grpSpLocks/>
                            </a:cNvGrpSpPr>
                          </a:nvGrpSpPr>
                          <a:grpSpPr bwMode="auto">
                            <a:xfrm>
                              <a:off x="4005" y="2544"/>
                              <a:ext cx="226" cy="97"/>
                              <a:chOff x="3968" y="2368"/>
                              <a:chExt cx="226" cy="102"/>
                            </a:xfrm>
                          </a:grpSpPr>
                          <a:sp>
                            <a:nvSpPr>
                              <a:cNvPr id="12343" name="Line 53"/>
                              <a:cNvSpPr>
                                <a:spLocks noChangeShapeType="1"/>
                              </a:cNvSpPr>
                            </a:nvSpPr>
                            <a:spPr bwMode="auto">
                              <a:xfrm flipV="1">
                                <a:off x="4081" y="2368"/>
                                <a:ext cx="0" cy="102"/>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44" name="Line 54"/>
                              <a:cNvSpPr>
                                <a:spLocks noChangeShapeType="1"/>
                              </a:cNvSpPr>
                            </a:nvSpPr>
                            <a:spPr bwMode="auto">
                              <a:xfrm>
                                <a:off x="3968" y="2368"/>
                                <a:ext cx="226" cy="0"/>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48" name="Group 55"/>
                            <a:cNvGrpSpPr>
                              <a:grpSpLocks/>
                            </a:cNvGrpSpPr>
                          </a:nvGrpSpPr>
                          <a:grpSpPr bwMode="auto">
                            <a:xfrm>
                              <a:off x="4838" y="2784"/>
                              <a:ext cx="226" cy="96"/>
                              <a:chOff x="4717" y="2621"/>
                              <a:chExt cx="226" cy="101"/>
                            </a:xfrm>
                          </a:grpSpPr>
                          <a:sp>
                            <a:nvSpPr>
                              <a:cNvPr id="12341" name="Line 56"/>
                              <a:cNvSpPr>
                                <a:spLocks noChangeShapeType="1"/>
                              </a:cNvSpPr>
                            </a:nvSpPr>
                            <a:spPr bwMode="auto">
                              <a:xfrm flipV="1">
                                <a:off x="4830" y="2621"/>
                                <a:ext cx="0" cy="101"/>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42" name="Line 57"/>
                              <a:cNvSpPr>
                                <a:spLocks noChangeShapeType="1"/>
                              </a:cNvSpPr>
                            </a:nvSpPr>
                            <a:spPr bwMode="auto">
                              <a:xfrm>
                                <a:off x="4717" y="2621"/>
                                <a:ext cx="226" cy="0"/>
                              </a:xfrm>
                              <a:prstGeom prst="line">
                                <a:avLst/>
                              </a:prstGeom>
                              <a:noFill/>
                              <a:ln w="38100">
                                <a:solidFill>
                                  <a:srgbClr val="FC0128"/>
                                </a:solidFill>
                                <a:round/>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grpSp>
                    <a:grpSp>
                      <a:nvGrpSpPr>
                        <a:cNvPr id="4" name="Group 58"/>
                        <a:cNvGrpSpPr>
                          <a:grpSpLocks/>
                        </a:cNvGrpSpPr>
                      </a:nvGrpSpPr>
                      <a:grpSpPr bwMode="auto">
                        <a:xfrm>
                          <a:off x="473" y="1593"/>
                          <a:ext cx="4711" cy="2470"/>
                          <a:chOff x="473" y="1593"/>
                          <a:chExt cx="4711" cy="2470"/>
                        </a:xfrm>
                      </a:grpSpPr>
                      <a:sp>
                        <a:nvSpPr>
                          <a:cNvPr id="12297" name="Rectangle 59"/>
                          <a:cNvSpPr>
                            <a:spLocks noChangeArrowheads="1"/>
                          </a:cNvSpPr>
                        </a:nvSpPr>
                        <a:spPr bwMode="auto">
                          <a:xfrm>
                            <a:off x="1314" y="3592"/>
                            <a:ext cx="3870" cy="471"/>
                          </a:xfrm>
                          <a:prstGeom prst="rect">
                            <a:avLst/>
                          </a:prstGeom>
                          <a:noFill/>
                          <a:ln w="9525">
                            <a:noFill/>
                            <a:miter lim="800000"/>
                            <a:headEnd/>
                            <a:tailEnd/>
                          </a:ln>
                        </a:spPr>
                        <a:txSp>
                          <a:txBody>
                            <a:bodyPr lIns="86166" tIns="43789" rIns="86166" bIns="43789">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892175" rtl="0" eaLnBrk="0" hangingPunct="0"/>
                              <a:r>
                                <a:rPr lang="en-US" sz="2000" b="1"/>
                                <a:t>  0	</a:t>
                              </a:r>
                              <a:r>
                                <a:rPr lang="he-IL" sz="2000" b="1"/>
                                <a:t> </a:t>
                              </a:r>
                              <a:r>
                                <a:rPr lang="en-US" sz="2000" b="1"/>
                                <a:t>    20</a:t>
                              </a:r>
                              <a:r>
                                <a:rPr lang="he-IL" sz="2000" b="1"/>
                                <a:t> </a:t>
                              </a:r>
                              <a:r>
                                <a:rPr lang="en-US" sz="2000" b="1"/>
                                <a:t>       </a:t>
                              </a:r>
                              <a:r>
                                <a:rPr lang="he-IL" sz="2000" b="1"/>
                                <a:t>    </a:t>
                              </a:r>
                              <a:r>
                                <a:rPr lang="en-US" sz="2000" b="1"/>
                                <a:t>50         </a:t>
                              </a:r>
                              <a:r>
                                <a:rPr lang="he-IL" sz="2000" b="1"/>
                                <a:t>   </a:t>
                              </a:r>
                              <a:r>
                                <a:rPr lang="en-US" sz="2000" b="1"/>
                                <a:t>75        </a:t>
                              </a:r>
                              <a:r>
                                <a:rPr lang="he-IL" sz="2000" b="1"/>
                                <a:t>   </a:t>
                              </a:r>
                              <a:r>
                                <a:rPr lang="en-US" sz="2000" b="1"/>
                                <a:t>100mg/kg </a:t>
                              </a:r>
                            </a:p>
                            <a:p>
                              <a:pPr defTabSz="892175" rtl="0" eaLnBrk="0" hangingPunct="0"/>
                              <a:r>
                                <a:rPr lang="en-US" sz="2000" b="1"/>
                                <a:t>             Dose of Cyclophosphamide</a:t>
                              </a:r>
                            </a:p>
                          </a:txBody>
                          <a:useSpRect/>
                        </a:txSp>
                      </a:sp>
                      <a:sp>
                        <a:nvSpPr>
                          <a:cNvPr id="12298" name="Rectangle 60"/>
                          <a:cNvSpPr>
                            <a:spLocks noChangeArrowheads="1"/>
                          </a:cNvSpPr>
                        </a:nvSpPr>
                        <a:spPr bwMode="auto">
                          <a:xfrm rot="-5400000">
                            <a:off x="-182" y="2248"/>
                            <a:ext cx="1568" cy="257"/>
                          </a:xfrm>
                          <a:prstGeom prst="rect">
                            <a:avLst/>
                          </a:prstGeom>
                          <a:noFill/>
                          <a:ln w="9525">
                            <a:noFill/>
                            <a:miter lim="800000"/>
                            <a:headEnd/>
                            <a:tailEnd/>
                          </a:ln>
                        </a:spPr>
                        <a:txSp>
                          <a:txBody>
                            <a:bodyPr wrap="none" lIns="86166" tIns="43789" rIns="86166" bIns="43789">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892175" rtl="0" eaLnBrk="0" hangingPunct="0"/>
                              <a:r>
                                <a:rPr lang="en-US" sz="2000" b="1"/>
                                <a:t>Number of  PMF</a:t>
                              </a:r>
                              <a:r>
                                <a:rPr lang="en-US" altLang="en-US" sz="2000" b="1"/>
                                <a:t>’</a:t>
                              </a:r>
                              <a:r>
                                <a:rPr lang="en-US" sz="2000" b="1"/>
                                <a:t>s</a:t>
                              </a:r>
                            </a:p>
                          </a:txBody>
                          <a:useSpRect/>
                        </a:txSp>
                      </a:sp>
                    </a:grpSp>
                  </a:grpSp>
                </lc:lockedCanvas>
              </a:graphicData>
            </a:graphic>
          </wp:inline>
        </w:drawing>
      </w:r>
    </w:p>
    <w:p w:rsidR="009872D6" w:rsidRPr="00AB3317" w:rsidRDefault="004A3BE2" w:rsidP="00CC4131">
      <w:pPr>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Indications f</w:t>
      </w:r>
      <w:r w:rsidR="00460EC8" w:rsidRPr="00AB3317">
        <w:rPr>
          <w:rFonts w:ascii="Times New Roman" w:hAnsi="Times New Roman" w:cs="Times New Roman"/>
          <w:b/>
          <w:sz w:val="28"/>
          <w:szCs w:val="24"/>
          <w:u w:val="single"/>
          <w:lang w:val="en-US"/>
        </w:rPr>
        <w:t>or Fertility Preservation:</w:t>
      </w:r>
    </w:p>
    <w:p w:rsidR="005116EF" w:rsidRDefault="001373DA" w:rsidP="00CC4131">
      <w:pPr>
        <w:numPr>
          <w:ilvl w:val="0"/>
          <w:numId w:val="4"/>
        </w:numPr>
        <w:jc w:val="both"/>
        <w:rPr>
          <w:rFonts w:ascii="Times New Roman" w:hAnsi="Times New Roman" w:cs="Times New Roman"/>
          <w:sz w:val="24"/>
          <w:szCs w:val="24"/>
        </w:rPr>
      </w:pPr>
      <w:r w:rsidRPr="009872D6">
        <w:rPr>
          <w:rFonts w:ascii="Times New Roman" w:hAnsi="Times New Roman" w:cs="Times New Roman"/>
          <w:sz w:val="24"/>
          <w:szCs w:val="24"/>
          <w:lang w:val="en-US"/>
        </w:rPr>
        <w:t>Cancer in children</w:t>
      </w:r>
    </w:p>
    <w:p w:rsidR="00063CB9" w:rsidRPr="005116EF" w:rsidRDefault="005116EF" w:rsidP="00CC4131">
      <w:pPr>
        <w:numPr>
          <w:ilvl w:val="0"/>
          <w:numId w:val="4"/>
        </w:numPr>
        <w:jc w:val="both"/>
        <w:rPr>
          <w:rFonts w:ascii="Times New Roman" w:hAnsi="Times New Roman" w:cs="Times New Roman"/>
          <w:sz w:val="24"/>
          <w:szCs w:val="24"/>
        </w:rPr>
      </w:pPr>
      <w:r>
        <w:rPr>
          <w:rFonts w:ascii="Times New Roman" w:hAnsi="Times New Roman" w:cs="Times New Roman"/>
          <w:sz w:val="24"/>
          <w:szCs w:val="24"/>
          <w:lang w:val="en-US"/>
        </w:rPr>
        <w:t>Breast cancer</w:t>
      </w:r>
    </w:p>
    <w:p w:rsidR="00994F71" w:rsidRDefault="001373DA" w:rsidP="00CC4131">
      <w:pPr>
        <w:numPr>
          <w:ilvl w:val="0"/>
          <w:numId w:val="5"/>
        </w:numPr>
        <w:jc w:val="both"/>
        <w:rPr>
          <w:rFonts w:ascii="Times New Roman" w:hAnsi="Times New Roman" w:cs="Times New Roman"/>
          <w:sz w:val="24"/>
          <w:szCs w:val="24"/>
        </w:rPr>
      </w:pPr>
      <w:r w:rsidRPr="009872D6">
        <w:rPr>
          <w:rFonts w:ascii="Times New Roman" w:hAnsi="Times New Roman" w:cs="Times New Roman"/>
          <w:sz w:val="24"/>
          <w:szCs w:val="24"/>
          <w:lang w:val="en-US"/>
        </w:rPr>
        <w:t>Cancer of the cervix</w:t>
      </w:r>
    </w:p>
    <w:p w:rsidR="00994F71" w:rsidRDefault="009872D6" w:rsidP="00CC4131">
      <w:pPr>
        <w:numPr>
          <w:ilvl w:val="0"/>
          <w:numId w:val="5"/>
        </w:numPr>
        <w:jc w:val="both"/>
        <w:rPr>
          <w:rFonts w:ascii="Times New Roman" w:hAnsi="Times New Roman" w:cs="Times New Roman"/>
          <w:sz w:val="24"/>
          <w:szCs w:val="24"/>
        </w:rPr>
      </w:pPr>
      <w:r w:rsidRPr="00994F71">
        <w:rPr>
          <w:rFonts w:ascii="Times New Roman" w:hAnsi="Times New Roman" w:cs="Times New Roman"/>
          <w:sz w:val="24"/>
          <w:szCs w:val="24"/>
          <w:lang w:val="en-US"/>
        </w:rPr>
        <w:t>Autoimmune and hematological diseases</w:t>
      </w:r>
    </w:p>
    <w:p w:rsidR="00994F71" w:rsidRPr="00994F71" w:rsidRDefault="009872D6" w:rsidP="00CC4131">
      <w:pPr>
        <w:numPr>
          <w:ilvl w:val="0"/>
          <w:numId w:val="5"/>
        </w:numPr>
        <w:jc w:val="both"/>
        <w:rPr>
          <w:rFonts w:ascii="Times New Roman" w:hAnsi="Times New Roman" w:cs="Times New Roman"/>
          <w:sz w:val="24"/>
          <w:szCs w:val="24"/>
        </w:rPr>
      </w:pPr>
      <w:r w:rsidRPr="00994F71">
        <w:rPr>
          <w:rFonts w:ascii="Times New Roman" w:hAnsi="Times New Roman" w:cs="Times New Roman"/>
          <w:sz w:val="24"/>
          <w:szCs w:val="24"/>
          <w:lang w:val="en-US"/>
        </w:rPr>
        <w:t>Benign ovarian disease</w:t>
      </w:r>
    </w:p>
    <w:p w:rsidR="00994F71" w:rsidRPr="00994F71" w:rsidRDefault="001373DA" w:rsidP="00CC4131">
      <w:pPr>
        <w:numPr>
          <w:ilvl w:val="0"/>
          <w:numId w:val="5"/>
        </w:numPr>
        <w:jc w:val="both"/>
        <w:rPr>
          <w:rFonts w:ascii="Times New Roman" w:hAnsi="Times New Roman" w:cs="Times New Roman"/>
          <w:sz w:val="24"/>
          <w:szCs w:val="24"/>
        </w:rPr>
      </w:pPr>
      <w:r w:rsidRPr="00994F71">
        <w:rPr>
          <w:rFonts w:ascii="Times New Roman" w:hAnsi="Times New Roman" w:cs="Times New Roman"/>
          <w:sz w:val="24"/>
          <w:szCs w:val="24"/>
          <w:lang w:val="en-US"/>
        </w:rPr>
        <w:t>Patients receiving pelvic radiation</w:t>
      </w:r>
    </w:p>
    <w:p w:rsidR="005116EF" w:rsidRPr="00994F71" w:rsidRDefault="001373DA" w:rsidP="00CC4131">
      <w:pPr>
        <w:numPr>
          <w:ilvl w:val="0"/>
          <w:numId w:val="5"/>
        </w:numPr>
        <w:jc w:val="both"/>
        <w:rPr>
          <w:rFonts w:ascii="Times New Roman" w:hAnsi="Times New Roman" w:cs="Times New Roman"/>
          <w:sz w:val="24"/>
          <w:szCs w:val="24"/>
        </w:rPr>
      </w:pPr>
      <w:r w:rsidRPr="00994F71">
        <w:rPr>
          <w:rFonts w:ascii="Times New Roman" w:hAnsi="Times New Roman" w:cs="Times New Roman"/>
          <w:sz w:val="24"/>
          <w:szCs w:val="24"/>
          <w:lang w:val="en-US"/>
        </w:rPr>
        <w:t xml:space="preserve">Prophylactic oophorectomy </w:t>
      </w:r>
    </w:p>
    <w:p w:rsidR="008C1B48" w:rsidRPr="005116EF" w:rsidRDefault="008C1B48" w:rsidP="00CC4131">
      <w:pPr>
        <w:pStyle w:val="ListParagraph"/>
        <w:numPr>
          <w:ilvl w:val="0"/>
          <w:numId w:val="8"/>
        </w:numPr>
        <w:jc w:val="both"/>
        <w:rPr>
          <w:rFonts w:ascii="Times New Roman" w:hAnsi="Times New Roman" w:cs="Times New Roman"/>
          <w:sz w:val="24"/>
          <w:szCs w:val="24"/>
        </w:rPr>
      </w:pPr>
      <w:r w:rsidRPr="005116EF">
        <w:rPr>
          <w:rFonts w:ascii="Times New Roman" w:hAnsi="Times New Roman" w:cs="Times New Roman"/>
          <w:sz w:val="24"/>
          <w:szCs w:val="24"/>
          <w:lang w:val="en-US"/>
        </w:rPr>
        <w:t>Hematopoietic stem cell transplantation</w:t>
      </w:r>
    </w:p>
    <w:p w:rsidR="00694410" w:rsidRDefault="00694410" w:rsidP="00CC4131">
      <w:pPr>
        <w:jc w:val="both"/>
        <w:rPr>
          <w:rFonts w:ascii="Times New Roman" w:hAnsi="Times New Roman" w:cs="Times New Roman"/>
          <w:b/>
          <w:bCs/>
          <w:sz w:val="24"/>
          <w:szCs w:val="24"/>
          <w:u w:val="single"/>
          <w:lang w:val="en-US"/>
        </w:rPr>
      </w:pPr>
    </w:p>
    <w:p w:rsidR="008B1FDE" w:rsidRPr="00AB3317" w:rsidRDefault="008B1FDE" w:rsidP="00CC4131">
      <w:pPr>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Fertility Preservation - Where Does It Fit?</w:t>
      </w:r>
    </w:p>
    <w:p w:rsidR="00994F71" w:rsidRPr="00CC4131" w:rsidRDefault="00CC4131" w:rsidP="00CC4131">
      <w:pPr>
        <w:jc w:val="both"/>
        <w:rPr>
          <w:rFonts w:ascii="Times New Roman" w:hAnsi="Times New Roman" w:cs="Times New Roman"/>
          <w:b/>
          <w:bCs/>
          <w:sz w:val="24"/>
          <w:szCs w:val="24"/>
          <w:lang w:val="en-US"/>
        </w:rPr>
      </w:pPr>
      <w:r w:rsidRPr="00CC4131">
        <w:rPr>
          <w:rFonts w:ascii="Times New Roman" w:hAnsi="Times New Roman" w:cs="Times New Roman"/>
          <w:b/>
          <w:bCs/>
          <w:noProof/>
          <w:sz w:val="24"/>
          <w:szCs w:val="24"/>
        </w:rPr>
        <w:lastRenderedPageBreak/>
        <w:drawing>
          <wp:inline distT="0" distB="0" distL="0" distR="0">
            <wp:extent cx="5354424" cy="4458878"/>
            <wp:effectExtent l="19050" t="0" r="0" b="0"/>
            <wp:docPr id="8" name="Picture 1" descr="http://www.savemyfertility.org/sites/savemyfertility/files/Children_Provider_Options.png"/>
            <wp:cNvGraphicFramePr/>
            <a:graphic xmlns:a="http://schemas.openxmlformats.org/drawingml/2006/main">
              <a:graphicData uri="http://schemas.openxmlformats.org/drawingml/2006/picture">
                <pic:pic xmlns:pic="http://schemas.openxmlformats.org/drawingml/2006/picture">
                  <pic:nvPicPr>
                    <pic:cNvPr id="4" name="Picture 3" descr="http://www.savemyfertility.org/sites/savemyfertility/files/Children_Provider_Options.png"/>
                    <pic:cNvPicPr/>
                  </pic:nvPicPr>
                  <pic:blipFill>
                    <a:blip r:embed="rId15" cstate="print"/>
                    <a:srcRect/>
                    <a:stretch>
                      <a:fillRect/>
                    </a:stretch>
                  </pic:blipFill>
                  <pic:spPr bwMode="auto">
                    <a:xfrm>
                      <a:off x="0" y="0"/>
                      <a:ext cx="5366630" cy="4469043"/>
                    </a:xfrm>
                    <a:prstGeom prst="rect">
                      <a:avLst/>
                    </a:prstGeom>
                    <a:noFill/>
                    <a:ln w="9525">
                      <a:noFill/>
                      <a:miter lim="800000"/>
                      <a:headEnd/>
                      <a:tailEnd/>
                    </a:ln>
                  </pic:spPr>
                </pic:pic>
              </a:graphicData>
            </a:graphic>
          </wp:inline>
        </w:drawing>
      </w:r>
    </w:p>
    <w:p w:rsidR="00A47E31" w:rsidRPr="00AB3317" w:rsidRDefault="00A47E31" w:rsidP="00CC4131">
      <w:pPr>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When should couples consult a health care provider?</w:t>
      </w:r>
    </w:p>
    <w:p w:rsidR="00A47E31" w:rsidRPr="00A47E31" w:rsidRDefault="00A47E31" w:rsidP="00CC4131">
      <w:pPr>
        <w:ind w:firstLine="720"/>
        <w:jc w:val="both"/>
        <w:rPr>
          <w:rFonts w:ascii="Times New Roman" w:hAnsi="Times New Roman" w:cs="Times New Roman"/>
          <w:bCs/>
          <w:sz w:val="24"/>
          <w:szCs w:val="24"/>
        </w:rPr>
      </w:pPr>
      <w:r w:rsidRPr="00A47E31">
        <w:rPr>
          <w:rFonts w:ascii="Times New Roman" w:hAnsi="Times New Roman" w:cs="Times New Roman"/>
          <w:bCs/>
          <w:sz w:val="24"/>
          <w:szCs w:val="24"/>
          <w:lang w:val="en-US"/>
        </w:rPr>
        <w:t>Couples should consult with a health care provider about fertility problems if they have had unprotected sex for 1 year without a successful pregnancy.</w:t>
      </w:r>
    </w:p>
    <w:p w:rsidR="00DE1BE4" w:rsidRPr="00A47E31" w:rsidRDefault="00A47E31" w:rsidP="00CC4131">
      <w:pPr>
        <w:jc w:val="both"/>
        <w:rPr>
          <w:rFonts w:ascii="Times New Roman" w:hAnsi="Times New Roman" w:cs="Times New Roman"/>
          <w:bCs/>
          <w:sz w:val="24"/>
          <w:szCs w:val="24"/>
        </w:rPr>
      </w:pPr>
      <w:r w:rsidRPr="00A47E31">
        <w:rPr>
          <w:rFonts w:ascii="Times New Roman" w:hAnsi="Times New Roman" w:cs="Times New Roman"/>
          <w:bCs/>
          <w:sz w:val="24"/>
          <w:szCs w:val="24"/>
          <w:lang w:val="en-US"/>
        </w:rPr>
        <w:t>Exceptions to this recommendation apply to:</w:t>
      </w:r>
    </w:p>
    <w:p w:rsidR="00DE1BE4" w:rsidRPr="00A47E31" w:rsidRDefault="00A47E31" w:rsidP="00CC4131">
      <w:pPr>
        <w:pStyle w:val="ListParagraph"/>
        <w:numPr>
          <w:ilvl w:val="0"/>
          <w:numId w:val="24"/>
        </w:numPr>
        <w:jc w:val="both"/>
        <w:rPr>
          <w:rFonts w:ascii="Times New Roman" w:hAnsi="Times New Roman" w:cs="Times New Roman"/>
          <w:bCs/>
          <w:sz w:val="24"/>
          <w:szCs w:val="24"/>
          <w:lang w:val="en-US"/>
        </w:rPr>
      </w:pPr>
      <w:r w:rsidRPr="00A47E31">
        <w:rPr>
          <w:rFonts w:ascii="Times New Roman" w:hAnsi="Times New Roman" w:cs="Times New Roman"/>
          <w:bCs/>
          <w:sz w:val="24"/>
          <w:szCs w:val="24"/>
          <w:lang w:val="en-US"/>
        </w:rPr>
        <w:t>Women older than age 35 who have had 6 months of unprotected sex without a successful pregnancy</w:t>
      </w:r>
      <w:r>
        <w:rPr>
          <w:rFonts w:ascii="Times New Roman" w:hAnsi="Times New Roman" w:cs="Times New Roman"/>
          <w:bCs/>
          <w:sz w:val="24"/>
          <w:szCs w:val="24"/>
          <w:lang w:val="en-US"/>
        </w:rPr>
        <w:t>.</w:t>
      </w:r>
    </w:p>
    <w:p w:rsidR="00DE1BE4" w:rsidRPr="00A47E31" w:rsidRDefault="00A47E31" w:rsidP="00CC4131">
      <w:pPr>
        <w:pStyle w:val="ListParagraph"/>
        <w:numPr>
          <w:ilvl w:val="0"/>
          <w:numId w:val="24"/>
        </w:numPr>
        <w:jc w:val="both"/>
        <w:rPr>
          <w:rFonts w:ascii="Times New Roman" w:hAnsi="Times New Roman" w:cs="Times New Roman"/>
          <w:bCs/>
          <w:sz w:val="24"/>
          <w:szCs w:val="24"/>
        </w:rPr>
      </w:pPr>
      <w:r w:rsidRPr="00A47E31">
        <w:rPr>
          <w:rFonts w:ascii="Times New Roman" w:hAnsi="Times New Roman" w:cs="Times New Roman"/>
          <w:bCs/>
          <w:sz w:val="24"/>
          <w:szCs w:val="24"/>
          <w:lang w:val="en-US"/>
        </w:rPr>
        <w:t>Women who suspect they may have underlying problems that will affect fertility, such as irregular periods</w:t>
      </w:r>
      <w:r>
        <w:rPr>
          <w:rFonts w:ascii="Times New Roman" w:hAnsi="Times New Roman" w:cs="Times New Roman"/>
          <w:bCs/>
          <w:sz w:val="24"/>
          <w:szCs w:val="24"/>
          <w:lang w:val="en-US"/>
        </w:rPr>
        <w:t>.</w:t>
      </w:r>
    </w:p>
    <w:p w:rsidR="00994F71" w:rsidRPr="00994F71" w:rsidRDefault="00A47E31" w:rsidP="00CC4131">
      <w:pPr>
        <w:pStyle w:val="ListParagraph"/>
        <w:numPr>
          <w:ilvl w:val="0"/>
          <w:numId w:val="24"/>
        </w:numPr>
        <w:jc w:val="both"/>
        <w:rPr>
          <w:rFonts w:ascii="Times New Roman" w:hAnsi="Times New Roman" w:cs="Times New Roman"/>
          <w:bCs/>
          <w:sz w:val="24"/>
          <w:szCs w:val="24"/>
        </w:rPr>
      </w:pPr>
      <w:r w:rsidRPr="00A47E31">
        <w:rPr>
          <w:rFonts w:ascii="Times New Roman" w:hAnsi="Times New Roman" w:cs="Times New Roman"/>
          <w:bCs/>
          <w:sz w:val="24"/>
          <w:szCs w:val="24"/>
          <w:lang w:val="en-US"/>
        </w:rPr>
        <w:t>Individuals who have been diagnosed with specific conditions that are known to reduce fertility</w:t>
      </w:r>
      <w:r w:rsidR="00994F71">
        <w:rPr>
          <w:rFonts w:ascii="Times New Roman" w:hAnsi="Times New Roman" w:cs="Times New Roman"/>
          <w:bCs/>
          <w:sz w:val="24"/>
          <w:szCs w:val="24"/>
          <w:lang w:val="en-US"/>
        </w:rPr>
        <w:t>.</w:t>
      </w:r>
    </w:p>
    <w:p w:rsidR="008B1FDE" w:rsidRPr="00AB3317" w:rsidRDefault="00F55246" w:rsidP="00CC4131">
      <w:pPr>
        <w:jc w:val="both"/>
        <w:rPr>
          <w:rFonts w:ascii="Times New Roman" w:hAnsi="Times New Roman" w:cs="Times New Roman"/>
          <w:bCs/>
          <w:sz w:val="28"/>
          <w:szCs w:val="24"/>
          <w:u w:val="single"/>
        </w:rPr>
      </w:pPr>
      <w:r w:rsidRPr="00AB3317">
        <w:rPr>
          <w:rFonts w:ascii="Times New Roman" w:hAnsi="Times New Roman" w:cs="Times New Roman"/>
          <w:b/>
          <w:bCs/>
          <w:sz w:val="28"/>
          <w:szCs w:val="24"/>
          <w:u w:val="single"/>
          <w:lang w:val="en-US"/>
        </w:rPr>
        <w:t>How can women preserve fertility before cancer treatment?</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Embryo cryopreservation.</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Egg freezing (oocyte cryopreservation)</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Gonadal shielding</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Ovarian transposition (oophoropexy)</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lastRenderedPageBreak/>
        <w:t>Surgical removal of the cervix (radical trachelectomy). </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Ovarian tissue cryopreservation. </w:t>
      </w:r>
    </w:p>
    <w:p w:rsidR="00063CB9" w:rsidRPr="00631C40" w:rsidRDefault="001373DA" w:rsidP="00CC4131">
      <w:pPr>
        <w:numPr>
          <w:ilvl w:val="0"/>
          <w:numId w:val="10"/>
        </w:numPr>
        <w:jc w:val="both"/>
        <w:rPr>
          <w:rFonts w:ascii="Times New Roman" w:hAnsi="Times New Roman" w:cs="Times New Roman"/>
          <w:bCs/>
          <w:sz w:val="24"/>
          <w:szCs w:val="24"/>
        </w:rPr>
      </w:pPr>
      <w:r w:rsidRPr="00631C40">
        <w:rPr>
          <w:rFonts w:ascii="Times New Roman" w:hAnsi="Times New Roman" w:cs="Times New Roman"/>
          <w:bCs/>
          <w:sz w:val="24"/>
          <w:szCs w:val="24"/>
          <w:lang w:val="en-US"/>
        </w:rPr>
        <w:t>Ovarian suppression before cancer therapy. </w:t>
      </w:r>
    </w:p>
    <w:p w:rsidR="008B1FDE" w:rsidRPr="00994F71" w:rsidRDefault="002339A6" w:rsidP="00CC4131">
      <w:pPr>
        <w:tabs>
          <w:tab w:val="left" w:pos="1306"/>
        </w:tabs>
        <w:jc w:val="both"/>
        <w:rPr>
          <w:rFonts w:ascii="Times New Roman" w:hAnsi="Times New Roman" w:cs="Times New Roman"/>
          <w:bCs/>
          <w:sz w:val="24"/>
          <w:szCs w:val="24"/>
          <w:u w:val="single"/>
          <w:lang w:val="en-US"/>
        </w:rPr>
      </w:pPr>
      <w:r w:rsidRPr="00AB3317">
        <w:rPr>
          <w:rFonts w:ascii="Times New Roman" w:hAnsi="Times New Roman" w:cs="Times New Roman"/>
          <w:b/>
          <w:bCs/>
          <w:sz w:val="28"/>
          <w:szCs w:val="24"/>
          <w:u w:val="single"/>
          <w:lang w:val="en-US"/>
        </w:rPr>
        <w:t>What can men do to preserve fertility before cancer treatment?</w:t>
      </w:r>
    </w:p>
    <w:p w:rsidR="00063CB9" w:rsidRPr="00075B01" w:rsidRDefault="001373DA" w:rsidP="00CC4131">
      <w:pPr>
        <w:numPr>
          <w:ilvl w:val="0"/>
          <w:numId w:val="11"/>
        </w:numPr>
        <w:tabs>
          <w:tab w:val="left" w:pos="1306"/>
        </w:tabs>
        <w:jc w:val="both"/>
        <w:rPr>
          <w:rFonts w:ascii="Times New Roman" w:hAnsi="Times New Roman" w:cs="Times New Roman"/>
          <w:sz w:val="24"/>
          <w:szCs w:val="24"/>
        </w:rPr>
      </w:pPr>
      <w:r w:rsidRPr="00075B01">
        <w:rPr>
          <w:rFonts w:ascii="Times New Roman" w:hAnsi="Times New Roman" w:cs="Times New Roman"/>
          <w:bCs/>
          <w:sz w:val="24"/>
          <w:szCs w:val="24"/>
          <w:lang w:val="en-US"/>
        </w:rPr>
        <w:t>Sperm cryopreservation.</w:t>
      </w:r>
      <w:r w:rsidRPr="00075B01">
        <w:rPr>
          <w:rFonts w:ascii="Times New Roman" w:hAnsi="Times New Roman" w:cs="Times New Roman"/>
          <w:sz w:val="24"/>
          <w:szCs w:val="24"/>
          <w:lang w:val="en-US"/>
        </w:rPr>
        <w:t> </w:t>
      </w:r>
    </w:p>
    <w:p w:rsidR="00063CB9" w:rsidRPr="00CE50C3" w:rsidRDefault="001373DA" w:rsidP="00CC4131">
      <w:pPr>
        <w:numPr>
          <w:ilvl w:val="0"/>
          <w:numId w:val="11"/>
        </w:numPr>
        <w:tabs>
          <w:tab w:val="left" w:pos="1306"/>
        </w:tabs>
        <w:jc w:val="both"/>
        <w:rPr>
          <w:rFonts w:ascii="Times New Roman" w:hAnsi="Times New Roman" w:cs="Times New Roman"/>
          <w:sz w:val="24"/>
          <w:szCs w:val="24"/>
        </w:rPr>
      </w:pPr>
      <w:r w:rsidRPr="001373DA">
        <w:rPr>
          <w:rFonts w:ascii="Times New Roman" w:hAnsi="Times New Roman" w:cs="Times New Roman"/>
          <w:bCs/>
          <w:sz w:val="24"/>
          <w:szCs w:val="24"/>
          <w:lang w:val="en-US"/>
        </w:rPr>
        <w:t>Gonadal shielding.</w:t>
      </w:r>
      <w:r w:rsidRPr="001373DA">
        <w:rPr>
          <w:rFonts w:ascii="Times New Roman" w:hAnsi="Times New Roman" w:cs="Times New Roman"/>
          <w:sz w:val="24"/>
          <w:szCs w:val="24"/>
          <w:lang w:val="en-US"/>
        </w:rPr>
        <w:t xml:space="preserve">  </w:t>
      </w:r>
    </w:p>
    <w:p w:rsidR="00CE50C3" w:rsidRPr="00994F71" w:rsidRDefault="00CE50C3" w:rsidP="00CC4131">
      <w:pPr>
        <w:numPr>
          <w:ilvl w:val="0"/>
          <w:numId w:val="11"/>
        </w:numPr>
        <w:tabs>
          <w:tab w:val="left" w:pos="1306"/>
        </w:tabs>
        <w:jc w:val="both"/>
        <w:rPr>
          <w:rFonts w:ascii="Times New Roman" w:hAnsi="Times New Roman" w:cs="Times New Roman"/>
          <w:sz w:val="24"/>
          <w:szCs w:val="24"/>
        </w:rPr>
      </w:pPr>
      <w:r w:rsidRPr="00CE50C3">
        <w:rPr>
          <w:rFonts w:ascii="Times New Roman" w:hAnsi="Times New Roman" w:cs="Times New Roman"/>
          <w:bCs/>
          <w:sz w:val="24"/>
          <w:szCs w:val="24"/>
          <w:lang w:val="en-US"/>
        </w:rPr>
        <w:t>Hormonalgonado-protection</w:t>
      </w:r>
    </w:p>
    <w:p w:rsidR="00994F71" w:rsidRPr="00994F71" w:rsidRDefault="00994F71" w:rsidP="00CC4131">
      <w:pPr>
        <w:numPr>
          <w:ilvl w:val="0"/>
          <w:numId w:val="11"/>
        </w:numPr>
        <w:tabs>
          <w:tab w:val="left" w:pos="1306"/>
        </w:tabs>
        <w:jc w:val="both"/>
        <w:rPr>
          <w:rFonts w:ascii="Times New Roman" w:hAnsi="Times New Roman" w:cs="Times New Roman"/>
          <w:sz w:val="24"/>
          <w:szCs w:val="24"/>
        </w:rPr>
      </w:pPr>
      <w:r w:rsidRPr="00994F71">
        <w:rPr>
          <w:rFonts w:ascii="Times New Roman" w:hAnsi="Times New Roman" w:cs="Times New Roman"/>
          <w:sz w:val="24"/>
          <w:szCs w:val="24"/>
          <w:lang w:val="en-US"/>
        </w:rPr>
        <w:t>Pharmacological protection</w:t>
      </w:r>
    </w:p>
    <w:p w:rsidR="008A0C1A" w:rsidRPr="007C5809" w:rsidRDefault="00CE50C3" w:rsidP="00CC4131">
      <w:pPr>
        <w:numPr>
          <w:ilvl w:val="0"/>
          <w:numId w:val="11"/>
        </w:numPr>
        <w:tabs>
          <w:tab w:val="left" w:pos="1306"/>
        </w:tabs>
        <w:jc w:val="both"/>
        <w:rPr>
          <w:rFonts w:ascii="Times New Roman" w:hAnsi="Times New Roman" w:cs="Times New Roman"/>
          <w:sz w:val="24"/>
          <w:szCs w:val="24"/>
        </w:rPr>
      </w:pPr>
      <w:r w:rsidRPr="00CE50C3">
        <w:rPr>
          <w:rFonts w:ascii="Times New Roman" w:hAnsi="Times New Roman" w:cs="Times New Roman"/>
          <w:bCs/>
          <w:sz w:val="24"/>
          <w:szCs w:val="24"/>
          <w:lang w:val="en-US"/>
        </w:rPr>
        <w:t>Other methods.</w:t>
      </w:r>
    </w:p>
    <w:p w:rsidR="007C5809" w:rsidRPr="00994F71" w:rsidRDefault="007C5809" w:rsidP="007C5809">
      <w:pPr>
        <w:tabs>
          <w:tab w:val="left" w:pos="1306"/>
        </w:tabs>
        <w:jc w:val="both"/>
        <w:rPr>
          <w:rFonts w:ascii="Times New Roman" w:hAnsi="Times New Roman" w:cs="Times New Roman"/>
          <w:sz w:val="24"/>
          <w:szCs w:val="24"/>
        </w:rPr>
      </w:pPr>
      <w:r w:rsidRPr="007C5809">
        <w:rPr>
          <w:rFonts w:ascii="Times New Roman" w:hAnsi="Times New Roman" w:cs="Times New Roman"/>
          <w:sz w:val="24"/>
          <w:szCs w:val="24"/>
        </w:rPr>
        <w:object w:dxaOrig="7200" w:dyaOrig="5390">
          <v:shape id="_x0000_i1028" type="#_x0000_t75" style="width:466.9pt;height:293.2pt" o:ole="">
            <v:imagedata r:id="rId16" o:title=""/>
          </v:shape>
          <o:OLEObject Type="Embed" ProgID="PowerPoint.Slide.12" ShapeID="_x0000_i1028" DrawAspect="Content" ObjectID="_1750853741" r:id="rId17"/>
        </w:object>
      </w:r>
    </w:p>
    <w:p w:rsidR="008B1FDE" w:rsidRPr="00AB3317" w:rsidRDefault="001373DA" w:rsidP="00CC4131">
      <w:pPr>
        <w:tabs>
          <w:tab w:val="left" w:pos="1306"/>
        </w:tabs>
        <w:jc w:val="both"/>
        <w:rPr>
          <w:rFonts w:ascii="Times New Roman" w:hAnsi="Times New Roman" w:cs="Times New Roman"/>
          <w:b/>
          <w:sz w:val="28"/>
          <w:szCs w:val="24"/>
          <w:u w:val="single"/>
        </w:rPr>
      </w:pPr>
      <w:r w:rsidRPr="00AB3317">
        <w:rPr>
          <w:rFonts w:ascii="Times New Roman" w:hAnsi="Times New Roman" w:cs="Times New Roman"/>
          <w:b/>
          <w:sz w:val="28"/>
          <w:szCs w:val="24"/>
          <w:u w:val="single"/>
          <w:lang w:val="en-US"/>
        </w:rPr>
        <w:t>Guideline</w:t>
      </w:r>
      <w:r w:rsidR="00994F71" w:rsidRPr="00AB3317">
        <w:rPr>
          <w:rFonts w:ascii="Times New Roman" w:hAnsi="Times New Roman" w:cs="Times New Roman"/>
          <w:b/>
          <w:sz w:val="28"/>
          <w:szCs w:val="24"/>
          <w:u w:val="single"/>
          <w:lang w:val="en-US"/>
        </w:rPr>
        <w:t>s</w:t>
      </w:r>
      <w:r w:rsidRPr="00AB3317">
        <w:rPr>
          <w:rFonts w:ascii="Times New Roman" w:hAnsi="Times New Roman" w:cs="Times New Roman"/>
          <w:b/>
          <w:sz w:val="28"/>
          <w:szCs w:val="24"/>
          <w:u w:val="single"/>
          <w:lang w:val="en-US"/>
        </w:rPr>
        <w:t xml:space="preserve"> for Fertility Preservation</w:t>
      </w:r>
      <w:r w:rsidR="00217821" w:rsidRPr="00AB3317">
        <w:rPr>
          <w:rFonts w:ascii="Times New Roman" w:hAnsi="Times New Roman" w:cs="Times New Roman"/>
          <w:b/>
          <w:sz w:val="28"/>
          <w:szCs w:val="24"/>
          <w:u w:val="single"/>
          <w:lang w:val="en-US"/>
        </w:rPr>
        <w:t>:</w:t>
      </w:r>
    </w:p>
    <w:p w:rsidR="00DE1BE4" w:rsidRPr="00217821" w:rsidRDefault="00A47E31" w:rsidP="00CC4131">
      <w:pPr>
        <w:numPr>
          <w:ilvl w:val="0"/>
          <w:numId w:val="12"/>
        </w:numPr>
        <w:jc w:val="both"/>
        <w:rPr>
          <w:rFonts w:ascii="Times New Roman" w:hAnsi="Times New Roman" w:cs="Times New Roman"/>
          <w:sz w:val="24"/>
          <w:szCs w:val="24"/>
        </w:rPr>
      </w:pPr>
      <w:r w:rsidRPr="00217821">
        <w:rPr>
          <w:rFonts w:ascii="Times New Roman" w:hAnsi="Times New Roman" w:cs="Times New Roman"/>
          <w:sz w:val="24"/>
          <w:szCs w:val="24"/>
          <w:lang w:val="en-US"/>
        </w:rPr>
        <w:t xml:space="preserve">Interventions to preserve fertility </w:t>
      </w:r>
    </w:p>
    <w:p w:rsidR="00DE1BE4" w:rsidRPr="00217821" w:rsidRDefault="009C0E41" w:rsidP="00CC4131">
      <w:pPr>
        <w:numPr>
          <w:ilvl w:val="0"/>
          <w:numId w:val="12"/>
        </w:numPr>
        <w:jc w:val="both"/>
        <w:rPr>
          <w:rFonts w:ascii="Times New Roman" w:hAnsi="Times New Roman" w:cs="Times New Roman"/>
          <w:sz w:val="24"/>
          <w:szCs w:val="24"/>
        </w:rPr>
      </w:pPr>
      <w:r>
        <w:rPr>
          <w:rFonts w:ascii="Times New Roman" w:hAnsi="Times New Roman" w:cs="Times New Roman"/>
          <w:sz w:val="24"/>
          <w:szCs w:val="24"/>
          <w:lang w:val="en-US"/>
        </w:rPr>
        <w:t>F</w:t>
      </w:r>
      <w:r w:rsidR="00A47E31" w:rsidRPr="00217821">
        <w:rPr>
          <w:rFonts w:ascii="Times New Roman" w:hAnsi="Times New Roman" w:cs="Times New Roman"/>
          <w:sz w:val="24"/>
          <w:szCs w:val="24"/>
          <w:lang w:val="en-US"/>
        </w:rPr>
        <w:t>ertility  preservation  options in males</w:t>
      </w:r>
    </w:p>
    <w:p w:rsidR="00DE1BE4" w:rsidRPr="00217821" w:rsidRDefault="009C0E41" w:rsidP="00CC4131">
      <w:pPr>
        <w:numPr>
          <w:ilvl w:val="0"/>
          <w:numId w:val="12"/>
        </w:numPr>
        <w:jc w:val="both"/>
        <w:rPr>
          <w:rFonts w:ascii="Times New Roman" w:hAnsi="Times New Roman" w:cs="Times New Roman"/>
          <w:sz w:val="24"/>
          <w:szCs w:val="24"/>
        </w:rPr>
      </w:pPr>
      <w:r>
        <w:rPr>
          <w:rFonts w:ascii="Times New Roman" w:hAnsi="Times New Roman" w:cs="Times New Roman"/>
          <w:sz w:val="24"/>
          <w:szCs w:val="24"/>
          <w:lang w:val="en-US"/>
        </w:rPr>
        <w:t>F</w:t>
      </w:r>
      <w:r w:rsidR="00A47E31" w:rsidRPr="00217821">
        <w:rPr>
          <w:rFonts w:ascii="Times New Roman" w:hAnsi="Times New Roman" w:cs="Times New Roman"/>
          <w:sz w:val="24"/>
          <w:szCs w:val="24"/>
          <w:lang w:val="en-US"/>
        </w:rPr>
        <w:t>ertility  preservation  options in females</w:t>
      </w:r>
    </w:p>
    <w:p w:rsidR="00DE1BE4" w:rsidRPr="00217821" w:rsidRDefault="00A47E31" w:rsidP="00CC4131">
      <w:pPr>
        <w:numPr>
          <w:ilvl w:val="0"/>
          <w:numId w:val="12"/>
        </w:numPr>
        <w:jc w:val="both"/>
        <w:rPr>
          <w:rFonts w:ascii="Times New Roman" w:hAnsi="Times New Roman" w:cs="Times New Roman"/>
          <w:sz w:val="24"/>
          <w:szCs w:val="24"/>
        </w:rPr>
      </w:pPr>
      <w:r w:rsidRPr="00217821">
        <w:rPr>
          <w:rFonts w:ascii="Times New Roman" w:hAnsi="Times New Roman" w:cs="Times New Roman"/>
          <w:sz w:val="24"/>
          <w:szCs w:val="24"/>
          <w:lang w:val="en-US"/>
        </w:rPr>
        <w:t>Special fertility preservation considerations for children and adolescents</w:t>
      </w:r>
    </w:p>
    <w:p w:rsidR="00DE1BE4" w:rsidRPr="00217821" w:rsidRDefault="009C0E41" w:rsidP="00CC4131">
      <w:pPr>
        <w:numPr>
          <w:ilvl w:val="0"/>
          <w:numId w:val="12"/>
        </w:numPr>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F</w:t>
      </w:r>
      <w:r w:rsidR="00A47E31" w:rsidRPr="00217821">
        <w:rPr>
          <w:rFonts w:ascii="Times New Roman" w:hAnsi="Times New Roman" w:cs="Times New Roman"/>
          <w:sz w:val="24"/>
          <w:szCs w:val="24"/>
          <w:lang w:val="en-US"/>
        </w:rPr>
        <w:t xml:space="preserve">ertility  preservation </w:t>
      </w:r>
      <w:r w:rsidRPr="00217821">
        <w:rPr>
          <w:rFonts w:ascii="Times New Roman" w:hAnsi="Times New Roman" w:cs="Times New Roman"/>
          <w:sz w:val="24"/>
          <w:szCs w:val="24"/>
          <w:lang w:val="en-US"/>
        </w:rPr>
        <w:t>centers</w:t>
      </w:r>
      <w:r w:rsidR="00A47E31" w:rsidRPr="00217821">
        <w:rPr>
          <w:rFonts w:ascii="Times New Roman" w:hAnsi="Times New Roman" w:cs="Times New Roman"/>
          <w:sz w:val="24"/>
          <w:szCs w:val="24"/>
          <w:lang w:val="en-US"/>
        </w:rPr>
        <w:t xml:space="preserve"> </w:t>
      </w:r>
    </w:p>
    <w:p w:rsidR="00DE1BE4" w:rsidRPr="00217821" w:rsidRDefault="00A47E31" w:rsidP="00CC4131">
      <w:pPr>
        <w:numPr>
          <w:ilvl w:val="0"/>
          <w:numId w:val="12"/>
        </w:numPr>
        <w:jc w:val="both"/>
        <w:rPr>
          <w:rFonts w:ascii="Times New Roman" w:hAnsi="Times New Roman" w:cs="Times New Roman"/>
          <w:sz w:val="24"/>
          <w:szCs w:val="24"/>
        </w:rPr>
      </w:pPr>
      <w:r w:rsidRPr="00217821">
        <w:rPr>
          <w:rFonts w:ascii="Times New Roman" w:hAnsi="Times New Roman" w:cs="Times New Roman"/>
          <w:sz w:val="24"/>
          <w:szCs w:val="24"/>
          <w:lang w:val="en-US"/>
        </w:rPr>
        <w:t xml:space="preserve">Costs </w:t>
      </w:r>
    </w:p>
    <w:p w:rsidR="00DE1BE4" w:rsidRPr="00217821" w:rsidRDefault="00A47E31" w:rsidP="00CC4131">
      <w:pPr>
        <w:numPr>
          <w:ilvl w:val="0"/>
          <w:numId w:val="12"/>
        </w:numPr>
        <w:jc w:val="both"/>
        <w:rPr>
          <w:rFonts w:ascii="Times New Roman" w:hAnsi="Times New Roman" w:cs="Times New Roman"/>
          <w:sz w:val="24"/>
          <w:szCs w:val="24"/>
        </w:rPr>
      </w:pPr>
      <w:r w:rsidRPr="00217821">
        <w:rPr>
          <w:rFonts w:ascii="Times New Roman" w:hAnsi="Times New Roman" w:cs="Times New Roman"/>
          <w:sz w:val="24"/>
          <w:szCs w:val="24"/>
          <w:lang w:val="en-US"/>
        </w:rPr>
        <w:t xml:space="preserve">Time </w:t>
      </w:r>
    </w:p>
    <w:p w:rsidR="00217821" w:rsidRPr="00AB3317" w:rsidRDefault="00217821" w:rsidP="00CC4131">
      <w:pPr>
        <w:ind w:left="360"/>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Importance of Fertility Preservation Counseling:</w:t>
      </w:r>
    </w:p>
    <w:p w:rsidR="00DE1BE4" w:rsidRPr="00217821" w:rsidRDefault="00A47E31" w:rsidP="00CC4131">
      <w:pPr>
        <w:numPr>
          <w:ilvl w:val="0"/>
          <w:numId w:val="13"/>
        </w:numPr>
        <w:jc w:val="both"/>
        <w:rPr>
          <w:rFonts w:ascii="Times New Roman" w:hAnsi="Times New Roman" w:cs="Times New Roman"/>
          <w:sz w:val="24"/>
          <w:szCs w:val="24"/>
        </w:rPr>
      </w:pPr>
      <w:r w:rsidRPr="00217821">
        <w:rPr>
          <w:rFonts w:ascii="Times New Roman" w:hAnsi="Times New Roman" w:cs="Times New Roman"/>
          <w:sz w:val="24"/>
          <w:szCs w:val="24"/>
          <w:lang w:val="en-US"/>
        </w:rPr>
        <w:t>Endometrial  cancer - 53%</w:t>
      </w:r>
    </w:p>
    <w:p w:rsidR="00DE1BE4" w:rsidRPr="00217821" w:rsidRDefault="00A47E31" w:rsidP="00CC4131">
      <w:pPr>
        <w:numPr>
          <w:ilvl w:val="0"/>
          <w:numId w:val="13"/>
        </w:numPr>
        <w:jc w:val="both"/>
        <w:rPr>
          <w:rFonts w:ascii="Times New Roman" w:hAnsi="Times New Roman" w:cs="Times New Roman"/>
          <w:sz w:val="24"/>
          <w:szCs w:val="24"/>
        </w:rPr>
      </w:pPr>
      <w:r w:rsidRPr="00217821">
        <w:rPr>
          <w:rFonts w:ascii="Times New Roman" w:hAnsi="Times New Roman" w:cs="Times New Roman"/>
          <w:sz w:val="24"/>
          <w:szCs w:val="24"/>
          <w:lang w:val="en-US"/>
        </w:rPr>
        <w:t xml:space="preserve">Ovarian </w:t>
      </w:r>
      <w:r w:rsidR="00581893" w:rsidRPr="00217821">
        <w:rPr>
          <w:rFonts w:ascii="Times New Roman" w:hAnsi="Times New Roman" w:cs="Times New Roman"/>
          <w:sz w:val="24"/>
          <w:szCs w:val="24"/>
          <w:lang w:val="en-US"/>
        </w:rPr>
        <w:t>Cancers</w:t>
      </w:r>
    </w:p>
    <w:p w:rsidR="00DE1BE4" w:rsidRPr="00217821" w:rsidRDefault="00A47E31" w:rsidP="00CC4131">
      <w:pPr>
        <w:numPr>
          <w:ilvl w:val="0"/>
          <w:numId w:val="13"/>
        </w:numPr>
        <w:jc w:val="both"/>
        <w:rPr>
          <w:rFonts w:ascii="Times New Roman" w:hAnsi="Times New Roman" w:cs="Times New Roman"/>
          <w:sz w:val="24"/>
          <w:szCs w:val="24"/>
        </w:rPr>
      </w:pPr>
      <w:r w:rsidRPr="00217821">
        <w:rPr>
          <w:rFonts w:ascii="Times New Roman" w:hAnsi="Times New Roman" w:cs="Times New Roman"/>
          <w:sz w:val="24"/>
          <w:szCs w:val="24"/>
          <w:lang w:val="en-US"/>
        </w:rPr>
        <w:t>Cervical cancer -25 – 35 yrs</w:t>
      </w:r>
    </w:p>
    <w:p w:rsidR="00DE1BE4" w:rsidRPr="00217821" w:rsidRDefault="00A47E31" w:rsidP="00CC4131">
      <w:pPr>
        <w:numPr>
          <w:ilvl w:val="0"/>
          <w:numId w:val="13"/>
        </w:numPr>
        <w:jc w:val="both"/>
        <w:rPr>
          <w:rFonts w:ascii="Times New Roman" w:hAnsi="Times New Roman" w:cs="Times New Roman"/>
          <w:sz w:val="24"/>
          <w:szCs w:val="24"/>
        </w:rPr>
      </w:pPr>
      <w:r w:rsidRPr="00217821">
        <w:rPr>
          <w:rFonts w:ascii="Times New Roman" w:hAnsi="Times New Roman" w:cs="Times New Roman"/>
          <w:sz w:val="24"/>
          <w:szCs w:val="24"/>
          <w:lang w:val="en-US"/>
        </w:rPr>
        <w:t>Improve the quality of life of patients.</w:t>
      </w:r>
    </w:p>
    <w:p w:rsidR="00DE1BE4" w:rsidRPr="00217821" w:rsidRDefault="00A47E31" w:rsidP="00CC4131">
      <w:pPr>
        <w:numPr>
          <w:ilvl w:val="0"/>
          <w:numId w:val="13"/>
        </w:numPr>
        <w:jc w:val="both"/>
        <w:rPr>
          <w:rFonts w:ascii="Times New Roman" w:hAnsi="Times New Roman" w:cs="Times New Roman"/>
          <w:sz w:val="24"/>
          <w:szCs w:val="24"/>
        </w:rPr>
      </w:pPr>
      <w:r w:rsidRPr="00217821">
        <w:rPr>
          <w:rFonts w:ascii="Times New Roman" w:hAnsi="Times New Roman" w:cs="Times New Roman"/>
          <w:sz w:val="24"/>
          <w:szCs w:val="24"/>
          <w:lang w:val="en-US"/>
        </w:rPr>
        <w:t>Reduce anxiety and depressive symptoms, suicidal thoughts, feelings of anger,</w:t>
      </w:r>
      <w:r w:rsidR="00C71045">
        <w:rPr>
          <w:rFonts w:ascii="Times New Roman" w:hAnsi="Times New Roman" w:cs="Times New Roman"/>
          <w:sz w:val="24"/>
          <w:szCs w:val="24"/>
          <w:lang w:val="en-US"/>
        </w:rPr>
        <w:t xml:space="preserve"> </w:t>
      </w:r>
      <w:r w:rsidRPr="00217821">
        <w:rPr>
          <w:rFonts w:ascii="Times New Roman" w:hAnsi="Times New Roman" w:cs="Times New Roman"/>
          <w:sz w:val="24"/>
          <w:szCs w:val="24"/>
          <w:lang w:val="en-US"/>
        </w:rPr>
        <w:t xml:space="preserve">shame and low self-esteem </w:t>
      </w:r>
    </w:p>
    <w:p w:rsidR="00D700DD" w:rsidRPr="00C3354F" w:rsidRDefault="00350805" w:rsidP="00CC4131">
      <w:pPr>
        <w:numPr>
          <w:ilvl w:val="0"/>
          <w:numId w:val="13"/>
        </w:numPr>
        <w:jc w:val="both"/>
        <w:rPr>
          <w:rFonts w:ascii="Times New Roman" w:hAnsi="Times New Roman" w:cs="Times New Roman"/>
          <w:sz w:val="24"/>
          <w:szCs w:val="24"/>
        </w:rPr>
      </w:pPr>
      <w:r>
        <w:rPr>
          <w:rFonts w:ascii="Times New Roman" w:hAnsi="Times New Roman" w:cs="Times New Roman"/>
          <w:sz w:val="24"/>
          <w:szCs w:val="24"/>
          <w:lang w:val="en-US"/>
        </w:rPr>
        <w:t>Radiotherapy.</w:t>
      </w:r>
    </w:p>
    <w:p w:rsidR="00694410" w:rsidRPr="00AB3317" w:rsidRDefault="00D36D7F" w:rsidP="00CC4131">
      <w:pPr>
        <w:ind w:left="360"/>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Fertility Preservation Services:</w:t>
      </w:r>
    </w:p>
    <w:p w:rsidR="000821F3" w:rsidRPr="00D36D7F" w:rsidRDefault="00D850F2" w:rsidP="00D36D7F">
      <w:pPr>
        <w:numPr>
          <w:ilvl w:val="0"/>
          <w:numId w:val="33"/>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Programmatic requirements for a fertility preservation program</w:t>
      </w:r>
    </w:p>
    <w:p w:rsidR="000821F3" w:rsidRPr="00D36D7F" w:rsidRDefault="00D850F2" w:rsidP="00D36D7F">
      <w:pPr>
        <w:numPr>
          <w:ilvl w:val="0"/>
          <w:numId w:val="33"/>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Rapid access</w:t>
      </w:r>
    </w:p>
    <w:p w:rsidR="000821F3" w:rsidRPr="00D36D7F" w:rsidRDefault="00D850F2" w:rsidP="00D36D7F">
      <w:pPr>
        <w:numPr>
          <w:ilvl w:val="0"/>
          <w:numId w:val="33"/>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It should be available as there is a shortage of time.</w:t>
      </w:r>
    </w:p>
    <w:p w:rsidR="000821F3" w:rsidRPr="00D36D7F" w:rsidRDefault="00D850F2" w:rsidP="00D36D7F">
      <w:pPr>
        <w:numPr>
          <w:ilvl w:val="0"/>
          <w:numId w:val="33"/>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Interdisciplinary medical team</w:t>
      </w:r>
    </w:p>
    <w:p w:rsidR="000821F3" w:rsidRPr="00D36D7F" w:rsidRDefault="00D850F2" w:rsidP="00D36D7F">
      <w:pPr>
        <w:numPr>
          <w:ilvl w:val="0"/>
          <w:numId w:val="33"/>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Interdisciplinary medical team is required which should include oncologists, reproductive endocrinologists and urologists, and reproductive surgeons trained in Fertility preservation techniques.</w:t>
      </w:r>
    </w:p>
    <w:p w:rsidR="00D36D7F" w:rsidRPr="00AB3317" w:rsidRDefault="00D36D7F" w:rsidP="00CC4131">
      <w:pPr>
        <w:ind w:left="360"/>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Laboratory requirements:</w:t>
      </w:r>
    </w:p>
    <w:p w:rsidR="000821F3" w:rsidRPr="00D36D7F" w:rsidRDefault="00D850F2" w:rsidP="00D36D7F">
      <w:pPr>
        <w:numPr>
          <w:ilvl w:val="0"/>
          <w:numId w:val="34"/>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 xml:space="preserve">Fertility preservation programs should be associated with an experienced ART program capable of providing a full complement of Fertility preservation techniques all the year round. </w:t>
      </w:r>
    </w:p>
    <w:p w:rsidR="000821F3" w:rsidRPr="00D36D7F" w:rsidRDefault="00D850F2" w:rsidP="00D36D7F">
      <w:pPr>
        <w:numPr>
          <w:ilvl w:val="0"/>
          <w:numId w:val="34"/>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Ideally, programs also should be able to counsel pre-pubertal patients and provide access to procedures such as ovarian and testicular tissue cryopreservation, both of which are still considered experimental.</w:t>
      </w:r>
    </w:p>
    <w:p w:rsidR="00D36D7F" w:rsidRPr="00AB3317" w:rsidRDefault="00D36D7F" w:rsidP="00D36D7F">
      <w:pPr>
        <w:ind w:left="360"/>
        <w:jc w:val="both"/>
        <w:rPr>
          <w:rFonts w:ascii="Times New Roman" w:hAnsi="Times New Roman" w:cs="Times New Roman"/>
          <w:b/>
          <w:bCs/>
          <w:sz w:val="24"/>
          <w:szCs w:val="24"/>
          <w:u w:val="single"/>
        </w:rPr>
      </w:pPr>
      <w:r w:rsidRPr="00AB3317">
        <w:rPr>
          <w:rFonts w:ascii="Times New Roman" w:hAnsi="Times New Roman" w:cs="Times New Roman"/>
          <w:b/>
          <w:bCs/>
          <w:sz w:val="24"/>
          <w:szCs w:val="24"/>
          <w:u w:val="single"/>
          <w:lang w:val="en-US"/>
        </w:rPr>
        <w:t>Counselors:</w:t>
      </w:r>
    </w:p>
    <w:p w:rsidR="000821F3" w:rsidRPr="00D36D7F" w:rsidRDefault="00D850F2" w:rsidP="00D36D7F">
      <w:pPr>
        <w:numPr>
          <w:ilvl w:val="0"/>
          <w:numId w:val="35"/>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Mental health professionals: To counsel patients and help them in the decision-making process</w:t>
      </w:r>
    </w:p>
    <w:p w:rsidR="000821F3" w:rsidRPr="00D36D7F" w:rsidRDefault="00D850F2" w:rsidP="00D36D7F">
      <w:pPr>
        <w:numPr>
          <w:ilvl w:val="0"/>
          <w:numId w:val="35"/>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lastRenderedPageBreak/>
        <w:t>Genetic counselors: Some diseases are heritable so a genetic counselor should be available to discuss any potential risks of transmission of the disease to the resulting offspring and available genetic testing</w:t>
      </w:r>
    </w:p>
    <w:p w:rsidR="000821F3" w:rsidRPr="00D36D7F" w:rsidRDefault="00D850F2" w:rsidP="00D36D7F">
      <w:pPr>
        <w:numPr>
          <w:ilvl w:val="0"/>
          <w:numId w:val="35"/>
        </w:numPr>
        <w:jc w:val="both"/>
        <w:rPr>
          <w:rFonts w:ascii="Times New Roman" w:hAnsi="Times New Roman" w:cs="Times New Roman"/>
          <w:bCs/>
          <w:sz w:val="24"/>
          <w:szCs w:val="24"/>
        </w:rPr>
      </w:pPr>
      <w:r w:rsidRPr="00D36D7F">
        <w:rPr>
          <w:rFonts w:ascii="Times New Roman" w:hAnsi="Times New Roman" w:cs="Times New Roman"/>
          <w:bCs/>
          <w:sz w:val="24"/>
          <w:szCs w:val="24"/>
          <w:lang w:val="en-US"/>
        </w:rPr>
        <w:t xml:space="preserve">Financial counselors. </w:t>
      </w:r>
    </w:p>
    <w:p w:rsidR="00D36D7F" w:rsidRPr="00AB3317" w:rsidRDefault="00AB01D0" w:rsidP="00CC4131">
      <w:pPr>
        <w:ind w:left="360"/>
        <w:jc w:val="both"/>
        <w:rPr>
          <w:rFonts w:ascii="Times New Roman" w:hAnsi="Times New Roman" w:cs="Times New Roman"/>
          <w:b/>
          <w:bCs/>
          <w:sz w:val="28"/>
          <w:szCs w:val="24"/>
          <w:u w:val="single"/>
          <w:lang w:val="en-US"/>
        </w:rPr>
      </w:pPr>
      <w:r w:rsidRPr="00AB3317">
        <w:rPr>
          <w:rFonts w:ascii="Times New Roman" w:hAnsi="Times New Roman" w:cs="Times New Roman"/>
          <w:b/>
          <w:bCs/>
          <w:sz w:val="28"/>
          <w:szCs w:val="24"/>
          <w:u w:val="single"/>
          <w:lang w:val="en-US"/>
        </w:rPr>
        <w:t>Interdisciplinary collaboration:</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 xml:space="preserve">Collaboration between medical and surgical oncologists, reproductive endocrinologists, and urologists is important. </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 xml:space="preserve">Oncologists have the initial responsibility to discuss the reproductive risks of intended cancer therapies. </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An experienced reproductive endocrinologist or urologist should discuss in detail the appropriate Fertility preservation techniques.</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 xml:space="preserve"> Ideally all adolescents and individuals of reproductive age should be referred.</w:t>
      </w:r>
    </w:p>
    <w:p w:rsidR="000821F3" w:rsidRPr="00AB3317" w:rsidRDefault="00D850F2" w:rsidP="00AB01D0">
      <w:pPr>
        <w:ind w:left="360"/>
        <w:jc w:val="both"/>
        <w:rPr>
          <w:rFonts w:ascii="Times New Roman" w:hAnsi="Times New Roman" w:cs="Times New Roman"/>
          <w:bCs/>
          <w:sz w:val="28"/>
          <w:szCs w:val="24"/>
          <w:u w:val="single"/>
        </w:rPr>
      </w:pPr>
      <w:r w:rsidRPr="00AB3317">
        <w:rPr>
          <w:rFonts w:ascii="Times New Roman" w:hAnsi="Times New Roman" w:cs="Times New Roman"/>
          <w:b/>
          <w:bCs/>
          <w:sz w:val="28"/>
          <w:szCs w:val="24"/>
          <w:u w:val="single"/>
          <w:lang w:val="en-US"/>
        </w:rPr>
        <w:t>Medical considerations</w:t>
      </w:r>
      <w:r w:rsidR="00AB01D0" w:rsidRPr="00AB3317">
        <w:rPr>
          <w:rFonts w:ascii="Times New Roman" w:hAnsi="Times New Roman" w:cs="Times New Roman"/>
          <w:bCs/>
          <w:sz w:val="28"/>
          <w:szCs w:val="24"/>
          <w:u w:val="single"/>
          <w:lang w:val="en-US"/>
        </w:rPr>
        <w:t>:</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 xml:space="preserve">Patients in need of fertility preservation should be given all the options available for preservation of their gametes, as well as alternatives such as the use of donor gametes, donor embryos, surrogacy, and adoption. </w:t>
      </w:r>
    </w:p>
    <w:p w:rsidR="000821F3"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 xml:space="preserve">The potential safety of future pregnancy after cancer should be addressed, taking into account the type of cancer and proposed treatment. </w:t>
      </w:r>
    </w:p>
    <w:p w:rsidR="00D36D7F" w:rsidRPr="00AB01D0" w:rsidRDefault="00D850F2" w:rsidP="00AB01D0">
      <w:pPr>
        <w:numPr>
          <w:ilvl w:val="0"/>
          <w:numId w:val="36"/>
        </w:numPr>
        <w:jc w:val="both"/>
        <w:rPr>
          <w:rFonts w:ascii="Times New Roman" w:hAnsi="Times New Roman" w:cs="Times New Roman"/>
          <w:bCs/>
          <w:sz w:val="24"/>
          <w:szCs w:val="24"/>
        </w:rPr>
      </w:pPr>
      <w:r w:rsidRPr="00AB01D0">
        <w:rPr>
          <w:rFonts w:ascii="Times New Roman" w:hAnsi="Times New Roman" w:cs="Times New Roman"/>
          <w:bCs/>
          <w:sz w:val="24"/>
          <w:szCs w:val="24"/>
          <w:lang w:val="en-US"/>
        </w:rPr>
        <w:t>Consent forms should include options for gamete disposition in the event of demise of the patient.</w:t>
      </w:r>
    </w:p>
    <w:p w:rsidR="00C3354F" w:rsidRPr="00AB3317" w:rsidRDefault="00C3354F" w:rsidP="00CC4131">
      <w:pPr>
        <w:ind w:left="360"/>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Legal challenges:</w:t>
      </w:r>
    </w:p>
    <w:p w:rsidR="000821F3" w:rsidRPr="00C3354F" w:rsidRDefault="00D850F2" w:rsidP="00CC4131">
      <w:pPr>
        <w:numPr>
          <w:ilvl w:val="0"/>
          <w:numId w:val="27"/>
        </w:numPr>
        <w:jc w:val="both"/>
        <w:rPr>
          <w:rFonts w:ascii="Times New Roman" w:hAnsi="Times New Roman" w:cs="Times New Roman"/>
          <w:sz w:val="24"/>
          <w:szCs w:val="24"/>
        </w:rPr>
      </w:pPr>
      <w:r w:rsidRPr="00C3354F">
        <w:rPr>
          <w:rFonts w:ascii="Times New Roman" w:hAnsi="Times New Roman" w:cs="Times New Roman"/>
          <w:sz w:val="24"/>
          <w:szCs w:val="24"/>
          <w:lang w:val="en-US"/>
        </w:rPr>
        <w:t xml:space="preserve">Informed consent </w:t>
      </w:r>
    </w:p>
    <w:p w:rsidR="000821F3" w:rsidRPr="00C3354F" w:rsidRDefault="00694410" w:rsidP="00CC4131">
      <w:pPr>
        <w:numPr>
          <w:ilvl w:val="0"/>
          <w:numId w:val="27"/>
        </w:numPr>
        <w:jc w:val="both"/>
        <w:rPr>
          <w:rFonts w:ascii="Times New Roman" w:hAnsi="Times New Roman" w:cs="Times New Roman"/>
          <w:sz w:val="24"/>
          <w:szCs w:val="24"/>
        </w:rPr>
      </w:pPr>
      <w:r>
        <w:rPr>
          <w:rFonts w:ascii="Times New Roman" w:hAnsi="Times New Roman" w:cs="Times New Roman"/>
          <w:sz w:val="24"/>
          <w:szCs w:val="24"/>
          <w:lang w:val="en-US"/>
        </w:rPr>
        <w:t>M</w:t>
      </w:r>
      <w:r w:rsidR="00D850F2" w:rsidRPr="00C3354F">
        <w:rPr>
          <w:rFonts w:ascii="Times New Roman" w:hAnsi="Times New Roman" w:cs="Times New Roman"/>
          <w:sz w:val="24"/>
          <w:szCs w:val="24"/>
          <w:lang w:val="en-US"/>
        </w:rPr>
        <w:t xml:space="preserve">edical negligence claims </w:t>
      </w:r>
    </w:p>
    <w:p w:rsidR="00C3354F" w:rsidRPr="00AB3317" w:rsidRDefault="00581893" w:rsidP="00CC4131">
      <w:pPr>
        <w:ind w:left="360"/>
        <w:jc w:val="both"/>
        <w:rPr>
          <w:rFonts w:ascii="Times New Roman" w:hAnsi="Times New Roman" w:cs="Times New Roman"/>
          <w:b/>
          <w:sz w:val="28"/>
          <w:szCs w:val="24"/>
          <w:u w:val="single"/>
          <w:lang w:val="en-US"/>
        </w:rPr>
      </w:pPr>
      <w:r w:rsidRPr="00AB3317">
        <w:rPr>
          <w:rFonts w:ascii="Times New Roman" w:hAnsi="Times New Roman" w:cs="Times New Roman"/>
          <w:b/>
          <w:sz w:val="28"/>
          <w:szCs w:val="24"/>
          <w:u w:val="single"/>
          <w:lang w:val="en-US"/>
        </w:rPr>
        <w:t>Adverse effects:</w:t>
      </w:r>
    </w:p>
    <w:p w:rsidR="000821F3" w:rsidRPr="00581893" w:rsidRDefault="00AA35BB" w:rsidP="00CC4131">
      <w:pPr>
        <w:numPr>
          <w:ilvl w:val="0"/>
          <w:numId w:val="28"/>
        </w:numPr>
        <w:jc w:val="both"/>
        <w:rPr>
          <w:rFonts w:ascii="Times New Roman" w:hAnsi="Times New Roman" w:cs="Times New Roman"/>
          <w:color w:val="000000" w:themeColor="text1"/>
          <w:sz w:val="24"/>
          <w:szCs w:val="24"/>
        </w:rPr>
      </w:pPr>
      <w:hyperlink r:id="rId18" w:history="1">
        <w:r w:rsidR="00581893" w:rsidRPr="00581893">
          <w:rPr>
            <w:rStyle w:val="Hyperlink"/>
            <w:rFonts w:ascii="Times New Roman" w:hAnsi="Times New Roman" w:cs="Times New Roman"/>
            <w:color w:val="000000" w:themeColor="text1"/>
            <w:sz w:val="24"/>
            <w:szCs w:val="24"/>
            <w:u w:val="none"/>
            <w:lang w:val="en-US"/>
          </w:rPr>
          <w:t>Stroke</w:t>
        </w:r>
      </w:hyperlink>
      <w:r w:rsidR="00581893" w:rsidRPr="00581893">
        <w:rPr>
          <w:rFonts w:ascii="Times New Roman" w:hAnsi="Times New Roman" w:cs="Times New Roman"/>
          <w:color w:val="000000" w:themeColor="text1"/>
          <w:sz w:val="24"/>
          <w:szCs w:val="24"/>
          <w:lang w:val="en-US"/>
        </w:rPr>
        <w:t> </w:t>
      </w:r>
    </w:p>
    <w:p w:rsidR="000821F3" w:rsidRPr="00581893" w:rsidRDefault="00AA35BB" w:rsidP="00CC4131">
      <w:pPr>
        <w:numPr>
          <w:ilvl w:val="0"/>
          <w:numId w:val="28"/>
        </w:numPr>
        <w:jc w:val="both"/>
        <w:rPr>
          <w:rFonts w:ascii="Times New Roman" w:hAnsi="Times New Roman" w:cs="Times New Roman"/>
          <w:color w:val="000000" w:themeColor="text1"/>
          <w:sz w:val="24"/>
          <w:szCs w:val="24"/>
        </w:rPr>
      </w:pPr>
      <w:hyperlink r:id="rId19" w:history="1">
        <w:r w:rsidR="001E4EE4">
          <w:rPr>
            <w:rStyle w:val="Hyperlink"/>
            <w:rFonts w:ascii="Times New Roman" w:hAnsi="Times New Roman" w:cs="Times New Roman"/>
            <w:color w:val="000000" w:themeColor="text1"/>
            <w:sz w:val="24"/>
            <w:szCs w:val="24"/>
            <w:u w:val="none"/>
            <w:lang w:val="en-US"/>
          </w:rPr>
          <w:t>Myocardial i</w:t>
        </w:r>
        <w:r w:rsidR="00581893" w:rsidRPr="00581893">
          <w:rPr>
            <w:rStyle w:val="Hyperlink"/>
            <w:rFonts w:ascii="Times New Roman" w:hAnsi="Times New Roman" w:cs="Times New Roman"/>
            <w:color w:val="000000" w:themeColor="text1"/>
            <w:sz w:val="24"/>
            <w:szCs w:val="24"/>
            <w:u w:val="none"/>
            <w:lang w:val="en-US"/>
          </w:rPr>
          <w:t>nfarction</w:t>
        </w:r>
      </w:hyperlink>
      <w:r w:rsidR="00581893" w:rsidRPr="00581893">
        <w:rPr>
          <w:rFonts w:ascii="Times New Roman" w:hAnsi="Times New Roman" w:cs="Times New Roman"/>
          <w:color w:val="000000" w:themeColor="text1"/>
          <w:sz w:val="24"/>
          <w:szCs w:val="24"/>
          <w:lang w:val="en-US"/>
        </w:rPr>
        <w:t> </w:t>
      </w:r>
    </w:p>
    <w:p w:rsidR="000821F3" w:rsidRPr="00581893" w:rsidRDefault="00581893" w:rsidP="00CC4131">
      <w:pPr>
        <w:numPr>
          <w:ilvl w:val="0"/>
          <w:numId w:val="28"/>
        </w:numPr>
        <w:jc w:val="both"/>
        <w:rPr>
          <w:rFonts w:ascii="Times New Roman" w:hAnsi="Times New Roman" w:cs="Times New Roman"/>
          <w:color w:val="000000" w:themeColor="text1"/>
          <w:sz w:val="24"/>
          <w:szCs w:val="24"/>
        </w:rPr>
      </w:pPr>
      <w:r w:rsidRPr="00581893">
        <w:rPr>
          <w:rFonts w:ascii="Times New Roman" w:hAnsi="Times New Roman" w:cs="Times New Roman"/>
          <w:color w:val="000000" w:themeColor="text1"/>
          <w:sz w:val="24"/>
          <w:szCs w:val="24"/>
          <w:lang w:val="en-US"/>
        </w:rPr>
        <w:t>Peripheral </w:t>
      </w:r>
      <w:hyperlink r:id="rId20" w:history="1">
        <w:r w:rsidR="001E4EE4">
          <w:rPr>
            <w:rStyle w:val="Hyperlink"/>
            <w:rFonts w:ascii="Times New Roman" w:hAnsi="Times New Roman" w:cs="Times New Roman"/>
            <w:color w:val="000000" w:themeColor="text1"/>
            <w:sz w:val="24"/>
            <w:szCs w:val="24"/>
            <w:u w:val="none"/>
            <w:lang w:val="en-US"/>
          </w:rPr>
          <w:t>arterial e</w:t>
        </w:r>
        <w:r w:rsidRPr="00581893">
          <w:rPr>
            <w:rStyle w:val="Hyperlink"/>
            <w:rFonts w:ascii="Times New Roman" w:hAnsi="Times New Roman" w:cs="Times New Roman"/>
            <w:color w:val="000000" w:themeColor="text1"/>
            <w:sz w:val="24"/>
            <w:szCs w:val="24"/>
            <w:u w:val="none"/>
            <w:lang w:val="en-US"/>
          </w:rPr>
          <w:t>mbolism</w:t>
        </w:r>
      </w:hyperlink>
      <w:r w:rsidRPr="00581893">
        <w:rPr>
          <w:rFonts w:ascii="Times New Roman" w:hAnsi="Times New Roman" w:cs="Times New Roman"/>
          <w:color w:val="000000" w:themeColor="text1"/>
          <w:sz w:val="24"/>
          <w:szCs w:val="24"/>
          <w:lang w:val="en-US"/>
        </w:rPr>
        <w:t>.  </w:t>
      </w:r>
    </w:p>
    <w:p w:rsidR="00C3354F" w:rsidRPr="001E4EE4" w:rsidRDefault="00AA35BB" w:rsidP="00CC4131">
      <w:pPr>
        <w:numPr>
          <w:ilvl w:val="0"/>
          <w:numId w:val="28"/>
        </w:numPr>
        <w:jc w:val="both"/>
        <w:rPr>
          <w:rFonts w:ascii="Times New Roman" w:hAnsi="Times New Roman" w:cs="Times New Roman"/>
          <w:color w:val="000000" w:themeColor="text1"/>
          <w:sz w:val="24"/>
          <w:szCs w:val="24"/>
          <w:u w:val="single"/>
        </w:rPr>
      </w:pPr>
      <w:hyperlink r:id="rId21" w:history="1">
        <w:r w:rsidR="00581893" w:rsidRPr="00581893">
          <w:rPr>
            <w:rStyle w:val="Hyperlink"/>
            <w:rFonts w:ascii="Times New Roman" w:hAnsi="Times New Roman" w:cs="Times New Roman"/>
            <w:color w:val="000000" w:themeColor="text1"/>
            <w:sz w:val="24"/>
            <w:szCs w:val="24"/>
            <w:u w:val="none"/>
            <w:lang w:val="en-US"/>
          </w:rPr>
          <w:t xml:space="preserve">Venous </w:t>
        </w:r>
      </w:hyperlink>
      <w:hyperlink r:id="rId22" w:history="1">
        <w:r w:rsidR="001E4EE4">
          <w:rPr>
            <w:rStyle w:val="Hyperlink"/>
            <w:rFonts w:ascii="Times New Roman" w:hAnsi="Times New Roman" w:cs="Times New Roman"/>
            <w:color w:val="000000" w:themeColor="text1"/>
            <w:sz w:val="24"/>
            <w:szCs w:val="24"/>
            <w:u w:val="none"/>
            <w:lang w:val="en-US"/>
          </w:rPr>
          <w:t>t</w:t>
        </w:r>
        <w:r w:rsidR="00581893" w:rsidRPr="00581893">
          <w:rPr>
            <w:rStyle w:val="Hyperlink"/>
            <w:rFonts w:ascii="Times New Roman" w:hAnsi="Times New Roman" w:cs="Times New Roman"/>
            <w:color w:val="000000" w:themeColor="text1"/>
            <w:sz w:val="24"/>
            <w:szCs w:val="24"/>
            <w:u w:val="none"/>
            <w:lang w:val="en-US"/>
          </w:rPr>
          <w:t>hrombo</w:t>
        </w:r>
        <w:r w:rsidR="001E4EE4">
          <w:rPr>
            <w:rStyle w:val="Hyperlink"/>
            <w:rFonts w:ascii="Times New Roman" w:hAnsi="Times New Roman" w:cs="Times New Roman"/>
            <w:color w:val="000000" w:themeColor="text1"/>
            <w:sz w:val="24"/>
            <w:szCs w:val="24"/>
            <w:u w:val="none"/>
            <w:lang w:val="en-US"/>
          </w:rPr>
          <w:t>-</w:t>
        </w:r>
        <w:r w:rsidR="00581893" w:rsidRPr="00581893">
          <w:rPr>
            <w:rStyle w:val="Hyperlink"/>
            <w:rFonts w:ascii="Times New Roman" w:hAnsi="Times New Roman" w:cs="Times New Roman"/>
            <w:color w:val="000000" w:themeColor="text1"/>
            <w:sz w:val="24"/>
            <w:szCs w:val="24"/>
            <w:u w:val="none"/>
            <w:lang w:val="en-US"/>
          </w:rPr>
          <w:t>embolism</w:t>
        </w:r>
      </w:hyperlink>
      <w:r w:rsidR="00581893" w:rsidRPr="00581893">
        <w:rPr>
          <w:rFonts w:ascii="Times New Roman" w:hAnsi="Times New Roman" w:cs="Times New Roman"/>
          <w:color w:val="000000" w:themeColor="text1"/>
          <w:sz w:val="24"/>
          <w:szCs w:val="24"/>
          <w:lang w:val="en-US"/>
        </w:rPr>
        <w:t> </w:t>
      </w:r>
      <w:r w:rsidR="00581893" w:rsidRPr="00581893">
        <w:rPr>
          <w:rFonts w:ascii="Times New Roman" w:hAnsi="Times New Roman" w:cs="Times New Roman"/>
          <w:color w:val="000000" w:themeColor="text1"/>
          <w:sz w:val="24"/>
          <w:szCs w:val="24"/>
          <w:u w:val="single"/>
          <w:lang w:val="en-US"/>
        </w:rPr>
        <w:t xml:space="preserve"> </w:t>
      </w:r>
    </w:p>
    <w:p w:rsidR="00D700DD" w:rsidRPr="00C71045" w:rsidRDefault="00D700DD" w:rsidP="00CC4131">
      <w:pPr>
        <w:ind w:left="360"/>
        <w:jc w:val="both"/>
        <w:rPr>
          <w:rFonts w:ascii="Times New Roman" w:hAnsi="Times New Roman" w:cs="Times New Roman"/>
          <w:b/>
          <w:sz w:val="24"/>
          <w:szCs w:val="24"/>
          <w:u w:val="single"/>
        </w:rPr>
      </w:pPr>
      <w:r w:rsidRPr="00C71045">
        <w:rPr>
          <w:rFonts w:ascii="Times New Roman" w:hAnsi="Times New Roman" w:cs="Times New Roman"/>
          <w:b/>
          <w:sz w:val="24"/>
          <w:szCs w:val="24"/>
          <w:u w:val="single"/>
        </w:rPr>
        <w:t>Case Scenario:</w:t>
      </w:r>
      <w:r w:rsidR="00C71045">
        <w:rPr>
          <w:rFonts w:ascii="Times New Roman" w:hAnsi="Times New Roman" w:cs="Times New Roman"/>
          <w:b/>
          <w:sz w:val="24"/>
          <w:szCs w:val="24"/>
          <w:u w:val="single"/>
        </w:rPr>
        <w:t xml:space="preserve"> 1</w:t>
      </w:r>
    </w:p>
    <w:p w:rsidR="00DE1BE4" w:rsidRPr="00D700DD" w:rsidRDefault="00A47E31" w:rsidP="00CC4131">
      <w:pPr>
        <w:numPr>
          <w:ilvl w:val="0"/>
          <w:numId w:val="14"/>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A 15-year-old boy diagnosed with high-risk acute lymphoblastic leukemia (ALL). </w:t>
      </w:r>
    </w:p>
    <w:p w:rsidR="00D700DD" w:rsidRPr="00D700DD" w:rsidRDefault="00D700DD" w:rsidP="00CC4131">
      <w:pPr>
        <w:ind w:left="720"/>
        <w:jc w:val="both"/>
        <w:rPr>
          <w:rFonts w:ascii="Times New Roman" w:hAnsi="Times New Roman" w:cs="Times New Roman"/>
          <w:sz w:val="24"/>
          <w:szCs w:val="24"/>
        </w:rPr>
      </w:pPr>
      <w:r w:rsidRPr="00D700DD">
        <w:rPr>
          <w:rFonts w:ascii="Times New Roman" w:hAnsi="Times New Roman" w:cs="Times New Roman"/>
          <w:sz w:val="24"/>
          <w:szCs w:val="24"/>
          <w:lang w:val="en-US"/>
        </w:rPr>
        <w:lastRenderedPageBreak/>
        <w:t xml:space="preserve">     Treatment on a protocol that contained 2 g/m 2 of cyclophosphamide.</w:t>
      </w:r>
    </w:p>
    <w:p w:rsidR="00DE1BE4" w:rsidRPr="00D700DD" w:rsidRDefault="00A47E31"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Relapsed while on maintenance therapy. </w:t>
      </w:r>
    </w:p>
    <w:p w:rsidR="00DE1BE4" w:rsidRPr="00D700DD" w:rsidRDefault="00A47E31"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 Restarted </w:t>
      </w:r>
    </w:p>
    <w:p w:rsidR="00DE1BE4" w:rsidRPr="00D700DD" w:rsidRDefault="00A47E31"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 More aggressive chemotherapy</w:t>
      </w:r>
    </w:p>
    <w:p w:rsidR="00DE1BE4" w:rsidRPr="00D700DD" w:rsidRDefault="00A47E31"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Approached about the possibility of sperm banking. </w:t>
      </w:r>
    </w:p>
    <w:p w:rsidR="00DE1BE4" w:rsidRPr="00D700DD" w:rsidRDefault="00A47E31"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 xml:space="preserve">Unfortunately, because he was in the middle of therapy, </w:t>
      </w:r>
    </w:p>
    <w:p w:rsidR="00DE1BE4" w:rsidRPr="00D700DD" w:rsidRDefault="00C71045" w:rsidP="00CC4131">
      <w:pPr>
        <w:numPr>
          <w:ilvl w:val="0"/>
          <w:numId w:val="15"/>
        </w:numPr>
        <w:jc w:val="both"/>
        <w:rPr>
          <w:rFonts w:ascii="Times New Roman" w:hAnsi="Times New Roman" w:cs="Times New Roman"/>
          <w:sz w:val="24"/>
          <w:szCs w:val="24"/>
        </w:rPr>
      </w:pPr>
      <w:r>
        <w:rPr>
          <w:rFonts w:ascii="Times New Roman" w:hAnsi="Times New Roman" w:cs="Times New Roman"/>
          <w:sz w:val="24"/>
          <w:szCs w:val="24"/>
          <w:lang w:val="en-US"/>
        </w:rPr>
        <w:t xml:space="preserve">He was </w:t>
      </w:r>
      <w:r w:rsidR="00A47E31" w:rsidRPr="00D700DD">
        <w:rPr>
          <w:rFonts w:ascii="Times New Roman" w:hAnsi="Times New Roman" w:cs="Times New Roman"/>
          <w:sz w:val="24"/>
          <w:szCs w:val="24"/>
          <w:lang w:val="en-US"/>
        </w:rPr>
        <w:t xml:space="preserve">azoospermic and was unable to cryopreserve sperm prior to starting the more aggressive and gonadotoxic regimen. </w:t>
      </w:r>
    </w:p>
    <w:p w:rsidR="00D700DD" w:rsidRPr="00D700DD" w:rsidRDefault="00D700DD" w:rsidP="00CC4131">
      <w:pPr>
        <w:numPr>
          <w:ilvl w:val="0"/>
          <w:numId w:val="15"/>
        </w:numPr>
        <w:jc w:val="both"/>
        <w:rPr>
          <w:rFonts w:ascii="Times New Roman" w:hAnsi="Times New Roman" w:cs="Times New Roman"/>
          <w:sz w:val="24"/>
          <w:szCs w:val="24"/>
        </w:rPr>
      </w:pPr>
      <w:r>
        <w:rPr>
          <w:rFonts w:ascii="Times New Roman" w:hAnsi="Times New Roman" w:cs="Times New Roman"/>
          <w:sz w:val="24"/>
          <w:szCs w:val="24"/>
          <w:lang w:val="en-US"/>
        </w:rPr>
        <w:t xml:space="preserve">Note: </w:t>
      </w:r>
      <w:r w:rsidRPr="00D700DD">
        <w:rPr>
          <w:rFonts w:ascii="Times New Roman" w:hAnsi="Times New Roman" w:cs="Times New Roman"/>
          <w:sz w:val="24"/>
          <w:szCs w:val="24"/>
          <w:lang w:val="en-US"/>
        </w:rPr>
        <w:t xml:space="preserve">This case highlights the importance of approaching all teenage boys about sperm banking at diagnosis, regardless of the perceived gonadotoxicity of the planned therapeutic regimen </w:t>
      </w:r>
    </w:p>
    <w:p w:rsidR="009872D6" w:rsidRPr="00CC4131" w:rsidRDefault="00D700DD" w:rsidP="00CC4131">
      <w:pPr>
        <w:numPr>
          <w:ilvl w:val="0"/>
          <w:numId w:val="15"/>
        </w:numPr>
        <w:jc w:val="both"/>
        <w:rPr>
          <w:rFonts w:ascii="Times New Roman" w:hAnsi="Times New Roman" w:cs="Times New Roman"/>
          <w:sz w:val="24"/>
          <w:szCs w:val="24"/>
        </w:rPr>
      </w:pPr>
      <w:r w:rsidRPr="00D700DD">
        <w:rPr>
          <w:rFonts w:ascii="Times New Roman" w:hAnsi="Times New Roman" w:cs="Times New Roman"/>
          <w:sz w:val="24"/>
          <w:szCs w:val="24"/>
          <w:lang w:val="en-US"/>
        </w:rPr>
        <w:t>Therefore, we recommend asking all teenage boys newly diagnosed with cancer to cryopreserve sperm before any treatment is delivered</w:t>
      </w:r>
      <w:r w:rsidR="00182F9F">
        <w:rPr>
          <w:rFonts w:ascii="Times New Roman" w:hAnsi="Times New Roman" w:cs="Times New Roman"/>
          <w:sz w:val="24"/>
          <w:szCs w:val="24"/>
          <w:lang w:val="en-US"/>
        </w:rPr>
        <w:t>.</w:t>
      </w:r>
    </w:p>
    <w:p w:rsidR="00C91BAC" w:rsidRPr="002D0CA0" w:rsidRDefault="00C91BAC" w:rsidP="00CC4131">
      <w:pPr>
        <w:jc w:val="both"/>
        <w:rPr>
          <w:rFonts w:ascii="Times New Roman" w:hAnsi="Times New Roman" w:cs="Times New Roman"/>
          <w:b/>
          <w:sz w:val="24"/>
          <w:szCs w:val="24"/>
          <w:u w:val="single"/>
        </w:rPr>
      </w:pPr>
      <w:r w:rsidRPr="002D0CA0">
        <w:rPr>
          <w:rFonts w:ascii="Times New Roman" w:hAnsi="Times New Roman" w:cs="Times New Roman"/>
          <w:b/>
          <w:sz w:val="24"/>
          <w:szCs w:val="24"/>
          <w:u w:val="single"/>
        </w:rPr>
        <w:t>Case Scenario: 2</w:t>
      </w:r>
    </w:p>
    <w:p w:rsidR="000821F3" w:rsidRPr="00C91BAC" w:rsidRDefault="00D850F2" w:rsidP="00CC4131">
      <w:pPr>
        <w:numPr>
          <w:ilvl w:val="0"/>
          <w:numId w:val="29"/>
        </w:numPr>
        <w:jc w:val="both"/>
        <w:rPr>
          <w:rFonts w:ascii="Times New Roman" w:hAnsi="Times New Roman" w:cs="Times New Roman"/>
          <w:sz w:val="24"/>
          <w:szCs w:val="24"/>
        </w:rPr>
      </w:pPr>
      <w:r w:rsidRPr="00C91BAC">
        <w:rPr>
          <w:rFonts w:ascii="Times New Roman" w:hAnsi="Times New Roman" w:cs="Times New Roman"/>
          <w:sz w:val="24"/>
          <w:szCs w:val="24"/>
          <w:lang w:val="en-US"/>
        </w:rPr>
        <w:t>Case 2: Cervica</w:t>
      </w:r>
      <w:r w:rsidR="002D0CA0">
        <w:rPr>
          <w:rFonts w:ascii="Times New Roman" w:hAnsi="Times New Roman" w:cs="Times New Roman"/>
          <w:sz w:val="24"/>
          <w:szCs w:val="24"/>
          <w:lang w:val="en-US"/>
        </w:rPr>
        <w:t xml:space="preserve">l Cancer in a Young Adult Case </w:t>
      </w:r>
      <w:r w:rsidRPr="00C91BAC">
        <w:rPr>
          <w:rFonts w:ascii="Times New Roman" w:hAnsi="Times New Roman" w:cs="Times New Roman"/>
          <w:sz w:val="24"/>
          <w:szCs w:val="24"/>
          <w:lang w:val="en-US"/>
        </w:rPr>
        <w:t xml:space="preserve">0f  25-year-old gravida 0 married female with a diagnosis of stage IB poorly differentiated squamous cell carcinoma of the cervix. </w:t>
      </w:r>
    </w:p>
    <w:p w:rsidR="000821F3" w:rsidRPr="00C91BAC" w:rsidRDefault="00D850F2" w:rsidP="00CC4131">
      <w:pPr>
        <w:numPr>
          <w:ilvl w:val="0"/>
          <w:numId w:val="29"/>
        </w:numPr>
        <w:jc w:val="both"/>
        <w:rPr>
          <w:rFonts w:ascii="Times New Roman" w:hAnsi="Times New Roman" w:cs="Times New Roman"/>
          <w:sz w:val="24"/>
          <w:szCs w:val="24"/>
        </w:rPr>
      </w:pPr>
      <w:r w:rsidRPr="00C91BAC">
        <w:rPr>
          <w:rFonts w:ascii="Times New Roman" w:hAnsi="Times New Roman" w:cs="Times New Roman"/>
          <w:sz w:val="24"/>
          <w:szCs w:val="24"/>
          <w:lang w:val="en-US"/>
        </w:rPr>
        <w:t>Approximately 1 month before her fertil</w:t>
      </w:r>
      <w:r w:rsidR="002D0CA0">
        <w:rPr>
          <w:rFonts w:ascii="Times New Roman" w:hAnsi="Times New Roman" w:cs="Times New Roman"/>
          <w:sz w:val="24"/>
          <w:szCs w:val="24"/>
          <w:lang w:val="en-US"/>
        </w:rPr>
        <w:t xml:space="preserve">ity preservation consultation, </w:t>
      </w:r>
      <w:r w:rsidRPr="00C91BAC">
        <w:rPr>
          <w:rFonts w:ascii="Times New Roman" w:hAnsi="Times New Roman" w:cs="Times New Roman"/>
          <w:sz w:val="24"/>
          <w:szCs w:val="24"/>
          <w:lang w:val="en-US"/>
        </w:rPr>
        <w:t xml:space="preserve">robotic radical hysterectomy with pelvic lymph node dissection and bilateral oophoropexy, where each ovary was fi xed to the paracolic gutter out of the pelvis. </w:t>
      </w:r>
    </w:p>
    <w:p w:rsidR="003E52D0" w:rsidRPr="002D0CA0" w:rsidRDefault="00D850F2" w:rsidP="00CC4131">
      <w:pPr>
        <w:numPr>
          <w:ilvl w:val="0"/>
          <w:numId w:val="29"/>
        </w:numPr>
        <w:jc w:val="both"/>
        <w:rPr>
          <w:rFonts w:ascii="Times New Roman" w:hAnsi="Times New Roman" w:cs="Times New Roman"/>
          <w:sz w:val="24"/>
          <w:szCs w:val="24"/>
        </w:rPr>
      </w:pPr>
      <w:r w:rsidRPr="00C91BAC">
        <w:rPr>
          <w:rFonts w:ascii="Times New Roman" w:hAnsi="Times New Roman" w:cs="Times New Roman"/>
          <w:sz w:val="24"/>
          <w:szCs w:val="24"/>
          <w:lang w:val="en-US"/>
        </w:rPr>
        <w:t>She was referred to a reproductive endocrinologist for consultation after surgery</w:t>
      </w:r>
      <w:r w:rsidR="002D0CA0">
        <w:rPr>
          <w:rFonts w:ascii="Times New Roman" w:hAnsi="Times New Roman" w:cs="Times New Roman"/>
          <w:sz w:val="24"/>
          <w:szCs w:val="24"/>
        </w:rPr>
        <w:t xml:space="preserve">. </w:t>
      </w:r>
      <w:r w:rsidR="002D0CA0">
        <w:rPr>
          <w:rFonts w:ascii="Times New Roman" w:hAnsi="Times New Roman" w:cs="Times New Roman"/>
          <w:sz w:val="24"/>
          <w:szCs w:val="24"/>
          <w:lang w:val="en-US"/>
        </w:rPr>
        <w:t>B</w:t>
      </w:r>
      <w:r w:rsidR="00C91BAC" w:rsidRPr="002D0CA0">
        <w:rPr>
          <w:rFonts w:ascii="Times New Roman" w:hAnsi="Times New Roman" w:cs="Times New Roman"/>
          <w:sz w:val="24"/>
          <w:szCs w:val="24"/>
          <w:lang w:val="en-US"/>
        </w:rPr>
        <w:t>ut prior to her planned treatment with whole pelvic radiation and cisplatin chemotherapy</w:t>
      </w:r>
      <w:r w:rsidR="002D0CA0">
        <w:rPr>
          <w:rFonts w:ascii="Times New Roman" w:hAnsi="Times New Roman" w:cs="Times New Roman"/>
          <w:sz w:val="24"/>
          <w:szCs w:val="24"/>
          <w:lang w:val="en-US"/>
        </w:rPr>
        <w:t>.</w:t>
      </w:r>
    </w:p>
    <w:p w:rsidR="002D0CA0" w:rsidRPr="002D0CA0" w:rsidRDefault="002D0CA0" w:rsidP="00CC4131">
      <w:pPr>
        <w:numPr>
          <w:ilvl w:val="0"/>
          <w:numId w:val="29"/>
        </w:numPr>
        <w:jc w:val="both"/>
        <w:rPr>
          <w:rFonts w:ascii="Times New Roman" w:hAnsi="Times New Roman" w:cs="Times New Roman"/>
          <w:sz w:val="24"/>
          <w:szCs w:val="24"/>
        </w:rPr>
      </w:pPr>
      <w:r w:rsidRPr="002D0CA0">
        <w:rPr>
          <w:rFonts w:ascii="Times New Roman" w:hAnsi="Times New Roman" w:cs="Times New Roman"/>
          <w:sz w:val="24"/>
          <w:szCs w:val="24"/>
          <w:lang w:val="en-US"/>
        </w:rPr>
        <w:t xml:space="preserve">It was anticipated that treatment would be initiated a few weeks later. On examination with transvaginal ultrasound, her ovaries were dif fi cult to visualize. </w:t>
      </w:r>
    </w:p>
    <w:p w:rsidR="002D0CA0" w:rsidRPr="002D0CA0" w:rsidRDefault="002D0CA0" w:rsidP="00CC4131">
      <w:pPr>
        <w:numPr>
          <w:ilvl w:val="0"/>
          <w:numId w:val="29"/>
        </w:numPr>
        <w:jc w:val="both"/>
        <w:rPr>
          <w:rFonts w:ascii="Times New Roman" w:hAnsi="Times New Roman" w:cs="Times New Roman"/>
          <w:sz w:val="24"/>
          <w:szCs w:val="24"/>
        </w:rPr>
      </w:pPr>
      <w:r w:rsidRPr="002D0CA0">
        <w:rPr>
          <w:rFonts w:ascii="Times New Roman" w:hAnsi="Times New Roman" w:cs="Times New Roman"/>
          <w:sz w:val="24"/>
          <w:szCs w:val="24"/>
          <w:lang w:val="en-US"/>
        </w:rPr>
        <w:t>Her body mass index was 19 kg/m 2 and her anti-Müllerian hormone (AMH) level was 1.9 ng/ml.</w:t>
      </w:r>
    </w:p>
    <w:p w:rsidR="002D0CA0" w:rsidRPr="002D0CA0" w:rsidRDefault="002D0CA0" w:rsidP="00CC4131">
      <w:pPr>
        <w:numPr>
          <w:ilvl w:val="0"/>
          <w:numId w:val="29"/>
        </w:numPr>
        <w:jc w:val="both"/>
        <w:rPr>
          <w:rFonts w:ascii="Times New Roman" w:hAnsi="Times New Roman" w:cs="Times New Roman"/>
          <w:sz w:val="24"/>
          <w:szCs w:val="24"/>
        </w:rPr>
      </w:pPr>
      <w:r w:rsidRPr="002D0CA0">
        <w:rPr>
          <w:rFonts w:ascii="Times New Roman" w:hAnsi="Times New Roman" w:cs="Times New Roman"/>
          <w:sz w:val="24"/>
          <w:szCs w:val="24"/>
          <w:lang w:val="en-US"/>
        </w:rPr>
        <w:t xml:space="preserve"> She underwent ovarian stimulation with an antagonist protocol and her peak estradiol level was 898 pg/ml on cycle day 10. </w:t>
      </w:r>
    </w:p>
    <w:p w:rsidR="002D0CA0" w:rsidRPr="002D0CA0" w:rsidRDefault="002D0CA0" w:rsidP="00CC4131">
      <w:pPr>
        <w:numPr>
          <w:ilvl w:val="0"/>
          <w:numId w:val="29"/>
        </w:numPr>
        <w:jc w:val="both"/>
        <w:rPr>
          <w:rFonts w:ascii="Times New Roman" w:hAnsi="Times New Roman" w:cs="Times New Roman"/>
          <w:sz w:val="24"/>
          <w:szCs w:val="24"/>
        </w:rPr>
      </w:pPr>
      <w:r w:rsidRPr="002D0CA0">
        <w:rPr>
          <w:rFonts w:ascii="Times New Roman" w:hAnsi="Times New Roman" w:cs="Times New Roman"/>
          <w:sz w:val="24"/>
          <w:szCs w:val="24"/>
          <w:lang w:val="en-US"/>
        </w:rPr>
        <w:t xml:space="preserve">Transabdominal oocyte retrieval yielded nine oocytes, and three embryos were available to be frozen on day 3. </w:t>
      </w:r>
    </w:p>
    <w:p w:rsidR="002D0CA0" w:rsidRPr="00736AC5" w:rsidRDefault="002D0CA0" w:rsidP="00CC4131">
      <w:pPr>
        <w:numPr>
          <w:ilvl w:val="0"/>
          <w:numId w:val="29"/>
        </w:numPr>
        <w:jc w:val="both"/>
        <w:rPr>
          <w:rFonts w:ascii="Times New Roman" w:hAnsi="Times New Roman" w:cs="Times New Roman"/>
          <w:sz w:val="24"/>
          <w:szCs w:val="24"/>
        </w:rPr>
      </w:pPr>
      <w:r w:rsidRPr="002D0CA0">
        <w:rPr>
          <w:rFonts w:ascii="Times New Roman" w:hAnsi="Times New Roman" w:cs="Times New Roman"/>
          <w:sz w:val="24"/>
          <w:szCs w:val="24"/>
          <w:lang w:val="en-US"/>
        </w:rPr>
        <w:t>Approximately 1 year after she had completed therapy, she was benefited with preservation</w:t>
      </w:r>
      <w:r w:rsidR="00736AC5">
        <w:rPr>
          <w:rFonts w:ascii="Times New Roman" w:hAnsi="Times New Roman" w:cs="Times New Roman"/>
          <w:sz w:val="24"/>
          <w:szCs w:val="24"/>
          <w:lang w:val="en-US"/>
        </w:rPr>
        <w:t>.</w:t>
      </w:r>
    </w:p>
    <w:p w:rsidR="00736AC5" w:rsidRDefault="00736AC5" w:rsidP="00736AC5">
      <w:pPr>
        <w:ind w:left="360"/>
        <w:jc w:val="both"/>
        <w:rPr>
          <w:rFonts w:ascii="Times New Roman" w:hAnsi="Times New Roman" w:cs="Times New Roman"/>
          <w:b/>
          <w:sz w:val="24"/>
          <w:szCs w:val="24"/>
          <w:u w:val="single"/>
          <w:lang w:val="en-US"/>
        </w:rPr>
      </w:pPr>
      <w:r w:rsidRPr="00736AC5">
        <w:rPr>
          <w:rFonts w:ascii="Times New Roman" w:hAnsi="Times New Roman" w:cs="Times New Roman"/>
          <w:b/>
          <w:sz w:val="24"/>
          <w:szCs w:val="24"/>
          <w:u w:val="single"/>
          <w:lang w:val="en-US"/>
        </w:rPr>
        <w:lastRenderedPageBreak/>
        <w:t>Success rates:</w:t>
      </w:r>
    </w:p>
    <w:p w:rsidR="000821F3" w:rsidRPr="00736AC5" w:rsidRDefault="00D850F2" w:rsidP="00736AC5">
      <w:pPr>
        <w:ind w:firstLine="360"/>
        <w:jc w:val="both"/>
        <w:rPr>
          <w:rFonts w:ascii="Times New Roman" w:hAnsi="Times New Roman" w:cs="Times New Roman"/>
          <w:sz w:val="24"/>
          <w:szCs w:val="24"/>
        </w:rPr>
      </w:pPr>
      <w:r w:rsidRPr="00736AC5">
        <w:rPr>
          <w:rFonts w:ascii="Times New Roman" w:hAnsi="Times New Roman" w:cs="Times New Roman"/>
          <w:sz w:val="24"/>
          <w:szCs w:val="24"/>
          <w:lang w:val="en-US"/>
        </w:rPr>
        <w:t>The following success rates are from the Human Fertilization and Embryology Society and include healthy people having treatment using insemination and IVF.</w:t>
      </w:r>
    </w:p>
    <w:p w:rsidR="000821F3" w:rsidRPr="00736AC5" w:rsidRDefault="00D850F2" w:rsidP="00736AC5">
      <w:pPr>
        <w:numPr>
          <w:ilvl w:val="0"/>
          <w:numId w:val="32"/>
        </w:numPr>
        <w:jc w:val="both"/>
        <w:rPr>
          <w:rFonts w:ascii="Times New Roman" w:hAnsi="Times New Roman" w:cs="Times New Roman"/>
          <w:sz w:val="24"/>
          <w:szCs w:val="24"/>
        </w:rPr>
      </w:pPr>
      <w:r w:rsidRPr="00736AC5">
        <w:rPr>
          <w:rFonts w:ascii="Times New Roman" w:hAnsi="Times New Roman" w:cs="Times New Roman"/>
          <w:sz w:val="24"/>
          <w:szCs w:val="24"/>
          <w:lang w:val="en-US"/>
        </w:rPr>
        <w:t>For women under 35, the success rate is around 20 births out of 100 treatments (20%).</w:t>
      </w:r>
    </w:p>
    <w:p w:rsidR="000821F3" w:rsidRPr="00736AC5" w:rsidRDefault="00D850F2" w:rsidP="00736AC5">
      <w:pPr>
        <w:numPr>
          <w:ilvl w:val="0"/>
          <w:numId w:val="32"/>
        </w:numPr>
        <w:jc w:val="both"/>
        <w:rPr>
          <w:rFonts w:ascii="Times New Roman" w:hAnsi="Times New Roman" w:cs="Times New Roman"/>
          <w:sz w:val="24"/>
          <w:szCs w:val="24"/>
        </w:rPr>
      </w:pPr>
      <w:r w:rsidRPr="00736AC5">
        <w:rPr>
          <w:rFonts w:ascii="Times New Roman" w:hAnsi="Times New Roman" w:cs="Times New Roman"/>
          <w:sz w:val="24"/>
          <w:szCs w:val="24"/>
          <w:lang w:val="en-US"/>
        </w:rPr>
        <w:t>For</w:t>
      </w:r>
      <w:r w:rsidR="00736AC5">
        <w:rPr>
          <w:rFonts w:ascii="Times New Roman" w:hAnsi="Times New Roman" w:cs="Times New Roman"/>
          <w:sz w:val="24"/>
          <w:szCs w:val="24"/>
          <w:lang w:val="en-US"/>
        </w:rPr>
        <w:t xml:space="preserve"> women aged 35 to 4</w:t>
      </w:r>
      <w:r w:rsidRPr="00736AC5">
        <w:rPr>
          <w:rFonts w:ascii="Times New Roman" w:hAnsi="Times New Roman" w:cs="Times New Roman"/>
          <w:sz w:val="24"/>
          <w:szCs w:val="24"/>
          <w:lang w:val="en-US"/>
        </w:rPr>
        <w:t>9, the success rate is around 15 out of 100 (15%).</w:t>
      </w:r>
    </w:p>
    <w:p w:rsidR="00736AC5" w:rsidRPr="00736AC5" w:rsidRDefault="00736AC5" w:rsidP="00736AC5">
      <w:pPr>
        <w:numPr>
          <w:ilvl w:val="0"/>
          <w:numId w:val="32"/>
        </w:numPr>
        <w:jc w:val="both"/>
        <w:rPr>
          <w:rFonts w:ascii="Times New Roman" w:hAnsi="Times New Roman" w:cs="Times New Roman"/>
          <w:sz w:val="24"/>
          <w:szCs w:val="24"/>
        </w:rPr>
      </w:pPr>
      <w:r>
        <w:rPr>
          <w:rFonts w:ascii="Times New Roman" w:hAnsi="Times New Roman" w:cs="Times New Roman"/>
          <w:sz w:val="24"/>
          <w:szCs w:val="24"/>
          <w:lang w:val="en-US"/>
        </w:rPr>
        <w:t>For women aged more than 49</w:t>
      </w:r>
      <w:r w:rsidR="00D850F2" w:rsidRPr="00736AC5">
        <w:rPr>
          <w:rFonts w:ascii="Times New Roman" w:hAnsi="Times New Roman" w:cs="Times New Roman"/>
          <w:sz w:val="24"/>
          <w:szCs w:val="24"/>
          <w:lang w:val="en-US"/>
        </w:rPr>
        <w:t>, the success rate is around 7 out of 100 (7%).</w:t>
      </w:r>
    </w:p>
    <w:p w:rsidR="002D0CA0" w:rsidRDefault="002D0CA0" w:rsidP="00CC4131">
      <w:pPr>
        <w:ind w:left="360"/>
        <w:jc w:val="both"/>
        <w:rPr>
          <w:rFonts w:ascii="Times New Roman" w:hAnsi="Times New Roman" w:cs="Times New Roman"/>
          <w:b/>
          <w:sz w:val="24"/>
          <w:szCs w:val="24"/>
          <w:u w:val="single"/>
          <w:lang w:val="en-US"/>
        </w:rPr>
      </w:pPr>
      <w:r w:rsidRPr="002D0CA0">
        <w:rPr>
          <w:rFonts w:ascii="Times New Roman" w:hAnsi="Times New Roman" w:cs="Times New Roman"/>
          <w:b/>
          <w:sz w:val="24"/>
          <w:szCs w:val="24"/>
          <w:u w:val="single"/>
          <w:lang w:val="en-US"/>
        </w:rPr>
        <w:t>Success of fertility preservation:</w:t>
      </w:r>
    </w:p>
    <w:p w:rsidR="002D0CA0" w:rsidRPr="002D0CA0" w:rsidRDefault="002D0CA0" w:rsidP="00CC4131">
      <w:pPr>
        <w:ind w:left="360"/>
        <w:jc w:val="both"/>
        <w:rPr>
          <w:rFonts w:ascii="Times New Roman" w:hAnsi="Times New Roman" w:cs="Times New Roman"/>
          <w:b/>
          <w:sz w:val="24"/>
          <w:szCs w:val="24"/>
          <w:u w:val="single"/>
          <w:lang w:val="en-US"/>
        </w:rPr>
      </w:pPr>
      <w:r w:rsidRPr="002D0CA0">
        <w:rPr>
          <w:rFonts w:ascii="Times New Roman" w:hAnsi="Times New Roman" w:cs="Times New Roman"/>
          <w:b/>
          <w:noProof/>
          <w:sz w:val="24"/>
          <w:szCs w:val="24"/>
          <w:u w:val="single"/>
        </w:rPr>
        <w:drawing>
          <wp:inline distT="0" distB="0" distL="0" distR="0">
            <wp:extent cx="5347879" cy="3044858"/>
            <wp:effectExtent l="19050" t="0" r="5171" b="0"/>
            <wp:docPr id="7" name="Picture 1" descr="C:\Users\ALEX\Desktop\New folder (2)\bhujangarao.jpg"/>
            <wp:cNvGraphicFramePr/>
            <a:graphic xmlns:a="http://schemas.openxmlformats.org/drawingml/2006/main">
              <a:graphicData uri="http://schemas.openxmlformats.org/drawingml/2006/picture">
                <pic:pic xmlns:pic="http://schemas.openxmlformats.org/drawingml/2006/picture">
                  <pic:nvPicPr>
                    <pic:cNvPr id="10242" name="Picture 2" descr="C:\Users\ALEX\Desktop\New folder (2)\bhujangarao.jpg"/>
                    <pic:cNvPicPr>
                      <a:picLocks noGrp="1" noChangeAspect="1" noChangeArrowheads="1"/>
                    </pic:cNvPicPr>
                  </pic:nvPicPr>
                  <pic:blipFill>
                    <a:blip r:embed="rId23" cstate="print"/>
                    <a:srcRect/>
                    <a:stretch>
                      <a:fillRect/>
                    </a:stretch>
                  </pic:blipFill>
                  <pic:spPr bwMode="auto">
                    <a:xfrm>
                      <a:off x="0" y="0"/>
                      <a:ext cx="5347624" cy="3044713"/>
                    </a:xfrm>
                    <a:prstGeom prst="rect">
                      <a:avLst/>
                    </a:prstGeom>
                    <a:noFill/>
                  </pic:spPr>
                </pic:pic>
              </a:graphicData>
            </a:graphic>
          </wp:inline>
        </w:drawing>
      </w:r>
    </w:p>
    <w:p w:rsidR="00CC4131" w:rsidRDefault="003E52D0" w:rsidP="00CC4131">
      <w:pPr>
        <w:jc w:val="both"/>
        <w:rPr>
          <w:rFonts w:ascii="Times New Roman" w:hAnsi="Times New Roman" w:cs="Times New Roman"/>
          <w:b/>
          <w:sz w:val="24"/>
          <w:szCs w:val="24"/>
          <w:u w:val="single"/>
        </w:rPr>
      </w:pPr>
      <w:r w:rsidRPr="003E52D0">
        <w:rPr>
          <w:rFonts w:ascii="Times New Roman" w:hAnsi="Times New Roman" w:cs="Times New Roman"/>
          <w:b/>
          <w:sz w:val="24"/>
          <w:szCs w:val="24"/>
          <w:u w:val="single"/>
        </w:rPr>
        <w:t>Conclusion:</w:t>
      </w:r>
    </w:p>
    <w:p w:rsidR="000821F3" w:rsidRPr="00AB01D0" w:rsidRDefault="00AB01D0" w:rsidP="00C32001">
      <w:pPr>
        <w:spacing w:line="360" w:lineRule="auto"/>
        <w:ind w:firstLine="360"/>
        <w:jc w:val="both"/>
        <w:rPr>
          <w:rFonts w:ascii="Times New Roman" w:hAnsi="Times New Roman" w:cs="Times New Roman"/>
          <w:sz w:val="24"/>
          <w:szCs w:val="24"/>
        </w:rPr>
      </w:pPr>
      <w:r w:rsidRPr="00AB01D0">
        <w:rPr>
          <w:rFonts w:ascii="Times New Roman" w:hAnsi="Times New Roman" w:cs="Times New Roman"/>
          <w:sz w:val="24"/>
          <w:szCs w:val="24"/>
          <w:lang w:val="en-US"/>
        </w:rPr>
        <w:t>Onco</w:t>
      </w:r>
      <w:r>
        <w:rPr>
          <w:rFonts w:ascii="Times New Roman" w:hAnsi="Times New Roman" w:cs="Times New Roman"/>
          <w:sz w:val="24"/>
          <w:szCs w:val="24"/>
          <w:lang w:val="en-US"/>
        </w:rPr>
        <w:t xml:space="preserve">-fertility is a </w:t>
      </w:r>
      <w:r w:rsidRPr="00AB01D0">
        <w:rPr>
          <w:rFonts w:ascii="Times New Roman" w:hAnsi="Times New Roman" w:cs="Times New Roman"/>
          <w:sz w:val="24"/>
          <w:szCs w:val="24"/>
          <w:lang w:val="en-US"/>
        </w:rPr>
        <w:t>ﬁ</w:t>
      </w:r>
      <w:r w:rsidR="00D850F2" w:rsidRPr="00AB01D0">
        <w:rPr>
          <w:rFonts w:ascii="Times New Roman" w:hAnsi="Times New Roman" w:cs="Times New Roman"/>
          <w:sz w:val="24"/>
          <w:szCs w:val="24"/>
          <w:lang w:val="en-US"/>
        </w:rPr>
        <w:t>eld that has grown remarkably in recent years, and the education of patients and clinicians, th</w:t>
      </w:r>
      <w:r>
        <w:rPr>
          <w:rFonts w:ascii="Times New Roman" w:hAnsi="Times New Roman" w:cs="Times New Roman"/>
          <w:sz w:val="24"/>
          <w:szCs w:val="24"/>
          <w:lang w:val="en-US"/>
        </w:rPr>
        <w:t xml:space="preserve">e implementation </w:t>
      </w:r>
      <w:r w:rsidR="00D850F2" w:rsidRPr="00AB01D0">
        <w:rPr>
          <w:rFonts w:ascii="Times New Roman" w:hAnsi="Times New Roman" w:cs="Times New Roman"/>
          <w:sz w:val="24"/>
          <w:szCs w:val="24"/>
          <w:lang w:val="en-US"/>
        </w:rPr>
        <w:t>of fertility preservation programs, and the development of fertility preservation te</w:t>
      </w:r>
      <w:r>
        <w:rPr>
          <w:rFonts w:ascii="Times New Roman" w:hAnsi="Times New Roman" w:cs="Times New Roman"/>
          <w:sz w:val="24"/>
          <w:szCs w:val="24"/>
          <w:lang w:val="en-US"/>
        </w:rPr>
        <w:t xml:space="preserve">chniques have all advanced the </w:t>
      </w:r>
      <w:r w:rsidR="00D850F2" w:rsidRPr="00AB01D0">
        <w:rPr>
          <w:rFonts w:ascii="Times New Roman" w:hAnsi="Times New Roman" w:cs="Times New Roman"/>
          <w:sz w:val="24"/>
          <w:szCs w:val="24"/>
          <w:lang w:val="en-US"/>
        </w:rPr>
        <w:t>ﬁ</w:t>
      </w:r>
      <w:r w:rsidR="00027F94">
        <w:rPr>
          <w:rFonts w:ascii="Times New Roman" w:hAnsi="Times New Roman" w:cs="Times New Roman"/>
          <w:sz w:val="24"/>
          <w:szCs w:val="24"/>
          <w:lang w:val="en-US"/>
        </w:rPr>
        <w:t xml:space="preserve">eld. </w:t>
      </w:r>
      <w:r w:rsidR="00D850F2" w:rsidRPr="00AB01D0">
        <w:rPr>
          <w:rFonts w:ascii="Times New Roman" w:hAnsi="Times New Roman" w:cs="Times New Roman"/>
          <w:sz w:val="24"/>
          <w:szCs w:val="24"/>
          <w:lang w:val="en-US"/>
        </w:rPr>
        <w:t>Clinicians treating reproductive-aged males with newly diagnosed malignancy should discuss possible fertility preservation options</w:t>
      </w:r>
      <w:r w:rsidR="00422E36">
        <w:rPr>
          <w:rFonts w:ascii="Times New Roman" w:hAnsi="Times New Roman" w:cs="Times New Roman"/>
          <w:sz w:val="24"/>
          <w:szCs w:val="24"/>
          <w:lang w:val="en-US"/>
        </w:rPr>
        <w:t>.</w:t>
      </w:r>
      <w:r w:rsidR="00D850F2" w:rsidRPr="00AB01D0">
        <w:rPr>
          <w:rFonts w:ascii="Times New Roman" w:hAnsi="Times New Roman" w:cs="Times New Roman"/>
          <w:sz w:val="24"/>
          <w:szCs w:val="24"/>
          <w:lang w:val="en-US"/>
        </w:rPr>
        <w:t xml:space="preserve"> </w:t>
      </w:r>
      <w:r w:rsidR="001B7F47" w:rsidRPr="001B7F47">
        <w:rPr>
          <w:rFonts w:ascii="Times New Roman" w:hAnsi="Times New Roman" w:cs="Times New Roman"/>
          <w:sz w:val="24"/>
          <w:szCs w:val="24"/>
          <w:lang w:val="en-US"/>
        </w:rPr>
        <w:t xml:space="preserve">The number of options to preserve fertility is growing. These options vary depending on the patient's age, the time available, type of cancer and whether the likelihood of ovarian involvement is high. Physicians should take a </w:t>
      </w:r>
      <w:r w:rsidR="001B7F47">
        <w:rPr>
          <w:rFonts w:ascii="Times New Roman" w:hAnsi="Times New Roman" w:cs="Times New Roman"/>
          <w:sz w:val="24"/>
          <w:szCs w:val="24"/>
          <w:lang w:val="en-US"/>
        </w:rPr>
        <w:t>comprehensive approach in counsel</w:t>
      </w:r>
      <w:r w:rsidR="001B7F47" w:rsidRPr="001B7F47">
        <w:rPr>
          <w:rFonts w:ascii="Times New Roman" w:hAnsi="Times New Roman" w:cs="Times New Roman"/>
          <w:sz w:val="24"/>
          <w:szCs w:val="24"/>
          <w:lang w:val="en-US"/>
        </w:rPr>
        <w:t>ing their patients regarding fertility preservation procedures. In many cases, rapid referral to appropriate centres with adequate experience in fertility preservation will ensure that the patient has enough time</w:t>
      </w:r>
      <w:r w:rsidR="001B7F47">
        <w:rPr>
          <w:rFonts w:ascii="Times New Roman" w:hAnsi="Times New Roman" w:cs="Times New Roman"/>
          <w:sz w:val="24"/>
          <w:szCs w:val="24"/>
          <w:lang w:val="en-US"/>
        </w:rPr>
        <w:t xml:space="preserve"> for adequate counsel</w:t>
      </w:r>
      <w:r w:rsidR="001B7F47" w:rsidRPr="001B7F47">
        <w:rPr>
          <w:rFonts w:ascii="Times New Roman" w:hAnsi="Times New Roman" w:cs="Times New Roman"/>
          <w:sz w:val="24"/>
          <w:szCs w:val="24"/>
          <w:lang w:val="en-US"/>
        </w:rPr>
        <w:t>ing, and can resort to one or more of the procedure</w:t>
      </w:r>
      <w:r w:rsidR="001B7F47">
        <w:rPr>
          <w:rFonts w:ascii="Times New Roman" w:hAnsi="Times New Roman" w:cs="Times New Roman"/>
          <w:sz w:val="24"/>
          <w:szCs w:val="24"/>
          <w:lang w:val="en-US"/>
        </w:rPr>
        <w:t>.</w:t>
      </w:r>
    </w:p>
    <w:p w:rsidR="00D7544A" w:rsidRDefault="006B4F23" w:rsidP="00C32001">
      <w:pPr>
        <w:spacing w:line="360" w:lineRule="auto"/>
        <w:jc w:val="both"/>
        <w:rPr>
          <w:rFonts w:ascii="Times New Roman" w:hAnsi="Times New Roman" w:cs="Times New Roman"/>
          <w:b/>
          <w:sz w:val="28"/>
          <w:szCs w:val="24"/>
          <w:u w:val="single"/>
          <w:lang w:val="en-US"/>
        </w:rPr>
      </w:pPr>
      <w:r w:rsidRPr="006B4F23">
        <w:rPr>
          <w:rFonts w:ascii="Times New Roman" w:hAnsi="Times New Roman" w:cs="Times New Roman"/>
          <w:b/>
          <w:sz w:val="28"/>
          <w:szCs w:val="24"/>
          <w:u w:val="single"/>
          <w:lang w:val="en-US"/>
        </w:rPr>
        <w:lastRenderedPageBreak/>
        <w:t>References:</w:t>
      </w:r>
    </w:p>
    <w:p w:rsidR="006D7557" w:rsidRPr="006D7557" w:rsidRDefault="006B4F23" w:rsidP="006D7557">
      <w:pPr>
        <w:pStyle w:val="ListParagraph"/>
        <w:numPr>
          <w:ilvl w:val="0"/>
          <w:numId w:val="38"/>
        </w:numPr>
        <w:spacing w:line="360" w:lineRule="auto"/>
        <w:jc w:val="both"/>
        <w:rPr>
          <w:rFonts w:ascii="Times New Roman" w:hAnsi="Times New Roman" w:cs="Times New Roman"/>
          <w:sz w:val="24"/>
          <w:szCs w:val="24"/>
          <w:lang w:val="en-US"/>
        </w:rPr>
      </w:pPr>
      <w:r w:rsidRPr="006D7557">
        <w:rPr>
          <w:rFonts w:ascii="Times New Roman" w:hAnsi="Times New Roman" w:cs="Times New Roman"/>
          <w:sz w:val="24"/>
          <w:szCs w:val="24"/>
          <w:lang w:val="en-US"/>
        </w:rPr>
        <w:t xml:space="preserve">Blumenfeld Z, Shapiro D, Shteinberg M, Avivi I and Nahir M (2000) Preservation of fertility and ovarian function and minimizing gonadotoxicity in young women with systemic lupus erythematosus treated by chemotherapy. Lupus 9,401±405. </w:t>
      </w:r>
    </w:p>
    <w:p w:rsidR="006D7557" w:rsidRPr="006D7557" w:rsidRDefault="006B4F23" w:rsidP="006D7557">
      <w:pPr>
        <w:pStyle w:val="ListParagraph"/>
        <w:numPr>
          <w:ilvl w:val="0"/>
          <w:numId w:val="38"/>
        </w:numPr>
        <w:spacing w:line="360" w:lineRule="auto"/>
        <w:jc w:val="both"/>
        <w:rPr>
          <w:rFonts w:ascii="Times New Roman" w:hAnsi="Times New Roman" w:cs="Times New Roman"/>
          <w:sz w:val="24"/>
          <w:szCs w:val="24"/>
          <w:lang w:val="en-US"/>
        </w:rPr>
      </w:pPr>
      <w:r w:rsidRPr="006D7557">
        <w:rPr>
          <w:rFonts w:ascii="Times New Roman" w:hAnsi="Times New Roman" w:cs="Times New Roman"/>
          <w:sz w:val="24"/>
          <w:szCs w:val="24"/>
          <w:lang w:val="en-US"/>
        </w:rPr>
        <w:t>Chia CM, C</w:t>
      </w:r>
      <w:r w:rsidR="006D7557" w:rsidRPr="006D7557">
        <w:rPr>
          <w:rFonts w:ascii="Times New Roman" w:hAnsi="Times New Roman" w:cs="Times New Roman"/>
          <w:sz w:val="24"/>
          <w:szCs w:val="24"/>
          <w:lang w:val="en-US"/>
        </w:rPr>
        <w:t>han WB, Quah E and Cheng LC (202</w:t>
      </w:r>
      <w:r w:rsidRPr="006D7557">
        <w:rPr>
          <w:rFonts w:ascii="Times New Roman" w:hAnsi="Times New Roman" w:cs="Times New Roman"/>
          <w:sz w:val="24"/>
          <w:szCs w:val="24"/>
          <w:lang w:val="en-US"/>
        </w:rPr>
        <w:t xml:space="preserve">0) Triploid pregnancy after ICSI of frozen testicular spermatozoa into cryopreserved human oocytes: case report. Hum Reprod 15,1962±1964. </w:t>
      </w:r>
    </w:p>
    <w:p w:rsidR="006D7557" w:rsidRPr="006D7557" w:rsidRDefault="006D7557" w:rsidP="006D7557">
      <w:pPr>
        <w:pStyle w:val="ListParagraph"/>
        <w:numPr>
          <w:ilvl w:val="0"/>
          <w:numId w:val="38"/>
        </w:numPr>
        <w:spacing w:line="360" w:lineRule="auto"/>
        <w:jc w:val="both"/>
        <w:rPr>
          <w:rFonts w:ascii="Times New Roman" w:hAnsi="Times New Roman" w:cs="Times New Roman"/>
          <w:sz w:val="24"/>
          <w:szCs w:val="24"/>
          <w:lang w:val="en-US"/>
        </w:rPr>
      </w:pPr>
      <w:r w:rsidRPr="006D7557">
        <w:rPr>
          <w:rFonts w:ascii="Times New Roman" w:hAnsi="Times New Roman" w:cs="Times New Roman"/>
          <w:sz w:val="24"/>
          <w:szCs w:val="24"/>
          <w:lang w:val="en-US"/>
        </w:rPr>
        <w:t>Fertil Steril 64,987± 990. Fisher B and Cheung AY (2019) Delayed effect of radiation therapy with or without chemotherapy on ovarian function in women with Hodgkin's disease. Acta Radiol Oncol 23,43±48.</w:t>
      </w:r>
    </w:p>
    <w:p w:rsidR="006D7557" w:rsidRPr="006D7557" w:rsidRDefault="006D7557" w:rsidP="006D7557">
      <w:pPr>
        <w:pStyle w:val="ListParagraph"/>
        <w:numPr>
          <w:ilvl w:val="0"/>
          <w:numId w:val="38"/>
        </w:numPr>
        <w:spacing w:line="360" w:lineRule="auto"/>
        <w:jc w:val="both"/>
        <w:rPr>
          <w:rFonts w:ascii="Times New Roman" w:hAnsi="Times New Roman" w:cs="Times New Roman"/>
          <w:sz w:val="24"/>
          <w:szCs w:val="24"/>
          <w:lang w:val="en-US"/>
        </w:rPr>
      </w:pPr>
      <w:r w:rsidRPr="006D7557">
        <w:rPr>
          <w:rFonts w:ascii="Times New Roman" w:hAnsi="Times New Roman" w:cs="Times New Roman"/>
          <w:sz w:val="24"/>
          <w:szCs w:val="24"/>
          <w:lang w:val="en-US"/>
        </w:rPr>
        <w:t>Feldman JE (1989) Ovarian failure and cancer treatment: incidence and interventions for premenopausal women. Oncol Nurs Forum 16,651±657.</w:t>
      </w:r>
    </w:p>
    <w:p w:rsidR="006D7557" w:rsidRDefault="006D7557" w:rsidP="006D7557">
      <w:pPr>
        <w:pStyle w:val="ListParagraph"/>
        <w:numPr>
          <w:ilvl w:val="0"/>
          <w:numId w:val="38"/>
        </w:numPr>
        <w:spacing w:line="360" w:lineRule="auto"/>
        <w:jc w:val="both"/>
        <w:rPr>
          <w:rFonts w:ascii="Times New Roman" w:hAnsi="Times New Roman" w:cs="Times New Roman"/>
          <w:sz w:val="24"/>
          <w:szCs w:val="24"/>
          <w:lang w:val="en-US"/>
        </w:rPr>
      </w:pPr>
      <w:r w:rsidRPr="006D7557">
        <w:rPr>
          <w:rFonts w:ascii="Times New Roman" w:hAnsi="Times New Roman" w:cs="Times New Roman"/>
          <w:sz w:val="24"/>
          <w:szCs w:val="24"/>
          <w:lang w:val="en-US"/>
        </w:rPr>
        <w:t>Gook DA, McCully BA, Edgar DH and McBain</w:t>
      </w:r>
      <w:r>
        <w:rPr>
          <w:rFonts w:ascii="Times New Roman" w:hAnsi="Times New Roman" w:cs="Times New Roman"/>
          <w:b/>
          <w:sz w:val="24"/>
          <w:szCs w:val="24"/>
          <w:u w:val="single"/>
          <w:lang w:val="en-US"/>
        </w:rPr>
        <w:t xml:space="preserve"> </w:t>
      </w:r>
      <w:r w:rsidRPr="006D7557">
        <w:rPr>
          <w:rFonts w:ascii="Times New Roman" w:hAnsi="Times New Roman" w:cs="Times New Roman"/>
          <w:sz w:val="24"/>
          <w:szCs w:val="24"/>
          <w:lang w:val="en-US"/>
        </w:rPr>
        <w:t>JC (2001) Development of antral follicles in human cryopreserved ovarian tissue following xenografting. Hum Reprod 16,417±422.</w:t>
      </w:r>
    </w:p>
    <w:p w:rsidR="001E4965" w:rsidRPr="00781F30" w:rsidRDefault="001E4965" w:rsidP="00781F30">
      <w:pPr>
        <w:pStyle w:val="ListParagraph"/>
        <w:numPr>
          <w:ilvl w:val="0"/>
          <w:numId w:val="38"/>
        </w:numPr>
        <w:spacing w:line="360" w:lineRule="auto"/>
        <w:jc w:val="both"/>
        <w:rPr>
          <w:rFonts w:ascii="Times New Roman" w:hAnsi="Times New Roman" w:cs="Times New Roman"/>
          <w:sz w:val="24"/>
          <w:szCs w:val="24"/>
          <w:lang w:val="en-US"/>
        </w:rPr>
      </w:pPr>
      <w:r w:rsidRPr="001E4965">
        <w:rPr>
          <w:rFonts w:ascii="Times New Roman" w:hAnsi="Times New Roman" w:cs="Times New Roman"/>
          <w:sz w:val="24"/>
          <w:szCs w:val="24"/>
          <w:lang w:val="en-US"/>
        </w:rPr>
        <w:t>Mazza P, Prudenzano A, Amurri B, Palazzo G, Pisapia G, Stani L and Pricolo G (2003) Myeloablative therapy and bone marrow transplantation in</w:t>
      </w:r>
      <w:r w:rsidR="00781F30">
        <w:rPr>
          <w:rFonts w:ascii="Times New Roman" w:hAnsi="Times New Roman" w:cs="Times New Roman"/>
          <w:sz w:val="24"/>
          <w:szCs w:val="24"/>
          <w:lang w:val="en-US"/>
        </w:rPr>
        <w:t xml:space="preserve"> </w:t>
      </w:r>
      <w:r w:rsidRPr="00781F30">
        <w:rPr>
          <w:rFonts w:ascii="Times New Roman" w:hAnsi="Times New Roman" w:cs="Times New Roman"/>
          <w:sz w:val="24"/>
          <w:szCs w:val="24"/>
          <w:lang w:val="en-US"/>
        </w:rPr>
        <w:t>Fertility preservation in female patients</w:t>
      </w:r>
      <w:r w:rsidR="00781F30">
        <w:rPr>
          <w:rFonts w:ascii="Times New Roman" w:hAnsi="Times New Roman" w:cs="Times New Roman"/>
          <w:sz w:val="24"/>
          <w:szCs w:val="24"/>
          <w:lang w:val="en-US"/>
        </w:rPr>
        <w:t xml:space="preserve">. </w:t>
      </w:r>
      <w:r w:rsidRPr="00781F30">
        <w:rPr>
          <w:rFonts w:ascii="Times New Roman" w:hAnsi="Times New Roman" w:cs="Times New Roman"/>
          <w:sz w:val="24"/>
          <w:szCs w:val="24"/>
          <w:lang w:val="en-US"/>
        </w:rPr>
        <w:t>Downloaded from https://academic.oup.com/humupd/article/10/3/251/682124 by guest on 14 July 2023</w:t>
      </w:r>
      <w:r w:rsidR="00781F30">
        <w:rPr>
          <w:rFonts w:ascii="Times New Roman" w:hAnsi="Times New Roman" w:cs="Times New Roman"/>
          <w:sz w:val="24"/>
          <w:szCs w:val="24"/>
          <w:lang w:val="en-US"/>
        </w:rPr>
        <w:t>.</w:t>
      </w:r>
    </w:p>
    <w:p w:rsidR="001E4965" w:rsidRDefault="001E4965" w:rsidP="001E4965">
      <w:pPr>
        <w:pStyle w:val="ListParagraph"/>
        <w:numPr>
          <w:ilvl w:val="0"/>
          <w:numId w:val="38"/>
        </w:numPr>
        <w:spacing w:line="360" w:lineRule="auto"/>
        <w:jc w:val="both"/>
        <w:rPr>
          <w:rFonts w:ascii="Times New Roman" w:hAnsi="Times New Roman" w:cs="Times New Roman"/>
          <w:sz w:val="24"/>
          <w:szCs w:val="24"/>
          <w:lang w:val="en-US"/>
        </w:rPr>
      </w:pPr>
      <w:r w:rsidRPr="001E4965">
        <w:rPr>
          <w:rFonts w:ascii="Times New Roman" w:hAnsi="Times New Roman" w:cs="Times New Roman"/>
          <w:sz w:val="24"/>
          <w:szCs w:val="24"/>
          <w:lang w:val="en-US"/>
        </w:rPr>
        <w:t>Oktay KH and Yih M (2002) Preliminary experience with orthotopic and heterotopic transplantation of ovarian cortical strips. Semin Reprod Med 20,</w:t>
      </w:r>
      <w:r w:rsidR="00781F30">
        <w:rPr>
          <w:rFonts w:ascii="Times New Roman" w:hAnsi="Times New Roman" w:cs="Times New Roman"/>
          <w:sz w:val="24"/>
          <w:szCs w:val="24"/>
          <w:lang w:val="en-US"/>
        </w:rPr>
        <w:t xml:space="preserve"> </w:t>
      </w:r>
      <w:r w:rsidRPr="001E4965">
        <w:rPr>
          <w:rFonts w:ascii="Times New Roman" w:hAnsi="Times New Roman" w:cs="Times New Roman"/>
          <w:sz w:val="24"/>
          <w:szCs w:val="24"/>
          <w:lang w:val="en-US"/>
        </w:rPr>
        <w:t xml:space="preserve">63±74. </w:t>
      </w:r>
    </w:p>
    <w:p w:rsidR="006B4F23" w:rsidRPr="00D7544A" w:rsidRDefault="006B4F23" w:rsidP="00C32001">
      <w:pPr>
        <w:spacing w:line="360" w:lineRule="auto"/>
        <w:jc w:val="both"/>
        <w:rPr>
          <w:rFonts w:ascii="Times New Roman" w:hAnsi="Times New Roman" w:cs="Times New Roman"/>
          <w:b/>
          <w:sz w:val="24"/>
          <w:szCs w:val="24"/>
          <w:u w:val="single"/>
        </w:rPr>
      </w:pPr>
    </w:p>
    <w:sectPr w:rsidR="006B4F23" w:rsidRPr="00D7544A" w:rsidSect="00F60B7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3EA" w:rsidRDefault="006023EA" w:rsidP="002D0CA0">
      <w:pPr>
        <w:spacing w:after="0" w:line="240" w:lineRule="auto"/>
      </w:pPr>
      <w:r>
        <w:separator/>
      </w:r>
    </w:p>
  </w:endnote>
  <w:endnote w:type="continuationSeparator" w:id="1">
    <w:p w:rsidR="006023EA" w:rsidRDefault="006023EA" w:rsidP="002D0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3EA" w:rsidRDefault="006023EA" w:rsidP="002D0CA0">
      <w:pPr>
        <w:spacing w:after="0" w:line="240" w:lineRule="auto"/>
      </w:pPr>
      <w:r>
        <w:separator/>
      </w:r>
    </w:p>
  </w:footnote>
  <w:footnote w:type="continuationSeparator" w:id="1">
    <w:p w:rsidR="006023EA" w:rsidRDefault="006023EA" w:rsidP="002D0C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65A5"/>
    <w:multiLevelType w:val="hybridMultilevel"/>
    <w:tmpl w:val="689456B8"/>
    <w:lvl w:ilvl="0" w:tplc="32D6B820">
      <w:start w:val="1"/>
      <w:numFmt w:val="bullet"/>
      <w:lvlText w:val="•"/>
      <w:lvlJc w:val="left"/>
      <w:pPr>
        <w:tabs>
          <w:tab w:val="num" w:pos="720"/>
        </w:tabs>
        <w:ind w:left="720" w:hanging="360"/>
      </w:pPr>
      <w:rPr>
        <w:rFonts w:ascii="Arial" w:hAnsi="Arial" w:hint="default"/>
      </w:rPr>
    </w:lvl>
    <w:lvl w:ilvl="1" w:tplc="1E04C0E2" w:tentative="1">
      <w:start w:val="1"/>
      <w:numFmt w:val="bullet"/>
      <w:lvlText w:val="•"/>
      <w:lvlJc w:val="left"/>
      <w:pPr>
        <w:tabs>
          <w:tab w:val="num" w:pos="1440"/>
        </w:tabs>
        <w:ind w:left="1440" w:hanging="360"/>
      </w:pPr>
      <w:rPr>
        <w:rFonts w:ascii="Arial" w:hAnsi="Arial" w:hint="default"/>
      </w:rPr>
    </w:lvl>
    <w:lvl w:ilvl="2" w:tplc="554E0BBE" w:tentative="1">
      <w:start w:val="1"/>
      <w:numFmt w:val="bullet"/>
      <w:lvlText w:val="•"/>
      <w:lvlJc w:val="left"/>
      <w:pPr>
        <w:tabs>
          <w:tab w:val="num" w:pos="2160"/>
        </w:tabs>
        <w:ind w:left="2160" w:hanging="360"/>
      </w:pPr>
      <w:rPr>
        <w:rFonts w:ascii="Arial" w:hAnsi="Arial" w:hint="default"/>
      </w:rPr>
    </w:lvl>
    <w:lvl w:ilvl="3" w:tplc="FB1E3A98" w:tentative="1">
      <w:start w:val="1"/>
      <w:numFmt w:val="bullet"/>
      <w:lvlText w:val="•"/>
      <w:lvlJc w:val="left"/>
      <w:pPr>
        <w:tabs>
          <w:tab w:val="num" w:pos="2880"/>
        </w:tabs>
        <w:ind w:left="2880" w:hanging="360"/>
      </w:pPr>
      <w:rPr>
        <w:rFonts w:ascii="Arial" w:hAnsi="Arial" w:hint="default"/>
      </w:rPr>
    </w:lvl>
    <w:lvl w:ilvl="4" w:tplc="47668716" w:tentative="1">
      <w:start w:val="1"/>
      <w:numFmt w:val="bullet"/>
      <w:lvlText w:val="•"/>
      <w:lvlJc w:val="left"/>
      <w:pPr>
        <w:tabs>
          <w:tab w:val="num" w:pos="3600"/>
        </w:tabs>
        <w:ind w:left="3600" w:hanging="360"/>
      </w:pPr>
      <w:rPr>
        <w:rFonts w:ascii="Arial" w:hAnsi="Arial" w:hint="default"/>
      </w:rPr>
    </w:lvl>
    <w:lvl w:ilvl="5" w:tplc="B71E69EC" w:tentative="1">
      <w:start w:val="1"/>
      <w:numFmt w:val="bullet"/>
      <w:lvlText w:val="•"/>
      <w:lvlJc w:val="left"/>
      <w:pPr>
        <w:tabs>
          <w:tab w:val="num" w:pos="4320"/>
        </w:tabs>
        <w:ind w:left="4320" w:hanging="360"/>
      </w:pPr>
      <w:rPr>
        <w:rFonts w:ascii="Arial" w:hAnsi="Arial" w:hint="default"/>
      </w:rPr>
    </w:lvl>
    <w:lvl w:ilvl="6" w:tplc="D9E6DFD8" w:tentative="1">
      <w:start w:val="1"/>
      <w:numFmt w:val="bullet"/>
      <w:lvlText w:val="•"/>
      <w:lvlJc w:val="left"/>
      <w:pPr>
        <w:tabs>
          <w:tab w:val="num" w:pos="5040"/>
        </w:tabs>
        <w:ind w:left="5040" w:hanging="360"/>
      </w:pPr>
      <w:rPr>
        <w:rFonts w:ascii="Arial" w:hAnsi="Arial" w:hint="default"/>
      </w:rPr>
    </w:lvl>
    <w:lvl w:ilvl="7" w:tplc="EC483BA8" w:tentative="1">
      <w:start w:val="1"/>
      <w:numFmt w:val="bullet"/>
      <w:lvlText w:val="•"/>
      <w:lvlJc w:val="left"/>
      <w:pPr>
        <w:tabs>
          <w:tab w:val="num" w:pos="5760"/>
        </w:tabs>
        <w:ind w:left="5760" w:hanging="360"/>
      </w:pPr>
      <w:rPr>
        <w:rFonts w:ascii="Arial" w:hAnsi="Arial" w:hint="default"/>
      </w:rPr>
    </w:lvl>
    <w:lvl w:ilvl="8" w:tplc="E79CE75E" w:tentative="1">
      <w:start w:val="1"/>
      <w:numFmt w:val="bullet"/>
      <w:lvlText w:val="•"/>
      <w:lvlJc w:val="left"/>
      <w:pPr>
        <w:tabs>
          <w:tab w:val="num" w:pos="6480"/>
        </w:tabs>
        <w:ind w:left="6480" w:hanging="360"/>
      </w:pPr>
      <w:rPr>
        <w:rFonts w:ascii="Arial" w:hAnsi="Arial" w:hint="default"/>
      </w:rPr>
    </w:lvl>
  </w:abstractNum>
  <w:abstractNum w:abstractNumId="1">
    <w:nsid w:val="0C20674E"/>
    <w:multiLevelType w:val="hybridMultilevel"/>
    <w:tmpl w:val="BE823CE4"/>
    <w:lvl w:ilvl="0" w:tplc="79482774">
      <w:start w:val="1"/>
      <w:numFmt w:val="bullet"/>
      <w:lvlText w:val="•"/>
      <w:lvlJc w:val="left"/>
      <w:pPr>
        <w:tabs>
          <w:tab w:val="num" w:pos="720"/>
        </w:tabs>
        <w:ind w:left="720" w:hanging="360"/>
      </w:pPr>
      <w:rPr>
        <w:rFonts w:ascii="Arial" w:hAnsi="Arial" w:hint="default"/>
      </w:rPr>
    </w:lvl>
    <w:lvl w:ilvl="1" w:tplc="03066F5C" w:tentative="1">
      <w:start w:val="1"/>
      <w:numFmt w:val="bullet"/>
      <w:lvlText w:val="•"/>
      <w:lvlJc w:val="left"/>
      <w:pPr>
        <w:tabs>
          <w:tab w:val="num" w:pos="1440"/>
        </w:tabs>
        <w:ind w:left="1440" w:hanging="360"/>
      </w:pPr>
      <w:rPr>
        <w:rFonts w:ascii="Arial" w:hAnsi="Arial" w:hint="default"/>
      </w:rPr>
    </w:lvl>
    <w:lvl w:ilvl="2" w:tplc="77C65640" w:tentative="1">
      <w:start w:val="1"/>
      <w:numFmt w:val="bullet"/>
      <w:lvlText w:val="•"/>
      <w:lvlJc w:val="left"/>
      <w:pPr>
        <w:tabs>
          <w:tab w:val="num" w:pos="2160"/>
        </w:tabs>
        <w:ind w:left="2160" w:hanging="360"/>
      </w:pPr>
      <w:rPr>
        <w:rFonts w:ascii="Arial" w:hAnsi="Arial" w:hint="default"/>
      </w:rPr>
    </w:lvl>
    <w:lvl w:ilvl="3" w:tplc="4AA03890" w:tentative="1">
      <w:start w:val="1"/>
      <w:numFmt w:val="bullet"/>
      <w:lvlText w:val="•"/>
      <w:lvlJc w:val="left"/>
      <w:pPr>
        <w:tabs>
          <w:tab w:val="num" w:pos="2880"/>
        </w:tabs>
        <w:ind w:left="2880" w:hanging="360"/>
      </w:pPr>
      <w:rPr>
        <w:rFonts w:ascii="Arial" w:hAnsi="Arial" w:hint="default"/>
      </w:rPr>
    </w:lvl>
    <w:lvl w:ilvl="4" w:tplc="722680B6" w:tentative="1">
      <w:start w:val="1"/>
      <w:numFmt w:val="bullet"/>
      <w:lvlText w:val="•"/>
      <w:lvlJc w:val="left"/>
      <w:pPr>
        <w:tabs>
          <w:tab w:val="num" w:pos="3600"/>
        </w:tabs>
        <w:ind w:left="3600" w:hanging="360"/>
      </w:pPr>
      <w:rPr>
        <w:rFonts w:ascii="Arial" w:hAnsi="Arial" w:hint="default"/>
      </w:rPr>
    </w:lvl>
    <w:lvl w:ilvl="5" w:tplc="4350B650" w:tentative="1">
      <w:start w:val="1"/>
      <w:numFmt w:val="bullet"/>
      <w:lvlText w:val="•"/>
      <w:lvlJc w:val="left"/>
      <w:pPr>
        <w:tabs>
          <w:tab w:val="num" w:pos="4320"/>
        </w:tabs>
        <w:ind w:left="4320" w:hanging="360"/>
      </w:pPr>
      <w:rPr>
        <w:rFonts w:ascii="Arial" w:hAnsi="Arial" w:hint="default"/>
      </w:rPr>
    </w:lvl>
    <w:lvl w:ilvl="6" w:tplc="D29AD55E" w:tentative="1">
      <w:start w:val="1"/>
      <w:numFmt w:val="bullet"/>
      <w:lvlText w:val="•"/>
      <w:lvlJc w:val="left"/>
      <w:pPr>
        <w:tabs>
          <w:tab w:val="num" w:pos="5040"/>
        </w:tabs>
        <w:ind w:left="5040" w:hanging="360"/>
      </w:pPr>
      <w:rPr>
        <w:rFonts w:ascii="Arial" w:hAnsi="Arial" w:hint="default"/>
      </w:rPr>
    </w:lvl>
    <w:lvl w:ilvl="7" w:tplc="0B74DFE0" w:tentative="1">
      <w:start w:val="1"/>
      <w:numFmt w:val="bullet"/>
      <w:lvlText w:val="•"/>
      <w:lvlJc w:val="left"/>
      <w:pPr>
        <w:tabs>
          <w:tab w:val="num" w:pos="5760"/>
        </w:tabs>
        <w:ind w:left="5760" w:hanging="360"/>
      </w:pPr>
      <w:rPr>
        <w:rFonts w:ascii="Arial" w:hAnsi="Arial" w:hint="default"/>
      </w:rPr>
    </w:lvl>
    <w:lvl w:ilvl="8" w:tplc="1B3640A2" w:tentative="1">
      <w:start w:val="1"/>
      <w:numFmt w:val="bullet"/>
      <w:lvlText w:val="•"/>
      <w:lvlJc w:val="left"/>
      <w:pPr>
        <w:tabs>
          <w:tab w:val="num" w:pos="6480"/>
        </w:tabs>
        <w:ind w:left="6480" w:hanging="360"/>
      </w:pPr>
      <w:rPr>
        <w:rFonts w:ascii="Arial" w:hAnsi="Arial" w:hint="default"/>
      </w:rPr>
    </w:lvl>
  </w:abstractNum>
  <w:abstractNum w:abstractNumId="2">
    <w:nsid w:val="0D3D0352"/>
    <w:multiLevelType w:val="hybridMultilevel"/>
    <w:tmpl w:val="2CDC550C"/>
    <w:lvl w:ilvl="0" w:tplc="2070E3D0">
      <w:start w:val="1"/>
      <w:numFmt w:val="bullet"/>
      <w:lvlText w:val="•"/>
      <w:lvlJc w:val="left"/>
      <w:pPr>
        <w:tabs>
          <w:tab w:val="num" w:pos="720"/>
        </w:tabs>
        <w:ind w:left="720" w:hanging="360"/>
      </w:pPr>
      <w:rPr>
        <w:rFonts w:ascii="Arial" w:hAnsi="Arial" w:hint="default"/>
      </w:rPr>
    </w:lvl>
    <w:lvl w:ilvl="1" w:tplc="2892F71A" w:tentative="1">
      <w:start w:val="1"/>
      <w:numFmt w:val="bullet"/>
      <w:lvlText w:val="•"/>
      <w:lvlJc w:val="left"/>
      <w:pPr>
        <w:tabs>
          <w:tab w:val="num" w:pos="1440"/>
        </w:tabs>
        <w:ind w:left="1440" w:hanging="360"/>
      </w:pPr>
      <w:rPr>
        <w:rFonts w:ascii="Arial" w:hAnsi="Arial" w:hint="default"/>
      </w:rPr>
    </w:lvl>
    <w:lvl w:ilvl="2" w:tplc="38B6F4B0" w:tentative="1">
      <w:start w:val="1"/>
      <w:numFmt w:val="bullet"/>
      <w:lvlText w:val="•"/>
      <w:lvlJc w:val="left"/>
      <w:pPr>
        <w:tabs>
          <w:tab w:val="num" w:pos="2160"/>
        </w:tabs>
        <w:ind w:left="2160" w:hanging="360"/>
      </w:pPr>
      <w:rPr>
        <w:rFonts w:ascii="Arial" w:hAnsi="Arial" w:hint="default"/>
      </w:rPr>
    </w:lvl>
    <w:lvl w:ilvl="3" w:tplc="A3A80D3C" w:tentative="1">
      <w:start w:val="1"/>
      <w:numFmt w:val="bullet"/>
      <w:lvlText w:val="•"/>
      <w:lvlJc w:val="left"/>
      <w:pPr>
        <w:tabs>
          <w:tab w:val="num" w:pos="2880"/>
        </w:tabs>
        <w:ind w:left="2880" w:hanging="360"/>
      </w:pPr>
      <w:rPr>
        <w:rFonts w:ascii="Arial" w:hAnsi="Arial" w:hint="default"/>
      </w:rPr>
    </w:lvl>
    <w:lvl w:ilvl="4" w:tplc="0D002C9A" w:tentative="1">
      <w:start w:val="1"/>
      <w:numFmt w:val="bullet"/>
      <w:lvlText w:val="•"/>
      <w:lvlJc w:val="left"/>
      <w:pPr>
        <w:tabs>
          <w:tab w:val="num" w:pos="3600"/>
        </w:tabs>
        <w:ind w:left="3600" w:hanging="360"/>
      </w:pPr>
      <w:rPr>
        <w:rFonts w:ascii="Arial" w:hAnsi="Arial" w:hint="default"/>
      </w:rPr>
    </w:lvl>
    <w:lvl w:ilvl="5" w:tplc="7EC8456A" w:tentative="1">
      <w:start w:val="1"/>
      <w:numFmt w:val="bullet"/>
      <w:lvlText w:val="•"/>
      <w:lvlJc w:val="left"/>
      <w:pPr>
        <w:tabs>
          <w:tab w:val="num" w:pos="4320"/>
        </w:tabs>
        <w:ind w:left="4320" w:hanging="360"/>
      </w:pPr>
      <w:rPr>
        <w:rFonts w:ascii="Arial" w:hAnsi="Arial" w:hint="default"/>
      </w:rPr>
    </w:lvl>
    <w:lvl w:ilvl="6" w:tplc="75F83EBE" w:tentative="1">
      <w:start w:val="1"/>
      <w:numFmt w:val="bullet"/>
      <w:lvlText w:val="•"/>
      <w:lvlJc w:val="left"/>
      <w:pPr>
        <w:tabs>
          <w:tab w:val="num" w:pos="5040"/>
        </w:tabs>
        <w:ind w:left="5040" w:hanging="360"/>
      </w:pPr>
      <w:rPr>
        <w:rFonts w:ascii="Arial" w:hAnsi="Arial" w:hint="default"/>
      </w:rPr>
    </w:lvl>
    <w:lvl w:ilvl="7" w:tplc="6F1014A0" w:tentative="1">
      <w:start w:val="1"/>
      <w:numFmt w:val="bullet"/>
      <w:lvlText w:val="•"/>
      <w:lvlJc w:val="left"/>
      <w:pPr>
        <w:tabs>
          <w:tab w:val="num" w:pos="5760"/>
        </w:tabs>
        <w:ind w:left="5760" w:hanging="360"/>
      </w:pPr>
      <w:rPr>
        <w:rFonts w:ascii="Arial" w:hAnsi="Arial" w:hint="default"/>
      </w:rPr>
    </w:lvl>
    <w:lvl w:ilvl="8" w:tplc="A6B86B24" w:tentative="1">
      <w:start w:val="1"/>
      <w:numFmt w:val="bullet"/>
      <w:lvlText w:val="•"/>
      <w:lvlJc w:val="left"/>
      <w:pPr>
        <w:tabs>
          <w:tab w:val="num" w:pos="6480"/>
        </w:tabs>
        <w:ind w:left="6480" w:hanging="360"/>
      </w:pPr>
      <w:rPr>
        <w:rFonts w:ascii="Arial" w:hAnsi="Arial" w:hint="default"/>
      </w:rPr>
    </w:lvl>
  </w:abstractNum>
  <w:abstractNum w:abstractNumId="3">
    <w:nsid w:val="0EA6251C"/>
    <w:multiLevelType w:val="hybridMultilevel"/>
    <w:tmpl w:val="D356348C"/>
    <w:lvl w:ilvl="0" w:tplc="301C024C">
      <w:start w:val="1"/>
      <w:numFmt w:val="bullet"/>
      <w:lvlText w:val="•"/>
      <w:lvlJc w:val="left"/>
      <w:pPr>
        <w:tabs>
          <w:tab w:val="num" w:pos="720"/>
        </w:tabs>
        <w:ind w:left="720" w:hanging="360"/>
      </w:pPr>
      <w:rPr>
        <w:rFonts w:ascii="Arial" w:hAnsi="Arial" w:hint="default"/>
      </w:rPr>
    </w:lvl>
    <w:lvl w:ilvl="1" w:tplc="76E6FA4E" w:tentative="1">
      <w:start w:val="1"/>
      <w:numFmt w:val="bullet"/>
      <w:lvlText w:val="•"/>
      <w:lvlJc w:val="left"/>
      <w:pPr>
        <w:tabs>
          <w:tab w:val="num" w:pos="1440"/>
        </w:tabs>
        <w:ind w:left="1440" w:hanging="360"/>
      </w:pPr>
      <w:rPr>
        <w:rFonts w:ascii="Arial" w:hAnsi="Arial" w:hint="default"/>
      </w:rPr>
    </w:lvl>
    <w:lvl w:ilvl="2" w:tplc="34646AA0" w:tentative="1">
      <w:start w:val="1"/>
      <w:numFmt w:val="bullet"/>
      <w:lvlText w:val="•"/>
      <w:lvlJc w:val="left"/>
      <w:pPr>
        <w:tabs>
          <w:tab w:val="num" w:pos="2160"/>
        </w:tabs>
        <w:ind w:left="2160" w:hanging="360"/>
      </w:pPr>
      <w:rPr>
        <w:rFonts w:ascii="Arial" w:hAnsi="Arial" w:hint="default"/>
      </w:rPr>
    </w:lvl>
    <w:lvl w:ilvl="3" w:tplc="04E297B0" w:tentative="1">
      <w:start w:val="1"/>
      <w:numFmt w:val="bullet"/>
      <w:lvlText w:val="•"/>
      <w:lvlJc w:val="left"/>
      <w:pPr>
        <w:tabs>
          <w:tab w:val="num" w:pos="2880"/>
        </w:tabs>
        <w:ind w:left="2880" w:hanging="360"/>
      </w:pPr>
      <w:rPr>
        <w:rFonts w:ascii="Arial" w:hAnsi="Arial" w:hint="default"/>
      </w:rPr>
    </w:lvl>
    <w:lvl w:ilvl="4" w:tplc="D94A9C56" w:tentative="1">
      <w:start w:val="1"/>
      <w:numFmt w:val="bullet"/>
      <w:lvlText w:val="•"/>
      <w:lvlJc w:val="left"/>
      <w:pPr>
        <w:tabs>
          <w:tab w:val="num" w:pos="3600"/>
        </w:tabs>
        <w:ind w:left="3600" w:hanging="360"/>
      </w:pPr>
      <w:rPr>
        <w:rFonts w:ascii="Arial" w:hAnsi="Arial" w:hint="default"/>
      </w:rPr>
    </w:lvl>
    <w:lvl w:ilvl="5" w:tplc="1D187A7A" w:tentative="1">
      <w:start w:val="1"/>
      <w:numFmt w:val="bullet"/>
      <w:lvlText w:val="•"/>
      <w:lvlJc w:val="left"/>
      <w:pPr>
        <w:tabs>
          <w:tab w:val="num" w:pos="4320"/>
        </w:tabs>
        <w:ind w:left="4320" w:hanging="360"/>
      </w:pPr>
      <w:rPr>
        <w:rFonts w:ascii="Arial" w:hAnsi="Arial" w:hint="default"/>
      </w:rPr>
    </w:lvl>
    <w:lvl w:ilvl="6" w:tplc="19983E8C" w:tentative="1">
      <w:start w:val="1"/>
      <w:numFmt w:val="bullet"/>
      <w:lvlText w:val="•"/>
      <w:lvlJc w:val="left"/>
      <w:pPr>
        <w:tabs>
          <w:tab w:val="num" w:pos="5040"/>
        </w:tabs>
        <w:ind w:left="5040" w:hanging="360"/>
      </w:pPr>
      <w:rPr>
        <w:rFonts w:ascii="Arial" w:hAnsi="Arial" w:hint="default"/>
      </w:rPr>
    </w:lvl>
    <w:lvl w:ilvl="7" w:tplc="12B29816" w:tentative="1">
      <w:start w:val="1"/>
      <w:numFmt w:val="bullet"/>
      <w:lvlText w:val="•"/>
      <w:lvlJc w:val="left"/>
      <w:pPr>
        <w:tabs>
          <w:tab w:val="num" w:pos="5760"/>
        </w:tabs>
        <w:ind w:left="5760" w:hanging="360"/>
      </w:pPr>
      <w:rPr>
        <w:rFonts w:ascii="Arial" w:hAnsi="Arial" w:hint="default"/>
      </w:rPr>
    </w:lvl>
    <w:lvl w:ilvl="8" w:tplc="06E86ACE" w:tentative="1">
      <w:start w:val="1"/>
      <w:numFmt w:val="bullet"/>
      <w:lvlText w:val="•"/>
      <w:lvlJc w:val="left"/>
      <w:pPr>
        <w:tabs>
          <w:tab w:val="num" w:pos="6480"/>
        </w:tabs>
        <w:ind w:left="6480" w:hanging="360"/>
      </w:pPr>
      <w:rPr>
        <w:rFonts w:ascii="Arial" w:hAnsi="Arial" w:hint="default"/>
      </w:rPr>
    </w:lvl>
  </w:abstractNum>
  <w:abstractNum w:abstractNumId="4">
    <w:nsid w:val="12492281"/>
    <w:multiLevelType w:val="hybridMultilevel"/>
    <w:tmpl w:val="BFE6784A"/>
    <w:lvl w:ilvl="0" w:tplc="36D61B0E">
      <w:start w:val="1"/>
      <w:numFmt w:val="bullet"/>
      <w:lvlText w:val=""/>
      <w:lvlJc w:val="left"/>
      <w:pPr>
        <w:tabs>
          <w:tab w:val="num" w:pos="720"/>
        </w:tabs>
        <w:ind w:left="720" w:hanging="360"/>
      </w:pPr>
      <w:rPr>
        <w:rFonts w:ascii="Wingdings" w:hAnsi="Wingdings" w:hint="default"/>
      </w:rPr>
    </w:lvl>
    <w:lvl w:ilvl="1" w:tplc="6DCEFFD6" w:tentative="1">
      <w:start w:val="1"/>
      <w:numFmt w:val="bullet"/>
      <w:lvlText w:val=""/>
      <w:lvlJc w:val="left"/>
      <w:pPr>
        <w:tabs>
          <w:tab w:val="num" w:pos="1440"/>
        </w:tabs>
        <w:ind w:left="1440" w:hanging="360"/>
      </w:pPr>
      <w:rPr>
        <w:rFonts w:ascii="Wingdings" w:hAnsi="Wingdings" w:hint="default"/>
      </w:rPr>
    </w:lvl>
    <w:lvl w:ilvl="2" w:tplc="732E1684" w:tentative="1">
      <w:start w:val="1"/>
      <w:numFmt w:val="bullet"/>
      <w:lvlText w:val=""/>
      <w:lvlJc w:val="left"/>
      <w:pPr>
        <w:tabs>
          <w:tab w:val="num" w:pos="2160"/>
        </w:tabs>
        <w:ind w:left="2160" w:hanging="360"/>
      </w:pPr>
      <w:rPr>
        <w:rFonts w:ascii="Wingdings" w:hAnsi="Wingdings" w:hint="default"/>
      </w:rPr>
    </w:lvl>
    <w:lvl w:ilvl="3" w:tplc="1F30E4B0" w:tentative="1">
      <w:start w:val="1"/>
      <w:numFmt w:val="bullet"/>
      <w:lvlText w:val=""/>
      <w:lvlJc w:val="left"/>
      <w:pPr>
        <w:tabs>
          <w:tab w:val="num" w:pos="2880"/>
        </w:tabs>
        <w:ind w:left="2880" w:hanging="360"/>
      </w:pPr>
      <w:rPr>
        <w:rFonts w:ascii="Wingdings" w:hAnsi="Wingdings" w:hint="default"/>
      </w:rPr>
    </w:lvl>
    <w:lvl w:ilvl="4" w:tplc="E6FCF856" w:tentative="1">
      <w:start w:val="1"/>
      <w:numFmt w:val="bullet"/>
      <w:lvlText w:val=""/>
      <w:lvlJc w:val="left"/>
      <w:pPr>
        <w:tabs>
          <w:tab w:val="num" w:pos="3600"/>
        </w:tabs>
        <w:ind w:left="3600" w:hanging="360"/>
      </w:pPr>
      <w:rPr>
        <w:rFonts w:ascii="Wingdings" w:hAnsi="Wingdings" w:hint="default"/>
      </w:rPr>
    </w:lvl>
    <w:lvl w:ilvl="5" w:tplc="867A74A6" w:tentative="1">
      <w:start w:val="1"/>
      <w:numFmt w:val="bullet"/>
      <w:lvlText w:val=""/>
      <w:lvlJc w:val="left"/>
      <w:pPr>
        <w:tabs>
          <w:tab w:val="num" w:pos="4320"/>
        </w:tabs>
        <w:ind w:left="4320" w:hanging="360"/>
      </w:pPr>
      <w:rPr>
        <w:rFonts w:ascii="Wingdings" w:hAnsi="Wingdings" w:hint="default"/>
      </w:rPr>
    </w:lvl>
    <w:lvl w:ilvl="6" w:tplc="9F761C06" w:tentative="1">
      <w:start w:val="1"/>
      <w:numFmt w:val="bullet"/>
      <w:lvlText w:val=""/>
      <w:lvlJc w:val="left"/>
      <w:pPr>
        <w:tabs>
          <w:tab w:val="num" w:pos="5040"/>
        </w:tabs>
        <w:ind w:left="5040" w:hanging="360"/>
      </w:pPr>
      <w:rPr>
        <w:rFonts w:ascii="Wingdings" w:hAnsi="Wingdings" w:hint="default"/>
      </w:rPr>
    </w:lvl>
    <w:lvl w:ilvl="7" w:tplc="8B9C70E4" w:tentative="1">
      <w:start w:val="1"/>
      <w:numFmt w:val="bullet"/>
      <w:lvlText w:val=""/>
      <w:lvlJc w:val="left"/>
      <w:pPr>
        <w:tabs>
          <w:tab w:val="num" w:pos="5760"/>
        </w:tabs>
        <w:ind w:left="5760" w:hanging="360"/>
      </w:pPr>
      <w:rPr>
        <w:rFonts w:ascii="Wingdings" w:hAnsi="Wingdings" w:hint="default"/>
      </w:rPr>
    </w:lvl>
    <w:lvl w:ilvl="8" w:tplc="7576918A" w:tentative="1">
      <w:start w:val="1"/>
      <w:numFmt w:val="bullet"/>
      <w:lvlText w:val=""/>
      <w:lvlJc w:val="left"/>
      <w:pPr>
        <w:tabs>
          <w:tab w:val="num" w:pos="6480"/>
        </w:tabs>
        <w:ind w:left="6480" w:hanging="360"/>
      </w:pPr>
      <w:rPr>
        <w:rFonts w:ascii="Wingdings" w:hAnsi="Wingdings" w:hint="default"/>
      </w:rPr>
    </w:lvl>
  </w:abstractNum>
  <w:abstractNum w:abstractNumId="5">
    <w:nsid w:val="14A11D1C"/>
    <w:multiLevelType w:val="hybridMultilevel"/>
    <w:tmpl w:val="CF6C0E96"/>
    <w:lvl w:ilvl="0" w:tplc="03B6D256">
      <w:start w:val="1"/>
      <w:numFmt w:val="bullet"/>
      <w:lvlText w:val="•"/>
      <w:lvlJc w:val="left"/>
      <w:pPr>
        <w:tabs>
          <w:tab w:val="num" w:pos="720"/>
        </w:tabs>
        <w:ind w:left="720" w:hanging="360"/>
      </w:pPr>
      <w:rPr>
        <w:rFonts w:ascii="Arial" w:hAnsi="Arial" w:hint="default"/>
      </w:rPr>
    </w:lvl>
    <w:lvl w:ilvl="1" w:tplc="DE96CB86" w:tentative="1">
      <w:start w:val="1"/>
      <w:numFmt w:val="bullet"/>
      <w:lvlText w:val="•"/>
      <w:lvlJc w:val="left"/>
      <w:pPr>
        <w:tabs>
          <w:tab w:val="num" w:pos="1440"/>
        </w:tabs>
        <w:ind w:left="1440" w:hanging="360"/>
      </w:pPr>
      <w:rPr>
        <w:rFonts w:ascii="Arial" w:hAnsi="Arial" w:hint="default"/>
      </w:rPr>
    </w:lvl>
    <w:lvl w:ilvl="2" w:tplc="5FCA516C" w:tentative="1">
      <w:start w:val="1"/>
      <w:numFmt w:val="bullet"/>
      <w:lvlText w:val="•"/>
      <w:lvlJc w:val="left"/>
      <w:pPr>
        <w:tabs>
          <w:tab w:val="num" w:pos="2160"/>
        </w:tabs>
        <w:ind w:left="2160" w:hanging="360"/>
      </w:pPr>
      <w:rPr>
        <w:rFonts w:ascii="Arial" w:hAnsi="Arial" w:hint="default"/>
      </w:rPr>
    </w:lvl>
    <w:lvl w:ilvl="3" w:tplc="0D00026C" w:tentative="1">
      <w:start w:val="1"/>
      <w:numFmt w:val="bullet"/>
      <w:lvlText w:val="•"/>
      <w:lvlJc w:val="left"/>
      <w:pPr>
        <w:tabs>
          <w:tab w:val="num" w:pos="2880"/>
        </w:tabs>
        <w:ind w:left="2880" w:hanging="360"/>
      </w:pPr>
      <w:rPr>
        <w:rFonts w:ascii="Arial" w:hAnsi="Arial" w:hint="default"/>
      </w:rPr>
    </w:lvl>
    <w:lvl w:ilvl="4" w:tplc="66A2B11E" w:tentative="1">
      <w:start w:val="1"/>
      <w:numFmt w:val="bullet"/>
      <w:lvlText w:val="•"/>
      <w:lvlJc w:val="left"/>
      <w:pPr>
        <w:tabs>
          <w:tab w:val="num" w:pos="3600"/>
        </w:tabs>
        <w:ind w:left="3600" w:hanging="360"/>
      </w:pPr>
      <w:rPr>
        <w:rFonts w:ascii="Arial" w:hAnsi="Arial" w:hint="default"/>
      </w:rPr>
    </w:lvl>
    <w:lvl w:ilvl="5" w:tplc="6758F8A4" w:tentative="1">
      <w:start w:val="1"/>
      <w:numFmt w:val="bullet"/>
      <w:lvlText w:val="•"/>
      <w:lvlJc w:val="left"/>
      <w:pPr>
        <w:tabs>
          <w:tab w:val="num" w:pos="4320"/>
        </w:tabs>
        <w:ind w:left="4320" w:hanging="360"/>
      </w:pPr>
      <w:rPr>
        <w:rFonts w:ascii="Arial" w:hAnsi="Arial" w:hint="default"/>
      </w:rPr>
    </w:lvl>
    <w:lvl w:ilvl="6" w:tplc="3BC08182" w:tentative="1">
      <w:start w:val="1"/>
      <w:numFmt w:val="bullet"/>
      <w:lvlText w:val="•"/>
      <w:lvlJc w:val="left"/>
      <w:pPr>
        <w:tabs>
          <w:tab w:val="num" w:pos="5040"/>
        </w:tabs>
        <w:ind w:left="5040" w:hanging="360"/>
      </w:pPr>
      <w:rPr>
        <w:rFonts w:ascii="Arial" w:hAnsi="Arial" w:hint="default"/>
      </w:rPr>
    </w:lvl>
    <w:lvl w:ilvl="7" w:tplc="E2F80600" w:tentative="1">
      <w:start w:val="1"/>
      <w:numFmt w:val="bullet"/>
      <w:lvlText w:val="•"/>
      <w:lvlJc w:val="left"/>
      <w:pPr>
        <w:tabs>
          <w:tab w:val="num" w:pos="5760"/>
        </w:tabs>
        <w:ind w:left="5760" w:hanging="360"/>
      </w:pPr>
      <w:rPr>
        <w:rFonts w:ascii="Arial" w:hAnsi="Arial" w:hint="default"/>
      </w:rPr>
    </w:lvl>
    <w:lvl w:ilvl="8" w:tplc="70585B3A" w:tentative="1">
      <w:start w:val="1"/>
      <w:numFmt w:val="bullet"/>
      <w:lvlText w:val="•"/>
      <w:lvlJc w:val="left"/>
      <w:pPr>
        <w:tabs>
          <w:tab w:val="num" w:pos="6480"/>
        </w:tabs>
        <w:ind w:left="6480" w:hanging="360"/>
      </w:pPr>
      <w:rPr>
        <w:rFonts w:ascii="Arial" w:hAnsi="Arial" w:hint="default"/>
      </w:rPr>
    </w:lvl>
  </w:abstractNum>
  <w:abstractNum w:abstractNumId="6">
    <w:nsid w:val="19806D04"/>
    <w:multiLevelType w:val="hybridMultilevel"/>
    <w:tmpl w:val="FD88CFF8"/>
    <w:lvl w:ilvl="0" w:tplc="DA12879A">
      <w:start w:val="1"/>
      <w:numFmt w:val="bullet"/>
      <w:lvlText w:val="•"/>
      <w:lvlJc w:val="left"/>
      <w:pPr>
        <w:tabs>
          <w:tab w:val="num" w:pos="720"/>
        </w:tabs>
        <w:ind w:left="720" w:hanging="360"/>
      </w:pPr>
      <w:rPr>
        <w:rFonts w:ascii="Arial" w:hAnsi="Arial" w:hint="default"/>
      </w:rPr>
    </w:lvl>
    <w:lvl w:ilvl="1" w:tplc="9C8E83AE" w:tentative="1">
      <w:start w:val="1"/>
      <w:numFmt w:val="bullet"/>
      <w:lvlText w:val="•"/>
      <w:lvlJc w:val="left"/>
      <w:pPr>
        <w:tabs>
          <w:tab w:val="num" w:pos="1440"/>
        </w:tabs>
        <w:ind w:left="1440" w:hanging="360"/>
      </w:pPr>
      <w:rPr>
        <w:rFonts w:ascii="Arial" w:hAnsi="Arial" w:hint="default"/>
      </w:rPr>
    </w:lvl>
    <w:lvl w:ilvl="2" w:tplc="311C8FD0" w:tentative="1">
      <w:start w:val="1"/>
      <w:numFmt w:val="bullet"/>
      <w:lvlText w:val="•"/>
      <w:lvlJc w:val="left"/>
      <w:pPr>
        <w:tabs>
          <w:tab w:val="num" w:pos="2160"/>
        </w:tabs>
        <w:ind w:left="2160" w:hanging="360"/>
      </w:pPr>
      <w:rPr>
        <w:rFonts w:ascii="Arial" w:hAnsi="Arial" w:hint="default"/>
      </w:rPr>
    </w:lvl>
    <w:lvl w:ilvl="3" w:tplc="815AD696" w:tentative="1">
      <w:start w:val="1"/>
      <w:numFmt w:val="bullet"/>
      <w:lvlText w:val="•"/>
      <w:lvlJc w:val="left"/>
      <w:pPr>
        <w:tabs>
          <w:tab w:val="num" w:pos="2880"/>
        </w:tabs>
        <w:ind w:left="2880" w:hanging="360"/>
      </w:pPr>
      <w:rPr>
        <w:rFonts w:ascii="Arial" w:hAnsi="Arial" w:hint="default"/>
      </w:rPr>
    </w:lvl>
    <w:lvl w:ilvl="4" w:tplc="D46605E2" w:tentative="1">
      <w:start w:val="1"/>
      <w:numFmt w:val="bullet"/>
      <w:lvlText w:val="•"/>
      <w:lvlJc w:val="left"/>
      <w:pPr>
        <w:tabs>
          <w:tab w:val="num" w:pos="3600"/>
        </w:tabs>
        <w:ind w:left="3600" w:hanging="360"/>
      </w:pPr>
      <w:rPr>
        <w:rFonts w:ascii="Arial" w:hAnsi="Arial" w:hint="default"/>
      </w:rPr>
    </w:lvl>
    <w:lvl w:ilvl="5" w:tplc="302EDEEE" w:tentative="1">
      <w:start w:val="1"/>
      <w:numFmt w:val="bullet"/>
      <w:lvlText w:val="•"/>
      <w:lvlJc w:val="left"/>
      <w:pPr>
        <w:tabs>
          <w:tab w:val="num" w:pos="4320"/>
        </w:tabs>
        <w:ind w:left="4320" w:hanging="360"/>
      </w:pPr>
      <w:rPr>
        <w:rFonts w:ascii="Arial" w:hAnsi="Arial" w:hint="default"/>
      </w:rPr>
    </w:lvl>
    <w:lvl w:ilvl="6" w:tplc="E408C7BE" w:tentative="1">
      <w:start w:val="1"/>
      <w:numFmt w:val="bullet"/>
      <w:lvlText w:val="•"/>
      <w:lvlJc w:val="left"/>
      <w:pPr>
        <w:tabs>
          <w:tab w:val="num" w:pos="5040"/>
        </w:tabs>
        <w:ind w:left="5040" w:hanging="360"/>
      </w:pPr>
      <w:rPr>
        <w:rFonts w:ascii="Arial" w:hAnsi="Arial" w:hint="default"/>
      </w:rPr>
    </w:lvl>
    <w:lvl w:ilvl="7" w:tplc="41CC8D90" w:tentative="1">
      <w:start w:val="1"/>
      <w:numFmt w:val="bullet"/>
      <w:lvlText w:val="•"/>
      <w:lvlJc w:val="left"/>
      <w:pPr>
        <w:tabs>
          <w:tab w:val="num" w:pos="5760"/>
        </w:tabs>
        <w:ind w:left="5760" w:hanging="360"/>
      </w:pPr>
      <w:rPr>
        <w:rFonts w:ascii="Arial" w:hAnsi="Arial" w:hint="default"/>
      </w:rPr>
    </w:lvl>
    <w:lvl w:ilvl="8" w:tplc="37202798" w:tentative="1">
      <w:start w:val="1"/>
      <w:numFmt w:val="bullet"/>
      <w:lvlText w:val="•"/>
      <w:lvlJc w:val="left"/>
      <w:pPr>
        <w:tabs>
          <w:tab w:val="num" w:pos="6480"/>
        </w:tabs>
        <w:ind w:left="6480" w:hanging="360"/>
      </w:pPr>
      <w:rPr>
        <w:rFonts w:ascii="Arial" w:hAnsi="Arial" w:hint="default"/>
      </w:rPr>
    </w:lvl>
  </w:abstractNum>
  <w:abstractNum w:abstractNumId="7">
    <w:nsid w:val="1A282B93"/>
    <w:multiLevelType w:val="hybridMultilevel"/>
    <w:tmpl w:val="A16ADAA4"/>
    <w:lvl w:ilvl="0" w:tplc="4C1893CE">
      <w:start w:val="1"/>
      <w:numFmt w:val="bullet"/>
      <w:lvlText w:val="•"/>
      <w:lvlJc w:val="left"/>
      <w:pPr>
        <w:tabs>
          <w:tab w:val="num" w:pos="720"/>
        </w:tabs>
        <w:ind w:left="720" w:hanging="360"/>
      </w:pPr>
      <w:rPr>
        <w:rFonts w:ascii="Arial" w:hAnsi="Arial" w:hint="default"/>
      </w:rPr>
    </w:lvl>
    <w:lvl w:ilvl="1" w:tplc="B71C2CF0" w:tentative="1">
      <w:start w:val="1"/>
      <w:numFmt w:val="bullet"/>
      <w:lvlText w:val="•"/>
      <w:lvlJc w:val="left"/>
      <w:pPr>
        <w:tabs>
          <w:tab w:val="num" w:pos="1440"/>
        </w:tabs>
        <w:ind w:left="1440" w:hanging="360"/>
      </w:pPr>
      <w:rPr>
        <w:rFonts w:ascii="Arial" w:hAnsi="Arial" w:hint="default"/>
      </w:rPr>
    </w:lvl>
    <w:lvl w:ilvl="2" w:tplc="80E8D8E4" w:tentative="1">
      <w:start w:val="1"/>
      <w:numFmt w:val="bullet"/>
      <w:lvlText w:val="•"/>
      <w:lvlJc w:val="left"/>
      <w:pPr>
        <w:tabs>
          <w:tab w:val="num" w:pos="2160"/>
        </w:tabs>
        <w:ind w:left="2160" w:hanging="360"/>
      </w:pPr>
      <w:rPr>
        <w:rFonts w:ascii="Arial" w:hAnsi="Arial" w:hint="default"/>
      </w:rPr>
    </w:lvl>
    <w:lvl w:ilvl="3" w:tplc="2B585CCC" w:tentative="1">
      <w:start w:val="1"/>
      <w:numFmt w:val="bullet"/>
      <w:lvlText w:val="•"/>
      <w:lvlJc w:val="left"/>
      <w:pPr>
        <w:tabs>
          <w:tab w:val="num" w:pos="2880"/>
        </w:tabs>
        <w:ind w:left="2880" w:hanging="360"/>
      </w:pPr>
      <w:rPr>
        <w:rFonts w:ascii="Arial" w:hAnsi="Arial" w:hint="default"/>
      </w:rPr>
    </w:lvl>
    <w:lvl w:ilvl="4" w:tplc="59C8D58C" w:tentative="1">
      <w:start w:val="1"/>
      <w:numFmt w:val="bullet"/>
      <w:lvlText w:val="•"/>
      <w:lvlJc w:val="left"/>
      <w:pPr>
        <w:tabs>
          <w:tab w:val="num" w:pos="3600"/>
        </w:tabs>
        <w:ind w:left="3600" w:hanging="360"/>
      </w:pPr>
      <w:rPr>
        <w:rFonts w:ascii="Arial" w:hAnsi="Arial" w:hint="default"/>
      </w:rPr>
    </w:lvl>
    <w:lvl w:ilvl="5" w:tplc="0BAAE306" w:tentative="1">
      <w:start w:val="1"/>
      <w:numFmt w:val="bullet"/>
      <w:lvlText w:val="•"/>
      <w:lvlJc w:val="left"/>
      <w:pPr>
        <w:tabs>
          <w:tab w:val="num" w:pos="4320"/>
        </w:tabs>
        <w:ind w:left="4320" w:hanging="360"/>
      </w:pPr>
      <w:rPr>
        <w:rFonts w:ascii="Arial" w:hAnsi="Arial" w:hint="default"/>
      </w:rPr>
    </w:lvl>
    <w:lvl w:ilvl="6" w:tplc="1A40477A" w:tentative="1">
      <w:start w:val="1"/>
      <w:numFmt w:val="bullet"/>
      <w:lvlText w:val="•"/>
      <w:lvlJc w:val="left"/>
      <w:pPr>
        <w:tabs>
          <w:tab w:val="num" w:pos="5040"/>
        </w:tabs>
        <w:ind w:left="5040" w:hanging="360"/>
      </w:pPr>
      <w:rPr>
        <w:rFonts w:ascii="Arial" w:hAnsi="Arial" w:hint="default"/>
      </w:rPr>
    </w:lvl>
    <w:lvl w:ilvl="7" w:tplc="83C46702" w:tentative="1">
      <w:start w:val="1"/>
      <w:numFmt w:val="bullet"/>
      <w:lvlText w:val="•"/>
      <w:lvlJc w:val="left"/>
      <w:pPr>
        <w:tabs>
          <w:tab w:val="num" w:pos="5760"/>
        </w:tabs>
        <w:ind w:left="5760" w:hanging="360"/>
      </w:pPr>
      <w:rPr>
        <w:rFonts w:ascii="Arial" w:hAnsi="Arial" w:hint="default"/>
      </w:rPr>
    </w:lvl>
    <w:lvl w:ilvl="8" w:tplc="22520454" w:tentative="1">
      <w:start w:val="1"/>
      <w:numFmt w:val="bullet"/>
      <w:lvlText w:val="•"/>
      <w:lvlJc w:val="left"/>
      <w:pPr>
        <w:tabs>
          <w:tab w:val="num" w:pos="6480"/>
        </w:tabs>
        <w:ind w:left="6480" w:hanging="360"/>
      </w:pPr>
      <w:rPr>
        <w:rFonts w:ascii="Arial" w:hAnsi="Arial" w:hint="default"/>
      </w:rPr>
    </w:lvl>
  </w:abstractNum>
  <w:abstractNum w:abstractNumId="8">
    <w:nsid w:val="20F3465C"/>
    <w:multiLevelType w:val="hybridMultilevel"/>
    <w:tmpl w:val="0B481F6E"/>
    <w:lvl w:ilvl="0" w:tplc="13D8C71A">
      <w:start w:val="1747"/>
      <w:numFmt w:val="bullet"/>
      <w:lvlText w:val="–"/>
      <w:lvlJc w:val="left"/>
      <w:pPr>
        <w:ind w:left="644" w:hanging="360"/>
      </w:pPr>
      <w:rPr>
        <w:rFonts w:ascii="Arial" w:hAnsi="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nsid w:val="21C00D86"/>
    <w:multiLevelType w:val="hybridMultilevel"/>
    <w:tmpl w:val="DF566E1C"/>
    <w:lvl w:ilvl="0" w:tplc="C08661EC">
      <w:start w:val="1"/>
      <w:numFmt w:val="bullet"/>
      <w:lvlText w:val="•"/>
      <w:lvlJc w:val="left"/>
      <w:pPr>
        <w:tabs>
          <w:tab w:val="num" w:pos="720"/>
        </w:tabs>
        <w:ind w:left="720" w:hanging="360"/>
      </w:pPr>
      <w:rPr>
        <w:rFonts w:ascii="Arial" w:hAnsi="Arial" w:hint="default"/>
      </w:rPr>
    </w:lvl>
    <w:lvl w:ilvl="1" w:tplc="204662CE" w:tentative="1">
      <w:start w:val="1"/>
      <w:numFmt w:val="bullet"/>
      <w:lvlText w:val="•"/>
      <w:lvlJc w:val="left"/>
      <w:pPr>
        <w:tabs>
          <w:tab w:val="num" w:pos="1440"/>
        </w:tabs>
        <w:ind w:left="1440" w:hanging="360"/>
      </w:pPr>
      <w:rPr>
        <w:rFonts w:ascii="Arial" w:hAnsi="Arial" w:hint="default"/>
      </w:rPr>
    </w:lvl>
    <w:lvl w:ilvl="2" w:tplc="DCE00A70" w:tentative="1">
      <w:start w:val="1"/>
      <w:numFmt w:val="bullet"/>
      <w:lvlText w:val="•"/>
      <w:lvlJc w:val="left"/>
      <w:pPr>
        <w:tabs>
          <w:tab w:val="num" w:pos="2160"/>
        </w:tabs>
        <w:ind w:left="2160" w:hanging="360"/>
      </w:pPr>
      <w:rPr>
        <w:rFonts w:ascii="Arial" w:hAnsi="Arial" w:hint="default"/>
      </w:rPr>
    </w:lvl>
    <w:lvl w:ilvl="3" w:tplc="DE78618C" w:tentative="1">
      <w:start w:val="1"/>
      <w:numFmt w:val="bullet"/>
      <w:lvlText w:val="•"/>
      <w:lvlJc w:val="left"/>
      <w:pPr>
        <w:tabs>
          <w:tab w:val="num" w:pos="2880"/>
        </w:tabs>
        <w:ind w:left="2880" w:hanging="360"/>
      </w:pPr>
      <w:rPr>
        <w:rFonts w:ascii="Arial" w:hAnsi="Arial" w:hint="default"/>
      </w:rPr>
    </w:lvl>
    <w:lvl w:ilvl="4" w:tplc="D00E4652" w:tentative="1">
      <w:start w:val="1"/>
      <w:numFmt w:val="bullet"/>
      <w:lvlText w:val="•"/>
      <w:lvlJc w:val="left"/>
      <w:pPr>
        <w:tabs>
          <w:tab w:val="num" w:pos="3600"/>
        </w:tabs>
        <w:ind w:left="3600" w:hanging="360"/>
      </w:pPr>
      <w:rPr>
        <w:rFonts w:ascii="Arial" w:hAnsi="Arial" w:hint="default"/>
      </w:rPr>
    </w:lvl>
    <w:lvl w:ilvl="5" w:tplc="2342DE5A" w:tentative="1">
      <w:start w:val="1"/>
      <w:numFmt w:val="bullet"/>
      <w:lvlText w:val="•"/>
      <w:lvlJc w:val="left"/>
      <w:pPr>
        <w:tabs>
          <w:tab w:val="num" w:pos="4320"/>
        </w:tabs>
        <w:ind w:left="4320" w:hanging="360"/>
      </w:pPr>
      <w:rPr>
        <w:rFonts w:ascii="Arial" w:hAnsi="Arial" w:hint="default"/>
      </w:rPr>
    </w:lvl>
    <w:lvl w:ilvl="6" w:tplc="E220899E" w:tentative="1">
      <w:start w:val="1"/>
      <w:numFmt w:val="bullet"/>
      <w:lvlText w:val="•"/>
      <w:lvlJc w:val="left"/>
      <w:pPr>
        <w:tabs>
          <w:tab w:val="num" w:pos="5040"/>
        </w:tabs>
        <w:ind w:left="5040" w:hanging="360"/>
      </w:pPr>
      <w:rPr>
        <w:rFonts w:ascii="Arial" w:hAnsi="Arial" w:hint="default"/>
      </w:rPr>
    </w:lvl>
    <w:lvl w:ilvl="7" w:tplc="FC866674" w:tentative="1">
      <w:start w:val="1"/>
      <w:numFmt w:val="bullet"/>
      <w:lvlText w:val="•"/>
      <w:lvlJc w:val="left"/>
      <w:pPr>
        <w:tabs>
          <w:tab w:val="num" w:pos="5760"/>
        </w:tabs>
        <w:ind w:left="5760" w:hanging="360"/>
      </w:pPr>
      <w:rPr>
        <w:rFonts w:ascii="Arial" w:hAnsi="Arial" w:hint="default"/>
      </w:rPr>
    </w:lvl>
    <w:lvl w:ilvl="8" w:tplc="E3B40A5E" w:tentative="1">
      <w:start w:val="1"/>
      <w:numFmt w:val="bullet"/>
      <w:lvlText w:val="•"/>
      <w:lvlJc w:val="left"/>
      <w:pPr>
        <w:tabs>
          <w:tab w:val="num" w:pos="6480"/>
        </w:tabs>
        <w:ind w:left="6480" w:hanging="360"/>
      </w:pPr>
      <w:rPr>
        <w:rFonts w:ascii="Arial" w:hAnsi="Arial" w:hint="default"/>
      </w:rPr>
    </w:lvl>
  </w:abstractNum>
  <w:abstractNum w:abstractNumId="10">
    <w:nsid w:val="27D3000C"/>
    <w:multiLevelType w:val="hybridMultilevel"/>
    <w:tmpl w:val="F3DE3998"/>
    <w:lvl w:ilvl="0" w:tplc="E20A355C">
      <w:start w:val="1"/>
      <w:numFmt w:val="bullet"/>
      <w:lvlText w:val="•"/>
      <w:lvlJc w:val="left"/>
      <w:pPr>
        <w:tabs>
          <w:tab w:val="num" w:pos="720"/>
        </w:tabs>
        <w:ind w:left="720" w:hanging="360"/>
      </w:pPr>
      <w:rPr>
        <w:rFonts w:ascii="Arial" w:hAnsi="Arial" w:hint="default"/>
      </w:rPr>
    </w:lvl>
    <w:lvl w:ilvl="1" w:tplc="9C6078B8" w:tentative="1">
      <w:start w:val="1"/>
      <w:numFmt w:val="bullet"/>
      <w:lvlText w:val="•"/>
      <w:lvlJc w:val="left"/>
      <w:pPr>
        <w:tabs>
          <w:tab w:val="num" w:pos="1440"/>
        </w:tabs>
        <w:ind w:left="1440" w:hanging="360"/>
      </w:pPr>
      <w:rPr>
        <w:rFonts w:ascii="Arial" w:hAnsi="Arial" w:hint="default"/>
      </w:rPr>
    </w:lvl>
    <w:lvl w:ilvl="2" w:tplc="A7AAC4B8" w:tentative="1">
      <w:start w:val="1"/>
      <w:numFmt w:val="bullet"/>
      <w:lvlText w:val="•"/>
      <w:lvlJc w:val="left"/>
      <w:pPr>
        <w:tabs>
          <w:tab w:val="num" w:pos="2160"/>
        </w:tabs>
        <w:ind w:left="2160" w:hanging="360"/>
      </w:pPr>
      <w:rPr>
        <w:rFonts w:ascii="Arial" w:hAnsi="Arial" w:hint="default"/>
      </w:rPr>
    </w:lvl>
    <w:lvl w:ilvl="3" w:tplc="5E844EBC" w:tentative="1">
      <w:start w:val="1"/>
      <w:numFmt w:val="bullet"/>
      <w:lvlText w:val="•"/>
      <w:lvlJc w:val="left"/>
      <w:pPr>
        <w:tabs>
          <w:tab w:val="num" w:pos="2880"/>
        </w:tabs>
        <w:ind w:left="2880" w:hanging="360"/>
      </w:pPr>
      <w:rPr>
        <w:rFonts w:ascii="Arial" w:hAnsi="Arial" w:hint="default"/>
      </w:rPr>
    </w:lvl>
    <w:lvl w:ilvl="4" w:tplc="143EEF88" w:tentative="1">
      <w:start w:val="1"/>
      <w:numFmt w:val="bullet"/>
      <w:lvlText w:val="•"/>
      <w:lvlJc w:val="left"/>
      <w:pPr>
        <w:tabs>
          <w:tab w:val="num" w:pos="3600"/>
        </w:tabs>
        <w:ind w:left="3600" w:hanging="360"/>
      </w:pPr>
      <w:rPr>
        <w:rFonts w:ascii="Arial" w:hAnsi="Arial" w:hint="default"/>
      </w:rPr>
    </w:lvl>
    <w:lvl w:ilvl="5" w:tplc="BEA2F094" w:tentative="1">
      <w:start w:val="1"/>
      <w:numFmt w:val="bullet"/>
      <w:lvlText w:val="•"/>
      <w:lvlJc w:val="left"/>
      <w:pPr>
        <w:tabs>
          <w:tab w:val="num" w:pos="4320"/>
        </w:tabs>
        <w:ind w:left="4320" w:hanging="360"/>
      </w:pPr>
      <w:rPr>
        <w:rFonts w:ascii="Arial" w:hAnsi="Arial" w:hint="default"/>
      </w:rPr>
    </w:lvl>
    <w:lvl w:ilvl="6" w:tplc="10E0A1CA" w:tentative="1">
      <w:start w:val="1"/>
      <w:numFmt w:val="bullet"/>
      <w:lvlText w:val="•"/>
      <w:lvlJc w:val="left"/>
      <w:pPr>
        <w:tabs>
          <w:tab w:val="num" w:pos="5040"/>
        </w:tabs>
        <w:ind w:left="5040" w:hanging="360"/>
      </w:pPr>
      <w:rPr>
        <w:rFonts w:ascii="Arial" w:hAnsi="Arial" w:hint="default"/>
      </w:rPr>
    </w:lvl>
    <w:lvl w:ilvl="7" w:tplc="3A1A6CAC" w:tentative="1">
      <w:start w:val="1"/>
      <w:numFmt w:val="bullet"/>
      <w:lvlText w:val="•"/>
      <w:lvlJc w:val="left"/>
      <w:pPr>
        <w:tabs>
          <w:tab w:val="num" w:pos="5760"/>
        </w:tabs>
        <w:ind w:left="5760" w:hanging="360"/>
      </w:pPr>
      <w:rPr>
        <w:rFonts w:ascii="Arial" w:hAnsi="Arial" w:hint="default"/>
      </w:rPr>
    </w:lvl>
    <w:lvl w:ilvl="8" w:tplc="93582F30" w:tentative="1">
      <w:start w:val="1"/>
      <w:numFmt w:val="bullet"/>
      <w:lvlText w:val="•"/>
      <w:lvlJc w:val="left"/>
      <w:pPr>
        <w:tabs>
          <w:tab w:val="num" w:pos="6480"/>
        </w:tabs>
        <w:ind w:left="6480" w:hanging="360"/>
      </w:pPr>
      <w:rPr>
        <w:rFonts w:ascii="Arial" w:hAnsi="Arial" w:hint="default"/>
      </w:rPr>
    </w:lvl>
  </w:abstractNum>
  <w:abstractNum w:abstractNumId="11">
    <w:nsid w:val="29717E9F"/>
    <w:multiLevelType w:val="hybridMultilevel"/>
    <w:tmpl w:val="E2EAD48E"/>
    <w:lvl w:ilvl="0" w:tplc="F9ACDB8A">
      <w:start w:val="1"/>
      <w:numFmt w:val="bullet"/>
      <w:lvlText w:val=""/>
      <w:lvlJc w:val="left"/>
      <w:pPr>
        <w:tabs>
          <w:tab w:val="num" w:pos="720"/>
        </w:tabs>
        <w:ind w:left="720" w:hanging="360"/>
      </w:pPr>
      <w:rPr>
        <w:rFonts w:ascii="Wingdings" w:hAnsi="Wingdings" w:hint="default"/>
      </w:rPr>
    </w:lvl>
    <w:lvl w:ilvl="1" w:tplc="DE1E9EEE" w:tentative="1">
      <w:start w:val="1"/>
      <w:numFmt w:val="bullet"/>
      <w:lvlText w:val=""/>
      <w:lvlJc w:val="left"/>
      <w:pPr>
        <w:tabs>
          <w:tab w:val="num" w:pos="1440"/>
        </w:tabs>
        <w:ind w:left="1440" w:hanging="360"/>
      </w:pPr>
      <w:rPr>
        <w:rFonts w:ascii="Wingdings" w:hAnsi="Wingdings" w:hint="default"/>
      </w:rPr>
    </w:lvl>
    <w:lvl w:ilvl="2" w:tplc="A5ECCCD8" w:tentative="1">
      <w:start w:val="1"/>
      <w:numFmt w:val="bullet"/>
      <w:lvlText w:val=""/>
      <w:lvlJc w:val="left"/>
      <w:pPr>
        <w:tabs>
          <w:tab w:val="num" w:pos="2160"/>
        </w:tabs>
        <w:ind w:left="2160" w:hanging="360"/>
      </w:pPr>
      <w:rPr>
        <w:rFonts w:ascii="Wingdings" w:hAnsi="Wingdings" w:hint="default"/>
      </w:rPr>
    </w:lvl>
    <w:lvl w:ilvl="3" w:tplc="FCD4FBFC" w:tentative="1">
      <w:start w:val="1"/>
      <w:numFmt w:val="bullet"/>
      <w:lvlText w:val=""/>
      <w:lvlJc w:val="left"/>
      <w:pPr>
        <w:tabs>
          <w:tab w:val="num" w:pos="2880"/>
        </w:tabs>
        <w:ind w:left="2880" w:hanging="360"/>
      </w:pPr>
      <w:rPr>
        <w:rFonts w:ascii="Wingdings" w:hAnsi="Wingdings" w:hint="default"/>
      </w:rPr>
    </w:lvl>
    <w:lvl w:ilvl="4" w:tplc="B23C3C2A" w:tentative="1">
      <w:start w:val="1"/>
      <w:numFmt w:val="bullet"/>
      <w:lvlText w:val=""/>
      <w:lvlJc w:val="left"/>
      <w:pPr>
        <w:tabs>
          <w:tab w:val="num" w:pos="3600"/>
        </w:tabs>
        <w:ind w:left="3600" w:hanging="360"/>
      </w:pPr>
      <w:rPr>
        <w:rFonts w:ascii="Wingdings" w:hAnsi="Wingdings" w:hint="default"/>
      </w:rPr>
    </w:lvl>
    <w:lvl w:ilvl="5" w:tplc="993AF2D0" w:tentative="1">
      <w:start w:val="1"/>
      <w:numFmt w:val="bullet"/>
      <w:lvlText w:val=""/>
      <w:lvlJc w:val="left"/>
      <w:pPr>
        <w:tabs>
          <w:tab w:val="num" w:pos="4320"/>
        </w:tabs>
        <w:ind w:left="4320" w:hanging="360"/>
      </w:pPr>
      <w:rPr>
        <w:rFonts w:ascii="Wingdings" w:hAnsi="Wingdings" w:hint="default"/>
      </w:rPr>
    </w:lvl>
    <w:lvl w:ilvl="6" w:tplc="DF9878C6" w:tentative="1">
      <w:start w:val="1"/>
      <w:numFmt w:val="bullet"/>
      <w:lvlText w:val=""/>
      <w:lvlJc w:val="left"/>
      <w:pPr>
        <w:tabs>
          <w:tab w:val="num" w:pos="5040"/>
        </w:tabs>
        <w:ind w:left="5040" w:hanging="360"/>
      </w:pPr>
      <w:rPr>
        <w:rFonts w:ascii="Wingdings" w:hAnsi="Wingdings" w:hint="default"/>
      </w:rPr>
    </w:lvl>
    <w:lvl w:ilvl="7" w:tplc="CB1A4574" w:tentative="1">
      <w:start w:val="1"/>
      <w:numFmt w:val="bullet"/>
      <w:lvlText w:val=""/>
      <w:lvlJc w:val="left"/>
      <w:pPr>
        <w:tabs>
          <w:tab w:val="num" w:pos="5760"/>
        </w:tabs>
        <w:ind w:left="5760" w:hanging="360"/>
      </w:pPr>
      <w:rPr>
        <w:rFonts w:ascii="Wingdings" w:hAnsi="Wingdings" w:hint="default"/>
      </w:rPr>
    </w:lvl>
    <w:lvl w:ilvl="8" w:tplc="FA228BB6" w:tentative="1">
      <w:start w:val="1"/>
      <w:numFmt w:val="bullet"/>
      <w:lvlText w:val=""/>
      <w:lvlJc w:val="left"/>
      <w:pPr>
        <w:tabs>
          <w:tab w:val="num" w:pos="6480"/>
        </w:tabs>
        <w:ind w:left="6480" w:hanging="360"/>
      </w:pPr>
      <w:rPr>
        <w:rFonts w:ascii="Wingdings" w:hAnsi="Wingdings" w:hint="default"/>
      </w:rPr>
    </w:lvl>
  </w:abstractNum>
  <w:abstractNum w:abstractNumId="12">
    <w:nsid w:val="2A10758E"/>
    <w:multiLevelType w:val="hybridMultilevel"/>
    <w:tmpl w:val="47E6C3B0"/>
    <w:lvl w:ilvl="0" w:tplc="CDFA7092">
      <w:start w:val="1"/>
      <w:numFmt w:val="bullet"/>
      <w:lvlText w:val="•"/>
      <w:lvlJc w:val="left"/>
      <w:pPr>
        <w:tabs>
          <w:tab w:val="num" w:pos="720"/>
        </w:tabs>
        <w:ind w:left="720" w:hanging="360"/>
      </w:pPr>
      <w:rPr>
        <w:rFonts w:ascii="Arial" w:hAnsi="Arial" w:hint="default"/>
      </w:rPr>
    </w:lvl>
    <w:lvl w:ilvl="1" w:tplc="3334D848" w:tentative="1">
      <w:start w:val="1"/>
      <w:numFmt w:val="bullet"/>
      <w:lvlText w:val="•"/>
      <w:lvlJc w:val="left"/>
      <w:pPr>
        <w:tabs>
          <w:tab w:val="num" w:pos="1440"/>
        </w:tabs>
        <w:ind w:left="1440" w:hanging="360"/>
      </w:pPr>
      <w:rPr>
        <w:rFonts w:ascii="Arial" w:hAnsi="Arial" w:hint="default"/>
      </w:rPr>
    </w:lvl>
    <w:lvl w:ilvl="2" w:tplc="D56C103A" w:tentative="1">
      <w:start w:val="1"/>
      <w:numFmt w:val="bullet"/>
      <w:lvlText w:val="•"/>
      <w:lvlJc w:val="left"/>
      <w:pPr>
        <w:tabs>
          <w:tab w:val="num" w:pos="2160"/>
        </w:tabs>
        <w:ind w:left="2160" w:hanging="360"/>
      </w:pPr>
      <w:rPr>
        <w:rFonts w:ascii="Arial" w:hAnsi="Arial" w:hint="default"/>
      </w:rPr>
    </w:lvl>
    <w:lvl w:ilvl="3" w:tplc="E3D27D34" w:tentative="1">
      <w:start w:val="1"/>
      <w:numFmt w:val="bullet"/>
      <w:lvlText w:val="•"/>
      <w:lvlJc w:val="left"/>
      <w:pPr>
        <w:tabs>
          <w:tab w:val="num" w:pos="2880"/>
        </w:tabs>
        <w:ind w:left="2880" w:hanging="360"/>
      </w:pPr>
      <w:rPr>
        <w:rFonts w:ascii="Arial" w:hAnsi="Arial" w:hint="default"/>
      </w:rPr>
    </w:lvl>
    <w:lvl w:ilvl="4" w:tplc="C5FCDF84" w:tentative="1">
      <w:start w:val="1"/>
      <w:numFmt w:val="bullet"/>
      <w:lvlText w:val="•"/>
      <w:lvlJc w:val="left"/>
      <w:pPr>
        <w:tabs>
          <w:tab w:val="num" w:pos="3600"/>
        </w:tabs>
        <w:ind w:left="3600" w:hanging="360"/>
      </w:pPr>
      <w:rPr>
        <w:rFonts w:ascii="Arial" w:hAnsi="Arial" w:hint="default"/>
      </w:rPr>
    </w:lvl>
    <w:lvl w:ilvl="5" w:tplc="694CF102" w:tentative="1">
      <w:start w:val="1"/>
      <w:numFmt w:val="bullet"/>
      <w:lvlText w:val="•"/>
      <w:lvlJc w:val="left"/>
      <w:pPr>
        <w:tabs>
          <w:tab w:val="num" w:pos="4320"/>
        </w:tabs>
        <w:ind w:left="4320" w:hanging="360"/>
      </w:pPr>
      <w:rPr>
        <w:rFonts w:ascii="Arial" w:hAnsi="Arial" w:hint="default"/>
      </w:rPr>
    </w:lvl>
    <w:lvl w:ilvl="6" w:tplc="84E8165E" w:tentative="1">
      <w:start w:val="1"/>
      <w:numFmt w:val="bullet"/>
      <w:lvlText w:val="•"/>
      <w:lvlJc w:val="left"/>
      <w:pPr>
        <w:tabs>
          <w:tab w:val="num" w:pos="5040"/>
        </w:tabs>
        <w:ind w:left="5040" w:hanging="360"/>
      </w:pPr>
      <w:rPr>
        <w:rFonts w:ascii="Arial" w:hAnsi="Arial" w:hint="default"/>
      </w:rPr>
    </w:lvl>
    <w:lvl w:ilvl="7" w:tplc="9C9218D4" w:tentative="1">
      <w:start w:val="1"/>
      <w:numFmt w:val="bullet"/>
      <w:lvlText w:val="•"/>
      <w:lvlJc w:val="left"/>
      <w:pPr>
        <w:tabs>
          <w:tab w:val="num" w:pos="5760"/>
        </w:tabs>
        <w:ind w:left="5760" w:hanging="360"/>
      </w:pPr>
      <w:rPr>
        <w:rFonts w:ascii="Arial" w:hAnsi="Arial" w:hint="default"/>
      </w:rPr>
    </w:lvl>
    <w:lvl w:ilvl="8" w:tplc="D9485E66" w:tentative="1">
      <w:start w:val="1"/>
      <w:numFmt w:val="bullet"/>
      <w:lvlText w:val="•"/>
      <w:lvlJc w:val="left"/>
      <w:pPr>
        <w:tabs>
          <w:tab w:val="num" w:pos="6480"/>
        </w:tabs>
        <w:ind w:left="6480" w:hanging="360"/>
      </w:pPr>
      <w:rPr>
        <w:rFonts w:ascii="Arial" w:hAnsi="Arial" w:hint="default"/>
      </w:rPr>
    </w:lvl>
  </w:abstractNum>
  <w:abstractNum w:abstractNumId="13">
    <w:nsid w:val="2A3B5C92"/>
    <w:multiLevelType w:val="hybridMultilevel"/>
    <w:tmpl w:val="1D4A0CC8"/>
    <w:lvl w:ilvl="0" w:tplc="36D61B0E">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nsid w:val="2A5D7CC2"/>
    <w:multiLevelType w:val="hybridMultilevel"/>
    <w:tmpl w:val="DBC0074A"/>
    <w:lvl w:ilvl="0" w:tplc="119250BE">
      <w:start w:val="1"/>
      <w:numFmt w:val="bullet"/>
      <w:lvlText w:val=""/>
      <w:lvlJc w:val="left"/>
      <w:pPr>
        <w:tabs>
          <w:tab w:val="num" w:pos="720"/>
        </w:tabs>
        <w:ind w:left="720" w:hanging="360"/>
      </w:pPr>
      <w:rPr>
        <w:rFonts w:ascii="Wingdings" w:hAnsi="Wingdings" w:hint="default"/>
      </w:rPr>
    </w:lvl>
    <w:lvl w:ilvl="1" w:tplc="0D36294E" w:tentative="1">
      <w:start w:val="1"/>
      <w:numFmt w:val="bullet"/>
      <w:lvlText w:val=""/>
      <w:lvlJc w:val="left"/>
      <w:pPr>
        <w:tabs>
          <w:tab w:val="num" w:pos="1440"/>
        </w:tabs>
        <w:ind w:left="1440" w:hanging="360"/>
      </w:pPr>
      <w:rPr>
        <w:rFonts w:ascii="Wingdings" w:hAnsi="Wingdings" w:hint="default"/>
      </w:rPr>
    </w:lvl>
    <w:lvl w:ilvl="2" w:tplc="DF80DEE8" w:tentative="1">
      <w:start w:val="1"/>
      <w:numFmt w:val="bullet"/>
      <w:lvlText w:val=""/>
      <w:lvlJc w:val="left"/>
      <w:pPr>
        <w:tabs>
          <w:tab w:val="num" w:pos="2160"/>
        </w:tabs>
        <w:ind w:left="2160" w:hanging="360"/>
      </w:pPr>
      <w:rPr>
        <w:rFonts w:ascii="Wingdings" w:hAnsi="Wingdings" w:hint="default"/>
      </w:rPr>
    </w:lvl>
    <w:lvl w:ilvl="3" w:tplc="F2B229C4" w:tentative="1">
      <w:start w:val="1"/>
      <w:numFmt w:val="bullet"/>
      <w:lvlText w:val=""/>
      <w:lvlJc w:val="left"/>
      <w:pPr>
        <w:tabs>
          <w:tab w:val="num" w:pos="2880"/>
        </w:tabs>
        <w:ind w:left="2880" w:hanging="360"/>
      </w:pPr>
      <w:rPr>
        <w:rFonts w:ascii="Wingdings" w:hAnsi="Wingdings" w:hint="default"/>
      </w:rPr>
    </w:lvl>
    <w:lvl w:ilvl="4" w:tplc="9BA0D4C8" w:tentative="1">
      <w:start w:val="1"/>
      <w:numFmt w:val="bullet"/>
      <w:lvlText w:val=""/>
      <w:lvlJc w:val="left"/>
      <w:pPr>
        <w:tabs>
          <w:tab w:val="num" w:pos="3600"/>
        </w:tabs>
        <w:ind w:left="3600" w:hanging="360"/>
      </w:pPr>
      <w:rPr>
        <w:rFonts w:ascii="Wingdings" w:hAnsi="Wingdings" w:hint="default"/>
      </w:rPr>
    </w:lvl>
    <w:lvl w:ilvl="5" w:tplc="97E01C54" w:tentative="1">
      <w:start w:val="1"/>
      <w:numFmt w:val="bullet"/>
      <w:lvlText w:val=""/>
      <w:lvlJc w:val="left"/>
      <w:pPr>
        <w:tabs>
          <w:tab w:val="num" w:pos="4320"/>
        </w:tabs>
        <w:ind w:left="4320" w:hanging="360"/>
      </w:pPr>
      <w:rPr>
        <w:rFonts w:ascii="Wingdings" w:hAnsi="Wingdings" w:hint="default"/>
      </w:rPr>
    </w:lvl>
    <w:lvl w:ilvl="6" w:tplc="4A448656" w:tentative="1">
      <w:start w:val="1"/>
      <w:numFmt w:val="bullet"/>
      <w:lvlText w:val=""/>
      <w:lvlJc w:val="left"/>
      <w:pPr>
        <w:tabs>
          <w:tab w:val="num" w:pos="5040"/>
        </w:tabs>
        <w:ind w:left="5040" w:hanging="360"/>
      </w:pPr>
      <w:rPr>
        <w:rFonts w:ascii="Wingdings" w:hAnsi="Wingdings" w:hint="default"/>
      </w:rPr>
    </w:lvl>
    <w:lvl w:ilvl="7" w:tplc="2F089FC6" w:tentative="1">
      <w:start w:val="1"/>
      <w:numFmt w:val="bullet"/>
      <w:lvlText w:val=""/>
      <w:lvlJc w:val="left"/>
      <w:pPr>
        <w:tabs>
          <w:tab w:val="num" w:pos="5760"/>
        </w:tabs>
        <w:ind w:left="5760" w:hanging="360"/>
      </w:pPr>
      <w:rPr>
        <w:rFonts w:ascii="Wingdings" w:hAnsi="Wingdings" w:hint="default"/>
      </w:rPr>
    </w:lvl>
    <w:lvl w:ilvl="8" w:tplc="D6C4DA82" w:tentative="1">
      <w:start w:val="1"/>
      <w:numFmt w:val="bullet"/>
      <w:lvlText w:val=""/>
      <w:lvlJc w:val="left"/>
      <w:pPr>
        <w:tabs>
          <w:tab w:val="num" w:pos="6480"/>
        </w:tabs>
        <w:ind w:left="6480" w:hanging="360"/>
      </w:pPr>
      <w:rPr>
        <w:rFonts w:ascii="Wingdings" w:hAnsi="Wingdings" w:hint="default"/>
      </w:rPr>
    </w:lvl>
  </w:abstractNum>
  <w:abstractNum w:abstractNumId="15">
    <w:nsid w:val="2F8D6BD3"/>
    <w:multiLevelType w:val="hybridMultilevel"/>
    <w:tmpl w:val="8AD6CDAA"/>
    <w:lvl w:ilvl="0" w:tplc="36D61B0E">
      <w:start w:val="1"/>
      <w:numFmt w:val="bullet"/>
      <w:lvlText w:val=""/>
      <w:lvlJc w:val="left"/>
      <w:pPr>
        <w:tabs>
          <w:tab w:val="num" w:pos="720"/>
        </w:tabs>
        <w:ind w:left="720" w:hanging="360"/>
      </w:pPr>
      <w:rPr>
        <w:rFonts w:ascii="Wingdings" w:hAnsi="Wingdings" w:hint="default"/>
      </w:rPr>
    </w:lvl>
    <w:lvl w:ilvl="1" w:tplc="B8763AFA" w:tentative="1">
      <w:start w:val="1"/>
      <w:numFmt w:val="bullet"/>
      <w:lvlText w:val="•"/>
      <w:lvlJc w:val="left"/>
      <w:pPr>
        <w:tabs>
          <w:tab w:val="num" w:pos="1440"/>
        </w:tabs>
        <w:ind w:left="1440" w:hanging="360"/>
      </w:pPr>
      <w:rPr>
        <w:rFonts w:ascii="Arial" w:hAnsi="Arial" w:hint="default"/>
      </w:rPr>
    </w:lvl>
    <w:lvl w:ilvl="2" w:tplc="FC086126" w:tentative="1">
      <w:start w:val="1"/>
      <w:numFmt w:val="bullet"/>
      <w:lvlText w:val="•"/>
      <w:lvlJc w:val="left"/>
      <w:pPr>
        <w:tabs>
          <w:tab w:val="num" w:pos="2160"/>
        </w:tabs>
        <w:ind w:left="2160" w:hanging="360"/>
      </w:pPr>
      <w:rPr>
        <w:rFonts w:ascii="Arial" w:hAnsi="Arial" w:hint="default"/>
      </w:rPr>
    </w:lvl>
    <w:lvl w:ilvl="3" w:tplc="63CCE35A" w:tentative="1">
      <w:start w:val="1"/>
      <w:numFmt w:val="bullet"/>
      <w:lvlText w:val="•"/>
      <w:lvlJc w:val="left"/>
      <w:pPr>
        <w:tabs>
          <w:tab w:val="num" w:pos="2880"/>
        </w:tabs>
        <w:ind w:left="2880" w:hanging="360"/>
      </w:pPr>
      <w:rPr>
        <w:rFonts w:ascii="Arial" w:hAnsi="Arial" w:hint="default"/>
      </w:rPr>
    </w:lvl>
    <w:lvl w:ilvl="4" w:tplc="9FBEC8D4" w:tentative="1">
      <w:start w:val="1"/>
      <w:numFmt w:val="bullet"/>
      <w:lvlText w:val="•"/>
      <w:lvlJc w:val="left"/>
      <w:pPr>
        <w:tabs>
          <w:tab w:val="num" w:pos="3600"/>
        </w:tabs>
        <w:ind w:left="3600" w:hanging="360"/>
      </w:pPr>
      <w:rPr>
        <w:rFonts w:ascii="Arial" w:hAnsi="Arial" w:hint="default"/>
      </w:rPr>
    </w:lvl>
    <w:lvl w:ilvl="5" w:tplc="F488CFF8" w:tentative="1">
      <w:start w:val="1"/>
      <w:numFmt w:val="bullet"/>
      <w:lvlText w:val="•"/>
      <w:lvlJc w:val="left"/>
      <w:pPr>
        <w:tabs>
          <w:tab w:val="num" w:pos="4320"/>
        </w:tabs>
        <w:ind w:left="4320" w:hanging="360"/>
      </w:pPr>
      <w:rPr>
        <w:rFonts w:ascii="Arial" w:hAnsi="Arial" w:hint="default"/>
      </w:rPr>
    </w:lvl>
    <w:lvl w:ilvl="6" w:tplc="0A2CB11C" w:tentative="1">
      <w:start w:val="1"/>
      <w:numFmt w:val="bullet"/>
      <w:lvlText w:val="•"/>
      <w:lvlJc w:val="left"/>
      <w:pPr>
        <w:tabs>
          <w:tab w:val="num" w:pos="5040"/>
        </w:tabs>
        <w:ind w:left="5040" w:hanging="360"/>
      </w:pPr>
      <w:rPr>
        <w:rFonts w:ascii="Arial" w:hAnsi="Arial" w:hint="default"/>
      </w:rPr>
    </w:lvl>
    <w:lvl w:ilvl="7" w:tplc="25D83ED6" w:tentative="1">
      <w:start w:val="1"/>
      <w:numFmt w:val="bullet"/>
      <w:lvlText w:val="•"/>
      <w:lvlJc w:val="left"/>
      <w:pPr>
        <w:tabs>
          <w:tab w:val="num" w:pos="5760"/>
        </w:tabs>
        <w:ind w:left="5760" w:hanging="360"/>
      </w:pPr>
      <w:rPr>
        <w:rFonts w:ascii="Arial" w:hAnsi="Arial" w:hint="default"/>
      </w:rPr>
    </w:lvl>
    <w:lvl w:ilvl="8" w:tplc="042A2C9C" w:tentative="1">
      <w:start w:val="1"/>
      <w:numFmt w:val="bullet"/>
      <w:lvlText w:val="•"/>
      <w:lvlJc w:val="left"/>
      <w:pPr>
        <w:tabs>
          <w:tab w:val="num" w:pos="6480"/>
        </w:tabs>
        <w:ind w:left="6480" w:hanging="360"/>
      </w:pPr>
      <w:rPr>
        <w:rFonts w:ascii="Arial" w:hAnsi="Arial" w:hint="default"/>
      </w:rPr>
    </w:lvl>
  </w:abstractNum>
  <w:abstractNum w:abstractNumId="16">
    <w:nsid w:val="33CE2491"/>
    <w:multiLevelType w:val="hybridMultilevel"/>
    <w:tmpl w:val="EBC45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815C2"/>
    <w:multiLevelType w:val="hybridMultilevel"/>
    <w:tmpl w:val="BC4C3624"/>
    <w:lvl w:ilvl="0" w:tplc="8998003C">
      <w:start w:val="1"/>
      <w:numFmt w:val="bullet"/>
      <w:lvlText w:val="•"/>
      <w:lvlJc w:val="left"/>
      <w:pPr>
        <w:tabs>
          <w:tab w:val="num" w:pos="720"/>
        </w:tabs>
        <w:ind w:left="720" w:hanging="360"/>
      </w:pPr>
      <w:rPr>
        <w:rFonts w:ascii="Arial" w:hAnsi="Arial" w:hint="default"/>
      </w:rPr>
    </w:lvl>
    <w:lvl w:ilvl="1" w:tplc="714A878C" w:tentative="1">
      <w:start w:val="1"/>
      <w:numFmt w:val="bullet"/>
      <w:lvlText w:val="•"/>
      <w:lvlJc w:val="left"/>
      <w:pPr>
        <w:tabs>
          <w:tab w:val="num" w:pos="1440"/>
        </w:tabs>
        <w:ind w:left="1440" w:hanging="360"/>
      </w:pPr>
      <w:rPr>
        <w:rFonts w:ascii="Arial" w:hAnsi="Arial" w:hint="default"/>
      </w:rPr>
    </w:lvl>
    <w:lvl w:ilvl="2" w:tplc="72F0E808" w:tentative="1">
      <w:start w:val="1"/>
      <w:numFmt w:val="bullet"/>
      <w:lvlText w:val="•"/>
      <w:lvlJc w:val="left"/>
      <w:pPr>
        <w:tabs>
          <w:tab w:val="num" w:pos="2160"/>
        </w:tabs>
        <w:ind w:left="2160" w:hanging="360"/>
      </w:pPr>
      <w:rPr>
        <w:rFonts w:ascii="Arial" w:hAnsi="Arial" w:hint="default"/>
      </w:rPr>
    </w:lvl>
    <w:lvl w:ilvl="3" w:tplc="34C26EBE" w:tentative="1">
      <w:start w:val="1"/>
      <w:numFmt w:val="bullet"/>
      <w:lvlText w:val="•"/>
      <w:lvlJc w:val="left"/>
      <w:pPr>
        <w:tabs>
          <w:tab w:val="num" w:pos="2880"/>
        </w:tabs>
        <w:ind w:left="2880" w:hanging="360"/>
      </w:pPr>
      <w:rPr>
        <w:rFonts w:ascii="Arial" w:hAnsi="Arial" w:hint="default"/>
      </w:rPr>
    </w:lvl>
    <w:lvl w:ilvl="4" w:tplc="C6DA3AAE" w:tentative="1">
      <w:start w:val="1"/>
      <w:numFmt w:val="bullet"/>
      <w:lvlText w:val="•"/>
      <w:lvlJc w:val="left"/>
      <w:pPr>
        <w:tabs>
          <w:tab w:val="num" w:pos="3600"/>
        </w:tabs>
        <w:ind w:left="3600" w:hanging="360"/>
      </w:pPr>
      <w:rPr>
        <w:rFonts w:ascii="Arial" w:hAnsi="Arial" w:hint="default"/>
      </w:rPr>
    </w:lvl>
    <w:lvl w:ilvl="5" w:tplc="910ACA30" w:tentative="1">
      <w:start w:val="1"/>
      <w:numFmt w:val="bullet"/>
      <w:lvlText w:val="•"/>
      <w:lvlJc w:val="left"/>
      <w:pPr>
        <w:tabs>
          <w:tab w:val="num" w:pos="4320"/>
        </w:tabs>
        <w:ind w:left="4320" w:hanging="360"/>
      </w:pPr>
      <w:rPr>
        <w:rFonts w:ascii="Arial" w:hAnsi="Arial" w:hint="default"/>
      </w:rPr>
    </w:lvl>
    <w:lvl w:ilvl="6" w:tplc="158C0D44" w:tentative="1">
      <w:start w:val="1"/>
      <w:numFmt w:val="bullet"/>
      <w:lvlText w:val="•"/>
      <w:lvlJc w:val="left"/>
      <w:pPr>
        <w:tabs>
          <w:tab w:val="num" w:pos="5040"/>
        </w:tabs>
        <w:ind w:left="5040" w:hanging="360"/>
      </w:pPr>
      <w:rPr>
        <w:rFonts w:ascii="Arial" w:hAnsi="Arial" w:hint="default"/>
      </w:rPr>
    </w:lvl>
    <w:lvl w:ilvl="7" w:tplc="2ECA577A" w:tentative="1">
      <w:start w:val="1"/>
      <w:numFmt w:val="bullet"/>
      <w:lvlText w:val="•"/>
      <w:lvlJc w:val="left"/>
      <w:pPr>
        <w:tabs>
          <w:tab w:val="num" w:pos="5760"/>
        </w:tabs>
        <w:ind w:left="5760" w:hanging="360"/>
      </w:pPr>
      <w:rPr>
        <w:rFonts w:ascii="Arial" w:hAnsi="Arial" w:hint="default"/>
      </w:rPr>
    </w:lvl>
    <w:lvl w:ilvl="8" w:tplc="737E3112" w:tentative="1">
      <w:start w:val="1"/>
      <w:numFmt w:val="bullet"/>
      <w:lvlText w:val="•"/>
      <w:lvlJc w:val="left"/>
      <w:pPr>
        <w:tabs>
          <w:tab w:val="num" w:pos="6480"/>
        </w:tabs>
        <w:ind w:left="6480" w:hanging="360"/>
      </w:pPr>
      <w:rPr>
        <w:rFonts w:ascii="Arial" w:hAnsi="Arial" w:hint="default"/>
      </w:rPr>
    </w:lvl>
  </w:abstractNum>
  <w:abstractNum w:abstractNumId="18">
    <w:nsid w:val="34DE5D5A"/>
    <w:multiLevelType w:val="hybridMultilevel"/>
    <w:tmpl w:val="1290753C"/>
    <w:lvl w:ilvl="0" w:tplc="08FC202A">
      <w:start w:val="1"/>
      <w:numFmt w:val="bullet"/>
      <w:lvlText w:val="•"/>
      <w:lvlJc w:val="left"/>
      <w:pPr>
        <w:tabs>
          <w:tab w:val="num" w:pos="720"/>
        </w:tabs>
        <w:ind w:left="720" w:hanging="360"/>
      </w:pPr>
      <w:rPr>
        <w:rFonts w:ascii="Arial" w:hAnsi="Arial" w:hint="default"/>
      </w:rPr>
    </w:lvl>
    <w:lvl w:ilvl="1" w:tplc="69C41F88" w:tentative="1">
      <w:start w:val="1"/>
      <w:numFmt w:val="bullet"/>
      <w:lvlText w:val="•"/>
      <w:lvlJc w:val="left"/>
      <w:pPr>
        <w:tabs>
          <w:tab w:val="num" w:pos="1440"/>
        </w:tabs>
        <w:ind w:left="1440" w:hanging="360"/>
      </w:pPr>
      <w:rPr>
        <w:rFonts w:ascii="Arial" w:hAnsi="Arial" w:hint="default"/>
      </w:rPr>
    </w:lvl>
    <w:lvl w:ilvl="2" w:tplc="E8C8C8DE" w:tentative="1">
      <w:start w:val="1"/>
      <w:numFmt w:val="bullet"/>
      <w:lvlText w:val="•"/>
      <w:lvlJc w:val="left"/>
      <w:pPr>
        <w:tabs>
          <w:tab w:val="num" w:pos="2160"/>
        </w:tabs>
        <w:ind w:left="2160" w:hanging="360"/>
      </w:pPr>
      <w:rPr>
        <w:rFonts w:ascii="Arial" w:hAnsi="Arial" w:hint="default"/>
      </w:rPr>
    </w:lvl>
    <w:lvl w:ilvl="3" w:tplc="959C09BE" w:tentative="1">
      <w:start w:val="1"/>
      <w:numFmt w:val="bullet"/>
      <w:lvlText w:val="•"/>
      <w:lvlJc w:val="left"/>
      <w:pPr>
        <w:tabs>
          <w:tab w:val="num" w:pos="2880"/>
        </w:tabs>
        <w:ind w:left="2880" w:hanging="360"/>
      </w:pPr>
      <w:rPr>
        <w:rFonts w:ascii="Arial" w:hAnsi="Arial" w:hint="default"/>
      </w:rPr>
    </w:lvl>
    <w:lvl w:ilvl="4" w:tplc="3BE8C7C0" w:tentative="1">
      <w:start w:val="1"/>
      <w:numFmt w:val="bullet"/>
      <w:lvlText w:val="•"/>
      <w:lvlJc w:val="left"/>
      <w:pPr>
        <w:tabs>
          <w:tab w:val="num" w:pos="3600"/>
        </w:tabs>
        <w:ind w:left="3600" w:hanging="360"/>
      </w:pPr>
      <w:rPr>
        <w:rFonts w:ascii="Arial" w:hAnsi="Arial" w:hint="default"/>
      </w:rPr>
    </w:lvl>
    <w:lvl w:ilvl="5" w:tplc="BD607D5C" w:tentative="1">
      <w:start w:val="1"/>
      <w:numFmt w:val="bullet"/>
      <w:lvlText w:val="•"/>
      <w:lvlJc w:val="left"/>
      <w:pPr>
        <w:tabs>
          <w:tab w:val="num" w:pos="4320"/>
        </w:tabs>
        <w:ind w:left="4320" w:hanging="360"/>
      </w:pPr>
      <w:rPr>
        <w:rFonts w:ascii="Arial" w:hAnsi="Arial" w:hint="default"/>
      </w:rPr>
    </w:lvl>
    <w:lvl w:ilvl="6" w:tplc="D7E8972A" w:tentative="1">
      <w:start w:val="1"/>
      <w:numFmt w:val="bullet"/>
      <w:lvlText w:val="•"/>
      <w:lvlJc w:val="left"/>
      <w:pPr>
        <w:tabs>
          <w:tab w:val="num" w:pos="5040"/>
        </w:tabs>
        <w:ind w:left="5040" w:hanging="360"/>
      </w:pPr>
      <w:rPr>
        <w:rFonts w:ascii="Arial" w:hAnsi="Arial" w:hint="default"/>
      </w:rPr>
    </w:lvl>
    <w:lvl w:ilvl="7" w:tplc="B6BCCAE6" w:tentative="1">
      <w:start w:val="1"/>
      <w:numFmt w:val="bullet"/>
      <w:lvlText w:val="•"/>
      <w:lvlJc w:val="left"/>
      <w:pPr>
        <w:tabs>
          <w:tab w:val="num" w:pos="5760"/>
        </w:tabs>
        <w:ind w:left="5760" w:hanging="360"/>
      </w:pPr>
      <w:rPr>
        <w:rFonts w:ascii="Arial" w:hAnsi="Arial" w:hint="default"/>
      </w:rPr>
    </w:lvl>
    <w:lvl w:ilvl="8" w:tplc="65D04902" w:tentative="1">
      <w:start w:val="1"/>
      <w:numFmt w:val="bullet"/>
      <w:lvlText w:val="•"/>
      <w:lvlJc w:val="left"/>
      <w:pPr>
        <w:tabs>
          <w:tab w:val="num" w:pos="6480"/>
        </w:tabs>
        <w:ind w:left="6480" w:hanging="360"/>
      </w:pPr>
      <w:rPr>
        <w:rFonts w:ascii="Arial" w:hAnsi="Arial" w:hint="default"/>
      </w:rPr>
    </w:lvl>
  </w:abstractNum>
  <w:abstractNum w:abstractNumId="19">
    <w:nsid w:val="392D2715"/>
    <w:multiLevelType w:val="hybridMultilevel"/>
    <w:tmpl w:val="3B4AEFCC"/>
    <w:lvl w:ilvl="0" w:tplc="FA6C9AAE">
      <w:start w:val="1"/>
      <w:numFmt w:val="bullet"/>
      <w:lvlText w:val="•"/>
      <w:lvlJc w:val="left"/>
      <w:pPr>
        <w:tabs>
          <w:tab w:val="num" w:pos="720"/>
        </w:tabs>
        <w:ind w:left="720" w:hanging="360"/>
      </w:pPr>
      <w:rPr>
        <w:rFonts w:ascii="Arial" w:hAnsi="Arial" w:hint="default"/>
      </w:rPr>
    </w:lvl>
    <w:lvl w:ilvl="1" w:tplc="A880EB36" w:tentative="1">
      <w:start w:val="1"/>
      <w:numFmt w:val="bullet"/>
      <w:lvlText w:val="•"/>
      <w:lvlJc w:val="left"/>
      <w:pPr>
        <w:tabs>
          <w:tab w:val="num" w:pos="1440"/>
        </w:tabs>
        <w:ind w:left="1440" w:hanging="360"/>
      </w:pPr>
      <w:rPr>
        <w:rFonts w:ascii="Arial" w:hAnsi="Arial" w:hint="default"/>
      </w:rPr>
    </w:lvl>
    <w:lvl w:ilvl="2" w:tplc="F9BEAC4A" w:tentative="1">
      <w:start w:val="1"/>
      <w:numFmt w:val="bullet"/>
      <w:lvlText w:val="•"/>
      <w:lvlJc w:val="left"/>
      <w:pPr>
        <w:tabs>
          <w:tab w:val="num" w:pos="2160"/>
        </w:tabs>
        <w:ind w:left="2160" w:hanging="360"/>
      </w:pPr>
      <w:rPr>
        <w:rFonts w:ascii="Arial" w:hAnsi="Arial" w:hint="default"/>
      </w:rPr>
    </w:lvl>
    <w:lvl w:ilvl="3" w:tplc="392820AA" w:tentative="1">
      <w:start w:val="1"/>
      <w:numFmt w:val="bullet"/>
      <w:lvlText w:val="•"/>
      <w:lvlJc w:val="left"/>
      <w:pPr>
        <w:tabs>
          <w:tab w:val="num" w:pos="2880"/>
        </w:tabs>
        <w:ind w:left="2880" w:hanging="360"/>
      </w:pPr>
      <w:rPr>
        <w:rFonts w:ascii="Arial" w:hAnsi="Arial" w:hint="default"/>
      </w:rPr>
    </w:lvl>
    <w:lvl w:ilvl="4" w:tplc="9F307A7E" w:tentative="1">
      <w:start w:val="1"/>
      <w:numFmt w:val="bullet"/>
      <w:lvlText w:val="•"/>
      <w:lvlJc w:val="left"/>
      <w:pPr>
        <w:tabs>
          <w:tab w:val="num" w:pos="3600"/>
        </w:tabs>
        <w:ind w:left="3600" w:hanging="360"/>
      </w:pPr>
      <w:rPr>
        <w:rFonts w:ascii="Arial" w:hAnsi="Arial" w:hint="default"/>
      </w:rPr>
    </w:lvl>
    <w:lvl w:ilvl="5" w:tplc="CE32F546" w:tentative="1">
      <w:start w:val="1"/>
      <w:numFmt w:val="bullet"/>
      <w:lvlText w:val="•"/>
      <w:lvlJc w:val="left"/>
      <w:pPr>
        <w:tabs>
          <w:tab w:val="num" w:pos="4320"/>
        </w:tabs>
        <w:ind w:left="4320" w:hanging="360"/>
      </w:pPr>
      <w:rPr>
        <w:rFonts w:ascii="Arial" w:hAnsi="Arial" w:hint="default"/>
      </w:rPr>
    </w:lvl>
    <w:lvl w:ilvl="6" w:tplc="36EE9926" w:tentative="1">
      <w:start w:val="1"/>
      <w:numFmt w:val="bullet"/>
      <w:lvlText w:val="•"/>
      <w:lvlJc w:val="left"/>
      <w:pPr>
        <w:tabs>
          <w:tab w:val="num" w:pos="5040"/>
        </w:tabs>
        <w:ind w:left="5040" w:hanging="360"/>
      </w:pPr>
      <w:rPr>
        <w:rFonts w:ascii="Arial" w:hAnsi="Arial" w:hint="default"/>
      </w:rPr>
    </w:lvl>
    <w:lvl w:ilvl="7" w:tplc="D736CA16" w:tentative="1">
      <w:start w:val="1"/>
      <w:numFmt w:val="bullet"/>
      <w:lvlText w:val="•"/>
      <w:lvlJc w:val="left"/>
      <w:pPr>
        <w:tabs>
          <w:tab w:val="num" w:pos="5760"/>
        </w:tabs>
        <w:ind w:left="5760" w:hanging="360"/>
      </w:pPr>
      <w:rPr>
        <w:rFonts w:ascii="Arial" w:hAnsi="Arial" w:hint="default"/>
      </w:rPr>
    </w:lvl>
    <w:lvl w:ilvl="8" w:tplc="58843C36" w:tentative="1">
      <w:start w:val="1"/>
      <w:numFmt w:val="bullet"/>
      <w:lvlText w:val="•"/>
      <w:lvlJc w:val="left"/>
      <w:pPr>
        <w:tabs>
          <w:tab w:val="num" w:pos="6480"/>
        </w:tabs>
        <w:ind w:left="6480" w:hanging="360"/>
      </w:pPr>
      <w:rPr>
        <w:rFonts w:ascii="Arial" w:hAnsi="Arial" w:hint="default"/>
      </w:rPr>
    </w:lvl>
  </w:abstractNum>
  <w:abstractNum w:abstractNumId="20">
    <w:nsid w:val="3E1C6CEF"/>
    <w:multiLevelType w:val="hybridMultilevel"/>
    <w:tmpl w:val="B88E8F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AC6BAF"/>
    <w:multiLevelType w:val="hybridMultilevel"/>
    <w:tmpl w:val="BAB065A8"/>
    <w:lvl w:ilvl="0" w:tplc="36D61B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B207E4"/>
    <w:multiLevelType w:val="hybridMultilevel"/>
    <w:tmpl w:val="F1A86664"/>
    <w:lvl w:ilvl="0" w:tplc="81A4E6A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CB601F"/>
    <w:multiLevelType w:val="hybridMultilevel"/>
    <w:tmpl w:val="7ADA6F86"/>
    <w:lvl w:ilvl="0" w:tplc="F724B85A">
      <w:start w:val="1"/>
      <w:numFmt w:val="bullet"/>
      <w:lvlText w:val="•"/>
      <w:lvlJc w:val="left"/>
      <w:pPr>
        <w:tabs>
          <w:tab w:val="num" w:pos="720"/>
        </w:tabs>
        <w:ind w:left="720" w:hanging="360"/>
      </w:pPr>
      <w:rPr>
        <w:rFonts w:ascii="Arial" w:hAnsi="Arial" w:hint="default"/>
      </w:rPr>
    </w:lvl>
    <w:lvl w:ilvl="1" w:tplc="D534BE9E" w:tentative="1">
      <w:start w:val="1"/>
      <w:numFmt w:val="bullet"/>
      <w:lvlText w:val="•"/>
      <w:lvlJc w:val="left"/>
      <w:pPr>
        <w:tabs>
          <w:tab w:val="num" w:pos="1440"/>
        </w:tabs>
        <w:ind w:left="1440" w:hanging="360"/>
      </w:pPr>
      <w:rPr>
        <w:rFonts w:ascii="Arial" w:hAnsi="Arial" w:hint="default"/>
      </w:rPr>
    </w:lvl>
    <w:lvl w:ilvl="2" w:tplc="41B40DF2" w:tentative="1">
      <w:start w:val="1"/>
      <w:numFmt w:val="bullet"/>
      <w:lvlText w:val="•"/>
      <w:lvlJc w:val="left"/>
      <w:pPr>
        <w:tabs>
          <w:tab w:val="num" w:pos="2160"/>
        </w:tabs>
        <w:ind w:left="2160" w:hanging="360"/>
      </w:pPr>
      <w:rPr>
        <w:rFonts w:ascii="Arial" w:hAnsi="Arial" w:hint="default"/>
      </w:rPr>
    </w:lvl>
    <w:lvl w:ilvl="3" w:tplc="51F47906" w:tentative="1">
      <w:start w:val="1"/>
      <w:numFmt w:val="bullet"/>
      <w:lvlText w:val="•"/>
      <w:lvlJc w:val="left"/>
      <w:pPr>
        <w:tabs>
          <w:tab w:val="num" w:pos="2880"/>
        </w:tabs>
        <w:ind w:left="2880" w:hanging="360"/>
      </w:pPr>
      <w:rPr>
        <w:rFonts w:ascii="Arial" w:hAnsi="Arial" w:hint="default"/>
      </w:rPr>
    </w:lvl>
    <w:lvl w:ilvl="4" w:tplc="404C0430" w:tentative="1">
      <w:start w:val="1"/>
      <w:numFmt w:val="bullet"/>
      <w:lvlText w:val="•"/>
      <w:lvlJc w:val="left"/>
      <w:pPr>
        <w:tabs>
          <w:tab w:val="num" w:pos="3600"/>
        </w:tabs>
        <w:ind w:left="3600" w:hanging="360"/>
      </w:pPr>
      <w:rPr>
        <w:rFonts w:ascii="Arial" w:hAnsi="Arial" w:hint="default"/>
      </w:rPr>
    </w:lvl>
    <w:lvl w:ilvl="5" w:tplc="1E16A1F4" w:tentative="1">
      <w:start w:val="1"/>
      <w:numFmt w:val="bullet"/>
      <w:lvlText w:val="•"/>
      <w:lvlJc w:val="left"/>
      <w:pPr>
        <w:tabs>
          <w:tab w:val="num" w:pos="4320"/>
        </w:tabs>
        <w:ind w:left="4320" w:hanging="360"/>
      </w:pPr>
      <w:rPr>
        <w:rFonts w:ascii="Arial" w:hAnsi="Arial" w:hint="default"/>
      </w:rPr>
    </w:lvl>
    <w:lvl w:ilvl="6" w:tplc="A62C86E2" w:tentative="1">
      <w:start w:val="1"/>
      <w:numFmt w:val="bullet"/>
      <w:lvlText w:val="•"/>
      <w:lvlJc w:val="left"/>
      <w:pPr>
        <w:tabs>
          <w:tab w:val="num" w:pos="5040"/>
        </w:tabs>
        <w:ind w:left="5040" w:hanging="360"/>
      </w:pPr>
      <w:rPr>
        <w:rFonts w:ascii="Arial" w:hAnsi="Arial" w:hint="default"/>
      </w:rPr>
    </w:lvl>
    <w:lvl w:ilvl="7" w:tplc="FD4CF036" w:tentative="1">
      <w:start w:val="1"/>
      <w:numFmt w:val="bullet"/>
      <w:lvlText w:val="•"/>
      <w:lvlJc w:val="left"/>
      <w:pPr>
        <w:tabs>
          <w:tab w:val="num" w:pos="5760"/>
        </w:tabs>
        <w:ind w:left="5760" w:hanging="360"/>
      </w:pPr>
      <w:rPr>
        <w:rFonts w:ascii="Arial" w:hAnsi="Arial" w:hint="default"/>
      </w:rPr>
    </w:lvl>
    <w:lvl w:ilvl="8" w:tplc="0B562216" w:tentative="1">
      <w:start w:val="1"/>
      <w:numFmt w:val="bullet"/>
      <w:lvlText w:val="•"/>
      <w:lvlJc w:val="left"/>
      <w:pPr>
        <w:tabs>
          <w:tab w:val="num" w:pos="6480"/>
        </w:tabs>
        <w:ind w:left="6480" w:hanging="360"/>
      </w:pPr>
      <w:rPr>
        <w:rFonts w:ascii="Arial" w:hAnsi="Arial" w:hint="default"/>
      </w:rPr>
    </w:lvl>
  </w:abstractNum>
  <w:abstractNum w:abstractNumId="24">
    <w:nsid w:val="58B44BE3"/>
    <w:multiLevelType w:val="hybridMultilevel"/>
    <w:tmpl w:val="2430C2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BF1AF3"/>
    <w:multiLevelType w:val="hybridMultilevel"/>
    <w:tmpl w:val="00CC035A"/>
    <w:lvl w:ilvl="0" w:tplc="E8325410">
      <w:start w:val="1"/>
      <w:numFmt w:val="bullet"/>
      <w:lvlText w:val="•"/>
      <w:lvlJc w:val="left"/>
      <w:pPr>
        <w:tabs>
          <w:tab w:val="num" w:pos="720"/>
        </w:tabs>
        <w:ind w:left="720" w:hanging="360"/>
      </w:pPr>
      <w:rPr>
        <w:rFonts w:ascii="Arial" w:hAnsi="Arial" w:hint="default"/>
      </w:rPr>
    </w:lvl>
    <w:lvl w:ilvl="1" w:tplc="44106BF4" w:tentative="1">
      <w:start w:val="1"/>
      <w:numFmt w:val="bullet"/>
      <w:lvlText w:val="•"/>
      <w:lvlJc w:val="left"/>
      <w:pPr>
        <w:tabs>
          <w:tab w:val="num" w:pos="1440"/>
        </w:tabs>
        <w:ind w:left="1440" w:hanging="360"/>
      </w:pPr>
      <w:rPr>
        <w:rFonts w:ascii="Arial" w:hAnsi="Arial" w:hint="default"/>
      </w:rPr>
    </w:lvl>
    <w:lvl w:ilvl="2" w:tplc="E33E5810" w:tentative="1">
      <w:start w:val="1"/>
      <w:numFmt w:val="bullet"/>
      <w:lvlText w:val="•"/>
      <w:lvlJc w:val="left"/>
      <w:pPr>
        <w:tabs>
          <w:tab w:val="num" w:pos="2160"/>
        </w:tabs>
        <w:ind w:left="2160" w:hanging="360"/>
      </w:pPr>
      <w:rPr>
        <w:rFonts w:ascii="Arial" w:hAnsi="Arial" w:hint="default"/>
      </w:rPr>
    </w:lvl>
    <w:lvl w:ilvl="3" w:tplc="ECC4B540" w:tentative="1">
      <w:start w:val="1"/>
      <w:numFmt w:val="bullet"/>
      <w:lvlText w:val="•"/>
      <w:lvlJc w:val="left"/>
      <w:pPr>
        <w:tabs>
          <w:tab w:val="num" w:pos="2880"/>
        </w:tabs>
        <w:ind w:left="2880" w:hanging="360"/>
      </w:pPr>
      <w:rPr>
        <w:rFonts w:ascii="Arial" w:hAnsi="Arial" w:hint="default"/>
      </w:rPr>
    </w:lvl>
    <w:lvl w:ilvl="4" w:tplc="E440F96A" w:tentative="1">
      <w:start w:val="1"/>
      <w:numFmt w:val="bullet"/>
      <w:lvlText w:val="•"/>
      <w:lvlJc w:val="left"/>
      <w:pPr>
        <w:tabs>
          <w:tab w:val="num" w:pos="3600"/>
        </w:tabs>
        <w:ind w:left="3600" w:hanging="360"/>
      </w:pPr>
      <w:rPr>
        <w:rFonts w:ascii="Arial" w:hAnsi="Arial" w:hint="default"/>
      </w:rPr>
    </w:lvl>
    <w:lvl w:ilvl="5" w:tplc="F25A13EE" w:tentative="1">
      <w:start w:val="1"/>
      <w:numFmt w:val="bullet"/>
      <w:lvlText w:val="•"/>
      <w:lvlJc w:val="left"/>
      <w:pPr>
        <w:tabs>
          <w:tab w:val="num" w:pos="4320"/>
        </w:tabs>
        <w:ind w:left="4320" w:hanging="360"/>
      </w:pPr>
      <w:rPr>
        <w:rFonts w:ascii="Arial" w:hAnsi="Arial" w:hint="default"/>
      </w:rPr>
    </w:lvl>
    <w:lvl w:ilvl="6" w:tplc="FF10BE6A" w:tentative="1">
      <w:start w:val="1"/>
      <w:numFmt w:val="bullet"/>
      <w:lvlText w:val="•"/>
      <w:lvlJc w:val="left"/>
      <w:pPr>
        <w:tabs>
          <w:tab w:val="num" w:pos="5040"/>
        </w:tabs>
        <w:ind w:left="5040" w:hanging="360"/>
      </w:pPr>
      <w:rPr>
        <w:rFonts w:ascii="Arial" w:hAnsi="Arial" w:hint="default"/>
      </w:rPr>
    </w:lvl>
    <w:lvl w:ilvl="7" w:tplc="59FA5ADC" w:tentative="1">
      <w:start w:val="1"/>
      <w:numFmt w:val="bullet"/>
      <w:lvlText w:val="•"/>
      <w:lvlJc w:val="left"/>
      <w:pPr>
        <w:tabs>
          <w:tab w:val="num" w:pos="5760"/>
        </w:tabs>
        <w:ind w:left="5760" w:hanging="360"/>
      </w:pPr>
      <w:rPr>
        <w:rFonts w:ascii="Arial" w:hAnsi="Arial" w:hint="default"/>
      </w:rPr>
    </w:lvl>
    <w:lvl w:ilvl="8" w:tplc="1B62C1E2" w:tentative="1">
      <w:start w:val="1"/>
      <w:numFmt w:val="bullet"/>
      <w:lvlText w:val="•"/>
      <w:lvlJc w:val="left"/>
      <w:pPr>
        <w:tabs>
          <w:tab w:val="num" w:pos="6480"/>
        </w:tabs>
        <w:ind w:left="6480" w:hanging="360"/>
      </w:pPr>
      <w:rPr>
        <w:rFonts w:ascii="Arial" w:hAnsi="Arial" w:hint="default"/>
      </w:rPr>
    </w:lvl>
  </w:abstractNum>
  <w:abstractNum w:abstractNumId="26">
    <w:nsid w:val="5FB900EC"/>
    <w:multiLevelType w:val="hybridMultilevel"/>
    <w:tmpl w:val="3EC2013E"/>
    <w:lvl w:ilvl="0" w:tplc="0516880E">
      <w:start w:val="1"/>
      <w:numFmt w:val="bullet"/>
      <w:lvlText w:val="•"/>
      <w:lvlJc w:val="left"/>
      <w:pPr>
        <w:tabs>
          <w:tab w:val="num" w:pos="720"/>
        </w:tabs>
        <w:ind w:left="720" w:hanging="360"/>
      </w:pPr>
      <w:rPr>
        <w:rFonts w:ascii="Arial" w:hAnsi="Arial" w:hint="default"/>
      </w:rPr>
    </w:lvl>
    <w:lvl w:ilvl="1" w:tplc="1F428BA2" w:tentative="1">
      <w:start w:val="1"/>
      <w:numFmt w:val="bullet"/>
      <w:lvlText w:val="•"/>
      <w:lvlJc w:val="left"/>
      <w:pPr>
        <w:tabs>
          <w:tab w:val="num" w:pos="1440"/>
        </w:tabs>
        <w:ind w:left="1440" w:hanging="360"/>
      </w:pPr>
      <w:rPr>
        <w:rFonts w:ascii="Arial" w:hAnsi="Arial" w:hint="default"/>
      </w:rPr>
    </w:lvl>
    <w:lvl w:ilvl="2" w:tplc="480ED2D6" w:tentative="1">
      <w:start w:val="1"/>
      <w:numFmt w:val="bullet"/>
      <w:lvlText w:val="•"/>
      <w:lvlJc w:val="left"/>
      <w:pPr>
        <w:tabs>
          <w:tab w:val="num" w:pos="2160"/>
        </w:tabs>
        <w:ind w:left="2160" w:hanging="360"/>
      </w:pPr>
      <w:rPr>
        <w:rFonts w:ascii="Arial" w:hAnsi="Arial" w:hint="default"/>
      </w:rPr>
    </w:lvl>
    <w:lvl w:ilvl="3" w:tplc="188AAA2C" w:tentative="1">
      <w:start w:val="1"/>
      <w:numFmt w:val="bullet"/>
      <w:lvlText w:val="•"/>
      <w:lvlJc w:val="left"/>
      <w:pPr>
        <w:tabs>
          <w:tab w:val="num" w:pos="2880"/>
        </w:tabs>
        <w:ind w:left="2880" w:hanging="360"/>
      </w:pPr>
      <w:rPr>
        <w:rFonts w:ascii="Arial" w:hAnsi="Arial" w:hint="default"/>
      </w:rPr>
    </w:lvl>
    <w:lvl w:ilvl="4" w:tplc="F2F8A73A" w:tentative="1">
      <w:start w:val="1"/>
      <w:numFmt w:val="bullet"/>
      <w:lvlText w:val="•"/>
      <w:lvlJc w:val="left"/>
      <w:pPr>
        <w:tabs>
          <w:tab w:val="num" w:pos="3600"/>
        </w:tabs>
        <w:ind w:left="3600" w:hanging="360"/>
      </w:pPr>
      <w:rPr>
        <w:rFonts w:ascii="Arial" w:hAnsi="Arial" w:hint="default"/>
      </w:rPr>
    </w:lvl>
    <w:lvl w:ilvl="5" w:tplc="EFF054CC" w:tentative="1">
      <w:start w:val="1"/>
      <w:numFmt w:val="bullet"/>
      <w:lvlText w:val="•"/>
      <w:lvlJc w:val="left"/>
      <w:pPr>
        <w:tabs>
          <w:tab w:val="num" w:pos="4320"/>
        </w:tabs>
        <w:ind w:left="4320" w:hanging="360"/>
      </w:pPr>
      <w:rPr>
        <w:rFonts w:ascii="Arial" w:hAnsi="Arial" w:hint="default"/>
      </w:rPr>
    </w:lvl>
    <w:lvl w:ilvl="6" w:tplc="77A0D824" w:tentative="1">
      <w:start w:val="1"/>
      <w:numFmt w:val="bullet"/>
      <w:lvlText w:val="•"/>
      <w:lvlJc w:val="left"/>
      <w:pPr>
        <w:tabs>
          <w:tab w:val="num" w:pos="5040"/>
        </w:tabs>
        <w:ind w:left="5040" w:hanging="360"/>
      </w:pPr>
      <w:rPr>
        <w:rFonts w:ascii="Arial" w:hAnsi="Arial" w:hint="default"/>
      </w:rPr>
    </w:lvl>
    <w:lvl w:ilvl="7" w:tplc="9DC885F2" w:tentative="1">
      <w:start w:val="1"/>
      <w:numFmt w:val="bullet"/>
      <w:lvlText w:val="•"/>
      <w:lvlJc w:val="left"/>
      <w:pPr>
        <w:tabs>
          <w:tab w:val="num" w:pos="5760"/>
        </w:tabs>
        <w:ind w:left="5760" w:hanging="360"/>
      </w:pPr>
      <w:rPr>
        <w:rFonts w:ascii="Arial" w:hAnsi="Arial" w:hint="default"/>
      </w:rPr>
    </w:lvl>
    <w:lvl w:ilvl="8" w:tplc="025AAE88" w:tentative="1">
      <w:start w:val="1"/>
      <w:numFmt w:val="bullet"/>
      <w:lvlText w:val="•"/>
      <w:lvlJc w:val="left"/>
      <w:pPr>
        <w:tabs>
          <w:tab w:val="num" w:pos="6480"/>
        </w:tabs>
        <w:ind w:left="6480" w:hanging="360"/>
      </w:pPr>
      <w:rPr>
        <w:rFonts w:ascii="Arial" w:hAnsi="Arial" w:hint="default"/>
      </w:rPr>
    </w:lvl>
  </w:abstractNum>
  <w:abstractNum w:abstractNumId="27">
    <w:nsid w:val="60E61E13"/>
    <w:multiLevelType w:val="hybridMultilevel"/>
    <w:tmpl w:val="EE5A8C4E"/>
    <w:lvl w:ilvl="0" w:tplc="1EC23ACC">
      <w:start w:val="1"/>
      <w:numFmt w:val="bullet"/>
      <w:lvlText w:val="•"/>
      <w:lvlJc w:val="left"/>
      <w:pPr>
        <w:tabs>
          <w:tab w:val="num" w:pos="720"/>
        </w:tabs>
        <w:ind w:left="720" w:hanging="360"/>
      </w:pPr>
      <w:rPr>
        <w:rFonts w:ascii="Arial" w:hAnsi="Arial" w:hint="default"/>
      </w:rPr>
    </w:lvl>
    <w:lvl w:ilvl="1" w:tplc="13D8C71A">
      <w:start w:val="1747"/>
      <w:numFmt w:val="bullet"/>
      <w:lvlText w:val="–"/>
      <w:lvlJc w:val="left"/>
      <w:pPr>
        <w:tabs>
          <w:tab w:val="num" w:pos="644"/>
        </w:tabs>
        <w:ind w:left="644" w:hanging="360"/>
      </w:pPr>
      <w:rPr>
        <w:rFonts w:ascii="Arial" w:hAnsi="Arial" w:hint="default"/>
      </w:rPr>
    </w:lvl>
    <w:lvl w:ilvl="2" w:tplc="D954ED06" w:tentative="1">
      <w:start w:val="1"/>
      <w:numFmt w:val="bullet"/>
      <w:lvlText w:val="•"/>
      <w:lvlJc w:val="left"/>
      <w:pPr>
        <w:tabs>
          <w:tab w:val="num" w:pos="2160"/>
        </w:tabs>
        <w:ind w:left="2160" w:hanging="360"/>
      </w:pPr>
      <w:rPr>
        <w:rFonts w:ascii="Arial" w:hAnsi="Arial" w:hint="default"/>
      </w:rPr>
    </w:lvl>
    <w:lvl w:ilvl="3" w:tplc="AF829F02" w:tentative="1">
      <w:start w:val="1"/>
      <w:numFmt w:val="bullet"/>
      <w:lvlText w:val="•"/>
      <w:lvlJc w:val="left"/>
      <w:pPr>
        <w:tabs>
          <w:tab w:val="num" w:pos="2880"/>
        </w:tabs>
        <w:ind w:left="2880" w:hanging="360"/>
      </w:pPr>
      <w:rPr>
        <w:rFonts w:ascii="Arial" w:hAnsi="Arial" w:hint="default"/>
      </w:rPr>
    </w:lvl>
    <w:lvl w:ilvl="4" w:tplc="8910D1E2" w:tentative="1">
      <w:start w:val="1"/>
      <w:numFmt w:val="bullet"/>
      <w:lvlText w:val="•"/>
      <w:lvlJc w:val="left"/>
      <w:pPr>
        <w:tabs>
          <w:tab w:val="num" w:pos="3600"/>
        </w:tabs>
        <w:ind w:left="3600" w:hanging="360"/>
      </w:pPr>
      <w:rPr>
        <w:rFonts w:ascii="Arial" w:hAnsi="Arial" w:hint="default"/>
      </w:rPr>
    </w:lvl>
    <w:lvl w:ilvl="5" w:tplc="89D091DE" w:tentative="1">
      <w:start w:val="1"/>
      <w:numFmt w:val="bullet"/>
      <w:lvlText w:val="•"/>
      <w:lvlJc w:val="left"/>
      <w:pPr>
        <w:tabs>
          <w:tab w:val="num" w:pos="4320"/>
        </w:tabs>
        <w:ind w:left="4320" w:hanging="360"/>
      </w:pPr>
      <w:rPr>
        <w:rFonts w:ascii="Arial" w:hAnsi="Arial" w:hint="default"/>
      </w:rPr>
    </w:lvl>
    <w:lvl w:ilvl="6" w:tplc="66D2E95C" w:tentative="1">
      <w:start w:val="1"/>
      <w:numFmt w:val="bullet"/>
      <w:lvlText w:val="•"/>
      <w:lvlJc w:val="left"/>
      <w:pPr>
        <w:tabs>
          <w:tab w:val="num" w:pos="5040"/>
        </w:tabs>
        <w:ind w:left="5040" w:hanging="360"/>
      </w:pPr>
      <w:rPr>
        <w:rFonts w:ascii="Arial" w:hAnsi="Arial" w:hint="default"/>
      </w:rPr>
    </w:lvl>
    <w:lvl w:ilvl="7" w:tplc="2C007DC0" w:tentative="1">
      <w:start w:val="1"/>
      <w:numFmt w:val="bullet"/>
      <w:lvlText w:val="•"/>
      <w:lvlJc w:val="left"/>
      <w:pPr>
        <w:tabs>
          <w:tab w:val="num" w:pos="5760"/>
        </w:tabs>
        <w:ind w:left="5760" w:hanging="360"/>
      </w:pPr>
      <w:rPr>
        <w:rFonts w:ascii="Arial" w:hAnsi="Arial" w:hint="default"/>
      </w:rPr>
    </w:lvl>
    <w:lvl w:ilvl="8" w:tplc="C8AC1BDA" w:tentative="1">
      <w:start w:val="1"/>
      <w:numFmt w:val="bullet"/>
      <w:lvlText w:val="•"/>
      <w:lvlJc w:val="left"/>
      <w:pPr>
        <w:tabs>
          <w:tab w:val="num" w:pos="6480"/>
        </w:tabs>
        <w:ind w:left="6480" w:hanging="360"/>
      </w:pPr>
      <w:rPr>
        <w:rFonts w:ascii="Arial" w:hAnsi="Arial" w:hint="default"/>
      </w:rPr>
    </w:lvl>
  </w:abstractNum>
  <w:abstractNum w:abstractNumId="28">
    <w:nsid w:val="62203A5E"/>
    <w:multiLevelType w:val="hybridMultilevel"/>
    <w:tmpl w:val="CE6E0FAA"/>
    <w:lvl w:ilvl="0" w:tplc="4A08683A">
      <w:start w:val="1"/>
      <w:numFmt w:val="bullet"/>
      <w:lvlText w:val=""/>
      <w:lvlJc w:val="left"/>
      <w:pPr>
        <w:tabs>
          <w:tab w:val="num" w:pos="720"/>
        </w:tabs>
        <w:ind w:left="720" w:hanging="360"/>
      </w:pPr>
      <w:rPr>
        <w:rFonts w:ascii="Wingdings" w:hAnsi="Wingdings" w:hint="default"/>
      </w:rPr>
    </w:lvl>
    <w:lvl w:ilvl="1" w:tplc="0A76C728" w:tentative="1">
      <w:start w:val="1"/>
      <w:numFmt w:val="bullet"/>
      <w:lvlText w:val=""/>
      <w:lvlJc w:val="left"/>
      <w:pPr>
        <w:tabs>
          <w:tab w:val="num" w:pos="1440"/>
        </w:tabs>
        <w:ind w:left="1440" w:hanging="360"/>
      </w:pPr>
      <w:rPr>
        <w:rFonts w:ascii="Wingdings" w:hAnsi="Wingdings" w:hint="default"/>
      </w:rPr>
    </w:lvl>
    <w:lvl w:ilvl="2" w:tplc="CF4E7CA2" w:tentative="1">
      <w:start w:val="1"/>
      <w:numFmt w:val="bullet"/>
      <w:lvlText w:val=""/>
      <w:lvlJc w:val="left"/>
      <w:pPr>
        <w:tabs>
          <w:tab w:val="num" w:pos="2160"/>
        </w:tabs>
        <w:ind w:left="2160" w:hanging="360"/>
      </w:pPr>
      <w:rPr>
        <w:rFonts w:ascii="Wingdings" w:hAnsi="Wingdings" w:hint="default"/>
      </w:rPr>
    </w:lvl>
    <w:lvl w:ilvl="3" w:tplc="B39C1F7A" w:tentative="1">
      <w:start w:val="1"/>
      <w:numFmt w:val="bullet"/>
      <w:lvlText w:val=""/>
      <w:lvlJc w:val="left"/>
      <w:pPr>
        <w:tabs>
          <w:tab w:val="num" w:pos="2880"/>
        </w:tabs>
        <w:ind w:left="2880" w:hanging="360"/>
      </w:pPr>
      <w:rPr>
        <w:rFonts w:ascii="Wingdings" w:hAnsi="Wingdings" w:hint="default"/>
      </w:rPr>
    </w:lvl>
    <w:lvl w:ilvl="4" w:tplc="DF00BD4A" w:tentative="1">
      <w:start w:val="1"/>
      <w:numFmt w:val="bullet"/>
      <w:lvlText w:val=""/>
      <w:lvlJc w:val="left"/>
      <w:pPr>
        <w:tabs>
          <w:tab w:val="num" w:pos="3600"/>
        </w:tabs>
        <w:ind w:left="3600" w:hanging="360"/>
      </w:pPr>
      <w:rPr>
        <w:rFonts w:ascii="Wingdings" w:hAnsi="Wingdings" w:hint="default"/>
      </w:rPr>
    </w:lvl>
    <w:lvl w:ilvl="5" w:tplc="611267E0" w:tentative="1">
      <w:start w:val="1"/>
      <w:numFmt w:val="bullet"/>
      <w:lvlText w:val=""/>
      <w:lvlJc w:val="left"/>
      <w:pPr>
        <w:tabs>
          <w:tab w:val="num" w:pos="4320"/>
        </w:tabs>
        <w:ind w:left="4320" w:hanging="360"/>
      </w:pPr>
      <w:rPr>
        <w:rFonts w:ascii="Wingdings" w:hAnsi="Wingdings" w:hint="default"/>
      </w:rPr>
    </w:lvl>
    <w:lvl w:ilvl="6" w:tplc="77E86A22" w:tentative="1">
      <w:start w:val="1"/>
      <w:numFmt w:val="bullet"/>
      <w:lvlText w:val=""/>
      <w:lvlJc w:val="left"/>
      <w:pPr>
        <w:tabs>
          <w:tab w:val="num" w:pos="5040"/>
        </w:tabs>
        <w:ind w:left="5040" w:hanging="360"/>
      </w:pPr>
      <w:rPr>
        <w:rFonts w:ascii="Wingdings" w:hAnsi="Wingdings" w:hint="default"/>
      </w:rPr>
    </w:lvl>
    <w:lvl w:ilvl="7" w:tplc="30CA308E" w:tentative="1">
      <w:start w:val="1"/>
      <w:numFmt w:val="bullet"/>
      <w:lvlText w:val=""/>
      <w:lvlJc w:val="left"/>
      <w:pPr>
        <w:tabs>
          <w:tab w:val="num" w:pos="5760"/>
        </w:tabs>
        <w:ind w:left="5760" w:hanging="360"/>
      </w:pPr>
      <w:rPr>
        <w:rFonts w:ascii="Wingdings" w:hAnsi="Wingdings" w:hint="default"/>
      </w:rPr>
    </w:lvl>
    <w:lvl w:ilvl="8" w:tplc="05889C6E" w:tentative="1">
      <w:start w:val="1"/>
      <w:numFmt w:val="bullet"/>
      <w:lvlText w:val=""/>
      <w:lvlJc w:val="left"/>
      <w:pPr>
        <w:tabs>
          <w:tab w:val="num" w:pos="6480"/>
        </w:tabs>
        <w:ind w:left="6480" w:hanging="360"/>
      </w:pPr>
      <w:rPr>
        <w:rFonts w:ascii="Wingdings" w:hAnsi="Wingdings" w:hint="default"/>
      </w:rPr>
    </w:lvl>
  </w:abstractNum>
  <w:abstractNum w:abstractNumId="29">
    <w:nsid w:val="65AC3B14"/>
    <w:multiLevelType w:val="hybridMultilevel"/>
    <w:tmpl w:val="6D70BB70"/>
    <w:lvl w:ilvl="0" w:tplc="0809000F">
      <w:start w:val="1"/>
      <w:numFmt w:val="decimal"/>
      <w:lvlText w:val="%1."/>
      <w:lvlJc w:val="left"/>
      <w:pPr>
        <w:tabs>
          <w:tab w:val="num" w:pos="720"/>
        </w:tabs>
        <w:ind w:left="720" w:hanging="360"/>
      </w:pPr>
      <w:rPr>
        <w:rFonts w:hint="default"/>
      </w:rPr>
    </w:lvl>
    <w:lvl w:ilvl="1" w:tplc="28407E5A" w:tentative="1">
      <w:start w:val="1"/>
      <w:numFmt w:val="bullet"/>
      <w:lvlText w:val="•"/>
      <w:lvlJc w:val="left"/>
      <w:pPr>
        <w:tabs>
          <w:tab w:val="num" w:pos="1440"/>
        </w:tabs>
        <w:ind w:left="1440" w:hanging="360"/>
      </w:pPr>
      <w:rPr>
        <w:rFonts w:ascii="Arial" w:hAnsi="Arial" w:hint="default"/>
      </w:rPr>
    </w:lvl>
    <w:lvl w:ilvl="2" w:tplc="CA6C0AB6" w:tentative="1">
      <w:start w:val="1"/>
      <w:numFmt w:val="bullet"/>
      <w:lvlText w:val="•"/>
      <w:lvlJc w:val="left"/>
      <w:pPr>
        <w:tabs>
          <w:tab w:val="num" w:pos="2160"/>
        </w:tabs>
        <w:ind w:left="2160" w:hanging="360"/>
      </w:pPr>
      <w:rPr>
        <w:rFonts w:ascii="Arial" w:hAnsi="Arial" w:hint="default"/>
      </w:rPr>
    </w:lvl>
    <w:lvl w:ilvl="3" w:tplc="2996A8A8" w:tentative="1">
      <w:start w:val="1"/>
      <w:numFmt w:val="bullet"/>
      <w:lvlText w:val="•"/>
      <w:lvlJc w:val="left"/>
      <w:pPr>
        <w:tabs>
          <w:tab w:val="num" w:pos="2880"/>
        </w:tabs>
        <w:ind w:left="2880" w:hanging="360"/>
      </w:pPr>
      <w:rPr>
        <w:rFonts w:ascii="Arial" w:hAnsi="Arial" w:hint="default"/>
      </w:rPr>
    </w:lvl>
    <w:lvl w:ilvl="4" w:tplc="AD2ABFEA" w:tentative="1">
      <w:start w:val="1"/>
      <w:numFmt w:val="bullet"/>
      <w:lvlText w:val="•"/>
      <w:lvlJc w:val="left"/>
      <w:pPr>
        <w:tabs>
          <w:tab w:val="num" w:pos="3600"/>
        </w:tabs>
        <w:ind w:left="3600" w:hanging="360"/>
      </w:pPr>
      <w:rPr>
        <w:rFonts w:ascii="Arial" w:hAnsi="Arial" w:hint="default"/>
      </w:rPr>
    </w:lvl>
    <w:lvl w:ilvl="5" w:tplc="F434F9FA" w:tentative="1">
      <w:start w:val="1"/>
      <w:numFmt w:val="bullet"/>
      <w:lvlText w:val="•"/>
      <w:lvlJc w:val="left"/>
      <w:pPr>
        <w:tabs>
          <w:tab w:val="num" w:pos="4320"/>
        </w:tabs>
        <w:ind w:left="4320" w:hanging="360"/>
      </w:pPr>
      <w:rPr>
        <w:rFonts w:ascii="Arial" w:hAnsi="Arial" w:hint="default"/>
      </w:rPr>
    </w:lvl>
    <w:lvl w:ilvl="6" w:tplc="B0B81118" w:tentative="1">
      <w:start w:val="1"/>
      <w:numFmt w:val="bullet"/>
      <w:lvlText w:val="•"/>
      <w:lvlJc w:val="left"/>
      <w:pPr>
        <w:tabs>
          <w:tab w:val="num" w:pos="5040"/>
        </w:tabs>
        <w:ind w:left="5040" w:hanging="360"/>
      </w:pPr>
      <w:rPr>
        <w:rFonts w:ascii="Arial" w:hAnsi="Arial" w:hint="default"/>
      </w:rPr>
    </w:lvl>
    <w:lvl w:ilvl="7" w:tplc="3FECD106" w:tentative="1">
      <w:start w:val="1"/>
      <w:numFmt w:val="bullet"/>
      <w:lvlText w:val="•"/>
      <w:lvlJc w:val="left"/>
      <w:pPr>
        <w:tabs>
          <w:tab w:val="num" w:pos="5760"/>
        </w:tabs>
        <w:ind w:left="5760" w:hanging="360"/>
      </w:pPr>
      <w:rPr>
        <w:rFonts w:ascii="Arial" w:hAnsi="Arial" w:hint="default"/>
      </w:rPr>
    </w:lvl>
    <w:lvl w:ilvl="8" w:tplc="65F02274" w:tentative="1">
      <w:start w:val="1"/>
      <w:numFmt w:val="bullet"/>
      <w:lvlText w:val="•"/>
      <w:lvlJc w:val="left"/>
      <w:pPr>
        <w:tabs>
          <w:tab w:val="num" w:pos="6480"/>
        </w:tabs>
        <w:ind w:left="6480" w:hanging="360"/>
      </w:pPr>
      <w:rPr>
        <w:rFonts w:ascii="Arial" w:hAnsi="Arial" w:hint="default"/>
      </w:rPr>
    </w:lvl>
  </w:abstractNum>
  <w:abstractNum w:abstractNumId="30">
    <w:nsid w:val="678C2E2B"/>
    <w:multiLevelType w:val="hybridMultilevel"/>
    <w:tmpl w:val="A1DCE1D6"/>
    <w:lvl w:ilvl="0" w:tplc="8ADA4794">
      <w:start w:val="1"/>
      <w:numFmt w:val="bullet"/>
      <w:lvlText w:val=""/>
      <w:lvlJc w:val="left"/>
      <w:pPr>
        <w:tabs>
          <w:tab w:val="num" w:pos="720"/>
        </w:tabs>
        <w:ind w:left="720" w:hanging="360"/>
      </w:pPr>
      <w:rPr>
        <w:rFonts w:ascii="Wingdings" w:hAnsi="Wingdings" w:hint="default"/>
      </w:rPr>
    </w:lvl>
    <w:lvl w:ilvl="1" w:tplc="81AC2A36" w:tentative="1">
      <w:start w:val="1"/>
      <w:numFmt w:val="bullet"/>
      <w:lvlText w:val=""/>
      <w:lvlJc w:val="left"/>
      <w:pPr>
        <w:tabs>
          <w:tab w:val="num" w:pos="1440"/>
        </w:tabs>
        <w:ind w:left="1440" w:hanging="360"/>
      </w:pPr>
      <w:rPr>
        <w:rFonts w:ascii="Wingdings" w:hAnsi="Wingdings" w:hint="default"/>
      </w:rPr>
    </w:lvl>
    <w:lvl w:ilvl="2" w:tplc="E4148B46" w:tentative="1">
      <w:start w:val="1"/>
      <w:numFmt w:val="bullet"/>
      <w:lvlText w:val=""/>
      <w:lvlJc w:val="left"/>
      <w:pPr>
        <w:tabs>
          <w:tab w:val="num" w:pos="2160"/>
        </w:tabs>
        <w:ind w:left="2160" w:hanging="360"/>
      </w:pPr>
      <w:rPr>
        <w:rFonts w:ascii="Wingdings" w:hAnsi="Wingdings" w:hint="default"/>
      </w:rPr>
    </w:lvl>
    <w:lvl w:ilvl="3" w:tplc="93CEF4BE" w:tentative="1">
      <w:start w:val="1"/>
      <w:numFmt w:val="bullet"/>
      <w:lvlText w:val=""/>
      <w:lvlJc w:val="left"/>
      <w:pPr>
        <w:tabs>
          <w:tab w:val="num" w:pos="2880"/>
        </w:tabs>
        <w:ind w:left="2880" w:hanging="360"/>
      </w:pPr>
      <w:rPr>
        <w:rFonts w:ascii="Wingdings" w:hAnsi="Wingdings" w:hint="default"/>
      </w:rPr>
    </w:lvl>
    <w:lvl w:ilvl="4" w:tplc="A1F488B4" w:tentative="1">
      <w:start w:val="1"/>
      <w:numFmt w:val="bullet"/>
      <w:lvlText w:val=""/>
      <w:lvlJc w:val="left"/>
      <w:pPr>
        <w:tabs>
          <w:tab w:val="num" w:pos="3600"/>
        </w:tabs>
        <w:ind w:left="3600" w:hanging="360"/>
      </w:pPr>
      <w:rPr>
        <w:rFonts w:ascii="Wingdings" w:hAnsi="Wingdings" w:hint="default"/>
      </w:rPr>
    </w:lvl>
    <w:lvl w:ilvl="5" w:tplc="E5AA4044" w:tentative="1">
      <w:start w:val="1"/>
      <w:numFmt w:val="bullet"/>
      <w:lvlText w:val=""/>
      <w:lvlJc w:val="left"/>
      <w:pPr>
        <w:tabs>
          <w:tab w:val="num" w:pos="4320"/>
        </w:tabs>
        <w:ind w:left="4320" w:hanging="360"/>
      </w:pPr>
      <w:rPr>
        <w:rFonts w:ascii="Wingdings" w:hAnsi="Wingdings" w:hint="default"/>
      </w:rPr>
    </w:lvl>
    <w:lvl w:ilvl="6" w:tplc="CFA6B02A" w:tentative="1">
      <w:start w:val="1"/>
      <w:numFmt w:val="bullet"/>
      <w:lvlText w:val=""/>
      <w:lvlJc w:val="left"/>
      <w:pPr>
        <w:tabs>
          <w:tab w:val="num" w:pos="5040"/>
        </w:tabs>
        <w:ind w:left="5040" w:hanging="360"/>
      </w:pPr>
      <w:rPr>
        <w:rFonts w:ascii="Wingdings" w:hAnsi="Wingdings" w:hint="default"/>
      </w:rPr>
    </w:lvl>
    <w:lvl w:ilvl="7" w:tplc="AE8EF47E" w:tentative="1">
      <w:start w:val="1"/>
      <w:numFmt w:val="bullet"/>
      <w:lvlText w:val=""/>
      <w:lvlJc w:val="left"/>
      <w:pPr>
        <w:tabs>
          <w:tab w:val="num" w:pos="5760"/>
        </w:tabs>
        <w:ind w:left="5760" w:hanging="360"/>
      </w:pPr>
      <w:rPr>
        <w:rFonts w:ascii="Wingdings" w:hAnsi="Wingdings" w:hint="default"/>
      </w:rPr>
    </w:lvl>
    <w:lvl w:ilvl="8" w:tplc="16AE85C0" w:tentative="1">
      <w:start w:val="1"/>
      <w:numFmt w:val="bullet"/>
      <w:lvlText w:val=""/>
      <w:lvlJc w:val="left"/>
      <w:pPr>
        <w:tabs>
          <w:tab w:val="num" w:pos="6480"/>
        </w:tabs>
        <w:ind w:left="6480" w:hanging="360"/>
      </w:pPr>
      <w:rPr>
        <w:rFonts w:ascii="Wingdings" w:hAnsi="Wingdings" w:hint="default"/>
      </w:rPr>
    </w:lvl>
  </w:abstractNum>
  <w:abstractNum w:abstractNumId="31">
    <w:nsid w:val="68845264"/>
    <w:multiLevelType w:val="hybridMultilevel"/>
    <w:tmpl w:val="2856BD7E"/>
    <w:lvl w:ilvl="0" w:tplc="3126CDEA">
      <w:start w:val="1"/>
      <w:numFmt w:val="bullet"/>
      <w:lvlText w:val="•"/>
      <w:lvlJc w:val="left"/>
      <w:pPr>
        <w:tabs>
          <w:tab w:val="num" w:pos="720"/>
        </w:tabs>
        <w:ind w:left="720" w:hanging="360"/>
      </w:pPr>
      <w:rPr>
        <w:rFonts w:ascii="Arial" w:hAnsi="Arial" w:hint="default"/>
      </w:rPr>
    </w:lvl>
    <w:lvl w:ilvl="1" w:tplc="2B3E6F8C" w:tentative="1">
      <w:start w:val="1"/>
      <w:numFmt w:val="bullet"/>
      <w:lvlText w:val="•"/>
      <w:lvlJc w:val="left"/>
      <w:pPr>
        <w:tabs>
          <w:tab w:val="num" w:pos="1440"/>
        </w:tabs>
        <w:ind w:left="1440" w:hanging="360"/>
      </w:pPr>
      <w:rPr>
        <w:rFonts w:ascii="Arial" w:hAnsi="Arial" w:hint="default"/>
      </w:rPr>
    </w:lvl>
    <w:lvl w:ilvl="2" w:tplc="B33A43E6" w:tentative="1">
      <w:start w:val="1"/>
      <w:numFmt w:val="bullet"/>
      <w:lvlText w:val="•"/>
      <w:lvlJc w:val="left"/>
      <w:pPr>
        <w:tabs>
          <w:tab w:val="num" w:pos="2160"/>
        </w:tabs>
        <w:ind w:left="2160" w:hanging="360"/>
      </w:pPr>
      <w:rPr>
        <w:rFonts w:ascii="Arial" w:hAnsi="Arial" w:hint="default"/>
      </w:rPr>
    </w:lvl>
    <w:lvl w:ilvl="3" w:tplc="2DE88082" w:tentative="1">
      <w:start w:val="1"/>
      <w:numFmt w:val="bullet"/>
      <w:lvlText w:val="•"/>
      <w:lvlJc w:val="left"/>
      <w:pPr>
        <w:tabs>
          <w:tab w:val="num" w:pos="2880"/>
        </w:tabs>
        <w:ind w:left="2880" w:hanging="360"/>
      </w:pPr>
      <w:rPr>
        <w:rFonts w:ascii="Arial" w:hAnsi="Arial" w:hint="default"/>
      </w:rPr>
    </w:lvl>
    <w:lvl w:ilvl="4" w:tplc="8EB8B828" w:tentative="1">
      <w:start w:val="1"/>
      <w:numFmt w:val="bullet"/>
      <w:lvlText w:val="•"/>
      <w:lvlJc w:val="left"/>
      <w:pPr>
        <w:tabs>
          <w:tab w:val="num" w:pos="3600"/>
        </w:tabs>
        <w:ind w:left="3600" w:hanging="360"/>
      </w:pPr>
      <w:rPr>
        <w:rFonts w:ascii="Arial" w:hAnsi="Arial" w:hint="default"/>
      </w:rPr>
    </w:lvl>
    <w:lvl w:ilvl="5" w:tplc="8DBC0084" w:tentative="1">
      <w:start w:val="1"/>
      <w:numFmt w:val="bullet"/>
      <w:lvlText w:val="•"/>
      <w:lvlJc w:val="left"/>
      <w:pPr>
        <w:tabs>
          <w:tab w:val="num" w:pos="4320"/>
        </w:tabs>
        <w:ind w:left="4320" w:hanging="360"/>
      </w:pPr>
      <w:rPr>
        <w:rFonts w:ascii="Arial" w:hAnsi="Arial" w:hint="default"/>
      </w:rPr>
    </w:lvl>
    <w:lvl w:ilvl="6" w:tplc="2F32E9C8" w:tentative="1">
      <w:start w:val="1"/>
      <w:numFmt w:val="bullet"/>
      <w:lvlText w:val="•"/>
      <w:lvlJc w:val="left"/>
      <w:pPr>
        <w:tabs>
          <w:tab w:val="num" w:pos="5040"/>
        </w:tabs>
        <w:ind w:left="5040" w:hanging="360"/>
      </w:pPr>
      <w:rPr>
        <w:rFonts w:ascii="Arial" w:hAnsi="Arial" w:hint="default"/>
      </w:rPr>
    </w:lvl>
    <w:lvl w:ilvl="7" w:tplc="430EF070" w:tentative="1">
      <w:start w:val="1"/>
      <w:numFmt w:val="bullet"/>
      <w:lvlText w:val="•"/>
      <w:lvlJc w:val="left"/>
      <w:pPr>
        <w:tabs>
          <w:tab w:val="num" w:pos="5760"/>
        </w:tabs>
        <w:ind w:left="5760" w:hanging="360"/>
      </w:pPr>
      <w:rPr>
        <w:rFonts w:ascii="Arial" w:hAnsi="Arial" w:hint="default"/>
      </w:rPr>
    </w:lvl>
    <w:lvl w:ilvl="8" w:tplc="A738825E" w:tentative="1">
      <w:start w:val="1"/>
      <w:numFmt w:val="bullet"/>
      <w:lvlText w:val="•"/>
      <w:lvlJc w:val="left"/>
      <w:pPr>
        <w:tabs>
          <w:tab w:val="num" w:pos="6480"/>
        </w:tabs>
        <w:ind w:left="6480" w:hanging="360"/>
      </w:pPr>
      <w:rPr>
        <w:rFonts w:ascii="Arial" w:hAnsi="Arial" w:hint="default"/>
      </w:rPr>
    </w:lvl>
  </w:abstractNum>
  <w:abstractNum w:abstractNumId="32">
    <w:nsid w:val="69164B52"/>
    <w:multiLevelType w:val="hybridMultilevel"/>
    <w:tmpl w:val="81EA8FDE"/>
    <w:lvl w:ilvl="0" w:tplc="A6E05C64">
      <w:start w:val="1"/>
      <w:numFmt w:val="bullet"/>
      <w:lvlText w:val="•"/>
      <w:lvlJc w:val="left"/>
      <w:pPr>
        <w:tabs>
          <w:tab w:val="num" w:pos="720"/>
        </w:tabs>
        <w:ind w:left="720" w:hanging="360"/>
      </w:pPr>
      <w:rPr>
        <w:rFonts w:ascii="Arial" w:hAnsi="Arial" w:hint="default"/>
      </w:rPr>
    </w:lvl>
    <w:lvl w:ilvl="1" w:tplc="BE4022F2" w:tentative="1">
      <w:start w:val="1"/>
      <w:numFmt w:val="bullet"/>
      <w:lvlText w:val="•"/>
      <w:lvlJc w:val="left"/>
      <w:pPr>
        <w:tabs>
          <w:tab w:val="num" w:pos="1440"/>
        </w:tabs>
        <w:ind w:left="1440" w:hanging="360"/>
      </w:pPr>
      <w:rPr>
        <w:rFonts w:ascii="Arial" w:hAnsi="Arial" w:hint="default"/>
      </w:rPr>
    </w:lvl>
    <w:lvl w:ilvl="2" w:tplc="F7F28A7E" w:tentative="1">
      <w:start w:val="1"/>
      <w:numFmt w:val="bullet"/>
      <w:lvlText w:val="•"/>
      <w:lvlJc w:val="left"/>
      <w:pPr>
        <w:tabs>
          <w:tab w:val="num" w:pos="2160"/>
        </w:tabs>
        <w:ind w:left="2160" w:hanging="360"/>
      </w:pPr>
      <w:rPr>
        <w:rFonts w:ascii="Arial" w:hAnsi="Arial" w:hint="default"/>
      </w:rPr>
    </w:lvl>
    <w:lvl w:ilvl="3" w:tplc="96E4246E" w:tentative="1">
      <w:start w:val="1"/>
      <w:numFmt w:val="bullet"/>
      <w:lvlText w:val="•"/>
      <w:lvlJc w:val="left"/>
      <w:pPr>
        <w:tabs>
          <w:tab w:val="num" w:pos="2880"/>
        </w:tabs>
        <w:ind w:left="2880" w:hanging="360"/>
      </w:pPr>
      <w:rPr>
        <w:rFonts w:ascii="Arial" w:hAnsi="Arial" w:hint="default"/>
      </w:rPr>
    </w:lvl>
    <w:lvl w:ilvl="4" w:tplc="E0D84F2C" w:tentative="1">
      <w:start w:val="1"/>
      <w:numFmt w:val="bullet"/>
      <w:lvlText w:val="•"/>
      <w:lvlJc w:val="left"/>
      <w:pPr>
        <w:tabs>
          <w:tab w:val="num" w:pos="3600"/>
        </w:tabs>
        <w:ind w:left="3600" w:hanging="360"/>
      </w:pPr>
      <w:rPr>
        <w:rFonts w:ascii="Arial" w:hAnsi="Arial" w:hint="default"/>
      </w:rPr>
    </w:lvl>
    <w:lvl w:ilvl="5" w:tplc="B016E9FA" w:tentative="1">
      <w:start w:val="1"/>
      <w:numFmt w:val="bullet"/>
      <w:lvlText w:val="•"/>
      <w:lvlJc w:val="left"/>
      <w:pPr>
        <w:tabs>
          <w:tab w:val="num" w:pos="4320"/>
        </w:tabs>
        <w:ind w:left="4320" w:hanging="360"/>
      </w:pPr>
      <w:rPr>
        <w:rFonts w:ascii="Arial" w:hAnsi="Arial" w:hint="default"/>
      </w:rPr>
    </w:lvl>
    <w:lvl w:ilvl="6" w:tplc="DE2A8240" w:tentative="1">
      <w:start w:val="1"/>
      <w:numFmt w:val="bullet"/>
      <w:lvlText w:val="•"/>
      <w:lvlJc w:val="left"/>
      <w:pPr>
        <w:tabs>
          <w:tab w:val="num" w:pos="5040"/>
        </w:tabs>
        <w:ind w:left="5040" w:hanging="360"/>
      </w:pPr>
      <w:rPr>
        <w:rFonts w:ascii="Arial" w:hAnsi="Arial" w:hint="default"/>
      </w:rPr>
    </w:lvl>
    <w:lvl w:ilvl="7" w:tplc="78A0F522" w:tentative="1">
      <w:start w:val="1"/>
      <w:numFmt w:val="bullet"/>
      <w:lvlText w:val="•"/>
      <w:lvlJc w:val="left"/>
      <w:pPr>
        <w:tabs>
          <w:tab w:val="num" w:pos="5760"/>
        </w:tabs>
        <w:ind w:left="5760" w:hanging="360"/>
      </w:pPr>
      <w:rPr>
        <w:rFonts w:ascii="Arial" w:hAnsi="Arial" w:hint="default"/>
      </w:rPr>
    </w:lvl>
    <w:lvl w:ilvl="8" w:tplc="CDC23E46" w:tentative="1">
      <w:start w:val="1"/>
      <w:numFmt w:val="bullet"/>
      <w:lvlText w:val="•"/>
      <w:lvlJc w:val="left"/>
      <w:pPr>
        <w:tabs>
          <w:tab w:val="num" w:pos="6480"/>
        </w:tabs>
        <w:ind w:left="6480" w:hanging="360"/>
      </w:pPr>
      <w:rPr>
        <w:rFonts w:ascii="Arial" w:hAnsi="Arial" w:hint="default"/>
      </w:rPr>
    </w:lvl>
  </w:abstractNum>
  <w:abstractNum w:abstractNumId="33">
    <w:nsid w:val="6C8E54F5"/>
    <w:multiLevelType w:val="hybridMultilevel"/>
    <w:tmpl w:val="20CC9232"/>
    <w:lvl w:ilvl="0" w:tplc="07524BC2">
      <w:start w:val="1"/>
      <w:numFmt w:val="bullet"/>
      <w:lvlText w:val="•"/>
      <w:lvlJc w:val="left"/>
      <w:pPr>
        <w:tabs>
          <w:tab w:val="num" w:pos="720"/>
        </w:tabs>
        <w:ind w:left="720" w:hanging="360"/>
      </w:pPr>
      <w:rPr>
        <w:rFonts w:ascii="Arial" w:hAnsi="Arial" w:hint="default"/>
      </w:rPr>
    </w:lvl>
    <w:lvl w:ilvl="1" w:tplc="CA6C2AAE" w:tentative="1">
      <w:start w:val="1"/>
      <w:numFmt w:val="bullet"/>
      <w:lvlText w:val="•"/>
      <w:lvlJc w:val="left"/>
      <w:pPr>
        <w:tabs>
          <w:tab w:val="num" w:pos="1440"/>
        </w:tabs>
        <w:ind w:left="1440" w:hanging="360"/>
      </w:pPr>
      <w:rPr>
        <w:rFonts w:ascii="Arial" w:hAnsi="Arial" w:hint="default"/>
      </w:rPr>
    </w:lvl>
    <w:lvl w:ilvl="2" w:tplc="D8F48A4A" w:tentative="1">
      <w:start w:val="1"/>
      <w:numFmt w:val="bullet"/>
      <w:lvlText w:val="•"/>
      <w:lvlJc w:val="left"/>
      <w:pPr>
        <w:tabs>
          <w:tab w:val="num" w:pos="2160"/>
        </w:tabs>
        <w:ind w:left="2160" w:hanging="360"/>
      </w:pPr>
      <w:rPr>
        <w:rFonts w:ascii="Arial" w:hAnsi="Arial" w:hint="default"/>
      </w:rPr>
    </w:lvl>
    <w:lvl w:ilvl="3" w:tplc="B98A7442" w:tentative="1">
      <w:start w:val="1"/>
      <w:numFmt w:val="bullet"/>
      <w:lvlText w:val="•"/>
      <w:lvlJc w:val="left"/>
      <w:pPr>
        <w:tabs>
          <w:tab w:val="num" w:pos="2880"/>
        </w:tabs>
        <w:ind w:left="2880" w:hanging="360"/>
      </w:pPr>
      <w:rPr>
        <w:rFonts w:ascii="Arial" w:hAnsi="Arial" w:hint="default"/>
      </w:rPr>
    </w:lvl>
    <w:lvl w:ilvl="4" w:tplc="8280CEB6" w:tentative="1">
      <w:start w:val="1"/>
      <w:numFmt w:val="bullet"/>
      <w:lvlText w:val="•"/>
      <w:lvlJc w:val="left"/>
      <w:pPr>
        <w:tabs>
          <w:tab w:val="num" w:pos="3600"/>
        </w:tabs>
        <w:ind w:left="3600" w:hanging="360"/>
      </w:pPr>
      <w:rPr>
        <w:rFonts w:ascii="Arial" w:hAnsi="Arial" w:hint="default"/>
      </w:rPr>
    </w:lvl>
    <w:lvl w:ilvl="5" w:tplc="C654166C" w:tentative="1">
      <w:start w:val="1"/>
      <w:numFmt w:val="bullet"/>
      <w:lvlText w:val="•"/>
      <w:lvlJc w:val="left"/>
      <w:pPr>
        <w:tabs>
          <w:tab w:val="num" w:pos="4320"/>
        </w:tabs>
        <w:ind w:left="4320" w:hanging="360"/>
      </w:pPr>
      <w:rPr>
        <w:rFonts w:ascii="Arial" w:hAnsi="Arial" w:hint="default"/>
      </w:rPr>
    </w:lvl>
    <w:lvl w:ilvl="6" w:tplc="A11C193A" w:tentative="1">
      <w:start w:val="1"/>
      <w:numFmt w:val="bullet"/>
      <w:lvlText w:val="•"/>
      <w:lvlJc w:val="left"/>
      <w:pPr>
        <w:tabs>
          <w:tab w:val="num" w:pos="5040"/>
        </w:tabs>
        <w:ind w:left="5040" w:hanging="360"/>
      </w:pPr>
      <w:rPr>
        <w:rFonts w:ascii="Arial" w:hAnsi="Arial" w:hint="default"/>
      </w:rPr>
    </w:lvl>
    <w:lvl w:ilvl="7" w:tplc="35A44A0E" w:tentative="1">
      <w:start w:val="1"/>
      <w:numFmt w:val="bullet"/>
      <w:lvlText w:val="•"/>
      <w:lvlJc w:val="left"/>
      <w:pPr>
        <w:tabs>
          <w:tab w:val="num" w:pos="5760"/>
        </w:tabs>
        <w:ind w:left="5760" w:hanging="360"/>
      </w:pPr>
      <w:rPr>
        <w:rFonts w:ascii="Arial" w:hAnsi="Arial" w:hint="default"/>
      </w:rPr>
    </w:lvl>
    <w:lvl w:ilvl="8" w:tplc="92461FB6" w:tentative="1">
      <w:start w:val="1"/>
      <w:numFmt w:val="bullet"/>
      <w:lvlText w:val="•"/>
      <w:lvlJc w:val="left"/>
      <w:pPr>
        <w:tabs>
          <w:tab w:val="num" w:pos="6480"/>
        </w:tabs>
        <w:ind w:left="6480" w:hanging="360"/>
      </w:pPr>
      <w:rPr>
        <w:rFonts w:ascii="Arial" w:hAnsi="Arial" w:hint="default"/>
      </w:rPr>
    </w:lvl>
  </w:abstractNum>
  <w:abstractNum w:abstractNumId="34">
    <w:nsid w:val="72EB641F"/>
    <w:multiLevelType w:val="hybridMultilevel"/>
    <w:tmpl w:val="687850E2"/>
    <w:lvl w:ilvl="0" w:tplc="4FC240A4">
      <w:start w:val="1"/>
      <w:numFmt w:val="bullet"/>
      <w:lvlText w:val="•"/>
      <w:lvlJc w:val="left"/>
      <w:pPr>
        <w:tabs>
          <w:tab w:val="num" w:pos="720"/>
        </w:tabs>
        <w:ind w:left="720" w:hanging="360"/>
      </w:pPr>
      <w:rPr>
        <w:rFonts w:ascii="Arial" w:hAnsi="Arial" w:hint="default"/>
      </w:rPr>
    </w:lvl>
    <w:lvl w:ilvl="1" w:tplc="60C60D36" w:tentative="1">
      <w:start w:val="1"/>
      <w:numFmt w:val="bullet"/>
      <w:lvlText w:val="•"/>
      <w:lvlJc w:val="left"/>
      <w:pPr>
        <w:tabs>
          <w:tab w:val="num" w:pos="1440"/>
        </w:tabs>
        <w:ind w:left="1440" w:hanging="360"/>
      </w:pPr>
      <w:rPr>
        <w:rFonts w:ascii="Arial" w:hAnsi="Arial" w:hint="default"/>
      </w:rPr>
    </w:lvl>
    <w:lvl w:ilvl="2" w:tplc="423C72A2" w:tentative="1">
      <w:start w:val="1"/>
      <w:numFmt w:val="bullet"/>
      <w:lvlText w:val="•"/>
      <w:lvlJc w:val="left"/>
      <w:pPr>
        <w:tabs>
          <w:tab w:val="num" w:pos="2160"/>
        </w:tabs>
        <w:ind w:left="2160" w:hanging="360"/>
      </w:pPr>
      <w:rPr>
        <w:rFonts w:ascii="Arial" w:hAnsi="Arial" w:hint="default"/>
      </w:rPr>
    </w:lvl>
    <w:lvl w:ilvl="3" w:tplc="54FCA09E" w:tentative="1">
      <w:start w:val="1"/>
      <w:numFmt w:val="bullet"/>
      <w:lvlText w:val="•"/>
      <w:lvlJc w:val="left"/>
      <w:pPr>
        <w:tabs>
          <w:tab w:val="num" w:pos="2880"/>
        </w:tabs>
        <w:ind w:left="2880" w:hanging="360"/>
      </w:pPr>
      <w:rPr>
        <w:rFonts w:ascii="Arial" w:hAnsi="Arial" w:hint="default"/>
      </w:rPr>
    </w:lvl>
    <w:lvl w:ilvl="4" w:tplc="35FE9E26" w:tentative="1">
      <w:start w:val="1"/>
      <w:numFmt w:val="bullet"/>
      <w:lvlText w:val="•"/>
      <w:lvlJc w:val="left"/>
      <w:pPr>
        <w:tabs>
          <w:tab w:val="num" w:pos="3600"/>
        </w:tabs>
        <w:ind w:left="3600" w:hanging="360"/>
      </w:pPr>
      <w:rPr>
        <w:rFonts w:ascii="Arial" w:hAnsi="Arial" w:hint="default"/>
      </w:rPr>
    </w:lvl>
    <w:lvl w:ilvl="5" w:tplc="C06C6942" w:tentative="1">
      <w:start w:val="1"/>
      <w:numFmt w:val="bullet"/>
      <w:lvlText w:val="•"/>
      <w:lvlJc w:val="left"/>
      <w:pPr>
        <w:tabs>
          <w:tab w:val="num" w:pos="4320"/>
        </w:tabs>
        <w:ind w:left="4320" w:hanging="360"/>
      </w:pPr>
      <w:rPr>
        <w:rFonts w:ascii="Arial" w:hAnsi="Arial" w:hint="default"/>
      </w:rPr>
    </w:lvl>
    <w:lvl w:ilvl="6" w:tplc="747047EE" w:tentative="1">
      <w:start w:val="1"/>
      <w:numFmt w:val="bullet"/>
      <w:lvlText w:val="•"/>
      <w:lvlJc w:val="left"/>
      <w:pPr>
        <w:tabs>
          <w:tab w:val="num" w:pos="5040"/>
        </w:tabs>
        <w:ind w:left="5040" w:hanging="360"/>
      </w:pPr>
      <w:rPr>
        <w:rFonts w:ascii="Arial" w:hAnsi="Arial" w:hint="default"/>
      </w:rPr>
    </w:lvl>
    <w:lvl w:ilvl="7" w:tplc="09DEF81A" w:tentative="1">
      <w:start w:val="1"/>
      <w:numFmt w:val="bullet"/>
      <w:lvlText w:val="•"/>
      <w:lvlJc w:val="left"/>
      <w:pPr>
        <w:tabs>
          <w:tab w:val="num" w:pos="5760"/>
        </w:tabs>
        <w:ind w:left="5760" w:hanging="360"/>
      </w:pPr>
      <w:rPr>
        <w:rFonts w:ascii="Arial" w:hAnsi="Arial" w:hint="default"/>
      </w:rPr>
    </w:lvl>
    <w:lvl w:ilvl="8" w:tplc="AEB87AAA" w:tentative="1">
      <w:start w:val="1"/>
      <w:numFmt w:val="bullet"/>
      <w:lvlText w:val="•"/>
      <w:lvlJc w:val="left"/>
      <w:pPr>
        <w:tabs>
          <w:tab w:val="num" w:pos="6480"/>
        </w:tabs>
        <w:ind w:left="6480" w:hanging="360"/>
      </w:pPr>
      <w:rPr>
        <w:rFonts w:ascii="Arial" w:hAnsi="Arial" w:hint="default"/>
      </w:rPr>
    </w:lvl>
  </w:abstractNum>
  <w:abstractNum w:abstractNumId="35">
    <w:nsid w:val="74360EDD"/>
    <w:multiLevelType w:val="hybridMultilevel"/>
    <w:tmpl w:val="B9EE5556"/>
    <w:lvl w:ilvl="0" w:tplc="2E8E47E8">
      <w:start w:val="1"/>
      <w:numFmt w:val="bullet"/>
      <w:lvlText w:val="•"/>
      <w:lvlJc w:val="left"/>
      <w:pPr>
        <w:tabs>
          <w:tab w:val="num" w:pos="720"/>
        </w:tabs>
        <w:ind w:left="720" w:hanging="360"/>
      </w:pPr>
      <w:rPr>
        <w:rFonts w:ascii="Arial" w:hAnsi="Arial" w:hint="default"/>
      </w:rPr>
    </w:lvl>
    <w:lvl w:ilvl="1" w:tplc="F1F868A0" w:tentative="1">
      <w:start w:val="1"/>
      <w:numFmt w:val="bullet"/>
      <w:lvlText w:val="•"/>
      <w:lvlJc w:val="left"/>
      <w:pPr>
        <w:tabs>
          <w:tab w:val="num" w:pos="1440"/>
        </w:tabs>
        <w:ind w:left="1440" w:hanging="360"/>
      </w:pPr>
      <w:rPr>
        <w:rFonts w:ascii="Arial" w:hAnsi="Arial" w:hint="default"/>
      </w:rPr>
    </w:lvl>
    <w:lvl w:ilvl="2" w:tplc="24CCEE4A" w:tentative="1">
      <w:start w:val="1"/>
      <w:numFmt w:val="bullet"/>
      <w:lvlText w:val="•"/>
      <w:lvlJc w:val="left"/>
      <w:pPr>
        <w:tabs>
          <w:tab w:val="num" w:pos="2160"/>
        </w:tabs>
        <w:ind w:left="2160" w:hanging="360"/>
      </w:pPr>
      <w:rPr>
        <w:rFonts w:ascii="Arial" w:hAnsi="Arial" w:hint="default"/>
      </w:rPr>
    </w:lvl>
    <w:lvl w:ilvl="3" w:tplc="54F6BDE4" w:tentative="1">
      <w:start w:val="1"/>
      <w:numFmt w:val="bullet"/>
      <w:lvlText w:val="•"/>
      <w:lvlJc w:val="left"/>
      <w:pPr>
        <w:tabs>
          <w:tab w:val="num" w:pos="2880"/>
        </w:tabs>
        <w:ind w:left="2880" w:hanging="360"/>
      </w:pPr>
      <w:rPr>
        <w:rFonts w:ascii="Arial" w:hAnsi="Arial" w:hint="default"/>
      </w:rPr>
    </w:lvl>
    <w:lvl w:ilvl="4" w:tplc="457C0880" w:tentative="1">
      <w:start w:val="1"/>
      <w:numFmt w:val="bullet"/>
      <w:lvlText w:val="•"/>
      <w:lvlJc w:val="left"/>
      <w:pPr>
        <w:tabs>
          <w:tab w:val="num" w:pos="3600"/>
        </w:tabs>
        <w:ind w:left="3600" w:hanging="360"/>
      </w:pPr>
      <w:rPr>
        <w:rFonts w:ascii="Arial" w:hAnsi="Arial" w:hint="default"/>
      </w:rPr>
    </w:lvl>
    <w:lvl w:ilvl="5" w:tplc="846E100C" w:tentative="1">
      <w:start w:val="1"/>
      <w:numFmt w:val="bullet"/>
      <w:lvlText w:val="•"/>
      <w:lvlJc w:val="left"/>
      <w:pPr>
        <w:tabs>
          <w:tab w:val="num" w:pos="4320"/>
        </w:tabs>
        <w:ind w:left="4320" w:hanging="360"/>
      </w:pPr>
      <w:rPr>
        <w:rFonts w:ascii="Arial" w:hAnsi="Arial" w:hint="default"/>
      </w:rPr>
    </w:lvl>
    <w:lvl w:ilvl="6" w:tplc="F0767B6A" w:tentative="1">
      <w:start w:val="1"/>
      <w:numFmt w:val="bullet"/>
      <w:lvlText w:val="•"/>
      <w:lvlJc w:val="left"/>
      <w:pPr>
        <w:tabs>
          <w:tab w:val="num" w:pos="5040"/>
        </w:tabs>
        <w:ind w:left="5040" w:hanging="360"/>
      </w:pPr>
      <w:rPr>
        <w:rFonts w:ascii="Arial" w:hAnsi="Arial" w:hint="default"/>
      </w:rPr>
    </w:lvl>
    <w:lvl w:ilvl="7" w:tplc="300A3BC8" w:tentative="1">
      <w:start w:val="1"/>
      <w:numFmt w:val="bullet"/>
      <w:lvlText w:val="•"/>
      <w:lvlJc w:val="left"/>
      <w:pPr>
        <w:tabs>
          <w:tab w:val="num" w:pos="5760"/>
        </w:tabs>
        <w:ind w:left="5760" w:hanging="360"/>
      </w:pPr>
      <w:rPr>
        <w:rFonts w:ascii="Arial" w:hAnsi="Arial" w:hint="default"/>
      </w:rPr>
    </w:lvl>
    <w:lvl w:ilvl="8" w:tplc="AFF86B96" w:tentative="1">
      <w:start w:val="1"/>
      <w:numFmt w:val="bullet"/>
      <w:lvlText w:val="•"/>
      <w:lvlJc w:val="left"/>
      <w:pPr>
        <w:tabs>
          <w:tab w:val="num" w:pos="6480"/>
        </w:tabs>
        <w:ind w:left="6480" w:hanging="360"/>
      </w:pPr>
      <w:rPr>
        <w:rFonts w:ascii="Arial" w:hAnsi="Arial" w:hint="default"/>
      </w:rPr>
    </w:lvl>
  </w:abstractNum>
  <w:abstractNum w:abstractNumId="36">
    <w:nsid w:val="74A77851"/>
    <w:multiLevelType w:val="hybridMultilevel"/>
    <w:tmpl w:val="F732C59E"/>
    <w:lvl w:ilvl="0" w:tplc="C40EEE5E">
      <w:start w:val="1"/>
      <w:numFmt w:val="bullet"/>
      <w:lvlText w:val="•"/>
      <w:lvlJc w:val="left"/>
      <w:pPr>
        <w:tabs>
          <w:tab w:val="num" w:pos="720"/>
        </w:tabs>
        <w:ind w:left="720" w:hanging="360"/>
      </w:pPr>
      <w:rPr>
        <w:rFonts w:ascii="Arial" w:hAnsi="Arial" w:hint="default"/>
      </w:rPr>
    </w:lvl>
    <w:lvl w:ilvl="1" w:tplc="535A0386" w:tentative="1">
      <w:start w:val="1"/>
      <w:numFmt w:val="bullet"/>
      <w:lvlText w:val="•"/>
      <w:lvlJc w:val="left"/>
      <w:pPr>
        <w:tabs>
          <w:tab w:val="num" w:pos="1440"/>
        </w:tabs>
        <w:ind w:left="1440" w:hanging="360"/>
      </w:pPr>
      <w:rPr>
        <w:rFonts w:ascii="Arial" w:hAnsi="Arial" w:hint="default"/>
      </w:rPr>
    </w:lvl>
    <w:lvl w:ilvl="2" w:tplc="AF863018" w:tentative="1">
      <w:start w:val="1"/>
      <w:numFmt w:val="bullet"/>
      <w:lvlText w:val="•"/>
      <w:lvlJc w:val="left"/>
      <w:pPr>
        <w:tabs>
          <w:tab w:val="num" w:pos="2160"/>
        </w:tabs>
        <w:ind w:left="2160" w:hanging="360"/>
      </w:pPr>
      <w:rPr>
        <w:rFonts w:ascii="Arial" w:hAnsi="Arial" w:hint="default"/>
      </w:rPr>
    </w:lvl>
    <w:lvl w:ilvl="3" w:tplc="78E09D9E" w:tentative="1">
      <w:start w:val="1"/>
      <w:numFmt w:val="bullet"/>
      <w:lvlText w:val="•"/>
      <w:lvlJc w:val="left"/>
      <w:pPr>
        <w:tabs>
          <w:tab w:val="num" w:pos="2880"/>
        </w:tabs>
        <w:ind w:left="2880" w:hanging="360"/>
      </w:pPr>
      <w:rPr>
        <w:rFonts w:ascii="Arial" w:hAnsi="Arial" w:hint="default"/>
      </w:rPr>
    </w:lvl>
    <w:lvl w:ilvl="4" w:tplc="406834D0" w:tentative="1">
      <w:start w:val="1"/>
      <w:numFmt w:val="bullet"/>
      <w:lvlText w:val="•"/>
      <w:lvlJc w:val="left"/>
      <w:pPr>
        <w:tabs>
          <w:tab w:val="num" w:pos="3600"/>
        </w:tabs>
        <w:ind w:left="3600" w:hanging="360"/>
      </w:pPr>
      <w:rPr>
        <w:rFonts w:ascii="Arial" w:hAnsi="Arial" w:hint="default"/>
      </w:rPr>
    </w:lvl>
    <w:lvl w:ilvl="5" w:tplc="928EFC30" w:tentative="1">
      <w:start w:val="1"/>
      <w:numFmt w:val="bullet"/>
      <w:lvlText w:val="•"/>
      <w:lvlJc w:val="left"/>
      <w:pPr>
        <w:tabs>
          <w:tab w:val="num" w:pos="4320"/>
        </w:tabs>
        <w:ind w:left="4320" w:hanging="360"/>
      </w:pPr>
      <w:rPr>
        <w:rFonts w:ascii="Arial" w:hAnsi="Arial" w:hint="default"/>
      </w:rPr>
    </w:lvl>
    <w:lvl w:ilvl="6" w:tplc="3FF62E34" w:tentative="1">
      <w:start w:val="1"/>
      <w:numFmt w:val="bullet"/>
      <w:lvlText w:val="•"/>
      <w:lvlJc w:val="left"/>
      <w:pPr>
        <w:tabs>
          <w:tab w:val="num" w:pos="5040"/>
        </w:tabs>
        <w:ind w:left="5040" w:hanging="360"/>
      </w:pPr>
      <w:rPr>
        <w:rFonts w:ascii="Arial" w:hAnsi="Arial" w:hint="default"/>
      </w:rPr>
    </w:lvl>
    <w:lvl w:ilvl="7" w:tplc="EAA0B4B0" w:tentative="1">
      <w:start w:val="1"/>
      <w:numFmt w:val="bullet"/>
      <w:lvlText w:val="•"/>
      <w:lvlJc w:val="left"/>
      <w:pPr>
        <w:tabs>
          <w:tab w:val="num" w:pos="5760"/>
        </w:tabs>
        <w:ind w:left="5760" w:hanging="360"/>
      </w:pPr>
      <w:rPr>
        <w:rFonts w:ascii="Arial" w:hAnsi="Arial" w:hint="default"/>
      </w:rPr>
    </w:lvl>
    <w:lvl w:ilvl="8" w:tplc="7C74CD2C" w:tentative="1">
      <w:start w:val="1"/>
      <w:numFmt w:val="bullet"/>
      <w:lvlText w:val="•"/>
      <w:lvlJc w:val="left"/>
      <w:pPr>
        <w:tabs>
          <w:tab w:val="num" w:pos="6480"/>
        </w:tabs>
        <w:ind w:left="6480" w:hanging="360"/>
      </w:pPr>
      <w:rPr>
        <w:rFonts w:ascii="Arial" w:hAnsi="Arial" w:hint="default"/>
      </w:rPr>
    </w:lvl>
  </w:abstractNum>
  <w:abstractNum w:abstractNumId="37">
    <w:nsid w:val="76643633"/>
    <w:multiLevelType w:val="hybridMultilevel"/>
    <w:tmpl w:val="F80A29FC"/>
    <w:lvl w:ilvl="0" w:tplc="20547C96">
      <w:start w:val="1"/>
      <w:numFmt w:val="bullet"/>
      <w:lvlText w:val="•"/>
      <w:lvlJc w:val="left"/>
      <w:pPr>
        <w:tabs>
          <w:tab w:val="num" w:pos="720"/>
        </w:tabs>
        <w:ind w:left="720" w:hanging="360"/>
      </w:pPr>
      <w:rPr>
        <w:rFonts w:ascii="Arial" w:hAnsi="Arial" w:hint="default"/>
      </w:rPr>
    </w:lvl>
    <w:lvl w:ilvl="1" w:tplc="212AA7DC" w:tentative="1">
      <w:start w:val="1"/>
      <w:numFmt w:val="bullet"/>
      <w:lvlText w:val="•"/>
      <w:lvlJc w:val="left"/>
      <w:pPr>
        <w:tabs>
          <w:tab w:val="num" w:pos="1440"/>
        </w:tabs>
        <w:ind w:left="1440" w:hanging="360"/>
      </w:pPr>
      <w:rPr>
        <w:rFonts w:ascii="Arial" w:hAnsi="Arial" w:hint="default"/>
      </w:rPr>
    </w:lvl>
    <w:lvl w:ilvl="2" w:tplc="346EDE82" w:tentative="1">
      <w:start w:val="1"/>
      <w:numFmt w:val="bullet"/>
      <w:lvlText w:val="•"/>
      <w:lvlJc w:val="left"/>
      <w:pPr>
        <w:tabs>
          <w:tab w:val="num" w:pos="2160"/>
        </w:tabs>
        <w:ind w:left="2160" w:hanging="360"/>
      </w:pPr>
      <w:rPr>
        <w:rFonts w:ascii="Arial" w:hAnsi="Arial" w:hint="default"/>
      </w:rPr>
    </w:lvl>
    <w:lvl w:ilvl="3" w:tplc="E45299D2" w:tentative="1">
      <w:start w:val="1"/>
      <w:numFmt w:val="bullet"/>
      <w:lvlText w:val="•"/>
      <w:lvlJc w:val="left"/>
      <w:pPr>
        <w:tabs>
          <w:tab w:val="num" w:pos="2880"/>
        </w:tabs>
        <w:ind w:left="2880" w:hanging="360"/>
      </w:pPr>
      <w:rPr>
        <w:rFonts w:ascii="Arial" w:hAnsi="Arial" w:hint="default"/>
      </w:rPr>
    </w:lvl>
    <w:lvl w:ilvl="4" w:tplc="7D1E788E" w:tentative="1">
      <w:start w:val="1"/>
      <w:numFmt w:val="bullet"/>
      <w:lvlText w:val="•"/>
      <w:lvlJc w:val="left"/>
      <w:pPr>
        <w:tabs>
          <w:tab w:val="num" w:pos="3600"/>
        </w:tabs>
        <w:ind w:left="3600" w:hanging="360"/>
      </w:pPr>
      <w:rPr>
        <w:rFonts w:ascii="Arial" w:hAnsi="Arial" w:hint="default"/>
      </w:rPr>
    </w:lvl>
    <w:lvl w:ilvl="5" w:tplc="5E488D4A" w:tentative="1">
      <w:start w:val="1"/>
      <w:numFmt w:val="bullet"/>
      <w:lvlText w:val="•"/>
      <w:lvlJc w:val="left"/>
      <w:pPr>
        <w:tabs>
          <w:tab w:val="num" w:pos="4320"/>
        </w:tabs>
        <w:ind w:left="4320" w:hanging="360"/>
      </w:pPr>
      <w:rPr>
        <w:rFonts w:ascii="Arial" w:hAnsi="Arial" w:hint="default"/>
      </w:rPr>
    </w:lvl>
    <w:lvl w:ilvl="6" w:tplc="C6EE0FD2" w:tentative="1">
      <w:start w:val="1"/>
      <w:numFmt w:val="bullet"/>
      <w:lvlText w:val="•"/>
      <w:lvlJc w:val="left"/>
      <w:pPr>
        <w:tabs>
          <w:tab w:val="num" w:pos="5040"/>
        </w:tabs>
        <w:ind w:left="5040" w:hanging="360"/>
      </w:pPr>
      <w:rPr>
        <w:rFonts w:ascii="Arial" w:hAnsi="Arial" w:hint="default"/>
      </w:rPr>
    </w:lvl>
    <w:lvl w:ilvl="7" w:tplc="306881C8" w:tentative="1">
      <w:start w:val="1"/>
      <w:numFmt w:val="bullet"/>
      <w:lvlText w:val="•"/>
      <w:lvlJc w:val="left"/>
      <w:pPr>
        <w:tabs>
          <w:tab w:val="num" w:pos="5760"/>
        </w:tabs>
        <w:ind w:left="5760" w:hanging="360"/>
      </w:pPr>
      <w:rPr>
        <w:rFonts w:ascii="Arial" w:hAnsi="Arial" w:hint="default"/>
      </w:rPr>
    </w:lvl>
    <w:lvl w:ilvl="8" w:tplc="3FBA25D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9"/>
  </w:num>
  <w:num w:numId="3">
    <w:abstractNumId w:val="17"/>
  </w:num>
  <w:num w:numId="4">
    <w:abstractNumId w:val="4"/>
  </w:num>
  <w:num w:numId="5">
    <w:abstractNumId w:val="28"/>
  </w:num>
  <w:num w:numId="6">
    <w:abstractNumId w:val="21"/>
  </w:num>
  <w:num w:numId="7">
    <w:abstractNumId w:val="13"/>
  </w:num>
  <w:num w:numId="8">
    <w:abstractNumId w:val="15"/>
  </w:num>
  <w:num w:numId="9">
    <w:abstractNumId w:val="16"/>
  </w:num>
  <w:num w:numId="10">
    <w:abstractNumId w:val="2"/>
  </w:num>
  <w:num w:numId="11">
    <w:abstractNumId w:val="10"/>
  </w:num>
  <w:num w:numId="12">
    <w:abstractNumId w:val="35"/>
  </w:num>
  <w:num w:numId="13">
    <w:abstractNumId w:val="25"/>
  </w:num>
  <w:num w:numId="14">
    <w:abstractNumId w:val="5"/>
  </w:num>
  <w:num w:numId="15">
    <w:abstractNumId w:val="0"/>
  </w:num>
  <w:num w:numId="16">
    <w:abstractNumId w:val="1"/>
  </w:num>
  <w:num w:numId="17">
    <w:abstractNumId w:val="31"/>
  </w:num>
  <w:num w:numId="18">
    <w:abstractNumId w:val="19"/>
  </w:num>
  <w:num w:numId="19">
    <w:abstractNumId w:val="11"/>
  </w:num>
  <w:num w:numId="20">
    <w:abstractNumId w:val="27"/>
  </w:num>
  <w:num w:numId="21">
    <w:abstractNumId w:val="8"/>
  </w:num>
  <w:num w:numId="22">
    <w:abstractNumId w:val="30"/>
  </w:num>
  <w:num w:numId="23">
    <w:abstractNumId w:val="22"/>
  </w:num>
  <w:num w:numId="24">
    <w:abstractNumId w:val="24"/>
  </w:num>
  <w:num w:numId="25">
    <w:abstractNumId w:val="6"/>
  </w:num>
  <w:num w:numId="26">
    <w:abstractNumId w:val="3"/>
  </w:num>
  <w:num w:numId="27">
    <w:abstractNumId w:val="36"/>
  </w:num>
  <w:num w:numId="28">
    <w:abstractNumId w:val="23"/>
  </w:num>
  <w:num w:numId="29">
    <w:abstractNumId w:val="34"/>
  </w:num>
  <w:num w:numId="30">
    <w:abstractNumId w:val="14"/>
  </w:num>
  <w:num w:numId="31">
    <w:abstractNumId w:val="7"/>
  </w:num>
  <w:num w:numId="32">
    <w:abstractNumId w:val="33"/>
  </w:num>
  <w:num w:numId="33">
    <w:abstractNumId w:val="37"/>
  </w:num>
  <w:num w:numId="34">
    <w:abstractNumId w:val="18"/>
  </w:num>
  <w:num w:numId="35">
    <w:abstractNumId w:val="9"/>
  </w:num>
  <w:num w:numId="36">
    <w:abstractNumId w:val="26"/>
  </w:num>
  <w:num w:numId="37">
    <w:abstractNumId w:val="32"/>
  </w:num>
  <w:num w:numId="38">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20"/>
  <w:characterSpacingControl w:val="doNotCompress"/>
  <w:footnotePr>
    <w:footnote w:id="0"/>
    <w:footnote w:id="1"/>
  </w:footnotePr>
  <w:endnotePr>
    <w:endnote w:id="0"/>
    <w:endnote w:id="1"/>
  </w:endnotePr>
  <w:compat>
    <w:useFELayout/>
  </w:compat>
  <w:rsids>
    <w:rsidRoot w:val="005408ED"/>
    <w:rsid w:val="000029DC"/>
    <w:rsid w:val="00027F94"/>
    <w:rsid w:val="000371C5"/>
    <w:rsid w:val="00043688"/>
    <w:rsid w:val="00063CB9"/>
    <w:rsid w:val="0007355C"/>
    <w:rsid w:val="00075B01"/>
    <w:rsid w:val="000821F3"/>
    <w:rsid w:val="000E007B"/>
    <w:rsid w:val="001373DA"/>
    <w:rsid w:val="001441C0"/>
    <w:rsid w:val="001472DA"/>
    <w:rsid w:val="00182F9F"/>
    <w:rsid w:val="001A67D6"/>
    <w:rsid w:val="001B7342"/>
    <w:rsid w:val="001B7F47"/>
    <w:rsid w:val="001E4965"/>
    <w:rsid w:val="001E4EE4"/>
    <w:rsid w:val="00217821"/>
    <w:rsid w:val="002339A6"/>
    <w:rsid w:val="002467AC"/>
    <w:rsid w:val="002553E5"/>
    <w:rsid w:val="0028121F"/>
    <w:rsid w:val="002D0CA0"/>
    <w:rsid w:val="0030513C"/>
    <w:rsid w:val="00350805"/>
    <w:rsid w:val="00361B18"/>
    <w:rsid w:val="003C2342"/>
    <w:rsid w:val="003E52D0"/>
    <w:rsid w:val="00422E36"/>
    <w:rsid w:val="00460EC8"/>
    <w:rsid w:val="00472669"/>
    <w:rsid w:val="00493B11"/>
    <w:rsid w:val="004A3BE2"/>
    <w:rsid w:val="005116EF"/>
    <w:rsid w:val="005174B3"/>
    <w:rsid w:val="0052118C"/>
    <w:rsid w:val="005408ED"/>
    <w:rsid w:val="00545768"/>
    <w:rsid w:val="00581893"/>
    <w:rsid w:val="005B76BC"/>
    <w:rsid w:val="00600320"/>
    <w:rsid w:val="006023EA"/>
    <w:rsid w:val="00605AAF"/>
    <w:rsid w:val="00631C40"/>
    <w:rsid w:val="006430E7"/>
    <w:rsid w:val="00694410"/>
    <w:rsid w:val="006B4F23"/>
    <w:rsid w:val="006D7557"/>
    <w:rsid w:val="00724D0B"/>
    <w:rsid w:val="00736AC5"/>
    <w:rsid w:val="00743BB4"/>
    <w:rsid w:val="00781F30"/>
    <w:rsid w:val="007A4A0A"/>
    <w:rsid w:val="007C5809"/>
    <w:rsid w:val="007E4482"/>
    <w:rsid w:val="007E515F"/>
    <w:rsid w:val="008351D7"/>
    <w:rsid w:val="00861D7A"/>
    <w:rsid w:val="00874C79"/>
    <w:rsid w:val="008A0C1A"/>
    <w:rsid w:val="008B1FDE"/>
    <w:rsid w:val="008C1B48"/>
    <w:rsid w:val="008D662D"/>
    <w:rsid w:val="009872D6"/>
    <w:rsid w:val="00994F71"/>
    <w:rsid w:val="009951A3"/>
    <w:rsid w:val="009A6BCF"/>
    <w:rsid w:val="009C0E41"/>
    <w:rsid w:val="00A24F40"/>
    <w:rsid w:val="00A36A55"/>
    <w:rsid w:val="00A47E31"/>
    <w:rsid w:val="00AA35BB"/>
    <w:rsid w:val="00AB01D0"/>
    <w:rsid w:val="00AB3317"/>
    <w:rsid w:val="00AC0945"/>
    <w:rsid w:val="00B22345"/>
    <w:rsid w:val="00B22875"/>
    <w:rsid w:val="00B91BDC"/>
    <w:rsid w:val="00BC3CFB"/>
    <w:rsid w:val="00C32001"/>
    <w:rsid w:val="00C3354F"/>
    <w:rsid w:val="00C71045"/>
    <w:rsid w:val="00C80FD1"/>
    <w:rsid w:val="00C91BAC"/>
    <w:rsid w:val="00CC4131"/>
    <w:rsid w:val="00CE50C3"/>
    <w:rsid w:val="00D26DD0"/>
    <w:rsid w:val="00D36D7F"/>
    <w:rsid w:val="00D700DD"/>
    <w:rsid w:val="00D71AC5"/>
    <w:rsid w:val="00D7544A"/>
    <w:rsid w:val="00D850F2"/>
    <w:rsid w:val="00D873BE"/>
    <w:rsid w:val="00DD6463"/>
    <w:rsid w:val="00DE1BE4"/>
    <w:rsid w:val="00EA082D"/>
    <w:rsid w:val="00ED71C5"/>
    <w:rsid w:val="00F55246"/>
    <w:rsid w:val="00F60B79"/>
    <w:rsid w:val="00FC48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B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945"/>
    <w:rPr>
      <w:rFonts w:ascii="Tahoma" w:hAnsi="Tahoma" w:cs="Tahoma"/>
      <w:sz w:val="16"/>
      <w:szCs w:val="16"/>
    </w:rPr>
  </w:style>
  <w:style w:type="paragraph" w:styleId="ListParagraph">
    <w:name w:val="List Paragraph"/>
    <w:basedOn w:val="Normal"/>
    <w:uiPriority w:val="34"/>
    <w:qFormat/>
    <w:rsid w:val="009872D6"/>
    <w:pPr>
      <w:ind w:left="720"/>
      <w:contextualSpacing/>
    </w:pPr>
  </w:style>
  <w:style w:type="character" w:styleId="Hyperlink">
    <w:name w:val="Hyperlink"/>
    <w:basedOn w:val="DefaultParagraphFont"/>
    <w:uiPriority w:val="99"/>
    <w:unhideWhenUsed/>
    <w:rsid w:val="00460EC8"/>
    <w:rPr>
      <w:color w:val="0000FF" w:themeColor="hyperlink"/>
      <w:u w:val="single"/>
    </w:rPr>
  </w:style>
  <w:style w:type="paragraph" w:styleId="Header">
    <w:name w:val="header"/>
    <w:basedOn w:val="Normal"/>
    <w:link w:val="HeaderChar"/>
    <w:uiPriority w:val="99"/>
    <w:semiHidden/>
    <w:unhideWhenUsed/>
    <w:rsid w:val="002D0C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0CA0"/>
  </w:style>
  <w:style w:type="paragraph" w:styleId="Footer">
    <w:name w:val="footer"/>
    <w:basedOn w:val="Normal"/>
    <w:link w:val="FooterChar"/>
    <w:uiPriority w:val="99"/>
    <w:semiHidden/>
    <w:unhideWhenUsed/>
    <w:rsid w:val="002D0CA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D0CA0"/>
  </w:style>
</w:styles>
</file>

<file path=word/webSettings.xml><?xml version="1.0" encoding="utf-8"?>
<w:webSettings xmlns:r="http://schemas.openxmlformats.org/officeDocument/2006/relationships" xmlns:w="http://schemas.openxmlformats.org/wordprocessingml/2006/main">
  <w:divs>
    <w:div w:id="4594948">
      <w:bodyDiv w:val="1"/>
      <w:marLeft w:val="0"/>
      <w:marRight w:val="0"/>
      <w:marTop w:val="0"/>
      <w:marBottom w:val="0"/>
      <w:divBdr>
        <w:top w:val="none" w:sz="0" w:space="0" w:color="auto"/>
        <w:left w:val="none" w:sz="0" w:space="0" w:color="auto"/>
        <w:bottom w:val="none" w:sz="0" w:space="0" w:color="auto"/>
        <w:right w:val="none" w:sz="0" w:space="0" w:color="auto"/>
      </w:divBdr>
      <w:divsChild>
        <w:div w:id="1820340928">
          <w:marLeft w:val="547"/>
          <w:marRight w:val="0"/>
          <w:marTop w:val="154"/>
          <w:marBottom w:val="0"/>
          <w:divBdr>
            <w:top w:val="none" w:sz="0" w:space="0" w:color="auto"/>
            <w:left w:val="none" w:sz="0" w:space="0" w:color="auto"/>
            <w:bottom w:val="none" w:sz="0" w:space="0" w:color="auto"/>
            <w:right w:val="none" w:sz="0" w:space="0" w:color="auto"/>
          </w:divBdr>
        </w:div>
        <w:div w:id="2038504089">
          <w:marLeft w:val="547"/>
          <w:marRight w:val="0"/>
          <w:marTop w:val="154"/>
          <w:marBottom w:val="0"/>
          <w:divBdr>
            <w:top w:val="none" w:sz="0" w:space="0" w:color="auto"/>
            <w:left w:val="none" w:sz="0" w:space="0" w:color="auto"/>
            <w:bottom w:val="none" w:sz="0" w:space="0" w:color="auto"/>
            <w:right w:val="none" w:sz="0" w:space="0" w:color="auto"/>
          </w:divBdr>
        </w:div>
        <w:div w:id="1996177018">
          <w:marLeft w:val="547"/>
          <w:marRight w:val="0"/>
          <w:marTop w:val="154"/>
          <w:marBottom w:val="0"/>
          <w:divBdr>
            <w:top w:val="none" w:sz="0" w:space="0" w:color="auto"/>
            <w:left w:val="none" w:sz="0" w:space="0" w:color="auto"/>
            <w:bottom w:val="none" w:sz="0" w:space="0" w:color="auto"/>
            <w:right w:val="none" w:sz="0" w:space="0" w:color="auto"/>
          </w:divBdr>
        </w:div>
        <w:div w:id="1837261569">
          <w:marLeft w:val="547"/>
          <w:marRight w:val="0"/>
          <w:marTop w:val="154"/>
          <w:marBottom w:val="0"/>
          <w:divBdr>
            <w:top w:val="none" w:sz="0" w:space="0" w:color="auto"/>
            <w:left w:val="none" w:sz="0" w:space="0" w:color="auto"/>
            <w:bottom w:val="none" w:sz="0" w:space="0" w:color="auto"/>
            <w:right w:val="none" w:sz="0" w:space="0" w:color="auto"/>
          </w:divBdr>
        </w:div>
        <w:div w:id="1240286112">
          <w:marLeft w:val="547"/>
          <w:marRight w:val="0"/>
          <w:marTop w:val="154"/>
          <w:marBottom w:val="0"/>
          <w:divBdr>
            <w:top w:val="none" w:sz="0" w:space="0" w:color="auto"/>
            <w:left w:val="none" w:sz="0" w:space="0" w:color="auto"/>
            <w:bottom w:val="none" w:sz="0" w:space="0" w:color="auto"/>
            <w:right w:val="none" w:sz="0" w:space="0" w:color="auto"/>
          </w:divBdr>
        </w:div>
        <w:div w:id="1853258736">
          <w:marLeft w:val="547"/>
          <w:marRight w:val="0"/>
          <w:marTop w:val="154"/>
          <w:marBottom w:val="0"/>
          <w:divBdr>
            <w:top w:val="none" w:sz="0" w:space="0" w:color="auto"/>
            <w:left w:val="none" w:sz="0" w:space="0" w:color="auto"/>
            <w:bottom w:val="none" w:sz="0" w:space="0" w:color="auto"/>
            <w:right w:val="none" w:sz="0" w:space="0" w:color="auto"/>
          </w:divBdr>
        </w:div>
        <w:div w:id="1387484713">
          <w:marLeft w:val="547"/>
          <w:marRight w:val="0"/>
          <w:marTop w:val="154"/>
          <w:marBottom w:val="0"/>
          <w:divBdr>
            <w:top w:val="none" w:sz="0" w:space="0" w:color="auto"/>
            <w:left w:val="none" w:sz="0" w:space="0" w:color="auto"/>
            <w:bottom w:val="none" w:sz="0" w:space="0" w:color="auto"/>
            <w:right w:val="none" w:sz="0" w:space="0" w:color="auto"/>
          </w:divBdr>
        </w:div>
      </w:divsChild>
    </w:div>
    <w:div w:id="11346488">
      <w:bodyDiv w:val="1"/>
      <w:marLeft w:val="0"/>
      <w:marRight w:val="0"/>
      <w:marTop w:val="0"/>
      <w:marBottom w:val="0"/>
      <w:divBdr>
        <w:top w:val="none" w:sz="0" w:space="0" w:color="auto"/>
        <w:left w:val="none" w:sz="0" w:space="0" w:color="auto"/>
        <w:bottom w:val="none" w:sz="0" w:space="0" w:color="auto"/>
        <w:right w:val="none" w:sz="0" w:space="0" w:color="auto"/>
      </w:divBdr>
      <w:divsChild>
        <w:div w:id="1808817307">
          <w:marLeft w:val="835"/>
          <w:marRight w:val="0"/>
          <w:marTop w:val="134"/>
          <w:marBottom w:val="0"/>
          <w:divBdr>
            <w:top w:val="none" w:sz="0" w:space="0" w:color="auto"/>
            <w:left w:val="none" w:sz="0" w:space="0" w:color="auto"/>
            <w:bottom w:val="none" w:sz="0" w:space="0" w:color="auto"/>
            <w:right w:val="none" w:sz="0" w:space="0" w:color="auto"/>
          </w:divBdr>
        </w:div>
        <w:div w:id="1002122967">
          <w:marLeft w:val="1440"/>
          <w:marRight w:val="0"/>
          <w:marTop w:val="115"/>
          <w:marBottom w:val="0"/>
          <w:divBdr>
            <w:top w:val="none" w:sz="0" w:space="0" w:color="auto"/>
            <w:left w:val="none" w:sz="0" w:space="0" w:color="auto"/>
            <w:bottom w:val="none" w:sz="0" w:space="0" w:color="auto"/>
            <w:right w:val="none" w:sz="0" w:space="0" w:color="auto"/>
          </w:divBdr>
        </w:div>
        <w:div w:id="1904563764">
          <w:marLeft w:val="1440"/>
          <w:marRight w:val="0"/>
          <w:marTop w:val="115"/>
          <w:marBottom w:val="0"/>
          <w:divBdr>
            <w:top w:val="none" w:sz="0" w:space="0" w:color="auto"/>
            <w:left w:val="none" w:sz="0" w:space="0" w:color="auto"/>
            <w:bottom w:val="none" w:sz="0" w:space="0" w:color="auto"/>
            <w:right w:val="none" w:sz="0" w:space="0" w:color="auto"/>
          </w:divBdr>
        </w:div>
        <w:div w:id="917326222">
          <w:marLeft w:val="1440"/>
          <w:marRight w:val="0"/>
          <w:marTop w:val="115"/>
          <w:marBottom w:val="0"/>
          <w:divBdr>
            <w:top w:val="none" w:sz="0" w:space="0" w:color="auto"/>
            <w:left w:val="none" w:sz="0" w:space="0" w:color="auto"/>
            <w:bottom w:val="none" w:sz="0" w:space="0" w:color="auto"/>
            <w:right w:val="none" w:sz="0" w:space="0" w:color="auto"/>
          </w:divBdr>
        </w:div>
        <w:div w:id="1503860258">
          <w:marLeft w:val="1440"/>
          <w:marRight w:val="0"/>
          <w:marTop w:val="115"/>
          <w:marBottom w:val="0"/>
          <w:divBdr>
            <w:top w:val="none" w:sz="0" w:space="0" w:color="auto"/>
            <w:left w:val="none" w:sz="0" w:space="0" w:color="auto"/>
            <w:bottom w:val="none" w:sz="0" w:space="0" w:color="auto"/>
            <w:right w:val="none" w:sz="0" w:space="0" w:color="auto"/>
          </w:divBdr>
        </w:div>
        <w:div w:id="360056312">
          <w:marLeft w:val="835"/>
          <w:marRight w:val="0"/>
          <w:marTop w:val="134"/>
          <w:marBottom w:val="0"/>
          <w:divBdr>
            <w:top w:val="none" w:sz="0" w:space="0" w:color="auto"/>
            <w:left w:val="none" w:sz="0" w:space="0" w:color="auto"/>
            <w:bottom w:val="none" w:sz="0" w:space="0" w:color="auto"/>
            <w:right w:val="none" w:sz="0" w:space="0" w:color="auto"/>
          </w:divBdr>
        </w:div>
      </w:divsChild>
    </w:div>
    <w:div w:id="28338677">
      <w:bodyDiv w:val="1"/>
      <w:marLeft w:val="0"/>
      <w:marRight w:val="0"/>
      <w:marTop w:val="0"/>
      <w:marBottom w:val="0"/>
      <w:divBdr>
        <w:top w:val="none" w:sz="0" w:space="0" w:color="auto"/>
        <w:left w:val="none" w:sz="0" w:space="0" w:color="auto"/>
        <w:bottom w:val="none" w:sz="0" w:space="0" w:color="auto"/>
        <w:right w:val="none" w:sz="0" w:space="0" w:color="auto"/>
      </w:divBdr>
      <w:divsChild>
        <w:div w:id="1475754141">
          <w:marLeft w:val="547"/>
          <w:marRight w:val="0"/>
          <w:marTop w:val="106"/>
          <w:marBottom w:val="0"/>
          <w:divBdr>
            <w:top w:val="none" w:sz="0" w:space="0" w:color="auto"/>
            <w:left w:val="none" w:sz="0" w:space="0" w:color="auto"/>
            <w:bottom w:val="none" w:sz="0" w:space="0" w:color="auto"/>
            <w:right w:val="none" w:sz="0" w:space="0" w:color="auto"/>
          </w:divBdr>
        </w:div>
      </w:divsChild>
    </w:div>
    <w:div w:id="50347063">
      <w:bodyDiv w:val="1"/>
      <w:marLeft w:val="0"/>
      <w:marRight w:val="0"/>
      <w:marTop w:val="0"/>
      <w:marBottom w:val="0"/>
      <w:divBdr>
        <w:top w:val="none" w:sz="0" w:space="0" w:color="auto"/>
        <w:left w:val="none" w:sz="0" w:space="0" w:color="auto"/>
        <w:bottom w:val="none" w:sz="0" w:space="0" w:color="auto"/>
        <w:right w:val="none" w:sz="0" w:space="0" w:color="auto"/>
      </w:divBdr>
    </w:div>
    <w:div w:id="76292356">
      <w:bodyDiv w:val="1"/>
      <w:marLeft w:val="0"/>
      <w:marRight w:val="0"/>
      <w:marTop w:val="0"/>
      <w:marBottom w:val="0"/>
      <w:divBdr>
        <w:top w:val="none" w:sz="0" w:space="0" w:color="auto"/>
        <w:left w:val="none" w:sz="0" w:space="0" w:color="auto"/>
        <w:bottom w:val="none" w:sz="0" w:space="0" w:color="auto"/>
        <w:right w:val="none" w:sz="0" w:space="0" w:color="auto"/>
      </w:divBdr>
      <w:divsChild>
        <w:div w:id="299923841">
          <w:marLeft w:val="547"/>
          <w:marRight w:val="0"/>
          <w:marTop w:val="130"/>
          <w:marBottom w:val="0"/>
          <w:divBdr>
            <w:top w:val="none" w:sz="0" w:space="0" w:color="auto"/>
            <w:left w:val="none" w:sz="0" w:space="0" w:color="auto"/>
            <w:bottom w:val="none" w:sz="0" w:space="0" w:color="auto"/>
            <w:right w:val="none" w:sz="0" w:space="0" w:color="auto"/>
          </w:divBdr>
        </w:div>
        <w:div w:id="1990553365">
          <w:marLeft w:val="547"/>
          <w:marRight w:val="0"/>
          <w:marTop w:val="130"/>
          <w:marBottom w:val="0"/>
          <w:divBdr>
            <w:top w:val="none" w:sz="0" w:space="0" w:color="auto"/>
            <w:left w:val="none" w:sz="0" w:space="0" w:color="auto"/>
            <w:bottom w:val="none" w:sz="0" w:space="0" w:color="auto"/>
            <w:right w:val="none" w:sz="0" w:space="0" w:color="auto"/>
          </w:divBdr>
        </w:div>
        <w:div w:id="469516055">
          <w:marLeft w:val="547"/>
          <w:marRight w:val="0"/>
          <w:marTop w:val="130"/>
          <w:marBottom w:val="0"/>
          <w:divBdr>
            <w:top w:val="none" w:sz="0" w:space="0" w:color="auto"/>
            <w:left w:val="none" w:sz="0" w:space="0" w:color="auto"/>
            <w:bottom w:val="none" w:sz="0" w:space="0" w:color="auto"/>
            <w:right w:val="none" w:sz="0" w:space="0" w:color="auto"/>
          </w:divBdr>
        </w:div>
        <w:div w:id="1779057588">
          <w:marLeft w:val="547"/>
          <w:marRight w:val="0"/>
          <w:marTop w:val="130"/>
          <w:marBottom w:val="0"/>
          <w:divBdr>
            <w:top w:val="none" w:sz="0" w:space="0" w:color="auto"/>
            <w:left w:val="none" w:sz="0" w:space="0" w:color="auto"/>
            <w:bottom w:val="none" w:sz="0" w:space="0" w:color="auto"/>
            <w:right w:val="none" w:sz="0" w:space="0" w:color="auto"/>
          </w:divBdr>
        </w:div>
        <w:div w:id="2111198908">
          <w:marLeft w:val="547"/>
          <w:marRight w:val="0"/>
          <w:marTop w:val="130"/>
          <w:marBottom w:val="0"/>
          <w:divBdr>
            <w:top w:val="none" w:sz="0" w:space="0" w:color="auto"/>
            <w:left w:val="none" w:sz="0" w:space="0" w:color="auto"/>
            <w:bottom w:val="none" w:sz="0" w:space="0" w:color="auto"/>
            <w:right w:val="none" w:sz="0" w:space="0" w:color="auto"/>
          </w:divBdr>
        </w:div>
      </w:divsChild>
    </w:div>
    <w:div w:id="78720872">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4">
          <w:marLeft w:val="547"/>
          <w:marRight w:val="0"/>
          <w:marTop w:val="154"/>
          <w:marBottom w:val="0"/>
          <w:divBdr>
            <w:top w:val="none" w:sz="0" w:space="0" w:color="auto"/>
            <w:left w:val="none" w:sz="0" w:space="0" w:color="auto"/>
            <w:bottom w:val="none" w:sz="0" w:space="0" w:color="auto"/>
            <w:right w:val="none" w:sz="0" w:space="0" w:color="auto"/>
          </w:divBdr>
        </w:div>
        <w:div w:id="767041642">
          <w:marLeft w:val="547"/>
          <w:marRight w:val="0"/>
          <w:marTop w:val="154"/>
          <w:marBottom w:val="0"/>
          <w:divBdr>
            <w:top w:val="none" w:sz="0" w:space="0" w:color="auto"/>
            <w:left w:val="none" w:sz="0" w:space="0" w:color="auto"/>
            <w:bottom w:val="none" w:sz="0" w:space="0" w:color="auto"/>
            <w:right w:val="none" w:sz="0" w:space="0" w:color="auto"/>
          </w:divBdr>
        </w:div>
      </w:divsChild>
    </w:div>
    <w:div w:id="104345919">
      <w:bodyDiv w:val="1"/>
      <w:marLeft w:val="0"/>
      <w:marRight w:val="0"/>
      <w:marTop w:val="0"/>
      <w:marBottom w:val="0"/>
      <w:divBdr>
        <w:top w:val="none" w:sz="0" w:space="0" w:color="auto"/>
        <w:left w:val="none" w:sz="0" w:space="0" w:color="auto"/>
        <w:bottom w:val="none" w:sz="0" w:space="0" w:color="auto"/>
        <w:right w:val="none" w:sz="0" w:space="0" w:color="auto"/>
      </w:divBdr>
      <w:divsChild>
        <w:div w:id="1568760543">
          <w:marLeft w:val="547"/>
          <w:marRight w:val="0"/>
          <w:marTop w:val="144"/>
          <w:marBottom w:val="0"/>
          <w:divBdr>
            <w:top w:val="none" w:sz="0" w:space="0" w:color="auto"/>
            <w:left w:val="none" w:sz="0" w:space="0" w:color="auto"/>
            <w:bottom w:val="none" w:sz="0" w:space="0" w:color="auto"/>
            <w:right w:val="none" w:sz="0" w:space="0" w:color="auto"/>
          </w:divBdr>
        </w:div>
        <w:div w:id="857158511">
          <w:marLeft w:val="547"/>
          <w:marRight w:val="0"/>
          <w:marTop w:val="144"/>
          <w:marBottom w:val="0"/>
          <w:divBdr>
            <w:top w:val="none" w:sz="0" w:space="0" w:color="auto"/>
            <w:left w:val="none" w:sz="0" w:space="0" w:color="auto"/>
            <w:bottom w:val="none" w:sz="0" w:space="0" w:color="auto"/>
            <w:right w:val="none" w:sz="0" w:space="0" w:color="auto"/>
          </w:divBdr>
        </w:div>
        <w:div w:id="1079257530">
          <w:marLeft w:val="547"/>
          <w:marRight w:val="0"/>
          <w:marTop w:val="144"/>
          <w:marBottom w:val="0"/>
          <w:divBdr>
            <w:top w:val="none" w:sz="0" w:space="0" w:color="auto"/>
            <w:left w:val="none" w:sz="0" w:space="0" w:color="auto"/>
            <w:bottom w:val="none" w:sz="0" w:space="0" w:color="auto"/>
            <w:right w:val="none" w:sz="0" w:space="0" w:color="auto"/>
          </w:divBdr>
        </w:div>
        <w:div w:id="1590848469">
          <w:marLeft w:val="547"/>
          <w:marRight w:val="0"/>
          <w:marTop w:val="144"/>
          <w:marBottom w:val="0"/>
          <w:divBdr>
            <w:top w:val="none" w:sz="0" w:space="0" w:color="auto"/>
            <w:left w:val="none" w:sz="0" w:space="0" w:color="auto"/>
            <w:bottom w:val="none" w:sz="0" w:space="0" w:color="auto"/>
            <w:right w:val="none" w:sz="0" w:space="0" w:color="auto"/>
          </w:divBdr>
        </w:div>
        <w:div w:id="1776168409">
          <w:marLeft w:val="547"/>
          <w:marRight w:val="0"/>
          <w:marTop w:val="144"/>
          <w:marBottom w:val="0"/>
          <w:divBdr>
            <w:top w:val="none" w:sz="0" w:space="0" w:color="auto"/>
            <w:left w:val="none" w:sz="0" w:space="0" w:color="auto"/>
            <w:bottom w:val="none" w:sz="0" w:space="0" w:color="auto"/>
            <w:right w:val="none" w:sz="0" w:space="0" w:color="auto"/>
          </w:divBdr>
        </w:div>
        <w:div w:id="2048097432">
          <w:marLeft w:val="547"/>
          <w:marRight w:val="0"/>
          <w:marTop w:val="144"/>
          <w:marBottom w:val="0"/>
          <w:divBdr>
            <w:top w:val="none" w:sz="0" w:space="0" w:color="auto"/>
            <w:left w:val="none" w:sz="0" w:space="0" w:color="auto"/>
            <w:bottom w:val="none" w:sz="0" w:space="0" w:color="auto"/>
            <w:right w:val="none" w:sz="0" w:space="0" w:color="auto"/>
          </w:divBdr>
        </w:div>
        <w:div w:id="469249871">
          <w:marLeft w:val="547"/>
          <w:marRight w:val="0"/>
          <w:marTop w:val="144"/>
          <w:marBottom w:val="0"/>
          <w:divBdr>
            <w:top w:val="none" w:sz="0" w:space="0" w:color="auto"/>
            <w:left w:val="none" w:sz="0" w:space="0" w:color="auto"/>
            <w:bottom w:val="none" w:sz="0" w:space="0" w:color="auto"/>
            <w:right w:val="none" w:sz="0" w:space="0" w:color="auto"/>
          </w:divBdr>
        </w:div>
      </w:divsChild>
    </w:div>
    <w:div w:id="124782266">
      <w:bodyDiv w:val="1"/>
      <w:marLeft w:val="0"/>
      <w:marRight w:val="0"/>
      <w:marTop w:val="0"/>
      <w:marBottom w:val="0"/>
      <w:divBdr>
        <w:top w:val="none" w:sz="0" w:space="0" w:color="auto"/>
        <w:left w:val="none" w:sz="0" w:space="0" w:color="auto"/>
        <w:bottom w:val="none" w:sz="0" w:space="0" w:color="auto"/>
        <w:right w:val="none" w:sz="0" w:space="0" w:color="auto"/>
      </w:divBdr>
      <w:divsChild>
        <w:div w:id="1416560741">
          <w:marLeft w:val="547"/>
          <w:marRight w:val="0"/>
          <w:marTop w:val="144"/>
          <w:marBottom w:val="0"/>
          <w:divBdr>
            <w:top w:val="none" w:sz="0" w:space="0" w:color="auto"/>
            <w:left w:val="none" w:sz="0" w:space="0" w:color="auto"/>
            <w:bottom w:val="none" w:sz="0" w:space="0" w:color="auto"/>
            <w:right w:val="none" w:sz="0" w:space="0" w:color="auto"/>
          </w:divBdr>
        </w:div>
        <w:div w:id="1024014009">
          <w:marLeft w:val="547"/>
          <w:marRight w:val="0"/>
          <w:marTop w:val="144"/>
          <w:marBottom w:val="0"/>
          <w:divBdr>
            <w:top w:val="none" w:sz="0" w:space="0" w:color="auto"/>
            <w:left w:val="none" w:sz="0" w:space="0" w:color="auto"/>
            <w:bottom w:val="none" w:sz="0" w:space="0" w:color="auto"/>
            <w:right w:val="none" w:sz="0" w:space="0" w:color="auto"/>
          </w:divBdr>
        </w:div>
        <w:div w:id="1916939515">
          <w:marLeft w:val="547"/>
          <w:marRight w:val="0"/>
          <w:marTop w:val="144"/>
          <w:marBottom w:val="0"/>
          <w:divBdr>
            <w:top w:val="none" w:sz="0" w:space="0" w:color="auto"/>
            <w:left w:val="none" w:sz="0" w:space="0" w:color="auto"/>
            <w:bottom w:val="none" w:sz="0" w:space="0" w:color="auto"/>
            <w:right w:val="none" w:sz="0" w:space="0" w:color="auto"/>
          </w:divBdr>
        </w:div>
        <w:div w:id="509881010">
          <w:marLeft w:val="547"/>
          <w:marRight w:val="0"/>
          <w:marTop w:val="144"/>
          <w:marBottom w:val="0"/>
          <w:divBdr>
            <w:top w:val="none" w:sz="0" w:space="0" w:color="auto"/>
            <w:left w:val="none" w:sz="0" w:space="0" w:color="auto"/>
            <w:bottom w:val="none" w:sz="0" w:space="0" w:color="auto"/>
            <w:right w:val="none" w:sz="0" w:space="0" w:color="auto"/>
          </w:divBdr>
        </w:div>
        <w:div w:id="59912084">
          <w:marLeft w:val="547"/>
          <w:marRight w:val="0"/>
          <w:marTop w:val="144"/>
          <w:marBottom w:val="0"/>
          <w:divBdr>
            <w:top w:val="none" w:sz="0" w:space="0" w:color="auto"/>
            <w:left w:val="none" w:sz="0" w:space="0" w:color="auto"/>
            <w:bottom w:val="none" w:sz="0" w:space="0" w:color="auto"/>
            <w:right w:val="none" w:sz="0" w:space="0" w:color="auto"/>
          </w:divBdr>
        </w:div>
        <w:div w:id="1264806709">
          <w:marLeft w:val="547"/>
          <w:marRight w:val="0"/>
          <w:marTop w:val="144"/>
          <w:marBottom w:val="0"/>
          <w:divBdr>
            <w:top w:val="none" w:sz="0" w:space="0" w:color="auto"/>
            <w:left w:val="none" w:sz="0" w:space="0" w:color="auto"/>
            <w:bottom w:val="none" w:sz="0" w:space="0" w:color="auto"/>
            <w:right w:val="none" w:sz="0" w:space="0" w:color="auto"/>
          </w:divBdr>
        </w:div>
        <w:div w:id="2113043805">
          <w:marLeft w:val="547"/>
          <w:marRight w:val="0"/>
          <w:marTop w:val="144"/>
          <w:marBottom w:val="0"/>
          <w:divBdr>
            <w:top w:val="none" w:sz="0" w:space="0" w:color="auto"/>
            <w:left w:val="none" w:sz="0" w:space="0" w:color="auto"/>
            <w:bottom w:val="none" w:sz="0" w:space="0" w:color="auto"/>
            <w:right w:val="none" w:sz="0" w:space="0" w:color="auto"/>
          </w:divBdr>
        </w:div>
      </w:divsChild>
    </w:div>
    <w:div w:id="224292581">
      <w:bodyDiv w:val="1"/>
      <w:marLeft w:val="0"/>
      <w:marRight w:val="0"/>
      <w:marTop w:val="0"/>
      <w:marBottom w:val="0"/>
      <w:divBdr>
        <w:top w:val="none" w:sz="0" w:space="0" w:color="auto"/>
        <w:left w:val="none" w:sz="0" w:space="0" w:color="auto"/>
        <w:bottom w:val="none" w:sz="0" w:space="0" w:color="auto"/>
        <w:right w:val="none" w:sz="0" w:space="0" w:color="auto"/>
      </w:divBdr>
      <w:divsChild>
        <w:div w:id="1094133603">
          <w:marLeft w:val="547"/>
          <w:marRight w:val="0"/>
          <w:marTop w:val="154"/>
          <w:marBottom w:val="0"/>
          <w:divBdr>
            <w:top w:val="none" w:sz="0" w:space="0" w:color="auto"/>
            <w:left w:val="none" w:sz="0" w:space="0" w:color="auto"/>
            <w:bottom w:val="none" w:sz="0" w:space="0" w:color="auto"/>
            <w:right w:val="none" w:sz="0" w:space="0" w:color="auto"/>
          </w:divBdr>
        </w:div>
        <w:div w:id="573471666">
          <w:marLeft w:val="547"/>
          <w:marRight w:val="0"/>
          <w:marTop w:val="154"/>
          <w:marBottom w:val="0"/>
          <w:divBdr>
            <w:top w:val="none" w:sz="0" w:space="0" w:color="auto"/>
            <w:left w:val="none" w:sz="0" w:space="0" w:color="auto"/>
            <w:bottom w:val="none" w:sz="0" w:space="0" w:color="auto"/>
            <w:right w:val="none" w:sz="0" w:space="0" w:color="auto"/>
          </w:divBdr>
        </w:div>
      </w:divsChild>
    </w:div>
    <w:div w:id="349140657">
      <w:bodyDiv w:val="1"/>
      <w:marLeft w:val="0"/>
      <w:marRight w:val="0"/>
      <w:marTop w:val="0"/>
      <w:marBottom w:val="0"/>
      <w:divBdr>
        <w:top w:val="none" w:sz="0" w:space="0" w:color="auto"/>
        <w:left w:val="none" w:sz="0" w:space="0" w:color="auto"/>
        <w:bottom w:val="none" w:sz="0" w:space="0" w:color="auto"/>
        <w:right w:val="none" w:sz="0" w:space="0" w:color="auto"/>
      </w:divBdr>
      <w:divsChild>
        <w:div w:id="699939152">
          <w:marLeft w:val="547"/>
          <w:marRight w:val="0"/>
          <w:marTop w:val="154"/>
          <w:marBottom w:val="0"/>
          <w:divBdr>
            <w:top w:val="none" w:sz="0" w:space="0" w:color="auto"/>
            <w:left w:val="none" w:sz="0" w:space="0" w:color="auto"/>
            <w:bottom w:val="none" w:sz="0" w:space="0" w:color="auto"/>
            <w:right w:val="none" w:sz="0" w:space="0" w:color="auto"/>
          </w:divBdr>
        </w:div>
        <w:div w:id="959728058">
          <w:marLeft w:val="547"/>
          <w:marRight w:val="0"/>
          <w:marTop w:val="154"/>
          <w:marBottom w:val="0"/>
          <w:divBdr>
            <w:top w:val="none" w:sz="0" w:space="0" w:color="auto"/>
            <w:left w:val="none" w:sz="0" w:space="0" w:color="auto"/>
            <w:bottom w:val="none" w:sz="0" w:space="0" w:color="auto"/>
            <w:right w:val="none" w:sz="0" w:space="0" w:color="auto"/>
          </w:divBdr>
        </w:div>
        <w:div w:id="2080664774">
          <w:marLeft w:val="547"/>
          <w:marRight w:val="0"/>
          <w:marTop w:val="154"/>
          <w:marBottom w:val="0"/>
          <w:divBdr>
            <w:top w:val="none" w:sz="0" w:space="0" w:color="auto"/>
            <w:left w:val="none" w:sz="0" w:space="0" w:color="auto"/>
            <w:bottom w:val="none" w:sz="0" w:space="0" w:color="auto"/>
            <w:right w:val="none" w:sz="0" w:space="0" w:color="auto"/>
          </w:divBdr>
        </w:div>
      </w:divsChild>
    </w:div>
    <w:div w:id="361594186">
      <w:bodyDiv w:val="1"/>
      <w:marLeft w:val="0"/>
      <w:marRight w:val="0"/>
      <w:marTop w:val="0"/>
      <w:marBottom w:val="0"/>
      <w:divBdr>
        <w:top w:val="none" w:sz="0" w:space="0" w:color="auto"/>
        <w:left w:val="none" w:sz="0" w:space="0" w:color="auto"/>
        <w:bottom w:val="none" w:sz="0" w:space="0" w:color="auto"/>
        <w:right w:val="none" w:sz="0" w:space="0" w:color="auto"/>
      </w:divBdr>
      <w:divsChild>
        <w:div w:id="1498689520">
          <w:marLeft w:val="547"/>
          <w:marRight w:val="0"/>
          <w:marTop w:val="154"/>
          <w:marBottom w:val="0"/>
          <w:divBdr>
            <w:top w:val="none" w:sz="0" w:space="0" w:color="auto"/>
            <w:left w:val="none" w:sz="0" w:space="0" w:color="auto"/>
            <w:bottom w:val="none" w:sz="0" w:space="0" w:color="auto"/>
            <w:right w:val="none" w:sz="0" w:space="0" w:color="auto"/>
          </w:divBdr>
        </w:div>
        <w:div w:id="638920934">
          <w:marLeft w:val="547"/>
          <w:marRight w:val="0"/>
          <w:marTop w:val="154"/>
          <w:marBottom w:val="0"/>
          <w:divBdr>
            <w:top w:val="none" w:sz="0" w:space="0" w:color="auto"/>
            <w:left w:val="none" w:sz="0" w:space="0" w:color="auto"/>
            <w:bottom w:val="none" w:sz="0" w:space="0" w:color="auto"/>
            <w:right w:val="none" w:sz="0" w:space="0" w:color="auto"/>
          </w:divBdr>
        </w:div>
      </w:divsChild>
    </w:div>
    <w:div w:id="378290012">
      <w:bodyDiv w:val="1"/>
      <w:marLeft w:val="0"/>
      <w:marRight w:val="0"/>
      <w:marTop w:val="0"/>
      <w:marBottom w:val="0"/>
      <w:divBdr>
        <w:top w:val="none" w:sz="0" w:space="0" w:color="auto"/>
        <w:left w:val="none" w:sz="0" w:space="0" w:color="auto"/>
        <w:bottom w:val="none" w:sz="0" w:space="0" w:color="auto"/>
        <w:right w:val="none" w:sz="0" w:space="0" w:color="auto"/>
      </w:divBdr>
      <w:divsChild>
        <w:div w:id="1567298024">
          <w:marLeft w:val="547"/>
          <w:marRight w:val="0"/>
          <w:marTop w:val="154"/>
          <w:marBottom w:val="0"/>
          <w:divBdr>
            <w:top w:val="none" w:sz="0" w:space="0" w:color="auto"/>
            <w:left w:val="none" w:sz="0" w:space="0" w:color="auto"/>
            <w:bottom w:val="none" w:sz="0" w:space="0" w:color="auto"/>
            <w:right w:val="none" w:sz="0" w:space="0" w:color="auto"/>
          </w:divBdr>
        </w:div>
        <w:div w:id="1916815835">
          <w:marLeft w:val="547"/>
          <w:marRight w:val="0"/>
          <w:marTop w:val="154"/>
          <w:marBottom w:val="0"/>
          <w:divBdr>
            <w:top w:val="none" w:sz="0" w:space="0" w:color="auto"/>
            <w:left w:val="none" w:sz="0" w:space="0" w:color="auto"/>
            <w:bottom w:val="none" w:sz="0" w:space="0" w:color="auto"/>
            <w:right w:val="none" w:sz="0" w:space="0" w:color="auto"/>
          </w:divBdr>
        </w:div>
        <w:div w:id="2088766670">
          <w:marLeft w:val="547"/>
          <w:marRight w:val="0"/>
          <w:marTop w:val="154"/>
          <w:marBottom w:val="0"/>
          <w:divBdr>
            <w:top w:val="none" w:sz="0" w:space="0" w:color="auto"/>
            <w:left w:val="none" w:sz="0" w:space="0" w:color="auto"/>
            <w:bottom w:val="none" w:sz="0" w:space="0" w:color="auto"/>
            <w:right w:val="none" w:sz="0" w:space="0" w:color="auto"/>
          </w:divBdr>
        </w:div>
        <w:div w:id="1474368011">
          <w:marLeft w:val="547"/>
          <w:marRight w:val="0"/>
          <w:marTop w:val="154"/>
          <w:marBottom w:val="0"/>
          <w:divBdr>
            <w:top w:val="none" w:sz="0" w:space="0" w:color="auto"/>
            <w:left w:val="none" w:sz="0" w:space="0" w:color="auto"/>
            <w:bottom w:val="none" w:sz="0" w:space="0" w:color="auto"/>
            <w:right w:val="none" w:sz="0" w:space="0" w:color="auto"/>
          </w:divBdr>
        </w:div>
        <w:div w:id="759762769">
          <w:marLeft w:val="547"/>
          <w:marRight w:val="0"/>
          <w:marTop w:val="154"/>
          <w:marBottom w:val="0"/>
          <w:divBdr>
            <w:top w:val="none" w:sz="0" w:space="0" w:color="auto"/>
            <w:left w:val="none" w:sz="0" w:space="0" w:color="auto"/>
            <w:bottom w:val="none" w:sz="0" w:space="0" w:color="auto"/>
            <w:right w:val="none" w:sz="0" w:space="0" w:color="auto"/>
          </w:divBdr>
        </w:div>
      </w:divsChild>
    </w:div>
    <w:div w:id="533272246">
      <w:bodyDiv w:val="1"/>
      <w:marLeft w:val="0"/>
      <w:marRight w:val="0"/>
      <w:marTop w:val="0"/>
      <w:marBottom w:val="0"/>
      <w:divBdr>
        <w:top w:val="none" w:sz="0" w:space="0" w:color="auto"/>
        <w:left w:val="none" w:sz="0" w:space="0" w:color="auto"/>
        <w:bottom w:val="none" w:sz="0" w:space="0" w:color="auto"/>
        <w:right w:val="none" w:sz="0" w:space="0" w:color="auto"/>
      </w:divBdr>
      <w:divsChild>
        <w:div w:id="238298316">
          <w:marLeft w:val="547"/>
          <w:marRight w:val="0"/>
          <w:marTop w:val="125"/>
          <w:marBottom w:val="0"/>
          <w:divBdr>
            <w:top w:val="none" w:sz="0" w:space="0" w:color="auto"/>
            <w:left w:val="none" w:sz="0" w:space="0" w:color="auto"/>
            <w:bottom w:val="none" w:sz="0" w:space="0" w:color="auto"/>
            <w:right w:val="none" w:sz="0" w:space="0" w:color="auto"/>
          </w:divBdr>
        </w:div>
        <w:div w:id="1214806401">
          <w:marLeft w:val="547"/>
          <w:marRight w:val="0"/>
          <w:marTop w:val="125"/>
          <w:marBottom w:val="0"/>
          <w:divBdr>
            <w:top w:val="none" w:sz="0" w:space="0" w:color="auto"/>
            <w:left w:val="none" w:sz="0" w:space="0" w:color="auto"/>
            <w:bottom w:val="none" w:sz="0" w:space="0" w:color="auto"/>
            <w:right w:val="none" w:sz="0" w:space="0" w:color="auto"/>
          </w:divBdr>
        </w:div>
        <w:div w:id="58212694">
          <w:marLeft w:val="547"/>
          <w:marRight w:val="0"/>
          <w:marTop w:val="125"/>
          <w:marBottom w:val="0"/>
          <w:divBdr>
            <w:top w:val="none" w:sz="0" w:space="0" w:color="auto"/>
            <w:left w:val="none" w:sz="0" w:space="0" w:color="auto"/>
            <w:bottom w:val="none" w:sz="0" w:space="0" w:color="auto"/>
            <w:right w:val="none" w:sz="0" w:space="0" w:color="auto"/>
          </w:divBdr>
        </w:div>
      </w:divsChild>
    </w:div>
    <w:div w:id="543566234">
      <w:bodyDiv w:val="1"/>
      <w:marLeft w:val="0"/>
      <w:marRight w:val="0"/>
      <w:marTop w:val="0"/>
      <w:marBottom w:val="0"/>
      <w:divBdr>
        <w:top w:val="none" w:sz="0" w:space="0" w:color="auto"/>
        <w:left w:val="none" w:sz="0" w:space="0" w:color="auto"/>
        <w:bottom w:val="none" w:sz="0" w:space="0" w:color="auto"/>
        <w:right w:val="none" w:sz="0" w:space="0" w:color="auto"/>
      </w:divBdr>
      <w:divsChild>
        <w:div w:id="889416615">
          <w:marLeft w:val="547"/>
          <w:marRight w:val="0"/>
          <w:marTop w:val="144"/>
          <w:marBottom w:val="0"/>
          <w:divBdr>
            <w:top w:val="none" w:sz="0" w:space="0" w:color="auto"/>
            <w:left w:val="none" w:sz="0" w:space="0" w:color="auto"/>
            <w:bottom w:val="none" w:sz="0" w:space="0" w:color="auto"/>
            <w:right w:val="none" w:sz="0" w:space="0" w:color="auto"/>
          </w:divBdr>
        </w:div>
        <w:div w:id="1622108248">
          <w:marLeft w:val="547"/>
          <w:marRight w:val="0"/>
          <w:marTop w:val="144"/>
          <w:marBottom w:val="0"/>
          <w:divBdr>
            <w:top w:val="none" w:sz="0" w:space="0" w:color="auto"/>
            <w:left w:val="none" w:sz="0" w:space="0" w:color="auto"/>
            <w:bottom w:val="none" w:sz="0" w:space="0" w:color="auto"/>
            <w:right w:val="none" w:sz="0" w:space="0" w:color="auto"/>
          </w:divBdr>
        </w:div>
        <w:div w:id="797919269">
          <w:marLeft w:val="547"/>
          <w:marRight w:val="0"/>
          <w:marTop w:val="144"/>
          <w:marBottom w:val="0"/>
          <w:divBdr>
            <w:top w:val="none" w:sz="0" w:space="0" w:color="auto"/>
            <w:left w:val="none" w:sz="0" w:space="0" w:color="auto"/>
            <w:bottom w:val="none" w:sz="0" w:space="0" w:color="auto"/>
            <w:right w:val="none" w:sz="0" w:space="0" w:color="auto"/>
          </w:divBdr>
        </w:div>
        <w:div w:id="1400513511">
          <w:marLeft w:val="547"/>
          <w:marRight w:val="0"/>
          <w:marTop w:val="144"/>
          <w:marBottom w:val="0"/>
          <w:divBdr>
            <w:top w:val="none" w:sz="0" w:space="0" w:color="auto"/>
            <w:left w:val="none" w:sz="0" w:space="0" w:color="auto"/>
            <w:bottom w:val="none" w:sz="0" w:space="0" w:color="auto"/>
            <w:right w:val="none" w:sz="0" w:space="0" w:color="auto"/>
          </w:divBdr>
        </w:div>
        <w:div w:id="1536886730">
          <w:marLeft w:val="547"/>
          <w:marRight w:val="0"/>
          <w:marTop w:val="144"/>
          <w:marBottom w:val="0"/>
          <w:divBdr>
            <w:top w:val="none" w:sz="0" w:space="0" w:color="auto"/>
            <w:left w:val="none" w:sz="0" w:space="0" w:color="auto"/>
            <w:bottom w:val="none" w:sz="0" w:space="0" w:color="auto"/>
            <w:right w:val="none" w:sz="0" w:space="0" w:color="auto"/>
          </w:divBdr>
        </w:div>
        <w:div w:id="1404984447">
          <w:marLeft w:val="547"/>
          <w:marRight w:val="0"/>
          <w:marTop w:val="144"/>
          <w:marBottom w:val="0"/>
          <w:divBdr>
            <w:top w:val="none" w:sz="0" w:space="0" w:color="auto"/>
            <w:left w:val="none" w:sz="0" w:space="0" w:color="auto"/>
            <w:bottom w:val="none" w:sz="0" w:space="0" w:color="auto"/>
            <w:right w:val="none" w:sz="0" w:space="0" w:color="auto"/>
          </w:divBdr>
        </w:div>
        <w:div w:id="154037570">
          <w:marLeft w:val="547"/>
          <w:marRight w:val="0"/>
          <w:marTop w:val="144"/>
          <w:marBottom w:val="0"/>
          <w:divBdr>
            <w:top w:val="none" w:sz="0" w:space="0" w:color="auto"/>
            <w:left w:val="none" w:sz="0" w:space="0" w:color="auto"/>
            <w:bottom w:val="none" w:sz="0" w:space="0" w:color="auto"/>
            <w:right w:val="none" w:sz="0" w:space="0" w:color="auto"/>
          </w:divBdr>
        </w:div>
        <w:div w:id="790394252">
          <w:marLeft w:val="547"/>
          <w:marRight w:val="0"/>
          <w:marTop w:val="144"/>
          <w:marBottom w:val="0"/>
          <w:divBdr>
            <w:top w:val="none" w:sz="0" w:space="0" w:color="auto"/>
            <w:left w:val="none" w:sz="0" w:space="0" w:color="auto"/>
            <w:bottom w:val="none" w:sz="0" w:space="0" w:color="auto"/>
            <w:right w:val="none" w:sz="0" w:space="0" w:color="auto"/>
          </w:divBdr>
        </w:div>
      </w:divsChild>
    </w:div>
    <w:div w:id="663584438">
      <w:bodyDiv w:val="1"/>
      <w:marLeft w:val="0"/>
      <w:marRight w:val="0"/>
      <w:marTop w:val="0"/>
      <w:marBottom w:val="0"/>
      <w:divBdr>
        <w:top w:val="none" w:sz="0" w:space="0" w:color="auto"/>
        <w:left w:val="none" w:sz="0" w:space="0" w:color="auto"/>
        <w:bottom w:val="none" w:sz="0" w:space="0" w:color="auto"/>
        <w:right w:val="none" w:sz="0" w:space="0" w:color="auto"/>
      </w:divBdr>
      <w:divsChild>
        <w:div w:id="1774781182">
          <w:marLeft w:val="547"/>
          <w:marRight w:val="0"/>
          <w:marTop w:val="154"/>
          <w:marBottom w:val="0"/>
          <w:divBdr>
            <w:top w:val="none" w:sz="0" w:space="0" w:color="auto"/>
            <w:left w:val="none" w:sz="0" w:space="0" w:color="auto"/>
            <w:bottom w:val="none" w:sz="0" w:space="0" w:color="auto"/>
            <w:right w:val="none" w:sz="0" w:space="0" w:color="auto"/>
          </w:divBdr>
        </w:div>
        <w:div w:id="1164473226">
          <w:marLeft w:val="547"/>
          <w:marRight w:val="0"/>
          <w:marTop w:val="154"/>
          <w:marBottom w:val="0"/>
          <w:divBdr>
            <w:top w:val="none" w:sz="0" w:space="0" w:color="auto"/>
            <w:left w:val="none" w:sz="0" w:space="0" w:color="auto"/>
            <w:bottom w:val="none" w:sz="0" w:space="0" w:color="auto"/>
            <w:right w:val="none" w:sz="0" w:space="0" w:color="auto"/>
          </w:divBdr>
        </w:div>
      </w:divsChild>
    </w:div>
    <w:div w:id="686642916">
      <w:bodyDiv w:val="1"/>
      <w:marLeft w:val="0"/>
      <w:marRight w:val="0"/>
      <w:marTop w:val="0"/>
      <w:marBottom w:val="0"/>
      <w:divBdr>
        <w:top w:val="none" w:sz="0" w:space="0" w:color="auto"/>
        <w:left w:val="none" w:sz="0" w:space="0" w:color="auto"/>
        <w:bottom w:val="none" w:sz="0" w:space="0" w:color="auto"/>
        <w:right w:val="none" w:sz="0" w:space="0" w:color="auto"/>
      </w:divBdr>
      <w:divsChild>
        <w:div w:id="53552626">
          <w:marLeft w:val="547"/>
          <w:marRight w:val="0"/>
          <w:marTop w:val="134"/>
          <w:marBottom w:val="0"/>
          <w:divBdr>
            <w:top w:val="none" w:sz="0" w:space="0" w:color="auto"/>
            <w:left w:val="none" w:sz="0" w:space="0" w:color="auto"/>
            <w:bottom w:val="none" w:sz="0" w:space="0" w:color="auto"/>
            <w:right w:val="none" w:sz="0" w:space="0" w:color="auto"/>
          </w:divBdr>
        </w:div>
        <w:div w:id="1010177880">
          <w:marLeft w:val="547"/>
          <w:marRight w:val="0"/>
          <w:marTop w:val="134"/>
          <w:marBottom w:val="0"/>
          <w:divBdr>
            <w:top w:val="none" w:sz="0" w:space="0" w:color="auto"/>
            <w:left w:val="none" w:sz="0" w:space="0" w:color="auto"/>
            <w:bottom w:val="none" w:sz="0" w:space="0" w:color="auto"/>
            <w:right w:val="none" w:sz="0" w:space="0" w:color="auto"/>
          </w:divBdr>
        </w:div>
      </w:divsChild>
    </w:div>
    <w:div w:id="700712075">
      <w:bodyDiv w:val="1"/>
      <w:marLeft w:val="0"/>
      <w:marRight w:val="0"/>
      <w:marTop w:val="0"/>
      <w:marBottom w:val="0"/>
      <w:divBdr>
        <w:top w:val="none" w:sz="0" w:space="0" w:color="auto"/>
        <w:left w:val="none" w:sz="0" w:space="0" w:color="auto"/>
        <w:bottom w:val="none" w:sz="0" w:space="0" w:color="auto"/>
        <w:right w:val="none" w:sz="0" w:space="0" w:color="auto"/>
      </w:divBdr>
      <w:divsChild>
        <w:div w:id="1026634340">
          <w:marLeft w:val="547"/>
          <w:marRight w:val="0"/>
          <w:marTop w:val="154"/>
          <w:marBottom w:val="0"/>
          <w:divBdr>
            <w:top w:val="none" w:sz="0" w:space="0" w:color="auto"/>
            <w:left w:val="none" w:sz="0" w:space="0" w:color="auto"/>
            <w:bottom w:val="none" w:sz="0" w:space="0" w:color="auto"/>
            <w:right w:val="none" w:sz="0" w:space="0" w:color="auto"/>
          </w:divBdr>
        </w:div>
        <w:div w:id="904224162">
          <w:marLeft w:val="547"/>
          <w:marRight w:val="0"/>
          <w:marTop w:val="154"/>
          <w:marBottom w:val="0"/>
          <w:divBdr>
            <w:top w:val="none" w:sz="0" w:space="0" w:color="auto"/>
            <w:left w:val="none" w:sz="0" w:space="0" w:color="auto"/>
            <w:bottom w:val="none" w:sz="0" w:space="0" w:color="auto"/>
            <w:right w:val="none" w:sz="0" w:space="0" w:color="auto"/>
          </w:divBdr>
        </w:div>
        <w:div w:id="791823799">
          <w:marLeft w:val="547"/>
          <w:marRight w:val="0"/>
          <w:marTop w:val="154"/>
          <w:marBottom w:val="0"/>
          <w:divBdr>
            <w:top w:val="none" w:sz="0" w:space="0" w:color="auto"/>
            <w:left w:val="none" w:sz="0" w:space="0" w:color="auto"/>
            <w:bottom w:val="none" w:sz="0" w:space="0" w:color="auto"/>
            <w:right w:val="none" w:sz="0" w:space="0" w:color="auto"/>
          </w:divBdr>
        </w:div>
        <w:div w:id="152067654">
          <w:marLeft w:val="547"/>
          <w:marRight w:val="0"/>
          <w:marTop w:val="154"/>
          <w:marBottom w:val="0"/>
          <w:divBdr>
            <w:top w:val="none" w:sz="0" w:space="0" w:color="auto"/>
            <w:left w:val="none" w:sz="0" w:space="0" w:color="auto"/>
            <w:bottom w:val="none" w:sz="0" w:space="0" w:color="auto"/>
            <w:right w:val="none" w:sz="0" w:space="0" w:color="auto"/>
          </w:divBdr>
        </w:div>
        <w:div w:id="1180850867">
          <w:marLeft w:val="547"/>
          <w:marRight w:val="0"/>
          <w:marTop w:val="154"/>
          <w:marBottom w:val="0"/>
          <w:divBdr>
            <w:top w:val="none" w:sz="0" w:space="0" w:color="auto"/>
            <w:left w:val="none" w:sz="0" w:space="0" w:color="auto"/>
            <w:bottom w:val="none" w:sz="0" w:space="0" w:color="auto"/>
            <w:right w:val="none" w:sz="0" w:space="0" w:color="auto"/>
          </w:divBdr>
        </w:div>
        <w:div w:id="468985533">
          <w:marLeft w:val="547"/>
          <w:marRight w:val="0"/>
          <w:marTop w:val="154"/>
          <w:marBottom w:val="0"/>
          <w:divBdr>
            <w:top w:val="none" w:sz="0" w:space="0" w:color="auto"/>
            <w:left w:val="none" w:sz="0" w:space="0" w:color="auto"/>
            <w:bottom w:val="none" w:sz="0" w:space="0" w:color="auto"/>
            <w:right w:val="none" w:sz="0" w:space="0" w:color="auto"/>
          </w:divBdr>
        </w:div>
      </w:divsChild>
    </w:div>
    <w:div w:id="702823144">
      <w:bodyDiv w:val="1"/>
      <w:marLeft w:val="0"/>
      <w:marRight w:val="0"/>
      <w:marTop w:val="0"/>
      <w:marBottom w:val="0"/>
      <w:divBdr>
        <w:top w:val="none" w:sz="0" w:space="0" w:color="auto"/>
        <w:left w:val="none" w:sz="0" w:space="0" w:color="auto"/>
        <w:bottom w:val="none" w:sz="0" w:space="0" w:color="auto"/>
        <w:right w:val="none" w:sz="0" w:space="0" w:color="auto"/>
      </w:divBdr>
      <w:divsChild>
        <w:div w:id="848641303">
          <w:marLeft w:val="547"/>
          <w:marRight w:val="0"/>
          <w:marTop w:val="154"/>
          <w:marBottom w:val="0"/>
          <w:divBdr>
            <w:top w:val="none" w:sz="0" w:space="0" w:color="auto"/>
            <w:left w:val="none" w:sz="0" w:space="0" w:color="auto"/>
            <w:bottom w:val="none" w:sz="0" w:space="0" w:color="auto"/>
            <w:right w:val="none" w:sz="0" w:space="0" w:color="auto"/>
          </w:divBdr>
        </w:div>
        <w:div w:id="1153445235">
          <w:marLeft w:val="547"/>
          <w:marRight w:val="0"/>
          <w:marTop w:val="154"/>
          <w:marBottom w:val="0"/>
          <w:divBdr>
            <w:top w:val="none" w:sz="0" w:space="0" w:color="auto"/>
            <w:left w:val="none" w:sz="0" w:space="0" w:color="auto"/>
            <w:bottom w:val="none" w:sz="0" w:space="0" w:color="auto"/>
            <w:right w:val="none" w:sz="0" w:space="0" w:color="auto"/>
          </w:divBdr>
        </w:div>
        <w:div w:id="817920186">
          <w:marLeft w:val="547"/>
          <w:marRight w:val="0"/>
          <w:marTop w:val="154"/>
          <w:marBottom w:val="0"/>
          <w:divBdr>
            <w:top w:val="none" w:sz="0" w:space="0" w:color="auto"/>
            <w:left w:val="none" w:sz="0" w:space="0" w:color="auto"/>
            <w:bottom w:val="none" w:sz="0" w:space="0" w:color="auto"/>
            <w:right w:val="none" w:sz="0" w:space="0" w:color="auto"/>
          </w:divBdr>
        </w:div>
      </w:divsChild>
    </w:div>
    <w:div w:id="765269336">
      <w:bodyDiv w:val="1"/>
      <w:marLeft w:val="0"/>
      <w:marRight w:val="0"/>
      <w:marTop w:val="0"/>
      <w:marBottom w:val="0"/>
      <w:divBdr>
        <w:top w:val="none" w:sz="0" w:space="0" w:color="auto"/>
        <w:left w:val="none" w:sz="0" w:space="0" w:color="auto"/>
        <w:bottom w:val="none" w:sz="0" w:space="0" w:color="auto"/>
        <w:right w:val="none" w:sz="0" w:space="0" w:color="auto"/>
      </w:divBdr>
      <w:divsChild>
        <w:div w:id="1613324112">
          <w:marLeft w:val="547"/>
          <w:marRight w:val="0"/>
          <w:marTop w:val="154"/>
          <w:marBottom w:val="0"/>
          <w:divBdr>
            <w:top w:val="none" w:sz="0" w:space="0" w:color="auto"/>
            <w:left w:val="none" w:sz="0" w:space="0" w:color="auto"/>
            <w:bottom w:val="none" w:sz="0" w:space="0" w:color="auto"/>
            <w:right w:val="none" w:sz="0" w:space="0" w:color="auto"/>
          </w:divBdr>
        </w:div>
      </w:divsChild>
    </w:div>
    <w:div w:id="803353161">
      <w:bodyDiv w:val="1"/>
      <w:marLeft w:val="0"/>
      <w:marRight w:val="0"/>
      <w:marTop w:val="0"/>
      <w:marBottom w:val="0"/>
      <w:divBdr>
        <w:top w:val="none" w:sz="0" w:space="0" w:color="auto"/>
        <w:left w:val="none" w:sz="0" w:space="0" w:color="auto"/>
        <w:bottom w:val="none" w:sz="0" w:space="0" w:color="auto"/>
        <w:right w:val="none" w:sz="0" w:space="0" w:color="auto"/>
      </w:divBdr>
    </w:div>
    <w:div w:id="808670899">
      <w:bodyDiv w:val="1"/>
      <w:marLeft w:val="0"/>
      <w:marRight w:val="0"/>
      <w:marTop w:val="0"/>
      <w:marBottom w:val="0"/>
      <w:divBdr>
        <w:top w:val="none" w:sz="0" w:space="0" w:color="auto"/>
        <w:left w:val="none" w:sz="0" w:space="0" w:color="auto"/>
        <w:bottom w:val="none" w:sz="0" w:space="0" w:color="auto"/>
        <w:right w:val="none" w:sz="0" w:space="0" w:color="auto"/>
      </w:divBdr>
      <w:divsChild>
        <w:div w:id="302925086">
          <w:marLeft w:val="547"/>
          <w:marRight w:val="0"/>
          <w:marTop w:val="144"/>
          <w:marBottom w:val="0"/>
          <w:divBdr>
            <w:top w:val="none" w:sz="0" w:space="0" w:color="auto"/>
            <w:left w:val="none" w:sz="0" w:space="0" w:color="auto"/>
            <w:bottom w:val="none" w:sz="0" w:space="0" w:color="auto"/>
            <w:right w:val="none" w:sz="0" w:space="0" w:color="auto"/>
          </w:divBdr>
        </w:div>
        <w:div w:id="653417110">
          <w:marLeft w:val="547"/>
          <w:marRight w:val="0"/>
          <w:marTop w:val="144"/>
          <w:marBottom w:val="0"/>
          <w:divBdr>
            <w:top w:val="none" w:sz="0" w:space="0" w:color="auto"/>
            <w:left w:val="none" w:sz="0" w:space="0" w:color="auto"/>
            <w:bottom w:val="none" w:sz="0" w:space="0" w:color="auto"/>
            <w:right w:val="none" w:sz="0" w:space="0" w:color="auto"/>
          </w:divBdr>
        </w:div>
        <w:div w:id="1252083395">
          <w:marLeft w:val="547"/>
          <w:marRight w:val="0"/>
          <w:marTop w:val="144"/>
          <w:marBottom w:val="0"/>
          <w:divBdr>
            <w:top w:val="none" w:sz="0" w:space="0" w:color="auto"/>
            <w:left w:val="none" w:sz="0" w:space="0" w:color="auto"/>
            <w:bottom w:val="none" w:sz="0" w:space="0" w:color="auto"/>
            <w:right w:val="none" w:sz="0" w:space="0" w:color="auto"/>
          </w:divBdr>
        </w:div>
        <w:div w:id="1328704581">
          <w:marLeft w:val="547"/>
          <w:marRight w:val="0"/>
          <w:marTop w:val="144"/>
          <w:marBottom w:val="0"/>
          <w:divBdr>
            <w:top w:val="none" w:sz="0" w:space="0" w:color="auto"/>
            <w:left w:val="none" w:sz="0" w:space="0" w:color="auto"/>
            <w:bottom w:val="none" w:sz="0" w:space="0" w:color="auto"/>
            <w:right w:val="none" w:sz="0" w:space="0" w:color="auto"/>
          </w:divBdr>
        </w:div>
        <w:div w:id="970399217">
          <w:marLeft w:val="547"/>
          <w:marRight w:val="0"/>
          <w:marTop w:val="144"/>
          <w:marBottom w:val="0"/>
          <w:divBdr>
            <w:top w:val="none" w:sz="0" w:space="0" w:color="auto"/>
            <w:left w:val="none" w:sz="0" w:space="0" w:color="auto"/>
            <w:bottom w:val="none" w:sz="0" w:space="0" w:color="auto"/>
            <w:right w:val="none" w:sz="0" w:space="0" w:color="auto"/>
          </w:divBdr>
        </w:div>
      </w:divsChild>
    </w:div>
    <w:div w:id="847594219">
      <w:bodyDiv w:val="1"/>
      <w:marLeft w:val="0"/>
      <w:marRight w:val="0"/>
      <w:marTop w:val="0"/>
      <w:marBottom w:val="0"/>
      <w:divBdr>
        <w:top w:val="none" w:sz="0" w:space="0" w:color="auto"/>
        <w:left w:val="none" w:sz="0" w:space="0" w:color="auto"/>
        <w:bottom w:val="none" w:sz="0" w:space="0" w:color="auto"/>
        <w:right w:val="none" w:sz="0" w:space="0" w:color="auto"/>
      </w:divBdr>
      <w:divsChild>
        <w:div w:id="2116559457">
          <w:marLeft w:val="547"/>
          <w:marRight w:val="0"/>
          <w:marTop w:val="144"/>
          <w:marBottom w:val="0"/>
          <w:divBdr>
            <w:top w:val="none" w:sz="0" w:space="0" w:color="auto"/>
            <w:left w:val="none" w:sz="0" w:space="0" w:color="auto"/>
            <w:bottom w:val="none" w:sz="0" w:space="0" w:color="auto"/>
            <w:right w:val="none" w:sz="0" w:space="0" w:color="auto"/>
          </w:divBdr>
        </w:div>
        <w:div w:id="1933662166">
          <w:marLeft w:val="547"/>
          <w:marRight w:val="0"/>
          <w:marTop w:val="144"/>
          <w:marBottom w:val="0"/>
          <w:divBdr>
            <w:top w:val="none" w:sz="0" w:space="0" w:color="auto"/>
            <w:left w:val="none" w:sz="0" w:space="0" w:color="auto"/>
            <w:bottom w:val="none" w:sz="0" w:space="0" w:color="auto"/>
            <w:right w:val="none" w:sz="0" w:space="0" w:color="auto"/>
          </w:divBdr>
        </w:div>
        <w:div w:id="1218861202">
          <w:marLeft w:val="547"/>
          <w:marRight w:val="0"/>
          <w:marTop w:val="144"/>
          <w:marBottom w:val="0"/>
          <w:divBdr>
            <w:top w:val="none" w:sz="0" w:space="0" w:color="auto"/>
            <w:left w:val="none" w:sz="0" w:space="0" w:color="auto"/>
            <w:bottom w:val="none" w:sz="0" w:space="0" w:color="auto"/>
            <w:right w:val="none" w:sz="0" w:space="0" w:color="auto"/>
          </w:divBdr>
        </w:div>
        <w:div w:id="1771118645">
          <w:marLeft w:val="547"/>
          <w:marRight w:val="0"/>
          <w:marTop w:val="144"/>
          <w:marBottom w:val="0"/>
          <w:divBdr>
            <w:top w:val="none" w:sz="0" w:space="0" w:color="auto"/>
            <w:left w:val="none" w:sz="0" w:space="0" w:color="auto"/>
            <w:bottom w:val="none" w:sz="0" w:space="0" w:color="auto"/>
            <w:right w:val="none" w:sz="0" w:space="0" w:color="auto"/>
          </w:divBdr>
        </w:div>
        <w:div w:id="748424393">
          <w:marLeft w:val="547"/>
          <w:marRight w:val="0"/>
          <w:marTop w:val="144"/>
          <w:marBottom w:val="0"/>
          <w:divBdr>
            <w:top w:val="none" w:sz="0" w:space="0" w:color="auto"/>
            <w:left w:val="none" w:sz="0" w:space="0" w:color="auto"/>
            <w:bottom w:val="none" w:sz="0" w:space="0" w:color="auto"/>
            <w:right w:val="none" w:sz="0" w:space="0" w:color="auto"/>
          </w:divBdr>
        </w:div>
        <w:div w:id="394473190">
          <w:marLeft w:val="547"/>
          <w:marRight w:val="0"/>
          <w:marTop w:val="144"/>
          <w:marBottom w:val="0"/>
          <w:divBdr>
            <w:top w:val="none" w:sz="0" w:space="0" w:color="auto"/>
            <w:left w:val="none" w:sz="0" w:space="0" w:color="auto"/>
            <w:bottom w:val="none" w:sz="0" w:space="0" w:color="auto"/>
            <w:right w:val="none" w:sz="0" w:space="0" w:color="auto"/>
          </w:divBdr>
        </w:div>
      </w:divsChild>
    </w:div>
    <w:div w:id="859659120">
      <w:bodyDiv w:val="1"/>
      <w:marLeft w:val="0"/>
      <w:marRight w:val="0"/>
      <w:marTop w:val="0"/>
      <w:marBottom w:val="0"/>
      <w:divBdr>
        <w:top w:val="none" w:sz="0" w:space="0" w:color="auto"/>
        <w:left w:val="none" w:sz="0" w:space="0" w:color="auto"/>
        <w:bottom w:val="none" w:sz="0" w:space="0" w:color="auto"/>
        <w:right w:val="none" w:sz="0" w:space="0" w:color="auto"/>
      </w:divBdr>
      <w:divsChild>
        <w:div w:id="329140184">
          <w:marLeft w:val="547"/>
          <w:marRight w:val="0"/>
          <w:marTop w:val="130"/>
          <w:marBottom w:val="0"/>
          <w:divBdr>
            <w:top w:val="none" w:sz="0" w:space="0" w:color="auto"/>
            <w:left w:val="none" w:sz="0" w:space="0" w:color="auto"/>
            <w:bottom w:val="none" w:sz="0" w:space="0" w:color="auto"/>
            <w:right w:val="none" w:sz="0" w:space="0" w:color="auto"/>
          </w:divBdr>
        </w:div>
        <w:div w:id="933518712">
          <w:marLeft w:val="547"/>
          <w:marRight w:val="0"/>
          <w:marTop w:val="130"/>
          <w:marBottom w:val="0"/>
          <w:divBdr>
            <w:top w:val="none" w:sz="0" w:space="0" w:color="auto"/>
            <w:left w:val="none" w:sz="0" w:space="0" w:color="auto"/>
            <w:bottom w:val="none" w:sz="0" w:space="0" w:color="auto"/>
            <w:right w:val="none" w:sz="0" w:space="0" w:color="auto"/>
          </w:divBdr>
        </w:div>
        <w:div w:id="1934127380">
          <w:marLeft w:val="547"/>
          <w:marRight w:val="0"/>
          <w:marTop w:val="130"/>
          <w:marBottom w:val="0"/>
          <w:divBdr>
            <w:top w:val="none" w:sz="0" w:space="0" w:color="auto"/>
            <w:left w:val="none" w:sz="0" w:space="0" w:color="auto"/>
            <w:bottom w:val="none" w:sz="0" w:space="0" w:color="auto"/>
            <w:right w:val="none" w:sz="0" w:space="0" w:color="auto"/>
          </w:divBdr>
        </w:div>
      </w:divsChild>
    </w:div>
    <w:div w:id="895556293">
      <w:bodyDiv w:val="1"/>
      <w:marLeft w:val="0"/>
      <w:marRight w:val="0"/>
      <w:marTop w:val="0"/>
      <w:marBottom w:val="0"/>
      <w:divBdr>
        <w:top w:val="none" w:sz="0" w:space="0" w:color="auto"/>
        <w:left w:val="none" w:sz="0" w:space="0" w:color="auto"/>
        <w:bottom w:val="none" w:sz="0" w:space="0" w:color="auto"/>
        <w:right w:val="none" w:sz="0" w:space="0" w:color="auto"/>
      </w:divBdr>
    </w:div>
    <w:div w:id="921642358">
      <w:bodyDiv w:val="1"/>
      <w:marLeft w:val="0"/>
      <w:marRight w:val="0"/>
      <w:marTop w:val="0"/>
      <w:marBottom w:val="0"/>
      <w:divBdr>
        <w:top w:val="none" w:sz="0" w:space="0" w:color="auto"/>
        <w:left w:val="none" w:sz="0" w:space="0" w:color="auto"/>
        <w:bottom w:val="none" w:sz="0" w:space="0" w:color="auto"/>
        <w:right w:val="none" w:sz="0" w:space="0" w:color="auto"/>
      </w:divBdr>
    </w:div>
    <w:div w:id="1091926083">
      <w:bodyDiv w:val="1"/>
      <w:marLeft w:val="0"/>
      <w:marRight w:val="0"/>
      <w:marTop w:val="0"/>
      <w:marBottom w:val="0"/>
      <w:divBdr>
        <w:top w:val="none" w:sz="0" w:space="0" w:color="auto"/>
        <w:left w:val="none" w:sz="0" w:space="0" w:color="auto"/>
        <w:bottom w:val="none" w:sz="0" w:space="0" w:color="auto"/>
        <w:right w:val="none" w:sz="0" w:space="0" w:color="auto"/>
      </w:divBdr>
      <w:divsChild>
        <w:div w:id="844713392">
          <w:marLeft w:val="547"/>
          <w:marRight w:val="0"/>
          <w:marTop w:val="134"/>
          <w:marBottom w:val="0"/>
          <w:divBdr>
            <w:top w:val="none" w:sz="0" w:space="0" w:color="auto"/>
            <w:left w:val="none" w:sz="0" w:space="0" w:color="auto"/>
            <w:bottom w:val="none" w:sz="0" w:space="0" w:color="auto"/>
            <w:right w:val="none" w:sz="0" w:space="0" w:color="auto"/>
          </w:divBdr>
        </w:div>
        <w:div w:id="1587417634">
          <w:marLeft w:val="547"/>
          <w:marRight w:val="0"/>
          <w:marTop w:val="134"/>
          <w:marBottom w:val="0"/>
          <w:divBdr>
            <w:top w:val="none" w:sz="0" w:space="0" w:color="auto"/>
            <w:left w:val="none" w:sz="0" w:space="0" w:color="auto"/>
            <w:bottom w:val="none" w:sz="0" w:space="0" w:color="auto"/>
            <w:right w:val="none" w:sz="0" w:space="0" w:color="auto"/>
          </w:divBdr>
        </w:div>
        <w:div w:id="508759976">
          <w:marLeft w:val="547"/>
          <w:marRight w:val="0"/>
          <w:marTop w:val="134"/>
          <w:marBottom w:val="0"/>
          <w:divBdr>
            <w:top w:val="none" w:sz="0" w:space="0" w:color="auto"/>
            <w:left w:val="none" w:sz="0" w:space="0" w:color="auto"/>
            <w:bottom w:val="none" w:sz="0" w:space="0" w:color="auto"/>
            <w:right w:val="none" w:sz="0" w:space="0" w:color="auto"/>
          </w:divBdr>
        </w:div>
        <w:div w:id="757290125">
          <w:marLeft w:val="547"/>
          <w:marRight w:val="0"/>
          <w:marTop w:val="134"/>
          <w:marBottom w:val="0"/>
          <w:divBdr>
            <w:top w:val="none" w:sz="0" w:space="0" w:color="auto"/>
            <w:left w:val="none" w:sz="0" w:space="0" w:color="auto"/>
            <w:bottom w:val="none" w:sz="0" w:space="0" w:color="auto"/>
            <w:right w:val="none" w:sz="0" w:space="0" w:color="auto"/>
          </w:divBdr>
        </w:div>
      </w:divsChild>
    </w:div>
    <w:div w:id="1119764446">
      <w:bodyDiv w:val="1"/>
      <w:marLeft w:val="0"/>
      <w:marRight w:val="0"/>
      <w:marTop w:val="0"/>
      <w:marBottom w:val="0"/>
      <w:divBdr>
        <w:top w:val="none" w:sz="0" w:space="0" w:color="auto"/>
        <w:left w:val="none" w:sz="0" w:space="0" w:color="auto"/>
        <w:bottom w:val="none" w:sz="0" w:space="0" w:color="auto"/>
        <w:right w:val="none" w:sz="0" w:space="0" w:color="auto"/>
      </w:divBdr>
    </w:div>
    <w:div w:id="1133795714">
      <w:bodyDiv w:val="1"/>
      <w:marLeft w:val="0"/>
      <w:marRight w:val="0"/>
      <w:marTop w:val="0"/>
      <w:marBottom w:val="0"/>
      <w:divBdr>
        <w:top w:val="none" w:sz="0" w:space="0" w:color="auto"/>
        <w:left w:val="none" w:sz="0" w:space="0" w:color="auto"/>
        <w:bottom w:val="none" w:sz="0" w:space="0" w:color="auto"/>
        <w:right w:val="none" w:sz="0" w:space="0" w:color="auto"/>
      </w:divBdr>
      <w:divsChild>
        <w:div w:id="1652905021">
          <w:marLeft w:val="547"/>
          <w:marRight w:val="0"/>
          <w:marTop w:val="144"/>
          <w:marBottom w:val="0"/>
          <w:divBdr>
            <w:top w:val="none" w:sz="0" w:space="0" w:color="auto"/>
            <w:left w:val="none" w:sz="0" w:space="0" w:color="auto"/>
            <w:bottom w:val="none" w:sz="0" w:space="0" w:color="auto"/>
            <w:right w:val="none" w:sz="0" w:space="0" w:color="auto"/>
          </w:divBdr>
        </w:div>
        <w:div w:id="1531185630">
          <w:marLeft w:val="547"/>
          <w:marRight w:val="0"/>
          <w:marTop w:val="144"/>
          <w:marBottom w:val="0"/>
          <w:divBdr>
            <w:top w:val="none" w:sz="0" w:space="0" w:color="auto"/>
            <w:left w:val="none" w:sz="0" w:space="0" w:color="auto"/>
            <w:bottom w:val="none" w:sz="0" w:space="0" w:color="auto"/>
            <w:right w:val="none" w:sz="0" w:space="0" w:color="auto"/>
          </w:divBdr>
        </w:div>
        <w:div w:id="335154295">
          <w:marLeft w:val="547"/>
          <w:marRight w:val="0"/>
          <w:marTop w:val="144"/>
          <w:marBottom w:val="0"/>
          <w:divBdr>
            <w:top w:val="none" w:sz="0" w:space="0" w:color="auto"/>
            <w:left w:val="none" w:sz="0" w:space="0" w:color="auto"/>
            <w:bottom w:val="none" w:sz="0" w:space="0" w:color="auto"/>
            <w:right w:val="none" w:sz="0" w:space="0" w:color="auto"/>
          </w:divBdr>
        </w:div>
        <w:div w:id="776095759">
          <w:marLeft w:val="547"/>
          <w:marRight w:val="0"/>
          <w:marTop w:val="144"/>
          <w:marBottom w:val="0"/>
          <w:divBdr>
            <w:top w:val="none" w:sz="0" w:space="0" w:color="auto"/>
            <w:left w:val="none" w:sz="0" w:space="0" w:color="auto"/>
            <w:bottom w:val="none" w:sz="0" w:space="0" w:color="auto"/>
            <w:right w:val="none" w:sz="0" w:space="0" w:color="auto"/>
          </w:divBdr>
        </w:div>
        <w:div w:id="46223758">
          <w:marLeft w:val="547"/>
          <w:marRight w:val="0"/>
          <w:marTop w:val="144"/>
          <w:marBottom w:val="0"/>
          <w:divBdr>
            <w:top w:val="none" w:sz="0" w:space="0" w:color="auto"/>
            <w:left w:val="none" w:sz="0" w:space="0" w:color="auto"/>
            <w:bottom w:val="none" w:sz="0" w:space="0" w:color="auto"/>
            <w:right w:val="none" w:sz="0" w:space="0" w:color="auto"/>
          </w:divBdr>
        </w:div>
      </w:divsChild>
    </w:div>
    <w:div w:id="11753369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36">
          <w:marLeft w:val="547"/>
          <w:marRight w:val="0"/>
          <w:marTop w:val="130"/>
          <w:marBottom w:val="0"/>
          <w:divBdr>
            <w:top w:val="none" w:sz="0" w:space="0" w:color="auto"/>
            <w:left w:val="none" w:sz="0" w:space="0" w:color="auto"/>
            <w:bottom w:val="none" w:sz="0" w:space="0" w:color="auto"/>
            <w:right w:val="none" w:sz="0" w:space="0" w:color="auto"/>
          </w:divBdr>
        </w:div>
        <w:div w:id="795224620">
          <w:marLeft w:val="547"/>
          <w:marRight w:val="0"/>
          <w:marTop w:val="130"/>
          <w:marBottom w:val="0"/>
          <w:divBdr>
            <w:top w:val="none" w:sz="0" w:space="0" w:color="auto"/>
            <w:left w:val="none" w:sz="0" w:space="0" w:color="auto"/>
            <w:bottom w:val="none" w:sz="0" w:space="0" w:color="auto"/>
            <w:right w:val="none" w:sz="0" w:space="0" w:color="auto"/>
          </w:divBdr>
        </w:div>
        <w:div w:id="1149635638">
          <w:marLeft w:val="547"/>
          <w:marRight w:val="0"/>
          <w:marTop w:val="130"/>
          <w:marBottom w:val="0"/>
          <w:divBdr>
            <w:top w:val="none" w:sz="0" w:space="0" w:color="auto"/>
            <w:left w:val="none" w:sz="0" w:space="0" w:color="auto"/>
            <w:bottom w:val="none" w:sz="0" w:space="0" w:color="auto"/>
            <w:right w:val="none" w:sz="0" w:space="0" w:color="auto"/>
          </w:divBdr>
        </w:div>
        <w:div w:id="2168752">
          <w:marLeft w:val="547"/>
          <w:marRight w:val="0"/>
          <w:marTop w:val="130"/>
          <w:marBottom w:val="0"/>
          <w:divBdr>
            <w:top w:val="none" w:sz="0" w:space="0" w:color="auto"/>
            <w:left w:val="none" w:sz="0" w:space="0" w:color="auto"/>
            <w:bottom w:val="none" w:sz="0" w:space="0" w:color="auto"/>
            <w:right w:val="none" w:sz="0" w:space="0" w:color="auto"/>
          </w:divBdr>
        </w:div>
        <w:div w:id="1065103936">
          <w:marLeft w:val="547"/>
          <w:marRight w:val="0"/>
          <w:marTop w:val="130"/>
          <w:marBottom w:val="0"/>
          <w:divBdr>
            <w:top w:val="none" w:sz="0" w:space="0" w:color="auto"/>
            <w:left w:val="none" w:sz="0" w:space="0" w:color="auto"/>
            <w:bottom w:val="none" w:sz="0" w:space="0" w:color="auto"/>
            <w:right w:val="none" w:sz="0" w:space="0" w:color="auto"/>
          </w:divBdr>
        </w:div>
        <w:div w:id="1292051624">
          <w:marLeft w:val="547"/>
          <w:marRight w:val="0"/>
          <w:marTop w:val="130"/>
          <w:marBottom w:val="0"/>
          <w:divBdr>
            <w:top w:val="none" w:sz="0" w:space="0" w:color="auto"/>
            <w:left w:val="none" w:sz="0" w:space="0" w:color="auto"/>
            <w:bottom w:val="none" w:sz="0" w:space="0" w:color="auto"/>
            <w:right w:val="none" w:sz="0" w:space="0" w:color="auto"/>
          </w:divBdr>
        </w:div>
        <w:div w:id="1114060104">
          <w:marLeft w:val="547"/>
          <w:marRight w:val="0"/>
          <w:marTop w:val="130"/>
          <w:marBottom w:val="0"/>
          <w:divBdr>
            <w:top w:val="none" w:sz="0" w:space="0" w:color="auto"/>
            <w:left w:val="none" w:sz="0" w:space="0" w:color="auto"/>
            <w:bottom w:val="none" w:sz="0" w:space="0" w:color="auto"/>
            <w:right w:val="none" w:sz="0" w:space="0" w:color="auto"/>
          </w:divBdr>
        </w:div>
        <w:div w:id="872616436">
          <w:marLeft w:val="547"/>
          <w:marRight w:val="0"/>
          <w:marTop w:val="130"/>
          <w:marBottom w:val="0"/>
          <w:divBdr>
            <w:top w:val="none" w:sz="0" w:space="0" w:color="auto"/>
            <w:left w:val="none" w:sz="0" w:space="0" w:color="auto"/>
            <w:bottom w:val="none" w:sz="0" w:space="0" w:color="auto"/>
            <w:right w:val="none" w:sz="0" w:space="0" w:color="auto"/>
          </w:divBdr>
        </w:div>
      </w:divsChild>
    </w:div>
    <w:div w:id="1237397755">
      <w:bodyDiv w:val="1"/>
      <w:marLeft w:val="0"/>
      <w:marRight w:val="0"/>
      <w:marTop w:val="0"/>
      <w:marBottom w:val="0"/>
      <w:divBdr>
        <w:top w:val="none" w:sz="0" w:space="0" w:color="auto"/>
        <w:left w:val="none" w:sz="0" w:space="0" w:color="auto"/>
        <w:bottom w:val="none" w:sz="0" w:space="0" w:color="auto"/>
        <w:right w:val="none" w:sz="0" w:space="0" w:color="auto"/>
      </w:divBdr>
      <w:divsChild>
        <w:div w:id="1602638153">
          <w:marLeft w:val="547"/>
          <w:marRight w:val="0"/>
          <w:marTop w:val="154"/>
          <w:marBottom w:val="0"/>
          <w:divBdr>
            <w:top w:val="none" w:sz="0" w:space="0" w:color="auto"/>
            <w:left w:val="none" w:sz="0" w:space="0" w:color="auto"/>
            <w:bottom w:val="none" w:sz="0" w:space="0" w:color="auto"/>
            <w:right w:val="none" w:sz="0" w:space="0" w:color="auto"/>
          </w:divBdr>
        </w:div>
        <w:div w:id="2093702429">
          <w:marLeft w:val="547"/>
          <w:marRight w:val="0"/>
          <w:marTop w:val="154"/>
          <w:marBottom w:val="0"/>
          <w:divBdr>
            <w:top w:val="none" w:sz="0" w:space="0" w:color="auto"/>
            <w:left w:val="none" w:sz="0" w:space="0" w:color="auto"/>
            <w:bottom w:val="none" w:sz="0" w:space="0" w:color="auto"/>
            <w:right w:val="none" w:sz="0" w:space="0" w:color="auto"/>
          </w:divBdr>
        </w:div>
      </w:divsChild>
    </w:div>
    <w:div w:id="1262105724">
      <w:bodyDiv w:val="1"/>
      <w:marLeft w:val="0"/>
      <w:marRight w:val="0"/>
      <w:marTop w:val="0"/>
      <w:marBottom w:val="0"/>
      <w:divBdr>
        <w:top w:val="none" w:sz="0" w:space="0" w:color="auto"/>
        <w:left w:val="none" w:sz="0" w:space="0" w:color="auto"/>
        <w:bottom w:val="none" w:sz="0" w:space="0" w:color="auto"/>
        <w:right w:val="none" w:sz="0" w:space="0" w:color="auto"/>
      </w:divBdr>
      <w:divsChild>
        <w:div w:id="1757631037">
          <w:marLeft w:val="547"/>
          <w:marRight w:val="0"/>
          <w:marTop w:val="154"/>
          <w:marBottom w:val="0"/>
          <w:divBdr>
            <w:top w:val="none" w:sz="0" w:space="0" w:color="auto"/>
            <w:left w:val="none" w:sz="0" w:space="0" w:color="auto"/>
            <w:bottom w:val="none" w:sz="0" w:space="0" w:color="auto"/>
            <w:right w:val="none" w:sz="0" w:space="0" w:color="auto"/>
          </w:divBdr>
        </w:div>
        <w:div w:id="471945366">
          <w:marLeft w:val="547"/>
          <w:marRight w:val="0"/>
          <w:marTop w:val="154"/>
          <w:marBottom w:val="0"/>
          <w:divBdr>
            <w:top w:val="none" w:sz="0" w:space="0" w:color="auto"/>
            <w:left w:val="none" w:sz="0" w:space="0" w:color="auto"/>
            <w:bottom w:val="none" w:sz="0" w:space="0" w:color="auto"/>
            <w:right w:val="none" w:sz="0" w:space="0" w:color="auto"/>
          </w:divBdr>
        </w:div>
        <w:div w:id="828136917">
          <w:marLeft w:val="547"/>
          <w:marRight w:val="0"/>
          <w:marTop w:val="154"/>
          <w:marBottom w:val="0"/>
          <w:divBdr>
            <w:top w:val="none" w:sz="0" w:space="0" w:color="auto"/>
            <w:left w:val="none" w:sz="0" w:space="0" w:color="auto"/>
            <w:bottom w:val="none" w:sz="0" w:space="0" w:color="auto"/>
            <w:right w:val="none" w:sz="0" w:space="0" w:color="auto"/>
          </w:divBdr>
        </w:div>
        <w:div w:id="1320502595">
          <w:marLeft w:val="547"/>
          <w:marRight w:val="0"/>
          <w:marTop w:val="154"/>
          <w:marBottom w:val="0"/>
          <w:divBdr>
            <w:top w:val="none" w:sz="0" w:space="0" w:color="auto"/>
            <w:left w:val="none" w:sz="0" w:space="0" w:color="auto"/>
            <w:bottom w:val="none" w:sz="0" w:space="0" w:color="auto"/>
            <w:right w:val="none" w:sz="0" w:space="0" w:color="auto"/>
          </w:divBdr>
        </w:div>
        <w:div w:id="791510159">
          <w:marLeft w:val="547"/>
          <w:marRight w:val="0"/>
          <w:marTop w:val="154"/>
          <w:marBottom w:val="0"/>
          <w:divBdr>
            <w:top w:val="none" w:sz="0" w:space="0" w:color="auto"/>
            <w:left w:val="none" w:sz="0" w:space="0" w:color="auto"/>
            <w:bottom w:val="none" w:sz="0" w:space="0" w:color="auto"/>
            <w:right w:val="none" w:sz="0" w:space="0" w:color="auto"/>
          </w:divBdr>
        </w:div>
        <w:div w:id="866597039">
          <w:marLeft w:val="547"/>
          <w:marRight w:val="0"/>
          <w:marTop w:val="154"/>
          <w:marBottom w:val="0"/>
          <w:divBdr>
            <w:top w:val="none" w:sz="0" w:space="0" w:color="auto"/>
            <w:left w:val="none" w:sz="0" w:space="0" w:color="auto"/>
            <w:bottom w:val="none" w:sz="0" w:space="0" w:color="auto"/>
            <w:right w:val="none" w:sz="0" w:space="0" w:color="auto"/>
          </w:divBdr>
        </w:div>
        <w:div w:id="593980672">
          <w:marLeft w:val="547"/>
          <w:marRight w:val="0"/>
          <w:marTop w:val="154"/>
          <w:marBottom w:val="0"/>
          <w:divBdr>
            <w:top w:val="none" w:sz="0" w:space="0" w:color="auto"/>
            <w:left w:val="none" w:sz="0" w:space="0" w:color="auto"/>
            <w:bottom w:val="none" w:sz="0" w:space="0" w:color="auto"/>
            <w:right w:val="none" w:sz="0" w:space="0" w:color="auto"/>
          </w:divBdr>
        </w:div>
      </w:divsChild>
    </w:div>
    <w:div w:id="1286737267">
      <w:bodyDiv w:val="1"/>
      <w:marLeft w:val="0"/>
      <w:marRight w:val="0"/>
      <w:marTop w:val="0"/>
      <w:marBottom w:val="0"/>
      <w:divBdr>
        <w:top w:val="none" w:sz="0" w:space="0" w:color="auto"/>
        <w:left w:val="none" w:sz="0" w:space="0" w:color="auto"/>
        <w:bottom w:val="none" w:sz="0" w:space="0" w:color="auto"/>
        <w:right w:val="none" w:sz="0" w:space="0" w:color="auto"/>
      </w:divBdr>
      <w:divsChild>
        <w:div w:id="1834175635">
          <w:marLeft w:val="547"/>
          <w:marRight w:val="0"/>
          <w:marTop w:val="154"/>
          <w:marBottom w:val="0"/>
          <w:divBdr>
            <w:top w:val="none" w:sz="0" w:space="0" w:color="auto"/>
            <w:left w:val="none" w:sz="0" w:space="0" w:color="auto"/>
            <w:bottom w:val="none" w:sz="0" w:space="0" w:color="auto"/>
            <w:right w:val="none" w:sz="0" w:space="0" w:color="auto"/>
          </w:divBdr>
        </w:div>
        <w:div w:id="1108937300">
          <w:marLeft w:val="547"/>
          <w:marRight w:val="0"/>
          <w:marTop w:val="154"/>
          <w:marBottom w:val="0"/>
          <w:divBdr>
            <w:top w:val="none" w:sz="0" w:space="0" w:color="auto"/>
            <w:left w:val="none" w:sz="0" w:space="0" w:color="auto"/>
            <w:bottom w:val="none" w:sz="0" w:space="0" w:color="auto"/>
            <w:right w:val="none" w:sz="0" w:space="0" w:color="auto"/>
          </w:divBdr>
        </w:div>
      </w:divsChild>
    </w:div>
    <w:div w:id="1301883817">
      <w:bodyDiv w:val="1"/>
      <w:marLeft w:val="0"/>
      <w:marRight w:val="0"/>
      <w:marTop w:val="0"/>
      <w:marBottom w:val="0"/>
      <w:divBdr>
        <w:top w:val="none" w:sz="0" w:space="0" w:color="auto"/>
        <w:left w:val="none" w:sz="0" w:space="0" w:color="auto"/>
        <w:bottom w:val="none" w:sz="0" w:space="0" w:color="auto"/>
        <w:right w:val="none" w:sz="0" w:space="0" w:color="auto"/>
      </w:divBdr>
      <w:divsChild>
        <w:div w:id="521944728">
          <w:marLeft w:val="547"/>
          <w:marRight w:val="0"/>
          <w:marTop w:val="144"/>
          <w:marBottom w:val="0"/>
          <w:divBdr>
            <w:top w:val="none" w:sz="0" w:space="0" w:color="auto"/>
            <w:left w:val="none" w:sz="0" w:space="0" w:color="auto"/>
            <w:bottom w:val="none" w:sz="0" w:space="0" w:color="auto"/>
            <w:right w:val="none" w:sz="0" w:space="0" w:color="auto"/>
          </w:divBdr>
        </w:div>
        <w:div w:id="1949922877">
          <w:marLeft w:val="547"/>
          <w:marRight w:val="0"/>
          <w:marTop w:val="144"/>
          <w:marBottom w:val="0"/>
          <w:divBdr>
            <w:top w:val="none" w:sz="0" w:space="0" w:color="auto"/>
            <w:left w:val="none" w:sz="0" w:space="0" w:color="auto"/>
            <w:bottom w:val="none" w:sz="0" w:space="0" w:color="auto"/>
            <w:right w:val="none" w:sz="0" w:space="0" w:color="auto"/>
          </w:divBdr>
        </w:div>
        <w:div w:id="854269222">
          <w:marLeft w:val="547"/>
          <w:marRight w:val="0"/>
          <w:marTop w:val="144"/>
          <w:marBottom w:val="0"/>
          <w:divBdr>
            <w:top w:val="none" w:sz="0" w:space="0" w:color="auto"/>
            <w:left w:val="none" w:sz="0" w:space="0" w:color="auto"/>
            <w:bottom w:val="none" w:sz="0" w:space="0" w:color="auto"/>
            <w:right w:val="none" w:sz="0" w:space="0" w:color="auto"/>
          </w:divBdr>
        </w:div>
      </w:divsChild>
    </w:div>
    <w:div w:id="1344667810">
      <w:bodyDiv w:val="1"/>
      <w:marLeft w:val="0"/>
      <w:marRight w:val="0"/>
      <w:marTop w:val="0"/>
      <w:marBottom w:val="0"/>
      <w:divBdr>
        <w:top w:val="none" w:sz="0" w:space="0" w:color="auto"/>
        <w:left w:val="none" w:sz="0" w:space="0" w:color="auto"/>
        <w:bottom w:val="none" w:sz="0" w:space="0" w:color="auto"/>
        <w:right w:val="none" w:sz="0" w:space="0" w:color="auto"/>
      </w:divBdr>
      <w:divsChild>
        <w:div w:id="395275810">
          <w:marLeft w:val="547"/>
          <w:marRight w:val="0"/>
          <w:marTop w:val="144"/>
          <w:marBottom w:val="0"/>
          <w:divBdr>
            <w:top w:val="none" w:sz="0" w:space="0" w:color="auto"/>
            <w:left w:val="none" w:sz="0" w:space="0" w:color="auto"/>
            <w:bottom w:val="none" w:sz="0" w:space="0" w:color="auto"/>
            <w:right w:val="none" w:sz="0" w:space="0" w:color="auto"/>
          </w:divBdr>
        </w:div>
        <w:div w:id="687678946">
          <w:marLeft w:val="547"/>
          <w:marRight w:val="0"/>
          <w:marTop w:val="144"/>
          <w:marBottom w:val="0"/>
          <w:divBdr>
            <w:top w:val="none" w:sz="0" w:space="0" w:color="auto"/>
            <w:left w:val="none" w:sz="0" w:space="0" w:color="auto"/>
            <w:bottom w:val="none" w:sz="0" w:space="0" w:color="auto"/>
            <w:right w:val="none" w:sz="0" w:space="0" w:color="auto"/>
          </w:divBdr>
        </w:div>
      </w:divsChild>
    </w:div>
    <w:div w:id="1384477540">
      <w:bodyDiv w:val="1"/>
      <w:marLeft w:val="0"/>
      <w:marRight w:val="0"/>
      <w:marTop w:val="0"/>
      <w:marBottom w:val="0"/>
      <w:divBdr>
        <w:top w:val="none" w:sz="0" w:space="0" w:color="auto"/>
        <w:left w:val="none" w:sz="0" w:space="0" w:color="auto"/>
        <w:bottom w:val="none" w:sz="0" w:space="0" w:color="auto"/>
        <w:right w:val="none" w:sz="0" w:space="0" w:color="auto"/>
      </w:divBdr>
      <w:divsChild>
        <w:div w:id="1773895511">
          <w:marLeft w:val="547"/>
          <w:marRight w:val="0"/>
          <w:marTop w:val="115"/>
          <w:marBottom w:val="0"/>
          <w:divBdr>
            <w:top w:val="none" w:sz="0" w:space="0" w:color="auto"/>
            <w:left w:val="none" w:sz="0" w:space="0" w:color="auto"/>
            <w:bottom w:val="none" w:sz="0" w:space="0" w:color="auto"/>
            <w:right w:val="none" w:sz="0" w:space="0" w:color="auto"/>
          </w:divBdr>
        </w:div>
      </w:divsChild>
    </w:div>
    <w:div w:id="1386370512">
      <w:bodyDiv w:val="1"/>
      <w:marLeft w:val="0"/>
      <w:marRight w:val="0"/>
      <w:marTop w:val="0"/>
      <w:marBottom w:val="0"/>
      <w:divBdr>
        <w:top w:val="none" w:sz="0" w:space="0" w:color="auto"/>
        <w:left w:val="none" w:sz="0" w:space="0" w:color="auto"/>
        <w:bottom w:val="none" w:sz="0" w:space="0" w:color="auto"/>
        <w:right w:val="none" w:sz="0" w:space="0" w:color="auto"/>
      </w:divBdr>
      <w:divsChild>
        <w:div w:id="844394455">
          <w:marLeft w:val="547"/>
          <w:marRight w:val="0"/>
          <w:marTop w:val="134"/>
          <w:marBottom w:val="0"/>
          <w:divBdr>
            <w:top w:val="none" w:sz="0" w:space="0" w:color="auto"/>
            <w:left w:val="none" w:sz="0" w:space="0" w:color="auto"/>
            <w:bottom w:val="none" w:sz="0" w:space="0" w:color="auto"/>
            <w:right w:val="none" w:sz="0" w:space="0" w:color="auto"/>
          </w:divBdr>
        </w:div>
        <w:div w:id="890458808">
          <w:marLeft w:val="547"/>
          <w:marRight w:val="0"/>
          <w:marTop w:val="134"/>
          <w:marBottom w:val="0"/>
          <w:divBdr>
            <w:top w:val="none" w:sz="0" w:space="0" w:color="auto"/>
            <w:left w:val="none" w:sz="0" w:space="0" w:color="auto"/>
            <w:bottom w:val="none" w:sz="0" w:space="0" w:color="auto"/>
            <w:right w:val="none" w:sz="0" w:space="0" w:color="auto"/>
          </w:divBdr>
        </w:div>
        <w:div w:id="2058124429">
          <w:marLeft w:val="547"/>
          <w:marRight w:val="0"/>
          <w:marTop w:val="134"/>
          <w:marBottom w:val="0"/>
          <w:divBdr>
            <w:top w:val="none" w:sz="0" w:space="0" w:color="auto"/>
            <w:left w:val="none" w:sz="0" w:space="0" w:color="auto"/>
            <w:bottom w:val="none" w:sz="0" w:space="0" w:color="auto"/>
            <w:right w:val="none" w:sz="0" w:space="0" w:color="auto"/>
          </w:divBdr>
        </w:div>
      </w:divsChild>
    </w:div>
    <w:div w:id="1391029627">
      <w:bodyDiv w:val="1"/>
      <w:marLeft w:val="0"/>
      <w:marRight w:val="0"/>
      <w:marTop w:val="0"/>
      <w:marBottom w:val="0"/>
      <w:divBdr>
        <w:top w:val="none" w:sz="0" w:space="0" w:color="auto"/>
        <w:left w:val="none" w:sz="0" w:space="0" w:color="auto"/>
        <w:bottom w:val="none" w:sz="0" w:space="0" w:color="auto"/>
        <w:right w:val="none" w:sz="0" w:space="0" w:color="auto"/>
      </w:divBdr>
      <w:divsChild>
        <w:div w:id="81149179">
          <w:marLeft w:val="547"/>
          <w:marRight w:val="0"/>
          <w:marTop w:val="96"/>
          <w:marBottom w:val="0"/>
          <w:divBdr>
            <w:top w:val="none" w:sz="0" w:space="0" w:color="auto"/>
            <w:left w:val="none" w:sz="0" w:space="0" w:color="auto"/>
            <w:bottom w:val="none" w:sz="0" w:space="0" w:color="auto"/>
            <w:right w:val="none" w:sz="0" w:space="0" w:color="auto"/>
          </w:divBdr>
        </w:div>
        <w:div w:id="151215200">
          <w:marLeft w:val="547"/>
          <w:marRight w:val="0"/>
          <w:marTop w:val="96"/>
          <w:marBottom w:val="0"/>
          <w:divBdr>
            <w:top w:val="none" w:sz="0" w:space="0" w:color="auto"/>
            <w:left w:val="none" w:sz="0" w:space="0" w:color="auto"/>
            <w:bottom w:val="none" w:sz="0" w:space="0" w:color="auto"/>
            <w:right w:val="none" w:sz="0" w:space="0" w:color="auto"/>
          </w:divBdr>
        </w:div>
        <w:div w:id="1812557626">
          <w:marLeft w:val="547"/>
          <w:marRight w:val="0"/>
          <w:marTop w:val="96"/>
          <w:marBottom w:val="0"/>
          <w:divBdr>
            <w:top w:val="none" w:sz="0" w:space="0" w:color="auto"/>
            <w:left w:val="none" w:sz="0" w:space="0" w:color="auto"/>
            <w:bottom w:val="none" w:sz="0" w:space="0" w:color="auto"/>
            <w:right w:val="none" w:sz="0" w:space="0" w:color="auto"/>
          </w:divBdr>
        </w:div>
        <w:div w:id="679893439">
          <w:marLeft w:val="547"/>
          <w:marRight w:val="0"/>
          <w:marTop w:val="96"/>
          <w:marBottom w:val="0"/>
          <w:divBdr>
            <w:top w:val="none" w:sz="0" w:space="0" w:color="auto"/>
            <w:left w:val="none" w:sz="0" w:space="0" w:color="auto"/>
            <w:bottom w:val="none" w:sz="0" w:space="0" w:color="auto"/>
            <w:right w:val="none" w:sz="0" w:space="0" w:color="auto"/>
          </w:divBdr>
        </w:div>
        <w:div w:id="652836221">
          <w:marLeft w:val="547"/>
          <w:marRight w:val="0"/>
          <w:marTop w:val="96"/>
          <w:marBottom w:val="0"/>
          <w:divBdr>
            <w:top w:val="none" w:sz="0" w:space="0" w:color="auto"/>
            <w:left w:val="none" w:sz="0" w:space="0" w:color="auto"/>
            <w:bottom w:val="none" w:sz="0" w:space="0" w:color="auto"/>
            <w:right w:val="none" w:sz="0" w:space="0" w:color="auto"/>
          </w:divBdr>
        </w:div>
        <w:div w:id="1291010367">
          <w:marLeft w:val="547"/>
          <w:marRight w:val="0"/>
          <w:marTop w:val="96"/>
          <w:marBottom w:val="0"/>
          <w:divBdr>
            <w:top w:val="none" w:sz="0" w:space="0" w:color="auto"/>
            <w:left w:val="none" w:sz="0" w:space="0" w:color="auto"/>
            <w:bottom w:val="none" w:sz="0" w:space="0" w:color="auto"/>
            <w:right w:val="none" w:sz="0" w:space="0" w:color="auto"/>
          </w:divBdr>
        </w:div>
        <w:div w:id="809059051">
          <w:marLeft w:val="547"/>
          <w:marRight w:val="0"/>
          <w:marTop w:val="96"/>
          <w:marBottom w:val="0"/>
          <w:divBdr>
            <w:top w:val="none" w:sz="0" w:space="0" w:color="auto"/>
            <w:left w:val="none" w:sz="0" w:space="0" w:color="auto"/>
            <w:bottom w:val="none" w:sz="0" w:space="0" w:color="auto"/>
            <w:right w:val="none" w:sz="0" w:space="0" w:color="auto"/>
          </w:divBdr>
        </w:div>
        <w:div w:id="1426800269">
          <w:marLeft w:val="547"/>
          <w:marRight w:val="0"/>
          <w:marTop w:val="96"/>
          <w:marBottom w:val="0"/>
          <w:divBdr>
            <w:top w:val="none" w:sz="0" w:space="0" w:color="auto"/>
            <w:left w:val="none" w:sz="0" w:space="0" w:color="auto"/>
            <w:bottom w:val="none" w:sz="0" w:space="0" w:color="auto"/>
            <w:right w:val="none" w:sz="0" w:space="0" w:color="auto"/>
          </w:divBdr>
        </w:div>
      </w:divsChild>
    </w:div>
    <w:div w:id="1545750446">
      <w:bodyDiv w:val="1"/>
      <w:marLeft w:val="0"/>
      <w:marRight w:val="0"/>
      <w:marTop w:val="0"/>
      <w:marBottom w:val="0"/>
      <w:divBdr>
        <w:top w:val="none" w:sz="0" w:space="0" w:color="auto"/>
        <w:left w:val="none" w:sz="0" w:space="0" w:color="auto"/>
        <w:bottom w:val="none" w:sz="0" w:space="0" w:color="auto"/>
        <w:right w:val="none" w:sz="0" w:space="0" w:color="auto"/>
      </w:divBdr>
      <w:divsChild>
        <w:div w:id="2026784528">
          <w:marLeft w:val="547"/>
          <w:marRight w:val="0"/>
          <w:marTop w:val="134"/>
          <w:marBottom w:val="0"/>
          <w:divBdr>
            <w:top w:val="none" w:sz="0" w:space="0" w:color="auto"/>
            <w:left w:val="none" w:sz="0" w:space="0" w:color="auto"/>
            <w:bottom w:val="none" w:sz="0" w:space="0" w:color="auto"/>
            <w:right w:val="none" w:sz="0" w:space="0" w:color="auto"/>
          </w:divBdr>
        </w:div>
        <w:div w:id="1091126810">
          <w:marLeft w:val="547"/>
          <w:marRight w:val="0"/>
          <w:marTop w:val="134"/>
          <w:marBottom w:val="0"/>
          <w:divBdr>
            <w:top w:val="none" w:sz="0" w:space="0" w:color="auto"/>
            <w:left w:val="none" w:sz="0" w:space="0" w:color="auto"/>
            <w:bottom w:val="none" w:sz="0" w:space="0" w:color="auto"/>
            <w:right w:val="none" w:sz="0" w:space="0" w:color="auto"/>
          </w:divBdr>
        </w:div>
        <w:div w:id="2141533215">
          <w:marLeft w:val="547"/>
          <w:marRight w:val="0"/>
          <w:marTop w:val="134"/>
          <w:marBottom w:val="0"/>
          <w:divBdr>
            <w:top w:val="none" w:sz="0" w:space="0" w:color="auto"/>
            <w:left w:val="none" w:sz="0" w:space="0" w:color="auto"/>
            <w:bottom w:val="none" w:sz="0" w:space="0" w:color="auto"/>
            <w:right w:val="none" w:sz="0" w:space="0" w:color="auto"/>
          </w:divBdr>
        </w:div>
        <w:div w:id="794641412">
          <w:marLeft w:val="547"/>
          <w:marRight w:val="0"/>
          <w:marTop w:val="134"/>
          <w:marBottom w:val="0"/>
          <w:divBdr>
            <w:top w:val="none" w:sz="0" w:space="0" w:color="auto"/>
            <w:left w:val="none" w:sz="0" w:space="0" w:color="auto"/>
            <w:bottom w:val="none" w:sz="0" w:space="0" w:color="auto"/>
            <w:right w:val="none" w:sz="0" w:space="0" w:color="auto"/>
          </w:divBdr>
        </w:div>
        <w:div w:id="1788233754">
          <w:marLeft w:val="547"/>
          <w:marRight w:val="0"/>
          <w:marTop w:val="134"/>
          <w:marBottom w:val="0"/>
          <w:divBdr>
            <w:top w:val="none" w:sz="0" w:space="0" w:color="auto"/>
            <w:left w:val="none" w:sz="0" w:space="0" w:color="auto"/>
            <w:bottom w:val="none" w:sz="0" w:space="0" w:color="auto"/>
            <w:right w:val="none" w:sz="0" w:space="0" w:color="auto"/>
          </w:divBdr>
        </w:div>
        <w:div w:id="822697553">
          <w:marLeft w:val="547"/>
          <w:marRight w:val="0"/>
          <w:marTop w:val="134"/>
          <w:marBottom w:val="0"/>
          <w:divBdr>
            <w:top w:val="none" w:sz="0" w:space="0" w:color="auto"/>
            <w:left w:val="none" w:sz="0" w:space="0" w:color="auto"/>
            <w:bottom w:val="none" w:sz="0" w:space="0" w:color="auto"/>
            <w:right w:val="none" w:sz="0" w:space="0" w:color="auto"/>
          </w:divBdr>
        </w:div>
      </w:divsChild>
    </w:div>
    <w:div w:id="1689867759">
      <w:bodyDiv w:val="1"/>
      <w:marLeft w:val="0"/>
      <w:marRight w:val="0"/>
      <w:marTop w:val="0"/>
      <w:marBottom w:val="0"/>
      <w:divBdr>
        <w:top w:val="none" w:sz="0" w:space="0" w:color="auto"/>
        <w:left w:val="none" w:sz="0" w:space="0" w:color="auto"/>
        <w:bottom w:val="none" w:sz="0" w:space="0" w:color="auto"/>
        <w:right w:val="none" w:sz="0" w:space="0" w:color="auto"/>
      </w:divBdr>
      <w:divsChild>
        <w:div w:id="1636594714">
          <w:marLeft w:val="547"/>
          <w:marRight w:val="0"/>
          <w:marTop w:val="154"/>
          <w:marBottom w:val="0"/>
          <w:divBdr>
            <w:top w:val="none" w:sz="0" w:space="0" w:color="auto"/>
            <w:left w:val="none" w:sz="0" w:space="0" w:color="auto"/>
            <w:bottom w:val="none" w:sz="0" w:space="0" w:color="auto"/>
            <w:right w:val="none" w:sz="0" w:space="0" w:color="auto"/>
          </w:divBdr>
        </w:div>
        <w:div w:id="1295136382">
          <w:marLeft w:val="547"/>
          <w:marRight w:val="0"/>
          <w:marTop w:val="154"/>
          <w:marBottom w:val="0"/>
          <w:divBdr>
            <w:top w:val="none" w:sz="0" w:space="0" w:color="auto"/>
            <w:left w:val="none" w:sz="0" w:space="0" w:color="auto"/>
            <w:bottom w:val="none" w:sz="0" w:space="0" w:color="auto"/>
            <w:right w:val="none" w:sz="0" w:space="0" w:color="auto"/>
          </w:divBdr>
        </w:div>
        <w:div w:id="112290357">
          <w:marLeft w:val="547"/>
          <w:marRight w:val="0"/>
          <w:marTop w:val="154"/>
          <w:marBottom w:val="0"/>
          <w:divBdr>
            <w:top w:val="none" w:sz="0" w:space="0" w:color="auto"/>
            <w:left w:val="none" w:sz="0" w:space="0" w:color="auto"/>
            <w:bottom w:val="none" w:sz="0" w:space="0" w:color="auto"/>
            <w:right w:val="none" w:sz="0" w:space="0" w:color="auto"/>
          </w:divBdr>
        </w:div>
        <w:div w:id="439111592">
          <w:marLeft w:val="547"/>
          <w:marRight w:val="0"/>
          <w:marTop w:val="154"/>
          <w:marBottom w:val="0"/>
          <w:divBdr>
            <w:top w:val="none" w:sz="0" w:space="0" w:color="auto"/>
            <w:left w:val="none" w:sz="0" w:space="0" w:color="auto"/>
            <w:bottom w:val="none" w:sz="0" w:space="0" w:color="auto"/>
            <w:right w:val="none" w:sz="0" w:space="0" w:color="auto"/>
          </w:divBdr>
        </w:div>
        <w:div w:id="2062705208">
          <w:marLeft w:val="547"/>
          <w:marRight w:val="0"/>
          <w:marTop w:val="154"/>
          <w:marBottom w:val="0"/>
          <w:divBdr>
            <w:top w:val="none" w:sz="0" w:space="0" w:color="auto"/>
            <w:left w:val="none" w:sz="0" w:space="0" w:color="auto"/>
            <w:bottom w:val="none" w:sz="0" w:space="0" w:color="auto"/>
            <w:right w:val="none" w:sz="0" w:space="0" w:color="auto"/>
          </w:divBdr>
        </w:div>
        <w:div w:id="703866248">
          <w:marLeft w:val="547"/>
          <w:marRight w:val="0"/>
          <w:marTop w:val="154"/>
          <w:marBottom w:val="0"/>
          <w:divBdr>
            <w:top w:val="none" w:sz="0" w:space="0" w:color="auto"/>
            <w:left w:val="none" w:sz="0" w:space="0" w:color="auto"/>
            <w:bottom w:val="none" w:sz="0" w:space="0" w:color="auto"/>
            <w:right w:val="none" w:sz="0" w:space="0" w:color="auto"/>
          </w:divBdr>
        </w:div>
        <w:div w:id="1470246447">
          <w:marLeft w:val="547"/>
          <w:marRight w:val="0"/>
          <w:marTop w:val="154"/>
          <w:marBottom w:val="0"/>
          <w:divBdr>
            <w:top w:val="none" w:sz="0" w:space="0" w:color="auto"/>
            <w:left w:val="none" w:sz="0" w:space="0" w:color="auto"/>
            <w:bottom w:val="none" w:sz="0" w:space="0" w:color="auto"/>
            <w:right w:val="none" w:sz="0" w:space="0" w:color="auto"/>
          </w:divBdr>
        </w:div>
        <w:div w:id="1244100439">
          <w:marLeft w:val="547"/>
          <w:marRight w:val="0"/>
          <w:marTop w:val="154"/>
          <w:marBottom w:val="0"/>
          <w:divBdr>
            <w:top w:val="none" w:sz="0" w:space="0" w:color="auto"/>
            <w:left w:val="none" w:sz="0" w:space="0" w:color="auto"/>
            <w:bottom w:val="none" w:sz="0" w:space="0" w:color="auto"/>
            <w:right w:val="none" w:sz="0" w:space="0" w:color="auto"/>
          </w:divBdr>
        </w:div>
      </w:divsChild>
    </w:div>
    <w:div w:id="1832596762">
      <w:bodyDiv w:val="1"/>
      <w:marLeft w:val="0"/>
      <w:marRight w:val="0"/>
      <w:marTop w:val="0"/>
      <w:marBottom w:val="0"/>
      <w:divBdr>
        <w:top w:val="none" w:sz="0" w:space="0" w:color="auto"/>
        <w:left w:val="none" w:sz="0" w:space="0" w:color="auto"/>
        <w:bottom w:val="none" w:sz="0" w:space="0" w:color="auto"/>
        <w:right w:val="none" w:sz="0" w:space="0" w:color="auto"/>
      </w:divBdr>
      <w:divsChild>
        <w:div w:id="686247370">
          <w:marLeft w:val="547"/>
          <w:marRight w:val="0"/>
          <w:marTop w:val="154"/>
          <w:marBottom w:val="0"/>
          <w:divBdr>
            <w:top w:val="none" w:sz="0" w:space="0" w:color="auto"/>
            <w:left w:val="none" w:sz="0" w:space="0" w:color="auto"/>
            <w:bottom w:val="none" w:sz="0" w:space="0" w:color="auto"/>
            <w:right w:val="none" w:sz="0" w:space="0" w:color="auto"/>
          </w:divBdr>
        </w:div>
        <w:div w:id="1268735600">
          <w:marLeft w:val="547"/>
          <w:marRight w:val="0"/>
          <w:marTop w:val="154"/>
          <w:marBottom w:val="0"/>
          <w:divBdr>
            <w:top w:val="none" w:sz="0" w:space="0" w:color="auto"/>
            <w:left w:val="none" w:sz="0" w:space="0" w:color="auto"/>
            <w:bottom w:val="none" w:sz="0" w:space="0" w:color="auto"/>
            <w:right w:val="none" w:sz="0" w:space="0" w:color="auto"/>
          </w:divBdr>
        </w:div>
        <w:div w:id="111704180">
          <w:marLeft w:val="547"/>
          <w:marRight w:val="0"/>
          <w:marTop w:val="154"/>
          <w:marBottom w:val="0"/>
          <w:divBdr>
            <w:top w:val="none" w:sz="0" w:space="0" w:color="auto"/>
            <w:left w:val="none" w:sz="0" w:space="0" w:color="auto"/>
            <w:bottom w:val="none" w:sz="0" w:space="0" w:color="auto"/>
            <w:right w:val="none" w:sz="0" w:space="0" w:color="auto"/>
          </w:divBdr>
        </w:div>
        <w:div w:id="639648988">
          <w:marLeft w:val="547"/>
          <w:marRight w:val="0"/>
          <w:marTop w:val="154"/>
          <w:marBottom w:val="0"/>
          <w:divBdr>
            <w:top w:val="none" w:sz="0" w:space="0" w:color="auto"/>
            <w:left w:val="none" w:sz="0" w:space="0" w:color="auto"/>
            <w:bottom w:val="none" w:sz="0" w:space="0" w:color="auto"/>
            <w:right w:val="none" w:sz="0" w:space="0" w:color="auto"/>
          </w:divBdr>
        </w:div>
        <w:div w:id="914046226">
          <w:marLeft w:val="547"/>
          <w:marRight w:val="0"/>
          <w:marTop w:val="154"/>
          <w:marBottom w:val="0"/>
          <w:divBdr>
            <w:top w:val="none" w:sz="0" w:space="0" w:color="auto"/>
            <w:left w:val="none" w:sz="0" w:space="0" w:color="auto"/>
            <w:bottom w:val="none" w:sz="0" w:space="0" w:color="auto"/>
            <w:right w:val="none" w:sz="0" w:space="0" w:color="auto"/>
          </w:divBdr>
        </w:div>
        <w:div w:id="118956387">
          <w:marLeft w:val="547"/>
          <w:marRight w:val="0"/>
          <w:marTop w:val="154"/>
          <w:marBottom w:val="0"/>
          <w:divBdr>
            <w:top w:val="none" w:sz="0" w:space="0" w:color="auto"/>
            <w:left w:val="none" w:sz="0" w:space="0" w:color="auto"/>
            <w:bottom w:val="none" w:sz="0" w:space="0" w:color="auto"/>
            <w:right w:val="none" w:sz="0" w:space="0" w:color="auto"/>
          </w:divBdr>
        </w:div>
      </w:divsChild>
    </w:div>
    <w:div w:id="1903052911">
      <w:bodyDiv w:val="1"/>
      <w:marLeft w:val="0"/>
      <w:marRight w:val="0"/>
      <w:marTop w:val="0"/>
      <w:marBottom w:val="0"/>
      <w:divBdr>
        <w:top w:val="none" w:sz="0" w:space="0" w:color="auto"/>
        <w:left w:val="none" w:sz="0" w:space="0" w:color="auto"/>
        <w:bottom w:val="none" w:sz="0" w:space="0" w:color="auto"/>
        <w:right w:val="none" w:sz="0" w:space="0" w:color="auto"/>
      </w:divBdr>
      <w:divsChild>
        <w:div w:id="909270630">
          <w:marLeft w:val="547"/>
          <w:marRight w:val="0"/>
          <w:marTop w:val="144"/>
          <w:marBottom w:val="0"/>
          <w:divBdr>
            <w:top w:val="none" w:sz="0" w:space="0" w:color="auto"/>
            <w:left w:val="none" w:sz="0" w:space="0" w:color="auto"/>
            <w:bottom w:val="none" w:sz="0" w:space="0" w:color="auto"/>
            <w:right w:val="none" w:sz="0" w:space="0" w:color="auto"/>
          </w:divBdr>
        </w:div>
        <w:div w:id="634914592">
          <w:marLeft w:val="547"/>
          <w:marRight w:val="0"/>
          <w:marTop w:val="144"/>
          <w:marBottom w:val="0"/>
          <w:divBdr>
            <w:top w:val="none" w:sz="0" w:space="0" w:color="auto"/>
            <w:left w:val="none" w:sz="0" w:space="0" w:color="auto"/>
            <w:bottom w:val="none" w:sz="0" w:space="0" w:color="auto"/>
            <w:right w:val="none" w:sz="0" w:space="0" w:color="auto"/>
          </w:divBdr>
        </w:div>
        <w:div w:id="1928422520">
          <w:marLeft w:val="547"/>
          <w:marRight w:val="0"/>
          <w:marTop w:val="144"/>
          <w:marBottom w:val="0"/>
          <w:divBdr>
            <w:top w:val="none" w:sz="0" w:space="0" w:color="auto"/>
            <w:left w:val="none" w:sz="0" w:space="0" w:color="auto"/>
            <w:bottom w:val="none" w:sz="0" w:space="0" w:color="auto"/>
            <w:right w:val="none" w:sz="0" w:space="0" w:color="auto"/>
          </w:divBdr>
        </w:div>
      </w:divsChild>
    </w:div>
    <w:div w:id="1909418551">
      <w:bodyDiv w:val="1"/>
      <w:marLeft w:val="0"/>
      <w:marRight w:val="0"/>
      <w:marTop w:val="0"/>
      <w:marBottom w:val="0"/>
      <w:divBdr>
        <w:top w:val="none" w:sz="0" w:space="0" w:color="auto"/>
        <w:left w:val="none" w:sz="0" w:space="0" w:color="auto"/>
        <w:bottom w:val="none" w:sz="0" w:space="0" w:color="auto"/>
        <w:right w:val="none" w:sz="0" w:space="0" w:color="auto"/>
      </w:divBdr>
      <w:divsChild>
        <w:div w:id="359627798">
          <w:marLeft w:val="547"/>
          <w:marRight w:val="0"/>
          <w:marTop w:val="154"/>
          <w:marBottom w:val="0"/>
          <w:divBdr>
            <w:top w:val="none" w:sz="0" w:space="0" w:color="auto"/>
            <w:left w:val="none" w:sz="0" w:space="0" w:color="auto"/>
            <w:bottom w:val="none" w:sz="0" w:space="0" w:color="auto"/>
            <w:right w:val="none" w:sz="0" w:space="0" w:color="auto"/>
          </w:divBdr>
        </w:div>
        <w:div w:id="387731778">
          <w:marLeft w:val="547"/>
          <w:marRight w:val="0"/>
          <w:marTop w:val="154"/>
          <w:marBottom w:val="0"/>
          <w:divBdr>
            <w:top w:val="none" w:sz="0" w:space="0" w:color="auto"/>
            <w:left w:val="none" w:sz="0" w:space="0" w:color="auto"/>
            <w:bottom w:val="none" w:sz="0" w:space="0" w:color="auto"/>
            <w:right w:val="none" w:sz="0" w:space="0" w:color="auto"/>
          </w:divBdr>
        </w:div>
        <w:div w:id="1990934931">
          <w:marLeft w:val="547"/>
          <w:marRight w:val="0"/>
          <w:marTop w:val="154"/>
          <w:marBottom w:val="0"/>
          <w:divBdr>
            <w:top w:val="none" w:sz="0" w:space="0" w:color="auto"/>
            <w:left w:val="none" w:sz="0" w:space="0" w:color="auto"/>
            <w:bottom w:val="none" w:sz="0" w:space="0" w:color="auto"/>
            <w:right w:val="none" w:sz="0" w:space="0" w:color="auto"/>
          </w:divBdr>
        </w:div>
        <w:div w:id="1263301082">
          <w:marLeft w:val="547"/>
          <w:marRight w:val="0"/>
          <w:marTop w:val="154"/>
          <w:marBottom w:val="0"/>
          <w:divBdr>
            <w:top w:val="none" w:sz="0" w:space="0" w:color="auto"/>
            <w:left w:val="none" w:sz="0" w:space="0" w:color="auto"/>
            <w:bottom w:val="none" w:sz="0" w:space="0" w:color="auto"/>
            <w:right w:val="none" w:sz="0" w:space="0" w:color="auto"/>
          </w:divBdr>
        </w:div>
      </w:divsChild>
    </w:div>
    <w:div w:id="1922257762">
      <w:bodyDiv w:val="1"/>
      <w:marLeft w:val="0"/>
      <w:marRight w:val="0"/>
      <w:marTop w:val="0"/>
      <w:marBottom w:val="0"/>
      <w:divBdr>
        <w:top w:val="none" w:sz="0" w:space="0" w:color="auto"/>
        <w:left w:val="none" w:sz="0" w:space="0" w:color="auto"/>
        <w:bottom w:val="none" w:sz="0" w:space="0" w:color="auto"/>
        <w:right w:val="none" w:sz="0" w:space="0" w:color="auto"/>
      </w:divBdr>
    </w:div>
    <w:div w:id="1922329826">
      <w:bodyDiv w:val="1"/>
      <w:marLeft w:val="0"/>
      <w:marRight w:val="0"/>
      <w:marTop w:val="0"/>
      <w:marBottom w:val="0"/>
      <w:divBdr>
        <w:top w:val="none" w:sz="0" w:space="0" w:color="auto"/>
        <w:left w:val="none" w:sz="0" w:space="0" w:color="auto"/>
        <w:bottom w:val="none" w:sz="0" w:space="0" w:color="auto"/>
        <w:right w:val="none" w:sz="0" w:space="0" w:color="auto"/>
      </w:divBdr>
      <w:divsChild>
        <w:div w:id="2061205249">
          <w:marLeft w:val="547"/>
          <w:marRight w:val="0"/>
          <w:marTop w:val="144"/>
          <w:marBottom w:val="0"/>
          <w:divBdr>
            <w:top w:val="none" w:sz="0" w:space="0" w:color="auto"/>
            <w:left w:val="none" w:sz="0" w:space="0" w:color="auto"/>
            <w:bottom w:val="none" w:sz="0" w:space="0" w:color="auto"/>
            <w:right w:val="none" w:sz="0" w:space="0" w:color="auto"/>
          </w:divBdr>
        </w:div>
        <w:div w:id="115297588">
          <w:marLeft w:val="547"/>
          <w:marRight w:val="0"/>
          <w:marTop w:val="144"/>
          <w:marBottom w:val="0"/>
          <w:divBdr>
            <w:top w:val="none" w:sz="0" w:space="0" w:color="auto"/>
            <w:left w:val="none" w:sz="0" w:space="0" w:color="auto"/>
            <w:bottom w:val="none" w:sz="0" w:space="0" w:color="auto"/>
            <w:right w:val="none" w:sz="0" w:space="0" w:color="auto"/>
          </w:divBdr>
        </w:div>
        <w:div w:id="1578246030">
          <w:marLeft w:val="547"/>
          <w:marRight w:val="0"/>
          <w:marTop w:val="144"/>
          <w:marBottom w:val="0"/>
          <w:divBdr>
            <w:top w:val="none" w:sz="0" w:space="0" w:color="auto"/>
            <w:left w:val="none" w:sz="0" w:space="0" w:color="auto"/>
            <w:bottom w:val="none" w:sz="0" w:space="0" w:color="auto"/>
            <w:right w:val="none" w:sz="0" w:space="0" w:color="auto"/>
          </w:divBdr>
        </w:div>
        <w:div w:id="732315979">
          <w:marLeft w:val="547"/>
          <w:marRight w:val="0"/>
          <w:marTop w:val="144"/>
          <w:marBottom w:val="0"/>
          <w:divBdr>
            <w:top w:val="none" w:sz="0" w:space="0" w:color="auto"/>
            <w:left w:val="none" w:sz="0" w:space="0" w:color="auto"/>
            <w:bottom w:val="none" w:sz="0" w:space="0" w:color="auto"/>
            <w:right w:val="none" w:sz="0" w:space="0" w:color="auto"/>
          </w:divBdr>
        </w:div>
      </w:divsChild>
    </w:div>
    <w:div w:id="206556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endfertility.com/your-fertility/egg-quality" TargetMode="External"/><Relationship Id="rId13" Type="http://schemas.openxmlformats.org/officeDocument/2006/relationships/image" Target="media/image4.emf"/><Relationship Id="rId18" Type="http://schemas.openxmlformats.org/officeDocument/2006/relationships/hyperlink" Target="https://en.wikipedia.org/wiki/Stroke" TargetMode="External"/><Relationship Id="rId3" Type="http://schemas.openxmlformats.org/officeDocument/2006/relationships/settings" Target="settings.xml"/><Relationship Id="rId21" Type="http://schemas.openxmlformats.org/officeDocument/2006/relationships/hyperlink" Target="https://en.wikipedia.org/wiki/Venous_thromboembolism" TargetMode="External"/><Relationship Id="rId7" Type="http://schemas.openxmlformats.org/officeDocument/2006/relationships/image" Target="media/image1.jpeg"/><Relationship Id="rId12" Type="http://schemas.openxmlformats.org/officeDocument/2006/relationships/package" Target="embeddings/Microsoft_Office_PowerPoint_Slide2.sldx"/><Relationship Id="rId17" Type="http://schemas.openxmlformats.org/officeDocument/2006/relationships/package" Target="embeddings/Microsoft_Office_PowerPoint_Slide4.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en.wikipedia.org/wiki/Arterial_embol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jpeg"/><Relationship Id="rId10" Type="http://schemas.openxmlformats.org/officeDocument/2006/relationships/package" Target="embeddings/Microsoft_Office_PowerPoint_Slide1.sldx"/><Relationship Id="rId19" Type="http://schemas.openxmlformats.org/officeDocument/2006/relationships/hyperlink" Target="https://en.wikipedia.org/wiki/Myocardial_infarction"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hyperlink" Target="https://en.wikipedia.org/wiki/Venous_thromboembo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81</cp:revision>
  <dcterms:created xsi:type="dcterms:W3CDTF">2023-07-07T06:59:00Z</dcterms:created>
  <dcterms:modified xsi:type="dcterms:W3CDTF">2023-07-14T09:59:00Z</dcterms:modified>
</cp:coreProperties>
</file>