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CC8" w:rsidRPr="00810E0D" w:rsidRDefault="00A33CC8" w:rsidP="00A33CC8">
      <w:pPr>
        <w:jc w:val="center"/>
        <w:rPr>
          <w:rFonts w:ascii="Times New Roman" w:hAnsi="Times New Roman"/>
          <w:b/>
          <w:sz w:val="24"/>
          <w:szCs w:val="24"/>
        </w:rPr>
      </w:pPr>
      <w:r w:rsidRPr="00810E0D">
        <w:rPr>
          <w:rFonts w:ascii="Times New Roman" w:hAnsi="Times New Roman"/>
          <w:b/>
          <w:sz w:val="24"/>
          <w:szCs w:val="24"/>
        </w:rPr>
        <w:t>Unraveling the Role of Mobile Phones in Transforming Agricultural Supply Chains</w:t>
      </w:r>
      <w:r w:rsidR="00244F0B" w:rsidRPr="00810E0D">
        <w:rPr>
          <w:rFonts w:ascii="Times New Roman" w:hAnsi="Times New Roman"/>
          <w:b/>
          <w:sz w:val="24"/>
          <w:szCs w:val="24"/>
        </w:rPr>
        <w:t xml:space="preserve"> usin</w:t>
      </w:r>
      <w:r w:rsidR="00356AEA" w:rsidRPr="00810E0D">
        <w:rPr>
          <w:rFonts w:ascii="Times New Roman" w:hAnsi="Times New Roman"/>
          <w:b/>
          <w:sz w:val="24"/>
          <w:szCs w:val="24"/>
        </w:rPr>
        <w:t>g T</w:t>
      </w:r>
      <w:r w:rsidR="00574871" w:rsidRPr="00810E0D">
        <w:rPr>
          <w:rFonts w:ascii="Times New Roman" w:hAnsi="Times New Roman"/>
          <w:b/>
          <w:sz w:val="24"/>
          <w:szCs w:val="24"/>
        </w:rPr>
        <w:t xml:space="preserve">echnology </w:t>
      </w:r>
      <w:r w:rsidR="00356AEA" w:rsidRPr="00810E0D">
        <w:rPr>
          <w:rFonts w:ascii="Times New Roman" w:hAnsi="Times New Roman"/>
          <w:b/>
          <w:sz w:val="24"/>
          <w:szCs w:val="24"/>
        </w:rPr>
        <w:t>A</w:t>
      </w:r>
      <w:r w:rsidR="00574871" w:rsidRPr="00810E0D">
        <w:rPr>
          <w:rFonts w:ascii="Times New Roman" w:hAnsi="Times New Roman"/>
          <w:b/>
          <w:sz w:val="24"/>
          <w:szCs w:val="24"/>
        </w:rPr>
        <w:t xml:space="preserve">cceptance </w:t>
      </w:r>
      <w:r w:rsidR="00356AEA" w:rsidRPr="00810E0D">
        <w:rPr>
          <w:rFonts w:ascii="Times New Roman" w:hAnsi="Times New Roman"/>
          <w:b/>
          <w:sz w:val="24"/>
          <w:szCs w:val="24"/>
        </w:rPr>
        <w:t>M</w:t>
      </w:r>
      <w:r w:rsidR="00574871" w:rsidRPr="00810E0D">
        <w:rPr>
          <w:rFonts w:ascii="Times New Roman" w:hAnsi="Times New Roman"/>
          <w:b/>
          <w:sz w:val="24"/>
          <w:szCs w:val="24"/>
        </w:rPr>
        <w:t>odel</w:t>
      </w:r>
    </w:p>
    <w:p w:rsidR="00574871" w:rsidRPr="00810E0D" w:rsidRDefault="00574871" w:rsidP="00574871">
      <w:pPr>
        <w:spacing w:after="0" w:line="360" w:lineRule="auto"/>
        <w:jc w:val="center"/>
        <w:rPr>
          <w:rFonts w:ascii="Times New Roman" w:hAnsi="Times New Roman"/>
          <w:sz w:val="24"/>
          <w:szCs w:val="24"/>
        </w:rPr>
      </w:pPr>
      <w:r w:rsidRPr="00810E0D">
        <w:rPr>
          <w:rFonts w:ascii="Times New Roman" w:hAnsi="Times New Roman"/>
          <w:sz w:val="24"/>
          <w:szCs w:val="24"/>
          <w:vertAlign w:val="superscript"/>
        </w:rPr>
        <w:t>1</w:t>
      </w:r>
      <w:r w:rsidRPr="00810E0D">
        <w:rPr>
          <w:rFonts w:ascii="Times New Roman" w:hAnsi="Times New Roman"/>
          <w:sz w:val="24"/>
          <w:szCs w:val="24"/>
        </w:rPr>
        <w:t xml:space="preserve">Mr. Sahil Chouhan, </w:t>
      </w:r>
      <w:r w:rsidRPr="00810E0D">
        <w:rPr>
          <w:rFonts w:ascii="Times New Roman" w:hAnsi="Times New Roman"/>
          <w:sz w:val="24"/>
          <w:szCs w:val="24"/>
          <w:vertAlign w:val="superscript"/>
        </w:rPr>
        <w:t>2</w:t>
      </w:r>
      <w:r w:rsidRPr="00810E0D">
        <w:rPr>
          <w:rFonts w:ascii="Times New Roman" w:hAnsi="Times New Roman"/>
          <w:sz w:val="24"/>
          <w:szCs w:val="24"/>
        </w:rPr>
        <w:t xml:space="preserve">Dr. Anju Thapa, and </w:t>
      </w:r>
      <w:r w:rsidRPr="00810E0D">
        <w:rPr>
          <w:rFonts w:ascii="Times New Roman" w:hAnsi="Times New Roman"/>
          <w:sz w:val="24"/>
          <w:szCs w:val="24"/>
          <w:vertAlign w:val="superscript"/>
        </w:rPr>
        <w:t>3</w:t>
      </w:r>
      <w:r w:rsidRPr="00810E0D">
        <w:rPr>
          <w:rFonts w:ascii="Times New Roman" w:hAnsi="Times New Roman"/>
          <w:sz w:val="24"/>
          <w:szCs w:val="24"/>
        </w:rPr>
        <w:t>Dr. Raj Kumar</w:t>
      </w:r>
    </w:p>
    <w:p w:rsidR="00574871" w:rsidRPr="00810E0D" w:rsidRDefault="00824CA4" w:rsidP="00574871">
      <w:pPr>
        <w:spacing w:after="0" w:line="360" w:lineRule="auto"/>
        <w:jc w:val="center"/>
        <w:rPr>
          <w:rFonts w:ascii="Times New Roman" w:hAnsi="Times New Roman"/>
          <w:sz w:val="24"/>
          <w:szCs w:val="24"/>
        </w:rPr>
      </w:pPr>
      <w:r w:rsidRPr="00810E0D">
        <w:rPr>
          <w:rFonts w:ascii="Times New Roman" w:hAnsi="Times New Roman"/>
          <w:sz w:val="24"/>
          <w:szCs w:val="24"/>
          <w:vertAlign w:val="superscript"/>
        </w:rPr>
        <w:t>1</w:t>
      </w:r>
      <w:r w:rsidR="00574871" w:rsidRPr="00810E0D">
        <w:rPr>
          <w:rFonts w:ascii="Times New Roman" w:hAnsi="Times New Roman"/>
          <w:sz w:val="24"/>
          <w:szCs w:val="24"/>
        </w:rPr>
        <w:t>Research Scholar, Department of MSCM, Central University of Jammu,</w:t>
      </w:r>
      <w:r w:rsidRPr="00810E0D">
        <w:rPr>
          <w:rFonts w:ascii="Times New Roman" w:hAnsi="Times New Roman"/>
          <w:sz w:val="24"/>
          <w:szCs w:val="24"/>
        </w:rPr>
        <w:t xml:space="preserve"> J&amp;k, India</w:t>
      </w:r>
    </w:p>
    <w:p w:rsidR="00824CA4" w:rsidRPr="00810E0D" w:rsidRDefault="00824CA4" w:rsidP="00824CA4">
      <w:pPr>
        <w:spacing w:after="0" w:line="360" w:lineRule="auto"/>
        <w:jc w:val="center"/>
        <w:rPr>
          <w:rFonts w:ascii="Times New Roman" w:hAnsi="Times New Roman"/>
          <w:sz w:val="24"/>
          <w:szCs w:val="24"/>
        </w:rPr>
      </w:pPr>
      <w:r w:rsidRPr="00810E0D">
        <w:rPr>
          <w:rFonts w:ascii="Times New Roman" w:hAnsi="Times New Roman"/>
          <w:sz w:val="24"/>
          <w:szCs w:val="24"/>
          <w:vertAlign w:val="superscript"/>
        </w:rPr>
        <w:t>2</w:t>
      </w:r>
      <w:r w:rsidRPr="00810E0D">
        <w:rPr>
          <w:rFonts w:ascii="Times New Roman" w:hAnsi="Times New Roman"/>
          <w:sz w:val="24"/>
          <w:szCs w:val="24"/>
        </w:rPr>
        <w:t>Assistant Professor, School of Business Studies, Central University of Jammu, J&amp;k, India</w:t>
      </w:r>
    </w:p>
    <w:p w:rsidR="00574871" w:rsidRPr="00810E0D" w:rsidRDefault="00574871" w:rsidP="00574871">
      <w:pPr>
        <w:spacing w:after="0" w:line="360" w:lineRule="auto"/>
        <w:jc w:val="center"/>
        <w:rPr>
          <w:rFonts w:ascii="Times New Roman" w:hAnsi="Times New Roman"/>
          <w:sz w:val="24"/>
          <w:szCs w:val="24"/>
        </w:rPr>
      </w:pPr>
      <w:r w:rsidRPr="00810E0D">
        <w:rPr>
          <w:rFonts w:ascii="Times New Roman" w:hAnsi="Times New Roman"/>
          <w:sz w:val="24"/>
          <w:szCs w:val="24"/>
          <w:vertAlign w:val="superscript"/>
        </w:rPr>
        <w:t>3</w:t>
      </w:r>
      <w:r w:rsidRPr="00810E0D">
        <w:rPr>
          <w:rFonts w:ascii="Times New Roman" w:hAnsi="Times New Roman"/>
          <w:sz w:val="24"/>
          <w:szCs w:val="24"/>
        </w:rPr>
        <w:t>Joint Registrar, University of Jammu, J&amp;k, India.</w:t>
      </w:r>
    </w:p>
    <w:p w:rsidR="00574871" w:rsidRPr="00810E0D" w:rsidRDefault="00574871" w:rsidP="00A33CC8">
      <w:pPr>
        <w:jc w:val="center"/>
        <w:rPr>
          <w:rFonts w:ascii="Times New Roman" w:hAnsi="Times New Roman"/>
          <w:b/>
          <w:sz w:val="24"/>
          <w:szCs w:val="24"/>
        </w:rPr>
      </w:pPr>
    </w:p>
    <w:p w:rsidR="00356AEA" w:rsidRPr="00810E0D" w:rsidRDefault="004B18AF" w:rsidP="00356AEA">
      <w:pPr>
        <w:jc w:val="both"/>
        <w:rPr>
          <w:rFonts w:ascii="Times New Roman" w:hAnsi="Times New Roman"/>
          <w:sz w:val="24"/>
          <w:szCs w:val="24"/>
        </w:rPr>
      </w:pPr>
      <w:r w:rsidRPr="00810E0D">
        <w:rPr>
          <w:rFonts w:ascii="Times New Roman" w:hAnsi="Times New Roman"/>
          <w:b/>
          <w:i/>
          <w:sz w:val="24"/>
          <w:szCs w:val="24"/>
        </w:rPr>
        <w:t>Abstract:</w:t>
      </w:r>
      <w:r w:rsidRPr="00810E0D">
        <w:rPr>
          <w:rFonts w:ascii="Times New Roman" w:hAnsi="Times New Roman"/>
          <w:sz w:val="24"/>
          <w:szCs w:val="24"/>
        </w:rPr>
        <w:t xml:space="preserve"> </w:t>
      </w:r>
      <w:r w:rsidR="00356AEA" w:rsidRPr="00810E0D">
        <w:rPr>
          <w:rFonts w:ascii="Times New Roman" w:hAnsi="Times New Roman"/>
          <w:sz w:val="24"/>
          <w:szCs w:val="24"/>
        </w:rPr>
        <w:t xml:space="preserve">The integration of mobile phones into agricultural supply chains has become a pivotal force in reshaping traditional practices and processes. This </w:t>
      </w:r>
      <w:r w:rsidR="00EB2239" w:rsidRPr="00810E0D">
        <w:rPr>
          <w:rFonts w:ascii="Times New Roman" w:hAnsi="Times New Roman"/>
          <w:sz w:val="24"/>
          <w:szCs w:val="24"/>
        </w:rPr>
        <w:t>study</w:t>
      </w:r>
      <w:r w:rsidR="00356AEA" w:rsidRPr="00810E0D">
        <w:rPr>
          <w:rFonts w:ascii="Times New Roman" w:hAnsi="Times New Roman"/>
          <w:sz w:val="24"/>
          <w:szCs w:val="24"/>
        </w:rPr>
        <w:t xml:space="preserve"> aims to unravel the role of mobile phones in transforming agricultural supply chains using the Technology Acceptance Model (TAM) as a theoretical framework. By analyzing the adoption patterns and impact of mobile phones on various stakeholders, includi</w:t>
      </w:r>
      <w:r w:rsidR="005E1DF1" w:rsidRPr="00810E0D">
        <w:rPr>
          <w:rFonts w:ascii="Times New Roman" w:hAnsi="Times New Roman"/>
          <w:sz w:val="24"/>
          <w:szCs w:val="24"/>
        </w:rPr>
        <w:t xml:space="preserve">ng farmers, traders, suppliers </w:t>
      </w:r>
      <w:r w:rsidR="00356AEA" w:rsidRPr="00810E0D">
        <w:rPr>
          <w:rFonts w:ascii="Times New Roman" w:hAnsi="Times New Roman"/>
          <w:sz w:val="24"/>
          <w:szCs w:val="24"/>
        </w:rPr>
        <w:t>and consumers, this study explores the transformative potential of mobile technology. Real-world case studies and empirical data are employed to provide a nuanced understanding of how mobile phone adoption impro</w:t>
      </w:r>
      <w:r w:rsidR="00023F77" w:rsidRPr="00810E0D">
        <w:rPr>
          <w:rFonts w:ascii="Times New Roman" w:hAnsi="Times New Roman"/>
          <w:sz w:val="24"/>
          <w:szCs w:val="24"/>
        </w:rPr>
        <w:t>ves efficiency, decision-making</w:t>
      </w:r>
      <w:r w:rsidR="00356AEA" w:rsidRPr="00810E0D">
        <w:rPr>
          <w:rFonts w:ascii="Times New Roman" w:hAnsi="Times New Roman"/>
          <w:sz w:val="24"/>
          <w:szCs w:val="24"/>
        </w:rPr>
        <w:t xml:space="preserve"> and coordination throughout agricultural supply chains. The findings contribute valuable insights for policymakers, researchers, and stakeholders seeking to harness the full potential of mobile phones to drive sustainable development and inclusive growth within agricultural supply chains.</w:t>
      </w:r>
    </w:p>
    <w:p w:rsidR="00F92802" w:rsidRPr="00810E0D" w:rsidRDefault="00356AEA" w:rsidP="00356AEA">
      <w:pPr>
        <w:jc w:val="both"/>
        <w:rPr>
          <w:rFonts w:ascii="Times New Roman" w:hAnsi="Times New Roman"/>
          <w:sz w:val="24"/>
          <w:szCs w:val="24"/>
        </w:rPr>
      </w:pPr>
      <w:r w:rsidRPr="00810E0D">
        <w:rPr>
          <w:rFonts w:ascii="Times New Roman" w:hAnsi="Times New Roman"/>
          <w:b/>
          <w:i/>
          <w:sz w:val="24"/>
          <w:szCs w:val="24"/>
        </w:rPr>
        <w:t>Keywords:</w:t>
      </w:r>
      <w:r w:rsidRPr="00810E0D">
        <w:rPr>
          <w:rFonts w:ascii="Times New Roman" w:hAnsi="Times New Roman"/>
          <w:sz w:val="24"/>
          <w:szCs w:val="24"/>
        </w:rPr>
        <w:t xml:space="preserve"> Mobile phones, Agricultural supply chains, Tech</w:t>
      </w:r>
      <w:r w:rsidR="00F92802" w:rsidRPr="00810E0D">
        <w:rPr>
          <w:rFonts w:ascii="Times New Roman" w:hAnsi="Times New Roman"/>
          <w:sz w:val="24"/>
          <w:szCs w:val="24"/>
        </w:rPr>
        <w:t>nology Acceptance Model (TAM)</w:t>
      </w:r>
      <w:r w:rsidR="000B36B3" w:rsidRPr="00810E0D">
        <w:rPr>
          <w:rFonts w:ascii="Times New Roman" w:hAnsi="Times New Roman"/>
          <w:sz w:val="24"/>
          <w:szCs w:val="24"/>
        </w:rPr>
        <w:t>.</w:t>
      </w:r>
    </w:p>
    <w:p w:rsidR="00A33CC8" w:rsidRPr="00810E0D" w:rsidRDefault="004176C2" w:rsidP="00356AEA">
      <w:pPr>
        <w:jc w:val="both"/>
        <w:rPr>
          <w:rFonts w:ascii="Times New Roman" w:hAnsi="Times New Roman"/>
          <w:b/>
          <w:sz w:val="24"/>
          <w:szCs w:val="24"/>
        </w:rPr>
      </w:pPr>
      <w:r w:rsidRPr="00810E0D">
        <w:rPr>
          <w:rFonts w:ascii="Times New Roman" w:hAnsi="Times New Roman"/>
          <w:b/>
          <w:sz w:val="24"/>
          <w:szCs w:val="24"/>
        </w:rPr>
        <w:t>INTRODUCTION</w:t>
      </w:r>
    </w:p>
    <w:p w:rsidR="004176C2" w:rsidRPr="00810E0D" w:rsidRDefault="004176C2" w:rsidP="004176C2">
      <w:pPr>
        <w:jc w:val="both"/>
        <w:rPr>
          <w:rFonts w:ascii="Times New Roman" w:hAnsi="Times New Roman"/>
          <w:sz w:val="24"/>
          <w:szCs w:val="24"/>
        </w:rPr>
      </w:pPr>
      <w:r w:rsidRPr="00810E0D">
        <w:rPr>
          <w:rFonts w:ascii="Times New Roman" w:hAnsi="Times New Roman"/>
          <w:sz w:val="24"/>
          <w:szCs w:val="24"/>
        </w:rPr>
        <w:t xml:space="preserve">In recent years, the agricultural sector has undergone a transformative shift, with mobile phones emerging as a powerful tool reshaping traditional practices and supply chain dynamics. As mobile phone penetration continues to rise globally, integrating these devices into agriculture opens new avenues for enhancing productivity, transparency, and sustainability throughout the supply chain (Burrell, 2017; Kosinski &amp; Siciliano, 2018). This study aims to highlight the pivotal role of mobile phones in agricultural supply chains through a comprehensive examination, utilizing the Technology Acceptance Model (TAM) framework to </w:t>
      </w:r>
      <w:r w:rsidR="00EB2239" w:rsidRPr="00810E0D">
        <w:rPr>
          <w:rFonts w:ascii="Times New Roman" w:hAnsi="Times New Roman"/>
          <w:sz w:val="24"/>
          <w:szCs w:val="24"/>
        </w:rPr>
        <w:t>appreciate</w:t>
      </w:r>
      <w:r w:rsidRPr="00810E0D">
        <w:rPr>
          <w:rFonts w:ascii="Times New Roman" w:hAnsi="Times New Roman"/>
          <w:sz w:val="24"/>
          <w:szCs w:val="24"/>
        </w:rPr>
        <w:t xml:space="preserve"> </w:t>
      </w:r>
      <w:r w:rsidR="00EB2239" w:rsidRPr="00810E0D">
        <w:rPr>
          <w:rFonts w:ascii="Times New Roman" w:hAnsi="Times New Roman"/>
          <w:sz w:val="24"/>
          <w:szCs w:val="24"/>
        </w:rPr>
        <w:t>implementation</w:t>
      </w:r>
      <w:r w:rsidRPr="00810E0D">
        <w:rPr>
          <w:rFonts w:ascii="Times New Roman" w:hAnsi="Times New Roman"/>
          <w:sz w:val="24"/>
          <w:szCs w:val="24"/>
        </w:rPr>
        <w:t xml:space="preserve"> patterns and assess the impact on stakeholders and processes.</w:t>
      </w:r>
    </w:p>
    <w:p w:rsidR="004176C2" w:rsidRPr="00810E0D" w:rsidRDefault="004176C2" w:rsidP="004176C2">
      <w:pPr>
        <w:jc w:val="both"/>
        <w:rPr>
          <w:rFonts w:ascii="Times New Roman" w:hAnsi="Times New Roman"/>
          <w:sz w:val="24"/>
          <w:szCs w:val="24"/>
        </w:rPr>
      </w:pPr>
      <w:r w:rsidRPr="00810E0D">
        <w:rPr>
          <w:rFonts w:ascii="Times New Roman" w:hAnsi="Times New Roman"/>
          <w:sz w:val="24"/>
          <w:szCs w:val="24"/>
        </w:rPr>
        <w:t xml:space="preserve">The rapid </w:t>
      </w:r>
      <w:r w:rsidR="00EB2239" w:rsidRPr="00810E0D">
        <w:rPr>
          <w:rFonts w:ascii="Times New Roman" w:hAnsi="Times New Roman"/>
          <w:sz w:val="24"/>
          <w:szCs w:val="24"/>
        </w:rPr>
        <w:t>espousal</w:t>
      </w:r>
      <w:r w:rsidRPr="00810E0D">
        <w:rPr>
          <w:rFonts w:ascii="Times New Roman" w:hAnsi="Times New Roman"/>
          <w:sz w:val="24"/>
          <w:szCs w:val="24"/>
        </w:rPr>
        <w:t xml:space="preserve"> of mobile phones in the agricultural sector, particularly among farmers, traders, su</w:t>
      </w:r>
      <w:r w:rsidR="00EB2239" w:rsidRPr="00810E0D">
        <w:rPr>
          <w:rFonts w:ascii="Times New Roman" w:hAnsi="Times New Roman"/>
          <w:sz w:val="24"/>
          <w:szCs w:val="24"/>
        </w:rPr>
        <w:t>ppliers</w:t>
      </w:r>
      <w:r w:rsidRPr="00810E0D">
        <w:rPr>
          <w:rFonts w:ascii="Times New Roman" w:hAnsi="Times New Roman"/>
          <w:sz w:val="24"/>
          <w:szCs w:val="24"/>
        </w:rPr>
        <w:t xml:space="preserve"> and other supply chain </w:t>
      </w:r>
      <w:r w:rsidR="00EB2239" w:rsidRPr="00810E0D">
        <w:rPr>
          <w:rFonts w:ascii="Times New Roman" w:hAnsi="Times New Roman"/>
          <w:sz w:val="24"/>
          <w:szCs w:val="24"/>
        </w:rPr>
        <w:t>intermediaries</w:t>
      </w:r>
      <w:r w:rsidRPr="00810E0D">
        <w:rPr>
          <w:rFonts w:ascii="Times New Roman" w:hAnsi="Times New Roman"/>
          <w:sz w:val="24"/>
          <w:szCs w:val="24"/>
        </w:rPr>
        <w:t xml:space="preserve"> has been observed. Farmers are leveraging mobile technology to access </w:t>
      </w:r>
      <w:r w:rsidR="00EB2239" w:rsidRPr="00810E0D">
        <w:rPr>
          <w:rFonts w:ascii="Times New Roman" w:hAnsi="Times New Roman"/>
          <w:sz w:val="24"/>
          <w:szCs w:val="24"/>
        </w:rPr>
        <w:t>instantaneous</w:t>
      </w:r>
      <w:r w:rsidRPr="00810E0D">
        <w:rPr>
          <w:rFonts w:ascii="Times New Roman" w:hAnsi="Times New Roman"/>
          <w:sz w:val="24"/>
          <w:szCs w:val="24"/>
        </w:rPr>
        <w:t xml:space="preserve"> information on weather forecasts, market prices, and best </w:t>
      </w:r>
      <w:r w:rsidR="00EB2239" w:rsidRPr="00810E0D">
        <w:rPr>
          <w:rFonts w:ascii="Times New Roman" w:hAnsi="Times New Roman"/>
          <w:sz w:val="24"/>
          <w:szCs w:val="24"/>
        </w:rPr>
        <w:t xml:space="preserve">farming practices that helps in </w:t>
      </w:r>
      <w:r w:rsidRPr="00810E0D">
        <w:rPr>
          <w:rFonts w:ascii="Times New Roman" w:hAnsi="Times New Roman"/>
          <w:sz w:val="24"/>
          <w:szCs w:val="24"/>
        </w:rPr>
        <w:t>decision-making and optimization of farming activities (</w:t>
      </w:r>
      <w:proofErr w:type="spellStart"/>
      <w:r w:rsidRPr="00810E0D">
        <w:rPr>
          <w:rFonts w:ascii="Times New Roman" w:hAnsi="Times New Roman"/>
          <w:sz w:val="24"/>
          <w:szCs w:val="24"/>
        </w:rPr>
        <w:t>Labrique</w:t>
      </w:r>
      <w:proofErr w:type="spellEnd"/>
      <w:r w:rsidRPr="00810E0D">
        <w:rPr>
          <w:rFonts w:ascii="Times New Roman" w:hAnsi="Times New Roman"/>
          <w:sz w:val="24"/>
          <w:szCs w:val="24"/>
        </w:rPr>
        <w:t xml:space="preserve"> et al., 2013; </w:t>
      </w:r>
      <w:proofErr w:type="spellStart"/>
      <w:r w:rsidRPr="00810E0D">
        <w:rPr>
          <w:rFonts w:ascii="Times New Roman" w:hAnsi="Times New Roman"/>
          <w:sz w:val="24"/>
          <w:szCs w:val="24"/>
        </w:rPr>
        <w:t>Zehir</w:t>
      </w:r>
      <w:proofErr w:type="spellEnd"/>
      <w:r w:rsidRPr="00810E0D">
        <w:rPr>
          <w:rFonts w:ascii="Times New Roman" w:hAnsi="Times New Roman"/>
          <w:sz w:val="24"/>
          <w:szCs w:val="24"/>
        </w:rPr>
        <w:t xml:space="preserve"> et al., 2020). Additionally, mobile phones facilitate seamless communication, enhancing collaboration and efficiency in the exchange of goods and services among supply chain participants (Reardon et al., 2017; </w:t>
      </w:r>
      <w:proofErr w:type="spellStart"/>
      <w:r w:rsidRPr="00810E0D">
        <w:rPr>
          <w:rFonts w:ascii="Times New Roman" w:hAnsi="Times New Roman"/>
          <w:sz w:val="24"/>
          <w:szCs w:val="24"/>
        </w:rPr>
        <w:t>Birhanu</w:t>
      </w:r>
      <w:proofErr w:type="spellEnd"/>
      <w:r w:rsidRPr="00810E0D">
        <w:rPr>
          <w:rFonts w:ascii="Times New Roman" w:hAnsi="Times New Roman"/>
          <w:sz w:val="24"/>
          <w:szCs w:val="24"/>
        </w:rPr>
        <w:t xml:space="preserve"> et al., 2021).</w:t>
      </w:r>
      <w:r w:rsidR="009E32A6" w:rsidRPr="00810E0D">
        <w:rPr>
          <w:rFonts w:ascii="Times New Roman" w:hAnsi="Times New Roman"/>
          <w:sz w:val="24"/>
          <w:szCs w:val="24"/>
        </w:rPr>
        <w:t xml:space="preserve"> M</w:t>
      </w:r>
      <w:r w:rsidRPr="00810E0D">
        <w:rPr>
          <w:rFonts w:ascii="Times New Roman" w:hAnsi="Times New Roman"/>
          <w:sz w:val="24"/>
          <w:szCs w:val="24"/>
        </w:rPr>
        <w:t>obile phones empower smallholder farmers by providing access to financial services like mobile banking and digital payment platforms, promoting financial inclusion and smoother transactions (Duclos &amp; Duhaney, 2015; Fawzi et al., 2021). Moreover, mobile phones have opened doors to e-commerce platforms, connecting farmers directly to consumers, eliminating intermediaries, and promoting fairer prices and better market access for small-scale producers (Bellemare et al., 2017; Kaushal &amp; Chahal, 2019).</w:t>
      </w:r>
    </w:p>
    <w:p w:rsidR="004176C2" w:rsidRPr="00810E0D" w:rsidRDefault="004176C2" w:rsidP="004176C2">
      <w:pPr>
        <w:jc w:val="both"/>
        <w:rPr>
          <w:rFonts w:ascii="Times New Roman" w:hAnsi="Times New Roman"/>
          <w:sz w:val="24"/>
          <w:szCs w:val="24"/>
        </w:rPr>
      </w:pPr>
      <w:r w:rsidRPr="00810E0D">
        <w:rPr>
          <w:rFonts w:ascii="Times New Roman" w:hAnsi="Times New Roman"/>
          <w:sz w:val="24"/>
          <w:szCs w:val="24"/>
        </w:rPr>
        <w:t>Despite these opportunities, the study acknowledges challenges associated with mobile phone adoption in rural and agricultural settings. Limited dig</w:t>
      </w:r>
      <w:r w:rsidR="00EB2239" w:rsidRPr="00810E0D">
        <w:rPr>
          <w:rFonts w:ascii="Times New Roman" w:hAnsi="Times New Roman"/>
          <w:sz w:val="24"/>
          <w:szCs w:val="24"/>
        </w:rPr>
        <w:t>ital literacy, network coverage</w:t>
      </w:r>
      <w:r w:rsidRPr="00810E0D">
        <w:rPr>
          <w:rFonts w:ascii="Times New Roman" w:hAnsi="Times New Roman"/>
          <w:sz w:val="24"/>
          <w:szCs w:val="24"/>
        </w:rPr>
        <w:t xml:space="preserve"> and affordability are potential barriers that may hinder widespread uptake among </w:t>
      </w:r>
      <w:r w:rsidR="00EB2239" w:rsidRPr="00810E0D">
        <w:rPr>
          <w:rFonts w:ascii="Times New Roman" w:hAnsi="Times New Roman"/>
          <w:sz w:val="24"/>
          <w:szCs w:val="24"/>
        </w:rPr>
        <w:t>members</w:t>
      </w:r>
      <w:r w:rsidRPr="00810E0D">
        <w:rPr>
          <w:rFonts w:ascii="Times New Roman" w:hAnsi="Times New Roman"/>
          <w:sz w:val="24"/>
          <w:szCs w:val="24"/>
        </w:rPr>
        <w:t xml:space="preserve"> in the agricultural supply chain (Qureshi et al., 2016; Chipeta et al., 2020). Addressing these challenges is vital to fully unlock the transformative potential of mobile technology in agriculture.</w:t>
      </w:r>
      <w:r w:rsidR="009E32A6" w:rsidRPr="00810E0D">
        <w:rPr>
          <w:rFonts w:ascii="Times New Roman" w:hAnsi="Times New Roman"/>
          <w:sz w:val="24"/>
          <w:szCs w:val="24"/>
        </w:rPr>
        <w:t xml:space="preserve"> </w:t>
      </w:r>
      <w:r w:rsidRPr="00810E0D">
        <w:rPr>
          <w:rFonts w:ascii="Times New Roman" w:hAnsi="Times New Roman"/>
          <w:sz w:val="24"/>
          <w:szCs w:val="24"/>
        </w:rPr>
        <w:t xml:space="preserve">Introducing the TAM framework, this </w:t>
      </w:r>
      <w:r w:rsidR="004F1C2F" w:rsidRPr="00810E0D">
        <w:rPr>
          <w:rFonts w:ascii="Times New Roman" w:hAnsi="Times New Roman"/>
          <w:sz w:val="24"/>
          <w:szCs w:val="24"/>
        </w:rPr>
        <w:t>study</w:t>
      </w:r>
      <w:r w:rsidRPr="00810E0D">
        <w:rPr>
          <w:rFonts w:ascii="Times New Roman" w:hAnsi="Times New Roman"/>
          <w:sz w:val="24"/>
          <w:szCs w:val="24"/>
        </w:rPr>
        <w:t xml:space="preserve"> aims to </w:t>
      </w:r>
      <w:r w:rsidR="004F1C2F" w:rsidRPr="00810E0D">
        <w:rPr>
          <w:rFonts w:ascii="Times New Roman" w:hAnsi="Times New Roman"/>
          <w:sz w:val="24"/>
          <w:szCs w:val="24"/>
        </w:rPr>
        <w:t>evaluate</w:t>
      </w:r>
      <w:r w:rsidRPr="00810E0D">
        <w:rPr>
          <w:rFonts w:ascii="Times New Roman" w:hAnsi="Times New Roman"/>
          <w:sz w:val="24"/>
          <w:szCs w:val="24"/>
        </w:rPr>
        <w:t xml:space="preserve"> perceived usefulness (PU) and perceived ease of use (PEOU) of mobile phones in agricultural activities. PU reflects users' belief in mobile phones' ability to enhance performance and productivity, while PEOU gauges users' perception of ease in incorporating mobile phones into daily farming operations. By applying TAM, this study seeks to identify key drivers influencing farmers' intentions to adopt and integrate mobile phones in their supply chain activities.</w:t>
      </w:r>
    </w:p>
    <w:p w:rsidR="004176C2" w:rsidRPr="00810E0D" w:rsidRDefault="004176C2" w:rsidP="004176C2">
      <w:pPr>
        <w:jc w:val="both"/>
        <w:rPr>
          <w:rFonts w:ascii="Times New Roman" w:hAnsi="Times New Roman"/>
          <w:sz w:val="24"/>
          <w:szCs w:val="24"/>
        </w:rPr>
      </w:pPr>
      <w:r w:rsidRPr="00810E0D">
        <w:rPr>
          <w:rFonts w:ascii="Times New Roman" w:hAnsi="Times New Roman"/>
          <w:sz w:val="24"/>
          <w:szCs w:val="24"/>
        </w:rPr>
        <w:t xml:space="preserve">Conducting a comprehensive study across diverse agricultural contexts, the </w:t>
      </w:r>
      <w:r w:rsidR="00810E0D">
        <w:rPr>
          <w:rFonts w:ascii="Times New Roman" w:hAnsi="Times New Roman"/>
          <w:sz w:val="24"/>
          <w:szCs w:val="24"/>
        </w:rPr>
        <w:t>study</w:t>
      </w:r>
      <w:r w:rsidRPr="00810E0D">
        <w:rPr>
          <w:rFonts w:ascii="Times New Roman" w:hAnsi="Times New Roman"/>
          <w:sz w:val="24"/>
          <w:szCs w:val="24"/>
        </w:rPr>
        <w:t xml:space="preserve"> aims to provide valuable insights for policymakers, researchers, and stakeholders. Utilizing r</w:t>
      </w:r>
      <w:r w:rsidR="00574871" w:rsidRPr="00810E0D">
        <w:rPr>
          <w:rFonts w:ascii="Times New Roman" w:hAnsi="Times New Roman"/>
          <w:sz w:val="24"/>
          <w:szCs w:val="24"/>
        </w:rPr>
        <w:t>eal-world case studies, surveys</w:t>
      </w:r>
      <w:r w:rsidRPr="00810E0D">
        <w:rPr>
          <w:rFonts w:ascii="Times New Roman" w:hAnsi="Times New Roman"/>
          <w:sz w:val="24"/>
          <w:szCs w:val="24"/>
        </w:rPr>
        <w:t xml:space="preserve"> and empirical data analysis, the study seeks to harness the full potential of mobile technology to foster sustainable agricultural development and promote inclusive growth within supply chains.</w:t>
      </w:r>
    </w:p>
    <w:p w:rsidR="00A33CC8" w:rsidRPr="00810E0D" w:rsidRDefault="004176C2" w:rsidP="004176C2">
      <w:pPr>
        <w:jc w:val="both"/>
        <w:rPr>
          <w:rFonts w:ascii="Times New Roman" w:hAnsi="Times New Roman"/>
          <w:b/>
          <w:sz w:val="24"/>
          <w:szCs w:val="24"/>
        </w:rPr>
      </w:pPr>
      <w:r w:rsidRPr="00810E0D">
        <w:rPr>
          <w:rFonts w:ascii="Times New Roman" w:hAnsi="Times New Roman"/>
          <w:b/>
          <w:sz w:val="24"/>
          <w:szCs w:val="24"/>
        </w:rPr>
        <w:t>LITERATURE REVIEW</w:t>
      </w:r>
    </w:p>
    <w:p w:rsidR="00353BE0" w:rsidRPr="00810E0D" w:rsidRDefault="004F1C2F" w:rsidP="00BF2D3F">
      <w:pPr>
        <w:jc w:val="both"/>
        <w:rPr>
          <w:rFonts w:ascii="Times New Roman" w:hAnsi="Times New Roman"/>
          <w:sz w:val="24"/>
          <w:szCs w:val="24"/>
        </w:rPr>
      </w:pPr>
      <w:r w:rsidRPr="00810E0D">
        <w:rPr>
          <w:rFonts w:ascii="Times New Roman" w:hAnsi="Times New Roman"/>
          <w:sz w:val="24"/>
          <w:szCs w:val="24"/>
        </w:rPr>
        <w:t>Since Independence, Agriculture has served as the foundation of India's economy and its agricultural prowess has been noteworthy even prior to that time. At present, India commands around 12 percent of the global arable land, positioning it as a major player as the third-largest food grain producer, second-largest fruits and vegetables producer, and the largest milk producer worldwide. Furthermore, India boasts the highest number of livestock and enjoys the advantages of diverse agro-climatic regions that facilitate a wide array of agricultural produce (</w:t>
      </w:r>
      <w:proofErr w:type="spellStart"/>
      <w:r w:rsidRPr="00810E0D">
        <w:rPr>
          <w:rFonts w:ascii="Times New Roman" w:hAnsi="Times New Roman"/>
          <w:sz w:val="24"/>
          <w:szCs w:val="24"/>
        </w:rPr>
        <w:t>Sazzad</w:t>
      </w:r>
      <w:proofErr w:type="spellEnd"/>
      <w:r w:rsidRPr="00810E0D">
        <w:rPr>
          <w:rFonts w:ascii="Times New Roman" w:hAnsi="Times New Roman"/>
          <w:sz w:val="24"/>
          <w:szCs w:val="24"/>
        </w:rPr>
        <w:t>, 2014).</w:t>
      </w:r>
      <w:r w:rsidR="00CB63F9" w:rsidRPr="00810E0D">
        <w:rPr>
          <w:rFonts w:ascii="Times New Roman" w:hAnsi="Times New Roman"/>
          <w:sz w:val="24"/>
          <w:szCs w:val="24"/>
        </w:rPr>
        <w:t xml:space="preserve"> </w:t>
      </w:r>
      <w:r w:rsidR="00353BE0" w:rsidRPr="00810E0D">
        <w:rPr>
          <w:rFonts w:ascii="Times New Roman" w:hAnsi="Times New Roman"/>
          <w:sz w:val="24"/>
          <w:szCs w:val="24"/>
        </w:rPr>
        <w:t>The emphasis on economic reforms and liberalization within the agricultural sector has highlighted the crucial need to revolutionize Indian agriculture. This transformation entails establishing a holistic supply chain model that integrates innovative practices at the farming level, empowering farmers to attain sustainable profitability even amid evolving circumstances. Simultaneously, it involves establishing suitable market arrangements and providing necessary support to ensure the success of these endeavors (</w:t>
      </w:r>
      <w:proofErr w:type="spellStart"/>
      <w:r w:rsidR="00353BE0" w:rsidRPr="00810E0D">
        <w:rPr>
          <w:rFonts w:ascii="Times New Roman" w:hAnsi="Times New Roman"/>
          <w:sz w:val="24"/>
          <w:szCs w:val="24"/>
        </w:rPr>
        <w:t>Sazzad</w:t>
      </w:r>
      <w:proofErr w:type="spellEnd"/>
      <w:r w:rsidR="00353BE0" w:rsidRPr="00810E0D">
        <w:rPr>
          <w:rFonts w:ascii="Times New Roman" w:hAnsi="Times New Roman"/>
          <w:sz w:val="24"/>
          <w:szCs w:val="24"/>
        </w:rPr>
        <w:t xml:space="preserve"> </w:t>
      </w:r>
      <w:proofErr w:type="spellStart"/>
      <w:r w:rsidR="00353BE0" w:rsidRPr="00810E0D">
        <w:rPr>
          <w:rFonts w:ascii="Times New Roman" w:hAnsi="Times New Roman"/>
          <w:sz w:val="24"/>
          <w:szCs w:val="24"/>
        </w:rPr>
        <w:t>Parwez</w:t>
      </w:r>
      <w:proofErr w:type="spellEnd"/>
      <w:r w:rsidR="00353BE0" w:rsidRPr="00810E0D">
        <w:rPr>
          <w:rFonts w:ascii="Times New Roman" w:hAnsi="Times New Roman"/>
          <w:sz w:val="24"/>
          <w:szCs w:val="24"/>
        </w:rPr>
        <w:t>, 2014).</w:t>
      </w:r>
    </w:p>
    <w:p w:rsidR="00BF2D3F" w:rsidRPr="00810E0D" w:rsidRDefault="00353BE0" w:rsidP="00353BE0">
      <w:pPr>
        <w:jc w:val="both"/>
        <w:rPr>
          <w:rFonts w:ascii="Times New Roman" w:hAnsi="Times New Roman"/>
          <w:sz w:val="24"/>
          <w:szCs w:val="24"/>
        </w:rPr>
      </w:pPr>
      <w:r w:rsidRPr="00810E0D">
        <w:rPr>
          <w:rFonts w:ascii="Times New Roman" w:hAnsi="Times New Roman"/>
          <w:sz w:val="24"/>
          <w:szCs w:val="24"/>
        </w:rPr>
        <w:t>In developing regions, the role of smallholder farmers in agriculture is crucial, underscoring the need to empower them with knowledge, information and essential services to enhance their farming practices (Anderson &amp; Feder, 2004). However, farmers in remote villages face challenges due to limited infrastructure, which hampers their access to these vital resources (Fu &amp; Akter, 2016). To bridge this knowledge gap, agricultural extension services serve as a vital tool by facilitating the transfer of valuable insights, advice and education on new farming technologies and best practices (Jack, 2011). Regrettably, due to limited access to information, knowledge and necessary inputs, many farmers still resort to sub-optimal practices. In India, a significant majority of resource-poor farmers lack access to state-funded services, with nearly sixty percent unable to benefit from them (</w:t>
      </w:r>
      <w:proofErr w:type="spellStart"/>
      <w:r w:rsidRPr="00810E0D">
        <w:rPr>
          <w:rFonts w:ascii="Times New Roman" w:hAnsi="Times New Roman"/>
          <w:sz w:val="24"/>
          <w:szCs w:val="24"/>
        </w:rPr>
        <w:t>Ferroni</w:t>
      </w:r>
      <w:proofErr w:type="spellEnd"/>
      <w:r w:rsidRPr="00810E0D">
        <w:rPr>
          <w:rFonts w:ascii="Times New Roman" w:hAnsi="Times New Roman"/>
          <w:sz w:val="24"/>
          <w:szCs w:val="24"/>
        </w:rPr>
        <w:t xml:space="preserve"> &amp; Zhou, 2012). Ensuring equitable access to knowledge and agricultural services for smallholder farmers, particularly those in remote areas, becomes crucial for promoting sustainable and effective farming practices and driving positive change in the agricultural sector (Fu &amp; Akter, 2016).</w:t>
      </w:r>
      <w:r w:rsidR="00ED737A" w:rsidRPr="00810E0D">
        <w:rPr>
          <w:rFonts w:ascii="Times New Roman" w:hAnsi="Times New Roman"/>
          <w:sz w:val="24"/>
          <w:szCs w:val="24"/>
        </w:rPr>
        <w:t xml:space="preserve"> </w:t>
      </w:r>
      <w:r w:rsidR="00BF2D3F" w:rsidRPr="00810E0D">
        <w:rPr>
          <w:rFonts w:ascii="Times New Roman" w:hAnsi="Times New Roman"/>
          <w:sz w:val="24"/>
          <w:szCs w:val="24"/>
        </w:rPr>
        <w:t>Extension workers play a critical role in efficiently gathering and disseminating diverse information to support small producers (</w:t>
      </w:r>
      <w:proofErr w:type="spellStart"/>
      <w:r w:rsidR="00BF2D3F" w:rsidRPr="00810E0D">
        <w:rPr>
          <w:rFonts w:ascii="Times New Roman" w:hAnsi="Times New Roman"/>
          <w:sz w:val="24"/>
          <w:szCs w:val="24"/>
        </w:rPr>
        <w:t>Ogutu</w:t>
      </w:r>
      <w:proofErr w:type="spellEnd"/>
      <w:r w:rsidR="00BF2D3F" w:rsidRPr="00810E0D">
        <w:rPr>
          <w:rFonts w:ascii="Times New Roman" w:hAnsi="Times New Roman"/>
          <w:sz w:val="24"/>
          <w:szCs w:val="24"/>
        </w:rPr>
        <w:t xml:space="preserve">, Okello, &amp; Otieno, 2014). Farmers demand access to market updates, farm management insights, and knowledge </w:t>
      </w:r>
      <w:r w:rsidRPr="00810E0D">
        <w:rPr>
          <w:rFonts w:ascii="Times New Roman" w:hAnsi="Times New Roman"/>
          <w:sz w:val="24"/>
          <w:szCs w:val="24"/>
        </w:rPr>
        <w:t xml:space="preserve">about handling pests, diseases </w:t>
      </w:r>
      <w:r w:rsidR="00BF2D3F" w:rsidRPr="00810E0D">
        <w:rPr>
          <w:rFonts w:ascii="Times New Roman" w:hAnsi="Times New Roman"/>
          <w:sz w:val="24"/>
          <w:szCs w:val="24"/>
        </w:rPr>
        <w:t>and pesticides (Cole &amp; Fernando, 2012). Mobile phones have the potential to play a pivotal role in this context (Aker, 2011). However, their integration into agriculture remains limited, leaving marginalized</w:t>
      </w:r>
      <w:r w:rsidR="00ED737A" w:rsidRPr="00810E0D">
        <w:rPr>
          <w:rFonts w:ascii="Times New Roman" w:hAnsi="Times New Roman"/>
          <w:sz w:val="24"/>
          <w:szCs w:val="24"/>
        </w:rPr>
        <w:t xml:space="preserve"> farmers, women </w:t>
      </w:r>
      <w:r w:rsidR="00BF2D3F" w:rsidRPr="00810E0D">
        <w:rPr>
          <w:rFonts w:ascii="Times New Roman" w:hAnsi="Times New Roman"/>
          <w:sz w:val="24"/>
          <w:szCs w:val="24"/>
        </w:rPr>
        <w:t xml:space="preserve"> and those in remote areas excluded from their benefits (Fu &amp; Akter, 2016). </w:t>
      </w:r>
      <w:r w:rsidR="00ED737A" w:rsidRPr="00810E0D">
        <w:rPr>
          <w:rFonts w:ascii="Times New Roman" w:hAnsi="Times New Roman"/>
          <w:sz w:val="24"/>
          <w:szCs w:val="24"/>
        </w:rPr>
        <w:t>The emergence of mobile phones equipped with audio and video capabilities holds the promise of resolving this problem by facilitating two-way communication between farmers and service providers. This empowering technology allows farmers to directly share their issues and receive effective assistance (Aker, 2011).</w:t>
      </w:r>
    </w:p>
    <w:p w:rsidR="00CB63F9" w:rsidRPr="00810E0D" w:rsidRDefault="00CB63F9" w:rsidP="00BF2D3F">
      <w:pPr>
        <w:jc w:val="both"/>
        <w:rPr>
          <w:rFonts w:ascii="Times New Roman" w:hAnsi="Times New Roman"/>
          <w:sz w:val="24"/>
          <w:szCs w:val="24"/>
        </w:rPr>
      </w:pPr>
      <w:r w:rsidRPr="00810E0D">
        <w:rPr>
          <w:rFonts w:ascii="Times New Roman" w:hAnsi="Times New Roman"/>
          <w:sz w:val="24"/>
          <w:szCs w:val="24"/>
        </w:rPr>
        <w:t xml:space="preserve">Today, </w:t>
      </w:r>
      <w:r w:rsidR="009D7937">
        <w:rPr>
          <w:rFonts w:ascii="Times New Roman" w:hAnsi="Times New Roman"/>
          <w:sz w:val="24"/>
          <w:szCs w:val="24"/>
        </w:rPr>
        <w:t>smartphones</w:t>
      </w:r>
      <w:r w:rsidRPr="00810E0D">
        <w:rPr>
          <w:rFonts w:ascii="Times New Roman" w:hAnsi="Times New Roman"/>
          <w:sz w:val="24"/>
          <w:szCs w:val="24"/>
        </w:rPr>
        <w:t xml:space="preserve"> equipped with internet connectivity and </w:t>
      </w:r>
      <w:r w:rsidR="00ED737A" w:rsidRPr="00810E0D">
        <w:rPr>
          <w:rFonts w:ascii="Times New Roman" w:hAnsi="Times New Roman"/>
          <w:sz w:val="24"/>
          <w:szCs w:val="24"/>
        </w:rPr>
        <w:t>touch screens</w:t>
      </w:r>
      <w:r w:rsidRPr="00810E0D">
        <w:rPr>
          <w:rFonts w:ascii="Times New Roman" w:hAnsi="Times New Roman"/>
          <w:sz w:val="24"/>
          <w:szCs w:val="24"/>
        </w:rPr>
        <w:t xml:space="preserve"> have achieved extensive usage and integration into modern societies worldwide. It is estimated that approximately two billion people own smartphones, and projections suggest that by the year 2020, around 80% of the global population will be </w:t>
      </w:r>
      <w:r w:rsidR="009D7937">
        <w:rPr>
          <w:rFonts w:ascii="Times New Roman" w:hAnsi="Times New Roman"/>
          <w:sz w:val="24"/>
          <w:szCs w:val="24"/>
        </w:rPr>
        <w:t>smartphone</w:t>
      </w:r>
      <w:r w:rsidRPr="00810E0D">
        <w:rPr>
          <w:rFonts w:ascii="Times New Roman" w:hAnsi="Times New Roman"/>
          <w:sz w:val="24"/>
          <w:szCs w:val="24"/>
        </w:rPr>
        <w:t xml:space="preserve"> users (</w:t>
      </w:r>
      <w:proofErr w:type="spellStart"/>
      <w:r w:rsidRPr="00810E0D">
        <w:rPr>
          <w:rFonts w:ascii="Times New Roman" w:hAnsi="Times New Roman"/>
          <w:sz w:val="24"/>
          <w:szCs w:val="24"/>
        </w:rPr>
        <w:t>Dehnen</w:t>
      </w:r>
      <w:proofErr w:type="spellEnd"/>
      <w:r w:rsidRPr="00810E0D">
        <w:rPr>
          <w:rFonts w:ascii="Times New Roman" w:hAnsi="Times New Roman"/>
          <w:sz w:val="24"/>
          <w:szCs w:val="24"/>
        </w:rPr>
        <w:t>-Schmutz et al., 2016). A vast number of apps are accessible to support farmers; however, only a limited few make use of the built-in sensors in smartphones to offer agricultural solutions (</w:t>
      </w:r>
      <w:proofErr w:type="spellStart"/>
      <w:r w:rsidRPr="00810E0D">
        <w:rPr>
          <w:rFonts w:ascii="Times New Roman" w:hAnsi="Times New Roman"/>
          <w:sz w:val="24"/>
          <w:szCs w:val="24"/>
        </w:rPr>
        <w:t>Pongnumkul</w:t>
      </w:r>
      <w:proofErr w:type="spellEnd"/>
      <w:r w:rsidRPr="00810E0D">
        <w:rPr>
          <w:rFonts w:ascii="Times New Roman" w:hAnsi="Times New Roman"/>
          <w:sz w:val="24"/>
          <w:szCs w:val="24"/>
        </w:rPr>
        <w:t xml:space="preserve"> et al. 2015). Supply chain management in agriculture is a relatively novel concept in the field of agribusiness. Although the supply chain has been a longstanding aspect of the agricultural industry, recent developments have led to new methodologies for analyzing the organization and dynamics of agri-food networks (</w:t>
      </w:r>
      <w:proofErr w:type="spellStart"/>
      <w:r w:rsidRPr="00810E0D">
        <w:rPr>
          <w:rFonts w:ascii="Times New Roman" w:hAnsi="Times New Roman"/>
          <w:sz w:val="24"/>
          <w:szCs w:val="24"/>
        </w:rPr>
        <w:t>Espolov</w:t>
      </w:r>
      <w:proofErr w:type="spellEnd"/>
      <w:r w:rsidRPr="00810E0D">
        <w:rPr>
          <w:rFonts w:ascii="Times New Roman" w:hAnsi="Times New Roman"/>
          <w:sz w:val="24"/>
          <w:szCs w:val="24"/>
        </w:rPr>
        <w:t xml:space="preserve"> et al., 2020).</w:t>
      </w:r>
    </w:p>
    <w:p w:rsidR="00ED737A" w:rsidRPr="00810E0D" w:rsidRDefault="00CB63F9" w:rsidP="00CB63F9">
      <w:pPr>
        <w:jc w:val="both"/>
        <w:rPr>
          <w:rFonts w:ascii="Times New Roman" w:hAnsi="Times New Roman"/>
          <w:sz w:val="24"/>
          <w:szCs w:val="24"/>
        </w:rPr>
      </w:pPr>
      <w:r w:rsidRPr="00810E0D">
        <w:rPr>
          <w:rFonts w:ascii="Times New Roman" w:hAnsi="Times New Roman"/>
          <w:sz w:val="24"/>
          <w:szCs w:val="24"/>
        </w:rPr>
        <w:t>The Agricultural Supply Chain (ASC) encompasses a flow starting from suppliers providing inbound materials and services for farm-level operations, ultimately leading to customer satisfaction through various distribution channels. Researchers have proposed diverse supply chain models for different agricultural products, such as dairy, grains, vegetables, meat/fish, flowers, and fruits. Literature reviews have identified enablers, barriers, and performance indicators related to ASC and have suggested various methodologies to manage these factors and improve ASC performance (</w:t>
      </w:r>
      <w:proofErr w:type="spellStart"/>
      <w:r w:rsidRPr="00810E0D">
        <w:rPr>
          <w:rFonts w:ascii="Times New Roman" w:hAnsi="Times New Roman"/>
          <w:sz w:val="24"/>
          <w:szCs w:val="24"/>
        </w:rPr>
        <w:t>Routroy</w:t>
      </w:r>
      <w:proofErr w:type="spellEnd"/>
      <w:r w:rsidRPr="00810E0D">
        <w:rPr>
          <w:rFonts w:ascii="Times New Roman" w:hAnsi="Times New Roman"/>
          <w:sz w:val="24"/>
          <w:szCs w:val="24"/>
        </w:rPr>
        <w:t xml:space="preserve"> &amp; Behera, 2017). A study by </w:t>
      </w:r>
      <w:proofErr w:type="spellStart"/>
      <w:r w:rsidRPr="00810E0D">
        <w:rPr>
          <w:rFonts w:ascii="Times New Roman" w:hAnsi="Times New Roman"/>
          <w:sz w:val="24"/>
          <w:szCs w:val="24"/>
        </w:rPr>
        <w:t>Rais</w:t>
      </w:r>
      <w:proofErr w:type="spellEnd"/>
      <w:r w:rsidRPr="00810E0D">
        <w:rPr>
          <w:rFonts w:ascii="Times New Roman" w:hAnsi="Times New Roman"/>
          <w:sz w:val="24"/>
          <w:szCs w:val="24"/>
        </w:rPr>
        <w:t xml:space="preserve"> and </w:t>
      </w:r>
      <w:proofErr w:type="spellStart"/>
      <w:r w:rsidRPr="00810E0D">
        <w:rPr>
          <w:rFonts w:ascii="Times New Roman" w:hAnsi="Times New Roman"/>
          <w:sz w:val="24"/>
          <w:szCs w:val="24"/>
        </w:rPr>
        <w:t>Sheoran</w:t>
      </w:r>
      <w:proofErr w:type="spellEnd"/>
      <w:r w:rsidRPr="00810E0D">
        <w:rPr>
          <w:rFonts w:ascii="Times New Roman" w:hAnsi="Times New Roman"/>
          <w:sz w:val="24"/>
          <w:szCs w:val="24"/>
        </w:rPr>
        <w:t xml:space="preserve"> (2015) found that certain factors affect the performance of ASC, including the absence of cold storage facilities, inadequate government policies, poor connectivity, lack of sorting and grading technology, subpar handling and packaging practices, unskilled labor, and weaknesses in marketing channel linkages and facilities. </w:t>
      </w:r>
      <w:r w:rsidR="00ED737A" w:rsidRPr="00810E0D">
        <w:rPr>
          <w:rFonts w:ascii="Times New Roman" w:hAnsi="Times New Roman"/>
          <w:sz w:val="24"/>
          <w:szCs w:val="24"/>
        </w:rPr>
        <w:t>The literature also reveals that a significant portion of 30-35 per cent, of all produced food goes to waste due to inefficiencies in infrastructure and the food processing industry (</w:t>
      </w:r>
      <w:proofErr w:type="spellStart"/>
      <w:r w:rsidR="00ED737A" w:rsidRPr="00810E0D">
        <w:rPr>
          <w:rFonts w:ascii="Times New Roman" w:hAnsi="Times New Roman"/>
          <w:sz w:val="24"/>
          <w:szCs w:val="24"/>
        </w:rPr>
        <w:t>Parwez</w:t>
      </w:r>
      <w:proofErr w:type="spellEnd"/>
      <w:r w:rsidR="00ED737A" w:rsidRPr="00810E0D">
        <w:rPr>
          <w:rFonts w:ascii="Times New Roman" w:hAnsi="Times New Roman"/>
          <w:sz w:val="24"/>
          <w:szCs w:val="24"/>
        </w:rPr>
        <w:t>, 2014).</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 xml:space="preserve">The transformative impact of mobile phones in transforming agricultural supply chains is evident from research exploring the opportunities, challenges, and impact of mobile technology adoption in agriculture (Kaushal &amp; Chahal, 2019; </w:t>
      </w:r>
      <w:proofErr w:type="spellStart"/>
      <w:r w:rsidRPr="00810E0D">
        <w:rPr>
          <w:rFonts w:ascii="Times New Roman" w:hAnsi="Times New Roman"/>
          <w:sz w:val="24"/>
          <w:szCs w:val="24"/>
        </w:rPr>
        <w:t>Birhanu</w:t>
      </w:r>
      <w:proofErr w:type="spellEnd"/>
      <w:r w:rsidRPr="00810E0D">
        <w:rPr>
          <w:rFonts w:ascii="Times New Roman" w:hAnsi="Times New Roman"/>
          <w:sz w:val="24"/>
          <w:szCs w:val="24"/>
        </w:rPr>
        <w:t xml:space="preserve"> et al., 2021). Mobile phones empower smallholder farmers, streamline supply chain operations, and promote sustainability in agriculture. They facilitate streamlined communication and coordination among supply chain actors, leading to reduced transaction costs and minimized post-harvest losses. Additionally, mobile phones play a crucial role in promoting sustainable farming techniques, providing financial inclusion, and disseminating market opportunities (Bellemare et al., 2017; Fawzi et al., 2021). Despite the promising potential, researchers have also identified several challenges in the widespread adoption of mobile technology in agriculture (</w:t>
      </w:r>
      <w:proofErr w:type="spellStart"/>
      <w:r w:rsidRPr="00810E0D">
        <w:rPr>
          <w:rFonts w:ascii="Times New Roman" w:hAnsi="Times New Roman"/>
          <w:sz w:val="24"/>
          <w:szCs w:val="24"/>
        </w:rPr>
        <w:t>Labrique</w:t>
      </w:r>
      <w:proofErr w:type="spellEnd"/>
      <w:r w:rsidRPr="00810E0D">
        <w:rPr>
          <w:rFonts w:ascii="Times New Roman" w:hAnsi="Times New Roman"/>
          <w:sz w:val="24"/>
          <w:szCs w:val="24"/>
        </w:rPr>
        <w:t xml:space="preserve"> et al., 2013; Chipeta et al., 2020). The digital divide, limited connectivity in rural areas, affordability concerns and data privacy and security issues pose obstacles to effective mobile phone usage. Addressing these challenges requires targeted efforts such as providing digital literacy training and ensuring affordable access to mobile technology and data services.</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In conclusion, the literature review highlights the transformative impact of mobile phones in agricultural supply chains. Future research should continue to explore innovative solutions and policy interventions to optimize the benefits of mobile technology for sustainable agricultural development.</w:t>
      </w:r>
    </w:p>
    <w:p w:rsidR="00A33CC8" w:rsidRPr="00810E0D" w:rsidRDefault="004176C2" w:rsidP="00CB63F9">
      <w:pPr>
        <w:jc w:val="both"/>
        <w:rPr>
          <w:rFonts w:ascii="Times New Roman" w:hAnsi="Times New Roman"/>
          <w:b/>
          <w:sz w:val="24"/>
          <w:szCs w:val="24"/>
        </w:rPr>
      </w:pPr>
      <w:r w:rsidRPr="00810E0D">
        <w:rPr>
          <w:rFonts w:ascii="Times New Roman" w:hAnsi="Times New Roman"/>
          <w:b/>
          <w:sz w:val="24"/>
          <w:szCs w:val="24"/>
        </w:rPr>
        <w:t>METHODOLOGY</w:t>
      </w:r>
    </w:p>
    <w:p w:rsidR="006D307E" w:rsidRPr="00810E0D" w:rsidRDefault="006D307E" w:rsidP="006D307E">
      <w:pPr>
        <w:jc w:val="both"/>
        <w:rPr>
          <w:rFonts w:ascii="Times New Roman" w:hAnsi="Times New Roman"/>
          <w:sz w:val="24"/>
          <w:szCs w:val="24"/>
        </w:rPr>
      </w:pPr>
      <w:r w:rsidRPr="00810E0D">
        <w:rPr>
          <w:rFonts w:ascii="Times New Roman" w:hAnsi="Times New Roman"/>
          <w:b/>
          <w:sz w:val="24"/>
          <w:szCs w:val="24"/>
        </w:rPr>
        <w:t>Conceptual Framework:</w:t>
      </w:r>
      <w:r w:rsidRPr="00810E0D">
        <w:rPr>
          <w:rFonts w:ascii="Times New Roman" w:hAnsi="Times New Roman"/>
          <w:sz w:val="24"/>
          <w:szCs w:val="24"/>
        </w:rPr>
        <w:t xml:space="preserve"> TAM is a well-established theoretical framework used to understand and predict users' acceptance and adoption of technology. In this context, the focus is on examining the role of mobile phones in transforming agricultural supply chains.</w:t>
      </w:r>
    </w:p>
    <w:p w:rsidR="006D307E" w:rsidRPr="00810E0D" w:rsidRDefault="006D307E" w:rsidP="006D307E">
      <w:pPr>
        <w:jc w:val="both"/>
        <w:rPr>
          <w:rFonts w:ascii="Times New Roman" w:hAnsi="Times New Roman"/>
          <w:sz w:val="24"/>
          <w:szCs w:val="24"/>
        </w:rPr>
      </w:pPr>
      <w:r w:rsidRPr="00810E0D">
        <w:rPr>
          <w:rFonts w:ascii="Times New Roman" w:hAnsi="Times New Roman"/>
          <w:b/>
          <w:sz w:val="24"/>
          <w:szCs w:val="24"/>
        </w:rPr>
        <w:t>Perceived Usefulness (PU):</w:t>
      </w:r>
      <w:r w:rsidRPr="00810E0D">
        <w:rPr>
          <w:rFonts w:ascii="Times New Roman" w:hAnsi="Times New Roman"/>
          <w:sz w:val="24"/>
          <w:szCs w:val="24"/>
        </w:rPr>
        <w:t xml:space="preserve"> This component of TAM refers to the extent to which individuals believe that using mobile phones in agricultural supply chains will enhance their efficiency, productivity, and decision-making capabilities</w:t>
      </w:r>
      <w:r w:rsidR="00737696" w:rsidRPr="00810E0D">
        <w:rPr>
          <w:rFonts w:ascii="Times New Roman" w:hAnsi="Times New Roman"/>
          <w:sz w:val="24"/>
          <w:szCs w:val="24"/>
        </w:rPr>
        <w:t xml:space="preserve"> (Davis, 1989).</w:t>
      </w:r>
    </w:p>
    <w:p w:rsidR="006D307E" w:rsidRPr="00810E0D" w:rsidRDefault="006D307E" w:rsidP="006D307E">
      <w:pPr>
        <w:jc w:val="both"/>
        <w:rPr>
          <w:rFonts w:ascii="Times New Roman" w:hAnsi="Times New Roman"/>
          <w:sz w:val="24"/>
          <w:szCs w:val="24"/>
        </w:rPr>
      </w:pPr>
      <w:r w:rsidRPr="00810E0D">
        <w:rPr>
          <w:rFonts w:ascii="Times New Roman" w:hAnsi="Times New Roman"/>
          <w:b/>
          <w:sz w:val="24"/>
          <w:szCs w:val="24"/>
        </w:rPr>
        <w:t>Perceived Ease of Use (PEOU):</w:t>
      </w:r>
      <w:r w:rsidRPr="00810E0D">
        <w:rPr>
          <w:rFonts w:ascii="Times New Roman" w:hAnsi="Times New Roman"/>
          <w:sz w:val="24"/>
          <w:szCs w:val="24"/>
        </w:rPr>
        <w:t xml:space="preserve"> PEOU represents the degree to which individuals perceive that using mobile phones in agricultural supply chains is effortless and user-friendly</w:t>
      </w:r>
      <w:r w:rsidR="00737696" w:rsidRPr="00810E0D">
        <w:rPr>
          <w:rFonts w:ascii="Times New Roman" w:hAnsi="Times New Roman"/>
          <w:sz w:val="24"/>
          <w:szCs w:val="24"/>
        </w:rPr>
        <w:t xml:space="preserve"> (Davis, 1989)</w:t>
      </w:r>
      <w:r w:rsidRPr="00810E0D">
        <w:rPr>
          <w:rFonts w:ascii="Times New Roman" w:hAnsi="Times New Roman"/>
          <w:sz w:val="24"/>
          <w:szCs w:val="24"/>
        </w:rPr>
        <w:t>.</w:t>
      </w:r>
    </w:p>
    <w:p w:rsidR="006D307E" w:rsidRPr="00810E0D" w:rsidRDefault="006D307E" w:rsidP="006D307E">
      <w:pPr>
        <w:jc w:val="both"/>
        <w:rPr>
          <w:rFonts w:ascii="Times New Roman" w:hAnsi="Times New Roman"/>
          <w:sz w:val="24"/>
          <w:szCs w:val="24"/>
        </w:rPr>
      </w:pPr>
      <w:r w:rsidRPr="00810E0D">
        <w:rPr>
          <w:rFonts w:ascii="Times New Roman" w:hAnsi="Times New Roman"/>
          <w:b/>
          <w:sz w:val="24"/>
          <w:szCs w:val="24"/>
        </w:rPr>
        <w:t>Behavioral Intention to Use (BI):</w:t>
      </w:r>
      <w:r w:rsidRPr="00810E0D">
        <w:rPr>
          <w:rFonts w:ascii="Times New Roman" w:hAnsi="Times New Roman"/>
          <w:sz w:val="24"/>
          <w:szCs w:val="24"/>
        </w:rPr>
        <w:t xml:space="preserve"> Behavioral intention to use mobile phones in agricultural supply chains is the likelihood that individuals will adopt the technology based on their perceptions of usefulness and ease of use</w:t>
      </w:r>
      <w:r w:rsidR="00737696" w:rsidRPr="00810E0D">
        <w:rPr>
          <w:rFonts w:ascii="Times New Roman" w:hAnsi="Times New Roman"/>
          <w:sz w:val="24"/>
          <w:szCs w:val="24"/>
        </w:rPr>
        <w:t xml:space="preserve"> (Davis, 1989)</w:t>
      </w:r>
      <w:r w:rsidRPr="00810E0D">
        <w:rPr>
          <w:rFonts w:ascii="Times New Roman" w:hAnsi="Times New Roman"/>
          <w:sz w:val="24"/>
          <w:szCs w:val="24"/>
        </w:rPr>
        <w:t>.</w:t>
      </w:r>
    </w:p>
    <w:p w:rsidR="006D307E" w:rsidRPr="00810E0D" w:rsidRDefault="006D307E" w:rsidP="006D307E">
      <w:pPr>
        <w:jc w:val="both"/>
        <w:rPr>
          <w:rFonts w:ascii="Times New Roman" w:hAnsi="Times New Roman"/>
          <w:sz w:val="24"/>
          <w:szCs w:val="24"/>
        </w:rPr>
      </w:pPr>
      <w:r w:rsidRPr="00810E0D">
        <w:rPr>
          <w:rFonts w:ascii="Times New Roman" w:hAnsi="Times New Roman"/>
          <w:b/>
          <w:sz w:val="24"/>
          <w:szCs w:val="24"/>
        </w:rPr>
        <w:t>Actual Use (AU):</w:t>
      </w:r>
      <w:r w:rsidRPr="00810E0D">
        <w:rPr>
          <w:rFonts w:ascii="Times New Roman" w:hAnsi="Times New Roman"/>
          <w:sz w:val="24"/>
          <w:szCs w:val="24"/>
        </w:rPr>
        <w:t xml:space="preserve"> Actual use refers to the real-world implementation and adoption of mobile phones in agricultural supply chains by farmers, suppliers, and other stakeholders</w:t>
      </w:r>
      <w:r w:rsidR="00737696" w:rsidRPr="00810E0D">
        <w:rPr>
          <w:rFonts w:ascii="Times New Roman" w:hAnsi="Times New Roman"/>
          <w:sz w:val="24"/>
          <w:szCs w:val="24"/>
        </w:rPr>
        <w:t xml:space="preserve"> (Davis, 1989)</w:t>
      </w:r>
      <w:r w:rsidRPr="00810E0D">
        <w:rPr>
          <w:rFonts w:ascii="Times New Roman" w:hAnsi="Times New Roman"/>
          <w:sz w:val="24"/>
          <w:szCs w:val="24"/>
        </w:rPr>
        <w:t>.</w:t>
      </w:r>
    </w:p>
    <w:p w:rsidR="006D307E" w:rsidRPr="00810E0D" w:rsidRDefault="006D307E" w:rsidP="006D307E">
      <w:pPr>
        <w:jc w:val="both"/>
        <w:rPr>
          <w:rFonts w:ascii="Times New Roman" w:hAnsi="Times New Roman"/>
          <w:sz w:val="24"/>
          <w:szCs w:val="24"/>
        </w:rPr>
      </w:pPr>
      <w:r w:rsidRPr="00810E0D">
        <w:rPr>
          <w:rFonts w:ascii="Times New Roman" w:hAnsi="Times New Roman"/>
          <w:b/>
          <w:sz w:val="24"/>
          <w:szCs w:val="24"/>
        </w:rPr>
        <w:t>External Variables:</w:t>
      </w:r>
      <w:r w:rsidRPr="00810E0D">
        <w:rPr>
          <w:rFonts w:ascii="Times New Roman" w:hAnsi="Times New Roman"/>
          <w:sz w:val="24"/>
          <w:szCs w:val="24"/>
        </w:rPr>
        <w:t xml:space="preserve"> These may include factors external to TAM that influence the acceptance and adoption of mobile phones in agricultural supply chains. Examples include individual characteristics, organizational factors, and environmental factors</w:t>
      </w:r>
      <w:r w:rsidR="00737696" w:rsidRPr="00810E0D">
        <w:rPr>
          <w:rFonts w:ascii="Times New Roman" w:hAnsi="Times New Roman"/>
          <w:sz w:val="24"/>
          <w:szCs w:val="24"/>
        </w:rPr>
        <w:t xml:space="preserve"> (Venkatesh &amp; Davis, 2000).</w:t>
      </w:r>
    </w:p>
    <w:p w:rsidR="006D307E" w:rsidRPr="00810E0D" w:rsidRDefault="006D307E" w:rsidP="006D307E">
      <w:pPr>
        <w:jc w:val="both"/>
        <w:rPr>
          <w:rFonts w:ascii="Times New Roman" w:hAnsi="Times New Roman"/>
          <w:sz w:val="24"/>
          <w:szCs w:val="24"/>
        </w:rPr>
      </w:pPr>
      <w:r w:rsidRPr="00810E0D">
        <w:rPr>
          <w:rFonts w:ascii="Times New Roman" w:hAnsi="Times New Roman"/>
          <w:b/>
          <w:sz w:val="24"/>
          <w:szCs w:val="24"/>
        </w:rPr>
        <w:t>Transformation of Agricultural Supply Chains:</w:t>
      </w:r>
      <w:r w:rsidRPr="00810E0D">
        <w:rPr>
          <w:rFonts w:ascii="Times New Roman" w:hAnsi="Times New Roman"/>
          <w:sz w:val="24"/>
          <w:szCs w:val="24"/>
        </w:rPr>
        <w:t xml:space="preserve"> This represents the impact of mobile phone adoption on agricultural supply chains, including improvements in communication, access to market information, coordination, and efficiency</w:t>
      </w:r>
      <w:r w:rsidR="00737696" w:rsidRPr="00810E0D">
        <w:rPr>
          <w:rFonts w:ascii="Times New Roman" w:hAnsi="Times New Roman"/>
          <w:sz w:val="24"/>
          <w:szCs w:val="24"/>
        </w:rPr>
        <w:t xml:space="preserve"> (</w:t>
      </w:r>
      <w:proofErr w:type="spellStart"/>
      <w:r w:rsidR="00737696" w:rsidRPr="00810E0D">
        <w:rPr>
          <w:rFonts w:ascii="Times New Roman" w:hAnsi="Times New Roman"/>
          <w:sz w:val="24"/>
          <w:szCs w:val="24"/>
        </w:rPr>
        <w:t>Ghobakhloo</w:t>
      </w:r>
      <w:proofErr w:type="spellEnd"/>
      <w:r w:rsidR="00737696" w:rsidRPr="00810E0D">
        <w:rPr>
          <w:rFonts w:ascii="Times New Roman" w:hAnsi="Times New Roman"/>
          <w:sz w:val="24"/>
          <w:szCs w:val="24"/>
        </w:rPr>
        <w:t>, 2011; Mandal et al., 2015)</w:t>
      </w:r>
      <w:r w:rsidRPr="00810E0D">
        <w:rPr>
          <w:rFonts w:ascii="Times New Roman" w:hAnsi="Times New Roman"/>
          <w:sz w:val="24"/>
          <w:szCs w:val="24"/>
        </w:rPr>
        <w:t>.</w:t>
      </w:r>
    </w:p>
    <w:p w:rsidR="006D307E" w:rsidRPr="00810E0D" w:rsidRDefault="006D307E" w:rsidP="006D307E">
      <w:pPr>
        <w:jc w:val="both"/>
        <w:rPr>
          <w:rFonts w:ascii="Times New Roman" w:hAnsi="Times New Roman"/>
          <w:b/>
          <w:sz w:val="24"/>
          <w:szCs w:val="24"/>
        </w:rPr>
      </w:pPr>
      <w:r w:rsidRPr="00810E0D">
        <w:rPr>
          <w:rFonts w:ascii="Times New Roman" w:hAnsi="Times New Roman"/>
          <w:b/>
          <w:sz w:val="24"/>
          <w:szCs w:val="24"/>
        </w:rPr>
        <w:t>Conceptual Pathways and Hypotheses:</w:t>
      </w:r>
    </w:p>
    <w:p w:rsidR="006D307E" w:rsidRPr="00810E0D" w:rsidRDefault="006D307E" w:rsidP="006D307E">
      <w:pPr>
        <w:jc w:val="both"/>
        <w:rPr>
          <w:rFonts w:ascii="Times New Roman" w:hAnsi="Times New Roman"/>
          <w:sz w:val="24"/>
          <w:szCs w:val="24"/>
        </w:rPr>
      </w:pPr>
      <w:r w:rsidRPr="00151C49">
        <w:rPr>
          <w:rFonts w:ascii="Times New Roman" w:hAnsi="Times New Roman"/>
          <w:b/>
          <w:sz w:val="24"/>
          <w:szCs w:val="24"/>
        </w:rPr>
        <w:t>Perceived Usefulness (PU) → Behavioral Intention to Use (BI):</w:t>
      </w:r>
      <w:r w:rsidRPr="00810E0D">
        <w:rPr>
          <w:rFonts w:ascii="Times New Roman" w:hAnsi="Times New Roman"/>
          <w:sz w:val="24"/>
          <w:szCs w:val="24"/>
        </w:rPr>
        <w:t xml:space="preserve"> It is hypothesized that if farmers and other stakeholders perceive mobile phones as useful tools for improving their supply chain operations, they will be more inclined to adopt and use them.</w:t>
      </w:r>
    </w:p>
    <w:p w:rsidR="006D307E" w:rsidRPr="00810E0D" w:rsidRDefault="006D307E" w:rsidP="006D307E">
      <w:pPr>
        <w:jc w:val="both"/>
        <w:rPr>
          <w:rFonts w:ascii="Times New Roman" w:hAnsi="Times New Roman"/>
          <w:sz w:val="24"/>
          <w:szCs w:val="24"/>
        </w:rPr>
      </w:pPr>
      <w:r w:rsidRPr="00151C49">
        <w:rPr>
          <w:rFonts w:ascii="Times New Roman" w:hAnsi="Times New Roman"/>
          <w:b/>
          <w:sz w:val="24"/>
          <w:szCs w:val="24"/>
        </w:rPr>
        <w:t>Perceived Ease of Use (PEOU) → Behavioral Intention to Use (BI):</w:t>
      </w:r>
      <w:r w:rsidRPr="00810E0D">
        <w:rPr>
          <w:rFonts w:ascii="Times New Roman" w:hAnsi="Times New Roman"/>
          <w:sz w:val="24"/>
          <w:szCs w:val="24"/>
        </w:rPr>
        <w:t xml:space="preserve"> It is hypothesized that a user-friendly and easy-to-use mobile phone system will positively influence individuals' intention to use it in agricultural supply chains.</w:t>
      </w:r>
    </w:p>
    <w:p w:rsidR="006D307E" w:rsidRPr="00810E0D" w:rsidRDefault="006D307E" w:rsidP="006D307E">
      <w:pPr>
        <w:jc w:val="both"/>
        <w:rPr>
          <w:rFonts w:ascii="Times New Roman" w:hAnsi="Times New Roman"/>
          <w:sz w:val="24"/>
          <w:szCs w:val="24"/>
        </w:rPr>
      </w:pPr>
      <w:r w:rsidRPr="00151C49">
        <w:rPr>
          <w:rFonts w:ascii="Times New Roman" w:hAnsi="Times New Roman"/>
          <w:b/>
          <w:sz w:val="24"/>
          <w:szCs w:val="24"/>
        </w:rPr>
        <w:t>Behavioral Intention to Use (BI) → Actual Use (AU):</w:t>
      </w:r>
      <w:r w:rsidRPr="00810E0D">
        <w:rPr>
          <w:rFonts w:ascii="Times New Roman" w:hAnsi="Times New Roman"/>
          <w:sz w:val="24"/>
          <w:szCs w:val="24"/>
        </w:rPr>
        <w:t xml:space="preserve"> The behavioral intention to use mobile phones is expected to be a strong predictor of their actual adoption and usage in agricultural supply chains.</w:t>
      </w:r>
    </w:p>
    <w:p w:rsidR="006D307E" w:rsidRPr="00810E0D" w:rsidRDefault="006D307E" w:rsidP="006D307E">
      <w:pPr>
        <w:jc w:val="both"/>
        <w:rPr>
          <w:rFonts w:ascii="Times New Roman" w:hAnsi="Times New Roman"/>
          <w:sz w:val="24"/>
          <w:szCs w:val="24"/>
        </w:rPr>
      </w:pPr>
      <w:r w:rsidRPr="00151C49">
        <w:rPr>
          <w:rFonts w:ascii="Times New Roman" w:hAnsi="Times New Roman"/>
          <w:b/>
          <w:sz w:val="24"/>
          <w:szCs w:val="24"/>
        </w:rPr>
        <w:t>Perceived Usefulness (PU) → Transformation of Agricultural Supply Chains:</w:t>
      </w:r>
      <w:r w:rsidRPr="00810E0D">
        <w:rPr>
          <w:rFonts w:ascii="Times New Roman" w:hAnsi="Times New Roman"/>
          <w:sz w:val="24"/>
          <w:szCs w:val="24"/>
        </w:rPr>
        <w:t xml:space="preserve"> The extent to which mobile phones are perceived as useful will directly impact the transformation of agricultural supply chains, leading to improvements in various aspects like information flow, decision-making, and efficiency.</w:t>
      </w:r>
    </w:p>
    <w:p w:rsidR="006D307E" w:rsidRPr="00810E0D" w:rsidRDefault="006D307E" w:rsidP="006D307E">
      <w:pPr>
        <w:jc w:val="both"/>
        <w:rPr>
          <w:rFonts w:ascii="Times New Roman" w:hAnsi="Times New Roman"/>
          <w:sz w:val="24"/>
          <w:szCs w:val="24"/>
        </w:rPr>
      </w:pPr>
      <w:r w:rsidRPr="00151C49">
        <w:rPr>
          <w:rFonts w:ascii="Times New Roman" w:hAnsi="Times New Roman"/>
          <w:b/>
          <w:sz w:val="24"/>
          <w:szCs w:val="24"/>
        </w:rPr>
        <w:t>Perceived Ease of Use (PEOU) → Transformation of Agricultural Supply Chains:</w:t>
      </w:r>
      <w:r w:rsidRPr="00810E0D">
        <w:rPr>
          <w:rFonts w:ascii="Times New Roman" w:hAnsi="Times New Roman"/>
          <w:sz w:val="24"/>
          <w:szCs w:val="24"/>
        </w:rPr>
        <w:t xml:space="preserve"> If mobile phones are perceived as easy to use, it will facilitate their integration into agricultural supply chains and contribute to their transformation.</w:t>
      </w:r>
    </w:p>
    <w:p w:rsidR="006D307E" w:rsidRPr="00810E0D" w:rsidRDefault="006D307E" w:rsidP="006D307E">
      <w:pPr>
        <w:jc w:val="both"/>
        <w:rPr>
          <w:rFonts w:ascii="Times New Roman" w:hAnsi="Times New Roman"/>
          <w:sz w:val="24"/>
          <w:szCs w:val="24"/>
        </w:rPr>
      </w:pPr>
      <w:r w:rsidRPr="00810E0D">
        <w:rPr>
          <w:rFonts w:ascii="Times New Roman" w:hAnsi="Times New Roman"/>
          <w:sz w:val="24"/>
          <w:szCs w:val="24"/>
        </w:rPr>
        <w:t>By applying the Technology Acceptance Model in the context of agricultural supply chains, this conceptual framework aims to provide valuable insights into the factors that influence the adoption and transformational impact of mobile phones in this sector.</w:t>
      </w:r>
    </w:p>
    <w:p w:rsidR="006D307E" w:rsidRPr="00810E0D" w:rsidRDefault="006D307E" w:rsidP="006D307E">
      <w:pPr>
        <w:jc w:val="both"/>
        <w:rPr>
          <w:rFonts w:ascii="Times New Roman" w:hAnsi="Times New Roman"/>
          <w:sz w:val="24"/>
          <w:szCs w:val="24"/>
        </w:rPr>
      </w:pPr>
      <w:r w:rsidRPr="00810E0D">
        <w:rPr>
          <w:rFonts w:ascii="Times New Roman" w:hAnsi="Times New Roman"/>
          <w:b/>
          <w:sz w:val="24"/>
          <w:szCs w:val="24"/>
        </w:rPr>
        <w:t>Data Sources:</w:t>
      </w:r>
      <w:r w:rsidRPr="00810E0D">
        <w:rPr>
          <w:rFonts w:ascii="Times New Roman" w:hAnsi="Times New Roman"/>
          <w:sz w:val="24"/>
          <w:szCs w:val="24"/>
        </w:rPr>
        <w:t xml:space="preserve"> </w:t>
      </w:r>
      <w:r w:rsidR="00737696" w:rsidRPr="00810E0D">
        <w:rPr>
          <w:rFonts w:ascii="Times New Roman" w:hAnsi="Times New Roman"/>
          <w:sz w:val="24"/>
          <w:szCs w:val="24"/>
        </w:rPr>
        <w:t>This study adopts a conceptual approach, drawing upon data from diverse secondary sources, including Academic Journals, Conference Proceedings, Books and E-books, Government Reports, Industry Reports, Databases, Institutional Repositories, Official Websites, and Publications.</w:t>
      </w:r>
    </w:p>
    <w:p w:rsidR="006D307E" w:rsidRPr="00810E0D" w:rsidRDefault="006D307E" w:rsidP="006D307E">
      <w:pPr>
        <w:jc w:val="both"/>
        <w:rPr>
          <w:rFonts w:ascii="Times New Roman" w:hAnsi="Times New Roman"/>
          <w:sz w:val="24"/>
          <w:szCs w:val="24"/>
        </w:rPr>
      </w:pPr>
      <w:r w:rsidRPr="00810E0D">
        <w:rPr>
          <w:rFonts w:ascii="Times New Roman" w:hAnsi="Times New Roman"/>
          <w:b/>
          <w:sz w:val="24"/>
          <w:szCs w:val="24"/>
        </w:rPr>
        <w:t>Theoretical Contributions:</w:t>
      </w:r>
      <w:r w:rsidRPr="00810E0D">
        <w:rPr>
          <w:rFonts w:ascii="Times New Roman" w:hAnsi="Times New Roman"/>
          <w:sz w:val="24"/>
          <w:szCs w:val="24"/>
        </w:rPr>
        <w:t xml:space="preserve"> Discuss the original contributions of the research by identifying new insights, perspectives, or connections among existing theories. Emphasize how the paper extends or challenges current theoretical paradigms.</w:t>
      </w:r>
    </w:p>
    <w:p w:rsidR="00150C18" w:rsidRPr="00810E0D" w:rsidRDefault="00A33CC8" w:rsidP="00A33CC8">
      <w:pPr>
        <w:jc w:val="both"/>
        <w:rPr>
          <w:rFonts w:ascii="Times New Roman" w:hAnsi="Times New Roman"/>
          <w:i/>
          <w:sz w:val="24"/>
          <w:szCs w:val="24"/>
        </w:rPr>
      </w:pPr>
      <w:r w:rsidRPr="00810E0D">
        <w:rPr>
          <w:rFonts w:ascii="Times New Roman" w:hAnsi="Times New Roman"/>
          <w:b/>
          <w:i/>
          <w:sz w:val="24"/>
          <w:szCs w:val="24"/>
        </w:rPr>
        <w:t>Mobile Phone Adoption in Agricultural Supply Chains</w:t>
      </w:r>
      <w:r w:rsidR="004820DD" w:rsidRPr="00810E0D">
        <w:rPr>
          <w:rFonts w:ascii="Times New Roman" w:hAnsi="Times New Roman"/>
          <w:b/>
          <w:i/>
          <w:sz w:val="24"/>
          <w:szCs w:val="24"/>
        </w:rPr>
        <w:t>:</w:t>
      </w:r>
      <w:r w:rsidR="004820DD" w:rsidRPr="00810E0D">
        <w:rPr>
          <w:rFonts w:ascii="Times New Roman" w:hAnsi="Times New Roman"/>
          <w:i/>
          <w:sz w:val="24"/>
          <w:szCs w:val="24"/>
        </w:rPr>
        <w:t xml:space="preserve"> </w:t>
      </w:r>
      <w:r w:rsidR="00150C18" w:rsidRPr="00810E0D">
        <w:rPr>
          <w:rFonts w:ascii="Times New Roman" w:hAnsi="Times New Roman"/>
          <w:sz w:val="24"/>
          <w:szCs w:val="24"/>
        </w:rPr>
        <w:t xml:space="preserve">Mobile phone adoption in agricultural supply chains has emerged as a transformative and promising phenomenon, revolutionizing the way farmers and stakeholders engage in agricultural practices. </w:t>
      </w:r>
      <w:r w:rsidR="00ED737A" w:rsidRPr="00810E0D">
        <w:rPr>
          <w:rFonts w:ascii="Times New Roman" w:hAnsi="Times New Roman"/>
          <w:sz w:val="24"/>
          <w:szCs w:val="24"/>
        </w:rPr>
        <w:t>Through the utilization of mobile phone technologies, farmers can access real-time information on market prices, weather forecasts, and agricultural best practices. This empowers them to make well-informed decisions and optimize their production processes (Kang &amp; Chou, 2020).</w:t>
      </w:r>
      <w:r w:rsidR="00150C18" w:rsidRPr="00810E0D">
        <w:rPr>
          <w:rFonts w:ascii="Times New Roman" w:hAnsi="Times New Roman"/>
          <w:sz w:val="24"/>
          <w:szCs w:val="24"/>
        </w:rPr>
        <w:t xml:space="preserve"> Mobile phone adoption facilitates seamless communication and coordination along the supply chain, connecting farmers with suppliers, traders, and consumers, thus reducing information asymmetries and enhancing market linkages (Babatunde &amp; Qaim, 2019). Additionally, mobile applications and platforms have enabled efficient data collection and monitoring, leading to improved traceability, quality control, and sustainable agricultural practices (</w:t>
      </w:r>
      <w:proofErr w:type="spellStart"/>
      <w:r w:rsidR="00150C18" w:rsidRPr="00810E0D">
        <w:rPr>
          <w:rFonts w:ascii="Times New Roman" w:hAnsi="Times New Roman"/>
          <w:sz w:val="24"/>
          <w:szCs w:val="24"/>
        </w:rPr>
        <w:t>Murendo</w:t>
      </w:r>
      <w:proofErr w:type="spellEnd"/>
      <w:r w:rsidR="00150C18" w:rsidRPr="00810E0D">
        <w:rPr>
          <w:rFonts w:ascii="Times New Roman" w:hAnsi="Times New Roman"/>
          <w:sz w:val="24"/>
          <w:szCs w:val="24"/>
        </w:rPr>
        <w:t xml:space="preserve"> &amp; </w:t>
      </w:r>
      <w:proofErr w:type="spellStart"/>
      <w:r w:rsidR="00150C18" w:rsidRPr="00810E0D">
        <w:rPr>
          <w:rFonts w:ascii="Times New Roman" w:hAnsi="Times New Roman"/>
          <w:sz w:val="24"/>
          <w:szCs w:val="24"/>
        </w:rPr>
        <w:t>Wollni</w:t>
      </w:r>
      <w:proofErr w:type="spellEnd"/>
      <w:r w:rsidR="00150C18" w:rsidRPr="00810E0D">
        <w:rPr>
          <w:rFonts w:ascii="Times New Roman" w:hAnsi="Times New Roman"/>
          <w:sz w:val="24"/>
          <w:szCs w:val="24"/>
        </w:rPr>
        <w:t xml:space="preserve">, 2019). As mobile phone ownership continues to increase in rural areas, this technology has the potential to foster inclusive growth, poverty reduction, and sustainable agricultural development, positively impacting the livelihoods of millions of farmers worldwide (Kumar &amp; </w:t>
      </w:r>
      <w:proofErr w:type="spellStart"/>
      <w:r w:rsidR="00150C18" w:rsidRPr="00810E0D">
        <w:rPr>
          <w:rFonts w:ascii="Times New Roman" w:hAnsi="Times New Roman"/>
          <w:sz w:val="24"/>
          <w:szCs w:val="24"/>
        </w:rPr>
        <w:t>Maity</w:t>
      </w:r>
      <w:proofErr w:type="spellEnd"/>
      <w:r w:rsidR="00150C18" w:rsidRPr="00810E0D">
        <w:rPr>
          <w:rFonts w:ascii="Times New Roman" w:hAnsi="Times New Roman"/>
          <w:sz w:val="24"/>
          <w:szCs w:val="24"/>
        </w:rPr>
        <w:t>, 2017).</w:t>
      </w:r>
    </w:p>
    <w:p w:rsidR="00150C18" w:rsidRPr="00810E0D" w:rsidRDefault="00A33CC8" w:rsidP="00A33CC8">
      <w:pPr>
        <w:jc w:val="both"/>
        <w:rPr>
          <w:rFonts w:ascii="Times New Roman" w:hAnsi="Times New Roman"/>
          <w:i/>
          <w:sz w:val="24"/>
          <w:szCs w:val="24"/>
        </w:rPr>
      </w:pPr>
      <w:r w:rsidRPr="00810E0D">
        <w:rPr>
          <w:rFonts w:ascii="Times New Roman" w:hAnsi="Times New Roman"/>
          <w:b/>
          <w:i/>
          <w:sz w:val="24"/>
          <w:szCs w:val="24"/>
        </w:rPr>
        <w:t>Impact on Supply Chain Efficiency and Effectiveness</w:t>
      </w:r>
      <w:r w:rsidR="004820DD" w:rsidRPr="00810E0D">
        <w:rPr>
          <w:rFonts w:ascii="Times New Roman" w:hAnsi="Times New Roman"/>
          <w:b/>
          <w:i/>
          <w:sz w:val="24"/>
          <w:szCs w:val="24"/>
        </w:rPr>
        <w:t>:</w:t>
      </w:r>
      <w:r w:rsidR="004820DD" w:rsidRPr="00810E0D">
        <w:rPr>
          <w:rFonts w:ascii="Times New Roman" w:hAnsi="Times New Roman"/>
          <w:i/>
          <w:sz w:val="24"/>
          <w:szCs w:val="24"/>
        </w:rPr>
        <w:t xml:space="preserve"> </w:t>
      </w:r>
      <w:r w:rsidR="00150C18" w:rsidRPr="00810E0D">
        <w:rPr>
          <w:rFonts w:ascii="Times New Roman" w:hAnsi="Times New Roman"/>
          <w:sz w:val="24"/>
          <w:szCs w:val="24"/>
        </w:rPr>
        <w:t>The adoption of mobile phones in supply chains has had a significant impact on both efficiency and effectiveness. Mobile technologies have streamlined communication and information exchange between different nodes in the supply chain, enabling faster decision-making and response times (Ramanathan &amp; Gunasekaran, 2014). Real-time data access and sharing have improved inventory management, reduced stockouts, and minimized excess inventory, leading to more efficient operations and cost savings (Ngai et al., 2008). Additionally, mobile-enabled tracking and monitoring systems have enhanced supply chain visibility, allowing for better coordination and optimization of logistics and transportation processes (</w:t>
      </w:r>
      <w:proofErr w:type="spellStart"/>
      <w:r w:rsidR="00150C18" w:rsidRPr="00810E0D">
        <w:rPr>
          <w:rFonts w:ascii="Times New Roman" w:hAnsi="Times New Roman"/>
          <w:sz w:val="24"/>
          <w:szCs w:val="24"/>
        </w:rPr>
        <w:t>Akkucuk</w:t>
      </w:r>
      <w:proofErr w:type="spellEnd"/>
      <w:r w:rsidR="00150C18" w:rsidRPr="00810E0D">
        <w:rPr>
          <w:rFonts w:ascii="Times New Roman" w:hAnsi="Times New Roman"/>
          <w:sz w:val="24"/>
          <w:szCs w:val="24"/>
        </w:rPr>
        <w:t xml:space="preserve"> &amp; </w:t>
      </w:r>
      <w:proofErr w:type="spellStart"/>
      <w:r w:rsidR="00150C18" w:rsidRPr="00810E0D">
        <w:rPr>
          <w:rFonts w:ascii="Times New Roman" w:hAnsi="Times New Roman"/>
          <w:sz w:val="24"/>
          <w:szCs w:val="24"/>
        </w:rPr>
        <w:t>Esnaf</w:t>
      </w:r>
      <w:proofErr w:type="spellEnd"/>
      <w:r w:rsidR="00150C18" w:rsidRPr="00810E0D">
        <w:rPr>
          <w:rFonts w:ascii="Times New Roman" w:hAnsi="Times New Roman"/>
          <w:sz w:val="24"/>
          <w:szCs w:val="24"/>
        </w:rPr>
        <w:t>, 2019). These improvements in efficiency and effectiveness have resulted in enhanced customer satisfaction, reduced lead times, and increased overall supply chain performance (Lambert &amp; Cooper, 2000). Overall, the integration of mobile technology in supply chains has proven to be a crucial enabler for achieving higher levels of operational excellence and competitiveness in today's dynamic business environment.</w:t>
      </w:r>
    </w:p>
    <w:p w:rsidR="00150C18" w:rsidRPr="00810E0D" w:rsidRDefault="00A33CC8" w:rsidP="00A33CC8">
      <w:pPr>
        <w:jc w:val="both"/>
        <w:rPr>
          <w:rFonts w:ascii="Times New Roman" w:hAnsi="Times New Roman"/>
          <w:i/>
          <w:sz w:val="24"/>
          <w:szCs w:val="24"/>
        </w:rPr>
      </w:pPr>
      <w:r w:rsidRPr="00810E0D">
        <w:rPr>
          <w:rFonts w:ascii="Times New Roman" w:hAnsi="Times New Roman"/>
          <w:b/>
          <w:i/>
          <w:sz w:val="24"/>
          <w:szCs w:val="24"/>
        </w:rPr>
        <w:t>Empowering Smallholder Farmers</w:t>
      </w:r>
      <w:r w:rsidR="004820DD" w:rsidRPr="00810E0D">
        <w:rPr>
          <w:rFonts w:ascii="Times New Roman" w:hAnsi="Times New Roman"/>
          <w:b/>
          <w:i/>
          <w:sz w:val="24"/>
          <w:szCs w:val="24"/>
        </w:rPr>
        <w:t>:</w:t>
      </w:r>
      <w:r w:rsidR="004820DD" w:rsidRPr="00810E0D">
        <w:rPr>
          <w:rFonts w:ascii="Times New Roman" w:hAnsi="Times New Roman"/>
          <w:i/>
          <w:sz w:val="24"/>
          <w:szCs w:val="24"/>
        </w:rPr>
        <w:t xml:space="preserve"> </w:t>
      </w:r>
      <w:r w:rsidR="00150C18" w:rsidRPr="00810E0D">
        <w:rPr>
          <w:rFonts w:ascii="Times New Roman" w:hAnsi="Times New Roman"/>
          <w:sz w:val="24"/>
          <w:szCs w:val="24"/>
        </w:rPr>
        <w:t xml:space="preserve">Empowering smallholder farmers is a crucial aspect of sustainable agricultural development and poverty reduction. Providing smallholder farmers with access to resources, knowledge, and technologies can significantly improve their productivity, livelihoods, and overall well-being. Financial inclusion through microfinance initiatives enables farmers to access credit, invest in </w:t>
      </w:r>
      <w:r w:rsidR="00810E0D" w:rsidRPr="00810E0D">
        <w:rPr>
          <w:rFonts w:ascii="Times New Roman" w:hAnsi="Times New Roman"/>
          <w:sz w:val="24"/>
          <w:szCs w:val="24"/>
        </w:rPr>
        <w:t>improved farming practices</w:t>
      </w:r>
      <w:r w:rsidR="00150C18" w:rsidRPr="00810E0D">
        <w:rPr>
          <w:rFonts w:ascii="Times New Roman" w:hAnsi="Times New Roman"/>
          <w:sz w:val="24"/>
          <w:szCs w:val="24"/>
        </w:rPr>
        <w:t xml:space="preserve"> and cope with risks and uncertainties (</w:t>
      </w:r>
      <w:proofErr w:type="spellStart"/>
      <w:r w:rsidR="00150C18" w:rsidRPr="00810E0D">
        <w:rPr>
          <w:rFonts w:ascii="Times New Roman" w:hAnsi="Times New Roman"/>
          <w:sz w:val="24"/>
          <w:szCs w:val="24"/>
        </w:rPr>
        <w:t>Gine</w:t>
      </w:r>
      <w:proofErr w:type="spellEnd"/>
      <w:r w:rsidR="00150C18" w:rsidRPr="00810E0D">
        <w:rPr>
          <w:rFonts w:ascii="Times New Roman" w:hAnsi="Times New Roman"/>
          <w:sz w:val="24"/>
          <w:szCs w:val="24"/>
        </w:rPr>
        <w:t xml:space="preserve"> &amp; Yang, 2009). Access to extension services and agricultural training equips farmers with valuable knowledge on modern farming techniques, leading to increased crop yields and income (Asfaw et al., 2012). Additionally, the adoption of information and communication technologies, such as mobile phones and internet-based platforms, offers smallholders real-time market information, weather forecasts and access to agricultural best practices, empowering them to make informed decisions and optimize their farming operations (Kwadwo &amp; </w:t>
      </w:r>
      <w:proofErr w:type="spellStart"/>
      <w:r w:rsidR="00150C18" w:rsidRPr="00810E0D">
        <w:rPr>
          <w:rFonts w:ascii="Times New Roman" w:hAnsi="Times New Roman"/>
          <w:sz w:val="24"/>
          <w:szCs w:val="24"/>
        </w:rPr>
        <w:t>Rajasekaran</w:t>
      </w:r>
      <w:proofErr w:type="spellEnd"/>
      <w:r w:rsidR="00150C18" w:rsidRPr="00810E0D">
        <w:rPr>
          <w:rFonts w:ascii="Times New Roman" w:hAnsi="Times New Roman"/>
          <w:sz w:val="24"/>
          <w:szCs w:val="24"/>
        </w:rPr>
        <w:t>, 2021). By empowering smallholder farmers, societies can foster inclusive econom</w:t>
      </w:r>
      <w:r w:rsidR="00810E0D" w:rsidRPr="00810E0D">
        <w:rPr>
          <w:rFonts w:ascii="Times New Roman" w:hAnsi="Times New Roman"/>
          <w:sz w:val="24"/>
          <w:szCs w:val="24"/>
        </w:rPr>
        <w:t>ic growth, reduce rural poverty</w:t>
      </w:r>
      <w:r w:rsidR="00150C18" w:rsidRPr="00810E0D">
        <w:rPr>
          <w:rFonts w:ascii="Times New Roman" w:hAnsi="Times New Roman"/>
          <w:sz w:val="24"/>
          <w:szCs w:val="24"/>
        </w:rPr>
        <w:t xml:space="preserve"> and enhance food security, contributing to a more sustainable and resilient agricultural sector.</w:t>
      </w:r>
    </w:p>
    <w:p w:rsidR="00A33CC8" w:rsidRPr="00810E0D" w:rsidRDefault="004176C2" w:rsidP="00A33CC8">
      <w:pPr>
        <w:jc w:val="both"/>
        <w:rPr>
          <w:rFonts w:ascii="Times New Roman" w:hAnsi="Times New Roman"/>
          <w:b/>
          <w:sz w:val="24"/>
          <w:szCs w:val="24"/>
        </w:rPr>
      </w:pPr>
      <w:r w:rsidRPr="00810E0D">
        <w:rPr>
          <w:rFonts w:ascii="Times New Roman" w:hAnsi="Times New Roman"/>
          <w:b/>
          <w:sz w:val="24"/>
          <w:szCs w:val="24"/>
        </w:rPr>
        <w:t>CHALLENGES AND LIMITATIONS</w:t>
      </w:r>
    </w:p>
    <w:p w:rsidR="004820DD" w:rsidRPr="00810E0D" w:rsidRDefault="00DE122D" w:rsidP="00DE122D">
      <w:pPr>
        <w:jc w:val="both"/>
        <w:rPr>
          <w:rFonts w:ascii="Times New Roman" w:hAnsi="Times New Roman"/>
          <w:sz w:val="24"/>
          <w:szCs w:val="24"/>
        </w:rPr>
      </w:pPr>
      <w:r w:rsidRPr="00810E0D">
        <w:rPr>
          <w:rFonts w:ascii="Times New Roman" w:hAnsi="Times New Roman"/>
          <w:sz w:val="24"/>
          <w:szCs w:val="24"/>
        </w:rPr>
        <w:t>While mobile phones have demonstrated their potential to transform agricultural supply chains, there are several challenges and limitations to maximize their impact</w:t>
      </w:r>
      <w:r w:rsidR="000A17F1" w:rsidRPr="00810E0D">
        <w:rPr>
          <w:rFonts w:ascii="Times New Roman" w:hAnsi="Times New Roman"/>
          <w:sz w:val="24"/>
          <w:szCs w:val="24"/>
        </w:rPr>
        <w:t xml:space="preserve">. These are </w:t>
      </w:r>
      <w:r w:rsidR="004820DD" w:rsidRPr="00810E0D">
        <w:rPr>
          <w:rFonts w:ascii="Times New Roman" w:hAnsi="Times New Roman"/>
          <w:sz w:val="24"/>
          <w:szCs w:val="24"/>
        </w:rPr>
        <w:t>as following:</w:t>
      </w:r>
    </w:p>
    <w:p w:rsidR="00DE122D" w:rsidRPr="00810E0D" w:rsidRDefault="004820DD" w:rsidP="00DE122D">
      <w:pPr>
        <w:jc w:val="both"/>
        <w:rPr>
          <w:rFonts w:ascii="Times New Roman" w:hAnsi="Times New Roman"/>
          <w:sz w:val="24"/>
          <w:szCs w:val="24"/>
        </w:rPr>
      </w:pPr>
      <w:r w:rsidRPr="00810E0D">
        <w:rPr>
          <w:rFonts w:ascii="Times New Roman" w:hAnsi="Times New Roman"/>
          <w:b/>
          <w:sz w:val="24"/>
          <w:szCs w:val="24"/>
        </w:rPr>
        <w:t xml:space="preserve">1. </w:t>
      </w:r>
      <w:r w:rsidR="00DE122D" w:rsidRPr="00810E0D">
        <w:rPr>
          <w:rFonts w:ascii="Times New Roman" w:hAnsi="Times New Roman"/>
          <w:b/>
          <w:sz w:val="24"/>
          <w:szCs w:val="24"/>
        </w:rPr>
        <w:t>Digital Divide and Connectivity:</w:t>
      </w:r>
      <w:r w:rsidRPr="00810E0D">
        <w:rPr>
          <w:rFonts w:ascii="Times New Roman" w:hAnsi="Times New Roman"/>
          <w:sz w:val="24"/>
          <w:szCs w:val="24"/>
        </w:rPr>
        <w:t xml:space="preserve"> </w:t>
      </w:r>
      <w:r w:rsidR="00DE122D" w:rsidRPr="00810E0D">
        <w:rPr>
          <w:rFonts w:ascii="Times New Roman" w:hAnsi="Times New Roman"/>
          <w:sz w:val="24"/>
          <w:szCs w:val="24"/>
        </w:rPr>
        <w:t>Limited access to reliable internet connectivity and network coverage can hamper the smooth functioning of mobile-based applications and services (</w:t>
      </w:r>
      <w:proofErr w:type="spellStart"/>
      <w:r w:rsidR="00DE122D" w:rsidRPr="00810E0D">
        <w:rPr>
          <w:rFonts w:ascii="Times New Roman" w:hAnsi="Times New Roman"/>
          <w:sz w:val="24"/>
          <w:szCs w:val="24"/>
        </w:rPr>
        <w:t>Birhanu</w:t>
      </w:r>
      <w:proofErr w:type="spellEnd"/>
      <w:r w:rsidR="00DE122D" w:rsidRPr="00810E0D">
        <w:rPr>
          <w:rFonts w:ascii="Times New Roman" w:hAnsi="Times New Roman"/>
          <w:sz w:val="24"/>
          <w:szCs w:val="24"/>
        </w:rPr>
        <w:t xml:space="preserve"> et al., 2021). Without adequate connectivity, farmers and other stakeholders may face difficulties in accessing timely information</w:t>
      </w:r>
      <w:r w:rsidRPr="00810E0D">
        <w:rPr>
          <w:rFonts w:ascii="Times New Roman" w:hAnsi="Times New Roman"/>
          <w:sz w:val="24"/>
          <w:szCs w:val="24"/>
        </w:rPr>
        <w:t>.</w:t>
      </w:r>
    </w:p>
    <w:p w:rsidR="00DE122D" w:rsidRPr="00810E0D" w:rsidRDefault="004820DD" w:rsidP="00DE122D">
      <w:pPr>
        <w:jc w:val="both"/>
        <w:rPr>
          <w:rFonts w:ascii="Times New Roman" w:hAnsi="Times New Roman"/>
          <w:sz w:val="24"/>
          <w:szCs w:val="24"/>
        </w:rPr>
      </w:pPr>
      <w:r w:rsidRPr="00810E0D">
        <w:rPr>
          <w:rFonts w:ascii="Times New Roman" w:hAnsi="Times New Roman"/>
          <w:b/>
          <w:sz w:val="24"/>
          <w:szCs w:val="24"/>
        </w:rPr>
        <w:t xml:space="preserve">2. </w:t>
      </w:r>
      <w:r w:rsidR="00DE122D" w:rsidRPr="00810E0D">
        <w:rPr>
          <w:rFonts w:ascii="Times New Roman" w:hAnsi="Times New Roman"/>
          <w:b/>
          <w:sz w:val="24"/>
          <w:szCs w:val="24"/>
        </w:rPr>
        <w:t>Digital Literacy:</w:t>
      </w:r>
      <w:r w:rsidRPr="00810E0D">
        <w:rPr>
          <w:rFonts w:ascii="Times New Roman" w:hAnsi="Times New Roman"/>
          <w:sz w:val="24"/>
          <w:szCs w:val="24"/>
        </w:rPr>
        <w:t xml:space="preserve"> </w:t>
      </w:r>
      <w:r w:rsidR="00DE122D" w:rsidRPr="00810E0D">
        <w:rPr>
          <w:rFonts w:ascii="Times New Roman" w:hAnsi="Times New Roman"/>
          <w:sz w:val="24"/>
          <w:szCs w:val="24"/>
        </w:rPr>
        <w:t>Effective utilization of mobile phones and their applications requires a certain level of digital literacy among the users. Smallholder farmers and older generations may encounter challenges in understanding and navigating the functionalities of mobile-based platforms (</w:t>
      </w:r>
      <w:proofErr w:type="spellStart"/>
      <w:r w:rsidR="00DE122D" w:rsidRPr="00810E0D">
        <w:rPr>
          <w:rFonts w:ascii="Times New Roman" w:hAnsi="Times New Roman"/>
          <w:sz w:val="24"/>
          <w:szCs w:val="24"/>
        </w:rPr>
        <w:t>Labrique</w:t>
      </w:r>
      <w:proofErr w:type="spellEnd"/>
      <w:r w:rsidR="00DE122D" w:rsidRPr="00810E0D">
        <w:rPr>
          <w:rFonts w:ascii="Times New Roman" w:hAnsi="Times New Roman"/>
          <w:sz w:val="24"/>
          <w:szCs w:val="24"/>
        </w:rPr>
        <w:t xml:space="preserve"> et al., 2013). </w:t>
      </w:r>
    </w:p>
    <w:p w:rsidR="004820DD" w:rsidRPr="00810E0D" w:rsidRDefault="004820DD" w:rsidP="00DE122D">
      <w:pPr>
        <w:jc w:val="both"/>
        <w:rPr>
          <w:rFonts w:ascii="Times New Roman" w:hAnsi="Times New Roman"/>
          <w:sz w:val="24"/>
          <w:szCs w:val="24"/>
        </w:rPr>
      </w:pPr>
      <w:r w:rsidRPr="00810E0D">
        <w:rPr>
          <w:rFonts w:ascii="Times New Roman" w:hAnsi="Times New Roman"/>
          <w:b/>
          <w:sz w:val="24"/>
          <w:szCs w:val="24"/>
        </w:rPr>
        <w:t xml:space="preserve">3. </w:t>
      </w:r>
      <w:r w:rsidR="00DE122D" w:rsidRPr="00810E0D">
        <w:rPr>
          <w:rFonts w:ascii="Times New Roman" w:hAnsi="Times New Roman"/>
          <w:b/>
          <w:sz w:val="24"/>
          <w:szCs w:val="24"/>
        </w:rPr>
        <w:t>Affordability and Accessibility:</w:t>
      </w:r>
      <w:r w:rsidRPr="00810E0D">
        <w:rPr>
          <w:rFonts w:ascii="Times New Roman" w:hAnsi="Times New Roman"/>
          <w:sz w:val="24"/>
          <w:szCs w:val="24"/>
        </w:rPr>
        <w:t xml:space="preserve"> </w:t>
      </w:r>
      <w:r w:rsidR="00DE122D" w:rsidRPr="00810E0D">
        <w:rPr>
          <w:rFonts w:ascii="Times New Roman" w:hAnsi="Times New Roman"/>
          <w:sz w:val="24"/>
          <w:szCs w:val="24"/>
        </w:rPr>
        <w:t xml:space="preserve">The investment in smartphones or feature phones, along with the cost of mobile data and application usage, can be a financial burden for small-scale producers (Chipeta et al., 2020). Ensuring affordable access to mobile technology and data services is essential to encourage broader adoption among farmers and other supply chain </w:t>
      </w:r>
      <w:r w:rsidRPr="00810E0D">
        <w:rPr>
          <w:rFonts w:ascii="Times New Roman" w:hAnsi="Times New Roman"/>
          <w:sz w:val="24"/>
          <w:szCs w:val="24"/>
        </w:rPr>
        <w:t>stakeholders</w:t>
      </w:r>
      <w:r w:rsidR="00DE122D" w:rsidRPr="00810E0D">
        <w:rPr>
          <w:rFonts w:ascii="Times New Roman" w:hAnsi="Times New Roman"/>
          <w:sz w:val="24"/>
          <w:szCs w:val="24"/>
        </w:rPr>
        <w:t>.</w:t>
      </w:r>
    </w:p>
    <w:p w:rsidR="004820DD" w:rsidRPr="00810E0D" w:rsidRDefault="004820DD" w:rsidP="00DE122D">
      <w:pPr>
        <w:jc w:val="both"/>
        <w:rPr>
          <w:rFonts w:ascii="Times New Roman" w:hAnsi="Times New Roman"/>
          <w:sz w:val="24"/>
          <w:szCs w:val="24"/>
        </w:rPr>
      </w:pPr>
      <w:r w:rsidRPr="00810E0D">
        <w:rPr>
          <w:rFonts w:ascii="Times New Roman" w:hAnsi="Times New Roman"/>
          <w:b/>
          <w:sz w:val="24"/>
          <w:szCs w:val="24"/>
        </w:rPr>
        <w:t xml:space="preserve">4. </w:t>
      </w:r>
      <w:r w:rsidR="00DE122D" w:rsidRPr="00810E0D">
        <w:rPr>
          <w:rFonts w:ascii="Times New Roman" w:hAnsi="Times New Roman"/>
          <w:b/>
          <w:sz w:val="24"/>
          <w:szCs w:val="24"/>
        </w:rPr>
        <w:t>Data Privacy and Security:</w:t>
      </w:r>
      <w:r w:rsidRPr="00810E0D">
        <w:rPr>
          <w:rFonts w:ascii="Times New Roman" w:hAnsi="Times New Roman"/>
          <w:sz w:val="24"/>
          <w:szCs w:val="24"/>
        </w:rPr>
        <w:t xml:space="preserve"> </w:t>
      </w:r>
      <w:r w:rsidR="00DE122D" w:rsidRPr="00810E0D">
        <w:rPr>
          <w:rFonts w:ascii="Times New Roman" w:hAnsi="Times New Roman"/>
          <w:sz w:val="24"/>
          <w:szCs w:val="24"/>
        </w:rPr>
        <w:t>Ensuring data privacy and security becomes paramount to safeguard against potential misuse and breaches (</w:t>
      </w:r>
      <w:proofErr w:type="spellStart"/>
      <w:r w:rsidR="00DE122D" w:rsidRPr="00810E0D">
        <w:rPr>
          <w:rFonts w:ascii="Times New Roman" w:hAnsi="Times New Roman"/>
          <w:sz w:val="24"/>
          <w:szCs w:val="24"/>
        </w:rPr>
        <w:t>Zehir</w:t>
      </w:r>
      <w:proofErr w:type="spellEnd"/>
      <w:r w:rsidR="00DE122D" w:rsidRPr="00810E0D">
        <w:rPr>
          <w:rFonts w:ascii="Times New Roman" w:hAnsi="Times New Roman"/>
          <w:sz w:val="24"/>
          <w:szCs w:val="24"/>
        </w:rPr>
        <w:t xml:space="preserve"> et al., 2020). Building trust among users and implementing robust data protection measures are crucial steps to address these concerns.</w:t>
      </w:r>
    </w:p>
    <w:p w:rsidR="004820DD" w:rsidRPr="00810E0D" w:rsidRDefault="004820DD" w:rsidP="00DE122D">
      <w:pPr>
        <w:jc w:val="both"/>
        <w:rPr>
          <w:rFonts w:ascii="Times New Roman" w:hAnsi="Times New Roman"/>
          <w:sz w:val="24"/>
          <w:szCs w:val="24"/>
        </w:rPr>
      </w:pPr>
      <w:r w:rsidRPr="00810E0D">
        <w:rPr>
          <w:rFonts w:ascii="Times New Roman" w:hAnsi="Times New Roman"/>
          <w:b/>
          <w:sz w:val="24"/>
          <w:szCs w:val="24"/>
        </w:rPr>
        <w:t xml:space="preserve">5. </w:t>
      </w:r>
      <w:r w:rsidR="00DE122D" w:rsidRPr="00810E0D">
        <w:rPr>
          <w:rFonts w:ascii="Times New Roman" w:hAnsi="Times New Roman"/>
          <w:b/>
          <w:sz w:val="24"/>
          <w:szCs w:val="24"/>
        </w:rPr>
        <w:t>Reliability and Maintenance:</w:t>
      </w:r>
      <w:r w:rsidRPr="00810E0D">
        <w:rPr>
          <w:rFonts w:ascii="Times New Roman" w:hAnsi="Times New Roman"/>
          <w:sz w:val="24"/>
          <w:szCs w:val="24"/>
        </w:rPr>
        <w:t xml:space="preserve"> </w:t>
      </w:r>
      <w:r w:rsidR="00DE122D" w:rsidRPr="00810E0D">
        <w:rPr>
          <w:rFonts w:ascii="Times New Roman" w:hAnsi="Times New Roman"/>
          <w:sz w:val="24"/>
          <w:szCs w:val="24"/>
        </w:rPr>
        <w:t xml:space="preserve">Mobile technology relies on the proper functioning of hardware and software components. Device malfunctions or software glitches could disrupt communication and information flow within the supply chain (Fawzi et al., 2021). </w:t>
      </w:r>
    </w:p>
    <w:p w:rsidR="00DE122D" w:rsidRPr="00810E0D" w:rsidRDefault="004820DD" w:rsidP="00DE122D">
      <w:pPr>
        <w:jc w:val="both"/>
        <w:rPr>
          <w:rFonts w:ascii="Times New Roman" w:hAnsi="Times New Roman"/>
          <w:sz w:val="24"/>
          <w:szCs w:val="24"/>
        </w:rPr>
      </w:pPr>
      <w:r w:rsidRPr="00810E0D">
        <w:rPr>
          <w:rFonts w:ascii="Times New Roman" w:hAnsi="Times New Roman"/>
          <w:b/>
          <w:sz w:val="24"/>
          <w:szCs w:val="24"/>
        </w:rPr>
        <w:t xml:space="preserve">6. </w:t>
      </w:r>
      <w:r w:rsidR="00DE122D" w:rsidRPr="00810E0D">
        <w:rPr>
          <w:rFonts w:ascii="Times New Roman" w:hAnsi="Times New Roman"/>
          <w:b/>
          <w:sz w:val="24"/>
          <w:szCs w:val="24"/>
        </w:rPr>
        <w:t>Resistance</w:t>
      </w:r>
      <w:r w:rsidRPr="00810E0D">
        <w:rPr>
          <w:rFonts w:ascii="Times New Roman" w:hAnsi="Times New Roman"/>
          <w:b/>
          <w:sz w:val="24"/>
          <w:szCs w:val="24"/>
        </w:rPr>
        <w:t xml:space="preserve"> to adopt technology</w:t>
      </w:r>
      <w:r w:rsidR="00DE122D" w:rsidRPr="00810E0D">
        <w:rPr>
          <w:rFonts w:ascii="Times New Roman" w:hAnsi="Times New Roman"/>
          <w:b/>
          <w:sz w:val="24"/>
          <w:szCs w:val="24"/>
        </w:rPr>
        <w:t>:</w:t>
      </w:r>
      <w:r w:rsidRPr="00810E0D">
        <w:rPr>
          <w:rFonts w:ascii="Times New Roman" w:hAnsi="Times New Roman"/>
          <w:sz w:val="24"/>
          <w:szCs w:val="24"/>
        </w:rPr>
        <w:t xml:space="preserve"> </w:t>
      </w:r>
      <w:r w:rsidR="00DE122D" w:rsidRPr="00810E0D">
        <w:rPr>
          <w:rFonts w:ascii="Times New Roman" w:hAnsi="Times New Roman"/>
          <w:sz w:val="24"/>
          <w:szCs w:val="24"/>
        </w:rPr>
        <w:t>Resistance to change and unfamiliarity with mobile technology can hinder the widespread adoption of mobile phones in agriculture (Duclos &amp; Duhaney, 2015). Encouraging behavioral change and promoting the benefits of mobile technology through targeted awareness campaigns are essential to overcome adoption resistance.</w:t>
      </w:r>
    </w:p>
    <w:p w:rsidR="00A33CC8" w:rsidRPr="00810E0D" w:rsidRDefault="00810E0D" w:rsidP="00A33CC8">
      <w:pPr>
        <w:jc w:val="both"/>
        <w:rPr>
          <w:rFonts w:ascii="Times New Roman" w:hAnsi="Times New Roman"/>
          <w:b/>
          <w:sz w:val="24"/>
          <w:szCs w:val="24"/>
        </w:rPr>
      </w:pPr>
      <w:r w:rsidRPr="00810E0D">
        <w:rPr>
          <w:rFonts w:ascii="Times New Roman" w:hAnsi="Times New Roman"/>
          <w:b/>
          <w:sz w:val="24"/>
          <w:szCs w:val="24"/>
        </w:rPr>
        <w:t>FUTURE PROSPECTS AND RECOMMENDATIONS</w:t>
      </w:r>
    </w:p>
    <w:p w:rsidR="004820DD" w:rsidRPr="00810E0D" w:rsidRDefault="004820DD" w:rsidP="00A33CC8">
      <w:pPr>
        <w:jc w:val="both"/>
        <w:rPr>
          <w:rFonts w:ascii="Times New Roman" w:hAnsi="Times New Roman"/>
          <w:sz w:val="24"/>
          <w:szCs w:val="24"/>
        </w:rPr>
      </w:pPr>
      <w:r w:rsidRPr="00810E0D">
        <w:rPr>
          <w:rFonts w:ascii="Times New Roman" w:hAnsi="Times New Roman"/>
          <w:sz w:val="24"/>
          <w:szCs w:val="24"/>
        </w:rPr>
        <w:t>The given study offers promising future prospects for the agriculture supply chains in India. As mobile phone penetration continues to grow in rural areas, there is immense potential to further integrate mobile technologies into various stages of the supply chain. To leverage these opportunities effectively, policymakers and stakeholders should focus on increasing digital literacy among farmers, providing affordable access to mobile technologies and developing user-friendly agricultural apps and platforms. Collaborative efforts between governments, technology providers and agricultural organizations can facilitate knowledge-sharing and capacity-building initiatives to maximize the benefits of mobile phone adoption. Additionally, further research should investigate the impact of mobile technology on spe</w:t>
      </w:r>
      <w:r w:rsidR="00D949FA" w:rsidRPr="00810E0D">
        <w:rPr>
          <w:rFonts w:ascii="Times New Roman" w:hAnsi="Times New Roman"/>
          <w:sz w:val="24"/>
          <w:szCs w:val="24"/>
        </w:rPr>
        <w:t xml:space="preserve">cific agricultural value chains. </w:t>
      </w:r>
      <w:r w:rsidRPr="00810E0D">
        <w:rPr>
          <w:rFonts w:ascii="Times New Roman" w:hAnsi="Times New Roman"/>
          <w:sz w:val="24"/>
          <w:szCs w:val="24"/>
        </w:rPr>
        <w:t>By embracing these recommendations, the agricultural sector can harness the transformative power of mobile phones, driving sustainable development, improved livelihoods, and food security in the future.</w:t>
      </w:r>
    </w:p>
    <w:p w:rsidR="00A33CC8" w:rsidRPr="00810E0D" w:rsidRDefault="00810E0D" w:rsidP="00A33CC8">
      <w:pPr>
        <w:jc w:val="both"/>
        <w:rPr>
          <w:rFonts w:ascii="Times New Roman" w:hAnsi="Times New Roman"/>
          <w:b/>
          <w:sz w:val="24"/>
          <w:szCs w:val="24"/>
        </w:rPr>
      </w:pPr>
      <w:r w:rsidRPr="00810E0D">
        <w:rPr>
          <w:rFonts w:ascii="Times New Roman" w:hAnsi="Times New Roman"/>
          <w:b/>
          <w:sz w:val="24"/>
          <w:szCs w:val="24"/>
        </w:rPr>
        <w:t>CONCLUSION</w:t>
      </w:r>
    </w:p>
    <w:p w:rsidR="00CB63F9" w:rsidRPr="00810E0D" w:rsidRDefault="00CB63F9" w:rsidP="00A33CC8">
      <w:pPr>
        <w:jc w:val="both"/>
        <w:rPr>
          <w:rFonts w:ascii="Times New Roman" w:hAnsi="Times New Roman"/>
          <w:sz w:val="24"/>
          <w:szCs w:val="24"/>
        </w:rPr>
      </w:pPr>
      <w:r w:rsidRPr="00810E0D">
        <w:rPr>
          <w:rFonts w:ascii="Times New Roman" w:hAnsi="Times New Roman"/>
          <w:sz w:val="24"/>
          <w:szCs w:val="24"/>
        </w:rPr>
        <w:t xml:space="preserve">The agricultural sector has undergone a transformative shift with mobile phones emerging as a powerful tool reshaping traditional practices and supply chain dynamics. </w:t>
      </w:r>
      <w:r w:rsidR="00ED737A" w:rsidRPr="00810E0D">
        <w:rPr>
          <w:rFonts w:ascii="Times New Roman" w:hAnsi="Times New Roman"/>
          <w:sz w:val="24"/>
          <w:szCs w:val="24"/>
        </w:rPr>
        <w:t xml:space="preserve">With the increasing global penetration of mobile phones, their integration into agriculture presents fresh opportunities to boost productivity, transparency, and sustainability across the supply chain. Notably, there has been a rapid adoption of mobile phones in the agricultural sector, especially among smallholder farmers, traders, suppliers, and other actors involved in the supply chain. </w:t>
      </w:r>
      <w:r w:rsidRPr="00810E0D">
        <w:rPr>
          <w:rFonts w:ascii="Times New Roman" w:hAnsi="Times New Roman"/>
          <w:sz w:val="24"/>
          <w:szCs w:val="24"/>
        </w:rPr>
        <w:t xml:space="preserve">Mobile phones empower smallholder farmers by providing access to real-time information, enabling informed decision-making and optimization of farming activities. Additionally, they facilitate seamless communication, enhancing collaboration and efficiency among supply chain participants. However, challenges like limited connectivity, affordability and data privacy remain and addressing these is crucial to unlock the transformative potential of mobile technology in agriculture. </w:t>
      </w:r>
    </w:p>
    <w:p w:rsidR="00737696" w:rsidRPr="00810E0D" w:rsidRDefault="00737696" w:rsidP="00737696">
      <w:pPr>
        <w:jc w:val="both"/>
        <w:rPr>
          <w:rFonts w:ascii="Times New Roman" w:hAnsi="Times New Roman"/>
          <w:b/>
          <w:sz w:val="24"/>
          <w:szCs w:val="24"/>
          <w:u w:val="single"/>
        </w:rPr>
      </w:pPr>
      <w:r w:rsidRPr="00810E0D">
        <w:rPr>
          <w:rFonts w:ascii="Times New Roman" w:hAnsi="Times New Roman"/>
          <w:b/>
          <w:sz w:val="24"/>
          <w:szCs w:val="24"/>
          <w:u w:val="single"/>
        </w:rPr>
        <w:t>References</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Aker, J. C. (2011). Dial "A" for agriculture: A review of information and communication technologies for agricultural extension in developing countries. Agricultural Economics, 42(6), 631-647.</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Akkucuk</w:t>
      </w:r>
      <w:proofErr w:type="spellEnd"/>
      <w:r w:rsidRPr="00810E0D">
        <w:rPr>
          <w:rFonts w:ascii="Times New Roman" w:hAnsi="Times New Roman"/>
          <w:sz w:val="24"/>
          <w:szCs w:val="24"/>
        </w:rPr>
        <w:t xml:space="preserve">, U., &amp; </w:t>
      </w:r>
      <w:proofErr w:type="spellStart"/>
      <w:r w:rsidRPr="00810E0D">
        <w:rPr>
          <w:rFonts w:ascii="Times New Roman" w:hAnsi="Times New Roman"/>
          <w:sz w:val="24"/>
          <w:szCs w:val="24"/>
        </w:rPr>
        <w:t>Esnaf</w:t>
      </w:r>
      <w:proofErr w:type="spellEnd"/>
      <w:r w:rsidRPr="00810E0D">
        <w:rPr>
          <w:rFonts w:ascii="Times New Roman" w:hAnsi="Times New Roman"/>
          <w:sz w:val="24"/>
          <w:szCs w:val="24"/>
        </w:rPr>
        <w:t>, S. (2019). Mobile technologies in supply chain management: A literature review and future research directions. Technological Forecasting and Social Change, 146, 849-858.</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Anderson, J. R., &amp; Feder, G. (2004). Agricultural extension: Good intentions and hard realities. The World Bank Research Observer, 19(1), 41-60.</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 xml:space="preserve">Asfaw, S., Shiferaw, B., </w:t>
      </w:r>
      <w:proofErr w:type="spellStart"/>
      <w:r w:rsidRPr="00810E0D">
        <w:rPr>
          <w:rFonts w:ascii="Times New Roman" w:hAnsi="Times New Roman"/>
          <w:sz w:val="24"/>
          <w:szCs w:val="24"/>
        </w:rPr>
        <w:t>Simtowe</w:t>
      </w:r>
      <w:proofErr w:type="spellEnd"/>
      <w:r w:rsidRPr="00810E0D">
        <w:rPr>
          <w:rFonts w:ascii="Times New Roman" w:hAnsi="Times New Roman"/>
          <w:sz w:val="24"/>
          <w:szCs w:val="24"/>
        </w:rPr>
        <w:t>, F., &amp; Lipper, L. (2012). Impact of modern agricultural technologies on smallholder welfare: Evidence from Tanzania and Ethiopia. Food Policy, 37(3), 283-295.</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Birhanu</w:t>
      </w:r>
      <w:proofErr w:type="spellEnd"/>
      <w:r w:rsidRPr="00810E0D">
        <w:rPr>
          <w:rFonts w:ascii="Times New Roman" w:hAnsi="Times New Roman"/>
          <w:sz w:val="24"/>
          <w:szCs w:val="24"/>
        </w:rPr>
        <w:t xml:space="preserve">, Z. B., </w:t>
      </w:r>
      <w:proofErr w:type="spellStart"/>
      <w:r w:rsidRPr="00810E0D">
        <w:rPr>
          <w:rFonts w:ascii="Times New Roman" w:hAnsi="Times New Roman"/>
          <w:sz w:val="24"/>
          <w:szCs w:val="24"/>
        </w:rPr>
        <w:t>Gebre</w:t>
      </w:r>
      <w:proofErr w:type="spellEnd"/>
      <w:r w:rsidRPr="00810E0D">
        <w:rPr>
          <w:rFonts w:ascii="Times New Roman" w:hAnsi="Times New Roman"/>
          <w:sz w:val="24"/>
          <w:szCs w:val="24"/>
        </w:rPr>
        <w:t>, G. A., &amp; Maru, A. (2021). Mobile-Based Information Services for Smallholder Farmers in Ethiopia: A Review of Existing Platforms and Opportunities for Future Development. Frontiers in Sustainable Food Systems, 5, 669778.</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 xml:space="preserve">Chipeta, C., Carrillo-Ramos, A., </w:t>
      </w:r>
      <w:proofErr w:type="spellStart"/>
      <w:r w:rsidRPr="00810E0D">
        <w:rPr>
          <w:rFonts w:ascii="Times New Roman" w:hAnsi="Times New Roman"/>
          <w:sz w:val="24"/>
          <w:szCs w:val="24"/>
        </w:rPr>
        <w:t>Krivonos</w:t>
      </w:r>
      <w:proofErr w:type="spellEnd"/>
      <w:r w:rsidRPr="00810E0D">
        <w:rPr>
          <w:rFonts w:ascii="Times New Roman" w:hAnsi="Times New Roman"/>
          <w:sz w:val="24"/>
          <w:szCs w:val="24"/>
        </w:rPr>
        <w:t xml:space="preserve">, E., </w:t>
      </w:r>
      <w:proofErr w:type="spellStart"/>
      <w:r w:rsidRPr="00810E0D">
        <w:rPr>
          <w:rFonts w:ascii="Times New Roman" w:hAnsi="Times New Roman"/>
          <w:sz w:val="24"/>
          <w:szCs w:val="24"/>
        </w:rPr>
        <w:t>Gbegbelegbe</w:t>
      </w:r>
      <w:proofErr w:type="spellEnd"/>
      <w:r w:rsidRPr="00810E0D">
        <w:rPr>
          <w:rFonts w:ascii="Times New Roman" w:hAnsi="Times New Roman"/>
          <w:sz w:val="24"/>
          <w:szCs w:val="24"/>
        </w:rPr>
        <w:t>, S., &amp; Jin, Y. (2020). Adoption of agricultural innovations and poverty reduction among smallholder farmers in sub-Saharan Africa. Agricultural Systems, 182, 102861.</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Davis, F. D. (1989). Perceived usefulness, perceived ease of use, and user acceptance of information technology. MIS Quarterly, 13(3), 319-340.</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Duclos, V., &amp; Duhaney, D. C. (2015). The acceptance and use of mobile technology by Jamaican dairy farmers. Journal of Agricultural Education and Extension, 21(5), 443-456.</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Espolov</w:t>
      </w:r>
      <w:proofErr w:type="spellEnd"/>
      <w:r w:rsidRPr="00810E0D">
        <w:rPr>
          <w:rFonts w:ascii="Times New Roman" w:hAnsi="Times New Roman"/>
          <w:sz w:val="24"/>
          <w:szCs w:val="24"/>
        </w:rPr>
        <w:t xml:space="preserve">, T., </w:t>
      </w:r>
      <w:proofErr w:type="spellStart"/>
      <w:r w:rsidRPr="00810E0D">
        <w:rPr>
          <w:rFonts w:ascii="Times New Roman" w:hAnsi="Times New Roman"/>
          <w:sz w:val="24"/>
          <w:szCs w:val="24"/>
        </w:rPr>
        <w:t>Espolov</w:t>
      </w:r>
      <w:proofErr w:type="spellEnd"/>
      <w:r w:rsidRPr="00810E0D">
        <w:rPr>
          <w:rFonts w:ascii="Times New Roman" w:hAnsi="Times New Roman"/>
          <w:sz w:val="24"/>
          <w:szCs w:val="24"/>
        </w:rPr>
        <w:t xml:space="preserve">, A., </w:t>
      </w:r>
      <w:proofErr w:type="spellStart"/>
      <w:r w:rsidRPr="00810E0D">
        <w:rPr>
          <w:rFonts w:ascii="Times New Roman" w:hAnsi="Times New Roman"/>
          <w:sz w:val="24"/>
          <w:szCs w:val="24"/>
        </w:rPr>
        <w:t>Kalykova</w:t>
      </w:r>
      <w:proofErr w:type="spellEnd"/>
      <w:r w:rsidRPr="00810E0D">
        <w:rPr>
          <w:rFonts w:ascii="Times New Roman" w:hAnsi="Times New Roman"/>
          <w:sz w:val="24"/>
          <w:szCs w:val="24"/>
        </w:rPr>
        <w:t xml:space="preserve">, B., </w:t>
      </w:r>
      <w:proofErr w:type="spellStart"/>
      <w:r w:rsidRPr="00810E0D">
        <w:rPr>
          <w:rFonts w:ascii="Times New Roman" w:hAnsi="Times New Roman"/>
          <w:sz w:val="24"/>
          <w:szCs w:val="24"/>
        </w:rPr>
        <w:t>Umbetaliyev</w:t>
      </w:r>
      <w:proofErr w:type="spellEnd"/>
      <w:r w:rsidRPr="00810E0D">
        <w:rPr>
          <w:rFonts w:ascii="Times New Roman" w:hAnsi="Times New Roman"/>
          <w:sz w:val="24"/>
          <w:szCs w:val="24"/>
        </w:rPr>
        <w:t xml:space="preserve">, N., </w:t>
      </w:r>
      <w:proofErr w:type="spellStart"/>
      <w:r w:rsidRPr="00810E0D">
        <w:rPr>
          <w:rFonts w:ascii="Times New Roman" w:hAnsi="Times New Roman"/>
          <w:sz w:val="24"/>
          <w:szCs w:val="24"/>
        </w:rPr>
        <w:t>Uspanova</w:t>
      </w:r>
      <w:proofErr w:type="spellEnd"/>
      <w:r w:rsidRPr="00810E0D">
        <w:rPr>
          <w:rFonts w:ascii="Times New Roman" w:hAnsi="Times New Roman"/>
          <w:sz w:val="24"/>
          <w:szCs w:val="24"/>
        </w:rPr>
        <w:t xml:space="preserve">, M., &amp; </w:t>
      </w:r>
      <w:proofErr w:type="spellStart"/>
      <w:r w:rsidRPr="00810E0D">
        <w:rPr>
          <w:rFonts w:ascii="Times New Roman" w:hAnsi="Times New Roman"/>
          <w:sz w:val="24"/>
          <w:szCs w:val="24"/>
        </w:rPr>
        <w:t>Suleimenov</w:t>
      </w:r>
      <w:proofErr w:type="spellEnd"/>
      <w:r w:rsidRPr="00810E0D">
        <w:rPr>
          <w:rFonts w:ascii="Times New Roman" w:hAnsi="Times New Roman"/>
          <w:sz w:val="24"/>
          <w:szCs w:val="24"/>
        </w:rPr>
        <w:t>, Z. (2020). Asia Agricultural Market: Methodology for Complete Use of Economic Resources through Supply Chain Optimization. 9(3), 6.</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Ferroni</w:t>
      </w:r>
      <w:proofErr w:type="spellEnd"/>
      <w:r w:rsidRPr="00810E0D">
        <w:rPr>
          <w:rFonts w:ascii="Times New Roman" w:hAnsi="Times New Roman"/>
          <w:sz w:val="24"/>
          <w:szCs w:val="24"/>
        </w:rPr>
        <w:t>, M., &amp; Zhou, Y. (2012). Achievements and challenges in agricultural extension in India. Global Journal of Emerging Market Economies, 4(3), 319–346.</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Fu, X., &amp; Akter, S. (2016). The Impact of Mobile Phone Technology on Agricultural Extension Services Delivery: Evidence from India. The Journal of Development Studies, 52(11), 1561–1576.</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 xml:space="preserve">Fawzi, E., Bukenya, J., </w:t>
      </w:r>
      <w:proofErr w:type="spellStart"/>
      <w:r w:rsidRPr="00810E0D">
        <w:rPr>
          <w:rFonts w:ascii="Times New Roman" w:hAnsi="Times New Roman"/>
          <w:sz w:val="24"/>
          <w:szCs w:val="24"/>
        </w:rPr>
        <w:t>Katimbo</w:t>
      </w:r>
      <w:proofErr w:type="spellEnd"/>
      <w:r w:rsidRPr="00810E0D">
        <w:rPr>
          <w:rFonts w:ascii="Times New Roman" w:hAnsi="Times New Roman"/>
          <w:sz w:val="24"/>
          <w:szCs w:val="24"/>
        </w:rPr>
        <w:t xml:space="preserve">, A., </w:t>
      </w:r>
      <w:proofErr w:type="spellStart"/>
      <w:r w:rsidRPr="00810E0D">
        <w:rPr>
          <w:rFonts w:ascii="Times New Roman" w:hAnsi="Times New Roman"/>
          <w:sz w:val="24"/>
          <w:szCs w:val="24"/>
        </w:rPr>
        <w:t>Amumpaire</w:t>
      </w:r>
      <w:proofErr w:type="spellEnd"/>
      <w:r w:rsidRPr="00810E0D">
        <w:rPr>
          <w:rFonts w:ascii="Times New Roman" w:hAnsi="Times New Roman"/>
          <w:sz w:val="24"/>
          <w:szCs w:val="24"/>
        </w:rPr>
        <w:t xml:space="preserve">, S., </w:t>
      </w:r>
      <w:proofErr w:type="spellStart"/>
      <w:r w:rsidRPr="00810E0D">
        <w:rPr>
          <w:rFonts w:ascii="Times New Roman" w:hAnsi="Times New Roman"/>
          <w:sz w:val="24"/>
          <w:szCs w:val="24"/>
        </w:rPr>
        <w:t>Musinguzi</w:t>
      </w:r>
      <w:proofErr w:type="spellEnd"/>
      <w:r w:rsidRPr="00810E0D">
        <w:rPr>
          <w:rFonts w:ascii="Times New Roman" w:hAnsi="Times New Roman"/>
          <w:sz w:val="24"/>
          <w:szCs w:val="24"/>
        </w:rPr>
        <w:t xml:space="preserve">, J., </w:t>
      </w:r>
      <w:proofErr w:type="spellStart"/>
      <w:r w:rsidRPr="00810E0D">
        <w:rPr>
          <w:rFonts w:ascii="Times New Roman" w:hAnsi="Times New Roman"/>
          <w:sz w:val="24"/>
          <w:szCs w:val="24"/>
        </w:rPr>
        <w:t>Birabwa</w:t>
      </w:r>
      <w:proofErr w:type="spellEnd"/>
      <w:r w:rsidRPr="00810E0D">
        <w:rPr>
          <w:rFonts w:ascii="Times New Roman" w:hAnsi="Times New Roman"/>
          <w:sz w:val="24"/>
          <w:szCs w:val="24"/>
        </w:rPr>
        <w:t>-Male, D., &amp; Moore, C. C. (2021). Evaluation of mobile health applications for COVID-19 screening and triage in sub-Saharan Africa. Global Health: Science and Practice, 9(2), 310-320.</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Ghobakhloo</w:t>
      </w:r>
      <w:proofErr w:type="spellEnd"/>
      <w:r w:rsidRPr="00810E0D">
        <w:rPr>
          <w:rFonts w:ascii="Times New Roman" w:hAnsi="Times New Roman"/>
          <w:sz w:val="24"/>
          <w:szCs w:val="24"/>
        </w:rPr>
        <w:t>, M. (2011). The role of information technology in organizational innovation: A qualitative study in the Malaysian public sector. Business Process Management Journal, 17(5), 788-812.</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Gine</w:t>
      </w:r>
      <w:proofErr w:type="spellEnd"/>
      <w:r w:rsidRPr="00810E0D">
        <w:rPr>
          <w:rFonts w:ascii="Times New Roman" w:hAnsi="Times New Roman"/>
          <w:sz w:val="24"/>
          <w:szCs w:val="24"/>
        </w:rPr>
        <w:t>, X., &amp; Yang, D. (2009). Insurance, credit, and technology adoption: Field experimental evidence from Malawi. Journal of Development Economics, 89(1), 1-11.</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 xml:space="preserve">Kwadwo, V. A., &amp; </w:t>
      </w:r>
      <w:proofErr w:type="spellStart"/>
      <w:r w:rsidRPr="00810E0D">
        <w:rPr>
          <w:rFonts w:ascii="Times New Roman" w:hAnsi="Times New Roman"/>
          <w:sz w:val="24"/>
          <w:szCs w:val="24"/>
        </w:rPr>
        <w:t>Rajasekaran</w:t>
      </w:r>
      <w:proofErr w:type="spellEnd"/>
      <w:r w:rsidRPr="00810E0D">
        <w:rPr>
          <w:rFonts w:ascii="Times New Roman" w:hAnsi="Times New Roman"/>
          <w:sz w:val="24"/>
          <w:szCs w:val="24"/>
        </w:rPr>
        <w:t>, S. (2021). Harnessing digital technology for smallholder farmers in Sub-Saharan Africa. World Development, 140, 105370.</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Labrique</w:t>
      </w:r>
      <w:proofErr w:type="spellEnd"/>
      <w:r w:rsidRPr="00810E0D">
        <w:rPr>
          <w:rFonts w:ascii="Times New Roman" w:hAnsi="Times New Roman"/>
          <w:sz w:val="24"/>
          <w:szCs w:val="24"/>
        </w:rPr>
        <w:t xml:space="preserve">, A. B., Vasudevan, L., Kochi, E., Fabricant, R., &amp; </w:t>
      </w:r>
      <w:proofErr w:type="spellStart"/>
      <w:r w:rsidRPr="00810E0D">
        <w:rPr>
          <w:rFonts w:ascii="Times New Roman" w:hAnsi="Times New Roman"/>
          <w:sz w:val="24"/>
          <w:szCs w:val="24"/>
        </w:rPr>
        <w:t>Mehl</w:t>
      </w:r>
      <w:proofErr w:type="spellEnd"/>
      <w:r w:rsidRPr="00810E0D">
        <w:rPr>
          <w:rFonts w:ascii="Times New Roman" w:hAnsi="Times New Roman"/>
          <w:sz w:val="24"/>
          <w:szCs w:val="24"/>
        </w:rPr>
        <w:t>, G. (2013). mHealth innovations as health system strengthening tools: 12 common applications and a visual framework. Global Health: Science and Practice, 1(2), 160-171.</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Lambert, D. M., &amp; Cooper, M. C. (2000). Issues in supply chain management. Industrial Marketing Management, 29(1), 65-83.</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 xml:space="preserve">Mandal, S., </w:t>
      </w:r>
      <w:proofErr w:type="spellStart"/>
      <w:r w:rsidRPr="00810E0D">
        <w:rPr>
          <w:rFonts w:ascii="Times New Roman" w:hAnsi="Times New Roman"/>
          <w:sz w:val="24"/>
          <w:szCs w:val="24"/>
        </w:rPr>
        <w:t>Modak</w:t>
      </w:r>
      <w:proofErr w:type="spellEnd"/>
      <w:r w:rsidRPr="00810E0D">
        <w:rPr>
          <w:rFonts w:ascii="Times New Roman" w:hAnsi="Times New Roman"/>
          <w:sz w:val="24"/>
          <w:szCs w:val="24"/>
        </w:rPr>
        <w:t xml:space="preserve">, N. M., &amp; </w:t>
      </w:r>
      <w:proofErr w:type="spellStart"/>
      <w:r w:rsidRPr="00810E0D">
        <w:rPr>
          <w:rFonts w:ascii="Times New Roman" w:hAnsi="Times New Roman"/>
          <w:sz w:val="24"/>
          <w:szCs w:val="24"/>
        </w:rPr>
        <w:t>Munim</w:t>
      </w:r>
      <w:proofErr w:type="spellEnd"/>
      <w:r w:rsidRPr="00810E0D">
        <w:rPr>
          <w:rFonts w:ascii="Times New Roman" w:hAnsi="Times New Roman"/>
          <w:sz w:val="24"/>
          <w:szCs w:val="24"/>
        </w:rPr>
        <w:t>, Z. H. (2015). The role of mobile phones in sustainable rural poverty reduction. Information Technology for Development, 21(3), 465-479.</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Ngai, E. W., Moon, K. L., Riggins, F. J., &amp; Yi, C. Y. (2008). RFID research: An academic literature review (1995–2005) and future research directions. International Journal of Production Economics, 112(2), 510-520.</w:t>
      </w:r>
    </w:p>
    <w:p w:rsidR="00CB63F9" w:rsidRPr="00810E0D" w:rsidRDefault="00CB63F9" w:rsidP="00CB63F9">
      <w:pPr>
        <w:jc w:val="both"/>
        <w:rPr>
          <w:rFonts w:ascii="Times New Roman" w:hAnsi="Times New Roman"/>
          <w:sz w:val="24"/>
          <w:szCs w:val="24"/>
        </w:rPr>
      </w:pPr>
      <w:r w:rsidRPr="00810E0D">
        <w:rPr>
          <w:rFonts w:ascii="Times New Roman" w:hAnsi="Times New Roman"/>
          <w:sz w:val="24"/>
          <w:szCs w:val="24"/>
        </w:rPr>
        <w:t>Ramanathan, U., &amp; Gunasekaran, A. (2014). Supply chain collaboration performance metrics: A conceptual framework. Benchmarking: An International Journal, 21(4), 621-639.</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Routroy</w:t>
      </w:r>
      <w:proofErr w:type="spellEnd"/>
      <w:r w:rsidRPr="00810E0D">
        <w:rPr>
          <w:rFonts w:ascii="Times New Roman" w:hAnsi="Times New Roman"/>
          <w:sz w:val="24"/>
          <w:szCs w:val="24"/>
        </w:rPr>
        <w:t>, S., &amp; Behera, A. (2017). Agriculture supply chain: A systematic review of literature and implications for future research. Journal of Agribusiness in Developing and Emerging Economies, 7(3), 275–302.</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Sazzad</w:t>
      </w:r>
      <w:proofErr w:type="spellEnd"/>
      <w:r w:rsidRPr="00810E0D">
        <w:rPr>
          <w:rFonts w:ascii="Times New Roman" w:hAnsi="Times New Roman"/>
          <w:sz w:val="24"/>
          <w:szCs w:val="24"/>
        </w:rPr>
        <w:t>, P. (2014). Food supply chain management in Indian Agriculture: Issues, opportunities and further research. African Journal of Business Management, 8(14), 572–581.</w:t>
      </w:r>
    </w:p>
    <w:p w:rsidR="00CB63F9" w:rsidRPr="00810E0D" w:rsidRDefault="00CB63F9" w:rsidP="00CB63F9">
      <w:pPr>
        <w:jc w:val="both"/>
        <w:rPr>
          <w:rFonts w:ascii="Times New Roman" w:hAnsi="Times New Roman"/>
          <w:sz w:val="24"/>
          <w:szCs w:val="24"/>
        </w:rPr>
      </w:pPr>
      <w:proofErr w:type="spellStart"/>
      <w:r w:rsidRPr="00810E0D">
        <w:rPr>
          <w:rFonts w:ascii="Times New Roman" w:hAnsi="Times New Roman"/>
          <w:sz w:val="24"/>
          <w:szCs w:val="24"/>
        </w:rPr>
        <w:t>SazzadParwez</w:t>
      </w:r>
      <w:proofErr w:type="spellEnd"/>
      <w:r w:rsidRPr="00810E0D">
        <w:rPr>
          <w:rFonts w:ascii="Times New Roman" w:hAnsi="Times New Roman"/>
          <w:sz w:val="24"/>
          <w:szCs w:val="24"/>
        </w:rPr>
        <w:t>. (2014). Supply chain dynamics of Indian agriculture: Reference to information technology and knowledge management. Stewart Postharvest Review, 10(1), 1–5.</w:t>
      </w:r>
    </w:p>
    <w:sectPr w:rsidR="00CB63F9" w:rsidRPr="00810E0D" w:rsidSect="00B53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C8"/>
    <w:rsid w:val="00023F77"/>
    <w:rsid w:val="000A17F1"/>
    <w:rsid w:val="000B36B3"/>
    <w:rsid w:val="000D7B6A"/>
    <w:rsid w:val="00150C18"/>
    <w:rsid w:val="00151C49"/>
    <w:rsid w:val="00244F0B"/>
    <w:rsid w:val="00276FED"/>
    <w:rsid w:val="00353BE0"/>
    <w:rsid w:val="00356AEA"/>
    <w:rsid w:val="003F6B72"/>
    <w:rsid w:val="004176C2"/>
    <w:rsid w:val="00460135"/>
    <w:rsid w:val="004820DD"/>
    <w:rsid w:val="004B18AF"/>
    <w:rsid w:val="004F1C2F"/>
    <w:rsid w:val="00574871"/>
    <w:rsid w:val="005B3815"/>
    <w:rsid w:val="005E1DF1"/>
    <w:rsid w:val="006D307E"/>
    <w:rsid w:val="00737696"/>
    <w:rsid w:val="00810E0D"/>
    <w:rsid w:val="00824CA4"/>
    <w:rsid w:val="008606AE"/>
    <w:rsid w:val="008735B4"/>
    <w:rsid w:val="009368CE"/>
    <w:rsid w:val="00960B57"/>
    <w:rsid w:val="009D021A"/>
    <w:rsid w:val="009D7937"/>
    <w:rsid w:val="009E32A6"/>
    <w:rsid w:val="00A33CC8"/>
    <w:rsid w:val="00A4510E"/>
    <w:rsid w:val="00B53998"/>
    <w:rsid w:val="00BF2D3F"/>
    <w:rsid w:val="00CB63F9"/>
    <w:rsid w:val="00D949FA"/>
    <w:rsid w:val="00DE0B52"/>
    <w:rsid w:val="00DE122D"/>
    <w:rsid w:val="00EB2239"/>
    <w:rsid w:val="00ED737A"/>
    <w:rsid w:val="00F23620"/>
    <w:rsid w:val="00F92802"/>
    <w:rsid w:val="00FD3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4C05E1-D973-1647-845C-3FE540AA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518">
      <w:bodyDiv w:val="1"/>
      <w:marLeft w:val="0"/>
      <w:marRight w:val="0"/>
      <w:marTop w:val="0"/>
      <w:marBottom w:val="0"/>
      <w:divBdr>
        <w:top w:val="none" w:sz="0" w:space="0" w:color="auto"/>
        <w:left w:val="none" w:sz="0" w:space="0" w:color="auto"/>
        <w:bottom w:val="none" w:sz="0" w:space="0" w:color="auto"/>
        <w:right w:val="none" w:sz="0" w:space="0" w:color="auto"/>
      </w:divBdr>
    </w:div>
    <w:div w:id="392318103">
      <w:bodyDiv w:val="1"/>
      <w:marLeft w:val="0"/>
      <w:marRight w:val="0"/>
      <w:marTop w:val="0"/>
      <w:marBottom w:val="0"/>
      <w:divBdr>
        <w:top w:val="none" w:sz="0" w:space="0" w:color="auto"/>
        <w:left w:val="none" w:sz="0" w:space="0" w:color="auto"/>
        <w:bottom w:val="none" w:sz="0" w:space="0" w:color="auto"/>
        <w:right w:val="none" w:sz="0" w:space="0" w:color="auto"/>
      </w:divBdr>
    </w:div>
    <w:div w:id="572786337">
      <w:bodyDiv w:val="1"/>
      <w:marLeft w:val="0"/>
      <w:marRight w:val="0"/>
      <w:marTop w:val="0"/>
      <w:marBottom w:val="0"/>
      <w:divBdr>
        <w:top w:val="none" w:sz="0" w:space="0" w:color="auto"/>
        <w:left w:val="none" w:sz="0" w:space="0" w:color="auto"/>
        <w:bottom w:val="none" w:sz="0" w:space="0" w:color="auto"/>
        <w:right w:val="none" w:sz="0" w:space="0" w:color="auto"/>
      </w:divBdr>
    </w:div>
    <w:div w:id="576673760">
      <w:bodyDiv w:val="1"/>
      <w:marLeft w:val="0"/>
      <w:marRight w:val="0"/>
      <w:marTop w:val="0"/>
      <w:marBottom w:val="0"/>
      <w:divBdr>
        <w:top w:val="none" w:sz="0" w:space="0" w:color="auto"/>
        <w:left w:val="none" w:sz="0" w:space="0" w:color="auto"/>
        <w:bottom w:val="none" w:sz="0" w:space="0" w:color="auto"/>
        <w:right w:val="none" w:sz="0" w:space="0" w:color="auto"/>
      </w:divBdr>
    </w:div>
    <w:div w:id="675574198">
      <w:bodyDiv w:val="1"/>
      <w:marLeft w:val="0"/>
      <w:marRight w:val="0"/>
      <w:marTop w:val="0"/>
      <w:marBottom w:val="0"/>
      <w:divBdr>
        <w:top w:val="none" w:sz="0" w:space="0" w:color="auto"/>
        <w:left w:val="none" w:sz="0" w:space="0" w:color="auto"/>
        <w:bottom w:val="none" w:sz="0" w:space="0" w:color="auto"/>
        <w:right w:val="none" w:sz="0" w:space="0" w:color="auto"/>
      </w:divBdr>
    </w:div>
    <w:div w:id="813641351">
      <w:bodyDiv w:val="1"/>
      <w:marLeft w:val="0"/>
      <w:marRight w:val="0"/>
      <w:marTop w:val="0"/>
      <w:marBottom w:val="0"/>
      <w:divBdr>
        <w:top w:val="none" w:sz="0" w:space="0" w:color="auto"/>
        <w:left w:val="none" w:sz="0" w:space="0" w:color="auto"/>
        <w:bottom w:val="none" w:sz="0" w:space="0" w:color="auto"/>
        <w:right w:val="none" w:sz="0" w:space="0" w:color="auto"/>
      </w:divBdr>
    </w:div>
    <w:div w:id="885096266">
      <w:bodyDiv w:val="1"/>
      <w:marLeft w:val="0"/>
      <w:marRight w:val="0"/>
      <w:marTop w:val="0"/>
      <w:marBottom w:val="0"/>
      <w:divBdr>
        <w:top w:val="none" w:sz="0" w:space="0" w:color="auto"/>
        <w:left w:val="none" w:sz="0" w:space="0" w:color="auto"/>
        <w:bottom w:val="none" w:sz="0" w:space="0" w:color="auto"/>
        <w:right w:val="none" w:sz="0" w:space="0" w:color="auto"/>
      </w:divBdr>
    </w:div>
    <w:div w:id="905917626">
      <w:bodyDiv w:val="1"/>
      <w:marLeft w:val="0"/>
      <w:marRight w:val="0"/>
      <w:marTop w:val="0"/>
      <w:marBottom w:val="0"/>
      <w:divBdr>
        <w:top w:val="none" w:sz="0" w:space="0" w:color="auto"/>
        <w:left w:val="none" w:sz="0" w:space="0" w:color="auto"/>
        <w:bottom w:val="none" w:sz="0" w:space="0" w:color="auto"/>
        <w:right w:val="none" w:sz="0" w:space="0" w:color="auto"/>
      </w:divBdr>
    </w:div>
    <w:div w:id="1021862110">
      <w:bodyDiv w:val="1"/>
      <w:marLeft w:val="0"/>
      <w:marRight w:val="0"/>
      <w:marTop w:val="0"/>
      <w:marBottom w:val="0"/>
      <w:divBdr>
        <w:top w:val="none" w:sz="0" w:space="0" w:color="auto"/>
        <w:left w:val="none" w:sz="0" w:space="0" w:color="auto"/>
        <w:bottom w:val="none" w:sz="0" w:space="0" w:color="auto"/>
        <w:right w:val="none" w:sz="0" w:space="0" w:color="auto"/>
      </w:divBdr>
    </w:div>
    <w:div w:id="1032878023">
      <w:bodyDiv w:val="1"/>
      <w:marLeft w:val="0"/>
      <w:marRight w:val="0"/>
      <w:marTop w:val="0"/>
      <w:marBottom w:val="0"/>
      <w:divBdr>
        <w:top w:val="none" w:sz="0" w:space="0" w:color="auto"/>
        <w:left w:val="none" w:sz="0" w:space="0" w:color="auto"/>
        <w:bottom w:val="none" w:sz="0" w:space="0" w:color="auto"/>
        <w:right w:val="none" w:sz="0" w:space="0" w:color="auto"/>
      </w:divBdr>
    </w:div>
    <w:div w:id="1095243806">
      <w:bodyDiv w:val="1"/>
      <w:marLeft w:val="0"/>
      <w:marRight w:val="0"/>
      <w:marTop w:val="0"/>
      <w:marBottom w:val="0"/>
      <w:divBdr>
        <w:top w:val="none" w:sz="0" w:space="0" w:color="auto"/>
        <w:left w:val="none" w:sz="0" w:space="0" w:color="auto"/>
        <w:bottom w:val="none" w:sz="0" w:space="0" w:color="auto"/>
        <w:right w:val="none" w:sz="0" w:space="0" w:color="auto"/>
      </w:divBdr>
    </w:div>
    <w:div w:id="1135291307">
      <w:bodyDiv w:val="1"/>
      <w:marLeft w:val="0"/>
      <w:marRight w:val="0"/>
      <w:marTop w:val="0"/>
      <w:marBottom w:val="0"/>
      <w:divBdr>
        <w:top w:val="none" w:sz="0" w:space="0" w:color="auto"/>
        <w:left w:val="none" w:sz="0" w:space="0" w:color="auto"/>
        <w:bottom w:val="none" w:sz="0" w:space="0" w:color="auto"/>
        <w:right w:val="none" w:sz="0" w:space="0" w:color="auto"/>
      </w:divBdr>
    </w:div>
    <w:div w:id="1171947079">
      <w:bodyDiv w:val="1"/>
      <w:marLeft w:val="0"/>
      <w:marRight w:val="0"/>
      <w:marTop w:val="0"/>
      <w:marBottom w:val="0"/>
      <w:divBdr>
        <w:top w:val="none" w:sz="0" w:space="0" w:color="auto"/>
        <w:left w:val="none" w:sz="0" w:space="0" w:color="auto"/>
        <w:bottom w:val="none" w:sz="0" w:space="0" w:color="auto"/>
        <w:right w:val="none" w:sz="0" w:space="0" w:color="auto"/>
      </w:divBdr>
    </w:div>
    <w:div w:id="1266957467">
      <w:bodyDiv w:val="1"/>
      <w:marLeft w:val="0"/>
      <w:marRight w:val="0"/>
      <w:marTop w:val="0"/>
      <w:marBottom w:val="0"/>
      <w:divBdr>
        <w:top w:val="none" w:sz="0" w:space="0" w:color="auto"/>
        <w:left w:val="none" w:sz="0" w:space="0" w:color="auto"/>
        <w:bottom w:val="none" w:sz="0" w:space="0" w:color="auto"/>
        <w:right w:val="none" w:sz="0" w:space="0" w:color="auto"/>
      </w:divBdr>
    </w:div>
    <w:div w:id="1318341546">
      <w:bodyDiv w:val="1"/>
      <w:marLeft w:val="0"/>
      <w:marRight w:val="0"/>
      <w:marTop w:val="0"/>
      <w:marBottom w:val="0"/>
      <w:divBdr>
        <w:top w:val="none" w:sz="0" w:space="0" w:color="auto"/>
        <w:left w:val="none" w:sz="0" w:space="0" w:color="auto"/>
        <w:bottom w:val="none" w:sz="0" w:space="0" w:color="auto"/>
        <w:right w:val="none" w:sz="0" w:space="0" w:color="auto"/>
      </w:divBdr>
    </w:div>
    <w:div w:id="1350373149">
      <w:bodyDiv w:val="1"/>
      <w:marLeft w:val="0"/>
      <w:marRight w:val="0"/>
      <w:marTop w:val="0"/>
      <w:marBottom w:val="0"/>
      <w:divBdr>
        <w:top w:val="none" w:sz="0" w:space="0" w:color="auto"/>
        <w:left w:val="none" w:sz="0" w:space="0" w:color="auto"/>
        <w:bottom w:val="none" w:sz="0" w:space="0" w:color="auto"/>
        <w:right w:val="none" w:sz="0" w:space="0" w:color="auto"/>
      </w:divBdr>
    </w:div>
    <w:div w:id="1361588804">
      <w:bodyDiv w:val="1"/>
      <w:marLeft w:val="0"/>
      <w:marRight w:val="0"/>
      <w:marTop w:val="0"/>
      <w:marBottom w:val="0"/>
      <w:divBdr>
        <w:top w:val="none" w:sz="0" w:space="0" w:color="auto"/>
        <w:left w:val="none" w:sz="0" w:space="0" w:color="auto"/>
        <w:bottom w:val="none" w:sz="0" w:space="0" w:color="auto"/>
        <w:right w:val="none" w:sz="0" w:space="0" w:color="auto"/>
      </w:divBdr>
    </w:div>
    <w:div w:id="1479806646">
      <w:bodyDiv w:val="1"/>
      <w:marLeft w:val="0"/>
      <w:marRight w:val="0"/>
      <w:marTop w:val="0"/>
      <w:marBottom w:val="0"/>
      <w:divBdr>
        <w:top w:val="none" w:sz="0" w:space="0" w:color="auto"/>
        <w:left w:val="none" w:sz="0" w:space="0" w:color="auto"/>
        <w:bottom w:val="none" w:sz="0" w:space="0" w:color="auto"/>
        <w:right w:val="none" w:sz="0" w:space="0" w:color="auto"/>
      </w:divBdr>
    </w:div>
    <w:div w:id="19650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4107</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dc:creator>
  <cp:keywords/>
  <cp:lastModifiedBy>Guest User</cp:lastModifiedBy>
  <cp:revision>2</cp:revision>
  <dcterms:created xsi:type="dcterms:W3CDTF">2023-07-31T06:14:00Z</dcterms:created>
  <dcterms:modified xsi:type="dcterms:W3CDTF">2023-07-31T06:14:00Z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445ac3f04756a9c2c051f19da62ced0165054b0171b31e35985b761ed4bbfef8</vt:lpwstr>
  </property>
</Properties>
</file>