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44" w:rsidRPr="007A02A7" w:rsidRDefault="00551444" w:rsidP="0097185B">
      <w:pPr>
        <w:rPr>
          <w:rFonts w:eastAsia="MS Mincho"/>
          <w:sz w:val="48"/>
          <w:szCs w:val="48"/>
        </w:rPr>
      </w:pPr>
      <w:r w:rsidRPr="007A02A7">
        <w:rPr>
          <w:rFonts w:eastAsia="MS Mincho"/>
          <w:sz w:val="48"/>
          <w:szCs w:val="48"/>
        </w:rPr>
        <w:t>Tr</w:t>
      </w:r>
      <w:r w:rsidR="00DD0514" w:rsidRPr="007A02A7">
        <w:rPr>
          <w:rFonts w:eastAsia="MS Mincho"/>
          <w:sz w:val="48"/>
          <w:szCs w:val="48"/>
        </w:rPr>
        <w:t xml:space="preserve">ansforming Trash to Treasure: A </w:t>
      </w:r>
      <w:r w:rsidRPr="007A02A7">
        <w:rPr>
          <w:rFonts w:eastAsia="MS Mincho"/>
          <w:sz w:val="48"/>
          <w:szCs w:val="48"/>
        </w:rPr>
        <w:t xml:space="preserve">review on opportunities and challenges </w:t>
      </w:r>
      <w:r w:rsidR="00DD0514" w:rsidRPr="007A02A7">
        <w:rPr>
          <w:rFonts w:eastAsia="MS Mincho"/>
          <w:sz w:val="48"/>
          <w:szCs w:val="48"/>
        </w:rPr>
        <w:t>in using</w:t>
      </w:r>
      <w:r w:rsidRPr="007A02A7">
        <w:rPr>
          <w:rFonts w:eastAsia="MS Mincho"/>
          <w:sz w:val="48"/>
          <w:szCs w:val="48"/>
        </w:rPr>
        <w:t xml:space="preserve"> a</w:t>
      </w:r>
      <w:r w:rsidR="00B277C8">
        <w:rPr>
          <w:rFonts w:eastAsia="MS Mincho"/>
          <w:sz w:val="48"/>
          <w:szCs w:val="48"/>
        </w:rPr>
        <w:t>quatic weed as resource for Bio</w:t>
      </w:r>
      <w:r w:rsidRPr="007A02A7">
        <w:rPr>
          <w:rFonts w:eastAsia="MS Mincho"/>
          <w:sz w:val="48"/>
          <w:szCs w:val="48"/>
        </w:rPr>
        <w:t>ethanol production</w:t>
      </w:r>
    </w:p>
    <w:p w:rsidR="008A55B5" w:rsidRDefault="008A55B5" w:rsidP="0097185B">
      <w:pPr>
        <w:rPr>
          <w:rFonts w:eastAsia="MS Mincho"/>
        </w:rPr>
      </w:pPr>
    </w:p>
    <w:p w:rsidR="00466548" w:rsidRPr="00466548" w:rsidRDefault="00466548" w:rsidP="0097185B">
      <w:pPr>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pgSz w:w="11909" w:h="16834" w:code="9"/>
          <w:pgMar w:top="1440" w:right="1440" w:bottom="1440" w:left="1440" w:header="720" w:footer="720" w:gutter="0"/>
          <w:pgNumType w:start="1"/>
          <w:cols w:space="720"/>
          <w:docGrid w:linePitch="360"/>
        </w:sectPr>
      </w:pPr>
    </w:p>
    <w:p w:rsidR="008A55B5" w:rsidRPr="00466548" w:rsidRDefault="00551444" w:rsidP="00466548">
      <w:pPr>
        <w:pStyle w:val="Author"/>
        <w:spacing w:before="0" w:after="0"/>
        <w:rPr>
          <w:rFonts w:eastAsia="MS Mincho"/>
          <w:sz w:val="20"/>
          <w:szCs w:val="20"/>
        </w:rPr>
      </w:pPr>
      <w:r>
        <w:rPr>
          <w:rFonts w:eastAsia="MS Mincho"/>
          <w:sz w:val="20"/>
          <w:szCs w:val="20"/>
        </w:rPr>
        <w:lastRenderedPageBreak/>
        <w:t>D S V J P Koteswari M</w:t>
      </w:r>
    </w:p>
    <w:p w:rsidR="008A55B5" w:rsidRPr="00466548" w:rsidRDefault="00551444" w:rsidP="00466548">
      <w:pPr>
        <w:pStyle w:val="Affiliation"/>
        <w:rPr>
          <w:rFonts w:eastAsia="MS Mincho"/>
        </w:rPr>
      </w:pPr>
      <w:r>
        <w:rPr>
          <w:rFonts w:eastAsia="MS Mincho"/>
        </w:rPr>
        <w:t>Assistant Professor, dept of Chemical Engineering</w:t>
      </w:r>
    </w:p>
    <w:p w:rsidR="008A55B5" w:rsidRPr="00466548" w:rsidRDefault="00551444" w:rsidP="00466548">
      <w:pPr>
        <w:pStyle w:val="Affiliation"/>
        <w:rPr>
          <w:rFonts w:eastAsia="MS Mincho"/>
        </w:rPr>
      </w:pPr>
      <w:r>
        <w:rPr>
          <w:rFonts w:eastAsia="MS Mincho"/>
        </w:rPr>
        <w:t>RGUKT-R K Valley</w:t>
      </w:r>
    </w:p>
    <w:p w:rsidR="008A55B5" w:rsidRPr="00466548" w:rsidRDefault="00551444" w:rsidP="00466548">
      <w:pPr>
        <w:pStyle w:val="Affiliation"/>
        <w:rPr>
          <w:rFonts w:eastAsia="MS Mincho"/>
        </w:rPr>
      </w:pPr>
      <w:r>
        <w:rPr>
          <w:rFonts w:eastAsia="MS Mincho"/>
        </w:rPr>
        <w:t>Idupulapaya, India</w:t>
      </w:r>
    </w:p>
    <w:p w:rsidR="008A55B5" w:rsidRDefault="00551444" w:rsidP="00466548">
      <w:pPr>
        <w:pStyle w:val="Affiliation"/>
        <w:rPr>
          <w:rFonts w:eastAsia="MS Mincho"/>
        </w:rPr>
      </w:pPr>
      <w:r>
        <w:rPr>
          <w:rFonts w:eastAsia="MS Mincho"/>
        </w:rPr>
        <w:t>koteswarimandavalli@rguktrkv.ac.in</w:t>
      </w:r>
    </w:p>
    <w:p w:rsidR="00466548" w:rsidRPr="00466548" w:rsidRDefault="00466548" w:rsidP="00466548">
      <w:pPr>
        <w:pStyle w:val="Affiliation"/>
        <w:rPr>
          <w:rFonts w:eastAsia="MS Mincho"/>
        </w:rPr>
      </w:pPr>
    </w:p>
    <w:p w:rsidR="008A55B5" w:rsidRPr="00466548" w:rsidRDefault="00551444" w:rsidP="00466548">
      <w:pPr>
        <w:pStyle w:val="Author"/>
        <w:spacing w:before="0" w:after="0"/>
        <w:rPr>
          <w:rFonts w:eastAsia="MS Mincho"/>
          <w:sz w:val="20"/>
          <w:szCs w:val="20"/>
        </w:rPr>
      </w:pPr>
      <w:r>
        <w:rPr>
          <w:rFonts w:eastAsia="MS Mincho"/>
          <w:sz w:val="20"/>
          <w:szCs w:val="20"/>
        </w:rPr>
        <w:lastRenderedPageBreak/>
        <w:t>Boya Usha</w:t>
      </w:r>
    </w:p>
    <w:p w:rsidR="008A55B5" w:rsidRPr="00466548" w:rsidRDefault="00551444" w:rsidP="00466548">
      <w:pPr>
        <w:pStyle w:val="Affiliation"/>
        <w:rPr>
          <w:rFonts w:eastAsia="MS Mincho"/>
        </w:rPr>
      </w:pPr>
      <w:r>
        <w:rPr>
          <w:rFonts w:eastAsia="MS Mincho"/>
        </w:rPr>
        <w:t>Student, dept of Chemical Engineering</w:t>
      </w:r>
    </w:p>
    <w:p w:rsidR="008A55B5" w:rsidRPr="00466548" w:rsidRDefault="00551444" w:rsidP="00466548">
      <w:pPr>
        <w:pStyle w:val="Affiliation"/>
        <w:rPr>
          <w:rFonts w:eastAsia="MS Mincho"/>
        </w:rPr>
      </w:pPr>
      <w:r>
        <w:rPr>
          <w:rFonts w:eastAsia="MS Mincho"/>
        </w:rPr>
        <w:t>RGUKT-R K Valley</w:t>
      </w:r>
    </w:p>
    <w:p w:rsidR="008A55B5" w:rsidRPr="00466548" w:rsidRDefault="00551444" w:rsidP="00466548">
      <w:pPr>
        <w:pStyle w:val="Affiliation"/>
        <w:rPr>
          <w:rFonts w:eastAsia="MS Mincho"/>
        </w:rPr>
      </w:pPr>
      <w:r>
        <w:rPr>
          <w:rFonts w:eastAsia="MS Mincho"/>
        </w:rPr>
        <w:t>Idupulapaya-India</w:t>
      </w:r>
    </w:p>
    <w:p w:rsidR="008A55B5" w:rsidRDefault="00551444" w:rsidP="00466548">
      <w:pPr>
        <w:pStyle w:val="Affiliation"/>
        <w:rPr>
          <w:rFonts w:eastAsia="MS Mincho"/>
        </w:rPr>
      </w:pPr>
      <w:r>
        <w:rPr>
          <w:rFonts w:eastAsia="MS Mincho"/>
        </w:rPr>
        <w:t>boyausha2003@gmail.com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E06E49" w:rsidRDefault="00E06E49" w:rsidP="00E06E49">
      <w:pPr>
        <w:pStyle w:val="Abstract"/>
        <w:spacing w:after="0"/>
        <w:ind w:firstLine="0"/>
        <w:rPr>
          <w:b w:val="0"/>
          <w:sz w:val="20"/>
          <w:szCs w:val="20"/>
        </w:rPr>
      </w:pPr>
    </w:p>
    <w:p w:rsidR="00E06E49" w:rsidRPr="00466548" w:rsidRDefault="00175229" w:rsidP="00D0482F">
      <w:pPr>
        <w:pStyle w:val="Abstract"/>
        <w:spacing w:after="0"/>
        <w:ind w:firstLine="0"/>
        <w:rPr>
          <w:b w:val="0"/>
          <w:sz w:val="20"/>
          <w:szCs w:val="20"/>
        </w:rPr>
      </w:pPr>
      <w:r w:rsidRPr="00175229">
        <w:rPr>
          <w:b w:val="0"/>
          <w:sz w:val="20"/>
          <w:szCs w:val="20"/>
        </w:rPr>
        <w:t>Biofuels are relevant from an economical, ecological, and social perspective since they are crucial in tackling a number of key worldwide concerns.</w:t>
      </w:r>
      <w:r>
        <w:rPr>
          <w:b w:val="0"/>
          <w:sz w:val="20"/>
          <w:szCs w:val="20"/>
        </w:rPr>
        <w:t xml:space="preserve"> Attention has been shifted from first generation feed stocks other types of feedstock to ensure food security to the world. </w:t>
      </w:r>
      <w:r w:rsidR="00E06E49" w:rsidRPr="00E06E49">
        <w:rPr>
          <w:b w:val="0"/>
          <w:sz w:val="20"/>
          <w:szCs w:val="20"/>
        </w:rPr>
        <w:t xml:space="preserve">Aquatic weeds have been difficult to contain in order to stop their global growth. </w:t>
      </w:r>
      <w:r w:rsidR="00D0482F">
        <w:rPr>
          <w:b w:val="0"/>
          <w:sz w:val="20"/>
          <w:szCs w:val="20"/>
        </w:rPr>
        <w:t xml:space="preserve">They </w:t>
      </w:r>
      <w:r>
        <w:rPr>
          <w:b w:val="0"/>
          <w:sz w:val="20"/>
          <w:szCs w:val="20"/>
        </w:rPr>
        <w:t>not only</w:t>
      </w:r>
      <w:r w:rsidR="00D0482F">
        <w:rPr>
          <w:b w:val="0"/>
          <w:sz w:val="20"/>
          <w:szCs w:val="20"/>
        </w:rPr>
        <w:t xml:space="preserve"> pose threat to </w:t>
      </w:r>
      <w:r w:rsidR="009D4276">
        <w:rPr>
          <w:b w:val="0"/>
          <w:sz w:val="20"/>
          <w:szCs w:val="20"/>
        </w:rPr>
        <w:t>environment</w:t>
      </w:r>
      <w:r w:rsidR="00D0482F">
        <w:rPr>
          <w:b w:val="0"/>
          <w:sz w:val="20"/>
          <w:szCs w:val="20"/>
        </w:rPr>
        <w:t xml:space="preserve"> and water bodies but also h</w:t>
      </w:r>
      <w:r w:rsidR="00E06E49" w:rsidRPr="00E06E49">
        <w:rPr>
          <w:b w:val="0"/>
          <w:sz w:val="20"/>
          <w:szCs w:val="20"/>
        </w:rPr>
        <w:t xml:space="preserve">uge sums of money and labor must be diverted when </w:t>
      </w:r>
      <w:r w:rsidR="00E06E49">
        <w:rPr>
          <w:b w:val="0"/>
          <w:sz w:val="20"/>
          <w:szCs w:val="20"/>
        </w:rPr>
        <w:t xml:space="preserve">they </w:t>
      </w:r>
      <w:r w:rsidR="00E06E49" w:rsidRPr="00E06E49">
        <w:rPr>
          <w:b w:val="0"/>
          <w:sz w:val="20"/>
          <w:szCs w:val="20"/>
        </w:rPr>
        <w:t xml:space="preserve">are removed </w:t>
      </w:r>
      <w:r w:rsidR="00E06E49">
        <w:rPr>
          <w:b w:val="0"/>
          <w:sz w:val="20"/>
          <w:szCs w:val="20"/>
        </w:rPr>
        <w:t xml:space="preserve">from water systems </w:t>
      </w:r>
      <w:r w:rsidR="00E06E49" w:rsidRPr="00E06E49">
        <w:rPr>
          <w:b w:val="0"/>
          <w:sz w:val="20"/>
          <w:szCs w:val="20"/>
        </w:rPr>
        <w:t xml:space="preserve">in order to safely manage and dispose of the waste. The aquatic weeds have the potential to be both profitable and advantageous when </w:t>
      </w:r>
      <w:r w:rsidR="00D0482F" w:rsidRPr="00E06E49">
        <w:rPr>
          <w:b w:val="0"/>
          <w:sz w:val="20"/>
          <w:szCs w:val="20"/>
        </w:rPr>
        <w:t>utilized</w:t>
      </w:r>
      <w:r w:rsidR="00E06E49" w:rsidRPr="00E06E49">
        <w:rPr>
          <w:b w:val="0"/>
          <w:sz w:val="20"/>
          <w:szCs w:val="20"/>
        </w:rPr>
        <w:t xml:space="preserve"> as a resource. </w:t>
      </w:r>
      <w:r w:rsidR="00D0482F">
        <w:rPr>
          <w:b w:val="0"/>
          <w:sz w:val="20"/>
          <w:szCs w:val="20"/>
        </w:rPr>
        <w:t xml:space="preserve">In this work, we tried to explore the suitability of aqua weeds as feed stocks for production of bioethanol as to meet growing global demand for clean and safer energy. The suitability of </w:t>
      </w:r>
      <w:r w:rsidR="00D0482F" w:rsidRPr="00E06E49">
        <w:rPr>
          <w:b w:val="0"/>
          <w:sz w:val="20"/>
          <w:szCs w:val="20"/>
        </w:rPr>
        <w:t>aquatic</w:t>
      </w:r>
      <w:r w:rsidR="00E06E49" w:rsidRPr="00E06E49">
        <w:rPr>
          <w:b w:val="0"/>
          <w:sz w:val="20"/>
          <w:szCs w:val="20"/>
        </w:rPr>
        <w:t xml:space="preserve"> weed</w:t>
      </w:r>
      <w:r w:rsidR="00D0482F">
        <w:rPr>
          <w:b w:val="0"/>
          <w:sz w:val="20"/>
          <w:szCs w:val="20"/>
        </w:rPr>
        <w:t xml:space="preserve"> as feed stock for bioethanol was addressed </w:t>
      </w:r>
      <w:r w:rsidR="00D0482F" w:rsidRPr="00E06E49">
        <w:rPr>
          <w:b w:val="0"/>
          <w:sz w:val="20"/>
          <w:szCs w:val="20"/>
        </w:rPr>
        <w:t>due</w:t>
      </w:r>
      <w:r w:rsidR="00E06E49" w:rsidRPr="00E06E49">
        <w:rPr>
          <w:b w:val="0"/>
          <w:sz w:val="20"/>
          <w:szCs w:val="20"/>
        </w:rPr>
        <w:t xml:space="preserve"> to its high protein, carbohydrate, and fat content.</w:t>
      </w:r>
      <w:r w:rsidR="00D0482F">
        <w:rPr>
          <w:b w:val="0"/>
          <w:sz w:val="20"/>
          <w:szCs w:val="20"/>
        </w:rPr>
        <w:t xml:space="preserve"> We also discussed current challenges and process intensified techniques to convert this waste to a valuable product. Finally we concluded this topic with some insights into future scope of making </w:t>
      </w:r>
      <w:r w:rsidR="0093323E">
        <w:rPr>
          <w:b w:val="0"/>
          <w:sz w:val="20"/>
          <w:szCs w:val="20"/>
        </w:rPr>
        <w:t>these aquatic weeds</w:t>
      </w:r>
      <w:r w:rsidR="00D0482F">
        <w:rPr>
          <w:b w:val="0"/>
          <w:sz w:val="20"/>
          <w:szCs w:val="20"/>
        </w:rPr>
        <w:t xml:space="preserve"> as a regular feedstock for bioethanol production.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D5613">
        <w:rPr>
          <w:rFonts w:eastAsia="MS Mincho"/>
          <w:b w:val="0"/>
          <w:i w:val="0"/>
          <w:sz w:val="20"/>
          <w:szCs w:val="20"/>
        </w:rPr>
        <w:t>Aquatic weed; Bio-Ethanol, Biofuel,Clean Energy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751922">
      <w:pPr>
        <w:pStyle w:val="BodyText"/>
        <w:spacing w:after="0" w:line="240" w:lineRule="auto"/>
        <w:ind w:firstLine="0"/>
      </w:pPr>
    </w:p>
    <w:p w:rsidR="00EF2828" w:rsidRDefault="007A4F76" w:rsidP="00EF2828">
      <w:pPr>
        <w:widowControl w:val="0"/>
        <w:autoSpaceDE w:val="0"/>
        <w:autoSpaceDN w:val="0"/>
        <w:adjustRightInd w:val="0"/>
        <w:ind w:left="480" w:hanging="480"/>
        <w:jc w:val="both"/>
        <w:rPr>
          <w:rFonts w:eastAsia="MS Mincho"/>
        </w:rPr>
      </w:pPr>
      <w:r>
        <w:tab/>
      </w:r>
      <w:r>
        <w:tab/>
      </w:r>
      <w:r w:rsidR="00697E1C" w:rsidRPr="00EF2828">
        <w:rPr>
          <w:rFonts w:eastAsia="MS Mincho"/>
        </w:rPr>
        <w:t>One of many major challenges that today ‘world facing is to reduce the dependency on fossil fuels.</w:t>
      </w:r>
    </w:p>
    <w:p w:rsidR="00EF2828" w:rsidRDefault="00697E1C" w:rsidP="00EF2828">
      <w:pPr>
        <w:widowControl w:val="0"/>
        <w:autoSpaceDE w:val="0"/>
        <w:autoSpaceDN w:val="0"/>
        <w:adjustRightInd w:val="0"/>
        <w:ind w:left="480" w:hanging="480"/>
        <w:jc w:val="both"/>
        <w:rPr>
          <w:rFonts w:eastAsia="MS Mincho"/>
        </w:rPr>
      </w:pPr>
      <w:r w:rsidRPr="00EF2828">
        <w:rPr>
          <w:rFonts w:eastAsia="MS Mincho"/>
        </w:rPr>
        <w:t>The gap between energy demand and depleting conventional feed stocks</w:t>
      </w:r>
      <w:r w:rsidR="00EF2828">
        <w:rPr>
          <w:rFonts w:eastAsia="MS Mincho"/>
        </w:rPr>
        <w:t xml:space="preserve"> has been increasing day by day thereby</w:t>
      </w:r>
    </w:p>
    <w:p w:rsidR="00EF2828" w:rsidRDefault="00697E1C" w:rsidP="00EF2828">
      <w:pPr>
        <w:widowControl w:val="0"/>
        <w:autoSpaceDE w:val="0"/>
        <w:autoSpaceDN w:val="0"/>
        <w:adjustRightInd w:val="0"/>
        <w:jc w:val="both"/>
        <w:rPr>
          <w:rFonts w:eastAsia="MS Mincho"/>
        </w:rPr>
      </w:pPr>
      <w:r w:rsidRPr="00EF2828">
        <w:rPr>
          <w:rFonts w:eastAsia="MS Mincho"/>
        </w:rPr>
        <w:t xml:space="preserve">forcing researchers, energy industries and policy makers to think of sustainable process especially </w:t>
      </w:r>
      <w:r w:rsidR="00EF2828">
        <w:rPr>
          <w:rFonts w:eastAsia="MS Mincho"/>
        </w:rPr>
        <w:t>through waste</w:t>
      </w:r>
    </w:p>
    <w:p w:rsidR="007C606E" w:rsidRPr="00EF2828" w:rsidRDefault="00EF2828" w:rsidP="00EF2828">
      <w:pPr>
        <w:widowControl w:val="0"/>
        <w:autoSpaceDE w:val="0"/>
        <w:autoSpaceDN w:val="0"/>
        <w:adjustRightInd w:val="0"/>
        <w:ind w:left="480" w:hanging="480"/>
        <w:jc w:val="both"/>
        <w:rPr>
          <w:rFonts w:eastAsia="MS Mincho"/>
        </w:rPr>
      </w:pPr>
      <w:r>
        <w:rPr>
          <w:rFonts w:eastAsia="MS Mincho"/>
        </w:rPr>
        <w:t>m</w:t>
      </w:r>
      <w:r w:rsidRPr="00EF2828">
        <w:rPr>
          <w:rFonts w:eastAsia="MS Mincho"/>
        </w:rPr>
        <w:t>anagement</w:t>
      </w:r>
      <w:r w:rsidR="00697E1C" w:rsidRPr="00EF2828">
        <w:rPr>
          <w:rFonts w:eastAsia="MS Mincho"/>
        </w:rPr>
        <w:t>.</w:t>
      </w:r>
      <w:r w:rsidR="007C606E" w:rsidRPr="00EF2828">
        <w:rPr>
          <w:rFonts w:eastAsia="MS Mincho"/>
        </w:rPr>
        <w:t xml:space="preserve"> Between 2019 and 2030, the demand for energy was predicted to increase by 12%</w:t>
      </w:r>
      <w:r w:rsidR="004D1F65">
        <w:rPr>
          <w:rFonts w:eastAsia="MS Mincho"/>
        </w:rPr>
        <w:fldChar w:fldCharType="begin" w:fldLock="1"/>
      </w:r>
      <w:r w:rsidR="003F44AC">
        <w:rPr>
          <w:rFonts w:eastAsia="MS Mincho"/>
        </w:rPr>
        <w:instrText>ADDIN CSL_CITATION {"citationItems":[{"id":"ITEM-1","itemData":{"ISBN":"978-92-64-44923-7","ISSN":"2072-5302","abstract":"The World Energy Outlook, the IEA’s flagship publication, provides a comprehensive view of how the global energy system could develop in the coming decades. This year’s exceptional circumstances require an exceptional approach. The usual long-term modelling horizons are kept but the focus for this new Outlook is firmly on the next ten years, exploring in detail the impacts of the Covid-19 pandemic on the energy sector and the near-term actions that could accelerate clean energy transitions. The analysis targets the key uncertainties facing the energy sector in relation to the duration of the pandemic and its implications, while mapping out the choices that would pave the way towards a sustainable recovery. The strategic insights from the WEO-2020 are based on detailed modelling of different potential pathways out of the crisis, covering all regions, fuels and technologies and using the latest data on energy markets, policies and costs","author":[{"dropping-particle":"","family":"Hosker","given":"Edmund","non-dropping-particle":"","parse-names":false,"suffix":""},{"dropping-particle":"","family":"Justus","given":"Debra","non-dropping-particle":"","parse-names":false,"suffix":""},{"dropping-particle":"","family":"Cozzi","given":"Laura","non-dropping-particle":"","parse-names":false,"suffix":""},{"dropping-particle":"","family":"Gould","given":"Tim","non-dropping-particle":"","parse-names":false,"suffix":""},{"dropping-particle":"","family":"Bouckaert","given":"Stéphanie","non-dropping-particle":"","parse-names":false,"suffix":""},{"dropping-particle":"","family":"Crow","given":"Daniel","non-dropping-particle":"","parse-names":false,"suffix":""},{"dropping-particle":"","family":"Kim","given":"Tae-Yoon","non-dropping-particle":"","parse-names":false,"suffix":""},{"dropping-particle":"","family":"McGlade","given":"Christopher","non-dropping-particle":"","parse-names":false,"suffix":""},{"dropping-particle":"","family":"Olejarnik","given":"Pawel","non-dropping-particle":"","parse-names":false,"suffix":""},{"dropping-particle":"","family":"Wanner","given":"Brent","non-dropping-particle":"","parse-names":false,"suffix":""},{"dropping-particle":"","family":"Wetzel","given":"Daniel","non-dropping-particle":"","parse-names":false,"suffix":""}],"id":"ITEM-1","issued":{"date-parts":[["2020"]]},"page":"1-464","title":"World Energy Outlook 2020","type":"article-journal"},"uris":["http://www.mendeley.com/documents/?uuid=2171cac5-d7c0-4ad3-88be-358852f1eee7"]}],"mendeley":{"formattedCitation":"[1]","plainTextFormattedCitation":"[1]","previouslyFormattedCitation":"&lt;sup&gt;1&lt;/sup&gt;"},"properties":{"noteIndex":0},"schema":"https://github.com/citation-style-language/schema/raw/master/csl-citation.json"}</w:instrText>
      </w:r>
      <w:r w:rsidR="004D1F65">
        <w:rPr>
          <w:rFonts w:eastAsia="MS Mincho"/>
        </w:rPr>
        <w:fldChar w:fldCharType="separate"/>
      </w:r>
      <w:r w:rsidR="003F44AC" w:rsidRPr="003F44AC">
        <w:rPr>
          <w:rFonts w:eastAsia="MS Mincho"/>
          <w:noProof/>
        </w:rPr>
        <w:t>[1]</w:t>
      </w:r>
      <w:r w:rsidR="004D1F65">
        <w:rPr>
          <w:rFonts w:eastAsia="MS Mincho"/>
        </w:rPr>
        <w:fldChar w:fldCharType="end"/>
      </w:r>
      <w:r w:rsidR="003F44AC">
        <w:rPr>
          <w:rFonts w:eastAsia="MS Mincho"/>
        </w:rPr>
        <w:t xml:space="preserve">.  </w:t>
      </w:r>
      <w:r>
        <w:rPr>
          <w:rFonts w:eastAsia="MS Mincho"/>
        </w:rPr>
        <w:t>The</w:t>
      </w:r>
      <w:r w:rsidR="003F44AC">
        <w:rPr>
          <w:rFonts w:eastAsia="MS Mincho"/>
        </w:rPr>
        <w:t xml:space="preserve"> </w:t>
      </w:r>
      <w:r w:rsidR="002D447D">
        <w:rPr>
          <w:rFonts w:eastAsia="MS Mincho"/>
        </w:rPr>
        <w:t>f</w:t>
      </w:r>
      <w:r w:rsidRPr="00EF2828">
        <w:rPr>
          <w:rFonts w:eastAsia="MS Mincho"/>
        </w:rPr>
        <w:t>orecasted</w:t>
      </w:r>
      <w:r w:rsidR="00B326A5" w:rsidRPr="00EF2828">
        <w:rPr>
          <w:rFonts w:eastAsia="MS Mincho"/>
        </w:rPr>
        <w:t xml:space="preserve"> bioethanol production </w:t>
      </w:r>
      <w:r w:rsidR="00AF37B0">
        <w:rPr>
          <w:rFonts w:eastAsia="MS Mincho"/>
        </w:rPr>
        <w:t>in 2023 is around 119 billion L</w:t>
      </w:r>
      <w:r w:rsidR="000478A2">
        <w:rPr>
          <w:rFonts w:eastAsia="MS Mincho"/>
        </w:rPr>
        <w:t>.</w:t>
      </w:r>
    </w:p>
    <w:p w:rsidR="00101148" w:rsidRDefault="00101148" w:rsidP="00077638">
      <w:pPr>
        <w:pStyle w:val="BodyText"/>
        <w:spacing w:after="0" w:line="240" w:lineRule="auto"/>
        <w:ind w:firstLine="0"/>
      </w:pPr>
    </w:p>
    <w:p w:rsidR="00101148" w:rsidRDefault="00101148" w:rsidP="00101148">
      <w:pPr>
        <w:pStyle w:val="BodyText"/>
        <w:spacing w:after="0" w:line="240" w:lineRule="auto"/>
        <w:ind w:firstLine="0"/>
      </w:pPr>
      <w:r>
        <w:tab/>
      </w:r>
      <w:r>
        <w:tab/>
      </w:r>
      <w:r w:rsidR="00991421" w:rsidRPr="00991421">
        <w:t>Biofuel is a form of sustainable energy made from organic matter, usually plants or compounds produced from plants. Biomass is the term used to describe the organic material used in the manufacturing of biofuels.There are various kinds of biofuels, such as:</w:t>
      </w:r>
      <w:r w:rsidR="00991421">
        <w:t xml:space="preserve">bioethanol, biodiesel, biogas and biojet fuel. </w:t>
      </w:r>
      <w:r w:rsidR="00991421" w:rsidRPr="00991421">
        <w:t>When opposed to fossil fuels, biofuels provide a number of environmental advantages. As the carbon dioxide emitted during their combustion is balanced by the carbon dioxide absorbed during the growth of the biomass, they can aid in reducing greenhouse gas emissions. They can also aid in the decrease of air pollutants that lead to smog and other health problems. However, there are certain difficulties with biofuels as well, such as the competition for resources and land for food production as well as potential effects on food costs. The kind of feedstock used, the farming techniques used, and the overall energy efficiency of the production process all have a significant role in how sustainable biofuel production is.</w:t>
      </w:r>
      <w:r w:rsidRPr="002D5613">
        <w:t xml:space="preserve">In recent years, attention has been placed heavily on </w:t>
      </w:r>
      <w:r>
        <w:t xml:space="preserve">municipal trash, </w:t>
      </w:r>
      <w:r w:rsidRPr="002D5613">
        <w:t>lignocellulosic waste, microalgae, fungus, and other biomass as biofuel feedstocks</w:t>
      </w:r>
      <w:r>
        <w:t>. This scope of this work is limited to bioethanol production from waste aquatic weeds in view of consequences posed ever growing demand for bioethanol.  Fermentation of ligninocellulose biomass is already reported in literature by authors as potential process for bioethanol production</w:t>
      </w:r>
      <w:r w:rsidR="004D1F65">
        <w:fldChar w:fldCharType="begin" w:fldLock="1"/>
      </w:r>
      <w:r w:rsidR="003F44AC">
        <w:instrText>ADDIN CSL_CITATION {"citationItems":[{"id":"ITEM-1","itemData":{"DOI":"10.3390/molecules26030753","ISSN":"14203049","PMID":"33535536","abstract":"As the need for non-renewable sources such as fossil fuels has increased during the last few decades, the search for sustainable and renewable alternative sources has gained growing interest. Enzymatic hydrolysis in bioethanol production presents an important step, where sugars that are fermented are obtained in the final fermentation process. In the process of enzymatic hydrolysis, more and more new effective enzymes are being researched to ensure a more cost-effective process. There are many different enzyme strategies implemented in hydrolysis protocols, where different lignocellulosic biomass, such as wood feedstocks, different agricultural wastes, and marine algae are being used as substrates for an efficient bioethanol production. This review investigates the very recent enzymatic hydrolysis pathways in bioethanol production from lignocellulosic biomass.","author":[{"dropping-particle":"","family":"Vasić","given":"Katja","non-dropping-particle":"","parse-names":false,"suffix":""},{"dropping-particle":"","family":"Knez","given":"Željko","non-dropping-particle":"","parse-names":false,"suffix":""},{"dropping-particle":"","family":"Leitgeb","given":"Maja","non-dropping-particle":"","parse-names":false,"suffix":""}],"container-title":"Molecules","id":"ITEM-1","issue":"3","issued":{"date-parts":[["2021","2","1"]]},"publisher":"MDPI AG","title":"Bioethanol production by enzymatic hydrolysis from different lignocellulosic sources","type":"article","volume":"26"},"uris":["http://www.mendeley.com/documents/?uuid=8b452687-0a0c-303b-b5f2-71fac2a1fdb8"]},{"id":"ITEM-2","itemData":{"abstract":"Lignocellulosic biomass can be utilized to produce ethanol, a promising alternative energy source for the limited crude oil. There are mainly two processes involved in the conversion: hydrolysis of cellulose in the lignocellulosic biomass to produce reducing sugars, and fermentation of the sugars to ethanol. The cost of ethanol production from lignocellulosic materials is relatively high based on current technologies, and the main challenges are the low yield and high cost of the hydrolysis process. Considerable research efforts have been made to improve the hydrolysis of lignocellulosic materials. Pretreatment of lignocellulosic materials to remove lignin and hemicellulose can significantly enhance the hydrolysis of cellulose. Optimization of the cellulase enzymes and the enzyme loading can also improve the hydrolysis. Simultaneous saccharification and fermentation effectively removes glucose, which is an inhibitor to cellulase activity, thus increasing the yield and rate of cellulose hydrolysis. Ó","author":[{"dropping-particle":"","family":"Sun","given":"Ye","non-dropping-particle":"","parse-names":false,"suffix":""},{"dropping-particle":"","family":"Cheng","given":"Jiayang","non-dropping-particle":"","parse-names":false,"suffix":""}],"id":"ITEM-2","issued":{"date-parts":[["0"]]},"title":"Hydrolysis of lignocellulosic materials for ethanol production: a review q","type":"report"},"uris":["http://www.mendeley.com/documents/?uuid=49bdd092-a79c-3ad6-a12b-37e62a8af861"]},{"id":"ITEM-3","itemData":{"DOI":"10.1186/s13068-023-02306-2","ISSN":"27313654","abstract":"The difficulty of degrading lignin is the main factor limiting the high-value conversion process of lignocellulosic biomass. The biodegradation of lignin has attracted much attention because of its strong environmental friendliness, but it still faces some dilemmas such as slow degradation rate and poor adaptability. The microbial consortia with high lignin degradation efficiency and strong environmental adaptability were obtained in our previous research. To further increase the lignin degradation efficiency, this paper proposes a composite treatment technology of steam explosion combined with microbial consortium degradation to treat three kinds of biomass. We measured the lignin degradation efficiency, selectivity value (SV) and enzymatic saccharification efficiency. The structural changes of the biomass materials and microbial consortium structure were also investigated. The experimental results showed that after 1.6 MPa steam explosion treatment, the lignin degradation efficiency of the eucalyptus root reached 35.35% on the 7th days by microbial consortium. At the same time, the lignin degradation efficiency of the bagasse and corn straw treated by steam explosion followed by microbial biotreatment was 37.61–44.24%, respectively, after only 7 days of biotreatment. The microbial consortium also showed strong selectivity degradation to lignin. The composite treatment technology can significantly improve the enzymatic saccharification efficiency. Saccharomycetales, Ralstonia and Pseudomonadaceae were the dominant microorganisms in the biomass degradation systems. It was proved that the combined treatment technology of steam explosion and microbial consortium degradation could overcome the drawbacks of traditional microbial pretreatment technology, and can facilitate the subsequent high-value conversion of lignocellulose.","author":[{"dropping-particle":"","family":"Zhang","given":"Wen","non-dropping-particle":"","parse-names":false,"suffix":""},{"dropping-particle":"","family":"Diao","given":"Chenyang","non-dropping-particle":"","parse-names":false,"suffix":""},{"dropping-particle":"","family":"Wang","given":"Lei","non-dropping-particle":"","parse-names":false,"suffix":""}],"container-title":"Biotechnology for Biofuels and Bioproducts","id":"ITEM-3","issue":"1","issued":{"date-parts":[["2023","12","1"]]},"publisher":"BioMed Central Ltd","title":"Degradation of lignin in different lignocellulosic biomass by steam explosion combined with microbial consortium treatment","type":"article-journal","volume":"16"},"uris":["http://www.mendeley.com/documents/?uuid=ba11cdeb-f3eb-3f69-a6b9-0e8902e73016"]}],"mendeley":{"formattedCitation":"[2]–[4]","plainTextFormattedCitation":"[2]–[4]","previouslyFormattedCitation":"&lt;sup&gt;2–4&lt;/sup&gt;"},"properties":{"noteIndex":0},"schema":"https://github.com/citation-style-language/schema/raw/master/csl-citation.json"}</w:instrText>
      </w:r>
      <w:r w:rsidR="004D1F65">
        <w:fldChar w:fldCharType="separate"/>
      </w:r>
      <w:r w:rsidR="003F44AC" w:rsidRPr="003F44AC">
        <w:rPr>
          <w:noProof/>
        </w:rPr>
        <w:t>[2]–[4]</w:t>
      </w:r>
      <w:r w:rsidR="004D1F65">
        <w:fldChar w:fldCharType="end"/>
      </w:r>
      <w:r w:rsidR="003F44AC">
        <w:t>.</w:t>
      </w:r>
      <w:r>
        <w:t xml:space="preserve"> </w:t>
      </w:r>
      <w:r w:rsidRPr="0044763F">
        <w:t>In the process of identifying eco friendly feed stocks with low production cost, the production of</w:t>
      </w:r>
      <w:r w:rsidRPr="002D5613">
        <w:t xml:space="preserve"> bio-fuel from aquatic weeds has been gaining interest due to its diversified advantages.</w:t>
      </w:r>
    </w:p>
    <w:p w:rsidR="00F06D98" w:rsidRDefault="00F06D98" w:rsidP="00101148">
      <w:pPr>
        <w:pStyle w:val="BodyText"/>
        <w:spacing w:after="0" w:line="240" w:lineRule="auto"/>
        <w:ind w:firstLine="0"/>
      </w:pPr>
    </w:p>
    <w:p w:rsidR="00101148" w:rsidRPr="00402841" w:rsidRDefault="00101148" w:rsidP="00101148">
      <w:pPr>
        <w:pStyle w:val="Heading1"/>
        <w:spacing w:before="0" w:after="0"/>
        <w:ind w:firstLine="0"/>
        <w:rPr>
          <w:rFonts w:eastAsia="MS Mincho"/>
        </w:rPr>
      </w:pPr>
      <w:r>
        <w:lastRenderedPageBreak/>
        <w:tab/>
      </w:r>
      <w:r>
        <w:rPr>
          <w:rFonts w:ascii="Times New Roman" w:eastAsia="MS Mincho" w:hAnsi="Times New Roman"/>
          <w:sz w:val="20"/>
          <w:szCs w:val="20"/>
        </w:rPr>
        <w:t>BIOETHANOL</w:t>
      </w:r>
    </w:p>
    <w:p w:rsidR="00101148" w:rsidRDefault="00101148" w:rsidP="0044763F">
      <w:pPr>
        <w:pStyle w:val="BodyText"/>
        <w:spacing w:after="0" w:line="240" w:lineRule="auto"/>
        <w:ind w:firstLine="0"/>
      </w:pPr>
    </w:p>
    <w:p w:rsidR="00E35DAC" w:rsidRPr="00F06D98" w:rsidRDefault="00F06D98" w:rsidP="00F06D98">
      <w:pPr>
        <w:pStyle w:val="BodyText"/>
        <w:spacing w:after="0" w:line="240" w:lineRule="auto"/>
        <w:ind w:firstLine="0"/>
        <w:rPr>
          <w:iCs/>
        </w:rPr>
      </w:pPr>
      <w:r>
        <w:rPr>
          <w:iCs/>
        </w:rPr>
        <w:t>Bioethanol</w:t>
      </w:r>
      <w:r w:rsidR="00991421" w:rsidRPr="00F06D98">
        <w:rPr>
          <w:iCs/>
        </w:rPr>
        <w:t xml:space="preserve">is </w:t>
      </w:r>
      <w:r>
        <w:rPr>
          <w:iCs/>
        </w:rPr>
        <w:t>a</w:t>
      </w:r>
      <w:r w:rsidR="00E35DAC" w:rsidRPr="00F06D98">
        <w:rPr>
          <w:iCs/>
        </w:rPr>
        <w:t xml:space="preserve"> type of sustainable biofuel created from biomass, such as plant materials, agricultural byproducts, and organic waste, is known as bioethanol or simply ethanol. With the molecular formula C</w:t>
      </w:r>
      <w:r w:rsidR="00E35DAC" w:rsidRPr="00F06D98">
        <w:rPr>
          <w:iCs/>
          <w:vertAlign w:val="subscript"/>
        </w:rPr>
        <w:t>2</w:t>
      </w:r>
      <w:r w:rsidR="00E35DAC" w:rsidRPr="00F06D98">
        <w:rPr>
          <w:iCs/>
        </w:rPr>
        <w:t>H</w:t>
      </w:r>
      <w:r w:rsidR="00E35DAC" w:rsidRPr="00F06D98">
        <w:rPr>
          <w:iCs/>
          <w:vertAlign w:val="subscript"/>
        </w:rPr>
        <w:t>5</w:t>
      </w:r>
      <w:r w:rsidR="00E35DAC" w:rsidRPr="00F06D98">
        <w:rPr>
          <w:iCs/>
        </w:rPr>
        <w:t>OH, it is an alcohol predominantly made of carbon, hydrogen, and oxygen. Through a fermentation process, yeast or bacteria transform the sugars and starches in biomass into ethanol, which is then produced as bioethanol</w:t>
      </w:r>
    </w:p>
    <w:p w:rsidR="00E35DAC" w:rsidRDefault="00E35DAC" w:rsidP="00E35DAC">
      <w:pPr>
        <w:pStyle w:val="BodyText"/>
        <w:spacing w:after="0" w:line="240" w:lineRule="auto"/>
        <w:ind w:firstLine="0"/>
      </w:pPr>
    </w:p>
    <w:p w:rsidR="007303A5" w:rsidRPr="007303A5" w:rsidRDefault="007303A5" w:rsidP="007303A5">
      <w:pPr>
        <w:pStyle w:val="Heading2"/>
        <w:spacing w:before="0" w:after="0"/>
        <w:ind w:left="0" w:firstLine="0"/>
        <w:rPr>
          <w:b/>
          <w:i w:val="0"/>
        </w:rPr>
      </w:pPr>
      <w:r w:rsidRPr="007303A5">
        <w:rPr>
          <w:b/>
          <w:i w:val="0"/>
        </w:rPr>
        <w:t xml:space="preserve">Sequential </w:t>
      </w:r>
      <w:r>
        <w:rPr>
          <w:b/>
          <w:i w:val="0"/>
        </w:rPr>
        <w:t xml:space="preserve"> procedure of </w:t>
      </w:r>
      <w:r w:rsidRPr="007303A5">
        <w:rPr>
          <w:b/>
          <w:i w:val="0"/>
        </w:rPr>
        <w:t xml:space="preserve"> bioethanol</w:t>
      </w:r>
      <w:r>
        <w:rPr>
          <w:b/>
          <w:i w:val="0"/>
        </w:rPr>
        <w:t xml:space="preserve"> production</w:t>
      </w:r>
    </w:p>
    <w:p w:rsidR="00751922" w:rsidRDefault="00A83AE7" w:rsidP="00751922">
      <w:pPr>
        <w:pStyle w:val="BodyText"/>
        <w:spacing w:after="0" w:line="240" w:lineRule="auto"/>
        <w:ind w:firstLine="0"/>
      </w:pPr>
      <w:r w:rsidRPr="00A83AE7">
        <w:t>The</w:t>
      </w:r>
      <w:r w:rsidR="002869B7">
        <w:t xml:space="preserve"> primary step of </w:t>
      </w:r>
      <w:r w:rsidRPr="00A83AE7">
        <w:t xml:space="preserve"> bioethan</w:t>
      </w:r>
      <w:r w:rsidR="002869B7">
        <w:t>ol production process involves feed stock selection among the variety of biomass sources available like  c</w:t>
      </w:r>
      <w:r w:rsidRPr="00A83AE7">
        <w:t xml:space="preserve">orn, sugarcane, wheat, barley, switchgrass, wood chips, agricultural waste, and </w:t>
      </w:r>
      <w:r w:rsidR="00020829">
        <w:t xml:space="preserve">even switchgrass. The next important </w:t>
      </w:r>
      <w:r w:rsidR="002869B7">
        <w:t>step includes pre-Treatment in</w:t>
      </w:r>
      <w:r w:rsidR="00751922" w:rsidRPr="00751922">
        <w:t xml:space="preserve"> order to simplify complicated structures and make the carbs more fermentable</w:t>
      </w:r>
      <w:r w:rsidR="002869B7">
        <w:t xml:space="preserve">. </w:t>
      </w:r>
      <w:r w:rsidR="00020829">
        <w:t>S</w:t>
      </w:r>
      <w:r w:rsidR="00751922" w:rsidRPr="00751922">
        <w:t>accharification</w:t>
      </w:r>
      <w:r w:rsidR="00D32520">
        <w:t xml:space="preserve"> </w:t>
      </w:r>
      <w:r w:rsidR="00020829">
        <w:t xml:space="preserve">is a </w:t>
      </w:r>
      <w:r w:rsidR="00751922" w:rsidRPr="00751922">
        <w:t xml:space="preserve">process, </w:t>
      </w:r>
      <w:r w:rsidR="00020829">
        <w:t xml:space="preserve">where </w:t>
      </w:r>
      <w:r w:rsidR="00751922" w:rsidRPr="00751922">
        <w:t>enzymes are utilized to break down the biomass' complex polysaccharides (such as starches and cellulose) into simple sugars like glucose.</w:t>
      </w:r>
      <w:r w:rsidR="00020829">
        <w:t xml:space="preserve"> The crucial part of the ethanol production process is fermentation in which y</w:t>
      </w:r>
      <w:r w:rsidR="00751922" w:rsidRPr="00751922">
        <w:t>east or bacteria ferment the sugars created during saccharification to produce ethanol and carbon dioxide. This procedure is comparable to that of making beer.After fermentation, the mixture is distillated to remove the water and other byproducts and leave only the ethanol. To further concentrate the ethanol, a dehydration phase may occasionally be performed.</w:t>
      </w:r>
      <w:r w:rsidR="003C2042">
        <w:t xml:space="preserve"> </w:t>
      </w:r>
      <w:r w:rsidR="00020829" w:rsidRPr="00020829">
        <w:t>In some situations, ethanol made for fuel or industry may be denatured, which means that small amounts of hazardous compounds are added to render it unfit for human consumption and stop tax fraud.</w:t>
      </w:r>
    </w:p>
    <w:p w:rsidR="003C2042" w:rsidRDefault="003C2042" w:rsidP="00751922">
      <w:pPr>
        <w:pStyle w:val="BodyText"/>
        <w:spacing w:after="0" w:line="240" w:lineRule="auto"/>
        <w:ind w:firstLine="0"/>
      </w:pPr>
    </w:p>
    <w:p w:rsidR="00D32520" w:rsidRDefault="00445FB8" w:rsidP="00751922">
      <w:pPr>
        <w:pStyle w:val="BodyText"/>
        <w:spacing w:after="0" w:line="240" w:lineRule="auto"/>
        <w:ind w:firstLine="0"/>
      </w:pPr>
      <w:r>
        <w:rPr>
          <w:noProof/>
        </w:rPr>
        <w:pict>
          <v:group id="_x0000_s1036" style="position:absolute;left:0;text-align:left;margin-left:120.75pt;margin-top:1pt;width:201.75pt;height:227.25pt;z-index:251664384" coordorigin="3765,6000" coordsize="4035,4545">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7" type="#_x0000_t80" style="position:absolute;left:3765;top:6000;width:4035;height:585" adj=",9545,18018,9545">
              <v:textbox>
                <w:txbxContent>
                  <w:p w:rsidR="00A5618A" w:rsidRDefault="00A5618A">
                    <w:r>
                      <w:t>Feed Stock Selection</w:t>
                    </w:r>
                  </w:p>
                </w:txbxContent>
              </v:textbox>
            </v:shape>
            <v:shape id="_x0000_s1028" type="#_x0000_t80" style="position:absolute;left:3765;top:6795;width:4035;height:585" adj=",9545,18018,9545">
              <v:textbox style="mso-next-textbox:#_x0000_s1028">
                <w:txbxContent>
                  <w:p w:rsidR="00D32520" w:rsidRDefault="00D32520" w:rsidP="00D32520">
                    <w:r>
                      <w:t>Pre-Treatment</w:t>
                    </w:r>
                  </w:p>
                </w:txbxContent>
              </v:textbox>
            </v:shape>
            <v:shape id="_x0000_s1029" type="#_x0000_t80" style="position:absolute;left:3765;top:7628;width:4035;height:585" adj=",9545,18018,9545">
              <v:textbox style="mso-next-textbox:#_x0000_s1029">
                <w:txbxContent>
                  <w:p w:rsidR="00D32520" w:rsidRPr="00D32520" w:rsidRDefault="00D32520" w:rsidP="00D32520">
                    <w:r>
                      <w:t>S</w:t>
                    </w:r>
                    <w:r w:rsidRPr="00751922">
                      <w:t>accharification</w:t>
                    </w:r>
                  </w:p>
                </w:txbxContent>
              </v:textbox>
            </v:shape>
            <v:shape id="_x0000_s1033" type="#_x0000_t80" style="position:absolute;left:3765;top:8453;width:4035;height:585" adj=",9545,18018,9545">
              <v:textbox style="mso-next-textbox:#_x0000_s1033">
                <w:txbxContent>
                  <w:p w:rsidR="00D32520" w:rsidRDefault="00D32520" w:rsidP="00D32520">
                    <w:r>
                      <w:t>Fermentation</w:t>
                    </w:r>
                  </w:p>
                </w:txbxContent>
              </v:textbox>
            </v:shape>
            <v:shape id="_x0000_s1034" type="#_x0000_t80" style="position:absolute;left:3765;top:9278;width:4035;height:585" adj=",9545,18018,9545">
              <v:textbox style="mso-next-textbox:#_x0000_s1034">
                <w:txbxContent>
                  <w:p w:rsidR="00D32520" w:rsidRDefault="00D32520" w:rsidP="00D32520">
                    <w:r>
                      <w:t>Distillation</w:t>
                    </w:r>
                  </w:p>
                </w:txbxContent>
              </v:textbox>
            </v:shape>
            <v:rect id="_x0000_s1035" style="position:absolute;left:3765;top:10140;width:4035;height:405">
              <v:textbox>
                <w:txbxContent>
                  <w:p w:rsidR="00D32520" w:rsidRDefault="00D32520">
                    <w:r>
                      <w:t>Ethanol</w:t>
                    </w:r>
                  </w:p>
                </w:txbxContent>
              </v:textbox>
            </v:rect>
          </v:group>
        </w:pict>
      </w: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3C2042" w:rsidRDefault="003C2042" w:rsidP="00751922">
      <w:pPr>
        <w:pStyle w:val="BodyText"/>
        <w:spacing w:after="0" w:line="240" w:lineRule="auto"/>
        <w:ind w:firstLine="0"/>
      </w:pPr>
    </w:p>
    <w:p w:rsidR="003C2042" w:rsidRDefault="003C2042" w:rsidP="00751922">
      <w:pPr>
        <w:pStyle w:val="BodyText"/>
        <w:spacing w:after="0" w:line="240" w:lineRule="auto"/>
        <w:ind w:firstLine="0"/>
      </w:pPr>
    </w:p>
    <w:p w:rsidR="003C2042" w:rsidRDefault="003C2042"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D32520" w:rsidRDefault="00D32520" w:rsidP="00751922">
      <w:pPr>
        <w:pStyle w:val="BodyText"/>
        <w:spacing w:after="0" w:line="240" w:lineRule="auto"/>
        <w:ind w:firstLine="0"/>
      </w:pPr>
    </w:p>
    <w:p w:rsidR="007C11C9" w:rsidRPr="000B5B2F" w:rsidRDefault="007C11C9" w:rsidP="007C11C9">
      <w:pPr>
        <w:pStyle w:val="figurecaption"/>
        <w:numPr>
          <w:ilvl w:val="0"/>
          <w:numId w:val="0"/>
        </w:numPr>
        <w:spacing w:before="0" w:after="0"/>
        <w:jc w:val="center"/>
        <w:rPr>
          <w:rFonts w:eastAsia="MS Mincho"/>
          <w:b/>
          <w:sz w:val="20"/>
          <w:szCs w:val="20"/>
        </w:rPr>
      </w:pPr>
      <w:r>
        <w:rPr>
          <w:rFonts w:eastAsia="MS Mincho"/>
          <w:b/>
          <w:sz w:val="20"/>
          <w:szCs w:val="20"/>
        </w:rPr>
        <w:t>Figure 1</w:t>
      </w:r>
      <w:r w:rsidRPr="000B5B2F">
        <w:rPr>
          <w:rFonts w:eastAsia="MS Mincho"/>
          <w:b/>
          <w:sz w:val="20"/>
          <w:szCs w:val="20"/>
        </w:rPr>
        <w:t xml:space="preserve">: </w:t>
      </w:r>
      <w:r>
        <w:rPr>
          <w:rFonts w:eastAsia="MS Mincho"/>
          <w:b/>
          <w:sz w:val="20"/>
          <w:szCs w:val="20"/>
        </w:rPr>
        <w:t>Processflow Diagram for bioethanol production</w:t>
      </w:r>
    </w:p>
    <w:p w:rsidR="00D32520" w:rsidRDefault="00D32520" w:rsidP="00751922">
      <w:pPr>
        <w:pStyle w:val="BodyText"/>
        <w:spacing w:after="0" w:line="240" w:lineRule="auto"/>
        <w:ind w:firstLine="0"/>
      </w:pPr>
    </w:p>
    <w:p w:rsidR="007303A5" w:rsidRPr="00767BF4" w:rsidRDefault="007303A5" w:rsidP="007303A5">
      <w:pPr>
        <w:pStyle w:val="Heading2"/>
        <w:spacing w:before="0" w:after="0"/>
        <w:ind w:left="0" w:firstLine="0"/>
        <w:rPr>
          <w:b/>
          <w:i w:val="0"/>
        </w:rPr>
      </w:pPr>
      <w:r>
        <w:rPr>
          <w:b/>
          <w:i w:val="0"/>
        </w:rPr>
        <w:t>Applications of bioethanol</w:t>
      </w:r>
    </w:p>
    <w:p w:rsidR="00697E1C" w:rsidRDefault="006B73F0" w:rsidP="007303A5">
      <w:pPr>
        <w:ind w:firstLine="720"/>
        <w:jc w:val="both"/>
      </w:pPr>
      <w:r w:rsidRPr="006B73F0">
        <w:rPr>
          <w:rFonts w:eastAsia="MS Mincho"/>
        </w:rPr>
        <w:t>To make ethanol-blended fuels like E10 (10% ethanol and 90% gasoline) or E85 (85% ethanol and 15% gasoline), bioethanol is frequently combined with gasoline. These blends assist in lowering greenhouse gas emissions and dependency on fossil fuels and can be utilized in ordinary gasoline engines with some adjustments.</w:t>
      </w:r>
      <w:r w:rsidRPr="006B73F0">
        <w:t>Because the carbon dioxide emitted during its combustion is balanced by the carbon dioxide absorbed during the growth of the biomass feedstock, bioethanol is regarded as a renewable and environmentally benign fuel source. As a result, compared to the use of fossil fuels like gasoline or diesel, it helps to reduce net carbon dioxide emissions. Additionally, employing bioethanol can encourage more sustainable energy practices and less reliance on depleting fossil fuel supplies.</w:t>
      </w:r>
    </w:p>
    <w:p w:rsidR="007A4F76" w:rsidRDefault="007A4F76" w:rsidP="006B73F0">
      <w:pPr>
        <w:pStyle w:val="BodyText"/>
        <w:spacing w:after="0" w:line="240" w:lineRule="auto"/>
        <w:ind w:firstLine="0"/>
      </w:pPr>
    </w:p>
    <w:p w:rsidR="007303A5" w:rsidRPr="00767BF4" w:rsidRDefault="007303A5" w:rsidP="007303A5">
      <w:pPr>
        <w:pStyle w:val="Heading2"/>
        <w:spacing w:before="0" w:after="0"/>
        <w:ind w:left="0" w:firstLine="0"/>
        <w:rPr>
          <w:b/>
          <w:i w:val="0"/>
        </w:rPr>
      </w:pPr>
      <w:r>
        <w:rPr>
          <w:b/>
          <w:i w:val="0"/>
        </w:rPr>
        <w:t>Advantages of bioethanol over ethanol</w:t>
      </w:r>
    </w:p>
    <w:p w:rsidR="007303A5" w:rsidRDefault="007303A5" w:rsidP="007303A5">
      <w:pPr>
        <w:pStyle w:val="BodyText"/>
        <w:spacing w:after="0" w:line="240" w:lineRule="auto"/>
        <w:ind w:firstLine="0"/>
      </w:pPr>
    </w:p>
    <w:p w:rsidR="007303A5" w:rsidRDefault="00175229" w:rsidP="007303A5">
      <w:pPr>
        <w:pStyle w:val="BodyText"/>
        <w:spacing w:after="0" w:line="240" w:lineRule="auto"/>
        <w:ind w:firstLine="0"/>
      </w:pPr>
      <w:r>
        <w:tab/>
      </w:r>
      <w:r>
        <w:tab/>
      </w:r>
      <w:r w:rsidR="00A97567" w:rsidRPr="00A97567">
        <w:t>Because they both relate to the same chemical substance, ethyl alcohol (C</w:t>
      </w:r>
      <w:r w:rsidR="00A97567" w:rsidRPr="00826DF1">
        <w:rPr>
          <w:vertAlign w:val="subscript"/>
        </w:rPr>
        <w:t>2</w:t>
      </w:r>
      <w:r w:rsidR="00A97567" w:rsidRPr="00A97567">
        <w:t>H</w:t>
      </w:r>
      <w:r w:rsidR="00A97567" w:rsidRPr="00826DF1">
        <w:rPr>
          <w:vertAlign w:val="subscript"/>
        </w:rPr>
        <w:t>5</w:t>
      </w:r>
      <w:r w:rsidR="00A97567" w:rsidRPr="00A97567">
        <w:t xml:space="preserve">OH), the terms bioethanol and ethanol are frequently used synonymously. While "bioethanol" particularly refers to ethanol produced from biomass or renewable resources, "ethanol" is sometimes used to denote alcohol produced from a variety of sources. Let's contrast the production processes and environmental effects of ethanol versus </w:t>
      </w:r>
      <w:r w:rsidR="007303A5">
        <w:t>bioethanol</w:t>
      </w:r>
      <w:r>
        <w:t xml:space="preserve">. </w:t>
      </w:r>
      <w:r w:rsidR="007303A5">
        <w:t>B</w:t>
      </w:r>
      <w:r w:rsidR="007303A5" w:rsidRPr="006B73F0">
        <w:t xml:space="preserve">ioethanol </w:t>
      </w:r>
      <w:r w:rsidR="007303A5">
        <w:t xml:space="preserve">possess several special features over </w:t>
      </w:r>
      <w:r w:rsidR="007303A5" w:rsidRPr="006B73F0">
        <w:t>to ethanol produced from conventional methods</w:t>
      </w:r>
      <w:r w:rsidR="007303A5">
        <w:t xml:space="preserve"> in the following aspects. </w:t>
      </w:r>
    </w:p>
    <w:p w:rsidR="007303A5" w:rsidRDefault="007303A5" w:rsidP="007303A5">
      <w:pPr>
        <w:pStyle w:val="BodyText"/>
        <w:spacing w:after="0" w:line="240" w:lineRule="auto"/>
        <w:ind w:firstLine="0"/>
      </w:pPr>
    </w:p>
    <w:p w:rsidR="00D44DF8" w:rsidRPr="00D44DF8" w:rsidRDefault="00D44DF8" w:rsidP="00D44DF8">
      <w:pPr>
        <w:jc w:val="both"/>
        <w:rPr>
          <w:rFonts w:eastAsia="MS Mincho"/>
          <w:i/>
          <w:iCs/>
          <w:noProof/>
        </w:rPr>
      </w:pPr>
      <w:r>
        <w:rPr>
          <w:rFonts w:eastAsia="MS Mincho"/>
          <w:i/>
          <w:iCs/>
          <w:noProof/>
        </w:rPr>
        <w:t>Raw material</w:t>
      </w:r>
      <w:r w:rsidRPr="00D44DF8">
        <w:rPr>
          <w:rFonts w:eastAsia="MS Mincho"/>
          <w:i/>
          <w:iCs/>
          <w:noProof/>
        </w:rPr>
        <w:t xml:space="preserve">: </w:t>
      </w:r>
    </w:p>
    <w:p w:rsidR="00722522" w:rsidRDefault="00722522" w:rsidP="00175229">
      <w:pPr>
        <w:ind w:firstLine="720"/>
        <w:jc w:val="both"/>
        <w:rPr>
          <w:rFonts w:eastAsia="MS Mincho"/>
        </w:rPr>
      </w:pPr>
      <w:r w:rsidRPr="00D44DF8">
        <w:rPr>
          <w:rFonts w:eastAsia="MS Mincho"/>
        </w:rPr>
        <w:t>Ethanol can be made from a number of different plants, including corn (maize), sugarcane, wheat, barley, and</w:t>
      </w:r>
      <w:r w:rsidRPr="00722522">
        <w:rPr>
          <w:rFonts w:eastAsia="MS Mincho"/>
        </w:rPr>
        <w:t xml:space="preserve"> other starchy or sweet plants. It can also be made from waste products like leftover food and agricultural byproducts.As was previously indicated, the term "bioethanol" refers specifically to ethanol produced from biomass, which can include plant materials like corn stover, sugarcane bagasse, switchgrass, wood chips, and other agricultural leftovers that are not used for food.</w:t>
      </w:r>
    </w:p>
    <w:p w:rsidR="00722522" w:rsidRDefault="00722522" w:rsidP="00722522">
      <w:pPr>
        <w:pStyle w:val="Heading2"/>
        <w:numPr>
          <w:ilvl w:val="0"/>
          <w:numId w:val="0"/>
        </w:numPr>
        <w:spacing w:before="0" w:after="0"/>
        <w:rPr>
          <w:b/>
          <w:i w:val="0"/>
        </w:rPr>
      </w:pPr>
    </w:p>
    <w:p w:rsidR="00722522" w:rsidRPr="00D44DF8" w:rsidRDefault="00722522" w:rsidP="00722522">
      <w:pPr>
        <w:pStyle w:val="Heading2"/>
        <w:numPr>
          <w:ilvl w:val="0"/>
          <w:numId w:val="0"/>
        </w:numPr>
        <w:spacing w:before="0" w:after="0"/>
      </w:pPr>
      <w:r w:rsidRPr="00D44DF8">
        <w:t>Sustainability:</w:t>
      </w:r>
    </w:p>
    <w:p w:rsidR="00722522" w:rsidRDefault="00722522" w:rsidP="00A97567">
      <w:pPr>
        <w:jc w:val="both"/>
        <w:rPr>
          <w:rFonts w:eastAsia="MS Mincho"/>
        </w:rPr>
      </w:pPr>
    </w:p>
    <w:p w:rsidR="00722522" w:rsidRPr="00722522" w:rsidRDefault="00D44DF8" w:rsidP="00175229">
      <w:pPr>
        <w:ind w:firstLine="720"/>
        <w:jc w:val="both"/>
        <w:rPr>
          <w:rFonts w:eastAsia="MS Mincho"/>
        </w:rPr>
      </w:pPr>
      <w:r>
        <w:rPr>
          <w:rFonts w:eastAsia="MS Mincho"/>
          <w:iCs/>
          <w:noProof/>
        </w:rPr>
        <w:t>T</w:t>
      </w:r>
      <w:r w:rsidRPr="00D44DF8">
        <w:rPr>
          <w:rFonts w:eastAsia="MS Mincho"/>
          <w:iCs/>
          <w:noProof/>
        </w:rPr>
        <w:t>he production of ethanol from food</w:t>
      </w:r>
      <w:r w:rsidRPr="00D44DF8">
        <w:rPr>
          <w:rFonts w:eastAsia="MS Mincho"/>
        </w:rPr>
        <w:t xml:space="preserve"> crops</w:t>
      </w:r>
      <w:r w:rsidRPr="00722522">
        <w:rPr>
          <w:rFonts w:eastAsia="MS Mincho"/>
        </w:rPr>
        <w:t xml:space="preserve"> like maize has sparked worries about possible rivalry with food production</w:t>
      </w:r>
      <w:r>
        <w:rPr>
          <w:rFonts w:eastAsia="MS Mincho"/>
          <w:iCs/>
          <w:noProof/>
        </w:rPr>
        <w:t xml:space="preserve"> as </w:t>
      </w:r>
      <w:r w:rsidR="00722522" w:rsidRPr="00D44DF8">
        <w:rPr>
          <w:rFonts w:eastAsia="MS Mincho"/>
          <w:iCs/>
          <w:noProof/>
        </w:rPr>
        <w:t>it can have an impact on food prices and food security</w:t>
      </w:r>
      <w:r w:rsidR="00722522" w:rsidRPr="00722522">
        <w:rPr>
          <w:rFonts w:eastAsia="MS Mincho"/>
        </w:rPr>
        <w:t>.</w:t>
      </w:r>
      <w:r>
        <w:rPr>
          <w:rFonts w:eastAsia="MS Mincho"/>
        </w:rPr>
        <w:t xml:space="preserve"> On other side, </w:t>
      </w:r>
      <w:r w:rsidRPr="00722522">
        <w:rPr>
          <w:rFonts w:eastAsia="MS Mincho"/>
        </w:rPr>
        <w:t xml:space="preserve">bioethanol, which is made from biomass other than food, is thought to be more sustainable </w:t>
      </w:r>
      <w:r>
        <w:rPr>
          <w:rFonts w:eastAsia="MS Mincho"/>
        </w:rPr>
        <w:t xml:space="preserve"> b</w:t>
      </w:r>
      <w:r w:rsidR="00722522" w:rsidRPr="00722522">
        <w:rPr>
          <w:rFonts w:eastAsia="MS Mincho"/>
        </w:rPr>
        <w:t xml:space="preserve">ecause it lessens the competition for resources between </w:t>
      </w:r>
      <w:r>
        <w:rPr>
          <w:rFonts w:eastAsia="MS Mincho"/>
        </w:rPr>
        <w:t>the production of food and fuel.</w:t>
      </w:r>
      <w:r w:rsidR="00722522" w:rsidRPr="00722522">
        <w:rPr>
          <w:rFonts w:eastAsia="MS Mincho"/>
        </w:rPr>
        <w:t xml:space="preserve"> It makes use of waste products or crops developed especially for bioenergy production.</w:t>
      </w:r>
    </w:p>
    <w:p w:rsidR="00722522" w:rsidRDefault="00722522" w:rsidP="00A97567">
      <w:pPr>
        <w:jc w:val="both"/>
        <w:rPr>
          <w:rFonts w:eastAsia="MS Mincho"/>
        </w:rPr>
      </w:pPr>
    </w:p>
    <w:p w:rsidR="00D44DF8" w:rsidRDefault="00D44DF8" w:rsidP="00D44DF8">
      <w:pPr>
        <w:pStyle w:val="Heading2"/>
        <w:numPr>
          <w:ilvl w:val="0"/>
          <w:numId w:val="0"/>
        </w:numPr>
        <w:spacing w:before="0" w:after="0"/>
      </w:pPr>
      <w:r>
        <w:t>Ecofriendliness</w:t>
      </w:r>
    </w:p>
    <w:p w:rsidR="00D44DF8" w:rsidRDefault="00D44DF8" w:rsidP="00D44DF8">
      <w:pPr>
        <w:jc w:val="both"/>
        <w:rPr>
          <w:rFonts w:eastAsia="MS Mincho"/>
          <w:iCs/>
          <w:noProof/>
        </w:rPr>
      </w:pPr>
    </w:p>
    <w:p w:rsidR="00D44DF8" w:rsidRPr="00D44DF8" w:rsidRDefault="00D44DF8" w:rsidP="00175229">
      <w:pPr>
        <w:ind w:firstLine="720"/>
        <w:jc w:val="both"/>
        <w:rPr>
          <w:rFonts w:eastAsia="MS Mincho"/>
          <w:iCs/>
          <w:noProof/>
        </w:rPr>
      </w:pPr>
      <w:r w:rsidRPr="00D44DF8">
        <w:rPr>
          <w:rFonts w:eastAsia="MS Mincho"/>
          <w:iCs/>
          <w:noProof/>
        </w:rPr>
        <w:t>Ethanol's environmental impact is influenced by the sources of its feedstock and the farming methods used in its production. For instance, the manufacturing of maize ethanol has come under fire for its potential to cause deforestation, an increase in pesticide use, and water contamination.</w:t>
      </w:r>
    </w:p>
    <w:p w:rsidR="00D44DF8" w:rsidRPr="00D44DF8" w:rsidRDefault="00D44DF8" w:rsidP="00D44DF8">
      <w:pPr>
        <w:jc w:val="both"/>
        <w:rPr>
          <w:rFonts w:eastAsia="MS Mincho"/>
          <w:iCs/>
          <w:noProof/>
        </w:rPr>
      </w:pPr>
      <w:r w:rsidRPr="00D44DF8">
        <w:rPr>
          <w:rFonts w:eastAsia="MS Mincho"/>
          <w:iCs/>
          <w:noProof/>
        </w:rPr>
        <w:t xml:space="preserve"> When compared to ethanol obtained fom food crops, bioethanol made from non-food biomass, particularly waste materials, can have a reduced environmental impact. Being a component of the carbon cycle, it encourages the use of renewable resources while lowering greenhouse gas emissions.</w:t>
      </w:r>
    </w:p>
    <w:p w:rsidR="00D44DF8" w:rsidRDefault="00D44DF8" w:rsidP="00D44DF8">
      <w:pPr>
        <w:spacing w:line="360" w:lineRule="auto"/>
        <w:jc w:val="both"/>
        <w:rPr>
          <w:rFonts w:eastAsia="MS Mincho"/>
          <w:i/>
          <w:iCs/>
          <w:noProof/>
        </w:rPr>
      </w:pPr>
    </w:p>
    <w:p w:rsidR="00D44DF8" w:rsidRPr="00D44DF8" w:rsidRDefault="00D44DF8" w:rsidP="00D44DF8">
      <w:pPr>
        <w:spacing w:line="360" w:lineRule="auto"/>
        <w:jc w:val="both"/>
        <w:rPr>
          <w:rFonts w:eastAsia="MS Mincho"/>
          <w:i/>
          <w:iCs/>
          <w:noProof/>
        </w:rPr>
      </w:pPr>
      <w:r w:rsidRPr="00D44DF8">
        <w:rPr>
          <w:rFonts w:eastAsia="MS Mincho"/>
          <w:i/>
          <w:iCs/>
          <w:noProof/>
        </w:rPr>
        <w:t xml:space="preserve">Ethanol Energy Balance: </w:t>
      </w:r>
    </w:p>
    <w:p w:rsidR="00D44DF8" w:rsidRPr="00D44DF8" w:rsidRDefault="00D44DF8" w:rsidP="00175229">
      <w:pPr>
        <w:ind w:firstLine="720"/>
        <w:jc w:val="both"/>
        <w:rPr>
          <w:rFonts w:eastAsia="MS Mincho"/>
          <w:iCs/>
          <w:noProof/>
        </w:rPr>
      </w:pPr>
      <w:r w:rsidRPr="00D44DF8">
        <w:rPr>
          <w:rFonts w:eastAsia="MS Mincho"/>
          <w:iCs/>
          <w:noProof/>
        </w:rPr>
        <w:t>Depending on the production processes, transportation, and other elements, the energy balance of corn-based ethanol can change. Depending on the study, corn ethanol may have a moderate positive energy balance (producing more energy than it consumes) or a smaller or negative energy balance.Compared to corn ethanol, bioethanol produced from non-food biomass or waste materials typically has a more positive energy balance since it makes use of materials that are frequently regarded as trash or byproducts.</w:t>
      </w:r>
    </w:p>
    <w:p w:rsidR="00D44DF8" w:rsidRPr="0055057F" w:rsidRDefault="00D44DF8" w:rsidP="0055057F">
      <w:pPr>
        <w:ind w:firstLine="720"/>
        <w:jc w:val="both"/>
        <w:rPr>
          <w:rFonts w:eastAsia="MS Mincho"/>
          <w:iCs/>
          <w:noProof/>
        </w:rPr>
      </w:pPr>
      <w:r w:rsidRPr="0055057F">
        <w:rPr>
          <w:rFonts w:eastAsia="MS Mincho"/>
          <w:iCs/>
          <w:noProof/>
        </w:rPr>
        <w:t>In conclusion, the type of feedstock used to produce ethanol and bioethanol differs significantly. Bioethanol is ethanol made from biomass, which is seen as a more environmentally friendly and sustainable solution than ethanol made from food crops like maize. It encourages the utilization of renewable resources, lowers greenhouse gas emissions, and prevents potential conflict with the production of food.</w:t>
      </w:r>
    </w:p>
    <w:p w:rsidR="0044763F" w:rsidRPr="00A97567" w:rsidRDefault="0044763F" w:rsidP="00A97567">
      <w:pPr>
        <w:jc w:val="both"/>
        <w:rPr>
          <w:rFonts w:eastAsia="MS Mincho"/>
        </w:rPr>
      </w:pPr>
    </w:p>
    <w:p w:rsidR="00E35DAC" w:rsidRPr="00A97567" w:rsidRDefault="00E35DAC" w:rsidP="00A97567">
      <w:pPr>
        <w:jc w:val="both"/>
        <w:rPr>
          <w:rFonts w:eastAsia="MS Mincho"/>
        </w:rPr>
      </w:pPr>
    </w:p>
    <w:p w:rsidR="008A55B5" w:rsidRPr="00402841" w:rsidRDefault="0055057F" w:rsidP="00466548">
      <w:pPr>
        <w:pStyle w:val="Heading1"/>
        <w:spacing w:before="0" w:after="0"/>
        <w:ind w:firstLine="0"/>
        <w:rPr>
          <w:rFonts w:eastAsia="MS Mincho"/>
        </w:rPr>
      </w:pPr>
      <w:r>
        <w:rPr>
          <w:rFonts w:ascii="Times New Roman" w:eastAsia="MS Mincho" w:hAnsi="Times New Roman"/>
          <w:sz w:val="20"/>
          <w:szCs w:val="20"/>
        </w:rPr>
        <w:t>AQUATIC WEED</w:t>
      </w:r>
    </w:p>
    <w:p w:rsidR="00466548" w:rsidRPr="00466548" w:rsidRDefault="00466548" w:rsidP="00466548">
      <w:pPr>
        <w:rPr>
          <w:rFonts w:eastAsia="MS Mincho"/>
        </w:rPr>
      </w:pPr>
    </w:p>
    <w:p w:rsidR="003567BA" w:rsidRDefault="003567BA" w:rsidP="00461E3A">
      <w:pPr>
        <w:jc w:val="both"/>
        <w:rPr>
          <w:rFonts w:eastAsia="MS Mincho"/>
          <w:iCs/>
          <w:noProof/>
        </w:rPr>
      </w:pPr>
      <w:r w:rsidRPr="003567BA">
        <w:rPr>
          <w:rFonts w:eastAsia="MS Mincho"/>
          <w:iCs/>
          <w:noProof/>
        </w:rPr>
        <w:t>Plant species known as aquatic weeds flourish in or close to bodies of water, including wetlands, rivers, lakes, and ponds. These plants, which can be either native or introduced species, flourish in water habitats. While certain aquatic weeds are crucial in providing habitat and food for different aquatic creatures, others can spread quickly and upset the ecosystem.</w:t>
      </w:r>
    </w:p>
    <w:p w:rsidR="00461E3A" w:rsidRDefault="00461E3A" w:rsidP="00461E3A">
      <w:pPr>
        <w:spacing w:line="360" w:lineRule="auto"/>
        <w:jc w:val="both"/>
        <w:rPr>
          <w:rFonts w:eastAsia="MS Mincho"/>
          <w:iCs/>
          <w:noProof/>
        </w:rPr>
      </w:pPr>
    </w:p>
    <w:p w:rsidR="00461E3A" w:rsidRPr="00767BF4" w:rsidRDefault="00461E3A" w:rsidP="00461E3A">
      <w:pPr>
        <w:pStyle w:val="Heading2"/>
        <w:spacing w:before="0" w:after="0"/>
        <w:ind w:left="0" w:firstLine="0"/>
        <w:rPr>
          <w:b/>
          <w:i w:val="0"/>
        </w:rPr>
      </w:pPr>
      <w:r w:rsidRPr="00461E3A">
        <w:rPr>
          <w:b/>
          <w:i w:val="0"/>
        </w:rPr>
        <w:t>Types of Aquatic Weeds and availability</w:t>
      </w:r>
    </w:p>
    <w:p w:rsidR="00461E3A" w:rsidRDefault="00461E3A" w:rsidP="00461E3A">
      <w:pPr>
        <w:pStyle w:val="BodyText"/>
        <w:spacing w:after="0" w:line="240" w:lineRule="auto"/>
        <w:ind w:firstLine="0"/>
      </w:pPr>
    </w:p>
    <w:p w:rsidR="003567BA" w:rsidRPr="00461E3A" w:rsidRDefault="00461E3A" w:rsidP="00461E3A">
      <w:pPr>
        <w:jc w:val="both"/>
        <w:rPr>
          <w:rFonts w:eastAsia="MS Mincho"/>
          <w:iCs/>
          <w:noProof/>
        </w:rPr>
      </w:pPr>
      <w:r>
        <w:rPr>
          <w:rFonts w:eastAsia="MS Mincho"/>
          <w:iCs/>
          <w:noProof/>
        </w:rPr>
        <w:t>Among several types of aquatic weeds available, the following list of aquatic weeds gained more interest due to their diversified features discussed below.</w:t>
      </w:r>
    </w:p>
    <w:p w:rsidR="00461E3A" w:rsidRDefault="00461E3A" w:rsidP="00461E3A">
      <w:pPr>
        <w:spacing w:line="360" w:lineRule="auto"/>
        <w:jc w:val="both"/>
        <w:rPr>
          <w:rFonts w:eastAsia="MS Mincho"/>
          <w:i/>
          <w:iCs/>
          <w:noProof/>
        </w:rPr>
      </w:pPr>
    </w:p>
    <w:p w:rsidR="003567BA" w:rsidRPr="00461E3A" w:rsidRDefault="003567BA" w:rsidP="005C7B1F">
      <w:pPr>
        <w:jc w:val="both"/>
        <w:rPr>
          <w:rFonts w:eastAsia="MS Mincho"/>
          <w:i/>
          <w:iCs/>
          <w:noProof/>
        </w:rPr>
      </w:pPr>
      <w:r w:rsidRPr="00461E3A">
        <w:rPr>
          <w:rFonts w:eastAsia="MS Mincho"/>
          <w:i/>
          <w:iCs/>
          <w:noProof/>
        </w:rPr>
        <w:t xml:space="preserve">Water hyacinth </w:t>
      </w:r>
    </w:p>
    <w:p w:rsidR="003567BA" w:rsidRPr="00461E3A" w:rsidRDefault="003567BA" w:rsidP="005C7B1F">
      <w:pPr>
        <w:jc w:val="both"/>
        <w:rPr>
          <w:rFonts w:eastAsia="MS Mincho"/>
          <w:iCs/>
          <w:noProof/>
        </w:rPr>
      </w:pPr>
      <w:r w:rsidRPr="00461E3A">
        <w:rPr>
          <w:rFonts w:eastAsia="MS Mincho"/>
          <w:iCs/>
          <w:noProof/>
        </w:rPr>
        <w:t>The invasive floating plant known as the water hyacinth (Eichhornia crassipes) is renowned for its quick growth and capacity to form dense mats on the water's surface, preventing water movement and sunlight penetration.</w:t>
      </w:r>
    </w:p>
    <w:p w:rsidR="00B47265" w:rsidRDefault="003567BA" w:rsidP="005C7B1F">
      <w:pPr>
        <w:jc w:val="both"/>
        <w:rPr>
          <w:rFonts w:eastAsia="MS Mincho"/>
          <w:iCs/>
          <w:noProof/>
        </w:rPr>
      </w:pPr>
      <w:r w:rsidRPr="00461E3A">
        <w:rPr>
          <w:rFonts w:eastAsia="MS Mincho"/>
          <w:iCs/>
          <w:noProof/>
        </w:rPr>
        <w:t>Water lettuce(Pistia stratiotes)</w:t>
      </w:r>
      <w:r w:rsidR="00890E40">
        <w:rPr>
          <w:rFonts w:eastAsia="MS Mincho"/>
          <w:iCs/>
          <w:noProof/>
        </w:rPr>
        <w:t xml:space="preserve">. </w:t>
      </w:r>
      <w:r w:rsidRPr="00461E3A">
        <w:rPr>
          <w:rFonts w:eastAsia="MS Mincho"/>
          <w:iCs/>
          <w:noProof/>
        </w:rPr>
        <w:t>It is a different invasive floating plant, can cover water bodies and produce rose</w:t>
      </w:r>
    </w:p>
    <w:p w:rsidR="003567BA" w:rsidRPr="00461E3A" w:rsidRDefault="003567BA" w:rsidP="005C7B1F">
      <w:pPr>
        <w:jc w:val="both"/>
        <w:rPr>
          <w:rFonts w:eastAsia="MS Mincho"/>
          <w:iCs/>
          <w:noProof/>
        </w:rPr>
      </w:pPr>
      <w:r w:rsidRPr="00461E3A">
        <w:rPr>
          <w:rFonts w:eastAsia="MS Mincho"/>
          <w:iCs/>
          <w:noProof/>
        </w:rPr>
        <w:t>ttes of leaves, which lowers oxygen levels and hinders other aquatic life.</w:t>
      </w:r>
    </w:p>
    <w:p w:rsidR="00B47265" w:rsidRDefault="00B47265" w:rsidP="005C7B1F">
      <w:pPr>
        <w:jc w:val="both"/>
        <w:rPr>
          <w:rFonts w:eastAsia="MS Mincho"/>
          <w:iCs/>
          <w:noProof/>
        </w:rPr>
      </w:pPr>
    </w:p>
    <w:p w:rsidR="003567BA" w:rsidRPr="00890E40" w:rsidRDefault="003567BA" w:rsidP="005C7B1F">
      <w:pPr>
        <w:jc w:val="both"/>
        <w:rPr>
          <w:rFonts w:eastAsia="MS Mincho"/>
          <w:i/>
          <w:iCs/>
          <w:noProof/>
        </w:rPr>
      </w:pPr>
      <w:r w:rsidRPr="00890E40">
        <w:rPr>
          <w:rFonts w:eastAsia="MS Mincho"/>
          <w:i/>
          <w:iCs/>
          <w:noProof/>
        </w:rPr>
        <w:t xml:space="preserve">Duckweed (Lemna spp.) </w:t>
      </w:r>
    </w:p>
    <w:p w:rsidR="003567BA" w:rsidRPr="00461E3A" w:rsidRDefault="003567BA" w:rsidP="005C7B1F">
      <w:pPr>
        <w:jc w:val="both"/>
        <w:rPr>
          <w:rFonts w:eastAsia="MS Mincho"/>
          <w:iCs/>
          <w:noProof/>
        </w:rPr>
      </w:pPr>
      <w:r w:rsidRPr="00461E3A">
        <w:rPr>
          <w:rFonts w:eastAsia="MS Mincho"/>
          <w:iCs/>
          <w:noProof/>
        </w:rPr>
        <w:t>It is a little floating plant that grows quickly. Although some aquatic species may find it useful as a food source, too much duckweed can cover the water's surface and reduce light transmission.</w:t>
      </w:r>
    </w:p>
    <w:p w:rsidR="003567BA" w:rsidRPr="00890E40" w:rsidRDefault="003567BA" w:rsidP="005C7B1F">
      <w:pPr>
        <w:jc w:val="both"/>
        <w:rPr>
          <w:rFonts w:eastAsia="MS Mincho"/>
          <w:i/>
          <w:iCs/>
          <w:noProof/>
        </w:rPr>
      </w:pPr>
      <w:r w:rsidRPr="00890E40">
        <w:rPr>
          <w:rFonts w:eastAsia="MS Mincho"/>
          <w:i/>
          <w:iCs/>
          <w:noProof/>
        </w:rPr>
        <w:lastRenderedPageBreak/>
        <w:t>Elodea Canadensis</w:t>
      </w:r>
    </w:p>
    <w:p w:rsidR="003567BA" w:rsidRPr="00461E3A" w:rsidRDefault="003567BA" w:rsidP="005C7B1F">
      <w:pPr>
        <w:jc w:val="both"/>
        <w:rPr>
          <w:rFonts w:eastAsia="MS Mincho"/>
          <w:iCs/>
          <w:noProof/>
        </w:rPr>
      </w:pPr>
      <w:r w:rsidRPr="00461E3A">
        <w:rPr>
          <w:rFonts w:eastAsia="MS Mincho"/>
          <w:iCs/>
          <w:noProof/>
        </w:rPr>
        <w:t>It is sometimes known as common waterweed, is a submerged aquatic plant that is native to North America and is frequently used in aquariums. It might, however, turn invasive and displace local plants in some places.</w:t>
      </w:r>
    </w:p>
    <w:p w:rsidR="005C7B1F" w:rsidRDefault="005C7B1F" w:rsidP="005C7B1F">
      <w:pPr>
        <w:jc w:val="both"/>
        <w:rPr>
          <w:rFonts w:eastAsia="MS Mincho"/>
          <w:iCs/>
          <w:noProof/>
        </w:rPr>
      </w:pPr>
    </w:p>
    <w:p w:rsidR="00E33929" w:rsidRDefault="00E33929" w:rsidP="005C7B1F">
      <w:pPr>
        <w:jc w:val="both"/>
        <w:rPr>
          <w:rFonts w:eastAsia="MS Mincho"/>
          <w:i/>
          <w:iCs/>
          <w:noProof/>
        </w:rPr>
      </w:pPr>
      <w:r w:rsidRPr="00E33929">
        <w:rPr>
          <w:rFonts w:eastAsia="MS Mincho"/>
          <w:i/>
          <w:iCs/>
          <w:noProof/>
        </w:rPr>
        <w:t>Azolla filiculoides</w:t>
      </w:r>
    </w:p>
    <w:p w:rsidR="00E33929" w:rsidRPr="00E33929" w:rsidRDefault="00E33929" w:rsidP="005C7B1F">
      <w:pPr>
        <w:jc w:val="both"/>
        <w:rPr>
          <w:rFonts w:eastAsia="MS Mincho"/>
          <w:iCs/>
          <w:noProof/>
        </w:rPr>
      </w:pPr>
      <w:r w:rsidRPr="00E33929">
        <w:rPr>
          <w:rFonts w:eastAsia="MS Mincho"/>
          <w:iCs/>
          <w:noProof/>
        </w:rPr>
        <w:t>The water fern, or Azolla filiculoides, was brought to Europe, North and Sub-Saharan Africa, China, Japan, New Zealand, Australia, the Caribbean, and Hawaii after being imported from its original warm temperate and tropical regions of the Americas.It is a floating aquatic fern with extremely rapid growth that can cover the entire lake in only a few months by spreading over lake surfaces. Each plant is between one and two centimeters across, with margins that are pink, orange, or red. It branches freely and divides into smaller portions as it grows. In temperate locations, it largely dies back in the winter and only manages to survive by using submerged buds because it is not tolerant of freezing temperatures.</w:t>
      </w:r>
    </w:p>
    <w:p w:rsidR="00E33929" w:rsidRPr="00E33929" w:rsidRDefault="00E33929" w:rsidP="005C7B1F">
      <w:pPr>
        <w:jc w:val="both"/>
        <w:rPr>
          <w:rFonts w:eastAsia="MS Mincho"/>
          <w:i/>
          <w:iCs/>
          <w:noProof/>
        </w:rPr>
      </w:pPr>
    </w:p>
    <w:p w:rsidR="00750D5D" w:rsidRDefault="00750D5D" w:rsidP="00750D5D">
      <w:pPr>
        <w:jc w:val="both"/>
        <w:rPr>
          <w:rFonts w:ascii="Calibri" w:hAnsi="Calibri" w:cs="Calibri"/>
          <w:color w:val="000000"/>
          <w:sz w:val="22"/>
          <w:szCs w:val="22"/>
        </w:rPr>
      </w:pPr>
      <w:r w:rsidRPr="00750D5D">
        <w:rPr>
          <w:rFonts w:eastAsia="MS Mincho"/>
          <w:i/>
          <w:iCs/>
          <w:noProof/>
        </w:rPr>
        <w:t>Salviniamolest</w:t>
      </w:r>
      <w:r w:rsidRPr="00750D5D">
        <w:rPr>
          <w:rFonts w:ascii="Calibri" w:hAnsi="Calibri" w:cs="Calibri"/>
          <w:color w:val="000000"/>
          <w:sz w:val="22"/>
          <w:szCs w:val="22"/>
        </w:rPr>
        <w:t>a</w:t>
      </w:r>
    </w:p>
    <w:p w:rsidR="00750D5D" w:rsidRPr="00750D5D" w:rsidRDefault="00750D5D" w:rsidP="00750D5D">
      <w:pPr>
        <w:jc w:val="both"/>
        <w:rPr>
          <w:rFonts w:eastAsia="MS Mincho"/>
          <w:iCs/>
          <w:noProof/>
        </w:rPr>
      </w:pPr>
      <w:r w:rsidRPr="00750D5D">
        <w:rPr>
          <w:rFonts w:eastAsia="MS Mincho"/>
          <w:iCs/>
          <w:noProof/>
        </w:rPr>
        <w:t>It is a free-floating plant that floats on the surface of a body of water rather than attaching to the soil. The fronds have a bristly surface due to the hair-like strands that combine at the end to form eggbeater forms. They are 0.5–4 cm long and broad.They are used as a waterproof covering.</w:t>
      </w:r>
    </w:p>
    <w:p w:rsidR="00750D5D" w:rsidRPr="00750D5D" w:rsidRDefault="00750D5D" w:rsidP="00750D5D">
      <w:pPr>
        <w:jc w:val="both"/>
        <w:rPr>
          <w:rFonts w:ascii="Calibri" w:hAnsi="Calibri" w:cs="Calibri"/>
          <w:color w:val="000000"/>
          <w:sz w:val="22"/>
          <w:szCs w:val="22"/>
        </w:rPr>
      </w:pPr>
    </w:p>
    <w:p w:rsidR="003567BA" w:rsidRPr="00890E40" w:rsidRDefault="005C7B1F" w:rsidP="005C7B1F">
      <w:pPr>
        <w:jc w:val="both"/>
        <w:rPr>
          <w:rFonts w:eastAsia="MS Mincho"/>
          <w:i/>
          <w:iCs/>
          <w:noProof/>
        </w:rPr>
      </w:pPr>
      <w:r w:rsidRPr="00890E40">
        <w:rPr>
          <w:rFonts w:eastAsia="MS Mincho"/>
          <w:i/>
          <w:iCs/>
          <w:noProof/>
        </w:rPr>
        <w:t>H</w:t>
      </w:r>
      <w:r w:rsidR="003567BA" w:rsidRPr="00890E40">
        <w:rPr>
          <w:rFonts w:eastAsia="MS Mincho"/>
          <w:i/>
          <w:iCs/>
          <w:noProof/>
        </w:rPr>
        <w:t>ydrilla (Hydrilla verticillata)</w:t>
      </w:r>
    </w:p>
    <w:p w:rsidR="003567BA" w:rsidRPr="00461E3A" w:rsidRDefault="003567BA" w:rsidP="005C7B1F">
      <w:pPr>
        <w:jc w:val="both"/>
        <w:rPr>
          <w:rFonts w:eastAsia="MS Mincho"/>
          <w:iCs/>
          <w:noProof/>
        </w:rPr>
      </w:pPr>
      <w:r w:rsidRPr="00461E3A">
        <w:rPr>
          <w:rFonts w:eastAsia="MS Mincho"/>
          <w:iCs/>
          <w:noProof/>
        </w:rPr>
        <w:t>It is another invasive submerged plant, hydrilla (Hydrilla verticillata), can create dense underwater mats that affect ecosystems and reduce water flow.</w:t>
      </w:r>
    </w:p>
    <w:p w:rsidR="005C7B1F" w:rsidRDefault="005C7B1F" w:rsidP="005C7B1F">
      <w:pPr>
        <w:jc w:val="both"/>
        <w:rPr>
          <w:rFonts w:eastAsia="MS Mincho"/>
          <w:iCs/>
          <w:noProof/>
        </w:rPr>
      </w:pPr>
    </w:p>
    <w:p w:rsidR="003567BA" w:rsidRPr="00461E3A" w:rsidRDefault="003567BA" w:rsidP="005C7B1F">
      <w:pPr>
        <w:jc w:val="both"/>
        <w:rPr>
          <w:rFonts w:eastAsia="MS Mincho"/>
          <w:iCs/>
          <w:noProof/>
        </w:rPr>
      </w:pPr>
      <w:r w:rsidRPr="00890E40">
        <w:rPr>
          <w:rFonts w:eastAsia="MS Mincho"/>
          <w:i/>
          <w:iCs/>
          <w:noProof/>
        </w:rPr>
        <w:t>Typha spp</w:t>
      </w:r>
      <w:r w:rsidRPr="00461E3A">
        <w:rPr>
          <w:rFonts w:eastAsia="MS Mincho"/>
          <w:iCs/>
          <w:noProof/>
        </w:rPr>
        <w:t>.</w:t>
      </w:r>
    </w:p>
    <w:p w:rsidR="003567BA" w:rsidRDefault="003567BA" w:rsidP="005C7B1F">
      <w:pPr>
        <w:jc w:val="both"/>
        <w:rPr>
          <w:rFonts w:eastAsia="MS Mincho"/>
          <w:iCs/>
          <w:noProof/>
        </w:rPr>
      </w:pPr>
      <w:r w:rsidRPr="005C7B1F">
        <w:rPr>
          <w:rFonts w:eastAsia="MS Mincho"/>
          <w:iCs/>
          <w:noProof/>
        </w:rPr>
        <w:t>It is also known as cattails, are a family of wetlands plants that can be found along the water. They are useful for giving different wildlife habitat and food sources, yet they have the potential to invade other ecosystems aggressively.</w:t>
      </w:r>
    </w:p>
    <w:p w:rsidR="005C7B1F" w:rsidRPr="005C7B1F" w:rsidRDefault="005C7B1F" w:rsidP="005C7B1F">
      <w:pPr>
        <w:jc w:val="both"/>
        <w:rPr>
          <w:rFonts w:eastAsia="MS Mincho"/>
          <w:iCs/>
          <w:noProof/>
        </w:rPr>
      </w:pPr>
    </w:p>
    <w:p w:rsidR="003567BA" w:rsidRPr="00890E40" w:rsidRDefault="003567BA" w:rsidP="00890E40">
      <w:pPr>
        <w:jc w:val="both"/>
        <w:rPr>
          <w:rFonts w:eastAsia="MS Mincho"/>
          <w:i/>
          <w:iCs/>
          <w:noProof/>
        </w:rPr>
      </w:pPr>
      <w:r w:rsidRPr="00890E40">
        <w:rPr>
          <w:rFonts w:eastAsia="MS Mincho"/>
          <w:i/>
          <w:iCs/>
          <w:noProof/>
        </w:rPr>
        <w:t>Watermilfoil (Myriophyllum spp.)</w:t>
      </w:r>
    </w:p>
    <w:p w:rsidR="003567BA" w:rsidRDefault="003567BA" w:rsidP="00890E40">
      <w:pPr>
        <w:jc w:val="both"/>
        <w:rPr>
          <w:sz w:val="24"/>
          <w:szCs w:val="24"/>
        </w:rPr>
      </w:pPr>
      <w:r w:rsidRPr="00890E40">
        <w:rPr>
          <w:rFonts w:eastAsia="MS Mincho"/>
          <w:iCs/>
          <w:noProof/>
        </w:rPr>
        <w:t>It is a family of submerged aquatic plants that can accumulate into dense underwater mats that obstruct native plant communities and impact water flow</w:t>
      </w:r>
      <w:r w:rsidRPr="00A166FB">
        <w:rPr>
          <w:sz w:val="24"/>
          <w:szCs w:val="24"/>
        </w:rPr>
        <w:t>.</w:t>
      </w:r>
    </w:p>
    <w:p w:rsidR="00890E40" w:rsidRPr="00A166FB" w:rsidRDefault="00890E40" w:rsidP="00890E40">
      <w:pPr>
        <w:jc w:val="both"/>
        <w:rPr>
          <w:sz w:val="24"/>
          <w:szCs w:val="24"/>
        </w:rPr>
      </w:pPr>
    </w:p>
    <w:p w:rsidR="00CC6CC5" w:rsidRDefault="00CC6CC5" w:rsidP="00890E40">
      <w:pPr>
        <w:pStyle w:val="Heading2"/>
        <w:spacing w:before="0" w:after="0"/>
        <w:ind w:left="0" w:firstLine="0"/>
        <w:rPr>
          <w:b/>
          <w:i w:val="0"/>
        </w:rPr>
      </w:pPr>
      <w:r>
        <w:rPr>
          <w:b/>
          <w:i w:val="0"/>
        </w:rPr>
        <w:t>Biochemical properties of aquatic weed</w:t>
      </w:r>
    </w:p>
    <w:p w:rsidR="00AA05EA" w:rsidRDefault="00AA05EA" w:rsidP="00AA05EA">
      <w:pPr>
        <w:jc w:val="both"/>
      </w:pPr>
      <w:r w:rsidRPr="00AA05EA">
        <w:t>The specific makeup of aquatic weeds can vary depending on the water's quality, the availability of nutrients, the amount of light, and the plant's stage of development. Additionally, different aquatic weed species may have distinctive metabolic profiles, resulting in differences in their physical and chemical characteristics. For ecological study and the creation of successful management plans for invasive aquatic plant species, it is crucial to understand the makeup of aquatic weeds.</w:t>
      </w:r>
      <w:r w:rsidR="002D3431">
        <w:t xml:space="preserve"> </w:t>
      </w:r>
      <w:r w:rsidRPr="00A215D7">
        <w:t xml:space="preserve">However, aquatic weeds generally consist of both organic and inorganic parts. </w:t>
      </w:r>
      <w:r w:rsidR="00E10157">
        <w:t xml:space="preserve">Based on data reported by several authors with respect to the biochemical composition of various aquatic weeds, the main </w:t>
      </w:r>
      <w:r w:rsidRPr="00A215D7">
        <w:t>elements t</w:t>
      </w:r>
      <w:r w:rsidR="00E10157">
        <w:t>hat aquatic weeds often contain are summarized below.</w:t>
      </w:r>
      <w:r w:rsidR="00E10157">
        <w:fldChar w:fldCharType="begin" w:fldLock="1"/>
      </w:r>
      <w:r w:rsidR="003F44AC">
        <w:instrText>ADDIN CSL_CITATION {"citationItems":[{"id":"ITEM-1","itemData":{"DOI":"10.1016/j.clet.2021.100235","ISSN":"26667908","abstract":"Aquatic weeds have posed a challenge in their containment to halt its spread worldwide. When removed from the water systems, huge capital and human resources are diverted for its safe management and disposal. When used as a potential resource, the aquatic weeds can be profitable and beneficial. The contents of carbohydrate, protein and lipids make aquatic weed a potential feedstock in production of biofuels. Lignin and sugar component of aquatic weed could be utilized in production of bio-oil, combustible gases and heat energy using thermo-chemical methods. The sugar portion could be subjected to fermentation to produce bio-ethanol, bio-methanol and bio-butanol. The lipid fraction of the aquatic week could be utilized to produce biodiesel. Bio-methane and bio-hydrogen could also be developed from the biomass of aquatic weed by biological processes. A large-scale production of aquatic weed will be feasible with innovative and cost-effective methods for harvesting, drying, transportation of the aquatic weed to processing sites and conversion to respective biofuels. Process intensification (viz. Microwave and sonication) during pretreatment steps could fasten the decomposition of biomass of aquatic weed.A biorefinery approach where the aquatic biomass could yield biofuel, fertilizer, industrially useful chemicals and remediate the wastewater is ought to make the overall process economical, sustainable and environment friendly. The value-added products (enzymes and polymers) derived from the biomass of the aquatic weeds could strengthen the commerciality of the process. Aquatic macrophytes could further be used in food source for animals, fish, and humans; in paper making and in medicinal applications.","author":[{"dropping-particle":"","family":"Nawaj Alam","given":"Shahrukh","non-dropping-particle":"","parse-names":false,"suffix":""},{"dropping-particle":"","family":"Singh","given":"Bhaskar","non-dropping-particle":"","parse-names":false,"suffix":""},{"dropping-particle":"","family":"Guldhe","given":"Abhishek","non-dropping-particle":"","parse-names":false,"suffix":""}],"container-title":"Cleaner Engineering and Technology","id":"ITEM-1","issued":{"date-parts":[["2021"]]},"page":"100235","publisher":"Elsevier Ltd","title":"Aquatic weed as a biorefinery resource for biofuels and value-added products: Challenges and recent advancements","type":"article-journal","volume":"4"},"uris":["http://www.mendeley.com/documents/?uuid=ab38e35d-5584-495b-935c-988f69061051"]},{"id":"ITEM-2","itemData":{"DOI":"10.1002/ese3.420","ISSN":"20500505","abstract":"Furfural is a very promising product of lignocellulosic biomass-based biorefineries and has the potential to become a useful resource for further conversion and utilization. Aquatic plants show an enormous potential as feedstock since they do not compete for land use, and they require minimal water consumption in a biorefinery concept due to their very high water content. This work is focused on experimental studies of furfural production from water hyacinth (Eichhornia crassipes) by means of aqueous, acid-catalyzed dehydration. The temperature range of the process, and the acid and seawater presence were chosen based on the previous relevant studies. The aim of the study was to determine whether water hyacinth is suitable for furfural production. The experiments were performed between 160°C and 200°C with a water hyacinth concentration of 2 wt%. The results suggest that the effects of acid catalyst presence on biomass dehydration are similar to the case of pure pentose dehydration. Furthermore, the addition of seawater did not have a positive catalytic effect in terms of the furfural yield. The maximum yield was 53.2 mol% based on the C5 sugar content in the original biomass. The furfural yield of 7.9 wt% of water hyacinth input was comparable to the yield of feedstocks such as corn cob, bagasse, and oat's residue and higher than the cases of rice straw or hulls. Thanks to the comparatively high pentose potential, water hyacinth shows promising results as a candidate feedstock for furfural production. A certain variability of pentosan should be taken into account, as the chemical composition of the plant depends on the source and harvesting seasons.","author":[{"dropping-particle":"","family":"Poomsawat","given":"Wijittra","non-dropping-particle":"","parse-names":false,"suffix":""},{"dropping-particle":"","family":"Tsalidis","given":"George","non-dropping-particle":"","parse-names":false,"suffix":""},{"dropping-particle":"","family":"Tsekos","given":"Christos","non-dropping-particle":"","parse-names":false,"suffix":""},{"dropping-particle":"","family":"Jong","given":"Wiebren","non-dropping-particle":"de","parse-names":false,"suffix":""}],"container-title":"Energy Science and Engineering","id":"ITEM-2","issue":"5","issued":{"date-parts":[["2019"]]},"page":"2155-2164","title":"Experimental studies of furfural production from water hyacinth (Eichhornia Crassipes)","type":"article-journal","volume":"7"},"uris":["http://www.mendeley.com/documents/?uuid=3947316c-b33b-4480-be57-c5bd1688c5e6"]},{"id":"ITEM-3","itemData":{"DOI":"10.1016/j.biortech.2019.121802","ISSN":"18732976","PMID":"31352164","abstract":"In this study, the potential of the pyrolysis method to overcome the negative effects of Azolla-filiculoides in infected areas was thoroughly investigated. Non-catalytic pyrolysis experiments were conducted at a temperature range of 400–700 °C. The highest possible bio-oil yield (35 wt%) was attained at 500 °C. To achieve the best chemical composition of bio-oil and higher amount of synthesis gas the catalytic pyrolysis were conducted in a dual-bed quartz reactor at the optimum temperature (500 °C). Although, all three catalysts (pyro-char, modified pyro-char (MPC), and Mg-Ni-Mo/MPC) showed almost an impressive performance in promotion of the common reactions, Mg-Ni-Mo/MPC catalyst have illustrated the stunning results by increasing the percentage of furan compounds from 5.25% to 33.07%, and decreasing the acid compounds from 25.56% to 9.09%. Using GC–MS and GC-FID liquid and gaseous products were fully analyzed. The carbon-based catalysts were also evaluated via FTIR, FESEM, EDX, and BET analyses.","author":[{"dropping-particle":"","family":"Pirbazari","given":"S. M.","non-dropping-particle":"","parse-names":false,"suffix":""},{"dropping-particle":"","family":"Norouzi","given":"Omid","non-dropping-particle":"","parse-names":false,"suffix":""},{"dropping-particle":"","family":"Kohansal","given":"Komeil","non-dropping-particle":"","parse-names":false,"suffix":""},{"dropping-particle":"","family":"Tavasoli","given":"A.","non-dropping-particle":"","parse-names":false,"suffix":""}],"container-title":"Bioresource Technology","id":"ITEM-3","issue":"May","issued":{"date-parts":[["2019"]]},"page":"121802","publisher":"Elsevier","title":"Experimental studies on high-quality bio-oil production via pyrolysis of Azolla by the use of a three metallic/modified pyrochar catalyst","type":"article-journal","volume":"291"},"uris":["http://www.mendeley.com/documents/?uuid=00890cac-8a93-40e5-b82a-7d13a3ecd7f9"]},{"id":"ITEM-4","itemData":{"DOI":"10.1016/j.jbiosc.2018.09.017","ISSN":"13474421","PMID":"30366719","abstract":"An inducer is crucial for cellulase production. In this study, duckweed was used as an inducer of cellulase production by Trichoderma reesei RUT C30. In a reaction induced by 50 g/L duckweed in shake flasks, the filter-paper activity (FPA) reached 6.5 FPU/mL, a value comparable to that induced by avicel. The enzyme-hydrolysis rate induced by steam-exploded corn stalk was 54.2%, representing a 28% improvement over that induced by avicel. The duckweed starch was hydrolyzed to glucose, which was subsequently used for biomass accumulation during the fermentation process. Furthermore, to optimize the control of the fermentation process, a combined substrate of avicel and duckweed was used to induce cellulase production by T. reesei RUT C30. The cellulase production and hydrolysis rates of the combined substrate, compared with avicel alone, were 39.6% and 36.7% higher, respectively. The results of this study suggest that duckweed is a good inducer of cellulase production in T. reesei, and it might aid in decreasing the cost of lignocellulosic materials hydrolysis.","author":[{"dropping-particle":"","family":"Li","given":"Chen","non-dropping-particle":"","parse-names":false,"suffix":""},{"dropping-particle":"","family":"Li","given":"Demao","non-dropping-particle":"","parse-names":false,"suffix":""},{"dropping-particle":"","family":"Feng","given":"Jun","non-dropping-particle":"","parse-names":false,"suffix":""},{"dropping-particle":"","family":"Fan","given":"Xiang","non-dropping-particle":"","parse-names":false,"suffix":""},{"dropping-particle":"","family":"Chen","given":"Shulin","non-dropping-particle":"","parse-names":false,"suffix":""},{"dropping-particle":"","family":"Zhang","given":"Dongyuan","non-dropping-particle":"","parse-names":false,"suffix":""},{"dropping-particle":"","family":"He","given":"Ronglin","non-dropping-particle":"","parse-names":false,"suffix":""}],"container-title":"Journal of Bioscience and Bioengineering","id":"ITEM-4","issue":"4","issued":{"date-parts":[["2019"]]},"page":"486-491","publisher":"Elsevier Ltd","title":"Duckweed (Lemna minor) is a novel natural inducer of cellulase production in Trichoderma reesei","type":"article-journal","volume":"127"},"uris":["http://www.mendeley.com/documents/?uuid=1b87b7d5-d19f-4755-9d53-5876729a1465"]},{"id":"ITEM-5","itemData":{"DOI":"10.1016/j.ijhydene.2019.05.152","ISSN":"03603199","abstract":"In this study, mixed and pure bacterial cultures are inoculated in a dark-fermentation process for hydrogen production from Pistia stratiotes hydrolysate. The maximum hydrogen yield (HY) of 2.3 molH₂/molglucose (energy yield 0.3 kJ/gDW) is obtained at pH 5.5, fermentation time 6.7 h, substrate-to-biomass ratio (S/X) 0.5 gCOD/gVSS, and 25 °C using a mixed culture system. The plots of HY versus pH and time result in quadratic linear concave-up curves, whereas the effects of S/X and temperature on HY cause quadratic concave-up and flat curves, respectively. Fluorescent in situ hybridization (FISH) indicates that the mixed culture contains multiple H2-producers including Enterobacteriaceae, Gammaproteobacteria, Betaproteobacteria, and Clostridium histolyticum. Three isolates belonging to Bacillus cereus, Bacillus anthracis, and Enterobacter cloacae are used as pure cultures, achieving HYs of 2.21, 1.10, and 1.97 molH₂/molglucose, respectively. Accordingly, the mixed culture inoculum subjected to thermal treatment at 100 °C for 30 min can deliver higher HYs than pure cultures.","author":[{"dropping-particle":"","family":"Mthethwa","given":"Nonsikelelo Precios","non-dropping-particle":"","parse-names":false,"suffix":""},{"dropping-particle":"","family":"Nasr","given":"Mahmoud","non-dropping-particle":"","parse-names":false,"suffix":""},{"dropping-particle":"","family":"Kiambi","given":"Sammy Lewis","non-dropping-particle":"","parse-names":false,"suffix":""},{"dropping-particle":"","family":"Bux","given":"Faizal","non-dropping-particle":"","parse-names":false,"suffix":""},{"dropping-particle":"","family":"Kumari","given":"Sheena","non-dropping-particle":"","parse-names":false,"suffix":""}],"container-title":"International Journal of Hydrogen Energy","id":"ITEM-5","issue":"33","issued":{"date-parts":[["2019"]]},"page":"17720-17731","publisher":"Elsevier Ltd","title":"Biohydrogen fermentation from Pistia stratiotes (aquatic weed) using mixed and pure bacterial cultures","type":"article-journal","volume":"44"},"uris":["http://www.mendeley.com/documents/?uuid=82cf9243-8543-4356-b758-0759574775f9"]},{"id":"ITEM-6","itemData":{"abstract":"Agriculture is the mainstay of Indian economy because of its high share in employment and livelihood creation. This sector supports more than half a billion people providing employment to 52 per cent of the workforce. With availability of fixed land and decreasing water resources, the goal of 4 per cent growth in agriculture can be achieved only by increasing productivity per unit of these scarce natural resources through effective use of improved technology. The agricultural research system has so far focused mainly on breeding varieties that increase the yield potential of individual crops by enabling more intensive use of inputs. One technology which has a potential to yield substantial increase in the production of foodgrains is proper weed management as weeds alone are known to account for about 15 to 85 per cent losses in the productivity. The paper discusses the future challenges in the area of weed management that require the attention of researchers.","author":[{"dropping-particle":"","family":"Varshney","given":"Jay G","non-dropping-particle":"","parse-names":false,"suffix":""},{"dropping-particle":"","family":"Babu","given":"MBBP","non-dropping-particle":"","parse-names":false,"suffix":""}],"container-title":"Indian Journal of Weed Science","id":"ITEM-6","issue":"1","issued":{"date-parts":[["2008"]]},"page":"1-9","title":"Future scenario of weed management in India","type":"article-journal","volume":"40"},"uris":["http://www.mendeley.com/documents/?uuid=10dfd81e-46bf-421b-80f5-af7c2a5c3c3f"]},{"id":"ITEM-7","itemData":{"DOI":"10.1016/j.chemosphere.2020.128676","ISSN":"18791298","PMID":"33268089","abstract":"Over the past several years, it has become increasingly acknowledged that Organically Bound Tritium (OBT) is the most pertinent tritium form for understanding its behavior and distribution within the biosphere. The fate of tritium actually depends on the accessibility and exchangeability of hydrogen atoms for isotopic exchanges in natural organic matter, especially in widespread biomass biomolecules like carbohydrates or proteins. The present work is therefore aimed at providing a means for improving the knowledge of tritium speciation and distribution on environmental matrices by evaluating the impact of molecular structure of various carbohydrate molecules on OBT behavior. We are thus proposing to assess the exchange capacities of hydrogen from a gas-solid isotopic exchange methodology in wheat grains, water-milfoil and apple environmental matrices using starch, cellulose/proteins and simple carbohydrates as their respective main constituents. For wheat grains, a good agreement was obtained between experimental and theoretical values as a result of the predominantly simple molecular structure of starch. For both water-milfoil and apple, the disparities between experimental and theoretical values showed the occurrence of the buried form of tritium, correlated with the 3D molecular complexity of their main constituents. The key role played by these determinant constituents on hydrogen exchange capacity could thus be experimentally demonstrated on several environmental matrices. These distinct hydrogen exchange capacities were then proven to exert an influence on the NE-OBT distribution on environmental matrix constituents, in yielding critical information to better the understanding of tritium distribution and behavior in the environment.","author":[{"dropping-particle":"","family":"Nivesse","given":"A. L.","non-dropping-particle":"","parse-names":false,"suffix":""},{"dropping-particle":"","family":"Baglan","given":"N.","non-dropping-particle":"","parse-names":false,"suffix":""},{"dropping-particle":"","family":"Montavon","given":"G.","non-dropping-particle":"","parse-names":false,"suffix":""},{"dropping-particle":"","family":"Granger","given":"G.","non-dropping-particle":"","parse-names":false,"suffix":""},{"dropping-particle":"","family":"Péron","given":"O.","non-dropping-particle":"","parse-names":false,"suffix":""}],"container-title":"Chemosphere","id":"ITEM-7","issue":"xxxx","issued":{"date-parts":[["2021"]]},"title":"Cellulose, proteins, starch and simple carbohydrates molecules control the hydrogen exchange capacity of bio-indicators and foodstuffs","type":"article-journal","volume":"269"},"uris":["http://www.mendeley.com/documents/?uuid=75f827bb-289b-47f3-bdd3-30c00fdc6700"]},{"id":"ITEM-8","itemData":{"DOI":"10.1021/acs.energyfuels.5b00573","ISSN":"15205029","abstract":"The technique of producing methane with lignocellulosic biomass as feedstock has been used worldwide. In the current study, three types of iron oxides, including goethite, hematite, and magnetite, were used to improve methane production from the aquatic plant curly leaf pondweed. In comparison to the control, hydrolysis efficiency of the aquatic plant in reactors with iron oxides was increased from 31.4 ± 0.1% to a higher level, which varied between 49.1 ± 4.6 and 74.1 ± 4.1%, and the accumulated methane production and formation rates were increased significantly. For all reactors with iron oxides, the accumulated methane production increased with increasing dosages. When the dosages of iron oxide were 0.5 and 1.0% (calculated on the basis of the iron contents), reactors with magnetite showed higher promotion effects. However, when the dosage was increased further to 2.0%, no significant difference was found between the reactors with iron oxides.","author":[{"dropping-particle":"","family":"Ma","given":"Ding","non-dropping-particle":"","parse-names":false,"suffix":""},{"dropping-particle":"","family":"Wang","given":"Jin","non-dropping-particle":"","parse-names":false,"suffix":""},{"dropping-particle":"","family":"Chen","given":"Tianhu","non-dropping-particle":"","parse-names":false,"suffix":""},{"dropping-particle":"","family":"Shi","given":"Changbo","non-dropping-particle":"","parse-names":false,"suffix":""},{"dropping-particle":"","family":"Peng","given":"Shuchuan","non-dropping-particle":"","parse-names":false,"suffix":""},{"dropping-particle":"","family":"Yue","given":"Zhengbo","non-dropping-particle":"","parse-names":false,"suffix":""}],"container-title":"Energy and Fuels","id":"ITEM-8","issue":"7","issued":{"date-parts":[["2015"]]},"page":"4356-4360","title":"Iron-oxide-promoted anaerobic process of the aquatic plant of curly leaf pondweed","type":"article-journal","volume":"29"},"uris":["http://www.mendeley.com/documents/?uuid=a6029ff9-7f50-4316-a417-c86db555c5c2"]},{"id":"ITEM-9","itemData":{"DOI":"10.1016/j.biortech.2005.09.029","ISSN":"09608524","PMID":"16309902","abstract":"In this study, enzymatic hydrolysis of two floating aquatic plants which are suitable for water purification, water hyacinth (Eichhornia crassipes) and water lettuce (Pistia stratiotes L.), was performed to produce sugars. Twenty chemical pretreatments were comparatively examined in order to improve the efficiency of enzymatic hydrolysis. As a result, the alkaline/oxidative (A/O) pretreatment, in which sodium hydroxide and hydrogen peroxide were used, was the most effective pretreatment in terms of improving enzymatic hydrolysis of the leaves of water hyacinth and water lettuce. The amount of reducing sugars in enzymatic hydrolysate of water lettuce leaves was 1.8 times higher than that of water hyacinth leaves, therefore water lettuce seems to be more attractive as a biomass resource than water hyacinth. Although roots of these plants contained large amounts of polysaccharides such as cellulose and hemicellulose, they generated less monosaccharides than from leaves, no matter which chemical pretreatment was tested. © 2005 Elsevier Ltd. All rights reserved.","author":[{"dropping-particle":"","family":"Mishima","given":"D.","non-dropping-particle":"","parse-names":false,"suffix":""},{"dropping-particle":"","family":"Tateda","given":"M.","non-dropping-particle":"","parse-names":false,"suffix":""},{"dropping-particle":"","family":"Ike","given":"M.","non-dropping-particle":"","parse-names":false,"suffix":""},{"dropping-particle":"","family":"Fujita","given":"M.","non-dropping-particle":"","parse-names":false,"suffix":""}],"container-title":"Bioresource Technology","id":"ITEM-9","issue":"16","issued":{"date-parts":[["2006"]]},"page":"2166-2172","title":"Comparative study on chemical pretreatments to accelerate enzymatic hydrolysis of aquatic macrophyte biomass used in water purification processes","type":"article-journal","volume":"97"},"uris":["http://www.mendeley.com/documents/?uuid=affc5d9c-132c-46e2-9880-c1b74c3790ca"]},{"id":"ITEM-10","itemData":{"DOI":"10.1016/j.biosystemseng.2011.06.007","ISSN":"15375110","abstract":"Growing high-starch duckweed for its conversion to bioethanol was investigated as a novel technology to supplement maize-based ethanol production. Under the fall (autumn) climate conditions of North Carolina, the biomass accumulation rate of Spirodela polyrrhiza grown in a pilot-scale culture pond using diluted pig effluent was 12.4 g dry weight m-2 day-1. Through simple transfer of duckweed plants into well water for 10 days, the duckweed starch content increased by 64.9%, resulting in a high annual starch yield of 9.42 × 103 kg ha-1. After enzymatic hydrolysis and yeast fermentation of high-starch duckweed biomass in a 14-l fermentor, 94.7% of the theoretical starch conversion was achieved. The ethanol yield of duckweed reached 6.42 × 103 l ha-1, about 50% higher than that of maize-based ethanol production, which makes duckweed a competitive starch source for fuel ethanol production. © 2011 Elsevier Ltd.","author":[{"dropping-particle":"","family":"Xu","given":"Jiele","non-dropping-particle":"","parse-names":false,"suffix":""},{"dropping-particle":"","family":"Cui","given":"Weihua","non-dropping-particle":"","parse-names":false,"suffix":""},{"dropping-particle":"","family":"Cheng","given":"Jay J.","non-dropping-particle":"","parse-names":false,"suffix":""},{"dropping-particle":"","family":"Stomp","given":"Anne M.","non-dropping-particle":"","parse-names":false,"suffix":""}],"container-title":"Biosystems Engineering","id":"ITEM-10","issue":"2","issued":{"date-parts":[["2011"]]},"page":"67-72","publisher":"Elsevier Ltd","title":"Production of high-starch duckweed and its conversion to bioethanol","type":"article-journal","volume":"110"},"uris":["http://www.mendeley.com/documents/?uuid=061d6fdb-5427-4012-b732-974933f1cc54"]},{"id":"ITEM-11","itemData":{"DOI":"10.1007/s00449-019-02136-3","ISBN":"0123456789","ISSN":"16157605","PMID":"31062088","abstract":"Water hyacinth (Eichhornia crassipes) was used as a feedstock for ethanol production. The optimal hyper-thermal (HT) acid hydrolysis conditions were 8% (w/v) slurry content, 200 mM H2SO4, at 160 °C for 20 min and enzymatic saccharification for 48 h using an enzyme mixture of 20 units/mL Viscozyme L and Cellic C Tec2. After pretreatment, 48.2 g/L monosaccharides were obtained. Fermentation was conducted with wild and adapted Saccharomyces cerevisiae, Pichia stipitis and Candida lusitaniae. Wild-type S. cerevisiae, P. stipitis, and C. lusitaniae produced 15.3, 19.5 and 22.7 g/L of ethanol, respectively. Adaptive evolution was carried out on 6% (w/v) xylose. S. cerevisiae, P. sipitis and C. lusitaniae adapted to xylose produced 15.3, 21.4 and 23.9 g/L of ethanol with YEtOH of 0.32, 0.44 and 0.49, respectively. These results indicate that water hyacinth has potential as a feed stock for ethanol.","author":[{"dropping-particle":"","family":"Sunwoo","given":"In Yung","non-dropping-particle":"","parse-names":false,"suffix":""},{"dropping-particle":"","family":"Kwon","given":"Jeong Eun","non-dropping-particle":"","parse-names":false,"suffix":""},{"dropping-particle":"","family":"Nguyen","given":"Trung Hau","non-dropping-particle":"","parse-names":false,"suffix":""},{"dropping-particle":"","family":"Jeong","given":"Gwi Tack","non-dropping-particle":"","parse-names":false,"suffix":""},{"dropping-particle":"","family":"Kim","given":"Sung Koo","non-dropping-particle":"","parse-names":false,"suffix":""}],"container-title":"Bioprocess and Biosystems Engineering","id":"ITEM-11","issue":"8","issued":{"date-parts":[["2019"]]},"page":"1367-1374","publisher":"Springer Berlin Heidelberg","title":"Ethanol production from water hyacinth (Eichhornia crassipes) hydrolysate by hyper-thermal acid hydrolysis, enzymatic saccharification and yeasts adapted to high concentration of xylose","type":"article-journal","volume":"42"},"uris":["http://www.mendeley.com/documents/?uuid=4c27b3c8-83ea-47f8-8008-0db7f3bc796c"]},{"id":"ITEM-12","itemData":{"DOI":"10.1186/s13068-016-0628-5","ISSN":"17546834","abstract":"Background: The quest for sustainable production of renewable and cheap biofuels has triggered an intensive search for domestication of the next generation of bioenergy crops. Aquatic plants which can rapidly colonize wetlands are attracting attention because of their ability to grow in wastewaters and produce large amounts of biomass. Representatives of Azolla species are some of the fastest growing plants, producing substantial biomass when growing in contaminated water and natural ecosystems. Together with their evolutional symbiont, the cyanobacterium Anabaena azollae, Azolla biomass has a unique chemical composition accumulating in each leaf including three major types of bioenergy molecules: cellulose/hemicellulose, starch and lipids, resembling combinations of terrestrial bioenergy crops and microalgae. Results: The growth of Azolla filiculoides in synthetic wastewater led up to 25, 69, 24 and 40 % reduction of NH4-N, NO3-N, PO4-P and selenium, respectively, after 5 days of treatment. This led to a 2.6-fold reduction in toxicity of the treated wastewater to shrimps, common inhabitants of wetlands. Two Azolla species, Azolla filiculoides and Azolla pinnata, were used as feedstock for the production of a range of functional hydrocarbons through hydrothermal liquefaction, bio-hydrogen and bio-ethanol. Given the high annual productivity of Azolla, hydrothermal liquefaction can lead to the theoretical production of 20.2 t/ha-year of bio-oil and 48 t/ha-year of bio-char. The ethanol production from Azolla filiculoides, 11.7 × 103 L/ha-year, is close to that from corn stover (13.3 × 103 L/ha-year), but higher than from miscanthus (2.3 × 103 L/ha-year) and woody plants, such as willow (0.3 × 103 L/ha-year) and poplar (1.3 × 103 L/ha-year). With a high C/N ratio, fermentation of Azolla biomass generates 2.2 mol/mol glucose/xylose of hydrogen, making this species a competitive feedstock for hydrogen production compared with other bioenergy crops. Conclusions: The high productivity, the ability to grow on wastewaters and unique chemical composition make Azolla species the most attractive, sustainable and universal feedstock for low cost, low energy demanding, near zero maintenance system for the production of a wide spectrum of renewable biofuels.","author":[{"dropping-particle":"","family":"Miranda","given":"Ana F.","non-dropping-particle":"","parse-names":false,"suffix":""},{"dropping-particle":"","family":"Biswas","given":"Bijoy","non-dropping-particle":"","parse-names":false,"suffix":""},{"dropping-particle":"","family":"Ramkumar","given":"Narasimhan","non-dropping-particle":"","parse-names":false,"suffix":""},{"dropping-particle":"","family":"Singh","given":"Rawel","non-dropping-particle":"","parse-names":false,"suffix":""},{"dropping-particle":"","family":"Kumar","given":"Jitendra","non-dropping-particle":"","parse-names":false,"suffix":""},{"dropping-particle":"","family":"James","given":"Anton","non-dropping-particle":"","parse-names":false,"suffix":""},{"dropping-particle":"","family":"Roddick","given":"Felicity","non-dropping-particle":"","parse-names":false,"suffix":""},{"dropping-particle":"","family":"Lal","given":"Banwari","non-dropping-particle":"","parse-names":false,"suffix":""},{"dropping-particle":"","family":"Subudhi","given":"Sanjukta","non-dropping-particle":"","parse-names":false,"suffix":""},{"dropping-particle":"","family":"Bhaskar","given":"Thallada","non-dropping-particle":"","parse-names":false,"suffix":""},{"dropping-particle":"","family":"Mouradov","given":"Aidyn","non-dropping-particle":"","parse-names":false,"suffix":""}],"container-title":"Biotechnology for Biofuels","id":"ITEM-12","issue":"1","issued":{"date-parts":[["2016"]]},"page":"1-17","publisher":"BioMed Central","title":"Aquatic plant Azolla as the universal feedstock for biofuel production","type":"article-journal","volume":"9"},"uris":["http://www.mendeley.com/documents/?uuid=3b5a990d-98d6-4e2d-b8ec-3c3879929d69"]}],"mendeley":{"formattedCitation":"[5], [6], [15], [16], [7]–[14]","plainTextFormattedCitation":"[5], [6], [15], [16], [7]–[14]","previouslyFormattedCitation":"&lt;sup&gt;5,6,15,16,7–14&lt;/sup&gt;"},"properties":{"noteIndex":0},"schema":"https://github.com/citation-style-language/schema/raw/master/csl-citation.json"}</w:instrText>
      </w:r>
      <w:r w:rsidR="00E10157">
        <w:fldChar w:fldCharType="separate"/>
      </w:r>
      <w:r w:rsidR="003F44AC" w:rsidRPr="003F44AC">
        <w:rPr>
          <w:noProof/>
        </w:rPr>
        <w:t>[5], [6], [15], [16], [7]–[14]</w:t>
      </w:r>
      <w:r w:rsidR="00E10157">
        <w:fldChar w:fldCharType="end"/>
      </w:r>
    </w:p>
    <w:p w:rsidR="00AA05EA" w:rsidRDefault="00AA05EA" w:rsidP="00A215D7">
      <w:pPr>
        <w:jc w:val="both"/>
      </w:pPr>
    </w:p>
    <w:p w:rsidR="00A215D7" w:rsidRPr="00A215D7" w:rsidRDefault="00A215D7" w:rsidP="00A215D7">
      <w:pPr>
        <w:jc w:val="both"/>
        <w:rPr>
          <w:i/>
        </w:rPr>
      </w:pPr>
      <w:r w:rsidRPr="00A215D7">
        <w:rPr>
          <w:i/>
        </w:rPr>
        <w:t>Water</w:t>
      </w:r>
    </w:p>
    <w:p w:rsidR="00A215D7" w:rsidRDefault="00A215D7" w:rsidP="00A215D7">
      <w:pPr>
        <w:jc w:val="both"/>
      </w:pPr>
      <w:r w:rsidRPr="00A215D7">
        <w:t>Because weeds are aquatic plants, water makes up a sizable component of their makeup and is crucial to their survival and development.</w:t>
      </w:r>
    </w:p>
    <w:p w:rsidR="00A215D7" w:rsidRDefault="00A215D7" w:rsidP="00A215D7">
      <w:pPr>
        <w:jc w:val="both"/>
      </w:pPr>
    </w:p>
    <w:p w:rsidR="00A215D7" w:rsidRPr="00A215D7" w:rsidRDefault="00A215D7" w:rsidP="00A215D7">
      <w:pPr>
        <w:jc w:val="both"/>
        <w:rPr>
          <w:i/>
        </w:rPr>
      </w:pPr>
      <w:r w:rsidRPr="00A215D7">
        <w:rPr>
          <w:i/>
        </w:rPr>
        <w:t>Carbohydrates</w:t>
      </w:r>
    </w:p>
    <w:p w:rsidR="00A215D7" w:rsidRDefault="00A215D7" w:rsidP="00A215D7">
      <w:pPr>
        <w:jc w:val="both"/>
      </w:pPr>
      <w:r w:rsidRPr="00A215D7">
        <w:t>Aquatic weeds are full of carbohydrates, primarily in the form of sugars (such as glucose and sucrose) and starches. Through photosynthesis, carbohydrates are created and used as a source of energy by plants.</w:t>
      </w:r>
    </w:p>
    <w:p w:rsidR="006C7685" w:rsidRDefault="006C7685" w:rsidP="00A215D7">
      <w:pPr>
        <w:jc w:val="both"/>
      </w:pPr>
    </w:p>
    <w:p w:rsidR="006C7685" w:rsidRPr="006C7685" w:rsidRDefault="006C7685" w:rsidP="00A215D7">
      <w:pPr>
        <w:jc w:val="both"/>
        <w:rPr>
          <w:i/>
        </w:rPr>
      </w:pPr>
      <w:r w:rsidRPr="006C7685">
        <w:rPr>
          <w:i/>
        </w:rPr>
        <w:t>Proteins</w:t>
      </w:r>
    </w:p>
    <w:p w:rsidR="006C7685" w:rsidRDefault="006C7685" w:rsidP="00A215D7">
      <w:pPr>
        <w:jc w:val="both"/>
      </w:pPr>
      <w:r w:rsidRPr="006C7685">
        <w:t>Proteins, which are made up of amino acids organized in particular sequences, are essential parts of aquatic weeds. Proteins are essential for the structure, development, and several metabolic activities of the plant.</w:t>
      </w:r>
    </w:p>
    <w:p w:rsidR="00E77106" w:rsidRDefault="00E77106" w:rsidP="00A215D7">
      <w:pPr>
        <w:jc w:val="both"/>
      </w:pPr>
    </w:p>
    <w:p w:rsidR="00E77106" w:rsidRDefault="00E77106" w:rsidP="00E77106">
      <w:pPr>
        <w:jc w:val="both"/>
      </w:pPr>
      <w:r w:rsidRPr="00E77106">
        <w:rPr>
          <w:i/>
        </w:rPr>
        <w:t>Lipids</w:t>
      </w:r>
    </w:p>
    <w:p w:rsidR="00E77106" w:rsidRDefault="00E77106" w:rsidP="00E77106">
      <w:pPr>
        <w:jc w:val="both"/>
      </w:pPr>
      <w:r>
        <w:t>Aquatic weeds are rich in lipids, such as fats and oils. Lipids are necessary for the development of cell membranes as well as serving as energy stores.</w:t>
      </w:r>
    </w:p>
    <w:p w:rsidR="00E77106" w:rsidRDefault="00E77106" w:rsidP="00E77106">
      <w:pPr>
        <w:jc w:val="both"/>
      </w:pPr>
    </w:p>
    <w:p w:rsidR="00E77106" w:rsidRPr="00E77106" w:rsidRDefault="00E77106" w:rsidP="00E77106">
      <w:pPr>
        <w:jc w:val="both"/>
        <w:rPr>
          <w:i/>
        </w:rPr>
      </w:pPr>
      <w:r w:rsidRPr="00E77106">
        <w:rPr>
          <w:i/>
        </w:rPr>
        <w:t>Cellulose and hemicelluloses</w:t>
      </w:r>
    </w:p>
    <w:p w:rsidR="00E77106" w:rsidRDefault="00E77106" w:rsidP="00E77106">
      <w:pPr>
        <w:jc w:val="both"/>
      </w:pPr>
      <w:r>
        <w:t>These complex carbohydrates, cellulose and hemicellulose, give the cell walls of plants their structural support.</w:t>
      </w:r>
      <w:r w:rsidR="00E10157">
        <w:t xml:space="preserve"> </w:t>
      </w:r>
    </w:p>
    <w:p w:rsidR="00A018FC" w:rsidRDefault="002F34B3" w:rsidP="002F34B3">
      <w:r w:rsidRPr="002F34B3">
        <w:rPr>
          <w:noProof/>
        </w:rPr>
        <w:lastRenderedPageBreak/>
        <w:drawing>
          <wp:inline distT="0" distB="0" distL="0" distR="0">
            <wp:extent cx="4572000" cy="2743200"/>
            <wp:effectExtent l="19050" t="0" r="1905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71D02" w:rsidRDefault="00471D02" w:rsidP="00471D02">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2</w:t>
      </w:r>
      <w:r w:rsidRPr="000B5B2F">
        <w:rPr>
          <w:rFonts w:eastAsia="MS Mincho"/>
          <w:b/>
          <w:sz w:val="20"/>
          <w:szCs w:val="20"/>
        </w:rPr>
        <w:t xml:space="preserve">: </w:t>
      </w:r>
      <w:r>
        <w:rPr>
          <w:rFonts w:eastAsia="MS Mincho"/>
          <w:b/>
          <w:sz w:val="20"/>
          <w:szCs w:val="20"/>
        </w:rPr>
        <w:t>Comparison of Cellulose content in variety of Aquatic weeds</w:t>
      </w:r>
    </w:p>
    <w:p w:rsidR="002D3431" w:rsidRDefault="002D3431" w:rsidP="00471D02">
      <w:pPr>
        <w:pStyle w:val="figurecaption"/>
        <w:numPr>
          <w:ilvl w:val="0"/>
          <w:numId w:val="0"/>
        </w:numPr>
        <w:spacing w:before="0" w:after="0"/>
        <w:jc w:val="center"/>
        <w:rPr>
          <w:rFonts w:eastAsia="MS Mincho"/>
          <w:b/>
          <w:sz w:val="20"/>
          <w:szCs w:val="20"/>
        </w:rPr>
      </w:pPr>
    </w:p>
    <w:p w:rsidR="002D3431" w:rsidRDefault="002D3431" w:rsidP="00471D02">
      <w:pPr>
        <w:pStyle w:val="figurecaption"/>
        <w:numPr>
          <w:ilvl w:val="0"/>
          <w:numId w:val="0"/>
        </w:numPr>
        <w:spacing w:before="0" w:after="0"/>
        <w:jc w:val="center"/>
        <w:rPr>
          <w:rFonts w:eastAsia="MS Mincho"/>
          <w:b/>
          <w:sz w:val="20"/>
          <w:szCs w:val="20"/>
        </w:rPr>
      </w:pPr>
    </w:p>
    <w:p w:rsidR="002D3431" w:rsidRDefault="002D3431" w:rsidP="00471D02">
      <w:pPr>
        <w:pStyle w:val="figurecaption"/>
        <w:numPr>
          <w:ilvl w:val="0"/>
          <w:numId w:val="0"/>
        </w:numPr>
        <w:spacing w:before="0" w:after="0"/>
        <w:jc w:val="center"/>
        <w:rPr>
          <w:rFonts w:eastAsia="MS Mincho"/>
          <w:b/>
          <w:sz w:val="20"/>
          <w:szCs w:val="20"/>
        </w:rPr>
      </w:pPr>
    </w:p>
    <w:p w:rsidR="002D3431" w:rsidRDefault="002D3431" w:rsidP="00471D02">
      <w:pPr>
        <w:pStyle w:val="figurecaption"/>
        <w:numPr>
          <w:ilvl w:val="0"/>
          <w:numId w:val="0"/>
        </w:numPr>
        <w:spacing w:before="0" w:after="0"/>
        <w:jc w:val="center"/>
        <w:rPr>
          <w:rFonts w:eastAsia="MS Mincho"/>
          <w:b/>
          <w:sz w:val="20"/>
          <w:szCs w:val="20"/>
        </w:rPr>
      </w:pPr>
      <w:r w:rsidRPr="002D3431">
        <w:rPr>
          <w:rFonts w:eastAsia="MS Mincho"/>
          <w:b/>
          <w:sz w:val="20"/>
          <w:szCs w:val="20"/>
        </w:rPr>
        <w:drawing>
          <wp:inline distT="0" distB="0" distL="0" distR="0">
            <wp:extent cx="4572000" cy="2743200"/>
            <wp:effectExtent l="19050" t="0" r="19050"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3431" w:rsidRDefault="002D3431" w:rsidP="002D343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 xml:space="preserve">: </w:t>
      </w:r>
      <w:r>
        <w:rPr>
          <w:rFonts w:eastAsia="MS Mincho"/>
          <w:b/>
          <w:sz w:val="20"/>
          <w:szCs w:val="20"/>
        </w:rPr>
        <w:t>Comparison of Hemicellulose content in variety of Aquatic weeds</w:t>
      </w:r>
    </w:p>
    <w:p w:rsidR="002D3431" w:rsidRPr="000B5B2F" w:rsidRDefault="002D3431" w:rsidP="00471D02">
      <w:pPr>
        <w:pStyle w:val="figurecaption"/>
        <w:numPr>
          <w:ilvl w:val="0"/>
          <w:numId w:val="0"/>
        </w:numPr>
        <w:spacing w:before="0" w:after="0"/>
        <w:jc w:val="center"/>
        <w:rPr>
          <w:rFonts w:eastAsia="MS Mincho"/>
          <w:b/>
          <w:sz w:val="20"/>
          <w:szCs w:val="20"/>
        </w:rPr>
      </w:pPr>
    </w:p>
    <w:p w:rsidR="00E77106" w:rsidRDefault="00E77106" w:rsidP="00E77106">
      <w:pPr>
        <w:jc w:val="both"/>
        <w:rPr>
          <w:i/>
        </w:rPr>
      </w:pPr>
      <w:r w:rsidRPr="00E77106">
        <w:rPr>
          <w:i/>
        </w:rPr>
        <w:t>Lignin</w:t>
      </w:r>
    </w:p>
    <w:p w:rsidR="009A080B" w:rsidRDefault="00E77106" w:rsidP="009A080B">
      <w:pPr>
        <w:jc w:val="both"/>
      </w:pPr>
      <w:r>
        <w:t xml:space="preserve"> Lignin is a complex polymer that gives some aquatic weed species' cell walls rigidity and strength. It aids the plant in keeping its form and warding off deterioration.</w:t>
      </w:r>
      <w:r w:rsidR="009A080B">
        <w:t xml:space="preserve"> </w:t>
      </w:r>
      <w:r w:rsidR="009A080B" w:rsidRPr="0053159D">
        <w:t>Aquatic weeds don't generally contain lignin. Lignin, a sophisticated organic polymer, gives vascular plants like trees and terrestrial plants' cell walls structural support. It is not frequently seen in the cell walls of aquatic plants.</w:t>
      </w:r>
      <w:r w:rsidR="009A080B">
        <w:t xml:space="preserve"> </w:t>
      </w:r>
    </w:p>
    <w:p w:rsidR="00A018FC" w:rsidRDefault="00A018FC" w:rsidP="00A018FC">
      <w:pPr>
        <w:jc w:val="left"/>
      </w:pPr>
    </w:p>
    <w:p w:rsidR="00A018FC" w:rsidRDefault="00A018FC" w:rsidP="00A018FC">
      <w:pPr>
        <w:jc w:val="left"/>
      </w:pPr>
    </w:p>
    <w:p w:rsidR="00A018FC" w:rsidRDefault="00A018FC" w:rsidP="00A018FC">
      <w:pPr>
        <w:jc w:val="left"/>
      </w:pPr>
    </w:p>
    <w:p w:rsidR="00A018FC" w:rsidRDefault="002F34B3" w:rsidP="002F34B3">
      <w:r w:rsidRPr="002F34B3">
        <w:rPr>
          <w:noProof/>
        </w:rPr>
        <w:lastRenderedPageBreak/>
        <w:drawing>
          <wp:inline distT="0" distB="0" distL="0" distR="0">
            <wp:extent cx="4572000" cy="2743200"/>
            <wp:effectExtent l="19050" t="0" r="19050"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6DE0" w:rsidRDefault="00FE6DE0" w:rsidP="002F34B3">
      <w:pPr>
        <w:rPr>
          <w:b/>
          <w:color w:val="FF0000"/>
        </w:rPr>
      </w:pPr>
    </w:p>
    <w:p w:rsidR="00471D02" w:rsidRPr="000B5B2F" w:rsidRDefault="00471D02" w:rsidP="00471D02">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7C11C9">
        <w:rPr>
          <w:rFonts w:eastAsia="MS Mincho"/>
          <w:b/>
          <w:sz w:val="20"/>
          <w:szCs w:val="20"/>
        </w:rPr>
        <w:t>4</w:t>
      </w:r>
      <w:r w:rsidRPr="000B5B2F">
        <w:rPr>
          <w:rFonts w:eastAsia="MS Mincho"/>
          <w:b/>
          <w:sz w:val="20"/>
          <w:szCs w:val="20"/>
        </w:rPr>
        <w:t xml:space="preserve">: </w:t>
      </w:r>
      <w:r>
        <w:rPr>
          <w:rFonts w:eastAsia="MS Mincho"/>
          <w:b/>
          <w:sz w:val="20"/>
          <w:szCs w:val="20"/>
        </w:rPr>
        <w:t>Comparison of Lignin content in variety of Aquatic weeds</w:t>
      </w:r>
    </w:p>
    <w:p w:rsidR="00471D02" w:rsidRPr="00FE6DE0" w:rsidRDefault="00471D02" w:rsidP="002F34B3">
      <w:pPr>
        <w:rPr>
          <w:b/>
          <w:color w:val="FF0000"/>
        </w:rPr>
      </w:pPr>
    </w:p>
    <w:p w:rsidR="0053159D" w:rsidRDefault="0053159D" w:rsidP="00E77106">
      <w:pPr>
        <w:jc w:val="both"/>
      </w:pPr>
    </w:p>
    <w:p w:rsidR="00E77106" w:rsidRDefault="00E77106" w:rsidP="00E77106">
      <w:pPr>
        <w:jc w:val="both"/>
        <w:rPr>
          <w:i/>
        </w:rPr>
      </w:pPr>
      <w:r w:rsidRPr="00E77106">
        <w:rPr>
          <w:i/>
        </w:rPr>
        <w:t>Pigments</w:t>
      </w:r>
    </w:p>
    <w:p w:rsidR="00E77106" w:rsidRDefault="00E77106" w:rsidP="00E77106">
      <w:pPr>
        <w:jc w:val="both"/>
      </w:pPr>
      <w:r>
        <w:t>Aquatic weeds have a variety of pigments, including carotenoids (yellow, orange, and red pigments) and chlorophylls (green pigments). During photosynthesis, these pigments are involved in light absorption.</w:t>
      </w:r>
    </w:p>
    <w:p w:rsidR="00A215D7" w:rsidRDefault="00A215D7" w:rsidP="00A215D7">
      <w:pPr>
        <w:jc w:val="both"/>
      </w:pPr>
    </w:p>
    <w:p w:rsidR="005C005C" w:rsidRDefault="005C005C" w:rsidP="005C005C">
      <w:pPr>
        <w:jc w:val="both"/>
        <w:rPr>
          <w:i/>
        </w:rPr>
      </w:pPr>
      <w:r w:rsidRPr="005C005C">
        <w:rPr>
          <w:i/>
        </w:rPr>
        <w:t>Minerals</w:t>
      </w:r>
    </w:p>
    <w:p w:rsidR="005C005C" w:rsidRDefault="005C005C" w:rsidP="005C005C">
      <w:pPr>
        <w:jc w:val="both"/>
      </w:pPr>
      <w:r>
        <w:t>The minerals in the water and sediment that aquatic weeds grow in are absorbed and accumulated by them. Potassium, phosphorus, calcium, magnesium, and sulfur are typical minerals present in their tissues.</w:t>
      </w:r>
    </w:p>
    <w:p w:rsidR="005C005C" w:rsidRDefault="005C005C" w:rsidP="005C005C">
      <w:pPr>
        <w:jc w:val="both"/>
      </w:pPr>
    </w:p>
    <w:p w:rsidR="005C005C" w:rsidRPr="005C005C" w:rsidRDefault="005C005C" w:rsidP="005C005C">
      <w:pPr>
        <w:jc w:val="both"/>
        <w:rPr>
          <w:i/>
        </w:rPr>
      </w:pPr>
      <w:r w:rsidRPr="005C005C">
        <w:rPr>
          <w:i/>
        </w:rPr>
        <w:t xml:space="preserve">Secondary Metabolites </w:t>
      </w:r>
    </w:p>
    <w:p w:rsidR="005C005C" w:rsidRDefault="005C005C" w:rsidP="005C005C">
      <w:pPr>
        <w:jc w:val="both"/>
      </w:pPr>
      <w:r>
        <w:t>Alkaloids, phenolics, and terpenoids are examples of the secondary metabolites that some aquatic weeds generate. These substances frequently have anti-herbivore or anti-pathogen properties.</w:t>
      </w:r>
    </w:p>
    <w:p w:rsidR="005C005C" w:rsidRDefault="005C005C" w:rsidP="005C005C">
      <w:pPr>
        <w:jc w:val="both"/>
      </w:pPr>
    </w:p>
    <w:p w:rsidR="005C005C" w:rsidRPr="005C005C" w:rsidRDefault="005C005C" w:rsidP="005C005C">
      <w:pPr>
        <w:jc w:val="both"/>
        <w:rPr>
          <w:i/>
        </w:rPr>
      </w:pPr>
      <w:r w:rsidRPr="005C005C">
        <w:rPr>
          <w:i/>
        </w:rPr>
        <w:t>Trace Elements</w:t>
      </w:r>
    </w:p>
    <w:p w:rsidR="005C005C" w:rsidRDefault="005C005C" w:rsidP="005C005C">
      <w:pPr>
        <w:jc w:val="both"/>
      </w:pPr>
      <w:r w:rsidRPr="005C005C">
        <w:t>Heavy metals or trace elements may also be present in aquatic weeds, which they pick up from their surroundings.</w:t>
      </w:r>
    </w:p>
    <w:p w:rsidR="005C005C" w:rsidRDefault="005C005C" w:rsidP="005C005C">
      <w:pPr>
        <w:jc w:val="both"/>
      </w:pPr>
    </w:p>
    <w:p w:rsidR="003567BA" w:rsidRDefault="003567BA" w:rsidP="00890E40">
      <w:pPr>
        <w:pStyle w:val="Heading2"/>
        <w:spacing w:before="0" w:after="0"/>
        <w:ind w:left="0" w:firstLine="0"/>
        <w:rPr>
          <w:b/>
          <w:i w:val="0"/>
        </w:rPr>
      </w:pPr>
      <w:r w:rsidRPr="00890E40">
        <w:rPr>
          <w:b/>
          <w:i w:val="0"/>
        </w:rPr>
        <w:t>Impact of Aquatic Weeds on Environment</w:t>
      </w:r>
    </w:p>
    <w:p w:rsidR="0035370A" w:rsidRPr="0035370A" w:rsidRDefault="0035370A" w:rsidP="0035370A"/>
    <w:p w:rsidR="003567BA" w:rsidRDefault="003567BA" w:rsidP="00890E40">
      <w:pPr>
        <w:jc w:val="both"/>
        <w:rPr>
          <w:rFonts w:eastAsia="MS Mincho"/>
          <w:iCs/>
          <w:noProof/>
        </w:rPr>
      </w:pPr>
      <w:r w:rsidRPr="00890E40">
        <w:rPr>
          <w:rFonts w:eastAsia="MS Mincho"/>
          <w:iCs/>
          <w:noProof/>
        </w:rPr>
        <w:t>To keep aquatic ecosystems healthy and in balance, aquatic weeds must be managed and controlled. Aquatic invasive weeds can have a negative effect on recreational activities, native plant and animal species, and water quality. Their management and spread in impacted water bodies is controlled using a variety of techniques, including mechanical removal, biological control, and the use of herbicides. To avoid additional ecological disruptions, it is essential to carry out these management actions in an environmentally appropriate way</w:t>
      </w:r>
      <w:r w:rsidR="00890E40">
        <w:rPr>
          <w:rFonts w:eastAsia="MS Mincho"/>
          <w:iCs/>
          <w:noProof/>
        </w:rPr>
        <w:t>.</w:t>
      </w:r>
    </w:p>
    <w:p w:rsidR="00890E40" w:rsidRPr="00890E40" w:rsidRDefault="00890E40" w:rsidP="00890E40">
      <w:pPr>
        <w:jc w:val="both"/>
        <w:rPr>
          <w:rFonts w:eastAsia="MS Mincho"/>
          <w:iCs/>
          <w:noProof/>
        </w:rPr>
      </w:pPr>
    </w:p>
    <w:p w:rsidR="00767BF4" w:rsidRPr="00466548" w:rsidRDefault="00767BF4" w:rsidP="00466548">
      <w:pPr>
        <w:pStyle w:val="BodyText"/>
        <w:spacing w:after="0" w:line="240" w:lineRule="auto"/>
        <w:ind w:firstLine="0"/>
      </w:pPr>
    </w:p>
    <w:p w:rsidR="008A55B5" w:rsidRPr="00077638" w:rsidRDefault="00CE5574" w:rsidP="00466548">
      <w:pPr>
        <w:pStyle w:val="Heading1"/>
        <w:spacing w:before="0" w:after="0"/>
        <w:ind w:firstLine="0"/>
        <w:rPr>
          <w:rFonts w:eastAsia="MS Mincho"/>
        </w:rPr>
      </w:pPr>
      <w:r w:rsidRPr="00077638">
        <w:rPr>
          <w:rFonts w:ascii="Times New Roman" w:eastAsia="MS Mincho" w:hAnsi="Times New Roman"/>
          <w:sz w:val="20"/>
          <w:szCs w:val="20"/>
        </w:rPr>
        <w:t>PRODUCTION OF BIOETHANOL FROM AQUATIC WEEDS</w:t>
      </w:r>
    </w:p>
    <w:p w:rsidR="00767BF4" w:rsidRPr="00767BF4" w:rsidRDefault="00767BF4" w:rsidP="00767BF4">
      <w:pPr>
        <w:rPr>
          <w:rFonts w:eastAsia="MS Mincho"/>
        </w:rPr>
      </w:pPr>
    </w:p>
    <w:p w:rsidR="00CE5574" w:rsidRDefault="00D01167" w:rsidP="00CE5574">
      <w:pPr>
        <w:jc w:val="both"/>
        <w:rPr>
          <w:rFonts w:eastAsia="MS Mincho"/>
          <w:iCs/>
          <w:noProof/>
        </w:rPr>
      </w:pPr>
      <w:r>
        <w:tab/>
      </w:r>
      <w:r>
        <w:tab/>
      </w:r>
      <w:r w:rsidR="00CE5574" w:rsidRPr="00890E40">
        <w:rPr>
          <w:rFonts w:eastAsia="MS Mincho"/>
          <w:iCs/>
          <w:noProof/>
        </w:rPr>
        <w:t xml:space="preserve">Aquatic weeds possesses many special features over other feedstocks as they are considered as waste product with unwanted growth phenomena. Generation of value added products and energy from these unutilized weeds can serve many purposes like protecting water bodies and addressing the world’s energy demand with out efecting the food chain. Their presence in abundance is drawing interest due to the damage caused by them if left unattended. The consequences caused by aquatic weeds can be reduced by converting them as feedstock for biorefineries. Their rapid growth has been a great advantage as it avoids the usage of resources like arable land, water bodies etc. Fertiliser production from aquatic weeds is another way of converting these waste weeds into valuable products. Thier availability through global distribution is another special feature to treat them as an alternative resource for biofuel production apart from other sources such as </w:t>
      </w:r>
      <w:r w:rsidR="00CE5574" w:rsidRPr="00890E40">
        <w:rPr>
          <w:rFonts w:eastAsia="MS Mincho"/>
          <w:iCs/>
          <w:noProof/>
        </w:rPr>
        <w:lastRenderedPageBreak/>
        <w:t xml:space="preserve">fungi, lignocellulose waste, microalgae, and muncipal waste etc. Other areas of applications include extraction of medicinal compounds, enzyme production, etc,. </w:t>
      </w:r>
    </w:p>
    <w:p w:rsidR="00523A61" w:rsidRDefault="00523A61" w:rsidP="00CE5574">
      <w:pPr>
        <w:jc w:val="both"/>
        <w:rPr>
          <w:rFonts w:eastAsia="MS Mincho"/>
          <w:iCs/>
          <w:noProof/>
        </w:rPr>
      </w:pPr>
    </w:p>
    <w:p w:rsidR="00523A61" w:rsidRDefault="00523A61" w:rsidP="00523A61">
      <w:pPr>
        <w:ind w:firstLine="720"/>
        <w:jc w:val="both"/>
      </w:pPr>
      <w:r w:rsidRPr="00523A61">
        <w:rPr>
          <w:rFonts w:eastAsia="MS Mincho"/>
          <w:iCs/>
          <w:noProof/>
        </w:rPr>
        <w:t>There have been a number of developments in bioethanol production technology in recent years. Aquatic weed biomass is typically processed using straightforward hydrolysis procedures, much like any other bioethanol feedstock, and the resulting sugars are th</w:t>
      </w:r>
      <w:r>
        <w:rPr>
          <w:rFonts w:eastAsia="MS Mincho"/>
          <w:iCs/>
          <w:noProof/>
        </w:rPr>
        <w:t>en fermented to make bioethanol</w:t>
      </w:r>
      <w:r w:rsidR="004D1F65">
        <w:rPr>
          <w:rFonts w:eastAsia="MS Mincho"/>
          <w:iCs/>
          <w:noProof/>
        </w:rPr>
        <w:fldChar w:fldCharType="begin" w:fldLock="1"/>
      </w:r>
      <w:r w:rsidR="003F44AC">
        <w:rPr>
          <w:rFonts w:eastAsia="MS Mincho"/>
          <w:iCs/>
          <w:noProof/>
        </w:rPr>
        <w:instrText>ADDIN CSL_CITATION {"citationItems":[{"id":"ITEM-1","itemData":{"DOI":"10.1016/j.algal.2015.02.025","ISSN":"22119264","abstract":"Cellulase produced from the marine fungus Cladosporium sphaerospermum through solid state fermentation (SSF) was investigated for its saccharification potential of seaweed biomass using the common green seaweed Ulva fasciata. The seaweed substrate, containing inoculated fungus with 60% moisture content, cultured at 25 °C and pH 4 for four days, showed optimum enzyme production. The enzyme, assayed for carboxymethyl cellulase and filter paper assay, showed an activity of 10.20 ± 0.40 U/g and 9.60 ± 0.64 U/g on a dry weight basis, respectively. Further, ionic liquid tolerance of the enzyme was studied in the presence of 1-ethyl-3-methylimidazolium acetate, 1-butyl-3-methylimidazolium chloride, 1-butyl-3-methylimidazolium trifluoromethanesulfonate and 1-butyl-1-methylpyrrolidinium trifluromethanesulfonate. At 10% v/v concentration, the enzyme retained 72.17 to 85.04% activity in all the ionic liquids. The pre-incubation of enzyme in the same ionic liquids for 24 h, the activity got slightly enhanced and ranged between 73.80 and 93.70%. The hydrolysis of U. fasciata feedstock with enzyme (10. U/g) for 24 h at 40 °C and pH 4 gave maximum yield of sugar 112 ± 10 mg/g dry weight. On fermentation, an ethanol yield of 0.47 g/g reducing sugar was obtained, corresponding to 93.81% conversion efficiency. These findings indicate that cellulase produced from a marine fungus can be employed for saccharification of cellulosic feedstock for the production of renewable biofuels from marine macroalgal feedstock. Since bioethanol yields obtained compare very favorably with those from land crops, the strategy employed in this study warrants further exploration.","author":[{"dropping-particle":"","family":"Trivedi","given":"Nitin","non-dropping-particle":"","parse-names":false,"suffix":""},{"dropping-particle":"","family":"Reddy","given":"C. R.K.","non-dropping-particle":"","parse-names":false,"suffix":""},{"dropping-particle":"","family":"Radulovich","given":"Ricardo","non-dropping-particle":"","parse-names":false,"suffix":""},{"dropping-particle":"","family":"Jha","given":"Bhavanath","non-dropping-particle":"","parse-names":false,"suffix":""}],"container-title":"Algal Research","id":"ITEM-1","issued":{"date-parts":[["2015","5","1"]]},"page":"48-54","publisher":"Elsevier B.V.","title":"Solid state fermentation (SSF)-derived cellulase for saccharification of the green seaweed Ulva for bioethanol production","type":"article-journal","volume":"9"},"uris":["http://www.mendeley.com/documents/?uuid=6a63d2bd-3603-30a0-8a0b-d276ee597c89"]}],"mendeley":{"formattedCitation":"[17]","plainTextFormattedCitation":"[17]","previouslyFormattedCitation":"&lt;sup&gt;17&lt;/sup&gt;"},"properties":{"noteIndex":0},"schema":"https://github.com/citation-style-language/schema/raw/master/csl-citation.json"}</w:instrText>
      </w:r>
      <w:r w:rsidR="004D1F65">
        <w:rPr>
          <w:rFonts w:eastAsia="MS Mincho"/>
          <w:iCs/>
          <w:noProof/>
        </w:rPr>
        <w:fldChar w:fldCharType="separate"/>
      </w:r>
      <w:r w:rsidR="003F44AC" w:rsidRPr="003F44AC">
        <w:rPr>
          <w:rFonts w:eastAsia="MS Mincho"/>
          <w:iCs/>
          <w:noProof/>
        </w:rPr>
        <w:t>[17]</w:t>
      </w:r>
      <w:r w:rsidR="004D1F65">
        <w:rPr>
          <w:rFonts w:eastAsia="MS Mincho"/>
          <w:iCs/>
          <w:noProof/>
        </w:rPr>
        <w:fldChar w:fldCharType="end"/>
      </w:r>
      <w:r>
        <w:rPr>
          <w:rFonts w:eastAsia="MS Mincho"/>
          <w:iCs/>
          <w:noProof/>
        </w:rPr>
        <w:t xml:space="preserve">. </w:t>
      </w:r>
      <w:r>
        <w:t>The production of bioethanol may vary depending upon the composition of fermentable sugars like glucose and xylose present in aquatic weeds. There is a need to thoroughly investigate the potential of various aquatic weed as bioethanol feedstock and determine its sugar composition for employing effective conversion technologies.</w:t>
      </w:r>
    </w:p>
    <w:p w:rsidR="00E816F8" w:rsidRDefault="00E816F8" w:rsidP="00E816F8">
      <w:pPr>
        <w:ind w:firstLine="720"/>
        <w:jc w:val="both"/>
        <w:rPr>
          <w:rFonts w:eastAsia="MS Mincho"/>
          <w:iCs/>
          <w:noProof/>
        </w:rPr>
      </w:pPr>
      <w:r w:rsidRPr="00523A61">
        <w:rPr>
          <w:rFonts w:eastAsia="MS Mincho"/>
          <w:iCs/>
          <w:noProof/>
        </w:rPr>
        <w:t>Aquatic weed is a viable feedstock for the synthesis of bioethanol since it has high levels of cellulose and hemicellulose and little lignin. Aquatic weeds including duckweed, water lettuce, water hyacinth, and other weeds are a very new topic of research, and there are just a few scatt</w:t>
      </w:r>
      <w:r>
        <w:rPr>
          <w:rFonts w:eastAsia="MS Mincho"/>
          <w:iCs/>
          <w:noProof/>
        </w:rPr>
        <w:t xml:space="preserve">ered research reports available. </w:t>
      </w:r>
    </w:p>
    <w:p w:rsidR="00EB55FB" w:rsidRDefault="00EB55FB" w:rsidP="00E816F8">
      <w:pPr>
        <w:ind w:firstLine="720"/>
        <w:jc w:val="both"/>
      </w:pPr>
      <w:r>
        <w:t xml:space="preserve">Zhang et al. studied </w:t>
      </w:r>
      <w:r w:rsidRPr="00942186">
        <w:rPr>
          <w:rFonts w:eastAsia="MS Mincho"/>
          <w:iCs/>
          <w:noProof/>
        </w:rPr>
        <w:t>simultaneous saccharification and fermentation (SSF) of</w:t>
      </w:r>
      <w:r>
        <w:t>Water hyacinth for optimized bi</w:t>
      </w:r>
      <w:r w:rsidR="00D671BE">
        <w:t>o</w:t>
      </w:r>
      <w:r>
        <w:t>ethanol production of 1.289 g/L</w:t>
      </w:r>
      <w:r w:rsidR="004D1F65">
        <w:fldChar w:fldCharType="begin" w:fldLock="1"/>
      </w:r>
      <w:r w:rsidR="003F44AC">
        <w:instrText>ADDIN CSL_CITATION {"citationItems":[{"id":"ITEM-1","itemData":{"DOI":"10.3389/fmicb.2015.01411","ISSN":"1664302X","abstract":"Water hyacinth was used as substrate for bioethanol production in the present study. Combination of acid pretreatment and enzymatic hydrolysis was the most effective process for sugar production that resulted in the production of 402.93 mg reducing sugar at optimal condition. A regression model was built to optimize the fermentation factors according to response surface method in saccharification and fermentation (SSF) process. The optimized condition for ethanol production by SSF process was fermented at 38.87°C in 81.87 h when inoculated with 6.11 ml yeast, where 1.291 g/L bioethanol was produced. Meanwhile, 1.289 g/L ethanol was produced during experimentation, which showed reliability of presented regression model in this research. The optimization method discussed in the present study leading to relatively high bioethanol production could provide a promising way for Alien Invasive Species with high cellulose content.","author":[{"dropping-particle":"","family":"Zhang","given":"Qiuzhuo","non-dropping-particle":"","parse-names":false,"suffix":""},{"dropping-particle":"","family":"Weng","given":"Chen","non-dropping-particle":"","parse-names":false,"suffix":""},{"dropping-particle":"","family":"Huang","given":"Huiqin","non-dropping-particle":"","parse-names":false,"suffix":""},{"dropping-particle":"","family":"Achal","given":"Varenyam","non-dropping-particle":"","parse-names":false,"suffix":""},{"dropping-particle":"","family":"Wang","given":"Duanchao","non-dropping-particle":"","parse-names":false,"suffix":""}],"container-title":"Frontiers in Microbiology","id":"ITEM-1","issue":"JAN","issued":{"date-parts":[["2016"]]},"publisher":"Frontiers Research Foundation","title":"Optimization of bioethanol production using whole plant of water hyacinth as substrate in simultaneous saccharification and fermentation process","type":"article-journal","volume":"6"},"uris":["http://www.mendeley.com/documents/?uuid=97a0d709-50d9-3381-b013-75ad29d91785"]}],"mendeley":{"formattedCitation":"[18]","plainTextFormattedCitation":"[18]","previouslyFormattedCitation":"&lt;sup&gt;18&lt;/sup&gt;"},"properties":{"noteIndex":0},"schema":"https://github.com/citation-style-language/schema/raw/master/csl-citation.json"}</w:instrText>
      </w:r>
      <w:r w:rsidR="004D1F65">
        <w:fldChar w:fldCharType="separate"/>
      </w:r>
      <w:r w:rsidR="003F44AC" w:rsidRPr="003F44AC">
        <w:rPr>
          <w:noProof/>
        </w:rPr>
        <w:t>[18]</w:t>
      </w:r>
      <w:r w:rsidR="004D1F65">
        <w:fldChar w:fldCharType="end"/>
      </w:r>
      <w:r w:rsidR="004D1F65">
        <w:t xml:space="preserve"> </w:t>
      </w:r>
    </w:p>
    <w:p w:rsidR="00EB55FB" w:rsidRDefault="00D671BE" w:rsidP="00E816F8">
      <w:pPr>
        <w:ind w:firstLine="720"/>
        <w:jc w:val="both"/>
      </w:pPr>
      <w:r>
        <w:t>K. Whangchai et al. reported bioethanol production of 15. 385 g/L from water lettuce. They also compared the production rates from fresh bio</w:t>
      </w:r>
      <w:r w:rsidR="005572F8">
        <w:t>mass and pretreated dry biomass</w:t>
      </w:r>
      <w:r w:rsidR="004D1F65">
        <w:fldChar w:fldCharType="begin" w:fldLock="1"/>
      </w:r>
      <w:r w:rsidR="003F44AC">
        <w:instrText>ADDIN CSL_CITATION {"citationItems":[{"id":"ITEM-1","itemData":{"DOI":"10.1016/j.biteb.2021.100651","ISSN":"2589014X","abstract":"In the effort to manage global warming and fossil carbon emissions, many countries are suggesting brand-new policies to make their energy matrix much more renewable. The boost share of bioethanol as a transportation fuel becomes a short-term option since its production technology is fully grown and combined with gasoline. The 2nd generation ethanol still has involvement on the planet biofuels circumstance. In this study, water lettuce (Pistia stratiotes) fresh and dry biomass applied with alkalis (NaOH) and acid (H2SO4) were combined to pretreat the abundant free-floating aquatic plant water lettuce biomass. Naturally, the water lettuce accumulates food in the form of starch, suitable for bioethanol production. The results showed that the highest total sugar (11.350 ± 0.09%), reducing sugar (4.773 ± 0.15%), and ethanol (15. 385 g/L) were obtained after pretreatment of dried water lettuce with cellulase. Consequently, water lettuce was high feasible for sustainable bioethanol production.","author":[{"dropping-particle":"","family":"Whangchai","given":"Kanda","non-dropping-particle":"","parse-names":false,"suffix":""},{"dropping-particle":"","family":"Inta","given":"Wiwansa","non-dropping-particle":"","parse-names":false,"suffix":""},{"dropping-particle":"","family":"Unpaprom","given":"Yuwalee","non-dropping-particle":"","parse-names":false,"suffix":""},{"dropping-particle":"","family":"Bhuyar","given":"Prakash","non-dropping-particle":"","parse-names":false,"suffix":""},{"dropping-particle":"","family":"Adoonsook","given":"Dome","non-dropping-particle":"","parse-names":false,"suffix":""},{"dropping-particle":"","family":"Ramaraj","given":"Rameshprabu","non-dropping-particle":"","parse-names":false,"suffix":""}],"container-title":"Bioresource Technology Reports","id":"ITEM-1","issued":{"date-parts":[["2021","6","1"]]},"publisher":"Elsevier Ltd","title":"Comparative analysis of fresh and dry free-floating aquatic plant Pistia stratiotes via chemical pretreatment for second-generation (2G) bioethanol production","type":"article-journal","volume":"14"},"uris":["http://www.mendeley.com/documents/?uuid=6e6137c8-930d-3859-8406-791a5d324e4e"]}],"mendeley":{"formattedCitation":"[19]","plainTextFormattedCitation":"[19]","previouslyFormattedCitation":"&lt;sup&gt;19&lt;/sup&gt;"},"properties":{"noteIndex":0},"schema":"https://github.com/citation-style-language/schema/raw/master/csl-citation.json"}</w:instrText>
      </w:r>
      <w:r w:rsidR="004D1F65">
        <w:fldChar w:fldCharType="separate"/>
      </w:r>
      <w:r w:rsidR="003F44AC" w:rsidRPr="003F44AC">
        <w:rPr>
          <w:noProof/>
        </w:rPr>
        <w:t>[19]</w:t>
      </w:r>
      <w:r w:rsidR="004D1F65">
        <w:fldChar w:fldCharType="end"/>
      </w:r>
      <w:r w:rsidR="005572F8">
        <w:t>.</w:t>
      </w:r>
    </w:p>
    <w:p w:rsidR="005572F8" w:rsidRDefault="005572F8" w:rsidP="00E816F8">
      <w:pPr>
        <w:ind w:firstLine="720"/>
        <w:jc w:val="both"/>
      </w:pPr>
      <w:r>
        <w:t xml:space="preserve">Faizal et al. </w:t>
      </w:r>
      <w:r w:rsidR="005D3A02">
        <w:t xml:space="preserve">applied SSF process </w:t>
      </w:r>
      <w:r w:rsidR="00D53DE3">
        <w:t>to four types of du</w:t>
      </w:r>
      <w:r w:rsidR="00C226F7">
        <w:t>ckweed species and obtained ethanol in the range of 0.16-0.19 g/L</w:t>
      </w:r>
      <w:r w:rsidR="004D1F65">
        <w:fldChar w:fldCharType="begin" w:fldLock="1"/>
      </w:r>
      <w:r w:rsidR="003F44AC">
        <w:instrText>ADDIN CSL_CITATION {"citationItems":[{"id":"ITEM-1","itemData":{"DOI":"10.1016/j.sjbs.2020.10.002","ISSN":"1319562X","abstract":"Duckweeds are promising potential sources for bioethanol production due to their high starch content and fast growth rate. We assessed the potential for four species, Landoltia punctata, Lemna aequinoctialis, Spirodela polyrrhiza, and Wolffia arrhiza, for bioethanol production. We also optimized a possible production procedure, which must include saccharification to convert starch to soluble sugars that can serve as a substrate for fermentation. Duckweeds were cultivated on 10% Hoagland solution for 12 days, harvested, dried, homogenized, and dissolved in solutions that were tested as substrates for bioethanol production by the yeast Saccharomyces cerevisiae. First, we optimized the saccharification process, including the ideal ratio of the enzyme used to convert starch into simple sugars. The greatest starch-to-sugar conversion was obtained when the α-amylase and amyloglucosidase was 2:1 (v/v) and with a 24 h incubation period at 50 °C. After saccharification, the solutions were incubated with the yeast, S. cerevisiae. The fermentation process was carried out for 48 h with 10% (v/v) yeast inoculum. The ethanol content was maximal approximately 24 h after the start of incubation, and the sugars and protein were minimal, with little change over the next 24 h. The final ethanol concentration obtained were 0.19, 0.17, 0.19, and 0.16 g ethanol/g dry biomass for L. punctata, L. aequinoctialis, S. polyrrhiza, and W. arrhiza respectively. We suggest that these four species of duckweed have the potential to serve sources of bioethanol and hope that the procedure we have optimized proves useful in the endeavour.","author":[{"dropping-particle":"","family":"Faizal","given":"Ahmad","non-dropping-particle":"","parse-names":false,"suffix":""},{"dropping-particle":"","family":"Sembada","given":"Anca Awal","non-dropping-particle":"","parse-names":false,"suffix":""},{"dropping-particle":"","family":"Priharto","given":"Neil","non-dropping-particle":"","parse-names":false,"suffix":""}],"container-title":"Saudi Journal of Biological Sciences","id":"ITEM-1","issue":"1","issued":{"date-parts":[["2021","1","1"]]},"page":"294-301","publisher":"Elsevier B.V.","title":"Production of bioethanol from four species of duckweeds (Landoltia punctata, Lemna aequinoctialis, Spirodela polyrrhiza, and Wolffia arrhiza) through optimization of saccharification process and fermentation with Saccharomyces cerevisiae","type":"article-journal","volume":"28"},"uris":["http://www.mendeley.com/documents/?uuid=b8418693-7a84-3662-b704-15bf5dba77a0"]}],"mendeley":{"formattedCitation":"[20]","plainTextFormattedCitation":"[20]","previouslyFormattedCitation":"&lt;sup&gt;20&lt;/sup&gt;"},"properties":{"noteIndex":0},"schema":"https://github.com/citation-style-language/schema/raw/master/csl-citation.json"}</w:instrText>
      </w:r>
      <w:r w:rsidR="004D1F65">
        <w:fldChar w:fldCharType="separate"/>
      </w:r>
      <w:r w:rsidR="003F44AC" w:rsidRPr="003F44AC">
        <w:rPr>
          <w:noProof/>
        </w:rPr>
        <w:t>[20]</w:t>
      </w:r>
      <w:r w:rsidR="004D1F65">
        <w:fldChar w:fldCharType="end"/>
      </w:r>
      <w:r w:rsidR="00C226F7">
        <w:t>.</w:t>
      </w:r>
    </w:p>
    <w:p w:rsidR="002E211E" w:rsidRDefault="00D53DE3" w:rsidP="00E816F8">
      <w:pPr>
        <w:ind w:firstLine="720"/>
        <w:jc w:val="both"/>
      </w:pPr>
      <w:r>
        <w:t>Miranda et al.</w:t>
      </w:r>
      <w:r w:rsidR="00A4049B">
        <w:t xml:space="preserve">discussed the suitability of </w:t>
      </w:r>
      <w:r w:rsidR="00A4049B" w:rsidRPr="00A4049B">
        <w:t>Mosquito fern</w:t>
      </w:r>
      <w:r w:rsidR="00A4049B">
        <w:t xml:space="preserve"> in considering feedstock for bioethanol</w:t>
      </w:r>
      <w:r w:rsidR="004D1F65">
        <w:fldChar w:fldCharType="begin" w:fldLock="1"/>
      </w:r>
      <w:r w:rsidR="003F44AC">
        <w:instrText>ADDIN CSL_CITATION {"citationItems":[{"id":"ITEM-1","itemData":{"DOI":"10.3390/plants9040437","ISSN":"22237747","abstract":"The aquatic plants, Azolla filiculoides, and Landoltia punctate, were used as complementing phytoremediators of wastewater containing high levels of phosphate, which simulates the effluents from textile, dyeing, and laundry detergent industries. Their complementarities are based on differences in capacities to uptake nitrogen and phosphate components from wastewater. Sequential treatment by L. punctata followed by A. filiculoides led to complete removal of NH4, NO3, and up to 93% reduction of PO4. In experiments where L. punctata treatment was followed by fresh L. punctata, PO4 concentration was reduced by 65%. The toxicity of wastewater assessed by shrimps, Paratya australiensis, showed a four‐fold reduction of their mortality (LC50 value) after treatment. Collected dry biomass was used as an alternative carbon source for heterotrophic marine protists, thraustochytrids, which produced up to 35% dry weight of lipids rich in palmitic acid (50% of total fatty acids), the key fatty acid for biodiesel production. The fermentation of treated L. punctata biomass by Enterobacter cloacae yielded up to 2.14 mol H2/mole of reduced sugar, which is comparable with leading terrestrial feedstocks. A. filiculoides and L. punctata can be used as a new generation of feedstock, which can treat different types of wastewater and represent renewable and sustainable feedstock for bioenergy production.","author":[{"dropping-particle":"","family":"Miranda","given":"Ana F.","non-dropping-particle":"","parse-names":false,"suffix":""},{"dropping-particle":"","family":"Kumar","given":"N. Ram","non-dropping-particle":"","parse-names":false,"suffix":""},{"dropping-particle":"","family":"Spangenberg","given":"German","non-dropping-particle":"","parse-names":false,"suffix":""},{"dropping-particle":"","family":"Subudhi","given":"Sanjukta","non-dropping-particle":"","parse-names":false,"suffix":""},{"dropping-particle":"","family":"Lal","given":"Banwari","non-dropping-particle":"","parse-names":false,"suffix":""},{"dropping-particle":"","family":"Mouradov","given":"Aidyn","non-dropping-particle":"","parse-names":false,"suffix":""}],"container-title":"Plants","id":"ITEM-1","issue":"4","issued":{"date-parts":[["2020","4","1"]]},"publisher":"MDPI AG","title":"Aquatic plants, landoltia punctata, and azolla filiculoides as bio‐converters of wastewater to biofuel","type":"article-journal","volume":"9"},"uris":["http://www.mendeley.com/documents/?uuid=2cf542bf-aad8-3d87-8b78-c2eeceeade62"]}],"mendeley":{"formattedCitation":"[21]","plainTextFormattedCitation":"[21]","previouslyFormattedCitation":"&lt;sup&gt;21&lt;/sup&gt;"},"properties":{"noteIndex":0},"schema":"https://github.com/citation-style-language/schema/raw/master/csl-citation.json"}</w:instrText>
      </w:r>
      <w:r w:rsidR="004D1F65">
        <w:fldChar w:fldCharType="separate"/>
      </w:r>
      <w:r w:rsidR="003F44AC" w:rsidRPr="003F44AC">
        <w:rPr>
          <w:noProof/>
        </w:rPr>
        <w:t>[21]</w:t>
      </w:r>
      <w:r w:rsidR="004D1F65">
        <w:fldChar w:fldCharType="end"/>
      </w:r>
    </w:p>
    <w:p w:rsidR="002E211E" w:rsidRPr="002E211E" w:rsidRDefault="002E211E" w:rsidP="002E211E">
      <w:pPr>
        <w:ind w:firstLine="720"/>
        <w:jc w:val="both"/>
      </w:pPr>
      <w:r w:rsidRPr="002E211E">
        <w:t>Kityo</w:t>
      </w:r>
      <w:r>
        <w:t xml:space="preserve"> et al. mentioned the improved ethanol yield of 15.9 g/L from </w:t>
      </w:r>
      <w:r w:rsidRPr="002E211E">
        <w:t>Salviniamolesta</w:t>
      </w:r>
      <w:r>
        <w:t xml:space="preserve"> with sonication</w:t>
      </w:r>
      <w:r w:rsidR="00C256FE">
        <w:fldChar w:fldCharType="begin" w:fldLock="1"/>
      </w:r>
      <w:r w:rsidR="003F44AC">
        <w:instrText>ADDIN CSL_CITATION {"citationItems":[{"id":"ITEM-1","itemData":{"DOI":"10.1007/s12010-020-03305-x","ISSN":"15590291","PMID":"32338330","abstract":"Kariba weed (Salvinia molesta) was used as biomass feedstock for ethanol production by separate hydrolysis and fermentation (SHF). Monosaccharides from Kariba weed hydrolysate were produced using thermal acid hydrolysis, sonication, and enzymatic saccharification. The optimal conditions for thermal acid hydrolysis of 12% (w/v) Kariba weed slurry were evaluated as 200 mM HNO3 at 121 °C for 60 min yielding 10.2 g/L monosaccharides. Sonication for 45 min before enzymatic saccharification yielded more monosaccharides to 18.7 g/L. Enzymatic saccharification with 16 U/mL Cellic CTec2 produced 35.4 g/L monosaccharides. Fermentation was performed using Saccharomyces cerevisiae, Kluyveromyces marxianus, or Pichia stipitis with sonicated Kariba weed hydrolysate. The control fermentations were carried out using Kariba weed hydrolysate without sonication. The improvement of ethanol production from sonicated Kariba weed hydrolysate using P. stipitis produced 15.9 g/L ethanol with ethanol yield coefficient YEtOH = 0.45, K. marxianus produced 14.7 g/L ethanol with YEtOH = 0.41. S. cerevisiae produced the lowest yield of 13.2 g/L ethanol with YEtOH = 0.37 as it utilized only glucose not xylose. Sonication of Kariba weed was essential in the ethanol production to enhance the productivity of monosaccharides. P. stipitis was determined as the best yeast species using hydrolysates with the mixture of glucose and xylose to produce ethanol.","author":[{"dropping-particle":"","family":"Kityo","given":"Moses Katongole","non-dropping-particle":"","parse-names":false,"suffix":""},{"dropping-particle":"","family":"Sunwoo","given":"Inyung","non-dropping-particle":"","parse-names":false,"suffix":""},{"dropping-particle":"","family":"Kim","given":"So Hee","non-dropping-particle":"","parse-names":false,"suffix":""},{"dropping-particle":"","family":"Park","given":"Yu Rim","non-dropping-particle":"","parse-names":false,"suffix":""},{"dropping-particle":"","family":"Jeong","given":"Gwi Teak","non-dropping-particle":"","parse-names":false,"suffix":""},{"dropping-particle":"","family":"Kim","given":"Sung Koo","non-dropping-particle":"","parse-names":false,"suffix":""}],"container-title":"Applied Biochemistry and Biotechnology","id":"ITEM-1","issue":"1","issued":{"date-parts":[["2020","9","1"]]},"page":"180-195","publisher":"Springer","title":"Enhanced Bioethanol Fermentation by Sonication Using Three Yeasts Species and Kariba Weed (Salvinia molesta) as Biomass Collected from Lake Victoria, Uganda","type":"article-journal","volume":"192"},"uris":["http://www.mendeley.com/documents/?uuid=d47c5c06-c19f-3405-9fa1-65281657db29"]}],"mendeley":{"formattedCitation":"[22]","plainTextFormattedCitation":"[22]","previouslyFormattedCitation":"&lt;sup&gt;22&lt;/sup&gt;"},"properties":{"noteIndex":0},"schema":"https://github.com/citation-style-language/schema/raw/master/csl-citation.json"}</w:instrText>
      </w:r>
      <w:r w:rsidR="00C256FE">
        <w:fldChar w:fldCharType="separate"/>
      </w:r>
      <w:r w:rsidR="003F44AC" w:rsidRPr="003F44AC">
        <w:rPr>
          <w:noProof/>
        </w:rPr>
        <w:t>[22]</w:t>
      </w:r>
      <w:r w:rsidR="00C256FE">
        <w:fldChar w:fldCharType="end"/>
      </w:r>
    </w:p>
    <w:p w:rsidR="00D671BE" w:rsidRPr="00E816F8" w:rsidRDefault="00D671BE" w:rsidP="00E816F8">
      <w:pPr>
        <w:ind w:firstLine="720"/>
        <w:jc w:val="both"/>
        <w:rPr>
          <w:rFonts w:eastAsia="MS Mincho"/>
          <w:iCs/>
          <w:noProof/>
        </w:rPr>
      </w:pPr>
    </w:p>
    <w:p w:rsidR="005B2F5A" w:rsidRPr="00915E08" w:rsidRDefault="00915E08" w:rsidP="005B2F5A">
      <w:pPr>
        <w:pStyle w:val="Heading1"/>
        <w:spacing w:before="0" w:after="0"/>
        <w:ind w:firstLine="0"/>
        <w:rPr>
          <w:rFonts w:eastAsia="MS Mincho"/>
        </w:rPr>
      </w:pPr>
      <w:r w:rsidRPr="00915E08">
        <w:rPr>
          <w:rFonts w:ascii="Times New Roman" w:eastAsia="MS Mincho" w:hAnsi="Times New Roman"/>
          <w:sz w:val="20"/>
          <w:szCs w:val="20"/>
        </w:rPr>
        <w:t>BARRIERS TO BE CONSIDERED</w:t>
      </w:r>
    </w:p>
    <w:p w:rsidR="00523A61" w:rsidRDefault="00523A61" w:rsidP="00D671BE">
      <w:pPr>
        <w:rPr>
          <w:rFonts w:eastAsia="MS Mincho"/>
          <w:iCs/>
          <w:noProof/>
        </w:rPr>
      </w:pPr>
    </w:p>
    <w:p w:rsidR="005B2F5A" w:rsidRDefault="00E333C1" w:rsidP="00431D56">
      <w:pPr>
        <w:ind w:firstLine="720"/>
        <w:jc w:val="both"/>
        <w:rPr>
          <w:rFonts w:eastAsia="MS Mincho"/>
          <w:iCs/>
          <w:noProof/>
        </w:rPr>
      </w:pPr>
      <w:r w:rsidRPr="00E333C1">
        <w:rPr>
          <w:rFonts w:eastAsia="MS Mincho"/>
          <w:iCs/>
          <w:noProof/>
        </w:rPr>
        <w:t>There are still research gaps in areas like maximizing process efficiency, discovering appropriate feedstock organisms and transformation technology, improving the performance of the end product, as well as rendering </w:t>
      </w:r>
      <w:r>
        <w:rPr>
          <w:rFonts w:eastAsia="MS Mincho"/>
          <w:iCs/>
          <w:noProof/>
        </w:rPr>
        <w:t>the overall process cost</w:t>
      </w:r>
      <w:r w:rsidRPr="00E333C1">
        <w:rPr>
          <w:rFonts w:eastAsia="MS Mincho"/>
          <w:iCs/>
          <w:noProof/>
        </w:rPr>
        <w:t>effective, despite recent research on applications like the production of bioethanol, biomethane, and fertilizer</w:t>
      </w:r>
      <w:r>
        <w:rPr>
          <w:rFonts w:eastAsia="MS Mincho"/>
          <w:iCs/>
          <w:noProof/>
        </w:rPr>
        <w:t xml:space="preserve">. </w:t>
      </w:r>
      <w:r w:rsidR="005B2F5A" w:rsidRPr="005B2F5A">
        <w:rPr>
          <w:rFonts w:eastAsia="MS Mincho"/>
          <w:iCs/>
          <w:noProof/>
        </w:rPr>
        <w:t xml:space="preserve">Aquatic weeds have a rapid rate of growth and are highly invasive. When growing aquatic weeds for potential use in the manufacture of biofuel and other goods, it is important to pay close attention to these features </w:t>
      </w:r>
      <w:r w:rsidR="00C256FE">
        <w:rPr>
          <w:rFonts w:eastAsia="MS Mincho"/>
          <w:iCs/>
          <w:noProof/>
        </w:rPr>
        <w:fldChar w:fldCharType="begin" w:fldLock="1"/>
      </w:r>
      <w:r w:rsidR="003F44AC">
        <w:rPr>
          <w:rFonts w:eastAsia="MS Mincho"/>
          <w:iCs/>
          <w:noProof/>
        </w:rPr>
        <w:instrText>ADDIN CSL_CITATION {"citationItems":[{"id":"ITEM-1","itemData":{"DOI":"10.1016/j.rser.2013.10.011","ISSN":"13640321","abstract":"Water hyacinth and duckweed are both aquatic plants that live in clean water and wastewater. They have excellent filtration ability of nitrogen and supply oxygen to water while cleaning it up. The vegetative reproduction rates of these two plants are really high and it is about 8 days that of duplication time. Because of these features, water hyacinth and duckweed are useful for wastewater treatment. Also production of second-generation bioethanol from these plants is proper due to their cellulose ratios and carbohydrate potentials. In this study, the process of bioethanol production from water hyacinth and duckweed was studied by taking into account the potential of cultivation values and usability in wastewater treatment procedures in Izmir. Different microorganisms, yeast and bacteria (Saccharomyces cerevisiae, Pichia stipitis, and Clostridium thermocellum) have been considered to identify the best process of ethanol production, considering Turkey's policy regarding biofuels. © 2013 Elsevier Ltd.","author":[{"dropping-particle":"","family":"Bayrakci","given":"Asiye Gül","non-dropping-particle":"","parse-names":false,"suffix":""},{"dropping-particle":"","family":"Koçar","given":"Günnur","non-dropping-particle":"","parse-names":false,"suffix":""}],"container-title":"Renewable and Sustainable Energy Reviews","id":"ITEM-1","issued":{"date-parts":[["2014"]]},"page":"306-316","publisher":"Elsevier Ltd","title":"Second-generation bioethanol production from water hyacinth and duckweed in Izmir: A case study","type":"article","volume":"30"},"uris":["http://www.mendeley.com/documents/?uuid=459b3f42-979b-3a6d-9828-e4b28ca8463d"]}],"mendeley":{"formattedCitation":"[23]","plainTextFormattedCitation":"[23]","previouslyFormattedCitation":"&lt;sup&gt;23&lt;/sup&gt;"},"properties":{"noteIndex":0},"schema":"https://github.com/citation-style-language/schema/raw/master/csl-citation.json"}</w:instrText>
      </w:r>
      <w:r w:rsidR="00C256FE">
        <w:rPr>
          <w:rFonts w:eastAsia="MS Mincho"/>
          <w:iCs/>
          <w:noProof/>
        </w:rPr>
        <w:fldChar w:fldCharType="separate"/>
      </w:r>
      <w:r w:rsidR="003F44AC" w:rsidRPr="003F44AC">
        <w:rPr>
          <w:rFonts w:eastAsia="MS Mincho"/>
          <w:iCs/>
          <w:noProof/>
        </w:rPr>
        <w:t>[23]</w:t>
      </w:r>
      <w:r w:rsidR="00C256FE">
        <w:rPr>
          <w:rFonts w:eastAsia="MS Mincho"/>
          <w:iCs/>
          <w:noProof/>
        </w:rPr>
        <w:fldChar w:fldCharType="end"/>
      </w:r>
      <w:r w:rsidR="005B2F5A" w:rsidRPr="005B2F5A">
        <w:rPr>
          <w:rFonts w:eastAsia="MS Mincho"/>
          <w:iCs/>
          <w:noProof/>
        </w:rPr>
        <w:t>. Aquatic weeds should be produced in quarantine facilities and occasionally harvested for use in order to prevent invasion in natural water bodies. It takes time to collect aquatic weed from a contaminated body of water or a cultivation facility. Manual harvesting on a modest scale can be used to gather aquatic weed. For large-scale operations, mechanized harvesting is necessary. Up to 90% of the water content in aquatic weed biomass can have an impact on how well it converts to biofuel.</w:t>
      </w:r>
      <w:r>
        <w:rPr>
          <w:rFonts w:eastAsia="MS Mincho"/>
          <w:iCs/>
          <w:noProof/>
        </w:rPr>
        <w:t xml:space="preserve">. </w:t>
      </w:r>
      <w:r w:rsidRPr="00E333C1">
        <w:rPr>
          <w:rFonts w:eastAsia="MS Mincho"/>
          <w:iCs/>
          <w:noProof/>
        </w:rPr>
        <w:t>To facilitate the downstream process of producing biofuel from aquatic weed, efficient and affordable dewatering technologies need to be assessed. The cost of production may increase due to the transportation of aquatic weed biomass and ensuring a consistent supply for downstream processing. It is advised to construct the processing plant close to the locations of the harvest.</w:t>
      </w:r>
    </w:p>
    <w:p w:rsidR="001E65D5" w:rsidRDefault="001E65D5" w:rsidP="001E65D5">
      <w:pPr>
        <w:ind w:firstLine="720"/>
        <w:jc w:val="both"/>
        <w:rPr>
          <w:rFonts w:eastAsia="MS Mincho"/>
          <w:iCs/>
          <w:noProof/>
        </w:rPr>
      </w:pPr>
      <w:r w:rsidRPr="001E65D5">
        <w:rPr>
          <w:rFonts w:eastAsia="MS Mincho"/>
          <w:iCs/>
          <w:noProof/>
        </w:rPr>
        <w:t>Aquatic weed biofuel production on a big scale may face difficulties with harvesting, drying, transportation, and cost-effective conversion methods.These problems require addressing.Studies on the techno-economics and life cycle analysis of biofuel production from aquatic weed biomass are quite few. However, before it can be successfully implemented to benefit the environment and humankind, there are still issues that need to be resolved. Aquatic weed has demonstrated significant potential for the generation of biofuel and other purposes. Some of the aforementioned issues are the subject of recent studies.</w:t>
      </w:r>
    </w:p>
    <w:p w:rsidR="001E65D5" w:rsidRDefault="001E65D5" w:rsidP="00E333C1">
      <w:pPr>
        <w:ind w:firstLine="720"/>
        <w:jc w:val="both"/>
        <w:rPr>
          <w:rFonts w:eastAsia="MS Mincho"/>
          <w:iCs/>
          <w:noProof/>
        </w:rPr>
      </w:pPr>
    </w:p>
    <w:p w:rsidR="005B2F5A" w:rsidRDefault="005B2F5A" w:rsidP="00D671BE">
      <w:pPr>
        <w:rPr>
          <w:rFonts w:eastAsia="MS Mincho"/>
          <w:iCs/>
          <w:noProof/>
        </w:rPr>
      </w:pPr>
    </w:p>
    <w:p w:rsidR="00620935" w:rsidRPr="00402841" w:rsidRDefault="00620935" w:rsidP="00620935">
      <w:pPr>
        <w:pStyle w:val="Heading1"/>
        <w:spacing w:before="0" w:after="0"/>
        <w:ind w:firstLine="0"/>
        <w:rPr>
          <w:rFonts w:eastAsia="MS Mincho"/>
        </w:rPr>
      </w:pPr>
      <w:r>
        <w:rPr>
          <w:rFonts w:ascii="Times New Roman" w:eastAsia="MS Mincho" w:hAnsi="Times New Roman"/>
          <w:sz w:val="20"/>
          <w:szCs w:val="20"/>
        </w:rPr>
        <w:t>TECHNOLOGIES FOR PROCESS INTENSIFICATION</w:t>
      </w:r>
    </w:p>
    <w:p w:rsidR="005B2F5A" w:rsidRDefault="005B2F5A" w:rsidP="00D671BE">
      <w:pPr>
        <w:rPr>
          <w:rFonts w:eastAsia="MS Mincho"/>
          <w:iCs/>
          <w:noProof/>
        </w:rPr>
      </w:pPr>
    </w:p>
    <w:p w:rsidR="00C5284B" w:rsidRDefault="00942186" w:rsidP="00431BB4">
      <w:pPr>
        <w:ind w:firstLine="720"/>
        <w:jc w:val="both"/>
        <w:rPr>
          <w:rFonts w:eastAsia="MS Mincho"/>
          <w:b/>
          <w:iCs/>
          <w:noProof/>
        </w:rPr>
      </w:pPr>
      <w:r w:rsidRPr="00942186">
        <w:rPr>
          <w:rFonts w:eastAsia="MS Mincho"/>
          <w:iCs/>
          <w:noProof/>
        </w:rPr>
        <w:t>Enzymatic hydrolysis processes that convert lignocellulose to ethanol involve four biological processes: the formation of saccharolytic enzyme (cellulases and hemicellulases), the hydrolysis of polysaccharides that exist in pretreated biomass, the microbial fermentation of hexose sugars, as well as the fermenting of pentose sugars. In simultaneous saccharification and cofermentation (SSCF) of both hexoses and pentoses, as well as simultaneous saccharification and fermentation (SSF) of hexoses, the hydrolysis and fermentation processes have been combined. The ultimate goal would be a one-step "consolidated" bioprocessing (CBP) of lignocellulose to bioethanol, where all four of these steps take place in one reactor and are mediated by a single microbial consortium or microorganism that is capable of fermenting pretreated biomass without the addition of</w:t>
      </w:r>
      <w:r>
        <w:rPr>
          <w:rFonts w:eastAsia="MS Mincho"/>
          <w:iCs/>
          <w:noProof/>
        </w:rPr>
        <w:t xml:space="preserve"> saccharolytic enzymes. </w:t>
      </w:r>
      <w:r w:rsidR="00C5284B" w:rsidRPr="00C5284B">
        <w:rPr>
          <w:rFonts w:eastAsia="MS Mincho"/>
          <w:iCs/>
          <w:noProof/>
        </w:rPr>
        <w:t>CBP is becoming more widely acknowledged as a potential innovation in low-cost biomass processing. When a mature CBP process is used instead of an advanced SSCF process, a fourfold decrease in the cost of biological processing and a twofold reduction in the cost of proc</w:t>
      </w:r>
      <w:r>
        <w:rPr>
          <w:rFonts w:eastAsia="MS Mincho"/>
          <w:iCs/>
          <w:noProof/>
        </w:rPr>
        <w:t>essing as a whole are predicted</w:t>
      </w:r>
      <w:r w:rsidR="00C256FE">
        <w:rPr>
          <w:rFonts w:eastAsia="MS Mincho"/>
          <w:b/>
          <w:iCs/>
          <w:noProof/>
        </w:rPr>
        <w:fldChar w:fldCharType="begin" w:fldLock="1"/>
      </w:r>
      <w:r w:rsidR="003F44AC">
        <w:rPr>
          <w:rFonts w:eastAsia="MS Mincho"/>
          <w:b/>
          <w:iCs/>
          <w:noProof/>
        </w:rPr>
        <w:instrText>ADDIN CSL_CITATION {"citationItems":[{"id":"ITEM-1","itemData":{"DOI":"10.1007/10_2007_061","ISBN":"3540736506","ISSN":"07246145","PMID":"17846725","abstract":"Consolidated bioprocessing (CBP) of lignocellulose to bioethanol refers to the combining of the four biological events required for this conversion process (production of saccharolytic enzymes, hydrolysis of the polysaccharides present in pretreated biomass, fermentation of hexose sugars, and fermentation of pentose sugars) in one reactor. CBP is gaining increasing recognition as a potential breakthrough for low-cost biomass processing. Although no natural microorganism exhibits all the features desired for CBP, a number of microorganisms, both bacteria and fungi, possess some of the desirable properties. This review focuses on progress made toward the development of baker's yeast (Saccharomyces cerevisiae) for CBP. The current status of saccharolytic enzyme (cellulases and hemicellulases) expression in S. cerevisiae to complement its natural fermentative ability is highlighted. Attention is also devoted to the challenges ahead to integrate all required enzymatic activities in an industrial S. cerevisiae strain(s) and the need for molecular and selection strategies pursuant to developing a yeast capable of CBP. © 2007 Springer-Verlag Berlin Heidelberg.","author":[{"dropping-particle":"","family":"Zyl","given":"Willem H.","non-dropping-particle":"Van","parse-names":false,"suffix":""},{"dropping-particle":"","family":"Lynd","given":"Lee R.","non-dropping-particle":"","parse-names":false,"suffix":""},{"dropping-particle":"","family":"Haan","given":"Riaan","non-dropping-particle":"Den","parse-names":false,"suffix":""},{"dropping-particle":"","family":"McBride","given":"John E.","non-dropping-particle":"","parse-names":false,"suffix":""}],"container-title":"Advances in Biochemical Engineering/Biotechnology","id":"ITEM-1","issued":{"date-parts":[["2007","4","3"]]},"page":"205-235","title":"Consolidated bioprocessing for bioethanol production using saccharomyces cerevisiae","type":"article-journal","volume":"108"},"uris":["http://www.mendeley.com/documents/?uuid=1228fb1b-3795-376d-b745-2bba38fb9e3a"]}],"mendeley":{"formattedCitation":"[24]","plainTextFormattedCitation":"[24]","previouslyFormattedCitation":"&lt;sup&gt;24&lt;/sup&gt;"},"properties":{"noteIndex":0},"schema":"https://github.com/citation-style-language/schema/raw/master/csl-citation.json"}</w:instrText>
      </w:r>
      <w:r w:rsidR="00C256FE">
        <w:rPr>
          <w:rFonts w:eastAsia="MS Mincho"/>
          <w:b/>
          <w:iCs/>
          <w:noProof/>
        </w:rPr>
        <w:fldChar w:fldCharType="separate"/>
      </w:r>
      <w:r w:rsidR="003F44AC" w:rsidRPr="003F44AC">
        <w:rPr>
          <w:rFonts w:eastAsia="MS Mincho"/>
          <w:iCs/>
          <w:noProof/>
        </w:rPr>
        <w:t>[24]</w:t>
      </w:r>
      <w:r w:rsidR="00C256FE">
        <w:rPr>
          <w:rFonts w:eastAsia="MS Mincho"/>
          <w:b/>
          <w:iCs/>
          <w:noProof/>
        </w:rPr>
        <w:fldChar w:fldCharType="end"/>
      </w:r>
      <w:r w:rsidR="001F313A">
        <w:rPr>
          <w:rFonts w:eastAsia="MS Mincho"/>
          <w:b/>
          <w:iCs/>
          <w:noProof/>
        </w:rPr>
        <w:t xml:space="preserve">. </w:t>
      </w:r>
    </w:p>
    <w:p w:rsidR="00431BB4" w:rsidRDefault="00431BB4" w:rsidP="00CE5574">
      <w:pPr>
        <w:jc w:val="both"/>
        <w:rPr>
          <w:rFonts w:eastAsia="MS Mincho"/>
          <w:b/>
          <w:iCs/>
          <w:noProof/>
        </w:rPr>
      </w:pPr>
    </w:p>
    <w:p w:rsidR="00FE7482" w:rsidRPr="00431BB4" w:rsidRDefault="00431BB4" w:rsidP="00431BB4">
      <w:pPr>
        <w:ind w:firstLine="720"/>
        <w:jc w:val="both"/>
        <w:rPr>
          <w:rFonts w:eastAsia="MS Mincho"/>
          <w:iCs/>
          <w:noProof/>
        </w:rPr>
      </w:pPr>
      <w:r>
        <w:t xml:space="preserve">Zhang et al </w:t>
      </w:r>
      <w:r w:rsidRPr="00CB451B">
        <w:t xml:space="preserve">looked into the prospect of increasing water hyacinth's ability to produce bioethanol through a combination of pretreatment techniques. The destruction of water hyacinth was examined using three different pretreatment techniques: microbial pretreatment, microbial combined dilute acid pretreatment, and microbial combined dilute alkaline pretreatment. The findings demonstrated that the most efficient method for producing the maximum amount of cellulose and reducing sugars  was microbial combination dilute acid pretreatment. The water hyacinth's basic tissue has been extensively degraded, according to analyses using scanning electron microscopy and a Fourier Transform Infrared Spectrometer. </w:t>
      </w:r>
      <w:r w:rsidR="00C256FE">
        <w:fldChar w:fldCharType="begin" w:fldLock="1"/>
      </w:r>
      <w:r w:rsidR="003F44AC">
        <w:instrText>ADDIN CSL_CITATION {"citationItems":[{"id":"ITEM-1","itemData":{"DOI":"10.1016/j.biortech.2017.12.085","ISSN":"18732976","PMID":"29291533","abstract":"This study investigated the possibility of enhancing bioethanol production by combined pretreatment methods for water hyacinth. Three different kinds of pretreatment methods, including microbial pretreatment, microbial combined dilute acid pretreatment, and microbial combined dilute alkaline pretreatment, were investigated for water hyacinth degradation. The results showed that microbial combined dilute acid pretreatment is the most effective method, resulting in the highest cellulose content (39.4 ± 2.8%) and reducing sugars production (430.66 mg·g−1). Scanning Electron Microscopy and Fourier Transform Infrared Spectrometer analysis indicated that the basic tissue of water hyacinth was significantly destroyed. Compared to the other previously reported pretreatment methods for water hyacinth, which did not append additional cellulase and microbes for hydrolysis process, the microbial combined dilute acid pretreatment of our research could achieve the highest reducing sugars. Moreover, the production of bioethanol could achieve 1.40 g·L−1 after fermentation, which could provide an extremely promising way for utilization of water hyacinth.","author":[{"dropping-particle":"","family":"Zhang","given":"Qiuzhuo","non-dropping-particle":"","parse-names":false,"suffix":""},{"dropping-particle":"","family":"Wei","given":"Yan","non-dropping-particle":"","parse-names":false,"suffix":""},{"dropping-particle":"","family":"Han","given":"Hui","non-dropping-particle":"","parse-names":false,"suffix":""},{"dropping-particle":"","family":"Weng","given":"Chen","non-dropping-particle":"","parse-names":false,"suffix":""}],"container-title":"Bioresource Technology","id":"ITEM-1","issued":{"date-parts":[["2018","3","1"]]},"page":"358-363","publisher":"Elsevier Ltd","title":"Enhancing bioethanol production from water hyacinth by new combined pretreatment methods","type":"article-journal","volume":"251"},"uris":["http://www.mendeley.com/documents/?uuid=d72dc1fd-9ecb-3868-ba78-5717a73f39d4"]}],"mendeley":{"formattedCitation":"[25]","plainTextFormattedCitation":"[25]","previouslyFormattedCitation":"&lt;sup&gt;25&lt;/sup&gt;"},"properties":{"noteIndex":0},"schema":"https://github.com/citation-style-language/schema/raw/master/csl-citation.json"}</w:instrText>
      </w:r>
      <w:r w:rsidR="00C256FE">
        <w:fldChar w:fldCharType="separate"/>
      </w:r>
      <w:r w:rsidR="003F44AC" w:rsidRPr="003F44AC">
        <w:rPr>
          <w:noProof/>
        </w:rPr>
        <w:t>[25]</w:t>
      </w:r>
      <w:r w:rsidR="00C256FE">
        <w:fldChar w:fldCharType="end"/>
      </w:r>
      <w:r w:rsidR="00EC194B">
        <w:t xml:space="preserve">. </w:t>
      </w:r>
    </w:p>
    <w:p w:rsidR="00FE7482" w:rsidRDefault="00FE7482" w:rsidP="00CE5574">
      <w:pPr>
        <w:jc w:val="both"/>
        <w:rPr>
          <w:rFonts w:eastAsia="MS Mincho"/>
          <w:b/>
          <w:iCs/>
          <w:noProof/>
        </w:rPr>
      </w:pPr>
    </w:p>
    <w:p w:rsidR="00CB451B" w:rsidRDefault="00CB451B" w:rsidP="00CE5574">
      <w:pPr>
        <w:jc w:val="both"/>
        <w:rPr>
          <w:rFonts w:eastAsia="MS Mincho"/>
          <w:b/>
          <w:iCs/>
          <w:noProof/>
        </w:rPr>
      </w:pPr>
    </w:p>
    <w:p w:rsidR="00EC194B" w:rsidRPr="00431BB4" w:rsidRDefault="00431BB4" w:rsidP="00EC194B">
      <w:pPr>
        <w:ind w:firstLine="720"/>
        <w:jc w:val="both"/>
        <w:rPr>
          <w:rFonts w:eastAsia="MS Mincho"/>
          <w:iCs/>
          <w:noProof/>
        </w:rPr>
      </w:pPr>
      <w:r w:rsidRPr="00431BB4">
        <w:rPr>
          <w:rFonts w:eastAsia="MS Mincho"/>
          <w:iCs/>
          <w:noProof/>
        </w:rPr>
        <w:t>The efficiency of microwave-assisted alkaline pretreatment of algal w</w:t>
      </w:r>
      <w:r>
        <w:rPr>
          <w:rFonts w:eastAsia="MS Mincho"/>
          <w:iCs/>
          <w:noProof/>
        </w:rPr>
        <w:t xml:space="preserve">aste was examined by </w:t>
      </w:r>
      <w:r>
        <w:t>Maceiras et al. [14]</w:t>
      </w:r>
      <w:r>
        <w:rPr>
          <w:rFonts w:eastAsia="MS Mincho"/>
          <w:b/>
          <w:iCs/>
          <w:noProof/>
        </w:rPr>
        <w:t xml:space="preserve">. </w:t>
      </w:r>
      <w:r w:rsidRPr="00431BB4">
        <w:rPr>
          <w:rFonts w:eastAsia="MS Mincho"/>
          <w:iCs/>
          <w:noProof/>
        </w:rPr>
        <w:t xml:space="preserve">The product was hydrolyzed with sulfuric acid following pretreatment. </w:t>
      </w:r>
      <w:r>
        <w:rPr>
          <w:rFonts w:eastAsia="MS Mincho"/>
          <w:iCs/>
          <w:noProof/>
        </w:rPr>
        <w:t xml:space="preserve"> They </w:t>
      </w:r>
      <w:r w:rsidRPr="00431BB4">
        <w:rPr>
          <w:rFonts w:eastAsia="MS Mincho"/>
          <w:iCs/>
          <w:noProof/>
        </w:rPr>
        <w:t>looked at the impacts of the NaOH concentration, microwave power, irradiating period, and solid-liquid ratio. In the ideal circumstances, Saccharomyces Cerevisiae was used to convert the fermentable sugars into cellulosic bioethanol, with a bioethanol output of 1.93 0.01 g/g and a fermentation efficiency of 40.4%. The concentration of reducing sugars was 30% more than what would have been achieved with regular hydrolysis without pretreatment. The results show that compared to methods without the microwave impact, microwave assisted alkaline pretreatment is successful in enhancing the production of cellulosic bioethanol from algal waste. Low microwave power and a brief microwave irradiation time are advantageous for this procedure in terms of energy consumption.</w:t>
      </w:r>
      <w:r w:rsidR="00EC194B" w:rsidRPr="00431BB4">
        <w:rPr>
          <w:rFonts w:eastAsia="MS Mincho"/>
          <w:iCs/>
          <w:noProof/>
        </w:rPr>
        <w:t>The impact of microwave technology on the water hyacinth structure for the manufacturing of pyrolysis product was examined</w:t>
      </w:r>
      <w:r w:rsidR="00EC194B">
        <w:rPr>
          <w:rFonts w:eastAsia="MS Mincho"/>
          <w:iCs/>
          <w:noProof/>
        </w:rPr>
        <w:t xml:space="preserve"> in another study</w:t>
      </w:r>
      <w:r w:rsidR="00C256FE">
        <w:rPr>
          <w:rFonts w:eastAsia="MS Mincho"/>
          <w:iCs/>
          <w:noProof/>
        </w:rPr>
        <w:fldChar w:fldCharType="begin" w:fldLock="1"/>
      </w:r>
      <w:r w:rsidR="003F44AC">
        <w:rPr>
          <w:rFonts w:eastAsia="MS Mincho"/>
          <w:iCs/>
          <w:noProof/>
        </w:rPr>
        <w:instrText>ADDIN CSL_CITATION {"citationItems":[{"id":"ITEM-1","itemData":{"DOI":"10.1016/j.biortech.2019.122080","ISSN":"18732976","PMID":"31487617","abstract":"In this work, thermal behavior and pyrolysis products of pine sawdust after treated by different microwave pretreatment condition had been studied. Surface structure of samples getting collapsed after microwave pretreatment and the characteristics of thermal decomposition with CaO addition under four kinds heating rates was investigated by thermogravimetric analyzer. Pyrolysis process was carried and the products composition were detected both on Pyrolysis-Gas Chromatography/Mass Spectrometry. Under the condition of 567 W power treatments for 3 min, the yield of phenols rose from 3.64% to 18.21% and the ketones decreased from 55.80% to 40.27%. The activation energy was calculated by Flynn-Wall-Ozawa method. After microwave pretreatment, the activation energy of pine sawdust reach the maximum increase 7.26% at 329 W for 3 min, which meant that microwave pretreatment had little positive effect on promoting the pyrolysis reaction.","author":[{"dropping-particle":"","family":"Liang","given":"Jianyi","non-dropping-particle":"","parse-names":false,"suffix":""},{"dropping-particle":"","family":"Xu","given":"Xueping","non-dropping-particle":"","parse-names":false,"suffix":""},{"dropping-particle":"","family":"Yu","given":"Zhaosheng","non-dropping-particle":"","parse-names":false,"suffix":""},{"dropping-particle":"","family":"Chen","given":"Lin","non-dropping-particle":"","parse-names":false,"suffix":""},{"dropping-particle":"","family":"Liao","given":"Yanfen","non-dropping-particle":"","parse-names":false,"suffix":""},{"dropping-particle":"","family":"Ma","given":"Xiaoqian","non-dropping-particle":"","parse-names":false,"suffix":""}],"container-title":"Bioresource Technology","id":"ITEM-1","issued":{"date-parts":[["2019","12","1"]]},"publisher":"Elsevier Ltd","title":"Effects of microwave pretreatment on catalytic fast pyrolysis of pine sawdust","type":"article-journal","volume":"293"},"uris":["http://www.mendeley.com/documents/?uuid=b8b658a1-df6d-3111-a5c9-15ea755749a1"]}],"mendeley":{"formattedCitation":"[26]","plainTextFormattedCitation":"[26]","previouslyFormattedCitation":"&lt;sup&gt;26&lt;/sup&gt;"},"properties":{"noteIndex":0},"schema":"https://github.com/citation-style-language/schema/raw/master/csl-citation.json"}</w:instrText>
      </w:r>
      <w:r w:rsidR="00C256FE">
        <w:rPr>
          <w:rFonts w:eastAsia="MS Mincho"/>
          <w:iCs/>
          <w:noProof/>
        </w:rPr>
        <w:fldChar w:fldCharType="separate"/>
      </w:r>
      <w:r w:rsidR="003F44AC" w:rsidRPr="003F44AC">
        <w:rPr>
          <w:rFonts w:eastAsia="MS Mincho"/>
          <w:iCs/>
          <w:noProof/>
        </w:rPr>
        <w:t>[26]</w:t>
      </w:r>
      <w:r w:rsidR="00C256FE">
        <w:rPr>
          <w:rFonts w:eastAsia="MS Mincho"/>
          <w:iCs/>
          <w:noProof/>
        </w:rPr>
        <w:fldChar w:fldCharType="end"/>
      </w:r>
      <w:r w:rsidR="00EC194B">
        <w:rPr>
          <w:rFonts w:eastAsia="MS Mincho"/>
          <w:iCs/>
          <w:noProof/>
        </w:rPr>
        <w:t xml:space="preserve">. </w:t>
      </w:r>
      <w:r w:rsidR="00EC194B" w:rsidRPr="00431BB4">
        <w:rPr>
          <w:rFonts w:eastAsia="MS Mincho"/>
          <w:iCs/>
          <w:noProof/>
        </w:rPr>
        <w:t xml:space="preserve"> They came to the conclusion that microwave pretreatment was very successful at altering and destroying the water hyacinth's smooth outer structure, which in turn had a good impact on the pyrolysis performance of the weed biomass and increased the yield of pyrolysis products.</w:t>
      </w:r>
    </w:p>
    <w:p w:rsidR="001F313A" w:rsidRDefault="001F313A" w:rsidP="00431BB4">
      <w:pPr>
        <w:ind w:firstLine="720"/>
        <w:jc w:val="both"/>
        <w:rPr>
          <w:rFonts w:eastAsia="MS Mincho"/>
          <w:b/>
          <w:iCs/>
          <w:noProof/>
        </w:rPr>
      </w:pPr>
    </w:p>
    <w:p w:rsidR="00C559F5" w:rsidRPr="00C559F5" w:rsidRDefault="00C559F5" w:rsidP="00431BB4">
      <w:pPr>
        <w:ind w:firstLine="720"/>
        <w:jc w:val="both"/>
        <w:rPr>
          <w:rFonts w:eastAsia="MS Mincho"/>
          <w:iCs/>
          <w:noProof/>
        </w:rPr>
      </w:pPr>
      <w:r w:rsidRPr="00C559F5">
        <w:rPr>
          <w:rFonts w:eastAsia="MS Mincho"/>
          <w:iCs/>
          <w:noProof/>
        </w:rPr>
        <w:t xml:space="preserve">Ulva rigida, a common green seaweed, was employed as a feedstock for a simultaneous saccharification and fermentation (SSF) process that was conducted under sonication to produce bioethanol.  </w:t>
      </w:r>
      <w:r w:rsidRPr="00C559F5">
        <w:t xml:space="preserve">Korzena et al. </w:t>
      </w:r>
      <w:r w:rsidR="00C256FE">
        <w:fldChar w:fldCharType="begin" w:fldLock="1"/>
      </w:r>
      <w:r w:rsidR="003F44AC">
        <w:instrText>ADDIN CSL_CITATION {"citationItems":[{"id":"ITEM-1","itemData":{"DOI":"10.1039/c0xx00000x","abstract":"The seaweed Ulva rigida, was converted to bioethanol in a simultaneous saccharification and fermentation process carried out rapidly under sonication. Ulva rigida, a common green seaweed, was used as a feedstock for the production of bioethanol in a simultaneous saccharification and fermentation (SSF) process carried out under sonication. Sonication provided a faster way for the simultaneous release of glucose from Ulva rigida and its conversion into bioethanol. Within 3 h, 196 ± 2.5 mg glucose per gram of dry weight of biomass and 333.3 ± 4.7 mg bioethanol per gram of glucose were produced in the SSF process under sonication. In addition to being fast, the process was devoid of any chemical pretreatment and involves only a single stage of sonication for the release of glucose from algae by the action of 10 enzymes and also for the simultaneous fermentation of glucose to ethanol using Saccharomyces cerevisiae.","author":[{"dropping-particle":"","family":"Korzen","given":"Leor","non-dropping-particle":"","parse-names":false,"suffix":""},{"dropping-particle":"","family":"Pulidindi","given":"Indra Neel","non-dropping-particle":"","parse-names":false,"suffix":""},{"dropping-particle":"","family":"Israel","given":"Alvaro","non-dropping-particle":"","parse-names":false,"suffix":""},{"dropping-particle":"","family":"Abelson","given":"Avigdor","non-dropping-particle":"","parse-names":false,"suffix":""},{"dropping-particle":"","family":"Gedanken","given":"Aharon","non-dropping-particle":"","parse-names":false,"suffix":""}],"id":"ITEM-1","issued":{"date-parts":[["0"]]},"title":"Single Step Production of Bioethanol from the Seaweed Ulva rigida using Sonication Single Step Production of Bioethanol from the Seaweed Ulva rigida using Sonication Received (in XXX, XXX) Xth XXXXXXXXX 20XX, Accepted Xth XXXXXXXXX 20XX","type":"article-journal"},"uris":["http://www.mendeley.com/documents/?uuid=d4b9628b-eb49-3587-9323-c9e787b96211"]}],"mendeley":{"formattedCitation":"[27]","plainTextFormattedCitation":"[27]","previouslyFormattedCitation":"&lt;sup&gt;27&lt;/sup&gt;"},"properties":{"noteIndex":0},"schema":"https://github.com/citation-style-language/schema/raw/master/csl-citation.json"}</w:instrText>
      </w:r>
      <w:r w:rsidR="00C256FE">
        <w:fldChar w:fldCharType="separate"/>
      </w:r>
      <w:r w:rsidR="003F44AC" w:rsidRPr="003F44AC">
        <w:rPr>
          <w:noProof/>
        </w:rPr>
        <w:t>[27]</w:t>
      </w:r>
      <w:r w:rsidR="00C256FE">
        <w:fldChar w:fldCharType="end"/>
      </w:r>
      <w:r w:rsidRPr="00C559F5">
        <w:t xml:space="preserve"> observed that </w:t>
      </w:r>
      <w:r w:rsidRPr="00C559F5">
        <w:rPr>
          <w:rFonts w:eastAsia="MS Mincho"/>
          <w:iCs/>
          <w:noProof/>
        </w:rPr>
        <w:t>Ulva rigida's simultaneous release of glucose and its conversion to bioethanol was sped up by sonication. In addition to being quick, the procedure required no chemical preparation and only one round of sonication for the simultaneous fermentation of glucose into ethanol using Saccharomyces cerevisiae and the release of glucose from algae by the action of enzymes.</w:t>
      </w:r>
    </w:p>
    <w:p w:rsidR="0017640B" w:rsidRPr="0017640B" w:rsidRDefault="0017640B" w:rsidP="0017640B">
      <w:pPr>
        <w:pStyle w:val="Heading1"/>
        <w:numPr>
          <w:ilvl w:val="0"/>
          <w:numId w:val="0"/>
        </w:numPr>
        <w:spacing w:before="0" w:after="0"/>
        <w:jc w:val="both"/>
        <w:rPr>
          <w:rFonts w:eastAsia="MS Mincho"/>
        </w:rPr>
      </w:pPr>
    </w:p>
    <w:p w:rsidR="0017640B" w:rsidRPr="00402841" w:rsidRDefault="0017640B" w:rsidP="0017640B">
      <w:pPr>
        <w:pStyle w:val="Heading1"/>
        <w:spacing w:before="0" w:after="0"/>
        <w:ind w:firstLine="0"/>
        <w:rPr>
          <w:rFonts w:eastAsia="MS Mincho"/>
        </w:rPr>
      </w:pPr>
      <w:r>
        <w:rPr>
          <w:rFonts w:ascii="Times New Roman" w:eastAsia="MS Mincho" w:hAnsi="Times New Roman"/>
          <w:sz w:val="20"/>
          <w:szCs w:val="20"/>
        </w:rPr>
        <w:t>FUTURE SCOPE</w:t>
      </w:r>
    </w:p>
    <w:p w:rsidR="00C5284B" w:rsidRDefault="00C5284B" w:rsidP="00CE5574">
      <w:pPr>
        <w:jc w:val="both"/>
        <w:rPr>
          <w:rFonts w:eastAsia="MS Mincho"/>
          <w:iCs/>
          <w:noProof/>
        </w:rPr>
      </w:pPr>
    </w:p>
    <w:p w:rsidR="00FD2DE6" w:rsidRDefault="0017640B" w:rsidP="00CE5574">
      <w:pPr>
        <w:jc w:val="both"/>
        <w:rPr>
          <w:rFonts w:eastAsia="MS Mincho"/>
          <w:iCs/>
          <w:noProof/>
        </w:rPr>
      </w:pPr>
      <w:r w:rsidRPr="0017640B">
        <w:rPr>
          <w:rFonts w:eastAsia="MS Mincho"/>
          <w:iCs/>
          <w:noProof/>
        </w:rPr>
        <w:t>Aquatic weed is becoming more popular as a useful resource for the creation of biofuels and other products with added value. Aquatic weed has an advantage over several commonly used terrestrial biofuel feedstocks due to its quick growth rate, appropriate composition, and low land demand. Aquatic weed has demonstrated promising potential for biomethane, bioethanol, and oil production. The scientific community should pay attention to how aquatic weed can be used to produce biodiesel and biohydrogen. Aquatic weed-based biorefinery is a sustainable method for producing biofuels and other crucial chemicals for industry, but there are a few issues that require the scientific community's attention</w:t>
      </w:r>
      <w:r w:rsidR="00175229">
        <w:rPr>
          <w:rFonts w:eastAsia="MS Mincho"/>
          <w:iCs/>
          <w:noProof/>
        </w:rPr>
        <w:t xml:space="preserve">. </w:t>
      </w:r>
      <w:r w:rsidR="00175229" w:rsidRPr="00175229">
        <w:rPr>
          <w:rFonts w:eastAsia="MS Mincho"/>
          <w:iCs/>
          <w:noProof/>
        </w:rPr>
        <w:t>To create effective pre-treatment and conversion technologies, research is required. • There are difficulties, including the requirement to extract biomass, poor hydrolysis and conversion, scaling up, and high processing costs. • To increase biofuel yields, biological and other hybrid pretreatment techniques as well as process intensification can be used. Aquatic weed biomass must be used to its fullest extent in order to be commercially viable. Under an integrated biorefinery system, residual biomass after biofuel production could be used for various industrial applications.  • To develop and scale up the aquatic weed-based biorefineries for a sustainable future, extensive life cycle analyses and risk assessment studies are needed.</w:t>
      </w:r>
      <w:r w:rsidRPr="0017640B">
        <w:rPr>
          <w:rFonts w:eastAsia="MS Mincho"/>
          <w:iCs/>
          <w:noProof/>
        </w:rPr>
        <w:t>.</w:t>
      </w:r>
    </w:p>
    <w:p w:rsidR="00FD2DE6" w:rsidRDefault="00806953" w:rsidP="00806953">
      <w:pPr>
        <w:tabs>
          <w:tab w:val="left" w:pos="6045"/>
        </w:tabs>
        <w:jc w:val="both"/>
        <w:rPr>
          <w:rFonts w:eastAsia="MS Mincho"/>
          <w:iCs/>
          <w:noProof/>
        </w:rPr>
      </w:pPr>
      <w:r>
        <w:rPr>
          <w:rFonts w:eastAsia="MS Mincho"/>
          <w:iCs/>
          <w:noProof/>
        </w:rPr>
        <w:tab/>
      </w:r>
    </w:p>
    <w:p w:rsidR="003F44AC" w:rsidRPr="00806953" w:rsidRDefault="00806953" w:rsidP="00806953">
      <w:pPr>
        <w:rPr>
          <w:rFonts w:eastAsia="MS Mincho"/>
          <w:b/>
          <w:iCs/>
          <w:noProof/>
        </w:rPr>
      </w:pPr>
      <w:r w:rsidRPr="00806953">
        <w:rPr>
          <w:rFonts w:eastAsia="MS Mincho"/>
          <w:b/>
        </w:rPr>
        <w:t>REFERENCES</w:t>
      </w:r>
    </w:p>
    <w:p w:rsidR="003F44AC" w:rsidRPr="003F44AC" w:rsidRDefault="003F44AC" w:rsidP="006401C8">
      <w:pPr>
        <w:widowControl w:val="0"/>
        <w:autoSpaceDE w:val="0"/>
        <w:autoSpaceDN w:val="0"/>
        <w:adjustRightInd w:val="0"/>
        <w:ind w:left="640" w:hanging="640"/>
        <w:jc w:val="both"/>
        <w:rPr>
          <w:noProof/>
          <w:szCs w:val="24"/>
        </w:rPr>
      </w:pPr>
      <w:r>
        <w:rPr>
          <w:rFonts w:eastAsia="MS Mincho"/>
          <w:iCs/>
          <w:noProof/>
        </w:rPr>
        <w:fldChar w:fldCharType="begin" w:fldLock="1"/>
      </w:r>
      <w:r>
        <w:rPr>
          <w:rFonts w:eastAsia="MS Mincho"/>
          <w:iCs/>
          <w:noProof/>
        </w:rPr>
        <w:instrText xml:space="preserve">ADDIN Mendeley Bibliography CSL_BIBLIOGRAPHY </w:instrText>
      </w:r>
      <w:r>
        <w:rPr>
          <w:rFonts w:eastAsia="MS Mincho"/>
          <w:iCs/>
          <w:noProof/>
        </w:rPr>
        <w:fldChar w:fldCharType="separate"/>
      </w:r>
      <w:r w:rsidRPr="003F44AC">
        <w:rPr>
          <w:noProof/>
          <w:szCs w:val="24"/>
        </w:rPr>
        <w:t>[1]</w:t>
      </w:r>
      <w:r w:rsidRPr="003F44AC">
        <w:rPr>
          <w:noProof/>
          <w:szCs w:val="24"/>
        </w:rPr>
        <w:tab/>
        <w:t xml:space="preserve">E. Hosker </w:t>
      </w:r>
      <w:r w:rsidRPr="003F44AC">
        <w:rPr>
          <w:i/>
          <w:iCs/>
          <w:noProof/>
          <w:szCs w:val="24"/>
        </w:rPr>
        <w:t>et al.</w:t>
      </w:r>
      <w:r w:rsidRPr="003F44AC">
        <w:rPr>
          <w:noProof/>
          <w:szCs w:val="24"/>
        </w:rPr>
        <w:t>, “World Energy Outlook 2020,” pp. 1–464, 2020, [Online]. Available: www.iea.org/weo</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w:t>
      </w:r>
      <w:r w:rsidRPr="003F44AC">
        <w:rPr>
          <w:noProof/>
          <w:szCs w:val="24"/>
        </w:rPr>
        <w:tab/>
        <w:t xml:space="preserve">K. Vasić, Ž. Knez, and M. Leitgeb, “Bioethanol production by enzymatic hydrolysis from different lignocellulosic sources,” </w:t>
      </w:r>
      <w:r w:rsidRPr="003F44AC">
        <w:rPr>
          <w:i/>
          <w:iCs/>
          <w:noProof/>
          <w:szCs w:val="24"/>
        </w:rPr>
        <w:t>Molecules</w:t>
      </w:r>
      <w:r w:rsidRPr="003F44AC">
        <w:rPr>
          <w:noProof/>
          <w:szCs w:val="24"/>
        </w:rPr>
        <w:t>, vol. 26, no. 3. MDPI AG, Feb. 01, 2021. doi: 10.3390/molecules26030753.</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[3]</w:t>
      </w:r>
      <w:r w:rsidRPr="003F44AC">
        <w:rPr>
          <w:noProof/>
          <w:szCs w:val="24"/>
        </w:rPr>
        <w:tab/>
        <w:t>Y. Sun and J. Cheng, “Hydrolysis of lignocellulosic materials for ethanol production: a review q.”</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[4]</w:t>
      </w:r>
      <w:r w:rsidRPr="003F44AC">
        <w:rPr>
          <w:noProof/>
          <w:szCs w:val="24"/>
        </w:rPr>
        <w:tab/>
        <w:t xml:space="preserve">W. Zhang, C. Diao, and L. Wang, “Degradation of lignin in different lignocellulosic biomass by steam explosion combined with microbial consortium treatment,” </w:t>
      </w:r>
      <w:r w:rsidRPr="003F44AC">
        <w:rPr>
          <w:i/>
          <w:iCs/>
          <w:noProof/>
          <w:szCs w:val="24"/>
        </w:rPr>
        <w:t>Biotechnol. Biofuels Bioprod.</w:t>
      </w:r>
      <w:r w:rsidRPr="003F44AC">
        <w:rPr>
          <w:noProof/>
          <w:szCs w:val="24"/>
        </w:rPr>
        <w:t>, vol. 16, no. 1, Dec. 2023, doi: 10.1186/s13068-023-02306-2.</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[5]</w:t>
      </w:r>
      <w:r w:rsidRPr="003F44AC">
        <w:rPr>
          <w:noProof/>
          <w:szCs w:val="24"/>
        </w:rPr>
        <w:tab/>
        <w:t xml:space="preserve">S. Nawaj Alam, B. Singh, and A. Guldhe, “Aquatic weed as a biorefinery resource for biofuels and value-added products: Challenges and recent advancements,” </w:t>
      </w:r>
      <w:r w:rsidRPr="003F44AC">
        <w:rPr>
          <w:i/>
          <w:iCs/>
          <w:noProof/>
          <w:szCs w:val="24"/>
        </w:rPr>
        <w:t>Clean. Eng. Technol.</w:t>
      </w:r>
      <w:r w:rsidRPr="003F44AC">
        <w:rPr>
          <w:noProof/>
          <w:szCs w:val="24"/>
        </w:rPr>
        <w:t xml:space="preserve">, vol. 4, p. 100235, </w:t>
      </w:r>
      <w:r w:rsidRPr="003F44AC">
        <w:rPr>
          <w:noProof/>
          <w:szCs w:val="24"/>
        </w:rPr>
        <w:lastRenderedPageBreak/>
        <w:t>2021, doi: 10.1016/j.clet.2021.100235.</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[6]</w:t>
      </w:r>
      <w:r w:rsidRPr="003F44AC">
        <w:rPr>
          <w:noProof/>
          <w:szCs w:val="24"/>
        </w:rPr>
        <w:tab/>
        <w:t xml:space="preserve">W. Poomsawat, G. Tsalidis, C. Tsekos, and W. de Jong, “Experimental studies of furfural production from water hyacinth (Eichhornia Crassipes),” </w:t>
      </w:r>
      <w:r w:rsidRPr="003F44AC">
        <w:rPr>
          <w:i/>
          <w:iCs/>
          <w:noProof/>
          <w:szCs w:val="24"/>
        </w:rPr>
        <w:t>Energy Sci. Eng.</w:t>
      </w:r>
      <w:r w:rsidRPr="003F44AC">
        <w:rPr>
          <w:noProof/>
          <w:szCs w:val="24"/>
        </w:rPr>
        <w:t>, vol. 7, no. 5, pp. 2155–2164, 2019, doi: 10.1002/ese3.420.</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[7]</w:t>
      </w:r>
      <w:r w:rsidRPr="003F44AC">
        <w:rPr>
          <w:noProof/>
          <w:szCs w:val="24"/>
        </w:rPr>
        <w:tab/>
        <w:t xml:space="preserve">S. M. Pirbazari, O. Norouzi, K. Kohansal, and A. Tavasoli, “Experimental studies on high-quality bio-oil production via pyrolysis of Azolla by the use of a three metallic/modified pyrochar catalyst,” </w:t>
      </w:r>
      <w:r w:rsidRPr="003F44AC">
        <w:rPr>
          <w:i/>
          <w:iCs/>
          <w:noProof/>
          <w:szCs w:val="24"/>
        </w:rPr>
        <w:t>Bioresour. Technol.</w:t>
      </w:r>
      <w:r w:rsidRPr="003F44AC">
        <w:rPr>
          <w:noProof/>
          <w:szCs w:val="24"/>
        </w:rPr>
        <w:t>, vol. 291, no. May, p. 121802, 2019, doi: 10.1016/j.biortech.2019.121802.</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[8]</w:t>
      </w:r>
      <w:r w:rsidRPr="003F44AC">
        <w:rPr>
          <w:noProof/>
          <w:szCs w:val="24"/>
        </w:rPr>
        <w:tab/>
        <w:t xml:space="preserve">C. Li </w:t>
      </w:r>
      <w:r w:rsidRPr="003F44AC">
        <w:rPr>
          <w:i/>
          <w:iCs/>
          <w:noProof/>
          <w:szCs w:val="24"/>
        </w:rPr>
        <w:t>et al.</w:t>
      </w:r>
      <w:r w:rsidRPr="003F44AC">
        <w:rPr>
          <w:noProof/>
          <w:szCs w:val="24"/>
        </w:rPr>
        <w:t xml:space="preserve">, “Duckweed (Lemna minor) is a novel natural inducer of cellulase production in Trichoderma reesei,” </w:t>
      </w:r>
      <w:r w:rsidRPr="003F44AC">
        <w:rPr>
          <w:i/>
          <w:iCs/>
          <w:noProof/>
          <w:szCs w:val="24"/>
        </w:rPr>
        <w:t>J. Biosci. Bioeng.</w:t>
      </w:r>
      <w:r w:rsidRPr="003F44AC">
        <w:rPr>
          <w:noProof/>
          <w:szCs w:val="24"/>
        </w:rPr>
        <w:t>, vol. 127, no. 4, pp. 486–491, 2019, doi: 10.1016/j.jbiosc.2018.09.017.</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[9]</w:t>
      </w:r>
      <w:r w:rsidRPr="003F44AC">
        <w:rPr>
          <w:noProof/>
          <w:szCs w:val="24"/>
        </w:rPr>
        <w:tab/>
        <w:t xml:space="preserve">N. P. Mthethwa, M. Nasr, S. L. Kiambi, F. Bux, and S. Kumari, “Biohydrogen fermentation from Pistia stratiotes (aquatic weed) using mixed and pure bacterial cultures,” </w:t>
      </w:r>
      <w:r w:rsidRPr="003F44AC">
        <w:rPr>
          <w:i/>
          <w:iCs/>
          <w:noProof/>
          <w:szCs w:val="24"/>
        </w:rPr>
        <w:t>Int. J. Hydrogen Energy</w:t>
      </w:r>
      <w:r w:rsidRPr="003F44AC">
        <w:rPr>
          <w:noProof/>
          <w:szCs w:val="24"/>
        </w:rPr>
        <w:t>, vol. 44, no. 33, pp. 17720–17731, 2019, doi: 10.1016/j.ijhydene.2019.05.152.</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[10]</w:t>
      </w:r>
      <w:r w:rsidRPr="003F44AC">
        <w:rPr>
          <w:noProof/>
          <w:szCs w:val="24"/>
        </w:rPr>
        <w:tab/>
        <w:t xml:space="preserve">J. G. Varshney and M. Babu, “Future scenario of weed management in India,” </w:t>
      </w:r>
      <w:r w:rsidRPr="003F44AC">
        <w:rPr>
          <w:i/>
          <w:iCs/>
          <w:noProof/>
          <w:szCs w:val="24"/>
        </w:rPr>
        <w:t>Indian J. Weed Sci.</w:t>
      </w:r>
      <w:r w:rsidRPr="003F44AC">
        <w:rPr>
          <w:noProof/>
          <w:szCs w:val="24"/>
        </w:rPr>
        <w:t>, vol. 40, no. 1, pp. 1–9, 2008.</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[11]</w:t>
      </w:r>
      <w:r w:rsidRPr="003F44AC">
        <w:rPr>
          <w:noProof/>
          <w:szCs w:val="24"/>
        </w:rPr>
        <w:tab/>
        <w:t xml:space="preserve">A. L. Nivesse, N. Baglan, G. Montavon, G. Granger, and O. Péron, “Cellulose, proteins, starch and simple carbohydrates molecules control the hydrogen exchange capacity of bio-indicators and foodstuffs,” </w:t>
      </w:r>
      <w:r w:rsidRPr="003F44AC">
        <w:rPr>
          <w:i/>
          <w:iCs/>
          <w:noProof/>
          <w:szCs w:val="24"/>
        </w:rPr>
        <w:t>Chemosphere</w:t>
      </w:r>
      <w:r w:rsidRPr="003F44AC">
        <w:rPr>
          <w:noProof/>
          <w:szCs w:val="24"/>
        </w:rPr>
        <w:t>, vol. 269, no. xxxx, 2021, doi: 10.1016/j.chemosphere.2020.128676.</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[12]</w:t>
      </w:r>
      <w:r w:rsidRPr="003F44AC">
        <w:rPr>
          <w:noProof/>
          <w:szCs w:val="24"/>
        </w:rPr>
        <w:tab/>
        <w:t xml:space="preserve">D. Ma, J. Wang, T. Chen, C. Shi, S. Peng, and Z. Yue, “Iron-oxide-promoted anaerobic process of the aquatic plant of curly leaf pondweed,” </w:t>
      </w:r>
      <w:r w:rsidRPr="003F44AC">
        <w:rPr>
          <w:i/>
          <w:iCs/>
          <w:noProof/>
          <w:szCs w:val="24"/>
        </w:rPr>
        <w:t>Energy and Fuels</w:t>
      </w:r>
      <w:r w:rsidRPr="003F44AC">
        <w:rPr>
          <w:noProof/>
          <w:szCs w:val="24"/>
        </w:rPr>
        <w:t>, vol. 29, no. 7, pp. 4356–4360, 2015, doi: 10.1021/acs.energyfuels.5b00573.</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[13]</w:t>
      </w:r>
      <w:r w:rsidRPr="003F44AC">
        <w:rPr>
          <w:noProof/>
          <w:szCs w:val="24"/>
        </w:rPr>
        <w:tab/>
        <w:t xml:space="preserve">D. Mishima, M. Tateda, M. Ike, and M. Fujita, “Comparative study on chemical pretreatments to accelerate enzymatic hydrolysis of aquatic macrophyte biomass used in water purification processes,” </w:t>
      </w:r>
      <w:r w:rsidRPr="003F44AC">
        <w:rPr>
          <w:i/>
          <w:iCs/>
          <w:noProof/>
          <w:szCs w:val="24"/>
        </w:rPr>
        <w:t>Bioresour. Technol.</w:t>
      </w:r>
      <w:r w:rsidRPr="003F44AC">
        <w:rPr>
          <w:noProof/>
          <w:szCs w:val="24"/>
        </w:rPr>
        <w:t>, vol. 97, no. 16, pp. 2166–2172, 2006, doi: 10.1016/j.biortech.2005.09.029.</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[14]</w:t>
      </w:r>
      <w:r w:rsidRPr="003F44AC">
        <w:rPr>
          <w:noProof/>
          <w:szCs w:val="24"/>
        </w:rPr>
        <w:tab/>
        <w:t xml:space="preserve">J. Xu, W. Cui, J. J. Cheng, and A. M. Stomp, “Production of high-starch duckweed and its conversion to bioethanol,” </w:t>
      </w:r>
      <w:r w:rsidRPr="003F44AC">
        <w:rPr>
          <w:i/>
          <w:iCs/>
          <w:noProof/>
          <w:szCs w:val="24"/>
        </w:rPr>
        <w:t>Biosyst. Eng.</w:t>
      </w:r>
      <w:r w:rsidRPr="003F44AC">
        <w:rPr>
          <w:noProof/>
          <w:szCs w:val="24"/>
        </w:rPr>
        <w:t>, vol. 110, no. 2, pp. 67–72, 2011, doi: 10.1016/j.biosystemseng.2011.06.007.</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[15]</w:t>
      </w:r>
      <w:r w:rsidRPr="003F44AC">
        <w:rPr>
          <w:noProof/>
          <w:szCs w:val="24"/>
        </w:rPr>
        <w:tab/>
        <w:t xml:space="preserve">I. Y. Sunwoo, J. E. Kwon, T. H. Nguyen, G. T. Jeong, and S. K. Kim, “Ethanol production from water hyacinth (Eichhornia crassipes) hydrolysate by hyper-thermal acid hydrolysis, enzymatic saccharification and yeasts adapted to high concentration of xylose,” </w:t>
      </w:r>
      <w:r w:rsidRPr="003F44AC">
        <w:rPr>
          <w:i/>
          <w:iCs/>
          <w:noProof/>
          <w:szCs w:val="24"/>
        </w:rPr>
        <w:t>Bioprocess Biosyst. Eng.</w:t>
      </w:r>
      <w:r w:rsidRPr="003F44AC">
        <w:rPr>
          <w:noProof/>
          <w:szCs w:val="24"/>
        </w:rPr>
        <w:t>, vol. 42, no. 8, pp. 1367–1374, 2019, doi: 10.1007/s00449-019-02136-3.</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[16]</w:t>
      </w:r>
      <w:r w:rsidRPr="003F44AC">
        <w:rPr>
          <w:noProof/>
          <w:szCs w:val="24"/>
        </w:rPr>
        <w:tab/>
        <w:t xml:space="preserve">A. F. Miranda </w:t>
      </w:r>
      <w:r w:rsidRPr="003F44AC">
        <w:rPr>
          <w:i/>
          <w:iCs/>
          <w:noProof/>
          <w:szCs w:val="24"/>
        </w:rPr>
        <w:t>et al.</w:t>
      </w:r>
      <w:r w:rsidRPr="003F44AC">
        <w:rPr>
          <w:noProof/>
          <w:szCs w:val="24"/>
        </w:rPr>
        <w:t xml:space="preserve">, “Aquatic plant Azolla as the universal feedstock for biofuel production,” </w:t>
      </w:r>
      <w:r w:rsidRPr="003F44AC">
        <w:rPr>
          <w:i/>
          <w:iCs/>
          <w:noProof/>
          <w:szCs w:val="24"/>
        </w:rPr>
        <w:t>Biotechnol. Biofuels</w:t>
      </w:r>
      <w:r w:rsidRPr="003F44AC">
        <w:rPr>
          <w:noProof/>
          <w:szCs w:val="24"/>
        </w:rPr>
        <w:t>, vol. 9, no. 1, pp. 1–17, 2016, doi: 10.1186/s13068-016-0628-5.</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[17]</w:t>
      </w:r>
      <w:r w:rsidRPr="003F44AC">
        <w:rPr>
          <w:noProof/>
          <w:szCs w:val="24"/>
        </w:rPr>
        <w:tab/>
        <w:t xml:space="preserve">N. Trivedi, C. R. K. Reddy, R. Radulovich, and B. Jha, “Solid state fermentation (SSF)-derived cellulase for saccharification of the green seaweed Ulva for bioethanol production,” </w:t>
      </w:r>
      <w:r w:rsidRPr="003F44AC">
        <w:rPr>
          <w:i/>
          <w:iCs/>
          <w:noProof/>
          <w:szCs w:val="24"/>
        </w:rPr>
        <w:t>Algal Res.</w:t>
      </w:r>
      <w:r w:rsidRPr="003F44AC">
        <w:rPr>
          <w:noProof/>
          <w:szCs w:val="24"/>
        </w:rPr>
        <w:t>, vol. 9, pp. 48–54, May 2015, doi: 10.1016/j.algal.2015.02.025.</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[18]</w:t>
      </w:r>
      <w:r w:rsidRPr="003F44AC">
        <w:rPr>
          <w:noProof/>
          <w:szCs w:val="24"/>
        </w:rPr>
        <w:tab/>
        <w:t xml:space="preserve">Q. Zhang, C. Weng, H. Huang, V. Achal, and D. Wang, “Optimization of bioethanol production using whole plant of water hyacinth as substrate in simultaneous saccharification and fermentation process,” </w:t>
      </w:r>
      <w:r w:rsidRPr="003F44AC">
        <w:rPr>
          <w:i/>
          <w:iCs/>
          <w:noProof/>
          <w:szCs w:val="24"/>
        </w:rPr>
        <w:t>Front. Microbiol.</w:t>
      </w:r>
      <w:r w:rsidRPr="003F44AC">
        <w:rPr>
          <w:noProof/>
          <w:szCs w:val="24"/>
        </w:rPr>
        <w:t>, vol. 6, no. JAN, 2016, doi: 10.3389/fmicb.2015.01411.</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[19]</w:t>
      </w:r>
      <w:r w:rsidRPr="003F44AC">
        <w:rPr>
          <w:noProof/>
          <w:szCs w:val="24"/>
        </w:rPr>
        <w:tab/>
        <w:t xml:space="preserve">K. Whangchai, W. Inta, Y. Unpaprom, P. Bhuyar, D. Adoonsook, and R. Ramaraj, “Comparative analysis of fresh and dry free-floating aquatic plant Pistia stratiotes via chemical pretreatment for second-generation (2G) bioethanol production,” </w:t>
      </w:r>
      <w:r w:rsidRPr="003F44AC">
        <w:rPr>
          <w:i/>
          <w:iCs/>
          <w:noProof/>
          <w:szCs w:val="24"/>
        </w:rPr>
        <w:t>Bioresour. Technol. Reports</w:t>
      </w:r>
      <w:r w:rsidRPr="003F44AC">
        <w:rPr>
          <w:noProof/>
          <w:szCs w:val="24"/>
        </w:rPr>
        <w:t>, vol. 14, Jun. 2021, doi: 10.1016/j.biteb.2021.100651.</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[20]</w:t>
      </w:r>
      <w:r w:rsidRPr="003F44AC">
        <w:rPr>
          <w:noProof/>
          <w:szCs w:val="24"/>
        </w:rPr>
        <w:tab/>
        <w:t xml:space="preserve">A. Faizal, A. A. Sembada, and N. Priharto, “Production of bioethanol from four species of duckweeds (Landoltia punctata, Lemna aequinoctialis, Spirodela polyrrhiza, and Wolffia arrhiza) through optimization of saccharification process and fermentation with Saccharomyces cerevisiae,” </w:t>
      </w:r>
      <w:r w:rsidRPr="003F44AC">
        <w:rPr>
          <w:i/>
          <w:iCs/>
          <w:noProof/>
          <w:szCs w:val="24"/>
        </w:rPr>
        <w:t>Saudi J. Biol. Sci.</w:t>
      </w:r>
      <w:r w:rsidRPr="003F44AC">
        <w:rPr>
          <w:noProof/>
          <w:szCs w:val="24"/>
        </w:rPr>
        <w:t>, vol. 28, no. 1, pp. 294–301, Jan. 2021, doi: 10.1016/j.sjbs.2020.10.002.</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[21]</w:t>
      </w:r>
      <w:r w:rsidRPr="003F44AC">
        <w:rPr>
          <w:noProof/>
          <w:szCs w:val="24"/>
        </w:rPr>
        <w:tab/>
        <w:t xml:space="preserve">A. F. Miranda, N. R. Kumar, G. Spangenberg, S. Subudhi, B. Lal, and A. Mouradov, “Aquatic plants, landoltia punctata, and azolla filiculoides as bio‐converters of wastewater to biofuel,” </w:t>
      </w:r>
      <w:r w:rsidRPr="003F44AC">
        <w:rPr>
          <w:i/>
          <w:iCs/>
          <w:noProof/>
          <w:szCs w:val="24"/>
        </w:rPr>
        <w:t>Plants</w:t>
      </w:r>
      <w:r w:rsidRPr="003F44AC">
        <w:rPr>
          <w:noProof/>
          <w:szCs w:val="24"/>
        </w:rPr>
        <w:t>, vol. 9, no. 4, Apr. 2020, doi: 10.3390/plants9040437.</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[22]</w:t>
      </w:r>
      <w:r w:rsidRPr="003F44AC">
        <w:rPr>
          <w:noProof/>
          <w:szCs w:val="24"/>
        </w:rPr>
        <w:tab/>
        <w:t xml:space="preserve">M. K. Kityo, I. Sunwoo, S. H. Kim, Y. R. Park, G. T. Jeong, and S. K. Kim, “Enhanced Bioethanol Fermentation by Sonication Using Three Yeasts Species and Kariba Weed (Salvinia molesta) as Biomass Collected from Lake Victoria, Uganda,” </w:t>
      </w:r>
      <w:r w:rsidRPr="003F44AC">
        <w:rPr>
          <w:i/>
          <w:iCs/>
          <w:noProof/>
          <w:szCs w:val="24"/>
        </w:rPr>
        <w:t>Appl. Biochem. Biotechnol.</w:t>
      </w:r>
      <w:r w:rsidRPr="003F44AC">
        <w:rPr>
          <w:noProof/>
          <w:szCs w:val="24"/>
        </w:rPr>
        <w:t>, vol. 192, no. 1, pp. 180–195, Sep. 2020, doi: 10.1007/s12010-020-03305-x.</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[23]</w:t>
      </w:r>
      <w:r w:rsidRPr="003F44AC">
        <w:rPr>
          <w:noProof/>
          <w:szCs w:val="24"/>
        </w:rPr>
        <w:tab/>
        <w:t xml:space="preserve">A. G. Bayrakci and G. Koçar, “Second-generation bioethanol production from water hyacinth and duckweed in Izmir: A case study,” </w:t>
      </w:r>
      <w:r w:rsidRPr="003F44AC">
        <w:rPr>
          <w:i/>
          <w:iCs/>
          <w:noProof/>
          <w:szCs w:val="24"/>
        </w:rPr>
        <w:t>Renewable and Sustainable Energy Reviews</w:t>
      </w:r>
      <w:r w:rsidRPr="003F44AC">
        <w:rPr>
          <w:noProof/>
          <w:szCs w:val="24"/>
        </w:rPr>
        <w:t>, vol. 30. Elsevier Ltd, pp. 306–316, 2014. doi: 10.1016/j.rser.2013.10.011.</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[24]</w:t>
      </w:r>
      <w:r w:rsidRPr="003F44AC">
        <w:rPr>
          <w:noProof/>
          <w:szCs w:val="24"/>
        </w:rPr>
        <w:tab/>
        <w:t xml:space="preserve">W. H. Van Zyl, L. R. Lynd, R. Den Haan, and J. E. McBride, “Consolidated bioprocessing for bioethanol production using saccharomyces cerevisiae,” </w:t>
      </w:r>
      <w:r w:rsidRPr="003F44AC">
        <w:rPr>
          <w:i/>
          <w:iCs/>
          <w:noProof/>
          <w:szCs w:val="24"/>
        </w:rPr>
        <w:t>Adv. Biochem. Eng. Biotechnol.</w:t>
      </w:r>
      <w:r w:rsidRPr="003F44AC">
        <w:rPr>
          <w:noProof/>
          <w:szCs w:val="24"/>
        </w:rPr>
        <w:t>, vol. 108, pp. 205–235, Apr. 2007, doi: 10.1007/10_2007_061.</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[25]</w:t>
      </w:r>
      <w:r w:rsidRPr="003F44AC">
        <w:rPr>
          <w:noProof/>
          <w:szCs w:val="24"/>
        </w:rPr>
        <w:tab/>
        <w:t xml:space="preserve">Q. Zhang, Y. Wei, H. Han, and C. Weng, “Enhancing bioethanol production from water hyacinth by </w:t>
      </w:r>
      <w:r w:rsidRPr="003F44AC">
        <w:rPr>
          <w:noProof/>
          <w:szCs w:val="24"/>
        </w:rPr>
        <w:lastRenderedPageBreak/>
        <w:t xml:space="preserve">new combined pretreatment methods,” </w:t>
      </w:r>
      <w:r w:rsidRPr="003F44AC">
        <w:rPr>
          <w:i/>
          <w:iCs/>
          <w:noProof/>
          <w:szCs w:val="24"/>
        </w:rPr>
        <w:t>Bioresour. Technol.</w:t>
      </w:r>
      <w:r w:rsidRPr="003F44AC">
        <w:rPr>
          <w:noProof/>
          <w:szCs w:val="24"/>
        </w:rPr>
        <w:t>, vol. 251, pp. 358–363, Mar. 2018, doi: 10.1016/j.biortech.2017.12.085.</w:t>
      </w:r>
    </w:p>
    <w:p w:rsidR="003F44AC" w:rsidRPr="003F44AC" w:rsidRDefault="003F44AC" w:rsidP="006401C8">
      <w:pPr>
        <w:widowControl w:val="0"/>
        <w:autoSpaceDE w:val="0"/>
        <w:autoSpaceDN w:val="0"/>
        <w:adjustRightInd w:val="0"/>
        <w:ind w:left="640" w:hanging="640"/>
        <w:jc w:val="both"/>
        <w:rPr>
          <w:noProof/>
          <w:szCs w:val="24"/>
        </w:rPr>
      </w:pPr>
      <w:r w:rsidRPr="003F44AC">
        <w:rPr>
          <w:noProof/>
          <w:szCs w:val="24"/>
        </w:rPr>
        <w:t>[26]</w:t>
      </w:r>
      <w:r w:rsidRPr="003F44AC">
        <w:rPr>
          <w:noProof/>
          <w:szCs w:val="24"/>
        </w:rPr>
        <w:tab/>
        <w:t xml:space="preserve">J. Liang, X. Xu, Z. Yu, L. Chen, Y. Liao, and X. Ma, “Effects of microwave pretreatment on catalytic fast pyrolysis of pine sawdust,” </w:t>
      </w:r>
      <w:r w:rsidRPr="003F44AC">
        <w:rPr>
          <w:i/>
          <w:iCs/>
          <w:noProof/>
          <w:szCs w:val="24"/>
        </w:rPr>
        <w:t>Bioresour. Technol.</w:t>
      </w:r>
      <w:r w:rsidRPr="003F44AC">
        <w:rPr>
          <w:noProof/>
          <w:szCs w:val="24"/>
        </w:rPr>
        <w:t>, vol. 293, Dec. 2019, doi: 10.1016/j.biortech.2019.122080.</w:t>
      </w:r>
    </w:p>
    <w:p w:rsidR="003F44AC" w:rsidRPr="003F44AC" w:rsidRDefault="003F44AC" w:rsidP="006401C8">
      <w:pPr>
        <w:widowControl w:val="0"/>
        <w:autoSpaceDE w:val="0"/>
        <w:autoSpaceDN w:val="0"/>
        <w:adjustRightInd w:val="0"/>
        <w:ind w:left="640" w:hanging="640"/>
        <w:jc w:val="both"/>
        <w:rPr>
          <w:noProof/>
        </w:rPr>
      </w:pPr>
      <w:r w:rsidRPr="003F44AC">
        <w:rPr>
          <w:noProof/>
          <w:szCs w:val="24"/>
        </w:rPr>
        <w:t>[27]</w:t>
      </w:r>
      <w:r w:rsidRPr="003F44AC">
        <w:rPr>
          <w:noProof/>
          <w:szCs w:val="24"/>
        </w:rPr>
        <w:tab/>
        <w:t>L. Korzen, I. N. Pulidindi, A. Israel, A. Abelson, and A. Gedanken, “Single Step Production of Bioethanol from the Seaweed Ulva rigida using Sonication Single Step Production of Bioethanol from the Seaweed Ulva rigida using Sonication Received (in XXX, XXX) Xth XXXXXXXXX 20XX, Accepted Xth XXXXXXXXX 20XX”, doi: 10.1039/c0xx00000x.</w:t>
      </w:r>
    </w:p>
    <w:p w:rsidR="003F44AC" w:rsidRDefault="003F44AC" w:rsidP="006401C8">
      <w:pPr>
        <w:widowControl w:val="0"/>
        <w:autoSpaceDE w:val="0"/>
        <w:autoSpaceDN w:val="0"/>
        <w:adjustRightInd w:val="0"/>
        <w:ind w:left="640" w:hanging="640"/>
        <w:jc w:val="both"/>
        <w:rPr>
          <w:rFonts w:eastAsia="MS Mincho"/>
          <w:iCs/>
          <w:noProof/>
        </w:rPr>
      </w:pPr>
      <w:r>
        <w:rPr>
          <w:rFonts w:eastAsia="MS Mincho"/>
          <w:iCs/>
          <w:noProof/>
        </w:rPr>
        <w:fldChar w:fldCharType="end"/>
      </w:r>
    </w:p>
    <w:sectPr w:rsidR="003F44AC"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90E" w:rsidRDefault="0063090E" w:rsidP="001E64C4">
      <w:r>
        <w:separator/>
      </w:r>
    </w:p>
  </w:endnote>
  <w:endnote w:type="continuationSeparator" w:id="1">
    <w:p w:rsidR="0063090E" w:rsidRDefault="0063090E"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90E" w:rsidRDefault="0063090E" w:rsidP="001E64C4">
      <w:r>
        <w:separator/>
      </w:r>
    </w:p>
  </w:footnote>
  <w:footnote w:type="continuationSeparator" w:id="1">
    <w:p w:rsidR="0063090E" w:rsidRDefault="0063090E"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3FE5E38"/>
    <w:multiLevelType w:val="hybridMultilevel"/>
    <w:tmpl w:val="800E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0"/>
  </w:num>
  <w:num w:numId="13">
    <w:abstractNumId w:val="0"/>
  </w:num>
  <w:num w:numId="14">
    <w:abstractNumId w:val="6"/>
  </w:num>
  <w:num w:numId="15">
    <w:abstractNumId w:val="3"/>
  </w:num>
  <w:num w:numId="16">
    <w:abstractNumId w:val="6"/>
  </w:num>
  <w:num w:numId="17">
    <w:abstractNumId w:val="6"/>
  </w:num>
  <w:num w:numId="18">
    <w:abstractNumId w:val="6"/>
  </w:num>
  <w:num w:numId="19">
    <w:abstractNumId w:val="6"/>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rsids>
    <w:rsidRoot w:val="003A59A6"/>
    <w:rsid w:val="000026B6"/>
    <w:rsid w:val="00012DED"/>
    <w:rsid w:val="00020829"/>
    <w:rsid w:val="000325B3"/>
    <w:rsid w:val="00036715"/>
    <w:rsid w:val="0004390D"/>
    <w:rsid w:val="000478A2"/>
    <w:rsid w:val="0006273C"/>
    <w:rsid w:val="00070FAB"/>
    <w:rsid w:val="00077638"/>
    <w:rsid w:val="00081ABA"/>
    <w:rsid w:val="000B4641"/>
    <w:rsid w:val="000B5B2F"/>
    <w:rsid w:val="000D5355"/>
    <w:rsid w:val="000F456A"/>
    <w:rsid w:val="000F677E"/>
    <w:rsid w:val="00101148"/>
    <w:rsid w:val="0010711E"/>
    <w:rsid w:val="00125E34"/>
    <w:rsid w:val="00127EDD"/>
    <w:rsid w:val="001369F0"/>
    <w:rsid w:val="0015224F"/>
    <w:rsid w:val="00175229"/>
    <w:rsid w:val="0017640B"/>
    <w:rsid w:val="00181DA8"/>
    <w:rsid w:val="0018330F"/>
    <w:rsid w:val="001D2353"/>
    <w:rsid w:val="001D4508"/>
    <w:rsid w:val="001E35C1"/>
    <w:rsid w:val="001E48C1"/>
    <w:rsid w:val="001E64C4"/>
    <w:rsid w:val="001E65D5"/>
    <w:rsid w:val="001F313A"/>
    <w:rsid w:val="002165A6"/>
    <w:rsid w:val="00237505"/>
    <w:rsid w:val="00240391"/>
    <w:rsid w:val="00266952"/>
    <w:rsid w:val="00276735"/>
    <w:rsid w:val="00280068"/>
    <w:rsid w:val="00284C20"/>
    <w:rsid w:val="002864A3"/>
    <w:rsid w:val="002869B7"/>
    <w:rsid w:val="00292EF9"/>
    <w:rsid w:val="00296792"/>
    <w:rsid w:val="002B3B81"/>
    <w:rsid w:val="002B5B9D"/>
    <w:rsid w:val="002C1EB7"/>
    <w:rsid w:val="002D3431"/>
    <w:rsid w:val="002D447D"/>
    <w:rsid w:val="002D49CD"/>
    <w:rsid w:val="002D5613"/>
    <w:rsid w:val="002E1666"/>
    <w:rsid w:val="002E17E9"/>
    <w:rsid w:val="002E211E"/>
    <w:rsid w:val="002F34B3"/>
    <w:rsid w:val="00326BEB"/>
    <w:rsid w:val="003419C4"/>
    <w:rsid w:val="0035370A"/>
    <w:rsid w:val="003567BA"/>
    <w:rsid w:val="00361292"/>
    <w:rsid w:val="00390F41"/>
    <w:rsid w:val="003A47B5"/>
    <w:rsid w:val="003A59A6"/>
    <w:rsid w:val="003C2042"/>
    <w:rsid w:val="003F36BE"/>
    <w:rsid w:val="003F3E54"/>
    <w:rsid w:val="003F44AC"/>
    <w:rsid w:val="00402841"/>
    <w:rsid w:val="00402C25"/>
    <w:rsid w:val="004059FE"/>
    <w:rsid w:val="004171C7"/>
    <w:rsid w:val="00417AE9"/>
    <w:rsid w:val="00430355"/>
    <w:rsid w:val="00431BB4"/>
    <w:rsid w:val="00431D56"/>
    <w:rsid w:val="004445B3"/>
    <w:rsid w:val="00445FB8"/>
    <w:rsid w:val="0044763F"/>
    <w:rsid w:val="004562BA"/>
    <w:rsid w:val="00461E3A"/>
    <w:rsid w:val="0046220E"/>
    <w:rsid w:val="00466548"/>
    <w:rsid w:val="00471D02"/>
    <w:rsid w:val="004749C6"/>
    <w:rsid w:val="004761CD"/>
    <w:rsid w:val="004C04C8"/>
    <w:rsid w:val="004C1A90"/>
    <w:rsid w:val="004C3DF5"/>
    <w:rsid w:val="004C47B3"/>
    <w:rsid w:val="004D1F65"/>
    <w:rsid w:val="004E0B04"/>
    <w:rsid w:val="004E7372"/>
    <w:rsid w:val="00515B7C"/>
    <w:rsid w:val="00523A61"/>
    <w:rsid w:val="00525FAE"/>
    <w:rsid w:val="005268B3"/>
    <w:rsid w:val="00526FE0"/>
    <w:rsid w:val="00530820"/>
    <w:rsid w:val="0053159D"/>
    <w:rsid w:val="0055057F"/>
    <w:rsid w:val="00551444"/>
    <w:rsid w:val="00552F05"/>
    <w:rsid w:val="005572F8"/>
    <w:rsid w:val="005818F8"/>
    <w:rsid w:val="005957E3"/>
    <w:rsid w:val="005974A7"/>
    <w:rsid w:val="005B2F5A"/>
    <w:rsid w:val="005B49B6"/>
    <w:rsid w:val="005B520E"/>
    <w:rsid w:val="005B535B"/>
    <w:rsid w:val="005C005C"/>
    <w:rsid w:val="005C1954"/>
    <w:rsid w:val="005C7B1F"/>
    <w:rsid w:val="005D3A02"/>
    <w:rsid w:val="005D42CF"/>
    <w:rsid w:val="005F10BD"/>
    <w:rsid w:val="005F3022"/>
    <w:rsid w:val="00607B93"/>
    <w:rsid w:val="006108A4"/>
    <w:rsid w:val="006122E9"/>
    <w:rsid w:val="00620935"/>
    <w:rsid w:val="0063090E"/>
    <w:rsid w:val="00630AF9"/>
    <w:rsid w:val="006401C8"/>
    <w:rsid w:val="00655A28"/>
    <w:rsid w:val="006637CF"/>
    <w:rsid w:val="0069740E"/>
    <w:rsid w:val="00697E1C"/>
    <w:rsid w:val="006A6557"/>
    <w:rsid w:val="006B577B"/>
    <w:rsid w:val="006B73F0"/>
    <w:rsid w:val="006C4648"/>
    <w:rsid w:val="006C7685"/>
    <w:rsid w:val="0070334B"/>
    <w:rsid w:val="00705409"/>
    <w:rsid w:val="007110C2"/>
    <w:rsid w:val="0072064C"/>
    <w:rsid w:val="00722522"/>
    <w:rsid w:val="007303A5"/>
    <w:rsid w:val="007442B3"/>
    <w:rsid w:val="007467D9"/>
    <w:rsid w:val="00750D5D"/>
    <w:rsid w:val="00751922"/>
    <w:rsid w:val="00753F7B"/>
    <w:rsid w:val="007633D0"/>
    <w:rsid w:val="00767BF4"/>
    <w:rsid w:val="00787C5A"/>
    <w:rsid w:val="00790C81"/>
    <w:rsid w:val="007919DE"/>
    <w:rsid w:val="007A02A7"/>
    <w:rsid w:val="007A4F76"/>
    <w:rsid w:val="007C0308"/>
    <w:rsid w:val="007C11C9"/>
    <w:rsid w:val="007C17B6"/>
    <w:rsid w:val="007C606E"/>
    <w:rsid w:val="007F00F0"/>
    <w:rsid w:val="008014D2"/>
    <w:rsid w:val="008054BC"/>
    <w:rsid w:val="00806953"/>
    <w:rsid w:val="00823839"/>
    <w:rsid w:val="00826DF1"/>
    <w:rsid w:val="008609CA"/>
    <w:rsid w:val="00890E40"/>
    <w:rsid w:val="008A55B5"/>
    <w:rsid w:val="008A75C8"/>
    <w:rsid w:val="008B3273"/>
    <w:rsid w:val="008B5270"/>
    <w:rsid w:val="008E2915"/>
    <w:rsid w:val="00915E08"/>
    <w:rsid w:val="00924FB9"/>
    <w:rsid w:val="0092568F"/>
    <w:rsid w:val="0093323E"/>
    <w:rsid w:val="00942186"/>
    <w:rsid w:val="0097185B"/>
    <w:rsid w:val="0097508D"/>
    <w:rsid w:val="00991421"/>
    <w:rsid w:val="009A080B"/>
    <w:rsid w:val="009C73A4"/>
    <w:rsid w:val="009D170D"/>
    <w:rsid w:val="009D4276"/>
    <w:rsid w:val="009F3603"/>
    <w:rsid w:val="00A018FC"/>
    <w:rsid w:val="00A1194B"/>
    <w:rsid w:val="00A215D7"/>
    <w:rsid w:val="00A236A0"/>
    <w:rsid w:val="00A4049B"/>
    <w:rsid w:val="00A510F7"/>
    <w:rsid w:val="00A51469"/>
    <w:rsid w:val="00A5618A"/>
    <w:rsid w:val="00A651BC"/>
    <w:rsid w:val="00A83AE7"/>
    <w:rsid w:val="00A97567"/>
    <w:rsid w:val="00AA05EA"/>
    <w:rsid w:val="00AA0700"/>
    <w:rsid w:val="00AA1D87"/>
    <w:rsid w:val="00AC6519"/>
    <w:rsid w:val="00AD601F"/>
    <w:rsid w:val="00AF37B0"/>
    <w:rsid w:val="00B0160B"/>
    <w:rsid w:val="00B20C8E"/>
    <w:rsid w:val="00B277C8"/>
    <w:rsid w:val="00B326A5"/>
    <w:rsid w:val="00B47265"/>
    <w:rsid w:val="00B629A4"/>
    <w:rsid w:val="00B62E35"/>
    <w:rsid w:val="00B87C0A"/>
    <w:rsid w:val="00BA6A0D"/>
    <w:rsid w:val="00BB1664"/>
    <w:rsid w:val="00BE0CC7"/>
    <w:rsid w:val="00C0280F"/>
    <w:rsid w:val="00C05F7C"/>
    <w:rsid w:val="00C0732D"/>
    <w:rsid w:val="00C226F7"/>
    <w:rsid w:val="00C256FE"/>
    <w:rsid w:val="00C27711"/>
    <w:rsid w:val="00C5284B"/>
    <w:rsid w:val="00C559F5"/>
    <w:rsid w:val="00C56851"/>
    <w:rsid w:val="00C703F9"/>
    <w:rsid w:val="00CB0271"/>
    <w:rsid w:val="00CB451B"/>
    <w:rsid w:val="00CB66E6"/>
    <w:rsid w:val="00CC6CC5"/>
    <w:rsid w:val="00CD194E"/>
    <w:rsid w:val="00CE5574"/>
    <w:rsid w:val="00CF25D6"/>
    <w:rsid w:val="00D01167"/>
    <w:rsid w:val="00D0482F"/>
    <w:rsid w:val="00D32520"/>
    <w:rsid w:val="00D44DF8"/>
    <w:rsid w:val="00D53DE3"/>
    <w:rsid w:val="00D60CFB"/>
    <w:rsid w:val="00D6227A"/>
    <w:rsid w:val="00D671BE"/>
    <w:rsid w:val="00D9156D"/>
    <w:rsid w:val="00DB42A0"/>
    <w:rsid w:val="00DD0514"/>
    <w:rsid w:val="00E06E49"/>
    <w:rsid w:val="00E10157"/>
    <w:rsid w:val="00E11872"/>
    <w:rsid w:val="00E333C1"/>
    <w:rsid w:val="00E33929"/>
    <w:rsid w:val="00E35DAC"/>
    <w:rsid w:val="00E77106"/>
    <w:rsid w:val="00E816F8"/>
    <w:rsid w:val="00E91219"/>
    <w:rsid w:val="00E97E42"/>
    <w:rsid w:val="00EA506F"/>
    <w:rsid w:val="00EA53DF"/>
    <w:rsid w:val="00EB55FB"/>
    <w:rsid w:val="00EC194B"/>
    <w:rsid w:val="00EC1DA9"/>
    <w:rsid w:val="00EC6857"/>
    <w:rsid w:val="00EE4362"/>
    <w:rsid w:val="00EF18D7"/>
    <w:rsid w:val="00EF1E8A"/>
    <w:rsid w:val="00EF2828"/>
    <w:rsid w:val="00EF3A1A"/>
    <w:rsid w:val="00F06D98"/>
    <w:rsid w:val="00F131BB"/>
    <w:rsid w:val="00F23229"/>
    <w:rsid w:val="00F461CC"/>
    <w:rsid w:val="00F531E1"/>
    <w:rsid w:val="00FA3271"/>
    <w:rsid w:val="00FA5537"/>
    <w:rsid w:val="00FA7465"/>
    <w:rsid w:val="00FB0705"/>
    <w:rsid w:val="00FD2DE6"/>
    <w:rsid w:val="00FD5DF1"/>
    <w:rsid w:val="00FE2DDA"/>
    <w:rsid w:val="00FE6DE0"/>
    <w:rsid w:val="00FE7482"/>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A83AE7"/>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css-0">
    <w:name w:val="css-0"/>
    <w:basedOn w:val="DefaultParagraphFont"/>
    <w:rsid w:val="00E333C1"/>
  </w:style>
  <w:style w:type="character" w:customStyle="1" w:styleId="css-15iwe0d">
    <w:name w:val="css-15iwe0d"/>
    <w:basedOn w:val="DefaultParagraphFont"/>
    <w:rsid w:val="00E333C1"/>
  </w:style>
  <w:style w:type="character" w:customStyle="1" w:styleId="css-2yp7ui">
    <w:name w:val="css-2yp7ui"/>
    <w:basedOn w:val="DefaultParagraphFont"/>
    <w:rsid w:val="00E333C1"/>
  </w:style>
  <w:style w:type="character" w:customStyle="1" w:styleId="css-rh820s">
    <w:name w:val="css-rh820s"/>
    <w:basedOn w:val="DefaultParagraphFont"/>
    <w:rsid w:val="00E333C1"/>
  </w:style>
  <w:style w:type="character" w:customStyle="1" w:styleId="css-x5hiaf">
    <w:name w:val="css-x5hiaf"/>
    <w:basedOn w:val="DefaultParagraphFont"/>
    <w:rsid w:val="001E65D5"/>
  </w:style>
  <w:style w:type="character" w:customStyle="1" w:styleId="css-1eh0vfs">
    <w:name w:val="css-1eh0vfs"/>
    <w:basedOn w:val="DefaultParagraphFont"/>
    <w:rsid w:val="001E65D5"/>
  </w:style>
</w:styles>
</file>

<file path=word/webSettings.xml><?xml version="1.0" encoding="utf-8"?>
<w:webSettings xmlns:r="http://schemas.openxmlformats.org/officeDocument/2006/relationships" xmlns:w="http://schemas.openxmlformats.org/wordprocessingml/2006/main">
  <w:divs>
    <w:div w:id="794256550">
      <w:bodyDiv w:val="1"/>
      <w:marLeft w:val="0"/>
      <w:marRight w:val="0"/>
      <w:marTop w:val="0"/>
      <w:marBottom w:val="0"/>
      <w:divBdr>
        <w:top w:val="none" w:sz="0" w:space="0" w:color="auto"/>
        <w:left w:val="none" w:sz="0" w:space="0" w:color="auto"/>
        <w:bottom w:val="none" w:sz="0" w:space="0" w:color="auto"/>
        <w:right w:val="none" w:sz="0" w:space="0" w:color="auto"/>
      </w:divBdr>
    </w:div>
    <w:div w:id="111643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WEL%20COME\Desktop\Chapter%20writing\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WEL%20COME\Desktop\Chapter%20writing\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WEL%20COME\Desktop\Chapter%20writing\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Lignin!$E$4</c:f>
              <c:strCache>
                <c:ptCount val="1"/>
                <c:pt idx="0">
                  <c:v>Water hyacinth</c:v>
                </c:pt>
              </c:strCache>
            </c:strRef>
          </c:tx>
          <c:val>
            <c:numRef>
              <c:f>Cellulose!$F$4</c:f>
              <c:numCache>
                <c:formatCode>General</c:formatCode>
                <c:ptCount val="1"/>
                <c:pt idx="0">
                  <c:v>30.650000000000031</c:v>
                </c:pt>
              </c:numCache>
            </c:numRef>
          </c:val>
          <c:extLst xmlns:c16r2="http://schemas.microsoft.com/office/drawing/2015/06/chart">
            <c:ext xmlns:c16="http://schemas.microsoft.com/office/drawing/2014/chart" uri="{C3380CC4-5D6E-409C-BE32-E72D297353CC}">
              <c16:uniqueId val="{00000000-9326-405B-9863-420CB27EE6ED}"/>
            </c:ext>
          </c:extLst>
        </c:ser>
        <c:ser>
          <c:idx val="1"/>
          <c:order val="1"/>
          <c:tx>
            <c:strRef>
              <c:f>Lignin!$E$5</c:f>
              <c:strCache>
                <c:ptCount val="1"/>
                <c:pt idx="0">
                  <c:v>Water lettuce</c:v>
                </c:pt>
              </c:strCache>
            </c:strRef>
          </c:tx>
          <c:val>
            <c:numRef>
              <c:f>Cellulose!$F$5</c:f>
              <c:numCache>
                <c:formatCode>General</c:formatCode>
                <c:ptCount val="1"/>
                <c:pt idx="0">
                  <c:v>37.83</c:v>
                </c:pt>
              </c:numCache>
            </c:numRef>
          </c:val>
          <c:extLst xmlns:c16r2="http://schemas.microsoft.com/office/drawing/2015/06/chart">
            <c:ext xmlns:c16="http://schemas.microsoft.com/office/drawing/2014/chart" uri="{C3380CC4-5D6E-409C-BE32-E72D297353CC}">
              <c16:uniqueId val="{00000001-9326-405B-9863-420CB27EE6ED}"/>
            </c:ext>
          </c:extLst>
        </c:ser>
        <c:ser>
          <c:idx val="2"/>
          <c:order val="2"/>
          <c:tx>
            <c:strRef>
              <c:f>Lignin!$E$6</c:f>
              <c:strCache>
                <c:ptCount val="1"/>
                <c:pt idx="0">
                  <c:v>Duckweed</c:v>
                </c:pt>
              </c:strCache>
            </c:strRef>
          </c:tx>
          <c:val>
            <c:numRef>
              <c:f>Cellulose!$F$6</c:f>
              <c:numCache>
                <c:formatCode>General</c:formatCode>
                <c:ptCount val="1"/>
                <c:pt idx="0">
                  <c:v>30.4</c:v>
                </c:pt>
              </c:numCache>
            </c:numRef>
          </c:val>
          <c:extLst xmlns:c16r2="http://schemas.microsoft.com/office/drawing/2015/06/chart">
            <c:ext xmlns:c16="http://schemas.microsoft.com/office/drawing/2014/chart" uri="{C3380CC4-5D6E-409C-BE32-E72D297353CC}">
              <c16:uniqueId val="{00000002-9326-405B-9863-420CB27EE6ED}"/>
            </c:ext>
          </c:extLst>
        </c:ser>
        <c:ser>
          <c:idx val="3"/>
          <c:order val="3"/>
          <c:tx>
            <c:strRef>
              <c:f>Lignin!$E$7</c:f>
              <c:strCache>
                <c:ptCount val="1"/>
                <c:pt idx="0">
                  <c:v>Spirodela punctata</c:v>
                </c:pt>
              </c:strCache>
            </c:strRef>
          </c:tx>
          <c:val>
            <c:numRef>
              <c:f>Cellulose!$F$7</c:f>
              <c:numCache>
                <c:formatCode>General</c:formatCode>
                <c:ptCount val="1"/>
                <c:pt idx="0">
                  <c:v>26.64</c:v>
                </c:pt>
              </c:numCache>
            </c:numRef>
          </c:val>
          <c:extLst xmlns:c16r2="http://schemas.microsoft.com/office/drawing/2015/06/chart">
            <c:ext xmlns:c16="http://schemas.microsoft.com/office/drawing/2014/chart" uri="{C3380CC4-5D6E-409C-BE32-E72D297353CC}">
              <c16:uniqueId val="{00000003-9326-405B-9863-420CB27EE6ED}"/>
            </c:ext>
          </c:extLst>
        </c:ser>
        <c:ser>
          <c:idx val="4"/>
          <c:order val="4"/>
          <c:tx>
            <c:strRef>
              <c:f>Lignin!$C$8</c:f>
              <c:strCache>
                <c:ptCount val="1"/>
                <c:pt idx="0">
                  <c:v>Elodea nuttalli</c:v>
                </c:pt>
              </c:strCache>
            </c:strRef>
          </c:tx>
          <c:val>
            <c:numRef>
              <c:f>Cellulose!$F$8</c:f>
              <c:numCache>
                <c:formatCode>General</c:formatCode>
                <c:ptCount val="1"/>
                <c:pt idx="0">
                  <c:v>35.9</c:v>
                </c:pt>
              </c:numCache>
            </c:numRef>
          </c:val>
          <c:extLst xmlns:c16r2="http://schemas.microsoft.com/office/drawing/2015/06/chart">
            <c:ext xmlns:c16="http://schemas.microsoft.com/office/drawing/2014/chart" uri="{C3380CC4-5D6E-409C-BE32-E72D297353CC}">
              <c16:uniqueId val="{00000004-9326-405B-9863-420CB27EE6ED}"/>
            </c:ext>
          </c:extLst>
        </c:ser>
        <c:ser>
          <c:idx val="5"/>
          <c:order val="5"/>
          <c:tx>
            <c:strRef>
              <c:f>Lignin!$E$9</c:f>
              <c:strCache>
                <c:ptCount val="1"/>
                <c:pt idx="0">
                  <c:v>Elodea Canadensis</c:v>
                </c:pt>
              </c:strCache>
            </c:strRef>
          </c:tx>
          <c:val>
            <c:numRef>
              <c:f>Cellulose!$F$10</c:f>
              <c:numCache>
                <c:formatCode>General</c:formatCode>
                <c:ptCount val="1"/>
                <c:pt idx="0">
                  <c:v>27.4</c:v>
                </c:pt>
              </c:numCache>
            </c:numRef>
          </c:val>
          <c:extLst xmlns:c16r2="http://schemas.microsoft.com/office/drawing/2015/06/chart">
            <c:ext xmlns:c16="http://schemas.microsoft.com/office/drawing/2014/chart" uri="{C3380CC4-5D6E-409C-BE32-E72D297353CC}">
              <c16:uniqueId val="{00000005-9326-405B-9863-420CB27EE6ED}"/>
            </c:ext>
          </c:extLst>
        </c:ser>
        <c:ser>
          <c:idx val="6"/>
          <c:order val="6"/>
          <c:tx>
            <c:strRef>
              <c:f>Lignin!$E$11</c:f>
              <c:strCache>
                <c:ptCount val="1"/>
                <c:pt idx="0">
                  <c:v>Mosquito fern</c:v>
                </c:pt>
              </c:strCache>
            </c:strRef>
          </c:tx>
          <c:val>
            <c:numRef>
              <c:f>Cellulose!$F$11</c:f>
              <c:numCache>
                <c:formatCode>General</c:formatCode>
                <c:ptCount val="1"/>
                <c:pt idx="0">
                  <c:v>29</c:v>
                </c:pt>
              </c:numCache>
            </c:numRef>
          </c:val>
          <c:extLst xmlns:c16r2="http://schemas.microsoft.com/office/drawing/2015/06/chart">
            <c:ext xmlns:c16="http://schemas.microsoft.com/office/drawing/2014/chart" uri="{C3380CC4-5D6E-409C-BE32-E72D297353CC}">
              <c16:uniqueId val="{00000006-9326-405B-9863-420CB27EE6ED}"/>
            </c:ext>
          </c:extLst>
        </c:ser>
        <c:ser>
          <c:idx val="7"/>
          <c:order val="7"/>
          <c:tx>
            <c:strRef>
              <c:f>Lignin!$E$12</c:f>
              <c:strCache>
                <c:ptCount val="1"/>
                <c:pt idx="0">
                  <c:v>Giant salvinia</c:v>
                </c:pt>
              </c:strCache>
            </c:strRef>
          </c:tx>
          <c:val>
            <c:numRef>
              <c:f>Cellulose!$F$12</c:f>
              <c:numCache>
                <c:formatCode>General</c:formatCode>
                <c:ptCount val="1"/>
                <c:pt idx="0">
                  <c:v>29.71</c:v>
                </c:pt>
              </c:numCache>
            </c:numRef>
          </c:val>
          <c:extLst xmlns:c16r2="http://schemas.microsoft.com/office/drawing/2015/06/chart">
            <c:ext xmlns:c16="http://schemas.microsoft.com/office/drawing/2014/chart" uri="{C3380CC4-5D6E-409C-BE32-E72D297353CC}">
              <c16:uniqueId val="{00000007-9326-405B-9863-420CB27EE6ED}"/>
            </c:ext>
          </c:extLst>
        </c:ser>
        <c:axId val="151494656"/>
        <c:axId val="151496576"/>
      </c:barChart>
      <c:catAx>
        <c:axId val="151494656"/>
        <c:scaling>
          <c:orientation val="minMax"/>
        </c:scaling>
        <c:delete val="1"/>
        <c:axPos val="b"/>
        <c:tickLblPos val="nextTo"/>
        <c:crossAx val="151496576"/>
        <c:crosses val="autoZero"/>
        <c:auto val="1"/>
        <c:lblAlgn val="ctr"/>
        <c:lblOffset val="100"/>
      </c:catAx>
      <c:valAx>
        <c:axId val="151496576"/>
        <c:scaling>
          <c:orientation val="minMax"/>
        </c:scaling>
        <c:axPos val="l"/>
        <c:title>
          <c:tx>
            <c:rich>
              <a:bodyPr rot="-5400000" vert="horz"/>
              <a:lstStyle/>
              <a:p>
                <a:pPr>
                  <a:defRPr/>
                </a:pPr>
                <a:r>
                  <a:rPr lang="en-US"/>
                  <a:t>%</a:t>
                </a:r>
              </a:p>
            </c:rich>
          </c:tx>
        </c:title>
        <c:numFmt formatCode="General" sourceLinked="1"/>
        <c:tickLblPos val="nextTo"/>
        <c:crossAx val="151494656"/>
        <c:crosses val="autoZero"/>
        <c:crossBetween val="between"/>
      </c:valAx>
    </c:plotArea>
    <c:legend>
      <c:legendPos val="r"/>
    </c:legend>
    <c:plotVisOnly val="1"/>
    <c:dispBlanksAs val="gap"/>
  </c:chart>
  <c:spPr>
    <a:ln w="1905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Lignin!$E$4</c:f>
              <c:strCache>
                <c:ptCount val="1"/>
                <c:pt idx="0">
                  <c:v>Water hyacinth</c:v>
                </c:pt>
              </c:strCache>
            </c:strRef>
          </c:tx>
          <c:val>
            <c:numRef>
              <c:f>Hemicellulose!$H$4</c:f>
              <c:numCache>
                <c:formatCode>General</c:formatCode>
                <c:ptCount val="1"/>
                <c:pt idx="0">
                  <c:v>20.82</c:v>
                </c:pt>
              </c:numCache>
            </c:numRef>
          </c:val>
        </c:ser>
        <c:ser>
          <c:idx val="1"/>
          <c:order val="1"/>
          <c:tx>
            <c:strRef>
              <c:f>Lignin!$E$5</c:f>
              <c:strCache>
                <c:ptCount val="1"/>
                <c:pt idx="0">
                  <c:v>Water lettuce</c:v>
                </c:pt>
              </c:strCache>
            </c:strRef>
          </c:tx>
          <c:val>
            <c:numRef>
              <c:f>Hemicellulose!$H$5</c:f>
              <c:numCache>
                <c:formatCode>General</c:formatCode>
                <c:ptCount val="1"/>
                <c:pt idx="0">
                  <c:v>5.26</c:v>
                </c:pt>
              </c:numCache>
            </c:numRef>
          </c:val>
        </c:ser>
        <c:ser>
          <c:idx val="2"/>
          <c:order val="2"/>
          <c:tx>
            <c:strRef>
              <c:f>Lignin!$E$6</c:f>
              <c:strCache>
                <c:ptCount val="1"/>
                <c:pt idx="0">
                  <c:v>Duckweed</c:v>
                </c:pt>
              </c:strCache>
            </c:strRef>
          </c:tx>
          <c:val>
            <c:numRef>
              <c:f>Hemicellulose!$H$6</c:f>
              <c:numCache>
                <c:formatCode>General</c:formatCode>
                <c:ptCount val="1"/>
                <c:pt idx="0">
                  <c:v>23.6</c:v>
                </c:pt>
              </c:numCache>
            </c:numRef>
          </c:val>
        </c:ser>
        <c:ser>
          <c:idx val="5"/>
          <c:order val="3"/>
          <c:tx>
            <c:strRef>
              <c:f>Lignin!$E$9</c:f>
              <c:strCache>
                <c:ptCount val="1"/>
                <c:pt idx="0">
                  <c:v>Elodea Canadensis</c:v>
                </c:pt>
              </c:strCache>
            </c:strRef>
          </c:tx>
          <c:val>
            <c:numRef>
              <c:f>Hemicellulose!$H$9</c:f>
              <c:numCache>
                <c:formatCode>General</c:formatCode>
                <c:ptCount val="1"/>
                <c:pt idx="0">
                  <c:v>1.9000000000000001</c:v>
                </c:pt>
              </c:numCache>
            </c:numRef>
          </c:val>
        </c:ser>
        <c:ser>
          <c:idx val="6"/>
          <c:order val="4"/>
          <c:tx>
            <c:strRef>
              <c:f>Lignin!$E$11</c:f>
              <c:strCache>
                <c:ptCount val="1"/>
                <c:pt idx="0">
                  <c:v>Mosquito fern</c:v>
                </c:pt>
              </c:strCache>
            </c:strRef>
          </c:tx>
          <c:val>
            <c:numRef>
              <c:f>Hemicellulose!$H$11</c:f>
              <c:numCache>
                <c:formatCode>General</c:formatCode>
                <c:ptCount val="1"/>
                <c:pt idx="0">
                  <c:v>16.5</c:v>
                </c:pt>
              </c:numCache>
            </c:numRef>
          </c:val>
        </c:ser>
        <c:ser>
          <c:idx val="7"/>
          <c:order val="5"/>
          <c:tx>
            <c:strRef>
              <c:f>Lignin!$E$12</c:f>
              <c:strCache>
                <c:ptCount val="1"/>
                <c:pt idx="0">
                  <c:v>Giant salvinia</c:v>
                </c:pt>
              </c:strCache>
            </c:strRef>
          </c:tx>
          <c:val>
            <c:numRef>
              <c:f>Hemicellulose!$H$12</c:f>
              <c:numCache>
                <c:formatCode>General</c:formatCode>
                <c:ptCount val="1"/>
                <c:pt idx="0">
                  <c:v>9.9</c:v>
                </c:pt>
              </c:numCache>
            </c:numRef>
          </c:val>
        </c:ser>
        <c:axId val="236590592"/>
        <c:axId val="236592128"/>
      </c:barChart>
      <c:catAx>
        <c:axId val="236590592"/>
        <c:scaling>
          <c:orientation val="minMax"/>
        </c:scaling>
        <c:delete val="1"/>
        <c:axPos val="b"/>
        <c:tickLblPos val="nextTo"/>
        <c:crossAx val="236592128"/>
        <c:crosses val="autoZero"/>
        <c:auto val="1"/>
        <c:lblAlgn val="ctr"/>
        <c:lblOffset val="100"/>
      </c:catAx>
      <c:valAx>
        <c:axId val="236592128"/>
        <c:scaling>
          <c:orientation val="minMax"/>
        </c:scaling>
        <c:axPos val="l"/>
        <c:title>
          <c:tx>
            <c:rich>
              <a:bodyPr rot="-5400000" vert="horz"/>
              <a:lstStyle/>
              <a:p>
                <a:pPr>
                  <a:defRPr/>
                </a:pPr>
                <a:r>
                  <a:rPr lang="en-US"/>
                  <a:t>% Hemi Cellulose</a:t>
                </a:r>
              </a:p>
            </c:rich>
          </c:tx>
        </c:title>
        <c:numFmt formatCode="General" sourceLinked="1"/>
        <c:tickLblPos val="nextTo"/>
        <c:crossAx val="236590592"/>
        <c:crosses val="autoZero"/>
        <c:crossBetween val="between"/>
      </c:valAx>
    </c:plotArea>
    <c:legend>
      <c:legendPos val="r"/>
    </c:legend>
    <c:plotVisOnly val="1"/>
  </c:chart>
  <c:spPr>
    <a:ln w="19050">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Lignin!$E$4</c:f>
              <c:strCache>
                <c:ptCount val="1"/>
                <c:pt idx="0">
                  <c:v>Water hyacinth</c:v>
                </c:pt>
              </c:strCache>
            </c:strRef>
          </c:tx>
          <c:val>
            <c:numRef>
              <c:f>Lignin!$F$4</c:f>
              <c:numCache>
                <c:formatCode>General</c:formatCode>
                <c:ptCount val="1"/>
                <c:pt idx="0">
                  <c:v>2.0099999999999998</c:v>
                </c:pt>
              </c:numCache>
            </c:numRef>
          </c:val>
          <c:extLst xmlns:c16r2="http://schemas.microsoft.com/office/drawing/2015/06/chart">
            <c:ext xmlns:c16="http://schemas.microsoft.com/office/drawing/2014/chart" uri="{C3380CC4-5D6E-409C-BE32-E72D297353CC}">
              <c16:uniqueId val="{00000000-7328-48AA-A5EB-35A52B3E9507}"/>
            </c:ext>
          </c:extLst>
        </c:ser>
        <c:ser>
          <c:idx val="1"/>
          <c:order val="1"/>
          <c:tx>
            <c:strRef>
              <c:f>Lignin!$E$5</c:f>
              <c:strCache>
                <c:ptCount val="1"/>
                <c:pt idx="0">
                  <c:v>Water lettuce</c:v>
                </c:pt>
              </c:strCache>
            </c:strRef>
          </c:tx>
          <c:val>
            <c:numRef>
              <c:f>Lignin!$F$5</c:f>
              <c:numCache>
                <c:formatCode>General</c:formatCode>
                <c:ptCount val="1"/>
                <c:pt idx="0">
                  <c:v>1.1399999999999977</c:v>
                </c:pt>
              </c:numCache>
            </c:numRef>
          </c:val>
          <c:extLst xmlns:c16r2="http://schemas.microsoft.com/office/drawing/2015/06/chart">
            <c:ext xmlns:c16="http://schemas.microsoft.com/office/drawing/2014/chart" uri="{C3380CC4-5D6E-409C-BE32-E72D297353CC}">
              <c16:uniqueId val="{00000001-7328-48AA-A5EB-35A52B3E9507}"/>
            </c:ext>
          </c:extLst>
        </c:ser>
        <c:ser>
          <c:idx val="2"/>
          <c:order val="2"/>
          <c:tx>
            <c:strRef>
              <c:f>Lignin!$E$6</c:f>
              <c:strCache>
                <c:ptCount val="1"/>
                <c:pt idx="0">
                  <c:v>Duckweed</c:v>
                </c:pt>
              </c:strCache>
            </c:strRef>
          </c:tx>
          <c:val>
            <c:numRef>
              <c:f>Lignin!$F$6</c:f>
              <c:numCache>
                <c:formatCode>General</c:formatCode>
                <c:ptCount val="1"/>
                <c:pt idx="0">
                  <c:v>1.5</c:v>
                </c:pt>
              </c:numCache>
            </c:numRef>
          </c:val>
          <c:extLst xmlns:c16r2="http://schemas.microsoft.com/office/drawing/2015/06/chart">
            <c:ext xmlns:c16="http://schemas.microsoft.com/office/drawing/2014/chart" uri="{C3380CC4-5D6E-409C-BE32-E72D297353CC}">
              <c16:uniqueId val="{00000002-7328-48AA-A5EB-35A52B3E9507}"/>
            </c:ext>
          </c:extLst>
        </c:ser>
        <c:ser>
          <c:idx val="3"/>
          <c:order val="3"/>
          <c:tx>
            <c:strRef>
              <c:f>Lignin!$E$7</c:f>
              <c:strCache>
                <c:ptCount val="1"/>
                <c:pt idx="0">
                  <c:v>Spirodela punctata</c:v>
                </c:pt>
              </c:strCache>
            </c:strRef>
          </c:tx>
          <c:val>
            <c:numRef>
              <c:f>Lignin!$F$7</c:f>
              <c:numCache>
                <c:formatCode>General</c:formatCode>
                <c:ptCount val="1"/>
                <c:pt idx="0">
                  <c:v>1.8</c:v>
                </c:pt>
              </c:numCache>
            </c:numRef>
          </c:val>
          <c:extLst xmlns:c16r2="http://schemas.microsoft.com/office/drawing/2015/06/chart">
            <c:ext xmlns:c16="http://schemas.microsoft.com/office/drawing/2014/chart" uri="{C3380CC4-5D6E-409C-BE32-E72D297353CC}">
              <c16:uniqueId val="{00000003-7328-48AA-A5EB-35A52B3E9507}"/>
            </c:ext>
          </c:extLst>
        </c:ser>
        <c:ser>
          <c:idx val="4"/>
          <c:order val="4"/>
          <c:tx>
            <c:strRef>
              <c:f>Lignin!$C$8</c:f>
              <c:strCache>
                <c:ptCount val="1"/>
                <c:pt idx="0">
                  <c:v>Elodea nuttalli</c:v>
                </c:pt>
              </c:strCache>
            </c:strRef>
          </c:tx>
          <c:val>
            <c:numRef>
              <c:f>Lignin!$F$8</c:f>
              <c:numCache>
                <c:formatCode>General</c:formatCode>
                <c:ptCount val="1"/>
                <c:pt idx="0">
                  <c:v>3.2</c:v>
                </c:pt>
              </c:numCache>
            </c:numRef>
          </c:val>
          <c:extLst xmlns:c16r2="http://schemas.microsoft.com/office/drawing/2015/06/chart">
            <c:ext xmlns:c16="http://schemas.microsoft.com/office/drawing/2014/chart" uri="{C3380CC4-5D6E-409C-BE32-E72D297353CC}">
              <c16:uniqueId val="{00000004-7328-48AA-A5EB-35A52B3E9507}"/>
            </c:ext>
          </c:extLst>
        </c:ser>
        <c:ser>
          <c:idx val="5"/>
          <c:order val="5"/>
          <c:tx>
            <c:strRef>
              <c:f>Lignin!$E$9</c:f>
              <c:strCache>
                <c:ptCount val="1"/>
                <c:pt idx="0">
                  <c:v>Elodea Canadensis</c:v>
                </c:pt>
              </c:strCache>
            </c:strRef>
          </c:tx>
          <c:val>
            <c:numRef>
              <c:f>Lignin!$F$9</c:f>
              <c:numCache>
                <c:formatCode>General</c:formatCode>
                <c:ptCount val="1"/>
                <c:pt idx="0">
                  <c:v>4.4000000000000004</c:v>
                </c:pt>
              </c:numCache>
            </c:numRef>
          </c:val>
          <c:extLst xmlns:c16r2="http://schemas.microsoft.com/office/drawing/2015/06/chart">
            <c:ext xmlns:c16="http://schemas.microsoft.com/office/drawing/2014/chart" uri="{C3380CC4-5D6E-409C-BE32-E72D297353CC}">
              <c16:uniqueId val="{00000005-7328-48AA-A5EB-35A52B3E9507}"/>
            </c:ext>
          </c:extLst>
        </c:ser>
        <c:ser>
          <c:idx val="6"/>
          <c:order val="6"/>
          <c:tx>
            <c:strRef>
              <c:f>Lignin!$E$11</c:f>
              <c:strCache>
                <c:ptCount val="1"/>
                <c:pt idx="0">
                  <c:v>Mosquito fern</c:v>
                </c:pt>
              </c:strCache>
            </c:strRef>
          </c:tx>
          <c:val>
            <c:numRef>
              <c:f>Lignin!$F$11</c:f>
              <c:numCache>
                <c:formatCode>General</c:formatCode>
                <c:ptCount val="1"/>
                <c:pt idx="0">
                  <c:v>14.7</c:v>
                </c:pt>
              </c:numCache>
            </c:numRef>
          </c:val>
          <c:extLst xmlns:c16r2="http://schemas.microsoft.com/office/drawing/2015/06/chart">
            <c:ext xmlns:c16="http://schemas.microsoft.com/office/drawing/2014/chart" uri="{C3380CC4-5D6E-409C-BE32-E72D297353CC}">
              <c16:uniqueId val="{00000006-7328-48AA-A5EB-35A52B3E9507}"/>
            </c:ext>
          </c:extLst>
        </c:ser>
        <c:ser>
          <c:idx val="7"/>
          <c:order val="7"/>
          <c:tx>
            <c:strRef>
              <c:f>Lignin!$E$12</c:f>
              <c:strCache>
                <c:ptCount val="1"/>
                <c:pt idx="0">
                  <c:v>Giant salvinia</c:v>
                </c:pt>
              </c:strCache>
            </c:strRef>
          </c:tx>
          <c:val>
            <c:numRef>
              <c:f>Lignin!$F$12</c:f>
              <c:numCache>
                <c:formatCode>General</c:formatCode>
                <c:ptCount val="1"/>
                <c:pt idx="0">
                  <c:v>13.96</c:v>
                </c:pt>
              </c:numCache>
            </c:numRef>
          </c:val>
          <c:extLst xmlns:c16r2="http://schemas.microsoft.com/office/drawing/2015/06/chart">
            <c:ext xmlns:c16="http://schemas.microsoft.com/office/drawing/2014/chart" uri="{C3380CC4-5D6E-409C-BE32-E72D297353CC}">
              <c16:uniqueId val="{00000007-7328-48AA-A5EB-35A52B3E9507}"/>
            </c:ext>
          </c:extLst>
        </c:ser>
        <c:axId val="203223808"/>
        <c:axId val="203225344"/>
      </c:barChart>
      <c:catAx>
        <c:axId val="203223808"/>
        <c:scaling>
          <c:orientation val="minMax"/>
        </c:scaling>
        <c:delete val="1"/>
        <c:axPos val="b"/>
        <c:tickLblPos val="nextTo"/>
        <c:crossAx val="203225344"/>
        <c:crosses val="autoZero"/>
        <c:auto val="1"/>
        <c:lblAlgn val="ctr"/>
        <c:lblOffset val="100"/>
      </c:catAx>
      <c:valAx>
        <c:axId val="203225344"/>
        <c:scaling>
          <c:orientation val="minMax"/>
        </c:scaling>
        <c:axPos val="l"/>
        <c:title>
          <c:tx>
            <c:rich>
              <a:bodyPr rot="-5400000" vert="horz"/>
              <a:lstStyle/>
              <a:p>
                <a:pPr>
                  <a:defRPr/>
                </a:pPr>
                <a:r>
                  <a:rPr lang="en-US"/>
                  <a:t>% Lignin</a:t>
                </a:r>
              </a:p>
            </c:rich>
          </c:tx>
        </c:title>
        <c:numFmt formatCode="General" sourceLinked="1"/>
        <c:tickLblPos val="nextTo"/>
        <c:crossAx val="203223808"/>
        <c:crosses val="autoZero"/>
        <c:crossBetween val="between"/>
      </c:valAx>
    </c:plotArea>
    <c:legend>
      <c:legendPos val="r"/>
    </c:legend>
    <c:plotVisOnly val="1"/>
    <c:dispBlanksAs val="gap"/>
  </c:chart>
  <c:spPr>
    <a:ln w="19050">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EE958-6578-4C94-A17F-83C6833DA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14869</Words>
  <Characters>84754</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99425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WEL COME</cp:lastModifiedBy>
  <cp:revision>9</cp:revision>
  <cp:lastPrinted>2014-07-26T15:11:00Z</cp:lastPrinted>
  <dcterms:created xsi:type="dcterms:W3CDTF">2023-07-30T17:28:00Z</dcterms:created>
  <dcterms:modified xsi:type="dcterms:W3CDTF">2023-07-30T18:09:00Z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4f483ebb-6b08-3a4b-ad40-d54a5c5856a3</vt:lpwstr>
  </property>
  <property fmtid="{D5CDD505-2E9C-101B-9397-08002B2CF9AE}" pid="24" name="Mendeley Citation Style_1">
    <vt:lpwstr>http://www.zotero.org/styles/ieee</vt:lpwstr>
  </property>
</Properties>
</file>