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FE3" w:rsidRDefault="009D6FE3" w:rsidP="00620D53">
      <w:pPr>
        <w:rPr>
          <w:rFonts w:ascii="Times New Roman" w:hAnsi="Times New Roman" w:cs="Times New Roman"/>
          <w:b/>
          <w:bCs/>
          <w:sz w:val="24"/>
          <w:szCs w:val="24"/>
        </w:rPr>
      </w:pPr>
    </w:p>
    <w:p w:rsidR="009D6FE3" w:rsidRDefault="009D6FE3" w:rsidP="00620D53">
      <w:pPr>
        <w:rPr>
          <w:rFonts w:ascii="Times New Roman" w:hAnsi="Times New Roman" w:cs="Times New Roman"/>
          <w:b/>
          <w:bCs/>
          <w:sz w:val="24"/>
          <w:szCs w:val="24"/>
        </w:rPr>
      </w:pPr>
    </w:p>
    <w:p w:rsidR="00620D53" w:rsidRPr="005B2D9C" w:rsidRDefault="00620D53" w:rsidP="00B7601A">
      <w:pPr>
        <w:jc w:val="both"/>
        <w:rPr>
          <w:rFonts w:ascii="Times New Roman" w:hAnsi="Times New Roman" w:cs="Times New Roman"/>
          <w:b/>
          <w:bCs/>
          <w:sz w:val="28"/>
          <w:szCs w:val="28"/>
        </w:rPr>
      </w:pPr>
      <w:r w:rsidRPr="005B2D9C">
        <w:rPr>
          <w:rFonts w:ascii="Times New Roman" w:hAnsi="Times New Roman" w:cs="Times New Roman"/>
          <w:b/>
          <w:bCs/>
          <w:sz w:val="28"/>
          <w:szCs w:val="28"/>
        </w:rPr>
        <w:t xml:space="preserve">Absorption coefficient calculation of </w:t>
      </w:r>
      <w:r w:rsidRPr="005B2D9C">
        <w:rPr>
          <w:rFonts w:ascii="Times New Roman" w:hAnsi="Times New Roman" w:cs="Times New Roman"/>
          <w:b/>
          <w:bCs/>
          <w:sz w:val="28"/>
          <w:szCs w:val="28"/>
          <w:shd w:val="clear" w:color="auto" w:fill="FFFFFF"/>
        </w:rPr>
        <w:t>Potassium chromate</w:t>
      </w:r>
      <w:r w:rsidRPr="005B2D9C">
        <w:rPr>
          <w:rStyle w:val="apple-converted-space"/>
          <w:rFonts w:ascii="Times New Roman" w:hAnsi="Times New Roman" w:cs="Times New Roman"/>
          <w:b/>
          <w:sz w:val="28"/>
          <w:szCs w:val="28"/>
          <w:shd w:val="clear" w:color="auto" w:fill="FFFFFF"/>
        </w:rPr>
        <w:t> </w:t>
      </w:r>
      <w:r w:rsidRPr="005B2D9C">
        <w:rPr>
          <w:rFonts w:ascii="Times New Roman" w:hAnsi="Times New Roman" w:cs="Times New Roman"/>
          <w:b/>
          <w:sz w:val="28"/>
          <w:szCs w:val="28"/>
          <w:shd w:val="clear" w:color="auto" w:fill="FFFFFF"/>
        </w:rPr>
        <w:t>(k</w:t>
      </w:r>
      <w:r w:rsidRPr="005B2D9C">
        <w:rPr>
          <w:rFonts w:ascii="Times New Roman" w:hAnsi="Times New Roman" w:cs="Times New Roman"/>
          <w:b/>
          <w:sz w:val="28"/>
          <w:szCs w:val="28"/>
          <w:shd w:val="clear" w:color="auto" w:fill="FFFFFF"/>
          <w:vertAlign w:val="subscript"/>
        </w:rPr>
        <w:t>2</w:t>
      </w:r>
      <w:r w:rsidRPr="005B2D9C">
        <w:rPr>
          <w:rFonts w:ascii="Times New Roman" w:hAnsi="Times New Roman" w:cs="Times New Roman"/>
          <w:b/>
          <w:sz w:val="28"/>
          <w:szCs w:val="28"/>
          <w:shd w:val="clear" w:color="auto" w:fill="FFFFFF"/>
        </w:rPr>
        <w:t>CrO</w:t>
      </w:r>
      <w:r w:rsidRPr="005B2D9C">
        <w:rPr>
          <w:rFonts w:ascii="Times New Roman" w:hAnsi="Times New Roman" w:cs="Times New Roman"/>
          <w:b/>
          <w:sz w:val="28"/>
          <w:szCs w:val="28"/>
          <w:shd w:val="clear" w:color="auto" w:fill="FFFFFF"/>
          <w:vertAlign w:val="subscript"/>
        </w:rPr>
        <w:t>4</w:t>
      </w:r>
      <w:r w:rsidRPr="005B2D9C">
        <w:rPr>
          <w:rFonts w:ascii="Times New Roman" w:hAnsi="Times New Roman" w:cs="Times New Roman"/>
          <w:b/>
          <w:sz w:val="28"/>
          <w:szCs w:val="28"/>
          <w:shd w:val="clear" w:color="auto" w:fill="FFFFFF"/>
        </w:rPr>
        <w:t>)</w:t>
      </w:r>
      <w:r w:rsidRPr="005B2D9C">
        <w:rPr>
          <w:rFonts w:ascii="Times New Roman" w:hAnsi="Times New Roman" w:cs="Times New Roman"/>
          <w:b/>
          <w:sz w:val="28"/>
          <w:szCs w:val="28"/>
        </w:rPr>
        <w:t xml:space="preserve"> </w:t>
      </w:r>
      <w:r w:rsidRPr="005B2D9C">
        <w:rPr>
          <w:rFonts w:ascii="Times New Roman" w:hAnsi="Times New Roman" w:cs="Times New Roman"/>
          <w:b/>
          <w:bCs/>
          <w:sz w:val="28"/>
          <w:szCs w:val="28"/>
        </w:rPr>
        <w:t>solution</w:t>
      </w:r>
      <w:r w:rsidR="00EF6863" w:rsidRPr="005B2D9C">
        <w:rPr>
          <w:rFonts w:ascii="Times New Roman" w:hAnsi="Times New Roman" w:cs="Times New Roman"/>
          <w:b/>
          <w:bCs/>
          <w:sz w:val="28"/>
          <w:szCs w:val="28"/>
        </w:rPr>
        <w:t xml:space="preserve"> </w:t>
      </w:r>
    </w:p>
    <w:p w:rsidR="00620D53" w:rsidRPr="003B6875" w:rsidRDefault="00620D53" w:rsidP="00B7601A">
      <w:pPr>
        <w:jc w:val="both"/>
        <w:rPr>
          <w:rFonts w:ascii="Times New Roman" w:hAnsi="Times New Roman" w:cs="Times New Roman"/>
          <w:sz w:val="24"/>
          <w:szCs w:val="24"/>
        </w:rPr>
      </w:pPr>
      <w:r w:rsidRPr="005B2D9C">
        <w:rPr>
          <w:rFonts w:ascii="Times New Roman" w:hAnsi="Times New Roman" w:cs="Times New Roman"/>
          <w:sz w:val="28"/>
          <w:szCs w:val="28"/>
        </w:rPr>
        <w:t xml:space="preserve">          </w:t>
      </w:r>
      <w:r w:rsidR="0019071F">
        <w:rPr>
          <w:rFonts w:ascii="Times New Roman" w:hAnsi="Times New Roman" w:cs="Times New Roman"/>
          <w:sz w:val="28"/>
          <w:szCs w:val="28"/>
        </w:rPr>
        <w:t xml:space="preserve">                       </w:t>
      </w:r>
      <w:r w:rsidRPr="005B2D9C">
        <w:rPr>
          <w:rFonts w:ascii="Times New Roman" w:hAnsi="Times New Roman" w:cs="Times New Roman"/>
          <w:sz w:val="28"/>
          <w:szCs w:val="28"/>
        </w:rPr>
        <w:t xml:space="preserve">    </w:t>
      </w:r>
      <w:r w:rsidRPr="003B6875">
        <w:rPr>
          <w:rFonts w:ascii="Times New Roman" w:hAnsi="Times New Roman" w:cs="Times New Roman"/>
          <w:sz w:val="24"/>
          <w:szCs w:val="24"/>
        </w:rPr>
        <w:t>H.K. Semwal  &amp;  S.C. Bhatt</w:t>
      </w:r>
    </w:p>
    <w:p w:rsidR="003B6875" w:rsidRPr="003B6875" w:rsidRDefault="003B6875" w:rsidP="00B7601A">
      <w:pPr>
        <w:jc w:val="both"/>
        <w:rPr>
          <w:rFonts w:ascii="Times New Roman" w:hAnsi="Times New Roman" w:cs="Times New Roman"/>
          <w:sz w:val="24"/>
          <w:szCs w:val="24"/>
        </w:rPr>
      </w:pPr>
      <w:r>
        <w:rPr>
          <w:rFonts w:ascii="Times New Roman" w:hAnsi="Times New Roman" w:cs="Times New Roman"/>
          <w:sz w:val="24"/>
          <w:szCs w:val="24"/>
        </w:rPr>
        <w:t xml:space="preserve">          </w:t>
      </w:r>
      <w:r w:rsidRPr="003B68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6875">
        <w:rPr>
          <w:rFonts w:ascii="Times New Roman" w:hAnsi="Times New Roman" w:cs="Times New Roman"/>
          <w:sz w:val="24"/>
          <w:szCs w:val="24"/>
        </w:rPr>
        <w:t>Department of Physics</w:t>
      </w:r>
      <w:r w:rsidR="00D261FF">
        <w:rPr>
          <w:rFonts w:ascii="Times New Roman" w:hAnsi="Times New Roman" w:hint="cs"/>
          <w:sz w:val="24"/>
          <w:szCs w:val="24"/>
          <w:cs/>
        </w:rPr>
        <w:t>,</w:t>
      </w:r>
      <w:r>
        <w:rPr>
          <w:rFonts w:ascii="Times New Roman" w:hAnsi="Times New Roman" w:cs="Times New Roman"/>
          <w:sz w:val="24"/>
          <w:szCs w:val="24"/>
        </w:rPr>
        <w:t xml:space="preserve">  </w:t>
      </w:r>
      <w:r w:rsidRPr="003B6875">
        <w:rPr>
          <w:rFonts w:ascii="Times New Roman" w:hAnsi="Times New Roman" w:cs="Times New Roman"/>
          <w:sz w:val="24"/>
          <w:szCs w:val="24"/>
        </w:rPr>
        <w:t xml:space="preserve"> Govt. Degree college</w:t>
      </w:r>
      <w:r>
        <w:rPr>
          <w:rFonts w:ascii="Times New Roman" w:hAnsi="Times New Roman" w:cs="Times New Roman"/>
          <w:sz w:val="24"/>
          <w:szCs w:val="24"/>
        </w:rPr>
        <w:t xml:space="preserve"> </w:t>
      </w:r>
      <w:r w:rsidRPr="003B6875">
        <w:rPr>
          <w:rFonts w:ascii="Times New Roman" w:hAnsi="Times New Roman" w:cs="Times New Roman"/>
          <w:sz w:val="24"/>
          <w:szCs w:val="24"/>
        </w:rPr>
        <w:t xml:space="preserve"> Satpuli</w:t>
      </w:r>
    </w:p>
    <w:p w:rsidR="00620D53" w:rsidRPr="003B6875" w:rsidRDefault="00620D53" w:rsidP="00B7601A">
      <w:pPr>
        <w:jc w:val="both"/>
        <w:rPr>
          <w:rFonts w:ascii="Times New Roman" w:hAnsi="Times New Roman" w:cs="Times New Roman"/>
          <w:sz w:val="24"/>
          <w:szCs w:val="24"/>
        </w:rPr>
      </w:pPr>
      <w:r w:rsidRPr="003B6875">
        <w:rPr>
          <w:rFonts w:ascii="Times New Roman" w:hAnsi="Times New Roman" w:cs="Times New Roman"/>
          <w:sz w:val="24"/>
          <w:szCs w:val="24"/>
        </w:rPr>
        <w:t xml:space="preserve">         </w:t>
      </w:r>
      <w:r w:rsidR="0019071F" w:rsidRPr="003B6875">
        <w:rPr>
          <w:rFonts w:ascii="Times New Roman" w:hAnsi="Times New Roman" w:cs="Times New Roman"/>
          <w:sz w:val="24"/>
          <w:szCs w:val="24"/>
        </w:rPr>
        <w:t xml:space="preserve">                         </w:t>
      </w:r>
      <w:r w:rsidRPr="003B6875">
        <w:rPr>
          <w:rFonts w:ascii="Times New Roman" w:hAnsi="Times New Roman" w:cs="Times New Roman"/>
          <w:sz w:val="24"/>
          <w:szCs w:val="24"/>
        </w:rPr>
        <w:t xml:space="preserve"> </w:t>
      </w:r>
      <w:r w:rsidR="003B6875" w:rsidRPr="003B6875">
        <w:rPr>
          <w:rFonts w:ascii="Times New Roman" w:hAnsi="Times New Roman" w:cs="Times New Roman"/>
          <w:sz w:val="24"/>
          <w:szCs w:val="24"/>
        </w:rPr>
        <w:t xml:space="preserve">  </w:t>
      </w:r>
      <w:r w:rsidR="003B6875">
        <w:rPr>
          <w:rFonts w:ascii="Times New Roman" w:hAnsi="Times New Roman" w:cs="Times New Roman"/>
          <w:sz w:val="24"/>
          <w:szCs w:val="24"/>
        </w:rPr>
        <w:t xml:space="preserve">  </w:t>
      </w:r>
      <w:r w:rsidR="00CE1AF6">
        <w:rPr>
          <w:rFonts w:ascii="Times New Roman" w:hAnsi="Times New Roman" w:cs="Times New Roman"/>
          <w:sz w:val="24"/>
          <w:szCs w:val="24"/>
        </w:rPr>
        <w:t xml:space="preserve">  </w:t>
      </w:r>
      <w:r w:rsidRPr="003B6875">
        <w:rPr>
          <w:rFonts w:ascii="Times New Roman" w:hAnsi="Times New Roman" w:cs="Times New Roman"/>
          <w:sz w:val="24"/>
          <w:szCs w:val="24"/>
        </w:rPr>
        <w:t xml:space="preserve"> (Email:drhksemwal@gmail.com)</w:t>
      </w:r>
    </w:p>
    <w:p w:rsidR="00620D53" w:rsidRPr="005B2D9C" w:rsidRDefault="00620D53" w:rsidP="00B7601A">
      <w:pPr>
        <w:jc w:val="both"/>
        <w:rPr>
          <w:rFonts w:ascii="Times New Roman" w:hAnsi="Times New Roman" w:cs="Times New Roman"/>
          <w:b/>
          <w:sz w:val="28"/>
          <w:szCs w:val="28"/>
        </w:rPr>
      </w:pPr>
      <w:r w:rsidRPr="005B2D9C">
        <w:rPr>
          <w:rFonts w:ascii="Times New Roman" w:hAnsi="Times New Roman" w:cs="Times New Roman"/>
          <w:sz w:val="28"/>
          <w:szCs w:val="28"/>
        </w:rPr>
        <w:t xml:space="preserve">              </w:t>
      </w:r>
      <w:r w:rsidR="00CE1AF6">
        <w:rPr>
          <w:rFonts w:ascii="Times New Roman" w:hAnsi="Times New Roman" w:cs="Times New Roman"/>
          <w:sz w:val="28"/>
          <w:szCs w:val="28"/>
        </w:rPr>
        <w:t xml:space="preserve">                           </w:t>
      </w:r>
      <w:r w:rsidRPr="005B2D9C">
        <w:rPr>
          <w:rFonts w:ascii="Times New Roman" w:hAnsi="Times New Roman" w:cs="Times New Roman"/>
          <w:sz w:val="28"/>
          <w:szCs w:val="28"/>
        </w:rPr>
        <w:t xml:space="preserve">     </w:t>
      </w:r>
      <w:r w:rsidRPr="005B2D9C">
        <w:rPr>
          <w:rFonts w:ascii="Times New Roman" w:hAnsi="Times New Roman" w:cs="Times New Roman"/>
          <w:b/>
          <w:sz w:val="28"/>
          <w:szCs w:val="28"/>
        </w:rPr>
        <w:t xml:space="preserve">ABSTRACT  </w:t>
      </w:r>
    </w:p>
    <w:p w:rsidR="00620D53" w:rsidRPr="001F65CC" w:rsidRDefault="0094705E" w:rsidP="001F65CC">
      <w:pPr>
        <w:spacing w:after="0" w:line="360" w:lineRule="auto"/>
        <w:jc w:val="both"/>
        <w:rPr>
          <w:rFonts w:ascii="Times New Roman" w:hAnsi="Times New Roman" w:cs="Times New Roman"/>
          <w:sz w:val="24"/>
          <w:szCs w:val="24"/>
        </w:rPr>
      </w:pPr>
      <w:r w:rsidRPr="005B2D9C">
        <w:rPr>
          <w:rFonts w:ascii="Times New Roman" w:hAnsi="Times New Roman" w:cs="Times New Roman"/>
          <w:sz w:val="28"/>
          <w:szCs w:val="28"/>
        </w:rPr>
        <w:t xml:space="preserve">         </w:t>
      </w:r>
      <w:r w:rsidR="00620D53" w:rsidRPr="001F65CC">
        <w:rPr>
          <w:rFonts w:ascii="Times New Roman" w:hAnsi="Times New Roman" w:cs="Times New Roman"/>
          <w:sz w:val="24"/>
          <w:szCs w:val="24"/>
        </w:rPr>
        <w:t xml:space="preserve"> </w:t>
      </w:r>
      <w:r w:rsidR="00AB3BB4" w:rsidRPr="001F65CC">
        <w:rPr>
          <w:rFonts w:ascii="Times New Roman" w:hAnsi="Times New Roman" w:cs="Times New Roman"/>
          <w:sz w:val="24"/>
          <w:szCs w:val="24"/>
        </w:rPr>
        <w:t>A</w:t>
      </w:r>
      <w:r w:rsidR="00620D53" w:rsidRPr="001F65CC">
        <w:rPr>
          <w:rFonts w:ascii="Times New Roman" w:hAnsi="Times New Roman" w:cs="Times New Roman"/>
          <w:sz w:val="24"/>
          <w:szCs w:val="24"/>
        </w:rPr>
        <w:t xml:space="preserve">bsorption coefficient </w:t>
      </w:r>
      <w:r w:rsidR="00AB3BB4" w:rsidRPr="001F65CC">
        <w:rPr>
          <w:rFonts w:ascii="Times New Roman" w:hAnsi="Times New Roman" w:cs="Times New Roman"/>
          <w:sz w:val="24"/>
          <w:szCs w:val="24"/>
        </w:rPr>
        <w:t xml:space="preserve">calculations </w:t>
      </w:r>
      <w:r w:rsidR="00620D53" w:rsidRPr="001F65CC">
        <w:rPr>
          <w:rFonts w:ascii="Times New Roman" w:hAnsi="Times New Roman" w:cs="Times New Roman"/>
          <w:sz w:val="24"/>
          <w:szCs w:val="24"/>
        </w:rPr>
        <w:t xml:space="preserve">of </w:t>
      </w:r>
      <w:r w:rsidR="00620D53" w:rsidRPr="001F65CC">
        <w:rPr>
          <w:rFonts w:ascii="Times New Roman" w:hAnsi="Times New Roman" w:cs="Times New Roman"/>
          <w:bCs/>
          <w:sz w:val="24"/>
          <w:szCs w:val="24"/>
          <w:shd w:val="clear" w:color="auto" w:fill="FFFFFF"/>
        </w:rPr>
        <w:t>Potassium chromate</w:t>
      </w:r>
      <w:r w:rsidR="00620D53" w:rsidRPr="001F65CC">
        <w:rPr>
          <w:rStyle w:val="apple-converted-space"/>
          <w:rFonts w:ascii="Times New Roman" w:hAnsi="Times New Roman" w:cs="Times New Roman"/>
          <w:sz w:val="24"/>
          <w:szCs w:val="24"/>
          <w:shd w:val="clear" w:color="auto" w:fill="FFFFFF"/>
        </w:rPr>
        <w:t> </w:t>
      </w:r>
      <w:r w:rsidR="00620D53" w:rsidRPr="001F65CC">
        <w:rPr>
          <w:rFonts w:ascii="Times New Roman" w:hAnsi="Times New Roman" w:cs="Times New Roman"/>
          <w:sz w:val="24"/>
          <w:szCs w:val="24"/>
          <w:shd w:val="clear" w:color="auto" w:fill="FFFFFF"/>
        </w:rPr>
        <w:t>(k</w:t>
      </w:r>
      <w:r w:rsidR="00620D53" w:rsidRPr="001F65CC">
        <w:rPr>
          <w:rFonts w:ascii="Times New Roman" w:hAnsi="Times New Roman" w:cs="Times New Roman"/>
          <w:sz w:val="24"/>
          <w:szCs w:val="24"/>
          <w:shd w:val="clear" w:color="auto" w:fill="FFFFFF"/>
          <w:vertAlign w:val="subscript"/>
        </w:rPr>
        <w:t>2</w:t>
      </w:r>
      <w:r w:rsidR="00620D53" w:rsidRPr="001F65CC">
        <w:rPr>
          <w:rFonts w:ascii="Times New Roman" w:hAnsi="Times New Roman" w:cs="Times New Roman"/>
          <w:sz w:val="24"/>
          <w:szCs w:val="24"/>
          <w:shd w:val="clear" w:color="auto" w:fill="FFFFFF"/>
        </w:rPr>
        <w:t>CrO</w:t>
      </w:r>
      <w:r w:rsidR="00620D53" w:rsidRPr="001F65CC">
        <w:rPr>
          <w:rFonts w:ascii="Times New Roman" w:hAnsi="Times New Roman" w:cs="Times New Roman"/>
          <w:sz w:val="24"/>
          <w:szCs w:val="24"/>
          <w:shd w:val="clear" w:color="auto" w:fill="FFFFFF"/>
          <w:vertAlign w:val="subscript"/>
        </w:rPr>
        <w:t>4</w:t>
      </w:r>
      <w:r w:rsidR="00620D53" w:rsidRPr="001F65CC">
        <w:rPr>
          <w:rFonts w:ascii="Times New Roman" w:hAnsi="Times New Roman" w:cs="Times New Roman"/>
          <w:sz w:val="24"/>
          <w:szCs w:val="24"/>
          <w:shd w:val="clear" w:color="auto" w:fill="FFFFFF"/>
        </w:rPr>
        <w:t xml:space="preserve">) </w:t>
      </w:r>
      <w:r w:rsidR="00620D53" w:rsidRPr="001F65CC">
        <w:rPr>
          <w:rFonts w:ascii="Times New Roman" w:hAnsi="Times New Roman" w:cs="Times New Roman"/>
          <w:sz w:val="24"/>
          <w:szCs w:val="24"/>
        </w:rPr>
        <w:t xml:space="preserve"> </w:t>
      </w:r>
      <w:r w:rsidR="00FE5CDD" w:rsidRPr="001F65CC">
        <w:rPr>
          <w:rFonts w:ascii="Times New Roman" w:hAnsi="Times New Roman" w:cs="Times New Roman"/>
          <w:sz w:val="24"/>
          <w:szCs w:val="24"/>
        </w:rPr>
        <w:t xml:space="preserve"> </w:t>
      </w:r>
      <w:r w:rsidR="00620D53" w:rsidRPr="001F65CC">
        <w:rPr>
          <w:rFonts w:ascii="Times New Roman" w:hAnsi="Times New Roman" w:cs="Times New Roman"/>
          <w:sz w:val="24"/>
          <w:szCs w:val="24"/>
        </w:rPr>
        <w:t>by</w:t>
      </w:r>
      <w:r w:rsidR="005D3BB7" w:rsidRPr="001F65CC">
        <w:rPr>
          <w:rFonts w:ascii="Times New Roman" w:hAnsi="Times New Roman" w:cs="Times New Roman"/>
          <w:sz w:val="24"/>
          <w:szCs w:val="24"/>
        </w:rPr>
        <w:t xml:space="preserve"> the</w:t>
      </w:r>
      <w:r w:rsidR="00620D53" w:rsidRPr="001F65CC">
        <w:rPr>
          <w:rFonts w:ascii="Times New Roman" w:hAnsi="Times New Roman" w:cs="Times New Roman"/>
          <w:sz w:val="24"/>
          <w:szCs w:val="24"/>
        </w:rPr>
        <w:t xml:space="preserve"> analysis</w:t>
      </w:r>
      <w:r w:rsidR="005D3BB7" w:rsidRPr="001F65CC">
        <w:rPr>
          <w:rFonts w:ascii="Times New Roman" w:hAnsi="Times New Roman"/>
          <w:sz w:val="24"/>
          <w:szCs w:val="24"/>
        </w:rPr>
        <w:t xml:space="preserve"> of</w:t>
      </w:r>
      <w:r w:rsidR="005D3BB7" w:rsidRPr="001F65CC">
        <w:rPr>
          <w:rFonts w:ascii="Times New Roman" w:hAnsi="Times New Roman" w:cs="Times New Roman"/>
          <w:sz w:val="24"/>
          <w:szCs w:val="24"/>
        </w:rPr>
        <w:t xml:space="preserve"> </w:t>
      </w:r>
      <w:r w:rsidR="00620D53" w:rsidRPr="001F65CC">
        <w:rPr>
          <w:rFonts w:ascii="Times New Roman" w:hAnsi="Times New Roman" w:cs="Times New Roman"/>
          <w:sz w:val="24"/>
          <w:szCs w:val="24"/>
        </w:rPr>
        <w:t xml:space="preserve"> abs</w:t>
      </w:r>
      <w:r w:rsidR="00FE5CDD" w:rsidRPr="001F65CC">
        <w:rPr>
          <w:rFonts w:ascii="Times New Roman" w:hAnsi="Times New Roman" w:cs="Times New Roman"/>
          <w:sz w:val="24"/>
          <w:szCs w:val="24"/>
        </w:rPr>
        <w:t xml:space="preserve">orption spectrum </w:t>
      </w:r>
      <w:r w:rsidR="00620D53" w:rsidRPr="001F65CC">
        <w:rPr>
          <w:rFonts w:ascii="Times New Roman" w:hAnsi="Times New Roman" w:cs="Times New Roman"/>
          <w:sz w:val="24"/>
          <w:szCs w:val="24"/>
        </w:rPr>
        <w:t xml:space="preserve"> using  Double Beam UV/VIS Spectrophotometer and plotted the</w:t>
      </w:r>
      <w:r w:rsidR="00D057C5" w:rsidRPr="001F65CC">
        <w:rPr>
          <w:rFonts w:ascii="Times New Roman" w:hAnsi="Times New Roman" w:cs="Times New Roman"/>
          <w:sz w:val="24"/>
          <w:szCs w:val="24"/>
        </w:rPr>
        <w:t xml:space="preserve"> grap</w:t>
      </w:r>
      <w:r w:rsidR="001C4CB8" w:rsidRPr="001F65CC">
        <w:rPr>
          <w:rFonts w:ascii="Times New Roman" w:hAnsi="Times New Roman" w:cs="Times New Roman"/>
          <w:sz w:val="24"/>
          <w:szCs w:val="24"/>
        </w:rPr>
        <w:t>h between wavelength</w:t>
      </w:r>
      <w:r w:rsidR="00D057C5" w:rsidRPr="001F65CC">
        <w:rPr>
          <w:rFonts w:ascii="Times New Roman" w:hAnsi="Times New Roman" w:cs="Times New Roman"/>
          <w:sz w:val="24"/>
          <w:szCs w:val="24"/>
        </w:rPr>
        <w:t xml:space="preserve"> vs absorbance </w:t>
      </w:r>
      <w:r w:rsidR="001C4CB8" w:rsidRPr="001F65CC">
        <w:rPr>
          <w:rFonts w:ascii="Times New Roman" w:hAnsi="Times New Roman" w:cs="Times New Roman"/>
          <w:sz w:val="24"/>
          <w:szCs w:val="24"/>
        </w:rPr>
        <w:t xml:space="preserve"> and concentration</w:t>
      </w:r>
      <w:r w:rsidR="00DA65D6" w:rsidRPr="001F65CC">
        <w:rPr>
          <w:rFonts w:ascii="Times New Roman" w:hAnsi="Times New Roman" w:cs="Times New Roman"/>
          <w:sz w:val="24"/>
          <w:szCs w:val="24"/>
        </w:rPr>
        <w:t xml:space="preserve"> vs absorption coef</w:t>
      </w:r>
      <w:r w:rsidR="00620D53" w:rsidRPr="001F65CC">
        <w:rPr>
          <w:rFonts w:ascii="Times New Roman" w:hAnsi="Times New Roman" w:cs="Times New Roman"/>
          <w:sz w:val="24"/>
          <w:szCs w:val="24"/>
        </w:rPr>
        <w:t>ficient. The cuvette contained distilled water in ref</w:t>
      </w:r>
      <w:r w:rsidR="00D057C5" w:rsidRPr="001F65CC">
        <w:rPr>
          <w:rFonts w:ascii="Times New Roman" w:hAnsi="Times New Roman" w:cs="Times New Roman"/>
          <w:sz w:val="24"/>
          <w:szCs w:val="24"/>
        </w:rPr>
        <w:t>erence cell, measured absorbance</w:t>
      </w:r>
      <w:r w:rsidR="00620D53" w:rsidRPr="001F65CC">
        <w:rPr>
          <w:rFonts w:ascii="Times New Roman" w:hAnsi="Times New Roman" w:cs="Times New Roman"/>
          <w:sz w:val="24"/>
          <w:szCs w:val="24"/>
        </w:rPr>
        <w:t xml:space="preserve"> at different wavelength using the cuvette which contained </w:t>
      </w:r>
      <w:r w:rsidR="00620D53" w:rsidRPr="001F65CC">
        <w:rPr>
          <w:rFonts w:ascii="Times New Roman" w:hAnsi="Times New Roman" w:cs="Times New Roman"/>
          <w:bCs/>
          <w:sz w:val="24"/>
          <w:szCs w:val="24"/>
          <w:shd w:val="clear" w:color="auto" w:fill="FFFFFF"/>
        </w:rPr>
        <w:t>Potassium chromate</w:t>
      </w:r>
      <w:r w:rsidR="00620D53" w:rsidRPr="001F65CC">
        <w:rPr>
          <w:rStyle w:val="apple-converted-space"/>
          <w:rFonts w:ascii="Times New Roman" w:hAnsi="Times New Roman" w:cs="Times New Roman"/>
          <w:sz w:val="24"/>
          <w:szCs w:val="24"/>
          <w:shd w:val="clear" w:color="auto" w:fill="FFFFFF"/>
        </w:rPr>
        <w:t> </w:t>
      </w:r>
      <w:r w:rsidR="00620D53" w:rsidRPr="001F65CC">
        <w:rPr>
          <w:rFonts w:ascii="Times New Roman" w:hAnsi="Times New Roman" w:cs="Times New Roman"/>
          <w:sz w:val="24"/>
          <w:szCs w:val="24"/>
        </w:rPr>
        <w:t xml:space="preserve">of concentration </w:t>
      </w:r>
      <w:r w:rsidR="00620D53" w:rsidRPr="001F65CC">
        <w:rPr>
          <w:rFonts w:ascii="Times New Roman" w:eastAsiaTheme="minorEastAsia" w:hAnsi="Times New Roman" w:cs="Times New Roman"/>
          <w:color w:val="000000"/>
          <w:sz w:val="24"/>
          <w:szCs w:val="24"/>
        </w:rPr>
        <w:t>.207</w:t>
      </w:r>
      <w:r w:rsidR="00DA65D6" w:rsidRPr="001F65CC">
        <w:rPr>
          <w:rFonts w:ascii="Times New Roman" w:eastAsiaTheme="minorEastAsia" w:hAnsi="Times New Roman" w:cs="Times New Roman"/>
          <w:color w:val="000000"/>
          <w:sz w:val="24"/>
          <w:szCs w:val="24"/>
        </w:rPr>
        <w:t xml:space="preserve"> </w:t>
      </w:r>
      <w:r w:rsidR="00620D53" w:rsidRPr="001F65CC">
        <w:rPr>
          <w:rFonts w:ascii="Times New Roman" w:eastAsiaTheme="minorEastAsia" w:hAnsi="Times New Roman" w:cs="Times New Roman"/>
          <w:color w:val="000000"/>
          <w:sz w:val="24"/>
          <w:szCs w:val="24"/>
        </w:rPr>
        <w:t xml:space="preserve"> mole/litr</w:t>
      </w:r>
      <w:r w:rsidR="00620D53" w:rsidRPr="001F65CC">
        <w:rPr>
          <w:rFonts w:ascii="Times New Roman" w:eastAsiaTheme="minorEastAsia" w:hAnsi="Times New Roman" w:cs="Times New Roman"/>
          <w:b/>
          <w:color w:val="000000"/>
          <w:sz w:val="24"/>
          <w:szCs w:val="24"/>
        </w:rPr>
        <w:t xml:space="preserve"> </w:t>
      </w:r>
      <w:r w:rsidR="00620D53" w:rsidRPr="001F65CC">
        <w:rPr>
          <w:rFonts w:ascii="Times New Roman" w:eastAsiaTheme="minorEastAsia" w:hAnsi="Times New Roman" w:cs="Times New Roman"/>
          <w:bCs/>
          <w:color w:val="000000"/>
          <w:sz w:val="24"/>
          <w:szCs w:val="24"/>
        </w:rPr>
        <w:t>in</w:t>
      </w:r>
      <w:r w:rsidR="00620D53" w:rsidRPr="001F65CC">
        <w:rPr>
          <w:rFonts w:ascii="Times New Roman" w:hAnsi="Times New Roman" w:cs="Times New Roman"/>
          <w:sz w:val="24"/>
          <w:szCs w:val="24"/>
        </w:rPr>
        <w:t xml:space="preserve"> Sample cell. The concentration of </w:t>
      </w:r>
      <w:r w:rsidR="00620D53" w:rsidRPr="001F65CC">
        <w:rPr>
          <w:rFonts w:ascii="Times New Roman" w:hAnsi="Times New Roman" w:cs="Times New Roman"/>
          <w:bCs/>
          <w:sz w:val="24"/>
          <w:szCs w:val="24"/>
          <w:shd w:val="clear" w:color="auto" w:fill="FFFFFF"/>
        </w:rPr>
        <w:t>Potassium chromate</w:t>
      </w:r>
      <w:r w:rsidR="00620D53" w:rsidRPr="001F65CC">
        <w:rPr>
          <w:rStyle w:val="apple-converted-space"/>
          <w:rFonts w:ascii="Times New Roman" w:hAnsi="Times New Roman" w:cs="Times New Roman"/>
          <w:sz w:val="24"/>
          <w:szCs w:val="24"/>
          <w:shd w:val="clear" w:color="auto" w:fill="FFFFFF"/>
        </w:rPr>
        <w:t> </w:t>
      </w:r>
      <w:r w:rsidR="00620D53" w:rsidRPr="001F65CC">
        <w:rPr>
          <w:rFonts w:ascii="Times New Roman" w:hAnsi="Times New Roman" w:cs="Times New Roman"/>
          <w:sz w:val="24"/>
          <w:szCs w:val="24"/>
        </w:rPr>
        <w:t>determined at wavelength 626 nm.</w:t>
      </w:r>
    </w:p>
    <w:p w:rsidR="00620D53" w:rsidRPr="001F65CC" w:rsidRDefault="00620D53" w:rsidP="001F65CC">
      <w:pPr>
        <w:spacing w:after="0" w:line="360" w:lineRule="auto"/>
        <w:jc w:val="both"/>
        <w:rPr>
          <w:rFonts w:ascii="Times New Roman" w:hAnsi="Times New Roman" w:cs="Times New Roman"/>
          <w:sz w:val="24"/>
          <w:szCs w:val="24"/>
        </w:rPr>
      </w:pPr>
      <w:r w:rsidRPr="001F65CC">
        <w:rPr>
          <w:rFonts w:ascii="Times New Roman" w:hAnsi="Times New Roman" w:cs="Times New Roman"/>
          <w:b/>
          <w:bCs/>
          <w:sz w:val="24"/>
          <w:szCs w:val="24"/>
        </w:rPr>
        <w:t>Keyword</w:t>
      </w:r>
      <w:r w:rsidRPr="001F65CC">
        <w:rPr>
          <w:rFonts w:ascii="Times New Roman" w:hAnsi="Times New Roman" w:cs="Times New Roman"/>
          <w:sz w:val="24"/>
          <w:szCs w:val="24"/>
        </w:rPr>
        <w:t>: Double Beam UV-Visible Spectrophotometer</w:t>
      </w:r>
    </w:p>
    <w:p w:rsidR="00620D53" w:rsidRPr="005B2D9C" w:rsidRDefault="00620D53" w:rsidP="00B7601A">
      <w:pPr>
        <w:jc w:val="both"/>
        <w:rPr>
          <w:b/>
          <w:bCs/>
          <w:sz w:val="28"/>
          <w:szCs w:val="28"/>
          <w:lang w:val="en-IN"/>
        </w:rPr>
      </w:pPr>
      <w:r w:rsidRPr="005B2D9C">
        <w:rPr>
          <w:b/>
          <w:bCs/>
          <w:sz w:val="28"/>
          <w:szCs w:val="28"/>
          <w:lang w:val="en-IN"/>
        </w:rPr>
        <w:t xml:space="preserve"> </w:t>
      </w:r>
      <w:r w:rsidR="00AB3BB4" w:rsidRPr="005B2D9C">
        <w:rPr>
          <w:b/>
          <w:bCs/>
          <w:sz w:val="28"/>
          <w:szCs w:val="28"/>
          <w:lang w:val="en-IN"/>
        </w:rPr>
        <w:t>INTRODUCTION</w:t>
      </w:r>
    </w:p>
    <w:p w:rsidR="00620D53" w:rsidRPr="00F823A4" w:rsidRDefault="0094705E" w:rsidP="00F823A4">
      <w:pPr>
        <w:spacing w:line="360" w:lineRule="auto"/>
        <w:jc w:val="both"/>
        <w:rPr>
          <w:rFonts w:ascii="Times New Roman" w:hAnsi="Times New Roman" w:cs="Times New Roman"/>
          <w:sz w:val="24"/>
          <w:szCs w:val="24"/>
        </w:rPr>
      </w:pPr>
      <w:r w:rsidRPr="005B2D9C">
        <w:rPr>
          <w:rFonts w:ascii="Times New Roman" w:hAnsi="Times New Roman" w:cs="Times New Roman"/>
          <w:b/>
          <w:bCs/>
          <w:sz w:val="28"/>
          <w:szCs w:val="28"/>
        </w:rPr>
        <w:t xml:space="preserve">  </w:t>
      </w:r>
      <w:r w:rsidRPr="005B2D9C">
        <w:rPr>
          <w:rFonts w:ascii="Times New Roman" w:hAnsi="Times New Roman" w:cs="Times New Roman"/>
          <w:sz w:val="28"/>
          <w:szCs w:val="28"/>
        </w:rPr>
        <w:t xml:space="preserve">    </w:t>
      </w:r>
      <w:r w:rsidR="00DC69F9" w:rsidRPr="005B2D9C">
        <w:rPr>
          <w:rFonts w:ascii="Times New Roman" w:hAnsi="Times New Roman" w:cs="Times New Roman"/>
          <w:sz w:val="28"/>
          <w:szCs w:val="28"/>
        </w:rPr>
        <w:t xml:space="preserve"> </w:t>
      </w:r>
      <w:r w:rsidRPr="00F823A4">
        <w:rPr>
          <w:rFonts w:ascii="Times New Roman" w:hAnsi="Times New Roman" w:cs="Times New Roman"/>
          <w:sz w:val="24"/>
          <w:szCs w:val="24"/>
        </w:rPr>
        <w:t xml:space="preserve"> </w:t>
      </w:r>
      <w:r w:rsidR="00620D53" w:rsidRPr="00F823A4">
        <w:rPr>
          <w:rFonts w:ascii="Times New Roman" w:hAnsi="Times New Roman" w:cs="Times New Roman"/>
          <w:sz w:val="24"/>
          <w:szCs w:val="24"/>
        </w:rPr>
        <w:t>It is the branch of science dealing with the study of interaction between Electromagnetic radiation and matter. It is most powerful tool available for the study of atomic and molecular structures and is used in the analysis of wide range of sample</w:t>
      </w:r>
      <w:r w:rsidR="002A0769" w:rsidRPr="00F823A4">
        <w:rPr>
          <w:rFonts w:ascii="Times New Roman" w:hAnsi="Times New Roman" w:hint="cs"/>
          <w:sz w:val="24"/>
          <w:szCs w:val="24"/>
          <w:vertAlign w:val="superscript"/>
          <w:cs/>
        </w:rPr>
        <w:t>1-2</w:t>
      </w:r>
      <w:r w:rsidR="00620D53" w:rsidRPr="00F823A4">
        <w:rPr>
          <w:rFonts w:ascii="Times New Roman" w:hAnsi="Times New Roman" w:cs="Times New Roman"/>
          <w:sz w:val="24"/>
          <w:szCs w:val="24"/>
        </w:rPr>
        <w:t>.</w:t>
      </w:r>
      <w:r w:rsidR="00AB3BB4" w:rsidRPr="00F823A4">
        <w:rPr>
          <w:rFonts w:ascii="Times New Roman" w:hAnsi="Times New Roman" w:cs="Times New Roman"/>
          <w:sz w:val="24"/>
          <w:szCs w:val="24"/>
        </w:rPr>
        <w:t xml:space="preserve">  </w:t>
      </w:r>
      <w:r w:rsidR="00620D53" w:rsidRPr="00F823A4">
        <w:rPr>
          <w:rFonts w:ascii="Times New Roman" w:hAnsi="Times New Roman" w:cs="Times New Roman"/>
          <w:color w:val="000000"/>
          <w:sz w:val="24"/>
          <w:szCs w:val="24"/>
        </w:rPr>
        <w:t>All known frequencies and their wavelength of electromagnetic radiation or photon known as electromagnetic spectrum. Electromagnetic spectrum is the specific distribution of electromagnetic radiation according to frequencies and wavelength</w:t>
      </w:r>
      <w:r w:rsidR="00CA2E18" w:rsidRPr="00CA2E18">
        <w:rPr>
          <w:rFonts w:ascii="Times New Roman" w:hAnsi="Times New Roman" w:cs="Times New Roman"/>
          <w:color w:val="000000"/>
          <w:sz w:val="24"/>
          <w:szCs w:val="24"/>
          <w:vertAlign w:val="superscript"/>
        </w:rPr>
        <w:t>3</w:t>
      </w:r>
      <w:r w:rsidR="00620D53" w:rsidRPr="00F823A4">
        <w:rPr>
          <w:rFonts w:ascii="Times New Roman" w:hAnsi="Times New Roman" w:cs="Times New Roman"/>
          <w:color w:val="000000"/>
          <w:sz w:val="24"/>
          <w:szCs w:val="24"/>
        </w:rPr>
        <w:t>. The Electromagnetic wave have wide range of frequencies, wavelength and photon energies and electromagnetic wave travel with a speed of light in a vacuum. Till   the 20</w:t>
      </w:r>
      <w:r w:rsidR="00620D53" w:rsidRPr="00F823A4">
        <w:rPr>
          <w:rFonts w:ascii="Times New Roman" w:hAnsi="Times New Roman" w:cs="Times New Roman"/>
          <w:color w:val="000000"/>
          <w:sz w:val="24"/>
          <w:szCs w:val="24"/>
          <w:vertAlign w:val="superscript"/>
        </w:rPr>
        <w:t>th</w:t>
      </w:r>
      <w:r w:rsidR="00620D53" w:rsidRPr="00F823A4">
        <w:rPr>
          <w:rFonts w:ascii="Times New Roman" w:hAnsi="Times New Roman" w:cs="Times New Roman"/>
          <w:color w:val="000000"/>
          <w:sz w:val="24"/>
          <w:szCs w:val="24"/>
        </w:rPr>
        <w:t xml:space="preserve"> century, it was believed by most physicists that this spectrum was infinite and continuous.  The most important and interesting aspects of spectroscopy are study the propagation of light through matter</w:t>
      </w:r>
      <w:r w:rsidR="00CA2E18">
        <w:rPr>
          <w:rFonts w:ascii="Times New Roman" w:hAnsi="Times New Roman" w:cs="Times New Roman"/>
          <w:color w:val="000000"/>
          <w:sz w:val="24"/>
          <w:szCs w:val="24"/>
          <w:vertAlign w:val="superscript"/>
        </w:rPr>
        <w:t>4</w:t>
      </w:r>
      <w:r w:rsidR="00620D53" w:rsidRPr="00F823A4">
        <w:rPr>
          <w:rFonts w:ascii="Times New Roman" w:hAnsi="Times New Roman" w:cs="Times New Roman"/>
          <w:color w:val="000000"/>
          <w:sz w:val="24"/>
          <w:szCs w:val="24"/>
        </w:rPr>
        <w:t>. For characterize matter and its study all types of electromagnetic radiation can be used in spectroscopy.</w:t>
      </w:r>
    </w:p>
    <w:p w:rsidR="009D6FE3" w:rsidRPr="00F823A4" w:rsidRDefault="00CE36DC" w:rsidP="00F823A4">
      <w:pPr>
        <w:spacing w:line="360" w:lineRule="auto"/>
        <w:jc w:val="both"/>
        <w:rPr>
          <w:rFonts w:ascii="Times New Roman" w:hAnsi="Times New Roman" w:cs="Times New Roman"/>
          <w:sz w:val="24"/>
          <w:szCs w:val="24"/>
        </w:rPr>
      </w:pPr>
      <w:r w:rsidRPr="00F823A4">
        <w:rPr>
          <w:rFonts w:ascii="Times New Roman" w:hAnsi="Times New Roman" w:cs="Times New Roman"/>
          <w:sz w:val="24"/>
          <w:szCs w:val="24"/>
        </w:rPr>
        <w:lastRenderedPageBreak/>
        <w:t xml:space="preserve">       Light that is </w:t>
      </w:r>
      <w:r w:rsidR="00B50152" w:rsidRPr="00F823A4">
        <w:rPr>
          <w:rFonts w:ascii="Times New Roman" w:hAnsi="Times New Roman" w:cs="Times New Roman"/>
          <w:sz w:val="24"/>
          <w:szCs w:val="24"/>
        </w:rPr>
        <w:t>passes</w:t>
      </w:r>
      <w:r w:rsidR="0050435E" w:rsidRPr="00F823A4">
        <w:rPr>
          <w:rFonts w:ascii="Times New Roman" w:hAnsi="Times New Roman" w:cs="Times New Roman"/>
          <w:sz w:val="24"/>
          <w:szCs w:val="24"/>
        </w:rPr>
        <w:t xml:space="preserve"> through the substance</w:t>
      </w:r>
      <w:r w:rsidR="00B50152" w:rsidRPr="00F823A4">
        <w:rPr>
          <w:rFonts w:ascii="Times New Roman" w:hAnsi="Times New Roman" w:cs="Times New Roman"/>
          <w:sz w:val="24"/>
          <w:szCs w:val="24"/>
        </w:rPr>
        <w:t xml:space="preserve">, a particular wavelength is </w:t>
      </w:r>
      <w:r w:rsidR="003A22A9">
        <w:rPr>
          <w:rFonts w:ascii="Times New Roman" w:hAnsi="Times New Roman" w:hint="cs"/>
          <w:sz w:val="24"/>
          <w:szCs w:val="24"/>
          <w:cs/>
        </w:rPr>
        <w:t xml:space="preserve"> </w:t>
      </w:r>
      <w:r w:rsidR="00B50152" w:rsidRPr="00F823A4">
        <w:rPr>
          <w:rFonts w:ascii="Times New Roman" w:hAnsi="Times New Roman" w:cs="Times New Roman"/>
          <w:sz w:val="24"/>
          <w:szCs w:val="24"/>
        </w:rPr>
        <w:t xml:space="preserve"> absorbed</w:t>
      </w:r>
      <w:r w:rsidRPr="00F823A4">
        <w:rPr>
          <w:rFonts w:ascii="Times New Roman" w:hAnsi="Times New Roman" w:cs="Times New Roman"/>
          <w:sz w:val="24"/>
          <w:szCs w:val="24"/>
        </w:rPr>
        <w:t xml:space="preserve">. The rate of absorption of light is proportional to </w:t>
      </w:r>
      <w:r w:rsidR="003A22A9">
        <w:rPr>
          <w:rFonts w:ascii="Times New Roman" w:hAnsi="Times New Roman" w:hint="cs"/>
          <w:sz w:val="24"/>
          <w:szCs w:val="24"/>
          <w:cs/>
        </w:rPr>
        <w:t xml:space="preserve"> </w:t>
      </w:r>
      <w:r w:rsidRPr="00F823A4">
        <w:rPr>
          <w:rFonts w:ascii="Times New Roman" w:hAnsi="Times New Roman" w:cs="Times New Roman"/>
          <w:sz w:val="24"/>
          <w:szCs w:val="24"/>
        </w:rPr>
        <w:t xml:space="preserve"> th</w:t>
      </w:r>
      <w:r w:rsidR="00E62BA3" w:rsidRPr="00F823A4">
        <w:rPr>
          <w:rFonts w:ascii="Times New Roman" w:hAnsi="Times New Roman" w:cs="Times New Roman"/>
          <w:sz w:val="24"/>
          <w:szCs w:val="24"/>
        </w:rPr>
        <w:t>e</w:t>
      </w:r>
      <w:r w:rsidR="009963F9" w:rsidRPr="00F823A4">
        <w:rPr>
          <w:rFonts w:ascii="Times New Roman" w:hAnsi="Times New Roman" w:cs="Times New Roman"/>
          <w:sz w:val="24"/>
          <w:szCs w:val="24"/>
        </w:rPr>
        <w:t xml:space="preserve"> </w:t>
      </w:r>
      <w:r w:rsidR="003A22A9">
        <w:rPr>
          <w:rFonts w:ascii="Times New Roman" w:hAnsi="Times New Roman" w:hint="cs"/>
          <w:sz w:val="24"/>
          <w:szCs w:val="24"/>
          <w:cs/>
        </w:rPr>
        <w:t xml:space="preserve"> </w:t>
      </w:r>
      <w:r w:rsidR="00E62BA3" w:rsidRPr="00F823A4">
        <w:rPr>
          <w:rFonts w:ascii="Times New Roman" w:hAnsi="Times New Roman" w:cs="Times New Roman"/>
          <w:sz w:val="24"/>
          <w:szCs w:val="24"/>
        </w:rPr>
        <w:t xml:space="preserve"> intensity</w:t>
      </w:r>
      <w:r w:rsidRPr="00F823A4">
        <w:rPr>
          <w:rFonts w:ascii="Times New Roman" w:hAnsi="Times New Roman" w:cs="Times New Roman"/>
          <w:sz w:val="24"/>
          <w:szCs w:val="24"/>
        </w:rPr>
        <w:t xml:space="preserve"> for a given wavelength. In other words, as l</w:t>
      </w:r>
      <w:r w:rsidR="00E62BA3" w:rsidRPr="00F823A4">
        <w:rPr>
          <w:rFonts w:ascii="Times New Roman" w:hAnsi="Times New Roman" w:cs="Times New Roman"/>
          <w:sz w:val="24"/>
          <w:szCs w:val="24"/>
        </w:rPr>
        <w:t>ight passes through the subst</w:t>
      </w:r>
      <w:r w:rsidR="00AB5F90" w:rsidRPr="00F823A4">
        <w:rPr>
          <w:rFonts w:ascii="Times New Roman" w:hAnsi="Times New Roman" w:cs="Times New Roman"/>
          <w:sz w:val="24"/>
          <w:szCs w:val="24"/>
        </w:rPr>
        <w:t>ance</w:t>
      </w:r>
      <w:r w:rsidR="003A22A9">
        <w:rPr>
          <w:rFonts w:ascii="Times New Roman" w:hAnsi="Times New Roman" w:hint="cs"/>
          <w:sz w:val="24"/>
          <w:szCs w:val="24"/>
          <w:cs/>
        </w:rPr>
        <w:t>,</w:t>
      </w:r>
      <w:r w:rsidR="00E62BA3" w:rsidRPr="00F823A4">
        <w:rPr>
          <w:rFonts w:ascii="Times New Roman" w:hAnsi="Times New Roman" w:cs="Times New Roman"/>
          <w:sz w:val="24"/>
          <w:szCs w:val="24"/>
        </w:rPr>
        <w:t xml:space="preserve"> the intensity is decrease</w:t>
      </w:r>
      <w:r w:rsidRPr="00F823A4">
        <w:rPr>
          <w:rFonts w:ascii="Times New Roman" w:hAnsi="Times New Roman" w:cs="Times New Roman"/>
          <w:sz w:val="24"/>
          <w:szCs w:val="24"/>
        </w:rPr>
        <w:t xml:space="preserve"> by the fact t</w:t>
      </w:r>
      <w:r w:rsidR="0050435E" w:rsidRPr="00F823A4">
        <w:rPr>
          <w:rFonts w:ascii="Times New Roman" w:hAnsi="Times New Roman" w:cs="Times New Roman"/>
          <w:sz w:val="24"/>
          <w:szCs w:val="24"/>
        </w:rPr>
        <w:t>hat some are absorbed on the path</w:t>
      </w:r>
      <w:r w:rsidRPr="00F823A4">
        <w:rPr>
          <w:rFonts w:ascii="Times New Roman" w:hAnsi="Times New Roman" w:cs="Times New Roman"/>
          <w:sz w:val="24"/>
          <w:szCs w:val="24"/>
        </w:rPr>
        <w:t xml:space="preserve"> through. Therefore th</w:t>
      </w:r>
      <w:r w:rsidR="002A3BBC" w:rsidRPr="00F823A4">
        <w:rPr>
          <w:rFonts w:ascii="Times New Roman" w:hAnsi="Times New Roman" w:cs="Times New Roman"/>
          <w:sz w:val="24"/>
          <w:szCs w:val="24"/>
        </w:rPr>
        <w:t>e intensity</w:t>
      </w:r>
      <w:r w:rsidRPr="00F823A4">
        <w:rPr>
          <w:rFonts w:ascii="Times New Roman" w:hAnsi="Times New Roman" w:cs="Times New Roman"/>
          <w:sz w:val="24"/>
          <w:szCs w:val="24"/>
        </w:rPr>
        <w:t xml:space="preserve"> that </w:t>
      </w:r>
      <w:r w:rsidR="003A22A9">
        <w:rPr>
          <w:rFonts w:ascii="Times New Roman" w:hAnsi="Times New Roman" w:hint="cs"/>
          <w:sz w:val="24"/>
          <w:szCs w:val="24"/>
          <w:cs/>
        </w:rPr>
        <w:t xml:space="preserve"> </w:t>
      </w:r>
      <w:r w:rsidRPr="00F823A4">
        <w:rPr>
          <w:rFonts w:ascii="Times New Roman" w:hAnsi="Times New Roman" w:cs="Times New Roman"/>
          <w:sz w:val="24"/>
          <w:szCs w:val="24"/>
        </w:rPr>
        <w:t>reach</w:t>
      </w:r>
      <w:r w:rsidR="00B97709" w:rsidRPr="00F823A4">
        <w:rPr>
          <w:rFonts w:ascii="Times New Roman" w:hAnsi="Times New Roman" w:cs="Times New Roman"/>
          <w:sz w:val="24"/>
          <w:szCs w:val="24"/>
        </w:rPr>
        <w:t xml:space="preserve"> a certain point in the substance</w:t>
      </w:r>
      <w:r w:rsidRPr="00F823A4">
        <w:rPr>
          <w:rFonts w:ascii="Times New Roman" w:hAnsi="Times New Roman" w:cs="Times New Roman"/>
          <w:sz w:val="24"/>
          <w:szCs w:val="24"/>
        </w:rPr>
        <w:t xml:space="preserve"> dep</w:t>
      </w:r>
      <w:r w:rsidR="008C0510" w:rsidRPr="00F823A4">
        <w:rPr>
          <w:rFonts w:ascii="Times New Roman" w:hAnsi="Times New Roman" w:cs="Times New Roman"/>
          <w:sz w:val="24"/>
          <w:szCs w:val="24"/>
        </w:rPr>
        <w:t>ends on the wavelength</w:t>
      </w:r>
      <w:r w:rsidRPr="00F823A4">
        <w:rPr>
          <w:rFonts w:ascii="Times New Roman" w:hAnsi="Times New Roman" w:cs="Times New Roman"/>
          <w:sz w:val="24"/>
          <w:szCs w:val="24"/>
        </w:rPr>
        <w:t xml:space="preserve"> and </w:t>
      </w:r>
      <w:r w:rsidR="008C0510" w:rsidRPr="00F823A4">
        <w:rPr>
          <w:rFonts w:ascii="Times New Roman" w:hAnsi="Times New Roman" w:cs="Times New Roman"/>
          <w:sz w:val="24"/>
          <w:szCs w:val="24"/>
        </w:rPr>
        <w:t xml:space="preserve">travelled </w:t>
      </w:r>
      <w:r w:rsidRPr="00F823A4">
        <w:rPr>
          <w:rFonts w:ascii="Times New Roman" w:hAnsi="Times New Roman" w:cs="Times New Roman"/>
          <w:sz w:val="24"/>
          <w:szCs w:val="24"/>
        </w:rPr>
        <w:t>distance</w:t>
      </w:r>
      <w:r w:rsidR="00CA2E18">
        <w:rPr>
          <w:rFonts w:ascii="Times New Roman" w:hAnsi="Times New Roman"/>
          <w:sz w:val="24"/>
          <w:szCs w:val="24"/>
          <w:vertAlign w:val="superscript"/>
        </w:rPr>
        <w:t>5</w:t>
      </w:r>
      <w:r w:rsidRPr="00F823A4">
        <w:rPr>
          <w:rFonts w:ascii="Times New Roman" w:hAnsi="Times New Roman" w:cs="Times New Roman"/>
          <w:sz w:val="24"/>
          <w:szCs w:val="24"/>
        </w:rPr>
        <w:t>.  T</w:t>
      </w:r>
      <w:r w:rsidR="00620D53" w:rsidRPr="00F823A4">
        <w:rPr>
          <w:sz w:val="24"/>
          <w:szCs w:val="24"/>
          <w:lang w:val="en-IN"/>
        </w:rPr>
        <w:t xml:space="preserve">he </w:t>
      </w:r>
      <w:r w:rsidR="00A01ADD" w:rsidRPr="00F823A4">
        <w:rPr>
          <w:sz w:val="24"/>
          <w:szCs w:val="24"/>
          <w:lang w:val="en-IN"/>
        </w:rPr>
        <w:t xml:space="preserve">absorption coefficient </w:t>
      </w:r>
      <w:r w:rsidR="0050435E" w:rsidRPr="00F823A4">
        <w:rPr>
          <w:sz w:val="24"/>
          <w:szCs w:val="24"/>
          <w:lang w:val="en-IN"/>
        </w:rPr>
        <w:t xml:space="preserve"> </w:t>
      </w:r>
      <w:r w:rsidR="00A01ADD" w:rsidRPr="00F823A4">
        <w:rPr>
          <w:sz w:val="24"/>
          <w:szCs w:val="24"/>
          <w:lang w:val="en-IN"/>
        </w:rPr>
        <w:t xml:space="preserve"> </w:t>
      </w:r>
      <w:r w:rsidR="00D42F0A" w:rsidRPr="00F823A4">
        <w:rPr>
          <w:sz w:val="24"/>
          <w:szCs w:val="24"/>
          <w:lang w:val="en-IN"/>
        </w:rPr>
        <w:t xml:space="preserve"> </w:t>
      </w:r>
      <w:r w:rsidR="00A01ADD" w:rsidRPr="00F823A4">
        <w:rPr>
          <w:sz w:val="24"/>
          <w:szCs w:val="24"/>
          <w:lang w:val="en-IN"/>
        </w:rPr>
        <w:t>decide</w:t>
      </w:r>
      <w:r w:rsidR="00620D53" w:rsidRPr="00F823A4">
        <w:rPr>
          <w:sz w:val="24"/>
          <w:szCs w:val="24"/>
          <w:lang w:val="en-IN"/>
        </w:rPr>
        <w:t xml:space="preserve"> </w:t>
      </w:r>
      <w:r w:rsidR="0050435E" w:rsidRPr="00F823A4">
        <w:rPr>
          <w:sz w:val="24"/>
          <w:szCs w:val="24"/>
          <w:lang w:val="en-IN"/>
        </w:rPr>
        <w:t xml:space="preserve"> </w:t>
      </w:r>
      <w:r w:rsidR="00A37E92" w:rsidRPr="00F823A4">
        <w:rPr>
          <w:sz w:val="24"/>
          <w:szCs w:val="24"/>
          <w:lang w:val="en-IN"/>
        </w:rPr>
        <w:t xml:space="preserve"> </w:t>
      </w:r>
      <w:r w:rsidR="00620D53" w:rsidRPr="00F823A4">
        <w:rPr>
          <w:sz w:val="24"/>
          <w:szCs w:val="24"/>
          <w:lang w:val="en-IN"/>
        </w:rPr>
        <w:t xml:space="preserve">how far </w:t>
      </w:r>
      <w:r w:rsidR="00A01ADD" w:rsidRPr="00F823A4">
        <w:rPr>
          <w:sz w:val="24"/>
          <w:szCs w:val="24"/>
          <w:lang w:val="en-IN"/>
        </w:rPr>
        <w:t>a particular type of light wave can</w:t>
      </w:r>
      <w:r w:rsidR="00D42F0A" w:rsidRPr="00F823A4">
        <w:rPr>
          <w:sz w:val="24"/>
          <w:szCs w:val="24"/>
          <w:lang w:val="en-IN"/>
        </w:rPr>
        <w:t xml:space="preserve"> travel through a particular substance</w:t>
      </w:r>
      <w:r w:rsidR="00A01ADD" w:rsidRPr="00F823A4">
        <w:rPr>
          <w:sz w:val="24"/>
          <w:szCs w:val="24"/>
          <w:lang w:val="en-IN"/>
        </w:rPr>
        <w:t xml:space="preserve"> before it is absorbed</w:t>
      </w:r>
      <w:r w:rsidR="00620D53" w:rsidRPr="00F823A4">
        <w:rPr>
          <w:sz w:val="24"/>
          <w:szCs w:val="24"/>
          <w:lang w:val="en-IN"/>
        </w:rPr>
        <w:t xml:space="preserve">. </w:t>
      </w:r>
      <w:r w:rsidR="00D42F0A" w:rsidRPr="00F823A4">
        <w:rPr>
          <w:sz w:val="24"/>
          <w:szCs w:val="24"/>
          <w:lang w:val="en-IN"/>
        </w:rPr>
        <w:t>A substance which has low absorption coefficient absorbs less wavelength of light.</w:t>
      </w:r>
      <w:r w:rsidR="009D6670" w:rsidRPr="00F823A4">
        <w:rPr>
          <w:sz w:val="24"/>
          <w:szCs w:val="24"/>
          <w:lang w:val="en-IN"/>
        </w:rPr>
        <w:t xml:space="preserve"> </w:t>
      </w:r>
      <w:r w:rsidR="00D42F0A" w:rsidRPr="00F823A4">
        <w:rPr>
          <w:sz w:val="24"/>
          <w:szCs w:val="24"/>
          <w:lang w:val="en-IN"/>
        </w:rPr>
        <w:t xml:space="preserve">If the substance is so thin, it appears transparent to that particular wavelength. The absorption  </w:t>
      </w:r>
      <w:r w:rsidR="007B50E1" w:rsidRPr="00F823A4">
        <w:rPr>
          <w:sz w:val="24"/>
          <w:szCs w:val="24"/>
          <w:lang w:val="en-IN"/>
        </w:rPr>
        <w:t xml:space="preserve"> </w:t>
      </w:r>
      <w:r w:rsidR="00620D53" w:rsidRPr="00F823A4">
        <w:rPr>
          <w:sz w:val="24"/>
          <w:szCs w:val="24"/>
          <w:lang w:val="en-IN"/>
        </w:rPr>
        <w:t xml:space="preserve">coefficient depends on the material and also on the wavelength of light which is being absorbed.                      </w:t>
      </w:r>
    </w:p>
    <w:p w:rsidR="00720C8A" w:rsidRPr="00703449" w:rsidRDefault="006D5DF2" w:rsidP="00703449">
      <w:pPr>
        <w:spacing w:line="360" w:lineRule="auto"/>
        <w:jc w:val="both"/>
        <w:rPr>
          <w:rFonts w:ascii="Times New Roman" w:hAnsi="Times New Roman" w:cs="Times New Roman"/>
          <w:sz w:val="24"/>
          <w:szCs w:val="24"/>
        </w:rPr>
      </w:pPr>
      <w:r w:rsidRPr="00F823A4">
        <w:rPr>
          <w:rFonts w:ascii="Times New Roman" w:hAnsi="Times New Roman" w:cs="Times New Roman"/>
          <w:sz w:val="24"/>
          <w:szCs w:val="24"/>
        </w:rPr>
        <w:t xml:space="preserve"> In this</w:t>
      </w:r>
      <w:r w:rsidR="00620D53" w:rsidRPr="00F823A4">
        <w:rPr>
          <w:rFonts w:ascii="Times New Roman" w:hAnsi="Times New Roman" w:cs="Times New Roman"/>
          <w:sz w:val="24"/>
          <w:szCs w:val="24"/>
        </w:rPr>
        <w:t xml:space="preserve"> </w:t>
      </w:r>
      <w:r w:rsidR="00EF6863" w:rsidRPr="00F823A4">
        <w:rPr>
          <w:rFonts w:ascii="Times New Roman" w:hAnsi="Times New Roman" w:cs="Times New Roman"/>
          <w:sz w:val="24"/>
          <w:szCs w:val="24"/>
        </w:rPr>
        <w:t>paper</w:t>
      </w:r>
      <w:r w:rsidR="0050435E" w:rsidRPr="00F823A4">
        <w:rPr>
          <w:rFonts w:ascii="Times New Roman" w:hAnsi="Times New Roman" w:cs="Times New Roman"/>
          <w:sz w:val="24"/>
          <w:szCs w:val="24"/>
        </w:rPr>
        <w:t xml:space="preserve"> </w:t>
      </w:r>
      <w:r w:rsidR="005D3BB7" w:rsidRPr="00F823A4">
        <w:rPr>
          <w:rFonts w:ascii="Times New Roman" w:hAnsi="Times New Roman" w:cs="Times New Roman"/>
          <w:sz w:val="24"/>
          <w:szCs w:val="24"/>
        </w:rPr>
        <w:t xml:space="preserve"> </w:t>
      </w:r>
      <w:r w:rsidRPr="00F823A4">
        <w:rPr>
          <w:rFonts w:ascii="Times New Roman" w:hAnsi="Times New Roman" w:cs="Times New Roman"/>
          <w:sz w:val="24"/>
          <w:szCs w:val="24"/>
        </w:rPr>
        <w:t xml:space="preserve"> the absorbance </w:t>
      </w:r>
      <w:r w:rsidR="009D6670" w:rsidRPr="00F823A4">
        <w:rPr>
          <w:rFonts w:ascii="Times New Roman" w:hAnsi="Times New Roman" w:cs="Times New Roman"/>
          <w:sz w:val="24"/>
          <w:szCs w:val="24"/>
        </w:rPr>
        <w:t xml:space="preserve"> </w:t>
      </w:r>
      <w:r w:rsidRPr="00F823A4">
        <w:rPr>
          <w:rFonts w:ascii="Times New Roman" w:hAnsi="Times New Roman" w:cs="Times New Roman"/>
          <w:sz w:val="24"/>
          <w:szCs w:val="24"/>
        </w:rPr>
        <w:t xml:space="preserve"> and co</w:t>
      </w:r>
      <w:r w:rsidR="00620D53" w:rsidRPr="00F823A4">
        <w:rPr>
          <w:rFonts w:ascii="Times New Roman" w:hAnsi="Times New Roman" w:cs="Times New Roman"/>
          <w:sz w:val="24"/>
          <w:szCs w:val="24"/>
        </w:rPr>
        <w:t>ncentration of Potassium chromate solution</w:t>
      </w:r>
      <w:r w:rsidR="00EF6863" w:rsidRPr="00F823A4">
        <w:rPr>
          <w:rFonts w:ascii="Times New Roman" w:hAnsi="Times New Roman" w:cs="Times New Roman"/>
          <w:sz w:val="24"/>
          <w:szCs w:val="24"/>
        </w:rPr>
        <w:t xml:space="preserve"> is measured</w:t>
      </w:r>
      <w:r w:rsidR="00620D53" w:rsidRPr="00F823A4">
        <w:rPr>
          <w:rFonts w:ascii="Times New Roman" w:hAnsi="Times New Roman" w:cs="Times New Roman"/>
          <w:sz w:val="24"/>
          <w:szCs w:val="24"/>
        </w:rPr>
        <w:t>. Absorption coefficient is calculated using absorbance and plotted</w:t>
      </w:r>
      <w:r w:rsidR="0050435E" w:rsidRPr="00F823A4">
        <w:rPr>
          <w:rFonts w:ascii="Times New Roman" w:hAnsi="Times New Roman" w:cs="Times New Roman"/>
          <w:sz w:val="24"/>
          <w:szCs w:val="24"/>
        </w:rPr>
        <w:t xml:space="preserve"> the graph between concentration vs  </w:t>
      </w:r>
      <w:r w:rsidR="00CE72E2" w:rsidRPr="00F823A4">
        <w:rPr>
          <w:rFonts w:ascii="Times New Roman" w:hAnsi="Times New Roman" w:cs="Times New Roman"/>
          <w:sz w:val="24"/>
          <w:szCs w:val="24"/>
        </w:rPr>
        <w:t xml:space="preserve"> </w:t>
      </w:r>
      <w:r w:rsidR="0050435E" w:rsidRPr="00F823A4">
        <w:rPr>
          <w:rFonts w:ascii="Times New Roman" w:hAnsi="Times New Roman" w:cs="Times New Roman"/>
          <w:sz w:val="24"/>
          <w:szCs w:val="24"/>
        </w:rPr>
        <w:t>absorption coefficient</w:t>
      </w:r>
      <w:r w:rsidR="00CE72E2" w:rsidRPr="00F823A4">
        <w:rPr>
          <w:rFonts w:ascii="Times New Roman" w:hAnsi="Times New Roman" w:cs="Times New Roman"/>
          <w:sz w:val="24"/>
          <w:szCs w:val="24"/>
        </w:rPr>
        <w:t xml:space="preserve"> </w:t>
      </w:r>
      <w:r w:rsidR="003A22A9">
        <w:rPr>
          <w:rFonts w:ascii="Times New Roman" w:hAnsi="Times New Roman" w:hint="cs"/>
          <w:sz w:val="24"/>
          <w:szCs w:val="24"/>
          <w:cs/>
        </w:rPr>
        <w:t xml:space="preserve"> </w:t>
      </w:r>
      <w:r w:rsidR="00620D53" w:rsidRPr="00F823A4">
        <w:rPr>
          <w:rFonts w:ascii="Times New Roman" w:hAnsi="Times New Roman" w:cs="Times New Roman"/>
          <w:sz w:val="24"/>
          <w:szCs w:val="24"/>
        </w:rPr>
        <w:t xml:space="preserve"> and result is discussed.</w:t>
      </w:r>
    </w:p>
    <w:p w:rsidR="0019071F" w:rsidRDefault="008E6376" w:rsidP="0019071F">
      <w:pPr>
        <w:spacing w:after="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00620D53" w:rsidRPr="005B2D9C">
        <w:rPr>
          <w:rFonts w:ascii="Times New Roman" w:hAnsi="Times New Roman" w:cs="Times New Roman"/>
          <w:b/>
          <w:bCs/>
          <w:color w:val="000000"/>
          <w:sz w:val="28"/>
          <w:szCs w:val="28"/>
        </w:rPr>
        <w:t>Potassium chromate Propertie</w:t>
      </w:r>
      <w:r w:rsidR="00703449">
        <w:rPr>
          <w:rFonts w:ascii="Times New Roman" w:hAnsi="Times New Roman" w:cs="Times New Roman"/>
          <w:b/>
          <w:bCs/>
          <w:color w:val="000000"/>
          <w:sz w:val="28"/>
          <w:szCs w:val="28"/>
        </w:rPr>
        <w:t>s</w:t>
      </w:r>
    </w:p>
    <w:p w:rsidR="003A22A9" w:rsidRDefault="008E6376" w:rsidP="00F823A4">
      <w:pPr>
        <w:spacing w:after="0" w:line="360" w:lineRule="auto"/>
        <w:jc w:val="both"/>
        <w:rPr>
          <w:rFonts w:ascii="Times New Roman" w:hAnsi="Times New Roman"/>
          <w:sz w:val="24"/>
          <w:szCs w:val="24"/>
          <w:shd w:val="clear" w:color="auto" w:fill="FFFFFF"/>
        </w:rPr>
      </w:pPr>
      <w:r>
        <w:rPr>
          <w:rFonts w:ascii="Times New Roman" w:hAnsi="Times New Roman" w:cs="Times New Roman"/>
          <w:sz w:val="28"/>
          <w:szCs w:val="28"/>
          <w:shd w:val="clear" w:color="auto" w:fill="FFFFFF"/>
        </w:rPr>
        <w:t xml:space="preserve"> </w:t>
      </w:r>
      <w:r w:rsidR="00620D53" w:rsidRPr="00F823A4">
        <w:rPr>
          <w:rFonts w:ascii="Times New Roman" w:hAnsi="Times New Roman" w:cs="Times New Roman"/>
          <w:sz w:val="24"/>
          <w:szCs w:val="24"/>
          <w:shd w:val="clear" w:color="auto" w:fill="FFFFFF"/>
        </w:rPr>
        <w:t xml:space="preserve">The potassium chromate is  </w:t>
      </w:r>
      <w:r w:rsidR="003A22A9">
        <w:rPr>
          <w:rFonts w:ascii="Times New Roman" w:hAnsi="Times New Roman" w:hint="cs"/>
          <w:sz w:val="24"/>
          <w:szCs w:val="24"/>
          <w:shd w:val="clear" w:color="auto" w:fill="FFFFFF"/>
          <w:cs/>
        </w:rPr>
        <w:t xml:space="preserve"> </w:t>
      </w:r>
      <w:r w:rsidR="00620D53" w:rsidRPr="00F823A4">
        <w:rPr>
          <w:rFonts w:ascii="Times New Roman" w:hAnsi="Times New Roman" w:cs="Times New Roman"/>
          <w:sz w:val="24"/>
          <w:szCs w:val="24"/>
          <w:shd w:val="clear" w:color="auto" w:fill="FFFFFF"/>
        </w:rPr>
        <w:t>oxidizing agent</w:t>
      </w:r>
      <w:r w:rsidR="0019071F" w:rsidRPr="00F823A4">
        <w:rPr>
          <w:rFonts w:ascii="Times New Roman" w:hAnsi="Times New Roman" w:cs="Times New Roman"/>
          <w:sz w:val="24"/>
          <w:szCs w:val="24"/>
          <w:shd w:val="clear" w:color="auto" w:fill="FFFFFF"/>
        </w:rPr>
        <w:t xml:space="preserve"> </w:t>
      </w:r>
    </w:p>
    <w:p w:rsidR="00620D53" w:rsidRPr="008E6376" w:rsidRDefault="00620D53" w:rsidP="00F823A4">
      <w:pPr>
        <w:spacing w:after="0" w:line="360" w:lineRule="auto"/>
        <w:jc w:val="both"/>
        <w:rPr>
          <w:rFonts w:ascii="Times New Roman" w:hAnsi="Times New Roman" w:cs="Times New Roman"/>
          <w:sz w:val="24"/>
          <w:szCs w:val="24"/>
          <w:shd w:val="clear" w:color="auto" w:fill="FFFFFF"/>
        </w:rPr>
      </w:pPr>
      <w:r w:rsidRPr="00F823A4">
        <w:rPr>
          <w:rFonts w:ascii="Times New Roman" w:hAnsi="Times New Roman" w:cs="Times New Roman"/>
          <w:sz w:val="24"/>
          <w:szCs w:val="24"/>
        </w:rPr>
        <w:t>Appearance: Powder</w:t>
      </w:r>
      <w:r w:rsidR="003A22A9">
        <w:rPr>
          <w:rFonts w:ascii="Times New Roman" w:hAnsi="Times New Roman" w:hint="cs"/>
          <w:sz w:val="24"/>
          <w:szCs w:val="24"/>
          <w:cs/>
        </w:rPr>
        <w:t>,</w:t>
      </w:r>
      <w:r w:rsidRPr="00F823A4">
        <w:rPr>
          <w:rFonts w:ascii="Times New Roman" w:hAnsi="Times New Roman" w:cs="Times New Roman"/>
          <w:sz w:val="24"/>
          <w:szCs w:val="24"/>
        </w:rPr>
        <w:t xml:space="preserve"> contain yellow color</w:t>
      </w:r>
    </w:p>
    <w:p w:rsidR="003A22A9" w:rsidRDefault="00620D53" w:rsidP="00F823A4">
      <w:pPr>
        <w:spacing w:after="0" w:line="360" w:lineRule="auto"/>
        <w:jc w:val="both"/>
        <w:rPr>
          <w:rFonts w:ascii="Times New Roman" w:hAnsi="Times New Roman"/>
          <w:sz w:val="24"/>
          <w:szCs w:val="24"/>
        </w:rPr>
      </w:pPr>
      <w:r w:rsidRPr="00F823A4">
        <w:rPr>
          <w:rFonts w:ascii="Times New Roman" w:hAnsi="Times New Roman" w:cs="Times New Roman"/>
          <w:sz w:val="24"/>
          <w:szCs w:val="24"/>
        </w:rPr>
        <w:t>Chemical formula: K</w:t>
      </w:r>
      <w:r w:rsidRPr="00F823A4">
        <w:rPr>
          <w:rFonts w:ascii="Times New Roman" w:hAnsi="Times New Roman" w:cs="Times New Roman"/>
          <w:sz w:val="24"/>
          <w:szCs w:val="24"/>
          <w:vertAlign w:val="subscript"/>
        </w:rPr>
        <w:t>2</w:t>
      </w:r>
      <w:r w:rsidRPr="00F823A4">
        <w:rPr>
          <w:rFonts w:ascii="Times New Roman" w:hAnsi="Times New Roman" w:cs="Times New Roman"/>
          <w:sz w:val="24"/>
          <w:szCs w:val="24"/>
        </w:rPr>
        <w:t>CrO</w:t>
      </w:r>
      <w:r w:rsidRPr="00F823A4">
        <w:rPr>
          <w:rFonts w:ascii="Times New Roman" w:hAnsi="Times New Roman" w:cs="Times New Roman"/>
          <w:sz w:val="24"/>
          <w:szCs w:val="24"/>
          <w:vertAlign w:val="subscript"/>
        </w:rPr>
        <w:t>4</w:t>
      </w:r>
    </w:p>
    <w:p w:rsidR="003A22A9" w:rsidRDefault="00620D53" w:rsidP="00F823A4">
      <w:pPr>
        <w:spacing w:after="0" w:line="360" w:lineRule="auto"/>
        <w:jc w:val="both"/>
        <w:rPr>
          <w:rFonts w:ascii="Times New Roman" w:hAnsi="Times New Roman"/>
          <w:sz w:val="24"/>
          <w:szCs w:val="24"/>
        </w:rPr>
      </w:pPr>
      <w:r w:rsidRPr="00F823A4">
        <w:rPr>
          <w:rFonts w:ascii="Times New Roman" w:hAnsi="Times New Roman" w:cs="Times New Roman"/>
          <w:sz w:val="24"/>
          <w:szCs w:val="24"/>
        </w:rPr>
        <w:t>Molar Mass: 194.19 g.mol</w:t>
      </w:r>
      <w:r w:rsidRPr="00F823A4">
        <w:rPr>
          <w:rFonts w:ascii="Times New Roman" w:hAnsi="Times New Roman" w:cs="Times New Roman"/>
          <w:sz w:val="24"/>
          <w:szCs w:val="24"/>
          <w:vertAlign w:val="superscript"/>
        </w:rPr>
        <w:t>-1</w:t>
      </w:r>
    </w:p>
    <w:p w:rsidR="00620D53" w:rsidRPr="00F823A4" w:rsidRDefault="00620D53" w:rsidP="00F823A4">
      <w:pPr>
        <w:spacing w:after="0" w:line="360" w:lineRule="auto"/>
        <w:jc w:val="both"/>
        <w:rPr>
          <w:rFonts w:ascii="Times New Roman" w:hAnsi="Times New Roman" w:cs="Times New Roman"/>
          <w:sz w:val="24"/>
          <w:szCs w:val="24"/>
        </w:rPr>
      </w:pPr>
      <w:r w:rsidRPr="00F823A4">
        <w:rPr>
          <w:rFonts w:ascii="Times New Roman" w:hAnsi="Times New Roman" w:cs="Times New Roman"/>
          <w:sz w:val="24"/>
          <w:szCs w:val="24"/>
        </w:rPr>
        <w:t xml:space="preserve">Boiling point: 1,000 °C (1,830 °F; 1,270 K) </w:t>
      </w:r>
    </w:p>
    <w:p w:rsidR="00620D53" w:rsidRPr="00F823A4" w:rsidRDefault="00620D53" w:rsidP="00F823A4">
      <w:pPr>
        <w:spacing w:after="0" w:line="360" w:lineRule="auto"/>
        <w:jc w:val="both"/>
        <w:rPr>
          <w:rFonts w:ascii="Times New Roman" w:hAnsi="Times New Roman" w:cs="Times New Roman"/>
          <w:sz w:val="24"/>
          <w:szCs w:val="24"/>
        </w:rPr>
      </w:pPr>
      <w:r w:rsidRPr="00F823A4">
        <w:rPr>
          <w:rFonts w:ascii="Times New Roman" w:hAnsi="Times New Roman" w:cs="Times New Roman"/>
          <w:sz w:val="24"/>
          <w:szCs w:val="24"/>
        </w:rPr>
        <w:t>Density:</w:t>
      </w:r>
      <w:r w:rsidR="00EB6355">
        <w:rPr>
          <w:rFonts w:ascii="Times New Roman" w:hAnsi="Times New Roman" w:hint="cs"/>
          <w:sz w:val="24"/>
          <w:szCs w:val="24"/>
          <w:cs/>
        </w:rPr>
        <w:t xml:space="preserve"> </w:t>
      </w:r>
      <w:r w:rsidRPr="00F823A4">
        <w:rPr>
          <w:rFonts w:ascii="Times New Roman" w:hAnsi="Times New Roman" w:cs="Times New Roman"/>
          <w:sz w:val="24"/>
          <w:szCs w:val="24"/>
        </w:rPr>
        <w:t xml:space="preserve"> 2.7320g/cm</w:t>
      </w:r>
      <w:r w:rsidRPr="00F823A4">
        <w:rPr>
          <w:rFonts w:ascii="Times New Roman" w:hAnsi="Times New Roman" w:cs="Times New Roman"/>
          <w:sz w:val="24"/>
          <w:szCs w:val="24"/>
          <w:vertAlign w:val="superscript"/>
        </w:rPr>
        <w:t>3</w:t>
      </w:r>
    </w:p>
    <w:p w:rsidR="00620D53" w:rsidRPr="00F823A4" w:rsidRDefault="00620D53" w:rsidP="00F823A4">
      <w:pPr>
        <w:spacing w:after="0" w:line="360" w:lineRule="auto"/>
        <w:jc w:val="both"/>
        <w:rPr>
          <w:rFonts w:ascii="Times New Roman" w:hAnsi="Times New Roman" w:cs="Times New Roman"/>
          <w:sz w:val="24"/>
          <w:szCs w:val="24"/>
        </w:rPr>
      </w:pPr>
      <w:r w:rsidRPr="00F823A4">
        <w:rPr>
          <w:rFonts w:ascii="Times New Roman" w:hAnsi="Times New Roman" w:cs="Times New Roman"/>
          <w:sz w:val="24"/>
          <w:szCs w:val="24"/>
        </w:rPr>
        <w:t>Melting Point: 968 °C (1,774 °F; 1,241 K)</w:t>
      </w:r>
    </w:p>
    <w:p w:rsidR="00620D53" w:rsidRPr="00F823A4" w:rsidRDefault="00620D53" w:rsidP="00F823A4">
      <w:pPr>
        <w:spacing w:after="0" w:line="360" w:lineRule="auto"/>
        <w:jc w:val="both"/>
        <w:rPr>
          <w:rFonts w:ascii="Times New Roman" w:hAnsi="Times New Roman" w:cs="Times New Roman"/>
          <w:sz w:val="24"/>
          <w:szCs w:val="24"/>
        </w:rPr>
      </w:pPr>
      <w:r w:rsidRPr="00F823A4">
        <w:rPr>
          <w:rFonts w:ascii="Times New Roman" w:hAnsi="Times New Roman" w:cs="Times New Roman"/>
          <w:sz w:val="24"/>
          <w:szCs w:val="24"/>
          <w:lang w:bidi="ar-SA"/>
        </w:rPr>
        <w:t>Magnetic Susceptibility:  −3.9 x 10</w:t>
      </w:r>
      <w:r w:rsidRPr="00F823A4">
        <w:rPr>
          <w:rFonts w:ascii="Times New Roman" w:hAnsi="Times New Roman" w:cs="Times New Roman"/>
          <w:sz w:val="24"/>
          <w:szCs w:val="24"/>
          <w:vertAlign w:val="superscript"/>
          <w:lang w:bidi="ar-SA"/>
        </w:rPr>
        <w:t>−6</w:t>
      </w:r>
      <w:r w:rsidRPr="00F823A4">
        <w:rPr>
          <w:rFonts w:ascii="Times New Roman" w:hAnsi="Times New Roman" w:cs="Times New Roman"/>
          <w:sz w:val="24"/>
          <w:szCs w:val="24"/>
          <w:lang w:bidi="ar-SA"/>
        </w:rPr>
        <w:t> cm</w:t>
      </w:r>
      <w:r w:rsidRPr="00F823A4">
        <w:rPr>
          <w:rFonts w:ascii="Times New Roman" w:hAnsi="Times New Roman" w:cs="Times New Roman"/>
          <w:sz w:val="24"/>
          <w:szCs w:val="24"/>
          <w:vertAlign w:val="superscript"/>
          <w:lang w:bidi="ar-SA"/>
        </w:rPr>
        <w:t>3</w:t>
      </w:r>
      <w:r w:rsidRPr="00F823A4">
        <w:rPr>
          <w:rFonts w:ascii="Times New Roman" w:hAnsi="Times New Roman" w:cs="Times New Roman"/>
          <w:sz w:val="24"/>
          <w:szCs w:val="24"/>
          <w:lang w:bidi="ar-SA"/>
        </w:rPr>
        <w:t>/mol</w:t>
      </w:r>
    </w:p>
    <w:p w:rsidR="00620D53" w:rsidRPr="00F823A4" w:rsidRDefault="00620D53" w:rsidP="00F823A4">
      <w:pPr>
        <w:spacing w:after="0" w:line="360" w:lineRule="auto"/>
        <w:jc w:val="both"/>
        <w:rPr>
          <w:rFonts w:ascii="Times New Roman" w:hAnsi="Times New Roman" w:cs="Times New Roman"/>
          <w:sz w:val="24"/>
          <w:szCs w:val="24"/>
        </w:rPr>
      </w:pPr>
      <w:r w:rsidRPr="00F823A4">
        <w:rPr>
          <w:rFonts w:ascii="Times New Roman" w:hAnsi="Times New Roman" w:cs="Times New Roman"/>
          <w:sz w:val="24"/>
          <w:szCs w:val="24"/>
          <w:lang w:bidi="ar-SA"/>
        </w:rPr>
        <w:t>Refractive Index: 1.74</w:t>
      </w:r>
    </w:p>
    <w:p w:rsidR="008E6376" w:rsidRDefault="00620D53" w:rsidP="008E6376">
      <w:pPr>
        <w:spacing w:after="0" w:line="360" w:lineRule="auto"/>
        <w:jc w:val="both"/>
        <w:rPr>
          <w:rFonts w:ascii="Times New Roman" w:hAnsi="Times New Roman" w:cs="Times New Roman"/>
          <w:sz w:val="24"/>
          <w:szCs w:val="24"/>
          <w:lang w:bidi="ar-SA"/>
        </w:rPr>
      </w:pPr>
      <w:r w:rsidRPr="00F823A4">
        <w:rPr>
          <w:rFonts w:ascii="Times New Roman" w:hAnsi="Times New Roman" w:cs="Times New Roman"/>
          <w:sz w:val="24"/>
          <w:szCs w:val="24"/>
          <w:lang w:bidi="ar-SA"/>
        </w:rPr>
        <w:t>Crystal Structure: Rhombic</w:t>
      </w:r>
    </w:p>
    <w:p w:rsidR="00684DAB" w:rsidRDefault="00703449" w:rsidP="00684DAB">
      <w:pPr>
        <w:jc w:val="both"/>
        <w:rPr>
          <w:rFonts w:hint="cs"/>
          <w:b/>
          <w:bCs/>
          <w:sz w:val="28"/>
          <w:szCs w:val="28"/>
          <w:lang w:val="en-IN"/>
        </w:rPr>
      </w:pPr>
      <w:r w:rsidRPr="005B2D9C">
        <w:rPr>
          <w:b/>
          <w:bCs/>
          <w:sz w:val="28"/>
          <w:szCs w:val="28"/>
          <w:lang w:val="en-IN"/>
        </w:rPr>
        <w:t>Absorption coefficient calculations</w:t>
      </w:r>
    </w:p>
    <w:p w:rsidR="00703449" w:rsidRPr="00684DAB" w:rsidRDefault="00703449" w:rsidP="00684DAB">
      <w:pPr>
        <w:jc w:val="both"/>
        <w:rPr>
          <w:b/>
          <w:bCs/>
          <w:sz w:val="28"/>
          <w:szCs w:val="28"/>
          <w:lang w:val="en-IN"/>
        </w:rPr>
      </w:pPr>
      <w:r w:rsidRPr="005B2D9C">
        <w:rPr>
          <w:b/>
          <w:bCs/>
          <w:sz w:val="28"/>
          <w:szCs w:val="28"/>
          <w:lang w:val="en-IN"/>
        </w:rPr>
        <w:t xml:space="preserve">       </w:t>
      </w:r>
      <w:r w:rsidRPr="00F823A4">
        <w:rPr>
          <w:sz w:val="24"/>
          <w:szCs w:val="24"/>
          <w:lang w:val="en-IN"/>
        </w:rPr>
        <w:t xml:space="preserve">The absorption coefficient </w:t>
      </w:r>
      <w:r w:rsidRPr="00F823A4">
        <w:rPr>
          <w:rFonts w:cstheme="minorHAnsi"/>
          <w:sz w:val="24"/>
          <w:szCs w:val="24"/>
          <w:lang w:val="en-IN"/>
        </w:rPr>
        <w:t>α</w:t>
      </w:r>
      <w:r w:rsidRPr="00F823A4">
        <w:rPr>
          <w:sz w:val="24"/>
          <w:szCs w:val="24"/>
          <w:lang w:val="en-IN"/>
        </w:rPr>
        <w:t xml:space="preserve"> is  calculated   from UV-Vis absorbance data ,   According to beer lambert  law,  the transmitted intensity is equal to the exponentially decaying incident  intensity. If x is the thickness of the solution or length of cuvette </w:t>
      </w:r>
      <w:r w:rsidR="00EB6355">
        <w:rPr>
          <w:rFonts w:hint="cs"/>
          <w:sz w:val="24"/>
          <w:szCs w:val="24"/>
          <w:cs/>
          <w:lang w:val="en-IN"/>
        </w:rPr>
        <w:t xml:space="preserve"> </w:t>
      </w:r>
      <w:r w:rsidRPr="00F823A4">
        <w:rPr>
          <w:sz w:val="24"/>
          <w:szCs w:val="24"/>
          <w:lang w:val="en-IN"/>
        </w:rPr>
        <w:t xml:space="preserve"> through</w:t>
      </w:r>
      <w:r w:rsidR="00EB6355">
        <w:rPr>
          <w:sz w:val="24"/>
          <w:szCs w:val="24"/>
          <w:lang w:val="en-IN"/>
        </w:rPr>
        <w:t xml:space="preserve"> which the intensity is passing</w:t>
      </w:r>
      <w:r w:rsidRPr="00F823A4">
        <w:rPr>
          <w:sz w:val="24"/>
          <w:szCs w:val="24"/>
          <w:lang w:val="en-IN"/>
        </w:rPr>
        <w:t xml:space="preserve">.  By taking the log of both sides and utilizing this logarithmic relation which is equal to  </w:t>
      </w:r>
      <w:r w:rsidRPr="00F823A4">
        <w:rPr>
          <w:sz w:val="24"/>
          <w:szCs w:val="24"/>
          <w:lang w:val="en-IN"/>
        </w:rPr>
        <w:lastRenderedPageBreak/>
        <w:t>–</w:t>
      </w:r>
      <w:r w:rsidRPr="00F823A4">
        <w:rPr>
          <w:rFonts w:cstheme="minorHAnsi"/>
          <w:sz w:val="24"/>
          <w:szCs w:val="24"/>
          <w:lang w:val="en-IN"/>
        </w:rPr>
        <w:t>α</w:t>
      </w:r>
      <w:r w:rsidRPr="00F823A4">
        <w:rPr>
          <w:sz w:val="24"/>
          <w:szCs w:val="24"/>
          <w:lang w:val="en-IN"/>
        </w:rPr>
        <w:t xml:space="preserve"> x loge, put value of loge  is .4343. the term  Log(I</w:t>
      </w:r>
      <w:r w:rsidRPr="00F823A4">
        <w:rPr>
          <w:sz w:val="24"/>
          <w:szCs w:val="24"/>
          <w:vertAlign w:val="subscript"/>
          <w:lang w:val="en-IN"/>
        </w:rPr>
        <w:t>o</w:t>
      </w:r>
      <w:r w:rsidRPr="00F823A4">
        <w:rPr>
          <w:sz w:val="24"/>
          <w:szCs w:val="24"/>
          <w:lang w:val="en-IN"/>
        </w:rPr>
        <w:t xml:space="preserve">/I) is called absorbance A, So applying this logarithmic relation,  absorbance is equal to </w:t>
      </w:r>
      <w:r w:rsidRPr="00F823A4">
        <w:rPr>
          <w:rFonts w:cstheme="minorHAnsi"/>
          <w:sz w:val="24"/>
          <w:szCs w:val="24"/>
          <w:lang w:val="en-IN"/>
        </w:rPr>
        <w:t>α</w:t>
      </w:r>
      <w:r w:rsidRPr="00F823A4">
        <w:rPr>
          <w:sz w:val="24"/>
          <w:szCs w:val="24"/>
          <w:lang w:val="en-IN"/>
        </w:rPr>
        <w:t xml:space="preserve">x times .4343.  Putting x = 1 cm as  dimension of a length of cuvette.  Thus </w:t>
      </w:r>
      <w:r w:rsidR="00781972">
        <w:rPr>
          <w:rFonts w:hint="cs"/>
          <w:sz w:val="24"/>
          <w:szCs w:val="24"/>
          <w:cs/>
          <w:lang w:val="en-IN"/>
        </w:rPr>
        <w:t xml:space="preserve"> </w:t>
      </w:r>
      <w:r w:rsidRPr="00F823A4">
        <w:rPr>
          <w:sz w:val="24"/>
          <w:szCs w:val="24"/>
          <w:lang w:val="en-IN"/>
        </w:rPr>
        <w:t xml:space="preserve"> from the UV-Vis absorption </w:t>
      </w:r>
      <w:r w:rsidR="00781972">
        <w:rPr>
          <w:rFonts w:hint="cs"/>
          <w:sz w:val="24"/>
          <w:szCs w:val="24"/>
          <w:cs/>
          <w:lang w:val="en-IN"/>
        </w:rPr>
        <w:t xml:space="preserve"> </w:t>
      </w:r>
      <w:r w:rsidRPr="00F823A4">
        <w:rPr>
          <w:sz w:val="24"/>
          <w:szCs w:val="24"/>
          <w:lang w:val="en-IN"/>
        </w:rPr>
        <w:t>data.</w:t>
      </w:r>
      <w:r w:rsidR="00781972">
        <w:rPr>
          <w:rFonts w:hint="cs"/>
          <w:sz w:val="24"/>
          <w:szCs w:val="24"/>
          <w:cs/>
          <w:lang w:val="en-IN"/>
        </w:rPr>
        <w:t xml:space="preserve"> </w:t>
      </w:r>
      <w:r w:rsidRPr="00F823A4">
        <w:rPr>
          <w:sz w:val="24"/>
          <w:szCs w:val="24"/>
          <w:lang w:val="en-IN"/>
        </w:rPr>
        <w:t xml:space="preserve"> The </w:t>
      </w:r>
      <w:r w:rsidR="00781972">
        <w:rPr>
          <w:rFonts w:hint="cs"/>
          <w:sz w:val="24"/>
          <w:szCs w:val="24"/>
          <w:cs/>
          <w:lang w:val="en-IN"/>
        </w:rPr>
        <w:t xml:space="preserve"> </w:t>
      </w:r>
      <w:r w:rsidRPr="00F823A4">
        <w:rPr>
          <w:sz w:val="24"/>
          <w:szCs w:val="24"/>
          <w:lang w:val="en-IN"/>
        </w:rPr>
        <w:t xml:space="preserve"> columns in the table 1.1 shows the wavelength, absorbance and absorption coefficient</w:t>
      </w:r>
      <w:r w:rsidR="00CA2E18">
        <w:rPr>
          <w:sz w:val="24"/>
          <w:szCs w:val="24"/>
          <w:vertAlign w:val="superscript"/>
          <w:lang w:val="en-IN"/>
        </w:rPr>
        <w:t>6</w:t>
      </w:r>
      <w:r w:rsidRPr="00F823A4">
        <w:rPr>
          <w:sz w:val="24"/>
          <w:szCs w:val="24"/>
          <w:lang w:val="en-IN"/>
        </w:rPr>
        <w:t xml:space="preserve"> . </w:t>
      </w:r>
    </w:p>
    <w:p w:rsidR="00703449" w:rsidRPr="00F823A4" w:rsidRDefault="00703449" w:rsidP="00703449">
      <w:pPr>
        <w:spacing w:after="0" w:line="360" w:lineRule="auto"/>
        <w:jc w:val="both"/>
        <w:rPr>
          <w:sz w:val="24"/>
          <w:szCs w:val="24"/>
          <w:lang w:val="en-IN"/>
        </w:rPr>
      </w:pPr>
      <w:r w:rsidRPr="00F823A4">
        <w:rPr>
          <w:sz w:val="24"/>
          <w:szCs w:val="24"/>
          <w:lang w:val="en-IN"/>
        </w:rPr>
        <w:t xml:space="preserve">From  </w:t>
      </w:r>
      <w:r w:rsidR="00CE1AF6">
        <w:rPr>
          <w:sz w:val="24"/>
          <w:szCs w:val="24"/>
          <w:lang w:val="en-IN"/>
        </w:rPr>
        <w:t xml:space="preserve"> </w:t>
      </w:r>
      <w:r w:rsidRPr="00F823A4">
        <w:rPr>
          <w:sz w:val="24"/>
          <w:szCs w:val="24"/>
          <w:lang w:val="en-IN"/>
        </w:rPr>
        <w:t>lambert law</w:t>
      </w:r>
    </w:p>
    <w:p w:rsidR="00703449" w:rsidRDefault="00703449" w:rsidP="00703449">
      <w:pPr>
        <w:spacing w:after="0" w:line="360" w:lineRule="auto"/>
        <w:jc w:val="both"/>
        <w:rPr>
          <w:sz w:val="24"/>
          <w:szCs w:val="24"/>
          <w:lang w:val="en-IN"/>
        </w:rPr>
      </w:pPr>
      <w:r>
        <w:rPr>
          <w:sz w:val="24"/>
          <w:szCs w:val="24"/>
          <w:lang w:val="en-IN"/>
        </w:rPr>
        <w:t xml:space="preserve"> </w:t>
      </w:r>
      <w:r w:rsidRPr="00F823A4">
        <w:rPr>
          <w:sz w:val="24"/>
          <w:szCs w:val="24"/>
          <w:lang w:val="en-IN"/>
        </w:rPr>
        <w:t>I</w:t>
      </w:r>
      <w:r w:rsidRPr="00F823A4">
        <w:rPr>
          <w:rFonts w:hint="cs"/>
          <w:sz w:val="24"/>
          <w:szCs w:val="24"/>
          <w:cs/>
          <w:lang w:val="en-IN"/>
        </w:rPr>
        <w:t xml:space="preserve"> </w:t>
      </w:r>
      <w:r w:rsidRPr="00F823A4">
        <w:rPr>
          <w:sz w:val="24"/>
          <w:szCs w:val="24"/>
          <w:lang w:val="en-IN"/>
        </w:rPr>
        <w:t>=</w:t>
      </w:r>
      <w:r w:rsidRPr="00F823A4">
        <w:rPr>
          <w:rFonts w:hint="cs"/>
          <w:sz w:val="24"/>
          <w:szCs w:val="24"/>
          <w:cs/>
          <w:lang w:val="en-IN"/>
        </w:rPr>
        <w:t xml:space="preserve"> </w:t>
      </w:r>
      <w:r w:rsidRPr="00F823A4">
        <w:rPr>
          <w:sz w:val="24"/>
          <w:szCs w:val="24"/>
          <w:lang w:val="en-IN"/>
        </w:rPr>
        <w:t>I</w:t>
      </w:r>
      <w:r w:rsidRPr="00F823A4">
        <w:rPr>
          <w:sz w:val="24"/>
          <w:szCs w:val="24"/>
          <w:vertAlign w:val="subscript"/>
          <w:lang w:val="en-IN"/>
        </w:rPr>
        <w:t>o</w:t>
      </w:r>
      <w:r w:rsidRPr="00F823A4">
        <w:rPr>
          <w:sz w:val="24"/>
          <w:szCs w:val="24"/>
          <w:lang w:val="en-IN"/>
        </w:rPr>
        <w:t xml:space="preserve"> e</w:t>
      </w:r>
      <w:r w:rsidRPr="00F823A4">
        <w:rPr>
          <w:sz w:val="24"/>
          <w:szCs w:val="24"/>
          <w:vertAlign w:val="superscript"/>
          <w:lang w:val="en-IN"/>
        </w:rPr>
        <w:t>-</w:t>
      </w:r>
      <w:r w:rsidRPr="00F823A4">
        <w:rPr>
          <w:rFonts w:cstheme="minorHAnsi"/>
          <w:sz w:val="24"/>
          <w:szCs w:val="24"/>
          <w:vertAlign w:val="superscript"/>
          <w:lang w:val="en-IN"/>
        </w:rPr>
        <w:t>α</w:t>
      </w:r>
      <w:r w:rsidRPr="00F823A4">
        <w:rPr>
          <w:sz w:val="24"/>
          <w:szCs w:val="24"/>
          <w:vertAlign w:val="superscript"/>
          <w:lang w:val="en-IN"/>
        </w:rPr>
        <w:t xml:space="preserve">x   </w:t>
      </w:r>
    </w:p>
    <w:p w:rsidR="00703449" w:rsidRPr="00F823A4" w:rsidRDefault="00703449" w:rsidP="00703449">
      <w:pPr>
        <w:spacing w:after="0" w:line="360" w:lineRule="auto"/>
        <w:jc w:val="both"/>
        <w:rPr>
          <w:sz w:val="24"/>
          <w:szCs w:val="24"/>
          <w:lang w:val="en-IN"/>
        </w:rPr>
      </w:pPr>
      <w:r w:rsidRPr="00F823A4">
        <w:rPr>
          <w:sz w:val="24"/>
          <w:szCs w:val="24"/>
          <w:lang w:val="en-IN"/>
        </w:rPr>
        <w:t xml:space="preserve"> I/I</w:t>
      </w:r>
      <w:r w:rsidRPr="00F823A4">
        <w:rPr>
          <w:sz w:val="24"/>
          <w:szCs w:val="24"/>
          <w:vertAlign w:val="subscript"/>
          <w:lang w:val="en-IN"/>
        </w:rPr>
        <w:t>o</w:t>
      </w:r>
      <w:r w:rsidRPr="00F823A4">
        <w:rPr>
          <w:sz w:val="24"/>
          <w:szCs w:val="24"/>
          <w:lang w:val="en-IN"/>
        </w:rPr>
        <w:t xml:space="preserve"> = e</w:t>
      </w:r>
      <w:r w:rsidRPr="00F823A4">
        <w:rPr>
          <w:sz w:val="24"/>
          <w:szCs w:val="24"/>
          <w:vertAlign w:val="superscript"/>
          <w:lang w:val="en-IN"/>
        </w:rPr>
        <w:t>-</w:t>
      </w:r>
      <w:r w:rsidRPr="00F823A4">
        <w:rPr>
          <w:rFonts w:cstheme="minorHAnsi"/>
          <w:sz w:val="24"/>
          <w:szCs w:val="24"/>
          <w:vertAlign w:val="superscript"/>
          <w:lang w:val="en-IN"/>
        </w:rPr>
        <w:t>α</w:t>
      </w:r>
      <w:r w:rsidRPr="00F823A4">
        <w:rPr>
          <w:sz w:val="24"/>
          <w:szCs w:val="24"/>
          <w:vertAlign w:val="superscript"/>
          <w:lang w:val="en-IN"/>
        </w:rPr>
        <w:t xml:space="preserve">x   </w:t>
      </w:r>
    </w:p>
    <w:p w:rsidR="00703449" w:rsidRPr="00F823A4" w:rsidRDefault="00703449" w:rsidP="00703449">
      <w:pPr>
        <w:spacing w:after="0" w:line="360" w:lineRule="auto"/>
        <w:jc w:val="both"/>
        <w:rPr>
          <w:sz w:val="24"/>
          <w:szCs w:val="24"/>
          <w:lang w:val="en-IN"/>
        </w:rPr>
      </w:pPr>
      <w:r>
        <w:rPr>
          <w:sz w:val="24"/>
          <w:szCs w:val="24"/>
          <w:lang w:val="en-IN"/>
        </w:rPr>
        <w:t xml:space="preserve"> </w:t>
      </w:r>
      <w:r w:rsidRPr="00F823A4">
        <w:rPr>
          <w:sz w:val="24"/>
          <w:szCs w:val="24"/>
          <w:lang w:val="en-IN"/>
        </w:rPr>
        <w:t>log(I/I</w:t>
      </w:r>
      <w:r w:rsidRPr="00F823A4">
        <w:rPr>
          <w:sz w:val="24"/>
          <w:szCs w:val="24"/>
          <w:vertAlign w:val="subscript"/>
          <w:lang w:val="en-IN"/>
        </w:rPr>
        <w:t>o</w:t>
      </w:r>
      <w:r w:rsidRPr="00F823A4">
        <w:rPr>
          <w:sz w:val="24"/>
          <w:szCs w:val="24"/>
          <w:lang w:val="en-IN"/>
        </w:rPr>
        <w:t>) =log(e</w:t>
      </w:r>
      <w:r w:rsidRPr="00F823A4">
        <w:rPr>
          <w:sz w:val="24"/>
          <w:szCs w:val="24"/>
          <w:vertAlign w:val="superscript"/>
          <w:lang w:val="en-IN"/>
        </w:rPr>
        <w:t>-</w:t>
      </w:r>
      <w:r w:rsidRPr="00F823A4">
        <w:rPr>
          <w:rFonts w:cstheme="minorHAnsi"/>
          <w:sz w:val="24"/>
          <w:szCs w:val="24"/>
          <w:vertAlign w:val="superscript"/>
          <w:lang w:val="en-IN"/>
        </w:rPr>
        <w:t>α</w:t>
      </w:r>
      <w:r w:rsidRPr="00F823A4">
        <w:rPr>
          <w:sz w:val="24"/>
          <w:szCs w:val="24"/>
          <w:vertAlign w:val="superscript"/>
          <w:lang w:val="en-IN"/>
        </w:rPr>
        <w:t xml:space="preserve">x </w:t>
      </w:r>
      <w:r w:rsidRPr="00F823A4">
        <w:rPr>
          <w:sz w:val="24"/>
          <w:szCs w:val="24"/>
          <w:lang w:val="en-IN"/>
        </w:rPr>
        <w:t>)  = -</w:t>
      </w:r>
      <w:r w:rsidRPr="00F823A4">
        <w:rPr>
          <w:rFonts w:cstheme="minorHAnsi"/>
          <w:sz w:val="24"/>
          <w:szCs w:val="24"/>
          <w:lang w:val="en-IN"/>
        </w:rPr>
        <w:t>α</w:t>
      </w:r>
      <w:r w:rsidRPr="00F823A4">
        <w:rPr>
          <w:sz w:val="24"/>
          <w:szCs w:val="24"/>
          <w:lang w:val="en-IN"/>
        </w:rPr>
        <w:t>xlog(e) = -</w:t>
      </w:r>
      <w:r w:rsidRPr="00F823A4">
        <w:rPr>
          <w:rFonts w:cstheme="minorHAnsi"/>
          <w:sz w:val="24"/>
          <w:szCs w:val="24"/>
          <w:lang w:val="en-IN"/>
        </w:rPr>
        <w:t>α</w:t>
      </w:r>
      <w:r w:rsidRPr="00F823A4">
        <w:rPr>
          <w:sz w:val="24"/>
          <w:szCs w:val="24"/>
          <w:lang w:val="en-IN"/>
        </w:rPr>
        <w:t>x(.4343)    where    loge =.4343</w:t>
      </w:r>
    </w:p>
    <w:p w:rsidR="00703449" w:rsidRPr="00F823A4" w:rsidRDefault="00703449" w:rsidP="00703449">
      <w:pPr>
        <w:spacing w:after="0" w:line="360" w:lineRule="auto"/>
        <w:jc w:val="both"/>
        <w:rPr>
          <w:rFonts w:cstheme="minorHAnsi"/>
          <w:sz w:val="24"/>
          <w:szCs w:val="24"/>
          <w:lang w:val="en-IN"/>
        </w:rPr>
      </w:pPr>
      <w:r w:rsidRPr="00F823A4">
        <w:rPr>
          <w:sz w:val="24"/>
          <w:szCs w:val="24"/>
          <w:lang w:val="en-IN"/>
        </w:rPr>
        <w:t xml:space="preserve"> log(I</w:t>
      </w:r>
      <w:r w:rsidRPr="00F823A4">
        <w:rPr>
          <w:sz w:val="24"/>
          <w:szCs w:val="24"/>
          <w:vertAlign w:val="subscript"/>
          <w:lang w:val="en-IN"/>
        </w:rPr>
        <w:t>o</w:t>
      </w:r>
      <w:r w:rsidRPr="00F823A4">
        <w:rPr>
          <w:sz w:val="24"/>
          <w:szCs w:val="24"/>
          <w:lang w:val="en-IN"/>
        </w:rPr>
        <w:t xml:space="preserve">/I) =  A = </w:t>
      </w:r>
      <w:r w:rsidRPr="00F823A4">
        <w:rPr>
          <w:rFonts w:cstheme="minorHAnsi"/>
          <w:sz w:val="24"/>
          <w:szCs w:val="24"/>
          <w:lang w:val="en-IN"/>
        </w:rPr>
        <w:t xml:space="preserve">αx(.4343) </w:t>
      </w:r>
    </w:p>
    <w:p w:rsidR="00703449" w:rsidRPr="00F823A4" w:rsidRDefault="00703449" w:rsidP="00703449">
      <w:pPr>
        <w:spacing w:after="0" w:line="360" w:lineRule="auto"/>
        <w:jc w:val="both"/>
        <w:rPr>
          <w:sz w:val="24"/>
          <w:szCs w:val="24"/>
          <w:lang w:val="en-IN"/>
        </w:rPr>
      </w:pPr>
      <w:r>
        <w:rPr>
          <w:rFonts w:cstheme="minorHAnsi"/>
          <w:sz w:val="24"/>
          <w:szCs w:val="24"/>
          <w:lang w:val="en-IN"/>
        </w:rPr>
        <w:t xml:space="preserve"> </w:t>
      </w:r>
      <w:r w:rsidRPr="00F823A4">
        <w:rPr>
          <w:rFonts w:cstheme="minorHAnsi"/>
          <w:sz w:val="24"/>
          <w:szCs w:val="24"/>
          <w:lang w:val="en-IN"/>
        </w:rPr>
        <w:t>α =2.302 A/x              length of cubette x = 1 cm</w:t>
      </w:r>
    </w:p>
    <w:p w:rsidR="00703449" w:rsidRPr="00F823A4" w:rsidRDefault="00703449" w:rsidP="00703449">
      <w:pPr>
        <w:spacing w:after="0" w:line="360" w:lineRule="auto"/>
        <w:jc w:val="both"/>
        <w:rPr>
          <w:sz w:val="24"/>
          <w:szCs w:val="24"/>
          <w:lang w:val="en-IN"/>
        </w:rPr>
      </w:pPr>
      <w:r>
        <w:rPr>
          <w:rFonts w:cstheme="minorHAnsi"/>
          <w:sz w:val="24"/>
          <w:szCs w:val="24"/>
          <w:lang w:val="en-IN"/>
        </w:rPr>
        <w:t xml:space="preserve"> </w:t>
      </w:r>
      <w:r w:rsidRPr="00F823A4">
        <w:rPr>
          <w:rFonts w:cstheme="minorHAnsi"/>
          <w:sz w:val="24"/>
          <w:szCs w:val="24"/>
          <w:lang w:val="en-IN"/>
        </w:rPr>
        <w:t>So   absorption coffcient  α = 2.302 A cm</w:t>
      </w:r>
      <w:r w:rsidRPr="00F823A4">
        <w:rPr>
          <w:rFonts w:cstheme="minorHAnsi"/>
          <w:sz w:val="24"/>
          <w:szCs w:val="24"/>
          <w:vertAlign w:val="superscript"/>
          <w:lang w:val="en-IN"/>
        </w:rPr>
        <w:t>-1</w:t>
      </w:r>
    </w:p>
    <w:p w:rsidR="008E6376" w:rsidRPr="008E6376" w:rsidRDefault="000F3A85" w:rsidP="008E6376">
      <w:pPr>
        <w:spacing w:after="0" w:line="360" w:lineRule="auto"/>
        <w:jc w:val="both"/>
        <w:rPr>
          <w:rFonts w:ascii="Times New Roman" w:hAnsi="Times New Roman" w:cs="Times New Roman"/>
          <w:sz w:val="24"/>
          <w:szCs w:val="24"/>
        </w:rPr>
      </w:pPr>
      <w:r w:rsidRPr="005B2D9C">
        <w:rPr>
          <w:rFonts w:ascii="Times New Roman" w:hAnsi="Times New Roman" w:cs="Times New Roman"/>
          <w:b/>
          <w:bCs/>
          <w:color w:val="000000"/>
          <w:sz w:val="28"/>
          <w:szCs w:val="28"/>
        </w:rPr>
        <w:t>Molarity</w:t>
      </w:r>
      <w:r w:rsidRPr="005B2D9C">
        <w:rPr>
          <w:rFonts w:ascii="Times New Roman" w:hAnsi="Times New Roman" w:cs="Times New Roman"/>
          <w:color w:val="000000"/>
          <w:sz w:val="28"/>
          <w:szCs w:val="28"/>
        </w:rPr>
        <w:t xml:space="preserve"> </w:t>
      </w:r>
      <w:r w:rsidR="00620D53" w:rsidRPr="005B2D9C">
        <w:rPr>
          <w:rFonts w:ascii="Times New Roman" w:hAnsi="Times New Roman" w:cs="Times New Roman"/>
          <w:b/>
          <w:bCs/>
          <w:sz w:val="28"/>
          <w:szCs w:val="28"/>
        </w:rPr>
        <w:t>Calculations</w:t>
      </w:r>
    </w:p>
    <w:p w:rsidR="008E6376" w:rsidRPr="008E6376" w:rsidRDefault="008E6376" w:rsidP="008E6376">
      <w:pPr>
        <w:spacing w:after="0"/>
        <w:rPr>
          <w:rFonts w:ascii="Times New Roman" w:hAnsi="Times New Roman" w:cs="Times New Roman"/>
          <w:color w:val="000000"/>
          <w:sz w:val="28"/>
          <w:szCs w:val="28"/>
        </w:rPr>
      </w:pPr>
      <w:r>
        <w:rPr>
          <w:rFonts w:ascii="Times New Roman" w:hAnsi="Times New Roman" w:cs="Times New Roman"/>
          <w:b/>
          <w:bCs/>
          <w:sz w:val="28"/>
          <w:szCs w:val="28"/>
        </w:rPr>
        <w:t xml:space="preserve"> </w:t>
      </w:r>
      <w:r w:rsidR="004D4405" w:rsidRPr="00F823A4">
        <w:rPr>
          <w:rFonts w:ascii="Times New Roman" w:eastAsiaTheme="minorEastAsia" w:hAnsi="Times New Roman"/>
          <w:bCs/>
          <w:color w:val="000000"/>
          <w:sz w:val="24"/>
          <w:szCs w:val="24"/>
          <w:lang w:val="en-IN"/>
        </w:rPr>
        <w:t>Molar concentration is known as</w:t>
      </w:r>
      <w:r w:rsidR="00264C1D" w:rsidRPr="00F823A4">
        <w:rPr>
          <w:rFonts w:ascii="Times New Roman" w:eastAsiaTheme="minorEastAsia" w:hAnsi="Times New Roman"/>
          <w:bCs/>
          <w:color w:val="000000"/>
          <w:sz w:val="24"/>
          <w:szCs w:val="24"/>
          <w:lang w:val="en-IN"/>
        </w:rPr>
        <w:t xml:space="preserve"> Molarity. </w:t>
      </w:r>
      <w:r w:rsidR="004D4405" w:rsidRPr="00F823A4">
        <w:rPr>
          <w:rFonts w:ascii="Times New Roman" w:eastAsiaTheme="minorEastAsia" w:hAnsi="Times New Roman"/>
          <w:bCs/>
          <w:color w:val="000000"/>
          <w:sz w:val="24"/>
          <w:szCs w:val="24"/>
          <w:lang w:val="en-IN"/>
        </w:rPr>
        <w:t>The M</w:t>
      </w:r>
      <w:r w:rsidR="00264C1D" w:rsidRPr="00F823A4">
        <w:rPr>
          <w:rFonts w:ascii="Times New Roman" w:eastAsiaTheme="minorEastAsia" w:hAnsi="Times New Roman"/>
          <w:bCs/>
          <w:color w:val="000000"/>
          <w:sz w:val="24"/>
          <w:szCs w:val="24"/>
          <w:lang w:val="en-IN"/>
        </w:rPr>
        <w:t xml:space="preserve">olarity </w:t>
      </w:r>
      <w:r w:rsidR="009B4CA6" w:rsidRPr="00F823A4">
        <w:rPr>
          <w:rFonts w:ascii="Times New Roman" w:eastAsiaTheme="minorEastAsia" w:hAnsi="Times New Roman"/>
          <w:bCs/>
          <w:color w:val="000000"/>
          <w:sz w:val="24"/>
          <w:szCs w:val="24"/>
          <w:lang w:val="en-IN"/>
        </w:rPr>
        <w:t xml:space="preserve"> </w:t>
      </w:r>
      <w:r w:rsidR="00264C1D" w:rsidRPr="00F823A4">
        <w:rPr>
          <w:rFonts w:ascii="Times New Roman" w:eastAsiaTheme="minorEastAsia" w:hAnsi="Times New Roman"/>
          <w:bCs/>
          <w:color w:val="000000"/>
          <w:sz w:val="24"/>
          <w:szCs w:val="24"/>
          <w:lang w:val="en-IN"/>
        </w:rPr>
        <w:t xml:space="preserve"> is the ratio of the </w:t>
      </w:r>
    </w:p>
    <w:p w:rsidR="00CF0421" w:rsidRPr="00F823A4" w:rsidRDefault="00CF0421" w:rsidP="008E6376">
      <w:pPr>
        <w:tabs>
          <w:tab w:val="center" w:pos="5310"/>
        </w:tabs>
        <w:spacing w:after="0" w:line="360" w:lineRule="auto"/>
        <w:rPr>
          <w:rFonts w:ascii="Times New Roman" w:eastAsiaTheme="minorEastAsia" w:hAnsi="Times New Roman"/>
          <w:bCs/>
          <w:color w:val="000000"/>
          <w:sz w:val="24"/>
          <w:szCs w:val="24"/>
          <w:lang w:val="en-IN"/>
        </w:rPr>
      </w:pPr>
      <w:r w:rsidRPr="00F823A4">
        <w:rPr>
          <w:rFonts w:ascii="Times New Roman" w:eastAsiaTheme="minorEastAsia" w:hAnsi="Times New Roman"/>
          <w:bCs/>
          <w:color w:val="000000"/>
          <w:sz w:val="24"/>
          <w:szCs w:val="24"/>
          <w:lang w:val="en-IN"/>
        </w:rPr>
        <w:t xml:space="preserve"> </w:t>
      </w:r>
      <w:r w:rsidR="00264C1D" w:rsidRPr="00F823A4">
        <w:rPr>
          <w:rFonts w:ascii="Times New Roman" w:eastAsiaTheme="minorEastAsia" w:hAnsi="Times New Roman"/>
          <w:bCs/>
          <w:color w:val="000000"/>
          <w:sz w:val="24"/>
          <w:szCs w:val="24"/>
          <w:lang w:val="en-IN"/>
        </w:rPr>
        <w:t>number of moles</w:t>
      </w:r>
      <w:r w:rsidR="009B4CA6" w:rsidRPr="00F823A4">
        <w:rPr>
          <w:rFonts w:ascii="Times New Roman" w:eastAsiaTheme="minorEastAsia" w:hAnsi="Times New Roman"/>
          <w:bCs/>
          <w:color w:val="000000"/>
          <w:sz w:val="24"/>
          <w:szCs w:val="24"/>
          <w:lang w:val="en-IN"/>
        </w:rPr>
        <w:t xml:space="preserve"> </w:t>
      </w:r>
      <w:r w:rsidR="00264C1D" w:rsidRPr="00F823A4">
        <w:rPr>
          <w:rFonts w:ascii="Times New Roman" w:eastAsiaTheme="minorEastAsia" w:hAnsi="Times New Roman"/>
          <w:bCs/>
          <w:color w:val="000000"/>
          <w:sz w:val="24"/>
          <w:szCs w:val="24"/>
          <w:lang w:val="en-IN"/>
        </w:rPr>
        <w:t>of a substance and total volume of solute plus solvent.  The</w:t>
      </w:r>
    </w:p>
    <w:p w:rsidR="008E6376" w:rsidRDefault="00264C1D" w:rsidP="008E6376">
      <w:pPr>
        <w:tabs>
          <w:tab w:val="center" w:pos="5310"/>
        </w:tabs>
        <w:spacing w:after="0" w:line="360" w:lineRule="auto"/>
        <w:rPr>
          <w:rFonts w:ascii="Times New Roman" w:eastAsiaTheme="minorEastAsia" w:hAnsi="Times New Roman"/>
          <w:bCs/>
          <w:color w:val="000000"/>
          <w:sz w:val="24"/>
          <w:szCs w:val="24"/>
          <w:lang w:val="en-IN"/>
        </w:rPr>
      </w:pPr>
      <w:r w:rsidRPr="00F823A4">
        <w:rPr>
          <w:rFonts w:ascii="Times New Roman" w:eastAsiaTheme="minorEastAsia" w:hAnsi="Times New Roman"/>
          <w:bCs/>
          <w:color w:val="000000"/>
          <w:sz w:val="24"/>
          <w:szCs w:val="24"/>
          <w:lang w:val="en-IN"/>
        </w:rPr>
        <w:t xml:space="preserve">volume of the solution is used in </w:t>
      </w:r>
      <w:r w:rsidR="004D4405" w:rsidRPr="00F823A4">
        <w:rPr>
          <w:rFonts w:ascii="Times New Roman" w:eastAsiaTheme="minorEastAsia" w:hAnsi="Times New Roman"/>
          <w:bCs/>
          <w:color w:val="000000"/>
          <w:sz w:val="24"/>
          <w:szCs w:val="24"/>
          <w:lang w:val="en-IN"/>
        </w:rPr>
        <w:t xml:space="preserve"> </w:t>
      </w:r>
      <w:r w:rsidRPr="00F823A4">
        <w:rPr>
          <w:rFonts w:ascii="Times New Roman" w:eastAsiaTheme="minorEastAsia" w:hAnsi="Times New Roman"/>
          <w:bCs/>
          <w:color w:val="000000"/>
          <w:sz w:val="24"/>
          <w:szCs w:val="24"/>
          <w:lang w:val="en-IN"/>
        </w:rPr>
        <w:t xml:space="preserve">litre. </w:t>
      </w:r>
      <w:r w:rsidR="004D4405" w:rsidRPr="00F823A4">
        <w:rPr>
          <w:rFonts w:ascii="Times New Roman" w:eastAsiaTheme="minorEastAsia" w:hAnsi="Times New Roman"/>
          <w:bCs/>
          <w:color w:val="000000"/>
          <w:sz w:val="24"/>
          <w:szCs w:val="24"/>
          <w:lang w:val="en-IN"/>
        </w:rPr>
        <w:t>The unit of the M</w:t>
      </w:r>
      <w:r w:rsidRPr="00F823A4">
        <w:rPr>
          <w:rFonts w:ascii="Times New Roman" w:eastAsiaTheme="minorEastAsia" w:hAnsi="Times New Roman"/>
          <w:bCs/>
          <w:color w:val="000000"/>
          <w:sz w:val="24"/>
          <w:szCs w:val="24"/>
          <w:lang w:val="en-IN"/>
        </w:rPr>
        <w:t>olarity is mole per litre.</w:t>
      </w:r>
    </w:p>
    <w:p w:rsidR="00620D53" w:rsidRPr="00F823A4" w:rsidRDefault="004D4405" w:rsidP="008E6376">
      <w:pPr>
        <w:tabs>
          <w:tab w:val="center" w:pos="5310"/>
        </w:tabs>
        <w:spacing w:after="0" w:line="360" w:lineRule="auto"/>
        <w:rPr>
          <w:rFonts w:ascii="Times New Roman" w:eastAsiaTheme="minorEastAsia" w:hAnsi="Times New Roman"/>
          <w:bCs/>
          <w:color w:val="000000"/>
          <w:sz w:val="24"/>
          <w:szCs w:val="24"/>
          <w:lang w:val="en-IN"/>
        </w:rPr>
      </w:pPr>
      <w:r w:rsidRPr="00F823A4">
        <w:rPr>
          <w:rFonts w:ascii="Times New Roman" w:eastAsiaTheme="minorEastAsia" w:hAnsi="Times New Roman"/>
          <w:bCs/>
          <w:color w:val="000000"/>
          <w:sz w:val="24"/>
          <w:szCs w:val="24"/>
          <w:lang w:val="en-IN"/>
        </w:rPr>
        <w:t xml:space="preserve"> </w:t>
      </w:r>
      <w:r w:rsidR="00620D53" w:rsidRPr="00F823A4">
        <w:rPr>
          <w:rFonts w:ascii="Times New Roman" w:hAnsi="Times New Roman" w:cs="Times New Roman"/>
          <w:sz w:val="24"/>
          <w:szCs w:val="24"/>
        </w:rPr>
        <w:t>Wavelength range = 396 -700 nm</w:t>
      </w:r>
    </w:p>
    <w:p w:rsidR="008E6376" w:rsidRDefault="00620D53" w:rsidP="008E6376">
      <w:pPr>
        <w:spacing w:after="0" w:line="360" w:lineRule="auto"/>
        <w:rPr>
          <w:rFonts w:ascii="Times New Roman" w:hAnsi="Times New Roman" w:cs="Times New Roman"/>
          <w:b/>
          <w:bCs/>
          <w:sz w:val="24"/>
          <w:szCs w:val="24"/>
        </w:rPr>
      </w:pPr>
      <w:r w:rsidRPr="00F823A4">
        <w:rPr>
          <w:rFonts w:ascii="Times New Roman" w:hAnsi="Times New Roman" w:cs="Times New Roman"/>
          <w:color w:val="000000"/>
          <w:sz w:val="24"/>
          <w:szCs w:val="24"/>
        </w:rPr>
        <w:t>Molecular weight of potassium chromate = 194.1926 gm</w:t>
      </w:r>
    </w:p>
    <w:p w:rsidR="008E6376" w:rsidRPr="008E6376" w:rsidRDefault="005D3BB7" w:rsidP="008E6376">
      <w:pPr>
        <w:spacing w:after="0" w:line="360" w:lineRule="auto"/>
        <w:rPr>
          <w:rFonts w:ascii="Times New Roman" w:hAnsi="Times New Roman" w:cs="Times New Roman"/>
          <w:b/>
          <w:bCs/>
          <w:sz w:val="24"/>
          <w:szCs w:val="24"/>
        </w:rPr>
      </w:pPr>
      <w:r w:rsidRPr="00F823A4">
        <w:rPr>
          <w:rFonts w:ascii="Times New Roman" w:hAnsi="Times New Roman" w:cs="Times New Roman"/>
          <w:color w:val="000000"/>
          <w:sz w:val="24"/>
          <w:szCs w:val="24"/>
        </w:rPr>
        <w:t xml:space="preserve"> </w:t>
      </w:r>
      <w:r w:rsidR="00620D53" w:rsidRPr="00F823A4">
        <w:rPr>
          <w:rFonts w:ascii="Times New Roman" w:hAnsi="Times New Roman" w:cs="Times New Roman"/>
          <w:color w:val="000000"/>
          <w:sz w:val="24"/>
          <w:szCs w:val="24"/>
        </w:rPr>
        <w:t>Quantity taken (potassium chromate) = 2.51 gm</w:t>
      </w:r>
    </w:p>
    <w:p w:rsidR="00620D53" w:rsidRPr="00F823A4" w:rsidRDefault="00620D53" w:rsidP="008E6376">
      <w:pPr>
        <w:spacing w:after="0" w:line="360" w:lineRule="auto"/>
        <w:rPr>
          <w:rFonts w:ascii="Times New Roman" w:hAnsi="Times New Roman" w:cs="Times New Roman"/>
          <w:color w:val="000000"/>
          <w:sz w:val="24"/>
          <w:szCs w:val="24"/>
        </w:rPr>
      </w:pPr>
      <w:r w:rsidRPr="00F823A4">
        <w:rPr>
          <w:rFonts w:ascii="Times New Roman" w:hAnsi="Times New Roman" w:cs="Times New Roman"/>
          <w:color w:val="000000"/>
          <w:sz w:val="24"/>
          <w:szCs w:val="24"/>
        </w:rPr>
        <w:t>Water (distilled) = 60 ml</w:t>
      </w:r>
    </w:p>
    <w:p w:rsidR="008E6376" w:rsidRDefault="00620D53" w:rsidP="008E6376">
      <w:pPr>
        <w:spacing w:after="0" w:line="360" w:lineRule="auto"/>
        <w:rPr>
          <w:rFonts w:ascii="Times New Roman" w:hAnsi="Times New Roman" w:cs="Times New Roman"/>
          <w:color w:val="000000"/>
          <w:sz w:val="24"/>
          <w:szCs w:val="24"/>
        </w:rPr>
      </w:pPr>
      <w:r w:rsidRPr="00F823A4">
        <w:rPr>
          <w:rFonts w:ascii="Times New Roman" w:hAnsi="Times New Roman" w:cs="Times New Roman"/>
          <w:color w:val="000000"/>
          <w:sz w:val="24"/>
          <w:szCs w:val="24"/>
        </w:rPr>
        <w:t>Weight of solution = 62.51 ml = .06251 litr</w:t>
      </w:r>
      <w:r w:rsidR="009B4CA6" w:rsidRPr="00F823A4">
        <w:rPr>
          <w:rFonts w:ascii="Times New Roman" w:hAnsi="Times New Roman" w:cs="Times New Roman"/>
          <w:color w:val="000000"/>
          <w:sz w:val="24"/>
          <w:szCs w:val="24"/>
        </w:rPr>
        <w:t>e</w:t>
      </w:r>
    </w:p>
    <w:p w:rsidR="008E6376" w:rsidRPr="008E6376" w:rsidRDefault="008E6376" w:rsidP="008E6376">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20D53" w:rsidRPr="00F823A4">
        <w:rPr>
          <w:rFonts w:ascii="Times New Roman" w:hAnsi="Times New Roman" w:cs="Times New Roman"/>
          <w:color w:val="000000"/>
          <w:sz w:val="24"/>
          <w:szCs w:val="24"/>
        </w:rPr>
        <w:t xml:space="preserve">Molarity = </w:t>
      </w:r>
      <m:oMath>
        <m:f>
          <m:fPr>
            <m:ctrlPr>
              <w:rPr>
                <w:rFonts w:ascii="Cambria Math" w:hAnsi="Times New Roman" w:cs="Times New Roman"/>
                <w:iCs/>
                <w:color w:val="000000"/>
                <w:sz w:val="24"/>
                <w:szCs w:val="24"/>
              </w:rPr>
            </m:ctrlPr>
          </m:fPr>
          <m:num>
            <m:r>
              <m:rPr>
                <m:sty m:val="p"/>
              </m:rPr>
              <w:rPr>
                <w:rFonts w:ascii="Cambria Math" w:hAnsi="Cambria Math" w:cs="Times New Roman"/>
                <w:color w:val="000000"/>
                <w:sz w:val="24"/>
                <w:szCs w:val="24"/>
              </w:rPr>
              <m:t>no</m:t>
            </m:r>
            <m:r>
              <m:rPr>
                <m:sty m:val="p"/>
              </m:rPr>
              <w:rPr>
                <w:rFonts w:ascii="Cambria Math" w:hAnsi="Times New Roman" w:cs="Times New Roman"/>
                <w:color w:val="000000"/>
                <w:sz w:val="24"/>
                <w:szCs w:val="24"/>
              </w:rPr>
              <m:t xml:space="preserve">.  </m:t>
            </m:r>
            <m:r>
              <m:rPr>
                <m:sty m:val="p"/>
              </m:rPr>
              <w:rPr>
                <w:rFonts w:ascii="Cambria Math" w:hAnsi="Cambria Math" w:cs="Times New Roman"/>
                <w:color w:val="000000"/>
                <w:sz w:val="24"/>
                <w:szCs w:val="24"/>
              </w:rPr>
              <m:t>of</m:t>
            </m:r>
            <m:r>
              <m:rPr>
                <m:sty m:val="p"/>
              </m:rPr>
              <w:rPr>
                <w:rFonts w:ascii="Cambria Math" w:hAnsi="Times New Roman" w:cs="Times New Roman"/>
                <w:color w:val="000000"/>
                <w:sz w:val="24"/>
                <w:szCs w:val="24"/>
              </w:rPr>
              <m:t xml:space="preserve"> </m:t>
            </m:r>
            <m:r>
              <m:rPr>
                <m:sty m:val="p"/>
              </m:rPr>
              <w:rPr>
                <w:rFonts w:ascii="Cambria Math" w:hAnsi="Cambria Math" w:cs="Times New Roman"/>
                <w:color w:val="000000"/>
                <w:sz w:val="24"/>
                <w:szCs w:val="24"/>
              </w:rPr>
              <m:t>mole</m:t>
            </m:r>
          </m:num>
          <m:den>
            <m:r>
              <m:rPr>
                <m:sty m:val="p"/>
              </m:rPr>
              <w:rPr>
                <w:rFonts w:ascii="Cambria Math" w:hAnsi="Cambria Math" w:cs="Times New Roman"/>
                <w:color w:val="000000"/>
                <w:sz w:val="24"/>
                <w:szCs w:val="24"/>
              </w:rPr>
              <m:t>solution</m:t>
            </m:r>
            <m:r>
              <m:rPr>
                <m:sty m:val="p"/>
              </m:rPr>
              <w:rPr>
                <w:rFonts w:ascii="Cambria Math" w:hAnsi="Times New Roman" w:cs="Times New Roman"/>
                <w:color w:val="000000"/>
                <w:sz w:val="24"/>
                <w:szCs w:val="24"/>
              </w:rPr>
              <m:t>(</m:t>
            </m:r>
            <m:r>
              <m:rPr>
                <m:sty m:val="p"/>
              </m:rPr>
              <w:rPr>
                <w:rFonts w:ascii="Cambria Math" w:hAnsi="Cambria Math" w:cs="Times New Roman"/>
                <w:color w:val="000000"/>
                <w:sz w:val="24"/>
                <w:szCs w:val="24"/>
              </w:rPr>
              <m:t>in</m:t>
            </m:r>
            <m:r>
              <m:rPr>
                <m:sty m:val="p"/>
              </m:rPr>
              <w:rPr>
                <w:rFonts w:ascii="Cambria Math" w:hAnsi="Times New Roman" w:cs="Times New Roman"/>
                <w:color w:val="000000"/>
                <w:sz w:val="24"/>
                <w:szCs w:val="24"/>
              </w:rPr>
              <m:t xml:space="preserve"> </m:t>
            </m:r>
            <m:r>
              <m:rPr>
                <m:sty m:val="p"/>
              </m:rPr>
              <w:rPr>
                <w:rFonts w:ascii="Cambria Math" w:hAnsi="Cambria Math" w:cs="Times New Roman"/>
                <w:color w:val="000000"/>
                <w:sz w:val="24"/>
                <w:szCs w:val="24"/>
              </w:rPr>
              <m:t>litr</m:t>
            </m:r>
            <m:r>
              <m:rPr>
                <m:sty m:val="p"/>
              </m:rPr>
              <w:rPr>
                <w:rFonts w:ascii="Cambria Math" w:hAnsi="Times New Roman" w:cs="Times New Roman"/>
                <w:color w:val="000000"/>
                <w:sz w:val="24"/>
                <w:szCs w:val="24"/>
              </w:rPr>
              <m:t>)</m:t>
            </m:r>
          </m:den>
        </m:f>
      </m:oMath>
    </w:p>
    <w:p w:rsidR="008E6376" w:rsidRDefault="00620D53" w:rsidP="008E6376">
      <w:pPr>
        <w:tabs>
          <w:tab w:val="center" w:pos="5310"/>
        </w:tabs>
        <w:spacing w:after="0" w:line="360" w:lineRule="auto"/>
        <w:rPr>
          <w:rFonts w:ascii="Times New Roman" w:eastAsiaTheme="minorEastAsia" w:hAnsi="Times New Roman" w:cs="Times New Roman"/>
          <w:color w:val="000000"/>
          <w:sz w:val="24"/>
          <w:szCs w:val="24"/>
        </w:rPr>
      </w:pPr>
      <w:r w:rsidRPr="00F823A4">
        <w:rPr>
          <w:rFonts w:ascii="Times New Roman" w:eastAsiaTheme="minorEastAsia" w:hAnsi="Times New Roman" w:cs="Times New Roman"/>
          <w:color w:val="000000"/>
          <w:sz w:val="24"/>
          <w:szCs w:val="24"/>
        </w:rPr>
        <w:t xml:space="preserve">No. of moles = </w:t>
      </w:r>
      <m:oMath>
        <m:f>
          <m:fPr>
            <m:ctrlPr>
              <w:rPr>
                <w:rFonts w:ascii="Cambria Math" w:eastAsiaTheme="minorEastAsia" w:hAnsi="Times New Roman" w:cs="Times New Roman"/>
                <w:iCs/>
                <w:color w:val="000000"/>
                <w:sz w:val="24"/>
                <w:szCs w:val="24"/>
              </w:rPr>
            </m:ctrlPr>
          </m:fPr>
          <m:num>
            <m:r>
              <m:rPr>
                <m:sty m:val="p"/>
              </m:rPr>
              <w:rPr>
                <w:rFonts w:ascii="Cambria Math" w:eastAsiaTheme="minorEastAsia" w:hAnsi="Times New Roman" w:cs="Times New Roman"/>
                <w:color w:val="000000"/>
                <w:sz w:val="24"/>
                <w:szCs w:val="24"/>
              </w:rPr>
              <m:t xml:space="preserve">2.51 </m:t>
            </m:r>
            <m:r>
              <m:rPr>
                <m:sty m:val="p"/>
              </m:rPr>
              <w:rPr>
                <w:rFonts w:ascii="Cambria Math" w:eastAsiaTheme="minorEastAsia" w:hAnsi="Cambria Math" w:cs="Times New Roman"/>
                <w:color w:val="000000"/>
                <w:sz w:val="24"/>
                <w:szCs w:val="24"/>
              </w:rPr>
              <m:t>gm</m:t>
            </m:r>
          </m:num>
          <m:den>
            <m:r>
              <m:rPr>
                <m:sty m:val="p"/>
              </m:rPr>
              <w:rPr>
                <w:rFonts w:ascii="Cambria Math" w:eastAsiaTheme="minorEastAsia" w:hAnsi="Times New Roman" w:cs="Times New Roman"/>
                <w:color w:val="000000"/>
                <w:sz w:val="24"/>
                <w:szCs w:val="24"/>
              </w:rPr>
              <m:t xml:space="preserve">194.1926 </m:t>
            </m:r>
            <m:r>
              <m:rPr>
                <m:sty m:val="p"/>
              </m:rPr>
              <w:rPr>
                <w:rFonts w:ascii="Cambria Math" w:eastAsiaTheme="minorEastAsia" w:hAnsi="Cambria Math" w:cs="Times New Roman"/>
                <w:color w:val="000000"/>
                <w:sz w:val="24"/>
                <w:szCs w:val="24"/>
              </w:rPr>
              <m:t>gm</m:t>
            </m:r>
          </m:den>
        </m:f>
      </m:oMath>
      <w:r w:rsidRPr="00F823A4">
        <w:rPr>
          <w:rFonts w:ascii="Times New Roman" w:eastAsiaTheme="minorEastAsia" w:hAnsi="Times New Roman" w:cs="Times New Roman"/>
          <w:color w:val="000000"/>
          <w:sz w:val="24"/>
          <w:szCs w:val="24"/>
        </w:rPr>
        <w:t xml:space="preserve"> = 0.01292</w:t>
      </w:r>
    </w:p>
    <w:p w:rsidR="00620D53" w:rsidRPr="00F823A4" w:rsidRDefault="00620D53" w:rsidP="008E6376">
      <w:pPr>
        <w:tabs>
          <w:tab w:val="center" w:pos="5310"/>
        </w:tabs>
        <w:spacing w:after="0" w:line="360" w:lineRule="auto"/>
        <w:rPr>
          <w:rFonts w:ascii="Times New Roman" w:eastAsiaTheme="minorEastAsia" w:hAnsi="Times New Roman" w:cs="Times New Roman"/>
          <w:color w:val="000000"/>
          <w:sz w:val="24"/>
          <w:szCs w:val="24"/>
        </w:rPr>
      </w:pPr>
      <w:r w:rsidRPr="00F823A4">
        <w:rPr>
          <w:rFonts w:ascii="Times New Roman" w:eastAsiaTheme="minorEastAsia" w:hAnsi="Times New Roman" w:cs="Times New Roman"/>
          <w:color w:val="000000"/>
          <w:sz w:val="24"/>
          <w:szCs w:val="24"/>
        </w:rPr>
        <w:t xml:space="preserve">Molarity = </w:t>
      </w:r>
      <m:oMath>
        <m:f>
          <m:fPr>
            <m:ctrlPr>
              <w:rPr>
                <w:rFonts w:ascii="Cambria Math" w:eastAsiaTheme="minorEastAsia" w:hAnsi="Times New Roman" w:cs="Times New Roman"/>
                <w:i/>
                <w:color w:val="000000"/>
                <w:sz w:val="24"/>
                <w:szCs w:val="24"/>
              </w:rPr>
            </m:ctrlPr>
          </m:fPr>
          <m:num>
            <m:r>
              <w:rPr>
                <w:rFonts w:ascii="Cambria Math" w:eastAsiaTheme="minorEastAsia" w:hAnsi="Times New Roman" w:cs="Times New Roman"/>
                <w:color w:val="000000"/>
                <w:sz w:val="24"/>
                <w:szCs w:val="24"/>
              </w:rPr>
              <m:t>0.01292</m:t>
            </m:r>
          </m:num>
          <m:den>
            <m:r>
              <w:rPr>
                <w:rFonts w:ascii="Cambria Math" w:eastAsiaTheme="minorEastAsia" w:hAnsi="Times New Roman" w:cs="Times New Roman"/>
                <w:color w:val="000000"/>
                <w:sz w:val="24"/>
                <w:szCs w:val="24"/>
              </w:rPr>
              <m:t>62.51</m:t>
            </m:r>
          </m:den>
        </m:f>
      </m:oMath>
      <w:r w:rsidRPr="00F823A4">
        <w:rPr>
          <w:rFonts w:ascii="Times New Roman" w:eastAsiaTheme="minorEastAsia" w:hAnsi="Times New Roman" w:cs="Times New Roman"/>
          <w:color w:val="000000"/>
          <w:sz w:val="24"/>
          <w:szCs w:val="24"/>
        </w:rPr>
        <w:t xml:space="preserve"> x 1000</w:t>
      </w:r>
    </w:p>
    <w:p w:rsidR="00620D53" w:rsidRPr="00F823A4" w:rsidRDefault="00620D53" w:rsidP="008E6376">
      <w:pPr>
        <w:tabs>
          <w:tab w:val="center" w:pos="5310"/>
        </w:tabs>
        <w:spacing w:after="0" w:line="360" w:lineRule="auto"/>
        <w:rPr>
          <w:rFonts w:ascii="Times New Roman" w:eastAsiaTheme="minorEastAsia" w:hAnsi="Times New Roman" w:cs="Times New Roman"/>
          <w:b/>
          <w:color w:val="000000"/>
          <w:sz w:val="24"/>
          <w:szCs w:val="24"/>
        </w:rPr>
      </w:pPr>
      <w:r w:rsidRPr="00F823A4">
        <w:rPr>
          <w:rFonts w:ascii="Times New Roman" w:eastAsiaTheme="minorEastAsia" w:hAnsi="Times New Roman" w:cs="Times New Roman"/>
          <w:color w:val="000000"/>
          <w:sz w:val="24"/>
          <w:szCs w:val="24"/>
        </w:rPr>
        <w:t xml:space="preserve">                             = 0.207 mole/litr</w:t>
      </w:r>
      <w:r w:rsidRPr="00F823A4">
        <w:rPr>
          <w:rFonts w:ascii="Times New Roman" w:eastAsiaTheme="minorEastAsia" w:hAnsi="Times New Roman" w:cs="Times New Roman"/>
          <w:b/>
          <w:color w:val="000000"/>
          <w:sz w:val="24"/>
          <w:szCs w:val="24"/>
        </w:rPr>
        <w:t xml:space="preserve"> </w:t>
      </w:r>
    </w:p>
    <w:p w:rsidR="00620D53" w:rsidRPr="005B2D9C" w:rsidRDefault="004D4405" w:rsidP="003E7513">
      <w:pPr>
        <w:tabs>
          <w:tab w:val="center" w:pos="5310"/>
        </w:tabs>
        <w:spacing w:after="0"/>
        <w:jc w:val="both"/>
        <w:rPr>
          <w:rFonts w:ascii="Times New Roman" w:eastAsiaTheme="minorEastAsia" w:hAnsi="Times New Roman"/>
          <w:b/>
          <w:color w:val="000000"/>
          <w:sz w:val="28"/>
          <w:szCs w:val="28"/>
        </w:rPr>
      </w:pPr>
      <w:r w:rsidRPr="005B2D9C">
        <w:rPr>
          <w:rFonts w:ascii="Times New Roman" w:eastAsiaTheme="minorEastAsia" w:hAnsi="Times New Roman" w:cs="Times New Roman"/>
          <w:b/>
          <w:color w:val="000000"/>
          <w:sz w:val="28"/>
          <w:szCs w:val="28"/>
        </w:rPr>
        <w:t xml:space="preserve"> </w:t>
      </w:r>
      <w:r w:rsidR="008D6C1C" w:rsidRPr="005B2D9C">
        <w:rPr>
          <w:rFonts w:ascii="Times New Roman" w:eastAsiaTheme="minorEastAsia" w:hAnsi="Times New Roman" w:cs="Times New Roman"/>
          <w:b/>
          <w:color w:val="000000"/>
          <w:sz w:val="28"/>
          <w:szCs w:val="28"/>
        </w:rPr>
        <w:t>Concentration calculations</w:t>
      </w:r>
    </w:p>
    <w:p w:rsidR="00E21F34" w:rsidRPr="00F823A4" w:rsidRDefault="00472639" w:rsidP="00F823A4">
      <w:pPr>
        <w:tabs>
          <w:tab w:val="center" w:pos="5310"/>
        </w:tabs>
        <w:spacing w:after="0" w:line="360" w:lineRule="auto"/>
        <w:jc w:val="both"/>
        <w:rPr>
          <w:rFonts w:ascii="Times New Roman" w:eastAsiaTheme="minorEastAsia" w:hAnsi="Times New Roman"/>
          <w:bCs/>
          <w:color w:val="000000"/>
          <w:sz w:val="24"/>
          <w:szCs w:val="24"/>
          <w:lang w:val="en-IN"/>
        </w:rPr>
      </w:pPr>
      <w:r>
        <w:rPr>
          <w:rFonts w:ascii="Times New Roman" w:eastAsiaTheme="minorEastAsia" w:hAnsi="Times New Roman"/>
          <w:bCs/>
          <w:color w:val="000000"/>
          <w:sz w:val="28"/>
          <w:szCs w:val="28"/>
          <w:lang w:val="en-IN"/>
        </w:rPr>
        <w:t xml:space="preserve">     </w:t>
      </w:r>
      <w:r w:rsidR="004D4405" w:rsidRPr="005B2D9C">
        <w:rPr>
          <w:rFonts w:ascii="Times New Roman" w:eastAsiaTheme="minorEastAsia" w:hAnsi="Times New Roman"/>
          <w:bCs/>
          <w:color w:val="000000"/>
          <w:sz w:val="28"/>
          <w:szCs w:val="28"/>
          <w:lang w:val="en-IN"/>
        </w:rPr>
        <w:t xml:space="preserve">   </w:t>
      </w:r>
      <w:r w:rsidR="004D4405" w:rsidRPr="00F823A4">
        <w:rPr>
          <w:rFonts w:ascii="Times New Roman" w:eastAsiaTheme="minorEastAsia" w:hAnsi="Times New Roman"/>
          <w:bCs/>
          <w:color w:val="000000"/>
          <w:sz w:val="24"/>
          <w:szCs w:val="24"/>
          <w:lang w:val="en-IN"/>
        </w:rPr>
        <w:t xml:space="preserve">   </w:t>
      </w:r>
      <w:r w:rsidR="00E21F34" w:rsidRPr="00F823A4">
        <w:rPr>
          <w:rFonts w:ascii="Times New Roman" w:eastAsiaTheme="minorEastAsia" w:hAnsi="Times New Roman"/>
          <w:bCs/>
          <w:color w:val="000000"/>
          <w:sz w:val="24"/>
          <w:szCs w:val="24"/>
          <w:lang w:val="en-IN"/>
        </w:rPr>
        <w:t>Concentration and mola</w:t>
      </w:r>
      <w:r w:rsidR="009A180D" w:rsidRPr="00F823A4">
        <w:rPr>
          <w:rFonts w:ascii="Times New Roman" w:eastAsiaTheme="minorEastAsia" w:hAnsi="Times New Roman"/>
          <w:bCs/>
          <w:color w:val="000000"/>
          <w:sz w:val="24"/>
          <w:szCs w:val="24"/>
          <w:lang w:val="en-IN"/>
        </w:rPr>
        <w:t>rity are two important terms</w:t>
      </w:r>
      <w:r w:rsidR="006E15CB">
        <w:rPr>
          <w:rFonts w:ascii="Times New Roman" w:eastAsiaTheme="minorEastAsia" w:hAnsi="Times New Roman" w:hint="cs"/>
          <w:bCs/>
          <w:color w:val="000000"/>
          <w:sz w:val="24"/>
          <w:szCs w:val="24"/>
          <w:cs/>
          <w:lang w:val="en-IN"/>
        </w:rPr>
        <w:t>,</w:t>
      </w:r>
      <w:r w:rsidR="00264C1D" w:rsidRPr="00F823A4">
        <w:rPr>
          <w:rFonts w:ascii="Times New Roman" w:eastAsiaTheme="minorEastAsia" w:hAnsi="Times New Roman"/>
          <w:bCs/>
          <w:color w:val="000000"/>
          <w:sz w:val="24"/>
          <w:szCs w:val="24"/>
          <w:lang w:val="en-IN"/>
        </w:rPr>
        <w:t xml:space="preserve"> </w:t>
      </w:r>
      <w:r w:rsidR="00E21F34" w:rsidRPr="00F823A4">
        <w:rPr>
          <w:rFonts w:ascii="Times New Roman" w:eastAsiaTheme="minorEastAsia" w:hAnsi="Times New Roman"/>
          <w:bCs/>
          <w:color w:val="000000"/>
          <w:sz w:val="24"/>
          <w:szCs w:val="24"/>
          <w:lang w:val="en-IN"/>
        </w:rPr>
        <w:t xml:space="preserve"> these</w:t>
      </w:r>
      <w:r w:rsidR="00264C1D" w:rsidRPr="00F823A4">
        <w:rPr>
          <w:rFonts w:ascii="Times New Roman" w:eastAsiaTheme="minorEastAsia" w:hAnsi="Times New Roman"/>
          <w:bCs/>
          <w:color w:val="000000"/>
          <w:sz w:val="24"/>
          <w:szCs w:val="24"/>
          <w:lang w:val="en-IN"/>
        </w:rPr>
        <w:t xml:space="preserve"> both the terms are used </w:t>
      </w:r>
      <w:r w:rsidR="00CA5E76" w:rsidRPr="00F823A4">
        <w:rPr>
          <w:rFonts w:ascii="Times New Roman" w:eastAsiaTheme="minorEastAsia" w:hAnsi="Times New Roman"/>
          <w:bCs/>
          <w:color w:val="000000"/>
          <w:sz w:val="24"/>
          <w:szCs w:val="24"/>
          <w:lang w:val="en-IN"/>
        </w:rPr>
        <w:t xml:space="preserve"> to indicate </w:t>
      </w:r>
      <w:r w:rsidR="00E21F34" w:rsidRPr="00F823A4">
        <w:rPr>
          <w:rFonts w:ascii="Times New Roman" w:eastAsiaTheme="minorEastAsia" w:hAnsi="Times New Roman"/>
          <w:bCs/>
          <w:color w:val="000000"/>
          <w:sz w:val="24"/>
          <w:szCs w:val="24"/>
          <w:lang w:val="en-IN"/>
        </w:rPr>
        <w:t xml:space="preserve"> quantitative measurement of a substance. </w:t>
      </w:r>
    </w:p>
    <w:p w:rsidR="001D6A61" w:rsidRPr="00F823A4" w:rsidRDefault="001D6A61" w:rsidP="00F823A4">
      <w:pPr>
        <w:tabs>
          <w:tab w:val="center" w:pos="5310"/>
        </w:tabs>
        <w:spacing w:after="0" w:line="360" w:lineRule="auto"/>
        <w:jc w:val="both"/>
        <w:rPr>
          <w:rFonts w:ascii="Times New Roman" w:eastAsiaTheme="minorEastAsia" w:hAnsi="Times New Roman"/>
          <w:bCs/>
          <w:color w:val="000000"/>
          <w:sz w:val="24"/>
          <w:szCs w:val="24"/>
          <w:lang w:val="en-IN"/>
        </w:rPr>
      </w:pPr>
      <w:r w:rsidRPr="00F823A4">
        <w:rPr>
          <w:rFonts w:ascii="Times New Roman" w:eastAsiaTheme="minorEastAsia" w:hAnsi="Times New Roman"/>
          <w:bCs/>
          <w:color w:val="000000"/>
          <w:sz w:val="24"/>
          <w:szCs w:val="24"/>
          <w:lang w:val="en-IN"/>
        </w:rPr>
        <w:t>Molarity is a way of expressing the concentration.</w:t>
      </w:r>
      <w:r w:rsidR="00983A5D" w:rsidRPr="00F823A4">
        <w:rPr>
          <w:rFonts w:ascii="Times New Roman" w:eastAsiaTheme="minorEastAsia" w:hAnsi="Times New Roman"/>
          <w:bCs/>
          <w:color w:val="000000"/>
          <w:sz w:val="24"/>
          <w:szCs w:val="24"/>
          <w:lang w:val="en-IN"/>
        </w:rPr>
        <w:t xml:space="preserve"> The </w:t>
      </w:r>
      <w:r w:rsidRPr="00F823A4">
        <w:rPr>
          <w:rFonts w:ascii="Times New Roman" w:eastAsiaTheme="minorEastAsia" w:hAnsi="Times New Roman"/>
          <w:bCs/>
          <w:color w:val="000000"/>
          <w:sz w:val="24"/>
          <w:szCs w:val="24"/>
          <w:lang w:val="en-IN"/>
        </w:rPr>
        <w:t>difference between concentration and molarity is that the concentration is the content of solutes in  solution where as the molarity is the method of expressing the concentration of a solution.</w:t>
      </w:r>
    </w:p>
    <w:p w:rsidR="00720C8A" w:rsidRPr="00F823A4" w:rsidRDefault="00595E19" w:rsidP="00F823A4">
      <w:pPr>
        <w:tabs>
          <w:tab w:val="center" w:pos="5310"/>
        </w:tabs>
        <w:spacing w:after="0" w:line="360" w:lineRule="auto"/>
        <w:jc w:val="both"/>
        <w:rPr>
          <w:rFonts w:ascii="Times New Roman" w:eastAsiaTheme="minorEastAsia" w:hAnsi="Times New Roman"/>
          <w:bCs/>
          <w:color w:val="000000"/>
          <w:sz w:val="24"/>
          <w:szCs w:val="24"/>
          <w:lang w:val="en-IN"/>
        </w:rPr>
      </w:pPr>
      <w:r>
        <w:rPr>
          <w:rFonts w:ascii="Times New Roman" w:eastAsiaTheme="minorEastAsia" w:hAnsi="Times New Roman"/>
          <w:bCs/>
          <w:color w:val="000000"/>
          <w:sz w:val="24"/>
          <w:szCs w:val="24"/>
          <w:lang w:val="en-IN"/>
        </w:rPr>
        <w:lastRenderedPageBreak/>
        <w:t xml:space="preserve"> To</w:t>
      </w:r>
      <w:r w:rsidR="006E15CB">
        <w:rPr>
          <w:rFonts w:ascii="Times New Roman" w:eastAsiaTheme="minorEastAsia" w:hAnsi="Times New Roman" w:hint="cs"/>
          <w:bCs/>
          <w:color w:val="000000"/>
          <w:sz w:val="24"/>
          <w:szCs w:val="24"/>
          <w:cs/>
          <w:lang w:val="en-IN"/>
        </w:rPr>
        <w:t xml:space="preserve"> </w:t>
      </w:r>
      <w:r w:rsidR="009E64CB" w:rsidRPr="00F823A4">
        <w:rPr>
          <w:rFonts w:ascii="Times New Roman" w:eastAsiaTheme="minorEastAsia" w:hAnsi="Times New Roman"/>
          <w:bCs/>
          <w:color w:val="000000"/>
          <w:sz w:val="24"/>
          <w:szCs w:val="24"/>
          <w:lang w:val="en-IN"/>
        </w:rPr>
        <w:t xml:space="preserve">evaluate the </w:t>
      </w:r>
      <w:r w:rsidR="00983A5D" w:rsidRPr="00F823A4">
        <w:rPr>
          <w:rFonts w:ascii="Times New Roman" w:eastAsiaTheme="minorEastAsia" w:hAnsi="Times New Roman"/>
          <w:bCs/>
          <w:color w:val="000000"/>
          <w:sz w:val="24"/>
          <w:szCs w:val="24"/>
          <w:lang w:val="en-IN"/>
        </w:rPr>
        <w:t>concentration of the solution</w:t>
      </w:r>
      <w:r w:rsidR="00264C1D" w:rsidRPr="00F823A4">
        <w:rPr>
          <w:rFonts w:ascii="Times New Roman" w:eastAsiaTheme="minorEastAsia" w:hAnsi="Times New Roman"/>
          <w:bCs/>
          <w:color w:val="000000"/>
          <w:sz w:val="24"/>
          <w:szCs w:val="24"/>
          <w:lang w:val="en-IN"/>
        </w:rPr>
        <w:t>,</w:t>
      </w:r>
      <w:r w:rsidR="009E64CB" w:rsidRPr="00F823A4">
        <w:rPr>
          <w:rFonts w:ascii="Times New Roman" w:eastAsiaTheme="minorEastAsia" w:hAnsi="Times New Roman"/>
          <w:bCs/>
          <w:color w:val="000000"/>
          <w:sz w:val="24"/>
          <w:szCs w:val="24"/>
          <w:lang w:val="en-IN"/>
        </w:rPr>
        <w:t xml:space="preserve">  </w:t>
      </w:r>
      <w:r w:rsidR="006E15CB">
        <w:rPr>
          <w:rFonts w:ascii="Times New Roman" w:eastAsiaTheme="minorEastAsia" w:hAnsi="Times New Roman" w:hint="cs"/>
          <w:bCs/>
          <w:color w:val="000000"/>
          <w:sz w:val="24"/>
          <w:szCs w:val="24"/>
          <w:cs/>
          <w:lang w:val="en-IN"/>
        </w:rPr>
        <w:t xml:space="preserve"> </w:t>
      </w:r>
      <w:r w:rsidR="006E15CB">
        <w:rPr>
          <w:rFonts w:ascii="Times New Roman" w:eastAsiaTheme="minorEastAsia" w:hAnsi="Times New Roman"/>
          <w:bCs/>
          <w:color w:val="000000"/>
          <w:sz w:val="24"/>
          <w:szCs w:val="24"/>
          <w:lang w:val="en-IN"/>
        </w:rPr>
        <w:t>the</w:t>
      </w:r>
      <w:r>
        <w:rPr>
          <w:rFonts w:ascii="Times New Roman" w:eastAsiaTheme="minorEastAsia" w:hAnsi="Times New Roman"/>
          <w:bCs/>
          <w:color w:val="000000"/>
          <w:sz w:val="24"/>
          <w:szCs w:val="24"/>
          <w:lang w:val="en-IN"/>
        </w:rPr>
        <w:t xml:space="preserve"> solution is diluted with water   </w:t>
      </w:r>
      <w:r w:rsidR="009E64CB" w:rsidRPr="00F823A4">
        <w:rPr>
          <w:rFonts w:ascii="Times New Roman" w:eastAsiaTheme="minorEastAsia" w:hAnsi="Times New Roman"/>
          <w:bCs/>
          <w:color w:val="000000"/>
          <w:sz w:val="24"/>
          <w:szCs w:val="24"/>
          <w:lang w:val="en-IN"/>
        </w:rPr>
        <w:t xml:space="preserve"> </w:t>
      </w:r>
      <w:r>
        <w:rPr>
          <w:rFonts w:ascii="Times New Roman" w:eastAsiaTheme="minorEastAsia" w:hAnsi="Times New Roman"/>
          <w:bCs/>
          <w:color w:val="000000"/>
          <w:sz w:val="24"/>
          <w:szCs w:val="24"/>
          <w:lang w:val="en-IN"/>
        </w:rPr>
        <w:t>in different compositions</w:t>
      </w:r>
      <w:r w:rsidR="006E15CB">
        <w:rPr>
          <w:rFonts w:ascii="Times New Roman" w:eastAsiaTheme="minorEastAsia" w:hAnsi="Times New Roman"/>
          <w:bCs/>
          <w:color w:val="000000"/>
          <w:sz w:val="24"/>
          <w:szCs w:val="24"/>
          <w:lang w:val="en-IN"/>
        </w:rPr>
        <w:t xml:space="preserve"> </w:t>
      </w:r>
      <w:r w:rsidR="009E64CB" w:rsidRPr="00F823A4">
        <w:rPr>
          <w:rFonts w:ascii="Times New Roman" w:eastAsiaTheme="minorEastAsia" w:hAnsi="Times New Roman"/>
          <w:bCs/>
          <w:color w:val="000000"/>
          <w:sz w:val="24"/>
          <w:szCs w:val="24"/>
          <w:lang w:val="en-IN"/>
        </w:rPr>
        <w:t xml:space="preserve">and </w:t>
      </w:r>
      <w:r w:rsidR="00264C1D" w:rsidRPr="00F823A4">
        <w:rPr>
          <w:rFonts w:ascii="Times New Roman" w:eastAsiaTheme="minorEastAsia" w:hAnsi="Times New Roman"/>
          <w:bCs/>
          <w:color w:val="000000"/>
          <w:sz w:val="24"/>
          <w:szCs w:val="24"/>
          <w:lang w:val="en-IN"/>
        </w:rPr>
        <w:t>the total volume is taken 5ml. T</w:t>
      </w:r>
      <w:r w:rsidR="009E64CB" w:rsidRPr="00F823A4">
        <w:rPr>
          <w:rFonts w:ascii="Times New Roman" w:eastAsiaTheme="minorEastAsia" w:hAnsi="Times New Roman"/>
          <w:bCs/>
          <w:color w:val="000000"/>
          <w:sz w:val="24"/>
          <w:szCs w:val="24"/>
          <w:lang w:val="en-IN"/>
        </w:rPr>
        <w:t>he molarity of solution is .207 mole /litre. The relation between m</w:t>
      </w:r>
      <w:r>
        <w:rPr>
          <w:rFonts w:ascii="Times New Roman" w:eastAsiaTheme="minorEastAsia" w:hAnsi="Times New Roman"/>
          <w:bCs/>
          <w:color w:val="000000"/>
          <w:sz w:val="24"/>
          <w:szCs w:val="24"/>
          <w:lang w:val="en-IN"/>
        </w:rPr>
        <w:t>olar concentration and volume</w:t>
      </w:r>
      <w:r w:rsidR="009E64CB" w:rsidRPr="00F823A4">
        <w:rPr>
          <w:rFonts w:ascii="Times New Roman" w:eastAsiaTheme="minorEastAsia" w:hAnsi="Times New Roman"/>
          <w:bCs/>
          <w:color w:val="000000"/>
          <w:sz w:val="24"/>
          <w:szCs w:val="24"/>
          <w:lang w:val="en-IN"/>
        </w:rPr>
        <w:t xml:space="preserve"> m</w:t>
      </w:r>
      <w:r w:rsidR="009E64CB" w:rsidRPr="00F823A4">
        <w:rPr>
          <w:rFonts w:ascii="Times New Roman" w:eastAsiaTheme="minorEastAsia" w:hAnsi="Times New Roman"/>
          <w:bCs/>
          <w:color w:val="000000"/>
          <w:sz w:val="24"/>
          <w:szCs w:val="24"/>
          <w:vertAlign w:val="subscript"/>
          <w:lang w:val="en-IN"/>
        </w:rPr>
        <w:t>1</w:t>
      </w:r>
      <w:r w:rsidR="009E64CB" w:rsidRPr="00F823A4">
        <w:rPr>
          <w:rFonts w:ascii="Times New Roman" w:eastAsiaTheme="minorEastAsia" w:hAnsi="Times New Roman"/>
          <w:bCs/>
          <w:color w:val="000000"/>
          <w:sz w:val="24"/>
          <w:szCs w:val="24"/>
          <w:lang w:val="en-IN"/>
        </w:rPr>
        <w:t>v</w:t>
      </w:r>
      <w:r w:rsidR="009E64CB" w:rsidRPr="00F823A4">
        <w:rPr>
          <w:rFonts w:ascii="Times New Roman" w:eastAsiaTheme="minorEastAsia" w:hAnsi="Times New Roman"/>
          <w:bCs/>
          <w:color w:val="000000"/>
          <w:sz w:val="24"/>
          <w:szCs w:val="24"/>
          <w:vertAlign w:val="subscript"/>
          <w:lang w:val="en-IN"/>
        </w:rPr>
        <w:t>1</w:t>
      </w:r>
      <w:r w:rsidR="009E64CB" w:rsidRPr="00F823A4">
        <w:rPr>
          <w:rFonts w:ascii="Times New Roman" w:eastAsiaTheme="minorEastAsia" w:hAnsi="Times New Roman"/>
          <w:bCs/>
          <w:color w:val="000000"/>
          <w:sz w:val="24"/>
          <w:szCs w:val="24"/>
          <w:lang w:val="en-IN"/>
        </w:rPr>
        <w:t xml:space="preserve"> = m</w:t>
      </w:r>
      <w:r w:rsidR="009E64CB" w:rsidRPr="00F823A4">
        <w:rPr>
          <w:rFonts w:ascii="Times New Roman" w:eastAsiaTheme="minorEastAsia" w:hAnsi="Times New Roman"/>
          <w:bCs/>
          <w:color w:val="000000"/>
          <w:sz w:val="24"/>
          <w:szCs w:val="24"/>
          <w:vertAlign w:val="subscript"/>
          <w:lang w:val="en-IN"/>
        </w:rPr>
        <w:t>2</w:t>
      </w:r>
      <w:r w:rsidR="009E64CB" w:rsidRPr="00F823A4">
        <w:rPr>
          <w:rFonts w:ascii="Times New Roman" w:eastAsiaTheme="minorEastAsia" w:hAnsi="Times New Roman"/>
          <w:bCs/>
          <w:color w:val="000000"/>
          <w:sz w:val="24"/>
          <w:szCs w:val="24"/>
          <w:lang w:val="en-IN"/>
        </w:rPr>
        <w:t>v</w:t>
      </w:r>
      <w:r w:rsidR="009E64CB" w:rsidRPr="00F823A4">
        <w:rPr>
          <w:rFonts w:ascii="Times New Roman" w:eastAsiaTheme="minorEastAsia" w:hAnsi="Times New Roman"/>
          <w:bCs/>
          <w:color w:val="000000"/>
          <w:sz w:val="24"/>
          <w:szCs w:val="24"/>
          <w:vertAlign w:val="subscript"/>
          <w:lang w:val="en-IN"/>
        </w:rPr>
        <w:t xml:space="preserve">2 </w:t>
      </w:r>
      <w:r w:rsidR="009E64CB" w:rsidRPr="00F823A4">
        <w:rPr>
          <w:rFonts w:ascii="Times New Roman" w:eastAsiaTheme="minorEastAsia" w:hAnsi="Times New Roman"/>
          <w:bCs/>
          <w:color w:val="000000"/>
          <w:sz w:val="24"/>
          <w:szCs w:val="24"/>
          <w:lang w:val="en-IN"/>
        </w:rPr>
        <w:t>is used</w:t>
      </w:r>
      <w:r w:rsidR="005C2C2A" w:rsidRPr="00F823A4">
        <w:rPr>
          <w:rFonts w:ascii="Times New Roman" w:eastAsiaTheme="minorEastAsia" w:hAnsi="Times New Roman"/>
          <w:bCs/>
          <w:color w:val="000000"/>
          <w:sz w:val="24"/>
          <w:szCs w:val="24"/>
          <w:lang w:val="en-IN"/>
        </w:rPr>
        <w:t xml:space="preserve"> to calculate the concentration of mixed solution</w:t>
      </w:r>
      <w:r w:rsidR="009E64CB" w:rsidRPr="00F823A4">
        <w:rPr>
          <w:rFonts w:ascii="Times New Roman" w:eastAsiaTheme="minorEastAsia" w:hAnsi="Times New Roman"/>
          <w:bCs/>
          <w:color w:val="000000"/>
          <w:sz w:val="24"/>
          <w:szCs w:val="24"/>
          <w:lang w:val="en-IN"/>
        </w:rPr>
        <w:t xml:space="preserve"> and </w:t>
      </w:r>
      <w:r w:rsidR="005C2C2A" w:rsidRPr="00F823A4">
        <w:rPr>
          <w:rFonts w:ascii="Times New Roman" w:eastAsiaTheme="minorEastAsia" w:hAnsi="Times New Roman"/>
          <w:bCs/>
          <w:color w:val="000000"/>
          <w:sz w:val="24"/>
          <w:szCs w:val="24"/>
          <w:lang w:val="en-IN"/>
        </w:rPr>
        <w:t>values</w:t>
      </w:r>
      <w:r w:rsidR="000148BA" w:rsidRPr="00F823A4">
        <w:rPr>
          <w:rFonts w:ascii="Times New Roman" w:eastAsiaTheme="minorEastAsia" w:hAnsi="Times New Roman"/>
          <w:bCs/>
          <w:color w:val="000000"/>
          <w:sz w:val="24"/>
          <w:szCs w:val="24"/>
          <w:lang w:val="en-IN"/>
        </w:rPr>
        <w:t xml:space="preserve"> are </w:t>
      </w:r>
      <w:r w:rsidR="009E64CB" w:rsidRPr="00F823A4">
        <w:rPr>
          <w:rFonts w:ascii="Times New Roman" w:eastAsiaTheme="minorEastAsia" w:hAnsi="Times New Roman"/>
          <w:bCs/>
          <w:color w:val="000000"/>
          <w:sz w:val="24"/>
          <w:szCs w:val="24"/>
          <w:lang w:val="en-IN"/>
        </w:rPr>
        <w:t>tabulated.</w:t>
      </w:r>
    </w:p>
    <w:p w:rsidR="00620D53" w:rsidRDefault="00620D53" w:rsidP="00B7601A">
      <w:pPr>
        <w:tabs>
          <w:tab w:val="center" w:pos="5310"/>
        </w:tabs>
        <w:spacing w:after="0"/>
        <w:jc w:val="both"/>
        <w:rPr>
          <w:rFonts w:ascii="Times New Roman" w:eastAsiaTheme="minorEastAsia" w:hAnsi="Times New Roman" w:cs="Times New Roman"/>
          <w:b/>
          <w:color w:val="000000"/>
          <w:sz w:val="24"/>
          <w:szCs w:val="24"/>
        </w:rPr>
      </w:pPr>
      <w:r w:rsidRPr="00D7072A">
        <w:rPr>
          <w:rFonts w:ascii="Times New Roman" w:eastAsiaTheme="minorEastAsia" w:hAnsi="Times New Roman" w:cs="Times New Roman"/>
          <w:b/>
          <w:color w:val="000000"/>
          <w:sz w:val="24"/>
          <w:szCs w:val="24"/>
        </w:rPr>
        <w:t xml:space="preserve"> OBSERVATION</w:t>
      </w:r>
    </w:p>
    <w:p w:rsidR="00620D53" w:rsidRPr="00F823A4" w:rsidRDefault="00620D53" w:rsidP="00F823A4">
      <w:pPr>
        <w:spacing w:after="0" w:line="360" w:lineRule="auto"/>
        <w:jc w:val="both"/>
        <w:rPr>
          <w:sz w:val="24"/>
          <w:szCs w:val="24"/>
        </w:rPr>
      </w:pPr>
      <w:r w:rsidRPr="00F823A4">
        <w:rPr>
          <w:rFonts w:ascii="Times New Roman" w:eastAsiaTheme="minorEastAsia" w:hAnsi="Times New Roman" w:cs="Times New Roman"/>
          <w:b/>
          <w:color w:val="000000"/>
          <w:sz w:val="24"/>
          <w:szCs w:val="24"/>
        </w:rPr>
        <w:t xml:space="preserve">TABLE 1.1 </w:t>
      </w:r>
      <w:r w:rsidR="00736AE1" w:rsidRPr="00F823A4">
        <w:rPr>
          <w:rFonts w:ascii="Times New Roman" w:eastAsiaTheme="minorEastAsia" w:hAnsi="Times New Roman" w:cs="Times New Roman"/>
          <w:b/>
          <w:bCs/>
          <w:sz w:val="24"/>
          <w:szCs w:val="24"/>
        </w:rPr>
        <w:t>A</w:t>
      </w:r>
      <w:r w:rsidRPr="00F823A4">
        <w:rPr>
          <w:rFonts w:ascii="Times New Roman" w:eastAsiaTheme="minorEastAsia" w:hAnsi="Times New Roman" w:cs="Times New Roman"/>
          <w:b/>
          <w:bCs/>
          <w:sz w:val="24"/>
          <w:szCs w:val="24"/>
        </w:rPr>
        <w:t>bsorbance and</w:t>
      </w:r>
      <w:r w:rsidR="00736AE1" w:rsidRPr="00F823A4">
        <w:rPr>
          <w:rFonts w:ascii="Times New Roman" w:eastAsiaTheme="minorEastAsia" w:hAnsi="Times New Roman" w:cs="Times New Roman"/>
          <w:b/>
          <w:bCs/>
          <w:sz w:val="24"/>
          <w:szCs w:val="24"/>
        </w:rPr>
        <w:t xml:space="preserve"> Absorption coefficient </w:t>
      </w:r>
      <w:r w:rsidRPr="00F823A4">
        <w:rPr>
          <w:rFonts w:ascii="Times New Roman" w:eastAsiaTheme="minorEastAsia" w:hAnsi="Times New Roman" w:cs="Times New Roman"/>
          <w:b/>
          <w:bCs/>
          <w:sz w:val="24"/>
          <w:szCs w:val="24"/>
        </w:rPr>
        <w:t xml:space="preserve">          </w:t>
      </w:r>
    </w:p>
    <w:p w:rsidR="00620D53" w:rsidRPr="00F823A4" w:rsidRDefault="00620D53" w:rsidP="00F823A4">
      <w:pPr>
        <w:tabs>
          <w:tab w:val="center" w:pos="5310"/>
        </w:tabs>
        <w:spacing w:after="0" w:line="360" w:lineRule="auto"/>
        <w:jc w:val="both"/>
        <w:rPr>
          <w:rFonts w:ascii="Times New Roman" w:eastAsiaTheme="minorEastAsia" w:hAnsi="Times New Roman" w:cs="Times New Roman"/>
          <w:b/>
          <w:bCs/>
          <w:sz w:val="24"/>
          <w:szCs w:val="24"/>
        </w:rPr>
      </w:pPr>
      <w:r w:rsidRPr="00F823A4">
        <w:rPr>
          <w:rFonts w:ascii="Times New Roman" w:eastAsiaTheme="minorEastAsia" w:hAnsi="Times New Roman" w:cs="Times New Roman"/>
          <w:b/>
          <w:bCs/>
          <w:sz w:val="24"/>
          <w:szCs w:val="24"/>
        </w:rPr>
        <w:t xml:space="preserve">for different values of wavelength                        </w:t>
      </w:r>
    </w:p>
    <w:p w:rsidR="00620D53" w:rsidRPr="00F823A4" w:rsidRDefault="00620D53" w:rsidP="00F823A4">
      <w:pPr>
        <w:tabs>
          <w:tab w:val="center" w:pos="5310"/>
        </w:tabs>
        <w:spacing w:after="0" w:line="360" w:lineRule="auto"/>
        <w:jc w:val="both"/>
        <w:rPr>
          <w:rFonts w:ascii="Times New Roman" w:eastAsiaTheme="minorEastAsia" w:hAnsi="Times New Roman" w:cs="Times New Roman"/>
          <w:b/>
          <w:color w:val="000000"/>
          <w:sz w:val="24"/>
          <w:szCs w:val="24"/>
        </w:rPr>
      </w:pPr>
    </w:p>
    <w:tbl>
      <w:tblPr>
        <w:tblStyle w:val="TableGrid"/>
        <w:tblpPr w:leftFromText="180" w:rightFromText="180" w:vertAnchor="text" w:horzAnchor="margin" w:tblpX="120" w:tblpY="-45"/>
        <w:tblW w:w="0" w:type="auto"/>
        <w:tblLayout w:type="fixed"/>
        <w:tblLook w:val="04A0"/>
      </w:tblPr>
      <w:tblGrid>
        <w:gridCol w:w="1411"/>
        <w:gridCol w:w="1412"/>
        <w:gridCol w:w="1845"/>
      </w:tblGrid>
      <w:tr w:rsidR="00620D53" w:rsidRPr="00F823A4" w:rsidTr="008E6376">
        <w:tc>
          <w:tcPr>
            <w:tcW w:w="1411" w:type="dxa"/>
          </w:tcPr>
          <w:p w:rsidR="00620D53" w:rsidRPr="00F823A4" w:rsidRDefault="00620D53" w:rsidP="008E6376">
            <w:pPr>
              <w:spacing w:line="360" w:lineRule="auto"/>
              <w:jc w:val="both"/>
              <w:rPr>
                <w:sz w:val="24"/>
                <w:szCs w:val="24"/>
              </w:rPr>
            </w:pPr>
            <w:r w:rsidRPr="00F823A4">
              <w:rPr>
                <w:sz w:val="24"/>
                <w:szCs w:val="24"/>
              </w:rPr>
              <w:t>Wavelength(nm)</w:t>
            </w:r>
          </w:p>
        </w:tc>
        <w:tc>
          <w:tcPr>
            <w:tcW w:w="1412" w:type="dxa"/>
          </w:tcPr>
          <w:p w:rsidR="00620D53" w:rsidRPr="00F823A4" w:rsidRDefault="00620D53" w:rsidP="008E6376">
            <w:pPr>
              <w:spacing w:line="360" w:lineRule="auto"/>
              <w:jc w:val="both"/>
              <w:rPr>
                <w:sz w:val="24"/>
                <w:szCs w:val="24"/>
              </w:rPr>
            </w:pPr>
            <w:r w:rsidRPr="00F823A4">
              <w:rPr>
                <w:sz w:val="24"/>
                <w:szCs w:val="24"/>
              </w:rPr>
              <w:t>Absorbance</w:t>
            </w:r>
          </w:p>
        </w:tc>
        <w:tc>
          <w:tcPr>
            <w:tcW w:w="1845" w:type="dxa"/>
          </w:tcPr>
          <w:p w:rsidR="00620D53" w:rsidRPr="00F823A4" w:rsidRDefault="00620D53" w:rsidP="008E6376">
            <w:pPr>
              <w:spacing w:line="360" w:lineRule="auto"/>
              <w:jc w:val="both"/>
              <w:rPr>
                <w:sz w:val="24"/>
                <w:szCs w:val="24"/>
              </w:rPr>
            </w:pPr>
            <w:r w:rsidRPr="00F823A4">
              <w:rPr>
                <w:sz w:val="24"/>
                <w:szCs w:val="24"/>
              </w:rPr>
              <w:t>Absorption coefficient</w:t>
            </w:r>
          </w:p>
          <w:p w:rsidR="00620D53" w:rsidRPr="00F823A4" w:rsidRDefault="00620D53" w:rsidP="008E6376">
            <w:pPr>
              <w:spacing w:line="360" w:lineRule="auto"/>
              <w:jc w:val="both"/>
              <w:rPr>
                <w:sz w:val="24"/>
                <w:szCs w:val="24"/>
              </w:rPr>
            </w:pPr>
          </w:p>
          <w:p w:rsidR="00620D53" w:rsidRPr="00F823A4" w:rsidRDefault="00620D53" w:rsidP="008E6376">
            <w:pPr>
              <w:spacing w:line="360" w:lineRule="auto"/>
              <w:jc w:val="both"/>
              <w:rPr>
                <w:sz w:val="24"/>
                <w:szCs w:val="24"/>
              </w:rPr>
            </w:pPr>
            <w:r w:rsidRPr="00F823A4">
              <w:rPr>
                <w:rFonts w:cstheme="minorHAnsi"/>
                <w:sz w:val="24"/>
                <w:szCs w:val="24"/>
                <w:lang w:val="en-IN"/>
              </w:rPr>
              <w:t>α = 2.302 A</w:t>
            </w:r>
            <w:r w:rsidR="00720C8A" w:rsidRPr="00F823A4">
              <w:rPr>
                <w:rFonts w:cstheme="minorHAnsi"/>
                <w:sz w:val="24"/>
                <w:szCs w:val="24"/>
                <w:lang w:val="en-IN"/>
              </w:rPr>
              <w:t>/x</w:t>
            </w:r>
            <w:r w:rsidRPr="00F823A4">
              <w:rPr>
                <w:rFonts w:cstheme="minorHAnsi"/>
                <w:sz w:val="24"/>
                <w:szCs w:val="24"/>
                <w:lang w:val="en-IN"/>
              </w:rPr>
              <w:t xml:space="preserve"> cm</w:t>
            </w:r>
            <w:r w:rsidRPr="00F823A4">
              <w:rPr>
                <w:rFonts w:cstheme="minorHAnsi"/>
                <w:sz w:val="24"/>
                <w:szCs w:val="24"/>
                <w:vertAlign w:val="superscript"/>
                <w:lang w:val="en-IN"/>
              </w:rPr>
              <w:t>-1</w:t>
            </w:r>
          </w:p>
        </w:tc>
      </w:tr>
      <w:tr w:rsidR="00620D53" w:rsidRPr="00F823A4" w:rsidTr="008E6376">
        <w:tc>
          <w:tcPr>
            <w:tcW w:w="1411" w:type="dxa"/>
          </w:tcPr>
          <w:p w:rsidR="00620D53" w:rsidRPr="00F823A4" w:rsidRDefault="00620D53" w:rsidP="008E6376">
            <w:pPr>
              <w:spacing w:line="360" w:lineRule="auto"/>
              <w:jc w:val="both"/>
              <w:rPr>
                <w:sz w:val="24"/>
                <w:szCs w:val="24"/>
              </w:rPr>
            </w:pPr>
            <w:r w:rsidRPr="00F823A4">
              <w:rPr>
                <w:sz w:val="24"/>
                <w:szCs w:val="24"/>
              </w:rPr>
              <w:t>396</w:t>
            </w:r>
          </w:p>
        </w:tc>
        <w:tc>
          <w:tcPr>
            <w:tcW w:w="1412" w:type="dxa"/>
          </w:tcPr>
          <w:p w:rsidR="00620D53" w:rsidRPr="00F823A4" w:rsidRDefault="00620D53" w:rsidP="008E6376">
            <w:pPr>
              <w:spacing w:line="360" w:lineRule="auto"/>
              <w:jc w:val="both"/>
              <w:rPr>
                <w:sz w:val="24"/>
                <w:szCs w:val="24"/>
              </w:rPr>
            </w:pPr>
            <w:r w:rsidRPr="00F823A4">
              <w:rPr>
                <w:sz w:val="24"/>
                <w:szCs w:val="24"/>
              </w:rPr>
              <w:t>0.0031</w:t>
            </w:r>
          </w:p>
        </w:tc>
        <w:tc>
          <w:tcPr>
            <w:tcW w:w="1845" w:type="dxa"/>
          </w:tcPr>
          <w:p w:rsidR="00620D53" w:rsidRPr="00F823A4" w:rsidRDefault="00620D53" w:rsidP="008E6376">
            <w:pPr>
              <w:spacing w:line="360" w:lineRule="auto"/>
              <w:jc w:val="both"/>
              <w:rPr>
                <w:sz w:val="24"/>
                <w:szCs w:val="24"/>
              </w:rPr>
            </w:pPr>
            <w:r w:rsidRPr="00F823A4">
              <w:rPr>
                <w:rFonts w:hint="cs"/>
                <w:sz w:val="24"/>
                <w:szCs w:val="24"/>
                <w:cs/>
              </w:rPr>
              <w:t>.</w:t>
            </w:r>
            <w:r w:rsidRPr="00F823A4">
              <w:rPr>
                <w:sz w:val="24"/>
                <w:szCs w:val="24"/>
              </w:rPr>
              <w:t>0071362</w:t>
            </w:r>
          </w:p>
        </w:tc>
      </w:tr>
      <w:tr w:rsidR="00620D53" w:rsidRPr="00F823A4" w:rsidTr="008E6376">
        <w:tc>
          <w:tcPr>
            <w:tcW w:w="1411" w:type="dxa"/>
          </w:tcPr>
          <w:p w:rsidR="00620D53" w:rsidRPr="00F823A4" w:rsidRDefault="00620D53" w:rsidP="008E6376">
            <w:pPr>
              <w:spacing w:line="360" w:lineRule="auto"/>
              <w:jc w:val="both"/>
              <w:rPr>
                <w:sz w:val="24"/>
                <w:szCs w:val="24"/>
              </w:rPr>
            </w:pPr>
            <w:r w:rsidRPr="00F823A4">
              <w:rPr>
                <w:sz w:val="24"/>
                <w:szCs w:val="24"/>
              </w:rPr>
              <w:t>419</w:t>
            </w:r>
          </w:p>
        </w:tc>
        <w:tc>
          <w:tcPr>
            <w:tcW w:w="1412" w:type="dxa"/>
          </w:tcPr>
          <w:p w:rsidR="00620D53" w:rsidRPr="00F823A4" w:rsidRDefault="00620D53" w:rsidP="008E6376">
            <w:pPr>
              <w:spacing w:line="360" w:lineRule="auto"/>
              <w:jc w:val="both"/>
              <w:rPr>
                <w:sz w:val="24"/>
                <w:szCs w:val="24"/>
              </w:rPr>
            </w:pPr>
            <w:r w:rsidRPr="00F823A4">
              <w:rPr>
                <w:sz w:val="24"/>
                <w:szCs w:val="24"/>
              </w:rPr>
              <w:t>0.002</w:t>
            </w:r>
          </w:p>
        </w:tc>
        <w:tc>
          <w:tcPr>
            <w:tcW w:w="1845" w:type="dxa"/>
          </w:tcPr>
          <w:p w:rsidR="00620D53" w:rsidRPr="00F823A4" w:rsidRDefault="00620D53" w:rsidP="008E6376">
            <w:pPr>
              <w:spacing w:line="360" w:lineRule="auto"/>
              <w:jc w:val="both"/>
              <w:rPr>
                <w:sz w:val="24"/>
                <w:szCs w:val="24"/>
              </w:rPr>
            </w:pPr>
            <w:r w:rsidRPr="00F823A4">
              <w:rPr>
                <w:sz w:val="24"/>
                <w:szCs w:val="24"/>
              </w:rPr>
              <w:t>.004604</w:t>
            </w:r>
          </w:p>
        </w:tc>
      </w:tr>
      <w:tr w:rsidR="00620D53" w:rsidRPr="00F823A4" w:rsidTr="008E6376">
        <w:tc>
          <w:tcPr>
            <w:tcW w:w="1411" w:type="dxa"/>
          </w:tcPr>
          <w:p w:rsidR="00620D53" w:rsidRPr="00F823A4" w:rsidRDefault="00620D53" w:rsidP="008E6376">
            <w:pPr>
              <w:spacing w:line="360" w:lineRule="auto"/>
              <w:jc w:val="both"/>
              <w:rPr>
                <w:sz w:val="24"/>
                <w:szCs w:val="24"/>
              </w:rPr>
            </w:pPr>
            <w:r w:rsidRPr="00F823A4">
              <w:rPr>
                <w:sz w:val="24"/>
                <w:szCs w:val="24"/>
              </w:rPr>
              <w:t>442</w:t>
            </w:r>
          </w:p>
        </w:tc>
        <w:tc>
          <w:tcPr>
            <w:tcW w:w="1412" w:type="dxa"/>
          </w:tcPr>
          <w:p w:rsidR="00620D53" w:rsidRPr="00F823A4" w:rsidRDefault="00620D53" w:rsidP="008E6376">
            <w:pPr>
              <w:spacing w:line="360" w:lineRule="auto"/>
              <w:jc w:val="both"/>
              <w:rPr>
                <w:sz w:val="24"/>
                <w:szCs w:val="24"/>
              </w:rPr>
            </w:pPr>
            <w:r w:rsidRPr="00F823A4">
              <w:rPr>
                <w:sz w:val="24"/>
                <w:szCs w:val="24"/>
              </w:rPr>
              <w:t>0.000</w:t>
            </w:r>
          </w:p>
        </w:tc>
        <w:tc>
          <w:tcPr>
            <w:tcW w:w="1845" w:type="dxa"/>
          </w:tcPr>
          <w:p w:rsidR="00620D53" w:rsidRPr="00F823A4" w:rsidRDefault="00620D53" w:rsidP="008E6376">
            <w:pPr>
              <w:spacing w:line="360" w:lineRule="auto"/>
              <w:jc w:val="both"/>
              <w:rPr>
                <w:sz w:val="24"/>
                <w:szCs w:val="24"/>
              </w:rPr>
            </w:pPr>
            <w:r w:rsidRPr="00F823A4">
              <w:rPr>
                <w:sz w:val="24"/>
                <w:szCs w:val="24"/>
              </w:rPr>
              <w:t>.000</w:t>
            </w:r>
          </w:p>
        </w:tc>
      </w:tr>
      <w:tr w:rsidR="00620D53" w:rsidRPr="00F823A4" w:rsidTr="008E6376">
        <w:tc>
          <w:tcPr>
            <w:tcW w:w="1411" w:type="dxa"/>
          </w:tcPr>
          <w:p w:rsidR="00620D53" w:rsidRPr="00F823A4" w:rsidRDefault="00620D53" w:rsidP="008E6376">
            <w:pPr>
              <w:spacing w:line="360" w:lineRule="auto"/>
              <w:jc w:val="both"/>
              <w:rPr>
                <w:sz w:val="24"/>
                <w:szCs w:val="24"/>
              </w:rPr>
            </w:pPr>
            <w:r w:rsidRPr="00F823A4">
              <w:rPr>
                <w:sz w:val="24"/>
                <w:szCs w:val="24"/>
              </w:rPr>
              <w:t>465</w:t>
            </w:r>
          </w:p>
        </w:tc>
        <w:tc>
          <w:tcPr>
            <w:tcW w:w="1412" w:type="dxa"/>
          </w:tcPr>
          <w:p w:rsidR="00620D53" w:rsidRPr="00F823A4" w:rsidRDefault="00620D53" w:rsidP="008E6376">
            <w:pPr>
              <w:spacing w:line="360" w:lineRule="auto"/>
              <w:jc w:val="both"/>
              <w:rPr>
                <w:sz w:val="24"/>
                <w:szCs w:val="24"/>
              </w:rPr>
            </w:pPr>
            <w:r w:rsidRPr="00F823A4">
              <w:rPr>
                <w:sz w:val="24"/>
                <w:szCs w:val="24"/>
              </w:rPr>
              <w:t>0.002</w:t>
            </w:r>
          </w:p>
        </w:tc>
        <w:tc>
          <w:tcPr>
            <w:tcW w:w="1845" w:type="dxa"/>
          </w:tcPr>
          <w:p w:rsidR="00620D53" w:rsidRPr="00F823A4" w:rsidRDefault="00620D53" w:rsidP="008E6376">
            <w:pPr>
              <w:spacing w:line="360" w:lineRule="auto"/>
              <w:jc w:val="both"/>
              <w:rPr>
                <w:sz w:val="24"/>
                <w:szCs w:val="24"/>
              </w:rPr>
            </w:pPr>
            <w:r w:rsidRPr="00F823A4">
              <w:rPr>
                <w:sz w:val="24"/>
                <w:szCs w:val="24"/>
              </w:rPr>
              <w:t>.004604</w:t>
            </w:r>
          </w:p>
        </w:tc>
      </w:tr>
      <w:tr w:rsidR="00620D53" w:rsidRPr="00F823A4" w:rsidTr="008E6376">
        <w:tc>
          <w:tcPr>
            <w:tcW w:w="1411" w:type="dxa"/>
          </w:tcPr>
          <w:p w:rsidR="00620D53" w:rsidRPr="00F823A4" w:rsidRDefault="00620D53" w:rsidP="008E6376">
            <w:pPr>
              <w:spacing w:line="360" w:lineRule="auto"/>
              <w:jc w:val="both"/>
              <w:rPr>
                <w:sz w:val="24"/>
                <w:szCs w:val="24"/>
              </w:rPr>
            </w:pPr>
            <w:r w:rsidRPr="00F823A4">
              <w:rPr>
                <w:sz w:val="24"/>
                <w:szCs w:val="24"/>
              </w:rPr>
              <w:t>488</w:t>
            </w:r>
          </w:p>
        </w:tc>
        <w:tc>
          <w:tcPr>
            <w:tcW w:w="1412" w:type="dxa"/>
          </w:tcPr>
          <w:p w:rsidR="00620D53" w:rsidRPr="00F823A4" w:rsidRDefault="00620D53" w:rsidP="008E6376">
            <w:pPr>
              <w:spacing w:line="360" w:lineRule="auto"/>
              <w:jc w:val="both"/>
              <w:rPr>
                <w:sz w:val="24"/>
                <w:szCs w:val="24"/>
              </w:rPr>
            </w:pPr>
            <w:r w:rsidRPr="00F823A4">
              <w:rPr>
                <w:sz w:val="24"/>
                <w:szCs w:val="24"/>
              </w:rPr>
              <w:t>0.0021</w:t>
            </w:r>
          </w:p>
        </w:tc>
        <w:tc>
          <w:tcPr>
            <w:tcW w:w="1845" w:type="dxa"/>
          </w:tcPr>
          <w:p w:rsidR="00620D53" w:rsidRPr="00F823A4" w:rsidRDefault="00620D53" w:rsidP="008E6376">
            <w:pPr>
              <w:spacing w:line="360" w:lineRule="auto"/>
              <w:jc w:val="both"/>
              <w:rPr>
                <w:sz w:val="24"/>
                <w:szCs w:val="24"/>
              </w:rPr>
            </w:pPr>
            <w:r w:rsidRPr="00F823A4">
              <w:rPr>
                <w:sz w:val="24"/>
                <w:szCs w:val="24"/>
              </w:rPr>
              <w:t>.009208</w:t>
            </w:r>
          </w:p>
        </w:tc>
      </w:tr>
      <w:tr w:rsidR="00620D53" w:rsidRPr="00F823A4" w:rsidTr="008E6376">
        <w:tc>
          <w:tcPr>
            <w:tcW w:w="1411" w:type="dxa"/>
          </w:tcPr>
          <w:p w:rsidR="00620D53" w:rsidRPr="00F823A4" w:rsidRDefault="00620D53" w:rsidP="008E6376">
            <w:pPr>
              <w:spacing w:line="360" w:lineRule="auto"/>
              <w:jc w:val="both"/>
              <w:rPr>
                <w:sz w:val="24"/>
                <w:szCs w:val="24"/>
              </w:rPr>
            </w:pPr>
            <w:r w:rsidRPr="00F823A4">
              <w:rPr>
                <w:sz w:val="24"/>
                <w:szCs w:val="24"/>
              </w:rPr>
              <w:t>511</w:t>
            </w:r>
          </w:p>
        </w:tc>
        <w:tc>
          <w:tcPr>
            <w:tcW w:w="1412" w:type="dxa"/>
          </w:tcPr>
          <w:p w:rsidR="00620D53" w:rsidRPr="00F823A4" w:rsidRDefault="00620D53" w:rsidP="008E6376">
            <w:pPr>
              <w:spacing w:line="360" w:lineRule="auto"/>
              <w:jc w:val="both"/>
              <w:rPr>
                <w:sz w:val="24"/>
                <w:szCs w:val="24"/>
              </w:rPr>
            </w:pPr>
            <w:r w:rsidRPr="00F823A4">
              <w:rPr>
                <w:sz w:val="24"/>
                <w:szCs w:val="24"/>
              </w:rPr>
              <w:t>0.003</w:t>
            </w:r>
          </w:p>
        </w:tc>
        <w:tc>
          <w:tcPr>
            <w:tcW w:w="1845" w:type="dxa"/>
          </w:tcPr>
          <w:p w:rsidR="00620D53" w:rsidRPr="00F823A4" w:rsidRDefault="00620D53" w:rsidP="008E6376">
            <w:pPr>
              <w:spacing w:line="360" w:lineRule="auto"/>
              <w:jc w:val="both"/>
              <w:rPr>
                <w:sz w:val="24"/>
                <w:szCs w:val="24"/>
              </w:rPr>
            </w:pPr>
            <w:r w:rsidRPr="00F823A4">
              <w:rPr>
                <w:sz w:val="24"/>
                <w:szCs w:val="24"/>
              </w:rPr>
              <w:t>.006906</w:t>
            </w:r>
          </w:p>
        </w:tc>
      </w:tr>
      <w:tr w:rsidR="00620D53" w:rsidRPr="00F823A4" w:rsidTr="008E6376">
        <w:tc>
          <w:tcPr>
            <w:tcW w:w="1411" w:type="dxa"/>
          </w:tcPr>
          <w:p w:rsidR="00620D53" w:rsidRPr="00F823A4" w:rsidRDefault="00620D53" w:rsidP="008E6376">
            <w:pPr>
              <w:spacing w:line="360" w:lineRule="auto"/>
              <w:jc w:val="both"/>
              <w:rPr>
                <w:sz w:val="24"/>
                <w:szCs w:val="24"/>
              </w:rPr>
            </w:pPr>
            <w:r w:rsidRPr="00F823A4">
              <w:rPr>
                <w:sz w:val="24"/>
                <w:szCs w:val="24"/>
              </w:rPr>
              <w:t>534</w:t>
            </w:r>
          </w:p>
        </w:tc>
        <w:tc>
          <w:tcPr>
            <w:tcW w:w="1412" w:type="dxa"/>
          </w:tcPr>
          <w:p w:rsidR="00620D53" w:rsidRPr="00F823A4" w:rsidRDefault="00620D53" w:rsidP="008E6376">
            <w:pPr>
              <w:spacing w:line="360" w:lineRule="auto"/>
              <w:jc w:val="both"/>
              <w:rPr>
                <w:sz w:val="24"/>
                <w:szCs w:val="24"/>
              </w:rPr>
            </w:pPr>
            <w:r w:rsidRPr="00F823A4">
              <w:rPr>
                <w:sz w:val="24"/>
                <w:szCs w:val="24"/>
              </w:rPr>
              <w:t>0.004</w:t>
            </w:r>
          </w:p>
        </w:tc>
        <w:tc>
          <w:tcPr>
            <w:tcW w:w="1845" w:type="dxa"/>
          </w:tcPr>
          <w:p w:rsidR="00620D53" w:rsidRPr="00F823A4" w:rsidRDefault="00620D53" w:rsidP="008E6376">
            <w:pPr>
              <w:spacing w:line="360" w:lineRule="auto"/>
              <w:jc w:val="both"/>
              <w:rPr>
                <w:sz w:val="24"/>
                <w:szCs w:val="24"/>
              </w:rPr>
            </w:pPr>
            <w:r w:rsidRPr="00F823A4">
              <w:rPr>
                <w:sz w:val="24"/>
                <w:szCs w:val="24"/>
              </w:rPr>
              <w:t>.009208</w:t>
            </w:r>
          </w:p>
        </w:tc>
      </w:tr>
      <w:tr w:rsidR="00620D53" w:rsidRPr="00F823A4" w:rsidTr="008E6376">
        <w:tc>
          <w:tcPr>
            <w:tcW w:w="1411" w:type="dxa"/>
          </w:tcPr>
          <w:p w:rsidR="00620D53" w:rsidRPr="00F823A4" w:rsidRDefault="00620D53" w:rsidP="008E6376">
            <w:pPr>
              <w:spacing w:line="360" w:lineRule="auto"/>
              <w:jc w:val="both"/>
              <w:rPr>
                <w:sz w:val="24"/>
                <w:szCs w:val="24"/>
              </w:rPr>
            </w:pPr>
            <w:r w:rsidRPr="00F823A4">
              <w:rPr>
                <w:sz w:val="24"/>
                <w:szCs w:val="24"/>
              </w:rPr>
              <w:t>557</w:t>
            </w:r>
          </w:p>
        </w:tc>
        <w:tc>
          <w:tcPr>
            <w:tcW w:w="1412" w:type="dxa"/>
          </w:tcPr>
          <w:p w:rsidR="00620D53" w:rsidRPr="00F823A4" w:rsidRDefault="00620D53" w:rsidP="008E6376">
            <w:pPr>
              <w:spacing w:line="360" w:lineRule="auto"/>
              <w:jc w:val="both"/>
              <w:rPr>
                <w:sz w:val="24"/>
                <w:szCs w:val="24"/>
              </w:rPr>
            </w:pPr>
            <w:r w:rsidRPr="00F823A4">
              <w:rPr>
                <w:sz w:val="24"/>
                <w:szCs w:val="24"/>
              </w:rPr>
              <w:t>0.0031</w:t>
            </w:r>
          </w:p>
        </w:tc>
        <w:tc>
          <w:tcPr>
            <w:tcW w:w="1845" w:type="dxa"/>
          </w:tcPr>
          <w:p w:rsidR="00620D53" w:rsidRPr="00F823A4" w:rsidRDefault="00620D53" w:rsidP="008E6376">
            <w:pPr>
              <w:spacing w:line="360" w:lineRule="auto"/>
              <w:jc w:val="both"/>
              <w:rPr>
                <w:sz w:val="24"/>
                <w:szCs w:val="24"/>
              </w:rPr>
            </w:pPr>
            <w:r w:rsidRPr="00F823A4">
              <w:rPr>
                <w:sz w:val="24"/>
                <w:szCs w:val="24"/>
              </w:rPr>
              <w:t>.0071362</w:t>
            </w:r>
          </w:p>
        </w:tc>
      </w:tr>
      <w:tr w:rsidR="00620D53" w:rsidRPr="00F823A4" w:rsidTr="008E6376">
        <w:tc>
          <w:tcPr>
            <w:tcW w:w="1411" w:type="dxa"/>
          </w:tcPr>
          <w:p w:rsidR="00620D53" w:rsidRPr="00F823A4" w:rsidRDefault="00620D53" w:rsidP="008E6376">
            <w:pPr>
              <w:spacing w:line="360" w:lineRule="auto"/>
              <w:jc w:val="both"/>
              <w:rPr>
                <w:sz w:val="24"/>
                <w:szCs w:val="24"/>
              </w:rPr>
            </w:pPr>
            <w:r w:rsidRPr="00F823A4">
              <w:rPr>
                <w:sz w:val="24"/>
                <w:szCs w:val="24"/>
              </w:rPr>
              <w:t>580</w:t>
            </w:r>
          </w:p>
        </w:tc>
        <w:tc>
          <w:tcPr>
            <w:tcW w:w="1412" w:type="dxa"/>
          </w:tcPr>
          <w:p w:rsidR="00620D53" w:rsidRPr="00F823A4" w:rsidRDefault="00620D53" w:rsidP="008E6376">
            <w:pPr>
              <w:spacing w:line="360" w:lineRule="auto"/>
              <w:jc w:val="both"/>
              <w:rPr>
                <w:sz w:val="24"/>
                <w:szCs w:val="24"/>
              </w:rPr>
            </w:pPr>
            <w:r w:rsidRPr="00F823A4">
              <w:rPr>
                <w:sz w:val="24"/>
                <w:szCs w:val="24"/>
              </w:rPr>
              <w:t>0.003</w:t>
            </w:r>
          </w:p>
        </w:tc>
        <w:tc>
          <w:tcPr>
            <w:tcW w:w="1845" w:type="dxa"/>
          </w:tcPr>
          <w:p w:rsidR="00620D53" w:rsidRPr="00F823A4" w:rsidRDefault="00620D53" w:rsidP="008E6376">
            <w:pPr>
              <w:spacing w:line="360" w:lineRule="auto"/>
              <w:jc w:val="both"/>
              <w:rPr>
                <w:sz w:val="24"/>
                <w:szCs w:val="24"/>
              </w:rPr>
            </w:pPr>
            <w:r w:rsidRPr="00F823A4">
              <w:rPr>
                <w:sz w:val="24"/>
                <w:szCs w:val="24"/>
              </w:rPr>
              <w:t>.006906</w:t>
            </w:r>
          </w:p>
        </w:tc>
      </w:tr>
      <w:tr w:rsidR="00620D53" w:rsidRPr="00F823A4" w:rsidTr="008E6376">
        <w:tc>
          <w:tcPr>
            <w:tcW w:w="1411" w:type="dxa"/>
          </w:tcPr>
          <w:p w:rsidR="00620D53" w:rsidRPr="00F823A4" w:rsidRDefault="00620D53" w:rsidP="008E6376">
            <w:pPr>
              <w:spacing w:line="360" w:lineRule="auto"/>
              <w:jc w:val="both"/>
              <w:rPr>
                <w:sz w:val="24"/>
                <w:szCs w:val="24"/>
              </w:rPr>
            </w:pPr>
            <w:r w:rsidRPr="00F823A4">
              <w:rPr>
                <w:sz w:val="24"/>
                <w:szCs w:val="24"/>
              </w:rPr>
              <w:t>603</w:t>
            </w:r>
          </w:p>
        </w:tc>
        <w:tc>
          <w:tcPr>
            <w:tcW w:w="1412" w:type="dxa"/>
          </w:tcPr>
          <w:p w:rsidR="00620D53" w:rsidRPr="00F823A4" w:rsidRDefault="00620D53" w:rsidP="008E6376">
            <w:pPr>
              <w:spacing w:line="360" w:lineRule="auto"/>
              <w:jc w:val="both"/>
              <w:rPr>
                <w:sz w:val="24"/>
                <w:szCs w:val="24"/>
              </w:rPr>
            </w:pPr>
            <w:r w:rsidRPr="00F823A4">
              <w:rPr>
                <w:sz w:val="24"/>
                <w:szCs w:val="24"/>
              </w:rPr>
              <w:t>0.0039</w:t>
            </w:r>
          </w:p>
        </w:tc>
        <w:tc>
          <w:tcPr>
            <w:tcW w:w="1845" w:type="dxa"/>
          </w:tcPr>
          <w:p w:rsidR="00620D53" w:rsidRPr="00F823A4" w:rsidRDefault="00620D53" w:rsidP="008E6376">
            <w:pPr>
              <w:spacing w:line="360" w:lineRule="auto"/>
              <w:jc w:val="both"/>
              <w:rPr>
                <w:sz w:val="24"/>
                <w:szCs w:val="24"/>
              </w:rPr>
            </w:pPr>
            <w:r w:rsidRPr="00F823A4">
              <w:rPr>
                <w:sz w:val="24"/>
                <w:szCs w:val="24"/>
              </w:rPr>
              <w:t>.0089778</w:t>
            </w:r>
          </w:p>
        </w:tc>
      </w:tr>
      <w:tr w:rsidR="00620D53" w:rsidRPr="00F823A4" w:rsidTr="008E6376">
        <w:tc>
          <w:tcPr>
            <w:tcW w:w="1411" w:type="dxa"/>
          </w:tcPr>
          <w:p w:rsidR="00620D53" w:rsidRPr="00F823A4" w:rsidRDefault="00620D53" w:rsidP="008E6376">
            <w:pPr>
              <w:spacing w:line="360" w:lineRule="auto"/>
              <w:jc w:val="both"/>
              <w:rPr>
                <w:sz w:val="24"/>
                <w:szCs w:val="24"/>
              </w:rPr>
            </w:pPr>
            <w:r w:rsidRPr="00F823A4">
              <w:rPr>
                <w:sz w:val="24"/>
                <w:szCs w:val="24"/>
              </w:rPr>
              <w:t>626</w:t>
            </w:r>
          </w:p>
        </w:tc>
        <w:tc>
          <w:tcPr>
            <w:tcW w:w="1412" w:type="dxa"/>
          </w:tcPr>
          <w:p w:rsidR="00620D53" w:rsidRPr="00F823A4" w:rsidRDefault="00620D53" w:rsidP="008E6376">
            <w:pPr>
              <w:spacing w:line="360" w:lineRule="auto"/>
              <w:jc w:val="both"/>
              <w:rPr>
                <w:sz w:val="24"/>
                <w:szCs w:val="24"/>
              </w:rPr>
            </w:pPr>
            <w:r w:rsidRPr="00F823A4">
              <w:rPr>
                <w:sz w:val="24"/>
                <w:szCs w:val="24"/>
              </w:rPr>
              <w:t>0.006</w:t>
            </w:r>
          </w:p>
        </w:tc>
        <w:tc>
          <w:tcPr>
            <w:tcW w:w="1845" w:type="dxa"/>
          </w:tcPr>
          <w:p w:rsidR="00620D53" w:rsidRPr="00F823A4" w:rsidRDefault="00620D53" w:rsidP="008E6376">
            <w:pPr>
              <w:spacing w:line="360" w:lineRule="auto"/>
              <w:jc w:val="both"/>
              <w:rPr>
                <w:sz w:val="24"/>
                <w:szCs w:val="24"/>
              </w:rPr>
            </w:pPr>
            <w:r w:rsidRPr="00F823A4">
              <w:rPr>
                <w:sz w:val="24"/>
                <w:szCs w:val="24"/>
              </w:rPr>
              <w:t>.013812</w:t>
            </w:r>
          </w:p>
        </w:tc>
      </w:tr>
      <w:tr w:rsidR="00620D53" w:rsidRPr="00F823A4" w:rsidTr="008E6376">
        <w:tc>
          <w:tcPr>
            <w:tcW w:w="1411" w:type="dxa"/>
          </w:tcPr>
          <w:p w:rsidR="00620D53" w:rsidRPr="00F823A4" w:rsidRDefault="00620D53" w:rsidP="008E6376">
            <w:pPr>
              <w:spacing w:line="360" w:lineRule="auto"/>
              <w:jc w:val="both"/>
              <w:rPr>
                <w:sz w:val="24"/>
                <w:szCs w:val="24"/>
              </w:rPr>
            </w:pPr>
            <w:r w:rsidRPr="00F823A4">
              <w:rPr>
                <w:sz w:val="24"/>
                <w:szCs w:val="24"/>
              </w:rPr>
              <w:t>649</w:t>
            </w:r>
          </w:p>
        </w:tc>
        <w:tc>
          <w:tcPr>
            <w:tcW w:w="1412" w:type="dxa"/>
          </w:tcPr>
          <w:p w:rsidR="00620D53" w:rsidRPr="00F823A4" w:rsidRDefault="00620D53" w:rsidP="008E6376">
            <w:pPr>
              <w:spacing w:line="360" w:lineRule="auto"/>
              <w:jc w:val="both"/>
              <w:rPr>
                <w:sz w:val="24"/>
                <w:szCs w:val="24"/>
              </w:rPr>
            </w:pPr>
            <w:r w:rsidRPr="00F823A4">
              <w:rPr>
                <w:sz w:val="24"/>
                <w:szCs w:val="24"/>
              </w:rPr>
              <w:t>0.003</w:t>
            </w:r>
          </w:p>
        </w:tc>
        <w:tc>
          <w:tcPr>
            <w:tcW w:w="1845" w:type="dxa"/>
          </w:tcPr>
          <w:p w:rsidR="00620D53" w:rsidRPr="00F823A4" w:rsidRDefault="00620D53" w:rsidP="008E6376">
            <w:pPr>
              <w:spacing w:line="360" w:lineRule="auto"/>
              <w:jc w:val="both"/>
              <w:rPr>
                <w:sz w:val="24"/>
                <w:szCs w:val="24"/>
              </w:rPr>
            </w:pPr>
            <w:r w:rsidRPr="00F823A4">
              <w:rPr>
                <w:sz w:val="24"/>
                <w:szCs w:val="24"/>
              </w:rPr>
              <w:t>.006906</w:t>
            </w:r>
          </w:p>
        </w:tc>
      </w:tr>
      <w:tr w:rsidR="00620D53" w:rsidRPr="00F823A4" w:rsidTr="008E6376">
        <w:tc>
          <w:tcPr>
            <w:tcW w:w="1411" w:type="dxa"/>
          </w:tcPr>
          <w:p w:rsidR="00620D53" w:rsidRPr="00F823A4" w:rsidRDefault="00620D53" w:rsidP="008E6376">
            <w:pPr>
              <w:spacing w:line="360" w:lineRule="auto"/>
              <w:jc w:val="both"/>
              <w:rPr>
                <w:sz w:val="24"/>
                <w:szCs w:val="24"/>
              </w:rPr>
            </w:pPr>
            <w:r w:rsidRPr="00F823A4">
              <w:rPr>
                <w:sz w:val="24"/>
                <w:szCs w:val="24"/>
              </w:rPr>
              <w:t>672</w:t>
            </w:r>
          </w:p>
        </w:tc>
        <w:tc>
          <w:tcPr>
            <w:tcW w:w="1412" w:type="dxa"/>
          </w:tcPr>
          <w:p w:rsidR="00620D53" w:rsidRPr="00F823A4" w:rsidRDefault="00620D53" w:rsidP="008E6376">
            <w:pPr>
              <w:spacing w:line="360" w:lineRule="auto"/>
              <w:jc w:val="both"/>
              <w:rPr>
                <w:sz w:val="24"/>
                <w:szCs w:val="24"/>
              </w:rPr>
            </w:pPr>
            <w:r w:rsidRPr="00F823A4">
              <w:rPr>
                <w:sz w:val="24"/>
                <w:szCs w:val="24"/>
              </w:rPr>
              <w:t>0.002</w:t>
            </w:r>
          </w:p>
        </w:tc>
        <w:tc>
          <w:tcPr>
            <w:tcW w:w="1845" w:type="dxa"/>
          </w:tcPr>
          <w:p w:rsidR="00620D53" w:rsidRPr="00F823A4" w:rsidRDefault="00620D53" w:rsidP="008E6376">
            <w:pPr>
              <w:spacing w:line="360" w:lineRule="auto"/>
              <w:jc w:val="both"/>
              <w:rPr>
                <w:sz w:val="24"/>
                <w:szCs w:val="24"/>
              </w:rPr>
            </w:pPr>
            <w:r w:rsidRPr="00F823A4">
              <w:rPr>
                <w:sz w:val="24"/>
                <w:szCs w:val="24"/>
              </w:rPr>
              <w:t>.004604</w:t>
            </w:r>
          </w:p>
        </w:tc>
      </w:tr>
      <w:tr w:rsidR="00620D53" w:rsidRPr="00F823A4" w:rsidTr="008E6376">
        <w:tc>
          <w:tcPr>
            <w:tcW w:w="1411" w:type="dxa"/>
          </w:tcPr>
          <w:p w:rsidR="00620D53" w:rsidRPr="00F823A4" w:rsidRDefault="00620D53" w:rsidP="008E6376">
            <w:pPr>
              <w:spacing w:line="360" w:lineRule="auto"/>
              <w:jc w:val="both"/>
              <w:rPr>
                <w:sz w:val="24"/>
                <w:szCs w:val="24"/>
              </w:rPr>
            </w:pPr>
            <w:r w:rsidRPr="00F823A4">
              <w:rPr>
                <w:sz w:val="24"/>
                <w:szCs w:val="24"/>
              </w:rPr>
              <w:t>695</w:t>
            </w:r>
          </w:p>
        </w:tc>
        <w:tc>
          <w:tcPr>
            <w:tcW w:w="1412" w:type="dxa"/>
          </w:tcPr>
          <w:p w:rsidR="00620D53" w:rsidRPr="00F823A4" w:rsidRDefault="00620D53" w:rsidP="008E6376">
            <w:pPr>
              <w:spacing w:line="360" w:lineRule="auto"/>
              <w:jc w:val="both"/>
              <w:rPr>
                <w:sz w:val="24"/>
                <w:szCs w:val="24"/>
              </w:rPr>
            </w:pPr>
            <w:r w:rsidRPr="00F823A4">
              <w:rPr>
                <w:sz w:val="24"/>
                <w:szCs w:val="24"/>
              </w:rPr>
              <w:t>0.000</w:t>
            </w:r>
          </w:p>
        </w:tc>
        <w:tc>
          <w:tcPr>
            <w:tcW w:w="1845" w:type="dxa"/>
          </w:tcPr>
          <w:p w:rsidR="00620D53" w:rsidRPr="00F823A4" w:rsidRDefault="00620D53" w:rsidP="008E6376">
            <w:pPr>
              <w:spacing w:line="360" w:lineRule="auto"/>
              <w:jc w:val="both"/>
              <w:rPr>
                <w:sz w:val="24"/>
                <w:szCs w:val="24"/>
              </w:rPr>
            </w:pPr>
            <w:r w:rsidRPr="00F823A4">
              <w:rPr>
                <w:sz w:val="24"/>
                <w:szCs w:val="24"/>
              </w:rPr>
              <w:t>.000</w:t>
            </w:r>
          </w:p>
        </w:tc>
      </w:tr>
    </w:tbl>
    <w:p w:rsidR="00620D53" w:rsidRPr="00F823A4" w:rsidRDefault="005E6C02" w:rsidP="00F823A4">
      <w:pPr>
        <w:spacing w:after="0" w:line="360" w:lineRule="auto"/>
        <w:jc w:val="both"/>
        <w:rPr>
          <w:rFonts w:ascii="Times New Roman" w:hAnsi="Times New Roman" w:cs="Times New Roman"/>
          <w:b/>
          <w:bCs/>
          <w:sz w:val="24"/>
          <w:szCs w:val="24"/>
        </w:rPr>
      </w:pPr>
      <w:r w:rsidRPr="00F823A4">
        <w:rPr>
          <w:rFonts w:ascii="Times New Roman" w:hAnsi="Times New Roman" w:cs="Times New Roman"/>
          <w:b/>
          <w:bCs/>
          <w:noProof/>
          <w:sz w:val="24"/>
          <w:szCs w:val="24"/>
        </w:rPr>
        <w:drawing>
          <wp:inline distT="0" distB="0" distL="0" distR="0">
            <wp:extent cx="3343275" cy="5314950"/>
            <wp:effectExtent l="1905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20D53" w:rsidRPr="005E6C02" w:rsidRDefault="00620D53" w:rsidP="00B7601A">
      <w:pPr>
        <w:spacing w:after="0"/>
        <w:jc w:val="both"/>
        <w:rPr>
          <w:rFonts w:ascii="Times New Roman" w:hAnsi="Times New Roman" w:cs="Times New Roman"/>
          <w:b/>
          <w:bCs/>
          <w:sz w:val="28"/>
          <w:szCs w:val="28"/>
        </w:rPr>
      </w:pPr>
    </w:p>
    <w:p w:rsidR="003E0AED" w:rsidRPr="005E6C02" w:rsidRDefault="003E0AED" w:rsidP="00B7601A">
      <w:pPr>
        <w:spacing w:after="0"/>
        <w:jc w:val="both"/>
        <w:rPr>
          <w:rFonts w:ascii="Times New Roman" w:hAnsi="Times New Roman" w:cs="Times New Roman"/>
          <w:color w:val="000000"/>
          <w:sz w:val="28"/>
          <w:szCs w:val="28"/>
        </w:rPr>
      </w:pPr>
    </w:p>
    <w:p w:rsidR="003E0AED" w:rsidRPr="005E6C02" w:rsidRDefault="003E0AED" w:rsidP="00B7601A">
      <w:pPr>
        <w:spacing w:after="0"/>
        <w:jc w:val="both"/>
        <w:rPr>
          <w:rFonts w:ascii="Times New Roman" w:hAnsi="Times New Roman" w:cs="Times New Roman"/>
          <w:color w:val="000000"/>
          <w:sz w:val="28"/>
          <w:szCs w:val="28"/>
        </w:rPr>
      </w:pPr>
    </w:p>
    <w:p w:rsidR="003E0AED" w:rsidRDefault="003E0AED" w:rsidP="00B7601A">
      <w:pPr>
        <w:spacing w:after="0"/>
        <w:jc w:val="both"/>
        <w:rPr>
          <w:rFonts w:ascii="Times New Roman" w:hAnsi="Times New Roman" w:cs="Times New Roman"/>
          <w:color w:val="000000"/>
          <w:sz w:val="24"/>
          <w:szCs w:val="24"/>
        </w:rPr>
      </w:pPr>
    </w:p>
    <w:p w:rsidR="0012365E" w:rsidRDefault="0012365E" w:rsidP="00B7601A">
      <w:pPr>
        <w:spacing w:after="0"/>
        <w:jc w:val="both"/>
        <w:rPr>
          <w:rFonts w:ascii="Times New Roman" w:hAnsi="Times New Roman" w:cs="Times New Roman"/>
          <w:color w:val="000000"/>
          <w:sz w:val="24"/>
          <w:szCs w:val="24"/>
        </w:rPr>
      </w:pPr>
    </w:p>
    <w:p w:rsidR="000A282A" w:rsidRDefault="000A282A" w:rsidP="00F823A4">
      <w:pPr>
        <w:spacing w:after="0" w:line="360" w:lineRule="auto"/>
        <w:jc w:val="both"/>
        <w:rPr>
          <w:rFonts w:ascii="Times New Roman" w:hAnsi="Times New Roman" w:cs="Times New Roman"/>
          <w:color w:val="000000"/>
          <w:sz w:val="24"/>
          <w:szCs w:val="24"/>
        </w:rPr>
      </w:pPr>
    </w:p>
    <w:p w:rsidR="00620D53" w:rsidRPr="00F823A4" w:rsidRDefault="00620D53" w:rsidP="00F823A4">
      <w:pPr>
        <w:spacing w:after="0"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Wavelength fixed =</w:t>
      </w:r>
      <w:r w:rsidR="00226D04" w:rsidRPr="00F823A4">
        <w:rPr>
          <w:rFonts w:ascii="Times New Roman" w:hAnsi="Times New Roman" w:cs="Times New Roman"/>
          <w:color w:val="000000"/>
          <w:sz w:val="24"/>
          <w:szCs w:val="24"/>
        </w:rPr>
        <w:t xml:space="preserve"> </w:t>
      </w:r>
      <w:r w:rsidRPr="00F823A4">
        <w:rPr>
          <w:rFonts w:ascii="Times New Roman" w:hAnsi="Times New Roman" w:cs="Times New Roman"/>
          <w:color w:val="000000"/>
          <w:sz w:val="24"/>
          <w:szCs w:val="24"/>
        </w:rPr>
        <w:t xml:space="preserve">626 nm, </w:t>
      </w:r>
    </w:p>
    <w:p w:rsidR="00620D53" w:rsidRPr="00F823A4" w:rsidRDefault="00620D53" w:rsidP="00F823A4">
      <w:pPr>
        <w:spacing w:after="0"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Maximum wavelength= 700 nm</w:t>
      </w:r>
    </w:p>
    <w:p w:rsidR="003E0AED" w:rsidRPr="00F823A4" w:rsidRDefault="00620D53" w:rsidP="00F823A4">
      <w:pPr>
        <w:spacing w:after="0"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Total solution taken = 5ml</w:t>
      </w:r>
    </w:p>
    <w:p w:rsidR="009D6FE3" w:rsidRPr="00F823A4" w:rsidRDefault="00620D53" w:rsidP="00F823A4">
      <w:pPr>
        <w:spacing w:after="0" w:line="360" w:lineRule="auto"/>
        <w:jc w:val="both"/>
        <w:rPr>
          <w:rFonts w:ascii="Times New Roman" w:hAnsi="Times New Roman" w:cs="Times New Roman"/>
          <w:color w:val="000000"/>
          <w:sz w:val="24"/>
          <w:szCs w:val="24"/>
        </w:rPr>
      </w:pPr>
      <w:r w:rsidRPr="00F823A4">
        <w:rPr>
          <w:rFonts w:ascii="Times New Roman" w:hAnsi="Times New Roman" w:cs="Times New Roman"/>
          <w:b/>
          <w:bCs/>
          <w:color w:val="000000"/>
          <w:sz w:val="24"/>
          <w:szCs w:val="24"/>
        </w:rPr>
        <w:t xml:space="preserve">TABLE 1.2 </w:t>
      </w:r>
      <w:r w:rsidRPr="00F823A4">
        <w:rPr>
          <w:rFonts w:ascii="Times New Roman" w:eastAsiaTheme="minorEastAsia" w:hAnsi="Times New Roman" w:cs="Times New Roman"/>
          <w:b/>
          <w:bCs/>
          <w:sz w:val="24"/>
          <w:szCs w:val="24"/>
        </w:rPr>
        <w:t>absorbance</w:t>
      </w:r>
      <w:r w:rsidR="00E15E4D" w:rsidRPr="00F823A4">
        <w:rPr>
          <w:rFonts w:ascii="Times New Roman" w:eastAsiaTheme="minorEastAsia" w:hAnsi="Times New Roman" w:cs="Times New Roman"/>
          <w:b/>
          <w:bCs/>
          <w:sz w:val="24"/>
          <w:szCs w:val="24"/>
        </w:rPr>
        <w:t>&amp;absorption cofficient</w:t>
      </w:r>
      <w:r w:rsidRPr="00F823A4">
        <w:rPr>
          <w:rFonts w:ascii="Times New Roman" w:eastAsiaTheme="minorEastAsia" w:hAnsi="Times New Roman" w:cs="Times New Roman"/>
          <w:b/>
          <w:bCs/>
          <w:sz w:val="24"/>
          <w:szCs w:val="24"/>
        </w:rPr>
        <w:t xml:space="preserve"> </w:t>
      </w:r>
      <w:r w:rsidR="003E0AED" w:rsidRPr="00F823A4">
        <w:rPr>
          <w:rFonts w:ascii="Times New Roman" w:eastAsiaTheme="minorEastAsia" w:hAnsi="Times New Roman" w:cs="Times New Roman"/>
          <w:b/>
          <w:bCs/>
          <w:sz w:val="24"/>
          <w:szCs w:val="24"/>
        </w:rPr>
        <w:t xml:space="preserve"> </w:t>
      </w:r>
      <w:r w:rsidRPr="00F823A4">
        <w:rPr>
          <w:rFonts w:ascii="Times New Roman" w:eastAsiaTheme="minorEastAsia" w:hAnsi="Times New Roman" w:cs="Times New Roman"/>
          <w:b/>
          <w:bCs/>
          <w:sz w:val="24"/>
          <w:szCs w:val="24"/>
        </w:rPr>
        <w:t>for different</w:t>
      </w:r>
      <w:r w:rsidR="003E0AED" w:rsidRPr="00F823A4">
        <w:rPr>
          <w:rFonts w:ascii="Times New Roman" w:eastAsiaTheme="minorEastAsia" w:hAnsi="Times New Roman" w:cs="Times New Roman"/>
          <w:b/>
          <w:bCs/>
          <w:sz w:val="24"/>
          <w:szCs w:val="24"/>
        </w:rPr>
        <w:t xml:space="preserve"> </w:t>
      </w:r>
      <w:r w:rsidRPr="00F823A4">
        <w:rPr>
          <w:rFonts w:ascii="Times New Roman" w:eastAsiaTheme="minorEastAsia" w:hAnsi="Times New Roman" w:cs="Times New Roman"/>
          <w:b/>
          <w:bCs/>
          <w:sz w:val="24"/>
          <w:szCs w:val="24"/>
        </w:rPr>
        <w:t>Concentration   of the solution</w:t>
      </w:r>
      <w:r w:rsidR="003E0AED" w:rsidRPr="00F823A4">
        <w:rPr>
          <w:rFonts w:ascii="Times New Roman" w:eastAsiaTheme="minorEastAsia" w:hAnsi="Times New Roman" w:cs="Times New Roman"/>
          <w:b/>
          <w:bCs/>
          <w:sz w:val="24"/>
          <w:szCs w:val="24"/>
        </w:rPr>
        <w:t xml:space="preserve">                           </w:t>
      </w:r>
    </w:p>
    <w:p w:rsidR="00EC782D" w:rsidRPr="00F823A4" w:rsidRDefault="00EC782D" w:rsidP="00F823A4">
      <w:pPr>
        <w:spacing w:after="0" w:line="360" w:lineRule="auto"/>
        <w:jc w:val="both"/>
        <w:rPr>
          <w:rFonts w:ascii="Times New Roman" w:eastAsiaTheme="minorEastAsia" w:hAnsi="Times New Roman" w:cs="Times New Roman"/>
          <w:b/>
          <w:bCs/>
          <w:sz w:val="24"/>
          <w:szCs w:val="24"/>
        </w:rPr>
      </w:pPr>
    </w:p>
    <w:tbl>
      <w:tblPr>
        <w:tblStyle w:val="TableGrid"/>
        <w:tblpPr w:leftFromText="180" w:rightFromText="180" w:vertAnchor="text" w:horzAnchor="margin" w:tblpX="-170" w:tblpY="-21"/>
        <w:tblOverlap w:val="never"/>
        <w:tblW w:w="9849" w:type="dxa"/>
        <w:tblLayout w:type="fixed"/>
        <w:tblLook w:val="04A0"/>
      </w:tblPr>
      <w:tblGrid>
        <w:gridCol w:w="777"/>
        <w:gridCol w:w="1843"/>
        <w:gridCol w:w="1417"/>
        <w:gridCol w:w="1843"/>
        <w:gridCol w:w="1843"/>
        <w:gridCol w:w="2126"/>
      </w:tblGrid>
      <w:tr w:rsidR="00EC782D" w:rsidRPr="00F823A4" w:rsidTr="00D7058A">
        <w:trPr>
          <w:trHeight w:val="983"/>
        </w:trPr>
        <w:tc>
          <w:tcPr>
            <w:tcW w:w="777" w:type="dxa"/>
            <w:tcBorders>
              <w:right w:val="single" w:sz="4" w:space="0" w:color="auto"/>
            </w:tcBorders>
          </w:tcPr>
          <w:p w:rsidR="00EC782D" w:rsidRPr="00F823A4" w:rsidRDefault="00EC782D" w:rsidP="00D7058A">
            <w:pPr>
              <w:spacing w:line="360" w:lineRule="auto"/>
              <w:jc w:val="both"/>
              <w:rPr>
                <w:rFonts w:ascii="Times New Roman" w:hAnsi="Times New Roman" w:cs="Times New Roman"/>
                <w:b/>
                <w:color w:val="000000"/>
                <w:sz w:val="24"/>
                <w:szCs w:val="24"/>
              </w:rPr>
            </w:pPr>
            <w:r w:rsidRPr="00F823A4">
              <w:rPr>
                <w:rFonts w:ascii="Times New Roman" w:hAnsi="Times New Roman" w:cs="Times New Roman"/>
                <w:b/>
                <w:color w:val="000000"/>
                <w:sz w:val="24"/>
                <w:szCs w:val="24"/>
              </w:rPr>
              <w:t>S.No.</w:t>
            </w:r>
          </w:p>
        </w:tc>
        <w:tc>
          <w:tcPr>
            <w:tcW w:w="1843" w:type="dxa"/>
            <w:tcBorders>
              <w:right w:val="single" w:sz="4" w:space="0" w:color="auto"/>
            </w:tcBorders>
          </w:tcPr>
          <w:p w:rsidR="00EC782D" w:rsidRPr="00F823A4" w:rsidRDefault="00EC782D" w:rsidP="00D7058A">
            <w:pPr>
              <w:spacing w:line="360" w:lineRule="auto"/>
              <w:jc w:val="both"/>
              <w:rPr>
                <w:rFonts w:ascii="Times New Roman" w:hAnsi="Times New Roman" w:cs="Times New Roman"/>
                <w:b/>
                <w:color w:val="000000"/>
                <w:sz w:val="24"/>
                <w:szCs w:val="24"/>
              </w:rPr>
            </w:pPr>
            <w:r w:rsidRPr="00F823A4">
              <w:rPr>
                <w:rFonts w:ascii="Times New Roman" w:hAnsi="Times New Roman" w:cs="Times New Roman"/>
                <w:b/>
                <w:color w:val="000000"/>
                <w:sz w:val="24"/>
                <w:szCs w:val="24"/>
              </w:rPr>
              <w:t>Solution(ml)</w:t>
            </w:r>
          </w:p>
        </w:tc>
        <w:tc>
          <w:tcPr>
            <w:tcW w:w="1417" w:type="dxa"/>
            <w:tcBorders>
              <w:left w:val="single" w:sz="4" w:space="0" w:color="auto"/>
            </w:tcBorders>
          </w:tcPr>
          <w:p w:rsidR="00EC782D" w:rsidRPr="00F823A4" w:rsidRDefault="00EC782D" w:rsidP="00D7058A">
            <w:pPr>
              <w:spacing w:line="360" w:lineRule="auto"/>
              <w:jc w:val="both"/>
              <w:rPr>
                <w:rFonts w:ascii="Times New Roman" w:hAnsi="Times New Roman" w:cs="Times New Roman"/>
                <w:b/>
                <w:color w:val="000000"/>
                <w:sz w:val="24"/>
                <w:szCs w:val="24"/>
              </w:rPr>
            </w:pPr>
            <w:r w:rsidRPr="00F823A4">
              <w:rPr>
                <w:rFonts w:ascii="Times New Roman" w:hAnsi="Times New Roman" w:cs="Times New Roman"/>
                <w:b/>
                <w:color w:val="000000"/>
                <w:sz w:val="24"/>
                <w:szCs w:val="24"/>
              </w:rPr>
              <w:t>Water</w:t>
            </w:r>
          </w:p>
          <w:p w:rsidR="00EC782D" w:rsidRPr="00F823A4" w:rsidRDefault="00EC782D" w:rsidP="00D7058A">
            <w:pPr>
              <w:spacing w:line="360" w:lineRule="auto"/>
              <w:jc w:val="both"/>
              <w:rPr>
                <w:rFonts w:ascii="Times New Roman" w:hAnsi="Times New Roman" w:cs="Times New Roman"/>
                <w:b/>
                <w:color w:val="000000"/>
                <w:sz w:val="24"/>
                <w:szCs w:val="24"/>
              </w:rPr>
            </w:pPr>
            <w:r w:rsidRPr="00F823A4">
              <w:rPr>
                <w:rFonts w:ascii="Times New Roman" w:hAnsi="Times New Roman" w:cs="Times New Roman"/>
                <w:b/>
                <w:color w:val="000000"/>
                <w:sz w:val="24"/>
                <w:szCs w:val="24"/>
              </w:rPr>
              <w:t>(ml)</w:t>
            </w:r>
          </w:p>
        </w:tc>
        <w:tc>
          <w:tcPr>
            <w:tcW w:w="1843" w:type="dxa"/>
            <w:tcBorders>
              <w:right w:val="single" w:sz="4" w:space="0" w:color="auto"/>
            </w:tcBorders>
          </w:tcPr>
          <w:p w:rsidR="00EC782D" w:rsidRPr="00F823A4" w:rsidRDefault="00EC782D" w:rsidP="00D7058A">
            <w:pPr>
              <w:spacing w:line="360" w:lineRule="auto"/>
              <w:jc w:val="both"/>
              <w:rPr>
                <w:rFonts w:ascii="Times New Roman" w:hAnsi="Times New Roman" w:cs="Times New Roman"/>
                <w:b/>
                <w:color w:val="000000"/>
                <w:sz w:val="24"/>
                <w:szCs w:val="24"/>
              </w:rPr>
            </w:pPr>
            <w:r w:rsidRPr="00F823A4">
              <w:rPr>
                <w:rFonts w:ascii="Times New Roman" w:hAnsi="Times New Roman" w:cs="Times New Roman"/>
                <w:b/>
                <w:color w:val="000000"/>
                <w:sz w:val="24"/>
                <w:szCs w:val="24"/>
              </w:rPr>
              <w:t>Absorbance</w:t>
            </w:r>
          </w:p>
        </w:tc>
        <w:tc>
          <w:tcPr>
            <w:tcW w:w="1843" w:type="dxa"/>
            <w:tcBorders>
              <w:left w:val="single" w:sz="4" w:space="0" w:color="auto"/>
            </w:tcBorders>
          </w:tcPr>
          <w:p w:rsidR="00EC782D" w:rsidRPr="00F823A4" w:rsidRDefault="00EC782D" w:rsidP="00D7058A">
            <w:pPr>
              <w:spacing w:line="360" w:lineRule="auto"/>
              <w:jc w:val="both"/>
              <w:rPr>
                <w:rFonts w:ascii="Times New Roman" w:hAnsi="Times New Roman" w:cs="Times New Roman"/>
                <w:b/>
                <w:color w:val="000000"/>
                <w:sz w:val="24"/>
                <w:szCs w:val="24"/>
              </w:rPr>
            </w:pPr>
            <w:r w:rsidRPr="00F823A4">
              <w:rPr>
                <w:rFonts w:ascii="Times New Roman" w:hAnsi="Times New Roman" w:cs="Times New Roman"/>
                <w:b/>
                <w:color w:val="000000"/>
                <w:sz w:val="24"/>
                <w:szCs w:val="24"/>
              </w:rPr>
              <w:t>Absorption coefficient</w:t>
            </w:r>
          </w:p>
          <w:p w:rsidR="00EC782D" w:rsidRPr="00F823A4" w:rsidRDefault="00EC782D" w:rsidP="00D7058A">
            <w:pPr>
              <w:spacing w:line="360" w:lineRule="auto"/>
              <w:jc w:val="both"/>
              <w:rPr>
                <w:rFonts w:ascii="Times New Roman" w:hAnsi="Times New Roman" w:cs="Times New Roman"/>
                <w:b/>
                <w:color w:val="000000"/>
                <w:sz w:val="24"/>
                <w:szCs w:val="24"/>
              </w:rPr>
            </w:pPr>
          </w:p>
          <w:p w:rsidR="00EC782D" w:rsidRPr="00F823A4" w:rsidRDefault="00EC782D" w:rsidP="00D7058A">
            <w:pPr>
              <w:spacing w:line="360" w:lineRule="auto"/>
              <w:jc w:val="both"/>
              <w:rPr>
                <w:rFonts w:ascii="Times New Roman" w:hAnsi="Times New Roman" w:cs="Times New Roman"/>
                <w:b/>
                <w:color w:val="000000"/>
                <w:sz w:val="24"/>
                <w:szCs w:val="24"/>
              </w:rPr>
            </w:pPr>
          </w:p>
        </w:tc>
        <w:tc>
          <w:tcPr>
            <w:tcW w:w="2126" w:type="dxa"/>
          </w:tcPr>
          <w:p w:rsidR="00EC782D" w:rsidRPr="00F823A4" w:rsidRDefault="00EC782D" w:rsidP="00D7058A">
            <w:pPr>
              <w:spacing w:line="360" w:lineRule="auto"/>
              <w:jc w:val="both"/>
              <w:rPr>
                <w:rFonts w:ascii="Times New Roman" w:hAnsi="Times New Roman" w:cs="Times New Roman"/>
                <w:b/>
                <w:color w:val="000000"/>
                <w:sz w:val="24"/>
                <w:szCs w:val="24"/>
              </w:rPr>
            </w:pPr>
            <w:r w:rsidRPr="00F823A4">
              <w:rPr>
                <w:rFonts w:ascii="Times New Roman" w:hAnsi="Times New Roman" w:cs="Times New Roman"/>
                <w:b/>
                <w:color w:val="000000"/>
                <w:sz w:val="24"/>
                <w:szCs w:val="24"/>
              </w:rPr>
              <w:t>Concentration</w:t>
            </w:r>
          </w:p>
          <w:p w:rsidR="00EC782D" w:rsidRPr="00F823A4" w:rsidRDefault="00EC782D" w:rsidP="00D7058A">
            <w:pPr>
              <w:spacing w:line="360" w:lineRule="auto"/>
              <w:jc w:val="both"/>
              <w:rPr>
                <w:rFonts w:ascii="Times New Roman" w:hAnsi="Times New Roman" w:cs="Times New Roman"/>
                <w:b/>
                <w:color w:val="000000"/>
                <w:sz w:val="24"/>
                <w:szCs w:val="24"/>
              </w:rPr>
            </w:pPr>
            <w:r w:rsidRPr="00F823A4">
              <w:rPr>
                <w:rFonts w:ascii="Times New Roman" w:hAnsi="Times New Roman" w:cs="Times New Roman"/>
                <w:b/>
                <w:color w:val="000000"/>
                <w:sz w:val="24"/>
                <w:szCs w:val="24"/>
              </w:rPr>
              <w:t>(final)</w:t>
            </w:r>
          </w:p>
        </w:tc>
      </w:tr>
      <w:tr w:rsidR="00EC782D" w:rsidRPr="00F823A4" w:rsidTr="00D7058A">
        <w:trPr>
          <w:trHeight w:val="424"/>
        </w:trPr>
        <w:tc>
          <w:tcPr>
            <w:tcW w:w="777" w:type="dxa"/>
            <w:tcBorders>
              <w:right w:val="single" w:sz="4" w:space="0" w:color="auto"/>
            </w:tcBorders>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1</w:t>
            </w:r>
          </w:p>
        </w:tc>
        <w:tc>
          <w:tcPr>
            <w:tcW w:w="1843" w:type="dxa"/>
            <w:tcBorders>
              <w:right w:val="single" w:sz="4" w:space="0" w:color="auto"/>
            </w:tcBorders>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1</w:t>
            </w:r>
          </w:p>
        </w:tc>
        <w:tc>
          <w:tcPr>
            <w:tcW w:w="1417" w:type="dxa"/>
            <w:tcBorders>
              <w:left w:val="single" w:sz="4" w:space="0" w:color="auto"/>
            </w:tcBorders>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4</w:t>
            </w:r>
          </w:p>
        </w:tc>
        <w:tc>
          <w:tcPr>
            <w:tcW w:w="1843" w:type="dxa"/>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0.040</w:t>
            </w:r>
          </w:p>
        </w:tc>
        <w:tc>
          <w:tcPr>
            <w:tcW w:w="1843" w:type="dxa"/>
            <w:tcBorders>
              <w:left w:val="single" w:sz="4" w:space="0" w:color="auto"/>
            </w:tcBorders>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.0928</w:t>
            </w:r>
          </w:p>
        </w:tc>
        <w:tc>
          <w:tcPr>
            <w:tcW w:w="2126" w:type="dxa"/>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0.041</w:t>
            </w:r>
          </w:p>
        </w:tc>
      </w:tr>
      <w:tr w:rsidR="00EC782D" w:rsidRPr="00F823A4" w:rsidTr="00D7058A">
        <w:trPr>
          <w:trHeight w:val="556"/>
        </w:trPr>
        <w:tc>
          <w:tcPr>
            <w:tcW w:w="777" w:type="dxa"/>
            <w:tcBorders>
              <w:right w:val="single" w:sz="4" w:space="0" w:color="auto"/>
            </w:tcBorders>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2</w:t>
            </w:r>
          </w:p>
        </w:tc>
        <w:tc>
          <w:tcPr>
            <w:tcW w:w="1843" w:type="dxa"/>
            <w:tcBorders>
              <w:right w:val="single" w:sz="4" w:space="0" w:color="auto"/>
            </w:tcBorders>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2</w:t>
            </w:r>
          </w:p>
        </w:tc>
        <w:tc>
          <w:tcPr>
            <w:tcW w:w="1417" w:type="dxa"/>
            <w:tcBorders>
              <w:left w:val="single" w:sz="4" w:space="0" w:color="auto"/>
            </w:tcBorders>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3</w:t>
            </w:r>
          </w:p>
        </w:tc>
        <w:tc>
          <w:tcPr>
            <w:tcW w:w="1843" w:type="dxa"/>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0.041</w:t>
            </w:r>
          </w:p>
        </w:tc>
        <w:tc>
          <w:tcPr>
            <w:tcW w:w="1843" w:type="dxa"/>
            <w:tcBorders>
              <w:left w:val="single" w:sz="4" w:space="0" w:color="auto"/>
            </w:tcBorders>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.094382</w:t>
            </w:r>
          </w:p>
        </w:tc>
        <w:tc>
          <w:tcPr>
            <w:tcW w:w="2126" w:type="dxa"/>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0.082</w:t>
            </w:r>
          </w:p>
        </w:tc>
      </w:tr>
      <w:tr w:rsidR="00EC782D" w:rsidRPr="00F823A4" w:rsidTr="00D7058A">
        <w:trPr>
          <w:trHeight w:val="409"/>
        </w:trPr>
        <w:tc>
          <w:tcPr>
            <w:tcW w:w="777" w:type="dxa"/>
            <w:tcBorders>
              <w:right w:val="single" w:sz="4" w:space="0" w:color="auto"/>
            </w:tcBorders>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3</w:t>
            </w:r>
          </w:p>
        </w:tc>
        <w:tc>
          <w:tcPr>
            <w:tcW w:w="1843" w:type="dxa"/>
            <w:tcBorders>
              <w:right w:val="single" w:sz="4" w:space="0" w:color="auto"/>
            </w:tcBorders>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3</w:t>
            </w:r>
          </w:p>
        </w:tc>
        <w:tc>
          <w:tcPr>
            <w:tcW w:w="1417" w:type="dxa"/>
            <w:tcBorders>
              <w:left w:val="single" w:sz="4" w:space="0" w:color="auto"/>
            </w:tcBorders>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2</w:t>
            </w:r>
          </w:p>
        </w:tc>
        <w:tc>
          <w:tcPr>
            <w:tcW w:w="1843" w:type="dxa"/>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0.042</w:t>
            </w:r>
          </w:p>
        </w:tc>
        <w:tc>
          <w:tcPr>
            <w:tcW w:w="1843" w:type="dxa"/>
            <w:tcBorders>
              <w:left w:val="single" w:sz="4" w:space="0" w:color="auto"/>
            </w:tcBorders>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.096684</w:t>
            </w:r>
          </w:p>
        </w:tc>
        <w:tc>
          <w:tcPr>
            <w:tcW w:w="2126" w:type="dxa"/>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0.124</w:t>
            </w:r>
          </w:p>
        </w:tc>
      </w:tr>
      <w:tr w:rsidR="00EC782D" w:rsidRPr="00F823A4" w:rsidTr="00D7058A">
        <w:trPr>
          <w:trHeight w:val="431"/>
        </w:trPr>
        <w:tc>
          <w:tcPr>
            <w:tcW w:w="777" w:type="dxa"/>
            <w:tcBorders>
              <w:right w:val="single" w:sz="4" w:space="0" w:color="auto"/>
            </w:tcBorders>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4</w:t>
            </w:r>
          </w:p>
        </w:tc>
        <w:tc>
          <w:tcPr>
            <w:tcW w:w="1843" w:type="dxa"/>
            <w:tcBorders>
              <w:right w:val="single" w:sz="4" w:space="0" w:color="auto"/>
            </w:tcBorders>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4</w:t>
            </w:r>
          </w:p>
        </w:tc>
        <w:tc>
          <w:tcPr>
            <w:tcW w:w="1417" w:type="dxa"/>
            <w:tcBorders>
              <w:left w:val="single" w:sz="4" w:space="0" w:color="auto"/>
            </w:tcBorders>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1</w:t>
            </w:r>
          </w:p>
        </w:tc>
        <w:tc>
          <w:tcPr>
            <w:tcW w:w="1843" w:type="dxa"/>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0.043</w:t>
            </w:r>
          </w:p>
        </w:tc>
        <w:tc>
          <w:tcPr>
            <w:tcW w:w="1843" w:type="dxa"/>
            <w:tcBorders>
              <w:left w:val="single" w:sz="4" w:space="0" w:color="auto"/>
            </w:tcBorders>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,098986</w:t>
            </w:r>
          </w:p>
        </w:tc>
        <w:tc>
          <w:tcPr>
            <w:tcW w:w="2126" w:type="dxa"/>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0.166</w:t>
            </w:r>
          </w:p>
          <w:p w:rsidR="00EC782D" w:rsidRPr="00F823A4" w:rsidRDefault="00EC782D" w:rsidP="00D7058A">
            <w:pPr>
              <w:spacing w:line="360" w:lineRule="auto"/>
              <w:jc w:val="both"/>
              <w:rPr>
                <w:rFonts w:ascii="Times New Roman" w:hAnsi="Times New Roman" w:cs="Times New Roman"/>
                <w:color w:val="000000"/>
                <w:sz w:val="24"/>
                <w:szCs w:val="24"/>
              </w:rPr>
            </w:pPr>
          </w:p>
        </w:tc>
      </w:tr>
    </w:tbl>
    <w:p w:rsidR="00550D96" w:rsidRPr="00A8496A" w:rsidRDefault="00541774" w:rsidP="00B7601A">
      <w:pPr>
        <w:spacing w:after="0"/>
        <w:jc w:val="both"/>
        <w:rPr>
          <w:rFonts w:ascii="Times New Roman" w:hAnsi="Times New Roman" w:cs="Times New Roman"/>
          <w:b/>
          <w:bCs/>
          <w:color w:val="000000"/>
          <w:sz w:val="28"/>
          <w:szCs w:val="28"/>
        </w:rPr>
      </w:pPr>
      <w:r w:rsidRPr="00A8496A">
        <w:rPr>
          <w:rFonts w:ascii="Times New Roman" w:hAnsi="Times New Roman" w:cs="Times New Roman"/>
          <w:b/>
          <w:bCs/>
          <w:noProof/>
          <w:color w:val="000000"/>
          <w:sz w:val="28"/>
          <w:szCs w:val="28"/>
        </w:rPr>
        <w:drawing>
          <wp:anchor distT="0" distB="0" distL="114300" distR="114300" simplePos="0" relativeHeight="251658240" behindDoc="0" locked="0" layoutInCell="1" allowOverlap="1">
            <wp:simplePos x="0" y="0"/>
            <wp:positionH relativeFrom="column">
              <wp:posOffset>2390775</wp:posOffset>
            </wp:positionH>
            <wp:positionV relativeFrom="paragraph">
              <wp:posOffset>186690</wp:posOffset>
            </wp:positionV>
            <wp:extent cx="3657600" cy="3209925"/>
            <wp:effectExtent l="19050" t="0" r="19050" b="0"/>
            <wp:wrapSquare wrapText="bothSides"/>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620D53" w:rsidRPr="00A8496A">
        <w:rPr>
          <w:rFonts w:ascii="Times New Roman" w:hAnsi="Times New Roman" w:cs="Times New Roman"/>
          <w:b/>
          <w:bCs/>
          <w:color w:val="000000"/>
          <w:sz w:val="28"/>
          <w:szCs w:val="28"/>
        </w:rPr>
        <w:t>Results</w:t>
      </w:r>
    </w:p>
    <w:p w:rsidR="009D6FE3" w:rsidRPr="00F823A4" w:rsidRDefault="005572DF" w:rsidP="00F823A4">
      <w:pPr>
        <w:spacing w:after="0" w:line="360" w:lineRule="auto"/>
        <w:jc w:val="both"/>
        <w:rPr>
          <w:rFonts w:ascii="Times New Roman" w:hAnsi="Times New Roman" w:cs="Times New Roman"/>
          <w:b/>
          <w:bCs/>
          <w:color w:val="000000"/>
          <w:sz w:val="24"/>
          <w:szCs w:val="24"/>
        </w:rPr>
      </w:pPr>
      <w:r w:rsidRPr="00F823A4">
        <w:rPr>
          <w:rFonts w:ascii="Times New Roman" w:hAnsi="Times New Roman" w:cs="Times New Roman"/>
          <w:sz w:val="24"/>
          <w:szCs w:val="24"/>
        </w:rPr>
        <w:t>The</w:t>
      </w:r>
      <w:r w:rsidR="00DA795A" w:rsidRPr="00F823A4">
        <w:rPr>
          <w:rFonts w:ascii="Times New Roman" w:hAnsi="Times New Roman" w:cs="Times New Roman"/>
          <w:sz w:val="24"/>
          <w:szCs w:val="24"/>
        </w:rPr>
        <w:t xml:space="preserve"> </w:t>
      </w:r>
      <w:r w:rsidR="00102D51" w:rsidRPr="00F823A4">
        <w:rPr>
          <w:rFonts w:ascii="Times New Roman" w:hAnsi="Times New Roman" w:cs="Times New Roman"/>
          <w:sz w:val="24"/>
          <w:szCs w:val="24"/>
        </w:rPr>
        <w:t>light</w:t>
      </w:r>
      <w:r w:rsidR="00794C29" w:rsidRPr="00F823A4">
        <w:rPr>
          <w:rFonts w:ascii="Times New Roman" w:hAnsi="Times New Roman" w:cs="Times New Roman"/>
          <w:sz w:val="24"/>
          <w:szCs w:val="24"/>
        </w:rPr>
        <w:t xml:space="preserve"> intensity absorbed by the </w:t>
      </w:r>
      <w:r w:rsidR="00EF6863" w:rsidRPr="00F823A4">
        <w:rPr>
          <w:rFonts w:ascii="Times New Roman" w:hAnsi="Times New Roman" w:cs="Times New Roman"/>
          <w:sz w:val="24"/>
          <w:szCs w:val="24"/>
        </w:rPr>
        <w:t>substance  is dictated by the concentration of that substance. Absorption</w:t>
      </w:r>
      <w:r w:rsidR="00102D51" w:rsidRPr="00F823A4">
        <w:rPr>
          <w:rFonts w:ascii="Times New Roman" w:hAnsi="Times New Roman" w:cs="Times New Roman"/>
          <w:sz w:val="24"/>
          <w:szCs w:val="24"/>
        </w:rPr>
        <w:t xml:space="preserve"> coefficient is</w:t>
      </w:r>
      <w:r w:rsidR="00EF6863" w:rsidRPr="00F823A4">
        <w:rPr>
          <w:rFonts w:ascii="Times New Roman" w:hAnsi="Times New Roman" w:cs="Times New Roman"/>
          <w:sz w:val="24"/>
          <w:szCs w:val="24"/>
        </w:rPr>
        <w:t xml:space="preserve"> decreases as the concen</w:t>
      </w:r>
      <w:r w:rsidRPr="00F823A4">
        <w:rPr>
          <w:rFonts w:ascii="Times New Roman" w:hAnsi="Times New Roman" w:cs="Times New Roman"/>
          <w:sz w:val="24"/>
          <w:szCs w:val="24"/>
        </w:rPr>
        <w:t xml:space="preserve">tration is decreased </w:t>
      </w:r>
      <w:r w:rsidR="00EF6863" w:rsidRPr="00F823A4">
        <w:rPr>
          <w:rFonts w:ascii="Times New Roman" w:hAnsi="Times New Roman" w:cs="Times New Roman"/>
          <w:sz w:val="24"/>
          <w:szCs w:val="24"/>
        </w:rPr>
        <w:t>.</w:t>
      </w:r>
      <w:r w:rsidR="00340960" w:rsidRPr="00F823A4">
        <w:rPr>
          <w:rFonts w:ascii="Times New Roman" w:hAnsi="Times New Roman" w:cs="Times New Roman"/>
          <w:b/>
          <w:bCs/>
          <w:color w:val="000000"/>
          <w:sz w:val="24"/>
          <w:szCs w:val="24"/>
        </w:rPr>
        <w:t xml:space="preserve"> </w:t>
      </w:r>
      <w:r w:rsidR="00DA795A" w:rsidRPr="00F823A4">
        <w:rPr>
          <w:rFonts w:ascii="Times New Roman" w:hAnsi="Times New Roman" w:cs="Times New Roman"/>
          <w:color w:val="000000"/>
          <w:sz w:val="24"/>
          <w:szCs w:val="24"/>
        </w:rPr>
        <w:t>The light is poorly absorbed in a substance</w:t>
      </w:r>
      <w:r w:rsidR="00102D51" w:rsidRPr="00F823A4">
        <w:rPr>
          <w:rFonts w:ascii="Times New Roman" w:hAnsi="Times New Roman" w:cs="Times New Roman"/>
          <w:color w:val="000000"/>
          <w:sz w:val="24"/>
          <w:szCs w:val="24"/>
        </w:rPr>
        <w:t xml:space="preserve"> if the</w:t>
      </w:r>
      <w:r w:rsidRPr="00F823A4">
        <w:rPr>
          <w:rFonts w:ascii="Times New Roman" w:hAnsi="Times New Roman" w:cs="Times New Roman"/>
          <w:color w:val="000000"/>
          <w:sz w:val="24"/>
          <w:szCs w:val="24"/>
        </w:rPr>
        <w:t xml:space="preserve"> </w:t>
      </w:r>
      <w:r w:rsidR="00550D96" w:rsidRPr="00F823A4">
        <w:rPr>
          <w:rFonts w:ascii="Times New Roman" w:hAnsi="Times New Roman" w:cs="Times New Roman"/>
          <w:color w:val="000000"/>
          <w:sz w:val="24"/>
          <w:szCs w:val="24"/>
        </w:rPr>
        <w:t xml:space="preserve"> </w:t>
      </w:r>
      <w:r w:rsidR="009A57CC" w:rsidRPr="00F823A4">
        <w:rPr>
          <w:rFonts w:ascii="Times New Roman" w:hAnsi="Times New Roman" w:cs="Times New Roman"/>
          <w:color w:val="000000"/>
          <w:sz w:val="24"/>
          <w:szCs w:val="24"/>
        </w:rPr>
        <w:t xml:space="preserve"> </w:t>
      </w:r>
      <w:r w:rsidR="00550D96" w:rsidRPr="00F823A4">
        <w:rPr>
          <w:rFonts w:ascii="Times New Roman" w:hAnsi="Times New Roman" w:cs="Times New Roman"/>
          <w:color w:val="000000"/>
          <w:sz w:val="24"/>
          <w:szCs w:val="24"/>
        </w:rPr>
        <w:t>absorption coefficient</w:t>
      </w:r>
      <w:r w:rsidR="00102D51" w:rsidRPr="00F823A4">
        <w:rPr>
          <w:rFonts w:ascii="Times New Roman" w:hAnsi="Times New Roman" w:cs="Times New Roman"/>
          <w:color w:val="000000"/>
          <w:sz w:val="24"/>
          <w:szCs w:val="24"/>
        </w:rPr>
        <w:t xml:space="preserve"> is low</w:t>
      </w:r>
      <w:r w:rsidR="00550D96" w:rsidRPr="00F823A4">
        <w:rPr>
          <w:rFonts w:ascii="Times New Roman" w:hAnsi="Times New Roman" w:cs="Times New Roman"/>
          <w:color w:val="000000"/>
          <w:sz w:val="24"/>
          <w:szCs w:val="24"/>
        </w:rPr>
        <w:t>,</w:t>
      </w:r>
      <w:r w:rsidR="004761BA" w:rsidRPr="00F823A4">
        <w:rPr>
          <w:rFonts w:ascii="Times New Roman" w:hAnsi="Times New Roman" w:cs="Times New Roman"/>
          <w:color w:val="000000"/>
          <w:sz w:val="24"/>
          <w:szCs w:val="24"/>
        </w:rPr>
        <w:t xml:space="preserve"> </w:t>
      </w:r>
      <w:r w:rsidR="00550D96" w:rsidRPr="00F823A4">
        <w:rPr>
          <w:rFonts w:ascii="Times New Roman" w:hAnsi="Times New Roman" w:cs="Times New Roman"/>
          <w:color w:val="000000"/>
          <w:sz w:val="24"/>
          <w:szCs w:val="24"/>
        </w:rPr>
        <w:t xml:space="preserve">and </w:t>
      </w:r>
      <w:r w:rsidR="00974A02" w:rsidRPr="00F823A4">
        <w:rPr>
          <w:rFonts w:ascii="Times New Roman" w:hAnsi="Times New Roman" w:cs="Times New Roman"/>
          <w:color w:val="000000"/>
          <w:sz w:val="24"/>
          <w:szCs w:val="24"/>
        </w:rPr>
        <w:t xml:space="preserve">if </w:t>
      </w:r>
      <w:r w:rsidRPr="00F823A4">
        <w:rPr>
          <w:rFonts w:ascii="Times New Roman" w:hAnsi="Times New Roman" w:cs="Times New Roman"/>
          <w:color w:val="000000"/>
          <w:sz w:val="24"/>
          <w:szCs w:val="24"/>
        </w:rPr>
        <w:t>the substance</w:t>
      </w:r>
      <w:r w:rsidR="00550D96" w:rsidRPr="00F823A4">
        <w:rPr>
          <w:rFonts w:ascii="Times New Roman" w:hAnsi="Times New Roman" w:cs="Times New Roman"/>
          <w:color w:val="000000"/>
          <w:sz w:val="24"/>
          <w:szCs w:val="24"/>
        </w:rPr>
        <w:t xml:space="preserve"> is thin enough,</w:t>
      </w:r>
      <w:r w:rsidR="004761BA" w:rsidRPr="00F823A4">
        <w:rPr>
          <w:rFonts w:ascii="Times New Roman" w:hAnsi="Times New Roman" w:cs="Times New Roman"/>
          <w:color w:val="000000"/>
          <w:sz w:val="24"/>
          <w:szCs w:val="24"/>
        </w:rPr>
        <w:t xml:space="preserve"> </w:t>
      </w:r>
      <w:r w:rsidR="00550D96" w:rsidRPr="00F823A4">
        <w:rPr>
          <w:rFonts w:ascii="Times New Roman" w:hAnsi="Times New Roman" w:cs="Times New Roman"/>
          <w:color w:val="000000"/>
          <w:sz w:val="24"/>
          <w:szCs w:val="24"/>
        </w:rPr>
        <w:t>it will appear transparent to that wavelength</w:t>
      </w:r>
      <w:r w:rsidR="004761BA" w:rsidRPr="00F823A4">
        <w:rPr>
          <w:rFonts w:ascii="Times New Roman" w:hAnsi="Times New Roman" w:cs="Times New Roman"/>
          <w:color w:val="000000"/>
          <w:sz w:val="24"/>
          <w:szCs w:val="24"/>
        </w:rPr>
        <w:t>.</w:t>
      </w:r>
      <w:r w:rsidR="00620D53" w:rsidRPr="00F823A4">
        <w:rPr>
          <w:rFonts w:ascii="Times New Roman" w:hAnsi="Times New Roman" w:cs="Times New Roman"/>
          <w:sz w:val="24"/>
          <w:szCs w:val="24"/>
        </w:rPr>
        <w:t xml:space="preserve"> </w:t>
      </w:r>
      <w:r w:rsidR="004761BA" w:rsidRPr="00F823A4">
        <w:rPr>
          <w:rFonts w:ascii="Times New Roman" w:hAnsi="Times New Roman" w:cs="Times New Roman"/>
          <w:sz w:val="24"/>
          <w:szCs w:val="24"/>
        </w:rPr>
        <w:t>A</w:t>
      </w:r>
      <w:r w:rsidR="00620D53" w:rsidRPr="00F823A4">
        <w:rPr>
          <w:rFonts w:ascii="Times New Roman" w:hAnsi="Times New Roman" w:cs="Times New Roman"/>
          <w:sz w:val="24"/>
          <w:szCs w:val="24"/>
        </w:rPr>
        <w:t>t wavelength 626 nm</w:t>
      </w:r>
      <w:r w:rsidR="0021555A" w:rsidRPr="00F823A4">
        <w:rPr>
          <w:rFonts w:ascii="Times New Roman" w:hAnsi="Times New Roman" w:cs="Times New Roman"/>
          <w:sz w:val="24"/>
          <w:szCs w:val="24"/>
        </w:rPr>
        <w:t xml:space="preserve"> </w:t>
      </w:r>
      <w:r w:rsidR="004761BA" w:rsidRPr="00F823A4">
        <w:rPr>
          <w:rFonts w:ascii="Times New Roman" w:hAnsi="Times New Roman" w:cs="Times New Roman"/>
          <w:sz w:val="24"/>
          <w:szCs w:val="24"/>
        </w:rPr>
        <w:t xml:space="preserve">maximum Absorbance is 0.006 </w:t>
      </w:r>
      <w:r w:rsidR="0021555A" w:rsidRPr="00F823A4">
        <w:rPr>
          <w:rFonts w:ascii="Times New Roman" w:hAnsi="Times New Roman" w:cs="Times New Roman"/>
          <w:sz w:val="24"/>
          <w:szCs w:val="24"/>
        </w:rPr>
        <w:t xml:space="preserve">and </w:t>
      </w:r>
      <w:r w:rsidR="0021555A" w:rsidRPr="00F823A4">
        <w:rPr>
          <w:rFonts w:ascii="Times New Roman" w:hAnsi="Times New Roman" w:cs="Times New Roman"/>
          <w:sz w:val="24"/>
          <w:szCs w:val="24"/>
        </w:rPr>
        <w:lastRenderedPageBreak/>
        <w:t xml:space="preserve">maximum absorption coefficient </w:t>
      </w:r>
      <w:r w:rsidR="004761BA" w:rsidRPr="00F823A4">
        <w:rPr>
          <w:rFonts w:ascii="Times New Roman" w:hAnsi="Times New Roman" w:cs="Times New Roman"/>
          <w:sz w:val="24"/>
          <w:szCs w:val="24"/>
        </w:rPr>
        <w:t xml:space="preserve">is </w:t>
      </w:r>
      <w:r w:rsidR="0021555A" w:rsidRPr="00F823A4">
        <w:rPr>
          <w:rFonts w:ascii="Times New Roman" w:hAnsi="Times New Roman" w:cs="Times New Roman"/>
          <w:sz w:val="24"/>
          <w:szCs w:val="24"/>
        </w:rPr>
        <w:t>.013812</w:t>
      </w:r>
      <w:r w:rsidR="00E6448D" w:rsidRPr="00F823A4">
        <w:rPr>
          <w:rFonts w:ascii="Times New Roman" w:hAnsi="Times New Roman" w:cs="Times New Roman"/>
          <w:sz w:val="24"/>
          <w:szCs w:val="24"/>
        </w:rPr>
        <w:t>.</w:t>
      </w:r>
      <w:r w:rsidR="0021555A" w:rsidRPr="00F823A4">
        <w:rPr>
          <w:rFonts w:ascii="Times New Roman" w:hAnsi="Times New Roman" w:cs="Times New Roman"/>
          <w:sz w:val="24"/>
          <w:szCs w:val="24"/>
        </w:rPr>
        <w:t xml:space="preserve"> </w:t>
      </w:r>
      <w:r w:rsidR="00E6448D" w:rsidRPr="00F823A4">
        <w:rPr>
          <w:rFonts w:ascii="Times New Roman" w:hAnsi="Times New Roman" w:cs="Times New Roman"/>
          <w:sz w:val="24"/>
          <w:szCs w:val="24"/>
        </w:rPr>
        <w:t xml:space="preserve">From </w:t>
      </w:r>
      <w:r w:rsidR="00620D53" w:rsidRPr="00F823A4">
        <w:rPr>
          <w:rFonts w:ascii="Times New Roman" w:hAnsi="Times New Roman" w:cs="Times New Roman"/>
          <w:sz w:val="24"/>
          <w:szCs w:val="24"/>
        </w:rPr>
        <w:t>Table 1.1 &amp; figure 1.1</w:t>
      </w:r>
      <w:r w:rsidR="00E6448D" w:rsidRPr="00F823A4">
        <w:rPr>
          <w:rFonts w:ascii="Times New Roman" w:hAnsi="Times New Roman" w:cs="Times New Roman"/>
          <w:sz w:val="24"/>
          <w:szCs w:val="24"/>
        </w:rPr>
        <w:t xml:space="preserve"> </w:t>
      </w:r>
      <w:r w:rsidR="00620D53" w:rsidRPr="00F823A4">
        <w:rPr>
          <w:rFonts w:ascii="Times New Roman" w:hAnsi="Times New Roman" w:cs="Times New Roman"/>
          <w:sz w:val="24"/>
          <w:szCs w:val="24"/>
        </w:rPr>
        <w:t>we ge</w:t>
      </w:r>
      <w:r w:rsidR="00AB2864" w:rsidRPr="00F823A4">
        <w:rPr>
          <w:rFonts w:ascii="Times New Roman" w:hAnsi="Times New Roman" w:cs="Times New Roman"/>
          <w:sz w:val="24"/>
          <w:szCs w:val="24"/>
        </w:rPr>
        <w:t>t two maxima one at 534 nm</w:t>
      </w:r>
      <w:r w:rsidR="00620D53" w:rsidRPr="00F823A4">
        <w:rPr>
          <w:rFonts w:ascii="Times New Roman" w:hAnsi="Times New Roman" w:cs="Times New Roman"/>
          <w:sz w:val="24"/>
          <w:szCs w:val="24"/>
        </w:rPr>
        <w:t xml:space="preserve"> for which absorbance is 0.</w:t>
      </w:r>
      <w:r w:rsidR="00AB2864" w:rsidRPr="00F823A4">
        <w:rPr>
          <w:rFonts w:ascii="Times New Roman" w:hAnsi="Times New Roman" w:cs="Times New Roman"/>
          <w:sz w:val="24"/>
          <w:szCs w:val="24"/>
        </w:rPr>
        <w:t>004 and other one at 626 nm</w:t>
      </w:r>
      <w:r w:rsidR="00620D53" w:rsidRPr="00F823A4">
        <w:rPr>
          <w:rFonts w:ascii="Times New Roman" w:hAnsi="Times New Roman" w:cs="Times New Roman"/>
          <w:sz w:val="24"/>
          <w:szCs w:val="24"/>
        </w:rPr>
        <w:t xml:space="preserve"> for which absorbance is 0.006 </w:t>
      </w:r>
      <w:r w:rsidR="009E3B5B" w:rsidRPr="00F823A4">
        <w:rPr>
          <w:rFonts w:ascii="Times New Roman" w:hAnsi="Times New Roman" w:cs="Times New Roman"/>
          <w:sz w:val="24"/>
          <w:szCs w:val="24"/>
        </w:rPr>
        <w:t xml:space="preserve">and combination of both </w:t>
      </w:r>
      <w:r w:rsidR="00F50014" w:rsidRPr="00F823A4">
        <w:rPr>
          <w:rFonts w:ascii="Times New Roman" w:hAnsi="Times New Roman" w:hint="cs"/>
          <w:sz w:val="24"/>
          <w:szCs w:val="24"/>
          <w:cs/>
        </w:rPr>
        <w:t xml:space="preserve"> </w:t>
      </w:r>
      <w:r w:rsidR="00620D53" w:rsidRPr="00F823A4">
        <w:rPr>
          <w:rFonts w:ascii="Times New Roman" w:hAnsi="Times New Roman" w:cs="Times New Roman"/>
          <w:sz w:val="24"/>
          <w:szCs w:val="24"/>
        </w:rPr>
        <w:t xml:space="preserve"> absorbance will be </w:t>
      </w:r>
      <m:oMath>
        <m:f>
          <m:fPr>
            <m:ctrlPr>
              <w:rPr>
                <w:rFonts w:ascii="Cambria Math" w:hAnsi="Cambria Math" w:cs="Times New Roman"/>
                <w:i/>
                <w:sz w:val="24"/>
                <w:szCs w:val="24"/>
              </w:rPr>
            </m:ctrlPr>
          </m:fPr>
          <m:num>
            <m:r>
              <w:rPr>
                <w:rFonts w:ascii="Cambria Math" w:hAnsi="Cambria Math" w:cs="Times New Roman"/>
                <w:sz w:val="24"/>
                <w:szCs w:val="24"/>
              </w:rPr>
              <m:t>0.004+0.006</m:t>
            </m:r>
          </m:num>
          <m:den>
            <m:r>
              <w:rPr>
                <w:rFonts w:ascii="Cambria Math" w:hAnsi="Cambria Math" w:cs="Times New Roman"/>
                <w:sz w:val="24"/>
                <w:szCs w:val="24"/>
              </w:rPr>
              <m:t>2</m:t>
            </m:r>
          </m:den>
        </m:f>
        <m:r>
          <w:rPr>
            <w:rFonts w:ascii="Cambria Math" w:hAnsi="Cambria Math" w:cs="Times New Roman"/>
            <w:sz w:val="24"/>
            <w:szCs w:val="24"/>
          </w:rPr>
          <m:t>=0.005</m:t>
        </m:r>
      </m:oMath>
      <w:r w:rsidR="00620D53" w:rsidRPr="00F823A4">
        <w:rPr>
          <w:rFonts w:ascii="Times New Roman" w:eastAsiaTheme="minorEastAsia" w:hAnsi="Times New Roman" w:cs="Times New Roman"/>
          <w:sz w:val="24"/>
          <w:szCs w:val="24"/>
        </w:rPr>
        <w:t xml:space="preserve">. </w:t>
      </w:r>
      <w:r w:rsidR="000A0DEC" w:rsidRPr="00F823A4">
        <w:rPr>
          <w:rFonts w:ascii="Times New Roman" w:hAnsi="Times New Roman" w:cs="Times New Roman"/>
          <w:sz w:val="24"/>
          <w:szCs w:val="24"/>
        </w:rPr>
        <w:t>The values of absorbance and absorption coefficient for vari</w:t>
      </w:r>
      <w:r w:rsidR="00E03B7B" w:rsidRPr="00F823A4">
        <w:rPr>
          <w:rFonts w:ascii="Times New Roman" w:hAnsi="Times New Roman" w:cs="Times New Roman"/>
          <w:sz w:val="24"/>
          <w:szCs w:val="24"/>
        </w:rPr>
        <w:t>us concentrations are measured at wavelength 626nm</w:t>
      </w:r>
      <w:r w:rsidR="000A0DEC" w:rsidRPr="00F823A4">
        <w:rPr>
          <w:rFonts w:ascii="Times New Roman" w:hAnsi="Times New Roman" w:cs="Times New Roman"/>
          <w:sz w:val="24"/>
          <w:szCs w:val="24"/>
        </w:rPr>
        <w:t>.</w:t>
      </w:r>
      <w:r w:rsidR="00620D53" w:rsidRPr="00F823A4">
        <w:rPr>
          <w:rFonts w:ascii="Times New Roman" w:hAnsi="Times New Roman" w:cs="Times New Roman"/>
          <w:sz w:val="24"/>
          <w:szCs w:val="24"/>
        </w:rPr>
        <w:t xml:space="preserve"> </w:t>
      </w:r>
      <w:r w:rsidR="00E15E4D" w:rsidRPr="00F823A4">
        <w:rPr>
          <w:rFonts w:ascii="Times New Roman" w:hAnsi="Times New Roman" w:cs="Times New Roman"/>
          <w:sz w:val="24"/>
          <w:szCs w:val="24"/>
        </w:rPr>
        <w:t>From</w:t>
      </w:r>
      <w:r w:rsidR="00620D53" w:rsidRPr="00F823A4">
        <w:rPr>
          <w:rFonts w:ascii="Times New Roman" w:hAnsi="Times New Roman" w:cs="Times New Roman"/>
          <w:sz w:val="24"/>
          <w:szCs w:val="24"/>
        </w:rPr>
        <w:t xml:space="preserve"> </w:t>
      </w:r>
      <w:r w:rsidR="00E03B7B" w:rsidRPr="00F823A4">
        <w:rPr>
          <w:rFonts w:ascii="Times New Roman" w:hAnsi="Times New Roman" w:cs="Times New Roman"/>
          <w:sz w:val="24"/>
          <w:szCs w:val="24"/>
        </w:rPr>
        <w:t xml:space="preserve"> </w:t>
      </w:r>
      <w:r w:rsidR="00F50014" w:rsidRPr="00F823A4">
        <w:rPr>
          <w:rFonts w:ascii="Times New Roman" w:hAnsi="Times New Roman" w:hint="cs"/>
          <w:sz w:val="24"/>
          <w:szCs w:val="24"/>
          <w:cs/>
        </w:rPr>
        <w:t xml:space="preserve"> t</w:t>
      </w:r>
      <w:r w:rsidR="00F50014" w:rsidRPr="00F823A4">
        <w:rPr>
          <w:rFonts w:ascii="Times New Roman" w:hAnsi="Times New Roman" w:cs="Times New Roman"/>
          <w:sz w:val="24"/>
          <w:szCs w:val="24"/>
        </w:rPr>
        <w:t>able</w:t>
      </w:r>
      <w:r w:rsidR="00E6448D" w:rsidRPr="00F823A4">
        <w:rPr>
          <w:rFonts w:ascii="Times New Roman" w:hAnsi="Times New Roman" w:cs="Times New Roman"/>
          <w:sz w:val="24"/>
          <w:szCs w:val="24"/>
        </w:rPr>
        <w:t>1.2</w:t>
      </w:r>
      <w:r w:rsidR="00E15E4D" w:rsidRPr="00F823A4">
        <w:rPr>
          <w:rFonts w:ascii="Times New Roman" w:hAnsi="Times New Roman" w:cs="Times New Roman"/>
          <w:sz w:val="24"/>
          <w:szCs w:val="24"/>
        </w:rPr>
        <w:t xml:space="preserve"> </w:t>
      </w:r>
      <w:r w:rsidR="00F50014" w:rsidRPr="00F823A4">
        <w:rPr>
          <w:rFonts w:ascii="Times New Roman" w:hAnsi="Times New Roman" w:cs="Times New Roman"/>
          <w:sz w:val="24"/>
          <w:szCs w:val="24"/>
        </w:rPr>
        <w:t xml:space="preserve">&amp;figure1.2 </w:t>
      </w:r>
      <w:r w:rsidR="000A0DEC" w:rsidRPr="00F823A4">
        <w:rPr>
          <w:rFonts w:ascii="Times New Roman" w:hAnsi="Times New Roman" w:cs="Times New Roman"/>
          <w:sz w:val="24"/>
          <w:szCs w:val="24"/>
        </w:rPr>
        <w:t xml:space="preserve">shows that </w:t>
      </w:r>
      <w:r w:rsidR="00E03B7B" w:rsidRPr="00F823A4">
        <w:rPr>
          <w:rFonts w:ascii="Times New Roman" w:hAnsi="Times New Roman" w:cs="Times New Roman"/>
          <w:sz w:val="24"/>
          <w:szCs w:val="24"/>
        </w:rPr>
        <w:t xml:space="preserve"> </w:t>
      </w:r>
      <w:r w:rsidR="00E15E4D" w:rsidRPr="00F823A4">
        <w:rPr>
          <w:rFonts w:ascii="Times New Roman" w:hAnsi="Times New Roman" w:cs="Times New Roman"/>
          <w:sz w:val="24"/>
          <w:szCs w:val="24"/>
        </w:rPr>
        <w:t xml:space="preserve"> absorption coefficient </w:t>
      </w:r>
      <w:r w:rsidR="0044225B" w:rsidRPr="00F823A4">
        <w:rPr>
          <w:rFonts w:ascii="Times New Roman" w:hAnsi="Times New Roman" w:cs="Times New Roman"/>
          <w:sz w:val="24"/>
          <w:szCs w:val="24"/>
        </w:rPr>
        <w:t xml:space="preserve">increases </w:t>
      </w:r>
      <w:r w:rsidR="00620D53" w:rsidRPr="00F823A4">
        <w:rPr>
          <w:rFonts w:ascii="Times New Roman" w:hAnsi="Times New Roman" w:cs="Times New Roman"/>
          <w:sz w:val="24"/>
          <w:szCs w:val="24"/>
        </w:rPr>
        <w:t>linearly with concentration for a fixed wavelength 626</w:t>
      </w:r>
      <w:r w:rsidR="00E03B7B" w:rsidRPr="00F823A4">
        <w:rPr>
          <w:rFonts w:ascii="Times New Roman" w:hAnsi="Times New Roman" w:cs="Times New Roman"/>
          <w:sz w:val="24"/>
          <w:szCs w:val="24"/>
        </w:rPr>
        <w:t xml:space="preserve"> nm</w:t>
      </w:r>
      <w:r w:rsidR="00786029" w:rsidRPr="00F823A4">
        <w:rPr>
          <w:rFonts w:ascii="Times New Roman" w:hAnsi="Times New Roman" w:cs="Times New Roman"/>
          <w:sz w:val="24"/>
          <w:szCs w:val="24"/>
        </w:rPr>
        <w:t xml:space="preserve"> in </w:t>
      </w:r>
      <w:r w:rsidR="009A57CC" w:rsidRPr="00F823A4">
        <w:rPr>
          <w:rFonts w:ascii="Times New Roman" w:hAnsi="Times New Roman" w:cs="Times New Roman"/>
          <w:sz w:val="24"/>
          <w:szCs w:val="24"/>
        </w:rPr>
        <w:t xml:space="preserve">the </w:t>
      </w:r>
      <w:r w:rsidR="00786029" w:rsidRPr="00F823A4">
        <w:rPr>
          <w:rFonts w:ascii="Times New Roman" w:hAnsi="Times New Roman" w:cs="Times New Roman"/>
          <w:sz w:val="24"/>
          <w:szCs w:val="24"/>
        </w:rPr>
        <w:t>solution.</w:t>
      </w:r>
      <w:r w:rsidR="00F50014" w:rsidRPr="00F823A4">
        <w:rPr>
          <w:rFonts w:ascii="Times New Roman" w:hAnsi="Times New Roman" w:cs="Times New Roman"/>
          <w:sz w:val="24"/>
          <w:szCs w:val="24"/>
        </w:rPr>
        <w:t xml:space="preserve"> </w:t>
      </w:r>
    </w:p>
    <w:p w:rsidR="00190A6E" w:rsidRDefault="000A0CB7" w:rsidP="00190A6E">
      <w:pPr>
        <w:spacing w:after="0"/>
        <w:jc w:val="both"/>
        <w:rPr>
          <w:b/>
          <w:bCs/>
          <w:sz w:val="28"/>
          <w:szCs w:val="28"/>
          <w:lang w:val="en-IN"/>
        </w:rPr>
      </w:pPr>
      <w:r w:rsidRPr="00A8496A">
        <w:rPr>
          <w:b/>
          <w:bCs/>
          <w:sz w:val="28"/>
          <w:szCs w:val="28"/>
          <w:lang w:val="en-IN"/>
        </w:rPr>
        <w:t>R</w:t>
      </w:r>
      <w:r w:rsidR="00620D53" w:rsidRPr="00A8496A">
        <w:rPr>
          <w:b/>
          <w:bCs/>
          <w:sz w:val="28"/>
          <w:szCs w:val="28"/>
          <w:lang w:val="en-IN"/>
        </w:rPr>
        <w:t>eferences</w:t>
      </w:r>
    </w:p>
    <w:p w:rsidR="002A0769" w:rsidRPr="00190A6E" w:rsidRDefault="002A0769" w:rsidP="00190A6E">
      <w:pPr>
        <w:spacing w:after="0"/>
        <w:jc w:val="both"/>
        <w:rPr>
          <w:b/>
          <w:bCs/>
          <w:sz w:val="28"/>
          <w:szCs w:val="28"/>
          <w:lang w:val="en-IN"/>
        </w:rPr>
      </w:pPr>
      <w:r w:rsidRPr="00F823A4">
        <w:rPr>
          <w:rFonts w:ascii="Times New Roman" w:hAnsi="Times New Roman" w:hint="cs"/>
          <w:sz w:val="24"/>
          <w:szCs w:val="24"/>
          <w:cs/>
        </w:rPr>
        <w:t>1</w:t>
      </w:r>
      <w:r w:rsidR="00190A6E">
        <w:rPr>
          <w:rFonts w:ascii="Times New Roman" w:hAnsi="Times New Roman"/>
          <w:sz w:val="24"/>
          <w:szCs w:val="24"/>
        </w:rPr>
        <w:t xml:space="preserve">, </w:t>
      </w:r>
      <w:r w:rsidRPr="00F823A4">
        <w:rPr>
          <w:rFonts w:ascii="Times New Roman" w:hAnsi="Times New Roman" w:cs="Times New Roman"/>
          <w:sz w:val="24"/>
          <w:szCs w:val="24"/>
        </w:rPr>
        <w:t xml:space="preserve">Chatwal GR, </w:t>
      </w:r>
      <w:r w:rsidR="00182A90">
        <w:rPr>
          <w:rFonts w:ascii="Times New Roman" w:hAnsi="Times New Roman" w:hint="cs"/>
          <w:sz w:val="24"/>
          <w:szCs w:val="24"/>
          <w:cs/>
        </w:rPr>
        <w:t xml:space="preserve"> </w:t>
      </w:r>
      <w:r w:rsidRPr="00F823A4">
        <w:rPr>
          <w:rFonts w:ascii="Times New Roman" w:hAnsi="Times New Roman" w:cs="Times New Roman"/>
          <w:sz w:val="24"/>
          <w:szCs w:val="24"/>
        </w:rPr>
        <w:t>Anand</w:t>
      </w:r>
      <w:r w:rsidR="00182A90">
        <w:rPr>
          <w:rFonts w:ascii="Times New Roman" w:hAnsi="Times New Roman" w:hint="cs"/>
          <w:sz w:val="24"/>
          <w:szCs w:val="24"/>
          <w:cs/>
        </w:rPr>
        <w:t xml:space="preserve"> </w:t>
      </w:r>
      <w:r w:rsidRPr="00F823A4">
        <w:rPr>
          <w:rFonts w:ascii="Times New Roman" w:hAnsi="Times New Roman" w:cs="Times New Roman"/>
          <w:sz w:val="24"/>
          <w:szCs w:val="24"/>
        </w:rPr>
        <w:t xml:space="preserve"> S Instrumental method of Chemical Analysis (5</w:t>
      </w:r>
      <w:r w:rsidRPr="00F823A4">
        <w:rPr>
          <w:rFonts w:ascii="Times New Roman" w:hAnsi="Times New Roman" w:cs="Times New Roman"/>
          <w:sz w:val="24"/>
          <w:szCs w:val="24"/>
          <w:vertAlign w:val="superscript"/>
        </w:rPr>
        <w:t>th</w:t>
      </w:r>
      <w:r w:rsidRPr="00F823A4">
        <w:rPr>
          <w:rFonts w:ascii="Times New Roman" w:hAnsi="Times New Roman" w:cs="Times New Roman"/>
          <w:sz w:val="24"/>
          <w:szCs w:val="24"/>
        </w:rPr>
        <w:t xml:space="preserve"> edn),  </w:t>
      </w:r>
    </w:p>
    <w:p w:rsidR="00131B30" w:rsidRDefault="00190A6E" w:rsidP="00F823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A0769" w:rsidRPr="00F823A4">
        <w:rPr>
          <w:rFonts w:ascii="Times New Roman" w:hAnsi="Times New Roman" w:cs="Times New Roman"/>
          <w:sz w:val="24"/>
          <w:szCs w:val="24"/>
        </w:rPr>
        <w:t xml:space="preserve"> Himalaya Publishing House, New Delhi (2002).</w:t>
      </w:r>
    </w:p>
    <w:p w:rsidR="00A8496A" w:rsidRPr="00131B30" w:rsidRDefault="002A0769" w:rsidP="00F823A4">
      <w:pPr>
        <w:spacing w:after="0" w:line="360" w:lineRule="auto"/>
        <w:jc w:val="both"/>
        <w:rPr>
          <w:rStyle w:val="reference-text"/>
          <w:rFonts w:ascii="Times New Roman" w:hAnsi="Times New Roman" w:cs="Times New Roman"/>
          <w:sz w:val="24"/>
          <w:szCs w:val="24"/>
        </w:rPr>
      </w:pPr>
      <w:r w:rsidRPr="00F823A4">
        <w:rPr>
          <w:rFonts w:ascii="Times New Roman" w:hAnsi="Times New Roman" w:cs="Times New Roman"/>
          <w:sz w:val="24"/>
          <w:szCs w:val="24"/>
        </w:rPr>
        <w:t xml:space="preserve"> </w:t>
      </w:r>
      <w:r w:rsidRPr="00F823A4">
        <w:rPr>
          <w:rFonts w:ascii="Times New Roman" w:hAnsi="Times New Roman" w:hint="cs"/>
          <w:sz w:val="24"/>
          <w:szCs w:val="24"/>
          <w:cs/>
        </w:rPr>
        <w:t>2.</w:t>
      </w:r>
      <w:r w:rsidRPr="00F823A4">
        <w:rPr>
          <w:rStyle w:val="reference-text"/>
          <w:rFonts w:ascii="Times New Roman" w:hAnsi="Times New Roman" w:cs="Times New Roman"/>
          <w:color w:val="222222"/>
          <w:sz w:val="24"/>
          <w:szCs w:val="24"/>
        </w:rPr>
        <w:t xml:space="preserve"> Allen, D., Cooksey, C., &amp; Tsai, B. (2010, October 5). Spectrophotometry.</w:t>
      </w:r>
    </w:p>
    <w:p w:rsidR="00CA2E18" w:rsidRDefault="00A8496A" w:rsidP="00F823A4">
      <w:pPr>
        <w:spacing w:after="0" w:line="360" w:lineRule="auto"/>
        <w:jc w:val="both"/>
        <w:rPr>
          <w:rStyle w:val="reference-text"/>
          <w:rFonts w:ascii="Times New Roman" w:hAnsi="Times New Roman" w:cs="Times New Roman"/>
          <w:color w:val="222222"/>
          <w:sz w:val="24"/>
          <w:szCs w:val="24"/>
        </w:rPr>
      </w:pPr>
      <w:r w:rsidRPr="00F823A4">
        <w:rPr>
          <w:rStyle w:val="reference-text"/>
          <w:rFonts w:ascii="Times New Roman" w:hAnsi="Times New Roman" w:cs="Times New Roman"/>
          <w:color w:val="222222"/>
          <w:sz w:val="24"/>
          <w:szCs w:val="24"/>
        </w:rPr>
        <w:t xml:space="preserve">     </w:t>
      </w:r>
      <w:r w:rsidR="002A0769" w:rsidRPr="00F823A4">
        <w:rPr>
          <w:rStyle w:val="reference-text"/>
          <w:rFonts w:ascii="Times New Roman" w:hAnsi="Times New Roman" w:cs="Times New Roman"/>
          <w:color w:val="222222"/>
          <w:sz w:val="24"/>
          <w:szCs w:val="24"/>
        </w:rPr>
        <w:t xml:space="preserve"> </w:t>
      </w:r>
      <w:r w:rsidR="00190A6E">
        <w:rPr>
          <w:rStyle w:val="reference-text"/>
          <w:rFonts w:ascii="Times New Roman" w:hAnsi="Times New Roman" w:cs="Times New Roman"/>
          <w:color w:val="222222"/>
          <w:sz w:val="24"/>
          <w:szCs w:val="24"/>
        </w:rPr>
        <w:t xml:space="preserve"> </w:t>
      </w:r>
      <w:r w:rsidR="002A0769" w:rsidRPr="00F823A4">
        <w:rPr>
          <w:rStyle w:val="reference-text"/>
          <w:rFonts w:ascii="Times New Roman" w:hAnsi="Times New Roman" w:cs="Times New Roman"/>
          <w:color w:val="222222"/>
          <w:sz w:val="24"/>
          <w:szCs w:val="24"/>
        </w:rPr>
        <w:t>Retrieved</w:t>
      </w:r>
      <w:r w:rsidR="00CA2E18">
        <w:rPr>
          <w:rStyle w:val="reference-text"/>
          <w:rFonts w:ascii="Times New Roman" w:hAnsi="Times New Roman" w:cs="Times New Roman"/>
          <w:color w:val="222222"/>
          <w:sz w:val="24"/>
          <w:szCs w:val="24"/>
        </w:rPr>
        <w:t>.</w:t>
      </w:r>
    </w:p>
    <w:p w:rsidR="00CA2E18" w:rsidRDefault="00CA2E18" w:rsidP="00F823A4">
      <w:pPr>
        <w:spacing w:after="0" w:line="360" w:lineRule="auto"/>
        <w:jc w:val="both"/>
        <w:rPr>
          <w:rStyle w:val="reference-text"/>
          <w:rFonts w:ascii="Times New Roman" w:hAnsi="Times New Roman" w:cs="Times New Roman"/>
          <w:color w:val="222222"/>
          <w:sz w:val="24"/>
          <w:szCs w:val="24"/>
        </w:rPr>
      </w:pPr>
      <w:r>
        <w:rPr>
          <w:rStyle w:val="reference-text"/>
          <w:rFonts w:ascii="Times New Roman" w:hAnsi="Times New Roman" w:cs="Times New Roman"/>
          <w:color w:val="222222"/>
          <w:sz w:val="24"/>
          <w:szCs w:val="24"/>
        </w:rPr>
        <w:t xml:space="preserve">3.  H.K. Semwal, International journal of Research in Engineering and Science (IJRES) </w:t>
      </w:r>
    </w:p>
    <w:p w:rsidR="00131B30" w:rsidRDefault="00CA2E18" w:rsidP="00F823A4">
      <w:pPr>
        <w:spacing w:after="0" w:line="360" w:lineRule="auto"/>
        <w:jc w:val="both"/>
        <w:rPr>
          <w:rStyle w:val="reference-text"/>
          <w:rFonts w:ascii="Times New Roman" w:hAnsi="Times New Roman" w:cs="Times New Roman"/>
          <w:color w:val="222222"/>
          <w:sz w:val="24"/>
          <w:szCs w:val="24"/>
        </w:rPr>
      </w:pPr>
      <w:r>
        <w:rPr>
          <w:rStyle w:val="reference-text"/>
          <w:rFonts w:ascii="Times New Roman" w:hAnsi="Times New Roman" w:cs="Times New Roman"/>
          <w:color w:val="222222"/>
          <w:sz w:val="24"/>
          <w:szCs w:val="24"/>
        </w:rPr>
        <w:t xml:space="preserve">     pg.133-135</w:t>
      </w:r>
      <w:r w:rsidR="002A0769" w:rsidRPr="00F823A4">
        <w:rPr>
          <w:rStyle w:val="reference-text"/>
          <w:rFonts w:ascii="Times New Roman" w:hAnsi="Times New Roman" w:cs="Times New Roman"/>
          <w:color w:val="222222"/>
          <w:sz w:val="24"/>
          <w:szCs w:val="24"/>
        </w:rPr>
        <w:t xml:space="preserve"> </w:t>
      </w:r>
      <w:r w:rsidR="00870419" w:rsidRPr="00F823A4">
        <w:rPr>
          <w:rFonts w:ascii="Times New Roman" w:hAnsi="Times New Roman" w:cs="Times New Roman"/>
          <w:sz w:val="24"/>
          <w:szCs w:val="24"/>
        </w:rPr>
        <w:t xml:space="preserve"> </w:t>
      </w:r>
    </w:p>
    <w:p w:rsidR="0012365E" w:rsidRPr="00131B30" w:rsidRDefault="00CA2E18" w:rsidP="00F823A4">
      <w:pPr>
        <w:spacing w:after="0" w:line="360" w:lineRule="auto"/>
        <w:jc w:val="both"/>
        <w:rPr>
          <w:rFonts w:ascii="Times New Roman" w:hAnsi="Times New Roman" w:cs="Times New Roman"/>
          <w:color w:val="222222"/>
          <w:sz w:val="24"/>
          <w:szCs w:val="24"/>
        </w:rPr>
      </w:pPr>
      <w:r>
        <w:rPr>
          <w:sz w:val="24"/>
          <w:szCs w:val="24"/>
          <w:lang w:val="en-IN"/>
        </w:rPr>
        <w:t>4</w:t>
      </w:r>
      <w:r w:rsidR="0012365E" w:rsidRPr="00F823A4">
        <w:rPr>
          <w:sz w:val="24"/>
          <w:szCs w:val="24"/>
          <w:lang w:val="en-IN"/>
        </w:rPr>
        <w:t>.</w:t>
      </w:r>
      <w:r w:rsidR="00131B30">
        <w:rPr>
          <w:sz w:val="24"/>
          <w:szCs w:val="24"/>
          <w:lang w:val="en-IN"/>
        </w:rPr>
        <w:t xml:space="preserve"> </w:t>
      </w:r>
      <w:r w:rsidR="000A0CB7" w:rsidRPr="00F823A4">
        <w:rPr>
          <w:sz w:val="24"/>
          <w:szCs w:val="24"/>
          <w:lang w:val="en-IN"/>
        </w:rPr>
        <w:t>Goetzberger,</w:t>
      </w:r>
      <w:r>
        <w:rPr>
          <w:sz w:val="24"/>
          <w:szCs w:val="24"/>
          <w:lang w:val="en-IN"/>
        </w:rPr>
        <w:t xml:space="preserve"> </w:t>
      </w:r>
      <w:r w:rsidR="000A0CB7" w:rsidRPr="00F823A4">
        <w:rPr>
          <w:sz w:val="24"/>
          <w:szCs w:val="24"/>
          <w:lang w:val="en-IN"/>
        </w:rPr>
        <w:t xml:space="preserve">Adolf et.al. Crystalline Silicon solar cells.Chichester,John  </w:t>
      </w:r>
      <w:r w:rsidR="0012365E" w:rsidRPr="00F823A4">
        <w:rPr>
          <w:sz w:val="24"/>
          <w:szCs w:val="24"/>
          <w:lang w:val="en-IN"/>
        </w:rPr>
        <w:t xml:space="preserve"> </w:t>
      </w:r>
    </w:p>
    <w:p w:rsidR="00131B30" w:rsidRDefault="00131B30" w:rsidP="00F823A4">
      <w:pPr>
        <w:spacing w:after="0" w:line="360" w:lineRule="auto"/>
        <w:jc w:val="both"/>
        <w:rPr>
          <w:sz w:val="24"/>
          <w:szCs w:val="24"/>
          <w:lang w:val="en-IN"/>
        </w:rPr>
      </w:pPr>
      <w:r>
        <w:rPr>
          <w:sz w:val="24"/>
          <w:szCs w:val="24"/>
          <w:lang w:val="en-IN"/>
        </w:rPr>
        <w:t xml:space="preserve">  </w:t>
      </w:r>
      <w:r w:rsidR="00CA2E18">
        <w:rPr>
          <w:sz w:val="24"/>
          <w:szCs w:val="24"/>
          <w:lang w:val="en-IN"/>
        </w:rPr>
        <w:t xml:space="preserve"> </w:t>
      </w:r>
      <w:r>
        <w:rPr>
          <w:sz w:val="24"/>
          <w:szCs w:val="24"/>
          <w:lang w:val="en-IN"/>
        </w:rPr>
        <w:t xml:space="preserve"> </w:t>
      </w:r>
      <w:r w:rsidR="000A0CB7" w:rsidRPr="00F823A4">
        <w:rPr>
          <w:sz w:val="24"/>
          <w:szCs w:val="24"/>
          <w:lang w:val="en-IN"/>
        </w:rPr>
        <w:t xml:space="preserve"> Wiley&amp;Sons Ltd.,1998.</w:t>
      </w:r>
    </w:p>
    <w:p w:rsidR="0012365E" w:rsidRPr="00131B30" w:rsidRDefault="00CA2E18" w:rsidP="00F823A4">
      <w:pPr>
        <w:spacing w:after="0" w:line="360" w:lineRule="auto"/>
        <w:jc w:val="both"/>
        <w:rPr>
          <w:sz w:val="24"/>
          <w:szCs w:val="24"/>
          <w:lang w:val="en-IN"/>
        </w:rPr>
      </w:pPr>
      <w:r>
        <w:rPr>
          <w:rFonts w:ascii="Times New Roman" w:hAnsi="Times New Roman"/>
          <w:sz w:val="24"/>
          <w:szCs w:val="24"/>
        </w:rPr>
        <w:t xml:space="preserve"> 5</w:t>
      </w:r>
      <w:r w:rsidR="0012365E" w:rsidRPr="00F823A4">
        <w:rPr>
          <w:rFonts w:ascii="Times New Roman" w:hAnsi="Times New Roman"/>
          <w:sz w:val="24"/>
          <w:szCs w:val="24"/>
        </w:rPr>
        <w:t>.</w:t>
      </w:r>
      <w:r w:rsidR="00131B30">
        <w:rPr>
          <w:rFonts w:ascii="Times New Roman" w:hAnsi="Times New Roman"/>
          <w:sz w:val="24"/>
          <w:szCs w:val="24"/>
        </w:rPr>
        <w:t xml:space="preserve"> </w:t>
      </w:r>
      <w:r>
        <w:rPr>
          <w:rFonts w:ascii="Times New Roman" w:hAnsi="Times New Roman"/>
          <w:sz w:val="24"/>
          <w:szCs w:val="24"/>
        </w:rPr>
        <w:t xml:space="preserve"> </w:t>
      </w:r>
      <w:r w:rsidR="0012365E" w:rsidRPr="00F823A4">
        <w:rPr>
          <w:rFonts w:ascii="Times New Roman" w:hAnsi="Times New Roman" w:cs="Times New Roman"/>
          <w:sz w:val="24"/>
          <w:szCs w:val="24"/>
        </w:rPr>
        <w:t>Willard-Hobart H, Merritt jr Lynne L, Dean John A(1974) Instrument</w:t>
      </w:r>
      <w:r w:rsidR="0012365E" w:rsidRPr="00F823A4">
        <w:rPr>
          <w:rFonts w:ascii="Times New Roman" w:hAnsi="Times New Roman" w:cs="Times New Roman"/>
          <w:b/>
          <w:sz w:val="24"/>
          <w:szCs w:val="24"/>
        </w:rPr>
        <w:t xml:space="preserve">al  </w:t>
      </w:r>
    </w:p>
    <w:p w:rsidR="00131B30" w:rsidRDefault="00131B30" w:rsidP="00F823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2365E" w:rsidRPr="00F823A4">
        <w:rPr>
          <w:rFonts w:ascii="Times New Roman" w:hAnsi="Times New Roman" w:cs="Times New Roman"/>
          <w:sz w:val="24"/>
          <w:szCs w:val="24"/>
        </w:rPr>
        <w:t>Methods of Analysis.(5</w:t>
      </w:r>
      <w:r w:rsidR="0012365E" w:rsidRPr="00F823A4">
        <w:rPr>
          <w:rFonts w:ascii="Times New Roman" w:hAnsi="Times New Roman" w:cs="Times New Roman"/>
          <w:sz w:val="24"/>
          <w:szCs w:val="24"/>
          <w:vertAlign w:val="superscript"/>
        </w:rPr>
        <w:t>th</w:t>
      </w:r>
      <w:r w:rsidR="0012365E" w:rsidRPr="00F823A4">
        <w:rPr>
          <w:rFonts w:ascii="Times New Roman" w:hAnsi="Times New Roman" w:cs="Times New Roman"/>
          <w:sz w:val="24"/>
          <w:szCs w:val="24"/>
        </w:rPr>
        <w:t xml:space="preserve"> edn),Von Nostrand,University of Michigan.</w:t>
      </w:r>
    </w:p>
    <w:p w:rsidR="00975332" w:rsidRPr="00F823A4" w:rsidRDefault="00CA2E18" w:rsidP="00F823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00975332" w:rsidRPr="00F823A4">
        <w:rPr>
          <w:rFonts w:ascii="Times New Roman" w:hAnsi="Times New Roman" w:cs="Times New Roman"/>
          <w:sz w:val="24"/>
          <w:szCs w:val="24"/>
        </w:rPr>
        <w:t>.</w:t>
      </w:r>
      <w:r>
        <w:rPr>
          <w:rFonts w:ascii="Times New Roman" w:hAnsi="Times New Roman" w:cs="Times New Roman"/>
          <w:sz w:val="24"/>
          <w:szCs w:val="24"/>
        </w:rPr>
        <w:t xml:space="preserve"> </w:t>
      </w:r>
      <w:r w:rsidR="00190A6E">
        <w:rPr>
          <w:rFonts w:ascii="Times New Roman" w:hAnsi="Times New Roman" w:cs="Times New Roman"/>
          <w:sz w:val="24"/>
          <w:szCs w:val="24"/>
        </w:rPr>
        <w:t xml:space="preserve"> </w:t>
      </w:r>
      <w:r w:rsidR="00975332" w:rsidRPr="00F823A4">
        <w:rPr>
          <w:rFonts w:ascii="Times New Roman" w:hAnsi="Times New Roman" w:cs="Times New Roman"/>
          <w:sz w:val="24"/>
          <w:szCs w:val="24"/>
        </w:rPr>
        <w:t xml:space="preserve">Absorption coefficient  calculations from UV-Vis absorbance data in </w:t>
      </w:r>
    </w:p>
    <w:p w:rsidR="00975332" w:rsidRPr="00F823A4" w:rsidRDefault="00131B30" w:rsidP="00F823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544C">
        <w:rPr>
          <w:rFonts w:ascii="Times New Roman" w:hAnsi="Times New Roman" w:cs="Times New Roman"/>
          <w:sz w:val="24"/>
          <w:szCs w:val="24"/>
        </w:rPr>
        <w:t xml:space="preserve"> </w:t>
      </w:r>
      <w:r w:rsidR="00975332" w:rsidRPr="00F823A4">
        <w:rPr>
          <w:rFonts w:ascii="Times New Roman" w:hAnsi="Times New Roman" w:cs="Times New Roman"/>
          <w:sz w:val="24"/>
          <w:szCs w:val="24"/>
        </w:rPr>
        <w:t>origin.SAYPhysics.</w:t>
      </w:r>
    </w:p>
    <w:p w:rsidR="000A0CB7" w:rsidRPr="000A0CB7" w:rsidRDefault="000A0CB7" w:rsidP="00B7601A">
      <w:pPr>
        <w:spacing w:after="0"/>
        <w:jc w:val="both"/>
        <w:rPr>
          <w:rFonts w:ascii="Times New Roman" w:hAnsi="Times New Roman" w:cs="Times New Roman"/>
          <w:sz w:val="24"/>
          <w:szCs w:val="24"/>
        </w:rPr>
      </w:pPr>
    </w:p>
    <w:p w:rsidR="004C674B" w:rsidRDefault="004C674B" w:rsidP="00B7601A">
      <w:pPr>
        <w:jc w:val="both"/>
      </w:pPr>
    </w:p>
    <w:sectPr w:rsidR="004C674B" w:rsidSect="004C674B">
      <w:foot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A7D" w:rsidRDefault="00830A7D" w:rsidP="00684DAB">
      <w:pPr>
        <w:spacing w:after="0" w:line="240" w:lineRule="auto"/>
      </w:pPr>
      <w:r>
        <w:separator/>
      </w:r>
    </w:p>
  </w:endnote>
  <w:endnote w:type="continuationSeparator" w:id="1">
    <w:p w:rsidR="00830A7D" w:rsidRDefault="00830A7D" w:rsidP="00684D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3990204"/>
      <w:docPartObj>
        <w:docPartGallery w:val="Page Numbers (Bottom of Page)"/>
        <w:docPartUnique/>
      </w:docPartObj>
    </w:sdtPr>
    <w:sdtContent>
      <w:p w:rsidR="00684DAB" w:rsidRDefault="00684DAB">
        <w:pPr>
          <w:pStyle w:val="Footer"/>
          <w:jc w:val="center"/>
        </w:pPr>
        <w:fldSimple w:instr=" PAGE   \* MERGEFORMAT ">
          <w:r w:rsidR="00182A90">
            <w:rPr>
              <w:noProof/>
            </w:rPr>
            <w:t>6</w:t>
          </w:r>
        </w:fldSimple>
      </w:p>
    </w:sdtContent>
  </w:sdt>
  <w:p w:rsidR="00684DAB" w:rsidRDefault="00684D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A7D" w:rsidRDefault="00830A7D" w:rsidP="00684DAB">
      <w:pPr>
        <w:spacing w:after="0" w:line="240" w:lineRule="auto"/>
      </w:pPr>
      <w:r>
        <w:separator/>
      </w:r>
    </w:p>
  </w:footnote>
  <w:footnote w:type="continuationSeparator" w:id="1">
    <w:p w:rsidR="00830A7D" w:rsidRDefault="00830A7D" w:rsidP="00684D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A6DB4"/>
    <w:multiLevelType w:val="hybridMultilevel"/>
    <w:tmpl w:val="E94C9D1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9D22BD"/>
    <w:multiLevelType w:val="hybridMultilevel"/>
    <w:tmpl w:val="10642872"/>
    <w:lvl w:ilvl="0" w:tplc="A8566124">
      <w:start w:val="6"/>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34555661"/>
    <w:multiLevelType w:val="hybridMultilevel"/>
    <w:tmpl w:val="2460F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3F5601"/>
    <w:multiLevelType w:val="hybridMultilevel"/>
    <w:tmpl w:val="B3CE54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AA6DCC"/>
    <w:multiLevelType w:val="hybridMultilevel"/>
    <w:tmpl w:val="AE36D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F03F38"/>
    <w:multiLevelType w:val="hybridMultilevel"/>
    <w:tmpl w:val="AE36D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20D53"/>
    <w:rsid w:val="000148BA"/>
    <w:rsid w:val="00053838"/>
    <w:rsid w:val="000A0CB7"/>
    <w:rsid w:val="000A0DEC"/>
    <w:rsid w:val="000A282A"/>
    <w:rsid w:val="000F3A85"/>
    <w:rsid w:val="00102D51"/>
    <w:rsid w:val="0011702C"/>
    <w:rsid w:val="0012365E"/>
    <w:rsid w:val="00131B30"/>
    <w:rsid w:val="00154726"/>
    <w:rsid w:val="00173FED"/>
    <w:rsid w:val="00182A90"/>
    <w:rsid w:val="0019071F"/>
    <w:rsid w:val="00190A6E"/>
    <w:rsid w:val="001C4CB8"/>
    <w:rsid w:val="001D6A61"/>
    <w:rsid w:val="001E239C"/>
    <w:rsid w:val="001F65CC"/>
    <w:rsid w:val="001F67E2"/>
    <w:rsid w:val="00200073"/>
    <w:rsid w:val="002113C9"/>
    <w:rsid w:val="0021555A"/>
    <w:rsid w:val="002165E2"/>
    <w:rsid w:val="00226D04"/>
    <w:rsid w:val="00264C1D"/>
    <w:rsid w:val="00284B10"/>
    <w:rsid w:val="002A0769"/>
    <w:rsid w:val="002A3BBC"/>
    <w:rsid w:val="002D5EB4"/>
    <w:rsid w:val="002E5EAB"/>
    <w:rsid w:val="002F0C93"/>
    <w:rsid w:val="00300939"/>
    <w:rsid w:val="00340960"/>
    <w:rsid w:val="00367C7D"/>
    <w:rsid w:val="00381081"/>
    <w:rsid w:val="003A22A9"/>
    <w:rsid w:val="003A4B40"/>
    <w:rsid w:val="003B6875"/>
    <w:rsid w:val="003E0AED"/>
    <w:rsid w:val="003E7513"/>
    <w:rsid w:val="0044225B"/>
    <w:rsid w:val="00472639"/>
    <w:rsid w:val="004761BA"/>
    <w:rsid w:val="004C674B"/>
    <w:rsid w:val="004D4405"/>
    <w:rsid w:val="00501A10"/>
    <w:rsid w:val="0050435E"/>
    <w:rsid w:val="005350BE"/>
    <w:rsid w:val="00541774"/>
    <w:rsid w:val="00550D96"/>
    <w:rsid w:val="005572DF"/>
    <w:rsid w:val="00564CE3"/>
    <w:rsid w:val="00595E19"/>
    <w:rsid w:val="005B2D9C"/>
    <w:rsid w:val="005C2C2A"/>
    <w:rsid w:val="005D3BB7"/>
    <w:rsid w:val="005E6C02"/>
    <w:rsid w:val="005F7820"/>
    <w:rsid w:val="00620D53"/>
    <w:rsid w:val="006636EB"/>
    <w:rsid w:val="00684DAB"/>
    <w:rsid w:val="006D5DF2"/>
    <w:rsid w:val="006E15CB"/>
    <w:rsid w:val="006F7AC8"/>
    <w:rsid w:val="00703449"/>
    <w:rsid w:val="00710698"/>
    <w:rsid w:val="00720C8A"/>
    <w:rsid w:val="00736AE1"/>
    <w:rsid w:val="0075544C"/>
    <w:rsid w:val="00781972"/>
    <w:rsid w:val="00786029"/>
    <w:rsid w:val="00794C29"/>
    <w:rsid w:val="007A1C6B"/>
    <w:rsid w:val="007B50E1"/>
    <w:rsid w:val="007F2D56"/>
    <w:rsid w:val="00830A7D"/>
    <w:rsid w:val="00842F8F"/>
    <w:rsid w:val="00853C68"/>
    <w:rsid w:val="00862D98"/>
    <w:rsid w:val="00870419"/>
    <w:rsid w:val="00873A48"/>
    <w:rsid w:val="00884376"/>
    <w:rsid w:val="008C0510"/>
    <w:rsid w:val="008D6C1C"/>
    <w:rsid w:val="008E6376"/>
    <w:rsid w:val="009011B4"/>
    <w:rsid w:val="00934C3A"/>
    <w:rsid w:val="00936D80"/>
    <w:rsid w:val="0094705E"/>
    <w:rsid w:val="009662D5"/>
    <w:rsid w:val="00974A02"/>
    <w:rsid w:val="00975332"/>
    <w:rsid w:val="00980DBF"/>
    <w:rsid w:val="00983A5D"/>
    <w:rsid w:val="009963F9"/>
    <w:rsid w:val="009A180D"/>
    <w:rsid w:val="009A57CC"/>
    <w:rsid w:val="009B4CA6"/>
    <w:rsid w:val="009D6670"/>
    <w:rsid w:val="009D6DD0"/>
    <w:rsid w:val="009D6FE3"/>
    <w:rsid w:val="009E3B5B"/>
    <w:rsid w:val="009E64CB"/>
    <w:rsid w:val="00A01ADD"/>
    <w:rsid w:val="00A37E92"/>
    <w:rsid w:val="00A54425"/>
    <w:rsid w:val="00A8496A"/>
    <w:rsid w:val="00A9104C"/>
    <w:rsid w:val="00AA0C6C"/>
    <w:rsid w:val="00AB2864"/>
    <w:rsid w:val="00AB3BB4"/>
    <w:rsid w:val="00AB5F90"/>
    <w:rsid w:val="00B50152"/>
    <w:rsid w:val="00B55F06"/>
    <w:rsid w:val="00B57DB8"/>
    <w:rsid w:val="00B7601A"/>
    <w:rsid w:val="00B97709"/>
    <w:rsid w:val="00BA47AA"/>
    <w:rsid w:val="00BC649A"/>
    <w:rsid w:val="00C0538E"/>
    <w:rsid w:val="00C12A4F"/>
    <w:rsid w:val="00C17012"/>
    <w:rsid w:val="00CA2E18"/>
    <w:rsid w:val="00CA5E76"/>
    <w:rsid w:val="00CB7586"/>
    <w:rsid w:val="00CE1AF6"/>
    <w:rsid w:val="00CE36DC"/>
    <w:rsid w:val="00CE3F9D"/>
    <w:rsid w:val="00CE72E2"/>
    <w:rsid w:val="00CE7F97"/>
    <w:rsid w:val="00CF0421"/>
    <w:rsid w:val="00D011E4"/>
    <w:rsid w:val="00D057C5"/>
    <w:rsid w:val="00D23747"/>
    <w:rsid w:val="00D261FF"/>
    <w:rsid w:val="00D406CF"/>
    <w:rsid w:val="00D42F0A"/>
    <w:rsid w:val="00D4635A"/>
    <w:rsid w:val="00D50647"/>
    <w:rsid w:val="00D7058A"/>
    <w:rsid w:val="00D9253F"/>
    <w:rsid w:val="00DA65D6"/>
    <w:rsid w:val="00DA795A"/>
    <w:rsid w:val="00DC69F9"/>
    <w:rsid w:val="00DD7684"/>
    <w:rsid w:val="00DE320A"/>
    <w:rsid w:val="00E03B7B"/>
    <w:rsid w:val="00E15E4D"/>
    <w:rsid w:val="00E21F34"/>
    <w:rsid w:val="00E314DE"/>
    <w:rsid w:val="00E5353E"/>
    <w:rsid w:val="00E62BA3"/>
    <w:rsid w:val="00E6448D"/>
    <w:rsid w:val="00E91F2D"/>
    <w:rsid w:val="00EB2D13"/>
    <w:rsid w:val="00EB6355"/>
    <w:rsid w:val="00EC4A0C"/>
    <w:rsid w:val="00EC782D"/>
    <w:rsid w:val="00EF59B8"/>
    <w:rsid w:val="00EF6863"/>
    <w:rsid w:val="00F50014"/>
    <w:rsid w:val="00F823A4"/>
    <w:rsid w:val="00F9332E"/>
    <w:rsid w:val="00F97F2F"/>
    <w:rsid w:val="00FA13F3"/>
    <w:rsid w:val="00FA4E54"/>
    <w:rsid w:val="00FB0864"/>
    <w:rsid w:val="00FE5CD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D53"/>
    <w:pPr>
      <w:ind w:left="720"/>
      <w:contextualSpacing/>
    </w:pPr>
  </w:style>
  <w:style w:type="character" w:customStyle="1" w:styleId="apple-converted-space">
    <w:name w:val="apple-converted-space"/>
    <w:basedOn w:val="DefaultParagraphFont"/>
    <w:rsid w:val="00620D53"/>
  </w:style>
  <w:style w:type="character" w:customStyle="1" w:styleId="reference-text">
    <w:name w:val="reference-text"/>
    <w:basedOn w:val="DefaultParagraphFont"/>
    <w:rsid w:val="00620D53"/>
  </w:style>
  <w:style w:type="table" w:styleId="TableGrid">
    <w:name w:val="Table Grid"/>
    <w:basedOn w:val="TableNormal"/>
    <w:uiPriority w:val="59"/>
    <w:rsid w:val="00620D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20D5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20D53"/>
    <w:rPr>
      <w:rFonts w:ascii="Tahoma" w:hAnsi="Tahoma" w:cs="Mangal"/>
      <w:sz w:val="16"/>
      <w:szCs w:val="14"/>
    </w:rPr>
  </w:style>
  <w:style w:type="paragraph" w:styleId="Header">
    <w:name w:val="header"/>
    <w:basedOn w:val="Normal"/>
    <w:link w:val="HeaderChar"/>
    <w:uiPriority w:val="99"/>
    <w:semiHidden/>
    <w:unhideWhenUsed/>
    <w:rsid w:val="00684D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4DAB"/>
  </w:style>
  <w:style w:type="paragraph" w:styleId="Footer">
    <w:name w:val="footer"/>
    <w:basedOn w:val="Normal"/>
    <w:link w:val="FooterChar"/>
    <w:uiPriority w:val="99"/>
    <w:unhideWhenUsed/>
    <w:rsid w:val="00684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DA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a:t>Figure1.1Absorbance vs wavelength</a:t>
            </a:r>
          </a:p>
        </c:rich>
      </c:tx>
    </c:title>
    <c:plotArea>
      <c:layout/>
      <c:scatterChart>
        <c:scatterStyle val="lineMarker"/>
        <c:ser>
          <c:idx val="0"/>
          <c:order val="0"/>
          <c:tx>
            <c:strRef>
              <c:f>Sheet1!$F$2:$H$2</c:f>
              <c:strCache>
                <c:ptCount val="1"/>
                <c:pt idx="0">
                  <c:v>Absorbance vs wavelength</c:v>
                </c:pt>
              </c:strCache>
            </c:strRef>
          </c:tx>
          <c:xVal>
            <c:numRef>
              <c:f>Sheet1!$A$2:$A$15</c:f>
              <c:numCache>
                <c:formatCode>General</c:formatCode>
                <c:ptCount val="14"/>
                <c:pt idx="0">
                  <c:v>396</c:v>
                </c:pt>
                <c:pt idx="1">
                  <c:v>419</c:v>
                </c:pt>
                <c:pt idx="2">
                  <c:v>442</c:v>
                </c:pt>
                <c:pt idx="3">
                  <c:v>465</c:v>
                </c:pt>
                <c:pt idx="4">
                  <c:v>488</c:v>
                </c:pt>
                <c:pt idx="5">
                  <c:v>511</c:v>
                </c:pt>
                <c:pt idx="6">
                  <c:v>534</c:v>
                </c:pt>
                <c:pt idx="7">
                  <c:v>557</c:v>
                </c:pt>
                <c:pt idx="8">
                  <c:v>580</c:v>
                </c:pt>
                <c:pt idx="9">
                  <c:v>603</c:v>
                </c:pt>
                <c:pt idx="10">
                  <c:v>626</c:v>
                </c:pt>
                <c:pt idx="11">
                  <c:v>649</c:v>
                </c:pt>
                <c:pt idx="12">
                  <c:v>672</c:v>
                </c:pt>
                <c:pt idx="13">
                  <c:v>695</c:v>
                </c:pt>
              </c:numCache>
            </c:numRef>
          </c:xVal>
          <c:yVal>
            <c:numRef>
              <c:f>Sheet1!$B$2:$B$15</c:f>
              <c:numCache>
                <c:formatCode>General</c:formatCode>
                <c:ptCount val="14"/>
                <c:pt idx="0">
                  <c:v>3.100000000000068E-3</c:v>
                </c:pt>
                <c:pt idx="1">
                  <c:v>2.0000000000000052E-3</c:v>
                </c:pt>
                <c:pt idx="2">
                  <c:v>0</c:v>
                </c:pt>
                <c:pt idx="3">
                  <c:v>2.0000000000000052E-3</c:v>
                </c:pt>
                <c:pt idx="4">
                  <c:v>2.1000000000000424E-3</c:v>
                </c:pt>
                <c:pt idx="5">
                  <c:v>3.0000000000000486E-3</c:v>
                </c:pt>
                <c:pt idx="6">
                  <c:v>4.0000000000000114E-3</c:v>
                </c:pt>
                <c:pt idx="7">
                  <c:v>3.100000000000068E-3</c:v>
                </c:pt>
                <c:pt idx="8">
                  <c:v>3.0000000000000486E-3</c:v>
                </c:pt>
                <c:pt idx="9">
                  <c:v>3.9000000000000649E-3</c:v>
                </c:pt>
                <c:pt idx="10">
                  <c:v>6.0000000000000695E-3</c:v>
                </c:pt>
                <c:pt idx="11">
                  <c:v>3.0000000000000486E-3</c:v>
                </c:pt>
                <c:pt idx="12">
                  <c:v>2.0000000000000052E-3</c:v>
                </c:pt>
                <c:pt idx="13">
                  <c:v>0</c:v>
                </c:pt>
              </c:numCache>
            </c:numRef>
          </c:yVal>
        </c:ser>
        <c:axId val="130040960"/>
        <c:axId val="154044672"/>
      </c:scatterChart>
      <c:valAx>
        <c:axId val="130040960"/>
        <c:scaling>
          <c:orientation val="minMax"/>
        </c:scaling>
        <c:axPos val="b"/>
        <c:title>
          <c:tx>
            <c:rich>
              <a:bodyPr/>
              <a:lstStyle/>
              <a:p>
                <a:pPr>
                  <a:defRPr/>
                </a:pPr>
                <a:r>
                  <a:rPr lang="en-US"/>
                  <a:t>wavelength(nm)</a:t>
                </a:r>
              </a:p>
            </c:rich>
          </c:tx>
        </c:title>
        <c:numFmt formatCode="General" sourceLinked="1"/>
        <c:majorTickMark val="none"/>
        <c:tickLblPos val="nextTo"/>
        <c:crossAx val="154044672"/>
        <c:crosses val="autoZero"/>
        <c:crossBetween val="midCat"/>
      </c:valAx>
      <c:valAx>
        <c:axId val="154044672"/>
        <c:scaling>
          <c:orientation val="minMax"/>
        </c:scaling>
        <c:axPos val="l"/>
        <c:majorGridlines/>
        <c:title>
          <c:tx>
            <c:rich>
              <a:bodyPr/>
              <a:lstStyle/>
              <a:p>
                <a:pPr>
                  <a:defRPr/>
                </a:pPr>
                <a:r>
                  <a:rPr lang="en-US"/>
                  <a:t>Absorbance</a:t>
                </a:r>
              </a:p>
            </c:rich>
          </c:tx>
        </c:title>
        <c:numFmt formatCode="General" sourceLinked="1"/>
        <c:majorTickMark val="none"/>
        <c:tickLblPos val="nextTo"/>
        <c:crossAx val="130040960"/>
        <c:crosses val="autoZero"/>
        <c:crossBetween val="midCat"/>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100"/>
            </a:pPr>
            <a:r>
              <a:rPr lang="en-US" sz="1100"/>
              <a:t>Figure1.2 Graph Absorption cofficient  vs concentration</a:t>
            </a:r>
          </a:p>
        </c:rich>
      </c:tx>
      <c:layout>
        <c:manualLayout>
          <c:xMode val="edge"/>
          <c:yMode val="edge"/>
          <c:x val="0.10800179389341046"/>
          <c:y val="0"/>
        </c:manualLayout>
      </c:layout>
    </c:title>
    <c:plotArea>
      <c:layout>
        <c:manualLayout>
          <c:layoutTarget val="inner"/>
          <c:xMode val="edge"/>
          <c:yMode val="edge"/>
          <c:x val="0.27846872082166241"/>
          <c:y val="0.14846470905938217"/>
          <c:w val="0.6659094083827799"/>
          <c:h val="0.54332713619130968"/>
        </c:manualLayout>
      </c:layout>
      <c:lineChart>
        <c:grouping val="standard"/>
        <c:ser>
          <c:idx val="0"/>
          <c:order val="0"/>
          <c:marker>
            <c:symbol val="none"/>
          </c:marker>
          <c:cat>
            <c:strRef>
              <c:f>Sheet1!$A$3:$A$6</c:f>
              <c:strCache>
                <c:ptCount val="4"/>
                <c:pt idx="0">
                  <c:v>0.0928</c:v>
                </c:pt>
                <c:pt idx="1">
                  <c:v>0.094382</c:v>
                </c:pt>
                <c:pt idx="2">
                  <c:v>0.096684</c:v>
                </c:pt>
                <c:pt idx="3">
                  <c:v>,098986</c:v>
                </c:pt>
              </c:strCache>
            </c:strRef>
          </c:cat>
          <c:val>
            <c:numRef>
              <c:f>Sheet1!$B$3:$B$6</c:f>
              <c:numCache>
                <c:formatCode>General</c:formatCode>
                <c:ptCount val="4"/>
                <c:pt idx="0">
                  <c:v>4.1000000000000002E-2</c:v>
                </c:pt>
                <c:pt idx="1">
                  <c:v>8.2000000000000003E-2</c:v>
                </c:pt>
                <c:pt idx="2">
                  <c:v>0.12400000000000012</c:v>
                </c:pt>
                <c:pt idx="3">
                  <c:v>0.16600000000000001</c:v>
                </c:pt>
              </c:numCache>
            </c:numRef>
          </c:val>
        </c:ser>
        <c:marker val="1"/>
        <c:axId val="97728768"/>
        <c:axId val="97734656"/>
      </c:lineChart>
      <c:catAx>
        <c:axId val="97728768"/>
        <c:scaling>
          <c:orientation val="minMax"/>
        </c:scaling>
        <c:axPos val="b"/>
        <c:majorTickMark val="none"/>
        <c:tickLblPos val="nextTo"/>
        <c:txPr>
          <a:bodyPr/>
          <a:lstStyle/>
          <a:p>
            <a:pPr>
              <a:defRPr sz="800"/>
            </a:pPr>
            <a:endParaRPr lang="en-US"/>
          </a:p>
        </c:txPr>
        <c:crossAx val="97734656"/>
        <c:crosses val="autoZero"/>
        <c:auto val="1"/>
        <c:lblAlgn val="ctr"/>
        <c:lblOffset val="100"/>
      </c:catAx>
      <c:valAx>
        <c:axId val="97734656"/>
        <c:scaling>
          <c:orientation val="minMax"/>
        </c:scaling>
        <c:axPos val="l"/>
        <c:majorGridlines/>
        <c:numFmt formatCode="General" sourceLinked="1"/>
        <c:majorTickMark val="none"/>
        <c:tickLblPos val="nextTo"/>
        <c:spPr>
          <a:ln w="9525">
            <a:noFill/>
          </a:ln>
        </c:spPr>
        <c:txPr>
          <a:bodyPr/>
          <a:lstStyle/>
          <a:p>
            <a:pPr>
              <a:defRPr sz="800"/>
            </a:pPr>
            <a:endParaRPr lang="en-US"/>
          </a:p>
        </c:txPr>
        <c:crossAx val="97728768"/>
        <c:crosses val="autoZero"/>
        <c:crossBetween val="between"/>
      </c:valAx>
    </c:plotArea>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0.25833</cdr:x>
      <cdr:y>0.85417</cdr:y>
    </cdr:from>
    <cdr:to>
      <cdr:x>0.79009</cdr:x>
      <cdr:y>0.93822</cdr:y>
    </cdr:to>
    <cdr:sp macro="" textlink="">
      <cdr:nvSpPr>
        <cdr:cNvPr id="2" name="TextBox 1"/>
        <cdr:cNvSpPr txBox="1"/>
      </cdr:nvSpPr>
      <cdr:spPr>
        <a:xfrm xmlns:a="http://schemas.openxmlformats.org/drawingml/2006/main">
          <a:off x="843983" y="2107208"/>
          <a:ext cx="1737291" cy="20736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      </a:t>
          </a:r>
          <a:r>
            <a:rPr lang="en-US" sz="1000"/>
            <a:t>Absorption</a:t>
          </a:r>
          <a:r>
            <a:rPr lang="en-US" sz="1100" baseline="0"/>
            <a:t> cofficient</a:t>
          </a:r>
          <a:endParaRPr lang="en-US" sz="1100"/>
        </a:p>
      </cdr:txBody>
    </cdr:sp>
  </cdr:relSizeAnchor>
  <cdr:relSizeAnchor xmlns:cdr="http://schemas.openxmlformats.org/drawingml/2006/chartDrawing">
    <cdr:from>
      <cdr:x>0.08926</cdr:x>
      <cdr:y>0.27285</cdr:y>
    </cdr:from>
    <cdr:to>
      <cdr:x>0.1532</cdr:x>
      <cdr:y>0.58534</cdr:y>
    </cdr:to>
    <cdr:sp macro="" textlink="">
      <cdr:nvSpPr>
        <cdr:cNvPr id="3" name="TextBox 2"/>
        <cdr:cNvSpPr txBox="1"/>
      </cdr:nvSpPr>
      <cdr:spPr>
        <a:xfrm xmlns:a="http://schemas.openxmlformats.org/drawingml/2006/main" rot="16200000">
          <a:off x="0" y="1023425"/>
          <a:ext cx="824480" cy="217443"/>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000"/>
            <a:t>Concentration</a:t>
          </a:r>
        </a:p>
      </cdr:txBody>
    </cdr:sp>
  </cdr:relSizeAnchor>
  <cdr:relSizeAnchor xmlns:cdr="http://schemas.openxmlformats.org/drawingml/2006/chartDrawing">
    <cdr:from>
      <cdr:x>0.0625</cdr:x>
      <cdr:y>0.31944</cdr:y>
    </cdr:from>
    <cdr:to>
      <cdr:x>0.10833</cdr:x>
      <cdr:y>0.77778</cdr:y>
    </cdr:to>
    <cdr:sp macro="" textlink="">
      <cdr:nvSpPr>
        <cdr:cNvPr id="4" name="TextBox 3"/>
        <cdr:cNvSpPr txBox="1"/>
      </cdr:nvSpPr>
      <cdr:spPr>
        <a:xfrm xmlns:a="http://schemas.openxmlformats.org/drawingml/2006/main">
          <a:off x="285750" y="876300"/>
          <a:ext cx="209550" cy="12573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0.61845</cdr:x>
      <cdr:y>0.66667</cdr:y>
    </cdr:from>
    <cdr:to>
      <cdr:x>0.81971</cdr:x>
      <cdr:y>1</cdr:y>
    </cdr:to>
    <cdr:sp macro="" textlink="">
      <cdr:nvSpPr>
        <cdr:cNvPr id="5" name="TextBox 4"/>
        <cdr:cNvSpPr txBox="1"/>
      </cdr:nvSpPr>
      <cdr:spPr>
        <a:xfrm xmlns:a="http://schemas.openxmlformats.org/drawingml/2006/main">
          <a:off x="2809875" y="2552700"/>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866</TotalTime>
  <Pages>6</Pages>
  <Words>1251</Words>
  <Characters>7136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H.K Semwal</dc:creator>
  <cp:lastModifiedBy>Dr H.K Semwal</cp:lastModifiedBy>
  <cp:revision>7</cp:revision>
  <dcterms:created xsi:type="dcterms:W3CDTF">2023-07-13T10:36:00Z</dcterms:created>
  <dcterms:modified xsi:type="dcterms:W3CDTF">2023-07-14T05:08:00Z</dcterms:modified>
</cp:coreProperties>
</file>