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34" w:rsidRDefault="003900FF" w:rsidP="00A3183C">
      <w:pPr>
        <w:widowControl w:val="0"/>
        <w:spacing w:after="0" w:line="240" w:lineRule="auto"/>
        <w:jc w:val="center"/>
        <w:rPr>
          <w:rFonts w:ascii="Times New Roman" w:hAnsi="Times New Roman" w:cs="Times New Roman"/>
          <w:b/>
          <w:bCs/>
          <w:sz w:val="28"/>
          <w:szCs w:val="36"/>
        </w:rPr>
      </w:pPr>
      <w:r>
        <w:rPr>
          <w:rFonts w:ascii="Times New Roman" w:hAnsi="Times New Roman" w:cs="Times New Roman"/>
          <w:b/>
          <w:bCs/>
          <w:sz w:val="28"/>
          <w:szCs w:val="36"/>
        </w:rPr>
        <w:t xml:space="preserve">Microorganisms Incited </w:t>
      </w:r>
      <w:r w:rsidR="00A3183C" w:rsidRPr="0026542B">
        <w:rPr>
          <w:rFonts w:ascii="Times New Roman" w:hAnsi="Times New Roman" w:cs="Times New Roman"/>
          <w:b/>
          <w:bCs/>
          <w:sz w:val="28"/>
          <w:szCs w:val="36"/>
        </w:rPr>
        <w:t xml:space="preserve">Speciation in </w:t>
      </w:r>
      <w:r>
        <w:rPr>
          <w:rFonts w:ascii="Times New Roman" w:hAnsi="Times New Roman" w:cs="Times New Roman"/>
          <w:b/>
          <w:bCs/>
          <w:sz w:val="28"/>
          <w:szCs w:val="36"/>
        </w:rPr>
        <w:t>P</w:t>
      </w:r>
      <w:r w:rsidR="00A3183C" w:rsidRPr="0026542B">
        <w:rPr>
          <w:rFonts w:ascii="Times New Roman" w:hAnsi="Times New Roman" w:cs="Times New Roman"/>
          <w:b/>
          <w:bCs/>
          <w:sz w:val="28"/>
          <w:szCs w:val="36"/>
        </w:rPr>
        <w:t xml:space="preserve">lant </w:t>
      </w:r>
      <w:r>
        <w:rPr>
          <w:rFonts w:ascii="Times New Roman" w:hAnsi="Times New Roman" w:cs="Times New Roman"/>
          <w:b/>
          <w:bCs/>
          <w:sz w:val="28"/>
          <w:szCs w:val="36"/>
        </w:rPr>
        <w:t>P</w:t>
      </w:r>
      <w:r w:rsidR="00A3183C" w:rsidRPr="0026542B">
        <w:rPr>
          <w:rFonts w:ascii="Times New Roman" w:hAnsi="Times New Roman" w:cs="Times New Roman"/>
          <w:b/>
          <w:bCs/>
          <w:sz w:val="28"/>
          <w:szCs w:val="36"/>
        </w:rPr>
        <w:t xml:space="preserve">athogens and </w:t>
      </w:r>
      <w:r>
        <w:rPr>
          <w:rFonts w:ascii="Times New Roman" w:hAnsi="Times New Roman" w:cs="Times New Roman"/>
          <w:b/>
          <w:bCs/>
          <w:sz w:val="28"/>
          <w:szCs w:val="36"/>
        </w:rPr>
        <w:t>E</w:t>
      </w:r>
      <w:r w:rsidR="00A3183C" w:rsidRPr="0026542B">
        <w:rPr>
          <w:rFonts w:ascii="Times New Roman" w:hAnsi="Times New Roman" w:cs="Times New Roman"/>
          <w:b/>
          <w:bCs/>
          <w:sz w:val="28"/>
          <w:szCs w:val="36"/>
        </w:rPr>
        <w:t xml:space="preserve">mergence of </w:t>
      </w:r>
      <w:r>
        <w:rPr>
          <w:rFonts w:ascii="Times New Roman" w:hAnsi="Times New Roman" w:cs="Times New Roman"/>
          <w:b/>
          <w:bCs/>
          <w:sz w:val="28"/>
          <w:szCs w:val="36"/>
        </w:rPr>
        <w:t>N</w:t>
      </w:r>
      <w:r w:rsidR="00A3183C" w:rsidRPr="0026542B">
        <w:rPr>
          <w:rFonts w:ascii="Times New Roman" w:hAnsi="Times New Roman" w:cs="Times New Roman"/>
          <w:b/>
          <w:bCs/>
          <w:sz w:val="28"/>
          <w:szCs w:val="36"/>
        </w:rPr>
        <w:t xml:space="preserve">ew </w:t>
      </w:r>
      <w:r>
        <w:rPr>
          <w:rFonts w:ascii="Times New Roman" w:hAnsi="Times New Roman" w:cs="Times New Roman"/>
          <w:b/>
          <w:bCs/>
          <w:sz w:val="28"/>
          <w:szCs w:val="36"/>
        </w:rPr>
        <w:t>P</w:t>
      </w:r>
      <w:r w:rsidR="00A3183C" w:rsidRPr="0026542B">
        <w:rPr>
          <w:rFonts w:ascii="Times New Roman" w:hAnsi="Times New Roman" w:cs="Times New Roman"/>
          <w:b/>
          <w:bCs/>
          <w:sz w:val="28"/>
          <w:szCs w:val="36"/>
        </w:rPr>
        <w:t xml:space="preserve">lant </w:t>
      </w:r>
      <w:r>
        <w:rPr>
          <w:rFonts w:ascii="Times New Roman" w:hAnsi="Times New Roman" w:cs="Times New Roman"/>
          <w:b/>
          <w:bCs/>
          <w:sz w:val="28"/>
          <w:szCs w:val="36"/>
        </w:rPr>
        <w:t>D</w:t>
      </w:r>
      <w:r w:rsidR="00A3183C" w:rsidRPr="0026542B">
        <w:rPr>
          <w:rFonts w:ascii="Times New Roman" w:hAnsi="Times New Roman" w:cs="Times New Roman"/>
          <w:b/>
          <w:bCs/>
          <w:sz w:val="28"/>
          <w:szCs w:val="36"/>
        </w:rPr>
        <w:t>iseases</w:t>
      </w:r>
    </w:p>
    <w:p w:rsidR="00FD28EB" w:rsidRPr="0026542B" w:rsidRDefault="00FD28EB" w:rsidP="00A3183C">
      <w:pPr>
        <w:widowControl w:val="0"/>
        <w:spacing w:after="0" w:line="240" w:lineRule="auto"/>
        <w:jc w:val="center"/>
        <w:rPr>
          <w:rFonts w:ascii="Times New Roman" w:hAnsi="Times New Roman" w:cs="Times New Roman"/>
          <w:b/>
          <w:bCs/>
          <w:caps/>
          <w:sz w:val="28"/>
          <w:szCs w:val="34"/>
        </w:rPr>
      </w:pPr>
    </w:p>
    <w:p w:rsidR="007F4359" w:rsidRPr="0026542B" w:rsidRDefault="007F4359" w:rsidP="007F4359">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Ali Anwar,</w:t>
      </w:r>
      <w:r w:rsidR="00FD28EB">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T. A. </w:t>
      </w:r>
      <w:proofErr w:type="spellStart"/>
      <w:r>
        <w:rPr>
          <w:rFonts w:ascii="Times New Roman" w:eastAsia="Times New Roman" w:hAnsi="Times New Roman" w:cs="Times New Roman"/>
          <w:b/>
          <w:sz w:val="24"/>
        </w:rPr>
        <w:t>Wani</w:t>
      </w:r>
      <w:proofErr w:type="spellEnd"/>
      <w:r>
        <w:rPr>
          <w:rFonts w:ascii="Times New Roman" w:eastAsia="Times New Roman" w:hAnsi="Times New Roman" w:cs="Times New Roman"/>
          <w:b/>
          <w:sz w:val="24"/>
        </w:rPr>
        <w:t>,</w:t>
      </w:r>
      <w:r w:rsidR="00FD28EB">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Vikas</w:t>
      </w:r>
      <w:proofErr w:type="spellEnd"/>
      <w:r w:rsidR="00EE002D">
        <w:rPr>
          <w:rFonts w:ascii="Times New Roman" w:eastAsia="Times New Roman" w:hAnsi="Times New Roman" w:cs="Times New Roman"/>
          <w:b/>
          <w:sz w:val="24"/>
        </w:rPr>
        <w:t xml:space="preserve"> </w:t>
      </w:r>
      <w:r>
        <w:rPr>
          <w:rFonts w:ascii="Times New Roman" w:eastAsia="Times New Roman" w:hAnsi="Times New Roman" w:cs="Times New Roman"/>
          <w:b/>
          <w:sz w:val="24"/>
        </w:rPr>
        <w:t>Gupta,</w:t>
      </w:r>
      <w:r w:rsidR="00FD28EB">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AshaNabi</w:t>
      </w:r>
      <w:proofErr w:type="spellEnd"/>
      <w:r>
        <w:rPr>
          <w:rFonts w:ascii="Times New Roman" w:eastAsia="Times New Roman" w:hAnsi="Times New Roman" w:cs="Times New Roman"/>
          <w:b/>
          <w:sz w:val="24"/>
        </w:rPr>
        <w:t>,</w:t>
      </w:r>
      <w:r w:rsidR="00FD28EB">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F.A.Bhat</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Effat</w:t>
      </w:r>
      <w:proofErr w:type="spellEnd"/>
      <w:r w:rsidR="00FD28EB">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Shanaz</w:t>
      </w:r>
      <w:proofErr w:type="spellEnd"/>
      <w:r>
        <w:rPr>
          <w:rFonts w:ascii="Times New Roman" w:eastAsia="Times New Roman" w:hAnsi="Times New Roman" w:cs="Times New Roman"/>
          <w:b/>
          <w:sz w:val="24"/>
        </w:rPr>
        <w:t xml:space="preserve"> and</w:t>
      </w:r>
      <w:r w:rsidR="00FD28EB">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Fazil</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Fayaz</w:t>
      </w:r>
      <w:proofErr w:type="spellEnd"/>
      <w:r w:rsidR="00FD28EB">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Wani</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Zakir</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Amin</w:t>
      </w:r>
      <w:proofErr w:type="spellEnd"/>
      <w:r>
        <w:rPr>
          <w:rFonts w:ascii="Times New Roman" w:eastAsia="Times New Roman" w:hAnsi="Times New Roman" w:cs="Times New Roman"/>
          <w:b/>
          <w:sz w:val="24"/>
        </w:rPr>
        <w:t xml:space="preserve"> and </w:t>
      </w:r>
      <w:proofErr w:type="spellStart"/>
      <w:r>
        <w:rPr>
          <w:rFonts w:ascii="Times New Roman" w:eastAsia="Times New Roman" w:hAnsi="Times New Roman" w:cs="Times New Roman"/>
          <w:b/>
          <w:sz w:val="24"/>
        </w:rPr>
        <w:t>Roohi</w:t>
      </w:r>
      <w:proofErr w:type="spellEnd"/>
      <w:r>
        <w:rPr>
          <w:rFonts w:ascii="Times New Roman" w:eastAsia="Times New Roman" w:hAnsi="Times New Roman" w:cs="Times New Roman"/>
          <w:b/>
          <w:sz w:val="24"/>
        </w:rPr>
        <w:t xml:space="preserve"> Jan</w:t>
      </w:r>
    </w:p>
    <w:p w:rsidR="007F4359" w:rsidRPr="001210E8" w:rsidRDefault="007F4359" w:rsidP="007F4359">
      <w:pPr>
        <w:spacing w:after="0" w:line="360" w:lineRule="auto"/>
        <w:jc w:val="center"/>
        <w:rPr>
          <w:rFonts w:ascii="Times New Roman" w:eastAsia="Times New Roman" w:hAnsi="Times New Roman" w:cs="Times New Roman"/>
          <w:sz w:val="20"/>
        </w:rPr>
      </w:pPr>
      <w:r w:rsidRPr="001210E8">
        <w:rPr>
          <w:rFonts w:ascii="Times New Roman" w:eastAsia="Times New Roman" w:hAnsi="Times New Roman" w:cs="Times New Roman"/>
          <w:sz w:val="20"/>
        </w:rPr>
        <w:t xml:space="preserve">Division of Plant </w:t>
      </w:r>
      <w:proofErr w:type="spellStart"/>
      <w:r w:rsidRPr="001210E8">
        <w:rPr>
          <w:rFonts w:ascii="Times New Roman" w:eastAsia="Times New Roman" w:hAnsi="Times New Roman" w:cs="Times New Roman"/>
          <w:sz w:val="20"/>
        </w:rPr>
        <w:t>Pathology</w:t>
      </w:r>
      <w:proofErr w:type="gramStart"/>
      <w:r w:rsidRPr="001210E8">
        <w:rPr>
          <w:rFonts w:ascii="Times New Roman" w:eastAsia="Times New Roman" w:hAnsi="Times New Roman" w:cs="Times New Roman"/>
          <w:sz w:val="20"/>
        </w:rPr>
        <w:t>,Faculty</w:t>
      </w:r>
      <w:proofErr w:type="spellEnd"/>
      <w:proofErr w:type="gramEnd"/>
      <w:r w:rsidRPr="001210E8">
        <w:rPr>
          <w:rFonts w:ascii="Times New Roman" w:eastAsia="Times New Roman" w:hAnsi="Times New Roman" w:cs="Times New Roman"/>
          <w:sz w:val="20"/>
        </w:rPr>
        <w:t xml:space="preserve"> of Agriculture,SKUAST-K,Wadura,Sopore-193201, Jammu and Kashmir, India</w:t>
      </w:r>
    </w:p>
    <w:p w:rsidR="007F4359" w:rsidRPr="001210E8" w:rsidRDefault="007F4359" w:rsidP="007F4359">
      <w:pPr>
        <w:spacing w:after="0" w:line="240" w:lineRule="auto"/>
        <w:jc w:val="center"/>
        <w:rPr>
          <w:sz w:val="20"/>
        </w:rPr>
      </w:pPr>
      <w:r w:rsidRPr="001210E8">
        <w:rPr>
          <w:rFonts w:ascii="Times New Roman" w:eastAsia="Times New Roman" w:hAnsi="Times New Roman" w:cs="Times New Roman"/>
        </w:rPr>
        <w:t>Corresponding Author: zaman04@rediffmail.com</w:t>
      </w:r>
    </w:p>
    <w:p w:rsidR="00A3183C" w:rsidRPr="00A24EE9" w:rsidRDefault="00A3183C" w:rsidP="00A24EE9">
      <w:pPr>
        <w:spacing w:after="0" w:line="360" w:lineRule="auto"/>
        <w:rPr>
          <w:sz w:val="20"/>
        </w:rPr>
      </w:pPr>
    </w:p>
    <w:p w:rsidR="00463A26" w:rsidRPr="000A72B4" w:rsidRDefault="00463A26" w:rsidP="00A24EE9">
      <w:pPr>
        <w:autoSpaceDE w:val="0"/>
        <w:autoSpaceDN w:val="0"/>
        <w:adjustRightInd w:val="0"/>
        <w:spacing w:after="0" w:line="360" w:lineRule="auto"/>
        <w:ind w:firstLine="284"/>
        <w:jc w:val="both"/>
        <w:rPr>
          <w:rFonts w:ascii="Times New Roman" w:hAnsi="Times New Roman" w:cs="Times New Roman"/>
          <w:sz w:val="24"/>
          <w:szCs w:val="24"/>
          <w:lang w:val="en-US"/>
        </w:rPr>
      </w:pPr>
      <w:r w:rsidRPr="000A72B4">
        <w:rPr>
          <w:rFonts w:ascii="Times New Roman" w:hAnsi="Times New Roman" w:cs="Times New Roman"/>
          <w:b/>
          <w:sz w:val="24"/>
          <w:szCs w:val="24"/>
          <w:lang w:val="en-US"/>
        </w:rPr>
        <w:t xml:space="preserve"> Introduction</w:t>
      </w:r>
    </w:p>
    <w:p w:rsidR="00463A26" w:rsidRPr="000A72B4" w:rsidRDefault="00525CC1" w:rsidP="007A13B6">
      <w:pPr>
        <w:autoSpaceDE w:val="0"/>
        <w:autoSpaceDN w:val="0"/>
        <w:adjustRightInd w:val="0"/>
        <w:spacing w:after="0" w:line="360" w:lineRule="auto"/>
        <w:ind w:left="567" w:firstLine="284"/>
        <w:jc w:val="both"/>
        <w:rPr>
          <w:rFonts w:ascii="Times New Roman" w:hAnsi="Times New Roman" w:cs="Times New Roman"/>
          <w:sz w:val="24"/>
          <w:szCs w:val="24"/>
          <w:lang w:val="en-US"/>
        </w:rPr>
      </w:pPr>
      <w:r w:rsidRPr="00525CC1">
        <w:rPr>
          <w:rFonts w:ascii="Times New Roman" w:hAnsi="Times New Roman" w:cs="Times New Roman"/>
          <w:sz w:val="24"/>
          <w:szCs w:val="24"/>
          <w:lang w:val="en-US"/>
        </w:rPr>
        <w:t>Considering the mechanism that ensures that biodiversity is produced, speciation—the splitting of one species to two—is one of the most fundamental issues in biology. In the situations of agricultural pathogens, newly emerging human diseases, or fungal species utilized in industry and biotechnology, understanding how the 1.5 million fungal species (</w:t>
      </w:r>
      <w:proofErr w:type="spellStart"/>
      <w:r w:rsidRPr="00525CC1">
        <w:rPr>
          <w:rFonts w:ascii="Times New Roman" w:hAnsi="Times New Roman" w:cs="Times New Roman"/>
          <w:sz w:val="24"/>
          <w:szCs w:val="24"/>
          <w:lang w:val="en-US"/>
        </w:rPr>
        <w:t>Hawksworth</w:t>
      </w:r>
      <w:proofErr w:type="spellEnd"/>
      <w:r w:rsidRPr="00525CC1">
        <w:rPr>
          <w:rFonts w:ascii="Times New Roman" w:hAnsi="Times New Roman" w:cs="Times New Roman"/>
          <w:sz w:val="24"/>
          <w:szCs w:val="24"/>
          <w:lang w:val="en-US"/>
        </w:rPr>
        <w:t>, 1991) have emerged is of basic importance and has enormous practical implications. Though much has changed since Darwin's book on the origin of species in 1859, the issue is still hotly contested. Although they are still hardly mentioned in general discussions on this topic, fungi are suitable models for studying the phenomenon of eukaryotic speciation in nature (Coyne and Orr, 2004). For starters, many fungi can be developed and mated in the lab, and mycologists have long reported various mating studies between fungal species. Second, the enormous range of life cycles and geographic distributions seen in fungi makes it possible to analyze the factors that have the greatest impact on speciation processes. Third, large species complexes containing numerous recently divergent sibling species are known in fungus (</w:t>
      </w:r>
      <w:proofErr w:type="spellStart"/>
      <w:r w:rsidRPr="00525CC1">
        <w:rPr>
          <w:rFonts w:ascii="Times New Roman" w:hAnsi="Times New Roman" w:cs="Times New Roman"/>
          <w:sz w:val="24"/>
          <w:szCs w:val="24"/>
          <w:lang w:val="en-US"/>
        </w:rPr>
        <w:t>Dettman</w:t>
      </w:r>
      <w:proofErr w:type="spellEnd"/>
      <w:r w:rsidRPr="00525CC1">
        <w:rPr>
          <w:rFonts w:ascii="Times New Roman" w:hAnsi="Times New Roman" w:cs="Times New Roman"/>
          <w:sz w:val="24"/>
          <w:szCs w:val="24"/>
          <w:lang w:val="en-US"/>
        </w:rPr>
        <w:t xml:space="preserve"> et al., 2003), allowing research on the early stages of speciation. Understanding the demographic and ecological factors that drive their evolution will significantly broaden our knowledge about the way plant-pathogen species adapt to agricultural environments and provide new information for the management of plant diseases. Fungi are excellent models for comprehending the biological characteristics that result in new species in general, in addition to these possible applications. About 70,000 different species of fungi have been identified (</w:t>
      </w:r>
      <w:proofErr w:type="spellStart"/>
      <w:r w:rsidRPr="00525CC1">
        <w:rPr>
          <w:rFonts w:ascii="Times New Roman" w:hAnsi="Times New Roman" w:cs="Times New Roman"/>
          <w:sz w:val="24"/>
          <w:szCs w:val="24"/>
          <w:lang w:val="en-US"/>
        </w:rPr>
        <w:t>Hawksworth</w:t>
      </w:r>
      <w:proofErr w:type="spellEnd"/>
      <w:r w:rsidRPr="00525CC1">
        <w:rPr>
          <w:rFonts w:ascii="Times New Roman" w:hAnsi="Times New Roman" w:cs="Times New Roman"/>
          <w:sz w:val="24"/>
          <w:szCs w:val="24"/>
          <w:lang w:val="en-US"/>
        </w:rPr>
        <w:t xml:space="preserve">, 1997), and many of these can infect a variety of plant hosts and cause </w:t>
      </w:r>
      <w:r w:rsidR="00AE7138">
        <w:rPr>
          <w:rFonts w:ascii="Times New Roman" w:hAnsi="Times New Roman" w:cs="Times New Roman"/>
          <w:sz w:val="24"/>
          <w:szCs w:val="24"/>
          <w:lang w:val="en-US"/>
        </w:rPr>
        <w:t>diseases</w:t>
      </w:r>
      <w:r w:rsidRPr="00525CC1">
        <w:rPr>
          <w:rFonts w:ascii="Times New Roman" w:hAnsi="Times New Roman" w:cs="Times New Roman"/>
          <w:sz w:val="24"/>
          <w:szCs w:val="24"/>
          <w:lang w:val="en-US"/>
        </w:rPr>
        <w:t>. Because pathogen biology offers an exceptional insight into how species interactions impact divergence patterns in many animals and permits the formation of precise hypotheses, these features make them ideal models for evolutionary biologists.</w:t>
      </w:r>
      <w:r w:rsidR="00AE7138" w:rsidRPr="00AE7138">
        <w:rPr>
          <w:rFonts w:ascii="Times New Roman" w:hAnsi="Times New Roman" w:cs="Times New Roman"/>
          <w:sz w:val="24"/>
          <w:szCs w:val="24"/>
        </w:rPr>
        <w:t xml:space="preserve">For instance, it is </w:t>
      </w:r>
      <w:r w:rsidR="00AE7138" w:rsidRPr="00AE7138">
        <w:rPr>
          <w:rFonts w:ascii="Times New Roman" w:hAnsi="Times New Roman" w:cs="Times New Roman"/>
          <w:sz w:val="24"/>
          <w:szCs w:val="24"/>
        </w:rPr>
        <w:lastRenderedPageBreak/>
        <w:t>anticipated that host-range expansion and host jumps will be two of the key mechanisms supporting the creation of new plant-pathogen species, given the dependence of these diseases on their host species (</w:t>
      </w:r>
      <w:proofErr w:type="spellStart"/>
      <w:r w:rsidR="00AE7138" w:rsidRPr="00AE7138">
        <w:rPr>
          <w:rFonts w:ascii="Times New Roman" w:hAnsi="Times New Roman" w:cs="Times New Roman"/>
          <w:sz w:val="24"/>
          <w:szCs w:val="24"/>
        </w:rPr>
        <w:t>Broderset</w:t>
      </w:r>
      <w:proofErr w:type="spellEnd"/>
      <w:r w:rsidR="00AE7138" w:rsidRPr="00AE7138">
        <w:rPr>
          <w:rFonts w:ascii="Times New Roman" w:hAnsi="Times New Roman" w:cs="Times New Roman"/>
          <w:sz w:val="24"/>
          <w:szCs w:val="24"/>
        </w:rPr>
        <w:t xml:space="preserve"> al., 2012). As we explore the patterns of speciation in fungi, we first discuss the issue of species definitions and species criteria before putting them in the context of the general theory as it pertains to eukaryotes. We pay special attention to elements like sympatric speciation, </w:t>
      </w:r>
      <w:proofErr w:type="spellStart"/>
      <w:r w:rsidR="00AE7138" w:rsidRPr="00AE7138">
        <w:rPr>
          <w:rFonts w:ascii="Times New Roman" w:hAnsi="Times New Roman" w:cs="Times New Roman"/>
          <w:sz w:val="24"/>
          <w:szCs w:val="24"/>
        </w:rPr>
        <w:t>cospeciation</w:t>
      </w:r>
      <w:proofErr w:type="spellEnd"/>
      <w:r w:rsidR="00AE7138" w:rsidRPr="00AE7138">
        <w:rPr>
          <w:rFonts w:ascii="Times New Roman" w:hAnsi="Times New Roman" w:cs="Times New Roman"/>
          <w:sz w:val="24"/>
          <w:szCs w:val="24"/>
        </w:rPr>
        <w:t>, hosts changes, reproductive character displacement, and the time course of speciation that have undergone recent and noteworthy advancements.</w:t>
      </w:r>
    </w:p>
    <w:p w:rsidR="00463A26" w:rsidRPr="000A72B4" w:rsidRDefault="00463A26" w:rsidP="007A13B6">
      <w:pPr>
        <w:autoSpaceDE w:val="0"/>
        <w:autoSpaceDN w:val="0"/>
        <w:adjustRightInd w:val="0"/>
        <w:spacing w:after="0" w:line="360" w:lineRule="auto"/>
        <w:ind w:left="567"/>
        <w:jc w:val="both"/>
        <w:rPr>
          <w:rFonts w:ascii="Times New Roman" w:hAnsi="Times New Roman" w:cs="Times New Roman"/>
          <w:sz w:val="24"/>
          <w:szCs w:val="24"/>
          <w:lang w:val="en-US"/>
        </w:rPr>
      </w:pPr>
      <w:r w:rsidRPr="000A72B4">
        <w:rPr>
          <w:rFonts w:ascii="Times New Roman" w:hAnsi="Times New Roman" w:cs="Times New Roman"/>
          <w:b/>
          <w:sz w:val="24"/>
          <w:szCs w:val="24"/>
          <w:lang w:val="en-US"/>
        </w:rPr>
        <w:t xml:space="preserve">Species definition </w:t>
      </w:r>
      <w:proofErr w:type="spellStart"/>
      <w:r w:rsidRPr="000A72B4">
        <w:rPr>
          <w:rFonts w:ascii="Times New Roman" w:hAnsi="Times New Roman" w:cs="Times New Roman"/>
          <w:b/>
          <w:sz w:val="24"/>
          <w:szCs w:val="24"/>
          <w:lang w:val="en-US"/>
        </w:rPr>
        <w:t>vs</w:t>
      </w:r>
      <w:proofErr w:type="spellEnd"/>
      <w:r w:rsidRPr="000A72B4">
        <w:rPr>
          <w:rFonts w:ascii="Times New Roman" w:hAnsi="Times New Roman" w:cs="Times New Roman"/>
          <w:b/>
          <w:sz w:val="24"/>
          <w:szCs w:val="24"/>
          <w:lang w:val="en-US"/>
        </w:rPr>
        <w:t xml:space="preserve"> species criteria</w:t>
      </w:r>
    </w:p>
    <w:p w:rsidR="00463A26" w:rsidRPr="000A72B4" w:rsidRDefault="00AE7138" w:rsidP="007A13B6">
      <w:pPr>
        <w:autoSpaceDE w:val="0"/>
        <w:autoSpaceDN w:val="0"/>
        <w:adjustRightInd w:val="0"/>
        <w:spacing w:after="0" w:line="360" w:lineRule="auto"/>
        <w:ind w:left="567"/>
        <w:jc w:val="both"/>
        <w:rPr>
          <w:rFonts w:ascii="Times New Roman" w:hAnsi="Times New Roman" w:cs="Times New Roman"/>
          <w:sz w:val="24"/>
          <w:szCs w:val="24"/>
          <w:lang w:val="en-US"/>
        </w:rPr>
      </w:pPr>
      <w:r w:rsidRPr="00AE7138">
        <w:rPr>
          <w:rFonts w:ascii="Times New Roman" w:hAnsi="Times New Roman" w:cs="Times New Roman"/>
          <w:sz w:val="24"/>
          <w:szCs w:val="24"/>
          <w:lang w:val="en-US"/>
        </w:rPr>
        <w:t xml:space="preserve">It seems important to first designate species in order to examine speciation. One could believe there is no widespread consensus over what species are given the constant introduction of new species concepts. Instead, it has been asserted that all contemporary biologists concur that species correspond to portions of evolutionary lineages that evolve apart from one another (De </w:t>
      </w:r>
      <w:proofErr w:type="spellStart"/>
      <w:r w:rsidRPr="00AE7138">
        <w:rPr>
          <w:rFonts w:ascii="Times New Roman" w:hAnsi="Times New Roman" w:cs="Times New Roman"/>
          <w:sz w:val="24"/>
          <w:szCs w:val="24"/>
          <w:lang w:val="en-US"/>
        </w:rPr>
        <w:t>Queiroz</w:t>
      </w:r>
      <w:proofErr w:type="spellEnd"/>
      <w:r w:rsidRPr="00AE7138">
        <w:rPr>
          <w:rFonts w:ascii="Times New Roman" w:hAnsi="Times New Roman" w:cs="Times New Roman"/>
          <w:sz w:val="24"/>
          <w:szCs w:val="24"/>
          <w:lang w:val="en-US"/>
        </w:rPr>
        <w:t xml:space="preserve">, 1998). The discrepancy between a species definition (describing the type of item that constitutes a species) and species criteria (standard for determining or identifying whether individuals may be regarded members of the same species) is the root of the seemingly never-ending debate over species notions. Many supposedly "species concepts" actually match species criteria, or practical ways to identify and distinguish between species (De </w:t>
      </w:r>
      <w:proofErr w:type="spellStart"/>
      <w:r w:rsidRPr="00AE7138">
        <w:rPr>
          <w:rFonts w:ascii="Times New Roman" w:hAnsi="Times New Roman" w:cs="Times New Roman"/>
          <w:sz w:val="24"/>
          <w:szCs w:val="24"/>
          <w:lang w:val="en-US"/>
        </w:rPr>
        <w:t>Queiroz</w:t>
      </w:r>
      <w:proofErr w:type="spellEnd"/>
      <w:r w:rsidRPr="00AE7138">
        <w:rPr>
          <w:rFonts w:ascii="Times New Roman" w:hAnsi="Times New Roman" w:cs="Times New Roman"/>
          <w:sz w:val="24"/>
          <w:szCs w:val="24"/>
          <w:lang w:val="en-US"/>
        </w:rPr>
        <w:t xml:space="preserve">, 2007). For instance, the Ecological Species Concept (ESC) highlights adaptation to a specific ecological niche, the </w:t>
      </w:r>
      <w:proofErr w:type="spellStart"/>
      <w:r w:rsidRPr="00AE7138">
        <w:rPr>
          <w:rFonts w:ascii="Times New Roman" w:hAnsi="Times New Roman" w:cs="Times New Roman"/>
          <w:sz w:val="24"/>
          <w:szCs w:val="24"/>
          <w:lang w:val="en-US"/>
        </w:rPr>
        <w:t>Phylogenetic</w:t>
      </w:r>
      <w:proofErr w:type="spellEnd"/>
      <w:r w:rsidRPr="00AE7138">
        <w:rPr>
          <w:rFonts w:ascii="Times New Roman" w:hAnsi="Times New Roman" w:cs="Times New Roman"/>
          <w:sz w:val="24"/>
          <w:szCs w:val="24"/>
          <w:lang w:val="en-US"/>
        </w:rPr>
        <w:t xml:space="preserve"> Species Concept (PSC) demonstrates nucleotide divergence, the Biological Species Concept (BSC) highlights reproductive isolation, and the Morphological Species Concept (MSC) illustrates morphological divergence. As opposed to reflecting fundamental distinctions in what constitutes a species, these criteria relate to the numerous instances throughout lineage separation and divergence. One could question why disagreements exist over the species standard we </w:t>
      </w:r>
      <w:proofErr w:type="spellStart"/>
      <w:r w:rsidRPr="00AE7138">
        <w:rPr>
          <w:rFonts w:ascii="Times New Roman" w:hAnsi="Times New Roman" w:cs="Times New Roman"/>
          <w:sz w:val="24"/>
          <w:szCs w:val="24"/>
          <w:lang w:val="en-US"/>
        </w:rPr>
        <w:t>use.</w:t>
      </w:r>
      <w:r w:rsidR="00FF6BBE" w:rsidRPr="00FF6BBE">
        <w:rPr>
          <w:rFonts w:ascii="Times New Roman" w:hAnsi="Times New Roman" w:cs="Times New Roman"/>
          <w:sz w:val="24"/>
          <w:szCs w:val="24"/>
          <w:lang w:val="en-US"/>
        </w:rPr>
        <w:t>Such</w:t>
      </w:r>
      <w:proofErr w:type="spellEnd"/>
      <w:r w:rsidR="00FF6BBE" w:rsidRPr="00FF6BBE">
        <w:rPr>
          <w:rFonts w:ascii="Times New Roman" w:hAnsi="Times New Roman" w:cs="Times New Roman"/>
          <w:sz w:val="24"/>
          <w:szCs w:val="24"/>
          <w:lang w:val="en-US"/>
        </w:rPr>
        <w:t xml:space="preserve"> </w:t>
      </w:r>
      <w:proofErr w:type="gramStart"/>
      <w:r w:rsidR="00FF6BBE" w:rsidRPr="00FF6BBE">
        <w:rPr>
          <w:rFonts w:ascii="Times New Roman" w:hAnsi="Times New Roman" w:cs="Times New Roman"/>
          <w:sz w:val="24"/>
          <w:szCs w:val="24"/>
          <w:lang w:val="en-US"/>
        </w:rPr>
        <w:t>criteria</w:t>
      </w:r>
      <w:proofErr w:type="gramEnd"/>
      <w:r w:rsidR="00FF6BBE" w:rsidRPr="00FF6BBE">
        <w:rPr>
          <w:rFonts w:ascii="Times New Roman" w:hAnsi="Times New Roman" w:cs="Times New Roman"/>
          <w:sz w:val="24"/>
          <w:szCs w:val="24"/>
          <w:lang w:val="en-US"/>
        </w:rPr>
        <w:t xml:space="preserve"> cannot be used universally for three basic reasons: There are several modes of speciation that can take place, and during these modes the phenomena used for species recognition do not always appear in the same chronological order. In addition, some characteristics of some organisms make it difficult to apply some criteria. Speciation is a temporally extended process, but one that differs greatly in pace among different types of organisms. Consider the BSC, the most widely used but most problematic species criterion. The ability to interbreed defines the </w:t>
      </w:r>
      <w:proofErr w:type="spellStart"/>
      <w:r w:rsidR="00FF6BBE" w:rsidRPr="00FF6BBE">
        <w:rPr>
          <w:rFonts w:ascii="Times New Roman" w:hAnsi="Times New Roman" w:cs="Times New Roman"/>
          <w:sz w:val="24"/>
          <w:szCs w:val="24"/>
          <w:lang w:val="en-US"/>
        </w:rPr>
        <w:t>infraspecies</w:t>
      </w:r>
      <w:proofErr w:type="spellEnd"/>
      <w:r w:rsidR="00FF6BBE" w:rsidRPr="00FF6BBE">
        <w:rPr>
          <w:rFonts w:ascii="Times New Roman" w:hAnsi="Times New Roman" w:cs="Times New Roman"/>
          <w:sz w:val="24"/>
          <w:szCs w:val="24"/>
          <w:lang w:val="en-US"/>
        </w:rPr>
        <w:t xml:space="preserve"> level in the eyes of BSC proponents, and "Biological Species" are </w:t>
      </w:r>
      <w:proofErr w:type="spellStart"/>
      <w:r w:rsidR="00FF6BBE" w:rsidRPr="00FF6BBE">
        <w:rPr>
          <w:rFonts w:ascii="Times New Roman" w:hAnsi="Times New Roman" w:cs="Times New Roman"/>
          <w:sz w:val="24"/>
          <w:szCs w:val="24"/>
          <w:lang w:val="en-US"/>
        </w:rPr>
        <w:t>intersterile</w:t>
      </w:r>
      <w:proofErr w:type="spellEnd"/>
      <w:r w:rsidR="00FF6BBE" w:rsidRPr="00FF6BBE">
        <w:rPr>
          <w:rFonts w:ascii="Times New Roman" w:hAnsi="Times New Roman" w:cs="Times New Roman"/>
          <w:sz w:val="24"/>
          <w:szCs w:val="24"/>
          <w:lang w:val="en-US"/>
        </w:rPr>
        <w:t xml:space="preserve"> groups (</w:t>
      </w:r>
      <w:proofErr w:type="spellStart"/>
      <w:r w:rsidR="00FF6BBE" w:rsidRPr="00FF6BBE">
        <w:rPr>
          <w:rFonts w:ascii="Times New Roman" w:hAnsi="Times New Roman" w:cs="Times New Roman"/>
          <w:sz w:val="24"/>
          <w:szCs w:val="24"/>
          <w:lang w:val="en-US"/>
        </w:rPr>
        <w:t>Mayr</w:t>
      </w:r>
      <w:proofErr w:type="spellEnd"/>
      <w:r w:rsidR="00FF6BBE" w:rsidRPr="00FF6BBE">
        <w:rPr>
          <w:rFonts w:ascii="Times New Roman" w:hAnsi="Times New Roman" w:cs="Times New Roman"/>
          <w:sz w:val="24"/>
          <w:szCs w:val="24"/>
          <w:lang w:val="en-US"/>
        </w:rPr>
        <w:t xml:space="preserve">, 1942). </w:t>
      </w:r>
      <w:r w:rsidR="00FF6BBE" w:rsidRPr="00FF6BBE">
        <w:rPr>
          <w:rFonts w:ascii="Times New Roman" w:hAnsi="Times New Roman" w:cs="Times New Roman"/>
          <w:sz w:val="24"/>
          <w:szCs w:val="24"/>
          <w:lang w:val="en-US"/>
        </w:rPr>
        <w:lastRenderedPageBreak/>
        <w:t xml:space="preserve">Although reproductive isolation is the basis of this criterion, speciation occurs at many different </w:t>
      </w:r>
      <w:proofErr w:type="spellStart"/>
      <w:r w:rsidR="00FF6BBE" w:rsidRPr="00FF6BBE">
        <w:rPr>
          <w:rFonts w:ascii="Times New Roman" w:hAnsi="Times New Roman" w:cs="Times New Roman"/>
          <w:sz w:val="24"/>
          <w:szCs w:val="24"/>
          <w:lang w:val="en-US"/>
        </w:rPr>
        <w:t>phases.Intersterility</w:t>
      </w:r>
      <w:proofErr w:type="spellEnd"/>
      <w:r w:rsidR="00FF6BBE" w:rsidRPr="00FF6BBE">
        <w:rPr>
          <w:rFonts w:ascii="Times New Roman" w:hAnsi="Times New Roman" w:cs="Times New Roman"/>
          <w:sz w:val="24"/>
          <w:szCs w:val="24"/>
          <w:lang w:val="en-US"/>
        </w:rPr>
        <w:t xml:space="preserve"> can occur early or late in the process of speciation and can be a crucial stage (in sympatric speciation), or it can simply be a byproduct of genetic divergence (in </w:t>
      </w:r>
      <w:proofErr w:type="spellStart"/>
      <w:r w:rsidR="00FF6BBE" w:rsidRPr="00FF6BBE">
        <w:rPr>
          <w:rFonts w:ascii="Times New Roman" w:hAnsi="Times New Roman" w:cs="Times New Roman"/>
          <w:sz w:val="24"/>
          <w:szCs w:val="24"/>
          <w:lang w:val="en-US"/>
        </w:rPr>
        <w:t>allopatric</w:t>
      </w:r>
      <w:proofErr w:type="spellEnd"/>
      <w:r w:rsidR="00FF6BBE" w:rsidRPr="00FF6BBE">
        <w:rPr>
          <w:rFonts w:ascii="Times New Roman" w:hAnsi="Times New Roman" w:cs="Times New Roman"/>
          <w:sz w:val="24"/>
          <w:szCs w:val="24"/>
          <w:lang w:val="en-US"/>
        </w:rPr>
        <w:t xml:space="preserve"> speciation). This depends on the method of speciation. Obviously, in the first scenario (sympatric speciation), the BSC will be most helpful, whereas in the second scenario, species criteria based on genetic marker evidence for lack of gene flow will be more discriminating. The point at which the process has become irreversible is known as </w:t>
      </w:r>
      <w:proofErr w:type="spellStart"/>
      <w:r w:rsidR="00FF6BBE" w:rsidRPr="00FF6BBE">
        <w:rPr>
          <w:rFonts w:ascii="Times New Roman" w:hAnsi="Times New Roman" w:cs="Times New Roman"/>
          <w:sz w:val="24"/>
          <w:szCs w:val="24"/>
          <w:lang w:val="en-US"/>
        </w:rPr>
        <w:t>intersterility</w:t>
      </w:r>
      <w:proofErr w:type="spellEnd"/>
      <w:r w:rsidR="00FF6BBE" w:rsidRPr="00FF6BBE">
        <w:rPr>
          <w:rFonts w:ascii="Times New Roman" w:hAnsi="Times New Roman" w:cs="Times New Roman"/>
          <w:sz w:val="24"/>
          <w:szCs w:val="24"/>
          <w:lang w:val="en-US"/>
        </w:rPr>
        <w:t xml:space="preserve">, but it may take a very long time to get there. The MSC has traditionally been the most popular species criterion for fungus. </w:t>
      </w:r>
      <w:r w:rsidR="00D67216" w:rsidRPr="00D67216">
        <w:rPr>
          <w:rFonts w:ascii="Times New Roman" w:hAnsi="Times New Roman" w:cs="Times New Roman"/>
          <w:sz w:val="24"/>
          <w:szCs w:val="24"/>
          <w:lang w:val="en-US"/>
        </w:rPr>
        <w:t xml:space="preserve">However, employing the BSC (Anderson and </w:t>
      </w:r>
      <w:proofErr w:type="spellStart"/>
      <w:r w:rsidR="00D67216" w:rsidRPr="00D67216">
        <w:rPr>
          <w:rFonts w:ascii="Times New Roman" w:hAnsi="Times New Roman" w:cs="Times New Roman"/>
          <w:sz w:val="24"/>
          <w:szCs w:val="24"/>
          <w:lang w:val="en-US"/>
        </w:rPr>
        <w:t>Ullrich</w:t>
      </w:r>
      <w:proofErr w:type="spellEnd"/>
      <w:r w:rsidR="00D67216" w:rsidRPr="00D67216">
        <w:rPr>
          <w:rFonts w:ascii="Times New Roman" w:hAnsi="Times New Roman" w:cs="Times New Roman"/>
          <w:sz w:val="24"/>
          <w:szCs w:val="24"/>
          <w:lang w:val="en-US"/>
        </w:rPr>
        <w:t xml:space="preserve">, 1978) or the GCPSR (Genealogical Concordance </w:t>
      </w:r>
      <w:proofErr w:type="spellStart"/>
      <w:r w:rsidR="00D67216" w:rsidRPr="00D67216">
        <w:rPr>
          <w:rFonts w:ascii="Times New Roman" w:hAnsi="Times New Roman" w:cs="Times New Roman"/>
          <w:sz w:val="24"/>
          <w:szCs w:val="24"/>
          <w:lang w:val="en-US"/>
        </w:rPr>
        <w:t>Phylogenetic</w:t>
      </w:r>
      <w:proofErr w:type="spellEnd"/>
      <w:r w:rsidR="00D67216" w:rsidRPr="00D67216">
        <w:rPr>
          <w:rFonts w:ascii="Times New Roman" w:hAnsi="Times New Roman" w:cs="Times New Roman"/>
          <w:sz w:val="24"/>
          <w:szCs w:val="24"/>
          <w:lang w:val="en-US"/>
        </w:rPr>
        <w:t xml:space="preserve"> Species Recognition), a development of the PSC, several cryptic species have been found inside morphological species. The later species criterion makes advantage of the </w:t>
      </w:r>
      <w:proofErr w:type="spellStart"/>
      <w:r w:rsidR="00D67216" w:rsidRPr="00D67216">
        <w:rPr>
          <w:rFonts w:ascii="Times New Roman" w:hAnsi="Times New Roman" w:cs="Times New Roman"/>
          <w:sz w:val="24"/>
          <w:szCs w:val="24"/>
          <w:lang w:val="en-US"/>
        </w:rPr>
        <w:t>phylogenetic</w:t>
      </w:r>
      <w:proofErr w:type="spellEnd"/>
      <w:r w:rsidR="00D67216" w:rsidRPr="00D67216">
        <w:rPr>
          <w:rFonts w:ascii="Times New Roman" w:hAnsi="Times New Roman" w:cs="Times New Roman"/>
          <w:sz w:val="24"/>
          <w:szCs w:val="24"/>
          <w:lang w:val="en-US"/>
        </w:rPr>
        <w:t xml:space="preserve"> concordance of numerous unrelated genes to show that there has been little genetic exchange and that lineages have evolved independently. Thus, species that are difficult to distinguish using other species criteria because they lack morphological features or have insufficient </w:t>
      </w:r>
      <w:proofErr w:type="spellStart"/>
      <w:r w:rsidR="00D67216" w:rsidRPr="00D67216">
        <w:rPr>
          <w:rFonts w:ascii="Times New Roman" w:hAnsi="Times New Roman" w:cs="Times New Roman"/>
          <w:sz w:val="24"/>
          <w:szCs w:val="24"/>
          <w:lang w:val="en-US"/>
        </w:rPr>
        <w:t>prezygotic</w:t>
      </w:r>
      <w:proofErr w:type="spellEnd"/>
      <w:r w:rsidR="00D67216" w:rsidRPr="00D67216">
        <w:rPr>
          <w:rFonts w:ascii="Times New Roman" w:hAnsi="Times New Roman" w:cs="Times New Roman"/>
          <w:sz w:val="24"/>
          <w:szCs w:val="24"/>
          <w:lang w:val="en-US"/>
        </w:rPr>
        <w:t xml:space="preserve"> isolation might be found. The GCPSR criterion, which is currently the most prevalent in the fungal kingdom, has proven to be incredibly helpful in fungi since it is frequently more precisely discriminating than the other criteria or more practical (for example, for species that we are not able to cross).</w:t>
      </w:r>
    </w:p>
    <w:p w:rsidR="00463A26" w:rsidRPr="000A72B4" w:rsidRDefault="00463A26" w:rsidP="007A13B6">
      <w:pPr>
        <w:autoSpaceDE w:val="0"/>
        <w:autoSpaceDN w:val="0"/>
        <w:adjustRightInd w:val="0"/>
        <w:spacing w:after="0" w:line="360" w:lineRule="auto"/>
        <w:ind w:left="567"/>
        <w:jc w:val="both"/>
        <w:rPr>
          <w:rFonts w:ascii="Times New Roman" w:hAnsi="Times New Roman" w:cs="Times New Roman"/>
          <w:b/>
          <w:bCs/>
          <w:sz w:val="24"/>
          <w:szCs w:val="24"/>
        </w:rPr>
      </w:pPr>
      <w:r w:rsidRPr="000A72B4">
        <w:rPr>
          <w:rFonts w:ascii="Times New Roman" w:hAnsi="Times New Roman" w:cs="Times New Roman"/>
          <w:b/>
          <w:bCs/>
          <w:sz w:val="24"/>
          <w:szCs w:val="24"/>
        </w:rPr>
        <w:t>How to study speciation in plant pathogens</w:t>
      </w:r>
    </w:p>
    <w:p w:rsidR="00463A26" w:rsidRDefault="00D67216" w:rsidP="007A13B6">
      <w:pPr>
        <w:autoSpaceDE w:val="0"/>
        <w:autoSpaceDN w:val="0"/>
        <w:adjustRightInd w:val="0"/>
        <w:spacing w:after="0" w:line="360" w:lineRule="auto"/>
        <w:ind w:left="567"/>
        <w:jc w:val="both"/>
        <w:rPr>
          <w:rFonts w:ascii="Times New Roman" w:hAnsi="Times New Roman" w:cs="Times New Roman"/>
          <w:sz w:val="24"/>
          <w:szCs w:val="24"/>
          <w:lang w:val="en-US"/>
        </w:rPr>
      </w:pPr>
      <w:r w:rsidRPr="00D67216">
        <w:rPr>
          <w:rFonts w:ascii="Times New Roman" w:hAnsi="Times New Roman" w:cs="Times New Roman"/>
          <w:sz w:val="24"/>
          <w:szCs w:val="24"/>
        </w:rPr>
        <w:t xml:space="preserve">The presence of distinctive RIMs marks the end of speciation. Understanding what biological characteristics restrict gene flow is therefore crucial to understanding how species arise. Despite the fact that study in plant pathology is not typically referred to as speciation research, a number of strategies have been employed to examine the biological underpinnings of reproductive isolation between plant-pathogen species. We categorize </w:t>
      </w:r>
      <w:proofErr w:type="spellStart"/>
      <w:r w:rsidRPr="00D67216">
        <w:rPr>
          <w:rFonts w:ascii="Times New Roman" w:hAnsi="Times New Roman" w:cs="Times New Roman"/>
          <w:sz w:val="24"/>
          <w:szCs w:val="24"/>
        </w:rPr>
        <w:t>theseresearch</w:t>
      </w:r>
      <w:proofErr w:type="spellEnd"/>
      <w:r w:rsidRPr="00D67216">
        <w:rPr>
          <w:rFonts w:ascii="Times New Roman" w:hAnsi="Times New Roman" w:cs="Times New Roman"/>
          <w:sz w:val="24"/>
          <w:szCs w:val="24"/>
        </w:rPr>
        <w:t xml:space="preserve"> into two groups, with the classical studies being those that have shown RIMs between species. The second group, referred to as genomic studies, includes genome-scale investigations that pinpoint genomic elements related to reproductive isolation or interspecies variations. </w:t>
      </w:r>
      <w:proofErr w:type="spellStart"/>
      <w:r w:rsidRPr="00D67216">
        <w:rPr>
          <w:rFonts w:ascii="Times New Roman" w:hAnsi="Times New Roman" w:cs="Times New Roman"/>
          <w:sz w:val="24"/>
          <w:szCs w:val="24"/>
        </w:rPr>
        <w:t>Allopatric</w:t>
      </w:r>
      <w:proofErr w:type="spellEnd"/>
      <w:r w:rsidRPr="00D67216">
        <w:rPr>
          <w:rFonts w:ascii="Times New Roman" w:hAnsi="Times New Roman" w:cs="Times New Roman"/>
          <w:sz w:val="24"/>
          <w:szCs w:val="24"/>
        </w:rPr>
        <w:t xml:space="preserve"> speciation, sympatric speciation, and ecological speciation are examples of classical research, whereas hybridization-based speciation and chromosomal speciation are examples of genomic studies. Below is a discussion of each of these research (</w:t>
      </w:r>
      <w:proofErr w:type="spellStart"/>
      <w:proofErr w:type="gramStart"/>
      <w:r w:rsidRPr="00D67216">
        <w:rPr>
          <w:rFonts w:ascii="Times New Roman" w:hAnsi="Times New Roman" w:cs="Times New Roman"/>
          <w:sz w:val="24"/>
          <w:szCs w:val="24"/>
        </w:rPr>
        <w:t>Restrepoetal</w:t>
      </w:r>
      <w:proofErr w:type="spellEnd"/>
      <w:r w:rsidRPr="00D67216">
        <w:rPr>
          <w:rFonts w:ascii="Times New Roman" w:hAnsi="Times New Roman" w:cs="Times New Roman"/>
          <w:sz w:val="24"/>
          <w:szCs w:val="24"/>
        </w:rPr>
        <w:t>.,</w:t>
      </w:r>
      <w:proofErr w:type="gramEnd"/>
      <w:r w:rsidRPr="00D67216">
        <w:rPr>
          <w:rFonts w:ascii="Times New Roman" w:hAnsi="Times New Roman" w:cs="Times New Roman"/>
          <w:sz w:val="24"/>
          <w:szCs w:val="24"/>
        </w:rPr>
        <w:t xml:space="preserve"> 2014).</w:t>
      </w:r>
    </w:p>
    <w:p w:rsidR="00463A26" w:rsidRPr="000A72B4" w:rsidRDefault="00463A26" w:rsidP="007A13B6">
      <w:pPr>
        <w:autoSpaceDE w:val="0"/>
        <w:autoSpaceDN w:val="0"/>
        <w:adjustRightInd w:val="0"/>
        <w:spacing w:after="0" w:line="360" w:lineRule="auto"/>
        <w:ind w:left="567"/>
        <w:jc w:val="both"/>
        <w:rPr>
          <w:rFonts w:ascii="Times New Roman" w:hAnsi="Times New Roman" w:cs="Times New Roman"/>
          <w:sz w:val="24"/>
          <w:szCs w:val="24"/>
          <w:lang w:val="en-US"/>
        </w:rPr>
      </w:pPr>
      <w:proofErr w:type="spellStart"/>
      <w:r w:rsidRPr="000A72B4">
        <w:rPr>
          <w:rFonts w:ascii="Times New Roman" w:hAnsi="Times New Roman" w:cs="Times New Roman"/>
          <w:b/>
          <w:sz w:val="24"/>
          <w:szCs w:val="24"/>
          <w:lang w:val="en-US"/>
        </w:rPr>
        <w:t>Allopatric</w:t>
      </w:r>
      <w:proofErr w:type="spellEnd"/>
      <w:r w:rsidRPr="000A72B4">
        <w:rPr>
          <w:rFonts w:ascii="Times New Roman" w:hAnsi="Times New Roman" w:cs="Times New Roman"/>
          <w:b/>
          <w:sz w:val="24"/>
          <w:szCs w:val="24"/>
          <w:lang w:val="en-US"/>
        </w:rPr>
        <w:t xml:space="preserve"> speciation</w:t>
      </w:r>
    </w:p>
    <w:p w:rsidR="009B4992" w:rsidRDefault="00586BE1" w:rsidP="007A13B6">
      <w:pPr>
        <w:autoSpaceDE w:val="0"/>
        <w:autoSpaceDN w:val="0"/>
        <w:adjustRightInd w:val="0"/>
        <w:spacing w:after="0" w:line="360" w:lineRule="auto"/>
        <w:ind w:left="567"/>
        <w:jc w:val="both"/>
        <w:rPr>
          <w:rFonts w:ascii="Times New Roman" w:hAnsi="Times New Roman" w:cs="Times New Roman"/>
          <w:sz w:val="24"/>
          <w:szCs w:val="24"/>
          <w:lang w:val="en-US"/>
        </w:rPr>
      </w:pPr>
      <w:r w:rsidRPr="00586BE1">
        <w:rPr>
          <w:rFonts w:ascii="Times New Roman" w:hAnsi="Times New Roman" w:cs="Times New Roman"/>
          <w:sz w:val="24"/>
          <w:szCs w:val="24"/>
          <w:lang w:val="en-US"/>
        </w:rPr>
        <w:lastRenderedPageBreak/>
        <w:t xml:space="preserve">Research on how new species develop through natural processes is still very much underway. Because extrinsic geographic constraints represented clear obstacles to gene flow, it has long been thought that species originate primarily by means of </w:t>
      </w:r>
      <w:proofErr w:type="spellStart"/>
      <w:r w:rsidRPr="00586BE1">
        <w:rPr>
          <w:rFonts w:ascii="Times New Roman" w:hAnsi="Times New Roman" w:cs="Times New Roman"/>
          <w:sz w:val="24"/>
          <w:szCs w:val="24"/>
          <w:lang w:val="en-US"/>
        </w:rPr>
        <w:t>allopatric</w:t>
      </w:r>
      <w:proofErr w:type="spellEnd"/>
      <w:r w:rsidRPr="00586BE1">
        <w:rPr>
          <w:rFonts w:ascii="Times New Roman" w:hAnsi="Times New Roman" w:cs="Times New Roman"/>
          <w:sz w:val="24"/>
          <w:szCs w:val="24"/>
          <w:lang w:val="en-US"/>
        </w:rPr>
        <w:t xml:space="preserve"> divergence (</w:t>
      </w:r>
      <w:proofErr w:type="spellStart"/>
      <w:r w:rsidRPr="00586BE1">
        <w:rPr>
          <w:rFonts w:ascii="Times New Roman" w:hAnsi="Times New Roman" w:cs="Times New Roman"/>
          <w:sz w:val="24"/>
          <w:szCs w:val="24"/>
          <w:lang w:val="en-US"/>
        </w:rPr>
        <w:t>Mayr</w:t>
      </w:r>
      <w:proofErr w:type="spellEnd"/>
      <w:r w:rsidRPr="00586BE1">
        <w:rPr>
          <w:rFonts w:ascii="Times New Roman" w:hAnsi="Times New Roman" w:cs="Times New Roman"/>
          <w:sz w:val="24"/>
          <w:szCs w:val="24"/>
          <w:lang w:val="en-US"/>
        </w:rPr>
        <w:t xml:space="preserve">, 1963). Because eukaryotic microbes have long been thought to have worldwide geographic ranges (ubiquitous dispersal theory; Finlay, 2002), at least for those that aren't reliant on a host having a constrained range, fungi could appear as exceptions. This was especially true for fungal diseases that are airborne since their spores can travel extremely far. However, given that the cryptic species represent non-overlapping areas divided by physical barriers, many of the complexes of sister species recently discovered using the GCPSR criterion </w:t>
      </w:r>
      <w:proofErr w:type="gramStart"/>
      <w:r w:rsidRPr="00586BE1">
        <w:rPr>
          <w:rFonts w:ascii="Times New Roman" w:hAnsi="Times New Roman" w:cs="Times New Roman"/>
          <w:sz w:val="24"/>
          <w:szCs w:val="24"/>
          <w:lang w:val="en-US"/>
        </w:rPr>
        <w:t>look</w:t>
      </w:r>
      <w:proofErr w:type="gramEnd"/>
      <w:r w:rsidRPr="00586BE1">
        <w:rPr>
          <w:rFonts w:ascii="Times New Roman" w:hAnsi="Times New Roman" w:cs="Times New Roman"/>
          <w:sz w:val="24"/>
          <w:szCs w:val="24"/>
          <w:lang w:val="en-US"/>
        </w:rPr>
        <w:t xml:space="preserve"> similar to </w:t>
      </w:r>
      <w:proofErr w:type="spellStart"/>
      <w:r w:rsidRPr="00586BE1">
        <w:rPr>
          <w:rFonts w:ascii="Times New Roman" w:hAnsi="Times New Roman" w:cs="Times New Roman"/>
          <w:sz w:val="24"/>
          <w:szCs w:val="24"/>
          <w:lang w:val="en-US"/>
        </w:rPr>
        <w:t>allopatric</w:t>
      </w:r>
      <w:proofErr w:type="spellEnd"/>
      <w:r w:rsidRPr="00586BE1">
        <w:rPr>
          <w:rFonts w:ascii="Times New Roman" w:hAnsi="Times New Roman" w:cs="Times New Roman"/>
          <w:sz w:val="24"/>
          <w:szCs w:val="24"/>
          <w:lang w:val="en-US"/>
        </w:rPr>
        <w:t xml:space="preserve"> divergence (Taylor et al.</w:t>
      </w:r>
      <w:r>
        <w:rPr>
          <w:rFonts w:ascii="Times New Roman" w:hAnsi="Times New Roman" w:cs="Times New Roman"/>
          <w:sz w:val="24"/>
          <w:szCs w:val="24"/>
          <w:lang w:val="en-US"/>
        </w:rPr>
        <w:t xml:space="preserve">, </w:t>
      </w:r>
      <w:r w:rsidR="00463A26" w:rsidRPr="000A72B4">
        <w:rPr>
          <w:rFonts w:ascii="Times New Roman" w:hAnsi="Times New Roman" w:cs="Times New Roman"/>
          <w:sz w:val="24"/>
          <w:szCs w:val="24"/>
          <w:lang w:val="en-US"/>
        </w:rPr>
        <w:t xml:space="preserve">2006). </w:t>
      </w:r>
      <w:r w:rsidRPr="00586BE1">
        <w:rPr>
          <w:rFonts w:ascii="Times New Roman" w:hAnsi="Times New Roman" w:cs="Times New Roman"/>
          <w:sz w:val="24"/>
          <w:szCs w:val="24"/>
          <w:lang w:val="en-US"/>
        </w:rPr>
        <w:t xml:space="preserve">Recent examples include the discovery of cryptic species among </w:t>
      </w:r>
      <w:proofErr w:type="spellStart"/>
      <w:r w:rsidRPr="00586BE1">
        <w:rPr>
          <w:rFonts w:ascii="Times New Roman" w:hAnsi="Times New Roman" w:cs="Times New Roman"/>
          <w:i/>
          <w:iCs/>
          <w:sz w:val="24"/>
          <w:szCs w:val="24"/>
          <w:lang w:val="en-US"/>
        </w:rPr>
        <w:t>Neurospora</w:t>
      </w:r>
      <w:proofErr w:type="spellEnd"/>
      <w:r w:rsidRPr="00586BE1">
        <w:rPr>
          <w:rFonts w:ascii="Times New Roman" w:hAnsi="Times New Roman" w:cs="Times New Roman"/>
          <w:i/>
          <w:iCs/>
          <w:sz w:val="24"/>
          <w:szCs w:val="24"/>
          <w:lang w:val="en-US"/>
        </w:rPr>
        <w:t xml:space="preserve"> </w:t>
      </w:r>
      <w:proofErr w:type="spellStart"/>
      <w:r w:rsidRPr="00586BE1">
        <w:rPr>
          <w:rFonts w:ascii="Times New Roman" w:hAnsi="Times New Roman" w:cs="Times New Roman"/>
          <w:i/>
          <w:iCs/>
          <w:sz w:val="24"/>
          <w:szCs w:val="24"/>
          <w:lang w:val="en-US"/>
        </w:rPr>
        <w:t>crassa</w:t>
      </w:r>
      <w:proofErr w:type="spellEnd"/>
      <w:r w:rsidRPr="00586BE1">
        <w:rPr>
          <w:rFonts w:ascii="Times New Roman" w:hAnsi="Times New Roman" w:cs="Times New Roman"/>
          <w:sz w:val="24"/>
          <w:szCs w:val="24"/>
          <w:lang w:val="en-US"/>
        </w:rPr>
        <w:t>, a morphological species, using a multiple gene genealogies technique (</w:t>
      </w:r>
      <w:proofErr w:type="spellStart"/>
      <w:r w:rsidRPr="00586BE1">
        <w:rPr>
          <w:rFonts w:ascii="Times New Roman" w:hAnsi="Times New Roman" w:cs="Times New Roman"/>
          <w:sz w:val="24"/>
          <w:szCs w:val="24"/>
          <w:lang w:val="en-US"/>
        </w:rPr>
        <w:t>Dettman</w:t>
      </w:r>
      <w:proofErr w:type="spellEnd"/>
      <w:r w:rsidRPr="00586BE1">
        <w:rPr>
          <w:rFonts w:ascii="Times New Roman" w:hAnsi="Times New Roman" w:cs="Times New Roman"/>
          <w:sz w:val="24"/>
          <w:szCs w:val="24"/>
          <w:lang w:val="en-US"/>
        </w:rPr>
        <w:t xml:space="preserve"> et al., 2003). One </w:t>
      </w:r>
      <w:proofErr w:type="spellStart"/>
      <w:r w:rsidRPr="00586BE1">
        <w:rPr>
          <w:rFonts w:ascii="Times New Roman" w:hAnsi="Times New Roman" w:cs="Times New Roman"/>
          <w:sz w:val="24"/>
          <w:szCs w:val="24"/>
          <w:lang w:val="en-US"/>
        </w:rPr>
        <w:t>phylogenetic</w:t>
      </w:r>
      <w:proofErr w:type="spellEnd"/>
      <w:r w:rsidRPr="00586BE1">
        <w:rPr>
          <w:rFonts w:ascii="Times New Roman" w:hAnsi="Times New Roman" w:cs="Times New Roman"/>
          <w:sz w:val="24"/>
          <w:szCs w:val="24"/>
          <w:lang w:val="en-US"/>
        </w:rPr>
        <w:t xml:space="preserve"> species was found in the Congo, another in the Caribbean and Africa (but not Congo), and a third was confined to India. Their non-overlapping geographic ranges indicated </w:t>
      </w:r>
      <w:proofErr w:type="spellStart"/>
      <w:r w:rsidRPr="00586BE1">
        <w:rPr>
          <w:rFonts w:ascii="Times New Roman" w:hAnsi="Times New Roman" w:cs="Times New Roman"/>
          <w:sz w:val="24"/>
          <w:szCs w:val="24"/>
          <w:lang w:val="en-US"/>
        </w:rPr>
        <w:t>allopatric</w:t>
      </w:r>
      <w:proofErr w:type="spellEnd"/>
      <w:r w:rsidRPr="00586BE1">
        <w:rPr>
          <w:rFonts w:ascii="Times New Roman" w:hAnsi="Times New Roman" w:cs="Times New Roman"/>
          <w:sz w:val="24"/>
          <w:szCs w:val="24"/>
          <w:lang w:val="en-US"/>
        </w:rPr>
        <w:t xml:space="preserve"> speciation. </w:t>
      </w:r>
      <w:proofErr w:type="spellStart"/>
      <w:r w:rsidRPr="00586BE1">
        <w:rPr>
          <w:rFonts w:ascii="Times New Roman" w:hAnsi="Times New Roman" w:cs="Times New Roman"/>
          <w:i/>
          <w:iCs/>
          <w:sz w:val="24"/>
          <w:szCs w:val="24"/>
          <w:lang w:val="en-US"/>
        </w:rPr>
        <w:t>Saccharomyces</w:t>
      </w:r>
      <w:proofErr w:type="spellEnd"/>
      <w:r w:rsidRPr="00586BE1">
        <w:rPr>
          <w:rFonts w:ascii="Times New Roman" w:hAnsi="Times New Roman" w:cs="Times New Roman"/>
          <w:i/>
          <w:iCs/>
          <w:sz w:val="24"/>
          <w:szCs w:val="24"/>
          <w:lang w:val="en-US"/>
        </w:rPr>
        <w:t xml:space="preserve"> </w:t>
      </w:r>
      <w:proofErr w:type="spellStart"/>
      <w:r w:rsidRPr="00586BE1">
        <w:rPr>
          <w:rFonts w:ascii="Times New Roman" w:hAnsi="Times New Roman" w:cs="Times New Roman"/>
          <w:i/>
          <w:iCs/>
          <w:sz w:val="24"/>
          <w:szCs w:val="24"/>
          <w:lang w:val="en-US"/>
        </w:rPr>
        <w:t>paradoxus</w:t>
      </w:r>
      <w:proofErr w:type="spellEnd"/>
      <w:r w:rsidRPr="00586BE1">
        <w:rPr>
          <w:rFonts w:ascii="Times New Roman" w:hAnsi="Times New Roman" w:cs="Times New Roman"/>
          <w:sz w:val="24"/>
          <w:szCs w:val="24"/>
          <w:lang w:val="en-US"/>
        </w:rPr>
        <w:t xml:space="preserve">, a close relative of </w:t>
      </w:r>
      <w:proofErr w:type="spellStart"/>
      <w:r w:rsidRPr="00586BE1">
        <w:rPr>
          <w:rFonts w:ascii="Times New Roman" w:hAnsi="Times New Roman" w:cs="Times New Roman"/>
          <w:i/>
          <w:iCs/>
          <w:sz w:val="24"/>
          <w:szCs w:val="24"/>
          <w:lang w:val="en-US"/>
        </w:rPr>
        <w:t>Saccharomyces</w:t>
      </w:r>
      <w:proofErr w:type="spellEnd"/>
      <w:r w:rsidRPr="00586BE1">
        <w:rPr>
          <w:rFonts w:ascii="Times New Roman" w:hAnsi="Times New Roman" w:cs="Times New Roman"/>
          <w:i/>
          <w:iCs/>
          <w:sz w:val="24"/>
          <w:szCs w:val="24"/>
          <w:lang w:val="en-US"/>
        </w:rPr>
        <w:t xml:space="preserve"> </w:t>
      </w:r>
      <w:proofErr w:type="spellStart"/>
      <w:r w:rsidRPr="00586BE1">
        <w:rPr>
          <w:rFonts w:ascii="Times New Roman" w:hAnsi="Times New Roman" w:cs="Times New Roman"/>
          <w:i/>
          <w:iCs/>
          <w:sz w:val="24"/>
          <w:szCs w:val="24"/>
          <w:lang w:val="en-US"/>
        </w:rPr>
        <w:t>cerevisiae</w:t>
      </w:r>
      <w:proofErr w:type="spellEnd"/>
      <w:r w:rsidRPr="00586BE1">
        <w:rPr>
          <w:rFonts w:ascii="Times New Roman" w:hAnsi="Times New Roman" w:cs="Times New Roman"/>
          <w:sz w:val="24"/>
          <w:szCs w:val="24"/>
          <w:lang w:val="en-US"/>
        </w:rPr>
        <w:t xml:space="preserve"> found in temperate forests in the northern hemisphere, was shown to be formed of two separate genetic groups, A and B, as demonstrated in yeasts by </w:t>
      </w:r>
      <w:proofErr w:type="spellStart"/>
      <w:r w:rsidRPr="00586BE1">
        <w:rPr>
          <w:rFonts w:ascii="Times New Roman" w:hAnsi="Times New Roman" w:cs="Times New Roman"/>
          <w:sz w:val="24"/>
          <w:szCs w:val="24"/>
          <w:lang w:val="en-US"/>
        </w:rPr>
        <w:t>Kuehneet</w:t>
      </w:r>
      <w:proofErr w:type="spellEnd"/>
      <w:r w:rsidRPr="00586BE1">
        <w:rPr>
          <w:rFonts w:ascii="Times New Roman" w:hAnsi="Times New Roman" w:cs="Times New Roman"/>
          <w:sz w:val="24"/>
          <w:szCs w:val="24"/>
          <w:lang w:val="en-US"/>
        </w:rPr>
        <w:t xml:space="preserve"> al. (2007) using a similar multiple gene genealogies </w:t>
      </w:r>
      <w:proofErr w:type="spellStart"/>
      <w:r w:rsidRPr="00586BE1">
        <w:rPr>
          <w:rFonts w:ascii="Times New Roman" w:hAnsi="Times New Roman" w:cs="Times New Roman"/>
          <w:sz w:val="24"/>
          <w:szCs w:val="24"/>
          <w:lang w:val="en-US"/>
        </w:rPr>
        <w:t>approach.All</w:t>
      </w:r>
      <w:proofErr w:type="spellEnd"/>
      <w:r w:rsidRPr="00586BE1">
        <w:rPr>
          <w:rFonts w:ascii="Times New Roman" w:hAnsi="Times New Roman" w:cs="Times New Roman"/>
          <w:sz w:val="24"/>
          <w:szCs w:val="24"/>
          <w:lang w:val="en-US"/>
        </w:rPr>
        <w:t xml:space="preserve"> of the isolates from group B were found in North America, but the bulk of those from group A came from Eurasia, suggesting that these early species may have evolved on distinct continents. Another illustration is provided by </w:t>
      </w:r>
      <w:proofErr w:type="spellStart"/>
      <w:r w:rsidRPr="009B4992">
        <w:rPr>
          <w:rFonts w:ascii="Times New Roman" w:hAnsi="Times New Roman" w:cs="Times New Roman"/>
          <w:i/>
          <w:iCs/>
          <w:sz w:val="24"/>
          <w:szCs w:val="24"/>
          <w:lang w:val="en-US"/>
        </w:rPr>
        <w:t>Fusariumgraminearum</w:t>
      </w:r>
      <w:proofErr w:type="spellEnd"/>
      <w:r w:rsidRPr="00586BE1">
        <w:rPr>
          <w:rFonts w:ascii="Times New Roman" w:hAnsi="Times New Roman" w:cs="Times New Roman"/>
          <w:sz w:val="24"/>
          <w:szCs w:val="24"/>
          <w:lang w:val="en-US"/>
        </w:rPr>
        <w:t xml:space="preserve">, a fungus that causes scab on wheat and barley and was formerly thought to be a </w:t>
      </w:r>
      <w:proofErr w:type="spellStart"/>
      <w:r w:rsidRPr="00586BE1">
        <w:rPr>
          <w:rFonts w:ascii="Times New Roman" w:hAnsi="Times New Roman" w:cs="Times New Roman"/>
          <w:sz w:val="24"/>
          <w:szCs w:val="24"/>
          <w:lang w:val="en-US"/>
        </w:rPr>
        <w:t>panmictic</w:t>
      </w:r>
      <w:proofErr w:type="spellEnd"/>
      <w:r w:rsidRPr="00586BE1">
        <w:rPr>
          <w:rFonts w:ascii="Times New Roman" w:hAnsi="Times New Roman" w:cs="Times New Roman"/>
          <w:sz w:val="24"/>
          <w:szCs w:val="24"/>
          <w:lang w:val="en-US"/>
        </w:rPr>
        <w:t xml:space="preserve"> species with a wide distribution. But according to recent research, there are at least nine </w:t>
      </w:r>
      <w:proofErr w:type="spellStart"/>
      <w:r w:rsidRPr="00586BE1">
        <w:rPr>
          <w:rFonts w:ascii="Times New Roman" w:hAnsi="Times New Roman" w:cs="Times New Roman"/>
          <w:sz w:val="24"/>
          <w:szCs w:val="24"/>
          <w:lang w:val="en-US"/>
        </w:rPr>
        <w:t>phylogenetically</w:t>
      </w:r>
      <w:proofErr w:type="spellEnd"/>
      <w:r w:rsidRPr="00586BE1">
        <w:rPr>
          <w:rFonts w:ascii="Times New Roman" w:hAnsi="Times New Roman" w:cs="Times New Roman"/>
          <w:sz w:val="24"/>
          <w:szCs w:val="24"/>
          <w:lang w:val="en-US"/>
        </w:rPr>
        <w:t xml:space="preserve"> distinct species that are geographically isolated (O'Donnell et al., 2004). One was only found in Central America, four were obviously unique to South America, one was found in India, and one was found in Australia (O'Donnell et al., 2004).</w:t>
      </w:r>
      <w:proofErr w:type="spellStart"/>
      <w:r w:rsidR="009B4992" w:rsidRPr="009B4992">
        <w:rPr>
          <w:rFonts w:ascii="Times New Roman" w:hAnsi="Times New Roman" w:cs="Times New Roman"/>
          <w:sz w:val="24"/>
          <w:szCs w:val="24"/>
          <w:lang w:val="en-US"/>
        </w:rPr>
        <w:t>Basidiomycetes</w:t>
      </w:r>
      <w:proofErr w:type="spellEnd"/>
      <w:r w:rsidR="009B4992" w:rsidRPr="009B4992">
        <w:rPr>
          <w:rFonts w:ascii="Times New Roman" w:hAnsi="Times New Roman" w:cs="Times New Roman"/>
          <w:sz w:val="24"/>
          <w:szCs w:val="24"/>
          <w:lang w:val="en-US"/>
        </w:rPr>
        <w:t xml:space="preserve"> also contain examples (Table 1), such as </w:t>
      </w:r>
      <w:proofErr w:type="spellStart"/>
      <w:r w:rsidR="009B4992" w:rsidRPr="009B4992">
        <w:rPr>
          <w:rFonts w:ascii="Times New Roman" w:hAnsi="Times New Roman" w:cs="Times New Roman"/>
          <w:i/>
          <w:iCs/>
          <w:sz w:val="24"/>
          <w:szCs w:val="24"/>
          <w:lang w:val="en-US"/>
        </w:rPr>
        <w:t>Armillaria</w:t>
      </w:r>
      <w:proofErr w:type="spellEnd"/>
      <w:r w:rsidR="009B4992" w:rsidRPr="009B4992">
        <w:rPr>
          <w:rFonts w:ascii="Times New Roman" w:hAnsi="Times New Roman" w:cs="Times New Roman"/>
          <w:i/>
          <w:iCs/>
          <w:sz w:val="24"/>
          <w:szCs w:val="24"/>
          <w:lang w:val="en-US"/>
        </w:rPr>
        <w:t xml:space="preserve"> </w:t>
      </w:r>
      <w:proofErr w:type="spellStart"/>
      <w:r w:rsidR="009B4992" w:rsidRPr="009B4992">
        <w:rPr>
          <w:rFonts w:ascii="Times New Roman" w:hAnsi="Times New Roman" w:cs="Times New Roman"/>
          <w:i/>
          <w:iCs/>
          <w:sz w:val="24"/>
          <w:szCs w:val="24"/>
          <w:lang w:val="en-US"/>
        </w:rPr>
        <w:t>mellea</w:t>
      </w:r>
      <w:proofErr w:type="spellEnd"/>
      <w:r w:rsidR="009B4992" w:rsidRPr="009B4992">
        <w:rPr>
          <w:rFonts w:ascii="Times New Roman" w:hAnsi="Times New Roman" w:cs="Times New Roman"/>
          <w:sz w:val="24"/>
          <w:szCs w:val="24"/>
          <w:lang w:val="en-US"/>
        </w:rPr>
        <w:t xml:space="preserve">, where both North American and </w:t>
      </w:r>
      <w:r w:rsidR="009B4992" w:rsidRPr="0008442D">
        <w:rPr>
          <w:rFonts w:ascii="Times New Roman" w:hAnsi="Times New Roman" w:cs="Times New Roman"/>
          <w:b/>
          <w:bCs/>
          <w:sz w:val="24"/>
          <w:szCs w:val="24"/>
          <w:lang w:val="en-US"/>
        </w:rPr>
        <w:t>European strains have been identified.</w:t>
      </w:r>
    </w:p>
    <w:p w:rsidR="008E40F4" w:rsidRPr="008E40F4" w:rsidRDefault="008E40F4" w:rsidP="00A24EE9">
      <w:pPr>
        <w:autoSpaceDE w:val="0"/>
        <w:autoSpaceDN w:val="0"/>
        <w:adjustRightInd w:val="0"/>
        <w:spacing w:after="0" w:line="360" w:lineRule="auto"/>
        <w:ind w:left="284" w:firstLine="567"/>
        <w:jc w:val="both"/>
        <w:rPr>
          <w:rFonts w:ascii="Times New Roman" w:hAnsi="Times New Roman" w:cs="Times New Roman"/>
          <w:sz w:val="24"/>
          <w:szCs w:val="24"/>
          <w:lang w:val="en-US"/>
        </w:rPr>
      </w:pPr>
      <w:r w:rsidRPr="008E40F4">
        <w:rPr>
          <w:rFonts w:ascii="Times New Roman" w:hAnsi="Times New Roman" w:cs="Times New Roman"/>
          <w:b/>
          <w:sz w:val="24"/>
          <w:szCs w:val="24"/>
          <w:lang w:val="en-US"/>
        </w:rPr>
        <w:t>Table-1.</w:t>
      </w:r>
      <w:r w:rsidRPr="008E40F4">
        <w:rPr>
          <w:rFonts w:ascii="Times New Roman" w:hAnsi="Times New Roman" w:cs="Times New Roman"/>
          <w:b/>
          <w:sz w:val="24"/>
          <w:szCs w:val="24"/>
        </w:rPr>
        <w:t xml:space="preserve">Speciation cases </w:t>
      </w:r>
      <w:r w:rsidRPr="008E40F4">
        <w:rPr>
          <w:rFonts w:ascii="Times New Roman" w:hAnsi="Times New Roman" w:cs="Times New Roman"/>
          <w:b/>
          <w:sz w:val="24"/>
          <w:szCs w:val="24"/>
          <w:lang w:val="en-GB"/>
        </w:rPr>
        <w:t xml:space="preserve">reported to be </w:t>
      </w:r>
      <w:proofErr w:type="spellStart"/>
      <w:r w:rsidRPr="008E40F4">
        <w:rPr>
          <w:rFonts w:ascii="Times New Roman" w:hAnsi="Times New Roman" w:cs="Times New Roman"/>
          <w:b/>
          <w:sz w:val="24"/>
          <w:szCs w:val="24"/>
          <w:lang w:val="en-GB"/>
        </w:rPr>
        <w:t>allopatric</w:t>
      </w:r>
      <w:proofErr w:type="spellEnd"/>
      <w:r w:rsidRPr="008E40F4">
        <w:rPr>
          <w:rFonts w:ascii="Times New Roman" w:hAnsi="Times New Roman" w:cs="Times New Roman"/>
          <w:b/>
          <w:sz w:val="24"/>
          <w:szCs w:val="24"/>
        </w:rPr>
        <w:t>.</w:t>
      </w:r>
    </w:p>
    <w:tbl>
      <w:tblPr>
        <w:tblStyle w:val="TableGrid"/>
        <w:tblW w:w="0" w:type="auto"/>
        <w:tblLook w:val="04A0"/>
      </w:tblPr>
      <w:tblGrid>
        <w:gridCol w:w="824"/>
        <w:gridCol w:w="2976"/>
        <w:gridCol w:w="1842"/>
        <w:gridCol w:w="3600"/>
      </w:tblGrid>
      <w:tr w:rsidR="008E40F4" w:rsidRPr="00BD2236" w:rsidTr="00C60D7E">
        <w:trPr>
          <w:trHeight w:val="485"/>
        </w:trPr>
        <w:tc>
          <w:tcPr>
            <w:tcW w:w="817" w:type="dxa"/>
          </w:tcPr>
          <w:p w:rsidR="008E40F4" w:rsidRPr="00F925BB" w:rsidRDefault="008E40F4" w:rsidP="00A24EE9">
            <w:pPr>
              <w:ind w:left="284" w:firstLine="567"/>
              <w:jc w:val="both"/>
              <w:rPr>
                <w:rFonts w:ascii="Times New Roman" w:hAnsi="Times New Roman" w:cs="Times New Roman"/>
                <w:b/>
              </w:rPr>
            </w:pPr>
            <w:r w:rsidRPr="00F925BB">
              <w:rPr>
                <w:rFonts w:ascii="Times New Roman" w:hAnsi="Times New Roman" w:cs="Times New Roman"/>
                <w:b/>
              </w:rPr>
              <w:t>S. No.</w:t>
            </w:r>
          </w:p>
        </w:tc>
        <w:tc>
          <w:tcPr>
            <w:tcW w:w="2977" w:type="dxa"/>
          </w:tcPr>
          <w:p w:rsidR="008E40F4" w:rsidRPr="00F925BB" w:rsidRDefault="008E40F4" w:rsidP="00A24EE9">
            <w:pPr>
              <w:ind w:left="284" w:firstLine="567"/>
              <w:jc w:val="both"/>
              <w:rPr>
                <w:rFonts w:ascii="Times New Roman" w:hAnsi="Times New Roman" w:cs="Times New Roman"/>
                <w:b/>
              </w:rPr>
            </w:pPr>
            <w:r w:rsidRPr="00F925BB">
              <w:rPr>
                <w:rFonts w:ascii="Times New Roman" w:hAnsi="Times New Roman" w:cs="Times New Roman"/>
                <w:b/>
              </w:rPr>
              <w:t>Species</w:t>
            </w:r>
          </w:p>
        </w:tc>
        <w:tc>
          <w:tcPr>
            <w:tcW w:w="1843" w:type="dxa"/>
          </w:tcPr>
          <w:p w:rsidR="008E40F4" w:rsidRPr="00F925BB" w:rsidRDefault="008E40F4" w:rsidP="00A24EE9">
            <w:pPr>
              <w:ind w:left="284" w:firstLine="567"/>
              <w:jc w:val="both"/>
              <w:rPr>
                <w:rFonts w:ascii="Times New Roman" w:hAnsi="Times New Roman" w:cs="Times New Roman"/>
                <w:b/>
              </w:rPr>
            </w:pPr>
            <w:r w:rsidRPr="00F925BB">
              <w:rPr>
                <w:rFonts w:ascii="Times New Roman" w:hAnsi="Times New Roman" w:cs="Times New Roman"/>
                <w:b/>
              </w:rPr>
              <w:t>Speciation mode</w:t>
            </w:r>
          </w:p>
        </w:tc>
        <w:tc>
          <w:tcPr>
            <w:tcW w:w="3605" w:type="dxa"/>
          </w:tcPr>
          <w:p w:rsidR="008E40F4" w:rsidRPr="00F925BB" w:rsidRDefault="008E40F4" w:rsidP="00A24EE9">
            <w:pPr>
              <w:ind w:left="284" w:firstLine="567"/>
              <w:jc w:val="both"/>
              <w:rPr>
                <w:rFonts w:ascii="Times New Roman" w:hAnsi="Times New Roman" w:cs="Times New Roman"/>
                <w:b/>
              </w:rPr>
            </w:pPr>
            <w:r w:rsidRPr="00F925BB">
              <w:rPr>
                <w:rFonts w:ascii="Times New Roman" w:hAnsi="Times New Roman" w:cs="Times New Roman"/>
                <w:b/>
              </w:rPr>
              <w:t>Comments</w:t>
            </w:r>
          </w:p>
        </w:tc>
      </w:tr>
      <w:tr w:rsidR="008E40F4" w:rsidTr="00C60D7E">
        <w:trPr>
          <w:trHeight w:val="421"/>
        </w:trPr>
        <w:tc>
          <w:tcPr>
            <w:tcW w:w="817" w:type="dxa"/>
          </w:tcPr>
          <w:p w:rsidR="008E40F4" w:rsidRPr="00F925BB" w:rsidRDefault="008E40F4" w:rsidP="00A24EE9">
            <w:pPr>
              <w:ind w:left="284" w:firstLine="567"/>
              <w:jc w:val="both"/>
              <w:rPr>
                <w:rFonts w:ascii="Times New Roman" w:hAnsi="Times New Roman" w:cs="Times New Roman"/>
                <w:sz w:val="20"/>
              </w:rPr>
            </w:pPr>
            <w:r w:rsidRPr="00F925BB">
              <w:rPr>
                <w:rFonts w:ascii="Times New Roman" w:hAnsi="Times New Roman" w:cs="Times New Roman"/>
                <w:sz w:val="20"/>
              </w:rPr>
              <w:t>1</w:t>
            </w:r>
          </w:p>
        </w:tc>
        <w:tc>
          <w:tcPr>
            <w:tcW w:w="2977" w:type="dxa"/>
          </w:tcPr>
          <w:p w:rsidR="008E40F4" w:rsidRPr="00F925BB" w:rsidRDefault="008E40F4" w:rsidP="00A24EE9">
            <w:pPr>
              <w:ind w:left="284" w:firstLine="567"/>
              <w:jc w:val="both"/>
              <w:rPr>
                <w:rFonts w:ascii="Times New Roman" w:hAnsi="Times New Roman" w:cs="Times New Roman"/>
                <w:i/>
                <w:sz w:val="20"/>
              </w:rPr>
            </w:pPr>
            <w:proofErr w:type="spellStart"/>
            <w:r w:rsidRPr="00F925BB">
              <w:rPr>
                <w:rFonts w:ascii="Times New Roman" w:hAnsi="Times New Roman" w:cs="Times New Roman"/>
                <w:i/>
                <w:sz w:val="20"/>
              </w:rPr>
              <w:t>Ceratocystisfimbriata</w:t>
            </w:r>
            <w:proofErr w:type="spellEnd"/>
          </w:p>
        </w:tc>
        <w:tc>
          <w:tcPr>
            <w:tcW w:w="1843" w:type="dxa"/>
          </w:tcPr>
          <w:p w:rsidR="008E40F4" w:rsidRPr="00F925BB" w:rsidRDefault="008E40F4" w:rsidP="00A24EE9">
            <w:pPr>
              <w:ind w:left="284" w:firstLine="567"/>
              <w:jc w:val="both"/>
              <w:rPr>
                <w:rFonts w:ascii="Times New Roman" w:hAnsi="Times New Roman" w:cs="Times New Roman"/>
                <w:sz w:val="20"/>
              </w:rPr>
            </w:pPr>
            <w:proofErr w:type="spellStart"/>
            <w:r w:rsidRPr="00F925BB">
              <w:rPr>
                <w:rFonts w:ascii="Times New Roman" w:hAnsi="Times New Roman" w:cs="Times New Roman"/>
                <w:sz w:val="20"/>
              </w:rPr>
              <w:t>Allopatric</w:t>
            </w:r>
            <w:proofErr w:type="spellEnd"/>
          </w:p>
        </w:tc>
        <w:tc>
          <w:tcPr>
            <w:tcW w:w="3605" w:type="dxa"/>
          </w:tcPr>
          <w:p w:rsidR="008E40F4" w:rsidRPr="00F925BB" w:rsidRDefault="008E40F4" w:rsidP="00A24EE9">
            <w:pPr>
              <w:ind w:left="284" w:firstLine="567"/>
              <w:jc w:val="both"/>
              <w:rPr>
                <w:rFonts w:ascii="Times New Roman" w:hAnsi="Times New Roman" w:cs="Times New Roman"/>
                <w:sz w:val="20"/>
              </w:rPr>
            </w:pPr>
            <w:r w:rsidRPr="00F925BB">
              <w:rPr>
                <w:rFonts w:ascii="Times New Roman" w:hAnsi="Times New Roman" w:cs="Times New Roman"/>
                <w:sz w:val="20"/>
              </w:rPr>
              <w:t>Fungi and hosts show disjoint ranges</w:t>
            </w:r>
          </w:p>
        </w:tc>
      </w:tr>
      <w:tr w:rsidR="008E40F4" w:rsidTr="00C60D7E">
        <w:trPr>
          <w:trHeight w:val="554"/>
        </w:trPr>
        <w:tc>
          <w:tcPr>
            <w:tcW w:w="817" w:type="dxa"/>
          </w:tcPr>
          <w:p w:rsidR="008E40F4" w:rsidRPr="00F925BB" w:rsidRDefault="008E40F4" w:rsidP="00A24EE9">
            <w:pPr>
              <w:ind w:left="284" w:firstLine="567"/>
              <w:jc w:val="both"/>
              <w:rPr>
                <w:rFonts w:ascii="Times New Roman" w:hAnsi="Times New Roman" w:cs="Times New Roman"/>
                <w:sz w:val="20"/>
              </w:rPr>
            </w:pPr>
            <w:r w:rsidRPr="00F925BB">
              <w:rPr>
                <w:rFonts w:ascii="Times New Roman" w:hAnsi="Times New Roman" w:cs="Times New Roman"/>
                <w:sz w:val="20"/>
              </w:rPr>
              <w:lastRenderedPageBreak/>
              <w:t>2</w:t>
            </w:r>
          </w:p>
        </w:tc>
        <w:tc>
          <w:tcPr>
            <w:tcW w:w="2977" w:type="dxa"/>
          </w:tcPr>
          <w:p w:rsidR="008E40F4" w:rsidRPr="00F925BB" w:rsidRDefault="008E40F4" w:rsidP="00A24EE9">
            <w:pPr>
              <w:ind w:left="284" w:firstLine="567"/>
              <w:jc w:val="both"/>
              <w:rPr>
                <w:rFonts w:ascii="Times New Roman" w:hAnsi="Times New Roman" w:cs="Times New Roman"/>
                <w:i/>
                <w:sz w:val="20"/>
              </w:rPr>
            </w:pPr>
            <w:proofErr w:type="spellStart"/>
            <w:r w:rsidRPr="00F925BB">
              <w:rPr>
                <w:rFonts w:ascii="Times New Roman" w:hAnsi="Times New Roman" w:cs="Times New Roman"/>
                <w:i/>
                <w:sz w:val="20"/>
              </w:rPr>
              <w:t>Phytophthoranicotiana</w:t>
            </w:r>
            <w:proofErr w:type="spellEnd"/>
          </w:p>
        </w:tc>
        <w:tc>
          <w:tcPr>
            <w:tcW w:w="1843" w:type="dxa"/>
          </w:tcPr>
          <w:p w:rsidR="008E40F4" w:rsidRPr="00F925BB" w:rsidRDefault="008E40F4" w:rsidP="00A24EE9">
            <w:pPr>
              <w:ind w:left="284" w:firstLine="567"/>
              <w:jc w:val="both"/>
              <w:rPr>
                <w:rFonts w:ascii="Times New Roman" w:hAnsi="Times New Roman" w:cs="Times New Roman"/>
                <w:sz w:val="20"/>
              </w:rPr>
            </w:pPr>
            <w:proofErr w:type="spellStart"/>
            <w:r w:rsidRPr="00F925BB">
              <w:rPr>
                <w:rFonts w:ascii="Times New Roman" w:hAnsi="Times New Roman" w:cs="Times New Roman"/>
                <w:sz w:val="20"/>
              </w:rPr>
              <w:t>Allopatric</w:t>
            </w:r>
            <w:proofErr w:type="spellEnd"/>
          </w:p>
        </w:tc>
        <w:tc>
          <w:tcPr>
            <w:tcW w:w="3605" w:type="dxa"/>
          </w:tcPr>
          <w:p w:rsidR="008E40F4" w:rsidRPr="00F925BB" w:rsidRDefault="008E40F4" w:rsidP="00A24EE9">
            <w:pPr>
              <w:ind w:left="284" w:firstLine="567"/>
              <w:jc w:val="both"/>
              <w:rPr>
                <w:rFonts w:ascii="Times New Roman" w:hAnsi="Times New Roman" w:cs="Times New Roman"/>
                <w:sz w:val="20"/>
              </w:rPr>
            </w:pPr>
            <w:r w:rsidRPr="00F925BB">
              <w:rPr>
                <w:rFonts w:ascii="Times New Roman" w:hAnsi="Times New Roman" w:cs="Times New Roman"/>
                <w:sz w:val="20"/>
              </w:rPr>
              <w:t xml:space="preserve">Speciation occurred after an </w:t>
            </w:r>
            <w:proofErr w:type="spellStart"/>
            <w:r w:rsidRPr="00F925BB">
              <w:rPr>
                <w:rFonts w:ascii="Times New Roman" w:hAnsi="Times New Roman" w:cs="Times New Roman"/>
                <w:sz w:val="20"/>
              </w:rPr>
              <w:t>allopatric</w:t>
            </w:r>
            <w:proofErr w:type="spellEnd"/>
            <w:r w:rsidRPr="00F925BB">
              <w:rPr>
                <w:rFonts w:ascii="Times New Roman" w:hAnsi="Times New Roman" w:cs="Times New Roman"/>
                <w:sz w:val="20"/>
              </w:rPr>
              <w:t xml:space="preserve"> period</w:t>
            </w:r>
          </w:p>
        </w:tc>
      </w:tr>
      <w:tr w:rsidR="008E40F4" w:rsidTr="00C60D7E">
        <w:trPr>
          <w:trHeight w:val="406"/>
        </w:trPr>
        <w:tc>
          <w:tcPr>
            <w:tcW w:w="817" w:type="dxa"/>
          </w:tcPr>
          <w:p w:rsidR="008E40F4" w:rsidRPr="00F925BB" w:rsidRDefault="008E40F4" w:rsidP="00A24EE9">
            <w:pPr>
              <w:ind w:left="284" w:firstLine="567"/>
              <w:jc w:val="both"/>
              <w:rPr>
                <w:rFonts w:ascii="Times New Roman" w:hAnsi="Times New Roman" w:cs="Times New Roman"/>
                <w:sz w:val="20"/>
              </w:rPr>
            </w:pPr>
            <w:r w:rsidRPr="00F925BB">
              <w:rPr>
                <w:rFonts w:ascii="Times New Roman" w:hAnsi="Times New Roman" w:cs="Times New Roman"/>
                <w:sz w:val="20"/>
              </w:rPr>
              <w:t>3</w:t>
            </w:r>
          </w:p>
        </w:tc>
        <w:tc>
          <w:tcPr>
            <w:tcW w:w="2977" w:type="dxa"/>
          </w:tcPr>
          <w:p w:rsidR="008E40F4" w:rsidRPr="00F925BB" w:rsidRDefault="008E40F4" w:rsidP="00A24EE9">
            <w:pPr>
              <w:ind w:left="284" w:firstLine="567"/>
              <w:jc w:val="both"/>
              <w:rPr>
                <w:rFonts w:ascii="Times New Roman" w:hAnsi="Times New Roman" w:cs="Times New Roman"/>
                <w:sz w:val="20"/>
              </w:rPr>
            </w:pPr>
            <w:proofErr w:type="spellStart"/>
            <w:r w:rsidRPr="00F925BB">
              <w:rPr>
                <w:rFonts w:ascii="Times New Roman" w:hAnsi="Times New Roman" w:cs="Times New Roman"/>
                <w:i/>
                <w:sz w:val="20"/>
              </w:rPr>
              <w:t>Venturiainaequalis</w:t>
            </w:r>
            <w:r w:rsidRPr="00F925BB">
              <w:rPr>
                <w:rFonts w:ascii="Times New Roman" w:hAnsi="Times New Roman" w:cs="Times New Roman"/>
                <w:sz w:val="20"/>
              </w:rPr>
              <w:t>ecotypes</w:t>
            </w:r>
            <w:proofErr w:type="spellEnd"/>
          </w:p>
        </w:tc>
        <w:tc>
          <w:tcPr>
            <w:tcW w:w="1843" w:type="dxa"/>
          </w:tcPr>
          <w:p w:rsidR="008E40F4" w:rsidRPr="00F925BB" w:rsidRDefault="008E40F4" w:rsidP="00A24EE9">
            <w:pPr>
              <w:ind w:left="284" w:firstLine="567"/>
              <w:jc w:val="both"/>
              <w:rPr>
                <w:rFonts w:ascii="Times New Roman" w:hAnsi="Times New Roman" w:cs="Times New Roman"/>
                <w:sz w:val="20"/>
              </w:rPr>
            </w:pPr>
            <w:proofErr w:type="spellStart"/>
            <w:r w:rsidRPr="00F925BB">
              <w:rPr>
                <w:rFonts w:ascii="Times New Roman" w:hAnsi="Times New Roman" w:cs="Times New Roman"/>
                <w:sz w:val="20"/>
              </w:rPr>
              <w:t>Allopatric</w:t>
            </w:r>
            <w:proofErr w:type="spellEnd"/>
          </w:p>
        </w:tc>
        <w:tc>
          <w:tcPr>
            <w:tcW w:w="3605" w:type="dxa"/>
          </w:tcPr>
          <w:p w:rsidR="008E40F4" w:rsidRPr="00F925BB" w:rsidRDefault="008E40F4" w:rsidP="00A24EE9">
            <w:pPr>
              <w:ind w:left="284" w:firstLine="567"/>
              <w:jc w:val="both"/>
              <w:rPr>
                <w:rFonts w:ascii="Times New Roman" w:hAnsi="Times New Roman" w:cs="Times New Roman"/>
                <w:sz w:val="20"/>
              </w:rPr>
            </w:pPr>
            <w:r w:rsidRPr="00F925BB">
              <w:rPr>
                <w:rFonts w:ascii="Times New Roman" w:hAnsi="Times New Roman" w:cs="Times New Roman"/>
                <w:sz w:val="20"/>
              </w:rPr>
              <w:t>Wide geographic divergence</w:t>
            </w:r>
          </w:p>
        </w:tc>
      </w:tr>
      <w:tr w:rsidR="008E40F4" w:rsidTr="00C60D7E">
        <w:trPr>
          <w:trHeight w:val="568"/>
        </w:trPr>
        <w:tc>
          <w:tcPr>
            <w:tcW w:w="817" w:type="dxa"/>
          </w:tcPr>
          <w:p w:rsidR="008E40F4" w:rsidRPr="00F925BB" w:rsidRDefault="008E40F4" w:rsidP="00A24EE9">
            <w:pPr>
              <w:ind w:left="284" w:firstLine="567"/>
              <w:jc w:val="both"/>
              <w:rPr>
                <w:rFonts w:ascii="Times New Roman" w:hAnsi="Times New Roman" w:cs="Times New Roman"/>
                <w:sz w:val="20"/>
              </w:rPr>
            </w:pPr>
            <w:r w:rsidRPr="00F925BB">
              <w:rPr>
                <w:rFonts w:ascii="Times New Roman" w:hAnsi="Times New Roman" w:cs="Times New Roman"/>
                <w:sz w:val="20"/>
              </w:rPr>
              <w:t>4</w:t>
            </w:r>
          </w:p>
        </w:tc>
        <w:tc>
          <w:tcPr>
            <w:tcW w:w="2977" w:type="dxa"/>
          </w:tcPr>
          <w:p w:rsidR="008E40F4" w:rsidRPr="00F925BB" w:rsidRDefault="008E40F4" w:rsidP="00A24EE9">
            <w:pPr>
              <w:ind w:left="284" w:firstLine="567"/>
              <w:jc w:val="both"/>
              <w:rPr>
                <w:rFonts w:ascii="Times New Roman" w:hAnsi="Times New Roman" w:cs="Times New Roman"/>
                <w:i/>
                <w:sz w:val="20"/>
              </w:rPr>
            </w:pPr>
            <w:proofErr w:type="spellStart"/>
            <w:r w:rsidRPr="00F925BB">
              <w:rPr>
                <w:rFonts w:ascii="Times New Roman" w:hAnsi="Times New Roman" w:cs="Times New Roman"/>
                <w:i/>
                <w:sz w:val="20"/>
              </w:rPr>
              <w:t>Fusariumnepalensis</w:t>
            </w:r>
            <w:proofErr w:type="spellEnd"/>
          </w:p>
        </w:tc>
        <w:tc>
          <w:tcPr>
            <w:tcW w:w="1843" w:type="dxa"/>
          </w:tcPr>
          <w:p w:rsidR="008E40F4" w:rsidRPr="00F925BB" w:rsidRDefault="008E40F4" w:rsidP="00A24EE9">
            <w:pPr>
              <w:ind w:left="284" w:firstLine="567"/>
              <w:jc w:val="both"/>
              <w:rPr>
                <w:rFonts w:ascii="Times New Roman" w:hAnsi="Times New Roman" w:cs="Times New Roman"/>
                <w:sz w:val="20"/>
              </w:rPr>
            </w:pPr>
            <w:proofErr w:type="spellStart"/>
            <w:r w:rsidRPr="00F925BB">
              <w:rPr>
                <w:rFonts w:ascii="Times New Roman" w:hAnsi="Times New Roman" w:cs="Times New Roman"/>
                <w:sz w:val="20"/>
              </w:rPr>
              <w:t>Allopatric</w:t>
            </w:r>
            <w:proofErr w:type="spellEnd"/>
          </w:p>
        </w:tc>
        <w:tc>
          <w:tcPr>
            <w:tcW w:w="3605" w:type="dxa"/>
          </w:tcPr>
          <w:p w:rsidR="008E40F4" w:rsidRPr="00F925BB" w:rsidRDefault="008E40F4" w:rsidP="00A24EE9">
            <w:pPr>
              <w:ind w:left="284" w:firstLine="567"/>
              <w:jc w:val="both"/>
              <w:rPr>
                <w:rFonts w:ascii="Times New Roman" w:hAnsi="Times New Roman" w:cs="Times New Roman"/>
                <w:sz w:val="20"/>
              </w:rPr>
            </w:pPr>
            <w:r w:rsidRPr="00F925BB">
              <w:rPr>
                <w:rFonts w:ascii="Times New Roman" w:hAnsi="Times New Roman" w:cs="Times New Roman"/>
                <w:sz w:val="20"/>
              </w:rPr>
              <w:t>Geographic range of all species does not overlap</w:t>
            </w:r>
          </w:p>
        </w:tc>
      </w:tr>
      <w:tr w:rsidR="008E40F4" w:rsidTr="0009032A">
        <w:tc>
          <w:tcPr>
            <w:tcW w:w="817" w:type="dxa"/>
          </w:tcPr>
          <w:p w:rsidR="008E40F4" w:rsidRPr="00F925BB" w:rsidRDefault="008E40F4" w:rsidP="00A24EE9">
            <w:pPr>
              <w:ind w:left="284" w:firstLine="567"/>
              <w:jc w:val="both"/>
              <w:rPr>
                <w:rFonts w:ascii="Times New Roman" w:hAnsi="Times New Roman" w:cs="Times New Roman"/>
                <w:sz w:val="20"/>
              </w:rPr>
            </w:pPr>
            <w:r w:rsidRPr="00F925BB">
              <w:rPr>
                <w:rFonts w:ascii="Times New Roman" w:hAnsi="Times New Roman" w:cs="Times New Roman"/>
                <w:sz w:val="20"/>
              </w:rPr>
              <w:t>5</w:t>
            </w:r>
          </w:p>
        </w:tc>
        <w:tc>
          <w:tcPr>
            <w:tcW w:w="2977" w:type="dxa"/>
          </w:tcPr>
          <w:p w:rsidR="008E40F4" w:rsidRPr="00F925BB" w:rsidRDefault="008E40F4" w:rsidP="00A24EE9">
            <w:pPr>
              <w:ind w:left="284" w:firstLine="567"/>
              <w:jc w:val="both"/>
              <w:rPr>
                <w:rFonts w:ascii="Times New Roman" w:hAnsi="Times New Roman" w:cs="Times New Roman"/>
                <w:i/>
                <w:sz w:val="20"/>
              </w:rPr>
            </w:pPr>
            <w:proofErr w:type="spellStart"/>
            <w:r w:rsidRPr="00F925BB">
              <w:rPr>
                <w:rFonts w:ascii="Times New Roman" w:hAnsi="Times New Roman" w:cs="Times New Roman"/>
                <w:i/>
                <w:sz w:val="20"/>
              </w:rPr>
              <w:t>Fusariumgramineciarum</w:t>
            </w:r>
            <w:proofErr w:type="spellEnd"/>
          </w:p>
        </w:tc>
        <w:tc>
          <w:tcPr>
            <w:tcW w:w="1843" w:type="dxa"/>
          </w:tcPr>
          <w:p w:rsidR="008E40F4" w:rsidRPr="00F925BB" w:rsidRDefault="008E40F4" w:rsidP="00A24EE9">
            <w:pPr>
              <w:ind w:left="284" w:firstLine="567"/>
              <w:jc w:val="both"/>
              <w:rPr>
                <w:rFonts w:ascii="Times New Roman" w:hAnsi="Times New Roman" w:cs="Times New Roman"/>
                <w:sz w:val="20"/>
              </w:rPr>
            </w:pPr>
            <w:proofErr w:type="spellStart"/>
            <w:r w:rsidRPr="00F925BB">
              <w:rPr>
                <w:rFonts w:ascii="Times New Roman" w:hAnsi="Times New Roman" w:cs="Times New Roman"/>
                <w:sz w:val="20"/>
              </w:rPr>
              <w:t>Allopatric</w:t>
            </w:r>
            <w:proofErr w:type="spellEnd"/>
          </w:p>
        </w:tc>
        <w:tc>
          <w:tcPr>
            <w:tcW w:w="3605" w:type="dxa"/>
          </w:tcPr>
          <w:p w:rsidR="008E40F4" w:rsidRPr="00F925BB" w:rsidRDefault="008E40F4" w:rsidP="00A24EE9">
            <w:pPr>
              <w:ind w:left="284" w:firstLine="567"/>
              <w:jc w:val="both"/>
              <w:rPr>
                <w:rFonts w:ascii="Times New Roman" w:hAnsi="Times New Roman" w:cs="Times New Roman"/>
                <w:sz w:val="20"/>
              </w:rPr>
            </w:pPr>
            <w:r w:rsidRPr="00F925BB">
              <w:rPr>
                <w:rFonts w:ascii="Times New Roman" w:hAnsi="Times New Roman" w:cs="Times New Roman"/>
                <w:sz w:val="20"/>
              </w:rPr>
              <w:t>Geographic range of all species does not overlap</w:t>
            </w:r>
          </w:p>
        </w:tc>
      </w:tr>
      <w:tr w:rsidR="008E40F4" w:rsidTr="0009032A">
        <w:tc>
          <w:tcPr>
            <w:tcW w:w="817" w:type="dxa"/>
          </w:tcPr>
          <w:p w:rsidR="008E40F4" w:rsidRPr="00F925BB" w:rsidRDefault="008E40F4" w:rsidP="00A24EE9">
            <w:pPr>
              <w:ind w:left="284" w:firstLine="567"/>
              <w:jc w:val="both"/>
              <w:rPr>
                <w:rFonts w:ascii="Times New Roman" w:hAnsi="Times New Roman" w:cs="Times New Roman"/>
                <w:sz w:val="20"/>
              </w:rPr>
            </w:pPr>
            <w:r w:rsidRPr="00F925BB">
              <w:rPr>
                <w:rFonts w:ascii="Times New Roman" w:hAnsi="Times New Roman" w:cs="Times New Roman"/>
                <w:sz w:val="20"/>
              </w:rPr>
              <w:t>6</w:t>
            </w:r>
          </w:p>
        </w:tc>
        <w:tc>
          <w:tcPr>
            <w:tcW w:w="2977" w:type="dxa"/>
          </w:tcPr>
          <w:p w:rsidR="008E40F4" w:rsidRPr="00F925BB" w:rsidRDefault="008E40F4" w:rsidP="00A24EE9">
            <w:pPr>
              <w:ind w:left="284" w:firstLine="567"/>
              <w:jc w:val="both"/>
              <w:rPr>
                <w:rFonts w:ascii="Times New Roman" w:hAnsi="Times New Roman" w:cs="Times New Roman"/>
                <w:i/>
                <w:sz w:val="20"/>
              </w:rPr>
            </w:pPr>
            <w:proofErr w:type="spellStart"/>
            <w:r w:rsidRPr="00F925BB">
              <w:rPr>
                <w:rFonts w:ascii="Times New Roman" w:hAnsi="Times New Roman" w:cs="Times New Roman"/>
                <w:i/>
                <w:sz w:val="20"/>
              </w:rPr>
              <w:t>Pyrenophoratritici-repentis</w:t>
            </w:r>
            <w:proofErr w:type="spellEnd"/>
          </w:p>
        </w:tc>
        <w:tc>
          <w:tcPr>
            <w:tcW w:w="1843" w:type="dxa"/>
          </w:tcPr>
          <w:p w:rsidR="008E40F4" w:rsidRPr="00F925BB" w:rsidRDefault="008E40F4" w:rsidP="00A24EE9">
            <w:pPr>
              <w:ind w:left="284" w:firstLine="567"/>
              <w:jc w:val="both"/>
              <w:rPr>
                <w:rFonts w:ascii="Times New Roman" w:hAnsi="Times New Roman" w:cs="Times New Roman"/>
                <w:sz w:val="20"/>
              </w:rPr>
            </w:pPr>
            <w:proofErr w:type="spellStart"/>
            <w:r w:rsidRPr="00F925BB">
              <w:rPr>
                <w:rFonts w:ascii="Times New Roman" w:hAnsi="Times New Roman" w:cs="Times New Roman"/>
                <w:sz w:val="20"/>
              </w:rPr>
              <w:t>Allopatric</w:t>
            </w:r>
            <w:proofErr w:type="spellEnd"/>
          </w:p>
        </w:tc>
        <w:tc>
          <w:tcPr>
            <w:tcW w:w="3605" w:type="dxa"/>
          </w:tcPr>
          <w:p w:rsidR="008E40F4" w:rsidRPr="00F925BB" w:rsidRDefault="008E40F4" w:rsidP="00A24EE9">
            <w:pPr>
              <w:ind w:left="284" w:firstLine="567"/>
              <w:jc w:val="both"/>
              <w:rPr>
                <w:rFonts w:ascii="Times New Roman" w:hAnsi="Times New Roman" w:cs="Times New Roman"/>
                <w:sz w:val="20"/>
              </w:rPr>
            </w:pPr>
            <w:r w:rsidRPr="00F925BB">
              <w:rPr>
                <w:rFonts w:ascii="Times New Roman" w:hAnsi="Times New Roman" w:cs="Times New Roman"/>
                <w:sz w:val="20"/>
              </w:rPr>
              <w:t>Glacial refuges may have provided conditions for speciation</w:t>
            </w:r>
          </w:p>
        </w:tc>
      </w:tr>
      <w:tr w:rsidR="008E40F4" w:rsidTr="0009032A">
        <w:tc>
          <w:tcPr>
            <w:tcW w:w="817" w:type="dxa"/>
          </w:tcPr>
          <w:p w:rsidR="008E40F4" w:rsidRPr="00F925BB" w:rsidRDefault="008E40F4" w:rsidP="00A24EE9">
            <w:pPr>
              <w:ind w:left="284" w:firstLine="567"/>
              <w:jc w:val="both"/>
              <w:rPr>
                <w:rFonts w:ascii="Times New Roman" w:hAnsi="Times New Roman" w:cs="Times New Roman"/>
                <w:sz w:val="20"/>
              </w:rPr>
            </w:pPr>
            <w:r w:rsidRPr="00F925BB">
              <w:rPr>
                <w:rFonts w:ascii="Times New Roman" w:hAnsi="Times New Roman" w:cs="Times New Roman"/>
                <w:sz w:val="20"/>
              </w:rPr>
              <w:t>7</w:t>
            </w:r>
          </w:p>
        </w:tc>
        <w:tc>
          <w:tcPr>
            <w:tcW w:w="2977" w:type="dxa"/>
          </w:tcPr>
          <w:p w:rsidR="008E40F4" w:rsidRPr="00F925BB" w:rsidRDefault="008E40F4" w:rsidP="00A24EE9">
            <w:pPr>
              <w:ind w:left="284" w:firstLine="567"/>
              <w:jc w:val="both"/>
              <w:rPr>
                <w:rFonts w:ascii="Times New Roman" w:hAnsi="Times New Roman" w:cs="Times New Roman"/>
                <w:i/>
                <w:sz w:val="20"/>
              </w:rPr>
            </w:pPr>
            <w:proofErr w:type="spellStart"/>
            <w:r w:rsidRPr="00F925BB">
              <w:rPr>
                <w:rFonts w:ascii="Times New Roman" w:hAnsi="Times New Roman" w:cs="Times New Roman"/>
                <w:i/>
                <w:sz w:val="20"/>
              </w:rPr>
              <w:t>Microbotrymlychnidis-dioicae</w:t>
            </w:r>
            <w:proofErr w:type="spellEnd"/>
          </w:p>
        </w:tc>
        <w:tc>
          <w:tcPr>
            <w:tcW w:w="1843" w:type="dxa"/>
          </w:tcPr>
          <w:p w:rsidR="008E40F4" w:rsidRPr="00F925BB" w:rsidRDefault="008E40F4" w:rsidP="00A24EE9">
            <w:pPr>
              <w:ind w:left="284" w:firstLine="567"/>
              <w:jc w:val="both"/>
              <w:rPr>
                <w:rFonts w:ascii="Times New Roman" w:hAnsi="Times New Roman" w:cs="Times New Roman"/>
                <w:sz w:val="20"/>
              </w:rPr>
            </w:pPr>
            <w:proofErr w:type="spellStart"/>
            <w:r w:rsidRPr="00F925BB">
              <w:rPr>
                <w:rFonts w:ascii="Times New Roman" w:hAnsi="Times New Roman" w:cs="Times New Roman"/>
                <w:sz w:val="20"/>
              </w:rPr>
              <w:t>Allopatric</w:t>
            </w:r>
            <w:proofErr w:type="spellEnd"/>
          </w:p>
        </w:tc>
        <w:tc>
          <w:tcPr>
            <w:tcW w:w="3605" w:type="dxa"/>
          </w:tcPr>
          <w:p w:rsidR="008E40F4" w:rsidRPr="00F925BB" w:rsidRDefault="008E40F4" w:rsidP="00A24EE9">
            <w:pPr>
              <w:ind w:left="284" w:firstLine="567"/>
              <w:jc w:val="both"/>
              <w:rPr>
                <w:rFonts w:ascii="Times New Roman" w:hAnsi="Times New Roman" w:cs="Times New Roman"/>
                <w:sz w:val="20"/>
              </w:rPr>
            </w:pPr>
            <w:r w:rsidRPr="00F925BB">
              <w:rPr>
                <w:rFonts w:ascii="Times New Roman" w:hAnsi="Times New Roman" w:cs="Times New Roman"/>
                <w:sz w:val="20"/>
              </w:rPr>
              <w:t>Very little or no recent gene flow was detected</w:t>
            </w:r>
          </w:p>
        </w:tc>
      </w:tr>
    </w:tbl>
    <w:p w:rsidR="00463A26" w:rsidRDefault="00463A26" w:rsidP="00A24EE9">
      <w:pPr>
        <w:autoSpaceDE w:val="0"/>
        <w:autoSpaceDN w:val="0"/>
        <w:adjustRightInd w:val="0"/>
        <w:spacing w:after="0" w:line="360" w:lineRule="auto"/>
        <w:ind w:left="284" w:firstLine="567"/>
        <w:jc w:val="both"/>
        <w:rPr>
          <w:rFonts w:ascii="Times New Roman" w:hAnsi="Times New Roman" w:cs="Times New Roman"/>
          <w:sz w:val="24"/>
          <w:szCs w:val="24"/>
          <w:lang w:val="en-US"/>
        </w:rPr>
      </w:pPr>
    </w:p>
    <w:p w:rsidR="00463A26" w:rsidRPr="000A72B4" w:rsidRDefault="00463A26" w:rsidP="001A2C8C">
      <w:pPr>
        <w:autoSpaceDE w:val="0"/>
        <w:autoSpaceDN w:val="0"/>
        <w:adjustRightInd w:val="0"/>
        <w:spacing w:after="0" w:line="360" w:lineRule="auto"/>
        <w:ind w:left="567" w:firstLine="284"/>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0A72B4">
        <w:rPr>
          <w:rFonts w:ascii="Times New Roman" w:hAnsi="Times New Roman" w:cs="Times New Roman"/>
          <w:sz w:val="24"/>
          <w:szCs w:val="24"/>
          <w:lang w:val="en-US"/>
        </w:rPr>
        <w:t xml:space="preserve">. </w:t>
      </w:r>
      <w:r>
        <w:rPr>
          <w:rFonts w:ascii="Times New Roman" w:hAnsi="Times New Roman" w:cs="Times New Roman"/>
          <w:b/>
          <w:sz w:val="24"/>
          <w:szCs w:val="24"/>
          <w:lang w:val="en-US"/>
        </w:rPr>
        <w:t>S</w:t>
      </w:r>
      <w:r w:rsidRPr="000A72B4">
        <w:rPr>
          <w:rFonts w:ascii="Times New Roman" w:hAnsi="Times New Roman" w:cs="Times New Roman"/>
          <w:b/>
          <w:sz w:val="24"/>
          <w:szCs w:val="24"/>
          <w:lang w:val="en-US"/>
        </w:rPr>
        <w:t>ympatric speciation</w:t>
      </w:r>
    </w:p>
    <w:p w:rsidR="00C60D7E" w:rsidRDefault="00463A26" w:rsidP="001A2C8C">
      <w:pPr>
        <w:autoSpaceDE w:val="0"/>
        <w:autoSpaceDN w:val="0"/>
        <w:adjustRightInd w:val="0"/>
        <w:spacing w:after="0" w:line="360" w:lineRule="auto"/>
        <w:ind w:left="567" w:firstLine="284"/>
        <w:jc w:val="both"/>
        <w:rPr>
          <w:rFonts w:ascii="Times New Roman" w:hAnsi="Times New Roman" w:cs="Times New Roman"/>
          <w:sz w:val="24"/>
          <w:szCs w:val="24"/>
          <w:lang w:val="en-US"/>
        </w:rPr>
      </w:pPr>
      <w:r w:rsidRPr="000A72B4">
        <w:rPr>
          <w:rFonts w:ascii="Times New Roman" w:hAnsi="Times New Roman" w:cs="Times New Roman"/>
          <w:sz w:val="24"/>
          <w:szCs w:val="24"/>
          <w:lang w:val="en-US"/>
        </w:rPr>
        <w:t xml:space="preserve">Compelling evidence for the sympatric divergence is extremely difficult to provide, because excluding a past period of </w:t>
      </w:r>
      <w:proofErr w:type="spellStart"/>
      <w:r w:rsidRPr="000A72B4">
        <w:rPr>
          <w:rFonts w:ascii="Times New Roman" w:hAnsi="Times New Roman" w:cs="Times New Roman"/>
          <w:sz w:val="24"/>
          <w:szCs w:val="24"/>
          <w:lang w:val="en-US"/>
        </w:rPr>
        <w:t>allopatry</w:t>
      </w:r>
      <w:proofErr w:type="spellEnd"/>
      <w:r w:rsidRPr="000A72B4">
        <w:rPr>
          <w:rFonts w:ascii="Times New Roman" w:hAnsi="Times New Roman" w:cs="Times New Roman"/>
          <w:sz w:val="24"/>
          <w:szCs w:val="24"/>
          <w:lang w:val="en-US"/>
        </w:rPr>
        <w:t xml:space="preserve"> is almost always impossible (Coyne and Orr, 2004). Evidence consistent with sympatric divergence of fungal populations driven by parasitic adaptation to different hosts has however been reported. An example is provided by </w:t>
      </w:r>
      <w:proofErr w:type="spellStart"/>
      <w:r w:rsidRPr="000A72B4">
        <w:rPr>
          <w:rFonts w:ascii="Times New Roman" w:hAnsi="Times New Roman" w:cs="Times New Roman"/>
          <w:i/>
          <w:sz w:val="24"/>
          <w:szCs w:val="24"/>
          <w:lang w:val="en-US"/>
        </w:rPr>
        <w:t>Ascochyta</w:t>
      </w:r>
      <w:proofErr w:type="spellEnd"/>
      <w:r w:rsidRPr="000A72B4">
        <w:rPr>
          <w:rFonts w:ascii="Times New Roman" w:hAnsi="Times New Roman" w:cs="Times New Roman"/>
          <w:sz w:val="24"/>
          <w:szCs w:val="24"/>
          <w:lang w:val="en-US"/>
        </w:rPr>
        <w:t xml:space="preserve"> pathogens, where recent </w:t>
      </w:r>
      <w:proofErr w:type="spellStart"/>
      <w:r w:rsidRPr="000A72B4">
        <w:rPr>
          <w:rFonts w:ascii="Times New Roman" w:hAnsi="Times New Roman" w:cs="Times New Roman"/>
          <w:sz w:val="24"/>
          <w:szCs w:val="24"/>
          <w:lang w:val="en-US"/>
        </w:rPr>
        <w:t>multilocus</w:t>
      </w:r>
      <w:proofErr w:type="spellEnd"/>
      <w:r w:rsidRPr="000A72B4">
        <w:rPr>
          <w:rFonts w:ascii="Times New Roman" w:hAnsi="Times New Roman" w:cs="Times New Roman"/>
          <w:sz w:val="24"/>
          <w:szCs w:val="24"/>
          <w:lang w:val="en-US"/>
        </w:rPr>
        <w:t xml:space="preserve"> </w:t>
      </w:r>
      <w:proofErr w:type="spellStart"/>
      <w:r w:rsidRPr="000A72B4">
        <w:rPr>
          <w:rFonts w:ascii="Times New Roman" w:hAnsi="Times New Roman" w:cs="Times New Roman"/>
          <w:sz w:val="24"/>
          <w:szCs w:val="24"/>
          <w:lang w:val="en-US"/>
        </w:rPr>
        <w:t>phylogenetic</w:t>
      </w:r>
      <w:proofErr w:type="spellEnd"/>
      <w:r w:rsidRPr="000A72B4">
        <w:rPr>
          <w:rFonts w:ascii="Times New Roman" w:hAnsi="Times New Roman" w:cs="Times New Roman"/>
          <w:sz w:val="24"/>
          <w:szCs w:val="24"/>
          <w:lang w:val="en-US"/>
        </w:rPr>
        <w:t xml:space="preserve"> analyses of a worldwide sample of </w:t>
      </w:r>
      <w:proofErr w:type="spellStart"/>
      <w:r w:rsidRPr="000A72B4">
        <w:rPr>
          <w:rFonts w:ascii="Times New Roman" w:hAnsi="Times New Roman" w:cs="Times New Roman"/>
          <w:i/>
          <w:sz w:val="24"/>
          <w:szCs w:val="24"/>
          <w:lang w:val="en-US"/>
        </w:rPr>
        <w:t>Ascochyta</w:t>
      </w:r>
      <w:proofErr w:type="spellEnd"/>
      <w:r w:rsidRPr="000A72B4">
        <w:rPr>
          <w:rFonts w:ascii="Times New Roman" w:hAnsi="Times New Roman" w:cs="Times New Roman"/>
          <w:sz w:val="24"/>
          <w:szCs w:val="24"/>
          <w:lang w:val="en-US"/>
        </w:rPr>
        <w:t xml:space="preserve"> fungi causing blights of chickpea, </w:t>
      </w:r>
      <w:proofErr w:type="spellStart"/>
      <w:r w:rsidRPr="000A72B4">
        <w:rPr>
          <w:rFonts w:ascii="Times New Roman" w:hAnsi="Times New Roman" w:cs="Times New Roman"/>
          <w:sz w:val="24"/>
          <w:szCs w:val="24"/>
          <w:lang w:val="en-US"/>
        </w:rPr>
        <w:t>faba</w:t>
      </w:r>
      <w:proofErr w:type="spellEnd"/>
      <w:r w:rsidRPr="000A72B4">
        <w:rPr>
          <w:rFonts w:ascii="Times New Roman" w:hAnsi="Times New Roman" w:cs="Times New Roman"/>
          <w:sz w:val="24"/>
          <w:szCs w:val="24"/>
          <w:lang w:val="en-US"/>
        </w:rPr>
        <w:t xml:space="preserve"> bean, lentil, and pea have revealed that fungi causing disease on each of these hosts form distinct species (</w:t>
      </w:r>
      <w:proofErr w:type="spellStart"/>
      <w:r w:rsidRPr="000A72B4">
        <w:rPr>
          <w:rFonts w:ascii="Times New Roman" w:hAnsi="Times New Roman" w:cs="Times New Roman"/>
          <w:sz w:val="24"/>
          <w:szCs w:val="24"/>
          <w:lang w:val="en-US"/>
        </w:rPr>
        <w:t>Peever</w:t>
      </w:r>
      <w:proofErr w:type="spellEnd"/>
      <w:r w:rsidRPr="000A72B4">
        <w:rPr>
          <w:rFonts w:ascii="Times New Roman" w:hAnsi="Times New Roman" w:cs="Times New Roman"/>
          <w:sz w:val="24"/>
          <w:szCs w:val="24"/>
          <w:lang w:val="en-US"/>
        </w:rPr>
        <w:t xml:space="preserve">, 2007). Experimental inoculations demonstrated that infection was highly host-specific, yet in vitro crosses showed that the species were completely </w:t>
      </w:r>
      <w:proofErr w:type="spellStart"/>
      <w:r w:rsidRPr="000A72B4">
        <w:rPr>
          <w:rFonts w:ascii="Times New Roman" w:hAnsi="Times New Roman" w:cs="Times New Roman"/>
          <w:sz w:val="24"/>
          <w:szCs w:val="24"/>
          <w:lang w:val="en-US"/>
        </w:rPr>
        <w:t>interfertile</w:t>
      </w:r>
      <w:proofErr w:type="spellEnd"/>
      <w:r w:rsidRPr="000A72B4">
        <w:rPr>
          <w:rFonts w:ascii="Times New Roman" w:hAnsi="Times New Roman" w:cs="Times New Roman"/>
          <w:sz w:val="24"/>
          <w:szCs w:val="24"/>
          <w:lang w:val="en-US"/>
        </w:rPr>
        <w:t>. The host specificity of these fungi may therefore constitute a strong reproductive barrier, and the sole one (</w:t>
      </w:r>
      <w:proofErr w:type="spellStart"/>
      <w:r w:rsidRPr="000A72B4">
        <w:rPr>
          <w:rFonts w:ascii="Times New Roman" w:hAnsi="Times New Roman" w:cs="Times New Roman"/>
          <w:sz w:val="24"/>
          <w:szCs w:val="24"/>
          <w:lang w:val="en-US"/>
        </w:rPr>
        <w:t>Peever</w:t>
      </w:r>
      <w:proofErr w:type="spellEnd"/>
      <w:r w:rsidRPr="000A72B4">
        <w:rPr>
          <w:rFonts w:ascii="Times New Roman" w:hAnsi="Times New Roman" w:cs="Times New Roman"/>
          <w:sz w:val="24"/>
          <w:szCs w:val="24"/>
          <w:lang w:val="en-US"/>
        </w:rPr>
        <w:t xml:space="preserve">, 2007), following a mechanism of sympatric divergence by host usage. The coexistence in </w:t>
      </w:r>
      <w:proofErr w:type="spellStart"/>
      <w:r w:rsidRPr="000A72B4">
        <w:rPr>
          <w:rFonts w:ascii="Times New Roman" w:hAnsi="Times New Roman" w:cs="Times New Roman"/>
          <w:sz w:val="24"/>
          <w:szCs w:val="24"/>
          <w:lang w:val="en-US"/>
        </w:rPr>
        <w:t>sympatry</w:t>
      </w:r>
      <w:proofErr w:type="spellEnd"/>
      <w:r w:rsidRPr="000A72B4">
        <w:rPr>
          <w:rFonts w:ascii="Times New Roman" w:hAnsi="Times New Roman" w:cs="Times New Roman"/>
          <w:sz w:val="24"/>
          <w:szCs w:val="24"/>
          <w:lang w:val="en-US"/>
        </w:rPr>
        <w:t xml:space="preserve"> of </w:t>
      </w:r>
      <w:proofErr w:type="spellStart"/>
      <w:r w:rsidRPr="000A72B4">
        <w:rPr>
          <w:rFonts w:ascii="Times New Roman" w:hAnsi="Times New Roman" w:cs="Times New Roman"/>
          <w:sz w:val="24"/>
          <w:szCs w:val="24"/>
          <w:lang w:val="en-US"/>
        </w:rPr>
        <w:t>interfertile</w:t>
      </w:r>
      <w:proofErr w:type="spellEnd"/>
      <w:r w:rsidRPr="000A72B4">
        <w:rPr>
          <w:rFonts w:ascii="Times New Roman" w:hAnsi="Times New Roman" w:cs="Times New Roman"/>
          <w:sz w:val="24"/>
          <w:szCs w:val="24"/>
          <w:lang w:val="en-US"/>
        </w:rPr>
        <w:t xml:space="preserve"> populations specialized on different hosts that remain reproductively isolated cannot indeed be explained currently by models other than the reduced viability of immigrants. This mechanism seems to be able to maintain the species differentiated in </w:t>
      </w:r>
      <w:proofErr w:type="spellStart"/>
      <w:r w:rsidRPr="000A72B4">
        <w:rPr>
          <w:rFonts w:ascii="Times New Roman" w:hAnsi="Times New Roman" w:cs="Times New Roman"/>
          <w:sz w:val="24"/>
          <w:szCs w:val="24"/>
          <w:lang w:val="en-US"/>
        </w:rPr>
        <w:t>sympatry</w:t>
      </w:r>
      <w:proofErr w:type="spellEnd"/>
      <w:r w:rsidRPr="000A72B4">
        <w:rPr>
          <w:rFonts w:ascii="Times New Roman" w:hAnsi="Times New Roman" w:cs="Times New Roman"/>
          <w:sz w:val="24"/>
          <w:szCs w:val="24"/>
          <w:lang w:val="en-US"/>
        </w:rPr>
        <w:t xml:space="preserve"> and could similarly have created the divergence in </w:t>
      </w:r>
      <w:proofErr w:type="spellStart"/>
      <w:r w:rsidRPr="000A72B4">
        <w:rPr>
          <w:rFonts w:ascii="Times New Roman" w:hAnsi="Times New Roman" w:cs="Times New Roman"/>
          <w:sz w:val="24"/>
          <w:szCs w:val="24"/>
          <w:lang w:val="en-US"/>
        </w:rPr>
        <w:t>sympatry</w:t>
      </w:r>
      <w:proofErr w:type="spellEnd"/>
      <w:r w:rsidRPr="000A72B4">
        <w:rPr>
          <w:rFonts w:ascii="Times New Roman" w:hAnsi="Times New Roman" w:cs="Times New Roman"/>
          <w:sz w:val="24"/>
          <w:szCs w:val="24"/>
          <w:lang w:val="en-US"/>
        </w:rPr>
        <w:t xml:space="preserve">. It is however difficult to exclude a period of </w:t>
      </w:r>
      <w:proofErr w:type="spellStart"/>
      <w:r w:rsidRPr="000A72B4">
        <w:rPr>
          <w:rFonts w:ascii="Times New Roman" w:hAnsi="Times New Roman" w:cs="Times New Roman"/>
          <w:sz w:val="24"/>
          <w:szCs w:val="24"/>
          <w:lang w:val="en-US"/>
        </w:rPr>
        <w:t>allopatry</w:t>
      </w:r>
      <w:proofErr w:type="spellEnd"/>
      <w:r w:rsidRPr="000A72B4">
        <w:rPr>
          <w:rFonts w:ascii="Times New Roman" w:hAnsi="Times New Roman" w:cs="Times New Roman"/>
          <w:sz w:val="24"/>
          <w:szCs w:val="24"/>
          <w:lang w:val="en-US"/>
        </w:rPr>
        <w:t xml:space="preserve"> in the past that would have facilitated specialization, i.e., the accumulation of different alleles beneficial on alternate hosts.  An elegant way to demonstrate the sympatric occurrence of speciation is to show that gene flow has occurred after initial divergence (Wu and Ting, 2004). This approach is very promising and has been used so far in fungi only on </w:t>
      </w:r>
      <w:proofErr w:type="spellStart"/>
      <w:r w:rsidRPr="000A72B4">
        <w:rPr>
          <w:rFonts w:ascii="Times New Roman" w:hAnsi="Times New Roman" w:cs="Times New Roman"/>
          <w:i/>
          <w:sz w:val="24"/>
          <w:szCs w:val="24"/>
          <w:lang w:val="en-US"/>
        </w:rPr>
        <w:t>Mycosphaerellagraminicola</w:t>
      </w:r>
      <w:proofErr w:type="spellEnd"/>
      <w:r w:rsidRPr="000A72B4">
        <w:rPr>
          <w:rFonts w:ascii="Times New Roman" w:hAnsi="Times New Roman" w:cs="Times New Roman"/>
          <w:sz w:val="24"/>
          <w:szCs w:val="24"/>
          <w:lang w:val="en-US"/>
        </w:rPr>
        <w:t xml:space="preserve">, showing that this wheat pathogen arose recently, most probably during wheat domestication in the </w:t>
      </w:r>
      <w:proofErr w:type="gramStart"/>
      <w:r w:rsidRPr="000A72B4">
        <w:rPr>
          <w:rFonts w:ascii="Times New Roman" w:hAnsi="Times New Roman" w:cs="Times New Roman"/>
          <w:sz w:val="24"/>
          <w:szCs w:val="24"/>
          <w:lang w:val="en-US"/>
        </w:rPr>
        <w:t>fertile crescent</w:t>
      </w:r>
      <w:proofErr w:type="gramEnd"/>
      <w:r w:rsidRPr="000A72B4">
        <w:rPr>
          <w:rFonts w:ascii="Times New Roman" w:hAnsi="Times New Roman" w:cs="Times New Roman"/>
          <w:sz w:val="24"/>
          <w:szCs w:val="24"/>
          <w:lang w:val="en-US"/>
        </w:rPr>
        <w:t xml:space="preserve">, by sympatric differentiation </w:t>
      </w:r>
      <w:proofErr w:type="spellStart"/>
      <w:r w:rsidRPr="000A72B4">
        <w:rPr>
          <w:rFonts w:ascii="Times New Roman" w:hAnsi="Times New Roman" w:cs="Times New Roman"/>
          <w:sz w:val="24"/>
          <w:szCs w:val="24"/>
          <w:lang w:val="en-US"/>
        </w:rPr>
        <w:t>from</w:t>
      </w:r>
      <w:r w:rsidRPr="000A72B4">
        <w:rPr>
          <w:rFonts w:ascii="Times New Roman" w:hAnsi="Times New Roman" w:cs="Times New Roman"/>
          <w:i/>
          <w:sz w:val="24"/>
          <w:szCs w:val="24"/>
          <w:lang w:val="en-US"/>
        </w:rPr>
        <w:t>Mycosphaerella</w:t>
      </w:r>
      <w:proofErr w:type="spellEnd"/>
      <w:r w:rsidRPr="000A72B4">
        <w:rPr>
          <w:rFonts w:ascii="Times New Roman" w:hAnsi="Times New Roman" w:cs="Times New Roman"/>
          <w:sz w:val="24"/>
          <w:szCs w:val="24"/>
          <w:lang w:val="en-US"/>
        </w:rPr>
        <w:t xml:space="preserve"> species pathogens of natural grasses</w:t>
      </w:r>
      <w:r w:rsidR="00585A8B">
        <w:rPr>
          <w:rFonts w:ascii="Times New Roman" w:hAnsi="Times New Roman" w:cs="Times New Roman"/>
          <w:sz w:val="24"/>
          <w:szCs w:val="24"/>
          <w:lang w:val="en-US"/>
        </w:rPr>
        <w:t xml:space="preserve"> (</w:t>
      </w:r>
      <w:proofErr w:type="spellStart"/>
      <w:r w:rsidR="00585A8B">
        <w:rPr>
          <w:rFonts w:ascii="Times New Roman" w:hAnsi="Times New Roman" w:cs="Times New Roman"/>
          <w:color w:val="000000" w:themeColor="text1"/>
          <w:sz w:val="24"/>
          <w:szCs w:val="24"/>
        </w:rPr>
        <w:t>Bhat</w:t>
      </w:r>
      <w:proofErr w:type="spellEnd"/>
      <w:r w:rsidR="00585A8B">
        <w:rPr>
          <w:rFonts w:ascii="Times New Roman" w:hAnsi="Times New Roman" w:cs="Times New Roman"/>
          <w:color w:val="000000" w:themeColor="text1"/>
          <w:sz w:val="24"/>
          <w:szCs w:val="24"/>
        </w:rPr>
        <w:t xml:space="preserve"> </w:t>
      </w:r>
      <w:r w:rsidR="00585A8B" w:rsidRPr="00BB3520">
        <w:rPr>
          <w:rFonts w:ascii="Times New Roman" w:hAnsi="Times New Roman" w:cs="Times New Roman"/>
          <w:i/>
          <w:color w:val="000000" w:themeColor="text1"/>
          <w:sz w:val="24"/>
          <w:szCs w:val="24"/>
        </w:rPr>
        <w:t>et al</w:t>
      </w:r>
      <w:r w:rsidR="00585A8B">
        <w:rPr>
          <w:rFonts w:ascii="Times New Roman" w:hAnsi="Times New Roman" w:cs="Times New Roman"/>
          <w:color w:val="000000" w:themeColor="text1"/>
          <w:sz w:val="24"/>
          <w:szCs w:val="24"/>
        </w:rPr>
        <w:t>., 2009)</w:t>
      </w:r>
      <w:r w:rsidRPr="000A72B4">
        <w:rPr>
          <w:rFonts w:ascii="Times New Roman" w:hAnsi="Times New Roman" w:cs="Times New Roman"/>
          <w:sz w:val="24"/>
          <w:szCs w:val="24"/>
          <w:lang w:val="en-US"/>
        </w:rPr>
        <w:t>.</w:t>
      </w:r>
      <w:r>
        <w:rPr>
          <w:rFonts w:ascii="Times New Roman" w:hAnsi="Times New Roman" w:cs="Times New Roman"/>
          <w:sz w:val="24"/>
          <w:szCs w:val="24"/>
          <w:lang w:val="en-US"/>
        </w:rPr>
        <w:t xml:space="preserve"> Table 2 shows some more examples.</w:t>
      </w:r>
    </w:p>
    <w:p w:rsidR="00463A26" w:rsidRPr="00C60D7E" w:rsidRDefault="00463A26" w:rsidP="00A24EE9">
      <w:pPr>
        <w:autoSpaceDE w:val="0"/>
        <w:autoSpaceDN w:val="0"/>
        <w:adjustRightInd w:val="0"/>
        <w:spacing w:after="0" w:line="360" w:lineRule="auto"/>
        <w:ind w:left="284" w:firstLine="567"/>
        <w:jc w:val="both"/>
        <w:rPr>
          <w:rFonts w:ascii="Times New Roman" w:hAnsi="Times New Roman" w:cs="Times New Roman"/>
          <w:b/>
          <w:sz w:val="24"/>
          <w:szCs w:val="24"/>
          <w:lang w:val="en-US"/>
        </w:rPr>
      </w:pPr>
      <w:r w:rsidRPr="00C60D7E">
        <w:rPr>
          <w:rFonts w:ascii="Times New Roman" w:hAnsi="Times New Roman" w:cs="Times New Roman"/>
          <w:b/>
          <w:sz w:val="24"/>
          <w:szCs w:val="24"/>
          <w:lang w:val="en-US"/>
        </w:rPr>
        <w:lastRenderedPageBreak/>
        <w:t>Table-2.</w:t>
      </w:r>
      <w:r w:rsidRPr="00C60D7E">
        <w:rPr>
          <w:rFonts w:ascii="Times New Roman" w:hAnsi="Times New Roman" w:cs="Times New Roman"/>
          <w:sz w:val="24"/>
          <w:szCs w:val="24"/>
        </w:rPr>
        <w:t xml:space="preserve">Speciation cases </w:t>
      </w:r>
      <w:r w:rsidRPr="00C60D7E">
        <w:rPr>
          <w:rFonts w:ascii="Times New Roman" w:hAnsi="Times New Roman" w:cs="Times New Roman"/>
          <w:sz w:val="24"/>
          <w:szCs w:val="24"/>
          <w:lang w:val="en-GB"/>
        </w:rPr>
        <w:t xml:space="preserve">reported to be </w:t>
      </w:r>
      <w:r w:rsidRPr="00C60D7E">
        <w:rPr>
          <w:rFonts w:ascii="Times New Roman" w:hAnsi="Times New Roman" w:cs="Times New Roman"/>
          <w:sz w:val="24"/>
          <w:szCs w:val="24"/>
        </w:rPr>
        <w:t>sym</w:t>
      </w:r>
      <w:proofErr w:type="spellStart"/>
      <w:r w:rsidRPr="00C60D7E">
        <w:rPr>
          <w:rFonts w:ascii="Times New Roman" w:hAnsi="Times New Roman" w:cs="Times New Roman"/>
          <w:sz w:val="24"/>
          <w:szCs w:val="24"/>
          <w:lang w:val="en-GB"/>
        </w:rPr>
        <w:t>patric</w:t>
      </w:r>
      <w:proofErr w:type="spellEnd"/>
      <w:r w:rsidRPr="00C60D7E">
        <w:rPr>
          <w:rFonts w:ascii="Times New Roman" w:hAnsi="Times New Roman" w:cs="Times New Roman"/>
          <w:sz w:val="24"/>
          <w:szCs w:val="24"/>
        </w:rPr>
        <w:t>.</w:t>
      </w:r>
    </w:p>
    <w:tbl>
      <w:tblPr>
        <w:tblStyle w:val="TableGrid"/>
        <w:tblW w:w="0" w:type="auto"/>
        <w:tblLook w:val="04A0"/>
      </w:tblPr>
      <w:tblGrid>
        <w:gridCol w:w="824"/>
        <w:gridCol w:w="2976"/>
        <w:gridCol w:w="1842"/>
        <w:gridCol w:w="3600"/>
      </w:tblGrid>
      <w:tr w:rsidR="00C60D7E" w:rsidRPr="00E8530A" w:rsidTr="00C60D7E">
        <w:trPr>
          <w:trHeight w:val="485"/>
        </w:trPr>
        <w:tc>
          <w:tcPr>
            <w:tcW w:w="817" w:type="dxa"/>
          </w:tcPr>
          <w:p w:rsidR="00C60D7E" w:rsidRPr="00C60D7E" w:rsidRDefault="00C60D7E" w:rsidP="00A24EE9">
            <w:pPr>
              <w:ind w:left="284" w:firstLine="567"/>
              <w:jc w:val="both"/>
              <w:rPr>
                <w:rFonts w:ascii="Times New Roman" w:hAnsi="Times New Roman" w:cs="Times New Roman"/>
                <w:b/>
              </w:rPr>
            </w:pPr>
            <w:r w:rsidRPr="00C60D7E">
              <w:rPr>
                <w:rFonts w:ascii="Times New Roman" w:hAnsi="Times New Roman" w:cs="Times New Roman"/>
                <w:b/>
              </w:rPr>
              <w:t>S. No.</w:t>
            </w:r>
          </w:p>
        </w:tc>
        <w:tc>
          <w:tcPr>
            <w:tcW w:w="2977" w:type="dxa"/>
          </w:tcPr>
          <w:p w:rsidR="00C60D7E" w:rsidRPr="00C60D7E" w:rsidRDefault="00C60D7E" w:rsidP="00A24EE9">
            <w:pPr>
              <w:ind w:left="284" w:firstLine="567"/>
              <w:jc w:val="both"/>
              <w:rPr>
                <w:rFonts w:ascii="Times New Roman" w:hAnsi="Times New Roman" w:cs="Times New Roman"/>
                <w:b/>
              </w:rPr>
            </w:pPr>
            <w:r w:rsidRPr="00C60D7E">
              <w:rPr>
                <w:rFonts w:ascii="Times New Roman" w:hAnsi="Times New Roman" w:cs="Times New Roman"/>
                <w:b/>
              </w:rPr>
              <w:t>Species</w:t>
            </w:r>
          </w:p>
        </w:tc>
        <w:tc>
          <w:tcPr>
            <w:tcW w:w="1843" w:type="dxa"/>
          </w:tcPr>
          <w:p w:rsidR="00C60D7E" w:rsidRPr="00C60D7E" w:rsidRDefault="00C60D7E" w:rsidP="00A24EE9">
            <w:pPr>
              <w:ind w:left="284" w:firstLine="567"/>
              <w:jc w:val="both"/>
              <w:rPr>
                <w:rFonts w:ascii="Times New Roman" w:hAnsi="Times New Roman" w:cs="Times New Roman"/>
                <w:b/>
              </w:rPr>
            </w:pPr>
            <w:r w:rsidRPr="00C60D7E">
              <w:rPr>
                <w:rFonts w:ascii="Times New Roman" w:hAnsi="Times New Roman" w:cs="Times New Roman"/>
                <w:b/>
              </w:rPr>
              <w:t>Speciation mode</w:t>
            </w:r>
          </w:p>
        </w:tc>
        <w:tc>
          <w:tcPr>
            <w:tcW w:w="3605" w:type="dxa"/>
          </w:tcPr>
          <w:p w:rsidR="00C60D7E" w:rsidRPr="00C60D7E" w:rsidRDefault="00C60D7E" w:rsidP="00A24EE9">
            <w:pPr>
              <w:ind w:left="284" w:firstLine="567"/>
              <w:jc w:val="both"/>
              <w:rPr>
                <w:rFonts w:ascii="Times New Roman" w:hAnsi="Times New Roman" w:cs="Times New Roman"/>
                <w:b/>
              </w:rPr>
            </w:pPr>
            <w:r w:rsidRPr="00C60D7E">
              <w:rPr>
                <w:rFonts w:ascii="Times New Roman" w:hAnsi="Times New Roman" w:cs="Times New Roman"/>
                <w:b/>
              </w:rPr>
              <w:t>Comments</w:t>
            </w:r>
          </w:p>
        </w:tc>
      </w:tr>
      <w:tr w:rsidR="00C60D7E" w:rsidTr="00C60D7E">
        <w:trPr>
          <w:trHeight w:val="360"/>
        </w:trPr>
        <w:tc>
          <w:tcPr>
            <w:tcW w:w="817"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1</w:t>
            </w:r>
          </w:p>
        </w:tc>
        <w:tc>
          <w:tcPr>
            <w:tcW w:w="2977" w:type="dxa"/>
          </w:tcPr>
          <w:p w:rsidR="00C60D7E" w:rsidRPr="00C60D7E" w:rsidRDefault="00C60D7E" w:rsidP="00A24EE9">
            <w:pPr>
              <w:ind w:left="284" w:firstLine="567"/>
              <w:jc w:val="both"/>
              <w:rPr>
                <w:rFonts w:ascii="Times New Roman" w:hAnsi="Times New Roman" w:cs="Times New Roman"/>
                <w:i/>
                <w:sz w:val="20"/>
              </w:rPr>
            </w:pPr>
            <w:r w:rsidRPr="00C60D7E">
              <w:rPr>
                <w:rFonts w:ascii="Times New Roman" w:hAnsi="Times New Roman" w:cs="Times New Roman"/>
                <w:i/>
                <w:sz w:val="20"/>
              </w:rPr>
              <w:t xml:space="preserve">Botrytis </w:t>
            </w:r>
            <w:proofErr w:type="spellStart"/>
            <w:r w:rsidRPr="00C60D7E">
              <w:rPr>
                <w:rFonts w:ascii="Times New Roman" w:hAnsi="Times New Roman" w:cs="Times New Roman"/>
                <w:i/>
                <w:sz w:val="20"/>
              </w:rPr>
              <w:t>cineria</w:t>
            </w:r>
            <w:proofErr w:type="spellEnd"/>
          </w:p>
        </w:tc>
        <w:tc>
          <w:tcPr>
            <w:tcW w:w="1843"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Sympatric</w:t>
            </w:r>
          </w:p>
        </w:tc>
        <w:tc>
          <w:tcPr>
            <w:tcW w:w="3605"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Ecological factors favoured speciation</w:t>
            </w:r>
          </w:p>
        </w:tc>
      </w:tr>
      <w:tr w:rsidR="00C60D7E" w:rsidTr="00C60D7E">
        <w:trPr>
          <w:trHeight w:val="549"/>
        </w:trPr>
        <w:tc>
          <w:tcPr>
            <w:tcW w:w="817"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2</w:t>
            </w:r>
          </w:p>
        </w:tc>
        <w:tc>
          <w:tcPr>
            <w:tcW w:w="2977" w:type="dxa"/>
          </w:tcPr>
          <w:p w:rsidR="00C60D7E" w:rsidRPr="00C60D7E" w:rsidRDefault="00C60D7E" w:rsidP="00A24EE9">
            <w:pPr>
              <w:ind w:left="284" w:firstLine="567"/>
              <w:jc w:val="both"/>
              <w:rPr>
                <w:rFonts w:ascii="Times New Roman" w:hAnsi="Times New Roman" w:cs="Times New Roman"/>
                <w:i/>
                <w:sz w:val="20"/>
              </w:rPr>
            </w:pPr>
            <w:proofErr w:type="spellStart"/>
            <w:r w:rsidRPr="00C60D7E">
              <w:rPr>
                <w:rFonts w:ascii="Times New Roman" w:hAnsi="Times New Roman" w:cs="Times New Roman"/>
                <w:i/>
                <w:sz w:val="20"/>
              </w:rPr>
              <w:t>Didymellarabiei</w:t>
            </w:r>
            <w:proofErr w:type="spellEnd"/>
          </w:p>
        </w:tc>
        <w:tc>
          <w:tcPr>
            <w:tcW w:w="1843"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Sympatric</w:t>
            </w:r>
          </w:p>
        </w:tc>
        <w:tc>
          <w:tcPr>
            <w:tcW w:w="3605"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Speciation occurred geographic proximity</w:t>
            </w:r>
          </w:p>
        </w:tc>
      </w:tr>
      <w:tr w:rsidR="00C60D7E" w:rsidTr="00C60D7E">
        <w:trPr>
          <w:trHeight w:val="736"/>
        </w:trPr>
        <w:tc>
          <w:tcPr>
            <w:tcW w:w="817"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3</w:t>
            </w:r>
          </w:p>
        </w:tc>
        <w:tc>
          <w:tcPr>
            <w:tcW w:w="2977" w:type="dxa"/>
          </w:tcPr>
          <w:p w:rsidR="00C60D7E" w:rsidRPr="00C60D7E" w:rsidRDefault="00C60D7E" w:rsidP="00A24EE9">
            <w:pPr>
              <w:ind w:left="284" w:firstLine="567"/>
              <w:jc w:val="both"/>
              <w:rPr>
                <w:rFonts w:ascii="Times New Roman" w:hAnsi="Times New Roman" w:cs="Times New Roman"/>
                <w:i/>
                <w:sz w:val="20"/>
              </w:rPr>
            </w:pPr>
            <w:proofErr w:type="spellStart"/>
            <w:r w:rsidRPr="00C60D7E">
              <w:rPr>
                <w:rFonts w:ascii="Times New Roman" w:hAnsi="Times New Roman" w:cs="Times New Roman"/>
                <w:i/>
                <w:sz w:val="20"/>
              </w:rPr>
              <w:t>Mycosphaerellagraminicola</w:t>
            </w:r>
            <w:proofErr w:type="spellEnd"/>
          </w:p>
        </w:tc>
        <w:tc>
          <w:tcPr>
            <w:tcW w:w="1843"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Sympatric</w:t>
            </w:r>
          </w:p>
        </w:tc>
        <w:tc>
          <w:tcPr>
            <w:tcW w:w="3605"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Coalescent analysis show little or no gene flow during the divergence process</w:t>
            </w:r>
          </w:p>
        </w:tc>
      </w:tr>
      <w:tr w:rsidR="00C60D7E" w:rsidTr="00C60D7E">
        <w:trPr>
          <w:trHeight w:val="544"/>
        </w:trPr>
        <w:tc>
          <w:tcPr>
            <w:tcW w:w="817"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4</w:t>
            </w:r>
          </w:p>
        </w:tc>
        <w:tc>
          <w:tcPr>
            <w:tcW w:w="2977" w:type="dxa"/>
          </w:tcPr>
          <w:p w:rsidR="00C60D7E" w:rsidRPr="00C60D7E" w:rsidRDefault="00C60D7E" w:rsidP="00A24EE9">
            <w:pPr>
              <w:ind w:left="284" w:firstLine="567"/>
              <w:jc w:val="both"/>
              <w:rPr>
                <w:rFonts w:ascii="Times New Roman" w:hAnsi="Times New Roman" w:cs="Times New Roman"/>
                <w:i/>
                <w:sz w:val="20"/>
              </w:rPr>
            </w:pPr>
            <w:proofErr w:type="spellStart"/>
            <w:r w:rsidRPr="00C60D7E">
              <w:rPr>
                <w:rFonts w:ascii="Times New Roman" w:hAnsi="Times New Roman" w:cs="Times New Roman"/>
                <w:i/>
                <w:sz w:val="20"/>
              </w:rPr>
              <w:t>Phytophthorainfestans</w:t>
            </w:r>
            <w:proofErr w:type="spellEnd"/>
          </w:p>
        </w:tc>
        <w:tc>
          <w:tcPr>
            <w:tcW w:w="1843"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Sympatric</w:t>
            </w:r>
          </w:p>
        </w:tc>
        <w:tc>
          <w:tcPr>
            <w:tcW w:w="3605"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No change in geographic range since speciation</w:t>
            </w:r>
          </w:p>
        </w:tc>
      </w:tr>
      <w:tr w:rsidR="00C60D7E" w:rsidTr="00C60D7E">
        <w:trPr>
          <w:trHeight w:val="651"/>
        </w:trPr>
        <w:tc>
          <w:tcPr>
            <w:tcW w:w="817"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5</w:t>
            </w:r>
          </w:p>
        </w:tc>
        <w:tc>
          <w:tcPr>
            <w:tcW w:w="2977" w:type="dxa"/>
          </w:tcPr>
          <w:p w:rsidR="00C60D7E" w:rsidRPr="00C60D7E" w:rsidRDefault="00C60D7E" w:rsidP="00A24EE9">
            <w:pPr>
              <w:ind w:left="284" w:firstLine="567"/>
              <w:jc w:val="both"/>
              <w:rPr>
                <w:rFonts w:ascii="Times New Roman" w:hAnsi="Times New Roman" w:cs="Times New Roman"/>
                <w:i/>
                <w:sz w:val="20"/>
              </w:rPr>
            </w:pPr>
            <w:r w:rsidRPr="00C60D7E">
              <w:rPr>
                <w:rFonts w:ascii="Times New Roman" w:hAnsi="Times New Roman" w:cs="Times New Roman"/>
                <w:i/>
                <w:sz w:val="20"/>
              </w:rPr>
              <w:t xml:space="preserve">Botrytis </w:t>
            </w:r>
            <w:proofErr w:type="spellStart"/>
            <w:r w:rsidRPr="00C60D7E">
              <w:rPr>
                <w:rFonts w:ascii="Times New Roman" w:hAnsi="Times New Roman" w:cs="Times New Roman"/>
                <w:i/>
                <w:sz w:val="20"/>
              </w:rPr>
              <w:t>cineria</w:t>
            </w:r>
            <w:proofErr w:type="spellEnd"/>
            <w:r w:rsidRPr="00C60D7E">
              <w:rPr>
                <w:rFonts w:ascii="Times New Roman" w:hAnsi="Times New Roman" w:cs="Times New Roman"/>
                <w:i/>
                <w:sz w:val="20"/>
              </w:rPr>
              <w:t xml:space="preserve"> ecotypes</w:t>
            </w:r>
          </w:p>
        </w:tc>
        <w:tc>
          <w:tcPr>
            <w:tcW w:w="1843"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Sympatric</w:t>
            </w:r>
          </w:p>
        </w:tc>
        <w:tc>
          <w:tcPr>
            <w:tcW w:w="3605"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No geographic barriers separated  pathogen populations</w:t>
            </w:r>
          </w:p>
        </w:tc>
      </w:tr>
      <w:tr w:rsidR="00C60D7E" w:rsidTr="00C60D7E">
        <w:trPr>
          <w:trHeight w:val="601"/>
        </w:trPr>
        <w:tc>
          <w:tcPr>
            <w:tcW w:w="817"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6</w:t>
            </w:r>
          </w:p>
        </w:tc>
        <w:tc>
          <w:tcPr>
            <w:tcW w:w="2977" w:type="dxa"/>
          </w:tcPr>
          <w:p w:rsidR="00C60D7E" w:rsidRPr="00C60D7E" w:rsidRDefault="00C60D7E" w:rsidP="00A24EE9">
            <w:pPr>
              <w:ind w:left="284" w:firstLine="567"/>
              <w:jc w:val="both"/>
              <w:rPr>
                <w:rFonts w:ascii="Times New Roman" w:hAnsi="Times New Roman" w:cs="Times New Roman"/>
                <w:i/>
                <w:sz w:val="20"/>
              </w:rPr>
            </w:pPr>
            <w:proofErr w:type="spellStart"/>
            <w:r w:rsidRPr="00C60D7E">
              <w:rPr>
                <w:rFonts w:ascii="Times New Roman" w:hAnsi="Times New Roman" w:cs="Times New Roman"/>
                <w:i/>
                <w:sz w:val="20"/>
              </w:rPr>
              <w:t>Rhizoctoniasolani</w:t>
            </w:r>
            <w:proofErr w:type="spellEnd"/>
          </w:p>
        </w:tc>
        <w:tc>
          <w:tcPr>
            <w:tcW w:w="1843"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Sympatric</w:t>
            </w:r>
          </w:p>
        </w:tc>
        <w:tc>
          <w:tcPr>
            <w:tcW w:w="3605"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Species are currently sympatric in their geographic range</w:t>
            </w:r>
          </w:p>
        </w:tc>
      </w:tr>
      <w:tr w:rsidR="00C60D7E" w:rsidTr="0009032A">
        <w:tc>
          <w:tcPr>
            <w:tcW w:w="817"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7</w:t>
            </w:r>
          </w:p>
        </w:tc>
        <w:tc>
          <w:tcPr>
            <w:tcW w:w="2977" w:type="dxa"/>
          </w:tcPr>
          <w:p w:rsidR="00C60D7E" w:rsidRPr="00C60D7E" w:rsidRDefault="00C60D7E" w:rsidP="00A24EE9">
            <w:pPr>
              <w:ind w:left="284" w:firstLine="567"/>
              <w:jc w:val="both"/>
              <w:rPr>
                <w:rFonts w:ascii="Times New Roman" w:hAnsi="Times New Roman" w:cs="Times New Roman"/>
                <w:i/>
                <w:sz w:val="20"/>
              </w:rPr>
            </w:pPr>
            <w:proofErr w:type="spellStart"/>
            <w:r w:rsidRPr="00C60D7E">
              <w:rPr>
                <w:rFonts w:ascii="Times New Roman" w:hAnsi="Times New Roman" w:cs="Times New Roman"/>
                <w:i/>
                <w:sz w:val="20"/>
              </w:rPr>
              <w:t>Phytophthora</w:t>
            </w:r>
            <w:proofErr w:type="spellEnd"/>
            <w:r w:rsidRPr="00C60D7E">
              <w:rPr>
                <w:rFonts w:ascii="Times New Roman" w:hAnsi="Times New Roman" w:cs="Times New Roman"/>
                <w:i/>
                <w:sz w:val="20"/>
              </w:rPr>
              <w:t xml:space="preserve"> mirabilis</w:t>
            </w:r>
          </w:p>
        </w:tc>
        <w:tc>
          <w:tcPr>
            <w:tcW w:w="1843"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Sympatric</w:t>
            </w:r>
          </w:p>
        </w:tc>
        <w:tc>
          <w:tcPr>
            <w:tcW w:w="3605" w:type="dxa"/>
          </w:tcPr>
          <w:p w:rsidR="00C60D7E" w:rsidRPr="00C60D7E" w:rsidRDefault="00C60D7E" w:rsidP="00A24EE9">
            <w:pPr>
              <w:ind w:left="284" w:firstLine="567"/>
              <w:jc w:val="both"/>
              <w:rPr>
                <w:rFonts w:ascii="Times New Roman" w:hAnsi="Times New Roman" w:cs="Times New Roman"/>
                <w:sz w:val="20"/>
              </w:rPr>
            </w:pPr>
            <w:r w:rsidRPr="00C60D7E">
              <w:rPr>
                <w:rFonts w:ascii="Times New Roman" w:hAnsi="Times New Roman" w:cs="Times New Roman"/>
                <w:sz w:val="20"/>
              </w:rPr>
              <w:t>No geographic barriers separated  pathogen populations</w:t>
            </w:r>
          </w:p>
        </w:tc>
      </w:tr>
    </w:tbl>
    <w:p w:rsidR="003D75B0" w:rsidRDefault="003D75B0" w:rsidP="001A2C8C">
      <w:pPr>
        <w:autoSpaceDE w:val="0"/>
        <w:autoSpaceDN w:val="0"/>
        <w:adjustRightInd w:val="0"/>
        <w:spacing w:after="0" w:line="360" w:lineRule="auto"/>
        <w:jc w:val="both"/>
        <w:rPr>
          <w:rFonts w:ascii="Times New Roman" w:hAnsi="Times New Roman" w:cs="Times New Roman"/>
          <w:b/>
          <w:sz w:val="24"/>
          <w:szCs w:val="24"/>
          <w:lang w:val="en-US"/>
        </w:rPr>
      </w:pPr>
    </w:p>
    <w:p w:rsidR="00137F35" w:rsidRPr="003C259F" w:rsidRDefault="00137F35" w:rsidP="001A2C8C">
      <w:pPr>
        <w:autoSpaceDE w:val="0"/>
        <w:autoSpaceDN w:val="0"/>
        <w:adjustRightInd w:val="0"/>
        <w:spacing w:after="0" w:line="360" w:lineRule="auto"/>
        <w:ind w:left="567"/>
        <w:jc w:val="both"/>
        <w:rPr>
          <w:rFonts w:ascii="Times New Roman" w:hAnsi="Times New Roman" w:cs="Times New Roman"/>
          <w:b/>
          <w:sz w:val="24"/>
          <w:szCs w:val="24"/>
        </w:rPr>
      </w:pPr>
      <w:r w:rsidRPr="003C259F">
        <w:rPr>
          <w:rFonts w:ascii="Times New Roman" w:hAnsi="Times New Roman" w:cs="Times New Roman"/>
          <w:b/>
          <w:sz w:val="24"/>
          <w:szCs w:val="24"/>
        </w:rPr>
        <w:t>Nature of reproductive isolation</w:t>
      </w:r>
    </w:p>
    <w:p w:rsidR="00137F35" w:rsidRPr="005C2EFB" w:rsidRDefault="00137F35" w:rsidP="001A2C8C">
      <w:pPr>
        <w:spacing w:line="360" w:lineRule="auto"/>
        <w:ind w:left="567"/>
        <w:jc w:val="both"/>
        <w:rPr>
          <w:rFonts w:ascii="Times New Roman" w:eastAsia="Times New Roman" w:hAnsi="Times New Roman" w:cs="Times New Roman"/>
          <w:sz w:val="24"/>
        </w:rPr>
      </w:pPr>
      <w:r w:rsidRPr="005C2EFB">
        <w:rPr>
          <w:rFonts w:ascii="Times New Roman" w:eastAsia="Times New Roman" w:hAnsi="Times New Roman" w:cs="Times New Roman"/>
          <w:sz w:val="24"/>
        </w:rPr>
        <w:t xml:space="preserve">The fundamental requirement for speciation in sexually reproducing organisms is the restriction of gene exchange between emerging species due to the emergence of barriers to reproduction. These barriers are classified as </w:t>
      </w:r>
      <w:proofErr w:type="spellStart"/>
      <w:r w:rsidRPr="005C2EFB">
        <w:rPr>
          <w:rFonts w:ascii="Times New Roman" w:eastAsia="Times New Roman" w:hAnsi="Times New Roman" w:cs="Times New Roman"/>
          <w:sz w:val="24"/>
        </w:rPr>
        <w:t>prezygotic</w:t>
      </w:r>
      <w:proofErr w:type="spellEnd"/>
      <w:r w:rsidRPr="005C2EFB">
        <w:rPr>
          <w:rFonts w:ascii="Times New Roman" w:eastAsia="Times New Roman" w:hAnsi="Times New Roman" w:cs="Times New Roman"/>
          <w:sz w:val="24"/>
        </w:rPr>
        <w:t xml:space="preserve"> and </w:t>
      </w:r>
      <w:proofErr w:type="spellStart"/>
      <w:r w:rsidRPr="005C2EFB">
        <w:rPr>
          <w:rFonts w:ascii="Times New Roman" w:eastAsia="Times New Roman" w:hAnsi="Times New Roman" w:cs="Times New Roman"/>
          <w:sz w:val="24"/>
        </w:rPr>
        <w:t>postzygotic</w:t>
      </w:r>
      <w:proofErr w:type="spellEnd"/>
      <w:r w:rsidRPr="005C2EFB">
        <w:rPr>
          <w:rFonts w:ascii="Times New Roman" w:eastAsia="Times New Roman" w:hAnsi="Times New Roman" w:cs="Times New Roman"/>
          <w:sz w:val="24"/>
        </w:rPr>
        <w:t xml:space="preserve">, depending on whether they operate before or after fertilization. However, in fungi with extended </w:t>
      </w:r>
      <w:proofErr w:type="spellStart"/>
      <w:r w:rsidRPr="005C2EFB">
        <w:rPr>
          <w:rFonts w:ascii="Times New Roman" w:eastAsia="Times New Roman" w:hAnsi="Times New Roman" w:cs="Times New Roman"/>
          <w:sz w:val="24"/>
        </w:rPr>
        <w:t>dikaryotic</w:t>
      </w:r>
      <w:proofErr w:type="spellEnd"/>
      <w:r w:rsidRPr="005C2EFB">
        <w:rPr>
          <w:rFonts w:ascii="Times New Roman" w:eastAsia="Times New Roman" w:hAnsi="Times New Roman" w:cs="Times New Roman"/>
          <w:sz w:val="24"/>
        </w:rPr>
        <w:t xml:space="preserve"> stages, the term "</w:t>
      </w:r>
      <w:proofErr w:type="spellStart"/>
      <w:r w:rsidRPr="005C2EFB">
        <w:rPr>
          <w:rFonts w:ascii="Times New Roman" w:eastAsia="Times New Roman" w:hAnsi="Times New Roman" w:cs="Times New Roman"/>
          <w:sz w:val="24"/>
        </w:rPr>
        <w:t>postzygotic</w:t>
      </w:r>
      <w:proofErr w:type="spellEnd"/>
      <w:r w:rsidRPr="005C2EFB">
        <w:rPr>
          <w:rFonts w:ascii="Times New Roman" w:eastAsia="Times New Roman" w:hAnsi="Times New Roman" w:cs="Times New Roman"/>
          <w:sz w:val="24"/>
        </w:rPr>
        <w:t>" can be unclear due to the delayed nuclear fusion. Thus, for fungi, we'll use "</w:t>
      </w:r>
      <w:proofErr w:type="spellStart"/>
      <w:r w:rsidRPr="005C2EFB">
        <w:rPr>
          <w:rFonts w:ascii="Times New Roman" w:eastAsia="Times New Roman" w:hAnsi="Times New Roman" w:cs="Times New Roman"/>
          <w:sz w:val="24"/>
        </w:rPr>
        <w:t>premating</w:t>
      </w:r>
      <w:proofErr w:type="spellEnd"/>
      <w:r w:rsidRPr="005C2EFB">
        <w:rPr>
          <w:rFonts w:ascii="Times New Roman" w:eastAsia="Times New Roman" w:hAnsi="Times New Roman" w:cs="Times New Roman"/>
          <w:sz w:val="24"/>
        </w:rPr>
        <w:t>" and "</w:t>
      </w:r>
      <w:proofErr w:type="spellStart"/>
      <w:r w:rsidRPr="005C2EFB">
        <w:rPr>
          <w:rFonts w:ascii="Times New Roman" w:eastAsia="Times New Roman" w:hAnsi="Times New Roman" w:cs="Times New Roman"/>
          <w:sz w:val="24"/>
        </w:rPr>
        <w:t>postmating</w:t>
      </w:r>
      <w:proofErr w:type="spellEnd"/>
      <w:r w:rsidRPr="005C2EFB">
        <w:rPr>
          <w:rFonts w:ascii="Times New Roman" w:eastAsia="Times New Roman" w:hAnsi="Times New Roman" w:cs="Times New Roman"/>
          <w:sz w:val="24"/>
        </w:rPr>
        <w:t xml:space="preserve">" to describe barriers before or after cell </w:t>
      </w:r>
      <w:proofErr w:type="spellStart"/>
      <w:r w:rsidRPr="005C2EFB">
        <w:rPr>
          <w:rFonts w:ascii="Times New Roman" w:eastAsia="Times New Roman" w:hAnsi="Times New Roman" w:cs="Times New Roman"/>
          <w:sz w:val="24"/>
        </w:rPr>
        <w:t>fusion.Initial</w:t>
      </w:r>
      <w:proofErr w:type="spellEnd"/>
      <w:r w:rsidRPr="005C2EFB">
        <w:rPr>
          <w:rFonts w:ascii="Times New Roman" w:eastAsia="Times New Roman" w:hAnsi="Times New Roman" w:cs="Times New Roman"/>
          <w:sz w:val="24"/>
        </w:rPr>
        <w:t xml:space="preserve"> isolation can take various forms. In organisms relying on biotic vectors, specialized vectors can hinder contact between populations, even if they are close, resulting in ecological isolation. For example, the </w:t>
      </w:r>
      <w:proofErr w:type="spellStart"/>
      <w:r w:rsidRPr="005C2EFB">
        <w:rPr>
          <w:rFonts w:ascii="Times New Roman" w:eastAsia="Times New Roman" w:hAnsi="Times New Roman" w:cs="Times New Roman"/>
          <w:sz w:val="24"/>
        </w:rPr>
        <w:t>Microbotryum</w:t>
      </w:r>
      <w:proofErr w:type="spellEnd"/>
      <w:r w:rsidRPr="005C2EFB">
        <w:rPr>
          <w:rFonts w:ascii="Times New Roman" w:eastAsia="Times New Roman" w:hAnsi="Times New Roman" w:cs="Times New Roman"/>
          <w:sz w:val="24"/>
        </w:rPr>
        <w:t xml:space="preserve"> </w:t>
      </w:r>
      <w:proofErr w:type="spellStart"/>
      <w:r w:rsidRPr="005C2EFB">
        <w:rPr>
          <w:rFonts w:ascii="Times New Roman" w:eastAsia="Times New Roman" w:hAnsi="Times New Roman" w:cs="Times New Roman"/>
          <w:sz w:val="24"/>
        </w:rPr>
        <w:t>violaceum</w:t>
      </w:r>
      <w:proofErr w:type="spellEnd"/>
      <w:r w:rsidRPr="005C2EFB">
        <w:rPr>
          <w:rFonts w:ascii="Times New Roman" w:eastAsia="Times New Roman" w:hAnsi="Times New Roman" w:cs="Times New Roman"/>
          <w:sz w:val="24"/>
        </w:rPr>
        <w:t xml:space="preserve"> complex involves distinct insect vectors for different host species, limiting mating opportunities between strains from separate plants, though not completely. Ecological isolation can also arise within habitats (parasite hosts) due to specialization, preventing mating even within the same </w:t>
      </w:r>
      <w:proofErr w:type="spellStart"/>
      <w:r w:rsidRPr="005C2EFB">
        <w:rPr>
          <w:rFonts w:ascii="Times New Roman" w:eastAsia="Times New Roman" w:hAnsi="Times New Roman" w:cs="Times New Roman"/>
          <w:sz w:val="24"/>
        </w:rPr>
        <w:t>environment.Differences</w:t>
      </w:r>
      <w:proofErr w:type="spellEnd"/>
      <w:r w:rsidRPr="005C2EFB">
        <w:rPr>
          <w:rFonts w:ascii="Times New Roman" w:eastAsia="Times New Roman" w:hAnsi="Times New Roman" w:cs="Times New Roman"/>
          <w:sz w:val="24"/>
        </w:rPr>
        <w:t xml:space="preserve"> in reproductive timing, known as </w:t>
      </w:r>
      <w:proofErr w:type="spellStart"/>
      <w:r w:rsidRPr="005C2EFB">
        <w:rPr>
          <w:rFonts w:ascii="Times New Roman" w:eastAsia="Times New Roman" w:hAnsi="Times New Roman" w:cs="Times New Roman"/>
          <w:sz w:val="24"/>
        </w:rPr>
        <w:t>allochrony</w:t>
      </w:r>
      <w:proofErr w:type="spellEnd"/>
      <w:r w:rsidRPr="005C2EFB">
        <w:rPr>
          <w:rFonts w:ascii="Times New Roman" w:eastAsia="Times New Roman" w:hAnsi="Times New Roman" w:cs="Times New Roman"/>
          <w:sz w:val="24"/>
        </w:rPr>
        <w:t xml:space="preserve">, can also foster isolation. For instance, sister species like </w:t>
      </w:r>
      <w:proofErr w:type="spellStart"/>
      <w:r w:rsidRPr="005C2EFB">
        <w:rPr>
          <w:rFonts w:ascii="Times New Roman" w:eastAsia="Times New Roman" w:hAnsi="Times New Roman" w:cs="Times New Roman"/>
          <w:sz w:val="24"/>
        </w:rPr>
        <w:t>Saccharomyces</w:t>
      </w:r>
      <w:proofErr w:type="spellEnd"/>
      <w:r w:rsidRPr="005C2EFB">
        <w:rPr>
          <w:rFonts w:ascii="Times New Roman" w:eastAsia="Times New Roman" w:hAnsi="Times New Roman" w:cs="Times New Roman"/>
          <w:sz w:val="24"/>
        </w:rPr>
        <w:t xml:space="preserve"> </w:t>
      </w:r>
      <w:proofErr w:type="spellStart"/>
      <w:r w:rsidRPr="005C2EFB">
        <w:rPr>
          <w:rFonts w:ascii="Times New Roman" w:eastAsia="Times New Roman" w:hAnsi="Times New Roman" w:cs="Times New Roman"/>
          <w:sz w:val="24"/>
        </w:rPr>
        <w:t>cerevisiae</w:t>
      </w:r>
      <w:proofErr w:type="spellEnd"/>
      <w:r w:rsidRPr="005C2EFB">
        <w:rPr>
          <w:rFonts w:ascii="Times New Roman" w:eastAsia="Times New Roman" w:hAnsi="Times New Roman" w:cs="Times New Roman"/>
          <w:sz w:val="24"/>
        </w:rPr>
        <w:t xml:space="preserve"> and S. </w:t>
      </w:r>
      <w:proofErr w:type="spellStart"/>
      <w:r w:rsidRPr="005C2EFB">
        <w:rPr>
          <w:rFonts w:ascii="Times New Roman" w:eastAsia="Times New Roman" w:hAnsi="Times New Roman" w:cs="Times New Roman"/>
          <w:sz w:val="24"/>
        </w:rPr>
        <w:t>paradoxus</w:t>
      </w:r>
      <w:proofErr w:type="spellEnd"/>
      <w:r w:rsidRPr="005C2EFB">
        <w:rPr>
          <w:rFonts w:ascii="Times New Roman" w:eastAsia="Times New Roman" w:hAnsi="Times New Roman" w:cs="Times New Roman"/>
          <w:sz w:val="24"/>
        </w:rPr>
        <w:t xml:space="preserve"> exhibit distinct growth kinetics, enabling </w:t>
      </w:r>
      <w:proofErr w:type="spellStart"/>
      <w:r w:rsidRPr="005C2EFB">
        <w:rPr>
          <w:rFonts w:ascii="Times New Roman" w:eastAsia="Times New Roman" w:hAnsi="Times New Roman" w:cs="Times New Roman"/>
          <w:sz w:val="24"/>
        </w:rPr>
        <w:t>intraspecific</w:t>
      </w:r>
      <w:proofErr w:type="spellEnd"/>
      <w:r w:rsidRPr="005C2EFB">
        <w:rPr>
          <w:rFonts w:ascii="Times New Roman" w:eastAsia="Times New Roman" w:hAnsi="Times New Roman" w:cs="Times New Roman"/>
          <w:sz w:val="24"/>
        </w:rPr>
        <w:t xml:space="preserve"> breeding before or after interacting with the other species. This reduces </w:t>
      </w:r>
      <w:proofErr w:type="spellStart"/>
      <w:r w:rsidRPr="005C2EFB">
        <w:rPr>
          <w:rFonts w:ascii="Times New Roman" w:eastAsia="Times New Roman" w:hAnsi="Times New Roman" w:cs="Times New Roman"/>
          <w:sz w:val="24"/>
        </w:rPr>
        <w:t>interspecific</w:t>
      </w:r>
      <w:proofErr w:type="spellEnd"/>
      <w:r w:rsidRPr="005C2EFB">
        <w:rPr>
          <w:rFonts w:ascii="Times New Roman" w:eastAsia="Times New Roman" w:hAnsi="Times New Roman" w:cs="Times New Roman"/>
          <w:sz w:val="24"/>
        </w:rPr>
        <w:t xml:space="preserve"> mating without invoking </w:t>
      </w:r>
      <w:proofErr w:type="spellStart"/>
      <w:r w:rsidRPr="005C2EFB">
        <w:rPr>
          <w:rFonts w:ascii="Times New Roman" w:eastAsia="Times New Roman" w:hAnsi="Times New Roman" w:cs="Times New Roman"/>
          <w:sz w:val="24"/>
        </w:rPr>
        <w:t>incompatibility.Self</w:t>
      </w:r>
      <w:proofErr w:type="spellEnd"/>
      <w:r w:rsidRPr="005C2EFB">
        <w:rPr>
          <w:rFonts w:ascii="Times New Roman" w:eastAsia="Times New Roman" w:hAnsi="Times New Roman" w:cs="Times New Roman"/>
          <w:sz w:val="24"/>
        </w:rPr>
        <w:t xml:space="preserve">-pollination, seen in plants, can effectively curb </w:t>
      </w:r>
      <w:proofErr w:type="spellStart"/>
      <w:r w:rsidRPr="005C2EFB">
        <w:rPr>
          <w:rFonts w:ascii="Times New Roman" w:eastAsia="Times New Roman" w:hAnsi="Times New Roman" w:cs="Times New Roman"/>
          <w:sz w:val="24"/>
        </w:rPr>
        <w:t>interspecific</w:t>
      </w:r>
      <w:proofErr w:type="spellEnd"/>
      <w:r w:rsidRPr="005C2EFB">
        <w:rPr>
          <w:rFonts w:ascii="Times New Roman" w:eastAsia="Times New Roman" w:hAnsi="Times New Roman" w:cs="Times New Roman"/>
          <w:sz w:val="24"/>
        </w:rPr>
        <w:t xml:space="preserve"> mating. In the anther-killing fungus M. </w:t>
      </w:r>
      <w:proofErr w:type="spellStart"/>
      <w:r w:rsidRPr="005C2EFB">
        <w:rPr>
          <w:rFonts w:ascii="Times New Roman" w:eastAsia="Times New Roman" w:hAnsi="Times New Roman" w:cs="Times New Roman"/>
          <w:sz w:val="24"/>
        </w:rPr>
        <w:t>violaceum</w:t>
      </w:r>
      <w:proofErr w:type="spellEnd"/>
      <w:r w:rsidRPr="005C2EFB">
        <w:rPr>
          <w:rFonts w:ascii="Times New Roman" w:eastAsia="Times New Roman" w:hAnsi="Times New Roman" w:cs="Times New Roman"/>
          <w:sz w:val="24"/>
        </w:rPr>
        <w:t xml:space="preserve">, self-pollination acts as a reproductive barrier. </w:t>
      </w:r>
      <w:proofErr w:type="spellStart"/>
      <w:r w:rsidRPr="005C2EFB">
        <w:rPr>
          <w:rFonts w:ascii="Times New Roman" w:eastAsia="Times New Roman" w:hAnsi="Times New Roman" w:cs="Times New Roman"/>
          <w:sz w:val="24"/>
        </w:rPr>
        <w:t>Assortative</w:t>
      </w:r>
      <w:proofErr w:type="spellEnd"/>
      <w:r w:rsidRPr="005C2EFB">
        <w:rPr>
          <w:rFonts w:ascii="Times New Roman" w:eastAsia="Times New Roman" w:hAnsi="Times New Roman" w:cs="Times New Roman"/>
          <w:sz w:val="24"/>
        </w:rPr>
        <w:t xml:space="preserve"> mating, based on mate </w:t>
      </w:r>
      <w:r w:rsidRPr="005C2EFB">
        <w:rPr>
          <w:rFonts w:ascii="Times New Roman" w:eastAsia="Times New Roman" w:hAnsi="Times New Roman" w:cs="Times New Roman"/>
          <w:sz w:val="24"/>
        </w:rPr>
        <w:lastRenderedPageBreak/>
        <w:t xml:space="preserve">recognition, is pivotal in isolating </w:t>
      </w:r>
      <w:proofErr w:type="spellStart"/>
      <w:r w:rsidRPr="005C2EFB">
        <w:rPr>
          <w:rFonts w:ascii="Times New Roman" w:eastAsia="Times New Roman" w:hAnsi="Times New Roman" w:cs="Times New Roman"/>
          <w:sz w:val="24"/>
        </w:rPr>
        <w:t>Homobasidiomycota</w:t>
      </w:r>
      <w:proofErr w:type="spellEnd"/>
      <w:r w:rsidRPr="005C2EFB">
        <w:rPr>
          <w:rFonts w:ascii="Times New Roman" w:eastAsia="Times New Roman" w:hAnsi="Times New Roman" w:cs="Times New Roman"/>
          <w:sz w:val="24"/>
        </w:rPr>
        <w:t xml:space="preserve">. Mycelia of the same species predominantly form clamp connections, indicating mate </w:t>
      </w:r>
      <w:proofErr w:type="spellStart"/>
      <w:r w:rsidRPr="005C2EFB">
        <w:rPr>
          <w:rFonts w:ascii="Times New Roman" w:eastAsia="Times New Roman" w:hAnsi="Times New Roman" w:cs="Times New Roman"/>
          <w:sz w:val="24"/>
        </w:rPr>
        <w:t>preference.Postmating</w:t>
      </w:r>
      <w:proofErr w:type="spellEnd"/>
      <w:r w:rsidRPr="005C2EFB">
        <w:rPr>
          <w:rFonts w:ascii="Times New Roman" w:eastAsia="Times New Roman" w:hAnsi="Times New Roman" w:cs="Times New Roman"/>
          <w:sz w:val="24"/>
        </w:rPr>
        <w:t xml:space="preserve"> isolation involves barriers like hybrid </w:t>
      </w:r>
      <w:proofErr w:type="spellStart"/>
      <w:r w:rsidRPr="005C2EFB">
        <w:rPr>
          <w:rFonts w:ascii="Times New Roman" w:eastAsia="Times New Roman" w:hAnsi="Times New Roman" w:cs="Times New Roman"/>
          <w:sz w:val="24"/>
        </w:rPr>
        <w:t>inviability</w:t>
      </w:r>
      <w:proofErr w:type="spellEnd"/>
      <w:r w:rsidRPr="005C2EFB">
        <w:rPr>
          <w:rFonts w:ascii="Times New Roman" w:eastAsia="Times New Roman" w:hAnsi="Times New Roman" w:cs="Times New Roman"/>
          <w:sz w:val="24"/>
        </w:rPr>
        <w:t xml:space="preserve"> and sterility, stemming from incipient species divergence. After mating, unsuitable hybrids result from </w:t>
      </w:r>
      <w:proofErr w:type="spellStart"/>
      <w:r w:rsidRPr="005C2EFB">
        <w:rPr>
          <w:rFonts w:ascii="Times New Roman" w:eastAsia="Times New Roman" w:hAnsi="Times New Roman" w:cs="Times New Roman"/>
          <w:sz w:val="24"/>
        </w:rPr>
        <w:t>heterospecific</w:t>
      </w:r>
      <w:proofErr w:type="spellEnd"/>
      <w:r w:rsidRPr="005C2EFB">
        <w:rPr>
          <w:rFonts w:ascii="Times New Roman" w:eastAsia="Times New Roman" w:hAnsi="Times New Roman" w:cs="Times New Roman"/>
          <w:sz w:val="24"/>
        </w:rPr>
        <w:t xml:space="preserve"> crosses. Hybrids may be </w:t>
      </w:r>
      <w:proofErr w:type="spellStart"/>
      <w:r w:rsidRPr="005C2EFB">
        <w:rPr>
          <w:rFonts w:ascii="Times New Roman" w:eastAsia="Times New Roman" w:hAnsi="Times New Roman" w:cs="Times New Roman"/>
          <w:sz w:val="24"/>
        </w:rPr>
        <w:t>inviable</w:t>
      </w:r>
      <w:proofErr w:type="spellEnd"/>
      <w:r w:rsidRPr="005C2EFB">
        <w:rPr>
          <w:rFonts w:ascii="Times New Roman" w:eastAsia="Times New Roman" w:hAnsi="Times New Roman" w:cs="Times New Roman"/>
          <w:sz w:val="24"/>
        </w:rPr>
        <w:t xml:space="preserve"> or sterile due to genetic incompatibility, known as </w:t>
      </w:r>
      <w:proofErr w:type="spellStart"/>
      <w:r w:rsidRPr="005C2EFB">
        <w:rPr>
          <w:rFonts w:ascii="Times New Roman" w:eastAsia="Times New Roman" w:hAnsi="Times New Roman" w:cs="Times New Roman"/>
          <w:sz w:val="24"/>
        </w:rPr>
        <w:t>Dobzhansky</w:t>
      </w:r>
      <w:proofErr w:type="spellEnd"/>
      <w:r w:rsidRPr="005C2EFB">
        <w:rPr>
          <w:rFonts w:ascii="Times New Roman" w:eastAsia="Times New Roman" w:hAnsi="Times New Roman" w:cs="Times New Roman"/>
          <w:sz w:val="24"/>
        </w:rPr>
        <w:t xml:space="preserve">–Muller incompatibility. This intrinsic isolation is evident in failed in vitro </w:t>
      </w:r>
      <w:proofErr w:type="spellStart"/>
      <w:r w:rsidRPr="005C2EFB">
        <w:rPr>
          <w:rFonts w:ascii="Times New Roman" w:eastAsia="Times New Roman" w:hAnsi="Times New Roman" w:cs="Times New Roman"/>
          <w:sz w:val="24"/>
        </w:rPr>
        <w:t>outcrossing</w:t>
      </w:r>
      <w:proofErr w:type="spellEnd"/>
      <w:r w:rsidRPr="005C2EFB">
        <w:rPr>
          <w:rFonts w:ascii="Times New Roman" w:eastAsia="Times New Roman" w:hAnsi="Times New Roman" w:cs="Times New Roman"/>
          <w:sz w:val="24"/>
        </w:rPr>
        <w:t xml:space="preserve"> experiments. For example, </w:t>
      </w:r>
      <w:proofErr w:type="spellStart"/>
      <w:r w:rsidRPr="005C2EFB">
        <w:rPr>
          <w:rFonts w:ascii="Times New Roman" w:eastAsia="Times New Roman" w:hAnsi="Times New Roman" w:cs="Times New Roman"/>
          <w:sz w:val="24"/>
        </w:rPr>
        <w:t>Microbotryum</w:t>
      </w:r>
      <w:proofErr w:type="spellEnd"/>
      <w:r w:rsidRPr="005C2EFB">
        <w:rPr>
          <w:rFonts w:ascii="Times New Roman" w:eastAsia="Times New Roman" w:hAnsi="Times New Roman" w:cs="Times New Roman"/>
          <w:sz w:val="24"/>
        </w:rPr>
        <w:t xml:space="preserve"> species' </w:t>
      </w:r>
      <w:proofErr w:type="spellStart"/>
      <w:r w:rsidRPr="005C2EFB">
        <w:rPr>
          <w:rFonts w:ascii="Times New Roman" w:eastAsia="Times New Roman" w:hAnsi="Times New Roman" w:cs="Times New Roman"/>
          <w:sz w:val="24"/>
        </w:rPr>
        <w:t>heterospecific</w:t>
      </w:r>
      <w:proofErr w:type="spellEnd"/>
      <w:r w:rsidRPr="005C2EFB">
        <w:rPr>
          <w:rFonts w:ascii="Times New Roman" w:eastAsia="Times New Roman" w:hAnsi="Times New Roman" w:cs="Times New Roman"/>
          <w:sz w:val="24"/>
        </w:rPr>
        <w:t xml:space="preserve"> crosses yield fewer viable mycelia, and </w:t>
      </w:r>
      <w:proofErr w:type="spellStart"/>
      <w:r w:rsidRPr="005C2EFB">
        <w:rPr>
          <w:rFonts w:ascii="Times New Roman" w:eastAsia="Times New Roman" w:hAnsi="Times New Roman" w:cs="Times New Roman"/>
          <w:sz w:val="24"/>
        </w:rPr>
        <w:t>Neurospora</w:t>
      </w:r>
      <w:proofErr w:type="spellEnd"/>
      <w:r w:rsidRPr="005C2EFB">
        <w:rPr>
          <w:rFonts w:ascii="Times New Roman" w:eastAsia="Times New Roman" w:hAnsi="Times New Roman" w:cs="Times New Roman"/>
          <w:sz w:val="24"/>
        </w:rPr>
        <w:t xml:space="preserve"> species' crosses lead to abnormal </w:t>
      </w:r>
      <w:proofErr w:type="spellStart"/>
      <w:r w:rsidRPr="005C2EFB">
        <w:rPr>
          <w:rFonts w:ascii="Times New Roman" w:eastAsia="Times New Roman" w:hAnsi="Times New Roman" w:cs="Times New Roman"/>
          <w:sz w:val="24"/>
        </w:rPr>
        <w:t>perithecia</w:t>
      </w:r>
      <w:proofErr w:type="spellEnd"/>
      <w:r w:rsidRPr="005C2EFB">
        <w:rPr>
          <w:rFonts w:ascii="Times New Roman" w:eastAsia="Times New Roman" w:hAnsi="Times New Roman" w:cs="Times New Roman"/>
          <w:sz w:val="24"/>
        </w:rPr>
        <w:t xml:space="preserve"> or </w:t>
      </w:r>
      <w:proofErr w:type="spellStart"/>
      <w:r w:rsidRPr="005C2EFB">
        <w:rPr>
          <w:rFonts w:ascii="Times New Roman" w:eastAsia="Times New Roman" w:hAnsi="Times New Roman" w:cs="Times New Roman"/>
          <w:sz w:val="24"/>
        </w:rPr>
        <w:t>ascospores.Postmating</w:t>
      </w:r>
      <w:proofErr w:type="spellEnd"/>
      <w:r w:rsidRPr="005C2EFB">
        <w:rPr>
          <w:rFonts w:ascii="Times New Roman" w:eastAsia="Times New Roman" w:hAnsi="Times New Roman" w:cs="Times New Roman"/>
          <w:sz w:val="24"/>
        </w:rPr>
        <w:t xml:space="preserve"> isolation can also hinge on environmental factors. Hybrids may thrive in benign settings, like vitro conditions, but struggle in the wild. Hybrids with intermediate traits between parents can be poor competitors in both parental environments. Such ecological barriers are scarcely studied in fungi. In the </w:t>
      </w:r>
      <w:proofErr w:type="spellStart"/>
      <w:r w:rsidRPr="005C2EFB">
        <w:rPr>
          <w:rFonts w:ascii="Times New Roman" w:eastAsia="Times New Roman" w:hAnsi="Times New Roman" w:cs="Times New Roman"/>
          <w:sz w:val="24"/>
        </w:rPr>
        <w:t>Microbotryum</w:t>
      </w:r>
      <w:proofErr w:type="spellEnd"/>
      <w:r w:rsidRPr="005C2EFB">
        <w:rPr>
          <w:rFonts w:ascii="Times New Roman" w:eastAsia="Times New Roman" w:hAnsi="Times New Roman" w:cs="Times New Roman"/>
          <w:sz w:val="24"/>
        </w:rPr>
        <w:t xml:space="preserve"> </w:t>
      </w:r>
      <w:proofErr w:type="spellStart"/>
      <w:r w:rsidRPr="005C2EFB">
        <w:rPr>
          <w:rFonts w:ascii="Times New Roman" w:eastAsia="Times New Roman" w:hAnsi="Times New Roman" w:cs="Times New Roman"/>
          <w:sz w:val="24"/>
        </w:rPr>
        <w:t>violaceum</w:t>
      </w:r>
      <w:proofErr w:type="spellEnd"/>
      <w:r w:rsidRPr="005C2EFB">
        <w:rPr>
          <w:rFonts w:ascii="Times New Roman" w:eastAsia="Times New Roman" w:hAnsi="Times New Roman" w:cs="Times New Roman"/>
          <w:sz w:val="24"/>
        </w:rPr>
        <w:t xml:space="preserve"> complex, hybrids fare well on one host but not on another, demonstrating environment-dependent </w:t>
      </w:r>
      <w:proofErr w:type="spellStart"/>
      <w:r w:rsidRPr="005C2EFB">
        <w:rPr>
          <w:rFonts w:ascii="Times New Roman" w:eastAsia="Times New Roman" w:hAnsi="Times New Roman" w:cs="Times New Roman"/>
          <w:sz w:val="24"/>
        </w:rPr>
        <w:t>viability.Though</w:t>
      </w:r>
      <w:proofErr w:type="spellEnd"/>
      <w:r w:rsidRPr="005C2EFB">
        <w:rPr>
          <w:rFonts w:ascii="Times New Roman" w:eastAsia="Times New Roman" w:hAnsi="Times New Roman" w:cs="Times New Roman"/>
          <w:sz w:val="24"/>
        </w:rPr>
        <w:t xml:space="preserve"> mycologists have extensively studied in vitro </w:t>
      </w:r>
      <w:proofErr w:type="spellStart"/>
      <w:r w:rsidRPr="005C2EFB">
        <w:rPr>
          <w:rFonts w:ascii="Times New Roman" w:eastAsia="Times New Roman" w:hAnsi="Times New Roman" w:cs="Times New Roman"/>
          <w:sz w:val="24"/>
        </w:rPr>
        <w:t>premating</w:t>
      </w:r>
      <w:proofErr w:type="spellEnd"/>
      <w:r w:rsidRPr="005C2EFB">
        <w:rPr>
          <w:rFonts w:ascii="Times New Roman" w:eastAsia="Times New Roman" w:hAnsi="Times New Roman" w:cs="Times New Roman"/>
          <w:sz w:val="24"/>
        </w:rPr>
        <w:t xml:space="preserve"> and </w:t>
      </w:r>
      <w:proofErr w:type="spellStart"/>
      <w:r w:rsidRPr="005C2EFB">
        <w:rPr>
          <w:rFonts w:ascii="Times New Roman" w:eastAsia="Times New Roman" w:hAnsi="Times New Roman" w:cs="Times New Roman"/>
          <w:sz w:val="24"/>
        </w:rPr>
        <w:t>postmating</w:t>
      </w:r>
      <w:proofErr w:type="spellEnd"/>
      <w:r w:rsidRPr="005C2EFB">
        <w:rPr>
          <w:rFonts w:ascii="Times New Roman" w:eastAsia="Times New Roman" w:hAnsi="Times New Roman" w:cs="Times New Roman"/>
          <w:sz w:val="24"/>
        </w:rPr>
        <w:t xml:space="preserve"> barriers, ecological barriers are underexplored in fungi. Investigating reproductive isolation in fungi, both in the lab and nature, could shed light on how different barriers reduce gene flow between sibling species and offer insights into the timing of barrier emergence during speciation</w:t>
      </w:r>
    </w:p>
    <w:p w:rsidR="00137F35" w:rsidRPr="003C259F" w:rsidRDefault="00137F35" w:rsidP="00A24EE9">
      <w:pPr>
        <w:autoSpaceDE w:val="0"/>
        <w:autoSpaceDN w:val="0"/>
        <w:adjustRightInd w:val="0"/>
        <w:spacing w:after="0" w:line="360" w:lineRule="auto"/>
        <w:ind w:left="567"/>
        <w:jc w:val="both"/>
        <w:rPr>
          <w:rFonts w:ascii="Times New Roman" w:hAnsi="Times New Roman" w:cs="Times New Roman"/>
          <w:sz w:val="24"/>
          <w:szCs w:val="24"/>
        </w:rPr>
      </w:pPr>
      <w:r w:rsidRPr="003C259F">
        <w:rPr>
          <w:rFonts w:ascii="Times New Roman" w:hAnsi="Times New Roman" w:cs="Times New Roman"/>
          <w:b/>
          <w:sz w:val="24"/>
          <w:szCs w:val="24"/>
        </w:rPr>
        <w:t>Speciation by hybridization</w:t>
      </w:r>
    </w:p>
    <w:p w:rsidR="00137F35" w:rsidRPr="005C2EFB" w:rsidRDefault="00137F35" w:rsidP="00A24EE9">
      <w:pPr>
        <w:spacing w:line="360" w:lineRule="auto"/>
        <w:ind w:left="567"/>
        <w:jc w:val="both"/>
        <w:rPr>
          <w:rFonts w:ascii="Times New Roman" w:hAnsi="Times New Roman" w:cs="Times New Roman"/>
          <w:sz w:val="24"/>
        </w:rPr>
      </w:pPr>
      <w:r w:rsidRPr="005C2EFB">
        <w:rPr>
          <w:rFonts w:ascii="Times New Roman" w:hAnsi="Times New Roman" w:cs="Times New Roman"/>
          <w:sz w:val="24"/>
        </w:rPr>
        <w:t xml:space="preserve">Various fungi exhibit incomplete sterility, facilitating quicker hybridization. Hybrid speciation is categorized by the </w:t>
      </w:r>
      <w:proofErr w:type="spellStart"/>
      <w:r w:rsidRPr="005C2EFB">
        <w:rPr>
          <w:rFonts w:ascii="Times New Roman" w:hAnsi="Times New Roman" w:cs="Times New Roman"/>
          <w:sz w:val="24"/>
        </w:rPr>
        <w:t>ploidy</w:t>
      </w:r>
      <w:proofErr w:type="spellEnd"/>
      <w:r w:rsidRPr="005C2EFB">
        <w:rPr>
          <w:rFonts w:ascii="Times New Roman" w:hAnsi="Times New Roman" w:cs="Times New Roman"/>
          <w:sz w:val="24"/>
        </w:rPr>
        <w:t xml:space="preserve"> level: Allopolyploid speciation occurs when the hybrid's chromosome count matches the parent species, while </w:t>
      </w:r>
      <w:proofErr w:type="spellStart"/>
      <w:r w:rsidRPr="005C2EFB">
        <w:rPr>
          <w:rFonts w:ascii="Times New Roman" w:hAnsi="Times New Roman" w:cs="Times New Roman"/>
          <w:sz w:val="24"/>
        </w:rPr>
        <w:t>heterodiploid</w:t>
      </w:r>
      <w:proofErr w:type="spellEnd"/>
      <w:r w:rsidRPr="005C2EFB">
        <w:rPr>
          <w:rFonts w:ascii="Times New Roman" w:hAnsi="Times New Roman" w:cs="Times New Roman"/>
          <w:sz w:val="24"/>
        </w:rPr>
        <w:t xml:space="preserve"> or </w:t>
      </w:r>
      <w:proofErr w:type="spellStart"/>
      <w:r w:rsidRPr="005C2EFB">
        <w:rPr>
          <w:rFonts w:ascii="Times New Roman" w:hAnsi="Times New Roman" w:cs="Times New Roman"/>
          <w:sz w:val="24"/>
        </w:rPr>
        <w:t>homoploid</w:t>
      </w:r>
      <w:proofErr w:type="spellEnd"/>
      <w:r w:rsidRPr="005C2EFB">
        <w:rPr>
          <w:rFonts w:ascii="Times New Roman" w:hAnsi="Times New Roman" w:cs="Times New Roman"/>
          <w:sz w:val="24"/>
        </w:rPr>
        <w:t xml:space="preserve"> hybrids share the same </w:t>
      </w:r>
      <w:proofErr w:type="spellStart"/>
      <w:r w:rsidRPr="005C2EFB">
        <w:rPr>
          <w:rFonts w:ascii="Times New Roman" w:hAnsi="Times New Roman" w:cs="Times New Roman"/>
          <w:sz w:val="24"/>
        </w:rPr>
        <w:t>ploidy</w:t>
      </w:r>
      <w:proofErr w:type="spellEnd"/>
      <w:r w:rsidRPr="005C2EFB">
        <w:rPr>
          <w:rFonts w:ascii="Times New Roman" w:hAnsi="Times New Roman" w:cs="Times New Roman"/>
          <w:sz w:val="24"/>
        </w:rPr>
        <w:t xml:space="preserve"> as parents. Allopolyploids often possess higher </w:t>
      </w:r>
      <w:proofErr w:type="spellStart"/>
      <w:r w:rsidRPr="005C2EFB">
        <w:rPr>
          <w:rFonts w:ascii="Times New Roman" w:hAnsi="Times New Roman" w:cs="Times New Roman"/>
          <w:sz w:val="24"/>
        </w:rPr>
        <w:t>ploidy</w:t>
      </w:r>
      <w:proofErr w:type="spellEnd"/>
      <w:r w:rsidRPr="005C2EFB">
        <w:rPr>
          <w:rFonts w:ascii="Times New Roman" w:hAnsi="Times New Roman" w:cs="Times New Roman"/>
          <w:sz w:val="24"/>
        </w:rPr>
        <w:t xml:space="preserve"> than parental lineages, yet their </w:t>
      </w:r>
      <w:proofErr w:type="spellStart"/>
      <w:r w:rsidRPr="005C2EFB">
        <w:rPr>
          <w:rFonts w:ascii="Times New Roman" w:hAnsi="Times New Roman" w:cs="Times New Roman"/>
          <w:sz w:val="24"/>
        </w:rPr>
        <w:t>karyotypes</w:t>
      </w:r>
      <w:proofErr w:type="spellEnd"/>
      <w:r w:rsidRPr="005C2EFB">
        <w:rPr>
          <w:rFonts w:ascii="Times New Roman" w:hAnsi="Times New Roman" w:cs="Times New Roman"/>
          <w:sz w:val="24"/>
        </w:rPr>
        <w:t xml:space="preserve"> might not fully complement both parent genomes due to chromosomal loss, potentially leading to the underestimation of ancient </w:t>
      </w:r>
      <w:proofErr w:type="spellStart"/>
      <w:r w:rsidRPr="005C2EFB">
        <w:rPr>
          <w:rFonts w:ascii="Times New Roman" w:hAnsi="Times New Roman" w:cs="Times New Roman"/>
          <w:sz w:val="24"/>
        </w:rPr>
        <w:t>polyploid</w:t>
      </w:r>
      <w:proofErr w:type="spellEnd"/>
      <w:r w:rsidRPr="005C2EFB">
        <w:rPr>
          <w:rFonts w:ascii="Times New Roman" w:hAnsi="Times New Roman" w:cs="Times New Roman"/>
          <w:sz w:val="24"/>
        </w:rPr>
        <w:t xml:space="preserve"> </w:t>
      </w:r>
      <w:proofErr w:type="spellStart"/>
      <w:r w:rsidRPr="005C2EFB">
        <w:rPr>
          <w:rFonts w:ascii="Times New Roman" w:hAnsi="Times New Roman" w:cs="Times New Roman"/>
          <w:sz w:val="24"/>
        </w:rPr>
        <w:t>events.Recently</w:t>
      </w:r>
      <w:proofErr w:type="spellEnd"/>
      <w:r w:rsidRPr="005C2EFB">
        <w:rPr>
          <w:rFonts w:ascii="Times New Roman" w:hAnsi="Times New Roman" w:cs="Times New Roman"/>
          <w:sz w:val="24"/>
        </w:rPr>
        <w:t xml:space="preserve">, allopolyploid hybrids have been found in Botrytis </w:t>
      </w:r>
      <w:proofErr w:type="spellStart"/>
      <w:r w:rsidRPr="005C2EFB">
        <w:rPr>
          <w:rFonts w:ascii="Times New Roman" w:hAnsi="Times New Roman" w:cs="Times New Roman"/>
          <w:sz w:val="24"/>
        </w:rPr>
        <w:t>allii</w:t>
      </w:r>
      <w:proofErr w:type="spellEnd"/>
      <w:r w:rsidRPr="005C2EFB">
        <w:rPr>
          <w:rFonts w:ascii="Times New Roman" w:hAnsi="Times New Roman" w:cs="Times New Roman"/>
          <w:sz w:val="24"/>
        </w:rPr>
        <w:t xml:space="preserve">, causing gray </w:t>
      </w:r>
      <w:proofErr w:type="spellStart"/>
      <w:r w:rsidRPr="005C2EFB">
        <w:rPr>
          <w:rFonts w:ascii="Times New Roman" w:hAnsi="Times New Roman" w:cs="Times New Roman"/>
          <w:sz w:val="24"/>
        </w:rPr>
        <w:t>mold</w:t>
      </w:r>
      <w:proofErr w:type="spellEnd"/>
      <w:r w:rsidRPr="005C2EFB">
        <w:rPr>
          <w:rFonts w:ascii="Times New Roman" w:hAnsi="Times New Roman" w:cs="Times New Roman"/>
          <w:sz w:val="24"/>
        </w:rPr>
        <w:t xml:space="preserve"> neck rot in onions and garlic. The prevalence of hybrids in certain </w:t>
      </w:r>
      <w:proofErr w:type="spellStart"/>
      <w:r w:rsidRPr="005C2EFB">
        <w:rPr>
          <w:rFonts w:ascii="Times New Roman" w:hAnsi="Times New Roman" w:cs="Times New Roman"/>
          <w:sz w:val="24"/>
        </w:rPr>
        <w:t>taxa</w:t>
      </w:r>
      <w:proofErr w:type="spellEnd"/>
      <w:r w:rsidRPr="005C2EFB">
        <w:rPr>
          <w:rFonts w:ascii="Times New Roman" w:hAnsi="Times New Roman" w:cs="Times New Roman"/>
          <w:sz w:val="24"/>
        </w:rPr>
        <w:t xml:space="preserve"> suggests their potential selective advantage over parent species. </w:t>
      </w:r>
      <w:proofErr w:type="spellStart"/>
      <w:r w:rsidRPr="005C2EFB">
        <w:rPr>
          <w:rFonts w:ascii="Times New Roman" w:hAnsi="Times New Roman" w:cs="Times New Roman"/>
          <w:sz w:val="24"/>
        </w:rPr>
        <w:t>Aneuploidy</w:t>
      </w:r>
      <w:proofErr w:type="spellEnd"/>
      <w:r w:rsidRPr="005C2EFB">
        <w:rPr>
          <w:rFonts w:ascii="Times New Roman" w:hAnsi="Times New Roman" w:cs="Times New Roman"/>
          <w:sz w:val="24"/>
        </w:rPr>
        <w:t xml:space="preserve"> provides immediate isolation and creates a new ecological niche through </w:t>
      </w:r>
      <w:proofErr w:type="spellStart"/>
      <w:r w:rsidRPr="005C2EFB">
        <w:rPr>
          <w:rFonts w:ascii="Times New Roman" w:hAnsi="Times New Roman" w:cs="Times New Roman"/>
          <w:sz w:val="24"/>
        </w:rPr>
        <w:t>triploidy</w:t>
      </w:r>
      <w:proofErr w:type="spellEnd"/>
      <w:r w:rsidRPr="005C2EFB">
        <w:rPr>
          <w:rFonts w:ascii="Times New Roman" w:hAnsi="Times New Roman" w:cs="Times New Roman"/>
          <w:sz w:val="24"/>
        </w:rPr>
        <w:t xml:space="preserve"> in backcrossing. Autopolyploid speciation, on the other hand, involves hybrids with the same </w:t>
      </w:r>
      <w:proofErr w:type="spellStart"/>
      <w:r w:rsidRPr="005C2EFB">
        <w:rPr>
          <w:rFonts w:ascii="Times New Roman" w:hAnsi="Times New Roman" w:cs="Times New Roman"/>
          <w:sz w:val="24"/>
        </w:rPr>
        <w:t>ploidy</w:t>
      </w:r>
      <w:proofErr w:type="spellEnd"/>
      <w:r w:rsidRPr="005C2EFB">
        <w:rPr>
          <w:rFonts w:ascii="Times New Roman" w:hAnsi="Times New Roman" w:cs="Times New Roman"/>
          <w:sz w:val="24"/>
        </w:rPr>
        <w:t xml:space="preserve"> level and wide </w:t>
      </w:r>
      <w:proofErr w:type="spellStart"/>
      <w:r w:rsidRPr="005C2EFB">
        <w:rPr>
          <w:rFonts w:ascii="Times New Roman" w:hAnsi="Times New Roman" w:cs="Times New Roman"/>
          <w:sz w:val="24"/>
        </w:rPr>
        <w:t>heterozygosity</w:t>
      </w:r>
      <w:proofErr w:type="spellEnd"/>
      <w:r w:rsidRPr="005C2EFB">
        <w:rPr>
          <w:rFonts w:ascii="Times New Roman" w:hAnsi="Times New Roman" w:cs="Times New Roman"/>
          <w:sz w:val="24"/>
        </w:rPr>
        <w:t xml:space="preserve"> as their parents. Unlike allopolyploids, autopolyploid hybrids compete not only with parents but also with backcrossed individuals, resulting in stable </w:t>
      </w:r>
      <w:proofErr w:type="spellStart"/>
      <w:r w:rsidRPr="005C2EFB">
        <w:rPr>
          <w:rFonts w:ascii="Times New Roman" w:hAnsi="Times New Roman" w:cs="Times New Roman"/>
          <w:sz w:val="24"/>
        </w:rPr>
        <w:t>allodiploid</w:t>
      </w:r>
      <w:proofErr w:type="spellEnd"/>
      <w:r w:rsidRPr="005C2EFB">
        <w:rPr>
          <w:rFonts w:ascii="Times New Roman" w:hAnsi="Times New Roman" w:cs="Times New Roman"/>
          <w:sz w:val="24"/>
        </w:rPr>
        <w:t xml:space="preserve"> species, unlike </w:t>
      </w:r>
      <w:proofErr w:type="spellStart"/>
      <w:r w:rsidRPr="005C2EFB">
        <w:rPr>
          <w:rFonts w:ascii="Times New Roman" w:hAnsi="Times New Roman" w:cs="Times New Roman"/>
          <w:sz w:val="24"/>
        </w:rPr>
        <w:lastRenderedPageBreak/>
        <w:t>polyploids.Homoploid</w:t>
      </w:r>
      <w:proofErr w:type="spellEnd"/>
      <w:r w:rsidRPr="005C2EFB">
        <w:rPr>
          <w:rFonts w:ascii="Times New Roman" w:hAnsi="Times New Roman" w:cs="Times New Roman"/>
          <w:sz w:val="24"/>
        </w:rPr>
        <w:t xml:space="preserve"> speciation is exemplified by Rust </w:t>
      </w:r>
      <w:proofErr w:type="spellStart"/>
      <w:r w:rsidRPr="005C2EFB">
        <w:rPr>
          <w:rFonts w:ascii="Times New Roman" w:hAnsi="Times New Roman" w:cs="Times New Roman"/>
          <w:sz w:val="24"/>
        </w:rPr>
        <w:t>Melampsora</w:t>
      </w:r>
      <w:proofErr w:type="spellEnd"/>
      <w:r w:rsidRPr="005C2EFB">
        <w:rPr>
          <w:rFonts w:ascii="Times New Roman" w:hAnsi="Times New Roman" w:cs="Times New Roman"/>
          <w:sz w:val="24"/>
        </w:rPr>
        <w:t xml:space="preserve"> </w:t>
      </w:r>
      <w:proofErr w:type="spellStart"/>
      <w:r w:rsidRPr="005C2EFB">
        <w:rPr>
          <w:rFonts w:ascii="Times New Roman" w:hAnsi="Times New Roman" w:cs="Times New Roman"/>
          <w:sz w:val="24"/>
        </w:rPr>
        <w:t>columbiana</w:t>
      </w:r>
      <w:proofErr w:type="spellEnd"/>
      <w:r w:rsidRPr="005C2EFB">
        <w:rPr>
          <w:rFonts w:ascii="Times New Roman" w:hAnsi="Times New Roman" w:cs="Times New Roman"/>
          <w:sz w:val="24"/>
        </w:rPr>
        <w:t>, resu</w:t>
      </w:r>
      <w:r>
        <w:rPr>
          <w:rFonts w:ascii="Times New Roman" w:hAnsi="Times New Roman" w:cs="Times New Roman"/>
          <w:sz w:val="24"/>
        </w:rPr>
        <w:t xml:space="preserve">lting from the cross between </w:t>
      </w:r>
      <w:proofErr w:type="spellStart"/>
      <w:r>
        <w:rPr>
          <w:rFonts w:ascii="Times New Roman" w:hAnsi="Times New Roman" w:cs="Times New Roman"/>
          <w:sz w:val="24"/>
        </w:rPr>
        <w:t>P.</w:t>
      </w:r>
      <w:r w:rsidRPr="005C2EFB">
        <w:rPr>
          <w:rFonts w:ascii="Times New Roman" w:hAnsi="Times New Roman" w:cs="Times New Roman"/>
          <w:sz w:val="24"/>
        </w:rPr>
        <w:t>americana</w:t>
      </w:r>
      <w:proofErr w:type="spellEnd"/>
      <w:r w:rsidRPr="005C2EFB">
        <w:rPr>
          <w:rFonts w:ascii="Times New Roman" w:hAnsi="Times New Roman" w:cs="Times New Roman"/>
          <w:sz w:val="24"/>
        </w:rPr>
        <w:t xml:space="preserve"> parasite M. medusa and P. </w:t>
      </w:r>
      <w:proofErr w:type="spellStart"/>
      <w:r w:rsidRPr="005C2EFB">
        <w:rPr>
          <w:rFonts w:ascii="Times New Roman" w:hAnsi="Times New Roman" w:cs="Times New Roman"/>
          <w:sz w:val="24"/>
        </w:rPr>
        <w:t>trichocarpa</w:t>
      </w:r>
      <w:proofErr w:type="spellEnd"/>
      <w:r w:rsidRPr="005C2EFB">
        <w:rPr>
          <w:rFonts w:ascii="Times New Roman" w:hAnsi="Times New Roman" w:cs="Times New Roman"/>
          <w:sz w:val="24"/>
        </w:rPr>
        <w:t xml:space="preserve"> parasite M. </w:t>
      </w:r>
      <w:proofErr w:type="spellStart"/>
      <w:r w:rsidRPr="005C2EFB">
        <w:rPr>
          <w:rFonts w:ascii="Times New Roman" w:hAnsi="Times New Roman" w:cs="Times New Roman"/>
          <w:sz w:val="24"/>
        </w:rPr>
        <w:t>occidentalis</w:t>
      </w:r>
      <w:proofErr w:type="spellEnd"/>
      <w:r w:rsidRPr="005C2EFB">
        <w:rPr>
          <w:rFonts w:ascii="Times New Roman" w:hAnsi="Times New Roman" w:cs="Times New Roman"/>
          <w:sz w:val="24"/>
        </w:rPr>
        <w:t xml:space="preserve">. This hybrid emerged in 1997, when rust-resistant poplar hybrids were cultivated in California, providing the </w:t>
      </w:r>
      <w:proofErr w:type="spellStart"/>
      <w:r w:rsidRPr="005C2EFB">
        <w:rPr>
          <w:rFonts w:ascii="Times New Roman" w:hAnsi="Times New Roman" w:cs="Times New Roman"/>
          <w:sz w:val="24"/>
        </w:rPr>
        <w:t>homoploid</w:t>
      </w:r>
      <w:proofErr w:type="spellEnd"/>
      <w:r w:rsidRPr="005C2EFB">
        <w:rPr>
          <w:rFonts w:ascii="Times New Roman" w:hAnsi="Times New Roman" w:cs="Times New Roman"/>
          <w:sz w:val="24"/>
        </w:rPr>
        <w:t xml:space="preserve"> hybrid with a new ecological niche on a new </w:t>
      </w:r>
      <w:proofErr w:type="spellStart"/>
      <w:r w:rsidRPr="005C2EFB">
        <w:rPr>
          <w:rFonts w:ascii="Times New Roman" w:hAnsi="Times New Roman" w:cs="Times New Roman"/>
          <w:sz w:val="24"/>
        </w:rPr>
        <w:t>host.The</w:t>
      </w:r>
      <w:proofErr w:type="spellEnd"/>
      <w:r w:rsidRPr="005C2EFB">
        <w:rPr>
          <w:rFonts w:ascii="Times New Roman" w:hAnsi="Times New Roman" w:cs="Times New Roman"/>
          <w:sz w:val="24"/>
        </w:rPr>
        <w:t xml:space="preserve"> question of why numerous loci remain genuinely heterozygous despite the potential for F1 hybrid recombination arises. This could be due to selection capitalizing on simultaneous </w:t>
      </w:r>
      <w:proofErr w:type="spellStart"/>
      <w:r w:rsidRPr="005C2EFB">
        <w:rPr>
          <w:rFonts w:ascii="Times New Roman" w:hAnsi="Times New Roman" w:cs="Times New Roman"/>
          <w:sz w:val="24"/>
        </w:rPr>
        <w:t>heterozygosity</w:t>
      </w:r>
      <w:proofErr w:type="spellEnd"/>
      <w:r w:rsidRPr="005C2EFB">
        <w:rPr>
          <w:rFonts w:ascii="Times New Roman" w:hAnsi="Times New Roman" w:cs="Times New Roman"/>
          <w:sz w:val="24"/>
        </w:rPr>
        <w:t xml:space="preserve"> at multiple loci. Intriguingly, recent focus on gene expression in hybrids offers a plausible mechanism for this advantage.</w:t>
      </w:r>
    </w:p>
    <w:p w:rsidR="00137F35" w:rsidRPr="005C2EFB" w:rsidRDefault="00137F35" w:rsidP="00A24EE9">
      <w:pPr>
        <w:spacing w:line="360" w:lineRule="auto"/>
        <w:ind w:left="567"/>
        <w:jc w:val="both"/>
        <w:rPr>
          <w:rFonts w:ascii="Times New Roman" w:hAnsi="Times New Roman" w:cs="Times New Roman"/>
          <w:sz w:val="24"/>
          <w:szCs w:val="24"/>
        </w:rPr>
      </w:pPr>
      <w:r w:rsidRPr="00A539A2">
        <w:rPr>
          <w:rStyle w:val="sw"/>
          <w:rFonts w:ascii="Times New Roman" w:hAnsi="Times New Roman" w:cs="Times New Roman"/>
          <w:b/>
          <w:color w:val="000000"/>
          <w:sz w:val="24"/>
          <w:szCs w:val="24"/>
          <w:shd w:val="clear" w:color="auto" w:fill="FFFFFF"/>
        </w:rPr>
        <w:t>Asexual</w:t>
      </w:r>
      <w:r w:rsidRPr="00A539A2">
        <w:rPr>
          <w:rFonts w:ascii="Times New Roman" w:hAnsi="Times New Roman" w:cs="Times New Roman"/>
          <w:b/>
          <w:color w:val="000000"/>
          <w:sz w:val="24"/>
          <w:szCs w:val="24"/>
          <w:shd w:val="clear" w:color="auto" w:fill="FFFFFF"/>
        </w:rPr>
        <w:t> </w:t>
      </w:r>
      <w:r w:rsidRPr="00A539A2">
        <w:rPr>
          <w:rStyle w:val="sw"/>
          <w:rFonts w:ascii="Times New Roman" w:hAnsi="Times New Roman" w:cs="Times New Roman"/>
          <w:b/>
          <w:bCs/>
          <w:color w:val="000000"/>
          <w:sz w:val="24"/>
          <w:szCs w:val="24"/>
          <w:shd w:val="clear" w:color="auto" w:fill="FFFFFF"/>
        </w:rPr>
        <w:t>Fungi</w:t>
      </w:r>
      <w:r w:rsidRPr="00A539A2">
        <w:rPr>
          <w:rFonts w:ascii="Times New Roman" w:hAnsi="Times New Roman" w:cs="Times New Roman"/>
          <w:b/>
          <w:bCs/>
          <w:color w:val="000000"/>
          <w:sz w:val="24"/>
          <w:szCs w:val="24"/>
          <w:shd w:val="clear" w:color="auto" w:fill="FFFFFF"/>
        </w:rPr>
        <w:br/>
      </w:r>
      <w:r w:rsidRPr="005C2EFB">
        <w:rPr>
          <w:rFonts w:ascii="Times New Roman" w:hAnsi="Times New Roman" w:cs="Times New Roman"/>
          <w:sz w:val="24"/>
          <w:szCs w:val="24"/>
        </w:rPr>
        <w:t xml:space="preserve">The challenges of speciation in asexual fungi markedly differ from those in sexual organisms. Establishing discrete species identities in asexual organisms, which lack the allele separation seen in sexual reproduction, </w:t>
      </w:r>
      <w:proofErr w:type="gramStart"/>
      <w:r w:rsidRPr="005C2EFB">
        <w:rPr>
          <w:rFonts w:ascii="Times New Roman" w:hAnsi="Times New Roman" w:cs="Times New Roman"/>
          <w:sz w:val="24"/>
          <w:szCs w:val="24"/>
        </w:rPr>
        <w:t>presents</w:t>
      </w:r>
      <w:proofErr w:type="gramEnd"/>
      <w:r w:rsidRPr="005C2EFB">
        <w:rPr>
          <w:rFonts w:ascii="Times New Roman" w:hAnsi="Times New Roman" w:cs="Times New Roman"/>
          <w:sz w:val="24"/>
          <w:szCs w:val="24"/>
        </w:rPr>
        <w:t xml:space="preserve"> a theoretical quandary. A single gene's intense selection can exert genome-wide effects, potentially leading to the emergence of new "species" through the rise of adaptive alleles tailored to novel ecological niches. The conundrum lies in comprehending why distinct entities, definable as species, emerge rather than observing a continuous range of phenotypic/genotypic </w:t>
      </w:r>
      <w:proofErr w:type="spellStart"/>
      <w:r w:rsidRPr="005C2EFB">
        <w:rPr>
          <w:rFonts w:ascii="Times New Roman" w:hAnsi="Times New Roman" w:cs="Times New Roman"/>
          <w:sz w:val="24"/>
          <w:szCs w:val="24"/>
        </w:rPr>
        <w:t>variations.Asexual</w:t>
      </w:r>
      <w:proofErr w:type="spellEnd"/>
      <w:r w:rsidRPr="005C2EFB">
        <w:rPr>
          <w:rFonts w:ascii="Times New Roman" w:hAnsi="Times New Roman" w:cs="Times New Roman"/>
          <w:sz w:val="24"/>
          <w:szCs w:val="24"/>
        </w:rPr>
        <w:t xml:space="preserve"> organisms appear to form isolated entities even without the mingling gene flow, with theories explaining their existence encompassing factors like ecological niches, stochastic processes involving intermediate genotype/phenotype extinctions (Coyne and Orr, 2004), or the transition from sexual to asexual modes resulting in species emergence. A case in point is the </w:t>
      </w:r>
      <w:proofErr w:type="spellStart"/>
      <w:r w:rsidRPr="005C2EFB">
        <w:rPr>
          <w:rFonts w:ascii="Times New Roman" w:hAnsi="Times New Roman" w:cs="Times New Roman"/>
          <w:sz w:val="24"/>
          <w:szCs w:val="24"/>
        </w:rPr>
        <w:t>Magnaporthe</w:t>
      </w:r>
      <w:proofErr w:type="spellEnd"/>
      <w:r w:rsidRPr="005C2EFB">
        <w:rPr>
          <w:rFonts w:ascii="Times New Roman" w:hAnsi="Times New Roman" w:cs="Times New Roman"/>
          <w:sz w:val="24"/>
          <w:szCs w:val="24"/>
        </w:rPr>
        <w:t xml:space="preserve"> </w:t>
      </w:r>
      <w:proofErr w:type="spellStart"/>
      <w:r w:rsidRPr="005C2EFB">
        <w:rPr>
          <w:rFonts w:ascii="Times New Roman" w:hAnsi="Times New Roman" w:cs="Times New Roman"/>
          <w:sz w:val="24"/>
          <w:szCs w:val="24"/>
        </w:rPr>
        <w:t>grisea</w:t>
      </w:r>
      <w:proofErr w:type="spellEnd"/>
      <w:r w:rsidRPr="005C2EFB">
        <w:rPr>
          <w:rFonts w:ascii="Times New Roman" w:hAnsi="Times New Roman" w:cs="Times New Roman"/>
          <w:sz w:val="24"/>
          <w:szCs w:val="24"/>
        </w:rPr>
        <w:t xml:space="preserve"> complex, comprising numerous strictly asexual and host-specific variants. Notably, within this complex, a species named </w:t>
      </w:r>
      <w:proofErr w:type="spellStart"/>
      <w:r w:rsidRPr="005C2EFB">
        <w:rPr>
          <w:rFonts w:ascii="Times New Roman" w:hAnsi="Times New Roman" w:cs="Times New Roman"/>
          <w:sz w:val="24"/>
          <w:szCs w:val="24"/>
        </w:rPr>
        <w:t>Magnaporthe</w:t>
      </w:r>
      <w:proofErr w:type="spellEnd"/>
      <w:r w:rsidRPr="005C2EFB">
        <w:rPr>
          <w:rFonts w:ascii="Times New Roman" w:hAnsi="Times New Roman" w:cs="Times New Roman"/>
          <w:sz w:val="24"/>
          <w:szCs w:val="24"/>
        </w:rPr>
        <w:t xml:space="preserve"> </w:t>
      </w:r>
      <w:proofErr w:type="spellStart"/>
      <w:r w:rsidRPr="005C2EFB">
        <w:rPr>
          <w:rFonts w:ascii="Times New Roman" w:hAnsi="Times New Roman" w:cs="Times New Roman"/>
          <w:sz w:val="24"/>
          <w:szCs w:val="24"/>
        </w:rPr>
        <w:t>oryzae</w:t>
      </w:r>
      <w:proofErr w:type="spellEnd"/>
      <w:r w:rsidRPr="005C2EFB">
        <w:rPr>
          <w:rFonts w:ascii="Times New Roman" w:hAnsi="Times New Roman" w:cs="Times New Roman"/>
          <w:sz w:val="24"/>
          <w:szCs w:val="24"/>
        </w:rPr>
        <w:t xml:space="preserve">—an important rice pathogen—recently emerged and played a potential role in rice domestication. Rice, barnyard grass, and finger millet exhibit distinct asexual modes and specialize as </w:t>
      </w:r>
      <w:proofErr w:type="spellStart"/>
      <w:r w:rsidRPr="005C2EFB">
        <w:rPr>
          <w:rFonts w:ascii="Times New Roman" w:hAnsi="Times New Roman" w:cs="Times New Roman"/>
          <w:sz w:val="24"/>
          <w:szCs w:val="24"/>
        </w:rPr>
        <w:t>hosts.The</w:t>
      </w:r>
      <w:proofErr w:type="spellEnd"/>
      <w:r w:rsidRPr="005C2EFB">
        <w:rPr>
          <w:rFonts w:ascii="Times New Roman" w:hAnsi="Times New Roman" w:cs="Times New Roman"/>
          <w:sz w:val="24"/>
          <w:szCs w:val="24"/>
        </w:rPr>
        <w:t xml:space="preserve"> model within the M. </w:t>
      </w:r>
      <w:proofErr w:type="spellStart"/>
      <w:r w:rsidRPr="005C2EFB">
        <w:rPr>
          <w:rFonts w:ascii="Times New Roman" w:hAnsi="Times New Roman" w:cs="Times New Roman"/>
          <w:sz w:val="24"/>
          <w:szCs w:val="24"/>
        </w:rPr>
        <w:t>oryzae</w:t>
      </w:r>
      <w:proofErr w:type="spellEnd"/>
      <w:r w:rsidRPr="005C2EFB">
        <w:rPr>
          <w:rFonts w:ascii="Times New Roman" w:hAnsi="Times New Roman" w:cs="Times New Roman"/>
          <w:sz w:val="24"/>
          <w:szCs w:val="24"/>
        </w:rPr>
        <w:t xml:space="preserve"> complex posits that asexual parasitic fungi's capacity to infect new hosts facilitates easy speciation due to the absence of recombination hindrance. Fungi, with their diverse reproductive modes, serve as ideal subjects for testing varied hypotheses regarding the nature of non-recombinant organisms. Nevertheless, in select asexual organisms, interconnections between individuals can arise through somatic </w:t>
      </w:r>
      <w:proofErr w:type="gramStart"/>
      <w:r w:rsidRPr="005C2EFB">
        <w:rPr>
          <w:rFonts w:ascii="Times New Roman" w:hAnsi="Times New Roman" w:cs="Times New Roman"/>
          <w:sz w:val="24"/>
          <w:szCs w:val="24"/>
        </w:rPr>
        <w:t>recombination,</w:t>
      </w:r>
      <w:proofErr w:type="gramEnd"/>
      <w:r w:rsidRPr="005C2EFB">
        <w:rPr>
          <w:rFonts w:ascii="Times New Roman" w:hAnsi="Times New Roman" w:cs="Times New Roman"/>
          <w:sz w:val="24"/>
          <w:szCs w:val="24"/>
        </w:rPr>
        <w:t xml:space="preserve"> somewhat analogous to the mating process in sexual </w:t>
      </w:r>
      <w:proofErr w:type="spellStart"/>
      <w:r w:rsidRPr="005C2EFB">
        <w:rPr>
          <w:rFonts w:ascii="Times New Roman" w:hAnsi="Times New Roman" w:cs="Times New Roman"/>
          <w:sz w:val="24"/>
          <w:szCs w:val="24"/>
        </w:rPr>
        <w:t>counterparts.Mycelial</w:t>
      </w:r>
      <w:proofErr w:type="spellEnd"/>
      <w:r w:rsidRPr="005C2EFB">
        <w:rPr>
          <w:rFonts w:ascii="Times New Roman" w:hAnsi="Times New Roman" w:cs="Times New Roman"/>
          <w:sz w:val="24"/>
          <w:szCs w:val="24"/>
        </w:rPr>
        <w:t xml:space="preserve"> fusion among genetically diverse </w:t>
      </w:r>
      <w:r w:rsidRPr="005C2EFB">
        <w:rPr>
          <w:rFonts w:ascii="Times New Roman" w:hAnsi="Times New Roman" w:cs="Times New Roman"/>
          <w:sz w:val="24"/>
          <w:szCs w:val="24"/>
        </w:rPr>
        <w:lastRenderedPageBreak/>
        <w:t xml:space="preserve">populations is regulated by complex nutrient dynamics, yielding </w:t>
      </w:r>
      <w:proofErr w:type="spellStart"/>
      <w:r w:rsidRPr="005C2EFB">
        <w:rPr>
          <w:rFonts w:ascii="Times New Roman" w:hAnsi="Times New Roman" w:cs="Times New Roman"/>
          <w:sz w:val="24"/>
          <w:szCs w:val="24"/>
        </w:rPr>
        <w:t>heterokaryosis</w:t>
      </w:r>
      <w:proofErr w:type="spellEnd"/>
      <w:r w:rsidRPr="005C2EFB">
        <w:rPr>
          <w:rFonts w:ascii="Times New Roman" w:hAnsi="Times New Roman" w:cs="Times New Roman"/>
          <w:sz w:val="24"/>
          <w:szCs w:val="24"/>
        </w:rPr>
        <w:t xml:space="preserve">. Nuclei and organelle exchange can induce </w:t>
      </w:r>
      <w:proofErr w:type="spellStart"/>
      <w:r w:rsidRPr="005C2EFB">
        <w:rPr>
          <w:rFonts w:ascii="Times New Roman" w:hAnsi="Times New Roman" w:cs="Times New Roman"/>
          <w:sz w:val="24"/>
          <w:szCs w:val="24"/>
        </w:rPr>
        <w:t>parasexual</w:t>
      </w:r>
      <w:proofErr w:type="spellEnd"/>
      <w:r w:rsidRPr="005C2EFB">
        <w:rPr>
          <w:rFonts w:ascii="Times New Roman" w:hAnsi="Times New Roman" w:cs="Times New Roman"/>
          <w:sz w:val="24"/>
          <w:szCs w:val="24"/>
        </w:rPr>
        <w:t xml:space="preserve"> </w:t>
      </w:r>
      <w:proofErr w:type="spellStart"/>
      <w:r w:rsidRPr="005C2EFB">
        <w:rPr>
          <w:rFonts w:ascii="Times New Roman" w:hAnsi="Times New Roman" w:cs="Times New Roman"/>
          <w:sz w:val="24"/>
          <w:szCs w:val="24"/>
        </w:rPr>
        <w:t>behavior</w:t>
      </w:r>
      <w:proofErr w:type="spellEnd"/>
      <w:r w:rsidRPr="005C2EFB">
        <w:rPr>
          <w:rFonts w:ascii="Times New Roman" w:hAnsi="Times New Roman" w:cs="Times New Roman"/>
          <w:sz w:val="24"/>
          <w:szCs w:val="24"/>
        </w:rPr>
        <w:t xml:space="preserve">, yielding long-term changes through chromosome segregation and meiotic recombination. Fungi featuring somatic recombination, such as </w:t>
      </w:r>
      <w:proofErr w:type="spellStart"/>
      <w:r w:rsidRPr="005C2EFB">
        <w:rPr>
          <w:rFonts w:ascii="Times New Roman" w:hAnsi="Times New Roman" w:cs="Times New Roman"/>
          <w:sz w:val="24"/>
          <w:szCs w:val="24"/>
        </w:rPr>
        <w:t>Aspergillus</w:t>
      </w:r>
      <w:proofErr w:type="spellEnd"/>
      <w:r w:rsidRPr="005C2EFB">
        <w:rPr>
          <w:rFonts w:ascii="Times New Roman" w:hAnsi="Times New Roman" w:cs="Times New Roman"/>
          <w:sz w:val="24"/>
          <w:szCs w:val="24"/>
        </w:rPr>
        <w:t xml:space="preserve"> </w:t>
      </w:r>
      <w:proofErr w:type="spellStart"/>
      <w:r w:rsidRPr="005C2EFB">
        <w:rPr>
          <w:rFonts w:ascii="Times New Roman" w:hAnsi="Times New Roman" w:cs="Times New Roman"/>
          <w:sz w:val="24"/>
          <w:szCs w:val="24"/>
        </w:rPr>
        <w:t>flavus</w:t>
      </w:r>
      <w:proofErr w:type="spellEnd"/>
      <w:r w:rsidRPr="005C2EFB">
        <w:rPr>
          <w:rFonts w:ascii="Times New Roman" w:hAnsi="Times New Roman" w:cs="Times New Roman"/>
          <w:sz w:val="24"/>
          <w:szCs w:val="24"/>
        </w:rPr>
        <w:t>, display vegetative compatibility groups (VCGs) that essentially establish connections between different species. This phenomenon underscores the concept of VCGs acting as bridges, not only between entities but also between diverse species.</w:t>
      </w:r>
    </w:p>
    <w:p w:rsidR="00137F35" w:rsidRPr="000A72B4" w:rsidRDefault="00137F35" w:rsidP="00A24EE9">
      <w:pPr>
        <w:autoSpaceDE w:val="0"/>
        <w:autoSpaceDN w:val="0"/>
        <w:adjustRightInd w:val="0"/>
        <w:spacing w:after="0" w:line="360" w:lineRule="auto"/>
        <w:ind w:left="567"/>
        <w:jc w:val="both"/>
        <w:rPr>
          <w:rFonts w:ascii="Times New Roman" w:hAnsi="Times New Roman" w:cs="Times New Roman"/>
          <w:b/>
          <w:sz w:val="24"/>
          <w:szCs w:val="24"/>
        </w:rPr>
      </w:pPr>
      <w:r w:rsidRPr="000A72B4">
        <w:rPr>
          <w:rFonts w:ascii="Times New Roman" w:hAnsi="Times New Roman" w:cs="Times New Roman"/>
          <w:b/>
          <w:sz w:val="24"/>
          <w:szCs w:val="24"/>
        </w:rPr>
        <w:t>Which factors usually restrict the possibility of speciation?</w:t>
      </w:r>
    </w:p>
    <w:p w:rsidR="00463A26" w:rsidRPr="000A72B4" w:rsidRDefault="00137F35" w:rsidP="00A24EE9">
      <w:pPr>
        <w:spacing w:line="360" w:lineRule="auto"/>
        <w:ind w:left="567"/>
        <w:jc w:val="both"/>
        <w:rPr>
          <w:rFonts w:ascii="Times New Roman" w:hAnsi="Times New Roman" w:cs="Times New Roman"/>
          <w:sz w:val="24"/>
          <w:szCs w:val="24"/>
        </w:rPr>
      </w:pPr>
      <w:r w:rsidRPr="00ED5AE3">
        <w:rPr>
          <w:rFonts w:ascii="Times New Roman" w:hAnsi="Times New Roman" w:cs="Times New Roman"/>
          <w:sz w:val="24"/>
          <w:szCs w:val="24"/>
        </w:rPr>
        <w:t xml:space="preserve">The existing ecological speciation theories, as outlined by Rundle and </w:t>
      </w:r>
      <w:proofErr w:type="spellStart"/>
      <w:r w:rsidRPr="00ED5AE3">
        <w:rPr>
          <w:rFonts w:ascii="Times New Roman" w:hAnsi="Times New Roman" w:cs="Times New Roman"/>
          <w:sz w:val="24"/>
          <w:szCs w:val="24"/>
        </w:rPr>
        <w:t>Nosil</w:t>
      </w:r>
      <w:proofErr w:type="spellEnd"/>
      <w:r w:rsidRPr="00ED5AE3">
        <w:rPr>
          <w:rFonts w:ascii="Times New Roman" w:hAnsi="Times New Roman" w:cs="Times New Roman"/>
          <w:sz w:val="24"/>
          <w:szCs w:val="24"/>
        </w:rPr>
        <w:t xml:space="preserve"> (2005), offer valuable insights into the dynamics that either hinder or facilitate organisms' adaptation to new hosts. According to this framework, an allele advantageous in the new host environment should experience a surge in frequency within the local population of that host. This elevation is driven by robust </w:t>
      </w:r>
      <w:proofErr w:type="gramStart"/>
      <w:r w:rsidRPr="00ED5AE3">
        <w:rPr>
          <w:rFonts w:ascii="Times New Roman" w:hAnsi="Times New Roman" w:cs="Times New Roman"/>
          <w:sz w:val="24"/>
          <w:szCs w:val="24"/>
        </w:rPr>
        <w:t>selection,</w:t>
      </w:r>
      <w:proofErr w:type="gramEnd"/>
      <w:r w:rsidRPr="00ED5AE3">
        <w:rPr>
          <w:rFonts w:ascii="Times New Roman" w:hAnsi="Times New Roman" w:cs="Times New Roman"/>
          <w:sz w:val="24"/>
          <w:szCs w:val="24"/>
        </w:rPr>
        <w:t xml:space="preserve"> promoting effective local </w:t>
      </w:r>
      <w:proofErr w:type="spellStart"/>
      <w:r w:rsidRPr="00ED5AE3">
        <w:rPr>
          <w:rFonts w:ascii="Times New Roman" w:hAnsi="Times New Roman" w:cs="Times New Roman"/>
          <w:sz w:val="24"/>
          <w:szCs w:val="24"/>
        </w:rPr>
        <w:t>adaptation.A</w:t>
      </w:r>
      <w:proofErr w:type="spellEnd"/>
      <w:r w:rsidRPr="00ED5AE3">
        <w:rPr>
          <w:rFonts w:ascii="Times New Roman" w:hAnsi="Times New Roman" w:cs="Times New Roman"/>
          <w:sz w:val="24"/>
          <w:szCs w:val="24"/>
        </w:rPr>
        <w:t xml:space="preserve"> key tenet of the theory is to safeguard the local genetic makeup from being "diluted" by incoming ancestral alleles carried by immigrants. In scenarios where mating is random and migration is frequent, maintaining the local genetic composition demands countermeasures. This can involve altering the gene mix through selective mating or by selecting specific habitats, especially when competition occurs in distinct locations. Alternatively, the influx of migrants can be curtailed to preserve the local gene pool's </w:t>
      </w:r>
      <w:proofErr w:type="spellStart"/>
      <w:r w:rsidRPr="00ED5AE3">
        <w:rPr>
          <w:rFonts w:ascii="Times New Roman" w:hAnsi="Times New Roman" w:cs="Times New Roman"/>
          <w:sz w:val="24"/>
          <w:szCs w:val="24"/>
        </w:rPr>
        <w:t>integrity.Multiple</w:t>
      </w:r>
      <w:proofErr w:type="spellEnd"/>
      <w:r w:rsidRPr="00ED5AE3">
        <w:rPr>
          <w:rFonts w:ascii="Times New Roman" w:hAnsi="Times New Roman" w:cs="Times New Roman"/>
          <w:sz w:val="24"/>
          <w:szCs w:val="24"/>
        </w:rPr>
        <w:t xml:space="preserve"> factors can impede the initiation of speciation and </w:t>
      </w:r>
      <w:proofErr w:type="spellStart"/>
      <w:r w:rsidRPr="00ED5AE3">
        <w:rPr>
          <w:rFonts w:ascii="Times New Roman" w:hAnsi="Times New Roman" w:cs="Times New Roman"/>
          <w:sz w:val="24"/>
          <w:szCs w:val="24"/>
        </w:rPr>
        <w:t>assortative</w:t>
      </w:r>
      <w:proofErr w:type="spellEnd"/>
      <w:r w:rsidRPr="00ED5AE3">
        <w:rPr>
          <w:rFonts w:ascii="Times New Roman" w:hAnsi="Times New Roman" w:cs="Times New Roman"/>
          <w:sz w:val="24"/>
          <w:szCs w:val="24"/>
        </w:rPr>
        <w:t xml:space="preserve"> mating. These include insufficient genetic diversity, the rate of genetic migration or selection during mating, and habitat preferences. Additionally, the balance between integration and isolation plays a significant role, as persistent interactions between local alleles and similarities impact their dynamics. As highlighted earlier, the success of ecological speciation in the presence of gene flow hinges on the intricate interplay of these various factors.</w:t>
      </w:r>
    </w:p>
    <w:p w:rsidR="00137F35" w:rsidRPr="00CF212B" w:rsidRDefault="00137F35" w:rsidP="00A24EE9">
      <w:pPr>
        <w:autoSpaceDE w:val="0"/>
        <w:autoSpaceDN w:val="0"/>
        <w:adjustRightInd w:val="0"/>
        <w:spacing w:after="0" w:line="360" w:lineRule="auto"/>
        <w:ind w:left="567" w:right="288"/>
        <w:jc w:val="both"/>
        <w:rPr>
          <w:rFonts w:ascii="Times New Roman" w:hAnsi="Times New Roman" w:cs="Times New Roman"/>
          <w:b/>
          <w:sz w:val="24"/>
          <w:szCs w:val="24"/>
        </w:rPr>
      </w:pPr>
      <w:r w:rsidRPr="00CF212B">
        <w:rPr>
          <w:rFonts w:ascii="Times New Roman" w:hAnsi="Times New Roman" w:cs="Times New Roman"/>
          <w:b/>
          <w:sz w:val="24"/>
          <w:szCs w:val="24"/>
        </w:rPr>
        <w:t>Features of fungal pathogens of plants promoting ecological speciation</w:t>
      </w:r>
    </w:p>
    <w:p w:rsidR="00137F35" w:rsidRDefault="00137F35" w:rsidP="00A24EE9">
      <w:pPr>
        <w:spacing w:line="360" w:lineRule="auto"/>
        <w:ind w:left="567"/>
        <w:jc w:val="both"/>
        <w:rPr>
          <w:rFonts w:ascii="Times New Roman" w:hAnsi="Times New Roman" w:cs="Times New Roman"/>
          <w:sz w:val="24"/>
        </w:rPr>
      </w:pPr>
      <w:r w:rsidRPr="00164029">
        <w:rPr>
          <w:rFonts w:ascii="Times New Roman" w:hAnsi="Times New Roman" w:cs="Times New Roman"/>
          <w:sz w:val="24"/>
        </w:rPr>
        <w:t>Numerous life history traits exhibited by fungi can promote ecological speciation by alleviating the typical constraints that impede this process. Let's delve into these features in detail and explore their implications for the potential of ecological speciation.</w:t>
      </w:r>
    </w:p>
    <w:p w:rsidR="00137F35" w:rsidRPr="00164029" w:rsidRDefault="00137F35" w:rsidP="00A24EE9">
      <w:pPr>
        <w:pStyle w:val="ListParagraph"/>
        <w:numPr>
          <w:ilvl w:val="0"/>
          <w:numId w:val="1"/>
        </w:numPr>
        <w:spacing w:line="360" w:lineRule="auto"/>
        <w:ind w:left="567"/>
        <w:jc w:val="both"/>
        <w:rPr>
          <w:rFonts w:ascii="Times New Roman" w:hAnsi="Times New Roman" w:cs="Times New Roman"/>
          <w:sz w:val="24"/>
        </w:rPr>
      </w:pPr>
      <w:r w:rsidRPr="00164029">
        <w:rPr>
          <w:rFonts w:ascii="Times New Roman" w:hAnsi="Times New Roman" w:cs="Times New Roman"/>
          <w:sz w:val="24"/>
        </w:rPr>
        <w:lastRenderedPageBreak/>
        <w:t xml:space="preserve">Abundance of Spores and Population Dynamics: Fungi are capable of producing an extensive number of spores, reaching thousands per day, with multiple reproductive cycles generating hundreds of </w:t>
      </w:r>
      <w:proofErr w:type="spellStart"/>
      <w:r w:rsidRPr="00164029">
        <w:rPr>
          <w:rFonts w:ascii="Times New Roman" w:hAnsi="Times New Roman" w:cs="Times New Roman"/>
          <w:sz w:val="24"/>
        </w:rPr>
        <w:t>propagules</w:t>
      </w:r>
      <w:proofErr w:type="spellEnd"/>
      <w:r w:rsidRPr="00164029">
        <w:rPr>
          <w:rFonts w:ascii="Times New Roman" w:hAnsi="Times New Roman" w:cs="Times New Roman"/>
          <w:sz w:val="24"/>
        </w:rPr>
        <w:t>. This implies that a single infected plant can discharge millions of spores. This prolific spore production enables population persistence and turnover, allowing the fungus to establish itself in new hosts. This phenomenon facilitates adaptation even when strong selection against hybridization prevails, and the initiation of transfer to a new host is minimal. The ample spore production also fuels rapid reproduction and genetic variation through dissemination.</w:t>
      </w:r>
    </w:p>
    <w:p w:rsidR="00137F35" w:rsidRPr="00164029" w:rsidRDefault="00137F35" w:rsidP="00A24EE9">
      <w:pPr>
        <w:pStyle w:val="ListParagraph"/>
        <w:numPr>
          <w:ilvl w:val="0"/>
          <w:numId w:val="1"/>
        </w:numPr>
        <w:spacing w:line="360" w:lineRule="auto"/>
        <w:ind w:left="567"/>
        <w:jc w:val="both"/>
        <w:rPr>
          <w:rFonts w:ascii="Times New Roman" w:hAnsi="Times New Roman" w:cs="Times New Roman"/>
          <w:sz w:val="24"/>
        </w:rPr>
      </w:pPr>
      <w:r w:rsidRPr="00164029">
        <w:rPr>
          <w:rFonts w:ascii="Times New Roman" w:hAnsi="Times New Roman" w:cs="Times New Roman"/>
          <w:sz w:val="24"/>
        </w:rPr>
        <w:t xml:space="preserve">In-Host and Extra-Host Mating: Many fungi spread effectively via both mating and asexual spores. However, survival and propagation might not always accompany infection and mating, particularly in </w:t>
      </w:r>
      <w:proofErr w:type="spellStart"/>
      <w:r w:rsidRPr="00164029">
        <w:rPr>
          <w:rFonts w:ascii="Times New Roman" w:hAnsi="Times New Roman" w:cs="Times New Roman"/>
          <w:sz w:val="24"/>
        </w:rPr>
        <w:t>Ascomycete</w:t>
      </w:r>
      <w:proofErr w:type="spellEnd"/>
      <w:r w:rsidRPr="00164029">
        <w:rPr>
          <w:rFonts w:ascii="Times New Roman" w:hAnsi="Times New Roman" w:cs="Times New Roman"/>
          <w:sz w:val="24"/>
        </w:rPr>
        <w:t xml:space="preserve"> fungal pathogens responsible for major crop diseases. For obligate </w:t>
      </w:r>
      <w:proofErr w:type="spellStart"/>
      <w:r w:rsidRPr="00164029">
        <w:rPr>
          <w:rFonts w:ascii="Times New Roman" w:hAnsi="Times New Roman" w:cs="Times New Roman"/>
          <w:sz w:val="24"/>
        </w:rPr>
        <w:t>biotrophs</w:t>
      </w:r>
      <w:proofErr w:type="spellEnd"/>
      <w:r w:rsidRPr="00164029">
        <w:rPr>
          <w:rFonts w:ascii="Times New Roman" w:hAnsi="Times New Roman" w:cs="Times New Roman"/>
          <w:sz w:val="24"/>
        </w:rPr>
        <w:t xml:space="preserve"> that engage in sexual activity within the host plant, mating occurs only between individuals that can thrive on the same host. This interaction links adaptation to new hosts with local adaptation and mating patterns through </w:t>
      </w:r>
      <w:proofErr w:type="spellStart"/>
      <w:r w:rsidRPr="00164029">
        <w:rPr>
          <w:rFonts w:ascii="Times New Roman" w:hAnsi="Times New Roman" w:cs="Times New Roman"/>
          <w:sz w:val="24"/>
        </w:rPr>
        <w:t>pleiotropy</w:t>
      </w:r>
      <w:proofErr w:type="spellEnd"/>
      <w:r w:rsidRPr="00164029">
        <w:rPr>
          <w:rFonts w:ascii="Times New Roman" w:hAnsi="Times New Roman" w:cs="Times New Roman"/>
          <w:sz w:val="24"/>
        </w:rPr>
        <w:t>. This "magic trait" scenario is conducive to ecological speciation, where mutations enabling adaptation to new hosts also impact mating choices. This phenomenon can limit gene flow to new hosts, even in similar environments with or without mate selection.</w:t>
      </w:r>
    </w:p>
    <w:p w:rsidR="00137F35" w:rsidRDefault="00137F35" w:rsidP="00A24EE9">
      <w:pPr>
        <w:pStyle w:val="ListParagraph"/>
        <w:numPr>
          <w:ilvl w:val="0"/>
          <w:numId w:val="1"/>
        </w:numPr>
        <w:spacing w:line="360" w:lineRule="auto"/>
        <w:ind w:left="567"/>
        <w:jc w:val="both"/>
        <w:rPr>
          <w:rFonts w:ascii="Times New Roman" w:hAnsi="Times New Roman" w:cs="Times New Roman"/>
          <w:sz w:val="24"/>
        </w:rPr>
      </w:pPr>
      <w:r w:rsidRPr="00164029">
        <w:rPr>
          <w:rFonts w:ascii="Times New Roman" w:hAnsi="Times New Roman" w:cs="Times New Roman"/>
          <w:sz w:val="24"/>
        </w:rPr>
        <w:t xml:space="preserve">Integration Inside and Outside Hosts: Whether plant pathogens integrate within or outside their hosts significantly influences gene flow between populations adapted to different hosts. For instance, consider two populations of obligate </w:t>
      </w:r>
      <w:proofErr w:type="spellStart"/>
      <w:r w:rsidRPr="00164029">
        <w:rPr>
          <w:rFonts w:ascii="Times New Roman" w:hAnsi="Times New Roman" w:cs="Times New Roman"/>
          <w:sz w:val="24"/>
        </w:rPr>
        <w:t>biotrophic</w:t>
      </w:r>
      <w:proofErr w:type="spellEnd"/>
      <w:r w:rsidRPr="00164029">
        <w:rPr>
          <w:rFonts w:ascii="Times New Roman" w:hAnsi="Times New Roman" w:cs="Times New Roman"/>
          <w:sz w:val="24"/>
        </w:rPr>
        <w:t xml:space="preserve"> fungal pathogens adapted to distinct host species. A </w:t>
      </w:r>
      <w:proofErr w:type="spellStart"/>
      <w:r w:rsidRPr="00164029">
        <w:rPr>
          <w:rFonts w:ascii="Times New Roman" w:hAnsi="Times New Roman" w:cs="Times New Roman"/>
          <w:sz w:val="24"/>
        </w:rPr>
        <w:t>biallelic</w:t>
      </w:r>
      <w:proofErr w:type="spellEnd"/>
      <w:r w:rsidRPr="00164029">
        <w:rPr>
          <w:rFonts w:ascii="Times New Roman" w:hAnsi="Times New Roman" w:cs="Times New Roman"/>
          <w:sz w:val="24"/>
        </w:rPr>
        <w:t xml:space="preserve"> haploid locus is considered, with allele A1 safeguarding against disease in host 2, while allele A2 shields against host 1 disease. Intermediate loci with host 1 B1 and B2 alleles are also involved. Barriers that can constrain gene flow include host selection, host shift, hurdles between hosts, partner selection, and </w:t>
      </w:r>
      <w:proofErr w:type="spellStart"/>
      <w:r w:rsidRPr="00164029">
        <w:rPr>
          <w:rFonts w:ascii="Times New Roman" w:hAnsi="Times New Roman" w:cs="Times New Roman"/>
          <w:sz w:val="24"/>
        </w:rPr>
        <w:t>postzygotic</w:t>
      </w:r>
      <w:proofErr w:type="spellEnd"/>
      <w:r w:rsidRPr="00164029">
        <w:rPr>
          <w:rFonts w:ascii="Times New Roman" w:hAnsi="Times New Roman" w:cs="Times New Roman"/>
          <w:sz w:val="24"/>
        </w:rPr>
        <w:t xml:space="preserve"> issues. In the case of obligate </w:t>
      </w:r>
      <w:proofErr w:type="spellStart"/>
      <w:r w:rsidRPr="00164029">
        <w:rPr>
          <w:rFonts w:ascii="Times New Roman" w:hAnsi="Times New Roman" w:cs="Times New Roman"/>
          <w:sz w:val="24"/>
        </w:rPr>
        <w:t>biotrophs</w:t>
      </w:r>
      <w:proofErr w:type="spellEnd"/>
      <w:r w:rsidRPr="00164029">
        <w:rPr>
          <w:rFonts w:ascii="Times New Roman" w:hAnsi="Times New Roman" w:cs="Times New Roman"/>
          <w:sz w:val="24"/>
        </w:rPr>
        <w:t xml:space="preserve"> that mate within a host, host adaptation itself can yield genetic impacts, as mating occurs solely among individuals able to thrive within the same host. However, if mating takes place outside the host, changing hosts might not impact gene flow at intermediate loci.</w:t>
      </w:r>
    </w:p>
    <w:p w:rsidR="00A24EE9" w:rsidRPr="00A24EE9" w:rsidRDefault="00137F35" w:rsidP="00A24EE9">
      <w:pPr>
        <w:spacing w:line="360" w:lineRule="auto"/>
        <w:ind w:left="567"/>
        <w:jc w:val="center"/>
        <w:rPr>
          <w:rFonts w:ascii="Times New Roman" w:hAnsi="Times New Roman" w:cs="Times New Roman"/>
        </w:rPr>
      </w:pPr>
      <w:r w:rsidRPr="00137F35">
        <w:rPr>
          <w:noProof/>
          <w:sz w:val="24"/>
          <w:lang w:val="en-US" w:eastAsia="en-US"/>
        </w:rPr>
        <w:lastRenderedPageBreak/>
        <w:drawing>
          <wp:inline distT="0" distB="0" distL="0" distR="0">
            <wp:extent cx="5731510" cy="3095268"/>
            <wp:effectExtent l="19050" t="0" r="254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731510" cy="3095268"/>
                    </a:xfrm>
                    <a:prstGeom prst="rect">
                      <a:avLst/>
                    </a:prstGeom>
                    <a:noFill/>
                    <a:ln w="9525">
                      <a:noFill/>
                      <a:miter lim="800000"/>
                      <a:headEnd/>
                      <a:tailEnd/>
                    </a:ln>
                  </pic:spPr>
                </pic:pic>
              </a:graphicData>
            </a:graphic>
          </wp:inline>
        </w:drawing>
      </w:r>
      <w:proofErr w:type="gramStart"/>
      <w:r w:rsidR="00A24EE9" w:rsidRPr="00A24EE9">
        <w:rPr>
          <w:rFonts w:ascii="Times New Roman" w:hAnsi="Times New Roman" w:cs="Times New Roman"/>
          <w:b/>
          <w:sz w:val="18"/>
          <w:szCs w:val="24"/>
        </w:rPr>
        <w:t>Figure-1</w:t>
      </w:r>
      <w:r w:rsidR="00A24EE9" w:rsidRPr="00A24EE9">
        <w:rPr>
          <w:rFonts w:ascii="Times New Roman" w:hAnsi="Times New Roman" w:cs="Times New Roman"/>
          <w:sz w:val="18"/>
          <w:szCs w:val="24"/>
        </w:rPr>
        <w:t>.Lifecycle of a pathogen mating within its host and the possibility of ecological speciation by host shift.</w:t>
      </w:r>
      <w:proofErr w:type="gramEnd"/>
    </w:p>
    <w:p w:rsidR="00137F35" w:rsidRDefault="00137F35" w:rsidP="00A24EE9">
      <w:pPr>
        <w:pStyle w:val="ListParagraph"/>
        <w:numPr>
          <w:ilvl w:val="0"/>
          <w:numId w:val="1"/>
        </w:numPr>
        <w:spacing w:line="360" w:lineRule="auto"/>
        <w:ind w:left="567"/>
        <w:jc w:val="both"/>
        <w:rPr>
          <w:rFonts w:ascii="Times New Roman" w:hAnsi="Times New Roman" w:cs="Times New Roman"/>
          <w:sz w:val="24"/>
        </w:rPr>
      </w:pPr>
      <w:r w:rsidRPr="00164029">
        <w:rPr>
          <w:rFonts w:ascii="Times New Roman" w:hAnsi="Times New Roman" w:cs="Times New Roman"/>
          <w:sz w:val="24"/>
        </w:rPr>
        <w:t xml:space="preserve">Role of Geographic Barriers and Mate Selection: Geographic barriers, mate selection, and </w:t>
      </w:r>
      <w:proofErr w:type="spellStart"/>
      <w:r w:rsidRPr="00164029">
        <w:rPr>
          <w:rFonts w:ascii="Times New Roman" w:hAnsi="Times New Roman" w:cs="Times New Roman"/>
          <w:sz w:val="24"/>
        </w:rPr>
        <w:t>postzygotic</w:t>
      </w:r>
      <w:proofErr w:type="spellEnd"/>
      <w:r w:rsidRPr="00164029">
        <w:rPr>
          <w:rFonts w:ascii="Times New Roman" w:hAnsi="Times New Roman" w:cs="Times New Roman"/>
          <w:sz w:val="24"/>
        </w:rPr>
        <w:t xml:space="preserve"> barriers can hinder gene flow at neutral B loci. Host selection and variation can affect allele frequencies, reducing allele A1 in host 2 and allele A2 in host 1 without impeding gene flow at intermediate B loci. Some </w:t>
      </w:r>
      <w:proofErr w:type="spellStart"/>
      <w:r w:rsidRPr="00164029">
        <w:rPr>
          <w:rFonts w:ascii="Times New Roman" w:hAnsi="Times New Roman" w:cs="Times New Roman"/>
          <w:sz w:val="24"/>
        </w:rPr>
        <w:t>basidiomycete</w:t>
      </w:r>
      <w:proofErr w:type="spellEnd"/>
      <w:r w:rsidRPr="00164029">
        <w:rPr>
          <w:rFonts w:ascii="Times New Roman" w:hAnsi="Times New Roman" w:cs="Times New Roman"/>
          <w:sz w:val="24"/>
        </w:rPr>
        <w:t xml:space="preserve"> fungi, such as rust and smut, exemplify this life cycle. Contrastingly, when a </w:t>
      </w:r>
      <w:proofErr w:type="spellStart"/>
      <w:r w:rsidRPr="00164029">
        <w:rPr>
          <w:rFonts w:ascii="Times New Roman" w:hAnsi="Times New Roman" w:cs="Times New Roman"/>
          <w:sz w:val="24"/>
        </w:rPr>
        <w:t>biotrophic</w:t>
      </w:r>
      <w:proofErr w:type="spellEnd"/>
      <w:r w:rsidRPr="00164029">
        <w:rPr>
          <w:rFonts w:ascii="Times New Roman" w:hAnsi="Times New Roman" w:cs="Times New Roman"/>
          <w:sz w:val="24"/>
        </w:rPr>
        <w:t xml:space="preserve"> organism requires mating within its host, host change can result in specialization and sexual isolation if mating transpires within the host environment. However, this effect diminishes if mating occurs outside the host.</w:t>
      </w:r>
    </w:p>
    <w:p w:rsidR="00A24EE9" w:rsidRDefault="00A24EE9" w:rsidP="00A24EE9">
      <w:pPr>
        <w:spacing w:line="360" w:lineRule="auto"/>
        <w:ind w:left="567"/>
        <w:jc w:val="both"/>
        <w:rPr>
          <w:rFonts w:ascii="Times New Roman" w:hAnsi="Times New Roman" w:cs="Times New Roman"/>
          <w:sz w:val="24"/>
        </w:rPr>
      </w:pPr>
    </w:p>
    <w:p w:rsidR="00A24EE9" w:rsidRDefault="00A24EE9" w:rsidP="00A24EE9">
      <w:pPr>
        <w:spacing w:line="360" w:lineRule="auto"/>
        <w:ind w:left="567"/>
        <w:jc w:val="both"/>
        <w:rPr>
          <w:rFonts w:ascii="Times New Roman" w:hAnsi="Times New Roman" w:cs="Times New Roman"/>
          <w:sz w:val="24"/>
        </w:rPr>
      </w:pPr>
    </w:p>
    <w:p w:rsidR="00A24EE9" w:rsidRDefault="00A24EE9" w:rsidP="00A24EE9">
      <w:pPr>
        <w:spacing w:line="360" w:lineRule="auto"/>
        <w:ind w:left="567"/>
        <w:jc w:val="both"/>
        <w:rPr>
          <w:rFonts w:ascii="Times New Roman" w:hAnsi="Times New Roman" w:cs="Times New Roman"/>
          <w:sz w:val="24"/>
        </w:rPr>
      </w:pPr>
      <w:r w:rsidRPr="00A24EE9">
        <w:rPr>
          <w:rFonts w:ascii="Times New Roman" w:hAnsi="Times New Roman" w:cs="Times New Roman"/>
          <w:noProof/>
          <w:sz w:val="24"/>
          <w:lang w:val="en-US" w:eastAsia="en-US"/>
        </w:rPr>
        <w:lastRenderedPageBreak/>
        <w:drawing>
          <wp:inline distT="0" distB="0" distL="0" distR="0">
            <wp:extent cx="5731510" cy="4007363"/>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31510" cy="4007363"/>
                    </a:xfrm>
                    <a:prstGeom prst="rect">
                      <a:avLst/>
                    </a:prstGeom>
                    <a:noFill/>
                    <a:ln w="9525">
                      <a:noFill/>
                      <a:miter lim="800000"/>
                      <a:headEnd/>
                      <a:tailEnd/>
                    </a:ln>
                  </pic:spPr>
                </pic:pic>
              </a:graphicData>
            </a:graphic>
          </wp:inline>
        </w:drawing>
      </w:r>
    </w:p>
    <w:p w:rsidR="00A24EE9" w:rsidRDefault="00A24EE9" w:rsidP="00A24EE9">
      <w:pPr>
        <w:autoSpaceDE w:val="0"/>
        <w:autoSpaceDN w:val="0"/>
        <w:adjustRightInd w:val="0"/>
        <w:spacing w:after="0" w:line="360" w:lineRule="auto"/>
        <w:ind w:left="567" w:hanging="426"/>
        <w:jc w:val="center"/>
        <w:rPr>
          <w:rFonts w:ascii="Times New Roman" w:hAnsi="Times New Roman" w:cs="Times New Roman"/>
          <w:sz w:val="18"/>
          <w:szCs w:val="20"/>
        </w:rPr>
      </w:pPr>
      <w:proofErr w:type="gramStart"/>
      <w:r w:rsidRPr="00137F35">
        <w:rPr>
          <w:rFonts w:ascii="Times New Roman" w:hAnsi="Times New Roman" w:cs="Times New Roman"/>
          <w:b/>
          <w:sz w:val="18"/>
          <w:szCs w:val="20"/>
        </w:rPr>
        <w:t>Figure-2</w:t>
      </w:r>
      <w:r w:rsidRPr="00137F35">
        <w:rPr>
          <w:rFonts w:ascii="Times New Roman" w:hAnsi="Times New Roman" w:cs="Times New Roman"/>
          <w:sz w:val="18"/>
          <w:szCs w:val="20"/>
        </w:rPr>
        <w:t>.Lifecycle of a pathogen mating outside its host and the possibility of ecological speciation by host shift.</w:t>
      </w:r>
      <w:proofErr w:type="gramEnd"/>
    </w:p>
    <w:p w:rsidR="00A24EE9" w:rsidRPr="00A24EE9" w:rsidRDefault="00A24EE9" w:rsidP="00A24EE9">
      <w:pPr>
        <w:autoSpaceDE w:val="0"/>
        <w:autoSpaceDN w:val="0"/>
        <w:adjustRightInd w:val="0"/>
        <w:spacing w:after="0" w:line="360" w:lineRule="auto"/>
        <w:ind w:left="567"/>
        <w:jc w:val="center"/>
        <w:rPr>
          <w:rFonts w:ascii="Times New Roman" w:hAnsi="Times New Roman" w:cs="Times New Roman"/>
          <w:sz w:val="18"/>
          <w:szCs w:val="20"/>
        </w:rPr>
      </w:pPr>
    </w:p>
    <w:p w:rsidR="00463A26" w:rsidRPr="00A24EE9" w:rsidRDefault="00137F35" w:rsidP="00A24EE9">
      <w:pPr>
        <w:spacing w:line="360" w:lineRule="auto"/>
        <w:ind w:left="567" w:firstLine="284"/>
        <w:jc w:val="both"/>
        <w:rPr>
          <w:rFonts w:ascii="Times New Roman" w:hAnsi="Times New Roman" w:cs="Times New Roman"/>
          <w:sz w:val="24"/>
        </w:rPr>
      </w:pPr>
      <w:r w:rsidRPr="00164029">
        <w:rPr>
          <w:rFonts w:ascii="Times New Roman" w:hAnsi="Times New Roman" w:cs="Times New Roman"/>
          <w:sz w:val="24"/>
        </w:rPr>
        <w:t>In sum, the unique traits of fungi, including their prolific spore production and distinct mating dynamics, provide fertile ground for ecological speciation processes. These traits can foster adaptations to new hosts and initiate the mechanisms that lead to reproductive isolation, thereby contributing to the evolution of distinct fungal lineages</w:t>
      </w:r>
    </w:p>
    <w:p w:rsidR="00463A26" w:rsidRPr="000A72B4" w:rsidRDefault="00463A26" w:rsidP="00A24EE9">
      <w:pPr>
        <w:autoSpaceDE w:val="0"/>
        <w:autoSpaceDN w:val="0"/>
        <w:adjustRightInd w:val="0"/>
        <w:spacing w:after="0" w:line="360" w:lineRule="auto"/>
        <w:ind w:left="567"/>
        <w:jc w:val="both"/>
        <w:rPr>
          <w:rFonts w:ascii="Times New Roman" w:hAnsi="Times New Roman" w:cs="Times New Roman"/>
          <w:b/>
          <w:bCs/>
          <w:sz w:val="24"/>
          <w:szCs w:val="24"/>
        </w:rPr>
      </w:pPr>
      <w:r w:rsidRPr="000A72B4">
        <w:rPr>
          <w:rFonts w:ascii="Times New Roman" w:hAnsi="Times New Roman" w:cs="Times New Roman"/>
          <w:b/>
          <w:bCs/>
          <w:sz w:val="24"/>
          <w:szCs w:val="24"/>
        </w:rPr>
        <w:t xml:space="preserve"> SPECIES RECOGNITION IN PLANT PATHOGENS</w:t>
      </w:r>
    </w:p>
    <w:p w:rsidR="00463A26" w:rsidRPr="00A24EE9" w:rsidRDefault="00A24EE9" w:rsidP="00A24EE9">
      <w:pPr>
        <w:spacing w:line="360" w:lineRule="auto"/>
        <w:ind w:left="567"/>
        <w:jc w:val="both"/>
        <w:rPr>
          <w:rFonts w:ascii="Times New Roman" w:hAnsi="Times New Roman" w:cs="Times New Roman"/>
          <w:sz w:val="24"/>
        </w:rPr>
      </w:pPr>
      <w:r w:rsidRPr="00507C38">
        <w:rPr>
          <w:rFonts w:ascii="Times New Roman" w:hAnsi="Times New Roman" w:cs="Times New Roman"/>
          <w:sz w:val="24"/>
        </w:rPr>
        <w:t xml:space="preserve">Sex discrimination in fungi and </w:t>
      </w:r>
      <w:proofErr w:type="spellStart"/>
      <w:r w:rsidRPr="00507C38">
        <w:rPr>
          <w:rFonts w:ascii="Times New Roman" w:hAnsi="Times New Roman" w:cs="Times New Roman"/>
          <w:sz w:val="24"/>
        </w:rPr>
        <w:t>oomycetes</w:t>
      </w:r>
      <w:proofErr w:type="spellEnd"/>
      <w:r w:rsidRPr="00507C38">
        <w:rPr>
          <w:rFonts w:ascii="Times New Roman" w:hAnsi="Times New Roman" w:cs="Times New Roman"/>
          <w:sz w:val="24"/>
        </w:rPr>
        <w:t xml:space="preserve"> has historically relied on morphological and phenotypic traits. Modern techniques combine classical methods with </w:t>
      </w:r>
      <w:proofErr w:type="spellStart"/>
      <w:r w:rsidRPr="00507C38">
        <w:rPr>
          <w:rFonts w:ascii="Times New Roman" w:hAnsi="Times New Roman" w:cs="Times New Roman"/>
          <w:sz w:val="24"/>
        </w:rPr>
        <w:t>phylogenetic</w:t>
      </w:r>
      <w:proofErr w:type="spellEnd"/>
      <w:r w:rsidRPr="00507C38">
        <w:rPr>
          <w:rFonts w:ascii="Times New Roman" w:hAnsi="Times New Roman" w:cs="Times New Roman"/>
          <w:sz w:val="24"/>
        </w:rPr>
        <w:t xml:space="preserve"> analyses to discern evidence of reproductive isolation (Baum and </w:t>
      </w:r>
      <w:proofErr w:type="spellStart"/>
      <w:r w:rsidRPr="00507C38">
        <w:rPr>
          <w:rFonts w:ascii="Times New Roman" w:hAnsi="Times New Roman" w:cs="Times New Roman"/>
          <w:sz w:val="24"/>
        </w:rPr>
        <w:t>Donoghue</w:t>
      </w:r>
      <w:proofErr w:type="spellEnd"/>
      <w:r w:rsidRPr="00507C38">
        <w:rPr>
          <w:rFonts w:ascii="Times New Roman" w:hAnsi="Times New Roman" w:cs="Times New Roman"/>
          <w:sz w:val="24"/>
        </w:rPr>
        <w:t xml:space="preserve">, 1995). This approach capitalizes on genetic disparities that hinder gene exchange, reflecting population relationships. Genetic research is often employed to augment sample size for conclusive results, revealing that fungal and </w:t>
      </w:r>
      <w:proofErr w:type="spellStart"/>
      <w:r w:rsidRPr="00507C38">
        <w:rPr>
          <w:rFonts w:ascii="Times New Roman" w:hAnsi="Times New Roman" w:cs="Times New Roman"/>
          <w:sz w:val="24"/>
        </w:rPr>
        <w:t>oomycete</w:t>
      </w:r>
      <w:proofErr w:type="spellEnd"/>
      <w:r w:rsidRPr="00507C38">
        <w:rPr>
          <w:rFonts w:ascii="Times New Roman" w:hAnsi="Times New Roman" w:cs="Times New Roman"/>
          <w:sz w:val="24"/>
        </w:rPr>
        <w:t xml:space="preserve"> species are generally twice as numerous as previously believed (</w:t>
      </w:r>
      <w:proofErr w:type="spellStart"/>
      <w:r w:rsidRPr="00507C38">
        <w:rPr>
          <w:rFonts w:ascii="Times New Roman" w:hAnsi="Times New Roman" w:cs="Times New Roman"/>
          <w:sz w:val="24"/>
        </w:rPr>
        <w:t>Hibbett</w:t>
      </w:r>
      <w:proofErr w:type="spellEnd"/>
      <w:r w:rsidRPr="00507C38">
        <w:rPr>
          <w:rFonts w:ascii="Times New Roman" w:hAnsi="Times New Roman" w:cs="Times New Roman"/>
          <w:sz w:val="24"/>
        </w:rPr>
        <w:t xml:space="preserve"> and Taylor, 2013).To incorporate molecular taxonomy, guidelines for fungal species delineation have been proposed (</w:t>
      </w:r>
      <w:proofErr w:type="spellStart"/>
      <w:r w:rsidRPr="00507C38">
        <w:rPr>
          <w:rFonts w:ascii="Times New Roman" w:hAnsi="Times New Roman" w:cs="Times New Roman"/>
          <w:sz w:val="24"/>
        </w:rPr>
        <w:t>Dettman</w:t>
      </w:r>
      <w:proofErr w:type="spellEnd"/>
      <w:r w:rsidRPr="00507C38">
        <w:rPr>
          <w:rFonts w:ascii="Times New Roman" w:hAnsi="Times New Roman" w:cs="Times New Roman"/>
          <w:sz w:val="24"/>
        </w:rPr>
        <w:t xml:space="preserve"> et al., 2003), although the relationship between these criteria for distinguishing lineages remains unclear. As such, species definition should rest on multiple independent genes with robust </w:t>
      </w:r>
      <w:proofErr w:type="spellStart"/>
      <w:r w:rsidRPr="00507C38">
        <w:rPr>
          <w:rFonts w:ascii="Times New Roman" w:hAnsi="Times New Roman" w:cs="Times New Roman"/>
          <w:sz w:val="24"/>
        </w:rPr>
        <w:t>phylogenetic</w:t>
      </w:r>
      <w:proofErr w:type="spellEnd"/>
      <w:r w:rsidRPr="00507C38">
        <w:rPr>
          <w:rFonts w:ascii="Times New Roman" w:hAnsi="Times New Roman" w:cs="Times New Roman"/>
          <w:sz w:val="24"/>
        </w:rPr>
        <w:t xml:space="preserve"> markers (</w:t>
      </w:r>
      <w:proofErr w:type="spellStart"/>
      <w:r w:rsidRPr="00507C38">
        <w:rPr>
          <w:rFonts w:ascii="Times New Roman" w:hAnsi="Times New Roman" w:cs="Times New Roman"/>
          <w:sz w:val="24"/>
        </w:rPr>
        <w:t>Avise</w:t>
      </w:r>
      <w:proofErr w:type="spellEnd"/>
      <w:r w:rsidRPr="00507C38">
        <w:rPr>
          <w:rFonts w:ascii="Times New Roman" w:hAnsi="Times New Roman" w:cs="Times New Roman"/>
          <w:sz w:val="24"/>
        </w:rPr>
        <w:t xml:space="preserve"> and </w:t>
      </w:r>
      <w:proofErr w:type="spellStart"/>
      <w:r w:rsidRPr="00507C38">
        <w:rPr>
          <w:rFonts w:ascii="Times New Roman" w:hAnsi="Times New Roman" w:cs="Times New Roman"/>
          <w:sz w:val="24"/>
        </w:rPr>
        <w:t>Wollenberg</w:t>
      </w:r>
      <w:proofErr w:type="spellEnd"/>
      <w:r w:rsidRPr="00507C38">
        <w:rPr>
          <w:rFonts w:ascii="Times New Roman" w:hAnsi="Times New Roman" w:cs="Times New Roman"/>
          <w:sz w:val="24"/>
        </w:rPr>
        <w:t xml:space="preserve">, 1997). Various </w:t>
      </w:r>
      <w:proofErr w:type="spellStart"/>
      <w:r w:rsidRPr="00507C38">
        <w:rPr>
          <w:rFonts w:ascii="Times New Roman" w:hAnsi="Times New Roman" w:cs="Times New Roman"/>
          <w:sz w:val="24"/>
        </w:rPr>
        <w:t>phylogenetic</w:t>
      </w:r>
      <w:proofErr w:type="spellEnd"/>
      <w:r w:rsidRPr="00507C38">
        <w:rPr>
          <w:rFonts w:ascii="Times New Roman" w:hAnsi="Times New Roman" w:cs="Times New Roman"/>
          <w:sz w:val="24"/>
        </w:rPr>
        <w:t xml:space="preserve"> </w:t>
      </w:r>
      <w:r w:rsidRPr="00507C38">
        <w:rPr>
          <w:rFonts w:ascii="Times New Roman" w:hAnsi="Times New Roman" w:cs="Times New Roman"/>
          <w:sz w:val="24"/>
        </w:rPr>
        <w:lastRenderedPageBreak/>
        <w:t xml:space="preserve">practices and usage of other species are examined across different </w:t>
      </w:r>
      <w:proofErr w:type="spellStart"/>
      <w:r w:rsidRPr="00507C38">
        <w:rPr>
          <w:rFonts w:ascii="Times New Roman" w:hAnsi="Times New Roman" w:cs="Times New Roman"/>
          <w:sz w:val="24"/>
        </w:rPr>
        <w:t>contexts.Species</w:t>
      </w:r>
      <w:proofErr w:type="spellEnd"/>
      <w:r w:rsidRPr="00507C38">
        <w:rPr>
          <w:rFonts w:ascii="Times New Roman" w:hAnsi="Times New Roman" w:cs="Times New Roman"/>
          <w:sz w:val="24"/>
        </w:rPr>
        <w:t xml:space="preserve"> identification poses challenges within asexual populations. Most species concepts originated for sexually reproducing organisms with shared gene pools. Thus, an adaptable framework is essential to study non-sexual or cryptic sexual stage organisms. Population genetics and evolutionary theories for asexual </w:t>
      </w:r>
      <w:proofErr w:type="spellStart"/>
      <w:r w:rsidRPr="00507C38">
        <w:rPr>
          <w:rFonts w:ascii="Times New Roman" w:hAnsi="Times New Roman" w:cs="Times New Roman"/>
          <w:sz w:val="24"/>
        </w:rPr>
        <w:t>taxa</w:t>
      </w:r>
      <w:proofErr w:type="spellEnd"/>
      <w:r w:rsidRPr="00507C38">
        <w:rPr>
          <w:rFonts w:ascii="Times New Roman" w:hAnsi="Times New Roman" w:cs="Times New Roman"/>
          <w:sz w:val="24"/>
        </w:rPr>
        <w:t xml:space="preserve"> offer insights, and multiple extensions of genetic methods have been </w:t>
      </w:r>
      <w:proofErr w:type="spellStart"/>
      <w:r w:rsidRPr="00507C38">
        <w:rPr>
          <w:rFonts w:ascii="Times New Roman" w:hAnsi="Times New Roman" w:cs="Times New Roman"/>
          <w:sz w:val="24"/>
        </w:rPr>
        <w:t>proposed.Two</w:t>
      </w:r>
      <w:proofErr w:type="spellEnd"/>
      <w:r w:rsidRPr="00507C38">
        <w:rPr>
          <w:rFonts w:ascii="Times New Roman" w:hAnsi="Times New Roman" w:cs="Times New Roman"/>
          <w:sz w:val="24"/>
        </w:rPr>
        <w:t xml:space="preserve"> prominent approaches are the K/θ method (or 4X rule) and the application of branching ratios to </w:t>
      </w:r>
      <w:proofErr w:type="spellStart"/>
      <w:r w:rsidRPr="00507C38">
        <w:rPr>
          <w:rFonts w:ascii="Times New Roman" w:hAnsi="Times New Roman" w:cs="Times New Roman"/>
          <w:sz w:val="24"/>
        </w:rPr>
        <w:t>phylogenetic</w:t>
      </w:r>
      <w:proofErr w:type="spellEnd"/>
      <w:r w:rsidRPr="00507C38">
        <w:rPr>
          <w:rFonts w:ascii="Times New Roman" w:hAnsi="Times New Roman" w:cs="Times New Roman"/>
          <w:sz w:val="24"/>
        </w:rPr>
        <w:t xml:space="preserve"> trees. The K/θ method (</w:t>
      </w:r>
      <w:proofErr w:type="spellStart"/>
      <w:r w:rsidRPr="00507C38">
        <w:rPr>
          <w:rFonts w:ascii="Times New Roman" w:hAnsi="Times New Roman" w:cs="Times New Roman"/>
          <w:sz w:val="24"/>
        </w:rPr>
        <w:t>Birky</w:t>
      </w:r>
      <w:proofErr w:type="spellEnd"/>
      <w:r w:rsidRPr="00507C38">
        <w:rPr>
          <w:rFonts w:ascii="Times New Roman" w:hAnsi="Times New Roman" w:cs="Times New Roman"/>
          <w:sz w:val="24"/>
        </w:rPr>
        <w:t xml:space="preserve"> and </w:t>
      </w:r>
      <w:proofErr w:type="spellStart"/>
      <w:r w:rsidRPr="00507C38">
        <w:rPr>
          <w:rFonts w:ascii="Times New Roman" w:hAnsi="Times New Roman" w:cs="Times New Roman"/>
          <w:sz w:val="24"/>
        </w:rPr>
        <w:t>Barraclough</w:t>
      </w:r>
      <w:proofErr w:type="spellEnd"/>
      <w:r w:rsidRPr="00507C38">
        <w:rPr>
          <w:rFonts w:ascii="Times New Roman" w:hAnsi="Times New Roman" w:cs="Times New Roman"/>
          <w:sz w:val="24"/>
        </w:rPr>
        <w:t xml:space="preserve">, 2009) employs DNA polymorphism and coalescent theory to categorize sufficiently differentiated entities as distinct species. The average divergence between individuals is proportional to 8Neμ, where Ne is population size and μ is mutation rate, with "K" representing the interval. The </w:t>
      </w:r>
      <w:proofErr w:type="spellStart"/>
      <w:r w:rsidRPr="00507C38">
        <w:rPr>
          <w:rFonts w:ascii="Times New Roman" w:hAnsi="Times New Roman" w:cs="Times New Roman"/>
          <w:sz w:val="24"/>
        </w:rPr>
        <w:t>intraspecies</w:t>
      </w:r>
      <w:proofErr w:type="spellEnd"/>
      <w:r w:rsidRPr="00507C38">
        <w:rPr>
          <w:rFonts w:ascii="Times New Roman" w:hAnsi="Times New Roman" w:cs="Times New Roman"/>
          <w:sz w:val="24"/>
        </w:rPr>
        <w:t xml:space="preserve"> polymorphism θ corresponds to roughly 2Neμ. If more than 4 separate species are discernible, the 4X rule is applied. This technique recognizes species based on monophyletic shared ancestry, employing root trees to differentiate populations from bona fide species (Rosenberg, 2003).Alternatively, the determination of distinct species can be based on </w:t>
      </w:r>
      <w:proofErr w:type="spellStart"/>
      <w:r w:rsidRPr="00507C38">
        <w:rPr>
          <w:rFonts w:ascii="Times New Roman" w:hAnsi="Times New Roman" w:cs="Times New Roman"/>
          <w:sz w:val="24"/>
        </w:rPr>
        <w:t>phylogenetic</w:t>
      </w:r>
      <w:proofErr w:type="spellEnd"/>
      <w:r w:rsidRPr="00507C38">
        <w:rPr>
          <w:rFonts w:ascii="Times New Roman" w:hAnsi="Times New Roman" w:cs="Times New Roman"/>
          <w:sz w:val="24"/>
        </w:rPr>
        <w:t xml:space="preserve"> tree branch structure (Pons et al., 2006). Although more intricate than the K/θ method, this approach allows relative distinctions between branches. The null model posits that all asexual lineages remain undifferentiated, converging without evolving into ecologically distinct species. Deviations from this null hypothesis in the </w:t>
      </w:r>
      <w:proofErr w:type="spellStart"/>
      <w:r w:rsidRPr="00507C38">
        <w:rPr>
          <w:rFonts w:ascii="Times New Roman" w:hAnsi="Times New Roman" w:cs="Times New Roman"/>
          <w:sz w:val="24"/>
        </w:rPr>
        <w:t>phylogenetic</w:t>
      </w:r>
      <w:proofErr w:type="spellEnd"/>
      <w:r w:rsidRPr="00507C38">
        <w:rPr>
          <w:rFonts w:ascii="Times New Roman" w:hAnsi="Times New Roman" w:cs="Times New Roman"/>
          <w:sz w:val="24"/>
        </w:rPr>
        <w:t xml:space="preserve"> tree's structure, indicated by extended branches, serve as diagnostic indicators of divergence. Theoretical models suggest potential structural dependencies stemming from factors like changing population size or selective pressures (Kaplan et al., 1991; Rosenberg &amp; </w:t>
      </w:r>
      <w:proofErr w:type="spellStart"/>
      <w:r w:rsidRPr="00507C38">
        <w:rPr>
          <w:rFonts w:ascii="Times New Roman" w:hAnsi="Times New Roman" w:cs="Times New Roman"/>
          <w:sz w:val="24"/>
        </w:rPr>
        <w:t>Nordborg</w:t>
      </w:r>
      <w:proofErr w:type="spellEnd"/>
      <w:r w:rsidRPr="00507C38">
        <w:rPr>
          <w:rFonts w:ascii="Times New Roman" w:hAnsi="Times New Roman" w:cs="Times New Roman"/>
          <w:sz w:val="24"/>
        </w:rPr>
        <w:t xml:space="preserve">, 2002).While this method hasn't been extensively applied to plant diseases, it can be coupled with the K/θ method to identify species and estimate speciation rates. Together, these techniques advance our understanding of fungal and </w:t>
      </w:r>
      <w:proofErr w:type="spellStart"/>
      <w:r w:rsidRPr="00507C38">
        <w:rPr>
          <w:rFonts w:ascii="Times New Roman" w:hAnsi="Times New Roman" w:cs="Times New Roman"/>
          <w:sz w:val="24"/>
        </w:rPr>
        <w:t>oomycete</w:t>
      </w:r>
      <w:proofErr w:type="spellEnd"/>
      <w:r w:rsidRPr="00507C38">
        <w:rPr>
          <w:rFonts w:ascii="Times New Roman" w:hAnsi="Times New Roman" w:cs="Times New Roman"/>
          <w:sz w:val="24"/>
        </w:rPr>
        <w:t xml:space="preserve"> diversity, shedding light on their evolutionary histories and reproductive boundaries.</w:t>
      </w:r>
    </w:p>
    <w:p w:rsidR="00A24EE9" w:rsidRPr="003C259F" w:rsidRDefault="00A24EE9" w:rsidP="001A2C8C">
      <w:pPr>
        <w:autoSpaceDE w:val="0"/>
        <w:autoSpaceDN w:val="0"/>
        <w:adjustRightInd w:val="0"/>
        <w:spacing w:after="0" w:line="360" w:lineRule="auto"/>
        <w:ind w:left="567"/>
        <w:jc w:val="both"/>
        <w:rPr>
          <w:rFonts w:ascii="Times New Roman" w:hAnsi="Times New Roman" w:cs="Times New Roman"/>
          <w:b/>
          <w:bCs/>
          <w:sz w:val="24"/>
          <w:szCs w:val="24"/>
        </w:rPr>
      </w:pPr>
      <w:r w:rsidRPr="003C259F">
        <w:rPr>
          <w:rFonts w:ascii="Times New Roman" w:hAnsi="Times New Roman" w:cs="Times New Roman"/>
          <w:b/>
          <w:bCs/>
          <w:sz w:val="24"/>
          <w:szCs w:val="24"/>
        </w:rPr>
        <w:t>Speciation and the emergence of new diseases</w:t>
      </w:r>
    </w:p>
    <w:p w:rsidR="00A24EE9" w:rsidRPr="007C767B" w:rsidRDefault="00A24EE9" w:rsidP="001A2C8C">
      <w:pPr>
        <w:spacing w:line="360" w:lineRule="auto"/>
        <w:ind w:left="567"/>
        <w:jc w:val="both"/>
        <w:rPr>
          <w:rFonts w:ascii="Times New Roman" w:hAnsi="Times New Roman" w:cs="Times New Roman"/>
          <w:sz w:val="24"/>
          <w:szCs w:val="24"/>
        </w:rPr>
      </w:pPr>
      <w:r w:rsidRPr="007C767B">
        <w:rPr>
          <w:rFonts w:ascii="Times New Roman" w:hAnsi="Times New Roman" w:cs="Times New Roman"/>
          <w:sz w:val="24"/>
          <w:szCs w:val="24"/>
        </w:rPr>
        <w:t xml:space="preserve">Comprehending the origins of emerging diseases is crucial for effective management and prevention strategies (Ahmed et al., 2012; </w:t>
      </w:r>
      <w:proofErr w:type="spellStart"/>
      <w:r w:rsidRPr="007C767B">
        <w:rPr>
          <w:rFonts w:ascii="Times New Roman" w:hAnsi="Times New Roman" w:cs="Times New Roman"/>
          <w:sz w:val="24"/>
          <w:szCs w:val="24"/>
        </w:rPr>
        <w:t>Stukenbrock</w:t>
      </w:r>
      <w:proofErr w:type="spellEnd"/>
      <w:r w:rsidRPr="007C767B">
        <w:rPr>
          <w:rFonts w:ascii="Times New Roman" w:hAnsi="Times New Roman" w:cs="Times New Roman"/>
          <w:sz w:val="24"/>
          <w:szCs w:val="24"/>
        </w:rPr>
        <w:t xml:space="preserve"> and McDonald, 2008). </w:t>
      </w:r>
      <w:proofErr w:type="gramStart"/>
      <w:r w:rsidRPr="007C767B">
        <w:rPr>
          <w:rFonts w:ascii="Times New Roman" w:hAnsi="Times New Roman" w:cs="Times New Roman"/>
          <w:sz w:val="24"/>
          <w:szCs w:val="24"/>
        </w:rPr>
        <w:t xml:space="preserve">Genetic investigations into fungal and </w:t>
      </w:r>
      <w:proofErr w:type="spellStart"/>
      <w:r w:rsidRPr="007C767B">
        <w:rPr>
          <w:rFonts w:ascii="Times New Roman" w:hAnsi="Times New Roman" w:cs="Times New Roman"/>
          <w:sz w:val="24"/>
          <w:szCs w:val="24"/>
        </w:rPr>
        <w:t>oomycete</w:t>
      </w:r>
      <w:proofErr w:type="spellEnd"/>
      <w:r w:rsidRPr="007C767B">
        <w:rPr>
          <w:rFonts w:ascii="Times New Roman" w:hAnsi="Times New Roman" w:cs="Times New Roman"/>
          <w:sz w:val="24"/>
          <w:szCs w:val="24"/>
        </w:rPr>
        <w:t xml:space="preserve"> evolution offer insights into the rise of novel diseases, often indicating instances where pathogens adapted or evolved to trigger new infections.</w:t>
      </w:r>
      <w:proofErr w:type="gramEnd"/>
      <w:r w:rsidRPr="007C767B">
        <w:rPr>
          <w:rFonts w:ascii="Times New Roman" w:hAnsi="Times New Roman" w:cs="Times New Roman"/>
          <w:sz w:val="24"/>
          <w:szCs w:val="24"/>
        </w:rPr>
        <w:t xml:space="preserve"> These events unfold through one of three primary processes.</w:t>
      </w:r>
    </w:p>
    <w:p w:rsidR="00A24EE9" w:rsidRPr="007C767B" w:rsidRDefault="00A24EE9" w:rsidP="00A24EE9">
      <w:pPr>
        <w:spacing w:line="360" w:lineRule="auto"/>
        <w:ind w:left="567"/>
        <w:jc w:val="both"/>
        <w:rPr>
          <w:rFonts w:ascii="Times New Roman" w:hAnsi="Times New Roman" w:cs="Times New Roman"/>
          <w:sz w:val="24"/>
          <w:szCs w:val="24"/>
        </w:rPr>
      </w:pPr>
      <w:r w:rsidRPr="007C767B">
        <w:rPr>
          <w:rFonts w:ascii="Times New Roman" w:hAnsi="Times New Roman" w:cs="Times New Roman"/>
          <w:sz w:val="24"/>
        </w:rPr>
        <w:lastRenderedPageBreak/>
        <w:t xml:space="preserve">Spatial Colonization without </w:t>
      </w:r>
      <w:proofErr w:type="spellStart"/>
      <w:r w:rsidRPr="007C767B">
        <w:rPr>
          <w:rFonts w:ascii="Times New Roman" w:hAnsi="Times New Roman" w:cs="Times New Roman"/>
          <w:sz w:val="24"/>
        </w:rPr>
        <w:t>Speciation</w:t>
      </w:r>
      <w:proofErr w:type="gramStart"/>
      <w:r w:rsidRPr="007C767B">
        <w:rPr>
          <w:rFonts w:ascii="Times New Roman" w:hAnsi="Times New Roman" w:cs="Times New Roman"/>
          <w:sz w:val="24"/>
        </w:rPr>
        <w:t>:</w:t>
      </w:r>
      <w:r w:rsidRPr="007C767B">
        <w:rPr>
          <w:rFonts w:ascii="Times New Roman" w:hAnsi="Times New Roman" w:cs="Times New Roman"/>
          <w:sz w:val="24"/>
          <w:szCs w:val="24"/>
        </w:rPr>
        <w:t>In</w:t>
      </w:r>
      <w:proofErr w:type="spellEnd"/>
      <w:proofErr w:type="gramEnd"/>
      <w:r w:rsidRPr="007C767B">
        <w:rPr>
          <w:rFonts w:ascii="Times New Roman" w:hAnsi="Times New Roman" w:cs="Times New Roman"/>
          <w:sz w:val="24"/>
          <w:szCs w:val="24"/>
        </w:rPr>
        <w:t xml:space="preserve"> simpler cases, the emergence of new diseases doesn't entail the evolution of distinct species. This scenario occurs when a pathogen enters a new geographic area and encounters host species it traditionally infects in its ancestral habitat. A prime example is </w:t>
      </w:r>
      <w:proofErr w:type="spellStart"/>
      <w:r w:rsidRPr="007C767B">
        <w:rPr>
          <w:rFonts w:ascii="Times New Roman" w:hAnsi="Times New Roman" w:cs="Times New Roman"/>
          <w:sz w:val="24"/>
          <w:szCs w:val="24"/>
        </w:rPr>
        <w:t>Mycosphaerella</w:t>
      </w:r>
      <w:proofErr w:type="spellEnd"/>
      <w:r w:rsidRPr="007C767B">
        <w:rPr>
          <w:rFonts w:ascii="Times New Roman" w:hAnsi="Times New Roman" w:cs="Times New Roman"/>
          <w:sz w:val="24"/>
          <w:szCs w:val="24"/>
        </w:rPr>
        <w:t xml:space="preserve"> </w:t>
      </w:r>
      <w:proofErr w:type="spellStart"/>
      <w:r w:rsidRPr="007C767B">
        <w:rPr>
          <w:rFonts w:ascii="Times New Roman" w:hAnsi="Times New Roman" w:cs="Times New Roman"/>
          <w:sz w:val="24"/>
          <w:szCs w:val="24"/>
        </w:rPr>
        <w:t>fijiensis</w:t>
      </w:r>
      <w:proofErr w:type="spellEnd"/>
      <w:r w:rsidRPr="007C767B">
        <w:rPr>
          <w:rFonts w:ascii="Times New Roman" w:hAnsi="Times New Roman" w:cs="Times New Roman"/>
          <w:sz w:val="24"/>
          <w:szCs w:val="24"/>
        </w:rPr>
        <w:t xml:space="preserve">, which has caused a recent global epidemic in banana plantations. Molecular analyses suggest that much of the disease spread is attributed to population bottlenecks (where populations significantly decrease), with disease dissemination possibly facilitated by the movement of plant </w:t>
      </w:r>
      <w:proofErr w:type="spellStart"/>
      <w:r w:rsidRPr="007C767B">
        <w:rPr>
          <w:rFonts w:ascii="Times New Roman" w:hAnsi="Times New Roman" w:cs="Times New Roman"/>
          <w:sz w:val="24"/>
          <w:szCs w:val="24"/>
        </w:rPr>
        <w:t>ascospore</w:t>
      </w:r>
      <w:proofErr w:type="spellEnd"/>
      <w:r w:rsidRPr="007C767B">
        <w:rPr>
          <w:rFonts w:ascii="Times New Roman" w:hAnsi="Times New Roman" w:cs="Times New Roman"/>
          <w:sz w:val="24"/>
          <w:szCs w:val="24"/>
        </w:rPr>
        <w:t xml:space="preserve"> material (</w:t>
      </w:r>
      <w:proofErr w:type="spellStart"/>
      <w:r w:rsidRPr="007C767B">
        <w:rPr>
          <w:rFonts w:ascii="Times New Roman" w:hAnsi="Times New Roman" w:cs="Times New Roman"/>
          <w:sz w:val="24"/>
          <w:szCs w:val="24"/>
        </w:rPr>
        <w:t>Halkett</w:t>
      </w:r>
      <w:proofErr w:type="spellEnd"/>
      <w:r w:rsidRPr="007C767B">
        <w:rPr>
          <w:rFonts w:ascii="Times New Roman" w:hAnsi="Times New Roman" w:cs="Times New Roman"/>
          <w:sz w:val="24"/>
          <w:szCs w:val="24"/>
        </w:rPr>
        <w:t xml:space="preserve"> et al., 2017). A similar pattern was observed in the case of </w:t>
      </w:r>
      <w:proofErr w:type="spellStart"/>
      <w:r w:rsidRPr="007C767B">
        <w:rPr>
          <w:rFonts w:ascii="Times New Roman" w:hAnsi="Times New Roman" w:cs="Times New Roman"/>
          <w:sz w:val="24"/>
          <w:szCs w:val="24"/>
        </w:rPr>
        <w:t>Phytophthora</w:t>
      </w:r>
      <w:proofErr w:type="spellEnd"/>
      <w:r w:rsidRPr="007C767B">
        <w:rPr>
          <w:rFonts w:ascii="Times New Roman" w:hAnsi="Times New Roman" w:cs="Times New Roman"/>
          <w:sz w:val="24"/>
          <w:szCs w:val="24"/>
        </w:rPr>
        <w:t xml:space="preserve"> causing sudden oak death. These pathogens </w:t>
      </w:r>
      <w:proofErr w:type="spellStart"/>
      <w:r w:rsidRPr="007C767B">
        <w:rPr>
          <w:rFonts w:ascii="Times New Roman" w:hAnsi="Times New Roman" w:cs="Times New Roman"/>
          <w:sz w:val="24"/>
          <w:szCs w:val="24"/>
        </w:rPr>
        <w:t>harbor</w:t>
      </w:r>
      <w:proofErr w:type="spellEnd"/>
      <w:r w:rsidRPr="007C767B">
        <w:rPr>
          <w:rFonts w:ascii="Times New Roman" w:hAnsi="Times New Roman" w:cs="Times New Roman"/>
          <w:sz w:val="24"/>
          <w:szCs w:val="24"/>
        </w:rPr>
        <w:t xml:space="preserve"> various genetic variants that likely evolved long before modern agriculture (Goss et al., 2009).</w:t>
      </w:r>
    </w:p>
    <w:p w:rsidR="00A24EE9" w:rsidRPr="007C767B" w:rsidRDefault="00A24EE9" w:rsidP="00A24EE9">
      <w:pPr>
        <w:spacing w:line="360" w:lineRule="auto"/>
        <w:ind w:left="567"/>
        <w:jc w:val="both"/>
        <w:rPr>
          <w:rFonts w:ascii="Times New Roman" w:hAnsi="Times New Roman" w:cs="Times New Roman"/>
          <w:sz w:val="24"/>
          <w:szCs w:val="24"/>
        </w:rPr>
      </w:pPr>
      <w:r w:rsidRPr="007C767B">
        <w:rPr>
          <w:rFonts w:ascii="Times New Roman" w:hAnsi="Times New Roman" w:cs="Times New Roman"/>
          <w:sz w:val="24"/>
        </w:rPr>
        <w:t xml:space="preserve">Adaptation to New Hosts: </w:t>
      </w:r>
      <w:proofErr w:type="spellStart"/>
      <w:r w:rsidRPr="007C767B">
        <w:rPr>
          <w:rFonts w:ascii="Times New Roman" w:hAnsi="Times New Roman" w:cs="Times New Roman"/>
          <w:sz w:val="24"/>
        </w:rPr>
        <w:t>Another</w:t>
      </w:r>
      <w:r w:rsidRPr="007C767B">
        <w:rPr>
          <w:rFonts w:ascii="Times New Roman" w:hAnsi="Times New Roman" w:cs="Times New Roman"/>
          <w:sz w:val="24"/>
          <w:szCs w:val="24"/>
        </w:rPr>
        <w:t>process</w:t>
      </w:r>
      <w:proofErr w:type="spellEnd"/>
      <w:r w:rsidRPr="007C767B">
        <w:rPr>
          <w:rFonts w:ascii="Times New Roman" w:hAnsi="Times New Roman" w:cs="Times New Roman"/>
          <w:sz w:val="24"/>
          <w:szCs w:val="24"/>
        </w:rPr>
        <w:t xml:space="preserve"> involves pathogen colonization of a new environment, followed by the acquisition of the ability to infect novel hosts. This adaptation occurs through host change or expansion, enabling the pathogen to thrive in a host different from its progenitor. Speciation often accompanies the emergence of new pathogens, driven by new mutations leading to divergence from the parent species. For instance, the pathogen </w:t>
      </w:r>
      <w:proofErr w:type="spellStart"/>
      <w:r w:rsidRPr="007C767B">
        <w:rPr>
          <w:rFonts w:ascii="Times New Roman" w:hAnsi="Times New Roman" w:cs="Times New Roman"/>
          <w:sz w:val="24"/>
          <w:szCs w:val="24"/>
        </w:rPr>
        <w:t>Heterodera</w:t>
      </w:r>
      <w:proofErr w:type="spellEnd"/>
      <w:r w:rsidRPr="007C767B">
        <w:rPr>
          <w:rFonts w:ascii="Times New Roman" w:hAnsi="Times New Roman" w:cs="Times New Roman"/>
          <w:sz w:val="24"/>
          <w:szCs w:val="24"/>
        </w:rPr>
        <w:t xml:space="preserve"> </w:t>
      </w:r>
      <w:proofErr w:type="spellStart"/>
      <w:r w:rsidRPr="007C767B">
        <w:rPr>
          <w:rFonts w:ascii="Times New Roman" w:hAnsi="Times New Roman" w:cs="Times New Roman"/>
          <w:sz w:val="24"/>
          <w:szCs w:val="24"/>
        </w:rPr>
        <w:t>schachtii</w:t>
      </w:r>
      <w:proofErr w:type="spellEnd"/>
      <w:r w:rsidRPr="007C767B">
        <w:rPr>
          <w:rFonts w:ascii="Times New Roman" w:hAnsi="Times New Roman" w:cs="Times New Roman"/>
          <w:sz w:val="24"/>
          <w:szCs w:val="24"/>
        </w:rPr>
        <w:t>, responsible for scalding disease, exhibits three cryptic strains evolving through ecological diversification and host specificity in barley, rye, and wheatgrass (</w:t>
      </w:r>
      <w:proofErr w:type="spellStart"/>
      <w:r w:rsidRPr="007C767B">
        <w:rPr>
          <w:rFonts w:ascii="Times New Roman" w:hAnsi="Times New Roman" w:cs="Times New Roman"/>
          <w:sz w:val="24"/>
          <w:szCs w:val="24"/>
        </w:rPr>
        <w:t>Zaffarano</w:t>
      </w:r>
      <w:proofErr w:type="spellEnd"/>
      <w:r w:rsidRPr="007C767B">
        <w:rPr>
          <w:rFonts w:ascii="Times New Roman" w:hAnsi="Times New Roman" w:cs="Times New Roman"/>
          <w:sz w:val="24"/>
          <w:szCs w:val="24"/>
        </w:rPr>
        <w:t xml:space="preserve"> et al., 2008). Genetic analyses have revealed host-specific pathogens like </w:t>
      </w:r>
      <w:proofErr w:type="spellStart"/>
      <w:r w:rsidRPr="007C767B">
        <w:rPr>
          <w:rFonts w:ascii="Times New Roman" w:hAnsi="Times New Roman" w:cs="Times New Roman"/>
          <w:sz w:val="24"/>
          <w:szCs w:val="24"/>
        </w:rPr>
        <w:t>Colletotrichum</w:t>
      </w:r>
      <w:proofErr w:type="spellEnd"/>
      <w:r w:rsidRPr="007C767B">
        <w:rPr>
          <w:rFonts w:ascii="Times New Roman" w:hAnsi="Times New Roman" w:cs="Times New Roman"/>
          <w:sz w:val="24"/>
          <w:szCs w:val="24"/>
        </w:rPr>
        <w:t xml:space="preserve"> </w:t>
      </w:r>
      <w:proofErr w:type="spellStart"/>
      <w:r w:rsidRPr="007C767B">
        <w:rPr>
          <w:rFonts w:ascii="Times New Roman" w:hAnsi="Times New Roman" w:cs="Times New Roman"/>
          <w:sz w:val="24"/>
          <w:szCs w:val="24"/>
        </w:rPr>
        <w:t>kahawae</w:t>
      </w:r>
      <w:proofErr w:type="spellEnd"/>
      <w:r w:rsidRPr="007C767B">
        <w:rPr>
          <w:rFonts w:ascii="Times New Roman" w:hAnsi="Times New Roman" w:cs="Times New Roman"/>
          <w:sz w:val="24"/>
          <w:szCs w:val="24"/>
        </w:rPr>
        <w:t>, which targets green coffee (Silva et al., 2017). Recent outbreaks of such diseases have been linked to changes in host preference, highlighting agriculture's role in disease dynamics.</w:t>
      </w:r>
    </w:p>
    <w:p w:rsidR="00A24EE9" w:rsidRPr="007C767B" w:rsidRDefault="00A24EE9" w:rsidP="00A24EE9">
      <w:pPr>
        <w:spacing w:line="360" w:lineRule="auto"/>
        <w:ind w:left="567"/>
        <w:jc w:val="both"/>
        <w:rPr>
          <w:rFonts w:ascii="Times New Roman" w:hAnsi="Times New Roman" w:cs="Times New Roman"/>
          <w:sz w:val="24"/>
          <w:szCs w:val="24"/>
        </w:rPr>
      </w:pPr>
      <w:r w:rsidRPr="007C767B">
        <w:rPr>
          <w:rFonts w:ascii="Times New Roman" w:hAnsi="Times New Roman" w:cs="Times New Roman"/>
          <w:sz w:val="24"/>
        </w:rPr>
        <w:t xml:space="preserve">Hybridization and Novel </w:t>
      </w:r>
      <w:proofErr w:type="spellStart"/>
      <w:r w:rsidRPr="007C767B">
        <w:rPr>
          <w:rFonts w:ascii="Times New Roman" w:hAnsi="Times New Roman" w:cs="Times New Roman"/>
          <w:sz w:val="24"/>
        </w:rPr>
        <w:t>Mechanisms</w:t>
      </w:r>
      <w:proofErr w:type="gramStart"/>
      <w:r w:rsidRPr="007C767B">
        <w:rPr>
          <w:rFonts w:ascii="Times New Roman" w:hAnsi="Times New Roman" w:cs="Times New Roman"/>
          <w:sz w:val="24"/>
        </w:rPr>
        <w:t>:</w:t>
      </w:r>
      <w:r w:rsidRPr="007C767B">
        <w:rPr>
          <w:rFonts w:ascii="Times New Roman" w:hAnsi="Times New Roman" w:cs="Times New Roman"/>
          <w:sz w:val="24"/>
          <w:szCs w:val="24"/>
        </w:rPr>
        <w:t>The</w:t>
      </w:r>
      <w:proofErr w:type="spellEnd"/>
      <w:proofErr w:type="gramEnd"/>
      <w:r w:rsidRPr="007C767B">
        <w:rPr>
          <w:rFonts w:ascii="Times New Roman" w:hAnsi="Times New Roman" w:cs="Times New Roman"/>
          <w:sz w:val="24"/>
          <w:szCs w:val="24"/>
        </w:rPr>
        <w:t xml:space="preserve"> third possibility involves a combination of the previous two scenarios. In this case, hybridization generates new mechanisms not present in the parent organisms. This leads to the emergence of a distinct form of disease, often referred to as </w:t>
      </w:r>
      <w:proofErr w:type="spellStart"/>
      <w:r w:rsidRPr="007C767B">
        <w:rPr>
          <w:rFonts w:ascii="Times New Roman" w:hAnsi="Times New Roman" w:cs="Times New Roman"/>
          <w:sz w:val="24"/>
          <w:szCs w:val="24"/>
        </w:rPr>
        <w:t>transboundary</w:t>
      </w:r>
      <w:proofErr w:type="spellEnd"/>
      <w:r w:rsidRPr="007C767B">
        <w:rPr>
          <w:rFonts w:ascii="Times New Roman" w:hAnsi="Times New Roman" w:cs="Times New Roman"/>
          <w:sz w:val="24"/>
          <w:szCs w:val="24"/>
        </w:rPr>
        <w:t xml:space="preserve"> segregation, which enables infection in a new host. Hybrids and the mixing of similar organisms following exposure can facilitate disease transmission across species boundaries (</w:t>
      </w:r>
      <w:proofErr w:type="spellStart"/>
      <w:r w:rsidRPr="007C767B">
        <w:rPr>
          <w:rFonts w:ascii="Times New Roman" w:hAnsi="Times New Roman" w:cs="Times New Roman"/>
          <w:sz w:val="24"/>
          <w:szCs w:val="24"/>
        </w:rPr>
        <w:t>Gladieux</w:t>
      </w:r>
      <w:proofErr w:type="spellEnd"/>
      <w:r w:rsidRPr="007C767B">
        <w:rPr>
          <w:rFonts w:ascii="Times New Roman" w:hAnsi="Times New Roman" w:cs="Times New Roman"/>
          <w:sz w:val="24"/>
          <w:szCs w:val="24"/>
        </w:rPr>
        <w:t xml:space="preserve"> et al., 2011).</w:t>
      </w:r>
    </w:p>
    <w:p w:rsidR="00A24EE9" w:rsidRPr="007C767B" w:rsidRDefault="00A24EE9" w:rsidP="00A24EE9">
      <w:pPr>
        <w:spacing w:line="360" w:lineRule="auto"/>
        <w:ind w:left="567" w:hanging="567"/>
        <w:jc w:val="both"/>
        <w:rPr>
          <w:rFonts w:ascii="Times New Roman" w:hAnsi="Times New Roman" w:cs="Times New Roman"/>
          <w:sz w:val="24"/>
          <w:szCs w:val="24"/>
        </w:rPr>
      </w:pPr>
      <w:r w:rsidRPr="007C767B">
        <w:rPr>
          <w:rFonts w:ascii="Times New Roman" w:hAnsi="Times New Roman" w:cs="Times New Roman"/>
          <w:sz w:val="24"/>
          <w:szCs w:val="24"/>
        </w:rPr>
        <w:t xml:space="preserve">To gain further insights into the boundaries of </w:t>
      </w:r>
      <w:proofErr w:type="spellStart"/>
      <w:r w:rsidRPr="007C767B">
        <w:rPr>
          <w:rFonts w:ascii="Times New Roman" w:hAnsi="Times New Roman" w:cs="Times New Roman"/>
          <w:sz w:val="24"/>
          <w:szCs w:val="24"/>
        </w:rPr>
        <w:t>phytopathogenic</w:t>
      </w:r>
      <w:proofErr w:type="spellEnd"/>
      <w:r w:rsidRPr="007C767B">
        <w:rPr>
          <w:rFonts w:ascii="Times New Roman" w:hAnsi="Times New Roman" w:cs="Times New Roman"/>
          <w:sz w:val="24"/>
          <w:szCs w:val="24"/>
        </w:rPr>
        <w:t xml:space="preserve"> species, demographic analyses of gene transfer within a well-defined spatial context offer valuable information. These investigations shed light on the intricate interplay of factors driving the emergence and transmission of plant diseases.</w:t>
      </w:r>
    </w:p>
    <w:p w:rsidR="00A24EE9" w:rsidRPr="003C259F" w:rsidRDefault="00A24EE9" w:rsidP="001A2C8C">
      <w:pPr>
        <w:autoSpaceDE w:val="0"/>
        <w:autoSpaceDN w:val="0"/>
        <w:adjustRightInd w:val="0"/>
        <w:spacing w:after="0" w:line="360" w:lineRule="auto"/>
        <w:ind w:left="567"/>
        <w:jc w:val="both"/>
        <w:rPr>
          <w:rFonts w:ascii="Times New Roman" w:hAnsi="Times New Roman" w:cs="Times New Roman"/>
          <w:b/>
          <w:sz w:val="24"/>
          <w:szCs w:val="24"/>
        </w:rPr>
      </w:pPr>
      <w:r w:rsidRPr="003C259F">
        <w:rPr>
          <w:rFonts w:ascii="Times New Roman" w:hAnsi="Times New Roman" w:cs="Times New Roman"/>
          <w:b/>
          <w:sz w:val="24"/>
          <w:szCs w:val="24"/>
        </w:rPr>
        <w:lastRenderedPageBreak/>
        <w:t>Some implications of linking emerging diseases and ecological speciation</w:t>
      </w:r>
    </w:p>
    <w:p w:rsidR="00A24EE9" w:rsidRPr="00717A57" w:rsidRDefault="00A24EE9" w:rsidP="00A24EE9">
      <w:pPr>
        <w:spacing w:line="360" w:lineRule="auto"/>
        <w:ind w:left="567"/>
        <w:jc w:val="both"/>
        <w:rPr>
          <w:rFonts w:ascii="Times New Roman" w:hAnsi="Times New Roman" w:cs="Times New Roman"/>
          <w:sz w:val="24"/>
          <w:szCs w:val="24"/>
        </w:rPr>
      </w:pPr>
      <w:r w:rsidRPr="00717A57">
        <w:rPr>
          <w:rFonts w:ascii="Times New Roman" w:hAnsi="Times New Roman" w:cs="Times New Roman"/>
          <w:sz w:val="24"/>
          <w:szCs w:val="24"/>
        </w:rPr>
        <w:t xml:space="preserve">It's widely acknowledged that diseases caused by fungal </w:t>
      </w:r>
      <w:proofErr w:type="spellStart"/>
      <w:r w:rsidRPr="00717A57">
        <w:rPr>
          <w:rFonts w:ascii="Times New Roman" w:hAnsi="Times New Roman" w:cs="Times New Roman"/>
          <w:sz w:val="24"/>
          <w:szCs w:val="24"/>
        </w:rPr>
        <w:t>phytopathogens</w:t>
      </w:r>
      <w:proofErr w:type="spellEnd"/>
      <w:r w:rsidRPr="00717A57">
        <w:rPr>
          <w:rFonts w:ascii="Times New Roman" w:hAnsi="Times New Roman" w:cs="Times New Roman"/>
          <w:sz w:val="24"/>
          <w:szCs w:val="24"/>
        </w:rPr>
        <w:t xml:space="preserve"> primarily result from host adaptation, and the diverse nature of these pathogens offers valuable insights into species evolution and fungal biodiversity dynamics. This ecological understanding contributes to our comprehension of disease development and change, as well as the formulation of effective strategies.</w:t>
      </w:r>
    </w:p>
    <w:p w:rsidR="00A24EE9" w:rsidRPr="00717A57" w:rsidRDefault="00A24EE9" w:rsidP="00A24EE9">
      <w:pPr>
        <w:spacing w:line="360" w:lineRule="auto"/>
        <w:ind w:left="567"/>
        <w:jc w:val="both"/>
        <w:rPr>
          <w:rFonts w:ascii="Times New Roman" w:hAnsi="Times New Roman" w:cs="Times New Roman"/>
          <w:sz w:val="24"/>
          <w:szCs w:val="24"/>
        </w:rPr>
      </w:pPr>
      <w:r w:rsidRPr="00717A57">
        <w:rPr>
          <w:rFonts w:ascii="Times New Roman" w:hAnsi="Times New Roman" w:cs="Times New Roman"/>
          <w:sz w:val="24"/>
        </w:rPr>
        <w:t xml:space="preserve">Implications for Disease Management and </w:t>
      </w:r>
      <w:proofErr w:type="spellStart"/>
      <w:r w:rsidRPr="00717A57">
        <w:rPr>
          <w:rFonts w:ascii="Times New Roman" w:hAnsi="Times New Roman" w:cs="Times New Roman"/>
          <w:sz w:val="24"/>
        </w:rPr>
        <w:t>Classification</w:t>
      </w:r>
      <w:proofErr w:type="gramStart"/>
      <w:r w:rsidRPr="00717A57">
        <w:rPr>
          <w:rFonts w:ascii="Times New Roman" w:hAnsi="Times New Roman" w:cs="Times New Roman"/>
          <w:sz w:val="24"/>
        </w:rPr>
        <w:t>:</w:t>
      </w:r>
      <w:r w:rsidRPr="00717A57">
        <w:rPr>
          <w:rFonts w:ascii="Times New Roman" w:hAnsi="Times New Roman" w:cs="Times New Roman"/>
          <w:sz w:val="24"/>
          <w:szCs w:val="24"/>
        </w:rPr>
        <w:t>Recognizing</w:t>
      </w:r>
      <w:proofErr w:type="spellEnd"/>
      <w:proofErr w:type="gramEnd"/>
      <w:r w:rsidRPr="00717A57">
        <w:rPr>
          <w:rFonts w:ascii="Times New Roman" w:hAnsi="Times New Roman" w:cs="Times New Roman"/>
          <w:sz w:val="24"/>
          <w:szCs w:val="24"/>
        </w:rPr>
        <w:t xml:space="preserve"> the significance of host adaptation for speciation has important ramifications. If host adaptation alone sufficed for speciation, the criterion of sterility (commonly used for species definition) might not be essential. In cases where the only reproductive challenge is host shift, sterility could persist even after gene flow between </w:t>
      </w:r>
      <w:proofErr w:type="spellStart"/>
      <w:r w:rsidRPr="00717A57">
        <w:rPr>
          <w:rFonts w:ascii="Times New Roman" w:hAnsi="Times New Roman" w:cs="Times New Roman"/>
          <w:sz w:val="24"/>
          <w:szCs w:val="24"/>
        </w:rPr>
        <w:t>phytopathogenic</w:t>
      </w:r>
      <w:proofErr w:type="spellEnd"/>
      <w:r w:rsidRPr="00717A57">
        <w:rPr>
          <w:rFonts w:ascii="Times New Roman" w:hAnsi="Times New Roman" w:cs="Times New Roman"/>
          <w:sz w:val="24"/>
          <w:szCs w:val="24"/>
        </w:rPr>
        <w:t xml:space="preserve"> </w:t>
      </w:r>
      <w:proofErr w:type="gramStart"/>
      <w:r w:rsidRPr="00717A57">
        <w:rPr>
          <w:rFonts w:ascii="Times New Roman" w:hAnsi="Times New Roman" w:cs="Times New Roman"/>
          <w:sz w:val="24"/>
          <w:szCs w:val="24"/>
        </w:rPr>
        <w:t>populations</w:t>
      </w:r>
      <w:proofErr w:type="gramEnd"/>
      <w:r w:rsidRPr="00717A57">
        <w:rPr>
          <w:rFonts w:ascii="Times New Roman" w:hAnsi="Times New Roman" w:cs="Times New Roman"/>
          <w:sz w:val="24"/>
          <w:szCs w:val="24"/>
        </w:rPr>
        <w:t xml:space="preserve"> stops. Disregarding the positive role of host adaptation could lead to treating distinct diseases as a single entity, potentially influencing management approaches like specific fungicides. Precise species identification forms the basis for crafting exceptions and appropriate strategies, aligning management with the unique characteristics of each </w:t>
      </w:r>
      <w:proofErr w:type="spellStart"/>
      <w:r w:rsidRPr="00717A57">
        <w:rPr>
          <w:rFonts w:ascii="Times New Roman" w:hAnsi="Times New Roman" w:cs="Times New Roman"/>
          <w:sz w:val="24"/>
          <w:szCs w:val="24"/>
        </w:rPr>
        <w:t>taxon</w:t>
      </w:r>
      <w:proofErr w:type="spellEnd"/>
      <w:r w:rsidRPr="00717A57">
        <w:rPr>
          <w:rFonts w:ascii="Times New Roman" w:hAnsi="Times New Roman" w:cs="Times New Roman"/>
          <w:sz w:val="24"/>
          <w:szCs w:val="24"/>
        </w:rPr>
        <w:t>. Rapid host switching also has implications for exceptions to host switching, necessitating swift decisions on species classification.</w:t>
      </w:r>
    </w:p>
    <w:p w:rsidR="00A24EE9" w:rsidRDefault="00A24EE9" w:rsidP="00A24EE9">
      <w:pPr>
        <w:spacing w:line="360" w:lineRule="auto"/>
        <w:ind w:left="567"/>
        <w:jc w:val="both"/>
        <w:rPr>
          <w:rFonts w:ascii="Times New Roman" w:hAnsi="Times New Roman" w:cs="Times New Roman"/>
          <w:sz w:val="24"/>
          <w:szCs w:val="24"/>
        </w:rPr>
      </w:pPr>
      <w:r w:rsidRPr="00717A57">
        <w:rPr>
          <w:rFonts w:ascii="Times New Roman" w:hAnsi="Times New Roman" w:cs="Times New Roman"/>
          <w:sz w:val="24"/>
        </w:rPr>
        <w:t xml:space="preserve">Linking Disease Outbreaks to Ecological </w:t>
      </w:r>
      <w:proofErr w:type="spellStart"/>
      <w:r w:rsidRPr="00717A57">
        <w:rPr>
          <w:rFonts w:ascii="Times New Roman" w:hAnsi="Times New Roman" w:cs="Times New Roman"/>
          <w:sz w:val="24"/>
        </w:rPr>
        <w:t>Speciation</w:t>
      </w:r>
      <w:proofErr w:type="gramStart"/>
      <w:r w:rsidRPr="00717A57">
        <w:rPr>
          <w:rFonts w:ascii="Times New Roman" w:hAnsi="Times New Roman" w:cs="Times New Roman"/>
          <w:sz w:val="24"/>
        </w:rPr>
        <w:t>:</w:t>
      </w:r>
      <w:r w:rsidRPr="00717A57">
        <w:rPr>
          <w:rFonts w:ascii="Times New Roman" w:hAnsi="Times New Roman" w:cs="Times New Roman"/>
          <w:sz w:val="24"/>
          <w:szCs w:val="24"/>
        </w:rPr>
        <w:t>Connecting</w:t>
      </w:r>
      <w:proofErr w:type="spellEnd"/>
      <w:proofErr w:type="gramEnd"/>
      <w:r w:rsidRPr="00717A57">
        <w:rPr>
          <w:rFonts w:ascii="Times New Roman" w:hAnsi="Times New Roman" w:cs="Times New Roman"/>
          <w:sz w:val="24"/>
          <w:szCs w:val="24"/>
        </w:rPr>
        <w:t xml:space="preserve"> disease outbreaks with ecological speciation is crucial to assessing whether new diseases stem from dispersal, host expansion, or host shift. These different scenarios impact disease control methods, such as fungicide use against specific hosts. Disease diversity and adaptation differ between diseases that adapt to a single host versus those targeting multiple hosts or engaging in host-versus-host interactions</w:t>
      </w:r>
      <w:r w:rsidR="00585A8B">
        <w:rPr>
          <w:rFonts w:ascii="Times New Roman" w:hAnsi="Times New Roman" w:cs="Times New Roman"/>
          <w:sz w:val="24"/>
          <w:szCs w:val="24"/>
        </w:rPr>
        <w:t xml:space="preserve"> (Anwar </w:t>
      </w:r>
      <w:r w:rsidR="00585A8B" w:rsidRPr="00951B44">
        <w:rPr>
          <w:rFonts w:ascii="Times New Roman" w:hAnsi="Times New Roman" w:cs="Times New Roman"/>
          <w:i/>
          <w:iCs/>
          <w:sz w:val="24"/>
          <w:szCs w:val="24"/>
        </w:rPr>
        <w:t>et al</w:t>
      </w:r>
      <w:r w:rsidR="00585A8B">
        <w:rPr>
          <w:rFonts w:ascii="Times New Roman" w:hAnsi="Times New Roman" w:cs="Times New Roman"/>
          <w:sz w:val="24"/>
          <w:szCs w:val="24"/>
        </w:rPr>
        <w:t>., 2008)</w:t>
      </w:r>
      <w:r w:rsidRPr="00717A57">
        <w:rPr>
          <w:rFonts w:ascii="Times New Roman" w:hAnsi="Times New Roman" w:cs="Times New Roman"/>
          <w:sz w:val="24"/>
          <w:szCs w:val="24"/>
        </w:rPr>
        <w:t>.</w:t>
      </w:r>
    </w:p>
    <w:p w:rsidR="00A24EE9" w:rsidRPr="00717A57" w:rsidRDefault="00A24EE9" w:rsidP="00A24EE9">
      <w:pPr>
        <w:spacing w:line="360" w:lineRule="auto"/>
        <w:ind w:left="567"/>
        <w:jc w:val="both"/>
        <w:rPr>
          <w:rFonts w:ascii="Times New Roman" w:hAnsi="Times New Roman" w:cs="Times New Roman"/>
          <w:sz w:val="24"/>
          <w:szCs w:val="24"/>
        </w:rPr>
      </w:pPr>
      <w:r w:rsidRPr="00717A57">
        <w:rPr>
          <w:rFonts w:ascii="Times New Roman" w:hAnsi="Times New Roman" w:cs="Times New Roman"/>
          <w:sz w:val="24"/>
        </w:rPr>
        <w:t>Considerations for Theoretical Models and Disease Threats</w:t>
      </w:r>
      <w:r w:rsidRPr="00717A57">
        <w:t xml:space="preserve">: </w:t>
      </w:r>
      <w:r w:rsidRPr="00717A57">
        <w:rPr>
          <w:rFonts w:ascii="Times New Roman" w:hAnsi="Times New Roman" w:cs="Times New Roman"/>
          <w:sz w:val="24"/>
          <w:szCs w:val="24"/>
        </w:rPr>
        <w:t xml:space="preserve">The sufficiency of host change for generating new pathogens can lead to rapid disease outbreaks, an aspect that theoretical models aimed at predicting disease outcomes should account for. Evolutionary patterns of fungal diseases, including virulence, should reflect the unique nature of disease life cycles. </w:t>
      </w:r>
      <w:proofErr w:type="spellStart"/>
      <w:r w:rsidRPr="00717A57">
        <w:rPr>
          <w:rFonts w:ascii="Times New Roman" w:hAnsi="Times New Roman" w:cs="Times New Roman"/>
          <w:sz w:val="24"/>
          <w:szCs w:val="24"/>
        </w:rPr>
        <w:t>Modeling</w:t>
      </w:r>
      <w:proofErr w:type="spellEnd"/>
      <w:r w:rsidRPr="00717A57">
        <w:rPr>
          <w:rFonts w:ascii="Times New Roman" w:hAnsi="Times New Roman" w:cs="Times New Roman"/>
          <w:sz w:val="24"/>
          <w:szCs w:val="24"/>
        </w:rPr>
        <w:t xml:space="preserve"> the interactions between organisms and their hosts, as exemplified by the </w:t>
      </w:r>
      <w:proofErr w:type="spellStart"/>
      <w:r w:rsidRPr="00717A57">
        <w:rPr>
          <w:rFonts w:ascii="Times New Roman" w:hAnsi="Times New Roman" w:cs="Times New Roman"/>
          <w:sz w:val="24"/>
          <w:szCs w:val="24"/>
        </w:rPr>
        <w:t>Quantinemo</w:t>
      </w:r>
      <w:proofErr w:type="spellEnd"/>
      <w:r w:rsidRPr="00717A57">
        <w:rPr>
          <w:rFonts w:ascii="Times New Roman" w:hAnsi="Times New Roman" w:cs="Times New Roman"/>
          <w:sz w:val="24"/>
          <w:szCs w:val="24"/>
        </w:rPr>
        <w:t xml:space="preserve"> software package, should accommodate distinctions between selection and mating.</w:t>
      </w:r>
    </w:p>
    <w:p w:rsidR="00A24EE9" w:rsidRPr="00717A57" w:rsidRDefault="00A24EE9" w:rsidP="00A24EE9">
      <w:pPr>
        <w:spacing w:line="360" w:lineRule="auto"/>
        <w:ind w:left="567"/>
        <w:jc w:val="both"/>
        <w:rPr>
          <w:rFonts w:ascii="Times New Roman" w:hAnsi="Times New Roman" w:cs="Times New Roman"/>
          <w:sz w:val="24"/>
          <w:szCs w:val="24"/>
        </w:rPr>
      </w:pPr>
      <w:r w:rsidRPr="00717A57">
        <w:rPr>
          <w:rFonts w:ascii="Times New Roman" w:hAnsi="Times New Roman" w:cs="Times New Roman"/>
          <w:sz w:val="24"/>
        </w:rPr>
        <w:t>Influence on Isolation Policies and Control Measures: T</w:t>
      </w:r>
      <w:r w:rsidRPr="00717A57">
        <w:rPr>
          <w:rFonts w:ascii="Times New Roman" w:hAnsi="Times New Roman" w:cs="Times New Roman"/>
          <w:sz w:val="24"/>
          <w:szCs w:val="24"/>
        </w:rPr>
        <w:t xml:space="preserve">he specific life cycle of fungal plant diseases should guide assessments of disease threats. Diseases that coexist </w:t>
      </w:r>
      <w:r w:rsidRPr="00717A57">
        <w:rPr>
          <w:rFonts w:ascii="Times New Roman" w:hAnsi="Times New Roman" w:cs="Times New Roman"/>
          <w:sz w:val="24"/>
          <w:szCs w:val="24"/>
        </w:rPr>
        <w:lastRenderedPageBreak/>
        <w:t>harmoniously within one host might become more harmful when introduced to new hosts. Such insights should inform isolation policies, production control, and cultivation practices.</w:t>
      </w:r>
    </w:p>
    <w:p w:rsidR="00A24EE9" w:rsidRPr="00717A57" w:rsidRDefault="00FD28EB" w:rsidP="00A24EE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A24EE9" w:rsidRPr="00717A57">
        <w:rPr>
          <w:rFonts w:ascii="Times New Roman" w:hAnsi="Times New Roman" w:cs="Times New Roman"/>
          <w:sz w:val="24"/>
          <w:szCs w:val="24"/>
        </w:rPr>
        <w:t xml:space="preserve">Overall, understanding the ecological basis of disease emergence and the intricate relationships between fungal </w:t>
      </w:r>
      <w:proofErr w:type="spellStart"/>
      <w:r w:rsidR="00A24EE9" w:rsidRPr="00717A57">
        <w:rPr>
          <w:rFonts w:ascii="Times New Roman" w:hAnsi="Times New Roman" w:cs="Times New Roman"/>
          <w:sz w:val="24"/>
          <w:szCs w:val="24"/>
        </w:rPr>
        <w:t>phytopathogens</w:t>
      </w:r>
      <w:proofErr w:type="spellEnd"/>
      <w:r w:rsidR="00A24EE9" w:rsidRPr="00717A57">
        <w:rPr>
          <w:rFonts w:ascii="Times New Roman" w:hAnsi="Times New Roman" w:cs="Times New Roman"/>
          <w:sz w:val="24"/>
          <w:szCs w:val="24"/>
        </w:rPr>
        <w:t xml:space="preserve"> and their hosts enhances our ability to effectively manage and prevent plant diseases. It also guides research and policymaking in the realm of agricultural sustainability and </w:t>
      </w:r>
      <w:proofErr w:type="spellStart"/>
      <w:r w:rsidR="00A24EE9" w:rsidRPr="00717A57">
        <w:rPr>
          <w:rFonts w:ascii="Times New Roman" w:hAnsi="Times New Roman" w:cs="Times New Roman"/>
          <w:sz w:val="24"/>
          <w:szCs w:val="24"/>
        </w:rPr>
        <w:t>biosecurity</w:t>
      </w:r>
      <w:proofErr w:type="spellEnd"/>
      <w:r w:rsidR="00A24EE9" w:rsidRPr="00717A57">
        <w:rPr>
          <w:rFonts w:ascii="Times New Roman" w:hAnsi="Times New Roman" w:cs="Times New Roman"/>
          <w:sz w:val="24"/>
          <w:szCs w:val="24"/>
        </w:rPr>
        <w:t>.</w:t>
      </w:r>
    </w:p>
    <w:p w:rsidR="00A24EE9" w:rsidRDefault="00A24EE9" w:rsidP="00A24EE9">
      <w:pPr>
        <w:spacing w:line="360" w:lineRule="auto"/>
        <w:ind w:left="567"/>
        <w:jc w:val="both"/>
        <w:rPr>
          <w:rStyle w:val="sw"/>
          <w:rFonts w:ascii="Times New Roman" w:hAnsi="Times New Roman" w:cs="Times New Roman"/>
          <w:b/>
          <w:color w:val="000000"/>
          <w:sz w:val="24"/>
          <w:szCs w:val="24"/>
          <w:shd w:val="clear" w:color="auto" w:fill="FFFFFF"/>
        </w:rPr>
      </w:pPr>
      <w:r w:rsidRPr="00CD54BA">
        <w:rPr>
          <w:rStyle w:val="sw"/>
          <w:rFonts w:ascii="Times New Roman" w:hAnsi="Times New Roman" w:cs="Times New Roman"/>
          <w:b/>
          <w:color w:val="000000"/>
          <w:sz w:val="24"/>
          <w:szCs w:val="24"/>
          <w:shd w:val="clear" w:color="auto" w:fill="FFFFFF"/>
        </w:rPr>
        <w:t>Conclusion</w:t>
      </w:r>
    </w:p>
    <w:p w:rsidR="00A24EE9" w:rsidRDefault="00A24EE9" w:rsidP="00A24EE9">
      <w:pPr>
        <w:spacing w:line="360" w:lineRule="auto"/>
        <w:ind w:left="567"/>
        <w:jc w:val="both"/>
        <w:rPr>
          <w:rFonts w:ascii="Times New Roman" w:hAnsi="Times New Roman" w:cs="Times New Roman"/>
          <w:sz w:val="24"/>
        </w:rPr>
      </w:pPr>
      <w:r w:rsidRPr="00717A57">
        <w:rPr>
          <w:rFonts w:ascii="Times New Roman" w:hAnsi="Times New Roman" w:cs="Times New Roman"/>
          <w:sz w:val="24"/>
        </w:rPr>
        <w:t xml:space="preserve">In conclusion, recent years have witnessed significant progress in the study of fungal speciation, with robust biological models being introduced that have broader implications for speciation research. Fungi exhibit distinct and intriguing speciation patterns, yet numerous unresolved inquiries remain ripe for exploration. Novel techniques for investigating historical genetic variations are now available, offering insights into where fungal speciation occurs, ranging from specialization within </w:t>
      </w:r>
      <w:proofErr w:type="spellStart"/>
      <w:r w:rsidRPr="00717A57">
        <w:rPr>
          <w:rFonts w:ascii="Times New Roman" w:hAnsi="Times New Roman" w:cs="Times New Roman"/>
          <w:sz w:val="24"/>
        </w:rPr>
        <w:t>homologs</w:t>
      </w:r>
      <w:proofErr w:type="spellEnd"/>
      <w:r w:rsidRPr="00717A57">
        <w:rPr>
          <w:rFonts w:ascii="Times New Roman" w:hAnsi="Times New Roman" w:cs="Times New Roman"/>
          <w:sz w:val="24"/>
        </w:rPr>
        <w:t xml:space="preserve"> to adaptation to new hosts. Evolutionary biology serves as a solid foundation for understanding the origins of organisms (</w:t>
      </w:r>
      <w:proofErr w:type="spellStart"/>
      <w:r w:rsidRPr="00717A57">
        <w:rPr>
          <w:rFonts w:ascii="Times New Roman" w:hAnsi="Times New Roman" w:cs="Times New Roman"/>
          <w:sz w:val="24"/>
        </w:rPr>
        <w:t>Xhaard</w:t>
      </w:r>
      <w:proofErr w:type="spellEnd"/>
      <w:r w:rsidRPr="00717A57">
        <w:rPr>
          <w:rFonts w:ascii="Times New Roman" w:hAnsi="Times New Roman" w:cs="Times New Roman"/>
          <w:sz w:val="24"/>
        </w:rPr>
        <w:t xml:space="preserve"> et al., 2011).</w:t>
      </w:r>
    </w:p>
    <w:p w:rsidR="00A24EE9" w:rsidRPr="00717A57" w:rsidRDefault="00A24EE9" w:rsidP="00A24EE9">
      <w:pPr>
        <w:spacing w:line="360" w:lineRule="auto"/>
        <w:ind w:left="567"/>
        <w:jc w:val="both"/>
        <w:rPr>
          <w:rFonts w:ascii="Times New Roman" w:hAnsi="Times New Roman" w:cs="Times New Roman"/>
          <w:sz w:val="24"/>
        </w:rPr>
      </w:pPr>
      <w:r w:rsidRPr="00717A57">
        <w:rPr>
          <w:rFonts w:ascii="Times New Roman" w:hAnsi="Times New Roman" w:cs="Times New Roman"/>
          <w:sz w:val="24"/>
        </w:rPr>
        <w:t xml:space="preserve">Emerging as a promising field, the study of evolutionary processes in plant pathogens presents the potential to unveil fresh models and perspectives on speciation and adaptation. At a pragmatic level, the integration of diverse data sources will enable the identification of pathogenic genes in </w:t>
      </w:r>
      <w:proofErr w:type="spellStart"/>
      <w:r w:rsidRPr="00717A57">
        <w:rPr>
          <w:rFonts w:ascii="Times New Roman" w:hAnsi="Times New Roman" w:cs="Times New Roman"/>
          <w:sz w:val="24"/>
        </w:rPr>
        <w:t>phylogenetic</w:t>
      </w:r>
      <w:proofErr w:type="spellEnd"/>
      <w:r w:rsidRPr="00717A57">
        <w:rPr>
          <w:rFonts w:ascii="Times New Roman" w:hAnsi="Times New Roman" w:cs="Times New Roman"/>
          <w:sz w:val="24"/>
        </w:rPr>
        <w:t xml:space="preserve"> contexts, facilitating comparative analyses to decipher the population dynamics of plant diseases. A fundamental aim of </w:t>
      </w:r>
      <w:proofErr w:type="spellStart"/>
      <w:r w:rsidRPr="00717A57">
        <w:rPr>
          <w:rFonts w:ascii="Times New Roman" w:hAnsi="Times New Roman" w:cs="Times New Roman"/>
          <w:sz w:val="24"/>
        </w:rPr>
        <w:t>phytopathology</w:t>
      </w:r>
      <w:proofErr w:type="spellEnd"/>
      <w:r w:rsidRPr="00717A57">
        <w:rPr>
          <w:rFonts w:ascii="Times New Roman" w:hAnsi="Times New Roman" w:cs="Times New Roman"/>
          <w:sz w:val="24"/>
        </w:rPr>
        <w:t xml:space="preserve"> is to predict the emergence of new diseases, an objective that can be pursued through an evolutionary </w:t>
      </w:r>
      <w:proofErr w:type="spellStart"/>
      <w:r w:rsidRPr="00717A57">
        <w:rPr>
          <w:rFonts w:ascii="Times New Roman" w:hAnsi="Times New Roman" w:cs="Times New Roman"/>
          <w:sz w:val="24"/>
        </w:rPr>
        <w:t>lens.By</w:t>
      </w:r>
      <w:proofErr w:type="spellEnd"/>
      <w:r w:rsidRPr="00717A57">
        <w:rPr>
          <w:rFonts w:ascii="Times New Roman" w:hAnsi="Times New Roman" w:cs="Times New Roman"/>
          <w:sz w:val="24"/>
        </w:rPr>
        <w:t xml:space="preserve"> combining classical methodologies with high-resolution genomic investigations, the intricate population and genetic attributes underlying speciation events in </w:t>
      </w:r>
      <w:proofErr w:type="spellStart"/>
      <w:r w:rsidRPr="00717A57">
        <w:rPr>
          <w:rFonts w:ascii="Times New Roman" w:hAnsi="Times New Roman" w:cs="Times New Roman"/>
          <w:sz w:val="24"/>
        </w:rPr>
        <w:t>oomycete</w:t>
      </w:r>
      <w:proofErr w:type="spellEnd"/>
      <w:r w:rsidRPr="00717A57">
        <w:rPr>
          <w:rFonts w:ascii="Times New Roman" w:hAnsi="Times New Roman" w:cs="Times New Roman"/>
          <w:sz w:val="24"/>
        </w:rPr>
        <w:t xml:space="preserve"> and fungal plant diseases can be unveiled. These advanced techniques complement traditional methods and problem-solving strategies. Delving into the evolution and dynamics of plant diseases provides valuable insights into their historical impact on agriculture. Recent research on various diseases holds the potential to shed light on pivotal questions in evolutionary theory. What extent of gene flow is required to counteract diversity through selection? How does hybridization contribute to the generation of new organisms? Do hybrid progenies exhibit novel traits or are they consistently inferior to their parents? Does hybridization </w:t>
      </w:r>
      <w:r w:rsidRPr="00717A57">
        <w:rPr>
          <w:rFonts w:ascii="Times New Roman" w:hAnsi="Times New Roman" w:cs="Times New Roman"/>
          <w:sz w:val="24"/>
        </w:rPr>
        <w:lastRenderedPageBreak/>
        <w:t>and amalgamation lead to species convergence? These inquiries not only form the crux of evolutionary biology exploration but also bear immediate relevance to contemporary disease management strategies, offering fundamental insights into the fundamental origins and processes driving the emergence of novel diseases.</w:t>
      </w:r>
    </w:p>
    <w:p w:rsidR="00585A8B" w:rsidRPr="00585A8B" w:rsidRDefault="00585A8B" w:rsidP="00585A8B">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585A8B" w:rsidRDefault="00585A8B" w:rsidP="00585A8B">
      <w:pPr>
        <w:autoSpaceDE w:val="0"/>
        <w:autoSpaceDN w:val="0"/>
        <w:adjustRightInd w:val="0"/>
        <w:spacing w:after="0" w:line="360" w:lineRule="auto"/>
        <w:ind w:left="567" w:hanging="709"/>
        <w:jc w:val="both"/>
        <w:rPr>
          <w:rFonts w:ascii="Times New Roman" w:hAnsi="Times New Roman" w:cs="Times New Roman"/>
          <w:sz w:val="24"/>
          <w:szCs w:val="24"/>
        </w:rPr>
      </w:pPr>
      <w:proofErr w:type="gramStart"/>
      <w:r w:rsidRPr="004E32F1">
        <w:rPr>
          <w:rFonts w:ascii="Times New Roman" w:hAnsi="Times New Roman" w:cs="Times New Roman"/>
          <w:sz w:val="24"/>
          <w:szCs w:val="24"/>
        </w:rPr>
        <w:t>Anwar</w:t>
      </w:r>
      <w:r>
        <w:rPr>
          <w:rFonts w:ascii="Times New Roman" w:hAnsi="Times New Roman" w:cs="Times New Roman"/>
          <w:sz w:val="24"/>
          <w:szCs w:val="24"/>
        </w:rPr>
        <w:t>, A.,</w:t>
      </w:r>
      <w:r w:rsidRPr="004E32F1">
        <w:rPr>
          <w:rFonts w:ascii="Times New Roman" w:hAnsi="Times New Roman" w:cs="Times New Roman"/>
          <w:sz w:val="24"/>
          <w:szCs w:val="24"/>
        </w:rPr>
        <w:t xml:space="preserve"> </w:t>
      </w:r>
      <w:proofErr w:type="spellStart"/>
      <w:r>
        <w:rPr>
          <w:rFonts w:ascii="Times New Roman" w:hAnsi="Times New Roman" w:cs="Times New Roman"/>
          <w:sz w:val="24"/>
          <w:szCs w:val="24"/>
        </w:rPr>
        <w:t>Bhat</w:t>
      </w:r>
      <w:proofErr w:type="spellEnd"/>
      <w:r>
        <w:rPr>
          <w:rFonts w:ascii="Times New Roman" w:hAnsi="Times New Roman" w:cs="Times New Roman"/>
          <w:sz w:val="24"/>
          <w:szCs w:val="24"/>
        </w:rPr>
        <w:t xml:space="preserve">, </w:t>
      </w:r>
      <w:r w:rsidRPr="004E32F1">
        <w:rPr>
          <w:rFonts w:ascii="Times New Roman" w:hAnsi="Times New Roman" w:cs="Times New Roman"/>
          <w:sz w:val="24"/>
          <w:szCs w:val="24"/>
        </w:rPr>
        <w:t>G.N.</w:t>
      </w:r>
      <w:r>
        <w:rPr>
          <w:rFonts w:ascii="Times New Roman" w:hAnsi="Times New Roman" w:cs="Times New Roman"/>
          <w:sz w:val="24"/>
          <w:szCs w:val="24"/>
        </w:rPr>
        <w:t xml:space="preserve"> </w:t>
      </w:r>
      <w:r w:rsidRPr="004E32F1">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Pr>
          <w:rFonts w:ascii="Times New Roman" w:hAnsi="Times New Roman" w:cs="Times New Roman"/>
          <w:sz w:val="24"/>
          <w:szCs w:val="24"/>
        </w:rPr>
        <w:t>Bhat</w:t>
      </w:r>
      <w:proofErr w:type="spellEnd"/>
      <w:r>
        <w:rPr>
          <w:rFonts w:ascii="Times New Roman" w:hAnsi="Times New Roman" w:cs="Times New Roman"/>
          <w:sz w:val="24"/>
          <w:szCs w:val="24"/>
        </w:rPr>
        <w:t>, K. A. 2008.</w:t>
      </w:r>
      <w:proofErr w:type="gramEnd"/>
      <w:r>
        <w:rPr>
          <w:rFonts w:ascii="Times New Roman" w:hAnsi="Times New Roman" w:cs="Times New Roman"/>
          <w:sz w:val="24"/>
          <w:szCs w:val="24"/>
        </w:rPr>
        <w:t xml:space="preserve"> </w:t>
      </w:r>
      <w:proofErr w:type="spellStart"/>
      <w:proofErr w:type="gramStart"/>
      <w:r w:rsidRPr="004E32F1">
        <w:rPr>
          <w:rFonts w:ascii="Times New Roman" w:hAnsi="Times New Roman" w:cs="Times New Roman"/>
          <w:sz w:val="24"/>
          <w:szCs w:val="24"/>
        </w:rPr>
        <w:t>Mycoparasitic</w:t>
      </w:r>
      <w:proofErr w:type="spellEnd"/>
      <w:r w:rsidRPr="004E32F1">
        <w:rPr>
          <w:rFonts w:ascii="Times New Roman" w:hAnsi="Times New Roman" w:cs="Times New Roman"/>
          <w:sz w:val="24"/>
          <w:szCs w:val="24"/>
        </w:rPr>
        <w:t xml:space="preserve"> behaviour of certain </w:t>
      </w:r>
      <w:proofErr w:type="spellStart"/>
      <w:r w:rsidRPr="004E32F1">
        <w:rPr>
          <w:rFonts w:ascii="Times New Roman" w:hAnsi="Times New Roman" w:cs="Times New Roman"/>
          <w:sz w:val="24"/>
          <w:szCs w:val="24"/>
        </w:rPr>
        <w:t>bioagents</w:t>
      </w:r>
      <w:proofErr w:type="spellEnd"/>
      <w:r w:rsidRPr="004E32F1">
        <w:rPr>
          <w:rFonts w:ascii="Times New Roman" w:hAnsi="Times New Roman" w:cs="Times New Roman"/>
          <w:sz w:val="24"/>
          <w:szCs w:val="24"/>
        </w:rPr>
        <w:t xml:space="preserve"> against sheath blight pathogen (</w:t>
      </w:r>
      <w:proofErr w:type="spellStart"/>
      <w:r w:rsidRPr="004E32F1">
        <w:rPr>
          <w:rFonts w:ascii="Times New Roman" w:hAnsi="Times New Roman" w:cs="Times New Roman"/>
          <w:i/>
          <w:sz w:val="24"/>
          <w:szCs w:val="24"/>
        </w:rPr>
        <w:t>Rhizoctonia</w:t>
      </w:r>
      <w:proofErr w:type="spellEnd"/>
      <w:r w:rsidRPr="004E32F1">
        <w:rPr>
          <w:rFonts w:ascii="Times New Roman" w:hAnsi="Times New Roman" w:cs="Times New Roman"/>
          <w:i/>
          <w:sz w:val="24"/>
          <w:szCs w:val="24"/>
        </w:rPr>
        <w:t xml:space="preserve"> </w:t>
      </w:r>
      <w:proofErr w:type="spellStart"/>
      <w:r w:rsidRPr="004E32F1">
        <w:rPr>
          <w:rFonts w:ascii="Times New Roman" w:hAnsi="Times New Roman" w:cs="Times New Roman"/>
          <w:i/>
          <w:sz w:val="24"/>
          <w:szCs w:val="24"/>
        </w:rPr>
        <w:t>solani</w:t>
      </w:r>
      <w:proofErr w:type="spellEnd"/>
      <w:r w:rsidRPr="004E32F1">
        <w:rPr>
          <w:rFonts w:ascii="Times New Roman" w:hAnsi="Times New Roman" w:cs="Times New Roman"/>
          <w:sz w:val="24"/>
          <w:szCs w:val="24"/>
        </w:rPr>
        <w:t>) of rice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E32F1">
        <w:rPr>
          <w:rFonts w:ascii="Times New Roman" w:hAnsi="Times New Roman" w:cs="Times New Roman"/>
          <w:i/>
          <w:sz w:val="24"/>
          <w:szCs w:val="24"/>
        </w:rPr>
        <w:t>Indian Journal of Mycology and Plant Pathology</w:t>
      </w:r>
      <w:r>
        <w:rPr>
          <w:rFonts w:ascii="Times New Roman" w:hAnsi="Times New Roman" w:cs="Times New Roman"/>
          <w:i/>
          <w:sz w:val="24"/>
          <w:szCs w:val="24"/>
        </w:rPr>
        <w:t xml:space="preserve"> </w:t>
      </w:r>
      <w:r>
        <w:rPr>
          <w:rFonts w:ascii="Times New Roman" w:hAnsi="Times New Roman" w:cs="Times New Roman"/>
          <w:sz w:val="24"/>
          <w:szCs w:val="24"/>
        </w:rPr>
        <w:t>28(1): 135-140.</w:t>
      </w:r>
    </w:p>
    <w:p w:rsidR="00585A8B" w:rsidRDefault="00585A8B" w:rsidP="00585A8B">
      <w:pPr>
        <w:autoSpaceDE w:val="0"/>
        <w:autoSpaceDN w:val="0"/>
        <w:adjustRightInd w:val="0"/>
        <w:spacing w:after="0" w:line="360" w:lineRule="auto"/>
        <w:ind w:left="142" w:hanging="284"/>
        <w:jc w:val="both"/>
        <w:rPr>
          <w:rFonts w:ascii="Times New Roman" w:hAnsi="Times New Roman" w:cs="Times New Roman"/>
          <w:sz w:val="24"/>
          <w:szCs w:val="24"/>
        </w:rPr>
      </w:pPr>
      <w:proofErr w:type="spellStart"/>
      <w:r w:rsidRPr="00BB3520">
        <w:rPr>
          <w:rFonts w:ascii="Times New Roman" w:hAnsi="Times New Roman" w:cs="Times New Roman"/>
          <w:sz w:val="24"/>
          <w:szCs w:val="24"/>
        </w:rPr>
        <w:t>Bhat</w:t>
      </w:r>
      <w:proofErr w:type="spellEnd"/>
      <w:r w:rsidRPr="00BB3520">
        <w:rPr>
          <w:rFonts w:ascii="Times New Roman" w:hAnsi="Times New Roman" w:cs="Times New Roman"/>
          <w:sz w:val="24"/>
          <w:szCs w:val="24"/>
        </w:rPr>
        <w:t>,</w:t>
      </w:r>
      <w:r>
        <w:rPr>
          <w:rFonts w:ascii="Times New Roman" w:hAnsi="Times New Roman" w:cs="Times New Roman"/>
          <w:sz w:val="24"/>
          <w:szCs w:val="24"/>
        </w:rPr>
        <w:t xml:space="preserve"> K. A.,</w:t>
      </w:r>
      <w:r w:rsidRPr="00BB3520">
        <w:rPr>
          <w:rFonts w:ascii="Times New Roman" w:hAnsi="Times New Roman" w:cs="Times New Roman"/>
          <w:sz w:val="24"/>
          <w:szCs w:val="24"/>
        </w:rPr>
        <w:t xml:space="preserve"> Anwar,</w:t>
      </w:r>
      <w:r>
        <w:rPr>
          <w:rFonts w:ascii="Times New Roman" w:hAnsi="Times New Roman" w:cs="Times New Roman"/>
          <w:sz w:val="24"/>
          <w:szCs w:val="24"/>
        </w:rPr>
        <w:t xml:space="preserve"> A. and</w:t>
      </w:r>
      <w:r w:rsidRPr="00BB3520">
        <w:rPr>
          <w:rFonts w:ascii="Times New Roman" w:hAnsi="Times New Roman" w:cs="Times New Roman"/>
          <w:sz w:val="24"/>
          <w:szCs w:val="24"/>
        </w:rPr>
        <w:t xml:space="preserve"> </w:t>
      </w:r>
      <w:proofErr w:type="spellStart"/>
      <w:r w:rsidRPr="00BB3520">
        <w:rPr>
          <w:rFonts w:ascii="Times New Roman" w:hAnsi="Times New Roman" w:cs="Times New Roman"/>
          <w:sz w:val="24"/>
          <w:szCs w:val="24"/>
        </w:rPr>
        <w:t>Wani</w:t>
      </w:r>
      <w:proofErr w:type="spellEnd"/>
      <w:r>
        <w:rPr>
          <w:rFonts w:ascii="Times New Roman" w:hAnsi="Times New Roman" w:cs="Times New Roman"/>
          <w:sz w:val="24"/>
          <w:szCs w:val="24"/>
        </w:rPr>
        <w:t xml:space="preserve">, A.H. 2009. </w:t>
      </w:r>
      <w:r w:rsidRPr="00BB3520">
        <w:rPr>
          <w:rFonts w:ascii="Times New Roman" w:hAnsi="Times New Roman" w:cs="Times New Roman"/>
          <w:sz w:val="24"/>
          <w:szCs w:val="24"/>
        </w:rPr>
        <w:t xml:space="preserve">Evaluation of bio-control agents against </w:t>
      </w:r>
      <w:proofErr w:type="spellStart"/>
      <w:r w:rsidRPr="004E32F1">
        <w:rPr>
          <w:rFonts w:ascii="Times New Roman" w:hAnsi="Times New Roman" w:cs="Times New Roman"/>
          <w:i/>
          <w:sz w:val="24"/>
          <w:szCs w:val="24"/>
        </w:rPr>
        <w:t>Rhizoctonia</w:t>
      </w:r>
      <w:proofErr w:type="spellEnd"/>
      <w:r w:rsidRPr="00BB3520">
        <w:rPr>
          <w:rFonts w:ascii="Times New Roman" w:hAnsi="Times New Roman" w:cs="Times New Roman"/>
          <w:sz w:val="24"/>
          <w:szCs w:val="24"/>
        </w:rPr>
        <w:t xml:space="preserve"> </w:t>
      </w:r>
      <w:proofErr w:type="spellStart"/>
      <w:r w:rsidRPr="004E32F1">
        <w:rPr>
          <w:rFonts w:ascii="Times New Roman" w:hAnsi="Times New Roman" w:cs="Times New Roman"/>
          <w:i/>
          <w:sz w:val="24"/>
          <w:szCs w:val="24"/>
        </w:rPr>
        <w:t>solani</w:t>
      </w:r>
      <w:proofErr w:type="spellEnd"/>
      <w:r w:rsidRPr="00BB3520">
        <w:rPr>
          <w:rFonts w:ascii="Times New Roman" w:hAnsi="Times New Roman" w:cs="Times New Roman"/>
          <w:sz w:val="24"/>
          <w:szCs w:val="24"/>
        </w:rPr>
        <w:t xml:space="preserve"> Kuhn and sheath blight disease of rice under temperate ecology</w:t>
      </w:r>
      <w:r>
        <w:rPr>
          <w:rFonts w:ascii="Times New Roman" w:hAnsi="Times New Roman" w:cs="Times New Roman"/>
          <w:sz w:val="24"/>
          <w:szCs w:val="24"/>
        </w:rPr>
        <w:t xml:space="preserve">. </w:t>
      </w:r>
      <w:r w:rsidRPr="004E32F1">
        <w:rPr>
          <w:rFonts w:ascii="Times New Roman" w:hAnsi="Times New Roman" w:cs="Times New Roman"/>
          <w:i/>
          <w:sz w:val="24"/>
          <w:szCs w:val="24"/>
        </w:rPr>
        <w:t>Plant Disease Research</w:t>
      </w:r>
      <w:r>
        <w:rPr>
          <w:rFonts w:ascii="Times New Roman" w:hAnsi="Times New Roman" w:cs="Times New Roman"/>
          <w:sz w:val="24"/>
          <w:szCs w:val="24"/>
        </w:rPr>
        <w:t xml:space="preserve"> </w:t>
      </w:r>
      <w:r w:rsidRPr="004E32F1">
        <w:rPr>
          <w:rFonts w:ascii="Times New Roman" w:hAnsi="Times New Roman" w:cs="Times New Roman"/>
          <w:b/>
          <w:sz w:val="24"/>
          <w:szCs w:val="24"/>
        </w:rPr>
        <w:t>24</w:t>
      </w:r>
      <w:r>
        <w:rPr>
          <w:rFonts w:ascii="Times New Roman" w:hAnsi="Times New Roman" w:cs="Times New Roman"/>
          <w:sz w:val="24"/>
          <w:szCs w:val="24"/>
        </w:rPr>
        <w:t>(1): 15-18.</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 </w:t>
      </w:r>
      <w:proofErr w:type="gramStart"/>
      <w:r>
        <w:rPr>
          <w:rFonts w:ascii="Times New Roman" w:hAnsi="Times New Roman" w:cs="Times New Roman"/>
          <w:sz w:val="24"/>
          <w:szCs w:val="24"/>
        </w:rPr>
        <w:t>Darwin(</w:t>
      </w:r>
      <w:proofErr w:type="gramEnd"/>
      <w:r w:rsidRPr="00463A26">
        <w:rPr>
          <w:rFonts w:ascii="Times New Roman" w:hAnsi="Times New Roman" w:cs="Times New Roman"/>
          <w:sz w:val="24"/>
          <w:szCs w:val="24"/>
        </w:rPr>
        <w:t>1859</w:t>
      </w:r>
      <w:r>
        <w:rPr>
          <w:rFonts w:ascii="Times New Roman" w:hAnsi="Times New Roman" w:cs="Times New Roman"/>
          <w:sz w:val="24"/>
          <w:szCs w:val="24"/>
        </w:rPr>
        <w:t>)</w:t>
      </w:r>
      <w:r w:rsidRPr="00463A26">
        <w:rPr>
          <w:rFonts w:ascii="Times New Roman" w:hAnsi="Times New Roman" w:cs="Times New Roman"/>
          <w:sz w:val="24"/>
          <w:szCs w:val="24"/>
        </w:rPr>
        <w:t xml:space="preserve">. </w:t>
      </w:r>
      <w:proofErr w:type="gramStart"/>
      <w:r w:rsidRPr="00463A26">
        <w:rPr>
          <w:rFonts w:ascii="Times New Roman" w:hAnsi="Times New Roman" w:cs="Times New Roman"/>
          <w:sz w:val="24"/>
          <w:szCs w:val="24"/>
        </w:rPr>
        <w:t>On the Origin of Species.</w:t>
      </w:r>
      <w:proofErr w:type="gramEnd"/>
      <w:r w:rsidRPr="00463A26">
        <w:rPr>
          <w:rFonts w:ascii="Times New Roman" w:hAnsi="Times New Roman" w:cs="Times New Roman"/>
          <w:sz w:val="24"/>
          <w:szCs w:val="24"/>
        </w:rPr>
        <w:t xml:space="preserve"> Murray, London. </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C.J. </w:t>
      </w:r>
      <w:proofErr w:type="spellStart"/>
      <w:proofErr w:type="gramStart"/>
      <w:r>
        <w:rPr>
          <w:rFonts w:ascii="Times New Roman" w:hAnsi="Times New Roman" w:cs="Times New Roman"/>
          <w:sz w:val="24"/>
          <w:szCs w:val="24"/>
        </w:rPr>
        <w:t>Bos</w:t>
      </w:r>
      <w:proofErr w:type="spellEnd"/>
      <w:r>
        <w:rPr>
          <w:rFonts w:ascii="Times New Roman" w:hAnsi="Times New Roman" w:cs="Times New Roman"/>
          <w:sz w:val="24"/>
          <w:szCs w:val="24"/>
        </w:rPr>
        <w:t>(</w:t>
      </w:r>
      <w:proofErr w:type="gramEnd"/>
      <w:r w:rsidRPr="00463A26">
        <w:rPr>
          <w:rFonts w:ascii="Times New Roman" w:hAnsi="Times New Roman" w:cs="Times New Roman"/>
          <w:sz w:val="24"/>
          <w:szCs w:val="24"/>
        </w:rPr>
        <w:t>1996</w:t>
      </w:r>
      <w:r>
        <w:rPr>
          <w:rFonts w:ascii="Times New Roman" w:hAnsi="Times New Roman" w:cs="Times New Roman"/>
          <w:sz w:val="24"/>
          <w:szCs w:val="24"/>
        </w:rPr>
        <w:t>)</w:t>
      </w:r>
      <w:r w:rsidRPr="00463A26">
        <w:rPr>
          <w:rFonts w:ascii="Times New Roman" w:hAnsi="Times New Roman" w:cs="Times New Roman"/>
          <w:sz w:val="24"/>
          <w:szCs w:val="24"/>
        </w:rPr>
        <w:t xml:space="preserve">. Somatic </w:t>
      </w:r>
      <w:proofErr w:type="spellStart"/>
      <w:r w:rsidRPr="00463A26">
        <w:rPr>
          <w:rFonts w:ascii="Times New Roman" w:hAnsi="Times New Roman" w:cs="Times New Roman"/>
          <w:sz w:val="24"/>
          <w:szCs w:val="24"/>
        </w:rPr>
        <w:t>recombination.</w:t>
      </w:r>
      <w:r w:rsidRPr="00463A26">
        <w:rPr>
          <w:rFonts w:ascii="Times New Roman" w:hAnsi="Times New Roman" w:cs="Times New Roman"/>
          <w:b/>
          <w:sz w:val="24"/>
          <w:szCs w:val="24"/>
        </w:rPr>
        <w:t>In</w:t>
      </w:r>
      <w:proofErr w:type="spellEnd"/>
      <w:r w:rsidRPr="00463A26">
        <w:rPr>
          <w:rFonts w:ascii="Times New Roman" w:hAnsi="Times New Roman" w:cs="Times New Roman"/>
          <w:sz w:val="24"/>
          <w:szCs w:val="24"/>
        </w:rPr>
        <w:t xml:space="preserve">: </w:t>
      </w:r>
      <w:proofErr w:type="spellStart"/>
      <w:r w:rsidRPr="00463A26">
        <w:rPr>
          <w:rFonts w:ascii="Times New Roman" w:hAnsi="Times New Roman" w:cs="Times New Roman"/>
          <w:sz w:val="24"/>
          <w:szCs w:val="24"/>
        </w:rPr>
        <w:t>Bos</w:t>
      </w:r>
      <w:proofErr w:type="spellEnd"/>
      <w:r w:rsidRPr="00463A26">
        <w:rPr>
          <w:rFonts w:ascii="Times New Roman" w:hAnsi="Times New Roman" w:cs="Times New Roman"/>
          <w:sz w:val="24"/>
          <w:szCs w:val="24"/>
        </w:rPr>
        <w:t>, C.J. (Ed.), Fungal Genetics, Principles and Practice. Marcel Dekker, New York, pp. 73–95.</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 xml:space="preserve">C.W. </w:t>
      </w:r>
      <w:proofErr w:type="spellStart"/>
      <w:r>
        <w:rPr>
          <w:rFonts w:ascii="Times New Roman" w:hAnsi="Times New Roman" w:cs="Times New Roman"/>
          <w:sz w:val="24"/>
          <w:szCs w:val="24"/>
        </w:rPr>
        <w:t>Birky</w:t>
      </w:r>
      <w:proofErr w:type="spellEnd"/>
      <w:r w:rsidRPr="00463A26">
        <w:rPr>
          <w:rFonts w:ascii="Times New Roman" w:hAnsi="Times New Roman" w:cs="Times New Roman"/>
          <w:sz w:val="24"/>
          <w:szCs w:val="24"/>
        </w:rPr>
        <w:t xml:space="preserve"> and </w:t>
      </w:r>
      <w:r>
        <w:rPr>
          <w:rFonts w:ascii="Times New Roman" w:hAnsi="Times New Roman" w:cs="Times New Roman"/>
          <w:sz w:val="24"/>
          <w:szCs w:val="24"/>
        </w:rPr>
        <w:t xml:space="preserve">T.G. </w:t>
      </w:r>
      <w:proofErr w:type="spellStart"/>
      <w:r w:rsidRPr="00463A26">
        <w:rPr>
          <w:rFonts w:ascii="Times New Roman" w:hAnsi="Times New Roman" w:cs="Times New Roman"/>
          <w:sz w:val="24"/>
          <w:szCs w:val="24"/>
        </w:rPr>
        <w:t>Barraclough</w:t>
      </w:r>
      <w:proofErr w:type="spellEnd"/>
      <w:r>
        <w:rPr>
          <w:rFonts w:ascii="Times New Roman" w:hAnsi="Times New Roman" w:cs="Times New Roman"/>
          <w:sz w:val="24"/>
          <w:szCs w:val="24"/>
        </w:rPr>
        <w:t xml:space="preserve"> (</w:t>
      </w:r>
      <w:r w:rsidRPr="00463A26">
        <w:rPr>
          <w:rFonts w:ascii="Times New Roman" w:hAnsi="Times New Roman" w:cs="Times New Roman"/>
          <w:sz w:val="24"/>
          <w:szCs w:val="24"/>
        </w:rPr>
        <w:t>2009</w:t>
      </w:r>
      <w:r>
        <w:rPr>
          <w:rFonts w:ascii="Times New Roman" w:hAnsi="Times New Roman" w:cs="Times New Roman"/>
          <w:sz w:val="24"/>
          <w:szCs w:val="24"/>
        </w:rPr>
        <w:t>)</w:t>
      </w:r>
      <w:r w:rsidRPr="00463A26">
        <w:rPr>
          <w:rFonts w:ascii="Times New Roman" w:hAnsi="Times New Roman" w:cs="Times New Roman"/>
          <w:sz w:val="24"/>
          <w:szCs w:val="24"/>
        </w:rPr>
        <w:t>.</w:t>
      </w:r>
      <w:proofErr w:type="gramEnd"/>
      <w:r w:rsidRPr="00463A26">
        <w:rPr>
          <w:rFonts w:ascii="Times New Roman" w:hAnsi="Times New Roman" w:cs="Times New Roman"/>
          <w:sz w:val="24"/>
          <w:szCs w:val="24"/>
        </w:rPr>
        <w:t xml:space="preserve"> Asexual </w:t>
      </w:r>
      <w:proofErr w:type="spellStart"/>
      <w:r w:rsidRPr="00463A26">
        <w:rPr>
          <w:rFonts w:ascii="Times New Roman" w:hAnsi="Times New Roman" w:cs="Times New Roman"/>
          <w:sz w:val="24"/>
          <w:szCs w:val="24"/>
        </w:rPr>
        <w:t>Speciation.</w:t>
      </w:r>
      <w:r w:rsidRPr="00463A26">
        <w:rPr>
          <w:rFonts w:ascii="Times New Roman" w:hAnsi="Times New Roman" w:cs="Times New Roman"/>
          <w:b/>
          <w:sz w:val="24"/>
          <w:szCs w:val="24"/>
        </w:rPr>
        <w:t>In</w:t>
      </w:r>
      <w:r w:rsidRPr="00463A26">
        <w:rPr>
          <w:rFonts w:ascii="Times New Roman" w:hAnsi="Times New Roman" w:cs="Times New Roman"/>
          <w:i/>
          <w:iCs/>
          <w:sz w:val="24"/>
          <w:szCs w:val="24"/>
        </w:rPr>
        <w:t>Lost</w:t>
      </w:r>
      <w:proofErr w:type="spellEnd"/>
      <w:r w:rsidRPr="00463A26">
        <w:rPr>
          <w:rFonts w:ascii="Times New Roman" w:hAnsi="Times New Roman" w:cs="Times New Roman"/>
          <w:i/>
          <w:iCs/>
          <w:sz w:val="24"/>
          <w:szCs w:val="24"/>
        </w:rPr>
        <w:t xml:space="preserve"> Sex: The Evolutionary Biology of Parthenogenesis</w:t>
      </w:r>
      <w:r w:rsidRPr="00463A26">
        <w:rPr>
          <w:rFonts w:ascii="Times New Roman" w:hAnsi="Times New Roman" w:cs="Times New Roman"/>
          <w:sz w:val="24"/>
          <w:szCs w:val="24"/>
        </w:rPr>
        <w:t xml:space="preserve">, ed. I. </w:t>
      </w:r>
      <w:proofErr w:type="spellStart"/>
      <w:r w:rsidRPr="00463A26">
        <w:rPr>
          <w:rFonts w:ascii="Times New Roman" w:hAnsi="Times New Roman" w:cs="Times New Roman"/>
          <w:sz w:val="24"/>
          <w:szCs w:val="24"/>
        </w:rPr>
        <w:t>Schron</w:t>
      </w:r>
      <w:proofErr w:type="spellEnd"/>
      <w:r w:rsidRPr="00463A26">
        <w:rPr>
          <w:rFonts w:ascii="Times New Roman" w:hAnsi="Times New Roman" w:cs="Times New Roman"/>
          <w:sz w:val="24"/>
          <w:szCs w:val="24"/>
        </w:rPr>
        <w:t xml:space="preserve">, K. Martens and P. Van </w:t>
      </w:r>
      <w:proofErr w:type="spellStart"/>
      <w:r w:rsidRPr="00463A26">
        <w:rPr>
          <w:rFonts w:ascii="Times New Roman" w:hAnsi="Times New Roman" w:cs="Times New Roman"/>
          <w:sz w:val="24"/>
          <w:szCs w:val="24"/>
        </w:rPr>
        <w:t>Dijk</w:t>
      </w:r>
      <w:proofErr w:type="spellEnd"/>
      <w:r w:rsidRPr="00463A26">
        <w:rPr>
          <w:rFonts w:ascii="Times New Roman" w:hAnsi="Times New Roman" w:cs="Times New Roman"/>
          <w:sz w:val="24"/>
          <w:szCs w:val="24"/>
        </w:rPr>
        <w:t>, pp. 201–</w:t>
      </w:r>
      <w:r>
        <w:rPr>
          <w:rFonts w:ascii="Times New Roman" w:hAnsi="Times New Roman" w:cs="Times New Roman"/>
          <w:sz w:val="24"/>
          <w:szCs w:val="24"/>
        </w:rPr>
        <w:t>2</w:t>
      </w:r>
      <w:r w:rsidRPr="00463A26">
        <w:rPr>
          <w:rFonts w:ascii="Times New Roman" w:hAnsi="Times New Roman" w:cs="Times New Roman"/>
          <w:sz w:val="24"/>
          <w:szCs w:val="24"/>
        </w:rPr>
        <w:t>16. Dordrecht, Neth. Springer.</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Andrivon</w:t>
      </w:r>
      <w:proofErr w:type="spellEnd"/>
      <w:r>
        <w:rPr>
          <w:rFonts w:ascii="Times New Roman" w:hAnsi="Times New Roman" w:cs="Times New Roman"/>
          <w:sz w:val="24"/>
          <w:szCs w:val="24"/>
        </w:rPr>
        <w:t xml:space="preserve"> (</w:t>
      </w:r>
      <w:r w:rsidRPr="00463A26">
        <w:rPr>
          <w:rFonts w:ascii="Times New Roman" w:hAnsi="Times New Roman" w:cs="Times New Roman"/>
          <w:sz w:val="24"/>
          <w:szCs w:val="24"/>
        </w:rPr>
        <w:t>2007</w:t>
      </w:r>
      <w:r>
        <w:rPr>
          <w:rFonts w:ascii="Times New Roman" w:hAnsi="Times New Roman" w:cs="Times New Roman"/>
          <w:sz w:val="24"/>
          <w:szCs w:val="24"/>
        </w:rPr>
        <w:t>)</w:t>
      </w:r>
      <w:r w:rsidRPr="00463A26">
        <w:rPr>
          <w:rFonts w:ascii="Times New Roman" w:hAnsi="Times New Roman" w:cs="Times New Roman"/>
          <w:sz w:val="24"/>
          <w:szCs w:val="24"/>
        </w:rPr>
        <w:t xml:space="preserve">. Adaptation of </w:t>
      </w:r>
      <w:proofErr w:type="spellStart"/>
      <w:r w:rsidRPr="00463A26">
        <w:rPr>
          <w:rFonts w:ascii="Times New Roman" w:hAnsi="Times New Roman" w:cs="Times New Roman"/>
          <w:i/>
          <w:sz w:val="24"/>
          <w:szCs w:val="24"/>
        </w:rPr>
        <w:t>Phytophthorainfestans</w:t>
      </w:r>
      <w:r w:rsidRPr="00463A26">
        <w:rPr>
          <w:rFonts w:ascii="Times New Roman" w:hAnsi="Times New Roman" w:cs="Times New Roman"/>
          <w:sz w:val="24"/>
          <w:szCs w:val="24"/>
        </w:rPr>
        <w:t>to</w:t>
      </w:r>
      <w:proofErr w:type="spellEnd"/>
      <w:r w:rsidRPr="00463A26">
        <w:rPr>
          <w:rFonts w:ascii="Times New Roman" w:hAnsi="Times New Roman" w:cs="Times New Roman"/>
          <w:sz w:val="24"/>
          <w:szCs w:val="24"/>
        </w:rPr>
        <w:t xml:space="preserve"> partial resistance in potato: evidence from French and Moroccan populations. </w:t>
      </w:r>
      <w:proofErr w:type="spellStart"/>
      <w:r w:rsidRPr="00463A26">
        <w:rPr>
          <w:rFonts w:ascii="Times New Roman" w:hAnsi="Times New Roman" w:cs="Times New Roman"/>
          <w:i/>
          <w:sz w:val="24"/>
          <w:szCs w:val="24"/>
        </w:rPr>
        <w:t>Phytopathology</w:t>
      </w:r>
      <w:proofErr w:type="spellEnd"/>
      <w:r>
        <w:rPr>
          <w:rFonts w:ascii="Times New Roman" w:hAnsi="Times New Roman" w:cs="Times New Roman"/>
          <w:i/>
          <w:sz w:val="24"/>
          <w:szCs w:val="24"/>
        </w:rPr>
        <w:t xml:space="preserve">, </w:t>
      </w:r>
      <w:r w:rsidRPr="00463A26">
        <w:rPr>
          <w:rFonts w:ascii="Times New Roman" w:hAnsi="Times New Roman" w:cs="Times New Roman"/>
          <w:b/>
          <w:sz w:val="24"/>
          <w:szCs w:val="24"/>
        </w:rPr>
        <w:t>97</w:t>
      </w:r>
      <w:r w:rsidRPr="00463A26">
        <w:rPr>
          <w:rFonts w:ascii="Times New Roman" w:hAnsi="Times New Roman" w:cs="Times New Roman"/>
          <w:sz w:val="24"/>
          <w:szCs w:val="24"/>
        </w:rPr>
        <w:t>: 338–343.</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Delneri</w:t>
      </w:r>
      <w:proofErr w:type="spellEnd"/>
      <w:r>
        <w:rPr>
          <w:rFonts w:ascii="Times New Roman" w:hAnsi="Times New Roman" w:cs="Times New Roman"/>
          <w:sz w:val="24"/>
          <w:szCs w:val="24"/>
        </w:rPr>
        <w:t xml:space="preserve">, I. Colson, S. </w:t>
      </w:r>
      <w:proofErr w:type="spellStart"/>
      <w:r>
        <w:rPr>
          <w:rFonts w:ascii="Times New Roman" w:hAnsi="Times New Roman" w:cs="Times New Roman"/>
          <w:sz w:val="24"/>
          <w:szCs w:val="24"/>
        </w:rPr>
        <w:t>Grammenoudi</w:t>
      </w:r>
      <w:proofErr w:type="spellEnd"/>
      <w:r w:rsidRPr="00463A26">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Roberts</w:t>
      </w:r>
      <w:proofErr w:type="gramStart"/>
      <w:r>
        <w:rPr>
          <w:rFonts w:ascii="Times New Roman" w:hAnsi="Times New Roman" w:cs="Times New Roman"/>
          <w:sz w:val="24"/>
          <w:szCs w:val="24"/>
        </w:rPr>
        <w:t>,E.J</w:t>
      </w:r>
      <w:proofErr w:type="spellEnd"/>
      <w:proofErr w:type="gramEnd"/>
      <w:r>
        <w:rPr>
          <w:rFonts w:ascii="Times New Roman" w:hAnsi="Times New Roman" w:cs="Times New Roman"/>
          <w:sz w:val="24"/>
          <w:szCs w:val="24"/>
        </w:rPr>
        <w:t>. Louis and S.G. Oliver(</w:t>
      </w:r>
      <w:r w:rsidRPr="00463A26">
        <w:rPr>
          <w:rFonts w:ascii="Times New Roman" w:hAnsi="Times New Roman" w:cs="Times New Roman"/>
          <w:sz w:val="24"/>
          <w:szCs w:val="24"/>
        </w:rPr>
        <w:t>2003</w:t>
      </w:r>
      <w:r>
        <w:rPr>
          <w:rFonts w:ascii="Times New Roman" w:hAnsi="Times New Roman" w:cs="Times New Roman"/>
          <w:sz w:val="24"/>
          <w:szCs w:val="24"/>
        </w:rPr>
        <w:t>)</w:t>
      </w:r>
      <w:r w:rsidRPr="00463A26">
        <w:rPr>
          <w:rFonts w:ascii="Times New Roman" w:hAnsi="Times New Roman" w:cs="Times New Roman"/>
          <w:sz w:val="24"/>
          <w:szCs w:val="24"/>
        </w:rPr>
        <w:t xml:space="preserve">. Engineering evolution to study speciation in </w:t>
      </w:r>
      <w:proofErr w:type="spellStart"/>
      <w:r w:rsidRPr="00463A26">
        <w:rPr>
          <w:rFonts w:ascii="Times New Roman" w:hAnsi="Times New Roman" w:cs="Times New Roman"/>
          <w:sz w:val="24"/>
          <w:szCs w:val="24"/>
        </w:rPr>
        <w:t>yeasts.</w:t>
      </w:r>
      <w:r w:rsidRPr="00463A26">
        <w:rPr>
          <w:rFonts w:ascii="Times New Roman" w:hAnsi="Times New Roman" w:cs="Times New Roman"/>
          <w:i/>
          <w:sz w:val="24"/>
          <w:szCs w:val="24"/>
        </w:rPr>
        <w:t>Nature</w:t>
      </w:r>
      <w:proofErr w:type="spellEnd"/>
      <w:r>
        <w:rPr>
          <w:rFonts w:ascii="Times New Roman" w:hAnsi="Times New Roman" w:cs="Times New Roman"/>
          <w:i/>
          <w:sz w:val="24"/>
          <w:szCs w:val="24"/>
        </w:rPr>
        <w:t xml:space="preserve">, </w:t>
      </w:r>
      <w:r w:rsidRPr="00463A26">
        <w:rPr>
          <w:rFonts w:ascii="Times New Roman" w:hAnsi="Times New Roman" w:cs="Times New Roman"/>
          <w:b/>
          <w:sz w:val="24"/>
          <w:szCs w:val="24"/>
        </w:rPr>
        <w:t>422</w:t>
      </w:r>
      <w:r w:rsidRPr="00463A26">
        <w:rPr>
          <w:rFonts w:ascii="Times New Roman" w:hAnsi="Times New Roman" w:cs="Times New Roman"/>
          <w:sz w:val="24"/>
          <w:szCs w:val="24"/>
        </w:rPr>
        <w:t>: 68–72.</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i/>
          <w:iCs/>
          <w:sz w:val="24"/>
          <w:szCs w:val="24"/>
        </w:rPr>
      </w:pPr>
      <w:proofErr w:type="gramStart"/>
      <w:r>
        <w:rPr>
          <w:rFonts w:ascii="Times New Roman" w:hAnsi="Times New Roman" w:cs="Times New Roman"/>
          <w:sz w:val="24"/>
          <w:szCs w:val="24"/>
        </w:rPr>
        <w:t xml:space="preserve">D.A. Baum and M.J. </w:t>
      </w:r>
      <w:proofErr w:type="spellStart"/>
      <w:r>
        <w:rPr>
          <w:rFonts w:ascii="Times New Roman" w:hAnsi="Times New Roman" w:cs="Times New Roman"/>
          <w:sz w:val="24"/>
          <w:szCs w:val="24"/>
        </w:rPr>
        <w:t>Donoghue</w:t>
      </w:r>
      <w:proofErr w:type="spellEnd"/>
      <w:r>
        <w:rPr>
          <w:rFonts w:ascii="Times New Roman" w:hAnsi="Times New Roman" w:cs="Times New Roman"/>
          <w:sz w:val="24"/>
          <w:szCs w:val="24"/>
        </w:rPr>
        <w:t xml:space="preserve"> (</w:t>
      </w:r>
      <w:r w:rsidRPr="00463A26">
        <w:rPr>
          <w:rFonts w:ascii="Times New Roman" w:hAnsi="Times New Roman" w:cs="Times New Roman"/>
          <w:sz w:val="24"/>
          <w:szCs w:val="24"/>
        </w:rPr>
        <w:t>1995</w:t>
      </w:r>
      <w:r>
        <w:rPr>
          <w:rFonts w:ascii="Times New Roman" w:hAnsi="Times New Roman" w:cs="Times New Roman"/>
          <w:sz w:val="24"/>
          <w:szCs w:val="24"/>
        </w:rPr>
        <w:t>)</w:t>
      </w:r>
      <w:r w:rsidRPr="00463A26">
        <w:rPr>
          <w:rFonts w:ascii="Times New Roman" w:hAnsi="Times New Roman" w:cs="Times New Roman"/>
          <w:sz w:val="24"/>
          <w:szCs w:val="24"/>
        </w:rPr>
        <w:t>.</w:t>
      </w:r>
      <w:proofErr w:type="gramEnd"/>
      <w:r w:rsidRPr="00463A26">
        <w:rPr>
          <w:rFonts w:ascii="Times New Roman" w:hAnsi="Times New Roman" w:cs="Times New Roman"/>
          <w:sz w:val="24"/>
          <w:szCs w:val="24"/>
        </w:rPr>
        <w:t xml:space="preserve"> </w:t>
      </w:r>
      <w:proofErr w:type="gramStart"/>
      <w:r w:rsidRPr="00463A26">
        <w:rPr>
          <w:rFonts w:ascii="Times New Roman" w:hAnsi="Times New Roman" w:cs="Times New Roman"/>
          <w:sz w:val="24"/>
          <w:szCs w:val="24"/>
        </w:rPr>
        <w:t>Choosing among alternative “</w:t>
      </w:r>
      <w:proofErr w:type="spellStart"/>
      <w:r w:rsidRPr="00463A26">
        <w:rPr>
          <w:rFonts w:ascii="Times New Roman" w:hAnsi="Times New Roman" w:cs="Times New Roman"/>
          <w:sz w:val="24"/>
          <w:szCs w:val="24"/>
        </w:rPr>
        <w:t>phylogenetic</w:t>
      </w:r>
      <w:proofErr w:type="spellEnd"/>
      <w:r w:rsidRPr="00463A26">
        <w:rPr>
          <w:rFonts w:ascii="Times New Roman" w:hAnsi="Times New Roman" w:cs="Times New Roman"/>
          <w:sz w:val="24"/>
          <w:szCs w:val="24"/>
        </w:rPr>
        <w:t xml:space="preserve">” species </w:t>
      </w:r>
      <w:proofErr w:type="spellStart"/>
      <w:r w:rsidRPr="00463A26">
        <w:rPr>
          <w:rFonts w:ascii="Times New Roman" w:hAnsi="Times New Roman" w:cs="Times New Roman"/>
          <w:sz w:val="24"/>
          <w:szCs w:val="24"/>
        </w:rPr>
        <w:t>concepts.</w:t>
      </w:r>
      <w:r w:rsidRPr="00463A26">
        <w:rPr>
          <w:rFonts w:ascii="Times New Roman" w:hAnsi="Times New Roman" w:cs="Times New Roman"/>
          <w:i/>
          <w:iCs/>
          <w:sz w:val="24"/>
          <w:szCs w:val="24"/>
        </w:rPr>
        <w:t>Syst</w:t>
      </w:r>
      <w:proofErr w:type="spellEnd"/>
      <w:r w:rsidRPr="00463A26">
        <w:rPr>
          <w:rFonts w:ascii="Times New Roman" w:hAnsi="Times New Roman" w:cs="Times New Roman"/>
          <w:i/>
          <w:iCs/>
          <w:sz w:val="24"/>
          <w:szCs w:val="24"/>
        </w:rPr>
        <w:t>.</w:t>
      </w:r>
      <w:proofErr w:type="gramEnd"/>
      <w:r w:rsidRPr="00463A26">
        <w:rPr>
          <w:rFonts w:ascii="Times New Roman" w:hAnsi="Times New Roman" w:cs="Times New Roman"/>
          <w:i/>
          <w:iCs/>
          <w:sz w:val="24"/>
          <w:szCs w:val="24"/>
        </w:rPr>
        <w:t xml:space="preserve"> Bot.</w:t>
      </w:r>
      <w:proofErr w:type="gramStart"/>
      <w:r>
        <w:rPr>
          <w:rFonts w:ascii="Times New Roman" w:hAnsi="Times New Roman" w:cs="Times New Roman"/>
          <w:i/>
          <w:iCs/>
          <w:sz w:val="24"/>
          <w:szCs w:val="24"/>
        </w:rPr>
        <w:t>,</w:t>
      </w:r>
      <w:r w:rsidRPr="00463A26">
        <w:rPr>
          <w:rFonts w:ascii="Times New Roman" w:hAnsi="Times New Roman" w:cs="Times New Roman"/>
          <w:b/>
          <w:sz w:val="24"/>
          <w:szCs w:val="24"/>
        </w:rPr>
        <w:t>20</w:t>
      </w:r>
      <w:r w:rsidRPr="00463A26">
        <w:rPr>
          <w:rFonts w:ascii="Times New Roman" w:hAnsi="Times New Roman" w:cs="Times New Roman"/>
          <w:sz w:val="24"/>
          <w:szCs w:val="24"/>
        </w:rPr>
        <w:t>:560</w:t>
      </w:r>
      <w:proofErr w:type="gramEnd"/>
      <w:r w:rsidRPr="00463A26">
        <w:rPr>
          <w:rFonts w:ascii="Times New Roman" w:hAnsi="Times New Roman" w:cs="Times New Roman"/>
          <w:sz w:val="24"/>
          <w:szCs w:val="24"/>
        </w:rPr>
        <w:t>–</w:t>
      </w:r>
      <w:r>
        <w:rPr>
          <w:rFonts w:ascii="Times New Roman" w:hAnsi="Times New Roman" w:cs="Times New Roman"/>
          <w:sz w:val="24"/>
          <w:szCs w:val="24"/>
        </w:rPr>
        <w:t>5</w:t>
      </w:r>
      <w:r w:rsidRPr="00463A26">
        <w:rPr>
          <w:rFonts w:ascii="Times New Roman" w:hAnsi="Times New Roman" w:cs="Times New Roman"/>
          <w:sz w:val="24"/>
          <w:szCs w:val="24"/>
        </w:rPr>
        <w:t>73.</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Dettman</w:t>
      </w:r>
      <w:proofErr w:type="spellEnd"/>
      <w:r w:rsidRPr="00463A26">
        <w:rPr>
          <w:rFonts w:ascii="Times New Roman" w:hAnsi="Times New Roman" w:cs="Times New Roman"/>
          <w:sz w:val="24"/>
          <w:szCs w:val="24"/>
        </w:rPr>
        <w:t xml:space="preserve">, J.R., Jacobson, D.J. and Taylor, J.W. 2003.Amultilocus genealogical approach to </w:t>
      </w:r>
      <w:proofErr w:type="spellStart"/>
      <w:r w:rsidRPr="00463A26">
        <w:rPr>
          <w:rFonts w:ascii="Times New Roman" w:hAnsi="Times New Roman" w:cs="Times New Roman"/>
          <w:sz w:val="24"/>
          <w:szCs w:val="24"/>
        </w:rPr>
        <w:t>phylogenetic</w:t>
      </w:r>
      <w:proofErr w:type="spellEnd"/>
      <w:r w:rsidRPr="00463A26">
        <w:rPr>
          <w:rFonts w:ascii="Times New Roman" w:hAnsi="Times New Roman" w:cs="Times New Roman"/>
          <w:sz w:val="24"/>
          <w:szCs w:val="24"/>
        </w:rPr>
        <w:t xml:space="preserve"> species recognition in the model eukaryote </w:t>
      </w:r>
      <w:r w:rsidRPr="00463A26">
        <w:rPr>
          <w:rFonts w:ascii="Times New Roman" w:hAnsi="Times New Roman" w:cs="Times New Roman"/>
          <w:i/>
          <w:iCs/>
          <w:sz w:val="24"/>
          <w:szCs w:val="24"/>
        </w:rPr>
        <w:t>Neurospora</w:t>
      </w:r>
      <w:r w:rsidRPr="00463A26">
        <w:rPr>
          <w:rFonts w:ascii="Times New Roman" w:hAnsi="Times New Roman" w:cs="Times New Roman"/>
          <w:sz w:val="24"/>
          <w:szCs w:val="24"/>
        </w:rPr>
        <w:t>.</w:t>
      </w:r>
      <w:r w:rsidRPr="00463A26">
        <w:rPr>
          <w:rFonts w:ascii="Times New Roman" w:hAnsi="Times New Roman" w:cs="Times New Roman"/>
          <w:i/>
          <w:iCs/>
          <w:sz w:val="24"/>
          <w:szCs w:val="24"/>
        </w:rPr>
        <w:t>Evolution</w:t>
      </w:r>
      <w:r w:rsidRPr="00463A26">
        <w:rPr>
          <w:rFonts w:ascii="Times New Roman" w:hAnsi="Times New Roman" w:cs="Times New Roman"/>
          <w:b/>
          <w:sz w:val="24"/>
          <w:szCs w:val="24"/>
        </w:rPr>
        <w:t>57</w:t>
      </w:r>
      <w:r w:rsidRPr="00463A26">
        <w:rPr>
          <w:rFonts w:ascii="Times New Roman" w:hAnsi="Times New Roman" w:cs="Times New Roman"/>
          <w:sz w:val="24"/>
          <w:szCs w:val="24"/>
        </w:rPr>
        <w:t>:2703–20.</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Felsensein</w:t>
      </w:r>
      <w:proofErr w:type="spellEnd"/>
      <w:r w:rsidRPr="00463A26">
        <w:rPr>
          <w:rFonts w:ascii="Times New Roman" w:hAnsi="Times New Roman" w:cs="Times New Roman"/>
          <w:sz w:val="24"/>
          <w:szCs w:val="24"/>
        </w:rPr>
        <w:t xml:space="preserve">, J. 1981. </w:t>
      </w:r>
      <w:proofErr w:type="spellStart"/>
      <w:r w:rsidRPr="00463A26">
        <w:rPr>
          <w:rFonts w:ascii="Times New Roman" w:hAnsi="Times New Roman" w:cs="Times New Roman"/>
          <w:sz w:val="24"/>
          <w:szCs w:val="24"/>
        </w:rPr>
        <w:t>Skepticism</w:t>
      </w:r>
      <w:proofErr w:type="spellEnd"/>
      <w:r w:rsidRPr="00463A26">
        <w:rPr>
          <w:rFonts w:ascii="Times New Roman" w:hAnsi="Times New Roman" w:cs="Times New Roman"/>
          <w:sz w:val="24"/>
          <w:szCs w:val="24"/>
        </w:rPr>
        <w:t xml:space="preserve"> towards Santa </w:t>
      </w:r>
      <w:proofErr w:type="spellStart"/>
      <w:r w:rsidRPr="00463A26">
        <w:rPr>
          <w:rFonts w:ascii="Times New Roman" w:hAnsi="Times New Roman" w:cs="Times New Roman"/>
          <w:sz w:val="24"/>
          <w:szCs w:val="24"/>
        </w:rPr>
        <w:t>Rosalia</w:t>
      </w:r>
      <w:proofErr w:type="spellEnd"/>
      <w:r w:rsidRPr="00463A26">
        <w:rPr>
          <w:rFonts w:ascii="Times New Roman" w:hAnsi="Times New Roman" w:cs="Times New Roman"/>
          <w:sz w:val="24"/>
          <w:szCs w:val="24"/>
        </w:rPr>
        <w:t>, or why are there so few kinds of animals</w:t>
      </w:r>
      <w:proofErr w:type="gramStart"/>
      <w:r w:rsidRPr="00463A26">
        <w:rPr>
          <w:rFonts w:ascii="Times New Roman" w:hAnsi="Times New Roman" w:cs="Times New Roman"/>
          <w:sz w:val="24"/>
          <w:szCs w:val="24"/>
        </w:rPr>
        <w:t>?</w:t>
      </w:r>
      <w:r w:rsidRPr="00463A26">
        <w:rPr>
          <w:rFonts w:ascii="Times New Roman" w:hAnsi="Times New Roman" w:cs="Times New Roman"/>
          <w:i/>
          <w:sz w:val="24"/>
          <w:szCs w:val="24"/>
        </w:rPr>
        <w:t>Evolution</w:t>
      </w:r>
      <w:r w:rsidRPr="00463A26">
        <w:rPr>
          <w:rFonts w:ascii="Times New Roman" w:hAnsi="Times New Roman" w:cs="Times New Roman"/>
          <w:b/>
          <w:sz w:val="24"/>
          <w:szCs w:val="24"/>
        </w:rPr>
        <w:t>35</w:t>
      </w:r>
      <w:proofErr w:type="gramEnd"/>
      <w:r w:rsidRPr="00463A26">
        <w:rPr>
          <w:rFonts w:ascii="Times New Roman" w:hAnsi="Times New Roman" w:cs="Times New Roman"/>
          <w:sz w:val="24"/>
          <w:szCs w:val="24"/>
        </w:rPr>
        <w:t xml:space="preserve">: 124–138. </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Finlay, B., 2002. Global dispersal of free-living microbial eukaryote species.</w:t>
      </w:r>
      <w:r w:rsidRPr="00463A26">
        <w:rPr>
          <w:rFonts w:ascii="Times New Roman" w:hAnsi="Times New Roman" w:cs="Times New Roman"/>
          <w:i/>
          <w:sz w:val="24"/>
          <w:szCs w:val="24"/>
        </w:rPr>
        <w:t>Science</w:t>
      </w:r>
      <w:r w:rsidRPr="00463A26">
        <w:rPr>
          <w:rFonts w:ascii="Times New Roman" w:hAnsi="Times New Roman" w:cs="Times New Roman"/>
          <w:b/>
          <w:sz w:val="24"/>
          <w:szCs w:val="24"/>
        </w:rPr>
        <w:t>296</w:t>
      </w:r>
      <w:r w:rsidRPr="00463A26">
        <w:rPr>
          <w:rFonts w:ascii="Times New Roman" w:hAnsi="Times New Roman" w:cs="Times New Roman"/>
          <w:sz w:val="24"/>
          <w:szCs w:val="24"/>
        </w:rPr>
        <w:t>: 1061–1063.</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Gandon</w:t>
      </w:r>
      <w:proofErr w:type="spellEnd"/>
      <w:r w:rsidRPr="00463A26">
        <w:rPr>
          <w:rFonts w:ascii="Times New Roman" w:hAnsi="Times New Roman" w:cs="Times New Roman"/>
          <w:sz w:val="24"/>
          <w:szCs w:val="24"/>
        </w:rPr>
        <w:t xml:space="preserve">, S. 2004. Evolution of </w:t>
      </w:r>
      <w:proofErr w:type="spellStart"/>
      <w:r w:rsidRPr="00463A26">
        <w:rPr>
          <w:rFonts w:ascii="Times New Roman" w:hAnsi="Times New Roman" w:cs="Times New Roman"/>
          <w:sz w:val="24"/>
          <w:szCs w:val="24"/>
        </w:rPr>
        <w:t>multihost</w:t>
      </w:r>
      <w:proofErr w:type="spellEnd"/>
      <w:r w:rsidRPr="00463A26">
        <w:rPr>
          <w:rFonts w:ascii="Times New Roman" w:hAnsi="Times New Roman" w:cs="Times New Roman"/>
          <w:sz w:val="24"/>
          <w:szCs w:val="24"/>
        </w:rPr>
        <w:t xml:space="preserve"> parasites.</w:t>
      </w:r>
      <w:r w:rsidRPr="00463A26">
        <w:rPr>
          <w:rFonts w:ascii="Times New Roman" w:hAnsi="Times New Roman" w:cs="Times New Roman"/>
          <w:i/>
          <w:sz w:val="24"/>
          <w:szCs w:val="24"/>
        </w:rPr>
        <w:t>Evolution</w:t>
      </w:r>
      <w:r w:rsidRPr="00463A26">
        <w:rPr>
          <w:rFonts w:ascii="Times New Roman" w:hAnsi="Times New Roman" w:cs="Times New Roman"/>
          <w:b/>
          <w:sz w:val="24"/>
          <w:szCs w:val="24"/>
        </w:rPr>
        <w:t>58</w:t>
      </w:r>
      <w:r w:rsidRPr="00463A26">
        <w:rPr>
          <w:rFonts w:ascii="Times New Roman" w:hAnsi="Times New Roman" w:cs="Times New Roman"/>
          <w:sz w:val="24"/>
          <w:szCs w:val="24"/>
        </w:rPr>
        <w:t>: 455–469.</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Gavrilets</w:t>
      </w:r>
      <w:proofErr w:type="spellEnd"/>
      <w:r w:rsidRPr="00463A26">
        <w:rPr>
          <w:rFonts w:ascii="Times New Roman" w:hAnsi="Times New Roman" w:cs="Times New Roman"/>
          <w:sz w:val="24"/>
          <w:szCs w:val="24"/>
        </w:rPr>
        <w:t>, S. 2004. Fitness Landscapes and the Origin of Species, Princeton University Press</w:t>
      </w:r>
    </w:p>
    <w:p w:rsidR="00585A8B" w:rsidRPr="00463A26" w:rsidRDefault="00585A8B" w:rsidP="00463A26">
      <w:pPr>
        <w:tabs>
          <w:tab w:val="left" w:pos="567"/>
        </w:tabs>
        <w:spacing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lastRenderedPageBreak/>
        <w:t xml:space="preserve">Giraud, T. 1997. RFLP markers show genetic recombination in </w:t>
      </w:r>
      <w:r w:rsidRPr="00463A26">
        <w:rPr>
          <w:rFonts w:ascii="Times New Roman" w:hAnsi="Times New Roman" w:cs="Times New Roman"/>
          <w:i/>
          <w:sz w:val="24"/>
          <w:szCs w:val="24"/>
        </w:rPr>
        <w:t xml:space="preserve">Botrytis </w:t>
      </w:r>
      <w:proofErr w:type="spellStart"/>
      <w:r w:rsidRPr="00463A26">
        <w:rPr>
          <w:rFonts w:ascii="Times New Roman" w:hAnsi="Times New Roman" w:cs="Times New Roman"/>
          <w:i/>
          <w:sz w:val="24"/>
          <w:szCs w:val="24"/>
        </w:rPr>
        <w:t>cinerea</w:t>
      </w:r>
      <w:proofErr w:type="spellEnd"/>
      <w:r w:rsidRPr="00463A26">
        <w:rPr>
          <w:rFonts w:ascii="Times New Roman" w:hAnsi="Times New Roman" w:cs="Times New Roman"/>
          <w:sz w:val="24"/>
          <w:szCs w:val="24"/>
        </w:rPr>
        <w:t xml:space="preserve"> and transposable elements reveal two sympatric species. </w:t>
      </w:r>
      <w:r w:rsidRPr="00463A26">
        <w:rPr>
          <w:rFonts w:ascii="Times New Roman" w:hAnsi="Times New Roman" w:cs="Times New Roman"/>
          <w:i/>
          <w:sz w:val="24"/>
          <w:szCs w:val="24"/>
        </w:rPr>
        <w:t>Mol. Biol. Evol.</w:t>
      </w:r>
      <w:r w:rsidRPr="00463A26">
        <w:rPr>
          <w:rFonts w:ascii="Times New Roman" w:hAnsi="Times New Roman" w:cs="Times New Roman"/>
          <w:b/>
          <w:sz w:val="24"/>
          <w:szCs w:val="24"/>
        </w:rPr>
        <w:t>14</w:t>
      </w:r>
      <w:r w:rsidRPr="00463A26">
        <w:rPr>
          <w:rFonts w:ascii="Times New Roman" w:hAnsi="Times New Roman" w:cs="Times New Roman"/>
          <w:sz w:val="24"/>
          <w:szCs w:val="24"/>
        </w:rPr>
        <w:t>: 1177–1185.</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Giraud, T. 2006. Selection against migrant pathogens: the immigrant </w:t>
      </w:r>
      <w:proofErr w:type="spellStart"/>
      <w:r w:rsidRPr="00463A26">
        <w:rPr>
          <w:rFonts w:ascii="Times New Roman" w:hAnsi="Times New Roman" w:cs="Times New Roman"/>
          <w:sz w:val="24"/>
          <w:szCs w:val="24"/>
        </w:rPr>
        <w:t>inviability</w:t>
      </w:r>
      <w:proofErr w:type="spellEnd"/>
      <w:r w:rsidRPr="00463A26">
        <w:rPr>
          <w:rFonts w:ascii="Times New Roman" w:hAnsi="Times New Roman" w:cs="Times New Roman"/>
          <w:sz w:val="24"/>
          <w:szCs w:val="24"/>
        </w:rPr>
        <w:t xml:space="preserve"> barrier in pathogens. </w:t>
      </w:r>
      <w:r w:rsidRPr="00463A26">
        <w:rPr>
          <w:rFonts w:ascii="Times New Roman" w:hAnsi="Times New Roman" w:cs="Times New Roman"/>
          <w:i/>
          <w:sz w:val="24"/>
          <w:szCs w:val="24"/>
        </w:rPr>
        <w:t>Heredity</w:t>
      </w:r>
      <w:r w:rsidRPr="00463A26">
        <w:rPr>
          <w:rFonts w:ascii="Times New Roman" w:hAnsi="Times New Roman" w:cs="Times New Roman"/>
          <w:b/>
          <w:sz w:val="24"/>
          <w:szCs w:val="24"/>
        </w:rPr>
        <w:t>97</w:t>
      </w:r>
      <w:r w:rsidRPr="00463A26">
        <w:rPr>
          <w:rFonts w:ascii="Times New Roman" w:hAnsi="Times New Roman" w:cs="Times New Roman"/>
          <w:sz w:val="24"/>
          <w:szCs w:val="24"/>
        </w:rPr>
        <w:t>: 316–318.</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Giraud, T.</w:t>
      </w:r>
      <w:r w:rsidRPr="00463A26">
        <w:rPr>
          <w:rFonts w:ascii="Times New Roman" w:hAnsi="Times New Roman" w:cs="Times New Roman"/>
          <w:color w:val="000000"/>
          <w:sz w:val="24"/>
          <w:szCs w:val="24"/>
        </w:rPr>
        <w:t xml:space="preserve">, </w:t>
      </w:r>
      <w:proofErr w:type="spellStart"/>
      <w:r w:rsidRPr="00463A26">
        <w:rPr>
          <w:rFonts w:ascii="Times New Roman" w:hAnsi="Times New Roman" w:cs="Times New Roman"/>
          <w:color w:val="000000"/>
          <w:sz w:val="24"/>
          <w:szCs w:val="24"/>
        </w:rPr>
        <w:t>Gladieux</w:t>
      </w:r>
      <w:proofErr w:type="spellEnd"/>
      <w:r w:rsidRPr="00463A26">
        <w:rPr>
          <w:rFonts w:ascii="Times New Roman" w:hAnsi="Times New Roman" w:cs="Times New Roman"/>
          <w:color w:val="000066"/>
          <w:sz w:val="24"/>
          <w:szCs w:val="24"/>
        </w:rPr>
        <w:t xml:space="preserve">, </w:t>
      </w:r>
      <w:r w:rsidRPr="00463A26">
        <w:rPr>
          <w:rFonts w:ascii="Times New Roman" w:hAnsi="Times New Roman" w:cs="Times New Roman"/>
          <w:color w:val="000000"/>
          <w:sz w:val="24"/>
          <w:szCs w:val="24"/>
        </w:rPr>
        <w:t>P. and Gavrilets</w:t>
      </w:r>
      <w:proofErr w:type="gramStart"/>
      <w:r w:rsidRPr="00463A26">
        <w:rPr>
          <w:rFonts w:ascii="Times New Roman" w:hAnsi="Times New Roman" w:cs="Times New Roman"/>
          <w:color w:val="000066"/>
          <w:sz w:val="24"/>
          <w:szCs w:val="24"/>
        </w:rPr>
        <w:t>,</w:t>
      </w:r>
      <w:r w:rsidRPr="00463A26">
        <w:rPr>
          <w:rFonts w:ascii="Times New Roman" w:hAnsi="Times New Roman" w:cs="Times New Roman"/>
          <w:color w:val="000000"/>
          <w:sz w:val="24"/>
          <w:szCs w:val="24"/>
        </w:rPr>
        <w:t>S.</w:t>
      </w:r>
      <w:r w:rsidRPr="00463A26">
        <w:rPr>
          <w:rFonts w:ascii="Times New Roman" w:hAnsi="Times New Roman" w:cs="Times New Roman"/>
          <w:sz w:val="24"/>
          <w:szCs w:val="24"/>
        </w:rPr>
        <w:t>20010</w:t>
      </w:r>
      <w:proofErr w:type="gramEnd"/>
      <w:r w:rsidRPr="00463A26">
        <w:rPr>
          <w:rFonts w:ascii="Times New Roman" w:hAnsi="Times New Roman" w:cs="Times New Roman"/>
          <w:sz w:val="24"/>
          <w:szCs w:val="24"/>
        </w:rPr>
        <w:t xml:space="preserve">. </w:t>
      </w:r>
      <w:proofErr w:type="gramStart"/>
      <w:r w:rsidRPr="00463A26">
        <w:rPr>
          <w:rFonts w:ascii="Times New Roman" w:hAnsi="Times New Roman" w:cs="Times New Roman"/>
          <w:sz w:val="24"/>
          <w:szCs w:val="24"/>
        </w:rPr>
        <w:t xml:space="preserve">Linking the emergence of fungal </w:t>
      </w:r>
      <w:proofErr w:type="spellStart"/>
      <w:r w:rsidRPr="00463A26">
        <w:rPr>
          <w:rFonts w:ascii="Times New Roman" w:hAnsi="Times New Roman" w:cs="Times New Roman"/>
          <w:sz w:val="24"/>
          <w:szCs w:val="24"/>
        </w:rPr>
        <w:t>plantdiseases</w:t>
      </w:r>
      <w:proofErr w:type="spellEnd"/>
      <w:r w:rsidRPr="00463A26">
        <w:rPr>
          <w:rFonts w:ascii="Times New Roman" w:hAnsi="Times New Roman" w:cs="Times New Roman"/>
          <w:sz w:val="24"/>
          <w:szCs w:val="24"/>
        </w:rPr>
        <w:t xml:space="preserve"> with ecological </w:t>
      </w:r>
      <w:proofErr w:type="spellStart"/>
      <w:r w:rsidRPr="00463A26">
        <w:rPr>
          <w:rFonts w:ascii="Times New Roman" w:hAnsi="Times New Roman" w:cs="Times New Roman"/>
          <w:sz w:val="24"/>
          <w:szCs w:val="24"/>
        </w:rPr>
        <w:t>speciation.</w:t>
      </w:r>
      <w:r w:rsidRPr="00463A26">
        <w:rPr>
          <w:rFonts w:ascii="Times New Roman" w:hAnsi="Times New Roman" w:cs="Times New Roman"/>
          <w:i/>
          <w:sz w:val="24"/>
          <w:szCs w:val="24"/>
        </w:rPr>
        <w:t>Trends</w:t>
      </w:r>
      <w:proofErr w:type="spellEnd"/>
      <w:r w:rsidRPr="00463A26">
        <w:rPr>
          <w:rFonts w:ascii="Times New Roman" w:hAnsi="Times New Roman" w:cs="Times New Roman"/>
          <w:i/>
          <w:sz w:val="24"/>
          <w:szCs w:val="24"/>
        </w:rPr>
        <w:t xml:space="preserve"> in Ecology and Evolution</w:t>
      </w:r>
      <w:r w:rsidRPr="00463A26">
        <w:rPr>
          <w:rFonts w:ascii="Times New Roman" w:hAnsi="Times New Roman" w:cs="Times New Roman"/>
          <w:b/>
          <w:sz w:val="24"/>
          <w:szCs w:val="24"/>
        </w:rPr>
        <w:t>25</w:t>
      </w:r>
      <w:r w:rsidRPr="00463A26">
        <w:rPr>
          <w:rFonts w:ascii="Times New Roman" w:hAnsi="Times New Roman" w:cs="Times New Roman"/>
          <w:sz w:val="24"/>
          <w:szCs w:val="24"/>
        </w:rPr>
        <w:t>: 387–395.</w:t>
      </w:r>
      <w:proofErr w:type="gramEnd"/>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proofErr w:type="gramStart"/>
      <w:r w:rsidRPr="00463A26">
        <w:rPr>
          <w:rFonts w:ascii="Times New Roman" w:hAnsi="Times New Roman" w:cs="Times New Roman"/>
          <w:sz w:val="24"/>
          <w:szCs w:val="24"/>
        </w:rPr>
        <w:t>Gladieux</w:t>
      </w:r>
      <w:proofErr w:type="spellEnd"/>
      <w:r w:rsidRPr="00463A26">
        <w:rPr>
          <w:rFonts w:ascii="Times New Roman" w:hAnsi="Times New Roman" w:cs="Times New Roman"/>
          <w:sz w:val="24"/>
          <w:szCs w:val="24"/>
        </w:rPr>
        <w:t xml:space="preserve">, P., </w:t>
      </w:r>
      <w:proofErr w:type="spellStart"/>
      <w:r w:rsidRPr="00463A26">
        <w:rPr>
          <w:rFonts w:ascii="Times New Roman" w:hAnsi="Times New Roman" w:cs="Times New Roman"/>
          <w:sz w:val="24"/>
          <w:szCs w:val="24"/>
        </w:rPr>
        <w:t>Vercken</w:t>
      </w:r>
      <w:proofErr w:type="spellEnd"/>
      <w:r w:rsidRPr="00463A26">
        <w:rPr>
          <w:rFonts w:ascii="Times New Roman" w:hAnsi="Times New Roman" w:cs="Times New Roman"/>
          <w:sz w:val="24"/>
          <w:szCs w:val="24"/>
        </w:rPr>
        <w:t xml:space="preserve">, E., Fontaine, M.C., Hood, M.E. and </w:t>
      </w:r>
      <w:proofErr w:type="spellStart"/>
      <w:r w:rsidRPr="00463A26">
        <w:rPr>
          <w:rFonts w:ascii="Times New Roman" w:hAnsi="Times New Roman" w:cs="Times New Roman"/>
          <w:sz w:val="24"/>
          <w:szCs w:val="24"/>
        </w:rPr>
        <w:t>Jonot</w:t>
      </w:r>
      <w:proofErr w:type="spellEnd"/>
      <w:r w:rsidRPr="00463A26">
        <w:rPr>
          <w:rFonts w:ascii="Times New Roman" w:hAnsi="Times New Roman" w:cs="Times New Roman"/>
          <w:sz w:val="24"/>
          <w:szCs w:val="24"/>
        </w:rPr>
        <w:t>.</w:t>
      </w:r>
      <w:proofErr w:type="gramEnd"/>
      <w:r w:rsidRPr="00463A26">
        <w:rPr>
          <w:rFonts w:ascii="Times New Roman" w:hAnsi="Times New Roman" w:cs="Times New Roman"/>
          <w:sz w:val="24"/>
          <w:szCs w:val="24"/>
        </w:rPr>
        <w:t xml:space="preserve"> 2011. Maintenance of fungal pathogen species that are specialized to different hosts: </w:t>
      </w:r>
      <w:proofErr w:type="spellStart"/>
      <w:r w:rsidRPr="00463A26">
        <w:rPr>
          <w:rFonts w:ascii="Times New Roman" w:hAnsi="Times New Roman" w:cs="Times New Roman"/>
          <w:sz w:val="24"/>
          <w:szCs w:val="24"/>
        </w:rPr>
        <w:t>allopatric</w:t>
      </w:r>
      <w:proofErr w:type="spellEnd"/>
      <w:r w:rsidRPr="00463A26">
        <w:rPr>
          <w:rFonts w:ascii="Times New Roman" w:hAnsi="Times New Roman" w:cs="Times New Roman"/>
          <w:sz w:val="24"/>
          <w:szCs w:val="24"/>
        </w:rPr>
        <w:t xml:space="preserve"> divergence and </w:t>
      </w:r>
      <w:proofErr w:type="spellStart"/>
      <w:r w:rsidRPr="00463A26">
        <w:rPr>
          <w:rFonts w:ascii="Times New Roman" w:hAnsi="Times New Roman" w:cs="Times New Roman"/>
          <w:sz w:val="24"/>
          <w:szCs w:val="24"/>
        </w:rPr>
        <w:t>introgression</w:t>
      </w:r>
      <w:proofErr w:type="spellEnd"/>
      <w:r w:rsidRPr="00463A26">
        <w:rPr>
          <w:rFonts w:ascii="Times New Roman" w:hAnsi="Times New Roman" w:cs="Times New Roman"/>
          <w:sz w:val="24"/>
          <w:szCs w:val="24"/>
        </w:rPr>
        <w:t xml:space="preserve"> through secondary contact. </w:t>
      </w:r>
      <w:r w:rsidRPr="00463A26">
        <w:rPr>
          <w:rFonts w:ascii="Times New Roman" w:hAnsi="Times New Roman" w:cs="Times New Roman"/>
          <w:i/>
          <w:iCs/>
          <w:sz w:val="24"/>
          <w:szCs w:val="24"/>
        </w:rPr>
        <w:t xml:space="preserve">Mol. Biol. </w:t>
      </w:r>
      <w:proofErr w:type="spellStart"/>
      <w:r w:rsidRPr="00463A26">
        <w:rPr>
          <w:rFonts w:ascii="Times New Roman" w:hAnsi="Times New Roman" w:cs="Times New Roman"/>
          <w:i/>
          <w:iCs/>
          <w:sz w:val="24"/>
          <w:szCs w:val="24"/>
        </w:rPr>
        <w:t>Evol</w:t>
      </w:r>
      <w:proofErr w:type="spellEnd"/>
      <w:r w:rsidRPr="00463A26">
        <w:rPr>
          <w:rFonts w:ascii="Times New Roman" w:hAnsi="Times New Roman" w:cs="Times New Roman"/>
          <w:i/>
          <w:iCs/>
          <w:sz w:val="24"/>
          <w:szCs w:val="24"/>
        </w:rPr>
        <w:t xml:space="preserve">. </w:t>
      </w:r>
      <w:r w:rsidRPr="00463A26">
        <w:rPr>
          <w:rFonts w:ascii="Times New Roman" w:hAnsi="Times New Roman" w:cs="Times New Roman"/>
          <w:b/>
          <w:sz w:val="24"/>
          <w:szCs w:val="24"/>
        </w:rPr>
        <w:t>28</w:t>
      </w:r>
      <w:r w:rsidRPr="00463A26">
        <w:rPr>
          <w:rFonts w:ascii="Times New Roman" w:hAnsi="Times New Roman" w:cs="Times New Roman"/>
          <w:sz w:val="24"/>
          <w:szCs w:val="24"/>
        </w:rPr>
        <w:t>:459–71.</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Goss, E.M., Carbone, I. and </w:t>
      </w:r>
      <w:proofErr w:type="spellStart"/>
      <w:r w:rsidRPr="00463A26">
        <w:rPr>
          <w:rFonts w:ascii="Times New Roman" w:hAnsi="Times New Roman" w:cs="Times New Roman"/>
          <w:sz w:val="24"/>
          <w:szCs w:val="24"/>
        </w:rPr>
        <w:t>Grunwald</w:t>
      </w:r>
      <w:proofErr w:type="spellEnd"/>
      <w:r w:rsidRPr="00463A26">
        <w:rPr>
          <w:rFonts w:ascii="Times New Roman" w:hAnsi="Times New Roman" w:cs="Times New Roman"/>
          <w:sz w:val="24"/>
          <w:szCs w:val="24"/>
        </w:rPr>
        <w:t xml:space="preserve">, N.J. 2009.Ancient isolation and independent evolution of the three </w:t>
      </w:r>
      <w:proofErr w:type="spellStart"/>
      <w:r w:rsidRPr="00463A26">
        <w:rPr>
          <w:rFonts w:ascii="Times New Roman" w:hAnsi="Times New Roman" w:cs="Times New Roman"/>
          <w:sz w:val="24"/>
          <w:szCs w:val="24"/>
        </w:rPr>
        <w:t>clonal</w:t>
      </w:r>
      <w:proofErr w:type="spellEnd"/>
      <w:r w:rsidRPr="00463A26">
        <w:rPr>
          <w:rFonts w:ascii="Times New Roman" w:hAnsi="Times New Roman" w:cs="Times New Roman"/>
          <w:sz w:val="24"/>
          <w:szCs w:val="24"/>
        </w:rPr>
        <w:t xml:space="preserve"> lineages of the exotic sudden oak death pathogen </w:t>
      </w:r>
      <w:proofErr w:type="spellStart"/>
      <w:r w:rsidRPr="00463A26">
        <w:rPr>
          <w:rFonts w:ascii="Times New Roman" w:hAnsi="Times New Roman" w:cs="Times New Roman"/>
          <w:i/>
          <w:iCs/>
          <w:sz w:val="24"/>
          <w:szCs w:val="24"/>
        </w:rPr>
        <w:t>Phytophthoraramorum</w:t>
      </w:r>
      <w:r w:rsidRPr="00463A26">
        <w:rPr>
          <w:rFonts w:ascii="Times New Roman" w:hAnsi="Times New Roman" w:cs="Times New Roman"/>
          <w:sz w:val="24"/>
          <w:szCs w:val="24"/>
        </w:rPr>
        <w:t>.</w:t>
      </w:r>
      <w:r w:rsidRPr="00463A26">
        <w:rPr>
          <w:rFonts w:ascii="Times New Roman" w:hAnsi="Times New Roman" w:cs="Times New Roman"/>
          <w:i/>
          <w:iCs/>
          <w:sz w:val="24"/>
          <w:szCs w:val="24"/>
        </w:rPr>
        <w:t>Mol</w:t>
      </w:r>
      <w:proofErr w:type="spellEnd"/>
      <w:r w:rsidRPr="00463A26">
        <w:rPr>
          <w:rFonts w:ascii="Times New Roman" w:hAnsi="Times New Roman" w:cs="Times New Roman"/>
          <w:i/>
          <w:iCs/>
          <w:sz w:val="24"/>
          <w:szCs w:val="24"/>
        </w:rPr>
        <w:t xml:space="preserve">. Ecol. </w:t>
      </w:r>
      <w:r w:rsidRPr="00463A26">
        <w:rPr>
          <w:rFonts w:ascii="Times New Roman" w:hAnsi="Times New Roman" w:cs="Times New Roman"/>
          <w:b/>
          <w:sz w:val="24"/>
          <w:szCs w:val="24"/>
        </w:rPr>
        <w:t>18</w:t>
      </w:r>
      <w:r w:rsidRPr="00463A26">
        <w:rPr>
          <w:rFonts w:ascii="Times New Roman" w:hAnsi="Times New Roman" w:cs="Times New Roman"/>
          <w:sz w:val="24"/>
          <w:szCs w:val="24"/>
        </w:rPr>
        <w:t>:1161–74.</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proofErr w:type="gramStart"/>
      <w:r w:rsidRPr="00463A26">
        <w:rPr>
          <w:rFonts w:ascii="Times New Roman" w:hAnsi="Times New Roman" w:cs="Times New Roman"/>
          <w:sz w:val="24"/>
          <w:szCs w:val="24"/>
        </w:rPr>
        <w:t>Halkett</w:t>
      </w:r>
      <w:proofErr w:type="spellEnd"/>
      <w:r w:rsidRPr="00463A26">
        <w:rPr>
          <w:rFonts w:ascii="Times New Roman" w:hAnsi="Times New Roman" w:cs="Times New Roman"/>
          <w:sz w:val="24"/>
          <w:szCs w:val="24"/>
        </w:rPr>
        <w:t xml:space="preserve">, F., </w:t>
      </w:r>
      <w:proofErr w:type="spellStart"/>
      <w:r w:rsidRPr="00463A26">
        <w:rPr>
          <w:rFonts w:ascii="Times New Roman" w:hAnsi="Times New Roman" w:cs="Times New Roman"/>
          <w:sz w:val="24"/>
          <w:szCs w:val="24"/>
        </w:rPr>
        <w:t>Coste</w:t>
      </w:r>
      <w:proofErr w:type="spellEnd"/>
      <w:r w:rsidRPr="00463A26">
        <w:rPr>
          <w:rFonts w:ascii="Times New Roman" w:hAnsi="Times New Roman" w:cs="Times New Roman"/>
          <w:sz w:val="24"/>
          <w:szCs w:val="24"/>
        </w:rPr>
        <w:t xml:space="preserve">, D., </w:t>
      </w:r>
      <w:proofErr w:type="spellStart"/>
      <w:r w:rsidRPr="00463A26">
        <w:rPr>
          <w:rFonts w:ascii="Times New Roman" w:hAnsi="Times New Roman" w:cs="Times New Roman"/>
          <w:sz w:val="24"/>
          <w:szCs w:val="24"/>
        </w:rPr>
        <w:t>Platero</w:t>
      </w:r>
      <w:proofErr w:type="spellEnd"/>
      <w:r w:rsidRPr="00463A26">
        <w:rPr>
          <w:rFonts w:ascii="Times New Roman" w:hAnsi="Times New Roman" w:cs="Times New Roman"/>
          <w:sz w:val="24"/>
          <w:szCs w:val="24"/>
        </w:rPr>
        <w:t xml:space="preserve">, G.G., </w:t>
      </w:r>
      <w:proofErr w:type="spellStart"/>
      <w:r w:rsidRPr="00463A26">
        <w:rPr>
          <w:rFonts w:ascii="Times New Roman" w:hAnsi="Times New Roman" w:cs="Times New Roman"/>
          <w:sz w:val="24"/>
          <w:szCs w:val="24"/>
        </w:rPr>
        <w:t>Zapater</w:t>
      </w:r>
      <w:proofErr w:type="spellEnd"/>
      <w:r w:rsidRPr="00463A26">
        <w:rPr>
          <w:rFonts w:ascii="Times New Roman" w:hAnsi="Times New Roman" w:cs="Times New Roman"/>
          <w:sz w:val="24"/>
          <w:szCs w:val="24"/>
        </w:rPr>
        <w:t xml:space="preserve">, M.F, </w:t>
      </w:r>
      <w:proofErr w:type="spellStart"/>
      <w:r w:rsidRPr="00463A26">
        <w:rPr>
          <w:rFonts w:ascii="Times New Roman" w:hAnsi="Times New Roman" w:cs="Times New Roman"/>
          <w:sz w:val="24"/>
          <w:szCs w:val="24"/>
        </w:rPr>
        <w:t>Abadie</w:t>
      </w:r>
      <w:proofErr w:type="spellEnd"/>
      <w:r w:rsidRPr="00463A26">
        <w:rPr>
          <w:rFonts w:ascii="Times New Roman" w:hAnsi="Times New Roman" w:cs="Times New Roman"/>
          <w:sz w:val="24"/>
          <w:szCs w:val="24"/>
        </w:rPr>
        <w:t xml:space="preserve">, C. and </w:t>
      </w:r>
      <w:proofErr w:type="spellStart"/>
      <w:r w:rsidRPr="00463A26">
        <w:rPr>
          <w:rFonts w:ascii="Times New Roman" w:hAnsi="Times New Roman" w:cs="Times New Roman"/>
          <w:sz w:val="24"/>
          <w:szCs w:val="24"/>
        </w:rPr>
        <w:t>Carlier</w:t>
      </w:r>
      <w:proofErr w:type="spellEnd"/>
      <w:r w:rsidRPr="00463A26">
        <w:rPr>
          <w:rFonts w:ascii="Times New Roman" w:hAnsi="Times New Roman" w:cs="Times New Roman"/>
          <w:sz w:val="24"/>
          <w:szCs w:val="24"/>
        </w:rPr>
        <w:t>, J. 2010.</w:t>
      </w:r>
      <w:proofErr w:type="gramEnd"/>
      <w:r w:rsidRPr="00463A26">
        <w:rPr>
          <w:rFonts w:ascii="Times New Roman" w:hAnsi="Times New Roman" w:cs="Times New Roman"/>
          <w:sz w:val="24"/>
          <w:szCs w:val="24"/>
        </w:rPr>
        <w:t xml:space="preserve"> Genetic discontinuities and disequilibria in recently established populations of the plant pathogenic fungus </w:t>
      </w:r>
      <w:proofErr w:type="spellStart"/>
      <w:r w:rsidRPr="00463A26">
        <w:rPr>
          <w:rFonts w:ascii="Times New Roman" w:hAnsi="Times New Roman" w:cs="Times New Roman"/>
          <w:i/>
          <w:iCs/>
          <w:sz w:val="24"/>
          <w:szCs w:val="24"/>
        </w:rPr>
        <w:t>Mycosphaerellafijiensis</w:t>
      </w:r>
      <w:proofErr w:type="spellEnd"/>
      <w:r w:rsidRPr="00463A26">
        <w:rPr>
          <w:rFonts w:ascii="Times New Roman" w:hAnsi="Times New Roman" w:cs="Times New Roman"/>
          <w:sz w:val="24"/>
          <w:szCs w:val="24"/>
        </w:rPr>
        <w:t xml:space="preserve">. </w:t>
      </w:r>
      <w:r w:rsidRPr="00463A26">
        <w:rPr>
          <w:rFonts w:ascii="Times New Roman" w:hAnsi="Times New Roman" w:cs="Times New Roman"/>
          <w:i/>
          <w:iCs/>
          <w:sz w:val="24"/>
          <w:szCs w:val="24"/>
        </w:rPr>
        <w:t xml:space="preserve">Mol. Ecol. </w:t>
      </w:r>
      <w:r w:rsidRPr="00463A26">
        <w:rPr>
          <w:rFonts w:ascii="Times New Roman" w:hAnsi="Times New Roman" w:cs="Times New Roman"/>
          <w:b/>
          <w:sz w:val="24"/>
          <w:szCs w:val="24"/>
        </w:rPr>
        <w:t>19</w:t>
      </w:r>
      <w:r w:rsidRPr="00463A26">
        <w:rPr>
          <w:rFonts w:ascii="Times New Roman" w:hAnsi="Times New Roman" w:cs="Times New Roman"/>
          <w:sz w:val="24"/>
          <w:szCs w:val="24"/>
        </w:rPr>
        <w:t>: 3909–23.</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Hawksworth</w:t>
      </w:r>
      <w:proofErr w:type="spellEnd"/>
      <w:r w:rsidRPr="00463A26">
        <w:rPr>
          <w:rFonts w:ascii="Times New Roman" w:hAnsi="Times New Roman" w:cs="Times New Roman"/>
          <w:sz w:val="24"/>
          <w:szCs w:val="24"/>
        </w:rPr>
        <w:t xml:space="preserve">, D.L. 1991. The fungal dimension of biodiversity: magnitude, significance, and conservation. </w:t>
      </w:r>
      <w:r w:rsidRPr="00463A26">
        <w:rPr>
          <w:rFonts w:ascii="Times New Roman" w:hAnsi="Times New Roman" w:cs="Times New Roman"/>
          <w:i/>
          <w:sz w:val="24"/>
          <w:szCs w:val="24"/>
        </w:rPr>
        <w:t>Mycol. Res.</w:t>
      </w:r>
      <w:r w:rsidRPr="00463A26">
        <w:rPr>
          <w:rFonts w:ascii="Times New Roman" w:hAnsi="Times New Roman" w:cs="Times New Roman"/>
          <w:b/>
          <w:sz w:val="24"/>
          <w:szCs w:val="24"/>
        </w:rPr>
        <w:t>95</w:t>
      </w:r>
      <w:r w:rsidRPr="00463A26">
        <w:rPr>
          <w:rFonts w:ascii="Times New Roman" w:hAnsi="Times New Roman" w:cs="Times New Roman"/>
          <w:sz w:val="24"/>
          <w:szCs w:val="24"/>
        </w:rPr>
        <w:t>: 641–655.</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Hawksworth</w:t>
      </w:r>
      <w:proofErr w:type="spellEnd"/>
      <w:r w:rsidRPr="00463A26">
        <w:rPr>
          <w:rFonts w:ascii="Times New Roman" w:hAnsi="Times New Roman" w:cs="Times New Roman"/>
          <w:sz w:val="24"/>
          <w:szCs w:val="24"/>
        </w:rPr>
        <w:t xml:space="preserve">, D.L. 1997. Fungi and biodiversity: international incentives. </w:t>
      </w:r>
      <w:r w:rsidRPr="00463A26">
        <w:rPr>
          <w:rFonts w:ascii="Times New Roman" w:hAnsi="Times New Roman" w:cs="Times New Roman"/>
          <w:i/>
          <w:iCs/>
          <w:sz w:val="24"/>
          <w:szCs w:val="24"/>
        </w:rPr>
        <w:t>Microbiologia</w:t>
      </w:r>
      <w:r w:rsidRPr="00463A26">
        <w:rPr>
          <w:rFonts w:ascii="Times New Roman" w:hAnsi="Times New Roman" w:cs="Times New Roman"/>
          <w:b/>
          <w:sz w:val="24"/>
          <w:szCs w:val="24"/>
        </w:rPr>
        <w:t>13</w:t>
      </w:r>
      <w:r w:rsidRPr="00463A26">
        <w:rPr>
          <w:rFonts w:ascii="Times New Roman" w:hAnsi="Times New Roman" w:cs="Times New Roman"/>
          <w:sz w:val="24"/>
          <w:szCs w:val="24"/>
        </w:rPr>
        <w:t>: 221–26.</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i/>
          <w:iCs/>
          <w:sz w:val="24"/>
          <w:szCs w:val="24"/>
        </w:rPr>
      </w:pPr>
      <w:proofErr w:type="spellStart"/>
      <w:proofErr w:type="gramStart"/>
      <w:r w:rsidRPr="00463A26">
        <w:rPr>
          <w:rFonts w:ascii="Times New Roman" w:hAnsi="Times New Roman" w:cs="Times New Roman"/>
          <w:sz w:val="24"/>
          <w:szCs w:val="24"/>
        </w:rPr>
        <w:t>Hibbett</w:t>
      </w:r>
      <w:proofErr w:type="spellEnd"/>
      <w:r w:rsidRPr="00463A26">
        <w:rPr>
          <w:rFonts w:ascii="Times New Roman" w:hAnsi="Times New Roman" w:cs="Times New Roman"/>
          <w:sz w:val="24"/>
          <w:szCs w:val="24"/>
        </w:rPr>
        <w:t>, D.S. and Taylor, J.W. 2013.</w:t>
      </w:r>
      <w:proofErr w:type="gramEnd"/>
      <w:r w:rsidRPr="00463A26">
        <w:rPr>
          <w:rFonts w:ascii="Times New Roman" w:hAnsi="Times New Roman" w:cs="Times New Roman"/>
          <w:sz w:val="24"/>
          <w:szCs w:val="24"/>
        </w:rPr>
        <w:t xml:space="preserve"> Fungal </w:t>
      </w:r>
      <w:proofErr w:type="spellStart"/>
      <w:r w:rsidRPr="00463A26">
        <w:rPr>
          <w:rFonts w:ascii="Times New Roman" w:hAnsi="Times New Roman" w:cs="Times New Roman"/>
          <w:sz w:val="24"/>
          <w:szCs w:val="24"/>
        </w:rPr>
        <w:t>systematics</w:t>
      </w:r>
      <w:proofErr w:type="spellEnd"/>
      <w:r w:rsidRPr="00463A26">
        <w:rPr>
          <w:rFonts w:ascii="Times New Roman" w:hAnsi="Times New Roman" w:cs="Times New Roman"/>
          <w:sz w:val="24"/>
          <w:szCs w:val="24"/>
        </w:rPr>
        <w:t xml:space="preserve">: Is a new age of enlightenment at hand. </w:t>
      </w:r>
      <w:r w:rsidRPr="00463A26">
        <w:rPr>
          <w:rFonts w:ascii="Times New Roman" w:hAnsi="Times New Roman" w:cs="Times New Roman"/>
          <w:i/>
          <w:iCs/>
          <w:sz w:val="24"/>
          <w:szCs w:val="24"/>
        </w:rPr>
        <w:t xml:space="preserve">Nat. Rev. </w:t>
      </w:r>
      <w:proofErr w:type="spellStart"/>
      <w:r w:rsidRPr="00463A26">
        <w:rPr>
          <w:rFonts w:ascii="Times New Roman" w:hAnsi="Times New Roman" w:cs="Times New Roman"/>
          <w:i/>
          <w:iCs/>
          <w:sz w:val="24"/>
          <w:szCs w:val="24"/>
        </w:rPr>
        <w:t>Microbiol</w:t>
      </w:r>
      <w:proofErr w:type="spellEnd"/>
      <w:r w:rsidRPr="00463A26">
        <w:rPr>
          <w:rFonts w:ascii="Times New Roman" w:hAnsi="Times New Roman" w:cs="Times New Roman"/>
          <w:i/>
          <w:iCs/>
          <w:sz w:val="24"/>
          <w:szCs w:val="24"/>
        </w:rPr>
        <w:t xml:space="preserve">. </w:t>
      </w:r>
      <w:r w:rsidRPr="00463A26">
        <w:rPr>
          <w:rFonts w:ascii="Times New Roman" w:hAnsi="Times New Roman" w:cs="Times New Roman"/>
          <w:b/>
          <w:sz w:val="24"/>
          <w:szCs w:val="24"/>
        </w:rPr>
        <w:t>11</w:t>
      </w:r>
      <w:r w:rsidRPr="00463A26">
        <w:rPr>
          <w:rFonts w:ascii="Times New Roman" w:hAnsi="Times New Roman" w:cs="Times New Roman"/>
          <w:sz w:val="24"/>
          <w:szCs w:val="24"/>
        </w:rPr>
        <w:t>:129–33.</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J.A. Coyne and H.A. </w:t>
      </w:r>
      <w:proofErr w:type="gramStart"/>
      <w:r>
        <w:rPr>
          <w:rFonts w:ascii="Times New Roman" w:hAnsi="Times New Roman" w:cs="Times New Roman"/>
          <w:sz w:val="24"/>
          <w:szCs w:val="24"/>
        </w:rPr>
        <w:t>Orr(</w:t>
      </w:r>
      <w:proofErr w:type="gramEnd"/>
      <w:r w:rsidRPr="00463A26">
        <w:rPr>
          <w:rFonts w:ascii="Times New Roman" w:hAnsi="Times New Roman" w:cs="Times New Roman"/>
          <w:sz w:val="24"/>
          <w:szCs w:val="24"/>
        </w:rPr>
        <w:t>2004</w:t>
      </w:r>
      <w:r>
        <w:rPr>
          <w:rFonts w:ascii="Times New Roman" w:hAnsi="Times New Roman" w:cs="Times New Roman"/>
          <w:sz w:val="24"/>
          <w:szCs w:val="24"/>
        </w:rPr>
        <w:t>)</w:t>
      </w:r>
      <w:r w:rsidRPr="00463A26">
        <w:rPr>
          <w:rFonts w:ascii="Times New Roman" w:hAnsi="Times New Roman" w:cs="Times New Roman"/>
          <w:sz w:val="24"/>
          <w:szCs w:val="24"/>
        </w:rPr>
        <w:t>.</w:t>
      </w:r>
      <w:proofErr w:type="spellStart"/>
      <w:r w:rsidRPr="00463A26">
        <w:rPr>
          <w:rFonts w:ascii="Times New Roman" w:hAnsi="Times New Roman" w:cs="Times New Roman"/>
          <w:sz w:val="24"/>
          <w:szCs w:val="24"/>
        </w:rPr>
        <w:t>Speciation.Sinauer</w:t>
      </w:r>
      <w:proofErr w:type="spellEnd"/>
      <w:r w:rsidRPr="00463A26">
        <w:rPr>
          <w:rFonts w:ascii="Times New Roman" w:hAnsi="Times New Roman" w:cs="Times New Roman"/>
          <w:sz w:val="24"/>
          <w:szCs w:val="24"/>
        </w:rPr>
        <w:t xml:space="preserve"> Associates, Sunderland, MA.</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J.B.</w:t>
      </w:r>
      <w:r>
        <w:rPr>
          <w:rFonts w:ascii="Times New Roman" w:hAnsi="Times New Roman" w:cs="Times New Roman"/>
          <w:sz w:val="24"/>
          <w:szCs w:val="24"/>
        </w:rPr>
        <w:t xml:space="preserve"> Anderson</w:t>
      </w:r>
      <w:r w:rsidRPr="00463A26">
        <w:rPr>
          <w:rFonts w:ascii="Times New Roman" w:hAnsi="Times New Roman" w:cs="Times New Roman"/>
          <w:sz w:val="24"/>
          <w:szCs w:val="24"/>
        </w:rPr>
        <w:t xml:space="preserve"> and R.C. </w:t>
      </w:r>
      <w:proofErr w:type="spellStart"/>
      <w:proofErr w:type="gramStart"/>
      <w:r>
        <w:rPr>
          <w:rFonts w:ascii="Times New Roman" w:hAnsi="Times New Roman" w:cs="Times New Roman"/>
          <w:sz w:val="24"/>
          <w:szCs w:val="24"/>
        </w:rPr>
        <w:t>Ullrich</w:t>
      </w:r>
      <w:proofErr w:type="spellEnd"/>
      <w:r>
        <w:rPr>
          <w:rFonts w:ascii="Times New Roman" w:hAnsi="Times New Roman" w:cs="Times New Roman"/>
          <w:sz w:val="24"/>
          <w:szCs w:val="24"/>
        </w:rPr>
        <w:t>(</w:t>
      </w:r>
      <w:proofErr w:type="gramEnd"/>
      <w:r w:rsidRPr="00463A26">
        <w:rPr>
          <w:rFonts w:ascii="Times New Roman" w:hAnsi="Times New Roman" w:cs="Times New Roman"/>
          <w:sz w:val="24"/>
          <w:szCs w:val="24"/>
        </w:rPr>
        <w:t>1978</w:t>
      </w:r>
      <w:r>
        <w:rPr>
          <w:rFonts w:ascii="Times New Roman" w:hAnsi="Times New Roman" w:cs="Times New Roman"/>
          <w:sz w:val="24"/>
          <w:szCs w:val="24"/>
        </w:rPr>
        <w:t>)</w:t>
      </w:r>
      <w:r w:rsidRPr="00463A26">
        <w:rPr>
          <w:rFonts w:ascii="Times New Roman" w:hAnsi="Times New Roman" w:cs="Times New Roman"/>
          <w:sz w:val="24"/>
          <w:szCs w:val="24"/>
        </w:rPr>
        <w:t xml:space="preserve">. Biological species of </w:t>
      </w:r>
      <w:proofErr w:type="spellStart"/>
      <w:r w:rsidRPr="00463A26">
        <w:rPr>
          <w:rFonts w:ascii="Times New Roman" w:hAnsi="Times New Roman" w:cs="Times New Roman"/>
          <w:i/>
          <w:sz w:val="24"/>
          <w:szCs w:val="24"/>
        </w:rPr>
        <w:t>Armillariamellea</w:t>
      </w:r>
      <w:proofErr w:type="spellEnd"/>
      <w:r w:rsidRPr="00463A26">
        <w:rPr>
          <w:rFonts w:ascii="Times New Roman" w:hAnsi="Times New Roman" w:cs="Times New Roman"/>
          <w:sz w:val="24"/>
          <w:szCs w:val="24"/>
        </w:rPr>
        <w:t xml:space="preserve"> in North </w:t>
      </w:r>
      <w:proofErr w:type="spellStart"/>
      <w:r w:rsidRPr="00463A26">
        <w:rPr>
          <w:rFonts w:ascii="Times New Roman" w:hAnsi="Times New Roman" w:cs="Times New Roman"/>
          <w:sz w:val="24"/>
          <w:szCs w:val="24"/>
        </w:rPr>
        <w:t>America.</w:t>
      </w:r>
      <w:r w:rsidRPr="00463A26">
        <w:rPr>
          <w:rFonts w:ascii="Times New Roman" w:hAnsi="Times New Roman" w:cs="Times New Roman"/>
          <w:i/>
          <w:sz w:val="24"/>
          <w:szCs w:val="24"/>
        </w:rPr>
        <w:t>Mycologia</w:t>
      </w:r>
      <w:proofErr w:type="spellEnd"/>
      <w:r>
        <w:rPr>
          <w:rFonts w:ascii="Times New Roman" w:hAnsi="Times New Roman" w:cs="Times New Roman"/>
          <w:i/>
          <w:sz w:val="24"/>
          <w:szCs w:val="24"/>
        </w:rPr>
        <w:t xml:space="preserve">, </w:t>
      </w:r>
      <w:r w:rsidRPr="00463A26">
        <w:rPr>
          <w:rFonts w:ascii="Times New Roman" w:hAnsi="Times New Roman" w:cs="Times New Roman"/>
          <w:b/>
          <w:sz w:val="24"/>
          <w:szCs w:val="24"/>
        </w:rPr>
        <w:t>71</w:t>
      </w:r>
      <w:r w:rsidRPr="00463A26">
        <w:rPr>
          <w:rFonts w:ascii="Times New Roman" w:hAnsi="Times New Roman" w:cs="Times New Roman"/>
          <w:sz w:val="24"/>
          <w:szCs w:val="24"/>
        </w:rPr>
        <w:t>: 402–414.</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J.B</w:t>
      </w:r>
      <w:r>
        <w:rPr>
          <w:rFonts w:ascii="Times New Roman" w:hAnsi="Times New Roman" w:cs="Times New Roman"/>
          <w:sz w:val="24"/>
          <w:szCs w:val="24"/>
        </w:rPr>
        <w:t xml:space="preserve">. </w:t>
      </w:r>
      <w:r w:rsidRPr="00463A26">
        <w:rPr>
          <w:rFonts w:ascii="Times New Roman" w:hAnsi="Times New Roman" w:cs="Times New Roman"/>
          <w:sz w:val="24"/>
          <w:szCs w:val="24"/>
        </w:rPr>
        <w:t xml:space="preserve">Anderson, </w:t>
      </w:r>
      <w:r>
        <w:rPr>
          <w:rFonts w:ascii="Times New Roman" w:hAnsi="Times New Roman" w:cs="Times New Roman"/>
          <w:sz w:val="24"/>
          <w:szCs w:val="24"/>
        </w:rPr>
        <w:t>S.S. Bailey</w:t>
      </w:r>
      <w:r w:rsidRPr="00463A26">
        <w:rPr>
          <w:rFonts w:ascii="Times New Roman" w:hAnsi="Times New Roman" w:cs="Times New Roman"/>
          <w:sz w:val="24"/>
          <w:szCs w:val="24"/>
        </w:rPr>
        <w:t xml:space="preserve"> and </w:t>
      </w:r>
      <w:r>
        <w:rPr>
          <w:rFonts w:ascii="Times New Roman" w:hAnsi="Times New Roman" w:cs="Times New Roman"/>
          <w:sz w:val="24"/>
          <w:szCs w:val="24"/>
        </w:rPr>
        <w:t xml:space="preserve">P.J. </w:t>
      </w:r>
      <w:proofErr w:type="spellStart"/>
      <w:r>
        <w:rPr>
          <w:rFonts w:ascii="Times New Roman" w:hAnsi="Times New Roman" w:cs="Times New Roman"/>
          <w:sz w:val="24"/>
          <w:szCs w:val="24"/>
        </w:rPr>
        <w:t>Pukkila</w:t>
      </w:r>
      <w:proofErr w:type="spellEnd"/>
      <w:r>
        <w:rPr>
          <w:rFonts w:ascii="Times New Roman" w:hAnsi="Times New Roman" w:cs="Times New Roman"/>
          <w:sz w:val="24"/>
          <w:szCs w:val="24"/>
        </w:rPr>
        <w:t xml:space="preserve"> (</w:t>
      </w:r>
      <w:r w:rsidRPr="00463A26">
        <w:rPr>
          <w:rFonts w:ascii="Times New Roman" w:hAnsi="Times New Roman" w:cs="Times New Roman"/>
          <w:sz w:val="24"/>
          <w:szCs w:val="24"/>
        </w:rPr>
        <w:t>1989</w:t>
      </w:r>
      <w:r>
        <w:rPr>
          <w:rFonts w:ascii="Times New Roman" w:hAnsi="Times New Roman" w:cs="Times New Roman"/>
          <w:sz w:val="24"/>
          <w:szCs w:val="24"/>
        </w:rPr>
        <w:t>)</w:t>
      </w:r>
      <w:r w:rsidRPr="00463A26">
        <w:rPr>
          <w:rFonts w:ascii="Times New Roman" w:hAnsi="Times New Roman" w:cs="Times New Roman"/>
          <w:sz w:val="24"/>
          <w:szCs w:val="24"/>
        </w:rPr>
        <w:t xml:space="preserve">.Variation in ribosomal DNA among biological species of </w:t>
      </w:r>
      <w:proofErr w:type="spellStart"/>
      <w:r w:rsidRPr="00463A26">
        <w:rPr>
          <w:rFonts w:ascii="Times New Roman" w:hAnsi="Times New Roman" w:cs="Times New Roman"/>
          <w:i/>
          <w:sz w:val="24"/>
          <w:szCs w:val="24"/>
        </w:rPr>
        <w:t>Armillaria</w:t>
      </w:r>
      <w:proofErr w:type="spellEnd"/>
      <w:r w:rsidRPr="00463A26">
        <w:rPr>
          <w:rFonts w:ascii="Times New Roman" w:hAnsi="Times New Roman" w:cs="Times New Roman"/>
          <w:sz w:val="24"/>
          <w:szCs w:val="24"/>
        </w:rPr>
        <w:t xml:space="preserve">, a genus of root-infecting </w:t>
      </w:r>
      <w:proofErr w:type="spellStart"/>
      <w:r w:rsidRPr="00463A26">
        <w:rPr>
          <w:rFonts w:ascii="Times New Roman" w:hAnsi="Times New Roman" w:cs="Times New Roman"/>
          <w:sz w:val="24"/>
          <w:szCs w:val="24"/>
        </w:rPr>
        <w:t>fungi.</w:t>
      </w:r>
      <w:r w:rsidRPr="00463A26">
        <w:rPr>
          <w:rFonts w:ascii="Times New Roman" w:hAnsi="Times New Roman" w:cs="Times New Roman"/>
          <w:i/>
          <w:sz w:val="24"/>
          <w:szCs w:val="24"/>
        </w:rPr>
        <w:t>Evolution</w:t>
      </w:r>
      <w:proofErr w:type="spellEnd"/>
      <w:r>
        <w:rPr>
          <w:rFonts w:ascii="Times New Roman" w:hAnsi="Times New Roman" w:cs="Times New Roman"/>
          <w:i/>
          <w:sz w:val="24"/>
          <w:szCs w:val="24"/>
        </w:rPr>
        <w:t xml:space="preserve">, </w:t>
      </w:r>
      <w:r w:rsidRPr="00463A26">
        <w:rPr>
          <w:rFonts w:ascii="Times New Roman" w:hAnsi="Times New Roman" w:cs="Times New Roman"/>
          <w:b/>
          <w:sz w:val="24"/>
          <w:szCs w:val="24"/>
        </w:rPr>
        <w:t>43</w:t>
      </w:r>
      <w:r w:rsidRPr="00463A26">
        <w:rPr>
          <w:rFonts w:ascii="Times New Roman" w:hAnsi="Times New Roman" w:cs="Times New Roman"/>
          <w:sz w:val="24"/>
          <w:szCs w:val="24"/>
        </w:rPr>
        <w:t>:1652–1662.</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i/>
          <w:iCs/>
          <w:sz w:val="24"/>
          <w:szCs w:val="24"/>
        </w:rPr>
      </w:pPr>
      <w:r>
        <w:rPr>
          <w:rFonts w:ascii="Times New Roman" w:hAnsi="Times New Roman" w:cs="Times New Roman"/>
          <w:sz w:val="24"/>
          <w:szCs w:val="24"/>
        </w:rPr>
        <w:t xml:space="preserve">J.C. </w:t>
      </w:r>
      <w:proofErr w:type="spellStart"/>
      <w:r>
        <w:rPr>
          <w:rFonts w:ascii="Times New Roman" w:hAnsi="Times New Roman" w:cs="Times New Roman"/>
          <w:sz w:val="24"/>
          <w:szCs w:val="24"/>
        </w:rPr>
        <w:t>Avise</w:t>
      </w:r>
      <w:proofErr w:type="spellEnd"/>
      <w:r w:rsidRPr="00463A26">
        <w:rPr>
          <w:rFonts w:ascii="Times New Roman" w:hAnsi="Times New Roman" w:cs="Times New Roman"/>
          <w:sz w:val="24"/>
          <w:szCs w:val="24"/>
        </w:rPr>
        <w:t xml:space="preserve"> and </w:t>
      </w:r>
      <w:r>
        <w:rPr>
          <w:rFonts w:ascii="Times New Roman" w:hAnsi="Times New Roman" w:cs="Times New Roman"/>
          <w:sz w:val="24"/>
          <w:szCs w:val="24"/>
        </w:rPr>
        <w:t xml:space="preserve">K. </w:t>
      </w:r>
      <w:proofErr w:type="spellStart"/>
      <w:proofErr w:type="gramStart"/>
      <w:r>
        <w:rPr>
          <w:rFonts w:ascii="Times New Roman" w:hAnsi="Times New Roman" w:cs="Times New Roman"/>
          <w:sz w:val="24"/>
          <w:szCs w:val="24"/>
        </w:rPr>
        <w:t>Wollenberg</w:t>
      </w:r>
      <w:proofErr w:type="spellEnd"/>
      <w:r>
        <w:rPr>
          <w:rFonts w:ascii="Times New Roman" w:hAnsi="Times New Roman" w:cs="Times New Roman"/>
          <w:sz w:val="24"/>
          <w:szCs w:val="24"/>
        </w:rPr>
        <w:t>(</w:t>
      </w:r>
      <w:proofErr w:type="gramEnd"/>
      <w:r w:rsidRPr="00463A26">
        <w:rPr>
          <w:rFonts w:ascii="Times New Roman" w:hAnsi="Times New Roman" w:cs="Times New Roman"/>
          <w:sz w:val="24"/>
          <w:szCs w:val="24"/>
        </w:rPr>
        <w:t>1997</w:t>
      </w:r>
      <w:r>
        <w:rPr>
          <w:rFonts w:ascii="Times New Roman" w:hAnsi="Times New Roman" w:cs="Times New Roman"/>
          <w:sz w:val="24"/>
          <w:szCs w:val="24"/>
        </w:rPr>
        <w:t>)</w:t>
      </w:r>
      <w:r w:rsidRPr="00463A26">
        <w:rPr>
          <w:rFonts w:ascii="Times New Roman" w:hAnsi="Times New Roman" w:cs="Times New Roman"/>
          <w:sz w:val="24"/>
          <w:szCs w:val="24"/>
        </w:rPr>
        <w:t xml:space="preserve">. </w:t>
      </w:r>
      <w:proofErr w:type="spellStart"/>
      <w:proofErr w:type="gramStart"/>
      <w:r w:rsidRPr="00463A26">
        <w:rPr>
          <w:rFonts w:ascii="Times New Roman" w:hAnsi="Times New Roman" w:cs="Times New Roman"/>
          <w:sz w:val="24"/>
          <w:szCs w:val="24"/>
        </w:rPr>
        <w:t>Phylogenetics</w:t>
      </w:r>
      <w:proofErr w:type="spellEnd"/>
      <w:r w:rsidRPr="00463A26">
        <w:rPr>
          <w:rFonts w:ascii="Times New Roman" w:hAnsi="Times New Roman" w:cs="Times New Roman"/>
          <w:sz w:val="24"/>
          <w:szCs w:val="24"/>
        </w:rPr>
        <w:t xml:space="preserve"> and the origin of </w:t>
      </w:r>
      <w:proofErr w:type="spellStart"/>
      <w:r w:rsidRPr="00463A26">
        <w:rPr>
          <w:rFonts w:ascii="Times New Roman" w:hAnsi="Times New Roman" w:cs="Times New Roman"/>
          <w:sz w:val="24"/>
          <w:szCs w:val="24"/>
        </w:rPr>
        <w:t>species.</w:t>
      </w:r>
      <w:r w:rsidRPr="00463A26">
        <w:rPr>
          <w:rFonts w:ascii="Times New Roman" w:hAnsi="Times New Roman" w:cs="Times New Roman"/>
          <w:i/>
          <w:iCs/>
          <w:sz w:val="24"/>
          <w:szCs w:val="24"/>
        </w:rPr>
        <w:t>Proc</w:t>
      </w:r>
      <w:proofErr w:type="spellEnd"/>
      <w:r w:rsidRPr="00463A26">
        <w:rPr>
          <w:rFonts w:ascii="Times New Roman" w:hAnsi="Times New Roman" w:cs="Times New Roman"/>
          <w:i/>
          <w:iCs/>
          <w:sz w:val="24"/>
          <w:szCs w:val="24"/>
        </w:rPr>
        <w:t>.</w:t>
      </w:r>
      <w:proofErr w:type="gramEnd"/>
      <w:r w:rsidRPr="00463A26">
        <w:rPr>
          <w:rFonts w:ascii="Times New Roman" w:hAnsi="Times New Roman" w:cs="Times New Roman"/>
          <w:i/>
          <w:iCs/>
          <w:sz w:val="24"/>
          <w:szCs w:val="24"/>
        </w:rPr>
        <w:t xml:space="preserve"> Natl. Acad. Sci. USA</w:t>
      </w:r>
      <w:proofErr w:type="gramStart"/>
      <w:r>
        <w:rPr>
          <w:rFonts w:ascii="Times New Roman" w:hAnsi="Times New Roman" w:cs="Times New Roman"/>
          <w:i/>
          <w:iCs/>
          <w:sz w:val="24"/>
          <w:szCs w:val="24"/>
        </w:rPr>
        <w:t>,</w:t>
      </w:r>
      <w:r w:rsidRPr="00463A26">
        <w:rPr>
          <w:rFonts w:ascii="Times New Roman" w:hAnsi="Times New Roman" w:cs="Times New Roman"/>
          <w:b/>
          <w:sz w:val="24"/>
          <w:szCs w:val="24"/>
        </w:rPr>
        <w:t>94</w:t>
      </w:r>
      <w:r w:rsidRPr="00463A26">
        <w:rPr>
          <w:rFonts w:ascii="Times New Roman" w:hAnsi="Times New Roman" w:cs="Times New Roman"/>
          <w:sz w:val="24"/>
          <w:szCs w:val="24"/>
        </w:rPr>
        <w:t>:7748</w:t>
      </w:r>
      <w:proofErr w:type="gramEnd"/>
      <w:r w:rsidRPr="00463A26">
        <w:rPr>
          <w:rFonts w:ascii="Times New Roman" w:hAnsi="Times New Roman" w:cs="Times New Roman"/>
          <w:sz w:val="24"/>
          <w:szCs w:val="24"/>
        </w:rPr>
        <w:t>–</w:t>
      </w:r>
      <w:r>
        <w:rPr>
          <w:rFonts w:ascii="Times New Roman" w:hAnsi="Times New Roman" w:cs="Times New Roman"/>
          <w:sz w:val="24"/>
          <w:szCs w:val="24"/>
        </w:rPr>
        <w:t>77</w:t>
      </w:r>
      <w:r w:rsidRPr="00463A26">
        <w:rPr>
          <w:rFonts w:ascii="Times New Roman" w:hAnsi="Times New Roman" w:cs="Times New Roman"/>
          <w:sz w:val="24"/>
          <w:szCs w:val="24"/>
        </w:rPr>
        <w:t>55.</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Johnson, J.A., Harrington, T.C. and </w:t>
      </w:r>
      <w:proofErr w:type="spellStart"/>
      <w:r w:rsidRPr="00463A26">
        <w:rPr>
          <w:rFonts w:ascii="Times New Roman" w:hAnsi="Times New Roman" w:cs="Times New Roman"/>
          <w:sz w:val="24"/>
          <w:szCs w:val="24"/>
        </w:rPr>
        <w:t>Engelbrecht</w:t>
      </w:r>
      <w:proofErr w:type="spellEnd"/>
      <w:r w:rsidRPr="00463A26">
        <w:rPr>
          <w:rFonts w:ascii="Times New Roman" w:hAnsi="Times New Roman" w:cs="Times New Roman"/>
          <w:sz w:val="24"/>
          <w:szCs w:val="24"/>
        </w:rPr>
        <w:t xml:space="preserve">, C.J.B. 2005.Phylogeny and taxonomy of the North American </w:t>
      </w:r>
      <w:proofErr w:type="spellStart"/>
      <w:r w:rsidRPr="00463A26">
        <w:rPr>
          <w:rFonts w:ascii="Times New Roman" w:hAnsi="Times New Roman" w:cs="Times New Roman"/>
          <w:sz w:val="24"/>
          <w:szCs w:val="24"/>
        </w:rPr>
        <w:t>clade</w:t>
      </w:r>
      <w:proofErr w:type="spellEnd"/>
      <w:r w:rsidRPr="00463A26">
        <w:rPr>
          <w:rFonts w:ascii="Times New Roman" w:hAnsi="Times New Roman" w:cs="Times New Roman"/>
          <w:sz w:val="24"/>
          <w:szCs w:val="24"/>
        </w:rPr>
        <w:t xml:space="preserve"> of the </w:t>
      </w:r>
      <w:proofErr w:type="spellStart"/>
      <w:r w:rsidRPr="00463A26">
        <w:rPr>
          <w:rFonts w:ascii="Times New Roman" w:hAnsi="Times New Roman" w:cs="Times New Roman"/>
          <w:i/>
          <w:sz w:val="24"/>
          <w:szCs w:val="24"/>
        </w:rPr>
        <w:t>Ceratocystisfimbriata</w:t>
      </w:r>
      <w:proofErr w:type="spellEnd"/>
      <w:r w:rsidRPr="00463A26">
        <w:rPr>
          <w:rFonts w:ascii="Times New Roman" w:hAnsi="Times New Roman" w:cs="Times New Roman"/>
          <w:sz w:val="24"/>
          <w:szCs w:val="24"/>
        </w:rPr>
        <w:t xml:space="preserve"> complex.</w:t>
      </w:r>
      <w:r w:rsidRPr="00463A26">
        <w:rPr>
          <w:rFonts w:ascii="Times New Roman" w:hAnsi="Times New Roman" w:cs="Times New Roman"/>
          <w:i/>
          <w:sz w:val="24"/>
          <w:szCs w:val="24"/>
        </w:rPr>
        <w:t>Mycologia</w:t>
      </w:r>
      <w:r w:rsidRPr="00463A26">
        <w:rPr>
          <w:rFonts w:ascii="Times New Roman" w:hAnsi="Times New Roman" w:cs="Times New Roman"/>
          <w:b/>
          <w:sz w:val="24"/>
          <w:szCs w:val="24"/>
        </w:rPr>
        <w:t>97</w:t>
      </w:r>
      <w:r w:rsidRPr="00463A26">
        <w:rPr>
          <w:rFonts w:ascii="Times New Roman" w:hAnsi="Times New Roman" w:cs="Times New Roman"/>
          <w:sz w:val="24"/>
          <w:szCs w:val="24"/>
        </w:rPr>
        <w:t>: 1067–1092.</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lastRenderedPageBreak/>
        <w:t xml:space="preserve">Johnson, P.A., </w:t>
      </w:r>
      <w:proofErr w:type="spellStart"/>
      <w:r w:rsidRPr="00463A26">
        <w:rPr>
          <w:rFonts w:ascii="Times New Roman" w:hAnsi="Times New Roman" w:cs="Times New Roman"/>
          <w:sz w:val="24"/>
          <w:szCs w:val="24"/>
        </w:rPr>
        <w:t>Hoppensteadt</w:t>
      </w:r>
      <w:proofErr w:type="spellEnd"/>
      <w:r w:rsidRPr="00463A26">
        <w:rPr>
          <w:rFonts w:ascii="Times New Roman" w:hAnsi="Times New Roman" w:cs="Times New Roman"/>
          <w:sz w:val="24"/>
          <w:szCs w:val="24"/>
        </w:rPr>
        <w:t xml:space="preserve">, F.C., Smith, J.J. and Bush, G.L., 1996. Conditions for sympatric speciation: a diploid model incorporating habitat fidelity and non-habitat </w:t>
      </w:r>
      <w:proofErr w:type="spellStart"/>
      <w:r w:rsidRPr="00463A26">
        <w:rPr>
          <w:rFonts w:ascii="Times New Roman" w:hAnsi="Times New Roman" w:cs="Times New Roman"/>
          <w:sz w:val="24"/>
          <w:szCs w:val="24"/>
        </w:rPr>
        <w:t>assortative</w:t>
      </w:r>
      <w:proofErr w:type="spellEnd"/>
      <w:r w:rsidRPr="00463A26">
        <w:rPr>
          <w:rFonts w:ascii="Times New Roman" w:hAnsi="Times New Roman" w:cs="Times New Roman"/>
          <w:sz w:val="24"/>
          <w:szCs w:val="24"/>
        </w:rPr>
        <w:t xml:space="preserve"> mating. </w:t>
      </w:r>
      <w:proofErr w:type="spellStart"/>
      <w:proofErr w:type="gramStart"/>
      <w:r w:rsidRPr="00463A26">
        <w:rPr>
          <w:rFonts w:ascii="Times New Roman" w:hAnsi="Times New Roman" w:cs="Times New Roman"/>
          <w:i/>
          <w:sz w:val="24"/>
          <w:szCs w:val="24"/>
        </w:rPr>
        <w:t>Evol</w:t>
      </w:r>
      <w:proofErr w:type="spellEnd"/>
      <w:r w:rsidRPr="00463A26">
        <w:rPr>
          <w:rFonts w:ascii="Times New Roman" w:hAnsi="Times New Roman" w:cs="Times New Roman"/>
          <w:i/>
          <w:sz w:val="24"/>
          <w:szCs w:val="24"/>
        </w:rPr>
        <w:t>.</w:t>
      </w:r>
      <w:proofErr w:type="gramEnd"/>
      <w:r w:rsidRPr="00463A26">
        <w:rPr>
          <w:rFonts w:ascii="Times New Roman" w:hAnsi="Times New Roman" w:cs="Times New Roman"/>
          <w:i/>
          <w:sz w:val="24"/>
          <w:szCs w:val="24"/>
        </w:rPr>
        <w:t xml:space="preserve"> Ecol.</w:t>
      </w:r>
      <w:r w:rsidRPr="00463A26">
        <w:rPr>
          <w:rFonts w:ascii="Times New Roman" w:hAnsi="Times New Roman" w:cs="Times New Roman"/>
          <w:b/>
          <w:sz w:val="24"/>
          <w:szCs w:val="24"/>
        </w:rPr>
        <w:t>10</w:t>
      </w:r>
      <w:r w:rsidRPr="00463A26">
        <w:rPr>
          <w:rFonts w:ascii="Times New Roman" w:hAnsi="Times New Roman" w:cs="Times New Roman"/>
          <w:sz w:val="24"/>
          <w:szCs w:val="24"/>
        </w:rPr>
        <w:t>: 187–205.</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 De </w:t>
      </w:r>
      <w:proofErr w:type="spellStart"/>
      <w:proofErr w:type="gramStart"/>
      <w:r>
        <w:rPr>
          <w:rFonts w:ascii="Times New Roman" w:hAnsi="Times New Roman" w:cs="Times New Roman"/>
          <w:sz w:val="24"/>
          <w:szCs w:val="24"/>
        </w:rPr>
        <w:t>Queiroz</w:t>
      </w:r>
      <w:proofErr w:type="spellEnd"/>
      <w:r>
        <w:rPr>
          <w:rFonts w:ascii="Times New Roman" w:hAnsi="Times New Roman" w:cs="Times New Roman"/>
          <w:sz w:val="24"/>
          <w:szCs w:val="24"/>
        </w:rPr>
        <w:t>(</w:t>
      </w:r>
      <w:proofErr w:type="gramEnd"/>
      <w:r w:rsidRPr="00463A26">
        <w:rPr>
          <w:rFonts w:ascii="Times New Roman" w:hAnsi="Times New Roman" w:cs="Times New Roman"/>
          <w:sz w:val="24"/>
          <w:szCs w:val="24"/>
        </w:rPr>
        <w:t>1998</w:t>
      </w:r>
      <w:r>
        <w:rPr>
          <w:rFonts w:ascii="Times New Roman" w:hAnsi="Times New Roman" w:cs="Times New Roman"/>
          <w:sz w:val="24"/>
          <w:szCs w:val="24"/>
        </w:rPr>
        <w:t>)</w:t>
      </w:r>
      <w:r w:rsidRPr="00463A26">
        <w:rPr>
          <w:rFonts w:ascii="Times New Roman" w:hAnsi="Times New Roman" w:cs="Times New Roman"/>
          <w:sz w:val="24"/>
          <w:szCs w:val="24"/>
        </w:rPr>
        <w:t xml:space="preserve">. The general lineage concept of species, and the process of </w:t>
      </w:r>
      <w:proofErr w:type="spellStart"/>
      <w:r w:rsidRPr="00463A26">
        <w:rPr>
          <w:rFonts w:ascii="Times New Roman" w:hAnsi="Times New Roman" w:cs="Times New Roman"/>
          <w:sz w:val="24"/>
          <w:szCs w:val="24"/>
        </w:rPr>
        <w:t>speciation.</w:t>
      </w:r>
      <w:r w:rsidRPr="00463A26">
        <w:rPr>
          <w:rFonts w:ascii="Times New Roman" w:hAnsi="Times New Roman" w:cs="Times New Roman"/>
          <w:b/>
          <w:sz w:val="24"/>
          <w:szCs w:val="24"/>
        </w:rPr>
        <w:t>In</w:t>
      </w:r>
      <w:proofErr w:type="spellEnd"/>
      <w:r w:rsidRPr="00463A26">
        <w:rPr>
          <w:rFonts w:ascii="Times New Roman" w:hAnsi="Times New Roman" w:cs="Times New Roman"/>
          <w:sz w:val="24"/>
          <w:szCs w:val="24"/>
        </w:rPr>
        <w:t xml:space="preserve">: Endless Forms: Species and Speciation. Eds., D.J. Howard and S.H. </w:t>
      </w:r>
      <w:proofErr w:type="spellStart"/>
      <w:r w:rsidRPr="00463A26">
        <w:rPr>
          <w:rFonts w:ascii="Times New Roman" w:hAnsi="Times New Roman" w:cs="Times New Roman"/>
          <w:sz w:val="24"/>
          <w:szCs w:val="24"/>
        </w:rPr>
        <w:t>Belocher</w:t>
      </w:r>
      <w:proofErr w:type="spellEnd"/>
      <w:r w:rsidRPr="00463A26">
        <w:rPr>
          <w:rFonts w:ascii="Times New Roman" w:hAnsi="Times New Roman" w:cs="Times New Roman"/>
          <w:sz w:val="24"/>
          <w:szCs w:val="24"/>
        </w:rPr>
        <w:t>, Oxford University Press, pp. 57–75.</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 De </w:t>
      </w:r>
      <w:proofErr w:type="spellStart"/>
      <w:proofErr w:type="gramStart"/>
      <w:r>
        <w:rPr>
          <w:rFonts w:ascii="Times New Roman" w:hAnsi="Times New Roman" w:cs="Times New Roman"/>
          <w:sz w:val="24"/>
          <w:szCs w:val="24"/>
        </w:rPr>
        <w:t>Queiroz</w:t>
      </w:r>
      <w:proofErr w:type="spellEnd"/>
      <w:r>
        <w:rPr>
          <w:rFonts w:ascii="Times New Roman" w:hAnsi="Times New Roman" w:cs="Times New Roman"/>
          <w:sz w:val="24"/>
          <w:szCs w:val="24"/>
        </w:rPr>
        <w:t>(</w:t>
      </w:r>
      <w:proofErr w:type="gramEnd"/>
      <w:r w:rsidRPr="00463A26">
        <w:rPr>
          <w:rFonts w:ascii="Times New Roman" w:hAnsi="Times New Roman" w:cs="Times New Roman"/>
          <w:sz w:val="24"/>
          <w:szCs w:val="24"/>
        </w:rPr>
        <w:t>2007</w:t>
      </w:r>
      <w:r>
        <w:rPr>
          <w:rFonts w:ascii="Times New Roman" w:hAnsi="Times New Roman" w:cs="Times New Roman"/>
          <w:sz w:val="24"/>
          <w:szCs w:val="24"/>
        </w:rPr>
        <w:t>)</w:t>
      </w:r>
      <w:r w:rsidRPr="00463A26">
        <w:rPr>
          <w:rFonts w:ascii="Times New Roman" w:hAnsi="Times New Roman" w:cs="Times New Roman"/>
          <w:sz w:val="24"/>
          <w:szCs w:val="24"/>
        </w:rPr>
        <w:t>. Species Co</w:t>
      </w:r>
      <w:r>
        <w:rPr>
          <w:rFonts w:ascii="Times New Roman" w:hAnsi="Times New Roman" w:cs="Times New Roman"/>
          <w:sz w:val="24"/>
          <w:szCs w:val="24"/>
        </w:rPr>
        <w:t xml:space="preserve">ncepts and Species </w:t>
      </w:r>
      <w:proofErr w:type="spellStart"/>
      <w:r>
        <w:rPr>
          <w:rFonts w:ascii="Times New Roman" w:hAnsi="Times New Roman" w:cs="Times New Roman"/>
          <w:sz w:val="24"/>
          <w:szCs w:val="24"/>
        </w:rPr>
        <w:t>Delimitation</w:t>
      </w:r>
      <w:r w:rsidRPr="00463A26">
        <w:rPr>
          <w:rFonts w:ascii="Times New Roman" w:hAnsi="Times New Roman" w:cs="Times New Roman"/>
          <w:sz w:val="24"/>
          <w:szCs w:val="24"/>
        </w:rPr>
        <w:t>.</w:t>
      </w:r>
      <w:r w:rsidRPr="00A3183C">
        <w:rPr>
          <w:rFonts w:ascii="Times New Roman" w:hAnsi="Times New Roman" w:cs="Times New Roman"/>
          <w:i/>
          <w:sz w:val="24"/>
          <w:szCs w:val="24"/>
        </w:rPr>
        <w:t>Taylor</w:t>
      </w:r>
      <w:proofErr w:type="spellEnd"/>
      <w:r w:rsidRPr="00A3183C">
        <w:rPr>
          <w:rFonts w:ascii="Times New Roman" w:hAnsi="Times New Roman" w:cs="Times New Roman"/>
          <w:i/>
          <w:sz w:val="24"/>
          <w:szCs w:val="24"/>
        </w:rPr>
        <w:t xml:space="preserve"> &amp; Francis</w:t>
      </w:r>
      <w:proofErr w:type="gramStart"/>
      <w:r>
        <w:rPr>
          <w:rFonts w:ascii="Times New Roman" w:hAnsi="Times New Roman" w:cs="Times New Roman"/>
          <w:sz w:val="24"/>
          <w:szCs w:val="24"/>
        </w:rPr>
        <w:t>,</w:t>
      </w:r>
      <w:r w:rsidRPr="00463A26">
        <w:rPr>
          <w:rFonts w:ascii="Times New Roman" w:hAnsi="Times New Roman" w:cs="Times New Roman"/>
          <w:b/>
          <w:sz w:val="24"/>
          <w:szCs w:val="24"/>
        </w:rPr>
        <w:t>56</w:t>
      </w:r>
      <w:proofErr w:type="gramEnd"/>
      <w:r w:rsidRPr="00463A26">
        <w:rPr>
          <w:rFonts w:ascii="Times New Roman" w:hAnsi="Times New Roman" w:cs="Times New Roman"/>
          <w:sz w:val="24"/>
          <w:szCs w:val="24"/>
        </w:rPr>
        <w:t>: 879–888.</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K.D. </w:t>
      </w:r>
      <w:proofErr w:type="spellStart"/>
      <w:r>
        <w:rPr>
          <w:rFonts w:ascii="Times New Roman" w:hAnsi="Times New Roman" w:cs="Times New Roman"/>
          <w:sz w:val="24"/>
          <w:szCs w:val="24"/>
        </w:rPr>
        <w:t>Broders</w:t>
      </w:r>
      <w:proofErr w:type="gramStart"/>
      <w:r>
        <w:rPr>
          <w:rFonts w:ascii="Times New Roman" w:hAnsi="Times New Roman" w:cs="Times New Roman"/>
          <w:sz w:val="24"/>
          <w:szCs w:val="24"/>
        </w:rPr>
        <w:t>,A.Boraks,A.M</w:t>
      </w:r>
      <w:proofErr w:type="spellEnd"/>
      <w:proofErr w:type="gramEnd"/>
      <w:r>
        <w:rPr>
          <w:rFonts w:ascii="Times New Roman" w:hAnsi="Times New Roman" w:cs="Times New Roman"/>
          <w:sz w:val="24"/>
          <w:szCs w:val="24"/>
        </w:rPr>
        <w:t>. Sanchez</w:t>
      </w:r>
      <w:r w:rsidRPr="00463A26">
        <w:rPr>
          <w:rFonts w:ascii="Times New Roman" w:hAnsi="Times New Roman" w:cs="Times New Roman"/>
          <w:sz w:val="24"/>
          <w:szCs w:val="24"/>
        </w:rPr>
        <w:t xml:space="preserve"> and </w:t>
      </w:r>
      <w:r>
        <w:rPr>
          <w:rFonts w:ascii="Times New Roman" w:hAnsi="Times New Roman" w:cs="Times New Roman"/>
          <w:sz w:val="24"/>
          <w:szCs w:val="24"/>
        </w:rPr>
        <w:t>G.J. Boland (</w:t>
      </w:r>
      <w:r w:rsidRPr="00463A26">
        <w:rPr>
          <w:rFonts w:ascii="Times New Roman" w:hAnsi="Times New Roman" w:cs="Times New Roman"/>
          <w:sz w:val="24"/>
          <w:szCs w:val="24"/>
        </w:rPr>
        <w:t>2012</w:t>
      </w:r>
      <w:r>
        <w:rPr>
          <w:rFonts w:ascii="Times New Roman" w:hAnsi="Times New Roman" w:cs="Times New Roman"/>
          <w:sz w:val="24"/>
          <w:szCs w:val="24"/>
        </w:rPr>
        <w:t>)</w:t>
      </w:r>
      <w:r w:rsidRPr="00463A26">
        <w:rPr>
          <w:rFonts w:ascii="Times New Roman" w:hAnsi="Times New Roman" w:cs="Times New Roman"/>
          <w:sz w:val="24"/>
          <w:szCs w:val="24"/>
        </w:rPr>
        <w:t xml:space="preserve">. Population structure of the butternut canker fungus, </w:t>
      </w:r>
      <w:proofErr w:type="spellStart"/>
      <w:r w:rsidRPr="00463A26">
        <w:rPr>
          <w:rFonts w:ascii="Times New Roman" w:hAnsi="Times New Roman" w:cs="Times New Roman"/>
          <w:i/>
          <w:iCs/>
          <w:sz w:val="24"/>
          <w:szCs w:val="24"/>
        </w:rPr>
        <w:t>Ophiognomoniaclavigignenti-juglandacearum</w:t>
      </w:r>
      <w:proofErr w:type="spellEnd"/>
      <w:r w:rsidRPr="00463A26">
        <w:rPr>
          <w:rFonts w:ascii="Times New Roman" w:hAnsi="Times New Roman" w:cs="Times New Roman"/>
          <w:sz w:val="24"/>
          <w:szCs w:val="24"/>
        </w:rPr>
        <w:t xml:space="preserve">, in North American forests. </w:t>
      </w:r>
      <w:r w:rsidRPr="00463A26">
        <w:rPr>
          <w:rFonts w:ascii="Times New Roman" w:hAnsi="Times New Roman" w:cs="Times New Roman"/>
          <w:i/>
          <w:iCs/>
          <w:sz w:val="24"/>
          <w:szCs w:val="24"/>
        </w:rPr>
        <w:t>Ecology and Evolution</w:t>
      </w:r>
      <w:proofErr w:type="gramStart"/>
      <w:r>
        <w:rPr>
          <w:rFonts w:ascii="Times New Roman" w:hAnsi="Times New Roman" w:cs="Times New Roman"/>
          <w:i/>
          <w:iCs/>
          <w:sz w:val="24"/>
          <w:szCs w:val="24"/>
        </w:rPr>
        <w:t>,</w:t>
      </w:r>
      <w:r w:rsidRPr="00463A26">
        <w:rPr>
          <w:rFonts w:ascii="Times New Roman" w:hAnsi="Times New Roman" w:cs="Times New Roman"/>
          <w:b/>
          <w:sz w:val="24"/>
          <w:szCs w:val="24"/>
        </w:rPr>
        <w:t>2</w:t>
      </w:r>
      <w:r w:rsidRPr="00463A26">
        <w:rPr>
          <w:rFonts w:ascii="Times New Roman" w:hAnsi="Times New Roman" w:cs="Times New Roman"/>
          <w:sz w:val="24"/>
          <w:szCs w:val="24"/>
        </w:rPr>
        <w:t>:2114</w:t>
      </w:r>
      <w:proofErr w:type="gramEnd"/>
      <w:r w:rsidRPr="00463A26">
        <w:rPr>
          <w:rFonts w:ascii="Times New Roman" w:hAnsi="Times New Roman" w:cs="Times New Roman"/>
          <w:sz w:val="24"/>
          <w:szCs w:val="24"/>
        </w:rPr>
        <w:t>–</w:t>
      </w:r>
      <w:r>
        <w:rPr>
          <w:rFonts w:ascii="Times New Roman" w:hAnsi="Times New Roman" w:cs="Times New Roman"/>
          <w:sz w:val="24"/>
          <w:szCs w:val="24"/>
        </w:rPr>
        <w:t>21</w:t>
      </w:r>
      <w:r w:rsidRPr="00463A26">
        <w:rPr>
          <w:rFonts w:ascii="Times New Roman" w:hAnsi="Times New Roman" w:cs="Times New Roman"/>
          <w:sz w:val="24"/>
          <w:szCs w:val="24"/>
        </w:rPr>
        <w:t>27.</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Kaplan, N., Hudson, R.R. and </w:t>
      </w:r>
      <w:proofErr w:type="spellStart"/>
      <w:r w:rsidRPr="00463A26">
        <w:rPr>
          <w:rFonts w:ascii="Times New Roman" w:hAnsi="Times New Roman" w:cs="Times New Roman"/>
          <w:sz w:val="24"/>
          <w:szCs w:val="24"/>
        </w:rPr>
        <w:t>Iizuka</w:t>
      </w:r>
      <w:proofErr w:type="spellEnd"/>
      <w:r w:rsidRPr="00463A26">
        <w:rPr>
          <w:rFonts w:ascii="Times New Roman" w:hAnsi="Times New Roman" w:cs="Times New Roman"/>
          <w:sz w:val="24"/>
          <w:szCs w:val="24"/>
        </w:rPr>
        <w:t xml:space="preserve">, M. 1991. </w:t>
      </w:r>
      <w:proofErr w:type="gramStart"/>
      <w:r w:rsidRPr="00463A26">
        <w:rPr>
          <w:rFonts w:ascii="Times New Roman" w:hAnsi="Times New Roman" w:cs="Times New Roman"/>
          <w:sz w:val="24"/>
          <w:szCs w:val="24"/>
        </w:rPr>
        <w:t xml:space="preserve">The coalescent process in models with selection, recombination and geographic </w:t>
      </w:r>
      <w:proofErr w:type="spellStart"/>
      <w:r w:rsidRPr="00463A26">
        <w:rPr>
          <w:rFonts w:ascii="Times New Roman" w:hAnsi="Times New Roman" w:cs="Times New Roman"/>
          <w:sz w:val="24"/>
          <w:szCs w:val="24"/>
        </w:rPr>
        <w:t>subdivision.</w:t>
      </w:r>
      <w:r w:rsidRPr="00463A26">
        <w:rPr>
          <w:rFonts w:ascii="Times New Roman" w:hAnsi="Times New Roman" w:cs="Times New Roman"/>
          <w:i/>
          <w:iCs/>
          <w:sz w:val="24"/>
          <w:szCs w:val="24"/>
        </w:rPr>
        <w:t>Genet</w:t>
      </w:r>
      <w:proofErr w:type="spellEnd"/>
      <w:r w:rsidRPr="00463A26">
        <w:rPr>
          <w:rFonts w:ascii="Times New Roman" w:hAnsi="Times New Roman" w:cs="Times New Roman"/>
          <w:i/>
          <w:iCs/>
          <w:sz w:val="24"/>
          <w:szCs w:val="24"/>
        </w:rPr>
        <w:t>.</w:t>
      </w:r>
      <w:proofErr w:type="gramEnd"/>
      <w:r w:rsidRPr="00463A26">
        <w:rPr>
          <w:rFonts w:ascii="Times New Roman" w:hAnsi="Times New Roman" w:cs="Times New Roman"/>
          <w:i/>
          <w:iCs/>
          <w:sz w:val="24"/>
          <w:szCs w:val="24"/>
        </w:rPr>
        <w:t xml:space="preserve"> Res. </w:t>
      </w:r>
      <w:r w:rsidRPr="00463A26">
        <w:rPr>
          <w:rFonts w:ascii="Times New Roman" w:hAnsi="Times New Roman" w:cs="Times New Roman"/>
          <w:b/>
          <w:sz w:val="24"/>
          <w:szCs w:val="24"/>
        </w:rPr>
        <w:t>57</w:t>
      </w:r>
      <w:r w:rsidRPr="00463A26">
        <w:rPr>
          <w:rFonts w:ascii="Times New Roman" w:hAnsi="Times New Roman" w:cs="Times New Roman"/>
          <w:sz w:val="24"/>
          <w:szCs w:val="24"/>
        </w:rPr>
        <w:t>:83–91.</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Kawecki</w:t>
      </w:r>
      <w:proofErr w:type="spellEnd"/>
      <w:r w:rsidRPr="00463A26">
        <w:rPr>
          <w:rFonts w:ascii="Times New Roman" w:hAnsi="Times New Roman" w:cs="Times New Roman"/>
          <w:sz w:val="24"/>
          <w:szCs w:val="24"/>
        </w:rPr>
        <w:t xml:space="preserve">, T.J. 1998. Red Queen meets Santa </w:t>
      </w:r>
      <w:proofErr w:type="spellStart"/>
      <w:r w:rsidRPr="00463A26">
        <w:rPr>
          <w:rFonts w:ascii="Times New Roman" w:hAnsi="Times New Roman" w:cs="Times New Roman"/>
          <w:sz w:val="24"/>
          <w:szCs w:val="24"/>
        </w:rPr>
        <w:t>Rosalia</w:t>
      </w:r>
      <w:proofErr w:type="spellEnd"/>
      <w:r w:rsidRPr="00463A26">
        <w:rPr>
          <w:rFonts w:ascii="Times New Roman" w:hAnsi="Times New Roman" w:cs="Times New Roman"/>
          <w:sz w:val="24"/>
          <w:szCs w:val="24"/>
        </w:rPr>
        <w:t xml:space="preserve">: arms races and the evolution of host specialization in organisms with parasitic lifestyles. </w:t>
      </w:r>
      <w:r w:rsidRPr="00463A26">
        <w:rPr>
          <w:rFonts w:ascii="Times New Roman" w:hAnsi="Times New Roman" w:cs="Times New Roman"/>
          <w:i/>
          <w:sz w:val="24"/>
          <w:szCs w:val="24"/>
        </w:rPr>
        <w:t xml:space="preserve"> Nature</w:t>
      </w:r>
      <w:r w:rsidRPr="00463A26">
        <w:rPr>
          <w:rFonts w:ascii="Times New Roman" w:hAnsi="Times New Roman" w:cs="Times New Roman"/>
          <w:b/>
          <w:sz w:val="24"/>
          <w:szCs w:val="24"/>
        </w:rPr>
        <w:t>420</w:t>
      </w:r>
      <w:r w:rsidRPr="00463A26">
        <w:rPr>
          <w:rFonts w:ascii="Times New Roman" w:hAnsi="Times New Roman" w:cs="Times New Roman"/>
          <w:sz w:val="24"/>
          <w:szCs w:val="24"/>
        </w:rPr>
        <w:t>: 635–651.</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proofErr w:type="gramStart"/>
      <w:r w:rsidRPr="00463A26">
        <w:rPr>
          <w:rFonts w:ascii="Times New Roman" w:hAnsi="Times New Roman" w:cs="Times New Roman"/>
          <w:sz w:val="24"/>
          <w:szCs w:val="24"/>
        </w:rPr>
        <w:t>Kondrashov</w:t>
      </w:r>
      <w:proofErr w:type="spellEnd"/>
      <w:r w:rsidRPr="00463A26">
        <w:rPr>
          <w:rFonts w:ascii="Times New Roman" w:hAnsi="Times New Roman" w:cs="Times New Roman"/>
          <w:sz w:val="24"/>
          <w:szCs w:val="24"/>
        </w:rPr>
        <w:t>, A. 1986.</w:t>
      </w:r>
      <w:proofErr w:type="gramEnd"/>
      <w:r w:rsidRPr="00463A26">
        <w:rPr>
          <w:rFonts w:ascii="Times New Roman" w:hAnsi="Times New Roman" w:cs="Times New Roman"/>
          <w:sz w:val="24"/>
          <w:szCs w:val="24"/>
        </w:rPr>
        <w:t xml:space="preserve"> Sympatric speciation: when is it possible? </w:t>
      </w:r>
      <w:r w:rsidRPr="00463A26">
        <w:rPr>
          <w:rFonts w:ascii="Times New Roman" w:hAnsi="Times New Roman" w:cs="Times New Roman"/>
          <w:i/>
          <w:sz w:val="24"/>
          <w:szCs w:val="24"/>
        </w:rPr>
        <w:t>Biol. J. Linn. Soc.</w:t>
      </w:r>
      <w:r w:rsidRPr="00463A26">
        <w:rPr>
          <w:rFonts w:ascii="Times New Roman" w:hAnsi="Times New Roman" w:cs="Times New Roman"/>
          <w:b/>
          <w:sz w:val="24"/>
          <w:szCs w:val="24"/>
        </w:rPr>
        <w:t>27</w:t>
      </w:r>
      <w:r w:rsidRPr="00463A26">
        <w:rPr>
          <w:rFonts w:ascii="Times New Roman" w:hAnsi="Times New Roman" w:cs="Times New Roman"/>
          <w:sz w:val="24"/>
          <w:szCs w:val="24"/>
        </w:rPr>
        <w:t>: 201–223.</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Kuehne</w:t>
      </w:r>
      <w:proofErr w:type="spellEnd"/>
      <w:r w:rsidRPr="00463A26">
        <w:rPr>
          <w:rFonts w:ascii="Times New Roman" w:hAnsi="Times New Roman" w:cs="Times New Roman"/>
          <w:sz w:val="24"/>
          <w:szCs w:val="24"/>
        </w:rPr>
        <w:t xml:space="preserve">, H.A., Murphy, H.A., Francis, C.A. and </w:t>
      </w:r>
      <w:proofErr w:type="spellStart"/>
      <w:r w:rsidRPr="00463A26">
        <w:rPr>
          <w:rFonts w:ascii="Times New Roman" w:hAnsi="Times New Roman" w:cs="Times New Roman"/>
          <w:sz w:val="24"/>
          <w:szCs w:val="24"/>
        </w:rPr>
        <w:t>Sniegowski</w:t>
      </w:r>
      <w:proofErr w:type="spellEnd"/>
      <w:r w:rsidRPr="00463A26">
        <w:rPr>
          <w:rFonts w:ascii="Times New Roman" w:hAnsi="Times New Roman" w:cs="Times New Roman"/>
          <w:sz w:val="24"/>
          <w:szCs w:val="24"/>
        </w:rPr>
        <w:t xml:space="preserve">, P.D. 2007.Allopatric divergence, secondary contact and genetic isolation in wild yeast </w:t>
      </w:r>
      <w:proofErr w:type="spellStart"/>
      <w:r w:rsidRPr="00463A26">
        <w:rPr>
          <w:rFonts w:ascii="Times New Roman" w:hAnsi="Times New Roman" w:cs="Times New Roman"/>
          <w:sz w:val="24"/>
          <w:szCs w:val="24"/>
        </w:rPr>
        <w:t>populations.</w:t>
      </w:r>
      <w:r w:rsidRPr="00463A26">
        <w:rPr>
          <w:rFonts w:ascii="Times New Roman" w:hAnsi="Times New Roman" w:cs="Times New Roman"/>
          <w:i/>
          <w:sz w:val="24"/>
          <w:szCs w:val="24"/>
        </w:rPr>
        <w:t>Curr</w:t>
      </w:r>
      <w:proofErr w:type="spellEnd"/>
      <w:r w:rsidRPr="00463A26">
        <w:rPr>
          <w:rFonts w:ascii="Times New Roman" w:hAnsi="Times New Roman" w:cs="Times New Roman"/>
          <w:i/>
          <w:sz w:val="24"/>
          <w:szCs w:val="24"/>
        </w:rPr>
        <w:t>. Biol</w:t>
      </w:r>
      <w:r w:rsidRPr="00463A26">
        <w:rPr>
          <w:rFonts w:ascii="Times New Roman" w:hAnsi="Times New Roman" w:cs="Times New Roman"/>
          <w:sz w:val="24"/>
          <w:szCs w:val="24"/>
        </w:rPr>
        <w:t xml:space="preserve">. </w:t>
      </w:r>
      <w:r w:rsidRPr="00463A26">
        <w:rPr>
          <w:rFonts w:ascii="Times New Roman" w:hAnsi="Times New Roman" w:cs="Times New Roman"/>
          <w:b/>
          <w:sz w:val="24"/>
          <w:szCs w:val="24"/>
        </w:rPr>
        <w:t>17</w:t>
      </w:r>
      <w:r w:rsidRPr="00463A26">
        <w:rPr>
          <w:rFonts w:ascii="Times New Roman" w:hAnsi="Times New Roman" w:cs="Times New Roman"/>
          <w:sz w:val="24"/>
          <w:szCs w:val="24"/>
        </w:rPr>
        <w:t>: 407–411.</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gramStart"/>
      <w:r w:rsidRPr="00463A26">
        <w:rPr>
          <w:rFonts w:ascii="Times New Roman" w:hAnsi="Times New Roman" w:cs="Times New Roman"/>
          <w:sz w:val="24"/>
          <w:szCs w:val="24"/>
        </w:rPr>
        <w:t xml:space="preserve">Le </w:t>
      </w:r>
      <w:proofErr w:type="spellStart"/>
      <w:r w:rsidRPr="00463A26">
        <w:rPr>
          <w:rFonts w:ascii="Times New Roman" w:hAnsi="Times New Roman" w:cs="Times New Roman"/>
          <w:sz w:val="24"/>
          <w:szCs w:val="24"/>
        </w:rPr>
        <w:t>Gac</w:t>
      </w:r>
      <w:proofErr w:type="spellEnd"/>
      <w:r w:rsidRPr="00463A26">
        <w:rPr>
          <w:rFonts w:ascii="Times New Roman" w:hAnsi="Times New Roman" w:cs="Times New Roman"/>
          <w:sz w:val="24"/>
          <w:szCs w:val="24"/>
        </w:rPr>
        <w:t>, M., Hood, M.E., Fournier, E. and Giraud, T. 2007.</w:t>
      </w:r>
      <w:proofErr w:type="gramEnd"/>
      <w:r w:rsidRPr="00463A26">
        <w:rPr>
          <w:rFonts w:ascii="Times New Roman" w:hAnsi="Times New Roman" w:cs="Times New Roman"/>
          <w:sz w:val="24"/>
          <w:szCs w:val="24"/>
        </w:rPr>
        <w:t xml:space="preserve"> </w:t>
      </w:r>
      <w:proofErr w:type="spellStart"/>
      <w:r w:rsidRPr="00463A26">
        <w:rPr>
          <w:rFonts w:ascii="Times New Roman" w:hAnsi="Times New Roman" w:cs="Times New Roman"/>
          <w:sz w:val="24"/>
          <w:szCs w:val="24"/>
        </w:rPr>
        <w:t>Phylogenetic</w:t>
      </w:r>
      <w:proofErr w:type="spellEnd"/>
      <w:r w:rsidRPr="00463A26">
        <w:rPr>
          <w:rFonts w:ascii="Times New Roman" w:hAnsi="Times New Roman" w:cs="Times New Roman"/>
          <w:sz w:val="24"/>
          <w:szCs w:val="24"/>
        </w:rPr>
        <w:t xml:space="preserve"> evidence of host-specific cryptic species in the anther smut fungus. </w:t>
      </w:r>
      <w:r w:rsidRPr="00463A26">
        <w:rPr>
          <w:rFonts w:ascii="Times New Roman" w:hAnsi="Times New Roman" w:cs="Times New Roman"/>
          <w:i/>
          <w:sz w:val="24"/>
          <w:szCs w:val="24"/>
        </w:rPr>
        <w:t>Evolution</w:t>
      </w:r>
      <w:r w:rsidRPr="00463A26">
        <w:rPr>
          <w:rFonts w:ascii="Times New Roman" w:hAnsi="Times New Roman" w:cs="Times New Roman"/>
          <w:b/>
          <w:sz w:val="24"/>
          <w:szCs w:val="24"/>
        </w:rPr>
        <w:t>61</w:t>
      </w:r>
      <w:r w:rsidRPr="00463A26">
        <w:rPr>
          <w:rFonts w:ascii="Times New Roman" w:hAnsi="Times New Roman" w:cs="Times New Roman"/>
          <w:sz w:val="24"/>
          <w:szCs w:val="24"/>
        </w:rPr>
        <w:t>: 15–26.</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Mayr</w:t>
      </w:r>
      <w:proofErr w:type="spellEnd"/>
      <w:r w:rsidRPr="00463A26">
        <w:rPr>
          <w:rFonts w:ascii="Times New Roman" w:hAnsi="Times New Roman" w:cs="Times New Roman"/>
          <w:sz w:val="24"/>
          <w:szCs w:val="24"/>
        </w:rPr>
        <w:t xml:space="preserve">, E., 1942. </w:t>
      </w:r>
      <w:proofErr w:type="spellStart"/>
      <w:proofErr w:type="gramStart"/>
      <w:r w:rsidRPr="00463A26">
        <w:rPr>
          <w:rFonts w:ascii="Times New Roman" w:hAnsi="Times New Roman" w:cs="Times New Roman"/>
          <w:sz w:val="24"/>
          <w:szCs w:val="24"/>
        </w:rPr>
        <w:t>Systematics</w:t>
      </w:r>
      <w:proofErr w:type="spellEnd"/>
      <w:r w:rsidRPr="00463A26">
        <w:rPr>
          <w:rFonts w:ascii="Times New Roman" w:hAnsi="Times New Roman" w:cs="Times New Roman"/>
          <w:sz w:val="24"/>
          <w:szCs w:val="24"/>
        </w:rPr>
        <w:t xml:space="preserve"> and the Origin of </w:t>
      </w:r>
      <w:proofErr w:type="spellStart"/>
      <w:r w:rsidRPr="00463A26">
        <w:rPr>
          <w:rFonts w:ascii="Times New Roman" w:hAnsi="Times New Roman" w:cs="Times New Roman"/>
          <w:sz w:val="24"/>
          <w:szCs w:val="24"/>
        </w:rPr>
        <w:t>Species.Columbia</w:t>
      </w:r>
      <w:proofErr w:type="spellEnd"/>
      <w:r w:rsidRPr="00463A26">
        <w:rPr>
          <w:rFonts w:ascii="Times New Roman" w:hAnsi="Times New Roman" w:cs="Times New Roman"/>
          <w:sz w:val="24"/>
          <w:szCs w:val="24"/>
        </w:rPr>
        <w:t xml:space="preserve"> University Press.</w:t>
      </w:r>
      <w:proofErr w:type="gramEnd"/>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Mayr</w:t>
      </w:r>
      <w:proofErr w:type="spellEnd"/>
      <w:r w:rsidRPr="00463A26">
        <w:rPr>
          <w:rFonts w:ascii="Times New Roman" w:hAnsi="Times New Roman" w:cs="Times New Roman"/>
          <w:sz w:val="24"/>
          <w:szCs w:val="24"/>
        </w:rPr>
        <w:t xml:space="preserve">, E., 1963. </w:t>
      </w:r>
      <w:proofErr w:type="gramStart"/>
      <w:r w:rsidRPr="00463A26">
        <w:rPr>
          <w:rFonts w:ascii="Times New Roman" w:hAnsi="Times New Roman" w:cs="Times New Roman"/>
          <w:sz w:val="24"/>
          <w:szCs w:val="24"/>
        </w:rPr>
        <w:t xml:space="preserve">Animal Species and </w:t>
      </w:r>
      <w:proofErr w:type="spellStart"/>
      <w:r w:rsidRPr="00463A26">
        <w:rPr>
          <w:rFonts w:ascii="Times New Roman" w:hAnsi="Times New Roman" w:cs="Times New Roman"/>
          <w:sz w:val="24"/>
          <w:szCs w:val="24"/>
        </w:rPr>
        <w:t>Evolution.Harvard</w:t>
      </w:r>
      <w:proofErr w:type="spellEnd"/>
      <w:r w:rsidRPr="00463A26">
        <w:rPr>
          <w:rFonts w:ascii="Times New Roman" w:hAnsi="Times New Roman" w:cs="Times New Roman"/>
          <w:sz w:val="24"/>
          <w:szCs w:val="24"/>
        </w:rPr>
        <w:t xml:space="preserve"> University Press, Cambridge, MA.</w:t>
      </w:r>
      <w:proofErr w:type="gramEnd"/>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proofErr w:type="gramStart"/>
      <w:r w:rsidRPr="00463A26">
        <w:rPr>
          <w:rFonts w:ascii="Times New Roman" w:hAnsi="Times New Roman" w:cs="Times New Roman"/>
          <w:sz w:val="24"/>
          <w:szCs w:val="24"/>
        </w:rPr>
        <w:t>Newcombe</w:t>
      </w:r>
      <w:proofErr w:type="spellEnd"/>
      <w:r w:rsidRPr="00463A26">
        <w:rPr>
          <w:rFonts w:ascii="Times New Roman" w:hAnsi="Times New Roman" w:cs="Times New Roman"/>
          <w:sz w:val="24"/>
          <w:szCs w:val="24"/>
        </w:rPr>
        <w:t xml:space="preserve">, G., Stirling, B., McDonald, S. and </w:t>
      </w:r>
      <w:proofErr w:type="spellStart"/>
      <w:r w:rsidRPr="00463A26">
        <w:rPr>
          <w:rFonts w:ascii="Times New Roman" w:hAnsi="Times New Roman" w:cs="Times New Roman"/>
          <w:sz w:val="24"/>
          <w:szCs w:val="24"/>
        </w:rPr>
        <w:t>Vradshaw</w:t>
      </w:r>
      <w:proofErr w:type="spellEnd"/>
      <w:r w:rsidRPr="00463A26">
        <w:rPr>
          <w:rFonts w:ascii="Times New Roman" w:hAnsi="Times New Roman" w:cs="Times New Roman"/>
          <w:sz w:val="24"/>
          <w:szCs w:val="24"/>
        </w:rPr>
        <w:t xml:space="preserve"> J. 2000.</w:t>
      </w:r>
      <w:r w:rsidRPr="00463A26">
        <w:rPr>
          <w:rFonts w:ascii="Times New Roman" w:hAnsi="Times New Roman" w:cs="Times New Roman"/>
          <w:i/>
          <w:sz w:val="24"/>
          <w:szCs w:val="24"/>
        </w:rPr>
        <w:t xml:space="preserve">Melampsora x </w:t>
      </w:r>
      <w:proofErr w:type="spellStart"/>
      <w:r w:rsidRPr="00463A26">
        <w:rPr>
          <w:rFonts w:ascii="Times New Roman" w:hAnsi="Times New Roman" w:cs="Times New Roman"/>
          <w:i/>
          <w:sz w:val="24"/>
          <w:szCs w:val="24"/>
        </w:rPr>
        <w:t>columbiana</w:t>
      </w:r>
      <w:proofErr w:type="spellEnd"/>
      <w:r w:rsidRPr="00463A26">
        <w:rPr>
          <w:rFonts w:ascii="Times New Roman" w:hAnsi="Times New Roman" w:cs="Times New Roman"/>
          <w:sz w:val="24"/>
          <w:szCs w:val="24"/>
        </w:rPr>
        <w:t xml:space="preserve">, a natural hybrid of </w:t>
      </w:r>
      <w:r w:rsidRPr="00463A26">
        <w:rPr>
          <w:rFonts w:ascii="Times New Roman" w:hAnsi="Times New Roman" w:cs="Times New Roman"/>
          <w:i/>
          <w:sz w:val="24"/>
          <w:szCs w:val="24"/>
        </w:rPr>
        <w:t xml:space="preserve">M. </w:t>
      </w:r>
      <w:proofErr w:type="spellStart"/>
      <w:r w:rsidRPr="00463A26">
        <w:rPr>
          <w:rFonts w:ascii="Times New Roman" w:hAnsi="Times New Roman" w:cs="Times New Roman"/>
          <w:i/>
          <w:sz w:val="24"/>
          <w:szCs w:val="24"/>
        </w:rPr>
        <w:t>medusae</w:t>
      </w:r>
      <w:proofErr w:type="spellEnd"/>
      <w:r w:rsidRPr="00463A26">
        <w:rPr>
          <w:rFonts w:ascii="Times New Roman" w:hAnsi="Times New Roman" w:cs="Times New Roman"/>
          <w:sz w:val="24"/>
          <w:szCs w:val="24"/>
        </w:rPr>
        <w:t xml:space="preserve"> and </w:t>
      </w:r>
      <w:r w:rsidRPr="00463A26">
        <w:rPr>
          <w:rFonts w:ascii="Times New Roman" w:hAnsi="Times New Roman" w:cs="Times New Roman"/>
          <w:i/>
          <w:sz w:val="24"/>
          <w:szCs w:val="24"/>
        </w:rPr>
        <w:t xml:space="preserve">M. </w:t>
      </w:r>
      <w:proofErr w:type="spellStart"/>
      <w:r w:rsidRPr="00463A26">
        <w:rPr>
          <w:rFonts w:ascii="Times New Roman" w:hAnsi="Times New Roman" w:cs="Times New Roman"/>
          <w:i/>
          <w:sz w:val="24"/>
          <w:szCs w:val="24"/>
        </w:rPr>
        <w:t>occidentalis</w:t>
      </w:r>
      <w:r w:rsidRPr="00463A26">
        <w:rPr>
          <w:rFonts w:ascii="Times New Roman" w:hAnsi="Times New Roman" w:cs="Times New Roman"/>
          <w:sz w:val="24"/>
          <w:szCs w:val="24"/>
        </w:rPr>
        <w:t>.</w:t>
      </w:r>
      <w:r w:rsidRPr="00463A26">
        <w:rPr>
          <w:rFonts w:ascii="Times New Roman" w:hAnsi="Times New Roman" w:cs="Times New Roman"/>
          <w:i/>
          <w:sz w:val="24"/>
          <w:szCs w:val="24"/>
        </w:rPr>
        <w:t>Mycol</w:t>
      </w:r>
      <w:proofErr w:type="spellEnd"/>
      <w:r w:rsidRPr="00463A26">
        <w:rPr>
          <w:rFonts w:ascii="Times New Roman" w:hAnsi="Times New Roman" w:cs="Times New Roman"/>
          <w:i/>
          <w:sz w:val="24"/>
          <w:szCs w:val="24"/>
        </w:rPr>
        <w:t>.</w:t>
      </w:r>
      <w:proofErr w:type="gramEnd"/>
      <w:r w:rsidRPr="00463A26">
        <w:rPr>
          <w:rFonts w:ascii="Times New Roman" w:hAnsi="Times New Roman" w:cs="Times New Roman"/>
          <w:i/>
          <w:sz w:val="24"/>
          <w:szCs w:val="24"/>
        </w:rPr>
        <w:t xml:space="preserve"> Res.</w:t>
      </w:r>
      <w:r w:rsidRPr="00463A26">
        <w:rPr>
          <w:rFonts w:ascii="Times New Roman" w:hAnsi="Times New Roman" w:cs="Times New Roman"/>
          <w:b/>
          <w:sz w:val="24"/>
          <w:szCs w:val="24"/>
        </w:rPr>
        <w:t>104</w:t>
      </w:r>
      <w:r w:rsidRPr="00463A26">
        <w:rPr>
          <w:rFonts w:ascii="Times New Roman" w:hAnsi="Times New Roman" w:cs="Times New Roman"/>
          <w:sz w:val="24"/>
          <w:szCs w:val="24"/>
        </w:rPr>
        <w:t>: 261–274.</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Nosil</w:t>
      </w:r>
      <w:proofErr w:type="spellEnd"/>
      <w:r w:rsidRPr="00463A26">
        <w:rPr>
          <w:rFonts w:ascii="Times New Roman" w:hAnsi="Times New Roman" w:cs="Times New Roman"/>
          <w:sz w:val="24"/>
          <w:szCs w:val="24"/>
        </w:rPr>
        <w:t>, P. 2005. Perspective: reproductive isolation caused by natural selection against immigrants from divergent habitats.</w:t>
      </w:r>
      <w:r w:rsidRPr="00463A26">
        <w:rPr>
          <w:rFonts w:ascii="Times New Roman" w:hAnsi="Times New Roman" w:cs="Times New Roman"/>
          <w:i/>
          <w:sz w:val="24"/>
          <w:szCs w:val="24"/>
        </w:rPr>
        <w:t xml:space="preserve"> Evolution</w:t>
      </w:r>
      <w:r w:rsidRPr="00463A26">
        <w:rPr>
          <w:rFonts w:ascii="Times New Roman" w:hAnsi="Times New Roman" w:cs="Times New Roman"/>
          <w:b/>
          <w:sz w:val="24"/>
          <w:szCs w:val="24"/>
        </w:rPr>
        <w:t>59</w:t>
      </w:r>
      <w:r w:rsidRPr="00463A26">
        <w:rPr>
          <w:rFonts w:ascii="Times New Roman" w:hAnsi="Times New Roman" w:cs="Times New Roman"/>
          <w:sz w:val="24"/>
          <w:szCs w:val="24"/>
        </w:rPr>
        <w:t>: 705–719.</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O’Donnell, K., Ward, T.J., </w:t>
      </w:r>
      <w:proofErr w:type="spellStart"/>
      <w:r w:rsidRPr="00463A26">
        <w:rPr>
          <w:rFonts w:ascii="Times New Roman" w:hAnsi="Times New Roman" w:cs="Times New Roman"/>
          <w:sz w:val="24"/>
          <w:szCs w:val="24"/>
        </w:rPr>
        <w:t>Geiser</w:t>
      </w:r>
      <w:proofErr w:type="spellEnd"/>
      <w:r w:rsidRPr="00463A26">
        <w:rPr>
          <w:rFonts w:ascii="Times New Roman" w:hAnsi="Times New Roman" w:cs="Times New Roman"/>
          <w:sz w:val="24"/>
          <w:szCs w:val="24"/>
        </w:rPr>
        <w:t xml:space="preserve">, D.M., </w:t>
      </w:r>
      <w:proofErr w:type="spellStart"/>
      <w:r w:rsidRPr="00463A26">
        <w:rPr>
          <w:rFonts w:ascii="Times New Roman" w:hAnsi="Times New Roman" w:cs="Times New Roman"/>
          <w:sz w:val="24"/>
          <w:szCs w:val="24"/>
        </w:rPr>
        <w:t>Kistler</w:t>
      </w:r>
      <w:proofErr w:type="spellEnd"/>
      <w:r w:rsidRPr="00463A26">
        <w:rPr>
          <w:rFonts w:ascii="Times New Roman" w:hAnsi="Times New Roman" w:cs="Times New Roman"/>
          <w:sz w:val="24"/>
          <w:szCs w:val="24"/>
        </w:rPr>
        <w:t xml:space="preserve">, H.C. and Aoki, T. 2004. Genealogical concordance between the mating type locus and seven other nuclear genes supports formal recognition of nine </w:t>
      </w:r>
      <w:proofErr w:type="spellStart"/>
      <w:r w:rsidRPr="00463A26">
        <w:rPr>
          <w:rFonts w:ascii="Times New Roman" w:hAnsi="Times New Roman" w:cs="Times New Roman"/>
          <w:sz w:val="24"/>
          <w:szCs w:val="24"/>
        </w:rPr>
        <w:t>phylogenetically</w:t>
      </w:r>
      <w:proofErr w:type="spellEnd"/>
      <w:r w:rsidRPr="00463A26">
        <w:rPr>
          <w:rFonts w:ascii="Times New Roman" w:hAnsi="Times New Roman" w:cs="Times New Roman"/>
          <w:sz w:val="24"/>
          <w:szCs w:val="24"/>
        </w:rPr>
        <w:t xml:space="preserve"> distinct species within </w:t>
      </w:r>
      <w:proofErr w:type="spellStart"/>
      <w:r w:rsidRPr="00463A26">
        <w:rPr>
          <w:rFonts w:ascii="Times New Roman" w:hAnsi="Times New Roman" w:cs="Times New Roman"/>
          <w:sz w:val="24"/>
          <w:szCs w:val="24"/>
        </w:rPr>
        <w:t>the</w:t>
      </w:r>
      <w:r w:rsidRPr="00463A26">
        <w:rPr>
          <w:rFonts w:ascii="Times New Roman" w:hAnsi="Times New Roman" w:cs="Times New Roman"/>
          <w:i/>
          <w:sz w:val="24"/>
          <w:szCs w:val="24"/>
        </w:rPr>
        <w:t>Fusariumgraminearum</w:t>
      </w:r>
      <w:r w:rsidRPr="00463A26">
        <w:rPr>
          <w:rFonts w:ascii="Times New Roman" w:hAnsi="Times New Roman" w:cs="Times New Roman"/>
          <w:sz w:val="24"/>
          <w:szCs w:val="24"/>
        </w:rPr>
        <w:t>clade</w:t>
      </w:r>
      <w:proofErr w:type="spellEnd"/>
      <w:r w:rsidRPr="00463A26">
        <w:rPr>
          <w:rFonts w:ascii="Times New Roman" w:hAnsi="Times New Roman" w:cs="Times New Roman"/>
          <w:sz w:val="24"/>
          <w:szCs w:val="24"/>
        </w:rPr>
        <w:t xml:space="preserve">. </w:t>
      </w:r>
      <w:proofErr w:type="spellStart"/>
      <w:r w:rsidRPr="00463A26">
        <w:rPr>
          <w:rFonts w:ascii="Times New Roman" w:hAnsi="Times New Roman" w:cs="Times New Roman"/>
          <w:i/>
          <w:sz w:val="24"/>
          <w:szCs w:val="24"/>
        </w:rPr>
        <w:t>Fung.Genet</w:t>
      </w:r>
      <w:proofErr w:type="spellEnd"/>
      <w:r w:rsidRPr="00463A26">
        <w:rPr>
          <w:rFonts w:ascii="Times New Roman" w:hAnsi="Times New Roman" w:cs="Times New Roman"/>
          <w:i/>
          <w:sz w:val="24"/>
          <w:szCs w:val="24"/>
        </w:rPr>
        <w:t>. Biol</w:t>
      </w:r>
      <w:r w:rsidRPr="00463A26">
        <w:rPr>
          <w:rFonts w:ascii="Times New Roman" w:hAnsi="Times New Roman" w:cs="Times New Roman"/>
          <w:sz w:val="24"/>
          <w:szCs w:val="24"/>
        </w:rPr>
        <w:t xml:space="preserve">. </w:t>
      </w:r>
      <w:r w:rsidRPr="00463A26">
        <w:rPr>
          <w:rFonts w:ascii="Times New Roman" w:hAnsi="Times New Roman" w:cs="Times New Roman"/>
          <w:b/>
          <w:sz w:val="24"/>
          <w:szCs w:val="24"/>
        </w:rPr>
        <w:t>41</w:t>
      </w:r>
      <w:r w:rsidRPr="00463A26">
        <w:rPr>
          <w:rFonts w:ascii="Times New Roman" w:hAnsi="Times New Roman" w:cs="Times New Roman"/>
          <w:sz w:val="24"/>
          <w:szCs w:val="24"/>
        </w:rPr>
        <w:t>: 600–623.</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Orr, H.A. and </w:t>
      </w:r>
      <w:proofErr w:type="spellStart"/>
      <w:r w:rsidRPr="00463A26">
        <w:rPr>
          <w:rFonts w:ascii="Times New Roman" w:hAnsi="Times New Roman" w:cs="Times New Roman"/>
          <w:sz w:val="24"/>
          <w:szCs w:val="24"/>
        </w:rPr>
        <w:t>Turelli</w:t>
      </w:r>
      <w:proofErr w:type="spellEnd"/>
      <w:r w:rsidRPr="00463A26">
        <w:rPr>
          <w:rFonts w:ascii="Times New Roman" w:hAnsi="Times New Roman" w:cs="Times New Roman"/>
          <w:sz w:val="24"/>
          <w:szCs w:val="24"/>
        </w:rPr>
        <w:t xml:space="preserve">, M. 2001. The evolution of </w:t>
      </w:r>
      <w:proofErr w:type="spellStart"/>
      <w:r w:rsidRPr="00463A26">
        <w:rPr>
          <w:rFonts w:ascii="Times New Roman" w:hAnsi="Times New Roman" w:cs="Times New Roman"/>
          <w:sz w:val="24"/>
          <w:szCs w:val="24"/>
        </w:rPr>
        <w:t>postzygotic</w:t>
      </w:r>
      <w:proofErr w:type="spellEnd"/>
      <w:r w:rsidRPr="00463A26">
        <w:rPr>
          <w:rFonts w:ascii="Times New Roman" w:hAnsi="Times New Roman" w:cs="Times New Roman"/>
          <w:sz w:val="24"/>
          <w:szCs w:val="24"/>
        </w:rPr>
        <w:t xml:space="preserve"> isolation: accumulating </w:t>
      </w:r>
      <w:proofErr w:type="spellStart"/>
      <w:r w:rsidRPr="00463A26">
        <w:rPr>
          <w:rFonts w:ascii="Times New Roman" w:hAnsi="Times New Roman" w:cs="Times New Roman"/>
          <w:sz w:val="24"/>
          <w:szCs w:val="24"/>
        </w:rPr>
        <w:t>Dobzhansky</w:t>
      </w:r>
      <w:proofErr w:type="spellEnd"/>
      <w:r w:rsidRPr="00463A26">
        <w:rPr>
          <w:rFonts w:ascii="Times New Roman" w:hAnsi="Times New Roman" w:cs="Times New Roman"/>
          <w:sz w:val="24"/>
          <w:szCs w:val="24"/>
        </w:rPr>
        <w:t xml:space="preserve">–Muller incompatibilities. </w:t>
      </w:r>
      <w:r w:rsidRPr="00463A26">
        <w:rPr>
          <w:rFonts w:ascii="Times New Roman" w:hAnsi="Times New Roman" w:cs="Times New Roman"/>
          <w:i/>
          <w:sz w:val="24"/>
          <w:szCs w:val="24"/>
        </w:rPr>
        <w:t>Evolution</w:t>
      </w:r>
      <w:r w:rsidRPr="00463A26">
        <w:rPr>
          <w:rFonts w:ascii="Times New Roman" w:hAnsi="Times New Roman" w:cs="Times New Roman"/>
          <w:b/>
          <w:sz w:val="24"/>
          <w:szCs w:val="24"/>
        </w:rPr>
        <w:t>55</w:t>
      </w:r>
      <w:r w:rsidRPr="00463A26">
        <w:rPr>
          <w:rFonts w:ascii="Times New Roman" w:hAnsi="Times New Roman" w:cs="Times New Roman"/>
          <w:sz w:val="24"/>
          <w:szCs w:val="24"/>
        </w:rPr>
        <w:t>: 1085–1094.</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proofErr w:type="gramStart"/>
      <w:r w:rsidRPr="00463A26">
        <w:rPr>
          <w:rFonts w:ascii="Times New Roman" w:hAnsi="Times New Roman" w:cs="Times New Roman"/>
          <w:sz w:val="24"/>
          <w:szCs w:val="24"/>
        </w:rPr>
        <w:lastRenderedPageBreak/>
        <w:t>Peever</w:t>
      </w:r>
      <w:proofErr w:type="spellEnd"/>
      <w:r w:rsidRPr="00463A26">
        <w:rPr>
          <w:rFonts w:ascii="Times New Roman" w:hAnsi="Times New Roman" w:cs="Times New Roman"/>
          <w:sz w:val="24"/>
          <w:szCs w:val="24"/>
        </w:rPr>
        <w:t xml:space="preserve">, T. 2007.Role of host specificity in the speciation of </w:t>
      </w:r>
      <w:proofErr w:type="spellStart"/>
      <w:r w:rsidRPr="00463A26">
        <w:rPr>
          <w:rFonts w:ascii="Times New Roman" w:hAnsi="Times New Roman" w:cs="Times New Roman"/>
          <w:sz w:val="24"/>
          <w:szCs w:val="24"/>
        </w:rPr>
        <w:t>Ascochyta</w:t>
      </w:r>
      <w:proofErr w:type="spellEnd"/>
      <w:r w:rsidRPr="00463A26">
        <w:rPr>
          <w:rFonts w:ascii="Times New Roman" w:hAnsi="Times New Roman" w:cs="Times New Roman"/>
          <w:sz w:val="24"/>
          <w:szCs w:val="24"/>
        </w:rPr>
        <w:t xml:space="preserve"> pathogens of cool season food </w:t>
      </w:r>
      <w:proofErr w:type="spellStart"/>
      <w:r w:rsidRPr="00463A26">
        <w:rPr>
          <w:rFonts w:ascii="Times New Roman" w:hAnsi="Times New Roman" w:cs="Times New Roman"/>
          <w:sz w:val="24"/>
          <w:szCs w:val="24"/>
        </w:rPr>
        <w:t>legumes.</w:t>
      </w:r>
      <w:r w:rsidRPr="00463A26">
        <w:rPr>
          <w:rFonts w:ascii="Times New Roman" w:hAnsi="Times New Roman" w:cs="Times New Roman"/>
          <w:i/>
          <w:sz w:val="24"/>
          <w:szCs w:val="24"/>
        </w:rPr>
        <w:t>Eur</w:t>
      </w:r>
      <w:proofErr w:type="spellEnd"/>
      <w:r w:rsidRPr="00463A26">
        <w:rPr>
          <w:rFonts w:ascii="Times New Roman" w:hAnsi="Times New Roman" w:cs="Times New Roman"/>
          <w:i/>
          <w:sz w:val="24"/>
          <w:szCs w:val="24"/>
        </w:rPr>
        <w:t>.</w:t>
      </w:r>
      <w:proofErr w:type="gramEnd"/>
      <w:r w:rsidRPr="00463A26">
        <w:rPr>
          <w:rFonts w:ascii="Times New Roman" w:hAnsi="Times New Roman" w:cs="Times New Roman"/>
          <w:i/>
          <w:sz w:val="24"/>
          <w:szCs w:val="24"/>
        </w:rPr>
        <w:t xml:space="preserve"> J. Plant Pathol.</w:t>
      </w:r>
      <w:r w:rsidRPr="00463A26">
        <w:rPr>
          <w:rFonts w:ascii="Times New Roman" w:hAnsi="Times New Roman" w:cs="Times New Roman"/>
          <w:b/>
          <w:sz w:val="24"/>
          <w:szCs w:val="24"/>
        </w:rPr>
        <w:t>119</w:t>
      </w:r>
      <w:r w:rsidRPr="00463A26">
        <w:rPr>
          <w:rFonts w:ascii="Times New Roman" w:hAnsi="Times New Roman" w:cs="Times New Roman"/>
          <w:sz w:val="24"/>
          <w:szCs w:val="24"/>
        </w:rPr>
        <w:t>: 119– 126.</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gramStart"/>
      <w:r w:rsidRPr="00463A26">
        <w:rPr>
          <w:rFonts w:ascii="Times New Roman" w:hAnsi="Times New Roman" w:cs="Times New Roman"/>
          <w:sz w:val="24"/>
          <w:szCs w:val="24"/>
        </w:rPr>
        <w:t xml:space="preserve">Pons, J.D., </w:t>
      </w:r>
      <w:proofErr w:type="spellStart"/>
      <w:r w:rsidRPr="00463A26">
        <w:rPr>
          <w:rFonts w:ascii="Times New Roman" w:hAnsi="Times New Roman" w:cs="Times New Roman"/>
          <w:sz w:val="24"/>
          <w:szCs w:val="24"/>
        </w:rPr>
        <w:t>Barraclough</w:t>
      </w:r>
      <w:proofErr w:type="spellEnd"/>
      <w:r w:rsidRPr="00463A26">
        <w:rPr>
          <w:rFonts w:ascii="Times New Roman" w:hAnsi="Times New Roman" w:cs="Times New Roman"/>
          <w:sz w:val="24"/>
          <w:szCs w:val="24"/>
        </w:rPr>
        <w:t>, T.G., Gomez-</w:t>
      </w:r>
      <w:proofErr w:type="spellStart"/>
      <w:r w:rsidRPr="00463A26">
        <w:rPr>
          <w:rFonts w:ascii="Times New Roman" w:hAnsi="Times New Roman" w:cs="Times New Roman"/>
          <w:sz w:val="24"/>
          <w:szCs w:val="24"/>
        </w:rPr>
        <w:t>Zurita</w:t>
      </w:r>
      <w:proofErr w:type="spellEnd"/>
      <w:r w:rsidRPr="00463A26">
        <w:rPr>
          <w:rFonts w:ascii="Times New Roman" w:hAnsi="Times New Roman" w:cs="Times New Roman"/>
          <w:sz w:val="24"/>
          <w:szCs w:val="24"/>
        </w:rPr>
        <w:t xml:space="preserve">, J., Cardoso, A. and Duran, D.P. 2006.Sequence-based species delimitation for the DNA taxonomy of </w:t>
      </w:r>
      <w:proofErr w:type="spellStart"/>
      <w:r w:rsidRPr="00463A26">
        <w:rPr>
          <w:rFonts w:ascii="Times New Roman" w:hAnsi="Times New Roman" w:cs="Times New Roman"/>
          <w:sz w:val="24"/>
          <w:szCs w:val="24"/>
        </w:rPr>
        <w:t>undescribedinsects.</w:t>
      </w:r>
      <w:r w:rsidRPr="00463A26">
        <w:rPr>
          <w:rFonts w:ascii="Times New Roman" w:hAnsi="Times New Roman" w:cs="Times New Roman"/>
          <w:i/>
          <w:iCs/>
          <w:sz w:val="24"/>
          <w:szCs w:val="24"/>
        </w:rPr>
        <w:t>Syst</w:t>
      </w:r>
      <w:proofErr w:type="spellEnd"/>
      <w:r w:rsidRPr="00463A26">
        <w:rPr>
          <w:rFonts w:ascii="Times New Roman" w:hAnsi="Times New Roman" w:cs="Times New Roman"/>
          <w:i/>
          <w:iCs/>
          <w:sz w:val="24"/>
          <w:szCs w:val="24"/>
        </w:rPr>
        <w:t>.</w:t>
      </w:r>
      <w:proofErr w:type="gramEnd"/>
      <w:r w:rsidRPr="00463A26">
        <w:rPr>
          <w:rFonts w:ascii="Times New Roman" w:hAnsi="Times New Roman" w:cs="Times New Roman"/>
          <w:i/>
          <w:iCs/>
          <w:sz w:val="24"/>
          <w:szCs w:val="24"/>
        </w:rPr>
        <w:t xml:space="preserve"> Biol. </w:t>
      </w:r>
      <w:r w:rsidRPr="00463A26">
        <w:rPr>
          <w:rFonts w:ascii="Times New Roman" w:hAnsi="Times New Roman" w:cs="Times New Roman"/>
          <w:b/>
          <w:sz w:val="24"/>
          <w:szCs w:val="24"/>
        </w:rPr>
        <w:t>55</w:t>
      </w:r>
      <w:r w:rsidRPr="00463A26">
        <w:rPr>
          <w:rFonts w:ascii="Times New Roman" w:hAnsi="Times New Roman" w:cs="Times New Roman"/>
          <w:sz w:val="24"/>
          <w:szCs w:val="24"/>
        </w:rPr>
        <w:t>:1–15.</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Ramsey, J., Bradshaw, H.D. and </w:t>
      </w:r>
      <w:proofErr w:type="spellStart"/>
      <w:r w:rsidRPr="00463A26">
        <w:rPr>
          <w:rFonts w:ascii="Times New Roman" w:hAnsi="Times New Roman" w:cs="Times New Roman"/>
          <w:sz w:val="24"/>
          <w:szCs w:val="24"/>
        </w:rPr>
        <w:t>Schemske</w:t>
      </w:r>
      <w:proofErr w:type="spellEnd"/>
      <w:r w:rsidRPr="00463A26">
        <w:rPr>
          <w:rFonts w:ascii="Times New Roman" w:hAnsi="Times New Roman" w:cs="Times New Roman"/>
          <w:sz w:val="24"/>
          <w:szCs w:val="24"/>
        </w:rPr>
        <w:t xml:space="preserve">, D.W. 2003.Components of reproductive isolation between the </w:t>
      </w:r>
      <w:proofErr w:type="spellStart"/>
      <w:r w:rsidRPr="00463A26">
        <w:rPr>
          <w:rFonts w:ascii="Times New Roman" w:hAnsi="Times New Roman" w:cs="Times New Roman"/>
          <w:sz w:val="24"/>
          <w:szCs w:val="24"/>
        </w:rPr>
        <w:t>monkeyflowersMimuluslewisii</w:t>
      </w:r>
      <w:proofErr w:type="spellEnd"/>
      <w:r w:rsidRPr="00463A26">
        <w:rPr>
          <w:rFonts w:ascii="Times New Roman" w:hAnsi="Times New Roman" w:cs="Times New Roman"/>
          <w:sz w:val="24"/>
          <w:szCs w:val="24"/>
        </w:rPr>
        <w:t xml:space="preserve"> and M. </w:t>
      </w:r>
      <w:proofErr w:type="spellStart"/>
      <w:r w:rsidRPr="00463A26">
        <w:rPr>
          <w:rFonts w:ascii="Times New Roman" w:hAnsi="Times New Roman" w:cs="Times New Roman"/>
          <w:sz w:val="24"/>
          <w:szCs w:val="24"/>
        </w:rPr>
        <w:t>caridinalis</w:t>
      </w:r>
      <w:proofErr w:type="spellEnd"/>
      <w:r w:rsidRPr="00463A26">
        <w:rPr>
          <w:rFonts w:ascii="Times New Roman" w:hAnsi="Times New Roman" w:cs="Times New Roman"/>
          <w:sz w:val="24"/>
          <w:szCs w:val="24"/>
        </w:rPr>
        <w:t xml:space="preserve"> (</w:t>
      </w:r>
      <w:proofErr w:type="spellStart"/>
      <w:r w:rsidRPr="00463A26">
        <w:rPr>
          <w:rFonts w:ascii="Times New Roman" w:hAnsi="Times New Roman" w:cs="Times New Roman"/>
          <w:sz w:val="24"/>
          <w:szCs w:val="24"/>
        </w:rPr>
        <w:t>Phyrmaceae</w:t>
      </w:r>
      <w:proofErr w:type="spellEnd"/>
      <w:r w:rsidRPr="00463A26">
        <w:rPr>
          <w:rFonts w:ascii="Times New Roman" w:hAnsi="Times New Roman" w:cs="Times New Roman"/>
          <w:sz w:val="24"/>
          <w:szCs w:val="24"/>
        </w:rPr>
        <w:t>).</w:t>
      </w:r>
      <w:r w:rsidRPr="00463A26">
        <w:rPr>
          <w:rFonts w:ascii="Times New Roman" w:hAnsi="Times New Roman" w:cs="Times New Roman"/>
          <w:i/>
          <w:sz w:val="24"/>
          <w:szCs w:val="24"/>
        </w:rPr>
        <w:t>Evolution</w:t>
      </w:r>
      <w:r w:rsidRPr="00463A26">
        <w:rPr>
          <w:rFonts w:ascii="Times New Roman" w:hAnsi="Times New Roman" w:cs="Times New Roman"/>
          <w:b/>
          <w:sz w:val="24"/>
          <w:szCs w:val="24"/>
        </w:rPr>
        <w:t>57</w:t>
      </w:r>
      <w:r w:rsidRPr="00463A26">
        <w:rPr>
          <w:rFonts w:ascii="Times New Roman" w:hAnsi="Times New Roman" w:cs="Times New Roman"/>
          <w:sz w:val="24"/>
          <w:szCs w:val="24"/>
        </w:rPr>
        <w:t>: 1520–1534.</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Restrepo</w:t>
      </w:r>
      <w:proofErr w:type="spellEnd"/>
      <w:r w:rsidRPr="00463A26">
        <w:rPr>
          <w:rFonts w:ascii="Times New Roman" w:hAnsi="Times New Roman" w:cs="Times New Roman"/>
          <w:sz w:val="24"/>
          <w:szCs w:val="24"/>
        </w:rPr>
        <w:t xml:space="preserve">, S., </w:t>
      </w:r>
      <w:proofErr w:type="spellStart"/>
      <w:r w:rsidRPr="00463A26">
        <w:rPr>
          <w:rFonts w:ascii="Times New Roman" w:hAnsi="Times New Roman" w:cs="Times New Roman"/>
          <w:sz w:val="24"/>
          <w:szCs w:val="24"/>
        </w:rPr>
        <w:t>Tabima</w:t>
      </w:r>
      <w:proofErr w:type="spellEnd"/>
      <w:r w:rsidRPr="00463A26">
        <w:rPr>
          <w:rFonts w:ascii="Times New Roman" w:hAnsi="Times New Roman" w:cs="Times New Roman"/>
          <w:sz w:val="24"/>
          <w:szCs w:val="24"/>
        </w:rPr>
        <w:t xml:space="preserve">, J.F., </w:t>
      </w:r>
      <w:proofErr w:type="spellStart"/>
      <w:r w:rsidRPr="00463A26">
        <w:rPr>
          <w:rFonts w:ascii="Times New Roman" w:hAnsi="Times New Roman" w:cs="Times New Roman"/>
          <w:sz w:val="24"/>
          <w:szCs w:val="24"/>
        </w:rPr>
        <w:t>Mideros</w:t>
      </w:r>
      <w:proofErr w:type="spellEnd"/>
      <w:r w:rsidRPr="00463A26">
        <w:rPr>
          <w:rFonts w:ascii="Times New Roman" w:hAnsi="Times New Roman" w:cs="Times New Roman"/>
          <w:sz w:val="24"/>
          <w:szCs w:val="24"/>
        </w:rPr>
        <w:t xml:space="preserve">, M.F., </w:t>
      </w:r>
      <w:proofErr w:type="spellStart"/>
      <w:r w:rsidRPr="00463A26">
        <w:rPr>
          <w:rFonts w:ascii="Times New Roman" w:hAnsi="Times New Roman" w:cs="Times New Roman"/>
          <w:sz w:val="24"/>
          <w:szCs w:val="24"/>
        </w:rPr>
        <w:t>Grunwald</w:t>
      </w:r>
      <w:proofErr w:type="spellEnd"/>
      <w:r w:rsidRPr="00463A26">
        <w:rPr>
          <w:rFonts w:ascii="Times New Roman" w:hAnsi="Times New Roman" w:cs="Times New Roman"/>
          <w:sz w:val="24"/>
          <w:szCs w:val="24"/>
        </w:rPr>
        <w:t xml:space="preserve">, N.J. and </w:t>
      </w:r>
      <w:proofErr w:type="spellStart"/>
      <w:r w:rsidRPr="00463A26">
        <w:rPr>
          <w:rFonts w:ascii="Times New Roman" w:hAnsi="Times New Roman" w:cs="Times New Roman"/>
          <w:sz w:val="24"/>
          <w:szCs w:val="24"/>
        </w:rPr>
        <w:t>Matute</w:t>
      </w:r>
      <w:proofErr w:type="spellEnd"/>
      <w:r w:rsidRPr="00463A26">
        <w:rPr>
          <w:rFonts w:ascii="Times New Roman" w:hAnsi="Times New Roman" w:cs="Times New Roman"/>
          <w:sz w:val="24"/>
          <w:szCs w:val="24"/>
        </w:rPr>
        <w:t xml:space="preserve">, D.R. 2014.Speciation in fungal and </w:t>
      </w:r>
      <w:proofErr w:type="spellStart"/>
      <w:r w:rsidRPr="00463A26">
        <w:rPr>
          <w:rFonts w:ascii="Times New Roman" w:hAnsi="Times New Roman" w:cs="Times New Roman"/>
          <w:sz w:val="24"/>
          <w:szCs w:val="24"/>
        </w:rPr>
        <w:t>oomycete</w:t>
      </w:r>
      <w:proofErr w:type="spellEnd"/>
      <w:r w:rsidRPr="00463A26">
        <w:rPr>
          <w:rFonts w:ascii="Times New Roman" w:hAnsi="Times New Roman" w:cs="Times New Roman"/>
          <w:sz w:val="24"/>
          <w:szCs w:val="24"/>
        </w:rPr>
        <w:t xml:space="preserve"> plant </w:t>
      </w:r>
      <w:proofErr w:type="spellStart"/>
      <w:r w:rsidRPr="00463A26">
        <w:rPr>
          <w:rFonts w:ascii="Times New Roman" w:hAnsi="Times New Roman" w:cs="Times New Roman"/>
          <w:sz w:val="24"/>
          <w:szCs w:val="24"/>
        </w:rPr>
        <w:t>pathogens.</w:t>
      </w:r>
      <w:r w:rsidRPr="00463A26">
        <w:rPr>
          <w:rFonts w:ascii="Times New Roman" w:hAnsi="Times New Roman" w:cs="Times New Roman"/>
          <w:i/>
          <w:iCs/>
          <w:sz w:val="24"/>
          <w:szCs w:val="24"/>
        </w:rPr>
        <w:t>Annu</w:t>
      </w:r>
      <w:proofErr w:type="spellEnd"/>
      <w:r w:rsidRPr="00463A26">
        <w:rPr>
          <w:rFonts w:ascii="Times New Roman" w:hAnsi="Times New Roman" w:cs="Times New Roman"/>
          <w:i/>
          <w:iCs/>
          <w:sz w:val="24"/>
          <w:szCs w:val="24"/>
        </w:rPr>
        <w:t>. Rev. Phytopathol.</w:t>
      </w:r>
      <w:r w:rsidRPr="00463A26">
        <w:rPr>
          <w:rFonts w:ascii="Times New Roman" w:hAnsi="Times New Roman" w:cs="Times New Roman"/>
          <w:b/>
          <w:sz w:val="24"/>
          <w:szCs w:val="24"/>
        </w:rPr>
        <w:t>46</w:t>
      </w:r>
      <w:r w:rsidRPr="00463A26">
        <w:rPr>
          <w:rFonts w:ascii="Times New Roman" w:hAnsi="Times New Roman" w:cs="Times New Roman"/>
          <w:sz w:val="24"/>
          <w:szCs w:val="24"/>
        </w:rPr>
        <w:t>:75–100.</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Rice, W.R., 1984. Disruptive selection on habitat preference and the evolution of reproductive isolation: a simulation study. </w:t>
      </w:r>
      <w:r w:rsidRPr="00463A26">
        <w:rPr>
          <w:rFonts w:ascii="Times New Roman" w:hAnsi="Times New Roman" w:cs="Times New Roman"/>
          <w:i/>
          <w:sz w:val="24"/>
          <w:szCs w:val="24"/>
        </w:rPr>
        <w:t>Evolution</w:t>
      </w:r>
      <w:r w:rsidRPr="00463A26">
        <w:rPr>
          <w:rFonts w:ascii="Times New Roman" w:hAnsi="Times New Roman" w:cs="Times New Roman"/>
          <w:b/>
          <w:sz w:val="24"/>
          <w:szCs w:val="24"/>
        </w:rPr>
        <w:t>38</w:t>
      </w:r>
      <w:r w:rsidRPr="00463A26">
        <w:rPr>
          <w:rFonts w:ascii="Times New Roman" w:hAnsi="Times New Roman" w:cs="Times New Roman"/>
          <w:sz w:val="24"/>
          <w:szCs w:val="24"/>
        </w:rPr>
        <w:t>: 1251–1260.</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Rosenberg, N.A. 2003. The shapes of neutral gene genealogies in two species: probabilities </w:t>
      </w:r>
      <w:proofErr w:type="spellStart"/>
      <w:r w:rsidRPr="00463A26">
        <w:rPr>
          <w:rFonts w:ascii="Times New Roman" w:hAnsi="Times New Roman" w:cs="Times New Roman"/>
          <w:sz w:val="24"/>
          <w:szCs w:val="24"/>
        </w:rPr>
        <w:t>ofmonophyly</w:t>
      </w:r>
      <w:proofErr w:type="spellEnd"/>
      <w:r w:rsidRPr="00463A26">
        <w:rPr>
          <w:rFonts w:ascii="Times New Roman" w:hAnsi="Times New Roman" w:cs="Times New Roman"/>
          <w:sz w:val="24"/>
          <w:szCs w:val="24"/>
        </w:rPr>
        <w:t xml:space="preserve">, </w:t>
      </w:r>
      <w:proofErr w:type="spellStart"/>
      <w:r w:rsidRPr="00463A26">
        <w:rPr>
          <w:rFonts w:ascii="Times New Roman" w:hAnsi="Times New Roman" w:cs="Times New Roman"/>
          <w:sz w:val="24"/>
          <w:szCs w:val="24"/>
        </w:rPr>
        <w:t>paraphyly</w:t>
      </w:r>
      <w:proofErr w:type="spellEnd"/>
      <w:r w:rsidRPr="00463A26">
        <w:rPr>
          <w:rFonts w:ascii="Times New Roman" w:hAnsi="Times New Roman" w:cs="Times New Roman"/>
          <w:sz w:val="24"/>
          <w:szCs w:val="24"/>
        </w:rPr>
        <w:t xml:space="preserve">, and </w:t>
      </w:r>
      <w:proofErr w:type="spellStart"/>
      <w:r w:rsidRPr="00463A26">
        <w:rPr>
          <w:rFonts w:ascii="Times New Roman" w:hAnsi="Times New Roman" w:cs="Times New Roman"/>
          <w:sz w:val="24"/>
          <w:szCs w:val="24"/>
        </w:rPr>
        <w:t>polyphyly</w:t>
      </w:r>
      <w:proofErr w:type="spellEnd"/>
      <w:r w:rsidRPr="00463A26">
        <w:rPr>
          <w:rFonts w:ascii="Times New Roman" w:hAnsi="Times New Roman" w:cs="Times New Roman"/>
          <w:sz w:val="24"/>
          <w:szCs w:val="24"/>
        </w:rPr>
        <w:t xml:space="preserve"> in a coalescent model. </w:t>
      </w:r>
      <w:r w:rsidRPr="00463A26">
        <w:rPr>
          <w:rFonts w:ascii="Times New Roman" w:hAnsi="Times New Roman" w:cs="Times New Roman"/>
          <w:i/>
          <w:iCs/>
          <w:sz w:val="24"/>
          <w:szCs w:val="24"/>
        </w:rPr>
        <w:t xml:space="preserve">Evolution </w:t>
      </w:r>
      <w:r w:rsidRPr="00463A26">
        <w:rPr>
          <w:rFonts w:ascii="Times New Roman" w:hAnsi="Times New Roman" w:cs="Times New Roman"/>
          <w:b/>
          <w:sz w:val="24"/>
          <w:szCs w:val="24"/>
        </w:rPr>
        <w:t>57</w:t>
      </w:r>
      <w:r w:rsidRPr="00463A26">
        <w:rPr>
          <w:rFonts w:ascii="Times New Roman" w:hAnsi="Times New Roman" w:cs="Times New Roman"/>
          <w:sz w:val="24"/>
          <w:szCs w:val="24"/>
        </w:rPr>
        <w:t>:1465–77.</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Rosenberg, N.A. and </w:t>
      </w:r>
      <w:proofErr w:type="spellStart"/>
      <w:r w:rsidRPr="00463A26">
        <w:rPr>
          <w:rFonts w:ascii="Times New Roman" w:hAnsi="Times New Roman" w:cs="Times New Roman"/>
          <w:sz w:val="24"/>
          <w:szCs w:val="24"/>
        </w:rPr>
        <w:t>Nordborg</w:t>
      </w:r>
      <w:proofErr w:type="spellEnd"/>
      <w:r w:rsidRPr="00463A26">
        <w:rPr>
          <w:rFonts w:ascii="Times New Roman" w:hAnsi="Times New Roman" w:cs="Times New Roman"/>
          <w:sz w:val="24"/>
          <w:szCs w:val="24"/>
        </w:rPr>
        <w:t xml:space="preserve">, M. 2002. Genealogical trees, coalescent theory and the analysis of genetic polymorphisms. </w:t>
      </w:r>
      <w:r w:rsidRPr="00463A26">
        <w:rPr>
          <w:rFonts w:ascii="Times New Roman" w:hAnsi="Times New Roman" w:cs="Times New Roman"/>
          <w:i/>
          <w:iCs/>
          <w:sz w:val="24"/>
          <w:szCs w:val="24"/>
        </w:rPr>
        <w:t xml:space="preserve">Nat. Rev. Genet. </w:t>
      </w:r>
      <w:r w:rsidRPr="00463A26">
        <w:rPr>
          <w:rFonts w:ascii="Times New Roman" w:hAnsi="Times New Roman" w:cs="Times New Roman"/>
          <w:b/>
          <w:sz w:val="24"/>
          <w:szCs w:val="24"/>
        </w:rPr>
        <w:t>3</w:t>
      </w:r>
      <w:r w:rsidRPr="00463A26">
        <w:rPr>
          <w:rFonts w:ascii="Times New Roman" w:hAnsi="Times New Roman" w:cs="Times New Roman"/>
          <w:sz w:val="24"/>
          <w:szCs w:val="24"/>
        </w:rPr>
        <w:t>:380–90.</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Rundle, H.D. and </w:t>
      </w:r>
      <w:proofErr w:type="spellStart"/>
      <w:r w:rsidRPr="00463A26">
        <w:rPr>
          <w:rFonts w:ascii="Times New Roman" w:hAnsi="Times New Roman" w:cs="Times New Roman"/>
          <w:sz w:val="24"/>
          <w:szCs w:val="24"/>
        </w:rPr>
        <w:t>Nosil</w:t>
      </w:r>
      <w:proofErr w:type="spellEnd"/>
      <w:r w:rsidRPr="00463A26">
        <w:rPr>
          <w:rFonts w:ascii="Times New Roman" w:hAnsi="Times New Roman" w:cs="Times New Roman"/>
          <w:sz w:val="24"/>
          <w:szCs w:val="24"/>
        </w:rPr>
        <w:t xml:space="preserve">, P. 2005. </w:t>
      </w:r>
      <w:proofErr w:type="gramStart"/>
      <w:r w:rsidRPr="00463A26">
        <w:rPr>
          <w:rFonts w:ascii="Times New Roman" w:hAnsi="Times New Roman" w:cs="Times New Roman"/>
          <w:sz w:val="24"/>
          <w:szCs w:val="24"/>
        </w:rPr>
        <w:t xml:space="preserve">Ecological </w:t>
      </w:r>
      <w:proofErr w:type="spellStart"/>
      <w:r w:rsidRPr="00463A26">
        <w:rPr>
          <w:rFonts w:ascii="Times New Roman" w:hAnsi="Times New Roman" w:cs="Times New Roman"/>
          <w:sz w:val="24"/>
          <w:szCs w:val="24"/>
        </w:rPr>
        <w:t>speciation.</w:t>
      </w:r>
      <w:r w:rsidRPr="00463A26">
        <w:rPr>
          <w:rFonts w:ascii="Times New Roman" w:hAnsi="Times New Roman" w:cs="Times New Roman"/>
          <w:i/>
          <w:sz w:val="24"/>
          <w:szCs w:val="24"/>
        </w:rPr>
        <w:t>Ecol</w:t>
      </w:r>
      <w:proofErr w:type="spellEnd"/>
      <w:r w:rsidRPr="00463A26">
        <w:rPr>
          <w:rFonts w:ascii="Times New Roman" w:hAnsi="Times New Roman" w:cs="Times New Roman"/>
          <w:i/>
          <w:sz w:val="24"/>
          <w:szCs w:val="24"/>
        </w:rPr>
        <w:t>.</w:t>
      </w:r>
      <w:proofErr w:type="gramEnd"/>
      <w:r w:rsidRPr="00463A26">
        <w:rPr>
          <w:rFonts w:ascii="Times New Roman" w:hAnsi="Times New Roman" w:cs="Times New Roman"/>
          <w:i/>
          <w:sz w:val="24"/>
          <w:szCs w:val="24"/>
        </w:rPr>
        <w:t xml:space="preserve"> Lett.</w:t>
      </w:r>
      <w:r w:rsidRPr="00463A26">
        <w:rPr>
          <w:rFonts w:ascii="Times New Roman" w:hAnsi="Times New Roman" w:cs="Times New Roman"/>
          <w:b/>
          <w:sz w:val="24"/>
          <w:szCs w:val="24"/>
        </w:rPr>
        <w:t>8</w:t>
      </w:r>
      <w:r w:rsidRPr="00463A26">
        <w:rPr>
          <w:rFonts w:ascii="Times New Roman" w:hAnsi="Times New Roman" w:cs="Times New Roman"/>
          <w:sz w:val="24"/>
          <w:szCs w:val="24"/>
        </w:rPr>
        <w:t>: 336–352.</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b/>
          <w:bCs/>
          <w:sz w:val="24"/>
          <w:szCs w:val="24"/>
        </w:rPr>
      </w:pPr>
      <w:r w:rsidRPr="00463A26">
        <w:rPr>
          <w:rFonts w:ascii="Times New Roman" w:hAnsi="Times New Roman" w:cs="Times New Roman"/>
          <w:sz w:val="24"/>
          <w:szCs w:val="24"/>
        </w:rPr>
        <w:t>S</w:t>
      </w:r>
      <w:r>
        <w:rPr>
          <w:rFonts w:ascii="Times New Roman" w:hAnsi="Times New Roman" w:cs="Times New Roman"/>
          <w:sz w:val="24"/>
          <w:szCs w:val="24"/>
        </w:rPr>
        <w:t xml:space="preserve">. </w:t>
      </w:r>
      <w:r w:rsidRPr="00463A26">
        <w:rPr>
          <w:rFonts w:ascii="Times New Roman" w:hAnsi="Times New Roman" w:cs="Times New Roman"/>
          <w:sz w:val="24"/>
          <w:szCs w:val="24"/>
        </w:rPr>
        <w:t>Ahmed</w:t>
      </w:r>
      <w:r>
        <w:rPr>
          <w:rFonts w:ascii="Times New Roman" w:hAnsi="Times New Roman" w:cs="Times New Roman"/>
          <w:sz w:val="24"/>
          <w:szCs w:val="24"/>
        </w:rPr>
        <w:t xml:space="preserve">, </w:t>
      </w:r>
      <w:r w:rsidRPr="00463A26">
        <w:rPr>
          <w:rFonts w:ascii="Times New Roman" w:hAnsi="Times New Roman" w:cs="Times New Roman"/>
          <w:sz w:val="24"/>
          <w:szCs w:val="24"/>
        </w:rPr>
        <w:t xml:space="preserve">D.T. </w:t>
      </w:r>
      <w:proofErr w:type="spellStart"/>
      <w:r w:rsidRPr="00463A26">
        <w:rPr>
          <w:rFonts w:ascii="Times New Roman" w:hAnsi="Times New Roman" w:cs="Times New Roman"/>
          <w:sz w:val="24"/>
          <w:szCs w:val="24"/>
        </w:rPr>
        <w:t>Labrouhe</w:t>
      </w:r>
      <w:proofErr w:type="spellEnd"/>
      <w:r w:rsidRPr="00463A26">
        <w:rPr>
          <w:rFonts w:ascii="Times New Roman" w:hAnsi="Times New Roman" w:cs="Times New Roman"/>
          <w:sz w:val="24"/>
          <w:szCs w:val="24"/>
        </w:rPr>
        <w:t xml:space="preserve"> and </w:t>
      </w:r>
      <w:proofErr w:type="spellStart"/>
      <w:r w:rsidRPr="00463A26">
        <w:rPr>
          <w:rFonts w:ascii="Times New Roman" w:hAnsi="Times New Roman" w:cs="Times New Roman"/>
          <w:sz w:val="24"/>
          <w:szCs w:val="24"/>
        </w:rPr>
        <w:t>F.</w:t>
      </w:r>
      <w:r>
        <w:rPr>
          <w:rFonts w:ascii="Times New Roman" w:hAnsi="Times New Roman" w:cs="Times New Roman"/>
          <w:sz w:val="24"/>
          <w:szCs w:val="24"/>
        </w:rPr>
        <w:t>Delmotte</w:t>
      </w:r>
      <w:proofErr w:type="spellEnd"/>
      <w:r>
        <w:rPr>
          <w:rFonts w:ascii="Times New Roman" w:hAnsi="Times New Roman" w:cs="Times New Roman"/>
          <w:sz w:val="24"/>
          <w:szCs w:val="24"/>
        </w:rPr>
        <w:t xml:space="preserve"> (</w:t>
      </w:r>
      <w:r w:rsidRPr="00463A26">
        <w:rPr>
          <w:rFonts w:ascii="Times New Roman" w:hAnsi="Times New Roman" w:cs="Times New Roman"/>
          <w:sz w:val="24"/>
          <w:szCs w:val="24"/>
        </w:rPr>
        <w:t>2012</w:t>
      </w:r>
      <w:r>
        <w:rPr>
          <w:rFonts w:ascii="Times New Roman" w:hAnsi="Times New Roman" w:cs="Times New Roman"/>
          <w:sz w:val="24"/>
          <w:szCs w:val="24"/>
        </w:rPr>
        <w:t>)</w:t>
      </w:r>
      <w:r w:rsidRPr="00463A26">
        <w:rPr>
          <w:rFonts w:ascii="Times New Roman" w:hAnsi="Times New Roman" w:cs="Times New Roman"/>
          <w:sz w:val="24"/>
          <w:szCs w:val="24"/>
        </w:rPr>
        <w:t xml:space="preserve">. Emerging virulence arising from hybridisation facilitated by multiple introductions of the sunflower downy mildew pathogen </w:t>
      </w:r>
      <w:proofErr w:type="spellStart"/>
      <w:r w:rsidRPr="00463A26">
        <w:rPr>
          <w:rFonts w:ascii="Times New Roman" w:hAnsi="Times New Roman" w:cs="Times New Roman"/>
          <w:i/>
          <w:iCs/>
          <w:sz w:val="24"/>
          <w:szCs w:val="24"/>
        </w:rPr>
        <w:t>Plasmoparahalstedii</w:t>
      </w:r>
      <w:proofErr w:type="spellEnd"/>
      <w:r w:rsidRPr="00463A26">
        <w:rPr>
          <w:rFonts w:ascii="Times New Roman" w:hAnsi="Times New Roman" w:cs="Times New Roman"/>
          <w:sz w:val="24"/>
          <w:szCs w:val="24"/>
        </w:rPr>
        <w:t xml:space="preserve">. </w:t>
      </w:r>
      <w:r>
        <w:rPr>
          <w:rFonts w:ascii="Times New Roman" w:hAnsi="Times New Roman" w:cs="Times New Roman"/>
          <w:i/>
          <w:iCs/>
          <w:sz w:val="24"/>
          <w:szCs w:val="24"/>
        </w:rPr>
        <w:t xml:space="preserve">Fungal Genetics and Biology, </w:t>
      </w:r>
      <w:r w:rsidRPr="00463A26">
        <w:rPr>
          <w:rFonts w:ascii="Times New Roman" w:hAnsi="Times New Roman" w:cs="Times New Roman"/>
          <w:b/>
          <w:sz w:val="24"/>
          <w:szCs w:val="24"/>
        </w:rPr>
        <w:t>49</w:t>
      </w:r>
      <w:r w:rsidRPr="00463A26">
        <w:rPr>
          <w:rFonts w:ascii="Times New Roman" w:hAnsi="Times New Roman" w:cs="Times New Roman"/>
          <w:sz w:val="24"/>
          <w:szCs w:val="24"/>
        </w:rPr>
        <w:t>:847–</w:t>
      </w:r>
      <w:r>
        <w:rPr>
          <w:rFonts w:ascii="Times New Roman" w:hAnsi="Times New Roman" w:cs="Times New Roman"/>
          <w:sz w:val="24"/>
          <w:szCs w:val="24"/>
        </w:rPr>
        <w:t>8</w:t>
      </w:r>
      <w:r w:rsidRPr="00463A26">
        <w:rPr>
          <w:rFonts w:ascii="Times New Roman" w:hAnsi="Times New Roman" w:cs="Times New Roman"/>
          <w:sz w:val="24"/>
          <w:szCs w:val="24"/>
        </w:rPr>
        <w:t>55.</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Silva, D.N., </w:t>
      </w:r>
      <w:proofErr w:type="spellStart"/>
      <w:r w:rsidRPr="00463A26">
        <w:rPr>
          <w:rFonts w:ascii="Times New Roman" w:hAnsi="Times New Roman" w:cs="Times New Roman"/>
          <w:sz w:val="24"/>
          <w:szCs w:val="24"/>
        </w:rPr>
        <w:t>Talhinhas</w:t>
      </w:r>
      <w:proofErr w:type="spellEnd"/>
      <w:r w:rsidRPr="00463A26">
        <w:rPr>
          <w:rFonts w:ascii="Times New Roman" w:hAnsi="Times New Roman" w:cs="Times New Roman"/>
          <w:sz w:val="24"/>
          <w:szCs w:val="24"/>
        </w:rPr>
        <w:t xml:space="preserve">, P., </w:t>
      </w:r>
      <w:proofErr w:type="spellStart"/>
      <w:proofErr w:type="gramStart"/>
      <w:r w:rsidRPr="00463A26">
        <w:rPr>
          <w:rFonts w:ascii="Times New Roman" w:hAnsi="Times New Roman" w:cs="Times New Roman"/>
          <w:sz w:val="24"/>
          <w:szCs w:val="24"/>
        </w:rPr>
        <w:t>Cai</w:t>
      </w:r>
      <w:proofErr w:type="spellEnd"/>
      <w:proofErr w:type="gramEnd"/>
      <w:r w:rsidRPr="00463A26">
        <w:rPr>
          <w:rFonts w:ascii="Times New Roman" w:hAnsi="Times New Roman" w:cs="Times New Roman"/>
          <w:sz w:val="24"/>
          <w:szCs w:val="24"/>
        </w:rPr>
        <w:t xml:space="preserve">, L., Manuel, L. and </w:t>
      </w:r>
      <w:proofErr w:type="spellStart"/>
      <w:r w:rsidRPr="00463A26">
        <w:rPr>
          <w:rFonts w:ascii="Times New Roman" w:hAnsi="Times New Roman" w:cs="Times New Roman"/>
          <w:sz w:val="24"/>
          <w:szCs w:val="24"/>
        </w:rPr>
        <w:t>Gichuru</w:t>
      </w:r>
      <w:proofErr w:type="spellEnd"/>
      <w:r w:rsidRPr="00463A26">
        <w:rPr>
          <w:rFonts w:ascii="Times New Roman" w:hAnsi="Times New Roman" w:cs="Times New Roman"/>
          <w:sz w:val="24"/>
          <w:szCs w:val="24"/>
        </w:rPr>
        <w:t xml:space="preserve">, E.K. 2012. Host-jump drives rapid and recent ecological speciation of the emergent fungal pathogen </w:t>
      </w:r>
      <w:proofErr w:type="spellStart"/>
      <w:r w:rsidRPr="00463A26">
        <w:rPr>
          <w:rFonts w:ascii="Times New Roman" w:hAnsi="Times New Roman" w:cs="Times New Roman"/>
          <w:i/>
          <w:iCs/>
          <w:sz w:val="24"/>
          <w:szCs w:val="24"/>
        </w:rPr>
        <w:t>Colletotrichumkahawae</w:t>
      </w:r>
      <w:proofErr w:type="spellEnd"/>
      <w:r w:rsidRPr="00463A26">
        <w:rPr>
          <w:rFonts w:ascii="Times New Roman" w:hAnsi="Times New Roman" w:cs="Times New Roman"/>
          <w:sz w:val="24"/>
          <w:szCs w:val="24"/>
        </w:rPr>
        <w:t xml:space="preserve">. </w:t>
      </w:r>
      <w:r w:rsidRPr="00463A26">
        <w:rPr>
          <w:rFonts w:ascii="Times New Roman" w:hAnsi="Times New Roman" w:cs="Times New Roman"/>
          <w:i/>
          <w:iCs/>
          <w:sz w:val="24"/>
          <w:szCs w:val="24"/>
        </w:rPr>
        <w:t xml:space="preserve">Mol. Ecol. </w:t>
      </w:r>
      <w:r w:rsidRPr="00463A26">
        <w:rPr>
          <w:rFonts w:ascii="Times New Roman" w:hAnsi="Times New Roman" w:cs="Times New Roman"/>
          <w:b/>
          <w:sz w:val="24"/>
          <w:szCs w:val="24"/>
        </w:rPr>
        <w:t>21</w:t>
      </w:r>
      <w:r w:rsidRPr="00463A26">
        <w:rPr>
          <w:rFonts w:ascii="Times New Roman" w:hAnsi="Times New Roman" w:cs="Times New Roman"/>
          <w:sz w:val="24"/>
          <w:szCs w:val="24"/>
        </w:rPr>
        <w:t>: 2655–70.</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Singh, R.P. 2008. Will stem rust destroy the world’s wheat crop? </w:t>
      </w:r>
      <w:r w:rsidRPr="00463A26">
        <w:rPr>
          <w:rFonts w:ascii="Times New Roman" w:hAnsi="Times New Roman" w:cs="Times New Roman"/>
          <w:i/>
          <w:sz w:val="24"/>
          <w:szCs w:val="24"/>
        </w:rPr>
        <w:t>Adv. Agronomy</w:t>
      </w:r>
      <w:r w:rsidRPr="00463A26">
        <w:rPr>
          <w:rFonts w:ascii="Times New Roman" w:hAnsi="Times New Roman" w:cs="Times New Roman"/>
          <w:b/>
          <w:sz w:val="24"/>
          <w:szCs w:val="24"/>
        </w:rPr>
        <w:t>98</w:t>
      </w:r>
      <w:r w:rsidRPr="00463A26">
        <w:rPr>
          <w:rFonts w:ascii="Times New Roman" w:hAnsi="Times New Roman" w:cs="Times New Roman"/>
          <w:sz w:val="24"/>
          <w:szCs w:val="24"/>
        </w:rPr>
        <w:t>: 271–309.</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Slatkin</w:t>
      </w:r>
      <w:proofErr w:type="spellEnd"/>
      <w:r w:rsidRPr="00463A26">
        <w:rPr>
          <w:rFonts w:ascii="Times New Roman" w:hAnsi="Times New Roman" w:cs="Times New Roman"/>
          <w:sz w:val="24"/>
          <w:szCs w:val="24"/>
        </w:rPr>
        <w:t xml:space="preserve">, M., 1987.Gene </w:t>
      </w:r>
      <w:proofErr w:type="gramStart"/>
      <w:r w:rsidRPr="00463A26">
        <w:rPr>
          <w:rFonts w:ascii="Times New Roman" w:hAnsi="Times New Roman" w:cs="Times New Roman"/>
          <w:sz w:val="24"/>
          <w:szCs w:val="24"/>
        </w:rPr>
        <w:t>flow</w:t>
      </w:r>
      <w:proofErr w:type="gramEnd"/>
      <w:r w:rsidRPr="00463A26">
        <w:rPr>
          <w:rFonts w:ascii="Times New Roman" w:hAnsi="Times New Roman" w:cs="Times New Roman"/>
          <w:sz w:val="24"/>
          <w:szCs w:val="24"/>
        </w:rPr>
        <w:t xml:space="preserve"> and the geographic structure of natural populations.</w:t>
      </w:r>
      <w:r w:rsidRPr="00463A26">
        <w:rPr>
          <w:rFonts w:ascii="Times New Roman" w:hAnsi="Times New Roman" w:cs="Times New Roman"/>
          <w:i/>
          <w:sz w:val="24"/>
          <w:szCs w:val="24"/>
        </w:rPr>
        <w:t>Science</w:t>
      </w:r>
      <w:r w:rsidRPr="00463A26">
        <w:rPr>
          <w:rFonts w:ascii="Times New Roman" w:hAnsi="Times New Roman" w:cs="Times New Roman"/>
          <w:b/>
          <w:sz w:val="24"/>
          <w:szCs w:val="24"/>
        </w:rPr>
        <w:t>236</w:t>
      </w:r>
      <w:r w:rsidRPr="00463A26">
        <w:rPr>
          <w:rFonts w:ascii="Times New Roman" w:hAnsi="Times New Roman" w:cs="Times New Roman"/>
          <w:sz w:val="24"/>
          <w:szCs w:val="24"/>
        </w:rPr>
        <w:t>: 787–792.</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Stukenbrock</w:t>
      </w:r>
      <w:proofErr w:type="spellEnd"/>
      <w:r w:rsidRPr="00463A26">
        <w:rPr>
          <w:rFonts w:ascii="Times New Roman" w:hAnsi="Times New Roman" w:cs="Times New Roman"/>
          <w:sz w:val="24"/>
          <w:szCs w:val="24"/>
        </w:rPr>
        <w:t xml:space="preserve">, E.H. and McDonald, B.A. 2008. </w:t>
      </w:r>
      <w:proofErr w:type="gramStart"/>
      <w:r w:rsidRPr="00463A26">
        <w:rPr>
          <w:rFonts w:ascii="Times New Roman" w:hAnsi="Times New Roman" w:cs="Times New Roman"/>
          <w:sz w:val="24"/>
          <w:szCs w:val="24"/>
        </w:rPr>
        <w:t>The origins of plant pathogens in agro-</w:t>
      </w:r>
      <w:proofErr w:type="spellStart"/>
      <w:r w:rsidRPr="00463A26">
        <w:rPr>
          <w:rFonts w:ascii="Times New Roman" w:hAnsi="Times New Roman" w:cs="Times New Roman"/>
          <w:sz w:val="24"/>
          <w:szCs w:val="24"/>
        </w:rPr>
        <w:t>ecosystems.</w:t>
      </w:r>
      <w:r w:rsidRPr="00463A26">
        <w:rPr>
          <w:rFonts w:ascii="Times New Roman" w:hAnsi="Times New Roman" w:cs="Times New Roman"/>
          <w:i/>
          <w:iCs/>
          <w:sz w:val="24"/>
          <w:szCs w:val="24"/>
        </w:rPr>
        <w:t>Annu</w:t>
      </w:r>
      <w:proofErr w:type="spellEnd"/>
      <w:r w:rsidRPr="00463A26">
        <w:rPr>
          <w:rFonts w:ascii="Times New Roman" w:hAnsi="Times New Roman" w:cs="Times New Roman"/>
          <w:i/>
          <w:iCs/>
          <w:sz w:val="24"/>
          <w:szCs w:val="24"/>
        </w:rPr>
        <w:t>.</w:t>
      </w:r>
      <w:proofErr w:type="gramEnd"/>
      <w:r w:rsidRPr="00463A26">
        <w:rPr>
          <w:rFonts w:ascii="Times New Roman" w:hAnsi="Times New Roman" w:cs="Times New Roman"/>
          <w:i/>
          <w:iCs/>
          <w:sz w:val="24"/>
          <w:szCs w:val="24"/>
        </w:rPr>
        <w:t xml:space="preserve"> Rev. </w:t>
      </w:r>
      <w:proofErr w:type="spellStart"/>
      <w:r w:rsidRPr="00463A26">
        <w:rPr>
          <w:rFonts w:ascii="Times New Roman" w:hAnsi="Times New Roman" w:cs="Times New Roman"/>
          <w:i/>
          <w:iCs/>
          <w:sz w:val="24"/>
          <w:szCs w:val="24"/>
        </w:rPr>
        <w:t>Phytopathol</w:t>
      </w:r>
      <w:proofErr w:type="spellEnd"/>
      <w:r w:rsidRPr="00463A26">
        <w:rPr>
          <w:rFonts w:ascii="Times New Roman" w:hAnsi="Times New Roman" w:cs="Times New Roman"/>
          <w:i/>
          <w:iCs/>
          <w:sz w:val="24"/>
          <w:szCs w:val="24"/>
        </w:rPr>
        <w:t xml:space="preserve">. </w:t>
      </w:r>
      <w:r w:rsidRPr="00463A26">
        <w:rPr>
          <w:rFonts w:ascii="Times New Roman" w:hAnsi="Times New Roman" w:cs="Times New Roman"/>
          <w:b/>
          <w:sz w:val="24"/>
          <w:szCs w:val="24"/>
        </w:rPr>
        <w:t>46</w:t>
      </w:r>
      <w:r w:rsidRPr="00463A26">
        <w:rPr>
          <w:rFonts w:ascii="Times New Roman" w:hAnsi="Times New Roman" w:cs="Times New Roman"/>
          <w:sz w:val="24"/>
          <w:szCs w:val="24"/>
        </w:rPr>
        <w:t>:75–100.</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i/>
          <w:iCs/>
          <w:sz w:val="24"/>
          <w:szCs w:val="24"/>
        </w:rPr>
      </w:pPr>
      <w:r>
        <w:rPr>
          <w:rFonts w:ascii="Times New Roman" w:hAnsi="Times New Roman" w:cs="Times New Roman"/>
          <w:sz w:val="24"/>
          <w:szCs w:val="24"/>
        </w:rPr>
        <w:t xml:space="preserve">T.G. </w:t>
      </w:r>
      <w:proofErr w:type="spellStart"/>
      <w:r>
        <w:rPr>
          <w:rFonts w:ascii="Times New Roman" w:hAnsi="Times New Roman" w:cs="Times New Roman"/>
          <w:sz w:val="24"/>
          <w:szCs w:val="24"/>
        </w:rPr>
        <w:t>Barraclough</w:t>
      </w:r>
      <w:proofErr w:type="gramStart"/>
      <w:r>
        <w:rPr>
          <w:rFonts w:ascii="Times New Roman" w:hAnsi="Times New Roman" w:cs="Times New Roman"/>
          <w:sz w:val="24"/>
          <w:szCs w:val="24"/>
        </w:rPr>
        <w:t>,C.W</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Birky</w:t>
      </w:r>
      <w:proofErr w:type="spellEnd"/>
      <w:r>
        <w:rPr>
          <w:rFonts w:ascii="Times New Roman" w:hAnsi="Times New Roman" w:cs="Times New Roman"/>
          <w:sz w:val="24"/>
          <w:szCs w:val="24"/>
        </w:rPr>
        <w:t xml:space="preserve"> and A. Burt(</w:t>
      </w:r>
      <w:r w:rsidRPr="00463A26">
        <w:rPr>
          <w:rFonts w:ascii="Times New Roman" w:hAnsi="Times New Roman" w:cs="Times New Roman"/>
          <w:sz w:val="24"/>
          <w:szCs w:val="24"/>
        </w:rPr>
        <w:t>2003</w:t>
      </w:r>
      <w:r>
        <w:rPr>
          <w:rFonts w:ascii="Times New Roman" w:hAnsi="Times New Roman" w:cs="Times New Roman"/>
          <w:sz w:val="24"/>
          <w:szCs w:val="24"/>
        </w:rPr>
        <w:t>)</w:t>
      </w:r>
      <w:r w:rsidRPr="00463A26">
        <w:rPr>
          <w:rFonts w:ascii="Times New Roman" w:hAnsi="Times New Roman" w:cs="Times New Roman"/>
          <w:sz w:val="24"/>
          <w:szCs w:val="24"/>
        </w:rPr>
        <w:t>.Diversification in sexual and asexual organisms.</w:t>
      </w:r>
      <w:r w:rsidRPr="00463A26">
        <w:rPr>
          <w:rFonts w:ascii="Times New Roman" w:hAnsi="Times New Roman" w:cs="Times New Roman"/>
          <w:i/>
          <w:iCs/>
          <w:sz w:val="24"/>
          <w:szCs w:val="24"/>
        </w:rPr>
        <w:t>Evolution</w:t>
      </w:r>
      <w:r>
        <w:rPr>
          <w:rFonts w:ascii="Times New Roman" w:hAnsi="Times New Roman" w:cs="Times New Roman"/>
          <w:i/>
          <w:iCs/>
          <w:sz w:val="24"/>
          <w:szCs w:val="24"/>
        </w:rPr>
        <w:t>,</w:t>
      </w:r>
      <w:r w:rsidRPr="00463A26">
        <w:rPr>
          <w:rFonts w:ascii="Times New Roman" w:hAnsi="Times New Roman" w:cs="Times New Roman"/>
          <w:b/>
          <w:sz w:val="24"/>
          <w:szCs w:val="24"/>
        </w:rPr>
        <w:t>57</w:t>
      </w:r>
      <w:r w:rsidRPr="00463A26">
        <w:rPr>
          <w:rFonts w:ascii="Times New Roman" w:hAnsi="Times New Roman" w:cs="Times New Roman"/>
          <w:sz w:val="24"/>
          <w:szCs w:val="24"/>
        </w:rPr>
        <w:t>:2166–</w:t>
      </w:r>
      <w:r>
        <w:rPr>
          <w:rFonts w:ascii="Times New Roman" w:hAnsi="Times New Roman" w:cs="Times New Roman"/>
          <w:sz w:val="24"/>
          <w:szCs w:val="24"/>
        </w:rPr>
        <w:t>21</w:t>
      </w:r>
      <w:r w:rsidRPr="00463A26">
        <w:rPr>
          <w:rFonts w:ascii="Times New Roman" w:hAnsi="Times New Roman" w:cs="Times New Roman"/>
          <w:sz w:val="24"/>
          <w:szCs w:val="24"/>
        </w:rPr>
        <w:t>72.</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Taylor, J.W., Turner, E., Townsend, J.P., </w:t>
      </w:r>
      <w:proofErr w:type="spellStart"/>
      <w:r w:rsidRPr="00463A26">
        <w:rPr>
          <w:rFonts w:ascii="Times New Roman" w:hAnsi="Times New Roman" w:cs="Times New Roman"/>
          <w:sz w:val="24"/>
          <w:szCs w:val="24"/>
        </w:rPr>
        <w:t>Dettman</w:t>
      </w:r>
      <w:proofErr w:type="spellEnd"/>
      <w:r w:rsidRPr="00463A26">
        <w:rPr>
          <w:rFonts w:ascii="Times New Roman" w:hAnsi="Times New Roman" w:cs="Times New Roman"/>
          <w:sz w:val="24"/>
          <w:szCs w:val="24"/>
        </w:rPr>
        <w:t xml:space="preserve">, J.R. and Jacobson, D., 2006. Eukaryotic microbes, species recognition and the geographic limits of species: examples from the kingdom fungi. </w:t>
      </w:r>
      <w:r w:rsidRPr="00463A26">
        <w:rPr>
          <w:rFonts w:ascii="Times New Roman" w:hAnsi="Times New Roman" w:cs="Times New Roman"/>
          <w:i/>
          <w:sz w:val="24"/>
          <w:szCs w:val="24"/>
        </w:rPr>
        <w:t>Philos. Trans. R. Soc. B.</w:t>
      </w:r>
      <w:r w:rsidRPr="00463A26">
        <w:rPr>
          <w:rFonts w:ascii="Times New Roman" w:hAnsi="Times New Roman" w:cs="Times New Roman"/>
          <w:b/>
          <w:sz w:val="24"/>
          <w:szCs w:val="24"/>
        </w:rPr>
        <w:t>361</w:t>
      </w:r>
      <w:r w:rsidRPr="00463A26">
        <w:rPr>
          <w:rFonts w:ascii="Times New Roman" w:hAnsi="Times New Roman" w:cs="Times New Roman"/>
          <w:sz w:val="24"/>
          <w:szCs w:val="24"/>
        </w:rPr>
        <w:t>: 1947–1963.</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lastRenderedPageBreak/>
        <w:t xml:space="preserve">White, M.J.D. 1978. </w:t>
      </w:r>
      <w:proofErr w:type="gramStart"/>
      <w:r w:rsidRPr="00463A26">
        <w:rPr>
          <w:rFonts w:ascii="Times New Roman" w:hAnsi="Times New Roman" w:cs="Times New Roman"/>
          <w:sz w:val="24"/>
          <w:szCs w:val="24"/>
        </w:rPr>
        <w:t>Modes of speciation.</w:t>
      </w:r>
      <w:proofErr w:type="gramEnd"/>
      <w:r w:rsidRPr="00463A26">
        <w:rPr>
          <w:rFonts w:ascii="Times New Roman" w:hAnsi="Times New Roman" w:cs="Times New Roman"/>
          <w:sz w:val="24"/>
          <w:szCs w:val="24"/>
        </w:rPr>
        <w:t xml:space="preserve"> Freeman, San Francisco.</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Wu, C. and Ting, C., 2004. </w:t>
      </w:r>
      <w:proofErr w:type="gramStart"/>
      <w:r w:rsidRPr="00463A26">
        <w:rPr>
          <w:rFonts w:ascii="Times New Roman" w:hAnsi="Times New Roman" w:cs="Times New Roman"/>
          <w:sz w:val="24"/>
          <w:szCs w:val="24"/>
        </w:rPr>
        <w:t xml:space="preserve">Genes and </w:t>
      </w:r>
      <w:proofErr w:type="spellStart"/>
      <w:r w:rsidRPr="00463A26">
        <w:rPr>
          <w:rFonts w:ascii="Times New Roman" w:hAnsi="Times New Roman" w:cs="Times New Roman"/>
          <w:sz w:val="24"/>
          <w:szCs w:val="24"/>
        </w:rPr>
        <w:t>speciation.</w:t>
      </w:r>
      <w:r w:rsidRPr="00463A26">
        <w:rPr>
          <w:rFonts w:ascii="Times New Roman" w:hAnsi="Times New Roman" w:cs="Times New Roman"/>
          <w:i/>
          <w:sz w:val="24"/>
          <w:szCs w:val="24"/>
        </w:rPr>
        <w:t>Nat</w:t>
      </w:r>
      <w:proofErr w:type="spellEnd"/>
      <w:r w:rsidRPr="00463A26">
        <w:rPr>
          <w:rFonts w:ascii="Times New Roman" w:hAnsi="Times New Roman" w:cs="Times New Roman"/>
          <w:i/>
          <w:sz w:val="24"/>
          <w:szCs w:val="24"/>
        </w:rPr>
        <w:t>.</w:t>
      </w:r>
      <w:proofErr w:type="gramEnd"/>
      <w:r w:rsidRPr="00463A26">
        <w:rPr>
          <w:rFonts w:ascii="Times New Roman" w:hAnsi="Times New Roman" w:cs="Times New Roman"/>
          <w:i/>
          <w:sz w:val="24"/>
          <w:szCs w:val="24"/>
        </w:rPr>
        <w:t xml:space="preserve"> Rev. Genet.</w:t>
      </w:r>
      <w:r w:rsidRPr="00463A26">
        <w:rPr>
          <w:rFonts w:ascii="Times New Roman" w:hAnsi="Times New Roman" w:cs="Times New Roman"/>
          <w:b/>
          <w:sz w:val="24"/>
          <w:szCs w:val="24"/>
        </w:rPr>
        <w:t>5</w:t>
      </w:r>
      <w:r w:rsidRPr="00463A26">
        <w:rPr>
          <w:rFonts w:ascii="Times New Roman" w:hAnsi="Times New Roman" w:cs="Times New Roman"/>
          <w:sz w:val="24"/>
          <w:szCs w:val="24"/>
        </w:rPr>
        <w:t>: 114–122.</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proofErr w:type="gramStart"/>
      <w:r w:rsidRPr="00463A26">
        <w:rPr>
          <w:rFonts w:ascii="Times New Roman" w:hAnsi="Times New Roman" w:cs="Times New Roman"/>
          <w:sz w:val="24"/>
          <w:szCs w:val="24"/>
        </w:rPr>
        <w:t>Xhaard</w:t>
      </w:r>
      <w:proofErr w:type="spellEnd"/>
      <w:r w:rsidRPr="00463A26">
        <w:rPr>
          <w:rFonts w:ascii="Times New Roman" w:hAnsi="Times New Roman" w:cs="Times New Roman"/>
          <w:sz w:val="24"/>
          <w:szCs w:val="24"/>
        </w:rPr>
        <w:t xml:space="preserve">, C., Fabre, B., </w:t>
      </w:r>
      <w:proofErr w:type="spellStart"/>
      <w:r w:rsidRPr="00463A26">
        <w:rPr>
          <w:rFonts w:ascii="Times New Roman" w:hAnsi="Times New Roman" w:cs="Times New Roman"/>
          <w:sz w:val="24"/>
          <w:szCs w:val="24"/>
        </w:rPr>
        <w:t>Andrieux</w:t>
      </w:r>
      <w:proofErr w:type="spellEnd"/>
      <w:r w:rsidRPr="00463A26">
        <w:rPr>
          <w:rFonts w:ascii="Times New Roman" w:hAnsi="Times New Roman" w:cs="Times New Roman"/>
          <w:sz w:val="24"/>
          <w:szCs w:val="24"/>
        </w:rPr>
        <w:t xml:space="preserve">, A., </w:t>
      </w:r>
      <w:proofErr w:type="spellStart"/>
      <w:r w:rsidRPr="00463A26">
        <w:rPr>
          <w:rFonts w:ascii="Times New Roman" w:hAnsi="Times New Roman" w:cs="Times New Roman"/>
          <w:sz w:val="24"/>
          <w:szCs w:val="24"/>
        </w:rPr>
        <w:t>Gladieux</w:t>
      </w:r>
      <w:proofErr w:type="spellEnd"/>
      <w:r w:rsidRPr="00463A26">
        <w:rPr>
          <w:rFonts w:ascii="Times New Roman" w:hAnsi="Times New Roman" w:cs="Times New Roman"/>
          <w:sz w:val="24"/>
          <w:szCs w:val="24"/>
        </w:rPr>
        <w:t>, P. and Barres, B. 2011.</w:t>
      </w:r>
      <w:proofErr w:type="gramEnd"/>
      <w:r w:rsidRPr="00463A26">
        <w:rPr>
          <w:rFonts w:ascii="Times New Roman" w:hAnsi="Times New Roman" w:cs="Times New Roman"/>
          <w:sz w:val="24"/>
          <w:szCs w:val="24"/>
        </w:rPr>
        <w:t xml:space="preserve"> The genetic structure of the plant pathogenic fungus </w:t>
      </w:r>
      <w:proofErr w:type="spellStart"/>
      <w:r w:rsidRPr="00463A26">
        <w:rPr>
          <w:rFonts w:ascii="Times New Roman" w:hAnsi="Times New Roman" w:cs="Times New Roman"/>
          <w:i/>
          <w:iCs/>
          <w:sz w:val="24"/>
          <w:szCs w:val="24"/>
        </w:rPr>
        <w:t>Melampsoralarici-populina</w:t>
      </w:r>
      <w:r w:rsidRPr="00463A26">
        <w:rPr>
          <w:rFonts w:ascii="Times New Roman" w:hAnsi="Times New Roman" w:cs="Times New Roman"/>
          <w:sz w:val="24"/>
          <w:szCs w:val="24"/>
        </w:rPr>
        <w:t>on</w:t>
      </w:r>
      <w:proofErr w:type="spellEnd"/>
      <w:r w:rsidRPr="00463A26">
        <w:rPr>
          <w:rFonts w:ascii="Times New Roman" w:hAnsi="Times New Roman" w:cs="Times New Roman"/>
          <w:sz w:val="24"/>
          <w:szCs w:val="24"/>
        </w:rPr>
        <w:t xml:space="preserve"> its wild host is extensively impacted by host domestication. </w:t>
      </w:r>
      <w:r w:rsidRPr="00463A26">
        <w:rPr>
          <w:rFonts w:ascii="Times New Roman" w:hAnsi="Times New Roman" w:cs="Times New Roman"/>
          <w:i/>
          <w:iCs/>
          <w:sz w:val="24"/>
          <w:szCs w:val="24"/>
        </w:rPr>
        <w:t xml:space="preserve">Mol. Ecol. </w:t>
      </w:r>
      <w:r w:rsidRPr="00463A26">
        <w:rPr>
          <w:rFonts w:ascii="Times New Roman" w:hAnsi="Times New Roman" w:cs="Times New Roman"/>
          <w:b/>
          <w:sz w:val="24"/>
          <w:szCs w:val="24"/>
        </w:rPr>
        <w:t>20</w:t>
      </w:r>
      <w:r w:rsidRPr="00463A26">
        <w:rPr>
          <w:rFonts w:ascii="Times New Roman" w:hAnsi="Times New Roman" w:cs="Times New Roman"/>
          <w:sz w:val="24"/>
          <w:szCs w:val="24"/>
        </w:rPr>
        <w:t>: 2739–55.</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proofErr w:type="gramStart"/>
      <w:r w:rsidRPr="00463A26">
        <w:rPr>
          <w:rFonts w:ascii="Times New Roman" w:hAnsi="Times New Roman" w:cs="Times New Roman"/>
          <w:sz w:val="24"/>
          <w:szCs w:val="24"/>
        </w:rPr>
        <w:t>Zaffarano</w:t>
      </w:r>
      <w:proofErr w:type="spellEnd"/>
      <w:r w:rsidRPr="00463A26">
        <w:rPr>
          <w:rFonts w:ascii="Times New Roman" w:hAnsi="Times New Roman" w:cs="Times New Roman"/>
          <w:sz w:val="24"/>
          <w:szCs w:val="24"/>
        </w:rPr>
        <w:t xml:space="preserve">, P.L., McDonald, B.A. and </w:t>
      </w:r>
      <w:proofErr w:type="spellStart"/>
      <w:r w:rsidRPr="00463A26">
        <w:rPr>
          <w:rFonts w:ascii="Times New Roman" w:hAnsi="Times New Roman" w:cs="Times New Roman"/>
          <w:sz w:val="24"/>
          <w:szCs w:val="24"/>
        </w:rPr>
        <w:t>Linde</w:t>
      </w:r>
      <w:proofErr w:type="spellEnd"/>
      <w:r w:rsidRPr="00463A26">
        <w:rPr>
          <w:rFonts w:ascii="Times New Roman" w:hAnsi="Times New Roman" w:cs="Times New Roman"/>
          <w:sz w:val="24"/>
          <w:szCs w:val="24"/>
        </w:rPr>
        <w:t>, C.C. 2008.</w:t>
      </w:r>
      <w:proofErr w:type="gramEnd"/>
      <w:r w:rsidRPr="00463A26">
        <w:rPr>
          <w:rFonts w:ascii="Times New Roman" w:hAnsi="Times New Roman" w:cs="Times New Roman"/>
          <w:sz w:val="24"/>
          <w:szCs w:val="24"/>
        </w:rPr>
        <w:t xml:space="preserve"> Rapid speciation following recent host shifts in the plant pathogenic fungus </w:t>
      </w:r>
      <w:proofErr w:type="spellStart"/>
      <w:r w:rsidRPr="00463A26">
        <w:rPr>
          <w:rFonts w:ascii="Times New Roman" w:hAnsi="Times New Roman" w:cs="Times New Roman"/>
          <w:i/>
          <w:iCs/>
          <w:sz w:val="24"/>
          <w:szCs w:val="24"/>
        </w:rPr>
        <w:t>Rhynchosporium</w:t>
      </w:r>
      <w:proofErr w:type="spellEnd"/>
      <w:r w:rsidRPr="00463A26">
        <w:rPr>
          <w:rFonts w:ascii="Times New Roman" w:hAnsi="Times New Roman" w:cs="Times New Roman"/>
          <w:sz w:val="24"/>
          <w:szCs w:val="24"/>
        </w:rPr>
        <w:t xml:space="preserve">. </w:t>
      </w:r>
      <w:r w:rsidRPr="00463A26">
        <w:rPr>
          <w:rFonts w:ascii="Times New Roman" w:hAnsi="Times New Roman" w:cs="Times New Roman"/>
          <w:i/>
          <w:iCs/>
          <w:sz w:val="24"/>
          <w:szCs w:val="24"/>
        </w:rPr>
        <w:t xml:space="preserve">Evolution </w:t>
      </w:r>
      <w:r w:rsidRPr="00463A26">
        <w:rPr>
          <w:rFonts w:ascii="Times New Roman" w:hAnsi="Times New Roman" w:cs="Times New Roman"/>
          <w:b/>
          <w:sz w:val="24"/>
          <w:szCs w:val="24"/>
        </w:rPr>
        <w:t>62</w:t>
      </w:r>
      <w:r w:rsidRPr="00463A26">
        <w:rPr>
          <w:rFonts w:ascii="Times New Roman" w:hAnsi="Times New Roman" w:cs="Times New Roman"/>
          <w:sz w:val="24"/>
          <w:szCs w:val="24"/>
        </w:rPr>
        <w:t>: 1418–36.</w:t>
      </w:r>
    </w:p>
    <w:p w:rsidR="00585A8B" w:rsidRPr="00463A26"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Zolan</w:t>
      </w:r>
      <w:proofErr w:type="spellEnd"/>
      <w:r w:rsidRPr="00463A26">
        <w:rPr>
          <w:rFonts w:ascii="Times New Roman" w:hAnsi="Times New Roman" w:cs="Times New Roman"/>
          <w:sz w:val="24"/>
          <w:szCs w:val="24"/>
        </w:rPr>
        <w:t>, M.E. 1995.Chromosome-length polymorphism in fungi.</w:t>
      </w:r>
      <w:r w:rsidRPr="00463A26">
        <w:rPr>
          <w:rFonts w:ascii="Times New Roman" w:hAnsi="Times New Roman" w:cs="Times New Roman"/>
          <w:i/>
          <w:sz w:val="24"/>
          <w:szCs w:val="24"/>
        </w:rPr>
        <w:t>Microbiol.Rev</w:t>
      </w:r>
      <w:r w:rsidRPr="00463A26">
        <w:rPr>
          <w:rFonts w:ascii="Times New Roman" w:hAnsi="Times New Roman" w:cs="Times New Roman"/>
          <w:sz w:val="24"/>
          <w:szCs w:val="24"/>
        </w:rPr>
        <w:t>.</w:t>
      </w:r>
      <w:r w:rsidRPr="00463A26">
        <w:rPr>
          <w:rFonts w:ascii="Times New Roman" w:hAnsi="Times New Roman" w:cs="Times New Roman"/>
          <w:b/>
          <w:sz w:val="24"/>
          <w:szCs w:val="24"/>
        </w:rPr>
        <w:t>59</w:t>
      </w:r>
      <w:r w:rsidRPr="00463A26">
        <w:rPr>
          <w:rFonts w:ascii="Times New Roman" w:hAnsi="Times New Roman" w:cs="Times New Roman"/>
          <w:sz w:val="24"/>
          <w:szCs w:val="24"/>
        </w:rPr>
        <w:t>: 686–698.</w:t>
      </w:r>
    </w:p>
    <w:p w:rsidR="00585A8B" w:rsidRDefault="00585A8B"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Zolan</w:t>
      </w:r>
      <w:proofErr w:type="spellEnd"/>
      <w:r w:rsidRPr="00463A26">
        <w:rPr>
          <w:rFonts w:ascii="Times New Roman" w:hAnsi="Times New Roman" w:cs="Times New Roman"/>
          <w:sz w:val="24"/>
          <w:szCs w:val="24"/>
        </w:rPr>
        <w:t xml:space="preserve">, M.E., </w:t>
      </w:r>
      <w:proofErr w:type="spellStart"/>
      <w:r w:rsidRPr="00463A26">
        <w:rPr>
          <w:rFonts w:ascii="Times New Roman" w:hAnsi="Times New Roman" w:cs="Times New Roman"/>
          <w:sz w:val="24"/>
          <w:szCs w:val="24"/>
        </w:rPr>
        <w:t>Heyler</w:t>
      </w:r>
      <w:proofErr w:type="spellEnd"/>
      <w:r w:rsidRPr="00463A26">
        <w:rPr>
          <w:rFonts w:ascii="Times New Roman" w:hAnsi="Times New Roman" w:cs="Times New Roman"/>
          <w:sz w:val="24"/>
          <w:szCs w:val="24"/>
        </w:rPr>
        <w:t>, N.K. and Stassen, N.Y. 1994.Inheritance of chromosome-length polymorphisms in Coprinuscinereus.</w:t>
      </w:r>
      <w:r w:rsidRPr="00463A26">
        <w:rPr>
          <w:rFonts w:ascii="Times New Roman" w:hAnsi="Times New Roman" w:cs="Times New Roman"/>
          <w:i/>
          <w:sz w:val="24"/>
          <w:szCs w:val="24"/>
        </w:rPr>
        <w:t>Genetics</w:t>
      </w:r>
      <w:r w:rsidRPr="00463A26">
        <w:rPr>
          <w:rFonts w:ascii="Times New Roman" w:hAnsi="Times New Roman" w:cs="Times New Roman"/>
          <w:b/>
          <w:sz w:val="24"/>
          <w:szCs w:val="24"/>
        </w:rPr>
        <w:t>137</w:t>
      </w:r>
      <w:r w:rsidRPr="00463A26">
        <w:rPr>
          <w:rFonts w:ascii="Times New Roman" w:hAnsi="Times New Roman" w:cs="Times New Roman"/>
          <w:sz w:val="24"/>
          <w:szCs w:val="24"/>
        </w:rPr>
        <w:t>: 87–94</w:t>
      </w:r>
      <w:r w:rsidRPr="00DF6B32">
        <w:rPr>
          <w:rFonts w:ascii="Times New Roman" w:hAnsi="Times New Roman" w:cs="Times New Roman"/>
          <w:sz w:val="24"/>
          <w:szCs w:val="24"/>
        </w:rPr>
        <w:t>.</w:t>
      </w:r>
    </w:p>
    <w:p w:rsidR="00463A26" w:rsidRDefault="00463A26" w:rsidP="00463A26">
      <w:pPr>
        <w:jc w:val="center"/>
      </w:pPr>
    </w:p>
    <w:sectPr w:rsidR="00463A26" w:rsidSect="002532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60D04"/>
    <w:multiLevelType w:val="hybridMultilevel"/>
    <w:tmpl w:val="01BCC0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463A26"/>
    <w:rsid w:val="0008442D"/>
    <w:rsid w:val="000A3B74"/>
    <w:rsid w:val="001210E8"/>
    <w:rsid w:val="00137F31"/>
    <w:rsid w:val="00137F35"/>
    <w:rsid w:val="001518B9"/>
    <w:rsid w:val="001546DD"/>
    <w:rsid w:val="001A2C8C"/>
    <w:rsid w:val="00253234"/>
    <w:rsid w:val="00262335"/>
    <w:rsid w:val="0026542B"/>
    <w:rsid w:val="00295530"/>
    <w:rsid w:val="002F7DEB"/>
    <w:rsid w:val="00334002"/>
    <w:rsid w:val="003669D3"/>
    <w:rsid w:val="003900FF"/>
    <w:rsid w:val="003A107C"/>
    <w:rsid w:val="003D75B0"/>
    <w:rsid w:val="00463A26"/>
    <w:rsid w:val="00473143"/>
    <w:rsid w:val="00525CC1"/>
    <w:rsid w:val="00585A8B"/>
    <w:rsid w:val="00586BE1"/>
    <w:rsid w:val="00597294"/>
    <w:rsid w:val="005E0B9C"/>
    <w:rsid w:val="006257FA"/>
    <w:rsid w:val="0068444F"/>
    <w:rsid w:val="006F748E"/>
    <w:rsid w:val="00767731"/>
    <w:rsid w:val="007740CD"/>
    <w:rsid w:val="00787835"/>
    <w:rsid w:val="007A13B6"/>
    <w:rsid w:val="007C0D6B"/>
    <w:rsid w:val="007F4359"/>
    <w:rsid w:val="0081246D"/>
    <w:rsid w:val="00853F2B"/>
    <w:rsid w:val="008B0DDA"/>
    <w:rsid w:val="008B7AF5"/>
    <w:rsid w:val="008C01C6"/>
    <w:rsid w:val="008E40F4"/>
    <w:rsid w:val="008E6FC2"/>
    <w:rsid w:val="0095342D"/>
    <w:rsid w:val="009B4992"/>
    <w:rsid w:val="009F22D3"/>
    <w:rsid w:val="009F61BA"/>
    <w:rsid w:val="00A24EE9"/>
    <w:rsid w:val="00A3183C"/>
    <w:rsid w:val="00A50444"/>
    <w:rsid w:val="00A93A78"/>
    <w:rsid w:val="00AE0906"/>
    <w:rsid w:val="00AE7138"/>
    <w:rsid w:val="00B9109F"/>
    <w:rsid w:val="00BA78BE"/>
    <w:rsid w:val="00BC7A63"/>
    <w:rsid w:val="00C00359"/>
    <w:rsid w:val="00C60D7E"/>
    <w:rsid w:val="00D46FDB"/>
    <w:rsid w:val="00D56A09"/>
    <w:rsid w:val="00D67216"/>
    <w:rsid w:val="00E4406A"/>
    <w:rsid w:val="00E91BA1"/>
    <w:rsid w:val="00ED1889"/>
    <w:rsid w:val="00EE002D"/>
    <w:rsid w:val="00F5339C"/>
    <w:rsid w:val="00F925BB"/>
    <w:rsid w:val="00FA287D"/>
    <w:rsid w:val="00FD28EB"/>
    <w:rsid w:val="00FF6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A26"/>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A26"/>
    <w:rPr>
      <w:rFonts w:ascii="Tahoma" w:eastAsiaTheme="minorEastAsia" w:hAnsi="Tahoma" w:cs="Tahoma"/>
      <w:sz w:val="16"/>
      <w:szCs w:val="16"/>
      <w:lang w:eastAsia="en-IN"/>
    </w:rPr>
  </w:style>
  <w:style w:type="character" w:styleId="Hyperlink">
    <w:name w:val="Hyperlink"/>
    <w:basedOn w:val="DefaultParagraphFont"/>
    <w:uiPriority w:val="99"/>
    <w:unhideWhenUsed/>
    <w:rsid w:val="00463A26"/>
    <w:rPr>
      <w:color w:val="0000FF" w:themeColor="hyperlink"/>
      <w:u w:val="single"/>
    </w:rPr>
  </w:style>
  <w:style w:type="table" w:styleId="TableGrid">
    <w:name w:val="Table Grid"/>
    <w:basedOn w:val="TableNormal"/>
    <w:uiPriority w:val="59"/>
    <w:rsid w:val="008E4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
    <w:name w:val="sw"/>
    <w:basedOn w:val="DefaultParagraphFont"/>
    <w:rsid w:val="00137F35"/>
  </w:style>
  <w:style w:type="paragraph" w:styleId="ListParagraph">
    <w:name w:val="List Paragraph"/>
    <w:basedOn w:val="Normal"/>
    <w:uiPriority w:val="34"/>
    <w:qFormat/>
    <w:rsid w:val="00137F35"/>
    <w:pPr>
      <w:ind w:left="720"/>
      <w:contextualSpacing/>
    </w:pPr>
    <w:rPr>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21</Pages>
  <Words>7172</Words>
  <Characters>40882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2014-12-15T07:11:00Z</cp:lastPrinted>
  <dcterms:created xsi:type="dcterms:W3CDTF">2023-08-27T18:36:00Z</dcterms:created>
  <dcterms:modified xsi:type="dcterms:W3CDTF">2023-08-29T11:08:00Z</dcterms:modified>
</cp:coreProperties>
</file>