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CC" w:rsidRPr="008A3D49" w:rsidRDefault="00B91981" w:rsidP="000F08CC">
      <w:pPr>
        <w:jc w:val="center"/>
        <w:rPr>
          <w:rFonts w:ascii="Times New Roman" w:hAnsi="Times New Roman" w:cs="Times New Roman"/>
          <w:b/>
          <w:sz w:val="48"/>
          <w:szCs w:val="48"/>
        </w:rPr>
      </w:pPr>
      <w:r>
        <w:rPr>
          <w:rFonts w:ascii="Times New Roman" w:hAnsi="Times New Roman" w:cs="Times New Roman"/>
          <w:b/>
          <w:sz w:val="48"/>
          <w:szCs w:val="48"/>
        </w:rPr>
        <w:t>IoT with Animal Ecology</w:t>
      </w:r>
      <w:r w:rsidR="00760AF5">
        <w:rPr>
          <w:rFonts w:ascii="Times New Roman" w:hAnsi="Times New Roman" w:cs="Times New Roman"/>
          <w:b/>
          <w:sz w:val="48"/>
          <w:szCs w:val="48"/>
        </w:rPr>
        <w:t xml:space="preserve">- </w:t>
      </w:r>
      <w:r w:rsidR="00760AF5" w:rsidRPr="00760AF5">
        <w:rPr>
          <w:rFonts w:ascii="Times New Roman" w:hAnsi="Times New Roman" w:cs="Times New Roman"/>
          <w:b/>
          <w:sz w:val="28"/>
          <w:szCs w:val="28"/>
        </w:rPr>
        <w:t xml:space="preserve">Next Smart Farming Evaluation </w:t>
      </w:r>
    </w:p>
    <w:p w:rsidR="00795D61" w:rsidRDefault="00E83D5C" w:rsidP="000F08CC">
      <w:pPr>
        <w:jc w:val="center"/>
        <w:rPr>
          <w:rFonts w:ascii="Times New Roman" w:hAnsi="Times New Roman" w:cs="Times New Roman"/>
          <w:sz w:val="24"/>
        </w:rPr>
      </w:pPr>
      <w:r w:rsidRPr="008A3D49">
        <w:rPr>
          <w:rFonts w:ascii="Times New Roman" w:hAnsi="Times New Roman" w:cs="Times New Roman"/>
          <w:b/>
          <w:i/>
          <w:sz w:val="24"/>
        </w:rPr>
        <w:t>Author:</w:t>
      </w:r>
      <w:r w:rsidRPr="008A3D49">
        <w:rPr>
          <w:rFonts w:ascii="Times New Roman" w:hAnsi="Times New Roman" w:cs="Times New Roman"/>
          <w:sz w:val="24"/>
        </w:rPr>
        <w:t xml:space="preserve"> </w:t>
      </w:r>
      <w:r w:rsidR="00795D61">
        <w:rPr>
          <w:rFonts w:ascii="Times New Roman" w:hAnsi="Times New Roman" w:cs="Times New Roman"/>
          <w:sz w:val="24"/>
        </w:rPr>
        <w:t>Mr. Nitin Soni</w:t>
      </w:r>
    </w:p>
    <w:p w:rsidR="00E83D5C" w:rsidRPr="008A3D49" w:rsidRDefault="00795D61" w:rsidP="00795D61">
      <w:pPr>
        <w:spacing w:after="0"/>
        <w:jc w:val="center"/>
        <w:rPr>
          <w:rFonts w:ascii="Times New Roman" w:hAnsi="Times New Roman" w:cs="Times New Roman"/>
          <w:sz w:val="24"/>
        </w:rPr>
      </w:pPr>
      <w:r>
        <w:rPr>
          <w:rFonts w:ascii="Times New Roman" w:hAnsi="Times New Roman" w:cs="Times New Roman"/>
          <w:sz w:val="24"/>
        </w:rPr>
        <w:t xml:space="preserve"> </w:t>
      </w:r>
      <w:hyperlink r:id="rId8" w:history="1">
        <w:r w:rsidRPr="00795D61">
          <w:rPr>
            <w:rStyle w:val="Hyperlink"/>
            <w:rFonts w:ascii="Times New Roman" w:hAnsi="Times New Roman" w:cs="Times New Roman"/>
            <w:sz w:val="18"/>
            <w:szCs w:val="16"/>
          </w:rPr>
          <w:t>nsoni6789@gmail.com</w:t>
        </w:r>
      </w:hyperlink>
      <w:r w:rsidRPr="00795D61">
        <w:rPr>
          <w:rFonts w:ascii="Times New Roman" w:hAnsi="Times New Roman" w:cs="Times New Roman"/>
          <w:sz w:val="18"/>
          <w:szCs w:val="16"/>
        </w:rPr>
        <w:t xml:space="preserve"> </w:t>
      </w:r>
    </w:p>
    <w:p w:rsidR="00CE0511" w:rsidRPr="008A3D49" w:rsidRDefault="00CE0511" w:rsidP="00795D61">
      <w:pPr>
        <w:pStyle w:val="Author"/>
        <w:spacing w:before="0" w:after="0"/>
        <w:ind w:left="360" w:right="361"/>
        <w:rPr>
          <w:sz w:val="20"/>
          <w:szCs w:val="20"/>
        </w:rPr>
      </w:pPr>
      <w:r w:rsidRPr="008A3D49">
        <w:rPr>
          <w:sz w:val="20"/>
          <w:szCs w:val="20"/>
        </w:rPr>
        <w:t xml:space="preserve">Assistant </w:t>
      </w:r>
      <w:r w:rsidR="00795D61">
        <w:rPr>
          <w:sz w:val="20"/>
          <w:szCs w:val="20"/>
        </w:rPr>
        <w:t>Professor</w:t>
      </w:r>
      <w:r w:rsidRPr="008A3D49">
        <w:rPr>
          <w:sz w:val="20"/>
          <w:szCs w:val="20"/>
        </w:rPr>
        <w:t xml:space="preserve"> </w:t>
      </w:r>
    </w:p>
    <w:p w:rsidR="00E83D5C" w:rsidRPr="008A3D49" w:rsidRDefault="00B91981" w:rsidP="00E83D5C">
      <w:pPr>
        <w:pStyle w:val="Affiliation"/>
        <w:tabs>
          <w:tab w:val="center" w:pos="5220"/>
          <w:tab w:val="right" w:pos="10441"/>
        </w:tabs>
        <w:ind w:left="360" w:right="361"/>
      </w:pPr>
      <w:r>
        <w:t>Sobhasaria College</w:t>
      </w:r>
      <w:r w:rsidR="00CE0511" w:rsidRPr="008A3D49">
        <w:t xml:space="preserve">, </w:t>
      </w:r>
      <w:r w:rsidRPr="008A3D49">
        <w:t>Sikar</w:t>
      </w:r>
      <w:r>
        <w:t>,</w:t>
      </w:r>
      <w:r w:rsidR="00CE0511" w:rsidRPr="008A3D49">
        <w:t xml:space="preserve"> Rajasthan, India</w:t>
      </w:r>
    </w:p>
    <w:p w:rsidR="003C6BF0" w:rsidRPr="0002149F" w:rsidRDefault="007A6226" w:rsidP="001F41C4">
      <w:pPr>
        <w:ind w:right="-59"/>
        <w:rPr>
          <w:rFonts w:ascii="Times New Roman" w:hAnsi="Times New Roman" w:cs="Times New Roman"/>
          <w:sz w:val="24"/>
          <w:szCs w:val="24"/>
        </w:rPr>
      </w:pPr>
      <w:r>
        <w:rPr>
          <w:rFonts w:ascii="Times New Roman" w:hAnsi="Times New Roman" w:cs="Times New Roman"/>
          <w:noProof/>
          <w:sz w:val="48"/>
          <w:szCs w:val="48"/>
          <w:lang w:eastAsia="en-IN" w:bidi="hi-IN"/>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205105</wp:posOffset>
                </wp:positionV>
                <wp:extent cx="6261100" cy="0"/>
                <wp:effectExtent l="6350"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18396A" id="_x0000_t32" coordsize="21600,21600" o:spt="32" o:oned="t" path="m,l21600,21600e" filled="f">
                <v:path arrowok="t" fillok="f" o:connecttype="none"/>
                <o:lock v:ext="edit" shapetype="t"/>
              </v:shapetype>
              <v:shape id="AutoShape 3" o:spid="_x0000_s1026" type="#_x0000_t32" style="position:absolute;margin-left:-2.05pt;margin-top:16.15pt;width:49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" strokeweight="1pt"/>
            </w:pict>
          </mc:Fallback>
        </mc:AlternateContent>
      </w:r>
    </w:p>
    <w:p w:rsidR="00B91981" w:rsidRPr="00ED2ED7" w:rsidRDefault="00FB639B" w:rsidP="00ED2ED7">
      <w:pPr>
        <w:spacing w:after="0"/>
        <w:jc w:val="both"/>
        <w:rPr>
          <w:rFonts w:ascii="Times New Roman" w:hAnsi="Times New Roman" w:cs="Times New Roman"/>
          <w:b/>
          <w:i/>
          <w:sz w:val="20"/>
          <w:szCs w:val="20"/>
        </w:rPr>
      </w:pPr>
      <w:r w:rsidRPr="006A0E0B">
        <w:rPr>
          <w:rFonts w:ascii="Times New Roman" w:hAnsi="Times New Roman" w:cs="Times New Roman"/>
          <w:b/>
          <w:i/>
          <w:sz w:val="20"/>
        </w:rPr>
        <w:t>Abstract:</w:t>
      </w:r>
      <w:r w:rsidR="00826170" w:rsidRPr="006A0E0B">
        <w:rPr>
          <w:rFonts w:ascii="Times New Roman" w:hAnsi="Times New Roman" w:cs="Times New Roman"/>
          <w:b/>
          <w:i/>
          <w:sz w:val="20"/>
        </w:rPr>
        <w:t xml:space="preserve"> </w:t>
      </w:r>
      <w:r w:rsidR="00ED2ED7" w:rsidRPr="00ED2ED7">
        <w:rPr>
          <w:rFonts w:ascii="Times New Roman" w:hAnsi="Times New Roman" w:cs="Times New Roman"/>
          <w:b/>
          <w:bCs/>
          <w:i/>
          <w:sz w:val="20"/>
          <w:szCs w:val="20"/>
        </w:rPr>
        <w:t>Internet of things for animals</w:t>
      </w:r>
      <w:r w:rsidR="00ED2ED7" w:rsidRPr="00ED2ED7">
        <w:rPr>
          <w:rFonts w:ascii="Times New Roman" w:hAnsi="Times New Roman" w:cs="Times New Roman"/>
          <w:b/>
          <w:i/>
          <w:sz w:val="20"/>
          <w:szCs w:val="20"/>
        </w:rPr>
        <w:t xml:space="preserve"> refer to the many such devices like biochips transponders on farm animals, heart monitoring implants, cameras streaming live feeds of wild animals in coastal waters, DNA analysis devices for environmental or pathogen monitoring. The speedy expansion for IOT for animals has helped in generating large amount of useful data needed to collect and analysing from the behaviour of these animals. The current theoretical limits of </w:t>
      </w:r>
      <w:proofErr w:type="spellStart"/>
      <w:r w:rsidR="00ED2ED7" w:rsidRPr="00ED2ED7">
        <w:rPr>
          <w:rFonts w:ascii="Times New Roman" w:hAnsi="Times New Roman" w:cs="Times New Roman"/>
          <w:b/>
          <w:i/>
          <w:sz w:val="20"/>
          <w:szCs w:val="20"/>
        </w:rPr>
        <w:t>IoT</w:t>
      </w:r>
      <w:proofErr w:type="spellEnd"/>
      <w:r w:rsidR="00ED2ED7" w:rsidRPr="00ED2ED7">
        <w:rPr>
          <w:rFonts w:ascii="Times New Roman" w:hAnsi="Times New Roman" w:cs="Times New Roman"/>
          <w:b/>
          <w:i/>
          <w:sz w:val="20"/>
          <w:szCs w:val="20"/>
        </w:rPr>
        <w:t xml:space="preserve"> in animal ecology are also discussed. Although </w:t>
      </w:r>
      <w:proofErr w:type="spellStart"/>
      <w:r w:rsidR="00ED2ED7" w:rsidRPr="00ED2ED7">
        <w:rPr>
          <w:rFonts w:ascii="Times New Roman" w:hAnsi="Times New Roman" w:cs="Times New Roman"/>
          <w:b/>
          <w:i/>
          <w:sz w:val="20"/>
          <w:szCs w:val="20"/>
        </w:rPr>
        <w:t>IoT</w:t>
      </w:r>
      <w:proofErr w:type="spellEnd"/>
      <w:r w:rsidR="00ED2ED7" w:rsidRPr="00ED2ED7">
        <w:rPr>
          <w:rFonts w:ascii="Times New Roman" w:hAnsi="Times New Roman" w:cs="Times New Roman"/>
          <w:b/>
          <w:i/>
          <w:sz w:val="20"/>
          <w:szCs w:val="20"/>
        </w:rPr>
        <w:t xml:space="preserve"> offers a new direction in animal ecological research, it still needs to be further explored and developed as a theoretical system and applied to the appropriate scientific frameworks for understanding animal</w:t>
      </w:r>
      <w:r w:rsidR="00ED2ED7">
        <w:rPr>
          <w:rFonts w:ascii="Times New Roman" w:hAnsi="Times New Roman" w:cs="Times New Roman"/>
          <w:b/>
          <w:i/>
          <w:sz w:val="20"/>
          <w:szCs w:val="20"/>
        </w:rPr>
        <w:t xml:space="preserve"> </w:t>
      </w:r>
      <w:r w:rsidR="00ED2ED7" w:rsidRPr="00ED2ED7">
        <w:rPr>
          <w:rFonts w:ascii="Times New Roman" w:hAnsi="Times New Roman" w:cs="Times New Roman"/>
          <w:b/>
          <w:i/>
          <w:sz w:val="20"/>
          <w:szCs w:val="20"/>
        </w:rPr>
        <w:t>ecology.</w:t>
      </w:r>
    </w:p>
    <w:p w:rsidR="00B91981" w:rsidRPr="00B91981" w:rsidRDefault="00B91981" w:rsidP="00B91981">
      <w:pPr>
        <w:shd w:val="clear" w:color="auto" w:fill="FFFFFF"/>
        <w:spacing w:after="0" w:line="0" w:lineRule="auto"/>
        <w:rPr>
          <w:rFonts w:ascii="ff4" w:eastAsia="Times New Roman" w:hAnsi="ff4" w:cs="Times New Roman"/>
          <w:color w:val="231F20"/>
          <w:sz w:val="61"/>
          <w:szCs w:val="61"/>
          <w:lang w:eastAsia="en-IN" w:bidi="hi-IN"/>
        </w:rPr>
      </w:pPr>
      <w:r w:rsidRPr="00B91981">
        <w:rPr>
          <w:rFonts w:ascii="ff4" w:eastAsia="Times New Roman" w:hAnsi="ff4" w:cs="Times New Roman"/>
          <w:color w:val="231F20"/>
          <w:sz w:val="61"/>
          <w:szCs w:val="61"/>
          <w:lang w:eastAsia="en-IN" w:bidi="hi-IN"/>
        </w:rPr>
        <w:t>Key words:</w:t>
      </w:r>
      <w:r w:rsidRPr="00B91981">
        <w:rPr>
          <w:rFonts w:ascii="ff1" w:eastAsia="Times New Roman" w:hAnsi="ff1" w:cs="Times New Roman"/>
          <w:color w:val="231F20"/>
          <w:sz w:val="61"/>
          <w:szCs w:val="61"/>
          <w:lang w:eastAsia="en-IN" w:bidi="hi-IN"/>
        </w:rPr>
        <w:t xml:space="preserve"> animal detecting, environmental monitoring, Internet of Things, wireless sensor network</w:t>
      </w:r>
    </w:p>
    <w:p w:rsidR="00B91981" w:rsidRPr="00B91981" w:rsidRDefault="00B91981" w:rsidP="00B91981">
      <w:pPr>
        <w:shd w:val="clear" w:color="auto" w:fill="FFFFFF"/>
        <w:spacing w:after="0" w:line="0" w:lineRule="auto"/>
        <w:rPr>
          <w:rFonts w:ascii="ff4" w:eastAsia="Times New Roman" w:hAnsi="ff4" w:cs="Times New Roman"/>
          <w:color w:val="231F20"/>
          <w:sz w:val="61"/>
          <w:szCs w:val="61"/>
          <w:lang w:eastAsia="en-IN" w:bidi="hi-IN"/>
        </w:rPr>
      </w:pPr>
      <w:r w:rsidRPr="00B91981">
        <w:rPr>
          <w:rFonts w:ascii="ff4" w:eastAsia="Times New Roman" w:hAnsi="ff4" w:cs="Times New Roman"/>
          <w:color w:val="231F20"/>
          <w:sz w:val="61"/>
          <w:szCs w:val="61"/>
          <w:lang w:eastAsia="en-IN" w:bidi="hi-IN"/>
        </w:rPr>
        <w:t>Key words:</w:t>
      </w:r>
      <w:r w:rsidRPr="00B91981">
        <w:rPr>
          <w:rFonts w:ascii="ff1" w:eastAsia="Times New Roman" w:hAnsi="ff1" w:cs="Times New Roman"/>
          <w:color w:val="231F20"/>
          <w:sz w:val="61"/>
          <w:szCs w:val="61"/>
          <w:lang w:eastAsia="en-IN" w:bidi="hi-IN"/>
        </w:rPr>
        <w:t xml:space="preserve"> animal detecting, environmental monitoring, Internet of Things, wireless sensor network</w:t>
      </w:r>
    </w:p>
    <w:p w:rsidR="00B91981" w:rsidRPr="00B91981" w:rsidRDefault="00B91981" w:rsidP="00B91981">
      <w:pPr>
        <w:spacing w:after="0"/>
        <w:jc w:val="both"/>
        <w:rPr>
          <w:rFonts w:ascii="Times New Roman" w:hAnsi="Times New Roman" w:cs="Times New Roman"/>
          <w:b/>
          <w:i/>
          <w:sz w:val="20"/>
          <w:szCs w:val="20"/>
        </w:rPr>
      </w:pPr>
      <w:r w:rsidRPr="00B91981">
        <w:rPr>
          <w:rFonts w:ascii="Times New Roman" w:hAnsi="Times New Roman" w:cs="Times New Roman"/>
          <w:b/>
          <w:i/>
          <w:sz w:val="20"/>
          <w:szCs w:val="20"/>
        </w:rPr>
        <w:t>Key words:</w:t>
      </w:r>
      <w:r>
        <w:rPr>
          <w:rFonts w:ascii="Times New Roman" w:hAnsi="Times New Roman" w:cs="Times New Roman"/>
          <w:b/>
          <w:i/>
          <w:sz w:val="20"/>
          <w:szCs w:val="20"/>
        </w:rPr>
        <w:t xml:space="preserve"> Animal detecting, E</w:t>
      </w:r>
      <w:r w:rsidRPr="00B91981">
        <w:rPr>
          <w:rFonts w:ascii="Times New Roman" w:hAnsi="Times New Roman" w:cs="Times New Roman"/>
          <w:b/>
          <w:i/>
          <w:sz w:val="20"/>
          <w:szCs w:val="20"/>
        </w:rPr>
        <w:t xml:space="preserve">nvironmental </w:t>
      </w:r>
      <w:r>
        <w:rPr>
          <w:rFonts w:ascii="Times New Roman" w:hAnsi="Times New Roman" w:cs="Times New Roman"/>
          <w:b/>
          <w:i/>
          <w:sz w:val="20"/>
          <w:szCs w:val="20"/>
        </w:rPr>
        <w:t>monitoring, Internet of Things.</w:t>
      </w:r>
    </w:p>
    <w:p w:rsidR="00826170" w:rsidRPr="0002149F" w:rsidRDefault="00B91981" w:rsidP="00B91981">
      <w:pPr>
        <w:jc w:val="both"/>
        <w:rPr>
          <w:sz w:val="20"/>
        </w:rPr>
      </w:pPr>
      <w:r>
        <w:rPr>
          <w:rFonts w:ascii="Times New Roman" w:hAnsi="Times New Roman" w:cs="Times New Roman"/>
          <w:b/>
          <w:i/>
          <w:noProof/>
          <w:sz w:val="20"/>
          <w:szCs w:val="20"/>
          <w:lang w:eastAsia="en-IN" w:bidi="hi-IN"/>
        </w:rPr>
        <mc:AlternateContent>
          <mc:Choice Requires="wps">
            <w:drawing>
              <wp:anchor distT="0" distB="0" distL="114300" distR="114300" simplePos="0" relativeHeight="251659776" behindDoc="0" locked="0" layoutInCell="1" allowOverlap="1" wp14:anchorId="6E10C78F" wp14:editId="14C4A79F">
                <wp:simplePos x="0" y="0"/>
                <wp:positionH relativeFrom="column">
                  <wp:posOffset>-16510</wp:posOffset>
                </wp:positionH>
                <wp:positionV relativeFrom="paragraph">
                  <wp:posOffset>77470</wp:posOffset>
                </wp:positionV>
                <wp:extent cx="6261100" cy="635"/>
                <wp:effectExtent l="0" t="0" r="25400" b="374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0A530" id="AutoShape 2" o:spid="_x0000_s1026" type="#_x0000_t32" style="position:absolute;margin-left:-1.3pt;margin-top:6.1pt;width:493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" strokeweight="1pt"/>
            </w:pict>
          </mc:Fallback>
        </mc:AlternateContent>
      </w:r>
    </w:p>
    <w:p w:rsidR="000F08CC" w:rsidRDefault="000F08CC" w:rsidP="00805309">
      <w:pPr>
        <w:pStyle w:val="ListParagraph"/>
        <w:numPr>
          <w:ilvl w:val="0"/>
          <w:numId w:val="11"/>
        </w:numPr>
        <w:tabs>
          <w:tab w:val="left" w:pos="0"/>
        </w:tabs>
        <w:spacing w:after="0" w:line="240" w:lineRule="auto"/>
        <w:jc w:val="center"/>
        <w:rPr>
          <w:rFonts w:ascii="Times New Roman" w:hAnsi="Times New Roman" w:cs="Times New Roman"/>
          <w:b/>
        </w:rPr>
        <w:sectPr w:rsidR="000F08CC" w:rsidSect="001F41C4">
          <w:headerReference w:type="even" r:id="rId9"/>
          <w:headerReference w:type="default" r:id="rId10"/>
          <w:headerReference w:type="first" r:id="rId11"/>
          <w:pgSz w:w="11906" w:h="16838"/>
          <w:pgMar w:top="1134" w:right="907" w:bottom="907" w:left="1191" w:header="680" w:footer="680" w:gutter="0"/>
          <w:cols w:space="708"/>
          <w:docGrid w:linePitch="360"/>
        </w:sectPr>
      </w:pPr>
    </w:p>
    <w:p w:rsidR="00F4018C" w:rsidRPr="006A0E0B" w:rsidRDefault="004A5B42" w:rsidP="00805309">
      <w:pPr>
        <w:pStyle w:val="ListParagraph"/>
        <w:numPr>
          <w:ilvl w:val="0"/>
          <w:numId w:val="11"/>
        </w:numPr>
        <w:tabs>
          <w:tab w:val="left" w:pos="0"/>
        </w:tabs>
        <w:spacing w:after="0" w:line="240" w:lineRule="auto"/>
        <w:jc w:val="center"/>
        <w:rPr>
          <w:rFonts w:ascii="Times New Roman" w:hAnsi="Times New Roman" w:cs="Times New Roman"/>
          <w:b/>
          <w:sz w:val="16"/>
          <w:szCs w:val="16"/>
        </w:rPr>
      </w:pPr>
      <w:r w:rsidRPr="006A0E0B">
        <w:rPr>
          <w:rFonts w:ascii="Times New Roman" w:hAnsi="Times New Roman" w:cs="Times New Roman"/>
          <w:b/>
        </w:rPr>
        <w:lastRenderedPageBreak/>
        <w:t>INTRODUCTION</w:t>
      </w:r>
      <w:r w:rsidR="00A157E0" w:rsidRPr="006A0E0B">
        <w:rPr>
          <w:rFonts w:ascii="Times New Roman" w:hAnsi="Times New Roman" w:cs="Times New Roman"/>
          <w:b/>
        </w:rPr>
        <w:t xml:space="preserve"> </w:t>
      </w:r>
    </w:p>
    <w:p w:rsidR="006A0E0B" w:rsidRDefault="006A0E0B" w:rsidP="006A0E0B">
      <w:pPr>
        <w:adjustRightInd w:val="0"/>
        <w:spacing w:after="0" w:line="240" w:lineRule="auto"/>
        <w:ind w:firstLine="426"/>
        <w:jc w:val="both"/>
        <w:rPr>
          <w:rFonts w:ascii="Times New Roman" w:hAnsi="Times New Roman" w:cs="Times New Roman"/>
          <w:sz w:val="20"/>
          <w:szCs w:val="20"/>
        </w:rPr>
      </w:pPr>
      <w:r w:rsidRPr="006A0E0B">
        <w:rPr>
          <w:rFonts w:ascii="Times New Roman" w:hAnsi="Times New Roman" w:cs="Times New Roman"/>
          <w:sz w:val="20"/>
          <w:szCs w:val="20"/>
        </w:rPr>
        <w:t xml:space="preserve">Recently, the </w:t>
      </w:r>
      <w:r w:rsidR="00ED2ED7" w:rsidRPr="006A0E0B">
        <w:rPr>
          <w:rFonts w:ascii="Times New Roman" w:hAnsi="Times New Roman" w:cs="Times New Roman"/>
          <w:sz w:val="20"/>
          <w:szCs w:val="20"/>
        </w:rPr>
        <w:t>Internet</w:t>
      </w:r>
      <w:r w:rsidR="00ED2ED7">
        <w:rPr>
          <w:rFonts w:ascii="Times New Roman" w:hAnsi="Times New Roman" w:cs="Times New Roman"/>
          <w:sz w:val="20"/>
          <w:szCs w:val="20"/>
        </w:rPr>
        <w:t xml:space="preserve"> of Things has b</w:t>
      </w:r>
      <w:r w:rsidRPr="006A0E0B">
        <w:rPr>
          <w:rFonts w:ascii="Times New Roman" w:hAnsi="Times New Roman" w:cs="Times New Roman"/>
          <w:sz w:val="20"/>
          <w:szCs w:val="20"/>
        </w:rPr>
        <w:t xml:space="preserve">ecome the most major technology in all over the world, which is not only used by the people to contact with each other but also utilized by the business organizations to become international. </w:t>
      </w:r>
    </w:p>
    <w:p w:rsidR="00ED2ED7" w:rsidRDefault="00ED2ED7" w:rsidP="00ED2ED7">
      <w:pPr>
        <w:adjustRightInd w:val="0"/>
        <w:spacing w:after="0" w:line="240" w:lineRule="auto"/>
        <w:jc w:val="both"/>
        <w:rPr>
          <w:rFonts w:ascii="Times New Roman" w:hAnsi="Times New Roman" w:cs="Times New Roman"/>
          <w:sz w:val="20"/>
          <w:szCs w:val="20"/>
        </w:rPr>
      </w:pPr>
      <w:proofErr w:type="spellStart"/>
      <w:r w:rsidRPr="00ED2ED7">
        <w:rPr>
          <w:rFonts w:ascii="Times New Roman" w:hAnsi="Times New Roman" w:cs="Times New Roman"/>
          <w:sz w:val="20"/>
          <w:szCs w:val="20"/>
        </w:rPr>
        <w:t>IoT</w:t>
      </w:r>
      <w:proofErr w:type="spellEnd"/>
      <w:r w:rsidRPr="00ED2ED7">
        <w:rPr>
          <w:rFonts w:ascii="Times New Roman" w:hAnsi="Times New Roman" w:cs="Times New Roman"/>
          <w:sz w:val="20"/>
          <w:szCs w:val="20"/>
        </w:rPr>
        <w:t xml:space="preserve"> can create a whole world of magic for the healthcare sector, including medical and consumer wearables, data aggregation and analytics, and predictive systems that help entire nations avoid lifestyle-related illness and other diseases.</w:t>
      </w:r>
    </w:p>
    <w:p w:rsidR="00ED2ED7" w:rsidRPr="00ED2ED7" w:rsidRDefault="00ED2ED7" w:rsidP="00ED2ED7">
      <w:pPr>
        <w:adjustRightInd w:val="0"/>
        <w:spacing w:after="0" w:line="240" w:lineRule="auto"/>
        <w:jc w:val="both"/>
        <w:rPr>
          <w:rFonts w:ascii="Times New Roman" w:hAnsi="Times New Roman" w:cs="Times New Roman"/>
          <w:sz w:val="20"/>
          <w:szCs w:val="20"/>
        </w:rPr>
      </w:pPr>
      <w:r w:rsidRPr="00ED2ED7">
        <w:rPr>
          <w:rFonts w:ascii="Times New Roman" w:hAnsi="Times New Roman" w:cs="Times New Roman"/>
          <w:sz w:val="20"/>
          <w:szCs w:val="20"/>
        </w:rPr>
        <w:t>Wildlife is at a tipping point. In the 20th century, for example, we lost more than 500 land vertebrate species. However, it is estimated that the world will lose the same amount of species over the next 20 years alone. Through deforestation, overfishing, and poaching, human intervention continues to bring a multitude of species to the brink of extinction. Now, it will take human intervention, with some additional assistance, to save them.</w:t>
      </w:r>
    </w:p>
    <w:p w:rsidR="00ED2ED7" w:rsidRPr="00ED2ED7" w:rsidRDefault="00ED2ED7" w:rsidP="00ED2ED7">
      <w:pPr>
        <w:adjustRightInd w:val="0"/>
        <w:spacing w:after="0" w:line="240" w:lineRule="auto"/>
        <w:jc w:val="both"/>
        <w:rPr>
          <w:rFonts w:ascii="Times New Roman" w:hAnsi="Times New Roman" w:cs="Times New Roman"/>
          <w:sz w:val="20"/>
          <w:szCs w:val="20"/>
        </w:rPr>
      </w:pPr>
      <w:r w:rsidRPr="00ED2ED7">
        <w:rPr>
          <w:rFonts w:ascii="Times New Roman" w:hAnsi="Times New Roman" w:cs="Times New Roman"/>
          <w:sz w:val="20"/>
          <w:szCs w:val="20"/>
        </w:rPr>
        <w:t>In the dire context of rising global temperatures and increasing land clearing, next-generation technologies offer some hope to protect biodiversity now and into the future, with connected devices tracking keystone species and revealing unique behaviours.</w:t>
      </w:r>
    </w:p>
    <w:p w:rsidR="00ED2ED7" w:rsidRDefault="00ED2ED7" w:rsidP="00ED2ED7">
      <w:pPr>
        <w:adjustRightInd w:val="0"/>
        <w:spacing w:after="0" w:line="240" w:lineRule="auto"/>
        <w:jc w:val="both"/>
        <w:rPr>
          <w:rFonts w:ascii="Times New Roman" w:hAnsi="Times New Roman" w:cs="Times New Roman"/>
          <w:sz w:val="20"/>
          <w:szCs w:val="20"/>
        </w:rPr>
      </w:pPr>
    </w:p>
    <w:p w:rsidR="00ED2ED7" w:rsidRPr="00ED2ED7" w:rsidRDefault="00ED2ED7" w:rsidP="00ED2ED7">
      <w:pPr>
        <w:pStyle w:val="NormalWeb"/>
        <w:spacing w:before="0" w:beforeAutospacing="0"/>
        <w:jc w:val="both"/>
        <w:rPr>
          <w:sz w:val="20"/>
          <w:szCs w:val="20"/>
        </w:rPr>
      </w:pPr>
      <w:r w:rsidRPr="00ED2ED7">
        <w:rPr>
          <w:sz w:val="20"/>
          <w:szCs w:val="20"/>
        </w:rPr>
        <w:t>There is little new about tracking herds of animals via tags. Previous iterations of the technology have often been large and heavy, and needed to be hung around the necks of cattle or other animals. Needless to say, this is not a cost effective solution for many use cases.</w:t>
      </w:r>
    </w:p>
    <w:p w:rsidR="00ED2ED7" w:rsidRDefault="00ED2ED7" w:rsidP="00ED2ED7">
      <w:pPr>
        <w:pStyle w:val="NormalWeb"/>
        <w:spacing w:before="0" w:beforeAutospacing="0"/>
        <w:jc w:val="both"/>
        <w:rPr>
          <w:sz w:val="20"/>
          <w:szCs w:val="20"/>
        </w:rPr>
      </w:pPr>
      <w:r w:rsidRPr="00ED2ED7">
        <w:rPr>
          <w:sz w:val="20"/>
          <w:szCs w:val="20"/>
        </w:rPr>
        <w:t xml:space="preserve">Thanks to low-cost, small cellular </w:t>
      </w:r>
      <w:proofErr w:type="spellStart"/>
      <w:r w:rsidRPr="00ED2ED7">
        <w:rPr>
          <w:sz w:val="20"/>
          <w:szCs w:val="20"/>
        </w:rPr>
        <w:t>IoT</w:t>
      </w:r>
      <w:proofErr w:type="spellEnd"/>
      <w:r w:rsidRPr="00ED2ED7">
        <w:rPr>
          <w:sz w:val="20"/>
          <w:szCs w:val="20"/>
        </w:rPr>
        <w:t xml:space="preserve"> technology, things are changing. Finnish startup company </w:t>
      </w:r>
      <w:proofErr w:type="spellStart"/>
      <w:r w:rsidRPr="00ED2ED7">
        <w:rPr>
          <w:sz w:val="20"/>
          <w:szCs w:val="20"/>
          <w:u w:val="single"/>
        </w:rPr>
        <w:t>Anicare</w:t>
      </w:r>
      <w:proofErr w:type="spellEnd"/>
      <w:r w:rsidRPr="00ED2ED7">
        <w:rPr>
          <w:sz w:val="20"/>
          <w:szCs w:val="20"/>
        </w:rPr>
        <w:t> has launched a tracking device that can be attached to an animal’s ear.</w:t>
      </w:r>
    </w:p>
    <w:p w:rsidR="000F08CC" w:rsidRPr="00ED2ED7" w:rsidRDefault="00ED2ED7" w:rsidP="000F08CC">
      <w:pPr>
        <w:pStyle w:val="NormalWeb"/>
        <w:spacing w:before="0" w:beforeAutospacing="0"/>
        <w:jc w:val="both"/>
        <w:rPr>
          <w:sz w:val="20"/>
          <w:szCs w:val="20"/>
          <w:lang w:val="en-IN"/>
        </w:rPr>
      </w:pPr>
      <w:r w:rsidRPr="00ED2ED7">
        <w:rPr>
          <w:sz w:val="20"/>
          <w:szCs w:val="20"/>
          <w:lang w:val="en-IN"/>
        </w:rPr>
        <w:t xml:space="preserve">Connected farming may also aid in determining the cause of animal casualties. Using the last known position allows farmers to find perished individuals and determine cause of death. This may aid in reducing </w:t>
      </w:r>
      <w:r w:rsidRPr="00ED2ED7">
        <w:rPr>
          <w:sz w:val="20"/>
          <w:szCs w:val="20"/>
          <w:lang w:val="en-IN"/>
        </w:rPr>
        <w:lastRenderedPageBreak/>
        <w:t>fatalities and simplify reporting to the government for statistics and compensation purposes.</w:t>
      </w:r>
    </w:p>
    <w:p w:rsidR="00ED2ED7" w:rsidRPr="00ED2ED7" w:rsidRDefault="00ED2ED7" w:rsidP="005A39C5">
      <w:pPr>
        <w:pStyle w:val="ListParagraph"/>
        <w:keepNext/>
        <w:numPr>
          <w:ilvl w:val="0"/>
          <w:numId w:val="11"/>
        </w:numPr>
        <w:adjustRightInd w:val="0"/>
        <w:spacing w:after="0" w:line="240" w:lineRule="auto"/>
        <w:ind w:left="567" w:hanging="283"/>
        <w:jc w:val="both"/>
        <w:rPr>
          <w:rFonts w:ascii="Times New Roman" w:hAnsi="Times New Roman" w:cs="Times New Roman"/>
          <w:b/>
        </w:rPr>
      </w:pPr>
      <w:r w:rsidRPr="00ED2ED7">
        <w:rPr>
          <w:rFonts w:ascii="Times New Roman" w:hAnsi="Times New Roman" w:cs="Times New Roman"/>
          <w:b/>
        </w:rPr>
        <w:t>IOT IN ANIMAL HEALTHCARE FRAMEWORK</w:t>
      </w:r>
    </w:p>
    <w:p w:rsidR="00ED2ED7" w:rsidRPr="00ED2ED7" w:rsidRDefault="00ED2ED7" w:rsidP="00ED2ED7">
      <w:pPr>
        <w:pStyle w:val="ListParagraph"/>
        <w:keepNext/>
        <w:adjustRightInd w:val="0"/>
        <w:spacing w:after="0" w:line="240" w:lineRule="auto"/>
        <w:ind w:left="567"/>
        <w:jc w:val="both"/>
        <w:rPr>
          <w:rFonts w:ascii="Times New Roman" w:hAnsi="Times New Roman" w:cs="Times New Roman"/>
          <w:sz w:val="20"/>
          <w:szCs w:val="20"/>
        </w:rPr>
      </w:pPr>
    </w:p>
    <w:p w:rsidR="00ED2ED7" w:rsidRPr="00ED2ED7" w:rsidRDefault="00ED2ED7" w:rsidP="00ED2ED7">
      <w:pPr>
        <w:keepNext/>
        <w:spacing w:line="240" w:lineRule="auto"/>
        <w:jc w:val="both"/>
        <w:rPr>
          <w:rFonts w:ascii="Times New Roman" w:hAnsi="Times New Roman" w:cs="Times New Roman"/>
          <w:sz w:val="20"/>
          <w:szCs w:val="20"/>
        </w:rPr>
      </w:pPr>
      <w:r w:rsidRPr="00ED2ED7">
        <w:rPr>
          <w:rFonts w:ascii="Times New Roman" w:hAnsi="Times New Roman" w:cs="Times New Roman"/>
          <w:sz w:val="20"/>
          <w:szCs w:val="20"/>
        </w:rPr>
        <w:t xml:space="preserve">In practical terms, the </w:t>
      </w:r>
      <w:proofErr w:type="spellStart"/>
      <w:r w:rsidRPr="00ED2ED7">
        <w:rPr>
          <w:rFonts w:ascii="Times New Roman" w:hAnsi="Times New Roman" w:cs="Times New Roman"/>
          <w:sz w:val="20"/>
          <w:szCs w:val="20"/>
        </w:rPr>
        <w:t>IoT</w:t>
      </w:r>
      <w:proofErr w:type="spellEnd"/>
      <w:r w:rsidRPr="00ED2ED7">
        <w:rPr>
          <w:rFonts w:ascii="Times New Roman" w:hAnsi="Times New Roman" w:cs="Times New Roman"/>
          <w:sz w:val="20"/>
          <w:szCs w:val="20"/>
        </w:rPr>
        <w:t xml:space="preserve"> in an animal healthcare </w:t>
      </w:r>
      <w:r w:rsidRPr="00795D61">
        <w:rPr>
          <w:rFonts w:ascii="Times New Roman" w:hAnsi="Times New Roman" w:cs="Times New Roman"/>
          <w:sz w:val="20"/>
          <w:szCs w:val="20"/>
        </w:rPr>
        <w:t>frame</w:t>
      </w:r>
      <w:bookmarkStart w:id="0" w:name="_GoBack"/>
      <w:bookmarkEnd w:id="0"/>
      <w:r w:rsidRPr="00795D61">
        <w:rPr>
          <w:rFonts w:ascii="Times New Roman" w:hAnsi="Times New Roman" w:cs="Times New Roman"/>
          <w:sz w:val="20"/>
          <w:szCs w:val="20"/>
        </w:rPr>
        <w:t>work</w:t>
      </w:r>
      <w:r w:rsidRPr="00ED2ED7">
        <w:rPr>
          <w:rFonts w:ascii="Times New Roman" w:hAnsi="Times New Roman" w:cs="Times New Roman"/>
          <w:sz w:val="20"/>
          <w:szCs w:val="20"/>
        </w:rPr>
        <w:t xml:space="preserve"> should consist of a wearable device, a data aggregation device and a data </w:t>
      </w:r>
      <w:proofErr w:type="spellStart"/>
      <w:r w:rsidRPr="00ED2ED7">
        <w:rPr>
          <w:rFonts w:ascii="Times New Roman" w:hAnsi="Times New Roman" w:cs="Times New Roman"/>
          <w:sz w:val="20"/>
          <w:szCs w:val="20"/>
        </w:rPr>
        <w:t>center</w:t>
      </w:r>
      <w:proofErr w:type="spellEnd"/>
      <w:r w:rsidRPr="00ED2ED7">
        <w:rPr>
          <w:rFonts w:ascii="Times New Roman" w:hAnsi="Times New Roman" w:cs="Times New Roman"/>
          <w:sz w:val="20"/>
          <w:szCs w:val="20"/>
        </w:rPr>
        <w:t xml:space="preserve">. It's important to remember that connecting each sensor directly to unreliable broadband internet in an open space wouldn't be a clever idea. Connecting numerous sensor devices to the cloud is neither power nor cost efficient. Instead, users can look to build a local wireless network, integrating Bluetooth Low-Energy or </w:t>
      </w:r>
      <w:proofErr w:type="spellStart"/>
      <w:r w:rsidRPr="00ED2ED7">
        <w:rPr>
          <w:rFonts w:ascii="Times New Roman" w:hAnsi="Times New Roman" w:cs="Times New Roman"/>
          <w:sz w:val="20"/>
          <w:szCs w:val="20"/>
        </w:rPr>
        <w:t>LoRa</w:t>
      </w:r>
      <w:proofErr w:type="spellEnd"/>
      <w:r w:rsidRPr="00ED2ED7">
        <w:rPr>
          <w:rFonts w:ascii="Times New Roman" w:hAnsi="Times New Roman" w:cs="Times New Roman"/>
          <w:sz w:val="20"/>
          <w:szCs w:val="20"/>
        </w:rPr>
        <w:t xml:space="preserve"> for maximum efficiency and low cost-infrastructure.</w:t>
      </w:r>
    </w:p>
    <w:p w:rsidR="00ED2ED7" w:rsidRPr="00ED2ED7" w:rsidRDefault="00ED2ED7" w:rsidP="00ED2ED7">
      <w:pPr>
        <w:keepNext/>
        <w:spacing w:line="240" w:lineRule="auto"/>
        <w:jc w:val="both"/>
        <w:rPr>
          <w:rFonts w:ascii="Times New Roman" w:hAnsi="Times New Roman" w:cs="Times New Roman"/>
          <w:sz w:val="20"/>
          <w:szCs w:val="20"/>
        </w:rPr>
      </w:pPr>
      <w:r w:rsidRPr="00ED2ED7">
        <w:rPr>
          <w:rFonts w:ascii="Times New Roman" w:hAnsi="Times New Roman" w:cs="Times New Roman"/>
          <w:sz w:val="20"/>
          <w:szCs w:val="20"/>
        </w:rPr>
        <w:t xml:space="preserve">The data transfer unit communicates the sensed data to the data </w:t>
      </w:r>
      <w:proofErr w:type="spellStart"/>
      <w:r w:rsidRPr="00ED2ED7">
        <w:rPr>
          <w:rFonts w:ascii="Times New Roman" w:hAnsi="Times New Roman" w:cs="Times New Roman"/>
          <w:sz w:val="20"/>
          <w:szCs w:val="20"/>
        </w:rPr>
        <w:t>center</w:t>
      </w:r>
      <w:proofErr w:type="spellEnd"/>
      <w:r w:rsidRPr="00ED2ED7">
        <w:rPr>
          <w:rFonts w:ascii="Times New Roman" w:hAnsi="Times New Roman" w:cs="Times New Roman"/>
          <w:sz w:val="20"/>
          <w:szCs w:val="20"/>
        </w:rPr>
        <w:t xml:space="preserve"> via a gateway of wireless communication medium. In the data </w:t>
      </w:r>
      <w:proofErr w:type="spellStart"/>
      <w:r w:rsidRPr="00ED2ED7">
        <w:rPr>
          <w:rFonts w:ascii="Times New Roman" w:hAnsi="Times New Roman" w:cs="Times New Roman"/>
          <w:sz w:val="20"/>
          <w:szCs w:val="20"/>
        </w:rPr>
        <w:t>center</w:t>
      </w:r>
      <w:proofErr w:type="spellEnd"/>
      <w:r w:rsidRPr="00ED2ED7">
        <w:rPr>
          <w:rFonts w:ascii="Times New Roman" w:hAnsi="Times New Roman" w:cs="Times New Roman"/>
          <w:sz w:val="20"/>
          <w:szCs w:val="20"/>
        </w:rPr>
        <w:t xml:space="preserve"> unit, data received from the gateway is used to create analysis and visualizations that allow users to view real-time conditions of animal health. The data is stored in the cloud for future use and analytics.</w:t>
      </w:r>
    </w:p>
    <w:p w:rsidR="00ED2ED7" w:rsidRPr="006A0E0B" w:rsidRDefault="00ED2ED7" w:rsidP="000F08CC">
      <w:pPr>
        <w:keepNext/>
        <w:spacing w:line="240" w:lineRule="auto"/>
        <w:jc w:val="both"/>
        <w:rPr>
          <w:rFonts w:ascii="Times New Roman" w:hAnsi="Times New Roman" w:cs="Times New Roman"/>
          <w:sz w:val="20"/>
          <w:szCs w:val="20"/>
        </w:rPr>
      </w:pPr>
      <w:r w:rsidRPr="00ED2ED7">
        <w:rPr>
          <w:rFonts w:ascii="Times New Roman" w:hAnsi="Times New Roman" w:cs="Times New Roman"/>
          <w:sz w:val="20"/>
          <w:szCs w:val="20"/>
        </w:rPr>
        <w:t xml:space="preserve">It's worth mentioning that today, </w:t>
      </w:r>
      <w:proofErr w:type="spellStart"/>
      <w:r w:rsidRPr="00ED2ED7">
        <w:rPr>
          <w:rFonts w:ascii="Times New Roman" w:hAnsi="Times New Roman" w:cs="Times New Roman"/>
          <w:sz w:val="20"/>
          <w:szCs w:val="20"/>
        </w:rPr>
        <w:t>IoT</w:t>
      </w:r>
      <w:proofErr w:type="spellEnd"/>
      <w:r w:rsidRPr="00ED2ED7">
        <w:rPr>
          <w:rFonts w:ascii="Times New Roman" w:hAnsi="Times New Roman" w:cs="Times New Roman"/>
          <w:sz w:val="20"/>
          <w:szCs w:val="20"/>
        </w:rPr>
        <w:t xml:space="preserve"> hardware is much more accessible than 10 years ago. There are more off-the-shelf products available and custom-build is also easier. Using </w:t>
      </w:r>
      <w:proofErr w:type="spellStart"/>
      <w:r w:rsidRPr="00ED2ED7">
        <w:rPr>
          <w:rFonts w:ascii="Times New Roman" w:hAnsi="Times New Roman" w:cs="Times New Roman"/>
          <w:sz w:val="20"/>
          <w:szCs w:val="20"/>
        </w:rPr>
        <w:t>IoT</w:t>
      </w:r>
      <w:proofErr w:type="spellEnd"/>
      <w:r w:rsidRPr="00ED2ED7">
        <w:rPr>
          <w:rFonts w:ascii="Times New Roman" w:hAnsi="Times New Roman" w:cs="Times New Roman"/>
          <w:sz w:val="20"/>
          <w:szCs w:val="20"/>
        </w:rPr>
        <w:t xml:space="preserve"> in animal healthcare is no longer a sci-fi story.</w:t>
      </w:r>
    </w:p>
    <w:p w:rsidR="00D17D51" w:rsidRPr="00D17D51" w:rsidRDefault="00D17D51" w:rsidP="00D17D51">
      <w:pPr>
        <w:pStyle w:val="ListParagraph"/>
        <w:numPr>
          <w:ilvl w:val="0"/>
          <w:numId w:val="11"/>
        </w:numPr>
        <w:adjustRightInd w:val="0"/>
        <w:spacing w:after="0" w:line="240" w:lineRule="auto"/>
        <w:jc w:val="center"/>
        <w:rPr>
          <w:rFonts w:ascii="Times New Roman" w:hAnsi="Times New Roman" w:cs="Times New Roman"/>
          <w:b/>
        </w:rPr>
      </w:pPr>
      <w:r w:rsidRPr="00D17D51">
        <w:rPr>
          <w:rFonts w:ascii="Times New Roman" w:hAnsi="Times New Roman" w:cs="Times New Roman"/>
          <w:b/>
        </w:rPr>
        <w:t>IOT TECHNOLOGY IS TRANSFORMING THE AGRICULTURAL SECTOR</w:t>
      </w:r>
      <w:r w:rsidR="00AF26BE">
        <w:rPr>
          <w:rFonts w:ascii="Times New Roman" w:hAnsi="Times New Roman" w:cs="Times New Roman"/>
          <w:b/>
        </w:rPr>
        <w:br/>
      </w:r>
    </w:p>
    <w:p w:rsidR="00AF26BE" w:rsidRPr="00AF26BE" w:rsidRDefault="00AF26BE" w:rsidP="00AF26BE">
      <w:pPr>
        <w:jc w:val="both"/>
        <w:rPr>
          <w:rFonts w:ascii="Times New Roman" w:eastAsia="Times New Roman" w:hAnsi="Times New Roman" w:cs="Times New Roman"/>
          <w:sz w:val="20"/>
          <w:szCs w:val="20"/>
        </w:rPr>
      </w:pPr>
      <w:bookmarkStart w:id="1" w:name="_Toc503361319"/>
      <w:r w:rsidRPr="00AF26BE">
        <w:rPr>
          <w:rFonts w:ascii="Times New Roman" w:eastAsia="Times New Roman" w:hAnsi="Times New Roman" w:cs="Times New Roman"/>
          <w:sz w:val="20"/>
          <w:szCs w:val="20"/>
        </w:rPr>
        <w:t>The impact of Internet of Things (</w:t>
      </w:r>
      <w:proofErr w:type="spellStart"/>
      <w:r w:rsidRPr="00AF26BE">
        <w:rPr>
          <w:rFonts w:ascii="Times New Roman" w:eastAsia="Times New Roman" w:hAnsi="Times New Roman" w:cs="Times New Roman"/>
          <w:sz w:val="20"/>
          <w:szCs w:val="20"/>
        </w:rPr>
        <w:t>IoT</w:t>
      </w:r>
      <w:proofErr w:type="spellEnd"/>
      <w:r w:rsidRPr="00AF26BE">
        <w:rPr>
          <w:rFonts w:ascii="Times New Roman" w:eastAsia="Times New Roman" w:hAnsi="Times New Roman" w:cs="Times New Roman"/>
          <w:sz w:val="20"/>
          <w:szCs w:val="20"/>
        </w:rPr>
        <w:t xml:space="preserve">) and connected devices in this modern day world is undeniable. Today it has reached almost everywhere, from home, to health sector, smart cities, fitness, to industrial sector. Its presence can be seen in most industries, and the domain </w:t>
      </w:r>
      <w:r w:rsidRPr="00AF26BE">
        <w:rPr>
          <w:rFonts w:ascii="Times New Roman" w:eastAsia="Times New Roman" w:hAnsi="Times New Roman" w:cs="Times New Roman"/>
          <w:sz w:val="20"/>
          <w:szCs w:val="20"/>
        </w:rPr>
        <w:lastRenderedPageBreak/>
        <w:t xml:space="preserve">of agriculture is no different. In fact, </w:t>
      </w:r>
      <w:proofErr w:type="spellStart"/>
      <w:r w:rsidRPr="00AF26BE">
        <w:rPr>
          <w:rFonts w:ascii="Times New Roman" w:eastAsia="Times New Roman" w:hAnsi="Times New Roman" w:cs="Times New Roman"/>
          <w:sz w:val="20"/>
          <w:szCs w:val="20"/>
        </w:rPr>
        <w:t>IoT</w:t>
      </w:r>
      <w:proofErr w:type="spellEnd"/>
      <w:r w:rsidRPr="00AF26BE">
        <w:rPr>
          <w:rFonts w:ascii="Times New Roman" w:eastAsia="Times New Roman" w:hAnsi="Times New Roman" w:cs="Times New Roman"/>
          <w:sz w:val="20"/>
          <w:szCs w:val="20"/>
        </w:rPr>
        <w:t xml:space="preserve"> and connected devices can have an incredible impact on farming practices, so the farmers would no longer need relying on the horses and </w:t>
      </w:r>
      <w:proofErr w:type="spellStart"/>
      <w:r w:rsidRPr="00AF26BE">
        <w:rPr>
          <w:rFonts w:ascii="Times New Roman" w:eastAsia="Times New Roman" w:hAnsi="Times New Roman" w:cs="Times New Roman"/>
          <w:sz w:val="20"/>
          <w:szCs w:val="20"/>
        </w:rPr>
        <w:t>plows</w:t>
      </w:r>
      <w:proofErr w:type="spellEnd"/>
      <w:r w:rsidRPr="00AF26BE">
        <w:rPr>
          <w:rFonts w:ascii="Times New Roman" w:eastAsia="Times New Roman" w:hAnsi="Times New Roman" w:cs="Times New Roman"/>
          <w:sz w:val="20"/>
          <w:szCs w:val="20"/>
        </w:rPr>
        <w:t xml:space="preserve">. After all, in the times of self-driving cars, and augmented and virtual reality, what is the point of depending on the age-old methods? Hence, the concept of </w:t>
      </w:r>
      <w:proofErr w:type="spellStart"/>
      <w:r w:rsidRPr="00AF26BE">
        <w:rPr>
          <w:rFonts w:ascii="Times New Roman" w:eastAsia="Times New Roman" w:hAnsi="Times New Roman" w:cs="Times New Roman"/>
          <w:sz w:val="20"/>
          <w:szCs w:val="20"/>
        </w:rPr>
        <w:t>IoT</w:t>
      </w:r>
      <w:proofErr w:type="spellEnd"/>
      <w:r w:rsidRPr="00AF26BE">
        <w:rPr>
          <w:rFonts w:ascii="Times New Roman" w:eastAsia="Times New Roman" w:hAnsi="Times New Roman" w:cs="Times New Roman"/>
          <w:sz w:val="20"/>
          <w:szCs w:val="20"/>
        </w:rPr>
        <w:t xml:space="preserve"> is a much-welcomed in Agriculture and Farming. </w:t>
      </w:r>
    </w:p>
    <w:p w:rsidR="005400A7" w:rsidRDefault="00AF26BE" w:rsidP="000F08CC">
      <w:pPr>
        <w:pStyle w:val="NormalWeb"/>
        <w:spacing w:before="0" w:beforeAutospacing="0" w:after="0" w:afterAutospacing="0"/>
        <w:jc w:val="both"/>
        <w:rPr>
          <w:sz w:val="20"/>
          <w:szCs w:val="20"/>
          <w:lang w:val="en-IN"/>
        </w:rPr>
      </w:pPr>
      <w:r w:rsidRPr="00AF26BE">
        <w:rPr>
          <w:sz w:val="20"/>
          <w:szCs w:val="20"/>
          <w:lang w:val="en-IN"/>
        </w:rPr>
        <w:t xml:space="preserve">Even though at the moment smart agriculture </w:t>
      </w:r>
      <w:proofErr w:type="spellStart"/>
      <w:r w:rsidRPr="00AF26BE">
        <w:rPr>
          <w:sz w:val="20"/>
          <w:szCs w:val="20"/>
          <w:lang w:val="en-IN"/>
        </w:rPr>
        <w:t>IoT</w:t>
      </w:r>
      <w:proofErr w:type="spellEnd"/>
      <w:r w:rsidRPr="00AF26BE">
        <w:rPr>
          <w:sz w:val="20"/>
          <w:szCs w:val="20"/>
          <w:lang w:val="en-IN"/>
        </w:rPr>
        <w:t xml:space="preserve"> is much popular as the consumer connected devices, the market is yet very dynamic. </w:t>
      </w:r>
      <w:proofErr w:type="spellStart"/>
      <w:r w:rsidRPr="00AF26BE">
        <w:rPr>
          <w:sz w:val="20"/>
          <w:szCs w:val="20"/>
          <w:lang w:val="en-IN"/>
        </w:rPr>
        <w:t>IoT</w:t>
      </w:r>
      <w:proofErr w:type="spellEnd"/>
      <w:r w:rsidRPr="00AF26BE">
        <w:rPr>
          <w:sz w:val="20"/>
          <w:szCs w:val="20"/>
          <w:lang w:val="en-IN"/>
        </w:rPr>
        <w:t xml:space="preserve"> solutions’ adoption for agriculture purposes is growing constantly, like there is BI Intelligence that has predicted that number of agriculture </w:t>
      </w:r>
      <w:proofErr w:type="spellStart"/>
      <w:r w:rsidRPr="00AF26BE">
        <w:rPr>
          <w:sz w:val="20"/>
          <w:szCs w:val="20"/>
          <w:lang w:val="en-IN"/>
        </w:rPr>
        <w:t>IoT</w:t>
      </w:r>
      <w:proofErr w:type="spellEnd"/>
      <w:r w:rsidRPr="00AF26BE">
        <w:rPr>
          <w:sz w:val="20"/>
          <w:szCs w:val="20"/>
          <w:lang w:val="en-IN"/>
        </w:rPr>
        <w:t xml:space="preserve"> device installations will hit 75 million by the year 2020, and it is going to grow 20 percent annually. Also, it is expected that global smart agriculture market size will triple by 2025, and thus it will reach to $15.3 billion, which is bit over $5 billion in the year 2016.  </w:t>
      </w:r>
    </w:p>
    <w:p w:rsidR="00AF26BE" w:rsidRPr="00820BCC" w:rsidRDefault="00AF26BE" w:rsidP="000F08CC">
      <w:pPr>
        <w:pStyle w:val="NormalWeb"/>
        <w:spacing w:before="0" w:beforeAutospacing="0" w:after="0" w:afterAutospacing="0"/>
        <w:jc w:val="both"/>
        <w:rPr>
          <w:sz w:val="20"/>
          <w:szCs w:val="20"/>
        </w:rPr>
      </w:pPr>
    </w:p>
    <w:bookmarkEnd w:id="1"/>
    <w:p w:rsidR="00820BCC" w:rsidRDefault="00AF26BE" w:rsidP="00AF26BE">
      <w:pPr>
        <w:pStyle w:val="Heading1"/>
        <w:numPr>
          <w:ilvl w:val="0"/>
          <w:numId w:val="11"/>
        </w:numPr>
        <w:spacing w:before="0"/>
        <w:rPr>
          <w:b/>
          <w:sz w:val="22"/>
          <w:szCs w:val="22"/>
        </w:rPr>
      </w:pPr>
      <w:r w:rsidRPr="00AF26BE">
        <w:rPr>
          <w:b/>
          <w:sz w:val="22"/>
          <w:szCs w:val="22"/>
        </w:rPr>
        <w:t xml:space="preserve"> IoT-Enabled Livestock Management</w:t>
      </w:r>
    </w:p>
    <w:p w:rsidR="00AF26BE" w:rsidRPr="00D056B5" w:rsidRDefault="00AF26BE" w:rsidP="00D056B5">
      <w:pPr>
        <w:pStyle w:val="NormalWeb"/>
        <w:spacing w:before="0" w:beforeAutospacing="0" w:after="0" w:afterAutospacing="0"/>
        <w:jc w:val="both"/>
        <w:rPr>
          <w:sz w:val="20"/>
          <w:szCs w:val="20"/>
          <w:lang w:val="en-IN"/>
        </w:rPr>
      </w:pPr>
      <w:r w:rsidRPr="00D056B5">
        <w:rPr>
          <w:sz w:val="20"/>
          <w:szCs w:val="20"/>
          <w:lang w:val="en-IN"/>
        </w:rPr>
        <w:t xml:space="preserve">Livestock management, also known as livestock monitoring or precision livestock farming, uses </w:t>
      </w:r>
      <w:proofErr w:type="spellStart"/>
      <w:r w:rsidRPr="00D056B5">
        <w:rPr>
          <w:sz w:val="20"/>
          <w:szCs w:val="20"/>
          <w:lang w:val="en-IN"/>
        </w:rPr>
        <w:t>IoT</w:t>
      </w:r>
      <w:proofErr w:type="spellEnd"/>
      <w:r w:rsidRPr="00D056B5">
        <w:rPr>
          <w:sz w:val="20"/>
          <w:szCs w:val="20"/>
          <w:lang w:val="en-IN"/>
        </w:rPr>
        <w:t>-enabled devices to track and monitor the health of livestock, most commonly cattle.</w:t>
      </w:r>
    </w:p>
    <w:p w:rsidR="00F518ED" w:rsidRPr="00F518ED" w:rsidRDefault="00F518ED" w:rsidP="00F518ED">
      <w:pPr>
        <w:autoSpaceDE w:val="0"/>
        <w:autoSpaceDN w:val="0"/>
        <w:adjustRightInd w:val="0"/>
        <w:spacing w:after="0" w:line="240" w:lineRule="auto"/>
        <w:jc w:val="both"/>
        <w:rPr>
          <w:rFonts w:ascii="Times New Roman" w:hAnsi="Times New Roman" w:cs="Times New Roman"/>
          <w:sz w:val="20"/>
          <w:szCs w:val="20"/>
        </w:rPr>
      </w:pPr>
      <w:proofErr w:type="spellStart"/>
      <w:r w:rsidRPr="00F518ED">
        <w:rPr>
          <w:rFonts w:ascii="Times New Roman" w:hAnsi="Times New Roman" w:cs="Times New Roman"/>
          <w:sz w:val="20"/>
          <w:szCs w:val="20"/>
        </w:rPr>
        <w:t>IoT</w:t>
      </w:r>
      <w:proofErr w:type="spellEnd"/>
      <w:r w:rsidRPr="00F518ED">
        <w:rPr>
          <w:rFonts w:ascii="Times New Roman" w:hAnsi="Times New Roman" w:cs="Times New Roman"/>
          <w:sz w:val="20"/>
          <w:szCs w:val="20"/>
        </w:rPr>
        <w:t>-enabled livestock management solutions take the guesswork out of herd health. Using a wearable collar or tag, battery-powered sensors monitor the location, temperature, blood pressure and heart rate of animals and wirelessly send the data in near-real-time to farmers’ devices.</w:t>
      </w:r>
    </w:p>
    <w:p w:rsidR="00F518ED" w:rsidRPr="00F518ED" w:rsidRDefault="00F518ED" w:rsidP="00F518ED">
      <w:pPr>
        <w:autoSpaceDE w:val="0"/>
        <w:autoSpaceDN w:val="0"/>
        <w:adjustRightInd w:val="0"/>
        <w:spacing w:after="0" w:line="240" w:lineRule="auto"/>
        <w:jc w:val="both"/>
        <w:rPr>
          <w:rFonts w:ascii="Times New Roman" w:hAnsi="Times New Roman" w:cs="Times New Roman"/>
          <w:sz w:val="20"/>
          <w:szCs w:val="20"/>
        </w:rPr>
      </w:pPr>
    </w:p>
    <w:p w:rsidR="00F518ED" w:rsidRPr="00F518ED" w:rsidRDefault="00F518ED" w:rsidP="00F518ED">
      <w:pPr>
        <w:autoSpaceDE w:val="0"/>
        <w:autoSpaceDN w:val="0"/>
        <w:adjustRightInd w:val="0"/>
        <w:spacing w:after="0" w:line="240" w:lineRule="auto"/>
        <w:jc w:val="both"/>
        <w:rPr>
          <w:rFonts w:ascii="Times New Roman" w:hAnsi="Times New Roman" w:cs="Times New Roman"/>
          <w:sz w:val="20"/>
          <w:szCs w:val="20"/>
        </w:rPr>
      </w:pPr>
      <w:r w:rsidRPr="00F518ED">
        <w:rPr>
          <w:rFonts w:ascii="Times New Roman" w:hAnsi="Times New Roman" w:cs="Times New Roman"/>
          <w:sz w:val="20"/>
          <w:szCs w:val="20"/>
        </w:rPr>
        <w:t>This allows farmers to check in on the health and location of each individual animal in their herd from anywhere as well as receive alerts if something falls outside of the normal range. Rather than physically check the vitals of each individual animal to see if an illness has spread, they know immediately which livestock is affected and which are not.</w:t>
      </w:r>
    </w:p>
    <w:p w:rsidR="00F518ED" w:rsidRPr="00F518ED" w:rsidRDefault="00F518ED" w:rsidP="00F518ED">
      <w:pPr>
        <w:autoSpaceDE w:val="0"/>
        <w:autoSpaceDN w:val="0"/>
        <w:adjustRightInd w:val="0"/>
        <w:spacing w:after="0" w:line="240" w:lineRule="auto"/>
        <w:jc w:val="both"/>
        <w:rPr>
          <w:rFonts w:ascii="Times New Roman" w:hAnsi="Times New Roman" w:cs="Times New Roman"/>
          <w:sz w:val="20"/>
          <w:szCs w:val="20"/>
        </w:rPr>
      </w:pPr>
    </w:p>
    <w:p w:rsidR="00F518ED" w:rsidRDefault="00F518ED" w:rsidP="00F518ED">
      <w:pPr>
        <w:autoSpaceDE w:val="0"/>
        <w:autoSpaceDN w:val="0"/>
        <w:adjustRightInd w:val="0"/>
        <w:spacing w:after="0" w:line="240" w:lineRule="auto"/>
        <w:jc w:val="both"/>
        <w:rPr>
          <w:rFonts w:ascii="Times New Roman" w:hAnsi="Times New Roman" w:cs="Times New Roman"/>
          <w:sz w:val="20"/>
          <w:szCs w:val="20"/>
        </w:rPr>
      </w:pPr>
      <w:r w:rsidRPr="00F518ED">
        <w:rPr>
          <w:rFonts w:ascii="Times New Roman" w:hAnsi="Times New Roman" w:cs="Times New Roman"/>
          <w:sz w:val="20"/>
          <w:szCs w:val="20"/>
        </w:rPr>
        <w:t>Besides tracking health, livestock monitoring solutions can use GPS tracking to gather and store historical data on preferred grazing spots or use temperature tracking to determine the peak of mating season.</w:t>
      </w:r>
    </w:p>
    <w:p w:rsidR="008A3D49" w:rsidRPr="00707E6A" w:rsidRDefault="008A3D49" w:rsidP="000F08CC">
      <w:pPr>
        <w:spacing w:line="240" w:lineRule="auto"/>
        <w:ind w:firstLine="360"/>
        <w:rPr>
          <w:rFonts w:ascii="Times New Roman" w:hAnsi="Times New Roman" w:cs="Times New Roman"/>
          <w:sz w:val="20"/>
          <w:szCs w:val="20"/>
        </w:rPr>
      </w:pPr>
    </w:p>
    <w:p w:rsidR="00D04262" w:rsidRDefault="008C1A00" w:rsidP="008C1A00">
      <w:pPr>
        <w:pStyle w:val="Heading1"/>
        <w:numPr>
          <w:ilvl w:val="0"/>
          <w:numId w:val="11"/>
        </w:numPr>
        <w:spacing w:before="0"/>
        <w:jc w:val="left"/>
        <w:rPr>
          <w:b/>
          <w:sz w:val="22"/>
          <w:szCs w:val="22"/>
        </w:rPr>
      </w:pPr>
      <w:r w:rsidRPr="008C1A00">
        <w:rPr>
          <w:b/>
          <w:sz w:val="22"/>
          <w:szCs w:val="22"/>
        </w:rPr>
        <w:t>Smart Farming: The Future of Agriculture</w:t>
      </w:r>
    </w:p>
    <w:p w:rsidR="00760AF5" w:rsidRDefault="00760AF5" w:rsidP="00760AF5">
      <w:pPr>
        <w:autoSpaceDE w:val="0"/>
        <w:autoSpaceDN w:val="0"/>
        <w:adjustRightInd w:val="0"/>
        <w:spacing w:after="0" w:line="240" w:lineRule="auto"/>
        <w:jc w:val="both"/>
        <w:rPr>
          <w:rFonts w:ascii="Times New Roman" w:hAnsi="Times New Roman" w:cs="Times New Roman"/>
          <w:sz w:val="20"/>
          <w:szCs w:val="20"/>
        </w:rPr>
      </w:pPr>
      <w:r w:rsidRPr="00760AF5">
        <w:rPr>
          <w:rFonts w:ascii="Times New Roman" w:hAnsi="Times New Roman" w:cs="Times New Roman"/>
          <w:sz w:val="20"/>
          <w:szCs w:val="20"/>
        </w:rPr>
        <w:t>The Internet of Things (</w:t>
      </w:r>
      <w:proofErr w:type="spellStart"/>
      <w:r w:rsidRPr="00760AF5">
        <w:rPr>
          <w:rFonts w:ascii="Times New Roman" w:hAnsi="Times New Roman" w:cs="Times New Roman"/>
          <w:sz w:val="20"/>
          <w:szCs w:val="20"/>
        </w:rPr>
        <w:t>IoT</w:t>
      </w:r>
      <w:proofErr w:type="spellEnd"/>
      <w:r w:rsidRPr="00760AF5">
        <w:rPr>
          <w:rFonts w:ascii="Times New Roman" w:hAnsi="Times New Roman" w:cs="Times New Roman"/>
          <w:sz w:val="20"/>
          <w:szCs w:val="20"/>
        </w:rPr>
        <w:t xml:space="preserve">) has provided ways to improve nearly every industry imaginable. In agriculture, </w:t>
      </w:r>
      <w:proofErr w:type="spellStart"/>
      <w:r w:rsidRPr="00760AF5">
        <w:rPr>
          <w:rFonts w:ascii="Times New Roman" w:hAnsi="Times New Roman" w:cs="Times New Roman"/>
          <w:sz w:val="20"/>
          <w:szCs w:val="20"/>
        </w:rPr>
        <w:t>IoT</w:t>
      </w:r>
      <w:proofErr w:type="spellEnd"/>
      <w:r w:rsidRPr="00760AF5">
        <w:rPr>
          <w:rFonts w:ascii="Times New Roman" w:hAnsi="Times New Roman" w:cs="Times New Roman"/>
          <w:sz w:val="20"/>
          <w:szCs w:val="20"/>
        </w:rPr>
        <w:t xml:space="preserve"> has not only provided solutions to often time-consuming and tedious tasks but is totally changing the way we think about agriculture. What exactly is a smart farm, though? Here is a rundown of what smart farming is and how it’s changing agriculture.</w:t>
      </w:r>
    </w:p>
    <w:p w:rsidR="00760AF5" w:rsidRPr="00760AF5" w:rsidRDefault="00760AF5" w:rsidP="00760AF5">
      <w:pPr>
        <w:autoSpaceDE w:val="0"/>
        <w:autoSpaceDN w:val="0"/>
        <w:adjustRightInd w:val="0"/>
        <w:spacing w:after="0" w:line="240" w:lineRule="auto"/>
        <w:jc w:val="both"/>
        <w:rPr>
          <w:rFonts w:ascii="Times New Roman" w:hAnsi="Times New Roman" w:cs="Times New Roman"/>
          <w:sz w:val="20"/>
          <w:szCs w:val="20"/>
        </w:rPr>
      </w:pPr>
    </w:p>
    <w:p w:rsidR="00760AF5" w:rsidRPr="00760AF5" w:rsidRDefault="00760AF5" w:rsidP="00DA71AB">
      <w:pPr>
        <w:autoSpaceDE w:val="0"/>
        <w:autoSpaceDN w:val="0"/>
        <w:adjustRightInd w:val="0"/>
        <w:spacing w:after="0" w:line="240" w:lineRule="auto"/>
        <w:jc w:val="both"/>
        <w:rPr>
          <w:rFonts w:ascii="Times New Roman" w:hAnsi="Times New Roman" w:cs="Times New Roman"/>
          <w:sz w:val="20"/>
          <w:szCs w:val="20"/>
        </w:rPr>
      </w:pPr>
      <w:r w:rsidRPr="00760AF5">
        <w:rPr>
          <w:rFonts w:ascii="Times New Roman" w:hAnsi="Times New Roman" w:cs="Times New Roman"/>
          <w:sz w:val="20"/>
          <w:szCs w:val="20"/>
        </w:rPr>
        <w:t>Traditional greenhouses control the environmental parameters through manual intervention or a proportional control mechanism, which often results</w:t>
      </w:r>
      <w:r w:rsidRPr="00DA71AB">
        <w:rPr>
          <w:rFonts w:ascii="Times New Roman" w:hAnsi="Times New Roman" w:cs="Times New Roman"/>
          <w:sz w:val="20"/>
          <w:szCs w:val="20"/>
        </w:rPr>
        <w:t xml:space="preserve"> in </w:t>
      </w:r>
      <w:r w:rsidRPr="00760AF5">
        <w:rPr>
          <w:rFonts w:ascii="Times New Roman" w:hAnsi="Times New Roman" w:cs="Times New Roman"/>
          <w:sz w:val="20"/>
          <w:szCs w:val="20"/>
        </w:rPr>
        <w:t>production loss, energy loss, and increased labor cost.</w:t>
      </w:r>
    </w:p>
    <w:p w:rsidR="00760AF5" w:rsidRDefault="00760AF5" w:rsidP="00760AF5">
      <w:pPr>
        <w:jc w:val="both"/>
        <w:rPr>
          <w:rFonts w:ascii="Times New Roman" w:hAnsi="Times New Roman" w:cs="Times New Roman"/>
          <w:sz w:val="20"/>
          <w:szCs w:val="20"/>
        </w:rPr>
      </w:pPr>
      <w:r w:rsidRPr="00760AF5">
        <w:rPr>
          <w:rFonts w:ascii="Times New Roman" w:hAnsi="Times New Roman" w:cs="Times New Roman"/>
          <w:sz w:val="20"/>
          <w:szCs w:val="20"/>
        </w:rPr>
        <w:lastRenderedPageBreak/>
        <w:t>IoT-driven smart greenhouses can intelligently monitor as well as control the climate, eliminating the need for manual intervention. Various sensors are deployed to measure the environmental parameters according to the specific requirements of the crop. That data is stored in a cloud-based platform for further processing and control with minimal manual intervention.</w:t>
      </w:r>
    </w:p>
    <w:p w:rsidR="00760AF5" w:rsidRPr="00760AF5" w:rsidRDefault="00760AF5" w:rsidP="00760AF5">
      <w:pPr>
        <w:jc w:val="both"/>
        <w:rPr>
          <w:rFonts w:ascii="Times New Roman" w:hAnsi="Times New Roman" w:cs="Times New Roman"/>
          <w:sz w:val="20"/>
          <w:szCs w:val="20"/>
        </w:rPr>
      </w:pPr>
      <w:r w:rsidRPr="00760AF5">
        <w:rPr>
          <w:rFonts w:ascii="Times New Roman" w:hAnsi="Times New Roman" w:cs="Times New Roman"/>
          <w:sz w:val="20"/>
          <w:szCs w:val="20"/>
        </w:rPr>
        <w:t>Agriculture is one of the major verticals to incorporate both ground-based and aerial drones for crop health assessment, irrigation, crop monitoring, crop spraying, planting, soil and field analysis, and other spheres.</w:t>
      </w:r>
    </w:p>
    <w:p w:rsidR="00760AF5" w:rsidRPr="00760AF5" w:rsidRDefault="00760AF5" w:rsidP="00760AF5">
      <w:pPr>
        <w:jc w:val="both"/>
        <w:rPr>
          <w:rFonts w:ascii="Times New Roman" w:hAnsi="Times New Roman" w:cs="Times New Roman"/>
          <w:sz w:val="20"/>
          <w:szCs w:val="20"/>
        </w:rPr>
      </w:pPr>
      <w:r w:rsidRPr="00760AF5">
        <w:rPr>
          <w:rFonts w:ascii="Times New Roman" w:hAnsi="Times New Roman" w:cs="Times New Roman"/>
          <w:sz w:val="20"/>
          <w:szCs w:val="20"/>
        </w:rPr>
        <w:t>Since drones collect multispectral, thermal, and visual imagery while flying, the data they gather provide farmers with insights into a whole array of metrics: plant health indices, plant counting and yield prediction, plant height measurement, canopy cover mapping, field water pond mapping, scouting reports, stockpile measuring, chlorophyll measurement, nitrogen content in wheat, drainage mapping, weed pressure mapping, and so on.</w:t>
      </w:r>
    </w:p>
    <w:p w:rsidR="00D04262" w:rsidRDefault="00760AF5" w:rsidP="00760AF5">
      <w:pPr>
        <w:jc w:val="both"/>
        <w:rPr>
          <w:rFonts w:ascii="Times New Roman" w:hAnsi="Times New Roman" w:cs="Times New Roman"/>
          <w:sz w:val="20"/>
          <w:szCs w:val="20"/>
        </w:rPr>
      </w:pPr>
      <w:r w:rsidRPr="00760AF5">
        <w:rPr>
          <w:rFonts w:ascii="Times New Roman" w:hAnsi="Times New Roman" w:cs="Times New Roman"/>
          <w:sz w:val="20"/>
          <w:szCs w:val="20"/>
        </w:rPr>
        <w:t xml:space="preserve">Importantly, </w:t>
      </w:r>
      <w:proofErr w:type="spellStart"/>
      <w:r w:rsidRPr="00760AF5">
        <w:rPr>
          <w:rFonts w:ascii="Times New Roman" w:hAnsi="Times New Roman" w:cs="Times New Roman"/>
          <w:sz w:val="20"/>
          <w:szCs w:val="20"/>
        </w:rPr>
        <w:t>IoT</w:t>
      </w:r>
      <w:proofErr w:type="spellEnd"/>
      <w:r w:rsidRPr="00760AF5">
        <w:rPr>
          <w:rFonts w:ascii="Times New Roman" w:hAnsi="Times New Roman" w:cs="Times New Roman"/>
          <w:sz w:val="20"/>
          <w:szCs w:val="20"/>
        </w:rPr>
        <w:t>-based smart farming doesn’t only target large-scale farming operations; it can add value to emerging trends in agriculture like organic farming, family farming, including breeding particular cattle and/or growing specific cultures, preservation of particular or high-quality varieties, and enhance highly transparent farming to consumers, society and market consciousness.</w:t>
      </w:r>
    </w:p>
    <w:p w:rsidR="00760AF5" w:rsidRPr="00760AF5" w:rsidRDefault="00760AF5" w:rsidP="00760AF5">
      <w:pPr>
        <w:jc w:val="both"/>
        <w:rPr>
          <w:rFonts w:ascii="Times New Roman" w:hAnsi="Times New Roman" w:cs="Times New Roman"/>
          <w:sz w:val="20"/>
          <w:szCs w:val="20"/>
        </w:rPr>
      </w:pPr>
      <w:r w:rsidRPr="00760AF5">
        <w:rPr>
          <w:rFonts w:ascii="Times New Roman" w:hAnsi="Times New Roman" w:cs="Times New Roman"/>
          <w:sz w:val="20"/>
          <w:szCs w:val="20"/>
        </w:rPr>
        <w:t>If we have the Internet of Things (</w:t>
      </w:r>
      <w:proofErr w:type="spellStart"/>
      <w:r w:rsidRPr="00760AF5">
        <w:rPr>
          <w:rFonts w:ascii="Times New Roman" w:hAnsi="Times New Roman" w:cs="Times New Roman"/>
          <w:sz w:val="20"/>
          <w:szCs w:val="20"/>
        </w:rPr>
        <w:t>IoT</w:t>
      </w:r>
      <w:proofErr w:type="spellEnd"/>
      <w:r w:rsidRPr="00760AF5">
        <w:rPr>
          <w:rFonts w:ascii="Times New Roman" w:hAnsi="Times New Roman" w:cs="Times New Roman"/>
          <w:sz w:val="20"/>
          <w:szCs w:val="20"/>
        </w:rPr>
        <w:t>) and </w:t>
      </w:r>
      <w:hyperlink r:id="rId12" w:tgtFrame="_blank" w:history="1">
        <w:r w:rsidRPr="00760AF5">
          <w:rPr>
            <w:rFonts w:ascii="Times New Roman" w:hAnsi="Times New Roman" w:cs="Times New Roman"/>
            <w:sz w:val="20"/>
            <w:szCs w:val="20"/>
          </w:rPr>
          <w:t>the Internet of Medical Things (</w:t>
        </w:r>
        <w:proofErr w:type="spellStart"/>
      </w:hyperlink>
      <w:hyperlink r:id="rId13" w:tgtFrame="_blank" w:history="1">
        <w:r w:rsidRPr="00760AF5">
          <w:rPr>
            <w:rFonts w:ascii="Times New Roman" w:hAnsi="Times New Roman" w:cs="Times New Roman"/>
            <w:sz w:val="20"/>
            <w:szCs w:val="20"/>
          </w:rPr>
          <w:t>IoMT</w:t>
        </w:r>
        <w:proofErr w:type="spellEnd"/>
      </w:hyperlink>
      <w:hyperlink r:id="rId14" w:tgtFrame="_blank" w:history="1">
        <w:r w:rsidRPr="00760AF5">
          <w:rPr>
            <w:rFonts w:ascii="Times New Roman" w:hAnsi="Times New Roman" w:cs="Times New Roman"/>
            <w:sz w:val="20"/>
            <w:szCs w:val="20"/>
          </w:rPr>
          <w:t>)</w:t>
        </w:r>
      </w:hyperlink>
      <w:r w:rsidRPr="00760AF5">
        <w:rPr>
          <w:rFonts w:ascii="Times New Roman" w:hAnsi="Times New Roman" w:cs="Times New Roman"/>
          <w:sz w:val="20"/>
          <w:szCs w:val="20"/>
        </w:rPr>
        <w:t>, why not have one for food? The European Commission project Internet of Food and </w:t>
      </w:r>
      <w:hyperlink r:id="rId15" w:tgtFrame="_blank" w:history="1">
        <w:r w:rsidRPr="00760AF5">
          <w:rPr>
            <w:rFonts w:ascii="Times New Roman" w:hAnsi="Times New Roman" w:cs="Times New Roman"/>
            <w:sz w:val="20"/>
            <w:szCs w:val="20"/>
          </w:rPr>
          <w:t>Farm 2020</w:t>
        </w:r>
      </w:hyperlink>
      <w:r w:rsidRPr="00760AF5">
        <w:rPr>
          <w:rFonts w:ascii="Times New Roman" w:hAnsi="Times New Roman" w:cs="Times New Roman"/>
          <w:sz w:val="20"/>
          <w:szCs w:val="20"/>
        </w:rPr>
        <w:t> (IoF2020), a part of </w:t>
      </w:r>
      <w:hyperlink r:id="rId16" w:tgtFrame="_blank" w:history="1">
        <w:r w:rsidRPr="00760AF5">
          <w:rPr>
            <w:rFonts w:ascii="Times New Roman" w:hAnsi="Times New Roman" w:cs="Times New Roman"/>
            <w:sz w:val="20"/>
            <w:szCs w:val="20"/>
          </w:rPr>
          <w:t>Horizon 2020 Industrial Leadership</w:t>
        </w:r>
      </w:hyperlink>
      <w:r w:rsidRPr="00760AF5">
        <w:rPr>
          <w:rFonts w:ascii="Times New Roman" w:hAnsi="Times New Roman" w:cs="Times New Roman"/>
          <w:sz w:val="20"/>
          <w:szCs w:val="20"/>
        </w:rPr>
        <w:t xml:space="preserve">, explores through research and regular conferences the potential of </w:t>
      </w:r>
      <w:proofErr w:type="spellStart"/>
      <w:r w:rsidRPr="00760AF5">
        <w:rPr>
          <w:rFonts w:ascii="Times New Roman" w:hAnsi="Times New Roman" w:cs="Times New Roman"/>
          <w:sz w:val="20"/>
          <w:szCs w:val="20"/>
        </w:rPr>
        <w:t>IoT</w:t>
      </w:r>
      <w:proofErr w:type="spellEnd"/>
      <w:r w:rsidRPr="00760AF5">
        <w:rPr>
          <w:rFonts w:ascii="Times New Roman" w:hAnsi="Times New Roman" w:cs="Times New Roman"/>
          <w:sz w:val="20"/>
          <w:szCs w:val="20"/>
        </w:rPr>
        <w:t xml:space="preserve"> technologies for the European food and farming industry.</w:t>
      </w:r>
    </w:p>
    <w:p w:rsidR="00760AF5" w:rsidRPr="00760AF5" w:rsidRDefault="00760AF5" w:rsidP="00760AF5">
      <w:pPr>
        <w:jc w:val="both"/>
        <w:rPr>
          <w:rFonts w:ascii="Times New Roman" w:hAnsi="Times New Roman" w:cs="Times New Roman"/>
          <w:sz w:val="20"/>
          <w:szCs w:val="20"/>
        </w:rPr>
      </w:pPr>
      <w:proofErr w:type="spellStart"/>
      <w:r w:rsidRPr="00760AF5">
        <w:rPr>
          <w:rFonts w:ascii="Times New Roman" w:hAnsi="Times New Roman" w:cs="Times New Roman"/>
          <w:sz w:val="20"/>
          <w:szCs w:val="20"/>
        </w:rPr>
        <w:t>IoT</w:t>
      </w:r>
      <w:proofErr w:type="spellEnd"/>
      <w:r w:rsidRPr="00760AF5">
        <w:rPr>
          <w:rFonts w:ascii="Times New Roman" w:hAnsi="Times New Roman" w:cs="Times New Roman"/>
          <w:sz w:val="20"/>
          <w:szCs w:val="20"/>
        </w:rPr>
        <w:t xml:space="preserve"> has fostered the belief that a smart network of sensors, actuators, cameras, robots, drones, and other connected devices will bring an unprecedented level of control and automated decision-making to agriculture, making possible an enduring ecosystem of innovation in this eldest of industries.</w:t>
      </w:r>
    </w:p>
    <w:p w:rsidR="002C0209" w:rsidRPr="002C0209" w:rsidRDefault="002C0209" w:rsidP="000F08CC">
      <w:pPr>
        <w:pStyle w:val="Heading1"/>
        <w:numPr>
          <w:ilvl w:val="0"/>
          <w:numId w:val="11"/>
        </w:numPr>
        <w:spacing w:before="0"/>
        <w:rPr>
          <w:b/>
          <w:sz w:val="22"/>
          <w:szCs w:val="22"/>
        </w:rPr>
      </w:pPr>
      <w:bookmarkStart w:id="2" w:name="_Toc503361387"/>
      <w:r w:rsidRPr="002C0209">
        <w:rPr>
          <w:b/>
          <w:sz w:val="22"/>
          <w:szCs w:val="22"/>
        </w:rPr>
        <w:t>Conclusion</w:t>
      </w:r>
      <w:bookmarkEnd w:id="2"/>
    </w:p>
    <w:p w:rsidR="002C3C7A" w:rsidRPr="00DA71AB" w:rsidRDefault="00DA71AB" w:rsidP="00DA71AB">
      <w:pPr>
        <w:autoSpaceDE w:val="0"/>
        <w:autoSpaceDN w:val="0"/>
        <w:adjustRightInd w:val="0"/>
        <w:spacing w:after="0" w:line="240" w:lineRule="auto"/>
        <w:jc w:val="both"/>
        <w:rPr>
          <w:rFonts w:ascii="Times New Roman" w:hAnsi="Times New Roman" w:cs="Times New Roman"/>
          <w:sz w:val="20"/>
          <w:szCs w:val="20"/>
        </w:rPr>
      </w:pPr>
      <w:r w:rsidRPr="00DA71AB">
        <w:rPr>
          <w:rFonts w:ascii="Times New Roman" w:hAnsi="Times New Roman" w:cs="Times New Roman"/>
          <w:sz w:val="20"/>
          <w:szCs w:val="20"/>
        </w:rPr>
        <w:t xml:space="preserve">Thus, the </w:t>
      </w:r>
      <w:proofErr w:type="spellStart"/>
      <w:r w:rsidRPr="00DA71AB">
        <w:rPr>
          <w:rFonts w:ascii="Times New Roman" w:hAnsi="Times New Roman" w:cs="Times New Roman"/>
          <w:sz w:val="20"/>
          <w:szCs w:val="20"/>
        </w:rPr>
        <w:t>IoT</w:t>
      </w:r>
      <w:proofErr w:type="spellEnd"/>
      <w:r w:rsidRPr="00DA71AB">
        <w:rPr>
          <w:rFonts w:ascii="Times New Roman" w:hAnsi="Times New Roman" w:cs="Times New Roman"/>
          <w:sz w:val="20"/>
          <w:szCs w:val="20"/>
        </w:rPr>
        <w:t xml:space="preserve"> agricultural applications are making it possible for ranchers and farmers to collect meaningful data. Large landowners and small farmers must understand the potential of </w:t>
      </w:r>
      <w:proofErr w:type="spellStart"/>
      <w:r w:rsidRPr="00DA71AB">
        <w:rPr>
          <w:rFonts w:ascii="Times New Roman" w:hAnsi="Times New Roman" w:cs="Times New Roman"/>
          <w:sz w:val="20"/>
          <w:szCs w:val="20"/>
        </w:rPr>
        <w:t>IoT</w:t>
      </w:r>
      <w:proofErr w:type="spellEnd"/>
      <w:r w:rsidRPr="00DA71AB">
        <w:rPr>
          <w:rFonts w:ascii="Times New Roman" w:hAnsi="Times New Roman" w:cs="Times New Roman"/>
          <w:sz w:val="20"/>
          <w:szCs w:val="20"/>
        </w:rPr>
        <w:t xml:space="preserve"> market for agriculture by installing smart technologies to increase competitiveness and sustainability in their productions. With the population growing rapidly, the demand can be successfully met if the ranchers, as well as small farmers, implement agricultural </w:t>
      </w:r>
      <w:proofErr w:type="spellStart"/>
      <w:r w:rsidRPr="00DA71AB">
        <w:rPr>
          <w:rFonts w:ascii="Times New Roman" w:hAnsi="Times New Roman" w:cs="Times New Roman"/>
          <w:sz w:val="20"/>
          <w:szCs w:val="20"/>
        </w:rPr>
        <w:t>IoT</w:t>
      </w:r>
      <w:proofErr w:type="spellEnd"/>
      <w:r w:rsidRPr="00DA71AB">
        <w:rPr>
          <w:rFonts w:ascii="Times New Roman" w:hAnsi="Times New Roman" w:cs="Times New Roman"/>
          <w:sz w:val="20"/>
          <w:szCs w:val="20"/>
        </w:rPr>
        <w:t xml:space="preserve"> solutions in a prosperous manner.</w:t>
      </w:r>
    </w:p>
    <w:p w:rsidR="005C6316" w:rsidRPr="0002149F" w:rsidRDefault="005C6316" w:rsidP="000F08CC">
      <w:pPr>
        <w:adjustRightInd w:val="0"/>
        <w:spacing w:after="0" w:line="240" w:lineRule="auto"/>
        <w:jc w:val="both"/>
        <w:rPr>
          <w:rFonts w:ascii="Times New Roman" w:hAnsi="Times New Roman" w:cs="Times New Roman"/>
          <w:sz w:val="16"/>
          <w:szCs w:val="16"/>
        </w:rPr>
      </w:pPr>
    </w:p>
    <w:p w:rsidR="007D6A4D" w:rsidRPr="005F46D1" w:rsidRDefault="005C6316" w:rsidP="000F08CC">
      <w:pPr>
        <w:pStyle w:val="ListParagraph"/>
        <w:numPr>
          <w:ilvl w:val="0"/>
          <w:numId w:val="11"/>
        </w:numPr>
        <w:adjustRightInd w:val="0"/>
        <w:spacing w:line="240" w:lineRule="auto"/>
        <w:jc w:val="center"/>
        <w:rPr>
          <w:sz w:val="18"/>
          <w:szCs w:val="18"/>
        </w:rPr>
      </w:pPr>
      <w:r w:rsidRPr="002C0209">
        <w:rPr>
          <w:rFonts w:ascii="Times New Roman" w:hAnsi="Times New Roman" w:cs="Times New Roman"/>
          <w:b/>
          <w:iCs/>
          <w:sz w:val="18"/>
          <w:szCs w:val="18"/>
        </w:rPr>
        <w:lastRenderedPageBreak/>
        <w:t>REFERENCE</w:t>
      </w:r>
      <w:r w:rsidR="00A157E0" w:rsidRPr="002C0209">
        <w:rPr>
          <w:rFonts w:ascii="Times New Roman" w:hAnsi="Times New Roman" w:cs="Times New Roman"/>
          <w:b/>
          <w:iCs/>
          <w:sz w:val="18"/>
          <w:szCs w:val="18"/>
        </w:rPr>
        <w:t xml:space="preserve">S </w:t>
      </w:r>
    </w:p>
    <w:p w:rsidR="005F46D1" w:rsidRPr="005F46D1" w:rsidRDefault="005F46D1" w:rsidP="005F46D1">
      <w:pPr>
        <w:adjustRightInd w:val="0"/>
        <w:spacing w:line="240" w:lineRule="auto"/>
        <w:jc w:val="center"/>
        <w:rPr>
          <w:sz w:val="18"/>
          <w:szCs w:val="18"/>
        </w:rPr>
      </w:pPr>
    </w:p>
    <w:sdt>
      <w:sdtPr>
        <w:rPr>
          <w:rFonts w:asciiTheme="minorHAnsi" w:eastAsiaTheme="minorHAnsi" w:hAnsiTheme="minorHAnsi" w:cstheme="minorBidi"/>
          <w:b/>
          <w:bCs/>
          <w:smallCaps w:val="0"/>
          <w:kern w:val="0"/>
          <w:sz w:val="22"/>
          <w:szCs w:val="22"/>
          <w:lang w:val="en-IN"/>
        </w:rPr>
        <w:id w:val="28141895"/>
        <w:docPartObj>
          <w:docPartGallery w:val="Bibliographies"/>
          <w:docPartUnique/>
        </w:docPartObj>
      </w:sdtPr>
      <w:sdtEndPr>
        <w:rPr>
          <w:b w:val="0"/>
          <w:bCs w:val="0"/>
        </w:rPr>
      </w:sdtEndPr>
      <w:sdtContent>
        <w:sdt>
          <w:sdtPr>
            <w:rPr>
              <w:rFonts w:asciiTheme="minorHAnsi" w:eastAsiaTheme="minorHAnsi" w:hAnsiTheme="minorHAnsi" w:cstheme="minorBidi"/>
              <w:smallCaps w:val="0"/>
              <w:kern w:val="0"/>
              <w:sz w:val="22"/>
              <w:szCs w:val="22"/>
              <w:lang w:val="en-IN"/>
            </w:rPr>
            <w:id w:val="111145805"/>
            <w:bibliography/>
          </w:sdtPr>
          <w:sdtEndPr/>
          <w:sdtContent>
            <w:p w:rsidR="00DA71AB" w:rsidRPr="00DA71AB" w:rsidRDefault="00F855D2" w:rsidP="00DA71AB">
              <w:pPr>
                <w:pStyle w:val="Heading1"/>
                <w:numPr>
                  <w:ilvl w:val="0"/>
                  <w:numId w:val="0"/>
                </w:numPr>
                <w:spacing w:before="0"/>
                <w:jc w:val="both"/>
                <w:rPr>
                  <w:rFonts w:asciiTheme="minorHAnsi" w:eastAsiaTheme="minorHAnsi" w:hAnsiTheme="minorHAnsi" w:cstheme="minorBidi"/>
                  <w:smallCaps w:val="0"/>
                  <w:kern w:val="0"/>
                  <w:sz w:val="22"/>
                  <w:szCs w:val="22"/>
                  <w:lang w:val="en-IN"/>
                </w:rPr>
              </w:pPr>
              <w:hyperlink r:id="rId17" w:history="1">
                <w:r w:rsidR="00DA71AB" w:rsidRPr="00DE637E">
                  <w:rPr>
                    <w:rStyle w:val="Hyperlink"/>
                    <w:rFonts w:asciiTheme="minorHAnsi" w:eastAsiaTheme="minorHAnsi" w:hAnsiTheme="minorHAnsi" w:cstheme="minorBidi"/>
                    <w:smallCaps w:val="0"/>
                    <w:kern w:val="0"/>
                    <w:sz w:val="22"/>
                    <w:szCs w:val="22"/>
                    <w:lang w:val="en-IN"/>
                  </w:rPr>
                  <w:t>https://www.iotforall.com/iot-applications-in-agriculture</w:t>
                </w:r>
              </w:hyperlink>
              <w:r w:rsidR="00DA71AB">
                <w:rPr>
                  <w:rFonts w:asciiTheme="minorHAnsi" w:eastAsiaTheme="minorHAnsi" w:hAnsiTheme="minorHAnsi" w:cstheme="minorBidi"/>
                  <w:smallCaps w:val="0"/>
                  <w:kern w:val="0"/>
                  <w:sz w:val="22"/>
                  <w:szCs w:val="22"/>
                  <w:lang w:val="en-IN"/>
                </w:rPr>
                <w:br/>
              </w:r>
            </w:p>
            <w:p w:rsidR="00DA71AB" w:rsidRDefault="00F855D2" w:rsidP="00DA71AB">
              <w:hyperlink r:id="rId18" w:history="1">
                <w:r w:rsidR="00DA71AB" w:rsidRPr="00DE637E">
                  <w:rPr>
                    <w:rStyle w:val="Hyperlink"/>
                  </w:rPr>
                  <w:t>https://www.iotforall.com/use-case/livestock-management</w:t>
                </w:r>
              </w:hyperlink>
            </w:p>
            <w:p w:rsidR="00DA71AB" w:rsidRDefault="00F855D2" w:rsidP="00DA71AB">
              <w:hyperlink r:id="rId19" w:history="1">
                <w:r w:rsidR="00DA71AB" w:rsidRPr="00DE637E">
                  <w:rPr>
                    <w:rStyle w:val="Hyperlink"/>
                  </w:rPr>
                  <w:t>https://www.businessofapps.com/insights/internet-of-things-iot-agriculture-sector/</w:t>
                </w:r>
              </w:hyperlink>
            </w:p>
            <w:p w:rsidR="00DA71AB" w:rsidRDefault="00F855D2" w:rsidP="00DA71AB">
              <w:hyperlink r:id="rId20" w:history="1">
                <w:r w:rsidR="00DA71AB" w:rsidRPr="00DE637E">
                  <w:rPr>
                    <w:rStyle w:val="Hyperlink"/>
                  </w:rPr>
                  <w:t>https://www.iotsworldcongress.com/iot-transforming-the-future-of-agriculture/</w:t>
                </w:r>
              </w:hyperlink>
            </w:p>
            <w:p w:rsidR="00DA71AB" w:rsidRDefault="00F855D2" w:rsidP="00DA71AB">
              <w:hyperlink r:id="rId21" w:history="1">
                <w:r w:rsidR="00DA71AB" w:rsidRPr="00DE637E">
                  <w:rPr>
                    <w:rStyle w:val="Hyperlink"/>
                  </w:rPr>
                  <w:t>https://easternpeak.com/blog/iot-in-agriculture-technology-use-cases-for-smart-farming-and-challenges-to-consider/</w:t>
                </w:r>
              </w:hyperlink>
            </w:p>
            <w:p w:rsidR="00DA71AB" w:rsidRDefault="00F855D2" w:rsidP="00DA71AB">
              <w:hyperlink r:id="rId22" w:history="1">
                <w:r w:rsidR="00DA71AB" w:rsidRPr="00DE637E">
                  <w:rPr>
                    <w:rStyle w:val="Hyperlink"/>
                  </w:rPr>
                  <w:t>https://www.biz4intellia.com/blog/5-applications-of-iot-in-agriculture/</w:t>
                </w:r>
              </w:hyperlink>
            </w:p>
            <w:p w:rsidR="00DA71AB" w:rsidRDefault="00F855D2" w:rsidP="00DA71AB">
              <w:hyperlink r:id="rId23" w:history="1">
                <w:r w:rsidR="00DA71AB" w:rsidRPr="00DE637E">
                  <w:rPr>
                    <w:rStyle w:val="Hyperlink"/>
                  </w:rPr>
                  <w:t>https://www.appsforagri.com/en/news/impact-of-iot-in-the-agriculture/</w:t>
                </w:r>
              </w:hyperlink>
            </w:p>
            <w:p w:rsidR="00DA71AB" w:rsidRDefault="00DA71AB" w:rsidP="00DA71AB"/>
            <w:p w:rsidR="00DA71AB" w:rsidRPr="00DA71AB" w:rsidRDefault="00DA71AB" w:rsidP="00DA71AB"/>
            <w:p w:rsidR="002C0209" w:rsidRDefault="00F855D2" w:rsidP="000F08CC">
              <w:pPr>
                <w:spacing w:line="240" w:lineRule="auto"/>
                <w:jc w:val="both"/>
                <w:rPr>
                  <w:rFonts w:ascii="Times New Roman" w:hAnsi="Times New Roman" w:cs="Times New Roman"/>
                  <w:sz w:val="24"/>
                  <w:szCs w:val="24"/>
                </w:rPr>
              </w:pPr>
            </w:p>
          </w:sdtContent>
        </w:sdt>
      </w:sdtContent>
    </w:sdt>
    <w:p w:rsidR="002C0209" w:rsidRPr="002C0209" w:rsidRDefault="002C0209" w:rsidP="002C0209">
      <w:pPr>
        <w:pStyle w:val="ListParagraph"/>
        <w:adjustRightInd w:val="0"/>
        <w:rPr>
          <w:sz w:val="18"/>
          <w:szCs w:val="18"/>
        </w:rPr>
      </w:pPr>
    </w:p>
    <w:p w:rsidR="00F40DA5" w:rsidRPr="0002149F" w:rsidRDefault="00F40DA5" w:rsidP="00F40DA5">
      <w:pPr>
        <w:adjustRightInd w:val="0"/>
        <w:spacing w:after="0"/>
        <w:jc w:val="center"/>
        <w:rPr>
          <w:rFonts w:ascii="Times New Roman" w:hAnsi="Times New Roman" w:cs="Times New Roman"/>
          <w:b/>
          <w:sz w:val="18"/>
          <w:szCs w:val="18"/>
        </w:rPr>
      </w:pPr>
    </w:p>
    <w:p w:rsidR="00F40DA5" w:rsidRPr="0002149F" w:rsidRDefault="00F40DA5" w:rsidP="00F40DA5">
      <w:pPr>
        <w:adjustRightInd w:val="0"/>
        <w:spacing w:after="0"/>
        <w:jc w:val="both"/>
        <w:rPr>
          <w:rFonts w:ascii="Times New Roman" w:hAnsi="Times New Roman" w:cs="Times New Roman"/>
          <w:sz w:val="18"/>
          <w:szCs w:val="18"/>
        </w:rPr>
      </w:pPr>
    </w:p>
    <w:sectPr w:rsidR="00F40DA5" w:rsidRPr="0002149F" w:rsidSect="000F08CC">
      <w:type w:val="continuous"/>
      <w:pgSz w:w="11906" w:h="16838"/>
      <w:pgMar w:top="1134" w:right="907" w:bottom="907" w:left="1191" w:header="680" w:footer="680"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D2" w:rsidRDefault="00F855D2" w:rsidP="00FB639B">
      <w:pPr>
        <w:spacing w:after="0" w:line="240" w:lineRule="auto"/>
      </w:pPr>
      <w:r>
        <w:separator/>
      </w:r>
    </w:p>
  </w:endnote>
  <w:endnote w:type="continuationSeparator" w:id="0">
    <w:p w:rsidR="00F855D2" w:rsidRDefault="00F855D2" w:rsidP="00FB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f4">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D2" w:rsidRDefault="00F855D2" w:rsidP="00FB639B">
      <w:pPr>
        <w:spacing w:after="0" w:line="240" w:lineRule="auto"/>
      </w:pPr>
      <w:r>
        <w:separator/>
      </w:r>
    </w:p>
  </w:footnote>
  <w:footnote w:type="continuationSeparator" w:id="0">
    <w:p w:rsidR="00F855D2" w:rsidRDefault="00F855D2" w:rsidP="00FB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EC" w:rsidRDefault="00F855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560" o:spid="_x0000_s2050" type="#_x0000_t136" style="position:absolute;margin-left:0;margin-top:0;width:608.35pt;height:82.95pt;rotation:315;z-index:-251654144;mso-position-horizontal:center;mso-position-horizontal-relative:margin;mso-position-vertical:center;mso-position-vertical-relative:margin" o:allowincell="f" fillcolor="#ddd" stroked="f">
          <v:textpath style="font-family:&quot;Calibri&quot;;font-size:1pt" string="www.researchpublish.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D5C" w:rsidRDefault="00E83D5C" w:rsidP="00E83D5C">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1EC" w:rsidRDefault="00F855D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5559" o:spid="_x0000_s2049" type="#_x0000_t136" style="position:absolute;margin-left:0;margin-top:0;width:608.35pt;height:82.95pt;rotation:315;z-index:-251656192;mso-position-horizontal:center;mso-position-horizontal-relative:margin;mso-position-vertical:center;mso-position-vertical-relative:margin" o:allowincell="f" fillcolor="#ddd" stroked="f">
          <v:textpath style="font-family:&quot;Calibri&quot;;font-size:1pt" string="www.researchpublish.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0B4EFEA"/>
    <w:lvl w:ilvl="0">
      <w:start w:val="1"/>
      <w:numFmt w:val="upperRoman"/>
      <w:pStyle w:val="Heading1"/>
      <w:lvlText w:val="%1."/>
      <w:legacy w:legacy="1" w:legacySpace="144" w:legacyIndent="144"/>
      <w:lvlJc w:val="left"/>
    </w:lvl>
    <w:lvl w:ilvl="1">
      <w:start w:val="1"/>
      <w:numFmt w:val="upperLetter"/>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15:restartNumberingAfterBreak="0">
    <w:nsid w:val="0BB8565C"/>
    <w:multiLevelType w:val="hybridMultilevel"/>
    <w:tmpl w:val="F230B5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396D03"/>
    <w:multiLevelType w:val="hybridMultilevel"/>
    <w:tmpl w:val="B970AEB2"/>
    <w:lvl w:ilvl="0" w:tplc="B3041F78">
      <w:start w:val="1"/>
      <w:numFmt w:val="upperRoman"/>
      <w:lvlText w:val="%1."/>
      <w:lvlJc w:val="left"/>
      <w:pPr>
        <w:ind w:left="6615" w:hanging="720"/>
      </w:pPr>
      <w:rPr>
        <w:rFonts w:hint="default"/>
      </w:rPr>
    </w:lvl>
    <w:lvl w:ilvl="1" w:tplc="40090019" w:tentative="1">
      <w:start w:val="1"/>
      <w:numFmt w:val="lowerLetter"/>
      <w:lvlText w:val="%2."/>
      <w:lvlJc w:val="left"/>
      <w:pPr>
        <w:ind w:left="6975" w:hanging="360"/>
      </w:pPr>
    </w:lvl>
    <w:lvl w:ilvl="2" w:tplc="4009001B" w:tentative="1">
      <w:start w:val="1"/>
      <w:numFmt w:val="lowerRoman"/>
      <w:lvlText w:val="%3."/>
      <w:lvlJc w:val="right"/>
      <w:pPr>
        <w:ind w:left="7695" w:hanging="180"/>
      </w:pPr>
    </w:lvl>
    <w:lvl w:ilvl="3" w:tplc="4009000F" w:tentative="1">
      <w:start w:val="1"/>
      <w:numFmt w:val="decimal"/>
      <w:lvlText w:val="%4."/>
      <w:lvlJc w:val="left"/>
      <w:pPr>
        <w:ind w:left="8415" w:hanging="360"/>
      </w:pPr>
    </w:lvl>
    <w:lvl w:ilvl="4" w:tplc="40090019" w:tentative="1">
      <w:start w:val="1"/>
      <w:numFmt w:val="lowerLetter"/>
      <w:lvlText w:val="%5."/>
      <w:lvlJc w:val="left"/>
      <w:pPr>
        <w:ind w:left="9135" w:hanging="360"/>
      </w:pPr>
    </w:lvl>
    <w:lvl w:ilvl="5" w:tplc="4009001B" w:tentative="1">
      <w:start w:val="1"/>
      <w:numFmt w:val="lowerRoman"/>
      <w:lvlText w:val="%6."/>
      <w:lvlJc w:val="right"/>
      <w:pPr>
        <w:ind w:left="9855" w:hanging="180"/>
      </w:pPr>
    </w:lvl>
    <w:lvl w:ilvl="6" w:tplc="4009000F" w:tentative="1">
      <w:start w:val="1"/>
      <w:numFmt w:val="decimal"/>
      <w:lvlText w:val="%7."/>
      <w:lvlJc w:val="left"/>
      <w:pPr>
        <w:ind w:left="10575" w:hanging="360"/>
      </w:pPr>
    </w:lvl>
    <w:lvl w:ilvl="7" w:tplc="40090019" w:tentative="1">
      <w:start w:val="1"/>
      <w:numFmt w:val="lowerLetter"/>
      <w:lvlText w:val="%8."/>
      <w:lvlJc w:val="left"/>
      <w:pPr>
        <w:ind w:left="11295" w:hanging="360"/>
      </w:pPr>
    </w:lvl>
    <w:lvl w:ilvl="8" w:tplc="4009001B" w:tentative="1">
      <w:start w:val="1"/>
      <w:numFmt w:val="lowerRoman"/>
      <w:lvlText w:val="%9."/>
      <w:lvlJc w:val="right"/>
      <w:pPr>
        <w:ind w:left="12015" w:hanging="180"/>
      </w:pPr>
    </w:lvl>
  </w:abstractNum>
  <w:abstractNum w:abstractNumId="3" w15:restartNumberingAfterBreak="0">
    <w:nsid w:val="35510F96"/>
    <w:multiLevelType w:val="hybridMultilevel"/>
    <w:tmpl w:val="42E84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5" w15:restartNumberingAfterBreak="0">
    <w:nsid w:val="43681F40"/>
    <w:multiLevelType w:val="hybridMultilevel"/>
    <w:tmpl w:val="5A7836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7259FD"/>
    <w:multiLevelType w:val="hybridMultilevel"/>
    <w:tmpl w:val="88406D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65236C"/>
    <w:multiLevelType w:val="hybridMultilevel"/>
    <w:tmpl w:val="C7B852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0101E7"/>
    <w:multiLevelType w:val="hybridMultilevel"/>
    <w:tmpl w:val="DF2E7F64"/>
    <w:lvl w:ilvl="0" w:tplc="A7923A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972D75"/>
    <w:multiLevelType w:val="hybridMultilevel"/>
    <w:tmpl w:val="497220FA"/>
    <w:lvl w:ilvl="0" w:tplc="BC2A4206">
      <w:start w:val="1"/>
      <w:numFmt w:val="upperLetter"/>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0" w15:restartNumberingAfterBreak="0">
    <w:nsid w:val="650419D5"/>
    <w:multiLevelType w:val="multilevel"/>
    <w:tmpl w:val="7960FBEC"/>
    <w:lvl w:ilvl="0">
      <w:start w:val="1"/>
      <w:numFmt w:val="decimal"/>
      <w:lvlText w:val="%1."/>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332" w:hanging="720"/>
      </w:pPr>
    </w:lvl>
    <w:lvl w:ilvl="4">
      <w:start w:val="1"/>
      <w:numFmt w:val="decimal"/>
      <w:lvlText w:val="(%5)"/>
      <w:legacy w:legacy="1" w:legacySpace="0" w:legacyIndent="720"/>
      <w:lvlJc w:val="left"/>
      <w:pPr>
        <w:ind w:left="2052" w:hanging="720"/>
      </w:pPr>
    </w:lvl>
    <w:lvl w:ilvl="5">
      <w:start w:val="1"/>
      <w:numFmt w:val="lowerLetter"/>
      <w:lvlText w:val="(%6)"/>
      <w:legacy w:legacy="1" w:legacySpace="0" w:legacyIndent="720"/>
      <w:lvlJc w:val="left"/>
      <w:pPr>
        <w:ind w:left="2772" w:hanging="720"/>
      </w:pPr>
    </w:lvl>
    <w:lvl w:ilvl="6">
      <w:start w:val="1"/>
      <w:numFmt w:val="lowerRoman"/>
      <w:lvlText w:val="(%7)"/>
      <w:legacy w:legacy="1" w:legacySpace="0" w:legacyIndent="720"/>
      <w:lvlJc w:val="left"/>
      <w:pPr>
        <w:ind w:left="3492" w:hanging="720"/>
      </w:pPr>
    </w:lvl>
    <w:lvl w:ilvl="7">
      <w:start w:val="1"/>
      <w:numFmt w:val="lowerLetter"/>
      <w:lvlText w:val="(%8)"/>
      <w:legacy w:legacy="1" w:legacySpace="0" w:legacyIndent="720"/>
      <w:lvlJc w:val="left"/>
      <w:pPr>
        <w:ind w:left="4212" w:hanging="720"/>
      </w:pPr>
    </w:lvl>
    <w:lvl w:ilvl="8">
      <w:start w:val="1"/>
      <w:numFmt w:val="lowerRoman"/>
      <w:lvlText w:val="(%9)"/>
      <w:legacy w:legacy="1" w:legacySpace="0" w:legacyIndent="720"/>
      <w:lvlJc w:val="left"/>
      <w:pPr>
        <w:ind w:left="4932" w:hanging="720"/>
      </w:pPr>
    </w:lvl>
  </w:abstractNum>
  <w:abstractNum w:abstractNumId="11" w15:restartNumberingAfterBreak="0">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D3932"/>
    <w:multiLevelType w:val="hybridMultilevel"/>
    <w:tmpl w:val="29D07362"/>
    <w:lvl w:ilvl="0" w:tplc="4009000F">
      <w:start w:val="1"/>
      <w:numFmt w:val="decimal"/>
      <w:lvlText w:val="%1."/>
      <w:lvlJc w:val="left"/>
      <w:pPr>
        <w:ind w:left="720" w:hanging="360"/>
      </w:pPr>
      <w:rPr>
        <w:rFonts w:hint="default"/>
      </w:rPr>
    </w:lvl>
    <w:lvl w:ilvl="1" w:tplc="07A2359C">
      <w:numFmt w:val="bullet"/>
      <w:lvlText w:val="•"/>
      <w:lvlJc w:val="left"/>
      <w:pPr>
        <w:ind w:left="1800" w:hanging="72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AC10718"/>
    <w:multiLevelType w:val="hybridMultilevel"/>
    <w:tmpl w:val="C010CE2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9"/>
  </w:num>
  <w:num w:numId="5">
    <w:abstractNumId w:val="7"/>
  </w:num>
  <w:num w:numId="6">
    <w:abstractNumId w:val="5"/>
  </w:num>
  <w:num w:numId="7">
    <w:abstractNumId w:val="1"/>
  </w:num>
  <w:num w:numId="8">
    <w:abstractNumId w:val="0"/>
  </w:num>
  <w:num w:numId="9">
    <w:abstractNumId w:val="11"/>
  </w:num>
  <w:num w:numId="10">
    <w:abstractNumId w:val="4"/>
  </w:num>
  <w:num w:numId="11">
    <w:abstractNumId w:val="12"/>
  </w:num>
  <w:num w:numId="12">
    <w:abstractNumId w:val="3"/>
  </w:num>
  <w:num w:numId="13">
    <w:abstractNumId w:val="1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B7"/>
    <w:rsid w:val="0002149F"/>
    <w:rsid w:val="000223A2"/>
    <w:rsid w:val="00027920"/>
    <w:rsid w:val="0003083E"/>
    <w:rsid w:val="00035320"/>
    <w:rsid w:val="00044F3F"/>
    <w:rsid w:val="00051A50"/>
    <w:rsid w:val="00060E1F"/>
    <w:rsid w:val="000710A9"/>
    <w:rsid w:val="000C6E92"/>
    <w:rsid w:val="000F08CC"/>
    <w:rsid w:val="00155301"/>
    <w:rsid w:val="00157C52"/>
    <w:rsid w:val="00171F8E"/>
    <w:rsid w:val="001B5B04"/>
    <w:rsid w:val="001C3D60"/>
    <w:rsid w:val="001F41C4"/>
    <w:rsid w:val="00204242"/>
    <w:rsid w:val="00216DCC"/>
    <w:rsid w:val="00232AAE"/>
    <w:rsid w:val="00233055"/>
    <w:rsid w:val="0024598F"/>
    <w:rsid w:val="00253D42"/>
    <w:rsid w:val="00255378"/>
    <w:rsid w:val="0026233F"/>
    <w:rsid w:val="00275D15"/>
    <w:rsid w:val="002C0209"/>
    <w:rsid w:val="002C102E"/>
    <w:rsid w:val="002C3C7A"/>
    <w:rsid w:val="002D5870"/>
    <w:rsid w:val="00320320"/>
    <w:rsid w:val="00330001"/>
    <w:rsid w:val="00341867"/>
    <w:rsid w:val="003734A7"/>
    <w:rsid w:val="00376606"/>
    <w:rsid w:val="00381B54"/>
    <w:rsid w:val="00391655"/>
    <w:rsid w:val="003B0EE9"/>
    <w:rsid w:val="003C6434"/>
    <w:rsid w:val="003C6BF0"/>
    <w:rsid w:val="003F00DB"/>
    <w:rsid w:val="0040454E"/>
    <w:rsid w:val="00450349"/>
    <w:rsid w:val="00481EF5"/>
    <w:rsid w:val="004856BE"/>
    <w:rsid w:val="004A473F"/>
    <w:rsid w:val="004A5B42"/>
    <w:rsid w:val="004B621C"/>
    <w:rsid w:val="004B78AC"/>
    <w:rsid w:val="004B7AE4"/>
    <w:rsid w:val="004D3520"/>
    <w:rsid w:val="0050473F"/>
    <w:rsid w:val="00506840"/>
    <w:rsid w:val="005400A7"/>
    <w:rsid w:val="00542E97"/>
    <w:rsid w:val="00552DCF"/>
    <w:rsid w:val="0058175D"/>
    <w:rsid w:val="00585C1C"/>
    <w:rsid w:val="005B493A"/>
    <w:rsid w:val="005C01E9"/>
    <w:rsid w:val="005C2557"/>
    <w:rsid w:val="005C6316"/>
    <w:rsid w:val="005E2879"/>
    <w:rsid w:val="005F46D1"/>
    <w:rsid w:val="00602C19"/>
    <w:rsid w:val="00607067"/>
    <w:rsid w:val="006214A6"/>
    <w:rsid w:val="006855B8"/>
    <w:rsid w:val="00685DF2"/>
    <w:rsid w:val="00694CFF"/>
    <w:rsid w:val="006A0E0B"/>
    <w:rsid w:val="006D2BA8"/>
    <w:rsid w:val="00707E6A"/>
    <w:rsid w:val="007250C0"/>
    <w:rsid w:val="00760AF5"/>
    <w:rsid w:val="00780EDB"/>
    <w:rsid w:val="00787A24"/>
    <w:rsid w:val="00795D61"/>
    <w:rsid w:val="0079704D"/>
    <w:rsid w:val="007A5750"/>
    <w:rsid w:val="007A6226"/>
    <w:rsid w:val="007C3FF8"/>
    <w:rsid w:val="007D0EE7"/>
    <w:rsid w:val="007D6A4D"/>
    <w:rsid w:val="007F0E3E"/>
    <w:rsid w:val="00810297"/>
    <w:rsid w:val="00820BCC"/>
    <w:rsid w:val="00826170"/>
    <w:rsid w:val="008331EC"/>
    <w:rsid w:val="00834A7E"/>
    <w:rsid w:val="0086615F"/>
    <w:rsid w:val="008A3D49"/>
    <w:rsid w:val="008C1A00"/>
    <w:rsid w:val="009204A0"/>
    <w:rsid w:val="009345A8"/>
    <w:rsid w:val="0094447A"/>
    <w:rsid w:val="009726A2"/>
    <w:rsid w:val="0097664A"/>
    <w:rsid w:val="009C3703"/>
    <w:rsid w:val="009E39E8"/>
    <w:rsid w:val="009E77D3"/>
    <w:rsid w:val="00A157E0"/>
    <w:rsid w:val="00A27294"/>
    <w:rsid w:val="00A62868"/>
    <w:rsid w:val="00A804FA"/>
    <w:rsid w:val="00A92E7C"/>
    <w:rsid w:val="00AC274D"/>
    <w:rsid w:val="00AD4052"/>
    <w:rsid w:val="00AF26BE"/>
    <w:rsid w:val="00B24F65"/>
    <w:rsid w:val="00B27C72"/>
    <w:rsid w:val="00B36C7A"/>
    <w:rsid w:val="00B71EA9"/>
    <w:rsid w:val="00B91981"/>
    <w:rsid w:val="00B96D01"/>
    <w:rsid w:val="00BB490C"/>
    <w:rsid w:val="00BD2888"/>
    <w:rsid w:val="00BF4373"/>
    <w:rsid w:val="00C04554"/>
    <w:rsid w:val="00C515A2"/>
    <w:rsid w:val="00C72C1B"/>
    <w:rsid w:val="00C73214"/>
    <w:rsid w:val="00C8188C"/>
    <w:rsid w:val="00CD2397"/>
    <w:rsid w:val="00CE0511"/>
    <w:rsid w:val="00CE1228"/>
    <w:rsid w:val="00D03F15"/>
    <w:rsid w:val="00D04262"/>
    <w:rsid w:val="00D056B5"/>
    <w:rsid w:val="00D161D5"/>
    <w:rsid w:val="00D17D51"/>
    <w:rsid w:val="00D21AB5"/>
    <w:rsid w:val="00D65799"/>
    <w:rsid w:val="00D81E7C"/>
    <w:rsid w:val="00DA0C14"/>
    <w:rsid w:val="00DA71AB"/>
    <w:rsid w:val="00DB4A97"/>
    <w:rsid w:val="00DB5CE6"/>
    <w:rsid w:val="00DD332C"/>
    <w:rsid w:val="00DE38E2"/>
    <w:rsid w:val="00E0536F"/>
    <w:rsid w:val="00E103A3"/>
    <w:rsid w:val="00E244C9"/>
    <w:rsid w:val="00E47894"/>
    <w:rsid w:val="00E60987"/>
    <w:rsid w:val="00E640D8"/>
    <w:rsid w:val="00E83D5C"/>
    <w:rsid w:val="00E8635E"/>
    <w:rsid w:val="00EB5B7B"/>
    <w:rsid w:val="00EB7BB7"/>
    <w:rsid w:val="00EC4C10"/>
    <w:rsid w:val="00EC657E"/>
    <w:rsid w:val="00ED2ED7"/>
    <w:rsid w:val="00ED48F6"/>
    <w:rsid w:val="00EE12D1"/>
    <w:rsid w:val="00EE4A83"/>
    <w:rsid w:val="00F248C6"/>
    <w:rsid w:val="00F35499"/>
    <w:rsid w:val="00F36A0B"/>
    <w:rsid w:val="00F4018C"/>
    <w:rsid w:val="00F40DA5"/>
    <w:rsid w:val="00F41347"/>
    <w:rsid w:val="00F46541"/>
    <w:rsid w:val="00F518ED"/>
    <w:rsid w:val="00F6142C"/>
    <w:rsid w:val="00F74A90"/>
    <w:rsid w:val="00F845CE"/>
    <w:rsid w:val="00F855D2"/>
    <w:rsid w:val="00F9281D"/>
    <w:rsid w:val="00FB639B"/>
    <w:rsid w:val="00FC4E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7704E0"/>
  <w15:docId w15:val="{2A612746-6566-4EE5-947A-D597AA05E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A2"/>
  </w:style>
  <w:style w:type="paragraph" w:styleId="Heading1">
    <w:name w:val="heading 1"/>
    <w:basedOn w:val="Normal"/>
    <w:next w:val="Normal"/>
    <w:link w:val="Heading1Char"/>
    <w:qFormat/>
    <w:rsid w:val="00157C52"/>
    <w:pPr>
      <w:keepNext/>
      <w:numPr>
        <w:numId w:val="8"/>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157C52"/>
    <w:pPr>
      <w:keepNext/>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157C52"/>
    <w:pPr>
      <w:keepNext/>
      <w:numPr>
        <w:ilvl w:val="2"/>
        <w:numId w:val="8"/>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157C52"/>
    <w:pPr>
      <w:keepNext/>
      <w:numPr>
        <w:ilvl w:val="3"/>
        <w:numId w:val="8"/>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157C52"/>
    <w:pPr>
      <w:numPr>
        <w:ilvl w:val="4"/>
        <w:numId w:val="8"/>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157C52"/>
    <w:pPr>
      <w:numPr>
        <w:ilvl w:val="5"/>
        <w:numId w:val="8"/>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157C52"/>
    <w:pPr>
      <w:numPr>
        <w:ilvl w:val="6"/>
        <w:numId w:val="8"/>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157C52"/>
    <w:pPr>
      <w:numPr>
        <w:ilvl w:val="7"/>
        <w:numId w:val="8"/>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157C52"/>
    <w:pPr>
      <w:numPr>
        <w:ilvl w:val="8"/>
        <w:numId w:val="8"/>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9B"/>
  </w:style>
  <w:style w:type="paragraph" w:styleId="Footer">
    <w:name w:val="footer"/>
    <w:basedOn w:val="Normal"/>
    <w:link w:val="FooterChar"/>
    <w:uiPriority w:val="99"/>
    <w:unhideWhenUsed/>
    <w:rsid w:val="00FB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9B"/>
  </w:style>
  <w:style w:type="paragraph" w:styleId="Title">
    <w:name w:val="Title"/>
    <w:basedOn w:val="Normal"/>
    <w:next w:val="Normal"/>
    <w:link w:val="TitleChar"/>
    <w:qFormat/>
    <w:rsid w:val="00450349"/>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itleChar">
    <w:name w:val="Title Char"/>
    <w:basedOn w:val="DefaultParagraphFont"/>
    <w:link w:val="Title"/>
    <w:rsid w:val="00450349"/>
    <w:rPr>
      <w:rFonts w:ascii="Times New Roman" w:eastAsia="Times New Roman" w:hAnsi="Times New Roman" w:cs="Times New Roman"/>
      <w:kern w:val="28"/>
      <w:sz w:val="48"/>
      <w:szCs w:val="20"/>
      <w:lang w:val="en-US"/>
    </w:rPr>
  </w:style>
  <w:style w:type="paragraph" w:customStyle="1" w:styleId="Affiliation">
    <w:name w:val="Affiliation"/>
    <w:rsid w:val="00E83D5C"/>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E83D5C"/>
    <w:pPr>
      <w:spacing w:before="360" w:after="40" w:line="240" w:lineRule="auto"/>
      <w:jc w:val="center"/>
    </w:pPr>
    <w:rPr>
      <w:rFonts w:ascii="Times New Roman" w:eastAsia="SimSun" w:hAnsi="Times New Roman" w:cs="Times New Roman"/>
      <w:noProof/>
      <w:lang w:val="en-US"/>
    </w:rPr>
  </w:style>
  <w:style w:type="paragraph" w:customStyle="1" w:styleId="Abstract">
    <w:name w:val="Abstract"/>
    <w:basedOn w:val="Normal"/>
    <w:next w:val="Normal"/>
    <w:rsid w:val="00826170"/>
    <w:pPr>
      <w:spacing w:before="20" w:after="0" w:line="240" w:lineRule="auto"/>
      <w:ind w:firstLine="240"/>
      <w:jc w:val="both"/>
    </w:pPr>
    <w:rPr>
      <w:rFonts w:ascii="Times New Roman" w:eastAsia="Times New Roman" w:hAnsi="Times New Roman" w:cs="Times New Roman"/>
      <w:b/>
      <w:sz w:val="18"/>
      <w:szCs w:val="20"/>
      <w:lang w:val="en-US"/>
    </w:rPr>
  </w:style>
  <w:style w:type="paragraph" w:styleId="ListParagraph">
    <w:name w:val="List Paragraph"/>
    <w:basedOn w:val="Normal"/>
    <w:uiPriority w:val="34"/>
    <w:qFormat/>
    <w:rsid w:val="004A5B42"/>
    <w:pPr>
      <w:ind w:left="720"/>
      <w:contextualSpacing/>
    </w:pPr>
  </w:style>
  <w:style w:type="character" w:customStyle="1" w:styleId="Heading1Char">
    <w:name w:val="Heading 1 Char"/>
    <w:basedOn w:val="DefaultParagraphFont"/>
    <w:link w:val="Heading1"/>
    <w:rsid w:val="00157C52"/>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157C5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157C52"/>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157C52"/>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157C52"/>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157C52"/>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157C52"/>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157C52"/>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157C52"/>
    <w:rPr>
      <w:rFonts w:ascii="Times New Roman" w:eastAsia="Times New Roman" w:hAnsi="Times New Roman" w:cs="Times New Roman"/>
      <w:sz w:val="16"/>
      <w:szCs w:val="16"/>
      <w:lang w:val="en-US"/>
    </w:rPr>
  </w:style>
  <w:style w:type="paragraph" w:customStyle="1" w:styleId="Text">
    <w:name w:val="Text"/>
    <w:basedOn w:val="Normal"/>
    <w:rsid w:val="00D81E7C"/>
    <w:pPr>
      <w:widowControl w:val="0"/>
      <w:spacing w:after="0" w:line="252" w:lineRule="auto"/>
      <w:ind w:firstLine="240"/>
      <w:jc w:val="both"/>
    </w:pPr>
    <w:rPr>
      <w:rFonts w:ascii="Times New Roman" w:eastAsia="Times New Roman" w:hAnsi="Times New Roman" w:cs="Times New Roman"/>
      <w:sz w:val="20"/>
      <w:szCs w:val="20"/>
      <w:lang w:val="en-US"/>
    </w:rPr>
  </w:style>
  <w:style w:type="paragraph" w:styleId="BodyText">
    <w:name w:val="Body Text"/>
    <w:basedOn w:val="Normal"/>
    <w:link w:val="BodyTextChar"/>
    <w:rsid w:val="004B78AC"/>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B78AC"/>
    <w:rPr>
      <w:rFonts w:ascii="Times New Roman" w:eastAsia="Times New Roman" w:hAnsi="Times New Roman" w:cs="Times New Roman"/>
      <w:sz w:val="20"/>
      <w:szCs w:val="20"/>
      <w:lang w:val="en-US"/>
    </w:rPr>
  </w:style>
  <w:style w:type="paragraph" w:customStyle="1" w:styleId="References">
    <w:name w:val="References"/>
    <w:basedOn w:val="ListNumber"/>
    <w:rsid w:val="006214A6"/>
    <w:pPr>
      <w:spacing w:after="0" w:line="240" w:lineRule="auto"/>
      <w:contextualSpacing w:val="0"/>
      <w:jc w:val="both"/>
    </w:pPr>
    <w:rPr>
      <w:rFonts w:ascii="Times New Roman" w:eastAsia="Times New Roman" w:hAnsi="Times New Roman" w:cs="Times New Roman"/>
      <w:sz w:val="16"/>
      <w:szCs w:val="20"/>
      <w:lang w:val="en-US"/>
    </w:rPr>
  </w:style>
  <w:style w:type="paragraph" w:styleId="ListNumber">
    <w:name w:val="List Number"/>
    <w:basedOn w:val="Normal"/>
    <w:uiPriority w:val="99"/>
    <w:semiHidden/>
    <w:unhideWhenUsed/>
    <w:rsid w:val="006214A6"/>
    <w:pPr>
      <w:tabs>
        <w:tab w:val="num" w:pos="360"/>
      </w:tabs>
      <w:ind w:left="360" w:hanging="360"/>
      <w:contextualSpacing/>
    </w:pPr>
  </w:style>
  <w:style w:type="paragraph" w:styleId="NormalWeb">
    <w:name w:val="Normal (Web)"/>
    <w:basedOn w:val="Normal"/>
    <w:uiPriority w:val="99"/>
    <w:unhideWhenUsed/>
    <w:rsid w:val="006A0E0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04262"/>
    <w:rPr>
      <w:b/>
      <w:bCs/>
    </w:rPr>
  </w:style>
  <w:style w:type="paragraph" w:styleId="Bibliography">
    <w:name w:val="Bibliography"/>
    <w:basedOn w:val="Normal"/>
    <w:next w:val="Normal"/>
    <w:uiPriority w:val="37"/>
    <w:unhideWhenUsed/>
    <w:rsid w:val="002C0209"/>
    <w:rPr>
      <w:lang w:val="en-US"/>
    </w:rPr>
  </w:style>
  <w:style w:type="paragraph" w:styleId="BalloonText">
    <w:name w:val="Balloon Text"/>
    <w:basedOn w:val="Normal"/>
    <w:link w:val="BalloonTextChar"/>
    <w:uiPriority w:val="99"/>
    <w:semiHidden/>
    <w:unhideWhenUsed/>
    <w:rsid w:val="003734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4A7"/>
    <w:rPr>
      <w:rFonts w:ascii="Tahoma" w:hAnsi="Tahoma" w:cs="Tahoma"/>
      <w:sz w:val="16"/>
      <w:szCs w:val="16"/>
    </w:rPr>
  </w:style>
  <w:style w:type="character" w:customStyle="1" w:styleId="ff1">
    <w:name w:val="ff1"/>
    <w:basedOn w:val="DefaultParagraphFont"/>
    <w:rsid w:val="00B91981"/>
  </w:style>
  <w:style w:type="character" w:styleId="Hyperlink">
    <w:name w:val="Hyperlink"/>
    <w:basedOn w:val="DefaultParagraphFont"/>
    <w:uiPriority w:val="99"/>
    <w:unhideWhenUsed/>
    <w:rsid w:val="00ED2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8334">
      <w:bodyDiv w:val="1"/>
      <w:marLeft w:val="0"/>
      <w:marRight w:val="0"/>
      <w:marTop w:val="0"/>
      <w:marBottom w:val="0"/>
      <w:divBdr>
        <w:top w:val="none" w:sz="0" w:space="0" w:color="auto"/>
        <w:left w:val="none" w:sz="0" w:space="0" w:color="auto"/>
        <w:bottom w:val="none" w:sz="0" w:space="0" w:color="auto"/>
        <w:right w:val="none" w:sz="0" w:space="0" w:color="auto"/>
      </w:divBdr>
    </w:div>
    <w:div w:id="348916174">
      <w:bodyDiv w:val="1"/>
      <w:marLeft w:val="0"/>
      <w:marRight w:val="0"/>
      <w:marTop w:val="0"/>
      <w:marBottom w:val="0"/>
      <w:divBdr>
        <w:top w:val="none" w:sz="0" w:space="0" w:color="auto"/>
        <w:left w:val="none" w:sz="0" w:space="0" w:color="auto"/>
        <w:bottom w:val="none" w:sz="0" w:space="0" w:color="auto"/>
        <w:right w:val="none" w:sz="0" w:space="0" w:color="auto"/>
      </w:divBdr>
    </w:div>
    <w:div w:id="451560528">
      <w:bodyDiv w:val="1"/>
      <w:marLeft w:val="0"/>
      <w:marRight w:val="0"/>
      <w:marTop w:val="0"/>
      <w:marBottom w:val="0"/>
      <w:divBdr>
        <w:top w:val="none" w:sz="0" w:space="0" w:color="auto"/>
        <w:left w:val="none" w:sz="0" w:space="0" w:color="auto"/>
        <w:bottom w:val="none" w:sz="0" w:space="0" w:color="auto"/>
        <w:right w:val="none" w:sz="0" w:space="0" w:color="auto"/>
      </w:divBdr>
    </w:div>
    <w:div w:id="518127722">
      <w:bodyDiv w:val="1"/>
      <w:marLeft w:val="0"/>
      <w:marRight w:val="0"/>
      <w:marTop w:val="0"/>
      <w:marBottom w:val="0"/>
      <w:divBdr>
        <w:top w:val="none" w:sz="0" w:space="0" w:color="auto"/>
        <w:left w:val="none" w:sz="0" w:space="0" w:color="auto"/>
        <w:bottom w:val="none" w:sz="0" w:space="0" w:color="auto"/>
        <w:right w:val="none" w:sz="0" w:space="0" w:color="auto"/>
      </w:divBdr>
    </w:div>
    <w:div w:id="614292767">
      <w:bodyDiv w:val="1"/>
      <w:marLeft w:val="0"/>
      <w:marRight w:val="0"/>
      <w:marTop w:val="0"/>
      <w:marBottom w:val="0"/>
      <w:divBdr>
        <w:top w:val="none" w:sz="0" w:space="0" w:color="auto"/>
        <w:left w:val="none" w:sz="0" w:space="0" w:color="auto"/>
        <w:bottom w:val="none" w:sz="0" w:space="0" w:color="auto"/>
        <w:right w:val="none" w:sz="0" w:space="0" w:color="auto"/>
      </w:divBdr>
    </w:div>
    <w:div w:id="626088839">
      <w:bodyDiv w:val="1"/>
      <w:marLeft w:val="0"/>
      <w:marRight w:val="0"/>
      <w:marTop w:val="0"/>
      <w:marBottom w:val="0"/>
      <w:divBdr>
        <w:top w:val="none" w:sz="0" w:space="0" w:color="auto"/>
        <w:left w:val="none" w:sz="0" w:space="0" w:color="auto"/>
        <w:bottom w:val="none" w:sz="0" w:space="0" w:color="auto"/>
        <w:right w:val="none" w:sz="0" w:space="0" w:color="auto"/>
      </w:divBdr>
    </w:div>
    <w:div w:id="666708879">
      <w:bodyDiv w:val="1"/>
      <w:marLeft w:val="0"/>
      <w:marRight w:val="0"/>
      <w:marTop w:val="0"/>
      <w:marBottom w:val="0"/>
      <w:divBdr>
        <w:top w:val="none" w:sz="0" w:space="0" w:color="auto"/>
        <w:left w:val="none" w:sz="0" w:space="0" w:color="auto"/>
        <w:bottom w:val="none" w:sz="0" w:space="0" w:color="auto"/>
        <w:right w:val="none" w:sz="0" w:space="0" w:color="auto"/>
      </w:divBdr>
    </w:div>
    <w:div w:id="673186929">
      <w:bodyDiv w:val="1"/>
      <w:marLeft w:val="0"/>
      <w:marRight w:val="0"/>
      <w:marTop w:val="0"/>
      <w:marBottom w:val="0"/>
      <w:divBdr>
        <w:top w:val="none" w:sz="0" w:space="0" w:color="auto"/>
        <w:left w:val="none" w:sz="0" w:space="0" w:color="auto"/>
        <w:bottom w:val="none" w:sz="0" w:space="0" w:color="auto"/>
        <w:right w:val="none" w:sz="0" w:space="0" w:color="auto"/>
      </w:divBdr>
    </w:div>
    <w:div w:id="807555264">
      <w:bodyDiv w:val="1"/>
      <w:marLeft w:val="0"/>
      <w:marRight w:val="0"/>
      <w:marTop w:val="0"/>
      <w:marBottom w:val="0"/>
      <w:divBdr>
        <w:top w:val="none" w:sz="0" w:space="0" w:color="auto"/>
        <w:left w:val="none" w:sz="0" w:space="0" w:color="auto"/>
        <w:bottom w:val="none" w:sz="0" w:space="0" w:color="auto"/>
        <w:right w:val="none" w:sz="0" w:space="0" w:color="auto"/>
      </w:divBdr>
    </w:div>
    <w:div w:id="852962271">
      <w:bodyDiv w:val="1"/>
      <w:marLeft w:val="0"/>
      <w:marRight w:val="0"/>
      <w:marTop w:val="0"/>
      <w:marBottom w:val="0"/>
      <w:divBdr>
        <w:top w:val="none" w:sz="0" w:space="0" w:color="auto"/>
        <w:left w:val="none" w:sz="0" w:space="0" w:color="auto"/>
        <w:bottom w:val="none" w:sz="0" w:space="0" w:color="auto"/>
        <w:right w:val="none" w:sz="0" w:space="0" w:color="auto"/>
      </w:divBdr>
    </w:div>
    <w:div w:id="927731665">
      <w:bodyDiv w:val="1"/>
      <w:marLeft w:val="0"/>
      <w:marRight w:val="0"/>
      <w:marTop w:val="0"/>
      <w:marBottom w:val="0"/>
      <w:divBdr>
        <w:top w:val="none" w:sz="0" w:space="0" w:color="auto"/>
        <w:left w:val="none" w:sz="0" w:space="0" w:color="auto"/>
        <w:bottom w:val="none" w:sz="0" w:space="0" w:color="auto"/>
        <w:right w:val="none" w:sz="0" w:space="0" w:color="auto"/>
      </w:divBdr>
    </w:div>
    <w:div w:id="1004090506">
      <w:bodyDiv w:val="1"/>
      <w:marLeft w:val="0"/>
      <w:marRight w:val="0"/>
      <w:marTop w:val="0"/>
      <w:marBottom w:val="0"/>
      <w:divBdr>
        <w:top w:val="none" w:sz="0" w:space="0" w:color="auto"/>
        <w:left w:val="none" w:sz="0" w:space="0" w:color="auto"/>
        <w:bottom w:val="none" w:sz="0" w:space="0" w:color="auto"/>
        <w:right w:val="none" w:sz="0" w:space="0" w:color="auto"/>
      </w:divBdr>
    </w:div>
    <w:div w:id="1181314298">
      <w:bodyDiv w:val="1"/>
      <w:marLeft w:val="0"/>
      <w:marRight w:val="0"/>
      <w:marTop w:val="0"/>
      <w:marBottom w:val="0"/>
      <w:divBdr>
        <w:top w:val="none" w:sz="0" w:space="0" w:color="auto"/>
        <w:left w:val="none" w:sz="0" w:space="0" w:color="auto"/>
        <w:bottom w:val="none" w:sz="0" w:space="0" w:color="auto"/>
        <w:right w:val="none" w:sz="0" w:space="0" w:color="auto"/>
      </w:divBdr>
    </w:div>
    <w:div w:id="1423261000">
      <w:bodyDiv w:val="1"/>
      <w:marLeft w:val="0"/>
      <w:marRight w:val="0"/>
      <w:marTop w:val="0"/>
      <w:marBottom w:val="0"/>
      <w:divBdr>
        <w:top w:val="none" w:sz="0" w:space="0" w:color="auto"/>
        <w:left w:val="none" w:sz="0" w:space="0" w:color="auto"/>
        <w:bottom w:val="none" w:sz="0" w:space="0" w:color="auto"/>
        <w:right w:val="none" w:sz="0" w:space="0" w:color="auto"/>
      </w:divBdr>
    </w:div>
    <w:div w:id="1733576681">
      <w:bodyDiv w:val="1"/>
      <w:marLeft w:val="0"/>
      <w:marRight w:val="0"/>
      <w:marTop w:val="0"/>
      <w:marBottom w:val="0"/>
      <w:divBdr>
        <w:top w:val="none" w:sz="0" w:space="0" w:color="auto"/>
        <w:left w:val="none" w:sz="0" w:space="0" w:color="auto"/>
        <w:bottom w:val="none" w:sz="0" w:space="0" w:color="auto"/>
        <w:right w:val="none" w:sz="0" w:space="0" w:color="auto"/>
      </w:divBdr>
    </w:div>
    <w:div w:id="1831407159">
      <w:bodyDiv w:val="1"/>
      <w:marLeft w:val="0"/>
      <w:marRight w:val="0"/>
      <w:marTop w:val="0"/>
      <w:marBottom w:val="0"/>
      <w:divBdr>
        <w:top w:val="none" w:sz="0" w:space="0" w:color="auto"/>
        <w:left w:val="none" w:sz="0" w:space="0" w:color="auto"/>
        <w:bottom w:val="none" w:sz="0" w:space="0" w:color="auto"/>
        <w:right w:val="none" w:sz="0" w:space="0" w:color="auto"/>
      </w:divBdr>
    </w:div>
    <w:div w:id="1910458383">
      <w:bodyDiv w:val="1"/>
      <w:marLeft w:val="0"/>
      <w:marRight w:val="0"/>
      <w:marTop w:val="0"/>
      <w:marBottom w:val="0"/>
      <w:divBdr>
        <w:top w:val="none" w:sz="0" w:space="0" w:color="auto"/>
        <w:left w:val="none" w:sz="0" w:space="0" w:color="auto"/>
        <w:bottom w:val="none" w:sz="0" w:space="0" w:color="auto"/>
        <w:right w:val="none" w:sz="0" w:space="0" w:color="auto"/>
      </w:divBdr>
    </w:div>
    <w:div w:id="1938100738">
      <w:bodyDiv w:val="1"/>
      <w:marLeft w:val="0"/>
      <w:marRight w:val="0"/>
      <w:marTop w:val="0"/>
      <w:marBottom w:val="0"/>
      <w:divBdr>
        <w:top w:val="none" w:sz="0" w:space="0" w:color="auto"/>
        <w:left w:val="none" w:sz="0" w:space="0" w:color="auto"/>
        <w:bottom w:val="none" w:sz="0" w:space="0" w:color="auto"/>
        <w:right w:val="none" w:sz="0" w:space="0" w:color="auto"/>
      </w:divBdr>
    </w:div>
    <w:div w:id="200049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oni6789@gmail.com" TargetMode="External"/><Relationship Id="rId13" Type="http://schemas.openxmlformats.org/officeDocument/2006/relationships/hyperlink" Target="https://www.iotforall.com/ai-healthcare-turning-data-into-action/" TargetMode="External"/><Relationship Id="rId18" Type="http://schemas.openxmlformats.org/officeDocument/2006/relationships/hyperlink" Target="https://www.iotforall.com/use-case/livestock-management" TargetMode="External"/><Relationship Id="rId3" Type="http://schemas.openxmlformats.org/officeDocument/2006/relationships/styles" Target="styles.xml"/><Relationship Id="rId21" Type="http://schemas.openxmlformats.org/officeDocument/2006/relationships/hyperlink" Target="https://easternpeak.com/blog/iot-in-agriculture-technology-use-cases-for-smart-farming-and-challenges-to-consider/" TargetMode="External"/><Relationship Id="rId7" Type="http://schemas.openxmlformats.org/officeDocument/2006/relationships/endnotes" Target="endnotes.xml"/><Relationship Id="rId12" Type="http://schemas.openxmlformats.org/officeDocument/2006/relationships/hyperlink" Target="https://www.iotforall.com/ai-healthcare-turning-data-into-action/" TargetMode="External"/><Relationship Id="rId17" Type="http://schemas.openxmlformats.org/officeDocument/2006/relationships/hyperlink" Target="https://www.iotforall.com/iot-applications-in-agricultu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programmes/horizon2020/en/h2020-section/industrial-leadership" TargetMode="External"/><Relationship Id="rId20" Type="http://schemas.openxmlformats.org/officeDocument/2006/relationships/hyperlink" Target="https://www.iotsworldcongress.com/iot-transforming-the-future-of-agr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of2020.eu/about" TargetMode="External"/><Relationship Id="rId23" Type="http://schemas.openxmlformats.org/officeDocument/2006/relationships/hyperlink" Target="https://www.appsforagri.com/en/news/impact-of-iot-in-the-agriculture/" TargetMode="External"/><Relationship Id="rId10" Type="http://schemas.openxmlformats.org/officeDocument/2006/relationships/header" Target="header2.xml"/><Relationship Id="rId19" Type="http://schemas.openxmlformats.org/officeDocument/2006/relationships/hyperlink" Target="https://www.businessofapps.com/insights/internet-of-things-iot-agriculture-secto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otforall.com/ai-healthcare-turning-data-into-action/" TargetMode="External"/><Relationship Id="rId22" Type="http://schemas.openxmlformats.org/officeDocument/2006/relationships/hyperlink" Target="https://www.biz4intellia.com/blog/5-applications-of-iot-in-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ide</b:Tag>
    <b:SourceType>InternetSite</b:SourceType>
    <b:Guid>{6BE4F5B1-F9DD-4BDF-8939-A6FBB40FBE2E}</b:Guid>
    <b:Title>cybercrime statistics</b:Title>
    <b:InternetSiteTitle>Global Cyber Alliance</b:InternetSiteTitle>
    <b:URL>https://www.globalcyberalliance.org/identity-theft-and-cybercrime-statistics.html</b:URL>
    <b:RefOrder>1</b:RefOrder>
  </b:Source>
  <b:Source>
    <b:Tag>Cyb1</b:Tag>
    <b:SourceType>InternetSite</b:SourceType>
    <b:Guid>{557DBC33-35F5-4285-9DA8-B4B725BC21CE}</b:Guid>
    <b:Title>Cyber Crime History</b:Title>
    <b:InternetSiteTitle>BezaSpeaks</b:InternetSiteTitle>
    <b:URL>http://www.bezaspeaks.com/cybercrime/history.htms</b:URL>
    <b:RefOrder>2</b:RefOrder>
  </b:Source>
  <b:Source>
    <b:Tag>Ind1</b:Tag>
    <b:SourceType>InternetSite</b:SourceType>
    <b:Guid>{A5D3DC32-C8A1-4169-A735-BC981A45FDE8}</b:Guid>
    <b:Title>India Internet User Base 2015</b:Title>
    <b:InternetSiteTitle>YourStory</b:InternetSiteTitle>
    <b:URL>https://yourstory.com/2015/11/india-internet-user-base-2015/</b:URL>
    <b:RefOrder>5</b:RefOrder>
  </b:Source>
  <b:Source>
    <b:Tag>Cha</b:Tag>
    <b:SourceType>DocumentFromInternetSite</b:SourceType>
    <b:Guid>{DF4C25DD-5C9D-4146-AF6B-63405139DC41}</b:Guid>
    <b:Title>Chapter 18-15.11.16.pdf</b:Title>
    <b:URL>http://ncrb.nic.in/StatPublications/CII/CII2015/chapters/Chapter%2018-15.11.16.pdf</b:URL>
    <b:RefOrder>6</b:RefOrder>
  </b:Source>
  <b:Source>
    <b:Tag>Ran</b:Tag>
    <b:SourceType>InternetSite</b:SourceType>
    <b:Guid>{89A3C196-6B75-4182-9B91-D9A444D587FF}</b:Guid>
    <b:Title>Ransomware India</b:Title>
    <b:URL>https://www.medianama.com/2017/08/223-ransomware-india-wannacry-petya/</b:URL>
    <b:RefOrder>14</b:RefOrder>
  </b:Source>
  <b:Source>
    <b:Tag>RL3</b:Tag>
    <b:SourceType>DocumentFromInternetSite</b:SourceType>
    <b:Guid>{38BAE714-DE47-43A1-9034-51179E7433EA}</b:Guid>
    <b:Title>RL32331.pdf</b:Title>
    <b:URL>https://fas.org/sgp/crs/misc/RL32331.pdf</b:URL>
    <b:RefOrder>15</b:RefOrder>
  </b:Source>
  <b:Source>
    <b:Tag>The</b:Tag>
    <b:SourceType>InternetSite</b:SourceType>
    <b:Guid>{2137C15D-CAC8-47A8-820B-3A2862AD27BA}</b:Guid>
    <b:Title>The true cost of cybercrime</b:Title>
    <b:URL>https://www.forbes.com/sites/theyec/2017/07/13/the-true-cost-of-cybercrime-for-businesses/4/#5fc2cc75427e</b:URL>
    <b:RefOrder>16</b:RefOrder>
  </b:Source>
  <b:Source>
    <b:Tag>cyb1</b:Tag>
    <b:SourceType>DocumentFromInternetSite</b:SourceType>
    <b:Guid>{E97689D9-E59B-4C2E-9B9A-09483E323659}</b:Guid>
    <b:Title>cybercrime-cost_0713_ph4_0.pdf</b:Title>
    <b:URL>https://csis-prod.s3.amazonaws.com/s3fs-public/legacy_files/files/publication/60396rpt_cybercrime-cost_0713_ph4_0.pdf</b:URL>
    <b:RefOrder>17</b:RefOrder>
  </b:Source>
  <b:Source>
    <b:Tag>htt2</b:Tag>
    <b:SourceType>DocumentFromInternetSite</b:SourceType>
    <b:Guid>{AA4D0966-C242-44B5-AE11-3DCEFCC28027}</b:Guid>
    <b:URL>https://www.google.co.in/url?sa=t&amp;rct=j&amp;q=&amp;esrc=s&amp;source=web&amp;cd=24&amp;cad=rja&amp;uact=8&amp;ved=0ahUKEwjc3Mutx_7XAhWIuo8KHc8xDjE4FBAWCDswAw&amp;url=https%3A%2F%2Fwww.aph.gov.au%2Fparliamentary_Business%2FCommittees%2FHouse_of_Representatives_Committees%3Furl%3Dcoms%2Fc</b:URL>
    <b:Title>Cost of cyber attacks</b:Title>
    <b:RefOrder>18</b:RefOrder>
  </b:Source>
  <b:Source>
    <b:Tag>cyb</b:Tag>
    <b:SourceType>InternetSite</b:SourceType>
    <b:Guid>{F6D37C9E-0B04-47F9-96B8-FCFEA040FEF1}</b:Guid>
    <b:Title>cybercrime incidents on the rise</b:Title>
    <b:InternetSiteTitle>Wealthand Finance</b:InternetSiteTitle>
    <b:URL>https://www.wealthandfinance-news.com/cybercrime-incidents-on-the-rise</b:URL>
    <b:RefOrder>24</b:RefOrder>
  </b:Source>
  <b:Source>
    <b:Tag>Cyb</b:Tag>
    <b:SourceType>InternetSite</b:SourceType>
    <b:Guid>{2372ABA9-A5B7-4B27-BB26-6509D09D4097}</b:Guid>
    <b:Title>Cyber Crime Timeline</b:Title>
    <b:InternetSiteTitle>CW Jobs</b:InternetSiteTitle>
    <b:URL>https://www.cwjobs.co.uk/careers-advice/it-glossary/cyber-crime-timeline</b:URL>
    <b:RefOrder>4</b:RefOrder>
  </b:Source>
  <b:Source>
    <b:Tag>htt</b:Tag>
    <b:SourceType>DocumentFromInternetSite</b:SourceType>
    <b:Guid>{44F68F29-BD16-4DDB-A7A0-78A9C70A0EE9}</b:Guid>
    <b:URL>http://www.nalsarpro.org/CL/Modules/Module4/Chapter-1.pdf</b:URL>
    <b:Title>Chapter I: Introduction to Cyber Crime - NALSAR Pro</b:Title>
    <b:RefOrder>25</b:RefOrder>
  </b:Source>
  <b:Source>
    <b:Tag>Cyb2</b:Tag>
    <b:SourceType>DocumentFromInternetSite</b:SourceType>
    <b:Guid>{24CFBF51-1BCA-4AAB-82B8-950AD7081D6D}</b:Guid>
    <b:Title>Cyber Crime</b:Title>
    <b:InternetSiteTitle>Cross Domain Solutions</b:InternetSiteTitle>
    <b:URL>http://www.crossdomainsolutions.com/cyber-crime/</b:URL>
    <b:RefOrder>3</b:RefOrder>
  </b:Source>
  <b:Source>
    <b:Tag>Ind2</b:Tag>
    <b:SourceType>DocumentFromInternetSite</b:SourceType>
    <b:Guid>{319F8ED4-31EE-4C11-8163-E61C38B65277}</b:Guid>
    <b:Title>Indiar Risk Survey FICCI Press Release</b:Title>
    <b:InternetSiteTitle>www.ficci.in</b:InternetSiteTitle>
    <b:URL>http://www.ficci.in/pressrelease/2806/india-risk-survey-ficci-press-release.pdf</b:URL>
    <b:RefOrder>7</b:RefOrder>
  </b:Source>
  <b:Source>
    <b:Tag>Sta</b:Tag>
    <b:SourceType>InternetSite</b:SourceType>
    <b:Guid>{49A765E3-197D-4E1B-8351-068565122355}</b:Guid>
    <b:Title>Statista</b:Title>
    <b:URL>https://www.statista.com/statistics/271330/unemployment-rate-in-india/</b:URL>
    <b:RefOrder>9</b:RefOrder>
  </b:Source>
  <b:Source>
    <b:Tag>htt1</b:Tag>
    <b:SourceType>InternetSite</b:SourceType>
    <b:Guid>{D20F0E75-3A24-44E6-A3AA-D098DC3933DE}</b:Guid>
    <b:URL>http://labourbureaunew.gov.in/UserContent/EUS_5th_1.pdf</b:URL>
    <b:Title>Labour Bureau (Govt.)</b:Title>
    <b:RefOrder>10</b:RefOrder>
  </b:Source>
  <b:Source>
    <b:Tag>BSE</b:Tag>
    <b:SourceType>InternetSite</b:SourceType>
    <b:Guid>{2EAFC0A4-6F1C-495E-8C84-5CF7874DE431}</b:Guid>
    <b:Title>BSE India</b:Title>
    <b:URL>http://www.bseindia.com/bsecmieindices/unemployment.aspx</b:URL>
    <b:RefOrder>11</b:RefOrder>
  </b:Source>
  <b:Source>
    <b:Tag>ItS</b:Tag>
    <b:SourceType>InternetSite</b:SourceType>
    <b:Guid>{2E58578D-72DE-409F-A9B4-0AED18AE33B2}</b:Guid>
    <b:Title>It Still works</b:Title>
    <b:URL>https://itstillworks.com/causes-cyber-crime-1846.html</b:URL>
    <b:RefOrder>8</b:RefOrder>
  </b:Source>
  <b:Source>
    <b:Tag>Doe</b:Tag>
    <b:SourceType>InternetSite</b:SourceType>
    <b:Guid>{08222160-765F-4264-B282-24E123B5D6D8}</b:Guid>
    <b:Title>Does Unemployment Increase Crime Rate</b:Title>
    <b:URL>https://www.buzzle.com/articles/does-unemployment-increase-crime-rate.html</b:URL>
    <b:RefOrder>12</b:RefOrder>
  </b:Source>
  <b:Source>
    <b:Tag>Ski</b:Tag>
    <b:SourceType>InternetSite</b:SourceType>
    <b:Guid>{35662F4A-3AA1-4E1A-8A26-93DD05488EF9}</b:Guid>
    <b:Title>Skills for Cyber Crime</b:Title>
    <b:URL>http://www.asclonline.com/blog/2016/02/03/25-essential-skills-for-a-cyber-crime-investigator/</b:URL>
    <b:RefOrder>13</b:RefOrder>
  </b:Source>
  <b:Source>
    <b:Tag>Cyb3</b:Tag>
    <b:SourceType>DocumentFromInternetSite</b:SourceType>
    <b:Guid>{3403C8DF-9AFE-4DB3-BCEF-028701C0049F}</b:Guid>
    <b:Title>Cyber-Laws-chapter-in-Legal-Aspects-Book.pdf</b:Title>
    <b:URL>http://www.iibf.org.in/documents/Cyber-Laws-chapter-in-Legal-Aspects-Book.pdf</b:URL>
    <b:RefOrder>19</b:RefOrder>
  </b:Source>
  <b:Source>
    <b:Tag>CYB</b:Tag>
    <b:SourceType>DocumentFromInternetSite</b:SourceType>
    <b:Guid>{BAC9EF5B-682E-4E13-8820-07A89BF29134}</b:Guid>
    <b:Title>CYBER LAWS</b:Title>
    <b:URL>http://www.cyberpolicebangalore.nic.in/pdf/Cyber%20law%20IPC.pdf</b:URL>
    <b:RefOrder>20</b:RefOrder>
  </b:Source>
  <b:Source>
    <b:Tag>ibs</b:Tag>
    <b:SourceType>InternetSite</b:SourceType>
    <b:Guid>{2BC0AF33-6FF0-45B2-993F-CC1D845A2171}</b:Guid>
    <b:Title>ibsre</b:Title>
    <b:URL>http://www.ibsre.com/news/byline/cybercrime-the-importance-of-knowledge-preparation-vigilance/</b:URL>
    <b:RefOrder>21</b:RefOrder>
  </b:Source>
  <b:Source>
    <b:Tag>ind</b:Tag>
    <b:SourceType>InternetSite</b:SourceType>
    <b:Guid>{690EA9D7-E4ED-4BC5-BB20-114348EA1F64}</b:Guid>
    <b:Title>the-india-internet-growth-2020-statistics</b:Title>
    <b:URL>http://trak.in/tags/business/2016/06/08/india-internet-growth-2020-statistics/</b:URL>
    <b:RefOrder>22</b:RefOrder>
  </b:Source>
  <b:Source>
    <b:Tag>Pre</b:Tag>
    <b:SourceType>InternetSite</b:SourceType>
    <b:Guid>{565F6076-61F0-4C7A-8FEB-CA647B4A9CA2}</b:Guid>
    <b:Title>Predection 2017 cyber security</b:Title>
    <b:URL>https://indianceo.in/news/top-10-predictions-2017-cyber-security/</b:URL>
    <b:RefOrder>23</b:RefOrder>
  </b:Source>
</b:Sources>
</file>

<file path=customXml/itemProps1.xml><?xml version="1.0" encoding="utf-8"?>
<ds:datastoreItem xmlns:ds="http://schemas.openxmlformats.org/officeDocument/2006/customXml" ds:itemID="{F9433D66-66E3-4AA3-BC55-1B980486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Pages>
  <Words>1714</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Nitin Soni</dc:creator>
  <cp:lastModifiedBy>Nitin Soni</cp:lastModifiedBy>
  <cp:revision>16</cp:revision>
  <cp:lastPrinted>2013-09-03T10:05:00Z</cp:lastPrinted>
  <dcterms:created xsi:type="dcterms:W3CDTF">2020-01-03T16:34:00Z</dcterms:created>
  <dcterms:modified xsi:type="dcterms:W3CDTF">2023-02-08T07:47:00Z</dcterms:modified>
</cp:coreProperties>
</file>