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AC38E" w14:textId="4A6D0149" w:rsidR="009D7E75" w:rsidRDefault="009D7E75" w:rsidP="009D7E75">
      <w:pPr>
        <w:spacing w:line="48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Emerging </w:t>
      </w:r>
      <w:proofErr w:type="spellStart"/>
      <w:r>
        <w:rPr>
          <w:rFonts w:ascii="Times New Roman" w:hAnsi="Times New Roman" w:cs="Times New Roman"/>
          <w:b/>
          <w:bCs/>
          <w:sz w:val="24"/>
          <w:szCs w:val="24"/>
          <w:lang w:val="en-US"/>
        </w:rPr>
        <w:t>Mxenes</w:t>
      </w:r>
      <w:proofErr w:type="spellEnd"/>
      <w:r>
        <w:rPr>
          <w:rFonts w:ascii="Times New Roman" w:hAnsi="Times New Roman" w:cs="Times New Roman"/>
          <w:b/>
          <w:bCs/>
          <w:sz w:val="24"/>
          <w:szCs w:val="24"/>
          <w:lang w:val="en-US"/>
        </w:rPr>
        <w:t xml:space="preserve"> materials for efficient </w:t>
      </w:r>
      <w:proofErr w:type="spellStart"/>
      <w:r>
        <w:rPr>
          <w:rFonts w:ascii="Times New Roman" w:hAnsi="Times New Roman" w:cs="Times New Roman"/>
          <w:b/>
          <w:bCs/>
          <w:sz w:val="24"/>
          <w:szCs w:val="24"/>
          <w:lang w:val="en-US"/>
        </w:rPr>
        <w:t>supercapacitor</w:t>
      </w:r>
      <w:proofErr w:type="spellEnd"/>
      <w:r>
        <w:rPr>
          <w:rFonts w:ascii="Times New Roman" w:hAnsi="Times New Roman" w:cs="Times New Roman"/>
          <w:b/>
          <w:bCs/>
          <w:sz w:val="24"/>
          <w:szCs w:val="24"/>
          <w:lang w:val="en-US"/>
        </w:rPr>
        <w:t xml:space="preserve"> applications: Current Trends and Future Perspectives</w:t>
      </w:r>
    </w:p>
    <w:p w14:paraId="416D38E0" w14:textId="77777777" w:rsidR="009D7E75" w:rsidRPr="008B43C4" w:rsidRDefault="009D7E75" w:rsidP="009D7E75">
      <w:pPr>
        <w:spacing w:line="240" w:lineRule="auto"/>
        <w:jc w:val="center"/>
        <w:rPr>
          <w:rFonts w:ascii="Times New Roman" w:hAnsi="Times New Roman" w:cs="Times New Roman"/>
          <w:i/>
          <w:sz w:val="24"/>
          <w:szCs w:val="24"/>
          <w:vertAlign w:val="superscript"/>
        </w:rPr>
      </w:pPr>
      <w:r w:rsidRPr="008B43C4">
        <w:rPr>
          <w:rFonts w:ascii="Times New Roman" w:hAnsi="Times New Roman" w:cs="Times New Roman"/>
          <w:i/>
          <w:sz w:val="24"/>
          <w:szCs w:val="24"/>
        </w:rPr>
        <w:t xml:space="preserve">S. </w:t>
      </w:r>
      <w:proofErr w:type="spellStart"/>
      <w:r w:rsidRPr="008B43C4">
        <w:rPr>
          <w:rFonts w:ascii="Times New Roman" w:hAnsi="Times New Roman" w:cs="Times New Roman"/>
          <w:i/>
          <w:sz w:val="24"/>
          <w:szCs w:val="24"/>
        </w:rPr>
        <w:t>Arun</w:t>
      </w:r>
      <w:proofErr w:type="spellEnd"/>
      <w:r w:rsidRPr="008B43C4">
        <w:rPr>
          <w:rFonts w:ascii="Times New Roman" w:hAnsi="Times New Roman" w:cs="Times New Roman"/>
          <w:i/>
          <w:sz w:val="24"/>
          <w:szCs w:val="24"/>
        </w:rPr>
        <w:t xml:space="preserve"> Kumar</w:t>
      </w:r>
      <w:r w:rsidRPr="008B43C4">
        <w:rPr>
          <w:rFonts w:ascii="Times New Roman" w:hAnsi="Times New Roman" w:cs="Times New Roman"/>
          <w:i/>
          <w:sz w:val="24"/>
          <w:szCs w:val="24"/>
          <w:vertAlign w:val="superscript"/>
        </w:rPr>
        <w:t>1</w:t>
      </w:r>
      <w:r w:rsidRPr="008B43C4">
        <w:rPr>
          <w:rFonts w:ascii="Times New Roman" w:hAnsi="Times New Roman" w:cs="Times New Roman"/>
          <w:i/>
          <w:sz w:val="24"/>
          <w:szCs w:val="24"/>
        </w:rPr>
        <w:t>, A. Gowdhaman</w:t>
      </w:r>
      <w:r w:rsidRPr="008B43C4">
        <w:rPr>
          <w:rFonts w:ascii="Times New Roman" w:hAnsi="Times New Roman" w:cs="Times New Roman"/>
          <w:i/>
          <w:sz w:val="24"/>
          <w:szCs w:val="24"/>
          <w:vertAlign w:val="superscript"/>
        </w:rPr>
        <w:t>1</w:t>
      </w:r>
      <w:r w:rsidRPr="008B43C4">
        <w:rPr>
          <w:rFonts w:ascii="Times New Roman" w:hAnsi="Times New Roman" w:cs="Times New Roman"/>
          <w:i/>
          <w:sz w:val="24"/>
          <w:szCs w:val="24"/>
        </w:rPr>
        <w:t>, C. Balaji</w:t>
      </w:r>
      <w:r w:rsidRPr="008B43C4">
        <w:rPr>
          <w:rFonts w:ascii="Times New Roman" w:hAnsi="Times New Roman" w:cs="Times New Roman"/>
          <w:i/>
          <w:sz w:val="24"/>
          <w:szCs w:val="24"/>
          <w:vertAlign w:val="superscript"/>
        </w:rPr>
        <w:t>1</w:t>
      </w:r>
      <w:r w:rsidRPr="008B43C4">
        <w:rPr>
          <w:rFonts w:ascii="Times New Roman" w:hAnsi="Times New Roman" w:cs="Times New Roman"/>
          <w:i/>
          <w:sz w:val="24"/>
          <w:szCs w:val="24"/>
        </w:rPr>
        <w:t xml:space="preserve">, </w:t>
      </w:r>
      <w:proofErr w:type="spellStart"/>
      <w:r w:rsidRPr="008B43C4">
        <w:rPr>
          <w:rFonts w:ascii="Times New Roman" w:hAnsi="Times New Roman" w:cs="Times New Roman"/>
          <w:i/>
          <w:sz w:val="24"/>
          <w:szCs w:val="24"/>
        </w:rPr>
        <w:t>Prabhu</w:t>
      </w:r>
      <w:proofErr w:type="spellEnd"/>
      <w:r w:rsidRPr="008B43C4">
        <w:rPr>
          <w:rFonts w:ascii="Times New Roman" w:hAnsi="Times New Roman" w:cs="Times New Roman"/>
          <w:i/>
          <w:sz w:val="24"/>
          <w:szCs w:val="24"/>
        </w:rPr>
        <w:t xml:space="preserve"> Sengodan</w:t>
      </w:r>
      <w:r w:rsidRPr="008B43C4">
        <w:rPr>
          <w:rFonts w:ascii="Times New Roman" w:hAnsi="Times New Roman" w:cs="Times New Roman"/>
          <w:i/>
          <w:sz w:val="24"/>
          <w:szCs w:val="24"/>
          <w:vertAlign w:val="superscript"/>
        </w:rPr>
        <w:t>2</w:t>
      </w:r>
      <w:r w:rsidRPr="008B43C4">
        <w:rPr>
          <w:rFonts w:ascii="Times New Roman" w:hAnsi="Times New Roman" w:cs="Times New Roman"/>
          <w:i/>
          <w:sz w:val="24"/>
          <w:szCs w:val="24"/>
        </w:rPr>
        <w:t>, Venkadeshkumar Ramar</w:t>
      </w:r>
      <w:r w:rsidRPr="008B43C4">
        <w:rPr>
          <w:rFonts w:ascii="Times New Roman" w:hAnsi="Times New Roman" w:cs="Times New Roman"/>
          <w:i/>
          <w:sz w:val="24"/>
          <w:szCs w:val="24"/>
          <w:vertAlign w:val="superscript"/>
        </w:rPr>
        <w:t>3</w:t>
      </w:r>
      <w:r w:rsidRPr="008B43C4">
        <w:rPr>
          <w:rFonts w:ascii="Times New Roman" w:hAnsi="Times New Roman" w:cs="Times New Roman"/>
          <w:i/>
          <w:sz w:val="24"/>
          <w:szCs w:val="24"/>
        </w:rPr>
        <w:t>, R. Ramesh</w:t>
      </w:r>
      <w:r w:rsidRPr="008B43C4">
        <w:rPr>
          <w:rFonts w:ascii="Times New Roman" w:hAnsi="Times New Roman" w:cs="Times New Roman"/>
          <w:i/>
          <w:sz w:val="24"/>
          <w:szCs w:val="24"/>
          <w:vertAlign w:val="superscript"/>
        </w:rPr>
        <w:t>1</w:t>
      </w:r>
      <w:r w:rsidRPr="008B43C4">
        <w:rPr>
          <w:rFonts w:ascii="Times New Roman" w:hAnsi="Times New Roman" w:cs="Times New Roman"/>
          <w:i/>
          <w:sz w:val="24"/>
          <w:szCs w:val="24"/>
        </w:rPr>
        <w:t xml:space="preserve"> and P.M. Anbarasan</w:t>
      </w:r>
      <w:r w:rsidRPr="008B43C4">
        <w:rPr>
          <w:rFonts w:ascii="Times New Roman" w:hAnsi="Times New Roman" w:cs="Times New Roman"/>
          <w:i/>
          <w:sz w:val="24"/>
          <w:szCs w:val="24"/>
          <w:vertAlign w:val="superscript"/>
        </w:rPr>
        <w:t>1*</w:t>
      </w:r>
    </w:p>
    <w:p w14:paraId="162BB01C" w14:textId="77777777" w:rsidR="009D7E75" w:rsidRPr="008B43C4" w:rsidRDefault="009D7E75" w:rsidP="009D7E75">
      <w:pPr>
        <w:spacing w:line="240" w:lineRule="auto"/>
        <w:jc w:val="center"/>
        <w:rPr>
          <w:rFonts w:ascii="Times New Roman" w:hAnsi="Times New Roman" w:cs="Times New Roman"/>
          <w:i/>
          <w:sz w:val="24"/>
          <w:szCs w:val="24"/>
        </w:rPr>
      </w:pPr>
      <w:r w:rsidRPr="008B43C4">
        <w:rPr>
          <w:rFonts w:ascii="Times New Roman" w:hAnsi="Times New Roman" w:cs="Times New Roman"/>
          <w:i/>
          <w:sz w:val="24"/>
          <w:szCs w:val="24"/>
          <w:vertAlign w:val="superscript"/>
        </w:rPr>
        <w:t>1</w:t>
      </w:r>
      <w:r w:rsidRPr="008B43C4">
        <w:rPr>
          <w:rFonts w:ascii="Times New Roman" w:hAnsi="Times New Roman" w:cs="Times New Roman"/>
          <w:i/>
          <w:sz w:val="24"/>
          <w:szCs w:val="24"/>
        </w:rPr>
        <w:t xml:space="preserve">Department of Physics, </w:t>
      </w:r>
      <w:proofErr w:type="spellStart"/>
      <w:r w:rsidRPr="008B43C4">
        <w:rPr>
          <w:rFonts w:ascii="Times New Roman" w:hAnsi="Times New Roman" w:cs="Times New Roman"/>
          <w:i/>
          <w:sz w:val="24"/>
          <w:szCs w:val="24"/>
        </w:rPr>
        <w:t>Periyar</w:t>
      </w:r>
      <w:proofErr w:type="spellEnd"/>
      <w:r w:rsidRPr="008B43C4">
        <w:rPr>
          <w:rFonts w:ascii="Times New Roman" w:hAnsi="Times New Roman" w:cs="Times New Roman"/>
          <w:i/>
          <w:sz w:val="24"/>
          <w:szCs w:val="24"/>
        </w:rPr>
        <w:t xml:space="preserve"> University, Salem, Tamil </w:t>
      </w:r>
      <w:proofErr w:type="spellStart"/>
      <w:r w:rsidRPr="008B43C4">
        <w:rPr>
          <w:rFonts w:ascii="Times New Roman" w:hAnsi="Times New Roman" w:cs="Times New Roman"/>
          <w:i/>
          <w:sz w:val="24"/>
          <w:szCs w:val="24"/>
        </w:rPr>
        <w:t>nadu</w:t>
      </w:r>
      <w:proofErr w:type="spellEnd"/>
      <w:r w:rsidRPr="008B43C4">
        <w:rPr>
          <w:rFonts w:ascii="Times New Roman" w:hAnsi="Times New Roman" w:cs="Times New Roman"/>
          <w:i/>
          <w:sz w:val="24"/>
          <w:szCs w:val="24"/>
        </w:rPr>
        <w:t>, India.</w:t>
      </w:r>
    </w:p>
    <w:p w14:paraId="250FE7A2" w14:textId="77777777" w:rsidR="009D7E75" w:rsidRPr="008B43C4" w:rsidRDefault="009D7E75" w:rsidP="009D7E75">
      <w:pPr>
        <w:spacing w:line="240" w:lineRule="auto"/>
        <w:jc w:val="center"/>
        <w:rPr>
          <w:rFonts w:ascii="Times New Roman" w:hAnsi="Times New Roman" w:cs="Times New Roman"/>
          <w:i/>
          <w:sz w:val="24"/>
          <w:szCs w:val="24"/>
        </w:rPr>
      </w:pPr>
      <w:r w:rsidRPr="008B43C4">
        <w:rPr>
          <w:rFonts w:ascii="Times New Roman" w:hAnsi="Times New Roman" w:cs="Times New Roman"/>
          <w:i/>
          <w:sz w:val="24"/>
          <w:szCs w:val="24"/>
          <w:vertAlign w:val="superscript"/>
        </w:rPr>
        <w:t>2</w:t>
      </w:r>
      <w:r w:rsidRPr="008B43C4">
        <w:rPr>
          <w:rFonts w:ascii="Times New Roman" w:hAnsi="Times New Roman" w:cs="Times New Roman"/>
          <w:i/>
          <w:sz w:val="24"/>
          <w:szCs w:val="24"/>
        </w:rPr>
        <w:t>Department of Chemistry, Bar-</w:t>
      </w:r>
      <w:proofErr w:type="spellStart"/>
      <w:r w:rsidRPr="008B43C4">
        <w:rPr>
          <w:rFonts w:ascii="Times New Roman" w:hAnsi="Times New Roman" w:cs="Times New Roman"/>
          <w:i/>
          <w:sz w:val="24"/>
          <w:szCs w:val="24"/>
        </w:rPr>
        <w:t>Ilan</w:t>
      </w:r>
      <w:proofErr w:type="spellEnd"/>
      <w:r w:rsidRPr="008B43C4">
        <w:rPr>
          <w:rFonts w:ascii="Times New Roman" w:hAnsi="Times New Roman" w:cs="Times New Roman"/>
          <w:i/>
          <w:sz w:val="24"/>
          <w:szCs w:val="24"/>
        </w:rPr>
        <w:t xml:space="preserve"> Institute for Nanotechnology and Advanced Materials, Bar-</w:t>
      </w:r>
      <w:proofErr w:type="spellStart"/>
      <w:r w:rsidRPr="008B43C4">
        <w:rPr>
          <w:rFonts w:ascii="Times New Roman" w:hAnsi="Times New Roman" w:cs="Times New Roman"/>
          <w:i/>
          <w:sz w:val="24"/>
          <w:szCs w:val="24"/>
        </w:rPr>
        <w:t>Ilan</w:t>
      </w:r>
      <w:proofErr w:type="spellEnd"/>
      <w:r w:rsidRPr="008B43C4">
        <w:rPr>
          <w:rFonts w:ascii="Times New Roman" w:hAnsi="Times New Roman" w:cs="Times New Roman"/>
          <w:i/>
          <w:sz w:val="24"/>
          <w:szCs w:val="24"/>
        </w:rPr>
        <w:t xml:space="preserve"> University, Ramat-Gan52900, Israel.</w:t>
      </w:r>
    </w:p>
    <w:p w14:paraId="6E35F3F0" w14:textId="77777777" w:rsidR="009D7E75" w:rsidRPr="008B43C4" w:rsidRDefault="009D7E75" w:rsidP="009D7E75">
      <w:pPr>
        <w:spacing w:line="240" w:lineRule="auto"/>
        <w:jc w:val="center"/>
        <w:rPr>
          <w:rFonts w:ascii="Times New Roman" w:hAnsi="Times New Roman" w:cs="Times New Roman"/>
          <w:i/>
          <w:sz w:val="24"/>
          <w:szCs w:val="24"/>
        </w:rPr>
      </w:pPr>
      <w:r w:rsidRPr="008B43C4">
        <w:rPr>
          <w:rFonts w:ascii="Times New Roman" w:hAnsi="Times New Roman" w:cs="Times New Roman"/>
          <w:i/>
          <w:sz w:val="24"/>
          <w:szCs w:val="24"/>
          <w:vertAlign w:val="superscript"/>
        </w:rPr>
        <w:t>3</w:t>
      </w:r>
      <w:r w:rsidRPr="008B43C4">
        <w:rPr>
          <w:rFonts w:ascii="Times New Roman" w:hAnsi="Times New Roman" w:cs="Times New Roman"/>
          <w:i/>
          <w:sz w:val="24"/>
          <w:szCs w:val="24"/>
        </w:rPr>
        <w:t xml:space="preserve">Zuckerberg Institute for Water Research, The Jacob </w:t>
      </w:r>
      <w:proofErr w:type="spellStart"/>
      <w:r w:rsidRPr="008B43C4">
        <w:rPr>
          <w:rFonts w:ascii="Times New Roman" w:hAnsi="Times New Roman" w:cs="Times New Roman"/>
          <w:i/>
          <w:sz w:val="24"/>
          <w:szCs w:val="24"/>
        </w:rPr>
        <w:t>Blaustein</w:t>
      </w:r>
      <w:proofErr w:type="spellEnd"/>
      <w:r w:rsidRPr="008B43C4">
        <w:rPr>
          <w:rFonts w:ascii="Times New Roman" w:hAnsi="Times New Roman" w:cs="Times New Roman"/>
          <w:i/>
          <w:sz w:val="24"/>
          <w:szCs w:val="24"/>
        </w:rPr>
        <w:t xml:space="preserve"> Institutes for Desert Research, Ben </w:t>
      </w:r>
      <w:proofErr w:type="spellStart"/>
      <w:r w:rsidRPr="008B43C4">
        <w:rPr>
          <w:rFonts w:ascii="Times New Roman" w:hAnsi="Times New Roman" w:cs="Times New Roman"/>
          <w:i/>
          <w:sz w:val="24"/>
          <w:szCs w:val="24"/>
        </w:rPr>
        <w:t>Gurion</w:t>
      </w:r>
      <w:proofErr w:type="spellEnd"/>
      <w:r w:rsidRPr="008B43C4">
        <w:rPr>
          <w:rFonts w:ascii="Times New Roman" w:hAnsi="Times New Roman" w:cs="Times New Roman"/>
          <w:i/>
          <w:sz w:val="24"/>
          <w:szCs w:val="24"/>
        </w:rPr>
        <w:t xml:space="preserve"> University of the Negev, 84990 </w:t>
      </w:r>
      <w:proofErr w:type="spellStart"/>
      <w:r w:rsidRPr="008B43C4">
        <w:rPr>
          <w:rFonts w:ascii="Times New Roman" w:hAnsi="Times New Roman" w:cs="Times New Roman"/>
          <w:i/>
          <w:sz w:val="24"/>
          <w:szCs w:val="24"/>
        </w:rPr>
        <w:t>Midreshet</w:t>
      </w:r>
      <w:proofErr w:type="spellEnd"/>
      <w:r w:rsidRPr="008B43C4">
        <w:rPr>
          <w:rFonts w:ascii="Times New Roman" w:hAnsi="Times New Roman" w:cs="Times New Roman"/>
          <w:i/>
          <w:sz w:val="24"/>
          <w:szCs w:val="24"/>
        </w:rPr>
        <w:t xml:space="preserve"> Ben </w:t>
      </w:r>
      <w:proofErr w:type="spellStart"/>
      <w:r w:rsidRPr="008B43C4">
        <w:rPr>
          <w:rFonts w:ascii="Times New Roman" w:hAnsi="Times New Roman" w:cs="Times New Roman"/>
          <w:i/>
          <w:sz w:val="24"/>
          <w:szCs w:val="24"/>
        </w:rPr>
        <w:t>Gurion</w:t>
      </w:r>
      <w:proofErr w:type="spellEnd"/>
      <w:r w:rsidRPr="008B43C4">
        <w:rPr>
          <w:rFonts w:ascii="Times New Roman" w:hAnsi="Times New Roman" w:cs="Times New Roman"/>
          <w:i/>
          <w:sz w:val="24"/>
          <w:szCs w:val="24"/>
        </w:rPr>
        <w:t>, Israel</w:t>
      </w:r>
      <w:r>
        <w:rPr>
          <w:rFonts w:ascii="Times New Roman" w:hAnsi="Times New Roman" w:cs="Times New Roman"/>
          <w:i/>
          <w:sz w:val="24"/>
          <w:szCs w:val="24"/>
        </w:rPr>
        <w:t>.</w:t>
      </w:r>
    </w:p>
    <w:p w14:paraId="26DC1FF9" w14:textId="77777777" w:rsidR="009D7E75" w:rsidRPr="008B43C4" w:rsidRDefault="009D7E75" w:rsidP="009D7E75">
      <w:pPr>
        <w:spacing w:after="0" w:line="480" w:lineRule="auto"/>
        <w:jc w:val="center"/>
        <w:rPr>
          <w:rFonts w:ascii="Times New Roman" w:hAnsi="Times New Roman" w:cs="Times New Roman"/>
          <w:sz w:val="24"/>
          <w:szCs w:val="24"/>
        </w:rPr>
      </w:pPr>
      <w:r w:rsidRPr="008B43C4">
        <w:rPr>
          <w:rFonts w:ascii="Times New Roman" w:hAnsi="Times New Roman" w:cs="Times New Roman"/>
          <w:sz w:val="24"/>
          <w:szCs w:val="24"/>
        </w:rPr>
        <w:t>*Corresponding author: anbarasanpm@gmail.com</w:t>
      </w:r>
    </w:p>
    <w:p w14:paraId="6E557245" w14:textId="77777777" w:rsidR="00B533AA" w:rsidRPr="00D86884" w:rsidRDefault="00B533AA" w:rsidP="00B533AA">
      <w:pPr>
        <w:spacing w:line="480" w:lineRule="auto"/>
        <w:rPr>
          <w:rFonts w:ascii="Times New Roman" w:hAnsi="Times New Roman" w:cs="Times New Roman"/>
          <w:b/>
          <w:bCs/>
          <w:sz w:val="24"/>
          <w:szCs w:val="24"/>
          <w:lang w:val="en-US"/>
        </w:rPr>
      </w:pPr>
      <w:bookmarkStart w:id="0" w:name="_GoBack"/>
      <w:bookmarkEnd w:id="0"/>
      <w:r w:rsidRPr="00D86884">
        <w:rPr>
          <w:rFonts w:ascii="Times New Roman" w:hAnsi="Times New Roman" w:cs="Times New Roman"/>
          <w:b/>
          <w:bCs/>
          <w:sz w:val="24"/>
          <w:szCs w:val="24"/>
          <w:lang w:val="en-US"/>
        </w:rPr>
        <w:t xml:space="preserve">Abstract </w:t>
      </w:r>
    </w:p>
    <w:p w14:paraId="5F0DACA9" w14:textId="77777777" w:rsidR="00B533AA" w:rsidRPr="00D86884" w:rsidRDefault="00B533AA" w:rsidP="00B533AA">
      <w:pPr>
        <w:spacing w:line="480" w:lineRule="auto"/>
        <w:ind w:firstLine="720"/>
        <w:jc w:val="both"/>
        <w:rPr>
          <w:rFonts w:ascii="Times New Roman" w:hAnsi="Times New Roman" w:cs="Times New Roman"/>
          <w:sz w:val="24"/>
          <w:szCs w:val="24"/>
        </w:rPr>
      </w:pPr>
      <w:r w:rsidRPr="00D86884">
        <w:rPr>
          <w:rFonts w:ascii="Times New Roman" w:hAnsi="Times New Roman" w:cs="Times New Roman"/>
          <w:sz w:val="24"/>
          <w:szCs w:val="24"/>
        </w:rPr>
        <w:t xml:space="preserve">In recent years, </w:t>
      </w:r>
      <w:proofErr w:type="spellStart"/>
      <w:r w:rsidRPr="00D86884">
        <w:rPr>
          <w:rFonts w:ascii="Times New Roman" w:hAnsi="Times New Roman" w:cs="Times New Roman"/>
          <w:sz w:val="24"/>
          <w:szCs w:val="24"/>
        </w:rPr>
        <w:t>MXene</w:t>
      </w:r>
      <w:proofErr w:type="spellEnd"/>
      <w:r w:rsidRPr="00D86884">
        <w:rPr>
          <w:rFonts w:ascii="Times New Roman" w:hAnsi="Times New Roman" w:cs="Times New Roman"/>
          <w:sz w:val="24"/>
          <w:szCs w:val="24"/>
        </w:rPr>
        <w:t xml:space="preserve"> has become one of the most advanced potential electrode materials used in high-performance supercapacitor applications. </w:t>
      </w:r>
      <w:proofErr w:type="spellStart"/>
      <w:r w:rsidRPr="00D86884">
        <w:rPr>
          <w:rFonts w:ascii="Times New Roman" w:hAnsi="Times New Roman" w:cs="Times New Roman"/>
          <w:sz w:val="24"/>
          <w:szCs w:val="24"/>
        </w:rPr>
        <w:t>MXene</w:t>
      </w:r>
      <w:proofErr w:type="spellEnd"/>
      <w:r w:rsidRPr="00D86884">
        <w:rPr>
          <w:rFonts w:ascii="Times New Roman" w:hAnsi="Times New Roman" w:cs="Times New Roman"/>
          <w:sz w:val="24"/>
          <w:szCs w:val="24"/>
        </w:rPr>
        <w:t xml:space="preserve"> nanomaterials possessed theoretical capacity, specific surface area, mass load, flexibility, and outstanding mechanical qualities. </w:t>
      </w:r>
      <w:proofErr w:type="spellStart"/>
      <w:r w:rsidRPr="00D86884">
        <w:rPr>
          <w:rFonts w:ascii="Times New Roman" w:hAnsi="Times New Roman" w:cs="Times New Roman"/>
          <w:sz w:val="24"/>
          <w:szCs w:val="24"/>
        </w:rPr>
        <w:t>MXene</w:t>
      </w:r>
      <w:proofErr w:type="spellEnd"/>
      <w:r w:rsidRPr="00D86884">
        <w:rPr>
          <w:rFonts w:ascii="Times New Roman" w:hAnsi="Times New Roman" w:cs="Times New Roman"/>
          <w:sz w:val="24"/>
          <w:szCs w:val="24"/>
        </w:rPr>
        <w:t xml:space="preserve"> and related nanocomposites demonstrated their potential as new electrode materials. A wide variety of instances of </w:t>
      </w:r>
      <w:proofErr w:type="spellStart"/>
      <w:r w:rsidRPr="00D86884">
        <w:rPr>
          <w:rFonts w:ascii="Times New Roman" w:hAnsi="Times New Roman" w:cs="Times New Roman"/>
          <w:sz w:val="24"/>
          <w:szCs w:val="24"/>
        </w:rPr>
        <w:t>MXene</w:t>
      </w:r>
      <w:proofErr w:type="spellEnd"/>
      <w:r w:rsidRPr="00D86884">
        <w:rPr>
          <w:rFonts w:ascii="Times New Roman" w:hAnsi="Times New Roman" w:cs="Times New Roman"/>
          <w:sz w:val="24"/>
          <w:szCs w:val="24"/>
        </w:rPr>
        <w:t xml:space="preserve"> electrode materials are given in detail to further demonstrate the modifications brought about by these composites. This chapter discusses the most recent advances in the research of </w:t>
      </w:r>
      <w:proofErr w:type="spellStart"/>
      <w:r w:rsidRPr="00D86884">
        <w:rPr>
          <w:rFonts w:ascii="Times New Roman" w:hAnsi="Times New Roman" w:cs="Times New Roman"/>
          <w:sz w:val="24"/>
          <w:szCs w:val="24"/>
        </w:rPr>
        <w:t>MXene</w:t>
      </w:r>
      <w:proofErr w:type="spellEnd"/>
      <w:r w:rsidRPr="00D86884">
        <w:rPr>
          <w:rFonts w:ascii="Times New Roman" w:hAnsi="Times New Roman" w:cs="Times New Roman"/>
          <w:sz w:val="24"/>
          <w:szCs w:val="24"/>
        </w:rPr>
        <w:t xml:space="preserve">-based SCs and their composites for supercapacitor applications. This chapter primarily addressed the electrochemical properties of composite electrode materials made of </w:t>
      </w:r>
      <w:proofErr w:type="spellStart"/>
      <w:r w:rsidRPr="00D86884">
        <w:rPr>
          <w:rFonts w:ascii="Times New Roman" w:hAnsi="Times New Roman" w:cs="Times New Roman"/>
          <w:sz w:val="24"/>
          <w:szCs w:val="24"/>
        </w:rPr>
        <w:t>MXene</w:t>
      </w:r>
      <w:proofErr w:type="spellEnd"/>
      <w:r w:rsidRPr="00D86884">
        <w:rPr>
          <w:rFonts w:ascii="Times New Roman" w:hAnsi="Times New Roman" w:cs="Times New Roman"/>
          <w:sz w:val="24"/>
          <w:szCs w:val="24"/>
        </w:rPr>
        <w:t xml:space="preserve"> and </w:t>
      </w:r>
      <w:proofErr w:type="spellStart"/>
      <w:r w:rsidRPr="00D86884">
        <w:rPr>
          <w:rFonts w:ascii="Times New Roman" w:hAnsi="Times New Roman" w:cs="Times New Roman"/>
          <w:sz w:val="24"/>
          <w:szCs w:val="24"/>
        </w:rPr>
        <w:t>MXene</w:t>
      </w:r>
      <w:proofErr w:type="spellEnd"/>
      <w:r w:rsidRPr="00D86884">
        <w:rPr>
          <w:rFonts w:ascii="Times New Roman" w:hAnsi="Times New Roman" w:cs="Times New Roman"/>
          <w:sz w:val="24"/>
          <w:szCs w:val="24"/>
        </w:rPr>
        <w:t xml:space="preserve">-based compounds for energy storage applications.   </w:t>
      </w:r>
    </w:p>
    <w:p w14:paraId="2AA5C94E" w14:textId="77777777" w:rsidR="00B533AA" w:rsidRPr="00D86884" w:rsidRDefault="00B533AA" w:rsidP="00B533AA">
      <w:pPr>
        <w:spacing w:line="480" w:lineRule="auto"/>
        <w:rPr>
          <w:rFonts w:ascii="Times New Roman" w:hAnsi="Times New Roman" w:cs="Times New Roman"/>
          <w:b/>
          <w:bCs/>
          <w:sz w:val="24"/>
          <w:szCs w:val="24"/>
          <w:lang w:val="en-US"/>
        </w:rPr>
      </w:pPr>
      <w:r w:rsidRPr="00D86884">
        <w:rPr>
          <w:rFonts w:ascii="Times New Roman" w:hAnsi="Times New Roman" w:cs="Times New Roman"/>
          <w:b/>
          <w:bCs/>
          <w:sz w:val="24"/>
          <w:szCs w:val="24"/>
          <w:lang w:val="en-US"/>
        </w:rPr>
        <w:t>Introduction</w:t>
      </w:r>
    </w:p>
    <w:p w14:paraId="35287D1E" w14:textId="588C5433" w:rsidR="00B533AA" w:rsidRPr="00D86884" w:rsidRDefault="00B533AA" w:rsidP="00B533AA">
      <w:pPr>
        <w:spacing w:line="480" w:lineRule="auto"/>
        <w:ind w:firstLine="720"/>
        <w:jc w:val="both"/>
        <w:rPr>
          <w:rFonts w:ascii="Times New Roman" w:hAnsi="Times New Roman" w:cs="Times New Roman"/>
          <w:sz w:val="24"/>
          <w:szCs w:val="24"/>
        </w:rPr>
      </w:pPr>
      <w:r w:rsidRPr="00D86884">
        <w:rPr>
          <w:rFonts w:ascii="Times New Roman" w:hAnsi="Times New Roman" w:cs="Times New Roman"/>
          <w:sz w:val="24"/>
          <w:szCs w:val="24"/>
        </w:rPr>
        <w:t xml:space="preserve">With the high-speed development of electronic devices in the modern societies the electrical energy is most important in the recent days.  In these concerns, the sustainability, environmental freely and high efficiency energy conversion devices are required in this next </w:t>
      </w:r>
      <w:r w:rsidRPr="00D86884">
        <w:rPr>
          <w:rFonts w:ascii="Times New Roman" w:hAnsi="Times New Roman" w:cs="Times New Roman"/>
          <w:sz w:val="24"/>
          <w:szCs w:val="24"/>
        </w:rPr>
        <w:lastRenderedPageBreak/>
        <w:t>generation lifestyles. Taking in this action, the electrochemical energy storage devices were helped to overcome these issues due to its specified with energy and power densities</w:t>
      </w:r>
      <w:r w:rsidR="00631544" w:rsidRPr="00D86884">
        <w:rPr>
          <w:rFonts w:ascii="Times New Roman" w:hAnsi="Times New Roman" w:cs="Times New Roman"/>
          <w:sz w:val="24"/>
          <w:szCs w:val="24"/>
        </w:rPr>
        <w:t xml:space="preserve"> [1-5]</w:t>
      </w:r>
      <w:r w:rsidRPr="00D86884">
        <w:rPr>
          <w:rFonts w:ascii="Times New Roman" w:hAnsi="Times New Roman" w:cs="Times New Roman"/>
          <w:sz w:val="24"/>
          <w:szCs w:val="24"/>
        </w:rPr>
        <w:t xml:space="preserve">. </w:t>
      </w:r>
    </w:p>
    <w:p w14:paraId="6D54C22F" w14:textId="4AB04201" w:rsidR="00B533AA" w:rsidRPr="00D86884" w:rsidRDefault="00B533AA" w:rsidP="00B533AA">
      <w:pPr>
        <w:spacing w:line="480" w:lineRule="auto"/>
        <w:ind w:firstLine="720"/>
        <w:jc w:val="both"/>
        <w:rPr>
          <w:rFonts w:ascii="Times New Roman" w:hAnsi="Times New Roman" w:cs="Times New Roman"/>
          <w:sz w:val="24"/>
          <w:szCs w:val="24"/>
        </w:rPr>
      </w:pPr>
      <w:r w:rsidRPr="00D86884">
        <w:rPr>
          <w:rFonts w:ascii="Times New Roman" w:hAnsi="Times New Roman" w:cs="Times New Roman"/>
          <w:sz w:val="24"/>
          <w:szCs w:val="24"/>
        </w:rPr>
        <w:t>The EESDs were consists of capacitor, electrochemical supercapacitor, battery and fuel-cell. Based on the variation of energy and power density values the above-mentioned devices were categorised. Capacitor is one of the high-power density energy storage devices, which the charges were accumulates via dielectric medium. Batteries are considered as the off-middle energy and power density tools. In same way, fuel-cell as a high-energy density energy storage and conversion tool. Supercapacitor has a midway of the energy and power densities in the EESD systems due to its special features of remarkable theoretical capacitance, long-life duration performance</w:t>
      </w:r>
      <w:r w:rsidR="00631544" w:rsidRPr="00D86884">
        <w:rPr>
          <w:rFonts w:ascii="Times New Roman" w:hAnsi="Times New Roman" w:cs="Times New Roman"/>
          <w:sz w:val="24"/>
          <w:szCs w:val="24"/>
        </w:rPr>
        <w:t xml:space="preserve"> [6-10]</w:t>
      </w:r>
      <w:r w:rsidRPr="00D86884">
        <w:rPr>
          <w:rFonts w:ascii="Times New Roman" w:hAnsi="Times New Roman" w:cs="Times New Roman"/>
          <w:sz w:val="24"/>
          <w:szCs w:val="24"/>
        </w:rPr>
        <w:t>.</w:t>
      </w:r>
    </w:p>
    <w:p w14:paraId="67AA808E" w14:textId="77777777" w:rsidR="00B533AA" w:rsidRPr="00D86884" w:rsidRDefault="00B533AA" w:rsidP="00B533AA">
      <w:pPr>
        <w:spacing w:line="480" w:lineRule="auto"/>
        <w:ind w:firstLine="720"/>
        <w:jc w:val="both"/>
        <w:rPr>
          <w:rFonts w:ascii="Times New Roman" w:hAnsi="Times New Roman" w:cs="Times New Roman"/>
          <w:sz w:val="24"/>
          <w:szCs w:val="24"/>
        </w:rPr>
      </w:pPr>
      <w:r w:rsidRPr="00D86884">
        <w:rPr>
          <w:rFonts w:ascii="Times New Roman" w:hAnsi="Times New Roman" w:cs="Times New Roman"/>
          <w:sz w:val="24"/>
          <w:szCs w:val="24"/>
        </w:rPr>
        <w:t>The achievement of high-</w:t>
      </w:r>
      <w:proofErr w:type="spellStart"/>
      <w:r w:rsidRPr="00D86884">
        <w:rPr>
          <w:rFonts w:ascii="Times New Roman" w:hAnsi="Times New Roman" w:cs="Times New Roman"/>
          <w:sz w:val="24"/>
          <w:szCs w:val="24"/>
        </w:rPr>
        <w:t>performrance</w:t>
      </w:r>
      <w:proofErr w:type="spellEnd"/>
      <w:r w:rsidRPr="00D86884">
        <w:rPr>
          <w:rFonts w:ascii="Times New Roman" w:hAnsi="Times New Roman" w:cs="Times New Roman"/>
          <w:sz w:val="24"/>
          <w:szCs w:val="24"/>
        </w:rPr>
        <w:t xml:space="preserve"> in </w:t>
      </w:r>
      <w:proofErr w:type="spellStart"/>
      <w:r w:rsidRPr="00D86884">
        <w:rPr>
          <w:rFonts w:ascii="Times New Roman" w:hAnsi="Times New Roman" w:cs="Times New Roman"/>
          <w:sz w:val="24"/>
          <w:szCs w:val="24"/>
        </w:rPr>
        <w:t>supercapacitors</w:t>
      </w:r>
      <w:proofErr w:type="spellEnd"/>
      <w:r w:rsidRPr="00D86884">
        <w:rPr>
          <w:rFonts w:ascii="Times New Roman" w:hAnsi="Times New Roman" w:cs="Times New Roman"/>
          <w:sz w:val="24"/>
          <w:szCs w:val="24"/>
        </w:rPr>
        <w:t xml:space="preserve">, we need to focus on the electrode material. In this connection, various (1D, 2D and 3D) dimensional based materials are involved in charge storage process. Herein, two-dimensional (2D) materials have the most potential in the supercapacitor applications. Because of their outstanding mechanical, electrical, electronic, and chemical capabilities, single-layer atom-thick materials have made significant advances in a variety of industries, including semiconductors, electrodes, photovoltaics, water purification, etc. </w:t>
      </w:r>
    </w:p>
    <w:p w14:paraId="1312AE9E" w14:textId="77777777" w:rsidR="00B533AA" w:rsidRPr="00D86884" w:rsidRDefault="00B533AA" w:rsidP="00B533AA">
      <w:pPr>
        <w:spacing w:line="480" w:lineRule="auto"/>
        <w:ind w:firstLine="720"/>
        <w:jc w:val="both"/>
        <w:rPr>
          <w:rFonts w:ascii="Times New Roman" w:hAnsi="Times New Roman" w:cs="Times New Roman"/>
          <w:sz w:val="24"/>
          <w:szCs w:val="24"/>
        </w:rPr>
      </w:pPr>
      <w:r w:rsidRPr="00D86884">
        <w:rPr>
          <w:rFonts w:ascii="Times New Roman" w:hAnsi="Times New Roman" w:cs="Times New Roman"/>
          <w:sz w:val="24"/>
          <w:szCs w:val="24"/>
        </w:rPr>
        <w:t>Among them, graphene is a well-known material that has the distinction of being the first 2D material to be found in 2004. Since its discovery, graphene has been the only material used in electronics and has attracted significant scientific interest.</w:t>
      </w:r>
    </w:p>
    <w:p w14:paraId="4EC18D82" w14:textId="77777777" w:rsidR="00B533AA" w:rsidRPr="00D86884" w:rsidRDefault="00B533AA" w:rsidP="00B533AA">
      <w:pPr>
        <w:spacing w:line="480" w:lineRule="auto"/>
        <w:ind w:firstLine="720"/>
        <w:jc w:val="both"/>
        <w:rPr>
          <w:rFonts w:ascii="Times New Roman" w:hAnsi="Times New Roman" w:cs="Times New Roman"/>
          <w:sz w:val="24"/>
          <w:szCs w:val="24"/>
        </w:rPr>
      </w:pPr>
      <w:r w:rsidRPr="00D86884">
        <w:rPr>
          <w:rFonts w:ascii="Times New Roman" w:hAnsi="Times New Roman" w:cs="Times New Roman"/>
          <w:sz w:val="24"/>
          <w:szCs w:val="24"/>
        </w:rPr>
        <w:t>The first of the family, a non-oxide, layered Ti</w:t>
      </w:r>
      <w:r w:rsidRPr="00D86884">
        <w:rPr>
          <w:rFonts w:ascii="Times New Roman" w:hAnsi="Times New Roman" w:cs="Times New Roman"/>
          <w:sz w:val="24"/>
          <w:szCs w:val="24"/>
          <w:vertAlign w:val="subscript"/>
        </w:rPr>
        <w:t>3</w:t>
      </w:r>
      <w:r w:rsidRPr="00D86884">
        <w:rPr>
          <w:rFonts w:ascii="Times New Roman" w:hAnsi="Times New Roman" w:cs="Times New Roman"/>
          <w:sz w:val="24"/>
          <w:szCs w:val="24"/>
        </w:rPr>
        <w:t>C</w:t>
      </w:r>
      <w:r w:rsidRPr="00D86884">
        <w:rPr>
          <w:rFonts w:ascii="Times New Roman" w:hAnsi="Times New Roman" w:cs="Times New Roman"/>
          <w:sz w:val="24"/>
          <w:szCs w:val="24"/>
          <w:vertAlign w:val="subscript"/>
        </w:rPr>
        <w:t>2</w:t>
      </w:r>
      <w:r w:rsidRPr="00D86884">
        <w:rPr>
          <w:rFonts w:ascii="Times New Roman" w:hAnsi="Times New Roman" w:cs="Times New Roman"/>
          <w:sz w:val="24"/>
          <w:szCs w:val="24"/>
        </w:rPr>
        <w:t xml:space="preserve"> ceramic, was created in 2011 from its three-dimensional bulk crystalline Ti</w:t>
      </w:r>
      <w:r w:rsidRPr="00D86884">
        <w:rPr>
          <w:rFonts w:ascii="Times New Roman" w:hAnsi="Times New Roman" w:cs="Times New Roman"/>
          <w:sz w:val="24"/>
          <w:szCs w:val="24"/>
          <w:vertAlign w:val="subscript"/>
        </w:rPr>
        <w:t>3</w:t>
      </w:r>
      <w:r w:rsidRPr="00D86884">
        <w:rPr>
          <w:rFonts w:ascii="Times New Roman" w:hAnsi="Times New Roman" w:cs="Times New Roman"/>
          <w:sz w:val="24"/>
          <w:szCs w:val="24"/>
        </w:rPr>
        <w:t>AlC</w:t>
      </w:r>
      <w:r w:rsidRPr="00D86884">
        <w:rPr>
          <w:rFonts w:ascii="Times New Roman" w:hAnsi="Times New Roman" w:cs="Times New Roman"/>
          <w:sz w:val="24"/>
          <w:szCs w:val="24"/>
          <w:vertAlign w:val="subscript"/>
        </w:rPr>
        <w:t>2</w:t>
      </w:r>
      <w:r w:rsidRPr="00D86884">
        <w:rPr>
          <w:rFonts w:ascii="Times New Roman" w:hAnsi="Times New Roman" w:cs="Times New Roman"/>
          <w:sz w:val="24"/>
          <w:szCs w:val="24"/>
        </w:rPr>
        <w:t xml:space="preserve"> phase by a chemical process known as exfoliation that included selective etching at room temperature. This was quickly followed by </w:t>
      </w:r>
      <w:r w:rsidRPr="00D86884">
        <w:rPr>
          <w:rFonts w:ascii="Times New Roman" w:hAnsi="Times New Roman" w:cs="Times New Roman"/>
          <w:sz w:val="24"/>
          <w:szCs w:val="24"/>
        </w:rPr>
        <w:lastRenderedPageBreak/>
        <w:t>the discovery and synthesis of more than a dozen other MXenes structures, an endeavour driven by worldwide skyrocketing deposition rates.</w:t>
      </w:r>
    </w:p>
    <w:p w14:paraId="725E9136" w14:textId="77777777" w:rsidR="00B533AA" w:rsidRPr="00D86884" w:rsidRDefault="00B533AA" w:rsidP="00B533AA">
      <w:pPr>
        <w:spacing w:line="480" w:lineRule="auto"/>
        <w:ind w:firstLine="720"/>
        <w:jc w:val="both"/>
        <w:rPr>
          <w:rFonts w:ascii="Times New Roman" w:hAnsi="Times New Roman" w:cs="Times New Roman"/>
          <w:sz w:val="24"/>
          <w:szCs w:val="24"/>
        </w:rPr>
      </w:pPr>
      <w:r w:rsidRPr="00D86884">
        <w:rPr>
          <w:rFonts w:ascii="Times New Roman" w:hAnsi="Times New Roman" w:cs="Times New Roman"/>
          <w:sz w:val="24"/>
          <w:szCs w:val="24"/>
        </w:rPr>
        <w:t xml:space="preserve">In this chapter contains the synthesis of </w:t>
      </w:r>
      <w:proofErr w:type="spellStart"/>
      <w:r w:rsidRPr="00D86884">
        <w:rPr>
          <w:rFonts w:ascii="Times New Roman" w:hAnsi="Times New Roman" w:cs="Times New Roman"/>
          <w:sz w:val="24"/>
          <w:szCs w:val="24"/>
        </w:rPr>
        <w:t>MXene</w:t>
      </w:r>
      <w:proofErr w:type="spellEnd"/>
      <w:r w:rsidRPr="00D86884">
        <w:rPr>
          <w:rFonts w:ascii="Times New Roman" w:hAnsi="Times New Roman" w:cs="Times New Roman"/>
          <w:sz w:val="24"/>
          <w:szCs w:val="24"/>
        </w:rPr>
        <w:t xml:space="preserve"> and their composites for supercapacitor applications and to evaluate the charge storage properties.</w:t>
      </w:r>
    </w:p>
    <w:p w14:paraId="30F5AE6B" w14:textId="77777777" w:rsidR="00B533AA" w:rsidRPr="00D86884" w:rsidRDefault="00B533AA" w:rsidP="00B533AA">
      <w:pPr>
        <w:spacing w:line="480" w:lineRule="auto"/>
        <w:jc w:val="both"/>
        <w:rPr>
          <w:rFonts w:ascii="Times New Roman" w:hAnsi="Times New Roman" w:cs="Times New Roman"/>
          <w:b/>
          <w:bCs/>
          <w:sz w:val="24"/>
          <w:szCs w:val="24"/>
          <w:lang w:val="en-US"/>
        </w:rPr>
      </w:pPr>
      <w:proofErr w:type="spellStart"/>
      <w:r w:rsidRPr="00D86884">
        <w:rPr>
          <w:rFonts w:ascii="Times New Roman" w:hAnsi="Times New Roman" w:cs="Times New Roman"/>
          <w:b/>
          <w:bCs/>
          <w:sz w:val="24"/>
          <w:szCs w:val="24"/>
          <w:lang w:val="en-US"/>
        </w:rPr>
        <w:t>MXene</w:t>
      </w:r>
      <w:proofErr w:type="spellEnd"/>
      <w:r w:rsidRPr="00D86884">
        <w:rPr>
          <w:rFonts w:ascii="Times New Roman" w:hAnsi="Times New Roman" w:cs="Times New Roman"/>
          <w:b/>
          <w:bCs/>
          <w:sz w:val="24"/>
          <w:szCs w:val="24"/>
          <w:lang w:val="en-US"/>
        </w:rPr>
        <w:t xml:space="preserve"> as an 2D Material</w:t>
      </w:r>
    </w:p>
    <w:p w14:paraId="5C3104A1" w14:textId="03270BC5" w:rsidR="00B533AA" w:rsidRPr="00D86884" w:rsidRDefault="00B533AA" w:rsidP="00B533AA">
      <w:pPr>
        <w:spacing w:line="480" w:lineRule="auto"/>
        <w:ind w:firstLine="720"/>
        <w:jc w:val="both"/>
        <w:rPr>
          <w:rFonts w:ascii="Times New Roman" w:hAnsi="Times New Roman" w:cs="Times New Roman"/>
          <w:sz w:val="24"/>
          <w:szCs w:val="24"/>
        </w:rPr>
      </w:pPr>
      <w:r w:rsidRPr="00D86884">
        <w:rPr>
          <w:rFonts w:ascii="Times New Roman" w:hAnsi="Times New Roman" w:cs="Times New Roman"/>
          <w:sz w:val="24"/>
          <w:szCs w:val="24"/>
          <w:lang w:val="en-US"/>
        </w:rPr>
        <w:t>MXenes are new kind of two-dimensional compounds that are essentially stacked carbides, carbonitrides, and nitrides were combined with transition metals</w:t>
      </w:r>
      <w:r w:rsidR="00631544" w:rsidRPr="00D86884">
        <w:rPr>
          <w:rFonts w:ascii="Times New Roman" w:hAnsi="Times New Roman" w:cs="Times New Roman"/>
          <w:sz w:val="24"/>
          <w:szCs w:val="24"/>
          <w:lang w:val="en-US"/>
        </w:rPr>
        <w:t xml:space="preserve"> [11]</w:t>
      </w:r>
      <w:r w:rsidRPr="00D86884">
        <w:rPr>
          <w:rFonts w:ascii="Times New Roman" w:hAnsi="Times New Roman" w:cs="Times New Roman"/>
          <w:sz w:val="24"/>
          <w:szCs w:val="24"/>
          <w:lang w:val="en-US"/>
        </w:rPr>
        <w:t>. These are identified as M</w:t>
      </w:r>
      <w:r w:rsidRPr="00D86884">
        <w:rPr>
          <w:rFonts w:ascii="Times New Roman" w:hAnsi="Times New Roman" w:cs="Times New Roman"/>
          <w:sz w:val="24"/>
          <w:szCs w:val="24"/>
          <w:vertAlign w:val="subscript"/>
          <w:lang w:val="en-US"/>
        </w:rPr>
        <w:t>n+1</w:t>
      </w:r>
      <w:r w:rsidRPr="00D86884">
        <w:rPr>
          <w:rFonts w:ascii="Times New Roman" w:hAnsi="Times New Roman" w:cs="Times New Roman"/>
          <w:sz w:val="24"/>
          <w:szCs w:val="24"/>
          <w:lang w:val="en-US"/>
        </w:rPr>
        <w:t>X</w:t>
      </w:r>
      <w:r w:rsidRPr="00D86884">
        <w:rPr>
          <w:rFonts w:ascii="Times New Roman" w:hAnsi="Times New Roman" w:cs="Times New Roman"/>
          <w:sz w:val="24"/>
          <w:szCs w:val="24"/>
          <w:vertAlign w:val="subscript"/>
          <w:lang w:val="en-US"/>
        </w:rPr>
        <w:t>n</w:t>
      </w:r>
      <w:r w:rsidRPr="00D86884">
        <w:rPr>
          <w:rFonts w:ascii="Times New Roman" w:hAnsi="Times New Roman" w:cs="Times New Roman"/>
          <w:sz w:val="24"/>
          <w:szCs w:val="24"/>
          <w:lang w:val="en-US"/>
        </w:rPr>
        <w:t xml:space="preserve"> (n = 1, 2, or 3), where "M" denotes </w:t>
      </w:r>
      <w:proofErr w:type="gramStart"/>
      <w:r w:rsidRPr="00D86884">
        <w:rPr>
          <w:rFonts w:ascii="Times New Roman" w:hAnsi="Times New Roman" w:cs="Times New Roman"/>
          <w:sz w:val="24"/>
          <w:szCs w:val="24"/>
          <w:lang w:val="en-US"/>
        </w:rPr>
        <w:t>an</w:t>
      </w:r>
      <w:proofErr w:type="gramEnd"/>
      <w:r w:rsidRPr="00D86884">
        <w:rPr>
          <w:rFonts w:ascii="Times New Roman" w:hAnsi="Times New Roman" w:cs="Times New Roman"/>
          <w:sz w:val="24"/>
          <w:szCs w:val="24"/>
          <w:lang w:val="en-US"/>
        </w:rPr>
        <w:t xml:space="preserve"> transition metal (such as </w:t>
      </w:r>
      <w:proofErr w:type="spellStart"/>
      <w:r w:rsidRPr="00D86884">
        <w:rPr>
          <w:rFonts w:ascii="Times New Roman" w:hAnsi="Times New Roman" w:cs="Times New Roman"/>
          <w:sz w:val="24"/>
          <w:szCs w:val="24"/>
          <w:lang w:val="en-US"/>
        </w:rPr>
        <w:t>Sc</w:t>
      </w:r>
      <w:proofErr w:type="spellEnd"/>
      <w:r w:rsidRPr="00D86884">
        <w:rPr>
          <w:rFonts w:ascii="Times New Roman" w:hAnsi="Times New Roman" w:cs="Times New Roman"/>
          <w:sz w:val="24"/>
          <w:szCs w:val="24"/>
          <w:lang w:val="en-US"/>
        </w:rPr>
        <w:t xml:space="preserve">, Ti, </w:t>
      </w:r>
      <w:proofErr w:type="spellStart"/>
      <w:r w:rsidRPr="00D86884">
        <w:rPr>
          <w:rFonts w:ascii="Times New Roman" w:hAnsi="Times New Roman" w:cs="Times New Roman"/>
          <w:sz w:val="24"/>
          <w:szCs w:val="24"/>
          <w:lang w:val="en-US"/>
        </w:rPr>
        <w:t>Zr</w:t>
      </w:r>
      <w:proofErr w:type="spellEnd"/>
      <w:r w:rsidRPr="00D86884">
        <w:rPr>
          <w:rFonts w:ascii="Times New Roman" w:hAnsi="Times New Roman" w:cs="Times New Roman"/>
          <w:sz w:val="24"/>
          <w:szCs w:val="24"/>
          <w:lang w:val="en-US"/>
        </w:rPr>
        <w:t xml:space="preserve">, V, </w:t>
      </w:r>
      <w:proofErr w:type="spellStart"/>
      <w:r w:rsidRPr="00D86884">
        <w:rPr>
          <w:rFonts w:ascii="Times New Roman" w:hAnsi="Times New Roman" w:cs="Times New Roman"/>
          <w:sz w:val="24"/>
          <w:szCs w:val="24"/>
          <w:lang w:val="en-US"/>
        </w:rPr>
        <w:t>Nb</w:t>
      </w:r>
      <w:proofErr w:type="spellEnd"/>
      <w:r w:rsidRPr="00D86884">
        <w:rPr>
          <w:rFonts w:ascii="Times New Roman" w:hAnsi="Times New Roman" w:cs="Times New Roman"/>
          <w:sz w:val="24"/>
          <w:szCs w:val="24"/>
          <w:lang w:val="en-US"/>
        </w:rPr>
        <w:t>, Cr, or Mo) and "X" denotes either carbon or nitrogen. Due to its sheet-like structure, the "</w:t>
      </w:r>
      <w:proofErr w:type="spellStart"/>
      <w:r w:rsidRPr="00D86884">
        <w:rPr>
          <w:rFonts w:ascii="Times New Roman" w:hAnsi="Times New Roman" w:cs="Times New Roman"/>
          <w:sz w:val="24"/>
          <w:szCs w:val="24"/>
          <w:lang w:val="en-US"/>
        </w:rPr>
        <w:t>ene</w:t>
      </w:r>
      <w:proofErr w:type="spellEnd"/>
      <w:r w:rsidRPr="00D86884">
        <w:rPr>
          <w:rFonts w:ascii="Times New Roman" w:hAnsi="Times New Roman" w:cs="Times New Roman"/>
          <w:sz w:val="24"/>
          <w:szCs w:val="24"/>
          <w:lang w:val="en-US"/>
        </w:rPr>
        <w:t xml:space="preserve">" in </w:t>
      </w:r>
      <w:proofErr w:type="spellStart"/>
      <w:r w:rsidRPr="00D86884">
        <w:rPr>
          <w:rFonts w:ascii="Times New Roman" w:hAnsi="Times New Roman" w:cs="Times New Roman"/>
          <w:sz w:val="24"/>
          <w:szCs w:val="24"/>
          <w:lang w:val="en-US"/>
        </w:rPr>
        <w:t>MXene</w:t>
      </w:r>
      <w:proofErr w:type="spellEnd"/>
      <w:r w:rsidRPr="00D86884">
        <w:rPr>
          <w:rFonts w:ascii="Times New Roman" w:hAnsi="Times New Roman" w:cs="Times New Roman"/>
          <w:sz w:val="24"/>
          <w:szCs w:val="24"/>
          <w:lang w:val="en-US"/>
        </w:rPr>
        <w:t xml:space="preserve"> is modelled after graphene. More than one "M" may be present in them, and these "</w:t>
      </w:r>
      <w:proofErr w:type="spellStart"/>
      <w:r w:rsidRPr="00D86884">
        <w:rPr>
          <w:rFonts w:ascii="Times New Roman" w:hAnsi="Times New Roman" w:cs="Times New Roman"/>
          <w:sz w:val="24"/>
          <w:szCs w:val="24"/>
          <w:lang w:val="en-US"/>
        </w:rPr>
        <w:t>Ms</w:t>
      </w:r>
      <w:proofErr w:type="spellEnd"/>
      <w:r w:rsidRPr="00D86884">
        <w:rPr>
          <w:rFonts w:ascii="Times New Roman" w:hAnsi="Times New Roman" w:cs="Times New Roman"/>
          <w:sz w:val="24"/>
          <w:szCs w:val="24"/>
          <w:lang w:val="en-US"/>
        </w:rPr>
        <w:t>" may be arranged as ordered phases or solid solutions.</w:t>
      </w:r>
      <w:r w:rsidRPr="00D86884">
        <w:rPr>
          <w:rFonts w:ascii="Times New Roman" w:hAnsi="Times New Roman" w:cs="Times New Roman"/>
          <w:sz w:val="24"/>
          <w:szCs w:val="24"/>
        </w:rPr>
        <w:t xml:space="preserve"> </w:t>
      </w:r>
      <w:r w:rsidRPr="00D86884">
        <w:rPr>
          <w:rFonts w:ascii="Times New Roman" w:hAnsi="Times New Roman" w:cs="Times New Roman"/>
          <w:sz w:val="24"/>
          <w:szCs w:val="24"/>
          <w:lang w:val="en-US"/>
        </w:rPr>
        <w:t>Alternatively, in the representation of functionalized MXenes (M</w:t>
      </w:r>
      <w:r w:rsidRPr="00D86884">
        <w:rPr>
          <w:rFonts w:ascii="Times New Roman" w:hAnsi="Times New Roman" w:cs="Times New Roman"/>
          <w:sz w:val="24"/>
          <w:szCs w:val="24"/>
          <w:vertAlign w:val="subscript"/>
          <w:lang w:val="en-US"/>
        </w:rPr>
        <w:t>n+1</w:t>
      </w:r>
      <w:r w:rsidRPr="00D86884">
        <w:rPr>
          <w:rFonts w:ascii="Times New Roman" w:hAnsi="Times New Roman" w:cs="Times New Roman"/>
          <w:sz w:val="24"/>
          <w:szCs w:val="24"/>
          <w:lang w:val="en-US"/>
        </w:rPr>
        <w:t>X</w:t>
      </w:r>
      <w:r w:rsidRPr="00D86884">
        <w:rPr>
          <w:rFonts w:ascii="Times New Roman" w:hAnsi="Times New Roman" w:cs="Times New Roman"/>
          <w:sz w:val="24"/>
          <w:szCs w:val="24"/>
          <w:vertAlign w:val="subscript"/>
          <w:lang w:val="en-US"/>
        </w:rPr>
        <w:t>n</w:t>
      </w:r>
      <w:r w:rsidRPr="00D86884">
        <w:rPr>
          <w:rFonts w:ascii="Times New Roman" w:hAnsi="Times New Roman" w:cs="Times New Roman"/>
          <w:sz w:val="24"/>
          <w:szCs w:val="24"/>
          <w:lang w:val="en-US"/>
        </w:rPr>
        <w:t>T</w:t>
      </w:r>
      <w:r w:rsidRPr="00D86884">
        <w:rPr>
          <w:rFonts w:ascii="Times New Roman" w:hAnsi="Times New Roman" w:cs="Times New Roman"/>
          <w:sz w:val="24"/>
          <w:szCs w:val="24"/>
          <w:vertAlign w:val="subscript"/>
          <w:lang w:val="en-US"/>
        </w:rPr>
        <w:t>x</w:t>
      </w:r>
      <w:r w:rsidRPr="00D86884">
        <w:rPr>
          <w:rFonts w:ascii="Times New Roman" w:hAnsi="Times New Roman" w:cs="Times New Roman"/>
          <w:sz w:val="24"/>
          <w:szCs w:val="24"/>
          <w:lang w:val="en-US"/>
        </w:rPr>
        <w:t>), the additional denotation "T" refers to free active group surface terminations (like -H, -F, = O and -OH) that were left over from the aqueous etchants (HF, H</w:t>
      </w:r>
      <w:r w:rsidRPr="00D86884">
        <w:rPr>
          <w:rFonts w:ascii="Times New Roman" w:hAnsi="Times New Roman" w:cs="Times New Roman"/>
          <w:sz w:val="24"/>
          <w:szCs w:val="24"/>
          <w:vertAlign w:val="subscript"/>
          <w:lang w:val="en-US"/>
        </w:rPr>
        <w:t>2</w:t>
      </w:r>
      <w:r w:rsidRPr="00D86884">
        <w:rPr>
          <w:rFonts w:ascii="Times New Roman" w:hAnsi="Times New Roman" w:cs="Times New Roman"/>
          <w:sz w:val="24"/>
          <w:szCs w:val="24"/>
          <w:lang w:val="en-US"/>
        </w:rPr>
        <w:t>O, HCl) used during the selective etching of element "A" from their parent MAX phase</w:t>
      </w:r>
      <w:r w:rsidR="00631544" w:rsidRPr="00D86884">
        <w:rPr>
          <w:rFonts w:ascii="Times New Roman" w:hAnsi="Times New Roman" w:cs="Times New Roman"/>
          <w:sz w:val="24"/>
          <w:szCs w:val="24"/>
          <w:lang w:val="en-US"/>
        </w:rPr>
        <w:t xml:space="preserve"> [12-13]</w:t>
      </w:r>
      <w:r w:rsidRPr="00D86884">
        <w:rPr>
          <w:rFonts w:ascii="Times New Roman" w:hAnsi="Times New Roman" w:cs="Times New Roman"/>
          <w:sz w:val="24"/>
          <w:szCs w:val="24"/>
          <w:lang w:val="en-US"/>
        </w:rPr>
        <w:t xml:space="preserve">. The MXenes are given a hydrophilic quality by these terminations, which also significantly affects their electrochemical and dielectric properties. Furthermore, </w:t>
      </w:r>
      <w:proofErr w:type="spellStart"/>
      <w:r w:rsidRPr="00D86884">
        <w:rPr>
          <w:rFonts w:ascii="Times New Roman" w:hAnsi="Times New Roman" w:cs="Times New Roman"/>
          <w:sz w:val="24"/>
          <w:szCs w:val="24"/>
          <w:lang w:val="en-US"/>
        </w:rPr>
        <w:t>MXene</w:t>
      </w:r>
      <w:proofErr w:type="spellEnd"/>
      <w:r w:rsidRPr="00D86884">
        <w:rPr>
          <w:rFonts w:ascii="Times New Roman" w:hAnsi="Times New Roman" w:cs="Times New Roman"/>
          <w:sz w:val="24"/>
          <w:szCs w:val="24"/>
          <w:lang w:val="en-US"/>
        </w:rPr>
        <w:t xml:space="preserve"> with a specified termination can be produced via controlled chemical processing, intercalation and delamination, thermal annealing, and exfoliation techniques.</w:t>
      </w:r>
      <w:r w:rsidRPr="00D86884">
        <w:rPr>
          <w:rFonts w:ascii="Times New Roman" w:hAnsi="Times New Roman" w:cs="Times New Roman"/>
          <w:sz w:val="24"/>
          <w:szCs w:val="24"/>
        </w:rPr>
        <w:t xml:space="preserve"> </w:t>
      </w:r>
    </w:p>
    <w:p w14:paraId="5F8B7272" w14:textId="0F6EFAA9" w:rsidR="00B533AA" w:rsidRPr="00D86884" w:rsidRDefault="00B533AA" w:rsidP="00B533AA">
      <w:pPr>
        <w:spacing w:line="480" w:lineRule="auto"/>
        <w:ind w:firstLine="720"/>
        <w:jc w:val="both"/>
        <w:rPr>
          <w:rFonts w:ascii="Times New Roman" w:hAnsi="Times New Roman" w:cs="Times New Roman"/>
          <w:sz w:val="24"/>
          <w:szCs w:val="24"/>
          <w:lang w:val="en-US"/>
        </w:rPr>
      </w:pPr>
      <w:r w:rsidRPr="00D86884">
        <w:rPr>
          <w:rFonts w:ascii="Times New Roman" w:hAnsi="Times New Roman" w:cs="Times New Roman"/>
          <w:sz w:val="24"/>
          <w:szCs w:val="24"/>
          <w:lang w:val="en-US"/>
        </w:rPr>
        <w:t>The MAX phases are a group of layered structures with the formula M</w:t>
      </w:r>
      <w:r w:rsidRPr="00D86884">
        <w:rPr>
          <w:rFonts w:ascii="Times New Roman" w:hAnsi="Times New Roman" w:cs="Times New Roman"/>
          <w:sz w:val="24"/>
          <w:szCs w:val="24"/>
          <w:vertAlign w:val="subscript"/>
          <w:lang w:val="en-US"/>
        </w:rPr>
        <w:t>n</w:t>
      </w:r>
      <w:r w:rsidRPr="00D86884">
        <w:rPr>
          <w:rFonts w:ascii="Times New Roman" w:hAnsi="Times New Roman" w:cs="Times New Roman"/>
          <w:sz w:val="24"/>
          <w:szCs w:val="24"/>
          <w:lang w:val="en-US"/>
        </w:rPr>
        <w:t>AX</w:t>
      </w:r>
      <w:r w:rsidRPr="00D86884">
        <w:rPr>
          <w:rFonts w:ascii="Times New Roman" w:hAnsi="Times New Roman" w:cs="Times New Roman"/>
          <w:sz w:val="24"/>
          <w:szCs w:val="24"/>
          <w:vertAlign w:val="subscript"/>
          <w:lang w:val="en-US"/>
        </w:rPr>
        <w:t>n+1</w:t>
      </w:r>
      <w:r w:rsidRPr="00D86884">
        <w:rPr>
          <w:rFonts w:ascii="Times New Roman" w:hAnsi="Times New Roman" w:cs="Times New Roman"/>
          <w:sz w:val="24"/>
          <w:szCs w:val="24"/>
          <w:lang w:val="en-US"/>
        </w:rPr>
        <w:t xml:space="preserve"> (n = 1-3), where 'A' can be Al, P, Si, Ga, S, As, Ge, In, Sn, etc. In the MAX phase, the MX layer and the "A" layer are alternately layered. In contrast to the extremely strong M-X connection, the A element is bonded relatively weakly and more reactive, so selective etching eliminates it while leaving the MX arrangement intact </w:t>
      </w:r>
      <w:r w:rsidR="001E64FF" w:rsidRPr="00D86884">
        <w:rPr>
          <w:rFonts w:ascii="Times New Roman" w:hAnsi="Times New Roman" w:cs="Times New Roman"/>
          <w:sz w:val="24"/>
          <w:szCs w:val="24"/>
          <w:lang w:val="en-US"/>
        </w:rPr>
        <w:t xml:space="preserve">[14] </w:t>
      </w:r>
      <w:r w:rsidRPr="00D86884">
        <w:rPr>
          <w:rFonts w:ascii="Times New Roman" w:hAnsi="Times New Roman" w:cs="Times New Roman"/>
          <w:sz w:val="24"/>
          <w:szCs w:val="24"/>
          <w:lang w:val="en-US"/>
        </w:rPr>
        <w:t>(Luo, 2018). MXenes are generated from the parent MAX phase lattice structure and feature hexagonal symmetry at the structural level.</w:t>
      </w:r>
      <w:r w:rsidRPr="00D86884">
        <w:rPr>
          <w:rFonts w:ascii="Times New Roman" w:hAnsi="Times New Roman" w:cs="Times New Roman"/>
          <w:sz w:val="24"/>
          <w:szCs w:val="24"/>
        </w:rPr>
        <w:t xml:space="preserve"> </w:t>
      </w:r>
      <w:r w:rsidRPr="00D86884">
        <w:rPr>
          <w:rFonts w:ascii="Times New Roman" w:hAnsi="Times New Roman" w:cs="Times New Roman"/>
          <w:sz w:val="24"/>
          <w:szCs w:val="24"/>
          <w:lang w:val="en-US"/>
        </w:rPr>
        <w:lastRenderedPageBreak/>
        <w:t>There are three main ways to prepare MXenes. One has a single M element, like Ti</w:t>
      </w:r>
      <w:r w:rsidRPr="00D86884">
        <w:rPr>
          <w:rFonts w:ascii="Times New Roman" w:hAnsi="Times New Roman" w:cs="Times New Roman"/>
          <w:sz w:val="24"/>
          <w:szCs w:val="24"/>
          <w:vertAlign w:val="subscript"/>
          <w:lang w:val="en-US"/>
        </w:rPr>
        <w:t>2</w:t>
      </w:r>
      <w:r w:rsidRPr="00D86884">
        <w:rPr>
          <w:rFonts w:ascii="Times New Roman" w:hAnsi="Times New Roman" w:cs="Times New Roman"/>
          <w:sz w:val="24"/>
          <w:szCs w:val="24"/>
          <w:lang w:val="en-US"/>
        </w:rPr>
        <w:t>C and Mo</w:t>
      </w:r>
      <w:r w:rsidRPr="00D86884">
        <w:rPr>
          <w:rFonts w:ascii="Times New Roman" w:hAnsi="Times New Roman" w:cs="Times New Roman"/>
          <w:sz w:val="24"/>
          <w:szCs w:val="24"/>
          <w:vertAlign w:val="subscript"/>
          <w:lang w:val="en-US"/>
        </w:rPr>
        <w:t>2</w:t>
      </w:r>
      <w:r w:rsidRPr="00D86884">
        <w:rPr>
          <w:rFonts w:ascii="Times New Roman" w:hAnsi="Times New Roman" w:cs="Times New Roman"/>
          <w:sz w:val="24"/>
          <w:szCs w:val="24"/>
          <w:lang w:val="en-US"/>
        </w:rPr>
        <w:t>C, another is a solid solution of one or more M elements arranged randomly, like (</w:t>
      </w:r>
      <w:proofErr w:type="spellStart"/>
      <w:r w:rsidRPr="00D86884">
        <w:rPr>
          <w:rFonts w:ascii="Times New Roman" w:hAnsi="Times New Roman" w:cs="Times New Roman"/>
          <w:sz w:val="24"/>
          <w:szCs w:val="24"/>
          <w:lang w:val="en-US"/>
        </w:rPr>
        <w:t>Ti</w:t>
      </w:r>
      <w:proofErr w:type="gramStart"/>
      <w:r w:rsidRPr="00D86884">
        <w:rPr>
          <w:rFonts w:ascii="Times New Roman" w:hAnsi="Times New Roman" w:cs="Times New Roman"/>
          <w:sz w:val="24"/>
          <w:szCs w:val="24"/>
          <w:lang w:val="en-US"/>
        </w:rPr>
        <w:t>,V</w:t>
      </w:r>
      <w:proofErr w:type="spellEnd"/>
      <w:proofErr w:type="gramEnd"/>
      <w:r w:rsidRPr="00D86884">
        <w:rPr>
          <w:rFonts w:ascii="Times New Roman" w:hAnsi="Times New Roman" w:cs="Times New Roman"/>
          <w:sz w:val="24"/>
          <w:szCs w:val="24"/>
          <w:lang w:val="en-US"/>
        </w:rPr>
        <w:t>)</w:t>
      </w:r>
      <w:r w:rsidRPr="00D86884">
        <w:rPr>
          <w:rFonts w:ascii="Times New Roman" w:hAnsi="Times New Roman" w:cs="Times New Roman"/>
          <w:sz w:val="24"/>
          <w:szCs w:val="24"/>
          <w:vertAlign w:val="subscript"/>
          <w:lang w:val="en-US"/>
        </w:rPr>
        <w:t>2</w:t>
      </w:r>
      <w:r w:rsidRPr="00D86884">
        <w:rPr>
          <w:rFonts w:ascii="Times New Roman" w:hAnsi="Times New Roman" w:cs="Times New Roman"/>
          <w:sz w:val="24"/>
          <w:szCs w:val="24"/>
          <w:lang w:val="en-US"/>
        </w:rPr>
        <w:t>C</w:t>
      </w:r>
      <w:r w:rsidRPr="00D86884">
        <w:rPr>
          <w:rFonts w:ascii="Times New Roman" w:hAnsi="Times New Roman" w:cs="Times New Roman"/>
          <w:sz w:val="24"/>
          <w:szCs w:val="24"/>
          <w:vertAlign w:val="subscript"/>
          <w:lang w:val="en-US"/>
        </w:rPr>
        <w:t>2</w:t>
      </w:r>
      <w:r w:rsidRPr="00D86884">
        <w:rPr>
          <w:rFonts w:ascii="Times New Roman" w:hAnsi="Times New Roman" w:cs="Times New Roman"/>
          <w:sz w:val="24"/>
          <w:szCs w:val="24"/>
          <w:lang w:val="en-US"/>
        </w:rPr>
        <w:t xml:space="preserve"> and (</w:t>
      </w:r>
      <w:proofErr w:type="spellStart"/>
      <w:r w:rsidRPr="00D86884">
        <w:rPr>
          <w:rFonts w:ascii="Times New Roman" w:hAnsi="Times New Roman" w:cs="Times New Roman"/>
          <w:sz w:val="24"/>
          <w:szCs w:val="24"/>
          <w:lang w:val="en-US"/>
        </w:rPr>
        <w:t>Cr,V</w:t>
      </w:r>
      <w:proofErr w:type="spellEnd"/>
      <w:r w:rsidRPr="00D86884">
        <w:rPr>
          <w:rFonts w:ascii="Times New Roman" w:hAnsi="Times New Roman" w:cs="Times New Roman"/>
          <w:sz w:val="24"/>
          <w:szCs w:val="24"/>
          <w:lang w:val="en-US"/>
        </w:rPr>
        <w:t>)</w:t>
      </w:r>
      <w:r w:rsidRPr="00D86884">
        <w:rPr>
          <w:rFonts w:ascii="Times New Roman" w:hAnsi="Times New Roman" w:cs="Times New Roman"/>
          <w:sz w:val="24"/>
          <w:szCs w:val="24"/>
          <w:vertAlign w:val="subscript"/>
          <w:lang w:val="en-US"/>
        </w:rPr>
        <w:t>3</w:t>
      </w:r>
      <w:r w:rsidRPr="00D86884">
        <w:rPr>
          <w:rFonts w:ascii="Times New Roman" w:hAnsi="Times New Roman" w:cs="Times New Roman"/>
          <w:sz w:val="24"/>
          <w:szCs w:val="24"/>
          <w:lang w:val="en-US"/>
        </w:rPr>
        <w:t>C</w:t>
      </w:r>
      <w:r w:rsidRPr="00D86884">
        <w:rPr>
          <w:rFonts w:ascii="Times New Roman" w:hAnsi="Times New Roman" w:cs="Times New Roman"/>
          <w:sz w:val="24"/>
          <w:szCs w:val="24"/>
          <w:vertAlign w:val="subscript"/>
          <w:lang w:val="en-US"/>
        </w:rPr>
        <w:t>2</w:t>
      </w:r>
      <w:r w:rsidRPr="00D86884">
        <w:rPr>
          <w:rFonts w:ascii="Times New Roman" w:hAnsi="Times New Roman" w:cs="Times New Roman"/>
          <w:sz w:val="24"/>
          <w:szCs w:val="24"/>
          <w:lang w:val="en-US"/>
        </w:rPr>
        <w:t>, and the last type is double-ordered M elements, like Mo</w:t>
      </w:r>
      <w:r w:rsidRPr="00D86884">
        <w:rPr>
          <w:rFonts w:ascii="Times New Roman" w:hAnsi="Times New Roman" w:cs="Times New Roman"/>
          <w:sz w:val="24"/>
          <w:szCs w:val="24"/>
          <w:vertAlign w:val="subscript"/>
          <w:lang w:val="en-US"/>
        </w:rPr>
        <w:t>2</w:t>
      </w:r>
      <w:r w:rsidRPr="00D86884">
        <w:rPr>
          <w:rFonts w:ascii="Times New Roman" w:hAnsi="Times New Roman" w:cs="Times New Roman"/>
          <w:sz w:val="24"/>
          <w:szCs w:val="24"/>
          <w:lang w:val="en-US"/>
        </w:rPr>
        <w:t>TiC</w:t>
      </w:r>
      <w:r w:rsidRPr="00D86884">
        <w:rPr>
          <w:rFonts w:ascii="Times New Roman" w:hAnsi="Times New Roman" w:cs="Times New Roman"/>
          <w:sz w:val="24"/>
          <w:szCs w:val="24"/>
          <w:vertAlign w:val="subscript"/>
          <w:lang w:val="en-US"/>
        </w:rPr>
        <w:t>2</w:t>
      </w:r>
      <w:r w:rsidRPr="00D86884">
        <w:rPr>
          <w:rFonts w:ascii="Times New Roman" w:hAnsi="Times New Roman" w:cs="Times New Roman"/>
          <w:sz w:val="24"/>
          <w:szCs w:val="24"/>
          <w:lang w:val="en-US"/>
        </w:rPr>
        <w:t xml:space="preserve"> and Mo</w:t>
      </w:r>
      <w:r w:rsidRPr="00D86884">
        <w:rPr>
          <w:rFonts w:ascii="Times New Roman" w:hAnsi="Times New Roman" w:cs="Times New Roman"/>
          <w:sz w:val="24"/>
          <w:szCs w:val="24"/>
          <w:vertAlign w:val="subscript"/>
          <w:lang w:val="en-US"/>
        </w:rPr>
        <w:t>2</w:t>
      </w:r>
      <w:r w:rsidRPr="00D86884">
        <w:rPr>
          <w:rFonts w:ascii="Times New Roman" w:hAnsi="Times New Roman" w:cs="Times New Roman"/>
          <w:sz w:val="24"/>
          <w:szCs w:val="24"/>
          <w:lang w:val="en-US"/>
        </w:rPr>
        <w:t>Ti</w:t>
      </w:r>
      <w:r w:rsidRPr="00D86884">
        <w:rPr>
          <w:rFonts w:ascii="Times New Roman" w:hAnsi="Times New Roman" w:cs="Times New Roman"/>
          <w:sz w:val="24"/>
          <w:szCs w:val="24"/>
          <w:vertAlign w:val="subscript"/>
          <w:lang w:val="en-US"/>
        </w:rPr>
        <w:t>2</w:t>
      </w:r>
      <w:r w:rsidRPr="00D86884">
        <w:rPr>
          <w:rFonts w:ascii="Times New Roman" w:hAnsi="Times New Roman" w:cs="Times New Roman"/>
          <w:sz w:val="24"/>
          <w:szCs w:val="24"/>
          <w:lang w:val="en-US"/>
        </w:rPr>
        <w:t>C</w:t>
      </w:r>
      <w:r w:rsidRPr="00D86884">
        <w:rPr>
          <w:rFonts w:ascii="Times New Roman" w:hAnsi="Times New Roman" w:cs="Times New Roman"/>
          <w:sz w:val="24"/>
          <w:szCs w:val="24"/>
          <w:vertAlign w:val="subscript"/>
          <w:lang w:val="en-US"/>
        </w:rPr>
        <w:t>3</w:t>
      </w:r>
      <w:r w:rsidRPr="00D86884">
        <w:rPr>
          <w:rFonts w:ascii="Times New Roman" w:hAnsi="Times New Roman" w:cs="Times New Roman"/>
          <w:sz w:val="24"/>
          <w:szCs w:val="24"/>
          <w:lang w:val="en-US"/>
        </w:rPr>
        <w:t>, where either a single M element layer or two layers of a single M element are arranged between layers of a second M element. Accordingly, each of these MXenes can be represented as M</w:t>
      </w:r>
      <w:r w:rsidRPr="00D86884">
        <w:rPr>
          <w:rFonts w:ascii="Times New Roman" w:hAnsi="Times New Roman" w:cs="Times New Roman"/>
          <w:sz w:val="24"/>
          <w:szCs w:val="24"/>
          <w:vertAlign w:val="subscript"/>
          <w:lang w:val="en-US"/>
        </w:rPr>
        <w:t>2</w:t>
      </w:r>
      <w:r w:rsidRPr="00D86884">
        <w:rPr>
          <w:rFonts w:ascii="Times New Roman" w:hAnsi="Times New Roman" w:cs="Times New Roman"/>
          <w:sz w:val="24"/>
          <w:szCs w:val="24"/>
          <w:lang w:val="en-US"/>
        </w:rPr>
        <w:t>X, M</w:t>
      </w:r>
      <w:r w:rsidRPr="00D86884">
        <w:rPr>
          <w:rFonts w:ascii="Times New Roman" w:hAnsi="Times New Roman" w:cs="Times New Roman"/>
          <w:sz w:val="24"/>
          <w:szCs w:val="24"/>
          <w:vertAlign w:val="subscript"/>
          <w:lang w:val="en-US"/>
        </w:rPr>
        <w:t>3</w:t>
      </w:r>
      <w:r w:rsidRPr="00D86884">
        <w:rPr>
          <w:rFonts w:ascii="Times New Roman" w:hAnsi="Times New Roman" w:cs="Times New Roman"/>
          <w:sz w:val="24"/>
          <w:szCs w:val="24"/>
          <w:lang w:val="en-US"/>
        </w:rPr>
        <w:t>X</w:t>
      </w:r>
      <w:r w:rsidRPr="00D86884">
        <w:rPr>
          <w:rFonts w:ascii="Times New Roman" w:hAnsi="Times New Roman" w:cs="Times New Roman"/>
          <w:sz w:val="24"/>
          <w:szCs w:val="24"/>
          <w:vertAlign w:val="subscript"/>
          <w:lang w:val="en-US"/>
        </w:rPr>
        <w:t>2</w:t>
      </w:r>
      <w:r w:rsidRPr="00D86884">
        <w:rPr>
          <w:rFonts w:ascii="Times New Roman" w:hAnsi="Times New Roman" w:cs="Times New Roman"/>
          <w:sz w:val="24"/>
          <w:szCs w:val="24"/>
          <w:lang w:val="en-US"/>
        </w:rPr>
        <w:t>, and M</w:t>
      </w:r>
      <w:r w:rsidRPr="00D86884">
        <w:rPr>
          <w:rFonts w:ascii="Times New Roman" w:hAnsi="Times New Roman" w:cs="Times New Roman"/>
          <w:sz w:val="24"/>
          <w:szCs w:val="24"/>
          <w:vertAlign w:val="subscript"/>
          <w:lang w:val="en-US"/>
        </w:rPr>
        <w:t>4</w:t>
      </w:r>
      <w:r w:rsidRPr="00D86884">
        <w:rPr>
          <w:rFonts w:ascii="Times New Roman" w:hAnsi="Times New Roman" w:cs="Times New Roman"/>
          <w:sz w:val="24"/>
          <w:szCs w:val="24"/>
          <w:lang w:val="en-US"/>
        </w:rPr>
        <w:t>X</w:t>
      </w:r>
      <w:r w:rsidRPr="00D86884">
        <w:rPr>
          <w:rFonts w:ascii="Times New Roman" w:hAnsi="Times New Roman" w:cs="Times New Roman"/>
          <w:sz w:val="24"/>
          <w:szCs w:val="24"/>
          <w:vertAlign w:val="subscript"/>
          <w:lang w:val="en-US"/>
        </w:rPr>
        <w:t>3</w:t>
      </w:r>
      <w:r w:rsidRPr="00D86884">
        <w:rPr>
          <w:rFonts w:ascii="Times New Roman" w:hAnsi="Times New Roman" w:cs="Times New Roman"/>
          <w:sz w:val="24"/>
          <w:szCs w:val="24"/>
          <w:lang w:val="en-US"/>
        </w:rPr>
        <w:t>, which are derivations of their respective MAX phases, M</w:t>
      </w:r>
      <w:r w:rsidRPr="00D86884">
        <w:rPr>
          <w:rFonts w:ascii="Times New Roman" w:hAnsi="Times New Roman" w:cs="Times New Roman"/>
          <w:sz w:val="24"/>
          <w:szCs w:val="24"/>
          <w:vertAlign w:val="subscript"/>
          <w:lang w:val="en-US"/>
        </w:rPr>
        <w:t>2</w:t>
      </w:r>
      <w:r w:rsidRPr="00D86884">
        <w:rPr>
          <w:rFonts w:ascii="Times New Roman" w:hAnsi="Times New Roman" w:cs="Times New Roman"/>
          <w:sz w:val="24"/>
          <w:szCs w:val="24"/>
          <w:lang w:val="en-US"/>
        </w:rPr>
        <w:t>AX, M</w:t>
      </w:r>
      <w:r w:rsidRPr="00D86884">
        <w:rPr>
          <w:rFonts w:ascii="Times New Roman" w:hAnsi="Times New Roman" w:cs="Times New Roman"/>
          <w:sz w:val="24"/>
          <w:szCs w:val="24"/>
          <w:vertAlign w:val="subscript"/>
          <w:lang w:val="en-US"/>
        </w:rPr>
        <w:t>3</w:t>
      </w:r>
      <w:r w:rsidRPr="00D86884">
        <w:rPr>
          <w:rFonts w:ascii="Times New Roman" w:hAnsi="Times New Roman" w:cs="Times New Roman"/>
          <w:sz w:val="24"/>
          <w:szCs w:val="24"/>
          <w:lang w:val="en-US"/>
        </w:rPr>
        <w:t>AX</w:t>
      </w:r>
      <w:r w:rsidRPr="00D86884">
        <w:rPr>
          <w:rFonts w:ascii="Times New Roman" w:hAnsi="Times New Roman" w:cs="Times New Roman"/>
          <w:sz w:val="24"/>
          <w:szCs w:val="24"/>
          <w:vertAlign w:val="subscript"/>
          <w:lang w:val="en-US"/>
        </w:rPr>
        <w:t>2</w:t>
      </w:r>
      <w:r w:rsidRPr="00D86884">
        <w:rPr>
          <w:rFonts w:ascii="Times New Roman" w:hAnsi="Times New Roman" w:cs="Times New Roman"/>
          <w:sz w:val="24"/>
          <w:szCs w:val="24"/>
          <w:lang w:val="en-US"/>
        </w:rPr>
        <w:t>, and M</w:t>
      </w:r>
      <w:r w:rsidRPr="00D86884">
        <w:rPr>
          <w:rFonts w:ascii="Times New Roman" w:hAnsi="Times New Roman" w:cs="Times New Roman"/>
          <w:sz w:val="24"/>
          <w:szCs w:val="24"/>
          <w:vertAlign w:val="subscript"/>
          <w:lang w:val="en-US"/>
        </w:rPr>
        <w:t>4</w:t>
      </w:r>
      <w:r w:rsidRPr="00D86884">
        <w:rPr>
          <w:rFonts w:ascii="Times New Roman" w:hAnsi="Times New Roman" w:cs="Times New Roman"/>
          <w:sz w:val="24"/>
          <w:szCs w:val="24"/>
          <w:lang w:val="en-US"/>
        </w:rPr>
        <w:t>AX</w:t>
      </w:r>
      <w:r w:rsidRPr="00D86884">
        <w:rPr>
          <w:rFonts w:ascii="Times New Roman" w:hAnsi="Times New Roman" w:cs="Times New Roman"/>
          <w:sz w:val="24"/>
          <w:szCs w:val="24"/>
          <w:vertAlign w:val="subscript"/>
          <w:lang w:val="en-US"/>
        </w:rPr>
        <w:t>3</w:t>
      </w:r>
      <w:r w:rsidRPr="00D86884">
        <w:rPr>
          <w:rFonts w:ascii="Times New Roman" w:hAnsi="Times New Roman" w:cs="Times New Roman"/>
          <w:sz w:val="24"/>
          <w:szCs w:val="24"/>
          <w:lang w:val="en-US"/>
        </w:rPr>
        <w:t xml:space="preserve">, respectively. The structure of these MAX phases and their associated MXenes is seen in Fig. 1. </w:t>
      </w:r>
    </w:p>
    <w:p w14:paraId="03B27714" w14:textId="77777777" w:rsidR="00B533AA" w:rsidRPr="00D86884" w:rsidRDefault="00B533AA" w:rsidP="00B533AA">
      <w:pPr>
        <w:spacing w:line="480" w:lineRule="auto"/>
        <w:ind w:firstLine="720"/>
        <w:jc w:val="center"/>
        <w:rPr>
          <w:rFonts w:ascii="Times New Roman" w:hAnsi="Times New Roman" w:cs="Times New Roman"/>
          <w:sz w:val="24"/>
          <w:szCs w:val="24"/>
          <w:lang w:val="en-US"/>
        </w:rPr>
      </w:pPr>
      <w:r w:rsidRPr="00D86884">
        <w:rPr>
          <w:rFonts w:ascii="Times New Roman" w:hAnsi="Times New Roman" w:cs="Times New Roman"/>
          <w:noProof/>
          <w:sz w:val="24"/>
          <w:szCs w:val="24"/>
          <w:lang w:eastAsia="en-IN"/>
        </w:rPr>
        <w:drawing>
          <wp:inline distT="0" distB="0" distL="0" distR="0" wp14:anchorId="096A3029" wp14:editId="49C65329">
            <wp:extent cx="4055110" cy="3896518"/>
            <wp:effectExtent l="0" t="0" r="2540" b="0"/>
            <wp:docPr id="2" name="Picture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E2CC16A-684F-34F6-C47F-4247C8E09FA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E2CC16A-684F-34F6-C47F-4247C8E09FAE}"/>
                        </a:ext>
                      </a:extLst>
                    </pic:cNvPr>
                    <pic:cNvPicPr>
                      <a:picLocks noChangeAspect="1"/>
                    </pic:cNvPicPr>
                  </pic:nvPicPr>
                  <pic:blipFill>
                    <a:blip r:embed="rId7"/>
                    <a:stretch>
                      <a:fillRect/>
                    </a:stretch>
                  </pic:blipFill>
                  <pic:spPr>
                    <a:xfrm>
                      <a:off x="0" y="0"/>
                      <a:ext cx="4061518" cy="3902675"/>
                    </a:xfrm>
                    <a:prstGeom prst="rect">
                      <a:avLst/>
                    </a:prstGeom>
                  </pic:spPr>
                </pic:pic>
              </a:graphicData>
            </a:graphic>
          </wp:inline>
        </w:drawing>
      </w:r>
    </w:p>
    <w:p w14:paraId="708EF0D0" w14:textId="30124F20" w:rsidR="00B533AA" w:rsidRPr="00D86884" w:rsidRDefault="00B533AA" w:rsidP="00B533AA">
      <w:pPr>
        <w:spacing w:line="480" w:lineRule="auto"/>
        <w:ind w:firstLine="720"/>
        <w:jc w:val="center"/>
        <w:rPr>
          <w:rFonts w:ascii="Times New Roman" w:hAnsi="Times New Roman" w:cs="Times New Roman"/>
          <w:sz w:val="28"/>
          <w:szCs w:val="28"/>
          <w:lang w:val="en-US"/>
        </w:rPr>
      </w:pPr>
      <w:r w:rsidRPr="00D86884">
        <w:rPr>
          <w:rFonts w:ascii="Times New Roman" w:hAnsi="Times New Roman" w:cs="Times New Roman"/>
          <w:sz w:val="24"/>
          <w:szCs w:val="24"/>
        </w:rPr>
        <w:t>Fig. 1 Structure of different MAX phases and their respective M</w:t>
      </w:r>
      <w:r w:rsidR="00631544" w:rsidRPr="00D86884">
        <w:rPr>
          <w:rFonts w:ascii="Times New Roman" w:hAnsi="Times New Roman" w:cs="Times New Roman"/>
          <w:sz w:val="24"/>
          <w:szCs w:val="24"/>
        </w:rPr>
        <w:t>x</w:t>
      </w:r>
      <w:r w:rsidRPr="00D86884">
        <w:rPr>
          <w:rFonts w:ascii="Times New Roman" w:hAnsi="Times New Roman" w:cs="Times New Roman"/>
          <w:sz w:val="24"/>
          <w:szCs w:val="24"/>
        </w:rPr>
        <w:t>enes</w:t>
      </w:r>
      <w:r w:rsidR="00631544" w:rsidRPr="00D86884">
        <w:rPr>
          <w:rFonts w:ascii="Times New Roman" w:hAnsi="Times New Roman" w:cs="Times New Roman"/>
          <w:sz w:val="24"/>
          <w:szCs w:val="24"/>
        </w:rPr>
        <w:t xml:space="preserve"> [1</w:t>
      </w:r>
      <w:r w:rsidR="001E64FF" w:rsidRPr="00D86884">
        <w:rPr>
          <w:rFonts w:ascii="Times New Roman" w:hAnsi="Times New Roman" w:cs="Times New Roman"/>
          <w:sz w:val="24"/>
          <w:szCs w:val="24"/>
        </w:rPr>
        <w:t>5</w:t>
      </w:r>
      <w:r w:rsidR="00631544" w:rsidRPr="00D86884">
        <w:rPr>
          <w:rFonts w:ascii="Times New Roman" w:hAnsi="Times New Roman" w:cs="Times New Roman"/>
          <w:sz w:val="24"/>
          <w:szCs w:val="24"/>
        </w:rPr>
        <w:t>]</w:t>
      </w:r>
      <w:r w:rsidRPr="00D86884">
        <w:rPr>
          <w:rFonts w:ascii="Times New Roman" w:hAnsi="Times New Roman" w:cs="Times New Roman"/>
          <w:sz w:val="24"/>
          <w:szCs w:val="24"/>
        </w:rPr>
        <w:t>.</w:t>
      </w:r>
    </w:p>
    <w:p w14:paraId="36B93E65" w14:textId="77777777" w:rsidR="00B533AA" w:rsidRPr="00D86884" w:rsidRDefault="00B533AA" w:rsidP="00B533AA">
      <w:pPr>
        <w:spacing w:line="480" w:lineRule="auto"/>
        <w:ind w:firstLine="720"/>
        <w:jc w:val="both"/>
        <w:rPr>
          <w:rFonts w:ascii="Times New Roman" w:hAnsi="Times New Roman" w:cs="Times New Roman"/>
          <w:sz w:val="24"/>
          <w:szCs w:val="24"/>
          <w:lang w:val="en-US"/>
        </w:rPr>
      </w:pPr>
      <w:r w:rsidRPr="00D86884">
        <w:rPr>
          <w:rFonts w:ascii="Times New Roman" w:hAnsi="Times New Roman" w:cs="Times New Roman"/>
          <w:sz w:val="24"/>
          <w:szCs w:val="24"/>
          <w:lang w:val="en-US"/>
        </w:rPr>
        <w:t xml:space="preserve">Fig. 2 depicts the aforementioned procedure to remove the “A” element form the </w:t>
      </w:r>
      <w:proofErr w:type="spellStart"/>
      <w:r w:rsidRPr="00D86884">
        <w:rPr>
          <w:rFonts w:ascii="Times New Roman" w:hAnsi="Times New Roman" w:cs="Times New Roman"/>
          <w:sz w:val="24"/>
          <w:szCs w:val="24"/>
          <w:lang w:val="en-US"/>
        </w:rPr>
        <w:t>MXene</w:t>
      </w:r>
      <w:proofErr w:type="spellEnd"/>
      <w:r w:rsidRPr="00D86884">
        <w:rPr>
          <w:rFonts w:ascii="Times New Roman" w:hAnsi="Times New Roman" w:cs="Times New Roman"/>
          <w:sz w:val="24"/>
          <w:szCs w:val="24"/>
          <w:lang w:val="en-US"/>
        </w:rPr>
        <w:t xml:space="preserve"> </w:t>
      </w:r>
      <w:proofErr w:type="spellStart"/>
      <w:r w:rsidRPr="00D86884">
        <w:rPr>
          <w:rFonts w:ascii="Times New Roman" w:hAnsi="Times New Roman" w:cs="Times New Roman"/>
          <w:sz w:val="24"/>
          <w:szCs w:val="24"/>
          <w:lang w:val="en-US"/>
        </w:rPr>
        <w:t>nanostrutute</w:t>
      </w:r>
      <w:proofErr w:type="spellEnd"/>
      <w:r w:rsidRPr="00D86884">
        <w:rPr>
          <w:rFonts w:ascii="Times New Roman" w:hAnsi="Times New Roman" w:cs="Times New Roman"/>
          <w:sz w:val="24"/>
          <w:szCs w:val="24"/>
          <w:lang w:val="en-US"/>
        </w:rPr>
        <w:t>.</w:t>
      </w:r>
      <w:r w:rsidRPr="00D86884">
        <w:rPr>
          <w:rFonts w:ascii="Times New Roman" w:hAnsi="Times New Roman" w:cs="Times New Roman"/>
          <w:sz w:val="24"/>
          <w:szCs w:val="24"/>
        </w:rPr>
        <w:t xml:space="preserve"> </w:t>
      </w:r>
      <w:r w:rsidRPr="00D86884">
        <w:rPr>
          <w:rFonts w:ascii="Times New Roman" w:hAnsi="Times New Roman" w:cs="Times New Roman"/>
          <w:sz w:val="24"/>
          <w:szCs w:val="24"/>
          <w:lang w:val="en-US"/>
        </w:rPr>
        <w:t>Other MXenes, including Ti</w:t>
      </w:r>
      <w:r w:rsidRPr="00D86884">
        <w:rPr>
          <w:rFonts w:ascii="Times New Roman" w:hAnsi="Times New Roman" w:cs="Times New Roman"/>
          <w:sz w:val="24"/>
          <w:szCs w:val="24"/>
          <w:vertAlign w:val="subscript"/>
          <w:lang w:val="en-US"/>
        </w:rPr>
        <w:t>2</w:t>
      </w:r>
      <w:r w:rsidRPr="00D86884">
        <w:rPr>
          <w:rFonts w:ascii="Times New Roman" w:hAnsi="Times New Roman" w:cs="Times New Roman"/>
          <w:sz w:val="24"/>
          <w:szCs w:val="24"/>
          <w:lang w:val="en-US"/>
        </w:rPr>
        <w:t>C, Ta</w:t>
      </w:r>
      <w:r w:rsidRPr="00D86884">
        <w:rPr>
          <w:rFonts w:ascii="Times New Roman" w:hAnsi="Times New Roman" w:cs="Times New Roman"/>
          <w:sz w:val="24"/>
          <w:szCs w:val="24"/>
          <w:vertAlign w:val="subscript"/>
          <w:lang w:val="en-US"/>
        </w:rPr>
        <w:t>4</w:t>
      </w:r>
      <w:r w:rsidRPr="00D86884">
        <w:rPr>
          <w:rFonts w:ascii="Times New Roman" w:hAnsi="Times New Roman" w:cs="Times New Roman"/>
          <w:sz w:val="24"/>
          <w:szCs w:val="24"/>
          <w:lang w:val="en-US"/>
        </w:rPr>
        <w:t>C</w:t>
      </w:r>
      <w:r w:rsidRPr="00D86884">
        <w:rPr>
          <w:rFonts w:ascii="Times New Roman" w:hAnsi="Times New Roman" w:cs="Times New Roman"/>
          <w:sz w:val="24"/>
          <w:szCs w:val="24"/>
          <w:vertAlign w:val="subscript"/>
          <w:lang w:val="en-US"/>
        </w:rPr>
        <w:t>3</w:t>
      </w:r>
      <w:r w:rsidRPr="00D86884">
        <w:rPr>
          <w:rFonts w:ascii="Times New Roman" w:hAnsi="Times New Roman" w:cs="Times New Roman"/>
          <w:sz w:val="24"/>
          <w:szCs w:val="24"/>
          <w:lang w:val="en-US"/>
        </w:rPr>
        <w:t>, (Ti</w:t>
      </w:r>
      <w:r w:rsidRPr="00D86884">
        <w:rPr>
          <w:rFonts w:ascii="Times New Roman" w:hAnsi="Times New Roman" w:cs="Times New Roman"/>
          <w:sz w:val="24"/>
          <w:szCs w:val="24"/>
          <w:vertAlign w:val="subscript"/>
          <w:lang w:val="en-US"/>
        </w:rPr>
        <w:t>0.5</w:t>
      </w:r>
      <w:r w:rsidRPr="00D86884">
        <w:rPr>
          <w:rFonts w:ascii="Times New Roman" w:hAnsi="Times New Roman" w:cs="Times New Roman"/>
          <w:sz w:val="24"/>
          <w:szCs w:val="24"/>
          <w:lang w:val="en-US"/>
        </w:rPr>
        <w:t>, Nb</w:t>
      </w:r>
      <w:r w:rsidRPr="00D86884">
        <w:rPr>
          <w:rFonts w:ascii="Times New Roman" w:hAnsi="Times New Roman" w:cs="Times New Roman"/>
          <w:sz w:val="24"/>
          <w:szCs w:val="24"/>
          <w:vertAlign w:val="subscript"/>
          <w:lang w:val="en-US"/>
        </w:rPr>
        <w:t>0.5</w:t>
      </w:r>
      <w:r w:rsidRPr="00D86884">
        <w:rPr>
          <w:rFonts w:ascii="Times New Roman" w:hAnsi="Times New Roman" w:cs="Times New Roman"/>
          <w:sz w:val="24"/>
          <w:szCs w:val="24"/>
          <w:lang w:val="en-US"/>
        </w:rPr>
        <w:t>)</w:t>
      </w:r>
      <w:r w:rsidRPr="00D86884">
        <w:rPr>
          <w:rFonts w:ascii="Times New Roman" w:hAnsi="Times New Roman" w:cs="Times New Roman"/>
          <w:sz w:val="24"/>
          <w:szCs w:val="24"/>
          <w:vertAlign w:val="subscript"/>
          <w:lang w:val="en-US"/>
        </w:rPr>
        <w:t>2</w:t>
      </w:r>
      <w:r w:rsidRPr="00D86884">
        <w:rPr>
          <w:rFonts w:ascii="Times New Roman" w:hAnsi="Times New Roman" w:cs="Times New Roman"/>
          <w:sz w:val="24"/>
          <w:szCs w:val="24"/>
          <w:lang w:val="en-US"/>
        </w:rPr>
        <w:t>C, Ti</w:t>
      </w:r>
      <w:r w:rsidRPr="00D86884">
        <w:rPr>
          <w:rFonts w:ascii="Times New Roman" w:hAnsi="Times New Roman" w:cs="Times New Roman"/>
          <w:sz w:val="24"/>
          <w:szCs w:val="24"/>
          <w:vertAlign w:val="subscript"/>
          <w:lang w:val="en-US"/>
        </w:rPr>
        <w:t>3</w:t>
      </w:r>
      <w:r w:rsidRPr="00D86884">
        <w:rPr>
          <w:rFonts w:ascii="Times New Roman" w:hAnsi="Times New Roman" w:cs="Times New Roman"/>
          <w:sz w:val="24"/>
          <w:szCs w:val="24"/>
          <w:lang w:val="en-US"/>
        </w:rPr>
        <w:t>CN, (V</w:t>
      </w:r>
      <w:r w:rsidRPr="00D86884">
        <w:rPr>
          <w:rFonts w:ascii="Times New Roman" w:hAnsi="Times New Roman" w:cs="Times New Roman"/>
          <w:sz w:val="24"/>
          <w:szCs w:val="24"/>
          <w:vertAlign w:val="subscript"/>
          <w:lang w:val="en-US"/>
        </w:rPr>
        <w:t>0.5</w:t>
      </w:r>
      <w:r w:rsidRPr="00D86884">
        <w:rPr>
          <w:rFonts w:ascii="Times New Roman" w:hAnsi="Times New Roman" w:cs="Times New Roman"/>
          <w:sz w:val="24"/>
          <w:szCs w:val="24"/>
          <w:lang w:val="en-US"/>
        </w:rPr>
        <w:t>, Cr</w:t>
      </w:r>
      <w:r w:rsidRPr="00D86884">
        <w:rPr>
          <w:rFonts w:ascii="Times New Roman" w:hAnsi="Times New Roman" w:cs="Times New Roman"/>
          <w:sz w:val="24"/>
          <w:szCs w:val="24"/>
          <w:vertAlign w:val="subscript"/>
          <w:lang w:val="en-US"/>
        </w:rPr>
        <w:t>0.5</w:t>
      </w:r>
      <w:r w:rsidRPr="00D86884">
        <w:rPr>
          <w:rFonts w:ascii="Times New Roman" w:hAnsi="Times New Roman" w:cs="Times New Roman"/>
          <w:sz w:val="24"/>
          <w:szCs w:val="24"/>
          <w:lang w:val="en-US"/>
        </w:rPr>
        <w:t>)</w:t>
      </w:r>
      <w:r w:rsidRPr="00D86884">
        <w:rPr>
          <w:rFonts w:ascii="Times New Roman" w:hAnsi="Times New Roman" w:cs="Times New Roman"/>
          <w:sz w:val="24"/>
          <w:szCs w:val="24"/>
          <w:vertAlign w:val="subscript"/>
          <w:lang w:val="en-US"/>
        </w:rPr>
        <w:t>3</w:t>
      </w:r>
      <w:r w:rsidRPr="00D86884">
        <w:rPr>
          <w:rFonts w:ascii="Times New Roman" w:hAnsi="Times New Roman" w:cs="Times New Roman"/>
          <w:sz w:val="24"/>
          <w:szCs w:val="24"/>
          <w:lang w:val="en-US"/>
        </w:rPr>
        <w:t>C</w:t>
      </w:r>
      <w:r w:rsidRPr="00D86884">
        <w:rPr>
          <w:rFonts w:ascii="Times New Roman" w:hAnsi="Times New Roman" w:cs="Times New Roman"/>
          <w:sz w:val="24"/>
          <w:szCs w:val="24"/>
          <w:vertAlign w:val="subscript"/>
          <w:lang w:val="en-US"/>
        </w:rPr>
        <w:t>2</w:t>
      </w:r>
      <w:r w:rsidRPr="00D86884">
        <w:rPr>
          <w:rFonts w:ascii="Times New Roman" w:hAnsi="Times New Roman" w:cs="Times New Roman"/>
          <w:sz w:val="24"/>
          <w:szCs w:val="24"/>
          <w:lang w:val="en-US"/>
        </w:rPr>
        <w:t>, Ti</w:t>
      </w:r>
      <w:r w:rsidRPr="00D86884">
        <w:rPr>
          <w:rFonts w:ascii="Times New Roman" w:hAnsi="Times New Roman" w:cs="Times New Roman"/>
          <w:sz w:val="24"/>
          <w:szCs w:val="24"/>
          <w:vertAlign w:val="subscript"/>
          <w:lang w:val="en-US"/>
        </w:rPr>
        <w:t>2</w:t>
      </w:r>
      <w:r w:rsidRPr="00D86884">
        <w:rPr>
          <w:rFonts w:ascii="Times New Roman" w:hAnsi="Times New Roman" w:cs="Times New Roman"/>
          <w:sz w:val="24"/>
          <w:szCs w:val="24"/>
          <w:lang w:val="en-US"/>
        </w:rPr>
        <w:t>C</w:t>
      </w:r>
      <w:r w:rsidRPr="00D86884">
        <w:rPr>
          <w:rFonts w:ascii="Times New Roman" w:hAnsi="Times New Roman" w:cs="Times New Roman"/>
          <w:sz w:val="24"/>
          <w:szCs w:val="24"/>
          <w:vertAlign w:val="subscript"/>
          <w:lang w:val="en-US"/>
        </w:rPr>
        <w:t>3</w:t>
      </w:r>
      <w:r w:rsidRPr="00D86884">
        <w:rPr>
          <w:rFonts w:ascii="Times New Roman" w:hAnsi="Times New Roman" w:cs="Times New Roman"/>
          <w:sz w:val="24"/>
          <w:szCs w:val="24"/>
          <w:lang w:val="en-US"/>
        </w:rPr>
        <w:t>, and Cr</w:t>
      </w:r>
      <w:r w:rsidRPr="00D86884">
        <w:rPr>
          <w:rFonts w:ascii="Times New Roman" w:hAnsi="Times New Roman" w:cs="Times New Roman"/>
          <w:sz w:val="24"/>
          <w:szCs w:val="24"/>
          <w:vertAlign w:val="subscript"/>
          <w:lang w:val="en-US"/>
        </w:rPr>
        <w:t>2</w:t>
      </w:r>
      <w:r w:rsidRPr="00D86884">
        <w:rPr>
          <w:rFonts w:ascii="Times New Roman" w:hAnsi="Times New Roman" w:cs="Times New Roman"/>
          <w:sz w:val="24"/>
          <w:szCs w:val="24"/>
          <w:lang w:val="en-US"/>
        </w:rPr>
        <w:t>TiC</w:t>
      </w:r>
      <w:r w:rsidRPr="00D86884">
        <w:rPr>
          <w:rFonts w:ascii="Times New Roman" w:hAnsi="Times New Roman" w:cs="Times New Roman"/>
          <w:sz w:val="24"/>
          <w:szCs w:val="24"/>
          <w:vertAlign w:val="subscript"/>
          <w:lang w:val="en-US"/>
        </w:rPr>
        <w:t>2</w:t>
      </w:r>
      <w:r w:rsidRPr="00D86884">
        <w:rPr>
          <w:rFonts w:ascii="Times New Roman" w:hAnsi="Times New Roman" w:cs="Times New Roman"/>
          <w:sz w:val="24"/>
          <w:szCs w:val="24"/>
          <w:lang w:val="en-US"/>
        </w:rPr>
        <w:t xml:space="preserve">, were also </w:t>
      </w:r>
      <w:proofErr w:type="spellStart"/>
      <w:r w:rsidRPr="00D86884">
        <w:rPr>
          <w:rFonts w:ascii="Times New Roman" w:hAnsi="Times New Roman" w:cs="Times New Roman"/>
          <w:sz w:val="24"/>
          <w:szCs w:val="24"/>
          <w:lang w:val="en-US"/>
        </w:rPr>
        <w:t>synthesised</w:t>
      </w:r>
      <w:proofErr w:type="spellEnd"/>
      <w:r w:rsidRPr="00D86884">
        <w:rPr>
          <w:rFonts w:ascii="Times New Roman" w:hAnsi="Times New Roman" w:cs="Times New Roman"/>
          <w:sz w:val="24"/>
          <w:szCs w:val="24"/>
          <w:lang w:val="en-US"/>
        </w:rPr>
        <w:t xml:space="preserve"> using this technique. Alternative etchants for the preparation of various MXenes include NH</w:t>
      </w:r>
      <w:r w:rsidRPr="00D86884">
        <w:rPr>
          <w:rFonts w:ascii="Times New Roman" w:hAnsi="Times New Roman" w:cs="Times New Roman"/>
          <w:sz w:val="24"/>
          <w:szCs w:val="24"/>
          <w:vertAlign w:val="subscript"/>
          <w:lang w:val="en-US"/>
        </w:rPr>
        <w:t>4</w:t>
      </w:r>
      <w:r w:rsidRPr="00D86884">
        <w:rPr>
          <w:rFonts w:ascii="Times New Roman" w:hAnsi="Times New Roman" w:cs="Times New Roman"/>
          <w:sz w:val="24"/>
          <w:szCs w:val="24"/>
          <w:lang w:val="en-US"/>
        </w:rPr>
        <w:t>HF</w:t>
      </w:r>
      <w:r w:rsidRPr="00D86884">
        <w:rPr>
          <w:rFonts w:ascii="Times New Roman" w:hAnsi="Times New Roman" w:cs="Times New Roman"/>
          <w:sz w:val="24"/>
          <w:szCs w:val="24"/>
          <w:vertAlign w:val="subscript"/>
          <w:lang w:val="en-US"/>
        </w:rPr>
        <w:t>2</w:t>
      </w:r>
      <w:r w:rsidRPr="00D86884">
        <w:rPr>
          <w:rFonts w:ascii="Times New Roman" w:hAnsi="Times New Roman" w:cs="Times New Roman"/>
          <w:sz w:val="24"/>
          <w:szCs w:val="24"/>
          <w:lang w:val="en-US"/>
        </w:rPr>
        <w:t xml:space="preserve"> and a combination of LiF and HCl. As </w:t>
      </w:r>
      <w:r w:rsidRPr="00D86884">
        <w:rPr>
          <w:rFonts w:ascii="Times New Roman" w:hAnsi="Times New Roman" w:cs="Times New Roman"/>
          <w:sz w:val="24"/>
          <w:szCs w:val="24"/>
          <w:lang w:val="en-US"/>
        </w:rPr>
        <w:lastRenderedPageBreak/>
        <w:t xml:space="preserve">time went on, several efforts were made to generate various </w:t>
      </w:r>
      <w:proofErr w:type="spellStart"/>
      <w:r w:rsidRPr="00D86884">
        <w:rPr>
          <w:rFonts w:ascii="Times New Roman" w:hAnsi="Times New Roman" w:cs="Times New Roman"/>
          <w:sz w:val="24"/>
          <w:szCs w:val="24"/>
          <w:lang w:val="en-US"/>
        </w:rPr>
        <w:t>MXenes</w:t>
      </w:r>
      <w:proofErr w:type="spellEnd"/>
      <w:r w:rsidRPr="00D86884">
        <w:rPr>
          <w:rFonts w:ascii="Times New Roman" w:hAnsi="Times New Roman" w:cs="Times New Roman"/>
          <w:sz w:val="24"/>
          <w:szCs w:val="24"/>
          <w:lang w:val="en-US"/>
        </w:rPr>
        <w:t xml:space="preserve"> by </w:t>
      </w:r>
      <w:proofErr w:type="spellStart"/>
      <w:r w:rsidRPr="00D86884">
        <w:rPr>
          <w:rFonts w:ascii="Times New Roman" w:hAnsi="Times New Roman" w:cs="Times New Roman"/>
          <w:sz w:val="24"/>
          <w:szCs w:val="24"/>
          <w:lang w:val="en-US"/>
        </w:rPr>
        <w:t>utilising</w:t>
      </w:r>
      <w:proofErr w:type="spellEnd"/>
      <w:r w:rsidRPr="00D86884">
        <w:rPr>
          <w:rFonts w:ascii="Times New Roman" w:hAnsi="Times New Roman" w:cs="Times New Roman"/>
          <w:sz w:val="24"/>
          <w:szCs w:val="24"/>
          <w:lang w:val="en-US"/>
        </w:rPr>
        <w:t xml:space="preserve"> various etchants and etching processes. It goes without saying that key factors in chemical reactions include temperature, etching time, etchant concentration, MAX phase particle size, and etching parameters.</w:t>
      </w:r>
    </w:p>
    <w:p w14:paraId="7B9B72A4" w14:textId="77777777" w:rsidR="00B533AA" w:rsidRPr="00D86884" w:rsidRDefault="00B533AA" w:rsidP="00B533AA">
      <w:pPr>
        <w:spacing w:line="480" w:lineRule="auto"/>
        <w:rPr>
          <w:rFonts w:ascii="Times New Roman" w:hAnsi="Times New Roman" w:cs="Times New Roman"/>
          <w:sz w:val="24"/>
          <w:szCs w:val="24"/>
        </w:rPr>
      </w:pPr>
      <w:r w:rsidRPr="00D86884">
        <w:rPr>
          <w:rFonts w:ascii="Times New Roman" w:hAnsi="Times New Roman" w:cs="Times New Roman"/>
          <w:noProof/>
          <w:sz w:val="24"/>
          <w:szCs w:val="24"/>
          <w:lang w:eastAsia="en-IN"/>
        </w:rPr>
        <w:drawing>
          <wp:inline distT="0" distB="0" distL="0" distR="0" wp14:anchorId="5871238F" wp14:editId="076E12B9">
            <wp:extent cx="5731510" cy="1667510"/>
            <wp:effectExtent l="0" t="0" r="2540" b="0"/>
            <wp:docPr id="1922106338" name="Picture 192210633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2C5D89E-1421-A838-9017-04797CF3EBC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2C5D89E-1421-A838-9017-04797CF3EBC6}"/>
                        </a:ext>
                      </a:extLst>
                    </pic:cNvPr>
                    <pic:cNvPicPr>
                      <a:picLocks noChangeAspect="1"/>
                    </pic:cNvPicPr>
                  </pic:nvPicPr>
                  <pic:blipFill>
                    <a:blip r:embed="rId8"/>
                    <a:stretch>
                      <a:fillRect/>
                    </a:stretch>
                  </pic:blipFill>
                  <pic:spPr>
                    <a:xfrm>
                      <a:off x="0" y="0"/>
                      <a:ext cx="5731510" cy="1667510"/>
                    </a:xfrm>
                    <a:prstGeom prst="rect">
                      <a:avLst/>
                    </a:prstGeom>
                  </pic:spPr>
                </pic:pic>
              </a:graphicData>
            </a:graphic>
          </wp:inline>
        </w:drawing>
      </w:r>
    </w:p>
    <w:p w14:paraId="158A0880" w14:textId="5FCE1690" w:rsidR="00B533AA" w:rsidRPr="00D86884" w:rsidRDefault="00B533AA" w:rsidP="00B533AA">
      <w:pPr>
        <w:spacing w:line="480" w:lineRule="auto"/>
        <w:jc w:val="center"/>
        <w:rPr>
          <w:rFonts w:ascii="Times New Roman" w:hAnsi="Times New Roman" w:cs="Times New Roman"/>
          <w:sz w:val="28"/>
          <w:szCs w:val="28"/>
        </w:rPr>
      </w:pPr>
      <w:r w:rsidRPr="00D86884">
        <w:rPr>
          <w:rFonts w:ascii="Times New Roman" w:hAnsi="Times New Roman" w:cs="Times New Roman"/>
          <w:sz w:val="24"/>
          <w:szCs w:val="24"/>
        </w:rPr>
        <w:t>Fig. 2 Schematic for the preparation route of MXenes from the MAX phases</w:t>
      </w:r>
      <w:r w:rsidR="00631544" w:rsidRPr="00D86884">
        <w:rPr>
          <w:rFonts w:ascii="Times New Roman" w:hAnsi="Times New Roman" w:cs="Times New Roman"/>
          <w:sz w:val="24"/>
          <w:szCs w:val="24"/>
        </w:rPr>
        <w:t xml:space="preserve"> [15]</w:t>
      </w:r>
      <w:r w:rsidRPr="00D86884">
        <w:rPr>
          <w:rFonts w:ascii="Times New Roman" w:hAnsi="Times New Roman" w:cs="Times New Roman"/>
          <w:sz w:val="24"/>
          <w:szCs w:val="24"/>
        </w:rPr>
        <w:t>.</w:t>
      </w:r>
    </w:p>
    <w:p w14:paraId="6B74C0FB" w14:textId="77777777" w:rsidR="00B533AA" w:rsidRPr="00D86884" w:rsidRDefault="00B533AA" w:rsidP="00B533AA">
      <w:pPr>
        <w:spacing w:line="480" w:lineRule="auto"/>
        <w:jc w:val="both"/>
        <w:rPr>
          <w:rFonts w:ascii="Times New Roman" w:hAnsi="Times New Roman" w:cs="Times New Roman"/>
          <w:b/>
          <w:bCs/>
          <w:sz w:val="24"/>
          <w:szCs w:val="24"/>
          <w:lang w:val="en-US"/>
        </w:rPr>
      </w:pPr>
      <w:proofErr w:type="spellStart"/>
      <w:r w:rsidRPr="00D86884">
        <w:rPr>
          <w:rFonts w:ascii="Times New Roman" w:hAnsi="Times New Roman" w:cs="Times New Roman"/>
          <w:b/>
          <w:bCs/>
          <w:sz w:val="24"/>
          <w:szCs w:val="24"/>
          <w:lang w:val="en-US"/>
        </w:rPr>
        <w:t>MXene</w:t>
      </w:r>
      <w:proofErr w:type="spellEnd"/>
      <w:r w:rsidRPr="00D86884">
        <w:rPr>
          <w:rFonts w:ascii="Times New Roman" w:hAnsi="Times New Roman" w:cs="Times New Roman"/>
          <w:b/>
          <w:bCs/>
          <w:sz w:val="24"/>
          <w:szCs w:val="24"/>
          <w:lang w:val="en-US"/>
        </w:rPr>
        <w:t xml:space="preserve"> – Properties</w:t>
      </w:r>
    </w:p>
    <w:p w14:paraId="5C4C21F5" w14:textId="18DF92CA" w:rsidR="00631544" w:rsidRPr="00D86884" w:rsidRDefault="00B533AA" w:rsidP="00CC22B6">
      <w:pPr>
        <w:spacing w:line="480" w:lineRule="auto"/>
        <w:ind w:firstLine="720"/>
        <w:jc w:val="both"/>
        <w:rPr>
          <w:rFonts w:ascii="Times New Roman" w:hAnsi="Times New Roman" w:cs="Times New Roman"/>
          <w:sz w:val="24"/>
          <w:szCs w:val="24"/>
        </w:rPr>
      </w:pPr>
      <w:r w:rsidRPr="00D86884">
        <w:rPr>
          <w:rFonts w:ascii="Times New Roman" w:hAnsi="Times New Roman" w:cs="Times New Roman"/>
          <w:sz w:val="24"/>
          <w:szCs w:val="24"/>
        </w:rPr>
        <w:t>Due to their exciting combination of features, Mxenes - relatively the more recent addition to the family of 2D materials - have raised a number of captivating problems for researchers from the various fields. Due to the fact that they are ceramic, they are stable mechanically and chemically in nature. They have very large interlayer spacing, even larger than that of graphite, and their structural shapes include both mono-layer and multilayer structures. The thickness of the layers possible to modify in this structure. This open area between the layers is capable of ion intercalation, which implies that ions of various sizes can be injected into this gap. This property is crucial for the material to be employed as a cathode in energy conversion applications</w:t>
      </w:r>
      <w:r w:rsidR="00631544" w:rsidRPr="00D86884">
        <w:rPr>
          <w:rFonts w:ascii="Times New Roman" w:hAnsi="Times New Roman" w:cs="Times New Roman"/>
          <w:sz w:val="24"/>
          <w:szCs w:val="24"/>
        </w:rPr>
        <w:t xml:space="preserve"> [1</w:t>
      </w:r>
      <w:r w:rsidR="001E64FF" w:rsidRPr="00D86884">
        <w:rPr>
          <w:rFonts w:ascii="Times New Roman" w:hAnsi="Times New Roman" w:cs="Times New Roman"/>
          <w:sz w:val="24"/>
          <w:szCs w:val="24"/>
        </w:rPr>
        <w:t>6</w:t>
      </w:r>
      <w:r w:rsidR="00631544" w:rsidRPr="00D86884">
        <w:rPr>
          <w:rFonts w:ascii="Times New Roman" w:hAnsi="Times New Roman" w:cs="Times New Roman"/>
          <w:sz w:val="24"/>
          <w:szCs w:val="24"/>
        </w:rPr>
        <w:t>-1</w:t>
      </w:r>
      <w:r w:rsidR="001E64FF" w:rsidRPr="00D86884">
        <w:rPr>
          <w:rFonts w:ascii="Times New Roman" w:hAnsi="Times New Roman" w:cs="Times New Roman"/>
          <w:sz w:val="24"/>
          <w:szCs w:val="24"/>
        </w:rPr>
        <w:t>7</w:t>
      </w:r>
      <w:r w:rsidR="00631544" w:rsidRPr="00D86884">
        <w:rPr>
          <w:rFonts w:ascii="Times New Roman" w:hAnsi="Times New Roman" w:cs="Times New Roman"/>
          <w:sz w:val="24"/>
          <w:szCs w:val="24"/>
        </w:rPr>
        <w:t>]</w:t>
      </w:r>
      <w:r w:rsidRPr="00D86884">
        <w:rPr>
          <w:rFonts w:ascii="Times New Roman" w:hAnsi="Times New Roman" w:cs="Times New Roman"/>
          <w:sz w:val="24"/>
          <w:szCs w:val="24"/>
        </w:rPr>
        <w:t xml:space="preserve">. </w:t>
      </w:r>
    </w:p>
    <w:p w14:paraId="271844D5" w14:textId="45D4271C" w:rsidR="00631544" w:rsidRPr="00D86884" w:rsidRDefault="00B533AA" w:rsidP="00CC22B6">
      <w:pPr>
        <w:spacing w:line="480" w:lineRule="auto"/>
        <w:ind w:firstLine="720"/>
        <w:jc w:val="both"/>
        <w:rPr>
          <w:rFonts w:ascii="Times New Roman" w:hAnsi="Times New Roman" w:cs="Times New Roman"/>
          <w:sz w:val="24"/>
          <w:szCs w:val="24"/>
        </w:rPr>
      </w:pPr>
      <w:r w:rsidRPr="00D86884">
        <w:rPr>
          <w:rFonts w:ascii="Times New Roman" w:hAnsi="Times New Roman" w:cs="Times New Roman"/>
          <w:sz w:val="24"/>
          <w:szCs w:val="24"/>
        </w:rPr>
        <w:t xml:space="preserve">Thus, as the layered structure is partially delaminated, it not only permits ion intercalation but also the creation of an electric double layer (EDL), which aids in charge storage in capacitors. The contact between </w:t>
      </w:r>
      <w:proofErr w:type="spellStart"/>
      <w:r w:rsidRPr="00D86884">
        <w:rPr>
          <w:rFonts w:ascii="Times New Roman" w:hAnsi="Times New Roman" w:cs="Times New Roman"/>
          <w:sz w:val="24"/>
          <w:szCs w:val="24"/>
        </w:rPr>
        <w:t>MXene</w:t>
      </w:r>
      <w:proofErr w:type="spellEnd"/>
      <w:r w:rsidRPr="00D86884">
        <w:rPr>
          <w:rFonts w:ascii="Times New Roman" w:hAnsi="Times New Roman" w:cs="Times New Roman"/>
          <w:sz w:val="24"/>
          <w:szCs w:val="24"/>
        </w:rPr>
        <w:t xml:space="preserve"> layers is primarily caused by hydrogen bonding and van der Waals attraction. Functional groups acting as terminations offer numerous </w:t>
      </w:r>
      <w:r w:rsidRPr="00D86884">
        <w:rPr>
          <w:rFonts w:ascii="Times New Roman" w:hAnsi="Times New Roman" w:cs="Times New Roman"/>
          <w:sz w:val="24"/>
          <w:szCs w:val="24"/>
        </w:rPr>
        <w:lastRenderedPageBreak/>
        <w:t>chances to design the desired surface properties and aid in the regulation of their electrochemical, thermoelectric, and dielectric properties. Surface terminations transform the normally metallic MXenes into semiconductors like Sc</w:t>
      </w:r>
      <w:r w:rsidRPr="00D86884">
        <w:rPr>
          <w:rFonts w:ascii="Times New Roman" w:hAnsi="Times New Roman" w:cs="Times New Roman"/>
          <w:sz w:val="24"/>
          <w:szCs w:val="24"/>
          <w:vertAlign w:val="subscript"/>
        </w:rPr>
        <w:t>2</w:t>
      </w:r>
      <w:r w:rsidRPr="00D86884">
        <w:rPr>
          <w:rFonts w:ascii="Times New Roman" w:hAnsi="Times New Roman" w:cs="Times New Roman"/>
          <w:sz w:val="24"/>
          <w:szCs w:val="24"/>
        </w:rPr>
        <w:t>CF</w:t>
      </w:r>
      <w:r w:rsidRPr="00D86884">
        <w:rPr>
          <w:rFonts w:ascii="Times New Roman" w:hAnsi="Times New Roman" w:cs="Times New Roman"/>
          <w:sz w:val="24"/>
          <w:szCs w:val="24"/>
          <w:vertAlign w:val="subscript"/>
        </w:rPr>
        <w:t>2</w:t>
      </w:r>
      <w:r w:rsidRPr="00D86884">
        <w:rPr>
          <w:rFonts w:ascii="Times New Roman" w:hAnsi="Times New Roman" w:cs="Times New Roman"/>
          <w:sz w:val="24"/>
          <w:szCs w:val="24"/>
        </w:rPr>
        <w:t>, Sc</w:t>
      </w:r>
      <w:r w:rsidRPr="00D86884">
        <w:rPr>
          <w:rFonts w:ascii="Times New Roman" w:hAnsi="Times New Roman" w:cs="Times New Roman"/>
          <w:sz w:val="24"/>
          <w:szCs w:val="24"/>
          <w:vertAlign w:val="subscript"/>
        </w:rPr>
        <w:t>2</w:t>
      </w:r>
      <w:r w:rsidRPr="00D86884">
        <w:rPr>
          <w:rFonts w:ascii="Times New Roman" w:hAnsi="Times New Roman" w:cs="Times New Roman"/>
          <w:sz w:val="24"/>
          <w:szCs w:val="24"/>
        </w:rPr>
        <w:t>CO</w:t>
      </w:r>
      <w:r w:rsidRPr="00D86884">
        <w:rPr>
          <w:rFonts w:ascii="Times New Roman" w:hAnsi="Times New Roman" w:cs="Times New Roman"/>
          <w:sz w:val="24"/>
          <w:szCs w:val="24"/>
          <w:vertAlign w:val="subscript"/>
        </w:rPr>
        <w:t>2</w:t>
      </w:r>
      <w:r w:rsidRPr="00D86884">
        <w:rPr>
          <w:rFonts w:ascii="Times New Roman" w:hAnsi="Times New Roman" w:cs="Times New Roman"/>
          <w:sz w:val="24"/>
          <w:szCs w:val="24"/>
        </w:rPr>
        <w:t>, and Ti</w:t>
      </w:r>
      <w:r w:rsidRPr="00D86884">
        <w:rPr>
          <w:rFonts w:ascii="Times New Roman" w:hAnsi="Times New Roman" w:cs="Times New Roman"/>
          <w:sz w:val="24"/>
          <w:szCs w:val="24"/>
          <w:vertAlign w:val="subscript"/>
        </w:rPr>
        <w:t>2</w:t>
      </w:r>
      <w:r w:rsidRPr="00D86884">
        <w:rPr>
          <w:rFonts w:ascii="Times New Roman" w:hAnsi="Times New Roman" w:cs="Times New Roman"/>
          <w:sz w:val="24"/>
          <w:szCs w:val="24"/>
        </w:rPr>
        <w:t>CO</w:t>
      </w:r>
      <w:r w:rsidRPr="00D86884">
        <w:rPr>
          <w:rFonts w:ascii="Times New Roman" w:hAnsi="Times New Roman" w:cs="Times New Roman"/>
          <w:sz w:val="24"/>
          <w:szCs w:val="24"/>
          <w:vertAlign w:val="subscript"/>
        </w:rPr>
        <w:t>2</w:t>
      </w:r>
      <w:r w:rsidRPr="00D86884">
        <w:rPr>
          <w:rFonts w:ascii="Times New Roman" w:hAnsi="Times New Roman" w:cs="Times New Roman"/>
          <w:sz w:val="24"/>
          <w:szCs w:val="24"/>
        </w:rPr>
        <w:t xml:space="preserve">. Additionally, MXenes have extremely active transition components (M). The same can also be made using a variety of transition metals, each of which can be customised for a variety of purposes </w:t>
      </w:r>
      <w:r w:rsidR="00631544" w:rsidRPr="00D86884">
        <w:rPr>
          <w:rFonts w:ascii="Times New Roman" w:hAnsi="Times New Roman" w:cs="Times New Roman"/>
          <w:sz w:val="24"/>
          <w:szCs w:val="24"/>
        </w:rPr>
        <w:t>[18]</w:t>
      </w:r>
      <w:r w:rsidR="003928F6" w:rsidRPr="00D86884">
        <w:rPr>
          <w:rFonts w:ascii="Times New Roman" w:hAnsi="Times New Roman" w:cs="Times New Roman"/>
          <w:sz w:val="24"/>
          <w:szCs w:val="24"/>
        </w:rPr>
        <w:t xml:space="preserve">. </w:t>
      </w:r>
      <w:r w:rsidRPr="00D86884">
        <w:rPr>
          <w:rFonts w:ascii="Times New Roman" w:hAnsi="Times New Roman" w:cs="Times New Roman"/>
          <w:sz w:val="24"/>
          <w:szCs w:val="24"/>
        </w:rPr>
        <w:t xml:space="preserve">Direct functional theory has estimated that some of these MXenes have in-plane elastic constants above 500 </w:t>
      </w:r>
      <w:proofErr w:type="spellStart"/>
      <w:r w:rsidRPr="00D86884">
        <w:rPr>
          <w:rFonts w:ascii="Times New Roman" w:hAnsi="Times New Roman" w:cs="Times New Roman"/>
          <w:sz w:val="24"/>
          <w:szCs w:val="24"/>
        </w:rPr>
        <w:t>GPa</w:t>
      </w:r>
      <w:proofErr w:type="spellEnd"/>
      <w:r w:rsidRPr="00D86884">
        <w:rPr>
          <w:rFonts w:ascii="Times New Roman" w:hAnsi="Times New Roman" w:cs="Times New Roman"/>
          <w:sz w:val="24"/>
          <w:szCs w:val="24"/>
        </w:rPr>
        <w:t xml:space="preserve">, which is even higher than the stiffness of routinely used structural steel, which is 400 </w:t>
      </w:r>
      <w:proofErr w:type="spellStart"/>
      <w:r w:rsidRPr="00D86884">
        <w:rPr>
          <w:rFonts w:ascii="Times New Roman" w:hAnsi="Times New Roman" w:cs="Times New Roman"/>
          <w:sz w:val="24"/>
          <w:szCs w:val="24"/>
        </w:rPr>
        <w:t>GPa</w:t>
      </w:r>
      <w:proofErr w:type="spellEnd"/>
      <w:r w:rsidRPr="00D86884">
        <w:rPr>
          <w:rFonts w:ascii="Times New Roman" w:hAnsi="Times New Roman" w:cs="Times New Roman"/>
          <w:sz w:val="24"/>
          <w:szCs w:val="24"/>
        </w:rPr>
        <w:t xml:space="preserve"> </w:t>
      </w:r>
      <w:r w:rsidR="00631544" w:rsidRPr="00D86884">
        <w:rPr>
          <w:rFonts w:ascii="Times New Roman" w:hAnsi="Times New Roman" w:cs="Times New Roman"/>
          <w:sz w:val="24"/>
          <w:szCs w:val="24"/>
        </w:rPr>
        <w:t>[19]</w:t>
      </w:r>
      <w:r w:rsidR="003928F6" w:rsidRPr="00D86884">
        <w:rPr>
          <w:rFonts w:ascii="Times New Roman" w:hAnsi="Times New Roman" w:cs="Times New Roman"/>
          <w:sz w:val="24"/>
          <w:szCs w:val="24"/>
        </w:rPr>
        <w:t xml:space="preserve">. </w:t>
      </w:r>
      <w:r w:rsidRPr="00D86884">
        <w:rPr>
          <w:rFonts w:ascii="Times New Roman" w:hAnsi="Times New Roman" w:cs="Times New Roman"/>
          <w:sz w:val="24"/>
          <w:szCs w:val="24"/>
        </w:rPr>
        <w:t xml:space="preserve">The MXenes must have excellent structural, mechanical, electrochemical, ion mobility, and electronic transport properties in order to be used as electrode materials. </w:t>
      </w:r>
    </w:p>
    <w:p w14:paraId="7673BB0D" w14:textId="77777777" w:rsidR="00631544" w:rsidRPr="00D86884" w:rsidRDefault="00B533AA" w:rsidP="00CC22B6">
      <w:pPr>
        <w:spacing w:line="480" w:lineRule="auto"/>
        <w:ind w:firstLine="720"/>
        <w:jc w:val="both"/>
        <w:rPr>
          <w:rFonts w:ascii="Times New Roman" w:hAnsi="Times New Roman" w:cs="Times New Roman"/>
          <w:sz w:val="24"/>
          <w:szCs w:val="24"/>
        </w:rPr>
      </w:pPr>
      <w:r w:rsidRPr="00D86884">
        <w:rPr>
          <w:rFonts w:ascii="Times New Roman" w:hAnsi="Times New Roman" w:cs="Times New Roman"/>
          <w:sz w:val="24"/>
          <w:szCs w:val="24"/>
        </w:rPr>
        <w:t>The 'M' atoms serve as the source of their electrical characteristics. Surface functionalized MXenes often exhibit semiconducting nature, while all unfunctionalized MXenes exhibit metallic nature. Sc-based MXenes such Sc</w:t>
      </w:r>
      <w:r w:rsidRPr="00D86884">
        <w:rPr>
          <w:rFonts w:ascii="Times New Roman" w:hAnsi="Times New Roman" w:cs="Times New Roman"/>
          <w:sz w:val="24"/>
          <w:szCs w:val="24"/>
          <w:vertAlign w:val="subscript"/>
        </w:rPr>
        <w:t>2</w:t>
      </w:r>
      <w:r w:rsidRPr="00D86884">
        <w:rPr>
          <w:rFonts w:ascii="Times New Roman" w:hAnsi="Times New Roman" w:cs="Times New Roman"/>
          <w:sz w:val="24"/>
          <w:szCs w:val="24"/>
        </w:rPr>
        <w:t>CF</w:t>
      </w:r>
      <w:r w:rsidRPr="00D86884">
        <w:rPr>
          <w:rFonts w:ascii="Times New Roman" w:hAnsi="Times New Roman" w:cs="Times New Roman"/>
          <w:sz w:val="24"/>
          <w:szCs w:val="24"/>
          <w:vertAlign w:val="subscript"/>
        </w:rPr>
        <w:t>2</w:t>
      </w:r>
      <w:r w:rsidRPr="00D86884">
        <w:rPr>
          <w:rFonts w:ascii="Times New Roman" w:hAnsi="Times New Roman" w:cs="Times New Roman"/>
          <w:sz w:val="24"/>
          <w:szCs w:val="24"/>
        </w:rPr>
        <w:t>, Sc</w:t>
      </w:r>
      <w:r w:rsidRPr="00D86884">
        <w:rPr>
          <w:rFonts w:ascii="Times New Roman" w:hAnsi="Times New Roman" w:cs="Times New Roman"/>
          <w:sz w:val="24"/>
          <w:szCs w:val="24"/>
          <w:vertAlign w:val="subscript"/>
        </w:rPr>
        <w:t>2</w:t>
      </w:r>
      <w:r w:rsidRPr="00D86884">
        <w:rPr>
          <w:rFonts w:ascii="Times New Roman" w:hAnsi="Times New Roman" w:cs="Times New Roman"/>
          <w:sz w:val="24"/>
          <w:szCs w:val="24"/>
        </w:rPr>
        <w:t>C(OH)</w:t>
      </w:r>
      <w:r w:rsidRPr="00D86884">
        <w:rPr>
          <w:rFonts w:ascii="Times New Roman" w:hAnsi="Times New Roman" w:cs="Times New Roman"/>
          <w:sz w:val="24"/>
          <w:szCs w:val="24"/>
          <w:vertAlign w:val="subscript"/>
        </w:rPr>
        <w:t>2</w:t>
      </w:r>
      <w:r w:rsidRPr="00D86884">
        <w:rPr>
          <w:rFonts w:ascii="Times New Roman" w:hAnsi="Times New Roman" w:cs="Times New Roman"/>
          <w:sz w:val="24"/>
          <w:szCs w:val="24"/>
        </w:rPr>
        <w:t>, and Sc</w:t>
      </w:r>
      <w:r w:rsidRPr="00D86884">
        <w:rPr>
          <w:rFonts w:ascii="Times New Roman" w:hAnsi="Times New Roman" w:cs="Times New Roman"/>
          <w:sz w:val="24"/>
          <w:szCs w:val="24"/>
          <w:vertAlign w:val="subscript"/>
        </w:rPr>
        <w:t>2</w:t>
      </w:r>
      <w:r w:rsidRPr="00D86884">
        <w:rPr>
          <w:rFonts w:ascii="Times New Roman" w:hAnsi="Times New Roman" w:cs="Times New Roman"/>
          <w:sz w:val="24"/>
          <w:szCs w:val="24"/>
        </w:rPr>
        <w:t>CH</w:t>
      </w:r>
      <w:r w:rsidRPr="00D86884">
        <w:rPr>
          <w:rFonts w:ascii="Times New Roman" w:hAnsi="Times New Roman" w:cs="Times New Roman"/>
          <w:sz w:val="24"/>
          <w:szCs w:val="24"/>
          <w:vertAlign w:val="subscript"/>
        </w:rPr>
        <w:t>2</w:t>
      </w:r>
      <w:r w:rsidRPr="00D86884">
        <w:rPr>
          <w:rFonts w:ascii="Times New Roman" w:hAnsi="Times New Roman" w:cs="Times New Roman"/>
          <w:sz w:val="24"/>
          <w:szCs w:val="24"/>
        </w:rPr>
        <w:t xml:space="preserve"> nanotubes and Mo</w:t>
      </w:r>
      <w:r w:rsidRPr="00D86884">
        <w:rPr>
          <w:rFonts w:ascii="Times New Roman" w:hAnsi="Times New Roman" w:cs="Times New Roman"/>
          <w:sz w:val="24"/>
          <w:szCs w:val="24"/>
          <w:vertAlign w:val="subscript"/>
        </w:rPr>
        <w:t>2</w:t>
      </w:r>
      <w:r w:rsidRPr="00D86884">
        <w:rPr>
          <w:rFonts w:ascii="Times New Roman" w:hAnsi="Times New Roman" w:cs="Times New Roman"/>
          <w:sz w:val="24"/>
          <w:szCs w:val="24"/>
        </w:rPr>
        <w:t>CT</w:t>
      </w:r>
      <w:r w:rsidRPr="00D86884">
        <w:rPr>
          <w:rFonts w:ascii="Times New Roman" w:hAnsi="Times New Roman" w:cs="Times New Roman"/>
          <w:sz w:val="24"/>
          <w:szCs w:val="24"/>
          <w:vertAlign w:val="subscript"/>
        </w:rPr>
        <w:t>x</w:t>
      </w:r>
      <w:r w:rsidRPr="00D86884">
        <w:rPr>
          <w:rFonts w:ascii="Times New Roman" w:hAnsi="Times New Roman" w:cs="Times New Roman"/>
          <w:sz w:val="24"/>
          <w:szCs w:val="24"/>
        </w:rPr>
        <w:t xml:space="preserve"> films have been proven to have semiconductor-like characteristics using Density Functional Theory (DFT) optimised computations. It was discovered that the Ti vacancy defects were responsible for the high conductivity of Ti-based </w:t>
      </w:r>
      <w:proofErr w:type="spellStart"/>
      <w:r w:rsidRPr="00D86884">
        <w:rPr>
          <w:rFonts w:ascii="Times New Roman" w:hAnsi="Times New Roman" w:cs="Times New Roman"/>
          <w:sz w:val="24"/>
          <w:szCs w:val="24"/>
        </w:rPr>
        <w:t>MXenes</w:t>
      </w:r>
      <w:proofErr w:type="spellEnd"/>
      <w:r w:rsidRPr="00D86884">
        <w:rPr>
          <w:rFonts w:ascii="Times New Roman" w:hAnsi="Times New Roman" w:cs="Times New Roman"/>
          <w:sz w:val="24"/>
          <w:szCs w:val="24"/>
        </w:rPr>
        <w:t xml:space="preserve"> such Ti</w:t>
      </w:r>
      <w:r w:rsidRPr="00D86884">
        <w:rPr>
          <w:rFonts w:ascii="Times New Roman" w:hAnsi="Times New Roman" w:cs="Times New Roman"/>
          <w:sz w:val="24"/>
          <w:szCs w:val="24"/>
          <w:vertAlign w:val="subscript"/>
        </w:rPr>
        <w:t>3</w:t>
      </w:r>
      <w:r w:rsidRPr="00D86884">
        <w:rPr>
          <w:rFonts w:ascii="Times New Roman" w:hAnsi="Times New Roman" w:cs="Times New Roman"/>
          <w:sz w:val="24"/>
          <w:szCs w:val="24"/>
        </w:rPr>
        <w:t>C</w:t>
      </w:r>
      <w:r w:rsidRPr="00D86884">
        <w:rPr>
          <w:rFonts w:ascii="Times New Roman" w:hAnsi="Times New Roman" w:cs="Times New Roman"/>
          <w:sz w:val="24"/>
          <w:szCs w:val="24"/>
          <w:vertAlign w:val="subscript"/>
        </w:rPr>
        <w:t>2</w:t>
      </w:r>
      <w:r w:rsidRPr="00D86884">
        <w:rPr>
          <w:rFonts w:ascii="Times New Roman" w:hAnsi="Times New Roman" w:cs="Times New Roman"/>
          <w:sz w:val="24"/>
          <w:szCs w:val="24"/>
        </w:rPr>
        <w:t>T</w:t>
      </w:r>
      <w:r w:rsidRPr="00D86884">
        <w:rPr>
          <w:rFonts w:ascii="Times New Roman" w:hAnsi="Times New Roman" w:cs="Times New Roman"/>
          <w:sz w:val="24"/>
          <w:szCs w:val="24"/>
          <w:vertAlign w:val="subscript"/>
        </w:rPr>
        <w:t>x</w:t>
      </w:r>
      <w:r w:rsidRPr="00D86884">
        <w:rPr>
          <w:rFonts w:ascii="Times New Roman" w:hAnsi="Times New Roman" w:cs="Times New Roman"/>
          <w:sz w:val="24"/>
          <w:szCs w:val="24"/>
        </w:rPr>
        <w:t xml:space="preserve">. In addition to their use in energy storage devices, their high conductivity property has opened them up for possible applications as transparent conductors, magnetic materials, superconductors, absorbents for heavy metals, and flexible electronic devices. </w:t>
      </w:r>
    </w:p>
    <w:p w14:paraId="791C5D02" w14:textId="05CD65B0" w:rsidR="00B533AA" w:rsidRPr="00D86884" w:rsidRDefault="00B533AA" w:rsidP="00CC22B6">
      <w:pPr>
        <w:spacing w:line="480" w:lineRule="auto"/>
        <w:ind w:firstLine="720"/>
        <w:jc w:val="both"/>
        <w:rPr>
          <w:rFonts w:ascii="Times New Roman" w:hAnsi="Times New Roman" w:cs="Times New Roman"/>
          <w:sz w:val="24"/>
          <w:szCs w:val="24"/>
        </w:rPr>
      </w:pPr>
      <w:r w:rsidRPr="00D86884">
        <w:rPr>
          <w:rFonts w:ascii="Times New Roman" w:hAnsi="Times New Roman" w:cs="Times New Roman"/>
          <w:sz w:val="24"/>
          <w:szCs w:val="24"/>
        </w:rPr>
        <w:t>MXenes have previously been experimentally included for a variety of prospective uses, including rechargeable metal-ion batteries, supercapacitors, field effect transistors, electromagnetic interference shielding, hydrogen storage, sensors, catalysts, composites, and biomedical devices</w:t>
      </w:r>
      <w:r w:rsidR="00631544" w:rsidRPr="00D86884">
        <w:rPr>
          <w:rFonts w:ascii="Times New Roman" w:hAnsi="Times New Roman" w:cs="Times New Roman"/>
          <w:sz w:val="24"/>
          <w:szCs w:val="24"/>
        </w:rPr>
        <w:t xml:space="preserve"> [20]</w:t>
      </w:r>
      <w:r w:rsidRPr="00D86884">
        <w:rPr>
          <w:rFonts w:ascii="Times New Roman" w:hAnsi="Times New Roman" w:cs="Times New Roman"/>
          <w:sz w:val="24"/>
          <w:szCs w:val="24"/>
        </w:rPr>
        <w:t>.</w:t>
      </w:r>
    </w:p>
    <w:p w14:paraId="5029116F" w14:textId="77777777" w:rsidR="00B533AA" w:rsidRPr="00D86884" w:rsidRDefault="00B533AA" w:rsidP="00B533AA">
      <w:pPr>
        <w:spacing w:line="480" w:lineRule="auto"/>
        <w:jc w:val="both"/>
        <w:rPr>
          <w:rFonts w:ascii="Times New Roman" w:hAnsi="Times New Roman" w:cs="Times New Roman"/>
          <w:b/>
          <w:bCs/>
          <w:sz w:val="24"/>
          <w:szCs w:val="24"/>
          <w:lang w:val="en-US"/>
        </w:rPr>
      </w:pPr>
      <w:proofErr w:type="spellStart"/>
      <w:r w:rsidRPr="00D86884">
        <w:rPr>
          <w:rFonts w:ascii="Times New Roman" w:hAnsi="Times New Roman" w:cs="Times New Roman"/>
          <w:b/>
          <w:bCs/>
          <w:sz w:val="24"/>
          <w:szCs w:val="24"/>
          <w:lang w:val="en-US"/>
        </w:rPr>
        <w:t>MXene</w:t>
      </w:r>
      <w:proofErr w:type="spellEnd"/>
      <w:r w:rsidRPr="00D86884">
        <w:rPr>
          <w:rFonts w:ascii="Times New Roman" w:hAnsi="Times New Roman" w:cs="Times New Roman"/>
          <w:b/>
          <w:bCs/>
          <w:sz w:val="24"/>
          <w:szCs w:val="24"/>
          <w:lang w:val="en-US"/>
        </w:rPr>
        <w:t xml:space="preserve"> – Synthesis process</w:t>
      </w:r>
    </w:p>
    <w:p w14:paraId="1A7D80A1" w14:textId="77777777" w:rsidR="00631544" w:rsidRPr="00D86884" w:rsidRDefault="00B533AA" w:rsidP="00B533AA">
      <w:pPr>
        <w:spacing w:line="480" w:lineRule="auto"/>
        <w:ind w:firstLine="720"/>
        <w:jc w:val="both"/>
        <w:rPr>
          <w:rFonts w:ascii="Times New Roman" w:hAnsi="Times New Roman" w:cs="Times New Roman"/>
          <w:sz w:val="24"/>
          <w:szCs w:val="24"/>
        </w:rPr>
      </w:pPr>
      <w:r w:rsidRPr="00D86884">
        <w:rPr>
          <w:rFonts w:ascii="Times New Roman" w:hAnsi="Times New Roman" w:cs="Times New Roman"/>
          <w:sz w:val="24"/>
          <w:szCs w:val="24"/>
        </w:rPr>
        <w:lastRenderedPageBreak/>
        <w:t xml:space="preserve">There are two methods for synthesising MXenes. In the top-down approach, thin layers of </w:t>
      </w:r>
      <w:proofErr w:type="spellStart"/>
      <w:r w:rsidRPr="00D86884">
        <w:rPr>
          <w:rFonts w:ascii="Times New Roman" w:hAnsi="Times New Roman" w:cs="Times New Roman"/>
          <w:sz w:val="24"/>
          <w:szCs w:val="24"/>
        </w:rPr>
        <w:t>MXene</w:t>
      </w:r>
      <w:proofErr w:type="spellEnd"/>
      <w:r w:rsidRPr="00D86884">
        <w:rPr>
          <w:rFonts w:ascii="Times New Roman" w:hAnsi="Times New Roman" w:cs="Times New Roman"/>
          <w:sz w:val="24"/>
          <w:szCs w:val="24"/>
        </w:rPr>
        <w:t xml:space="preserve"> films are exfoliated from their MAX phase/non-MAX phase precursors, whereas in the bottom-up approach, diverse materials are mixed to generate </w:t>
      </w:r>
      <w:proofErr w:type="spellStart"/>
      <w:r w:rsidRPr="00D86884">
        <w:rPr>
          <w:rFonts w:ascii="Times New Roman" w:hAnsi="Times New Roman" w:cs="Times New Roman"/>
          <w:sz w:val="24"/>
          <w:szCs w:val="24"/>
        </w:rPr>
        <w:t>MXene</w:t>
      </w:r>
      <w:proofErr w:type="spellEnd"/>
      <w:r w:rsidRPr="00D86884">
        <w:rPr>
          <w:rFonts w:ascii="Times New Roman" w:hAnsi="Times New Roman" w:cs="Times New Roman"/>
          <w:sz w:val="24"/>
          <w:szCs w:val="24"/>
        </w:rPr>
        <w:t xml:space="preserve"> thin films. </w:t>
      </w:r>
    </w:p>
    <w:p w14:paraId="528EA4F7" w14:textId="50DBC766" w:rsidR="00B533AA" w:rsidRPr="00D86884" w:rsidRDefault="00B533AA" w:rsidP="00B533AA">
      <w:pPr>
        <w:spacing w:line="480" w:lineRule="auto"/>
        <w:ind w:firstLine="720"/>
        <w:jc w:val="both"/>
        <w:rPr>
          <w:rFonts w:ascii="Times New Roman" w:hAnsi="Times New Roman" w:cs="Times New Roman"/>
          <w:sz w:val="24"/>
          <w:szCs w:val="24"/>
        </w:rPr>
      </w:pPr>
      <w:r w:rsidRPr="00D86884">
        <w:rPr>
          <w:rFonts w:ascii="Times New Roman" w:hAnsi="Times New Roman" w:cs="Times New Roman"/>
          <w:sz w:val="24"/>
          <w:szCs w:val="24"/>
        </w:rPr>
        <w:t xml:space="preserve">The synthesis procedures determine the structure, features, and qualities of </w:t>
      </w:r>
      <w:proofErr w:type="spellStart"/>
      <w:r w:rsidRPr="00D86884">
        <w:rPr>
          <w:rFonts w:ascii="Times New Roman" w:hAnsi="Times New Roman" w:cs="Times New Roman"/>
          <w:sz w:val="24"/>
          <w:szCs w:val="24"/>
        </w:rPr>
        <w:t>MXene</w:t>
      </w:r>
      <w:proofErr w:type="spellEnd"/>
      <w:r w:rsidRPr="00D86884">
        <w:rPr>
          <w:rFonts w:ascii="Times New Roman" w:hAnsi="Times New Roman" w:cs="Times New Roman"/>
          <w:sz w:val="24"/>
          <w:szCs w:val="24"/>
        </w:rPr>
        <w:t>. Fig. 3 is a flow diagram categorising several top-down and bottom-up synthesis methods of MXenes.</w:t>
      </w:r>
    </w:p>
    <w:p w14:paraId="455B892C" w14:textId="77777777" w:rsidR="00B533AA" w:rsidRPr="00D86884" w:rsidRDefault="00B533AA" w:rsidP="00B533AA">
      <w:pPr>
        <w:spacing w:line="480" w:lineRule="auto"/>
        <w:jc w:val="both"/>
        <w:rPr>
          <w:rFonts w:ascii="Times New Roman" w:hAnsi="Times New Roman" w:cs="Times New Roman"/>
          <w:sz w:val="24"/>
          <w:szCs w:val="24"/>
        </w:rPr>
      </w:pPr>
      <w:r w:rsidRPr="00D86884">
        <w:rPr>
          <w:rFonts w:ascii="Times New Roman" w:hAnsi="Times New Roman" w:cs="Times New Roman"/>
          <w:noProof/>
          <w:sz w:val="24"/>
          <w:szCs w:val="24"/>
          <w:lang w:eastAsia="en-IN"/>
        </w:rPr>
        <w:drawing>
          <wp:inline distT="0" distB="0" distL="0" distR="0" wp14:anchorId="24D0FAA8" wp14:editId="002CC265">
            <wp:extent cx="5731510" cy="2220595"/>
            <wp:effectExtent l="0" t="0" r="2540" b="0"/>
            <wp:docPr id="589058794" name="Picture 58905879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2FC48E6-7CBD-4DA4-891F-67877CD743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2FC48E6-7CBD-4DA4-891F-67877CD743F9}"/>
                        </a:ext>
                      </a:extLst>
                    </pic:cNvPr>
                    <pic:cNvPicPr>
                      <a:picLocks noChangeAspect="1"/>
                    </pic:cNvPicPr>
                  </pic:nvPicPr>
                  <pic:blipFill rotWithShape="1">
                    <a:blip r:embed="rId9"/>
                    <a:srcRect t="21679"/>
                    <a:stretch/>
                  </pic:blipFill>
                  <pic:spPr bwMode="auto">
                    <a:xfrm>
                      <a:off x="0" y="0"/>
                      <a:ext cx="5731510" cy="2220595"/>
                    </a:xfrm>
                    <a:prstGeom prst="rect">
                      <a:avLst/>
                    </a:prstGeom>
                    <a:ln>
                      <a:noFill/>
                    </a:ln>
                    <a:extLst>
                      <a:ext uri="{53640926-AAD7-44D8-BBD7-CCE9431645EC}">
                        <a14:shadowObscured xmlns:a14="http://schemas.microsoft.com/office/drawing/2010/main"/>
                      </a:ext>
                    </a:extLst>
                  </pic:spPr>
                </pic:pic>
              </a:graphicData>
            </a:graphic>
          </wp:inline>
        </w:drawing>
      </w:r>
    </w:p>
    <w:p w14:paraId="63AA36F9" w14:textId="237A16BC" w:rsidR="00B533AA" w:rsidRPr="00D86884" w:rsidRDefault="00B533AA" w:rsidP="00B533AA">
      <w:pPr>
        <w:spacing w:line="480" w:lineRule="auto"/>
        <w:jc w:val="center"/>
        <w:rPr>
          <w:rFonts w:ascii="Times New Roman" w:hAnsi="Times New Roman" w:cs="Times New Roman"/>
          <w:sz w:val="28"/>
          <w:szCs w:val="28"/>
        </w:rPr>
      </w:pPr>
      <w:r w:rsidRPr="00D86884">
        <w:rPr>
          <w:rFonts w:ascii="Times New Roman" w:hAnsi="Times New Roman" w:cs="Times New Roman"/>
          <w:sz w:val="24"/>
          <w:szCs w:val="24"/>
        </w:rPr>
        <w:t xml:space="preserve">Fig. 3. Top-down and bottom-up synthesis approaches of </w:t>
      </w:r>
      <w:proofErr w:type="spellStart"/>
      <w:r w:rsidRPr="00D86884">
        <w:rPr>
          <w:rFonts w:ascii="Times New Roman" w:hAnsi="Times New Roman" w:cs="Times New Roman"/>
          <w:sz w:val="24"/>
          <w:szCs w:val="24"/>
        </w:rPr>
        <w:t>MXene</w:t>
      </w:r>
      <w:proofErr w:type="spellEnd"/>
      <w:r w:rsidR="00631544" w:rsidRPr="00D86884">
        <w:rPr>
          <w:rFonts w:ascii="Times New Roman" w:hAnsi="Times New Roman" w:cs="Times New Roman"/>
          <w:sz w:val="24"/>
          <w:szCs w:val="24"/>
        </w:rPr>
        <w:t xml:space="preserve"> [21]</w:t>
      </w:r>
    </w:p>
    <w:p w14:paraId="140BCE12" w14:textId="77777777" w:rsidR="00B533AA" w:rsidRPr="00D86884" w:rsidRDefault="00B533AA" w:rsidP="00B533AA">
      <w:pPr>
        <w:spacing w:line="480" w:lineRule="auto"/>
        <w:jc w:val="both"/>
        <w:rPr>
          <w:rFonts w:ascii="Times New Roman" w:hAnsi="Times New Roman" w:cs="Times New Roman"/>
          <w:b/>
          <w:bCs/>
          <w:sz w:val="24"/>
          <w:szCs w:val="24"/>
          <w:lang w:val="en-US"/>
        </w:rPr>
      </w:pPr>
      <w:proofErr w:type="spellStart"/>
      <w:r w:rsidRPr="00D86884">
        <w:rPr>
          <w:rFonts w:ascii="Times New Roman" w:hAnsi="Times New Roman" w:cs="Times New Roman"/>
          <w:b/>
          <w:bCs/>
          <w:sz w:val="24"/>
          <w:szCs w:val="24"/>
          <w:lang w:val="en-US"/>
        </w:rPr>
        <w:t>MXene</w:t>
      </w:r>
      <w:proofErr w:type="spellEnd"/>
      <w:r w:rsidRPr="00D86884">
        <w:rPr>
          <w:rFonts w:ascii="Times New Roman" w:hAnsi="Times New Roman" w:cs="Times New Roman"/>
          <w:b/>
          <w:bCs/>
          <w:sz w:val="24"/>
          <w:szCs w:val="24"/>
          <w:lang w:val="en-US"/>
        </w:rPr>
        <w:t xml:space="preserve"> for energy storage application</w:t>
      </w:r>
    </w:p>
    <w:p w14:paraId="64104F57" w14:textId="4C194943" w:rsidR="00631544" w:rsidRPr="00D86884" w:rsidRDefault="00B533AA" w:rsidP="00B533AA">
      <w:pPr>
        <w:spacing w:line="480" w:lineRule="auto"/>
        <w:ind w:firstLine="720"/>
        <w:jc w:val="both"/>
        <w:rPr>
          <w:rFonts w:ascii="Times New Roman" w:hAnsi="Times New Roman" w:cs="Times New Roman"/>
          <w:sz w:val="24"/>
          <w:szCs w:val="24"/>
        </w:rPr>
      </w:pPr>
      <w:r w:rsidRPr="00D86884">
        <w:rPr>
          <w:rFonts w:ascii="Times New Roman" w:hAnsi="Times New Roman" w:cs="Times New Roman"/>
          <w:sz w:val="24"/>
          <w:szCs w:val="24"/>
        </w:rPr>
        <w:t>The demand for energy storage technologies like electrochemical batteries and supercapacitors is expected to increase gradually over the coming years to the industrial trends and progressive national policies. At the same time the world moves away from fossil fuel-based energy generation towards that derived from renewable sources like wind and sun, among others. They have a wide range of uses, from small electric mobility systems and handheld electronics to big electric grid systems</w:t>
      </w:r>
      <w:r w:rsidR="009D2188" w:rsidRPr="00D86884">
        <w:rPr>
          <w:rFonts w:ascii="Times New Roman" w:hAnsi="Times New Roman" w:cs="Times New Roman"/>
          <w:sz w:val="24"/>
          <w:szCs w:val="24"/>
        </w:rPr>
        <w:t xml:space="preserve"> [22]</w:t>
      </w:r>
      <w:r w:rsidRPr="00D86884">
        <w:rPr>
          <w:rFonts w:ascii="Times New Roman" w:hAnsi="Times New Roman" w:cs="Times New Roman"/>
          <w:sz w:val="24"/>
          <w:szCs w:val="24"/>
        </w:rPr>
        <w:t xml:space="preserve">. </w:t>
      </w:r>
    </w:p>
    <w:p w14:paraId="58247BE7" w14:textId="2528BE0F" w:rsidR="00631544" w:rsidRPr="00D86884" w:rsidRDefault="00B533AA" w:rsidP="00B533AA">
      <w:pPr>
        <w:spacing w:line="480" w:lineRule="auto"/>
        <w:ind w:firstLine="720"/>
        <w:jc w:val="both"/>
        <w:rPr>
          <w:rFonts w:ascii="Times New Roman" w:hAnsi="Times New Roman" w:cs="Times New Roman"/>
          <w:sz w:val="24"/>
          <w:szCs w:val="24"/>
        </w:rPr>
      </w:pPr>
      <w:r w:rsidRPr="00D86884">
        <w:rPr>
          <w:rFonts w:ascii="Times New Roman" w:hAnsi="Times New Roman" w:cs="Times New Roman"/>
          <w:sz w:val="24"/>
          <w:szCs w:val="24"/>
        </w:rPr>
        <w:t xml:space="preserve">The most widely used electrochemical energy storage (EES) solution is lithium-ion batteries, but they also have a lot of problems. These batteries raise a number of unique safety and cost issues. They suffer from extremely long charge times as well. Because of their wider </w:t>
      </w:r>
      <w:r w:rsidRPr="00D86884">
        <w:rPr>
          <w:rFonts w:ascii="Times New Roman" w:hAnsi="Times New Roman" w:cs="Times New Roman"/>
          <w:sz w:val="24"/>
          <w:szCs w:val="24"/>
        </w:rPr>
        <w:lastRenderedPageBreak/>
        <w:t>availability and multivalent nature, it is thought that battery electrode materials have reached their operational limits and that newer, better devices utilising other metal ions, such as sodium, potassium, magnesium, calcium, etc., are now required. Improved development and selection of electrode and electrolyte materials are also necessary for these more recent systems in order to achieve maximum efficiency</w:t>
      </w:r>
      <w:r w:rsidR="009D2188" w:rsidRPr="00D86884">
        <w:rPr>
          <w:rFonts w:ascii="Times New Roman" w:hAnsi="Times New Roman" w:cs="Times New Roman"/>
          <w:sz w:val="24"/>
          <w:szCs w:val="24"/>
        </w:rPr>
        <w:t xml:space="preserve"> [23]</w:t>
      </w:r>
      <w:r w:rsidR="003928F6" w:rsidRPr="00D86884">
        <w:rPr>
          <w:rFonts w:ascii="Times New Roman" w:hAnsi="Times New Roman" w:cs="Times New Roman"/>
          <w:sz w:val="24"/>
          <w:szCs w:val="24"/>
        </w:rPr>
        <w:t>.</w:t>
      </w:r>
    </w:p>
    <w:p w14:paraId="71997A38" w14:textId="7BF67166" w:rsidR="00631544" w:rsidRPr="00D86884" w:rsidRDefault="00B533AA" w:rsidP="00B533AA">
      <w:pPr>
        <w:spacing w:line="480" w:lineRule="auto"/>
        <w:ind w:firstLine="720"/>
        <w:jc w:val="both"/>
        <w:rPr>
          <w:rFonts w:ascii="Times New Roman" w:hAnsi="Times New Roman" w:cs="Times New Roman"/>
          <w:sz w:val="24"/>
          <w:szCs w:val="24"/>
        </w:rPr>
      </w:pPr>
      <w:r w:rsidRPr="00D86884">
        <w:rPr>
          <w:rFonts w:ascii="Times New Roman" w:hAnsi="Times New Roman" w:cs="Times New Roman"/>
          <w:sz w:val="24"/>
          <w:szCs w:val="24"/>
        </w:rPr>
        <w:t>There are various obstacles to the development of LIBs and supercapacitors, but two are particularly significant: 1. Obtaining high energy and power density simultaneously for these devices is rather challenging. 2. There is a clear shortage of resources, which is causing supply chain problems, which are raising their prices</w:t>
      </w:r>
      <w:r w:rsidR="009D2188" w:rsidRPr="00D86884">
        <w:rPr>
          <w:rFonts w:ascii="Times New Roman" w:hAnsi="Times New Roman" w:cs="Times New Roman"/>
          <w:sz w:val="24"/>
          <w:szCs w:val="24"/>
        </w:rPr>
        <w:t xml:space="preserve"> [24]</w:t>
      </w:r>
      <w:r w:rsidR="003928F6" w:rsidRPr="00D86884">
        <w:rPr>
          <w:rFonts w:ascii="Times New Roman" w:hAnsi="Times New Roman" w:cs="Times New Roman"/>
          <w:sz w:val="24"/>
          <w:szCs w:val="24"/>
        </w:rPr>
        <w:t xml:space="preserve">. </w:t>
      </w:r>
      <w:r w:rsidRPr="00D86884">
        <w:rPr>
          <w:rFonts w:ascii="Times New Roman" w:hAnsi="Times New Roman" w:cs="Times New Roman"/>
          <w:sz w:val="24"/>
          <w:szCs w:val="24"/>
        </w:rPr>
        <w:t xml:space="preserve">Furthermore, the problem of utilising and storing all of the energy produced at bigger sizes has pushed scientists to include high performance materials into these devices for maximum efficiency. </w:t>
      </w:r>
    </w:p>
    <w:p w14:paraId="23ED3353" w14:textId="6346F7C8" w:rsidR="00B533AA" w:rsidRPr="00D86884" w:rsidRDefault="00B533AA" w:rsidP="00B533AA">
      <w:pPr>
        <w:spacing w:line="480" w:lineRule="auto"/>
        <w:ind w:firstLine="720"/>
        <w:jc w:val="both"/>
        <w:rPr>
          <w:rFonts w:ascii="Times New Roman" w:hAnsi="Times New Roman" w:cs="Times New Roman"/>
          <w:sz w:val="24"/>
          <w:szCs w:val="24"/>
        </w:rPr>
      </w:pPr>
      <w:r w:rsidRPr="00D86884">
        <w:rPr>
          <w:rFonts w:ascii="Times New Roman" w:hAnsi="Times New Roman" w:cs="Times New Roman"/>
          <w:sz w:val="24"/>
          <w:szCs w:val="24"/>
        </w:rPr>
        <w:t>Supercapacitors and rechargeable batteries both have advantages and disadvantages when it comes to functionality in the various electronic tools. In exchange for low power densities, batteries produce extremely high energy densities. In contrast, supercapacitors have relatively low energy densities and superior power densities in addition to a quick charge-discharge rate. In order to researchers have worked a lot to develop the electrodes that can deliver a combination of longer life cycles, high energy densities, and high-power densities</w:t>
      </w:r>
      <w:r w:rsidR="009D2188" w:rsidRPr="00D86884">
        <w:rPr>
          <w:rFonts w:ascii="Times New Roman" w:hAnsi="Times New Roman" w:cs="Times New Roman"/>
          <w:sz w:val="24"/>
          <w:szCs w:val="24"/>
        </w:rPr>
        <w:t xml:space="preserve"> [25]</w:t>
      </w:r>
      <w:r w:rsidR="003928F6" w:rsidRPr="00D86884">
        <w:rPr>
          <w:rFonts w:ascii="Times New Roman" w:hAnsi="Times New Roman" w:cs="Times New Roman"/>
          <w:sz w:val="24"/>
          <w:szCs w:val="24"/>
        </w:rPr>
        <w:t xml:space="preserve">. </w:t>
      </w:r>
      <w:r w:rsidRPr="00D86884">
        <w:rPr>
          <w:rFonts w:ascii="Times New Roman" w:hAnsi="Times New Roman" w:cs="Times New Roman"/>
          <w:sz w:val="24"/>
          <w:szCs w:val="24"/>
        </w:rPr>
        <w:t xml:space="preserve">These qualities have been made possible by Mxenes due to its good capable energy storage phenomena. Here are a few study findings that confirm </w:t>
      </w:r>
      <w:proofErr w:type="spellStart"/>
      <w:r w:rsidRPr="00D86884">
        <w:rPr>
          <w:rFonts w:ascii="Times New Roman" w:hAnsi="Times New Roman" w:cs="Times New Roman"/>
          <w:sz w:val="24"/>
          <w:szCs w:val="24"/>
        </w:rPr>
        <w:t>MXene</w:t>
      </w:r>
      <w:proofErr w:type="spellEnd"/>
      <w:r w:rsidRPr="00D86884">
        <w:rPr>
          <w:rFonts w:ascii="Times New Roman" w:hAnsi="Times New Roman" w:cs="Times New Roman"/>
          <w:sz w:val="24"/>
          <w:szCs w:val="24"/>
        </w:rPr>
        <w:t xml:space="preserve"> and </w:t>
      </w:r>
      <w:proofErr w:type="spellStart"/>
      <w:r w:rsidRPr="00D86884">
        <w:rPr>
          <w:rFonts w:ascii="Times New Roman" w:hAnsi="Times New Roman" w:cs="Times New Roman"/>
          <w:sz w:val="24"/>
          <w:szCs w:val="24"/>
        </w:rPr>
        <w:t>MXene</w:t>
      </w:r>
      <w:proofErr w:type="spellEnd"/>
      <w:r w:rsidRPr="00D86884">
        <w:rPr>
          <w:rFonts w:ascii="Times New Roman" w:hAnsi="Times New Roman" w:cs="Times New Roman"/>
          <w:sz w:val="24"/>
          <w:szCs w:val="24"/>
        </w:rPr>
        <w:t>-based hybrid structures as the high-efficient electrode materials for innovative supercapacitor devices.</w:t>
      </w:r>
    </w:p>
    <w:p w14:paraId="5DD6C620" w14:textId="77777777" w:rsidR="00B533AA" w:rsidRPr="00D86884" w:rsidRDefault="00B533AA" w:rsidP="00B533AA">
      <w:pPr>
        <w:spacing w:line="480" w:lineRule="auto"/>
        <w:jc w:val="both"/>
        <w:rPr>
          <w:rFonts w:ascii="Times New Roman" w:hAnsi="Times New Roman" w:cs="Times New Roman"/>
          <w:b/>
          <w:bCs/>
          <w:sz w:val="24"/>
          <w:szCs w:val="24"/>
          <w:lang w:val="en-US"/>
        </w:rPr>
      </w:pPr>
      <w:proofErr w:type="spellStart"/>
      <w:r w:rsidRPr="00D86884">
        <w:rPr>
          <w:rFonts w:ascii="Times New Roman" w:hAnsi="Times New Roman" w:cs="Times New Roman"/>
          <w:b/>
          <w:bCs/>
          <w:sz w:val="24"/>
          <w:szCs w:val="24"/>
          <w:lang w:val="en-US"/>
        </w:rPr>
        <w:t>MXene</w:t>
      </w:r>
      <w:proofErr w:type="spellEnd"/>
      <w:r w:rsidRPr="00D86884">
        <w:rPr>
          <w:rFonts w:ascii="Times New Roman" w:hAnsi="Times New Roman" w:cs="Times New Roman"/>
          <w:b/>
          <w:bCs/>
          <w:sz w:val="24"/>
          <w:szCs w:val="24"/>
          <w:lang w:val="en-US"/>
        </w:rPr>
        <w:t xml:space="preserve"> for </w:t>
      </w:r>
      <w:proofErr w:type="spellStart"/>
      <w:r w:rsidRPr="00D86884">
        <w:rPr>
          <w:rFonts w:ascii="Times New Roman" w:hAnsi="Times New Roman" w:cs="Times New Roman"/>
          <w:b/>
          <w:bCs/>
          <w:sz w:val="24"/>
          <w:szCs w:val="24"/>
          <w:lang w:val="en-US"/>
        </w:rPr>
        <w:t>supercapacitor</w:t>
      </w:r>
      <w:proofErr w:type="spellEnd"/>
      <w:r w:rsidRPr="00D86884">
        <w:rPr>
          <w:rFonts w:ascii="Times New Roman" w:hAnsi="Times New Roman" w:cs="Times New Roman"/>
          <w:b/>
          <w:bCs/>
          <w:sz w:val="24"/>
          <w:szCs w:val="24"/>
          <w:lang w:val="en-US"/>
        </w:rPr>
        <w:t xml:space="preserve"> application</w:t>
      </w:r>
    </w:p>
    <w:p w14:paraId="25FB830E" w14:textId="6F047CDC" w:rsidR="00631544" w:rsidRPr="00D86884" w:rsidRDefault="00B533AA" w:rsidP="00B533AA">
      <w:pPr>
        <w:spacing w:line="480" w:lineRule="auto"/>
        <w:ind w:firstLine="720"/>
        <w:jc w:val="both"/>
        <w:rPr>
          <w:rFonts w:ascii="Times New Roman" w:hAnsi="Times New Roman" w:cs="Times New Roman"/>
          <w:sz w:val="24"/>
          <w:szCs w:val="24"/>
        </w:rPr>
      </w:pPr>
      <w:r w:rsidRPr="00D86884">
        <w:rPr>
          <w:rFonts w:ascii="Times New Roman" w:hAnsi="Times New Roman" w:cs="Times New Roman"/>
          <w:sz w:val="24"/>
          <w:szCs w:val="24"/>
        </w:rPr>
        <w:t xml:space="preserve">Supercapacitors are likely capacitors with a capacitance that is between that of rechargeable batteries and that of electrolytic batteries. In comparison to a standard </w:t>
      </w:r>
      <w:r w:rsidRPr="00D86884">
        <w:rPr>
          <w:rFonts w:ascii="Times New Roman" w:hAnsi="Times New Roman" w:cs="Times New Roman"/>
          <w:sz w:val="24"/>
          <w:szCs w:val="24"/>
        </w:rPr>
        <w:lastRenderedPageBreak/>
        <w:t>rechargeable battery, they provide charges faster and have longer charge-discharge cycles. Supercapacitors can be broadly classified into two types, each with a unique method for storing and transferring charge storage process</w:t>
      </w:r>
      <w:r w:rsidR="009D2188" w:rsidRPr="00D86884">
        <w:rPr>
          <w:rFonts w:ascii="Times New Roman" w:hAnsi="Times New Roman" w:cs="Times New Roman"/>
          <w:sz w:val="24"/>
          <w:szCs w:val="24"/>
        </w:rPr>
        <w:t xml:space="preserve"> [26]</w:t>
      </w:r>
      <w:r w:rsidRPr="00D86884">
        <w:rPr>
          <w:rFonts w:ascii="Times New Roman" w:hAnsi="Times New Roman" w:cs="Times New Roman"/>
          <w:sz w:val="24"/>
          <w:szCs w:val="24"/>
        </w:rPr>
        <w:t>.</w:t>
      </w:r>
    </w:p>
    <w:p w14:paraId="75EFC221" w14:textId="77777777" w:rsidR="00631544" w:rsidRPr="00D86884" w:rsidRDefault="00B533AA" w:rsidP="00B533AA">
      <w:pPr>
        <w:spacing w:line="480" w:lineRule="auto"/>
        <w:ind w:firstLine="720"/>
        <w:jc w:val="both"/>
        <w:rPr>
          <w:rFonts w:ascii="Times New Roman" w:hAnsi="Times New Roman" w:cs="Times New Roman"/>
          <w:sz w:val="24"/>
          <w:szCs w:val="24"/>
        </w:rPr>
      </w:pPr>
      <w:r w:rsidRPr="00D86884">
        <w:rPr>
          <w:rFonts w:ascii="Times New Roman" w:hAnsi="Times New Roman" w:cs="Times New Roman"/>
          <w:sz w:val="24"/>
          <w:szCs w:val="24"/>
        </w:rPr>
        <w:t xml:space="preserve"> Some supercapacitors operate without going through phase shift; instead, they use redox processes, intercalations, and electro</w:t>
      </w:r>
      <w:r w:rsidR="00631544" w:rsidRPr="00D86884">
        <w:rPr>
          <w:rFonts w:ascii="Times New Roman" w:hAnsi="Times New Roman" w:cs="Times New Roman"/>
          <w:sz w:val="24"/>
          <w:szCs w:val="24"/>
        </w:rPr>
        <w:t xml:space="preserve"> </w:t>
      </w:r>
      <w:r w:rsidRPr="00D86884">
        <w:rPr>
          <w:rFonts w:ascii="Times New Roman" w:hAnsi="Times New Roman" w:cs="Times New Roman"/>
          <w:sz w:val="24"/>
          <w:szCs w:val="24"/>
        </w:rPr>
        <w:t xml:space="preserve">absorption, which are quite quick and offer higher energy densities. These are known as </w:t>
      </w:r>
      <w:proofErr w:type="spellStart"/>
      <w:r w:rsidR="00631544" w:rsidRPr="00D86884">
        <w:rPr>
          <w:rFonts w:ascii="Times New Roman" w:hAnsi="Times New Roman" w:cs="Times New Roman"/>
          <w:sz w:val="24"/>
          <w:szCs w:val="24"/>
        </w:rPr>
        <w:t>pseudocapacitors</w:t>
      </w:r>
      <w:proofErr w:type="spellEnd"/>
      <w:r w:rsidRPr="00D86884">
        <w:rPr>
          <w:rFonts w:ascii="Times New Roman" w:hAnsi="Times New Roman" w:cs="Times New Roman"/>
          <w:sz w:val="24"/>
          <w:szCs w:val="24"/>
        </w:rPr>
        <w:t xml:space="preserve"> and are very dissimilar to electrical double layer capacitors (EDLCs), which essentially function by generating an electrical double layer at the interface of the electrode and electrolyte solution. This interface's capacitance increases with the specific surface area. Carbon or its derivatives, such as activated carbon and graphite, are the most common materials used as electrodes in EDLCs. </w:t>
      </w:r>
    </w:p>
    <w:p w14:paraId="137BA4B3" w14:textId="2EEF9DC6" w:rsidR="00B533AA" w:rsidRPr="00D86884" w:rsidRDefault="00B533AA" w:rsidP="00B533AA">
      <w:pPr>
        <w:spacing w:line="480" w:lineRule="auto"/>
        <w:ind w:firstLine="720"/>
        <w:jc w:val="both"/>
        <w:rPr>
          <w:rFonts w:ascii="Times New Roman" w:hAnsi="Times New Roman" w:cs="Times New Roman"/>
          <w:sz w:val="24"/>
          <w:szCs w:val="24"/>
        </w:rPr>
      </w:pPr>
      <w:r w:rsidRPr="00D86884">
        <w:rPr>
          <w:rFonts w:ascii="Times New Roman" w:hAnsi="Times New Roman" w:cs="Times New Roman"/>
          <w:sz w:val="24"/>
          <w:szCs w:val="24"/>
        </w:rPr>
        <w:t xml:space="preserve">Traditional materials for </w:t>
      </w:r>
      <w:proofErr w:type="spellStart"/>
      <w:r w:rsidRPr="00D86884">
        <w:rPr>
          <w:rFonts w:ascii="Times New Roman" w:hAnsi="Times New Roman" w:cs="Times New Roman"/>
          <w:sz w:val="24"/>
          <w:szCs w:val="24"/>
        </w:rPr>
        <w:t>pseudocapacitors</w:t>
      </w:r>
      <w:proofErr w:type="spellEnd"/>
      <w:r w:rsidRPr="00D86884">
        <w:rPr>
          <w:rFonts w:ascii="Times New Roman" w:hAnsi="Times New Roman" w:cs="Times New Roman"/>
          <w:sz w:val="24"/>
          <w:szCs w:val="24"/>
        </w:rPr>
        <w:t>, such as MnO</w:t>
      </w:r>
      <w:r w:rsidRPr="00D86884">
        <w:rPr>
          <w:rFonts w:ascii="Times New Roman" w:hAnsi="Times New Roman" w:cs="Times New Roman"/>
          <w:sz w:val="24"/>
          <w:szCs w:val="24"/>
          <w:vertAlign w:val="subscript"/>
        </w:rPr>
        <w:t>2</w:t>
      </w:r>
      <w:r w:rsidRPr="00D86884">
        <w:rPr>
          <w:rFonts w:ascii="Times New Roman" w:hAnsi="Times New Roman" w:cs="Times New Roman"/>
          <w:sz w:val="24"/>
          <w:szCs w:val="24"/>
        </w:rPr>
        <w:t>, MoO</w:t>
      </w:r>
      <w:r w:rsidRPr="00D86884">
        <w:rPr>
          <w:rFonts w:ascii="Times New Roman" w:hAnsi="Times New Roman" w:cs="Times New Roman"/>
          <w:sz w:val="24"/>
          <w:szCs w:val="24"/>
          <w:vertAlign w:val="subscript"/>
        </w:rPr>
        <w:t>3</w:t>
      </w:r>
      <w:r w:rsidRPr="00D86884">
        <w:rPr>
          <w:rFonts w:ascii="Times New Roman" w:hAnsi="Times New Roman" w:cs="Times New Roman"/>
          <w:sz w:val="24"/>
          <w:szCs w:val="24"/>
        </w:rPr>
        <w:t>, Nb</w:t>
      </w:r>
      <w:r w:rsidRPr="00D86884">
        <w:rPr>
          <w:rFonts w:ascii="Times New Roman" w:hAnsi="Times New Roman" w:cs="Times New Roman"/>
          <w:sz w:val="24"/>
          <w:szCs w:val="24"/>
          <w:vertAlign w:val="subscript"/>
        </w:rPr>
        <w:t>2</w:t>
      </w:r>
      <w:r w:rsidRPr="00D86884">
        <w:rPr>
          <w:rFonts w:ascii="Times New Roman" w:hAnsi="Times New Roman" w:cs="Times New Roman"/>
          <w:sz w:val="24"/>
          <w:szCs w:val="24"/>
        </w:rPr>
        <w:t>O</w:t>
      </w:r>
      <w:r w:rsidRPr="00D86884">
        <w:rPr>
          <w:rFonts w:ascii="Times New Roman" w:hAnsi="Times New Roman" w:cs="Times New Roman"/>
          <w:sz w:val="24"/>
          <w:szCs w:val="24"/>
          <w:vertAlign w:val="subscript"/>
        </w:rPr>
        <w:t>5</w:t>
      </w:r>
      <w:r w:rsidRPr="00D86884">
        <w:rPr>
          <w:rFonts w:ascii="Times New Roman" w:hAnsi="Times New Roman" w:cs="Times New Roman"/>
          <w:sz w:val="24"/>
          <w:szCs w:val="24"/>
        </w:rPr>
        <w:t>, RuO</w:t>
      </w:r>
      <w:r w:rsidRPr="00D86884">
        <w:rPr>
          <w:rFonts w:ascii="Times New Roman" w:hAnsi="Times New Roman" w:cs="Times New Roman"/>
          <w:sz w:val="24"/>
          <w:szCs w:val="24"/>
          <w:vertAlign w:val="subscript"/>
        </w:rPr>
        <w:t>2</w:t>
      </w:r>
      <w:r w:rsidRPr="00D86884">
        <w:rPr>
          <w:rFonts w:ascii="Times New Roman" w:hAnsi="Times New Roman" w:cs="Times New Roman"/>
          <w:sz w:val="24"/>
          <w:szCs w:val="24"/>
        </w:rPr>
        <w:t xml:space="preserve">, etc., do give high capacitance, but they fall short due to their poor electrical conductivity. MXenes have made significant advancements in an electrochemical supercapacitor. Due to their distinct structure and electrical characteristics make them ideally well-matched for supercapacitor applications. In-depth studies have shown that these materials, both on their own and in combination with other heteroatoms, have achieved very high volumetric capacitance, structural stability, flexibility, and rate performance due to lower ion diffusion barrier and ultrahigh ion storage and delivery. The interlayer provides a large space for unhindered and fast electron movement. </w:t>
      </w:r>
      <w:r w:rsidR="00A51387" w:rsidRPr="00D86884">
        <w:rPr>
          <w:rFonts w:ascii="Times New Roman" w:hAnsi="Times New Roman" w:cs="Times New Roman"/>
          <w:sz w:val="24"/>
          <w:szCs w:val="24"/>
        </w:rPr>
        <w:t xml:space="preserve">Table 1 represents the pure </w:t>
      </w:r>
      <w:proofErr w:type="spellStart"/>
      <w:r w:rsidR="00A51387" w:rsidRPr="00D86884">
        <w:rPr>
          <w:rFonts w:ascii="Times New Roman" w:hAnsi="Times New Roman" w:cs="Times New Roman"/>
          <w:sz w:val="24"/>
          <w:szCs w:val="24"/>
        </w:rPr>
        <w:t>MXene</w:t>
      </w:r>
      <w:proofErr w:type="spellEnd"/>
      <w:r w:rsidR="00A51387" w:rsidRPr="00D86884">
        <w:rPr>
          <w:rFonts w:ascii="Times New Roman" w:hAnsi="Times New Roman" w:cs="Times New Roman"/>
          <w:sz w:val="24"/>
          <w:szCs w:val="24"/>
        </w:rPr>
        <w:t xml:space="preserve"> and their electrochemical properties in supercapacitor applications.</w:t>
      </w:r>
    </w:p>
    <w:tbl>
      <w:tblPr>
        <w:tblStyle w:val="TableGrid"/>
        <w:tblW w:w="8751" w:type="dxa"/>
        <w:jc w:val="center"/>
        <w:tblLook w:val="04A0" w:firstRow="1" w:lastRow="0" w:firstColumn="1" w:lastColumn="0" w:noHBand="0" w:noVBand="1"/>
      </w:tblPr>
      <w:tblGrid>
        <w:gridCol w:w="1207"/>
        <w:gridCol w:w="1077"/>
        <w:gridCol w:w="1363"/>
        <w:gridCol w:w="1483"/>
        <w:gridCol w:w="1557"/>
        <w:gridCol w:w="1184"/>
        <w:gridCol w:w="880"/>
      </w:tblGrid>
      <w:tr w:rsidR="00A51387" w:rsidRPr="00D86884" w14:paraId="4FEC3185" w14:textId="77777777" w:rsidTr="007450D2">
        <w:trPr>
          <w:trHeight w:val="1423"/>
          <w:jc w:val="center"/>
        </w:trPr>
        <w:tc>
          <w:tcPr>
            <w:tcW w:w="1209" w:type="dxa"/>
          </w:tcPr>
          <w:p w14:paraId="311BE466" w14:textId="77777777" w:rsidR="00A51387" w:rsidRPr="00D86884" w:rsidRDefault="00A51387" w:rsidP="007450D2">
            <w:pPr>
              <w:spacing w:line="276" w:lineRule="auto"/>
              <w:rPr>
                <w:rFonts w:ascii="Times New Roman" w:hAnsi="Times New Roman" w:cs="Times New Roman"/>
                <w:b/>
                <w:bCs/>
                <w:sz w:val="24"/>
                <w:szCs w:val="24"/>
              </w:rPr>
            </w:pPr>
            <w:r w:rsidRPr="00D86884">
              <w:rPr>
                <w:rFonts w:ascii="Times New Roman" w:hAnsi="Times New Roman" w:cs="Times New Roman"/>
                <w:b/>
                <w:bCs/>
                <w:sz w:val="24"/>
                <w:szCs w:val="24"/>
              </w:rPr>
              <w:t>Electrode</w:t>
            </w:r>
          </w:p>
        </w:tc>
        <w:tc>
          <w:tcPr>
            <w:tcW w:w="1082" w:type="dxa"/>
          </w:tcPr>
          <w:p w14:paraId="1615F566" w14:textId="77777777" w:rsidR="00A51387" w:rsidRPr="00D86884" w:rsidRDefault="00A51387" w:rsidP="007450D2">
            <w:pPr>
              <w:spacing w:line="276" w:lineRule="auto"/>
              <w:rPr>
                <w:rFonts w:ascii="Times New Roman" w:hAnsi="Times New Roman" w:cs="Times New Roman"/>
                <w:b/>
                <w:bCs/>
                <w:sz w:val="24"/>
                <w:szCs w:val="24"/>
              </w:rPr>
            </w:pPr>
            <w:r w:rsidRPr="00D86884">
              <w:rPr>
                <w:rFonts w:ascii="Times New Roman" w:hAnsi="Times New Roman" w:cs="Times New Roman"/>
                <w:b/>
                <w:bCs/>
                <w:sz w:val="24"/>
                <w:szCs w:val="24"/>
              </w:rPr>
              <w:t>Etchant</w:t>
            </w:r>
          </w:p>
        </w:tc>
        <w:tc>
          <w:tcPr>
            <w:tcW w:w="1331" w:type="dxa"/>
          </w:tcPr>
          <w:p w14:paraId="63740373" w14:textId="77777777" w:rsidR="00A51387" w:rsidRPr="00D86884" w:rsidRDefault="00A51387" w:rsidP="007450D2">
            <w:pPr>
              <w:spacing w:line="276" w:lineRule="auto"/>
              <w:rPr>
                <w:rFonts w:ascii="Times New Roman" w:hAnsi="Times New Roman" w:cs="Times New Roman"/>
                <w:b/>
                <w:bCs/>
                <w:sz w:val="24"/>
                <w:szCs w:val="24"/>
              </w:rPr>
            </w:pPr>
            <w:r w:rsidRPr="00D86884">
              <w:rPr>
                <w:rFonts w:ascii="Times New Roman" w:hAnsi="Times New Roman" w:cs="Times New Roman"/>
                <w:b/>
                <w:bCs/>
                <w:sz w:val="24"/>
                <w:szCs w:val="24"/>
              </w:rPr>
              <w:t>Electrolyte</w:t>
            </w:r>
          </w:p>
        </w:tc>
        <w:tc>
          <w:tcPr>
            <w:tcW w:w="1474" w:type="dxa"/>
          </w:tcPr>
          <w:p w14:paraId="74B531DC" w14:textId="77777777" w:rsidR="00A51387" w:rsidRPr="00D86884" w:rsidRDefault="00A51387" w:rsidP="007450D2">
            <w:pPr>
              <w:spacing w:line="276" w:lineRule="auto"/>
              <w:rPr>
                <w:rFonts w:ascii="Times New Roman" w:hAnsi="Times New Roman" w:cs="Times New Roman"/>
                <w:b/>
                <w:bCs/>
                <w:sz w:val="24"/>
                <w:szCs w:val="24"/>
              </w:rPr>
            </w:pPr>
            <w:r w:rsidRPr="00D86884">
              <w:rPr>
                <w:rFonts w:ascii="Times New Roman" w:hAnsi="Times New Roman" w:cs="Times New Roman"/>
                <w:b/>
                <w:bCs/>
                <w:sz w:val="24"/>
                <w:szCs w:val="24"/>
              </w:rPr>
              <w:t>Capacitance (F cm</w:t>
            </w:r>
            <w:r w:rsidRPr="00D86884">
              <w:rPr>
                <w:rFonts w:ascii="Times New Roman" w:hAnsi="Times New Roman" w:cs="Times New Roman"/>
                <w:b/>
                <w:bCs/>
                <w:sz w:val="24"/>
                <w:szCs w:val="24"/>
                <w:vertAlign w:val="superscript"/>
              </w:rPr>
              <w:t>-3</w:t>
            </w:r>
            <w:r w:rsidRPr="00D86884">
              <w:rPr>
                <w:rFonts w:ascii="Times New Roman" w:hAnsi="Times New Roman" w:cs="Times New Roman"/>
                <w:b/>
                <w:bCs/>
                <w:sz w:val="24"/>
                <w:szCs w:val="24"/>
              </w:rPr>
              <w:t>) at scan rate (mV s</w:t>
            </w:r>
            <w:r w:rsidRPr="00D86884">
              <w:rPr>
                <w:rFonts w:ascii="Times New Roman" w:hAnsi="Times New Roman" w:cs="Times New Roman"/>
                <w:b/>
                <w:bCs/>
                <w:sz w:val="24"/>
                <w:szCs w:val="24"/>
                <w:vertAlign w:val="superscript"/>
              </w:rPr>
              <w:t>-1</w:t>
            </w:r>
            <w:r w:rsidRPr="00D86884">
              <w:rPr>
                <w:rFonts w:ascii="Times New Roman" w:hAnsi="Times New Roman" w:cs="Times New Roman"/>
                <w:b/>
                <w:bCs/>
                <w:sz w:val="24"/>
                <w:szCs w:val="24"/>
              </w:rPr>
              <w:t>)</w:t>
            </w:r>
          </w:p>
        </w:tc>
        <w:tc>
          <w:tcPr>
            <w:tcW w:w="1559" w:type="dxa"/>
          </w:tcPr>
          <w:p w14:paraId="6646B204" w14:textId="77777777" w:rsidR="00A51387" w:rsidRPr="00D86884" w:rsidRDefault="00A51387" w:rsidP="007450D2">
            <w:pPr>
              <w:spacing w:line="276" w:lineRule="auto"/>
              <w:rPr>
                <w:rFonts w:ascii="Times New Roman" w:hAnsi="Times New Roman" w:cs="Times New Roman"/>
                <w:b/>
                <w:bCs/>
                <w:sz w:val="24"/>
                <w:szCs w:val="24"/>
              </w:rPr>
            </w:pPr>
            <w:r w:rsidRPr="00D86884">
              <w:rPr>
                <w:rFonts w:ascii="Times New Roman" w:hAnsi="Times New Roman" w:cs="Times New Roman"/>
                <w:b/>
                <w:bCs/>
                <w:sz w:val="24"/>
                <w:szCs w:val="24"/>
              </w:rPr>
              <w:t>Rate performance (%)</w:t>
            </w:r>
          </w:p>
        </w:tc>
        <w:tc>
          <w:tcPr>
            <w:tcW w:w="1188" w:type="dxa"/>
          </w:tcPr>
          <w:p w14:paraId="41282F46" w14:textId="77777777" w:rsidR="00A51387" w:rsidRPr="00D86884" w:rsidRDefault="00A51387" w:rsidP="007450D2">
            <w:pPr>
              <w:spacing w:line="276" w:lineRule="auto"/>
              <w:rPr>
                <w:rFonts w:ascii="Times New Roman" w:hAnsi="Times New Roman" w:cs="Times New Roman"/>
                <w:b/>
                <w:bCs/>
                <w:sz w:val="24"/>
                <w:szCs w:val="24"/>
              </w:rPr>
            </w:pPr>
            <w:r w:rsidRPr="00D86884">
              <w:rPr>
                <w:rFonts w:ascii="Times New Roman" w:hAnsi="Times New Roman" w:cs="Times New Roman"/>
                <w:b/>
                <w:bCs/>
                <w:sz w:val="24"/>
                <w:szCs w:val="24"/>
              </w:rPr>
              <w:t>Cycling retention (in cycles)</w:t>
            </w:r>
          </w:p>
        </w:tc>
        <w:tc>
          <w:tcPr>
            <w:tcW w:w="908" w:type="dxa"/>
          </w:tcPr>
          <w:p w14:paraId="3DAA78E1" w14:textId="77777777" w:rsidR="00A51387" w:rsidRPr="00D86884" w:rsidRDefault="00A51387" w:rsidP="007450D2">
            <w:pPr>
              <w:spacing w:line="276" w:lineRule="auto"/>
              <w:rPr>
                <w:rFonts w:ascii="Times New Roman" w:hAnsi="Times New Roman" w:cs="Times New Roman"/>
                <w:b/>
                <w:bCs/>
                <w:sz w:val="24"/>
                <w:szCs w:val="24"/>
              </w:rPr>
            </w:pPr>
            <w:r w:rsidRPr="00D86884">
              <w:rPr>
                <w:rFonts w:ascii="Times New Roman" w:hAnsi="Times New Roman" w:cs="Times New Roman"/>
                <w:b/>
                <w:bCs/>
                <w:sz w:val="24"/>
                <w:szCs w:val="24"/>
              </w:rPr>
              <w:t>Ref.</w:t>
            </w:r>
          </w:p>
        </w:tc>
      </w:tr>
      <w:tr w:rsidR="00A51387" w:rsidRPr="00D86884" w14:paraId="5D23AB2A" w14:textId="77777777" w:rsidTr="007450D2">
        <w:trPr>
          <w:trHeight w:val="347"/>
          <w:jc w:val="center"/>
        </w:trPr>
        <w:tc>
          <w:tcPr>
            <w:tcW w:w="1209" w:type="dxa"/>
          </w:tcPr>
          <w:p w14:paraId="333496BB" w14:textId="77777777" w:rsidR="00A51387" w:rsidRPr="00D86884" w:rsidRDefault="00A51387"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Ti</w:t>
            </w:r>
            <w:r w:rsidRPr="00D86884">
              <w:rPr>
                <w:rFonts w:ascii="Times New Roman" w:hAnsi="Times New Roman" w:cs="Times New Roman"/>
                <w:sz w:val="24"/>
                <w:szCs w:val="24"/>
                <w:vertAlign w:val="subscript"/>
              </w:rPr>
              <w:t>3</w:t>
            </w:r>
            <w:r w:rsidRPr="00D86884">
              <w:rPr>
                <w:rFonts w:ascii="Times New Roman" w:hAnsi="Times New Roman" w:cs="Times New Roman"/>
                <w:sz w:val="24"/>
                <w:szCs w:val="24"/>
              </w:rPr>
              <w:t>C</w:t>
            </w:r>
            <w:r w:rsidRPr="00D86884">
              <w:rPr>
                <w:rFonts w:ascii="Times New Roman" w:hAnsi="Times New Roman" w:cs="Times New Roman"/>
                <w:sz w:val="24"/>
                <w:szCs w:val="24"/>
                <w:vertAlign w:val="subscript"/>
              </w:rPr>
              <w:t>2</w:t>
            </w:r>
            <w:r w:rsidRPr="00D86884">
              <w:rPr>
                <w:rFonts w:ascii="Times New Roman" w:hAnsi="Times New Roman" w:cs="Times New Roman"/>
                <w:sz w:val="24"/>
                <w:szCs w:val="24"/>
              </w:rPr>
              <w:t>T</w:t>
            </w:r>
            <w:r w:rsidRPr="00D86884">
              <w:rPr>
                <w:rFonts w:ascii="Times New Roman" w:hAnsi="Times New Roman" w:cs="Times New Roman"/>
                <w:sz w:val="24"/>
                <w:szCs w:val="24"/>
                <w:vertAlign w:val="subscript"/>
              </w:rPr>
              <w:t>x</w:t>
            </w:r>
          </w:p>
        </w:tc>
        <w:tc>
          <w:tcPr>
            <w:tcW w:w="1082" w:type="dxa"/>
          </w:tcPr>
          <w:p w14:paraId="03874E7E" w14:textId="77777777" w:rsidR="00A51387" w:rsidRPr="00D86884" w:rsidRDefault="00A51387"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HF</w:t>
            </w:r>
          </w:p>
        </w:tc>
        <w:tc>
          <w:tcPr>
            <w:tcW w:w="1331" w:type="dxa"/>
          </w:tcPr>
          <w:p w14:paraId="78DAE0FB" w14:textId="77777777" w:rsidR="00A51387" w:rsidRPr="00D86884" w:rsidRDefault="00A51387"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1 M KOH</w:t>
            </w:r>
          </w:p>
        </w:tc>
        <w:tc>
          <w:tcPr>
            <w:tcW w:w="1474" w:type="dxa"/>
          </w:tcPr>
          <w:p w14:paraId="7FF5F9A3" w14:textId="77777777" w:rsidR="00A51387" w:rsidRPr="00D86884" w:rsidRDefault="00A51387"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340 at 20</w:t>
            </w:r>
          </w:p>
        </w:tc>
        <w:tc>
          <w:tcPr>
            <w:tcW w:w="1559" w:type="dxa"/>
          </w:tcPr>
          <w:p w14:paraId="1A76D72E" w14:textId="77777777" w:rsidR="00A51387" w:rsidRPr="00D86884" w:rsidRDefault="00A51387"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62.2</w:t>
            </w:r>
          </w:p>
        </w:tc>
        <w:tc>
          <w:tcPr>
            <w:tcW w:w="1188" w:type="dxa"/>
          </w:tcPr>
          <w:p w14:paraId="5C29C804" w14:textId="77777777" w:rsidR="00A51387" w:rsidRPr="00D86884" w:rsidRDefault="00A51387"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100 % (10,000)</w:t>
            </w:r>
          </w:p>
        </w:tc>
        <w:tc>
          <w:tcPr>
            <w:tcW w:w="908" w:type="dxa"/>
          </w:tcPr>
          <w:p w14:paraId="49EB2628" w14:textId="26BE4046" w:rsidR="00A51387" w:rsidRPr="00D86884" w:rsidRDefault="00A51387"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27</w:t>
            </w:r>
          </w:p>
        </w:tc>
      </w:tr>
      <w:tr w:rsidR="00A51387" w:rsidRPr="00D86884" w14:paraId="0517013C" w14:textId="77777777" w:rsidTr="007450D2">
        <w:trPr>
          <w:trHeight w:val="358"/>
          <w:jc w:val="center"/>
        </w:trPr>
        <w:tc>
          <w:tcPr>
            <w:tcW w:w="1209" w:type="dxa"/>
          </w:tcPr>
          <w:p w14:paraId="3C6A53E8" w14:textId="77777777" w:rsidR="00A51387" w:rsidRPr="00D86884" w:rsidRDefault="00A51387"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lastRenderedPageBreak/>
              <w:t>Ti</w:t>
            </w:r>
            <w:r w:rsidRPr="00D86884">
              <w:rPr>
                <w:rFonts w:ascii="Times New Roman" w:hAnsi="Times New Roman" w:cs="Times New Roman"/>
                <w:sz w:val="24"/>
                <w:szCs w:val="24"/>
                <w:vertAlign w:val="subscript"/>
              </w:rPr>
              <w:t>3</w:t>
            </w:r>
            <w:r w:rsidRPr="00D86884">
              <w:rPr>
                <w:rFonts w:ascii="Times New Roman" w:hAnsi="Times New Roman" w:cs="Times New Roman"/>
                <w:sz w:val="24"/>
                <w:szCs w:val="24"/>
              </w:rPr>
              <w:t>C</w:t>
            </w:r>
            <w:r w:rsidRPr="00D86884">
              <w:rPr>
                <w:rFonts w:ascii="Times New Roman" w:hAnsi="Times New Roman" w:cs="Times New Roman"/>
                <w:sz w:val="24"/>
                <w:szCs w:val="24"/>
                <w:vertAlign w:val="subscript"/>
              </w:rPr>
              <w:t>2</w:t>
            </w:r>
            <w:r w:rsidRPr="00D86884">
              <w:rPr>
                <w:rFonts w:ascii="Times New Roman" w:hAnsi="Times New Roman" w:cs="Times New Roman"/>
                <w:sz w:val="24"/>
                <w:szCs w:val="24"/>
              </w:rPr>
              <w:t>T</w:t>
            </w:r>
            <w:r w:rsidRPr="00D86884">
              <w:rPr>
                <w:rFonts w:ascii="Times New Roman" w:hAnsi="Times New Roman" w:cs="Times New Roman"/>
                <w:sz w:val="24"/>
                <w:szCs w:val="24"/>
                <w:vertAlign w:val="subscript"/>
              </w:rPr>
              <w:t>x</w:t>
            </w:r>
          </w:p>
        </w:tc>
        <w:tc>
          <w:tcPr>
            <w:tcW w:w="1082" w:type="dxa"/>
          </w:tcPr>
          <w:p w14:paraId="5621C977" w14:textId="77777777" w:rsidR="00A51387" w:rsidRPr="00D86884" w:rsidRDefault="00A51387"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HCl/LiF</w:t>
            </w:r>
          </w:p>
        </w:tc>
        <w:tc>
          <w:tcPr>
            <w:tcW w:w="1331" w:type="dxa"/>
          </w:tcPr>
          <w:p w14:paraId="693AC06E" w14:textId="77777777" w:rsidR="00A51387" w:rsidRPr="00D86884" w:rsidRDefault="00A51387"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1 M H</w:t>
            </w:r>
            <w:r w:rsidRPr="00D86884">
              <w:rPr>
                <w:rFonts w:ascii="Times New Roman" w:hAnsi="Times New Roman" w:cs="Times New Roman"/>
                <w:sz w:val="24"/>
                <w:szCs w:val="24"/>
                <w:vertAlign w:val="subscript"/>
              </w:rPr>
              <w:t>2</w:t>
            </w:r>
            <w:r w:rsidRPr="00D86884">
              <w:rPr>
                <w:rFonts w:ascii="Times New Roman" w:hAnsi="Times New Roman" w:cs="Times New Roman"/>
                <w:sz w:val="24"/>
                <w:szCs w:val="24"/>
              </w:rPr>
              <w:t>SO</w:t>
            </w:r>
            <w:r w:rsidRPr="00D86884">
              <w:rPr>
                <w:rFonts w:ascii="Times New Roman" w:hAnsi="Times New Roman" w:cs="Times New Roman"/>
                <w:sz w:val="24"/>
                <w:szCs w:val="24"/>
                <w:vertAlign w:val="subscript"/>
              </w:rPr>
              <w:t>4</w:t>
            </w:r>
          </w:p>
        </w:tc>
        <w:tc>
          <w:tcPr>
            <w:tcW w:w="1474" w:type="dxa"/>
          </w:tcPr>
          <w:p w14:paraId="0DF532E0" w14:textId="77777777" w:rsidR="00A51387" w:rsidRPr="00D86884" w:rsidRDefault="00A51387"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910 at 2</w:t>
            </w:r>
          </w:p>
        </w:tc>
        <w:tc>
          <w:tcPr>
            <w:tcW w:w="1559" w:type="dxa"/>
          </w:tcPr>
          <w:p w14:paraId="12AD78F8" w14:textId="77777777" w:rsidR="00A51387" w:rsidRPr="00D86884" w:rsidRDefault="00A51387"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81.3</w:t>
            </w:r>
          </w:p>
        </w:tc>
        <w:tc>
          <w:tcPr>
            <w:tcW w:w="1188" w:type="dxa"/>
          </w:tcPr>
          <w:p w14:paraId="24068169" w14:textId="77777777" w:rsidR="00A51387" w:rsidRPr="00D86884" w:rsidRDefault="00A51387"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100 % (10,000)</w:t>
            </w:r>
          </w:p>
        </w:tc>
        <w:tc>
          <w:tcPr>
            <w:tcW w:w="908" w:type="dxa"/>
          </w:tcPr>
          <w:p w14:paraId="289F5F47" w14:textId="5EEF774F" w:rsidR="00A51387" w:rsidRPr="00D86884" w:rsidRDefault="00DB220D"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28</w:t>
            </w:r>
          </w:p>
        </w:tc>
      </w:tr>
      <w:tr w:rsidR="00A51387" w:rsidRPr="00D86884" w14:paraId="234408B1" w14:textId="77777777" w:rsidTr="007450D2">
        <w:trPr>
          <w:trHeight w:val="358"/>
          <w:jc w:val="center"/>
        </w:trPr>
        <w:tc>
          <w:tcPr>
            <w:tcW w:w="1209" w:type="dxa"/>
          </w:tcPr>
          <w:p w14:paraId="5E97177D" w14:textId="77777777" w:rsidR="00A51387" w:rsidRPr="00D86884" w:rsidRDefault="00A51387"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d-Ti</w:t>
            </w:r>
            <w:r w:rsidRPr="00D86884">
              <w:rPr>
                <w:rFonts w:ascii="Times New Roman" w:hAnsi="Times New Roman" w:cs="Times New Roman"/>
                <w:sz w:val="24"/>
                <w:szCs w:val="24"/>
                <w:vertAlign w:val="subscript"/>
              </w:rPr>
              <w:t>3</w:t>
            </w:r>
            <w:r w:rsidRPr="00D86884">
              <w:rPr>
                <w:rFonts w:ascii="Times New Roman" w:hAnsi="Times New Roman" w:cs="Times New Roman"/>
                <w:sz w:val="24"/>
                <w:szCs w:val="24"/>
              </w:rPr>
              <w:t>C</w:t>
            </w:r>
            <w:r w:rsidRPr="00D86884">
              <w:rPr>
                <w:rFonts w:ascii="Times New Roman" w:hAnsi="Times New Roman" w:cs="Times New Roman"/>
                <w:sz w:val="24"/>
                <w:szCs w:val="24"/>
                <w:vertAlign w:val="subscript"/>
              </w:rPr>
              <w:t>2</w:t>
            </w:r>
            <w:r w:rsidRPr="00D86884">
              <w:rPr>
                <w:rFonts w:ascii="Times New Roman" w:hAnsi="Times New Roman" w:cs="Times New Roman"/>
                <w:sz w:val="24"/>
                <w:szCs w:val="24"/>
              </w:rPr>
              <w:t>T</w:t>
            </w:r>
            <w:r w:rsidRPr="00D86884">
              <w:rPr>
                <w:rFonts w:ascii="Times New Roman" w:hAnsi="Times New Roman" w:cs="Times New Roman"/>
                <w:sz w:val="24"/>
                <w:szCs w:val="24"/>
                <w:vertAlign w:val="subscript"/>
              </w:rPr>
              <w:t>x</w:t>
            </w:r>
          </w:p>
        </w:tc>
        <w:tc>
          <w:tcPr>
            <w:tcW w:w="1082" w:type="dxa"/>
          </w:tcPr>
          <w:p w14:paraId="656CF531" w14:textId="77777777" w:rsidR="00A51387" w:rsidRPr="00D86884" w:rsidRDefault="00A51387"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HF</w:t>
            </w:r>
          </w:p>
        </w:tc>
        <w:tc>
          <w:tcPr>
            <w:tcW w:w="1331" w:type="dxa"/>
          </w:tcPr>
          <w:p w14:paraId="20075063" w14:textId="77777777" w:rsidR="00A51387" w:rsidRPr="00D86884" w:rsidRDefault="00A51387"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1 M H</w:t>
            </w:r>
            <w:r w:rsidRPr="00D86884">
              <w:rPr>
                <w:rFonts w:ascii="Times New Roman" w:hAnsi="Times New Roman" w:cs="Times New Roman"/>
                <w:sz w:val="24"/>
                <w:szCs w:val="24"/>
                <w:vertAlign w:val="subscript"/>
              </w:rPr>
              <w:t>2</w:t>
            </w:r>
            <w:r w:rsidRPr="00D86884">
              <w:rPr>
                <w:rFonts w:ascii="Times New Roman" w:hAnsi="Times New Roman" w:cs="Times New Roman"/>
                <w:sz w:val="24"/>
                <w:szCs w:val="24"/>
              </w:rPr>
              <w:t>SO</w:t>
            </w:r>
            <w:r w:rsidRPr="00D86884">
              <w:rPr>
                <w:rFonts w:ascii="Times New Roman" w:hAnsi="Times New Roman" w:cs="Times New Roman"/>
                <w:sz w:val="24"/>
                <w:szCs w:val="24"/>
                <w:vertAlign w:val="subscript"/>
              </w:rPr>
              <w:t>4</w:t>
            </w:r>
          </w:p>
        </w:tc>
        <w:tc>
          <w:tcPr>
            <w:tcW w:w="1474" w:type="dxa"/>
          </w:tcPr>
          <w:p w14:paraId="53A3BBE8" w14:textId="77777777" w:rsidR="00A51387" w:rsidRPr="00D86884" w:rsidRDefault="00A51387"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520 at 2</w:t>
            </w:r>
          </w:p>
        </w:tc>
        <w:tc>
          <w:tcPr>
            <w:tcW w:w="1559" w:type="dxa"/>
          </w:tcPr>
          <w:p w14:paraId="4B6C9A3B" w14:textId="77777777" w:rsidR="00A51387" w:rsidRPr="00D86884" w:rsidRDefault="00A51387"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42.3</w:t>
            </w:r>
          </w:p>
        </w:tc>
        <w:tc>
          <w:tcPr>
            <w:tcW w:w="1188" w:type="dxa"/>
          </w:tcPr>
          <w:p w14:paraId="2065B94E" w14:textId="77777777" w:rsidR="00A51387" w:rsidRPr="00D86884" w:rsidRDefault="00A51387"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100 % (10,000)</w:t>
            </w:r>
          </w:p>
        </w:tc>
        <w:tc>
          <w:tcPr>
            <w:tcW w:w="908" w:type="dxa"/>
          </w:tcPr>
          <w:p w14:paraId="7982A014" w14:textId="3F7FAC1C" w:rsidR="00A51387" w:rsidRPr="00D86884" w:rsidRDefault="00DB220D"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29</w:t>
            </w:r>
          </w:p>
        </w:tc>
      </w:tr>
      <w:tr w:rsidR="00A51387" w:rsidRPr="00D86884" w14:paraId="6BEC5904" w14:textId="77777777" w:rsidTr="007450D2">
        <w:trPr>
          <w:trHeight w:val="358"/>
          <w:jc w:val="center"/>
        </w:trPr>
        <w:tc>
          <w:tcPr>
            <w:tcW w:w="1209" w:type="dxa"/>
          </w:tcPr>
          <w:p w14:paraId="040E37A9" w14:textId="77777777" w:rsidR="00A51387" w:rsidRPr="00D86884" w:rsidRDefault="00A51387"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KOH-400- Ti</w:t>
            </w:r>
            <w:r w:rsidRPr="00D86884">
              <w:rPr>
                <w:rFonts w:ascii="Times New Roman" w:hAnsi="Times New Roman" w:cs="Times New Roman"/>
                <w:sz w:val="24"/>
                <w:szCs w:val="24"/>
                <w:vertAlign w:val="subscript"/>
              </w:rPr>
              <w:t>3</w:t>
            </w:r>
            <w:r w:rsidRPr="00D86884">
              <w:rPr>
                <w:rFonts w:ascii="Times New Roman" w:hAnsi="Times New Roman" w:cs="Times New Roman"/>
                <w:sz w:val="24"/>
                <w:szCs w:val="24"/>
              </w:rPr>
              <w:t>C</w:t>
            </w:r>
            <w:r w:rsidRPr="00D86884">
              <w:rPr>
                <w:rFonts w:ascii="Times New Roman" w:hAnsi="Times New Roman" w:cs="Times New Roman"/>
                <w:sz w:val="24"/>
                <w:szCs w:val="24"/>
                <w:vertAlign w:val="subscript"/>
              </w:rPr>
              <w:t>2</w:t>
            </w:r>
            <w:r w:rsidRPr="00D86884">
              <w:rPr>
                <w:rFonts w:ascii="Times New Roman" w:hAnsi="Times New Roman" w:cs="Times New Roman"/>
                <w:sz w:val="24"/>
                <w:szCs w:val="24"/>
              </w:rPr>
              <w:t>T</w:t>
            </w:r>
            <w:r w:rsidRPr="00D86884">
              <w:rPr>
                <w:rFonts w:ascii="Times New Roman" w:hAnsi="Times New Roman" w:cs="Times New Roman"/>
                <w:sz w:val="24"/>
                <w:szCs w:val="24"/>
                <w:vertAlign w:val="subscript"/>
              </w:rPr>
              <w:t>x</w:t>
            </w:r>
          </w:p>
        </w:tc>
        <w:tc>
          <w:tcPr>
            <w:tcW w:w="1082" w:type="dxa"/>
          </w:tcPr>
          <w:p w14:paraId="3079FB34" w14:textId="77777777" w:rsidR="00A51387" w:rsidRPr="00D86884" w:rsidRDefault="00A51387"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HF</w:t>
            </w:r>
          </w:p>
        </w:tc>
        <w:tc>
          <w:tcPr>
            <w:tcW w:w="1331" w:type="dxa"/>
          </w:tcPr>
          <w:p w14:paraId="52A6C531" w14:textId="77777777" w:rsidR="00A51387" w:rsidRPr="00D86884" w:rsidRDefault="00A51387"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1 M H</w:t>
            </w:r>
            <w:r w:rsidRPr="00D86884">
              <w:rPr>
                <w:rFonts w:ascii="Times New Roman" w:hAnsi="Times New Roman" w:cs="Times New Roman"/>
                <w:sz w:val="24"/>
                <w:szCs w:val="24"/>
                <w:vertAlign w:val="subscript"/>
              </w:rPr>
              <w:t>2</w:t>
            </w:r>
            <w:r w:rsidRPr="00D86884">
              <w:rPr>
                <w:rFonts w:ascii="Times New Roman" w:hAnsi="Times New Roman" w:cs="Times New Roman"/>
                <w:sz w:val="24"/>
                <w:szCs w:val="24"/>
              </w:rPr>
              <w:t>SO</w:t>
            </w:r>
            <w:r w:rsidRPr="00D86884">
              <w:rPr>
                <w:rFonts w:ascii="Times New Roman" w:hAnsi="Times New Roman" w:cs="Times New Roman"/>
                <w:sz w:val="24"/>
                <w:szCs w:val="24"/>
                <w:vertAlign w:val="subscript"/>
              </w:rPr>
              <w:t>4</w:t>
            </w:r>
          </w:p>
        </w:tc>
        <w:tc>
          <w:tcPr>
            <w:tcW w:w="1474" w:type="dxa"/>
          </w:tcPr>
          <w:p w14:paraId="62E7D7B1" w14:textId="77777777" w:rsidR="00A51387" w:rsidRPr="00D86884" w:rsidRDefault="00A51387"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517 at 1</w:t>
            </w:r>
          </w:p>
        </w:tc>
        <w:tc>
          <w:tcPr>
            <w:tcW w:w="1559" w:type="dxa"/>
          </w:tcPr>
          <w:p w14:paraId="734A9AE8" w14:textId="77777777" w:rsidR="00A51387" w:rsidRPr="00D86884" w:rsidRDefault="00A51387"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w:t>
            </w:r>
          </w:p>
        </w:tc>
        <w:tc>
          <w:tcPr>
            <w:tcW w:w="1188" w:type="dxa"/>
          </w:tcPr>
          <w:p w14:paraId="1025AEEB" w14:textId="77777777" w:rsidR="00A51387" w:rsidRPr="00D86884" w:rsidRDefault="00A51387"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99 % (10,000)</w:t>
            </w:r>
          </w:p>
        </w:tc>
        <w:tc>
          <w:tcPr>
            <w:tcW w:w="908" w:type="dxa"/>
          </w:tcPr>
          <w:p w14:paraId="10B431EF" w14:textId="688E74C7" w:rsidR="00A51387" w:rsidRPr="00D86884" w:rsidRDefault="00DB220D"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30</w:t>
            </w:r>
          </w:p>
        </w:tc>
      </w:tr>
      <w:tr w:rsidR="00A51387" w:rsidRPr="00D86884" w14:paraId="6E09E6F6" w14:textId="77777777" w:rsidTr="007450D2">
        <w:trPr>
          <w:trHeight w:val="358"/>
          <w:jc w:val="center"/>
        </w:trPr>
        <w:tc>
          <w:tcPr>
            <w:tcW w:w="1209" w:type="dxa"/>
          </w:tcPr>
          <w:p w14:paraId="651FDB52" w14:textId="77777777" w:rsidR="00A51387" w:rsidRPr="00D86884" w:rsidRDefault="00A51387"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MXLLC</w:t>
            </w:r>
          </w:p>
        </w:tc>
        <w:tc>
          <w:tcPr>
            <w:tcW w:w="1082" w:type="dxa"/>
          </w:tcPr>
          <w:p w14:paraId="122DD626" w14:textId="77777777" w:rsidR="00A51387" w:rsidRPr="00D86884" w:rsidRDefault="00A51387"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HCl/LiF</w:t>
            </w:r>
          </w:p>
        </w:tc>
        <w:tc>
          <w:tcPr>
            <w:tcW w:w="1331" w:type="dxa"/>
          </w:tcPr>
          <w:p w14:paraId="037D1EDD" w14:textId="77777777" w:rsidR="00A51387" w:rsidRPr="00D86884" w:rsidRDefault="00A51387"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3 M H</w:t>
            </w:r>
            <w:r w:rsidRPr="00D86884">
              <w:rPr>
                <w:rFonts w:ascii="Times New Roman" w:hAnsi="Times New Roman" w:cs="Times New Roman"/>
                <w:sz w:val="24"/>
                <w:szCs w:val="24"/>
                <w:vertAlign w:val="subscript"/>
              </w:rPr>
              <w:t>2</w:t>
            </w:r>
            <w:r w:rsidRPr="00D86884">
              <w:rPr>
                <w:rFonts w:ascii="Times New Roman" w:hAnsi="Times New Roman" w:cs="Times New Roman"/>
                <w:sz w:val="24"/>
                <w:szCs w:val="24"/>
              </w:rPr>
              <w:t>SO</w:t>
            </w:r>
            <w:r w:rsidRPr="00D86884">
              <w:rPr>
                <w:rFonts w:ascii="Times New Roman" w:hAnsi="Times New Roman" w:cs="Times New Roman"/>
                <w:sz w:val="24"/>
                <w:szCs w:val="24"/>
                <w:vertAlign w:val="subscript"/>
              </w:rPr>
              <w:t>4</w:t>
            </w:r>
          </w:p>
        </w:tc>
        <w:tc>
          <w:tcPr>
            <w:tcW w:w="1474" w:type="dxa"/>
          </w:tcPr>
          <w:p w14:paraId="7215BA75" w14:textId="77777777" w:rsidR="00A51387" w:rsidRPr="00D86884" w:rsidRDefault="00A51387"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200 at 2</w:t>
            </w:r>
          </w:p>
        </w:tc>
        <w:tc>
          <w:tcPr>
            <w:tcW w:w="1559" w:type="dxa"/>
          </w:tcPr>
          <w:p w14:paraId="469F00DB" w14:textId="77777777" w:rsidR="00A51387" w:rsidRPr="00D86884" w:rsidRDefault="00A51387"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w:t>
            </w:r>
          </w:p>
        </w:tc>
        <w:tc>
          <w:tcPr>
            <w:tcW w:w="1188" w:type="dxa"/>
          </w:tcPr>
          <w:p w14:paraId="5CF0B031" w14:textId="77777777" w:rsidR="00A51387" w:rsidRPr="00D86884" w:rsidRDefault="00A51387"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100 % (20,000)</w:t>
            </w:r>
          </w:p>
        </w:tc>
        <w:tc>
          <w:tcPr>
            <w:tcW w:w="908" w:type="dxa"/>
          </w:tcPr>
          <w:p w14:paraId="18A43174" w14:textId="2251CF17" w:rsidR="00A51387" w:rsidRPr="00D86884" w:rsidRDefault="00DB220D"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31</w:t>
            </w:r>
          </w:p>
        </w:tc>
      </w:tr>
      <w:tr w:rsidR="00A51387" w:rsidRPr="00D86884" w14:paraId="6971AA37" w14:textId="77777777" w:rsidTr="007450D2">
        <w:trPr>
          <w:trHeight w:val="347"/>
          <w:jc w:val="center"/>
        </w:trPr>
        <w:tc>
          <w:tcPr>
            <w:tcW w:w="1209" w:type="dxa"/>
          </w:tcPr>
          <w:p w14:paraId="0CEE5193" w14:textId="77777777" w:rsidR="00A51387" w:rsidRPr="00D86884" w:rsidRDefault="00A51387"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Ti</w:t>
            </w:r>
            <w:r w:rsidRPr="00D86884">
              <w:rPr>
                <w:rFonts w:ascii="Times New Roman" w:hAnsi="Times New Roman" w:cs="Times New Roman"/>
                <w:sz w:val="24"/>
                <w:szCs w:val="24"/>
                <w:vertAlign w:val="subscript"/>
              </w:rPr>
              <w:t>3</w:t>
            </w:r>
            <w:r w:rsidRPr="00D86884">
              <w:rPr>
                <w:rFonts w:ascii="Times New Roman" w:hAnsi="Times New Roman" w:cs="Times New Roman"/>
                <w:sz w:val="24"/>
                <w:szCs w:val="24"/>
              </w:rPr>
              <w:t>C</w:t>
            </w:r>
            <w:r w:rsidRPr="00D86884">
              <w:rPr>
                <w:rFonts w:ascii="Times New Roman" w:hAnsi="Times New Roman" w:cs="Times New Roman"/>
                <w:sz w:val="24"/>
                <w:szCs w:val="24"/>
                <w:vertAlign w:val="subscript"/>
              </w:rPr>
              <w:t>2</w:t>
            </w:r>
            <w:r w:rsidRPr="00D86884">
              <w:rPr>
                <w:rFonts w:ascii="Times New Roman" w:hAnsi="Times New Roman" w:cs="Times New Roman"/>
                <w:sz w:val="24"/>
                <w:szCs w:val="24"/>
              </w:rPr>
              <w:t>T</w:t>
            </w:r>
            <w:r w:rsidRPr="00D86884">
              <w:rPr>
                <w:rFonts w:ascii="Times New Roman" w:hAnsi="Times New Roman" w:cs="Times New Roman"/>
                <w:sz w:val="24"/>
                <w:szCs w:val="24"/>
                <w:vertAlign w:val="subscript"/>
              </w:rPr>
              <w:t>x</w:t>
            </w:r>
          </w:p>
        </w:tc>
        <w:tc>
          <w:tcPr>
            <w:tcW w:w="1082" w:type="dxa"/>
          </w:tcPr>
          <w:p w14:paraId="2DBC1E97" w14:textId="77777777" w:rsidR="00A51387" w:rsidRPr="00D86884" w:rsidRDefault="00A51387"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NaOH</w:t>
            </w:r>
          </w:p>
        </w:tc>
        <w:tc>
          <w:tcPr>
            <w:tcW w:w="1331" w:type="dxa"/>
          </w:tcPr>
          <w:p w14:paraId="24EE4473" w14:textId="77777777" w:rsidR="00A51387" w:rsidRPr="00D86884" w:rsidRDefault="00A51387"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1 M H</w:t>
            </w:r>
            <w:r w:rsidRPr="00D86884">
              <w:rPr>
                <w:rFonts w:ascii="Times New Roman" w:hAnsi="Times New Roman" w:cs="Times New Roman"/>
                <w:sz w:val="24"/>
                <w:szCs w:val="24"/>
                <w:vertAlign w:val="subscript"/>
              </w:rPr>
              <w:t>2</w:t>
            </w:r>
            <w:r w:rsidRPr="00D86884">
              <w:rPr>
                <w:rFonts w:ascii="Times New Roman" w:hAnsi="Times New Roman" w:cs="Times New Roman"/>
                <w:sz w:val="24"/>
                <w:szCs w:val="24"/>
              </w:rPr>
              <w:t>SO</w:t>
            </w:r>
            <w:r w:rsidRPr="00D86884">
              <w:rPr>
                <w:rFonts w:ascii="Times New Roman" w:hAnsi="Times New Roman" w:cs="Times New Roman"/>
                <w:sz w:val="24"/>
                <w:szCs w:val="24"/>
                <w:vertAlign w:val="subscript"/>
              </w:rPr>
              <w:t>4</w:t>
            </w:r>
          </w:p>
        </w:tc>
        <w:tc>
          <w:tcPr>
            <w:tcW w:w="1474" w:type="dxa"/>
          </w:tcPr>
          <w:p w14:paraId="63C4AF17" w14:textId="77777777" w:rsidR="00A51387" w:rsidRPr="00D86884" w:rsidRDefault="00A51387"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511 at 2</w:t>
            </w:r>
          </w:p>
        </w:tc>
        <w:tc>
          <w:tcPr>
            <w:tcW w:w="1559" w:type="dxa"/>
          </w:tcPr>
          <w:p w14:paraId="0B7DF1DB" w14:textId="77777777" w:rsidR="00A51387" w:rsidRPr="00D86884" w:rsidRDefault="00A51387"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w:t>
            </w:r>
          </w:p>
        </w:tc>
        <w:tc>
          <w:tcPr>
            <w:tcW w:w="1188" w:type="dxa"/>
          </w:tcPr>
          <w:p w14:paraId="79B412A1" w14:textId="77777777" w:rsidR="00A51387" w:rsidRPr="00D86884" w:rsidRDefault="00A51387"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89 % (10,000)</w:t>
            </w:r>
          </w:p>
        </w:tc>
        <w:tc>
          <w:tcPr>
            <w:tcW w:w="908" w:type="dxa"/>
          </w:tcPr>
          <w:p w14:paraId="0C3BB3E9" w14:textId="2073DF96" w:rsidR="00A51387" w:rsidRPr="00D86884" w:rsidRDefault="00DB220D"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32</w:t>
            </w:r>
          </w:p>
        </w:tc>
      </w:tr>
      <w:tr w:rsidR="00A51387" w:rsidRPr="00D86884" w14:paraId="4349CF2C" w14:textId="77777777" w:rsidTr="007450D2">
        <w:trPr>
          <w:trHeight w:val="368"/>
          <w:jc w:val="center"/>
        </w:trPr>
        <w:tc>
          <w:tcPr>
            <w:tcW w:w="1209" w:type="dxa"/>
          </w:tcPr>
          <w:p w14:paraId="489BDF24" w14:textId="77777777" w:rsidR="00A51387" w:rsidRPr="00D86884" w:rsidRDefault="00A51387"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Ti</w:t>
            </w:r>
            <w:r w:rsidRPr="00D86884">
              <w:rPr>
                <w:rFonts w:ascii="Times New Roman" w:hAnsi="Times New Roman" w:cs="Times New Roman"/>
                <w:sz w:val="24"/>
                <w:szCs w:val="24"/>
                <w:vertAlign w:val="subscript"/>
              </w:rPr>
              <w:t>3</w:t>
            </w:r>
            <w:r w:rsidRPr="00D86884">
              <w:rPr>
                <w:rFonts w:ascii="Times New Roman" w:hAnsi="Times New Roman" w:cs="Times New Roman"/>
                <w:sz w:val="24"/>
                <w:szCs w:val="24"/>
              </w:rPr>
              <w:t>C</w:t>
            </w:r>
            <w:r w:rsidRPr="00D86884">
              <w:rPr>
                <w:rFonts w:ascii="Times New Roman" w:hAnsi="Times New Roman" w:cs="Times New Roman"/>
                <w:sz w:val="24"/>
                <w:szCs w:val="24"/>
                <w:vertAlign w:val="subscript"/>
              </w:rPr>
              <w:t>2</w:t>
            </w:r>
            <w:r w:rsidRPr="00D86884">
              <w:rPr>
                <w:rFonts w:ascii="Times New Roman" w:hAnsi="Times New Roman" w:cs="Times New Roman"/>
                <w:sz w:val="24"/>
                <w:szCs w:val="24"/>
              </w:rPr>
              <w:t>T</w:t>
            </w:r>
            <w:r w:rsidRPr="00D86884">
              <w:rPr>
                <w:rFonts w:ascii="Times New Roman" w:hAnsi="Times New Roman" w:cs="Times New Roman"/>
                <w:sz w:val="24"/>
                <w:szCs w:val="24"/>
                <w:vertAlign w:val="subscript"/>
              </w:rPr>
              <w:t xml:space="preserve">x </w:t>
            </w:r>
            <w:r w:rsidRPr="00D86884">
              <w:rPr>
                <w:rFonts w:ascii="Times New Roman" w:hAnsi="Times New Roman" w:cs="Times New Roman"/>
                <w:sz w:val="24"/>
                <w:szCs w:val="24"/>
              </w:rPr>
              <w:t>hydrogel</w:t>
            </w:r>
          </w:p>
        </w:tc>
        <w:tc>
          <w:tcPr>
            <w:tcW w:w="1082" w:type="dxa"/>
          </w:tcPr>
          <w:p w14:paraId="1ECC35C8" w14:textId="77777777" w:rsidR="00A51387" w:rsidRPr="00D86884" w:rsidRDefault="00A51387"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HCl/LiF</w:t>
            </w:r>
          </w:p>
        </w:tc>
        <w:tc>
          <w:tcPr>
            <w:tcW w:w="1331" w:type="dxa"/>
          </w:tcPr>
          <w:p w14:paraId="1B37FAFF" w14:textId="77777777" w:rsidR="00A51387" w:rsidRPr="00D86884" w:rsidRDefault="00A51387"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3 M H</w:t>
            </w:r>
            <w:r w:rsidRPr="00D86884">
              <w:rPr>
                <w:rFonts w:ascii="Times New Roman" w:hAnsi="Times New Roman" w:cs="Times New Roman"/>
                <w:sz w:val="24"/>
                <w:szCs w:val="24"/>
                <w:vertAlign w:val="subscript"/>
              </w:rPr>
              <w:t>2</w:t>
            </w:r>
            <w:r w:rsidRPr="00D86884">
              <w:rPr>
                <w:rFonts w:ascii="Times New Roman" w:hAnsi="Times New Roman" w:cs="Times New Roman"/>
                <w:sz w:val="24"/>
                <w:szCs w:val="24"/>
              </w:rPr>
              <w:t>SO</w:t>
            </w:r>
            <w:r w:rsidRPr="00D86884">
              <w:rPr>
                <w:rFonts w:ascii="Times New Roman" w:hAnsi="Times New Roman" w:cs="Times New Roman"/>
                <w:sz w:val="24"/>
                <w:szCs w:val="24"/>
                <w:vertAlign w:val="subscript"/>
              </w:rPr>
              <w:t>4</w:t>
            </w:r>
          </w:p>
        </w:tc>
        <w:tc>
          <w:tcPr>
            <w:tcW w:w="1474" w:type="dxa"/>
          </w:tcPr>
          <w:p w14:paraId="4DA4CB19" w14:textId="77777777" w:rsidR="00A51387" w:rsidRPr="00D86884" w:rsidRDefault="00A51387"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1500 at 2</w:t>
            </w:r>
          </w:p>
        </w:tc>
        <w:tc>
          <w:tcPr>
            <w:tcW w:w="1559" w:type="dxa"/>
          </w:tcPr>
          <w:p w14:paraId="46105C57" w14:textId="77777777" w:rsidR="00A51387" w:rsidRPr="00D86884" w:rsidRDefault="00A51387"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56.8</w:t>
            </w:r>
          </w:p>
        </w:tc>
        <w:tc>
          <w:tcPr>
            <w:tcW w:w="1188" w:type="dxa"/>
          </w:tcPr>
          <w:p w14:paraId="7CB362C6" w14:textId="77777777" w:rsidR="00A51387" w:rsidRPr="00D86884" w:rsidRDefault="00A51387"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90 % (10,000)</w:t>
            </w:r>
          </w:p>
        </w:tc>
        <w:tc>
          <w:tcPr>
            <w:tcW w:w="908" w:type="dxa"/>
          </w:tcPr>
          <w:p w14:paraId="08E138B9" w14:textId="182A616C" w:rsidR="00A51387" w:rsidRPr="00D86884" w:rsidRDefault="00DB220D"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33</w:t>
            </w:r>
          </w:p>
        </w:tc>
      </w:tr>
      <w:tr w:rsidR="00A51387" w:rsidRPr="00D86884" w14:paraId="1D1F156C" w14:textId="77777777" w:rsidTr="007450D2">
        <w:trPr>
          <w:trHeight w:val="368"/>
          <w:jc w:val="center"/>
        </w:trPr>
        <w:tc>
          <w:tcPr>
            <w:tcW w:w="1209" w:type="dxa"/>
          </w:tcPr>
          <w:p w14:paraId="019DAD25" w14:textId="77777777" w:rsidR="00A51387" w:rsidRPr="00D86884" w:rsidRDefault="00A51387"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Ti</w:t>
            </w:r>
            <w:r w:rsidRPr="00D86884">
              <w:rPr>
                <w:rFonts w:ascii="Times New Roman" w:hAnsi="Times New Roman" w:cs="Times New Roman"/>
                <w:sz w:val="24"/>
                <w:szCs w:val="24"/>
                <w:vertAlign w:val="subscript"/>
              </w:rPr>
              <w:t>3</w:t>
            </w:r>
            <w:r w:rsidRPr="00D86884">
              <w:rPr>
                <w:rFonts w:ascii="Times New Roman" w:hAnsi="Times New Roman" w:cs="Times New Roman"/>
                <w:sz w:val="24"/>
                <w:szCs w:val="24"/>
              </w:rPr>
              <w:t>C</w:t>
            </w:r>
            <w:r w:rsidRPr="00D86884">
              <w:rPr>
                <w:rFonts w:ascii="Times New Roman" w:hAnsi="Times New Roman" w:cs="Times New Roman"/>
                <w:sz w:val="24"/>
                <w:szCs w:val="24"/>
                <w:vertAlign w:val="subscript"/>
              </w:rPr>
              <w:t>2</w:t>
            </w:r>
            <w:r w:rsidRPr="00D86884">
              <w:rPr>
                <w:rFonts w:ascii="Times New Roman" w:hAnsi="Times New Roman" w:cs="Times New Roman"/>
                <w:sz w:val="24"/>
                <w:szCs w:val="24"/>
              </w:rPr>
              <w:t>T</w:t>
            </w:r>
            <w:r w:rsidRPr="00D86884">
              <w:rPr>
                <w:rFonts w:ascii="Times New Roman" w:hAnsi="Times New Roman" w:cs="Times New Roman"/>
                <w:sz w:val="24"/>
                <w:szCs w:val="24"/>
                <w:vertAlign w:val="subscript"/>
              </w:rPr>
              <w:t xml:space="preserve">x </w:t>
            </w:r>
            <w:r w:rsidRPr="00D86884">
              <w:rPr>
                <w:rFonts w:ascii="Times New Roman" w:hAnsi="Times New Roman" w:cs="Times New Roman"/>
                <w:sz w:val="24"/>
                <w:szCs w:val="24"/>
              </w:rPr>
              <w:t>hydrogel</w:t>
            </w:r>
          </w:p>
        </w:tc>
        <w:tc>
          <w:tcPr>
            <w:tcW w:w="1082" w:type="dxa"/>
          </w:tcPr>
          <w:p w14:paraId="190815F9" w14:textId="77777777" w:rsidR="00A51387" w:rsidRPr="00D86884" w:rsidRDefault="00A51387"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HCl/LiF</w:t>
            </w:r>
          </w:p>
        </w:tc>
        <w:tc>
          <w:tcPr>
            <w:tcW w:w="1331" w:type="dxa"/>
          </w:tcPr>
          <w:p w14:paraId="663FA768" w14:textId="77777777" w:rsidR="00A51387" w:rsidRPr="00D86884" w:rsidRDefault="00A51387"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3 M H</w:t>
            </w:r>
            <w:r w:rsidRPr="00D86884">
              <w:rPr>
                <w:rFonts w:ascii="Times New Roman" w:hAnsi="Times New Roman" w:cs="Times New Roman"/>
                <w:sz w:val="24"/>
                <w:szCs w:val="24"/>
                <w:vertAlign w:val="subscript"/>
              </w:rPr>
              <w:t>2</w:t>
            </w:r>
            <w:r w:rsidRPr="00D86884">
              <w:rPr>
                <w:rFonts w:ascii="Times New Roman" w:hAnsi="Times New Roman" w:cs="Times New Roman"/>
                <w:sz w:val="24"/>
                <w:szCs w:val="24"/>
              </w:rPr>
              <w:t>SO</w:t>
            </w:r>
            <w:r w:rsidRPr="00D86884">
              <w:rPr>
                <w:rFonts w:ascii="Times New Roman" w:hAnsi="Times New Roman" w:cs="Times New Roman"/>
                <w:sz w:val="24"/>
                <w:szCs w:val="24"/>
                <w:vertAlign w:val="subscript"/>
              </w:rPr>
              <w:t>4</w:t>
            </w:r>
          </w:p>
        </w:tc>
        <w:tc>
          <w:tcPr>
            <w:tcW w:w="1474" w:type="dxa"/>
          </w:tcPr>
          <w:p w14:paraId="33061DBB" w14:textId="77777777" w:rsidR="00A51387" w:rsidRPr="00D86884" w:rsidRDefault="00A51387"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226 at 1</w:t>
            </w:r>
          </w:p>
        </w:tc>
        <w:tc>
          <w:tcPr>
            <w:tcW w:w="1559" w:type="dxa"/>
          </w:tcPr>
          <w:p w14:paraId="0CAF621C" w14:textId="77777777" w:rsidR="00A51387" w:rsidRPr="00D86884" w:rsidRDefault="00A51387"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83.1</w:t>
            </w:r>
          </w:p>
        </w:tc>
        <w:tc>
          <w:tcPr>
            <w:tcW w:w="1188" w:type="dxa"/>
          </w:tcPr>
          <w:p w14:paraId="3F53711D" w14:textId="77777777" w:rsidR="00A51387" w:rsidRPr="00D86884" w:rsidRDefault="00A51387"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95 % (10,000)</w:t>
            </w:r>
          </w:p>
        </w:tc>
        <w:tc>
          <w:tcPr>
            <w:tcW w:w="908" w:type="dxa"/>
          </w:tcPr>
          <w:p w14:paraId="7F272E10" w14:textId="625A00AA" w:rsidR="00A51387" w:rsidRPr="00D86884" w:rsidRDefault="00DB220D"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34</w:t>
            </w:r>
          </w:p>
        </w:tc>
      </w:tr>
      <w:tr w:rsidR="00A51387" w:rsidRPr="00D86884" w14:paraId="22C371A9" w14:textId="77777777" w:rsidTr="007450D2">
        <w:trPr>
          <w:trHeight w:val="368"/>
          <w:jc w:val="center"/>
        </w:trPr>
        <w:tc>
          <w:tcPr>
            <w:tcW w:w="1209" w:type="dxa"/>
          </w:tcPr>
          <w:p w14:paraId="4C85A295" w14:textId="77777777" w:rsidR="00A51387" w:rsidRPr="00D86884" w:rsidRDefault="00A51387"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Ti</w:t>
            </w:r>
            <w:r w:rsidRPr="00D86884">
              <w:rPr>
                <w:rFonts w:ascii="Times New Roman" w:hAnsi="Times New Roman" w:cs="Times New Roman"/>
                <w:sz w:val="24"/>
                <w:szCs w:val="24"/>
                <w:vertAlign w:val="subscript"/>
              </w:rPr>
              <w:t>3</w:t>
            </w:r>
            <w:r w:rsidRPr="00D86884">
              <w:rPr>
                <w:rFonts w:ascii="Times New Roman" w:hAnsi="Times New Roman" w:cs="Times New Roman"/>
                <w:sz w:val="24"/>
                <w:szCs w:val="24"/>
              </w:rPr>
              <w:t>C</w:t>
            </w:r>
            <w:r w:rsidRPr="00D86884">
              <w:rPr>
                <w:rFonts w:ascii="Times New Roman" w:hAnsi="Times New Roman" w:cs="Times New Roman"/>
                <w:sz w:val="24"/>
                <w:szCs w:val="24"/>
                <w:vertAlign w:val="subscript"/>
              </w:rPr>
              <w:t>2</w:t>
            </w:r>
            <w:r w:rsidRPr="00D86884">
              <w:rPr>
                <w:rFonts w:ascii="Times New Roman" w:hAnsi="Times New Roman" w:cs="Times New Roman"/>
                <w:sz w:val="24"/>
                <w:szCs w:val="24"/>
              </w:rPr>
              <w:t>T</w:t>
            </w:r>
            <w:r w:rsidRPr="00D86884">
              <w:rPr>
                <w:rFonts w:ascii="Times New Roman" w:hAnsi="Times New Roman" w:cs="Times New Roman"/>
                <w:sz w:val="24"/>
                <w:szCs w:val="24"/>
                <w:vertAlign w:val="subscript"/>
              </w:rPr>
              <w:t xml:space="preserve">x </w:t>
            </w:r>
            <w:r w:rsidRPr="00D86884">
              <w:rPr>
                <w:rFonts w:ascii="Times New Roman" w:hAnsi="Times New Roman" w:cs="Times New Roman"/>
                <w:sz w:val="24"/>
                <w:szCs w:val="24"/>
              </w:rPr>
              <w:t>aerogel</w:t>
            </w:r>
          </w:p>
        </w:tc>
        <w:tc>
          <w:tcPr>
            <w:tcW w:w="1082" w:type="dxa"/>
          </w:tcPr>
          <w:p w14:paraId="3DBAF982" w14:textId="77777777" w:rsidR="00A51387" w:rsidRPr="00D86884" w:rsidRDefault="00A51387"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HCl/LiF</w:t>
            </w:r>
          </w:p>
        </w:tc>
        <w:tc>
          <w:tcPr>
            <w:tcW w:w="1331" w:type="dxa"/>
          </w:tcPr>
          <w:p w14:paraId="4902BFBA" w14:textId="77777777" w:rsidR="00A51387" w:rsidRPr="00D86884" w:rsidRDefault="00A51387"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1 M KOH</w:t>
            </w:r>
          </w:p>
        </w:tc>
        <w:tc>
          <w:tcPr>
            <w:tcW w:w="1474" w:type="dxa"/>
          </w:tcPr>
          <w:p w14:paraId="098211B3" w14:textId="77777777" w:rsidR="00A51387" w:rsidRPr="00D86884" w:rsidRDefault="00A51387"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87.1 at 2</w:t>
            </w:r>
          </w:p>
        </w:tc>
        <w:tc>
          <w:tcPr>
            <w:tcW w:w="1559" w:type="dxa"/>
          </w:tcPr>
          <w:p w14:paraId="5DEDAC4F" w14:textId="77777777" w:rsidR="00A51387" w:rsidRPr="00D86884" w:rsidRDefault="00A51387"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76.6</w:t>
            </w:r>
          </w:p>
        </w:tc>
        <w:tc>
          <w:tcPr>
            <w:tcW w:w="1188" w:type="dxa"/>
          </w:tcPr>
          <w:p w14:paraId="01F839F4" w14:textId="77777777" w:rsidR="00A51387" w:rsidRPr="00D86884" w:rsidRDefault="00A51387"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97 % (10,000)</w:t>
            </w:r>
          </w:p>
        </w:tc>
        <w:tc>
          <w:tcPr>
            <w:tcW w:w="908" w:type="dxa"/>
          </w:tcPr>
          <w:p w14:paraId="2AD404A8" w14:textId="54B5531D" w:rsidR="00A51387" w:rsidRPr="00D86884" w:rsidRDefault="00DB220D"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35</w:t>
            </w:r>
          </w:p>
        </w:tc>
      </w:tr>
      <w:tr w:rsidR="00A51387" w:rsidRPr="00D86884" w14:paraId="36DC572E" w14:textId="77777777" w:rsidTr="007450D2">
        <w:trPr>
          <w:trHeight w:val="368"/>
          <w:jc w:val="center"/>
        </w:trPr>
        <w:tc>
          <w:tcPr>
            <w:tcW w:w="1209" w:type="dxa"/>
          </w:tcPr>
          <w:p w14:paraId="3EEC1598" w14:textId="77777777" w:rsidR="00A51387" w:rsidRPr="00D86884" w:rsidRDefault="00A51387" w:rsidP="007450D2">
            <w:pPr>
              <w:spacing w:line="276" w:lineRule="auto"/>
              <w:rPr>
                <w:rFonts w:ascii="Times New Roman" w:hAnsi="Times New Roman" w:cs="Times New Roman"/>
                <w:sz w:val="24"/>
                <w:szCs w:val="24"/>
              </w:rPr>
            </w:pPr>
            <w:proofErr w:type="spellStart"/>
            <w:r w:rsidRPr="00D86884">
              <w:rPr>
                <w:rFonts w:ascii="Times New Roman" w:hAnsi="Times New Roman" w:cs="Times New Roman"/>
                <w:sz w:val="24"/>
                <w:szCs w:val="24"/>
              </w:rPr>
              <w:t>MXene</w:t>
            </w:r>
            <w:proofErr w:type="spellEnd"/>
            <w:r w:rsidRPr="00D86884">
              <w:rPr>
                <w:rFonts w:ascii="Times New Roman" w:hAnsi="Times New Roman" w:cs="Times New Roman"/>
                <w:sz w:val="24"/>
                <w:szCs w:val="24"/>
              </w:rPr>
              <w:t xml:space="preserve"> – C12</w:t>
            </w:r>
          </w:p>
        </w:tc>
        <w:tc>
          <w:tcPr>
            <w:tcW w:w="1082" w:type="dxa"/>
          </w:tcPr>
          <w:p w14:paraId="020540B7" w14:textId="77777777" w:rsidR="00A51387" w:rsidRPr="00D86884" w:rsidRDefault="00A51387"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HF/LiCl</w:t>
            </w:r>
          </w:p>
        </w:tc>
        <w:tc>
          <w:tcPr>
            <w:tcW w:w="1331" w:type="dxa"/>
          </w:tcPr>
          <w:p w14:paraId="1E904D74" w14:textId="77777777" w:rsidR="00A51387" w:rsidRPr="00D86884" w:rsidRDefault="00A51387"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EMIMTFSI</w:t>
            </w:r>
          </w:p>
        </w:tc>
        <w:tc>
          <w:tcPr>
            <w:tcW w:w="1474" w:type="dxa"/>
          </w:tcPr>
          <w:p w14:paraId="20F80BA0" w14:textId="77777777" w:rsidR="00A51387" w:rsidRPr="00D86884" w:rsidRDefault="00A51387"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492 at 1</w:t>
            </w:r>
          </w:p>
        </w:tc>
        <w:tc>
          <w:tcPr>
            <w:tcW w:w="1559" w:type="dxa"/>
          </w:tcPr>
          <w:p w14:paraId="66E2B13F" w14:textId="77777777" w:rsidR="00A51387" w:rsidRPr="00D86884" w:rsidRDefault="00A51387"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38.9</w:t>
            </w:r>
          </w:p>
        </w:tc>
        <w:tc>
          <w:tcPr>
            <w:tcW w:w="1188" w:type="dxa"/>
          </w:tcPr>
          <w:p w14:paraId="21B6999A" w14:textId="77777777" w:rsidR="00A51387" w:rsidRPr="00D86884" w:rsidRDefault="00A51387"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95 % (10,000)</w:t>
            </w:r>
          </w:p>
        </w:tc>
        <w:tc>
          <w:tcPr>
            <w:tcW w:w="908" w:type="dxa"/>
          </w:tcPr>
          <w:p w14:paraId="752F6902" w14:textId="4BEFC399" w:rsidR="00A51387" w:rsidRPr="00D86884" w:rsidRDefault="00DB220D" w:rsidP="007450D2">
            <w:pPr>
              <w:spacing w:line="276" w:lineRule="auto"/>
              <w:rPr>
                <w:rFonts w:ascii="Times New Roman" w:hAnsi="Times New Roman" w:cs="Times New Roman"/>
                <w:sz w:val="24"/>
                <w:szCs w:val="24"/>
              </w:rPr>
            </w:pPr>
            <w:r w:rsidRPr="00D86884">
              <w:rPr>
                <w:rFonts w:ascii="Times New Roman" w:hAnsi="Times New Roman" w:cs="Times New Roman"/>
                <w:sz w:val="24"/>
                <w:szCs w:val="24"/>
              </w:rPr>
              <w:t>36</w:t>
            </w:r>
          </w:p>
        </w:tc>
      </w:tr>
    </w:tbl>
    <w:p w14:paraId="003BD907" w14:textId="77777777" w:rsidR="00A51387" w:rsidRPr="00D86884" w:rsidRDefault="00A51387" w:rsidP="00B533AA">
      <w:pPr>
        <w:spacing w:line="480" w:lineRule="auto"/>
        <w:ind w:firstLine="720"/>
        <w:jc w:val="both"/>
        <w:rPr>
          <w:rFonts w:ascii="Times New Roman" w:hAnsi="Times New Roman" w:cs="Times New Roman"/>
          <w:sz w:val="24"/>
          <w:szCs w:val="24"/>
        </w:rPr>
      </w:pPr>
    </w:p>
    <w:p w14:paraId="3CA30367" w14:textId="77777777" w:rsidR="00CC22B6" w:rsidRPr="00D86884" w:rsidRDefault="00CC22B6" w:rsidP="00CC22B6">
      <w:pPr>
        <w:spacing w:line="480" w:lineRule="auto"/>
        <w:jc w:val="both"/>
        <w:rPr>
          <w:rFonts w:ascii="Times New Roman" w:hAnsi="Times New Roman" w:cs="Times New Roman"/>
          <w:b/>
          <w:bCs/>
          <w:sz w:val="24"/>
          <w:szCs w:val="24"/>
          <w:lang w:val="en-US"/>
        </w:rPr>
      </w:pPr>
      <w:r w:rsidRPr="00D86884">
        <w:rPr>
          <w:rFonts w:ascii="Times New Roman" w:hAnsi="Times New Roman" w:cs="Times New Roman"/>
          <w:b/>
          <w:bCs/>
          <w:sz w:val="24"/>
          <w:szCs w:val="24"/>
          <w:lang w:val="en-US"/>
        </w:rPr>
        <w:t xml:space="preserve">Conclusion </w:t>
      </w:r>
    </w:p>
    <w:p w14:paraId="116AC340" w14:textId="00301D00" w:rsidR="00CC22B6" w:rsidRPr="00D86884" w:rsidRDefault="00CC22B6" w:rsidP="00B533AA">
      <w:pPr>
        <w:spacing w:line="480" w:lineRule="auto"/>
        <w:ind w:firstLine="720"/>
        <w:jc w:val="both"/>
        <w:rPr>
          <w:rFonts w:ascii="Times New Roman" w:hAnsi="Times New Roman" w:cs="Times New Roman"/>
          <w:sz w:val="24"/>
          <w:szCs w:val="24"/>
        </w:rPr>
      </w:pPr>
      <w:proofErr w:type="spellStart"/>
      <w:r w:rsidRPr="00D86884">
        <w:rPr>
          <w:rFonts w:ascii="Times New Roman" w:hAnsi="Times New Roman" w:cs="Times New Roman"/>
          <w:sz w:val="24"/>
          <w:szCs w:val="24"/>
        </w:rPr>
        <w:t>Mxene</w:t>
      </w:r>
      <w:proofErr w:type="spellEnd"/>
      <w:r w:rsidRPr="00D86884">
        <w:rPr>
          <w:rFonts w:ascii="Times New Roman" w:hAnsi="Times New Roman" w:cs="Times New Roman"/>
          <w:sz w:val="24"/>
          <w:szCs w:val="24"/>
        </w:rPr>
        <w:t xml:space="preserve">, a brand-new two-dimensional substance, has generated considerable interest in the scientific community due to its excellent mechanical, electrical, and especially electrochemical capabilities, much like graphene. This </w:t>
      </w:r>
      <w:r w:rsidR="00907941" w:rsidRPr="00D86884">
        <w:rPr>
          <w:rFonts w:ascii="Times New Roman" w:hAnsi="Times New Roman" w:cs="Times New Roman"/>
          <w:sz w:val="24"/>
          <w:szCs w:val="24"/>
        </w:rPr>
        <w:t>special features of that</w:t>
      </w:r>
      <w:r w:rsidRPr="00D86884">
        <w:rPr>
          <w:rFonts w:ascii="Times New Roman" w:hAnsi="Times New Roman" w:cs="Times New Roman"/>
          <w:sz w:val="24"/>
          <w:szCs w:val="24"/>
        </w:rPr>
        <w:t xml:space="preserve"> </w:t>
      </w:r>
      <w:proofErr w:type="spellStart"/>
      <w:r w:rsidRPr="00D86884">
        <w:rPr>
          <w:rFonts w:ascii="Times New Roman" w:hAnsi="Times New Roman" w:cs="Times New Roman"/>
          <w:sz w:val="24"/>
          <w:szCs w:val="24"/>
        </w:rPr>
        <w:t>Mxene</w:t>
      </w:r>
      <w:proofErr w:type="spellEnd"/>
      <w:r w:rsidRPr="00D86884">
        <w:rPr>
          <w:rFonts w:ascii="Times New Roman" w:hAnsi="Times New Roman" w:cs="Times New Roman"/>
          <w:sz w:val="24"/>
          <w:szCs w:val="24"/>
        </w:rPr>
        <w:t xml:space="preserve"> will be widely used in the next generation of extremely effective electrochemical devices for energy storage and </w:t>
      </w:r>
      <w:r w:rsidR="00907941" w:rsidRPr="00D86884">
        <w:rPr>
          <w:rFonts w:ascii="Times New Roman" w:hAnsi="Times New Roman" w:cs="Times New Roman"/>
          <w:sz w:val="24"/>
          <w:szCs w:val="24"/>
        </w:rPr>
        <w:t>conversion process</w:t>
      </w:r>
      <w:r w:rsidRPr="00D86884">
        <w:rPr>
          <w:rFonts w:ascii="Times New Roman" w:hAnsi="Times New Roman" w:cs="Times New Roman"/>
          <w:sz w:val="24"/>
          <w:szCs w:val="24"/>
        </w:rPr>
        <w:t xml:space="preserve">, which are </w:t>
      </w:r>
      <w:r w:rsidR="00907941" w:rsidRPr="00D86884">
        <w:rPr>
          <w:rFonts w:ascii="Times New Roman" w:hAnsi="Times New Roman" w:cs="Times New Roman"/>
          <w:sz w:val="24"/>
          <w:szCs w:val="24"/>
        </w:rPr>
        <w:t>greatly</w:t>
      </w:r>
      <w:r w:rsidRPr="00D86884">
        <w:rPr>
          <w:rFonts w:ascii="Times New Roman" w:hAnsi="Times New Roman" w:cs="Times New Roman"/>
          <w:sz w:val="24"/>
          <w:szCs w:val="24"/>
        </w:rPr>
        <w:t xml:space="preserve"> needed </w:t>
      </w:r>
      <w:r w:rsidR="00907941" w:rsidRPr="00D86884">
        <w:rPr>
          <w:rFonts w:ascii="Times New Roman" w:hAnsi="Times New Roman" w:cs="Times New Roman"/>
          <w:sz w:val="24"/>
          <w:szCs w:val="24"/>
        </w:rPr>
        <w:t>in</w:t>
      </w:r>
      <w:r w:rsidRPr="00D86884">
        <w:rPr>
          <w:rFonts w:ascii="Times New Roman" w:hAnsi="Times New Roman" w:cs="Times New Roman"/>
          <w:sz w:val="24"/>
          <w:szCs w:val="24"/>
        </w:rPr>
        <w:t xml:space="preserve"> small-scale portable electronic devices, mobile phones, and tablets.</w:t>
      </w:r>
      <w:r w:rsidRPr="00D86884">
        <w:t xml:space="preserve"> </w:t>
      </w:r>
      <w:r w:rsidR="00907941" w:rsidRPr="00D86884">
        <w:rPr>
          <w:rFonts w:ascii="Times New Roman" w:hAnsi="Times New Roman" w:cs="Times New Roman"/>
          <w:sz w:val="24"/>
          <w:szCs w:val="24"/>
        </w:rPr>
        <w:t>Moreover</w:t>
      </w:r>
      <w:r w:rsidR="00907941" w:rsidRPr="00D86884">
        <w:t xml:space="preserve">, </w:t>
      </w:r>
      <w:proofErr w:type="spellStart"/>
      <w:r w:rsidRPr="00D86884">
        <w:rPr>
          <w:rFonts w:ascii="Times New Roman" w:hAnsi="Times New Roman" w:cs="Times New Roman"/>
          <w:sz w:val="24"/>
          <w:szCs w:val="24"/>
        </w:rPr>
        <w:t>M</w:t>
      </w:r>
      <w:r w:rsidR="00907941" w:rsidRPr="00D86884">
        <w:rPr>
          <w:rFonts w:ascii="Times New Roman" w:hAnsi="Times New Roman" w:cs="Times New Roman"/>
          <w:sz w:val="24"/>
          <w:szCs w:val="24"/>
        </w:rPr>
        <w:t>X</w:t>
      </w:r>
      <w:r w:rsidRPr="00D86884">
        <w:rPr>
          <w:rFonts w:ascii="Times New Roman" w:hAnsi="Times New Roman" w:cs="Times New Roman"/>
          <w:sz w:val="24"/>
          <w:szCs w:val="24"/>
        </w:rPr>
        <w:t>ene</w:t>
      </w:r>
      <w:proofErr w:type="spellEnd"/>
      <w:r w:rsidRPr="00D86884">
        <w:rPr>
          <w:rFonts w:ascii="Times New Roman" w:hAnsi="Times New Roman" w:cs="Times New Roman"/>
          <w:sz w:val="24"/>
          <w:szCs w:val="24"/>
        </w:rPr>
        <w:t xml:space="preserve"> and </w:t>
      </w:r>
      <w:proofErr w:type="spellStart"/>
      <w:r w:rsidR="00907941" w:rsidRPr="00D86884">
        <w:rPr>
          <w:rFonts w:ascii="Times New Roman" w:hAnsi="Times New Roman" w:cs="Times New Roman"/>
          <w:sz w:val="24"/>
          <w:szCs w:val="24"/>
        </w:rPr>
        <w:t>MX</w:t>
      </w:r>
      <w:r w:rsidRPr="00D86884">
        <w:rPr>
          <w:rFonts w:ascii="Times New Roman" w:hAnsi="Times New Roman" w:cs="Times New Roman"/>
          <w:sz w:val="24"/>
          <w:szCs w:val="24"/>
        </w:rPr>
        <w:t>ene</w:t>
      </w:r>
      <w:proofErr w:type="spellEnd"/>
      <w:r w:rsidRPr="00D86884">
        <w:rPr>
          <w:rFonts w:ascii="Times New Roman" w:hAnsi="Times New Roman" w:cs="Times New Roman"/>
          <w:sz w:val="24"/>
          <w:szCs w:val="24"/>
        </w:rPr>
        <w:t>-based hybrid structures are being tested as potential electrode materials on a range of aqueous electrolytic parameters, including power density, energy density, life cycle, charge-discharge cycles, structural stability, volumetric capacitance, areal capacitance, flexibility and deformability, rate performance, ion diffusion barrier, electron mobility, electrical and thermal conductivities.</w:t>
      </w:r>
      <w:r w:rsidRPr="00D86884">
        <w:t xml:space="preserve"> </w:t>
      </w:r>
      <w:r w:rsidR="00907941" w:rsidRPr="00D86884">
        <w:rPr>
          <w:rFonts w:ascii="Times New Roman" w:hAnsi="Times New Roman" w:cs="Times New Roman"/>
          <w:sz w:val="24"/>
          <w:szCs w:val="24"/>
        </w:rPr>
        <w:t>Some of the preparation process involved such as</w:t>
      </w:r>
      <w:r w:rsidRPr="00D86884">
        <w:rPr>
          <w:rFonts w:ascii="Times New Roman" w:hAnsi="Times New Roman" w:cs="Times New Roman"/>
          <w:sz w:val="24"/>
          <w:szCs w:val="24"/>
        </w:rPr>
        <w:t xml:space="preserve"> etching techniques, post-etching treatments like sonication, annealing, etc., have been developed for ideal intercalation and exfoliation, desired </w:t>
      </w:r>
      <w:r w:rsidRPr="00D86884">
        <w:rPr>
          <w:rFonts w:ascii="Times New Roman" w:hAnsi="Times New Roman" w:cs="Times New Roman"/>
          <w:sz w:val="24"/>
          <w:szCs w:val="24"/>
        </w:rPr>
        <w:lastRenderedPageBreak/>
        <w:t>interlayer spacing, removal of excess surface terminations</w:t>
      </w:r>
      <w:r w:rsidR="00907941" w:rsidRPr="00D86884">
        <w:rPr>
          <w:rFonts w:ascii="Times New Roman" w:hAnsi="Times New Roman" w:cs="Times New Roman"/>
          <w:sz w:val="24"/>
          <w:szCs w:val="24"/>
        </w:rPr>
        <w:t xml:space="preserve"> and</w:t>
      </w:r>
      <w:r w:rsidRPr="00D86884">
        <w:rPr>
          <w:rFonts w:ascii="Times New Roman" w:hAnsi="Times New Roman" w:cs="Times New Roman"/>
          <w:sz w:val="24"/>
          <w:szCs w:val="24"/>
        </w:rPr>
        <w:t xml:space="preserve"> designed inclusion of dopants</w:t>
      </w:r>
      <w:r w:rsidR="00907941" w:rsidRPr="00D86884">
        <w:rPr>
          <w:rFonts w:ascii="Times New Roman" w:hAnsi="Times New Roman" w:cs="Times New Roman"/>
          <w:sz w:val="24"/>
          <w:szCs w:val="24"/>
        </w:rPr>
        <w:t xml:space="preserve"> to make the </w:t>
      </w:r>
      <w:r w:rsidRPr="00D86884">
        <w:rPr>
          <w:rFonts w:ascii="Times New Roman" w:hAnsi="Times New Roman" w:cs="Times New Roman"/>
          <w:sz w:val="24"/>
          <w:szCs w:val="24"/>
        </w:rPr>
        <w:t xml:space="preserve">thin and flexible </w:t>
      </w:r>
      <w:proofErr w:type="spellStart"/>
      <w:r w:rsidRPr="00D86884">
        <w:rPr>
          <w:rFonts w:ascii="Times New Roman" w:hAnsi="Times New Roman" w:cs="Times New Roman"/>
          <w:sz w:val="24"/>
          <w:szCs w:val="24"/>
        </w:rPr>
        <w:t>Mxene</w:t>
      </w:r>
      <w:proofErr w:type="spellEnd"/>
      <w:r w:rsidRPr="00D86884">
        <w:rPr>
          <w:rFonts w:ascii="Times New Roman" w:hAnsi="Times New Roman" w:cs="Times New Roman"/>
          <w:sz w:val="24"/>
          <w:szCs w:val="24"/>
        </w:rPr>
        <w:t>-based composite films. To ensure that technology is broadly implemented at minimal environmental</w:t>
      </w:r>
      <w:r w:rsidR="00907941" w:rsidRPr="00D86884">
        <w:rPr>
          <w:rFonts w:ascii="Times New Roman" w:hAnsi="Times New Roman" w:cs="Times New Roman"/>
          <w:sz w:val="24"/>
          <w:szCs w:val="24"/>
        </w:rPr>
        <w:t xml:space="preserve"> free, low</w:t>
      </w:r>
      <w:r w:rsidRPr="00D86884">
        <w:rPr>
          <w:rFonts w:ascii="Times New Roman" w:hAnsi="Times New Roman" w:cs="Times New Roman"/>
          <w:sz w:val="24"/>
          <w:szCs w:val="24"/>
        </w:rPr>
        <w:t xml:space="preserve"> cost</w:t>
      </w:r>
      <w:r w:rsidR="00907941" w:rsidRPr="00D86884">
        <w:rPr>
          <w:rFonts w:ascii="Times New Roman" w:hAnsi="Times New Roman" w:cs="Times New Roman"/>
          <w:sz w:val="24"/>
          <w:szCs w:val="24"/>
        </w:rPr>
        <w:t xml:space="preserve"> and </w:t>
      </w:r>
      <w:r w:rsidRPr="00D86884">
        <w:rPr>
          <w:rFonts w:ascii="Times New Roman" w:hAnsi="Times New Roman" w:cs="Times New Roman"/>
          <w:sz w:val="24"/>
          <w:szCs w:val="24"/>
        </w:rPr>
        <w:t>structur</w:t>
      </w:r>
      <w:r w:rsidR="00907941" w:rsidRPr="00D86884">
        <w:rPr>
          <w:rFonts w:ascii="Times New Roman" w:hAnsi="Times New Roman" w:cs="Times New Roman"/>
          <w:sz w:val="24"/>
          <w:szCs w:val="24"/>
        </w:rPr>
        <w:t xml:space="preserve">al stability in future. </w:t>
      </w:r>
    </w:p>
    <w:p w14:paraId="4790B7AB" w14:textId="001BF167" w:rsidR="00A87979" w:rsidRPr="00D86884" w:rsidRDefault="00AE20E9" w:rsidP="00231587">
      <w:pPr>
        <w:spacing w:line="480" w:lineRule="auto"/>
        <w:jc w:val="both"/>
        <w:rPr>
          <w:rFonts w:ascii="Times New Roman" w:hAnsi="Times New Roman" w:cs="Times New Roman"/>
          <w:b/>
          <w:bCs/>
          <w:sz w:val="24"/>
          <w:szCs w:val="24"/>
        </w:rPr>
      </w:pPr>
      <w:r w:rsidRPr="00D86884">
        <w:rPr>
          <w:rFonts w:ascii="Times New Roman" w:hAnsi="Times New Roman" w:cs="Times New Roman"/>
          <w:b/>
          <w:bCs/>
          <w:sz w:val="24"/>
          <w:szCs w:val="24"/>
        </w:rPr>
        <w:t xml:space="preserve">References </w:t>
      </w:r>
    </w:p>
    <w:p w14:paraId="56B71E9B" w14:textId="77777777" w:rsidR="00D94F33" w:rsidRPr="00D86884" w:rsidRDefault="00D94F33" w:rsidP="006C35A8">
      <w:pPr>
        <w:pStyle w:val="ListParagraph"/>
        <w:numPr>
          <w:ilvl w:val="0"/>
          <w:numId w:val="1"/>
        </w:numPr>
        <w:spacing w:line="480" w:lineRule="auto"/>
        <w:jc w:val="both"/>
        <w:rPr>
          <w:rFonts w:ascii="Times New Roman" w:hAnsi="Times New Roman" w:cs="Times New Roman"/>
          <w:sz w:val="24"/>
          <w:szCs w:val="24"/>
          <w:shd w:val="clear" w:color="auto" w:fill="FFFFFF"/>
        </w:rPr>
      </w:pPr>
      <w:r w:rsidRPr="00D86884">
        <w:rPr>
          <w:rFonts w:ascii="Times New Roman" w:hAnsi="Times New Roman" w:cs="Times New Roman"/>
          <w:sz w:val="24"/>
          <w:szCs w:val="24"/>
          <w:shd w:val="clear" w:color="auto" w:fill="FFFFFF"/>
        </w:rPr>
        <w:t xml:space="preserve">Kumar SA, </w:t>
      </w:r>
      <w:proofErr w:type="spellStart"/>
      <w:r w:rsidRPr="00D86884">
        <w:rPr>
          <w:rFonts w:ascii="Times New Roman" w:hAnsi="Times New Roman" w:cs="Times New Roman"/>
          <w:sz w:val="24"/>
          <w:szCs w:val="24"/>
          <w:shd w:val="clear" w:color="auto" w:fill="FFFFFF"/>
        </w:rPr>
        <w:t>Sindhuja</w:t>
      </w:r>
      <w:proofErr w:type="spellEnd"/>
      <w:r w:rsidRPr="00D86884">
        <w:rPr>
          <w:rFonts w:ascii="Times New Roman" w:hAnsi="Times New Roman" w:cs="Times New Roman"/>
          <w:sz w:val="24"/>
          <w:szCs w:val="24"/>
          <w:shd w:val="clear" w:color="auto" w:fill="FFFFFF"/>
        </w:rPr>
        <w:t xml:space="preserve"> V, </w:t>
      </w:r>
      <w:proofErr w:type="spellStart"/>
      <w:r w:rsidRPr="00D86884">
        <w:rPr>
          <w:rFonts w:ascii="Times New Roman" w:hAnsi="Times New Roman" w:cs="Times New Roman"/>
          <w:sz w:val="24"/>
          <w:szCs w:val="24"/>
          <w:shd w:val="clear" w:color="auto" w:fill="FFFFFF"/>
        </w:rPr>
        <w:t>Gowdhaman</w:t>
      </w:r>
      <w:proofErr w:type="spellEnd"/>
      <w:r w:rsidRPr="00D86884">
        <w:rPr>
          <w:rFonts w:ascii="Times New Roman" w:hAnsi="Times New Roman" w:cs="Times New Roman"/>
          <w:sz w:val="24"/>
          <w:szCs w:val="24"/>
          <w:shd w:val="clear" w:color="auto" w:fill="FFFFFF"/>
        </w:rPr>
        <w:t xml:space="preserve"> A, </w:t>
      </w:r>
      <w:proofErr w:type="spellStart"/>
      <w:r w:rsidRPr="00D86884">
        <w:rPr>
          <w:rFonts w:ascii="Times New Roman" w:hAnsi="Times New Roman" w:cs="Times New Roman"/>
          <w:sz w:val="24"/>
          <w:szCs w:val="24"/>
          <w:shd w:val="clear" w:color="auto" w:fill="FFFFFF"/>
        </w:rPr>
        <w:t>Balaji</w:t>
      </w:r>
      <w:proofErr w:type="spellEnd"/>
      <w:r w:rsidRPr="00D86884">
        <w:rPr>
          <w:rFonts w:ascii="Times New Roman" w:hAnsi="Times New Roman" w:cs="Times New Roman"/>
          <w:sz w:val="24"/>
          <w:szCs w:val="24"/>
          <w:shd w:val="clear" w:color="auto" w:fill="FFFFFF"/>
        </w:rPr>
        <w:t xml:space="preserve"> C, Ramesh R, Anbarasan PM. Construction of vertically aligned MnCo2O4 needles and Bi2WO6 globules as optimal electrode materials for hybrid supercapacitor. </w:t>
      </w:r>
      <w:proofErr w:type="spellStart"/>
      <w:r w:rsidRPr="00D86884">
        <w:rPr>
          <w:rFonts w:ascii="Times New Roman" w:hAnsi="Times New Roman" w:cs="Times New Roman"/>
          <w:sz w:val="24"/>
          <w:szCs w:val="24"/>
          <w:shd w:val="clear" w:color="auto" w:fill="FFFFFF"/>
        </w:rPr>
        <w:t>Electrochimica</w:t>
      </w:r>
      <w:proofErr w:type="spellEnd"/>
      <w:r w:rsidRPr="00D86884">
        <w:rPr>
          <w:rFonts w:ascii="Times New Roman" w:hAnsi="Times New Roman" w:cs="Times New Roman"/>
          <w:sz w:val="24"/>
          <w:szCs w:val="24"/>
          <w:shd w:val="clear" w:color="auto" w:fill="FFFFFF"/>
        </w:rPr>
        <w:t xml:space="preserve"> </w:t>
      </w:r>
      <w:proofErr w:type="spellStart"/>
      <w:r w:rsidRPr="00D86884">
        <w:rPr>
          <w:rFonts w:ascii="Times New Roman" w:hAnsi="Times New Roman" w:cs="Times New Roman"/>
          <w:sz w:val="24"/>
          <w:szCs w:val="24"/>
          <w:shd w:val="clear" w:color="auto" w:fill="FFFFFF"/>
        </w:rPr>
        <w:t>Acta</w:t>
      </w:r>
      <w:proofErr w:type="spellEnd"/>
      <w:r w:rsidRPr="00D86884">
        <w:rPr>
          <w:rFonts w:ascii="Times New Roman" w:hAnsi="Times New Roman" w:cs="Times New Roman"/>
          <w:sz w:val="24"/>
          <w:szCs w:val="24"/>
          <w:shd w:val="clear" w:color="auto" w:fill="FFFFFF"/>
        </w:rPr>
        <w:t>. 2023 Aug 10</w:t>
      </w:r>
      <w:proofErr w:type="gramStart"/>
      <w:r w:rsidRPr="00D86884">
        <w:rPr>
          <w:rFonts w:ascii="Times New Roman" w:hAnsi="Times New Roman" w:cs="Times New Roman"/>
          <w:sz w:val="24"/>
          <w:szCs w:val="24"/>
          <w:shd w:val="clear" w:color="auto" w:fill="FFFFFF"/>
        </w:rPr>
        <w:t>;459:142545</w:t>
      </w:r>
      <w:proofErr w:type="gramEnd"/>
      <w:r w:rsidRPr="00D86884">
        <w:rPr>
          <w:rFonts w:ascii="Times New Roman" w:hAnsi="Times New Roman" w:cs="Times New Roman"/>
          <w:sz w:val="24"/>
          <w:szCs w:val="24"/>
          <w:shd w:val="clear" w:color="auto" w:fill="FFFFFF"/>
        </w:rPr>
        <w:t>.</w:t>
      </w:r>
    </w:p>
    <w:p w14:paraId="4A1E09BB" w14:textId="77777777" w:rsidR="00D94F33" w:rsidRPr="00D86884" w:rsidRDefault="00D94F33" w:rsidP="006C35A8">
      <w:pPr>
        <w:pStyle w:val="ListParagraph"/>
        <w:numPr>
          <w:ilvl w:val="0"/>
          <w:numId w:val="1"/>
        </w:numPr>
        <w:spacing w:line="480" w:lineRule="auto"/>
        <w:jc w:val="both"/>
        <w:rPr>
          <w:rFonts w:ascii="Times New Roman" w:hAnsi="Times New Roman" w:cs="Times New Roman"/>
          <w:sz w:val="24"/>
          <w:szCs w:val="24"/>
          <w:shd w:val="clear" w:color="auto" w:fill="FFFFFF"/>
        </w:rPr>
      </w:pPr>
      <w:r w:rsidRPr="00D86884">
        <w:rPr>
          <w:rFonts w:ascii="Times New Roman" w:hAnsi="Times New Roman" w:cs="Times New Roman"/>
          <w:sz w:val="24"/>
          <w:szCs w:val="24"/>
          <w:shd w:val="clear" w:color="auto" w:fill="FFFFFF"/>
        </w:rPr>
        <w:t xml:space="preserve">Kumar SA, </w:t>
      </w:r>
      <w:proofErr w:type="spellStart"/>
      <w:r w:rsidRPr="00D86884">
        <w:rPr>
          <w:rFonts w:ascii="Times New Roman" w:hAnsi="Times New Roman" w:cs="Times New Roman"/>
          <w:sz w:val="24"/>
          <w:szCs w:val="24"/>
          <w:shd w:val="clear" w:color="auto" w:fill="FFFFFF"/>
        </w:rPr>
        <w:t>Balaji</w:t>
      </w:r>
      <w:proofErr w:type="spellEnd"/>
      <w:r w:rsidRPr="00D86884">
        <w:rPr>
          <w:rFonts w:ascii="Times New Roman" w:hAnsi="Times New Roman" w:cs="Times New Roman"/>
          <w:sz w:val="24"/>
          <w:szCs w:val="24"/>
          <w:shd w:val="clear" w:color="auto" w:fill="FFFFFF"/>
        </w:rPr>
        <w:t xml:space="preserve"> C, </w:t>
      </w:r>
      <w:proofErr w:type="spellStart"/>
      <w:r w:rsidRPr="00D86884">
        <w:rPr>
          <w:rFonts w:ascii="Times New Roman" w:hAnsi="Times New Roman" w:cs="Times New Roman"/>
          <w:sz w:val="24"/>
          <w:szCs w:val="24"/>
          <w:shd w:val="clear" w:color="auto" w:fill="FFFFFF"/>
        </w:rPr>
        <w:t>Gowdhaman</w:t>
      </w:r>
      <w:proofErr w:type="spellEnd"/>
      <w:r w:rsidRPr="00D86884">
        <w:rPr>
          <w:rFonts w:ascii="Times New Roman" w:hAnsi="Times New Roman" w:cs="Times New Roman"/>
          <w:sz w:val="24"/>
          <w:szCs w:val="24"/>
          <w:shd w:val="clear" w:color="auto" w:fill="FFFFFF"/>
        </w:rPr>
        <w:t xml:space="preserve"> A, Ramesh R, Anbarasan PM. Achieving High Energy Density in </w:t>
      </w:r>
      <w:proofErr w:type="spellStart"/>
      <w:r w:rsidRPr="00D86884">
        <w:rPr>
          <w:rFonts w:ascii="Times New Roman" w:hAnsi="Times New Roman" w:cs="Times New Roman"/>
          <w:sz w:val="24"/>
          <w:szCs w:val="24"/>
          <w:shd w:val="clear" w:color="auto" w:fill="FFFFFF"/>
        </w:rPr>
        <w:t>Supercapattery</w:t>
      </w:r>
      <w:proofErr w:type="spellEnd"/>
      <w:r w:rsidRPr="00D86884">
        <w:rPr>
          <w:rFonts w:ascii="Times New Roman" w:hAnsi="Times New Roman" w:cs="Times New Roman"/>
          <w:sz w:val="24"/>
          <w:szCs w:val="24"/>
          <w:shd w:val="clear" w:color="auto" w:fill="FFFFFF"/>
        </w:rPr>
        <w:t xml:space="preserve"> by Employing CuFe2O4 </w:t>
      </w:r>
      <w:proofErr w:type="spellStart"/>
      <w:r w:rsidRPr="00D86884">
        <w:rPr>
          <w:rFonts w:ascii="Times New Roman" w:hAnsi="Times New Roman" w:cs="Times New Roman"/>
          <w:sz w:val="24"/>
          <w:szCs w:val="24"/>
          <w:shd w:val="clear" w:color="auto" w:fill="FFFFFF"/>
        </w:rPr>
        <w:t>Microsheets</w:t>
      </w:r>
      <w:proofErr w:type="spellEnd"/>
      <w:r w:rsidRPr="00D86884">
        <w:rPr>
          <w:rFonts w:ascii="Times New Roman" w:hAnsi="Times New Roman" w:cs="Times New Roman"/>
          <w:sz w:val="24"/>
          <w:szCs w:val="24"/>
          <w:shd w:val="clear" w:color="auto" w:fill="FFFFFF"/>
        </w:rPr>
        <w:t xml:space="preserve"> and Bi2O3 Microspheres. Colloids and Surfaces A: Physicochemical and Engineering Aspects. 2023 Jun 10:131856.</w:t>
      </w:r>
    </w:p>
    <w:p w14:paraId="7D683A93" w14:textId="77777777" w:rsidR="00D94F33" w:rsidRPr="00D86884" w:rsidRDefault="00D94F33" w:rsidP="006C35A8">
      <w:pPr>
        <w:pStyle w:val="ListParagraph"/>
        <w:numPr>
          <w:ilvl w:val="0"/>
          <w:numId w:val="1"/>
        </w:numPr>
        <w:spacing w:line="480" w:lineRule="auto"/>
        <w:jc w:val="both"/>
        <w:rPr>
          <w:rFonts w:ascii="Times New Roman" w:hAnsi="Times New Roman" w:cs="Times New Roman"/>
          <w:sz w:val="24"/>
          <w:szCs w:val="24"/>
          <w:shd w:val="clear" w:color="auto" w:fill="FFFFFF"/>
        </w:rPr>
      </w:pPr>
      <w:proofErr w:type="spellStart"/>
      <w:r w:rsidRPr="00D86884">
        <w:rPr>
          <w:rFonts w:ascii="Times New Roman" w:hAnsi="Times New Roman" w:cs="Times New Roman"/>
          <w:sz w:val="24"/>
          <w:szCs w:val="24"/>
          <w:shd w:val="clear" w:color="auto" w:fill="FFFFFF"/>
        </w:rPr>
        <w:t>Prabhu</w:t>
      </w:r>
      <w:proofErr w:type="spellEnd"/>
      <w:r w:rsidRPr="00D86884">
        <w:rPr>
          <w:rFonts w:ascii="Times New Roman" w:hAnsi="Times New Roman" w:cs="Times New Roman"/>
          <w:sz w:val="24"/>
          <w:szCs w:val="24"/>
          <w:shd w:val="clear" w:color="auto" w:fill="FFFFFF"/>
        </w:rPr>
        <w:t xml:space="preserve"> S, </w:t>
      </w:r>
      <w:proofErr w:type="spellStart"/>
      <w:r w:rsidRPr="00D86884">
        <w:rPr>
          <w:rFonts w:ascii="Times New Roman" w:hAnsi="Times New Roman" w:cs="Times New Roman"/>
          <w:sz w:val="24"/>
          <w:szCs w:val="24"/>
          <w:shd w:val="clear" w:color="auto" w:fill="FFFFFF"/>
        </w:rPr>
        <w:t>Maruthapandi</w:t>
      </w:r>
      <w:proofErr w:type="spellEnd"/>
      <w:r w:rsidRPr="00D86884">
        <w:rPr>
          <w:rFonts w:ascii="Times New Roman" w:hAnsi="Times New Roman" w:cs="Times New Roman"/>
          <w:sz w:val="24"/>
          <w:szCs w:val="24"/>
          <w:shd w:val="clear" w:color="auto" w:fill="FFFFFF"/>
        </w:rPr>
        <w:t xml:space="preserve"> M, </w:t>
      </w:r>
      <w:proofErr w:type="spellStart"/>
      <w:r w:rsidRPr="00D86884">
        <w:rPr>
          <w:rFonts w:ascii="Times New Roman" w:hAnsi="Times New Roman" w:cs="Times New Roman"/>
          <w:sz w:val="24"/>
          <w:szCs w:val="24"/>
          <w:shd w:val="clear" w:color="auto" w:fill="FFFFFF"/>
        </w:rPr>
        <w:t>Durairaj</w:t>
      </w:r>
      <w:proofErr w:type="spellEnd"/>
      <w:r w:rsidRPr="00D86884">
        <w:rPr>
          <w:rFonts w:ascii="Times New Roman" w:hAnsi="Times New Roman" w:cs="Times New Roman"/>
          <w:sz w:val="24"/>
          <w:szCs w:val="24"/>
          <w:shd w:val="clear" w:color="auto" w:fill="FFFFFF"/>
        </w:rPr>
        <w:t xml:space="preserve"> A, Kumar SA, Luong JH, Ramesh R, </w:t>
      </w:r>
      <w:proofErr w:type="spellStart"/>
      <w:r w:rsidRPr="00D86884">
        <w:rPr>
          <w:rFonts w:ascii="Times New Roman" w:hAnsi="Times New Roman" w:cs="Times New Roman"/>
          <w:sz w:val="24"/>
          <w:szCs w:val="24"/>
          <w:shd w:val="clear" w:color="auto" w:fill="FFFFFF"/>
        </w:rPr>
        <w:t>Gedanken</w:t>
      </w:r>
      <w:proofErr w:type="spellEnd"/>
      <w:r w:rsidRPr="00D86884">
        <w:rPr>
          <w:rFonts w:ascii="Times New Roman" w:hAnsi="Times New Roman" w:cs="Times New Roman"/>
          <w:sz w:val="24"/>
          <w:szCs w:val="24"/>
          <w:shd w:val="clear" w:color="auto" w:fill="FFFFFF"/>
        </w:rPr>
        <w:t xml:space="preserve"> A. Design of three-dimensional hexagonal petal-like nickel-copper cobaltite//luffa sponge-derived activated carbon electrode materials for high-performance solid-state </w:t>
      </w:r>
      <w:proofErr w:type="spellStart"/>
      <w:r w:rsidRPr="00D86884">
        <w:rPr>
          <w:rFonts w:ascii="Times New Roman" w:hAnsi="Times New Roman" w:cs="Times New Roman"/>
          <w:sz w:val="24"/>
          <w:szCs w:val="24"/>
          <w:shd w:val="clear" w:color="auto" w:fill="FFFFFF"/>
        </w:rPr>
        <w:t>supercapattery</w:t>
      </w:r>
      <w:proofErr w:type="spellEnd"/>
      <w:r w:rsidRPr="00D86884">
        <w:rPr>
          <w:rFonts w:ascii="Times New Roman" w:hAnsi="Times New Roman" w:cs="Times New Roman"/>
          <w:sz w:val="24"/>
          <w:szCs w:val="24"/>
          <w:shd w:val="clear" w:color="auto" w:fill="FFFFFF"/>
        </w:rPr>
        <w:t>. Fuel. 2023 Jul 15</w:t>
      </w:r>
      <w:proofErr w:type="gramStart"/>
      <w:r w:rsidRPr="00D86884">
        <w:rPr>
          <w:rFonts w:ascii="Times New Roman" w:hAnsi="Times New Roman" w:cs="Times New Roman"/>
          <w:sz w:val="24"/>
          <w:szCs w:val="24"/>
          <w:shd w:val="clear" w:color="auto" w:fill="FFFFFF"/>
        </w:rPr>
        <w:t>;344:128122</w:t>
      </w:r>
      <w:proofErr w:type="gramEnd"/>
      <w:r w:rsidRPr="00D86884">
        <w:rPr>
          <w:rFonts w:ascii="Times New Roman" w:hAnsi="Times New Roman" w:cs="Times New Roman"/>
          <w:sz w:val="24"/>
          <w:szCs w:val="24"/>
          <w:shd w:val="clear" w:color="auto" w:fill="FFFFFF"/>
        </w:rPr>
        <w:t>.</w:t>
      </w:r>
    </w:p>
    <w:p w14:paraId="229C0BF8" w14:textId="77777777" w:rsidR="00D94F33" w:rsidRPr="00D86884" w:rsidRDefault="00D94F33" w:rsidP="006C35A8">
      <w:pPr>
        <w:pStyle w:val="ListParagraph"/>
        <w:numPr>
          <w:ilvl w:val="0"/>
          <w:numId w:val="1"/>
        </w:numPr>
        <w:spacing w:line="480" w:lineRule="auto"/>
        <w:jc w:val="both"/>
        <w:rPr>
          <w:rFonts w:ascii="Times New Roman" w:hAnsi="Times New Roman" w:cs="Times New Roman"/>
          <w:sz w:val="24"/>
          <w:szCs w:val="24"/>
          <w:shd w:val="clear" w:color="auto" w:fill="FFFFFF"/>
        </w:rPr>
      </w:pPr>
      <w:proofErr w:type="spellStart"/>
      <w:r w:rsidRPr="00D86884">
        <w:rPr>
          <w:rFonts w:ascii="Times New Roman" w:hAnsi="Times New Roman" w:cs="Times New Roman"/>
          <w:sz w:val="24"/>
          <w:szCs w:val="24"/>
          <w:shd w:val="clear" w:color="auto" w:fill="FFFFFF"/>
        </w:rPr>
        <w:t>Gowdhaman</w:t>
      </w:r>
      <w:proofErr w:type="spellEnd"/>
      <w:r w:rsidRPr="00D86884">
        <w:rPr>
          <w:rFonts w:ascii="Times New Roman" w:hAnsi="Times New Roman" w:cs="Times New Roman"/>
          <w:sz w:val="24"/>
          <w:szCs w:val="24"/>
          <w:shd w:val="clear" w:color="auto" w:fill="FFFFFF"/>
        </w:rPr>
        <w:t xml:space="preserve"> A, Kumar SA, Elumalai D, Balaji C, Sabarinathan M, Ramesh R, Navaneethan M. Ni-MOF derived </w:t>
      </w:r>
      <w:proofErr w:type="spellStart"/>
      <w:r w:rsidRPr="00D86884">
        <w:rPr>
          <w:rFonts w:ascii="Times New Roman" w:hAnsi="Times New Roman" w:cs="Times New Roman"/>
          <w:sz w:val="24"/>
          <w:szCs w:val="24"/>
          <w:shd w:val="clear" w:color="auto" w:fill="FFFFFF"/>
        </w:rPr>
        <w:t>NiO</w:t>
      </w:r>
      <w:proofErr w:type="spellEnd"/>
      <w:r w:rsidRPr="00D86884">
        <w:rPr>
          <w:rFonts w:ascii="Times New Roman" w:hAnsi="Times New Roman" w:cs="Times New Roman"/>
          <w:sz w:val="24"/>
          <w:szCs w:val="24"/>
          <w:shd w:val="clear" w:color="auto" w:fill="FFFFFF"/>
        </w:rPr>
        <w:t xml:space="preserve">/Ni/r-GO </w:t>
      </w:r>
      <w:proofErr w:type="spellStart"/>
      <w:r w:rsidRPr="00D86884">
        <w:rPr>
          <w:rFonts w:ascii="Times New Roman" w:hAnsi="Times New Roman" w:cs="Times New Roman"/>
          <w:sz w:val="24"/>
          <w:szCs w:val="24"/>
          <w:shd w:val="clear" w:color="auto" w:fill="FFFFFF"/>
        </w:rPr>
        <w:t>nanocomposite</w:t>
      </w:r>
      <w:proofErr w:type="spellEnd"/>
      <w:r w:rsidRPr="00D86884">
        <w:rPr>
          <w:rFonts w:ascii="Times New Roman" w:hAnsi="Times New Roman" w:cs="Times New Roman"/>
          <w:sz w:val="24"/>
          <w:szCs w:val="24"/>
          <w:shd w:val="clear" w:color="auto" w:fill="FFFFFF"/>
        </w:rPr>
        <w:t xml:space="preserve"> as a novel electrode material for high-performance asymmetric supercapacitor. Journal of Energy Storage. 2023 May 1</w:t>
      </w:r>
      <w:proofErr w:type="gramStart"/>
      <w:r w:rsidRPr="00D86884">
        <w:rPr>
          <w:rFonts w:ascii="Times New Roman" w:hAnsi="Times New Roman" w:cs="Times New Roman"/>
          <w:sz w:val="24"/>
          <w:szCs w:val="24"/>
          <w:shd w:val="clear" w:color="auto" w:fill="FFFFFF"/>
        </w:rPr>
        <w:t>;61:106769</w:t>
      </w:r>
      <w:proofErr w:type="gramEnd"/>
      <w:r w:rsidRPr="00D86884">
        <w:rPr>
          <w:rFonts w:ascii="Times New Roman" w:hAnsi="Times New Roman" w:cs="Times New Roman"/>
          <w:sz w:val="24"/>
          <w:szCs w:val="24"/>
          <w:shd w:val="clear" w:color="auto" w:fill="FFFFFF"/>
        </w:rPr>
        <w:t>.</w:t>
      </w:r>
    </w:p>
    <w:p w14:paraId="5783F897" w14:textId="77777777" w:rsidR="00D94F33" w:rsidRPr="00D86884" w:rsidRDefault="00D94F33" w:rsidP="006C35A8">
      <w:pPr>
        <w:pStyle w:val="ListParagraph"/>
        <w:numPr>
          <w:ilvl w:val="0"/>
          <w:numId w:val="1"/>
        </w:numPr>
        <w:spacing w:line="480" w:lineRule="auto"/>
        <w:jc w:val="both"/>
        <w:rPr>
          <w:rFonts w:ascii="Times New Roman" w:hAnsi="Times New Roman" w:cs="Times New Roman"/>
          <w:sz w:val="24"/>
          <w:szCs w:val="24"/>
          <w:shd w:val="clear" w:color="auto" w:fill="FFFFFF"/>
        </w:rPr>
      </w:pPr>
      <w:r w:rsidRPr="00D86884">
        <w:rPr>
          <w:rFonts w:ascii="Times New Roman" w:hAnsi="Times New Roman" w:cs="Times New Roman"/>
          <w:sz w:val="24"/>
          <w:szCs w:val="24"/>
          <w:shd w:val="clear" w:color="auto" w:fill="FFFFFF"/>
        </w:rPr>
        <w:t>Kumar SA, Saravanakumar B, Mohanty S, Ramadoss A. Design of open-porous three-dimensional starfish-like Co3O4/Ni forest electrode for efficient energy storage devices. Journal of Alloys and Compounds. 2022 Mar 10</w:t>
      </w:r>
      <w:proofErr w:type="gramStart"/>
      <w:r w:rsidRPr="00D86884">
        <w:rPr>
          <w:rFonts w:ascii="Times New Roman" w:hAnsi="Times New Roman" w:cs="Times New Roman"/>
          <w:sz w:val="24"/>
          <w:szCs w:val="24"/>
          <w:shd w:val="clear" w:color="auto" w:fill="FFFFFF"/>
        </w:rPr>
        <w:t>;896:163070</w:t>
      </w:r>
      <w:proofErr w:type="gramEnd"/>
      <w:r w:rsidRPr="00D86884">
        <w:rPr>
          <w:rFonts w:ascii="Times New Roman" w:hAnsi="Times New Roman" w:cs="Times New Roman"/>
          <w:sz w:val="24"/>
          <w:szCs w:val="24"/>
          <w:shd w:val="clear" w:color="auto" w:fill="FFFFFF"/>
        </w:rPr>
        <w:t>.</w:t>
      </w:r>
    </w:p>
    <w:p w14:paraId="7CE4AE57" w14:textId="77777777" w:rsidR="00D94F33" w:rsidRPr="00D86884" w:rsidRDefault="00D94F33" w:rsidP="006C35A8">
      <w:pPr>
        <w:pStyle w:val="ListParagraph"/>
        <w:numPr>
          <w:ilvl w:val="0"/>
          <w:numId w:val="1"/>
        </w:numPr>
        <w:spacing w:line="480" w:lineRule="auto"/>
        <w:jc w:val="both"/>
        <w:rPr>
          <w:rFonts w:ascii="Times New Roman" w:hAnsi="Times New Roman" w:cs="Times New Roman"/>
          <w:sz w:val="24"/>
          <w:szCs w:val="24"/>
          <w:shd w:val="clear" w:color="auto" w:fill="FFFFFF"/>
        </w:rPr>
      </w:pPr>
      <w:proofErr w:type="spellStart"/>
      <w:r w:rsidRPr="00D86884">
        <w:rPr>
          <w:rFonts w:ascii="Times New Roman" w:hAnsi="Times New Roman" w:cs="Times New Roman"/>
          <w:sz w:val="24"/>
          <w:szCs w:val="24"/>
          <w:shd w:val="clear" w:color="auto" w:fill="FFFFFF"/>
        </w:rPr>
        <w:lastRenderedPageBreak/>
        <w:t>Prabhu</w:t>
      </w:r>
      <w:proofErr w:type="spellEnd"/>
      <w:r w:rsidRPr="00D86884">
        <w:rPr>
          <w:rFonts w:ascii="Times New Roman" w:hAnsi="Times New Roman" w:cs="Times New Roman"/>
          <w:sz w:val="24"/>
          <w:szCs w:val="24"/>
          <w:shd w:val="clear" w:color="auto" w:fill="FFFFFF"/>
        </w:rPr>
        <w:t xml:space="preserve"> S, </w:t>
      </w:r>
      <w:proofErr w:type="spellStart"/>
      <w:r w:rsidRPr="00D86884">
        <w:rPr>
          <w:rFonts w:ascii="Times New Roman" w:hAnsi="Times New Roman" w:cs="Times New Roman"/>
          <w:sz w:val="24"/>
          <w:szCs w:val="24"/>
          <w:shd w:val="clear" w:color="auto" w:fill="FFFFFF"/>
        </w:rPr>
        <w:t>Maruthapandi</w:t>
      </w:r>
      <w:proofErr w:type="spellEnd"/>
      <w:r w:rsidRPr="00D86884">
        <w:rPr>
          <w:rFonts w:ascii="Times New Roman" w:hAnsi="Times New Roman" w:cs="Times New Roman"/>
          <w:sz w:val="24"/>
          <w:szCs w:val="24"/>
          <w:shd w:val="clear" w:color="auto" w:fill="FFFFFF"/>
        </w:rPr>
        <w:t xml:space="preserve"> M, </w:t>
      </w:r>
      <w:proofErr w:type="spellStart"/>
      <w:r w:rsidRPr="00D86884">
        <w:rPr>
          <w:rFonts w:ascii="Times New Roman" w:hAnsi="Times New Roman" w:cs="Times New Roman"/>
          <w:sz w:val="24"/>
          <w:szCs w:val="24"/>
          <w:shd w:val="clear" w:color="auto" w:fill="FFFFFF"/>
        </w:rPr>
        <w:t>Durairaj</w:t>
      </w:r>
      <w:proofErr w:type="spellEnd"/>
      <w:r w:rsidRPr="00D86884">
        <w:rPr>
          <w:rFonts w:ascii="Times New Roman" w:hAnsi="Times New Roman" w:cs="Times New Roman"/>
          <w:sz w:val="24"/>
          <w:szCs w:val="24"/>
          <w:shd w:val="clear" w:color="auto" w:fill="FFFFFF"/>
        </w:rPr>
        <w:t xml:space="preserve"> A, Arun Kumar S, Luong JH, Ramesh R, </w:t>
      </w:r>
      <w:proofErr w:type="spellStart"/>
      <w:r w:rsidRPr="00D86884">
        <w:rPr>
          <w:rFonts w:ascii="Times New Roman" w:hAnsi="Times New Roman" w:cs="Times New Roman"/>
          <w:sz w:val="24"/>
          <w:szCs w:val="24"/>
          <w:shd w:val="clear" w:color="auto" w:fill="FFFFFF"/>
        </w:rPr>
        <w:t>Gedanken</w:t>
      </w:r>
      <w:proofErr w:type="spellEnd"/>
      <w:r w:rsidRPr="00D86884">
        <w:rPr>
          <w:rFonts w:ascii="Times New Roman" w:hAnsi="Times New Roman" w:cs="Times New Roman"/>
          <w:sz w:val="24"/>
          <w:szCs w:val="24"/>
          <w:shd w:val="clear" w:color="auto" w:fill="FFFFFF"/>
        </w:rPr>
        <w:t xml:space="preserve"> A. Performances of Co2+-substituted NiMoO4 nanorods in a solid-state hybrid supercapacitor. ACS Applied Energy Materials. 2023 Jan 23;6(3):1321-31.</w:t>
      </w:r>
    </w:p>
    <w:p w14:paraId="6C01389D" w14:textId="77777777" w:rsidR="00D94F33" w:rsidRPr="00D86884" w:rsidRDefault="00D94F33" w:rsidP="006C35A8">
      <w:pPr>
        <w:pStyle w:val="ListParagraph"/>
        <w:numPr>
          <w:ilvl w:val="0"/>
          <w:numId w:val="1"/>
        </w:numPr>
        <w:spacing w:line="480" w:lineRule="auto"/>
        <w:jc w:val="both"/>
        <w:rPr>
          <w:rFonts w:ascii="Times New Roman" w:hAnsi="Times New Roman" w:cs="Times New Roman"/>
          <w:sz w:val="24"/>
          <w:szCs w:val="24"/>
          <w:shd w:val="clear" w:color="auto" w:fill="FFFFFF"/>
        </w:rPr>
      </w:pPr>
      <w:r w:rsidRPr="00D86884">
        <w:rPr>
          <w:rFonts w:ascii="Times New Roman" w:hAnsi="Times New Roman" w:cs="Times New Roman"/>
          <w:sz w:val="24"/>
          <w:szCs w:val="24"/>
          <w:shd w:val="clear" w:color="auto" w:fill="FFFFFF"/>
        </w:rPr>
        <w:t xml:space="preserve">Aswathy NR, Kumar SA, Mohanty S, </w:t>
      </w:r>
      <w:proofErr w:type="spellStart"/>
      <w:r w:rsidRPr="00D86884">
        <w:rPr>
          <w:rFonts w:ascii="Times New Roman" w:hAnsi="Times New Roman" w:cs="Times New Roman"/>
          <w:sz w:val="24"/>
          <w:szCs w:val="24"/>
          <w:shd w:val="clear" w:color="auto" w:fill="FFFFFF"/>
        </w:rPr>
        <w:t>Nayak</w:t>
      </w:r>
      <w:proofErr w:type="spellEnd"/>
      <w:r w:rsidRPr="00D86884">
        <w:rPr>
          <w:rFonts w:ascii="Times New Roman" w:hAnsi="Times New Roman" w:cs="Times New Roman"/>
          <w:sz w:val="24"/>
          <w:szCs w:val="24"/>
          <w:shd w:val="clear" w:color="auto" w:fill="FFFFFF"/>
        </w:rPr>
        <w:t xml:space="preserve"> SK, </w:t>
      </w:r>
      <w:proofErr w:type="spellStart"/>
      <w:r w:rsidRPr="00D86884">
        <w:rPr>
          <w:rFonts w:ascii="Times New Roman" w:hAnsi="Times New Roman" w:cs="Times New Roman"/>
          <w:sz w:val="24"/>
          <w:szCs w:val="24"/>
          <w:shd w:val="clear" w:color="auto" w:fill="FFFFFF"/>
        </w:rPr>
        <w:t>Palai</w:t>
      </w:r>
      <w:proofErr w:type="spellEnd"/>
      <w:r w:rsidRPr="00D86884">
        <w:rPr>
          <w:rFonts w:ascii="Times New Roman" w:hAnsi="Times New Roman" w:cs="Times New Roman"/>
          <w:sz w:val="24"/>
          <w:szCs w:val="24"/>
          <w:shd w:val="clear" w:color="auto" w:fill="FFFFFF"/>
        </w:rPr>
        <w:t xml:space="preserve"> AK. Polyaniline/multi-walled carbon nanotubes filled biopolymer based flexible substrate electrodes for supercapacitor applications. Journal of Energy Storage. 2021 Mar 1</w:t>
      </w:r>
      <w:proofErr w:type="gramStart"/>
      <w:r w:rsidRPr="00D86884">
        <w:rPr>
          <w:rFonts w:ascii="Times New Roman" w:hAnsi="Times New Roman" w:cs="Times New Roman"/>
          <w:sz w:val="24"/>
          <w:szCs w:val="24"/>
          <w:shd w:val="clear" w:color="auto" w:fill="FFFFFF"/>
        </w:rPr>
        <w:t>;35:102256</w:t>
      </w:r>
      <w:proofErr w:type="gramEnd"/>
      <w:r w:rsidRPr="00D86884">
        <w:rPr>
          <w:rFonts w:ascii="Times New Roman" w:hAnsi="Times New Roman" w:cs="Times New Roman"/>
          <w:sz w:val="24"/>
          <w:szCs w:val="24"/>
          <w:shd w:val="clear" w:color="auto" w:fill="FFFFFF"/>
        </w:rPr>
        <w:t>.</w:t>
      </w:r>
    </w:p>
    <w:p w14:paraId="05E5C65D" w14:textId="77777777" w:rsidR="00D94F33" w:rsidRPr="00D86884" w:rsidRDefault="00D94F33" w:rsidP="006C35A8">
      <w:pPr>
        <w:pStyle w:val="ListParagraph"/>
        <w:numPr>
          <w:ilvl w:val="0"/>
          <w:numId w:val="1"/>
        </w:numPr>
        <w:spacing w:line="480" w:lineRule="auto"/>
        <w:jc w:val="both"/>
        <w:rPr>
          <w:rFonts w:ascii="Times New Roman" w:hAnsi="Times New Roman" w:cs="Times New Roman"/>
          <w:sz w:val="24"/>
          <w:szCs w:val="24"/>
          <w:shd w:val="clear" w:color="auto" w:fill="FFFFFF"/>
        </w:rPr>
      </w:pPr>
      <w:r w:rsidRPr="00D86884">
        <w:rPr>
          <w:rFonts w:ascii="Times New Roman" w:hAnsi="Times New Roman" w:cs="Times New Roman"/>
          <w:sz w:val="24"/>
          <w:szCs w:val="24"/>
          <w:shd w:val="clear" w:color="auto" w:fill="FFFFFF"/>
        </w:rPr>
        <w:t>Kumar SA, Mohanty A, Saravanakumar B, Mohanty S, Nayak SK, Ramadoss A. Three-dimensional Bi 2 O 3/Ti microspheres as an advanced negative electrode for hybrid supercapacitors. Chemical Communications. 2020;56(85):12973-6.</w:t>
      </w:r>
    </w:p>
    <w:p w14:paraId="5AF7A3D7" w14:textId="77777777" w:rsidR="00D94F33" w:rsidRPr="00D86884" w:rsidRDefault="00D94F33" w:rsidP="006C35A8">
      <w:pPr>
        <w:pStyle w:val="ListParagraph"/>
        <w:numPr>
          <w:ilvl w:val="0"/>
          <w:numId w:val="1"/>
        </w:numPr>
        <w:spacing w:line="480" w:lineRule="auto"/>
        <w:jc w:val="both"/>
        <w:rPr>
          <w:rFonts w:ascii="Times New Roman" w:hAnsi="Times New Roman" w:cs="Times New Roman"/>
          <w:sz w:val="24"/>
          <w:szCs w:val="24"/>
        </w:rPr>
      </w:pPr>
      <w:proofErr w:type="spellStart"/>
      <w:r w:rsidRPr="00D86884">
        <w:rPr>
          <w:rFonts w:ascii="Times New Roman" w:hAnsi="Times New Roman" w:cs="Times New Roman"/>
          <w:sz w:val="24"/>
          <w:szCs w:val="24"/>
          <w:shd w:val="clear" w:color="auto" w:fill="FFFFFF"/>
        </w:rPr>
        <w:t>Chettiannan</w:t>
      </w:r>
      <w:proofErr w:type="spellEnd"/>
      <w:r w:rsidRPr="00D86884">
        <w:rPr>
          <w:rFonts w:ascii="Times New Roman" w:hAnsi="Times New Roman" w:cs="Times New Roman"/>
          <w:sz w:val="24"/>
          <w:szCs w:val="24"/>
          <w:shd w:val="clear" w:color="auto" w:fill="FFFFFF"/>
        </w:rPr>
        <w:t xml:space="preserve"> B, Srinivasan AK, Arumugam G, </w:t>
      </w:r>
      <w:proofErr w:type="spellStart"/>
      <w:r w:rsidRPr="00D86884">
        <w:rPr>
          <w:rFonts w:ascii="Times New Roman" w:hAnsi="Times New Roman" w:cs="Times New Roman"/>
          <w:sz w:val="24"/>
          <w:szCs w:val="24"/>
          <w:shd w:val="clear" w:color="auto" w:fill="FFFFFF"/>
        </w:rPr>
        <w:t>Shajahan</w:t>
      </w:r>
      <w:proofErr w:type="spellEnd"/>
      <w:r w:rsidRPr="00D86884">
        <w:rPr>
          <w:rFonts w:ascii="Times New Roman" w:hAnsi="Times New Roman" w:cs="Times New Roman"/>
          <w:sz w:val="24"/>
          <w:szCs w:val="24"/>
          <w:shd w:val="clear" w:color="auto" w:fill="FFFFFF"/>
        </w:rPr>
        <w:t xml:space="preserve"> S, </w:t>
      </w:r>
      <w:proofErr w:type="spellStart"/>
      <w:r w:rsidRPr="00D86884">
        <w:rPr>
          <w:rFonts w:ascii="Times New Roman" w:hAnsi="Times New Roman" w:cs="Times New Roman"/>
          <w:sz w:val="24"/>
          <w:szCs w:val="24"/>
          <w:shd w:val="clear" w:color="auto" w:fill="FFFFFF"/>
        </w:rPr>
        <w:t>Haija</w:t>
      </w:r>
      <w:proofErr w:type="spellEnd"/>
      <w:r w:rsidRPr="00D86884">
        <w:rPr>
          <w:rFonts w:ascii="Times New Roman" w:hAnsi="Times New Roman" w:cs="Times New Roman"/>
          <w:sz w:val="24"/>
          <w:szCs w:val="24"/>
          <w:shd w:val="clear" w:color="auto" w:fill="FFFFFF"/>
        </w:rPr>
        <w:t xml:space="preserve"> MA, </w:t>
      </w:r>
      <w:proofErr w:type="spellStart"/>
      <w:r w:rsidRPr="00D86884">
        <w:rPr>
          <w:rFonts w:ascii="Times New Roman" w:hAnsi="Times New Roman" w:cs="Times New Roman"/>
          <w:sz w:val="24"/>
          <w:szCs w:val="24"/>
          <w:shd w:val="clear" w:color="auto" w:fill="FFFFFF"/>
        </w:rPr>
        <w:t>Rajendran</w:t>
      </w:r>
      <w:proofErr w:type="spellEnd"/>
      <w:r w:rsidRPr="00D86884">
        <w:rPr>
          <w:rFonts w:ascii="Times New Roman" w:hAnsi="Times New Roman" w:cs="Times New Roman"/>
          <w:sz w:val="24"/>
          <w:szCs w:val="24"/>
          <w:shd w:val="clear" w:color="auto" w:fill="FFFFFF"/>
        </w:rPr>
        <w:t xml:space="preserve"> R. Incorporation of α-MnO2 Nanoflowers into Zinc-Terephthalate Metal–Organic Frameworks for High-Performance Asymmetric Supercapacitors. ACS omega. 2023 Feb 9;8(7):6982-93.</w:t>
      </w:r>
    </w:p>
    <w:p w14:paraId="695568F0" w14:textId="77777777" w:rsidR="00D94F33" w:rsidRPr="00D86884" w:rsidRDefault="00D94F33" w:rsidP="006C35A8">
      <w:pPr>
        <w:pStyle w:val="ListParagraph"/>
        <w:numPr>
          <w:ilvl w:val="0"/>
          <w:numId w:val="1"/>
        </w:numPr>
        <w:spacing w:line="480" w:lineRule="auto"/>
        <w:jc w:val="both"/>
        <w:rPr>
          <w:rFonts w:ascii="Times New Roman" w:hAnsi="Times New Roman" w:cs="Times New Roman"/>
          <w:sz w:val="24"/>
          <w:szCs w:val="24"/>
        </w:rPr>
      </w:pPr>
      <w:r w:rsidRPr="00D86884">
        <w:rPr>
          <w:rFonts w:ascii="Times New Roman" w:hAnsi="Times New Roman" w:cs="Times New Roman"/>
          <w:sz w:val="24"/>
          <w:szCs w:val="24"/>
          <w:shd w:val="clear" w:color="auto" w:fill="FFFFFF"/>
        </w:rPr>
        <w:t xml:space="preserve">Sengodan P, Govindan R, </w:t>
      </w:r>
      <w:proofErr w:type="spellStart"/>
      <w:r w:rsidRPr="00D86884">
        <w:rPr>
          <w:rFonts w:ascii="Times New Roman" w:hAnsi="Times New Roman" w:cs="Times New Roman"/>
          <w:sz w:val="24"/>
          <w:szCs w:val="24"/>
          <w:shd w:val="clear" w:color="auto" w:fill="FFFFFF"/>
        </w:rPr>
        <w:t>Arumugam</w:t>
      </w:r>
      <w:proofErr w:type="spellEnd"/>
      <w:r w:rsidRPr="00D86884">
        <w:rPr>
          <w:rFonts w:ascii="Times New Roman" w:hAnsi="Times New Roman" w:cs="Times New Roman"/>
          <w:sz w:val="24"/>
          <w:szCs w:val="24"/>
          <w:shd w:val="clear" w:color="auto" w:fill="FFFFFF"/>
        </w:rPr>
        <w:t xml:space="preserve"> G, </w:t>
      </w:r>
      <w:proofErr w:type="spellStart"/>
      <w:r w:rsidRPr="00D86884">
        <w:rPr>
          <w:rFonts w:ascii="Times New Roman" w:hAnsi="Times New Roman" w:cs="Times New Roman"/>
          <w:sz w:val="24"/>
          <w:szCs w:val="24"/>
          <w:shd w:val="clear" w:color="auto" w:fill="FFFFFF"/>
        </w:rPr>
        <w:t>Chettiannan</w:t>
      </w:r>
      <w:proofErr w:type="spellEnd"/>
      <w:r w:rsidRPr="00D86884">
        <w:rPr>
          <w:rFonts w:ascii="Times New Roman" w:hAnsi="Times New Roman" w:cs="Times New Roman"/>
          <w:sz w:val="24"/>
          <w:szCs w:val="24"/>
          <w:shd w:val="clear" w:color="auto" w:fill="FFFFFF"/>
        </w:rPr>
        <w:t xml:space="preserve"> B, </w:t>
      </w:r>
      <w:proofErr w:type="spellStart"/>
      <w:r w:rsidRPr="00D86884">
        <w:rPr>
          <w:rFonts w:ascii="Times New Roman" w:hAnsi="Times New Roman" w:cs="Times New Roman"/>
          <w:sz w:val="24"/>
          <w:szCs w:val="24"/>
          <w:shd w:val="clear" w:color="auto" w:fill="FFFFFF"/>
        </w:rPr>
        <w:t>Navaneethan</w:t>
      </w:r>
      <w:proofErr w:type="spellEnd"/>
      <w:r w:rsidRPr="00D86884">
        <w:rPr>
          <w:rFonts w:ascii="Times New Roman" w:hAnsi="Times New Roman" w:cs="Times New Roman"/>
          <w:sz w:val="24"/>
          <w:szCs w:val="24"/>
          <w:shd w:val="clear" w:color="auto" w:fill="FFFFFF"/>
        </w:rPr>
        <w:t xml:space="preserve"> M, </w:t>
      </w:r>
      <w:proofErr w:type="spellStart"/>
      <w:r w:rsidRPr="00D86884">
        <w:rPr>
          <w:rFonts w:ascii="Times New Roman" w:hAnsi="Times New Roman" w:cs="Times New Roman"/>
          <w:sz w:val="24"/>
          <w:szCs w:val="24"/>
          <w:shd w:val="clear" w:color="auto" w:fill="FFFFFF"/>
        </w:rPr>
        <w:t>Pallavolu</w:t>
      </w:r>
      <w:proofErr w:type="spellEnd"/>
      <w:r w:rsidRPr="00D86884">
        <w:rPr>
          <w:rFonts w:ascii="Times New Roman" w:hAnsi="Times New Roman" w:cs="Times New Roman"/>
          <w:sz w:val="24"/>
          <w:szCs w:val="24"/>
          <w:shd w:val="clear" w:color="auto" w:fill="FFFFFF"/>
        </w:rPr>
        <w:t xml:space="preserve"> MR, </w:t>
      </w:r>
      <w:proofErr w:type="spellStart"/>
      <w:r w:rsidRPr="00D86884">
        <w:rPr>
          <w:rFonts w:ascii="Times New Roman" w:hAnsi="Times New Roman" w:cs="Times New Roman"/>
          <w:sz w:val="24"/>
          <w:szCs w:val="24"/>
          <w:shd w:val="clear" w:color="auto" w:fill="FFFFFF"/>
        </w:rPr>
        <w:t>Hussien</w:t>
      </w:r>
      <w:proofErr w:type="spellEnd"/>
      <w:r w:rsidRPr="00D86884">
        <w:rPr>
          <w:rFonts w:ascii="Times New Roman" w:hAnsi="Times New Roman" w:cs="Times New Roman"/>
          <w:sz w:val="24"/>
          <w:szCs w:val="24"/>
          <w:shd w:val="clear" w:color="auto" w:fill="FFFFFF"/>
        </w:rPr>
        <w:t xml:space="preserve"> M, Selvaraj M, Rajendran R. A rational design of MnO2/CuO/r-GO hybrid and biomass-derived activated carbon for asymmetric supercapacitors. Journal of Energy Storage. 2022 Jun 1</w:t>
      </w:r>
      <w:proofErr w:type="gramStart"/>
      <w:r w:rsidRPr="00D86884">
        <w:rPr>
          <w:rFonts w:ascii="Times New Roman" w:hAnsi="Times New Roman" w:cs="Times New Roman"/>
          <w:sz w:val="24"/>
          <w:szCs w:val="24"/>
          <w:shd w:val="clear" w:color="auto" w:fill="FFFFFF"/>
        </w:rPr>
        <w:t>;50:104625</w:t>
      </w:r>
      <w:proofErr w:type="gramEnd"/>
      <w:r w:rsidRPr="00D86884">
        <w:rPr>
          <w:rFonts w:ascii="Times New Roman" w:hAnsi="Times New Roman" w:cs="Times New Roman"/>
          <w:sz w:val="24"/>
          <w:szCs w:val="24"/>
          <w:shd w:val="clear" w:color="auto" w:fill="FFFFFF"/>
        </w:rPr>
        <w:t>.</w:t>
      </w:r>
    </w:p>
    <w:p w14:paraId="0CA7A65E" w14:textId="77777777" w:rsidR="00D94F33" w:rsidRPr="00D86884" w:rsidRDefault="00D94F33" w:rsidP="006C35A8">
      <w:pPr>
        <w:pStyle w:val="ListParagraph"/>
        <w:numPr>
          <w:ilvl w:val="0"/>
          <w:numId w:val="1"/>
        </w:numPr>
        <w:spacing w:line="480" w:lineRule="auto"/>
        <w:jc w:val="both"/>
        <w:rPr>
          <w:rFonts w:ascii="Times New Roman" w:hAnsi="Times New Roman" w:cs="Times New Roman"/>
          <w:sz w:val="24"/>
          <w:szCs w:val="24"/>
        </w:rPr>
      </w:pPr>
      <w:proofErr w:type="spellStart"/>
      <w:r w:rsidRPr="00D86884">
        <w:rPr>
          <w:rFonts w:ascii="Times New Roman" w:hAnsi="Times New Roman" w:cs="Times New Roman"/>
          <w:sz w:val="24"/>
          <w:szCs w:val="24"/>
          <w:shd w:val="clear" w:color="auto" w:fill="FFFFFF"/>
        </w:rPr>
        <w:t>Naguib</w:t>
      </w:r>
      <w:proofErr w:type="spellEnd"/>
      <w:r w:rsidRPr="00D86884">
        <w:rPr>
          <w:rFonts w:ascii="Times New Roman" w:hAnsi="Times New Roman" w:cs="Times New Roman"/>
          <w:sz w:val="24"/>
          <w:szCs w:val="24"/>
          <w:shd w:val="clear" w:color="auto" w:fill="FFFFFF"/>
        </w:rPr>
        <w:t xml:space="preserve"> M, </w:t>
      </w:r>
      <w:proofErr w:type="spellStart"/>
      <w:r w:rsidRPr="00D86884">
        <w:rPr>
          <w:rFonts w:ascii="Times New Roman" w:hAnsi="Times New Roman" w:cs="Times New Roman"/>
          <w:sz w:val="24"/>
          <w:szCs w:val="24"/>
          <w:shd w:val="clear" w:color="auto" w:fill="FFFFFF"/>
        </w:rPr>
        <w:t>Mochalin</w:t>
      </w:r>
      <w:proofErr w:type="spellEnd"/>
      <w:r w:rsidRPr="00D86884">
        <w:rPr>
          <w:rFonts w:ascii="Times New Roman" w:hAnsi="Times New Roman" w:cs="Times New Roman"/>
          <w:sz w:val="24"/>
          <w:szCs w:val="24"/>
          <w:shd w:val="clear" w:color="auto" w:fill="FFFFFF"/>
        </w:rPr>
        <w:t xml:space="preserve"> VN, </w:t>
      </w:r>
      <w:proofErr w:type="spellStart"/>
      <w:r w:rsidRPr="00D86884">
        <w:rPr>
          <w:rFonts w:ascii="Times New Roman" w:hAnsi="Times New Roman" w:cs="Times New Roman"/>
          <w:sz w:val="24"/>
          <w:szCs w:val="24"/>
          <w:shd w:val="clear" w:color="auto" w:fill="FFFFFF"/>
        </w:rPr>
        <w:t>Barsoum</w:t>
      </w:r>
      <w:proofErr w:type="spellEnd"/>
      <w:r w:rsidRPr="00D86884">
        <w:rPr>
          <w:rFonts w:ascii="Times New Roman" w:hAnsi="Times New Roman" w:cs="Times New Roman"/>
          <w:sz w:val="24"/>
          <w:szCs w:val="24"/>
          <w:shd w:val="clear" w:color="auto" w:fill="FFFFFF"/>
        </w:rPr>
        <w:t xml:space="preserve"> MW, </w:t>
      </w:r>
      <w:proofErr w:type="spellStart"/>
      <w:r w:rsidRPr="00D86884">
        <w:rPr>
          <w:rFonts w:ascii="Times New Roman" w:hAnsi="Times New Roman" w:cs="Times New Roman"/>
          <w:sz w:val="24"/>
          <w:szCs w:val="24"/>
          <w:shd w:val="clear" w:color="auto" w:fill="FFFFFF"/>
        </w:rPr>
        <w:t>Gogotsi</w:t>
      </w:r>
      <w:proofErr w:type="spellEnd"/>
      <w:r w:rsidRPr="00D86884">
        <w:rPr>
          <w:rFonts w:ascii="Times New Roman" w:hAnsi="Times New Roman" w:cs="Times New Roman"/>
          <w:sz w:val="24"/>
          <w:szCs w:val="24"/>
          <w:shd w:val="clear" w:color="auto" w:fill="FFFFFF"/>
        </w:rPr>
        <w:t xml:space="preserve"> Y. 25th anniversary article: MXenes: a new family of two‐dimensional materials. Advanced materials. 2014 Feb;26(7):992-1005.</w:t>
      </w:r>
    </w:p>
    <w:p w14:paraId="16A61C33" w14:textId="77777777" w:rsidR="00D94F33" w:rsidRPr="00D86884" w:rsidRDefault="00D94F33" w:rsidP="006C35A8">
      <w:pPr>
        <w:pStyle w:val="ListParagraph"/>
        <w:numPr>
          <w:ilvl w:val="0"/>
          <w:numId w:val="1"/>
        </w:numPr>
        <w:spacing w:line="480" w:lineRule="auto"/>
        <w:jc w:val="both"/>
        <w:rPr>
          <w:rFonts w:ascii="Times New Roman" w:hAnsi="Times New Roman" w:cs="Times New Roman"/>
          <w:sz w:val="24"/>
          <w:szCs w:val="24"/>
        </w:rPr>
      </w:pPr>
      <w:r w:rsidRPr="00D86884">
        <w:rPr>
          <w:rFonts w:ascii="Times New Roman" w:hAnsi="Times New Roman" w:cs="Times New Roman"/>
          <w:sz w:val="24"/>
          <w:szCs w:val="24"/>
          <w:shd w:val="clear" w:color="auto" w:fill="FFFFFF"/>
        </w:rPr>
        <w:t>Barsoum MW. MAX phases: properties of machinable ternary carbides and nitrides. John Wiley &amp; Sons; 2013 Nov 13.</w:t>
      </w:r>
    </w:p>
    <w:p w14:paraId="7D947EE8" w14:textId="77777777" w:rsidR="00D94F33" w:rsidRPr="00D86884" w:rsidRDefault="00D94F33" w:rsidP="006C35A8">
      <w:pPr>
        <w:pStyle w:val="ListParagraph"/>
        <w:numPr>
          <w:ilvl w:val="0"/>
          <w:numId w:val="1"/>
        </w:numPr>
        <w:spacing w:line="480" w:lineRule="auto"/>
        <w:jc w:val="both"/>
        <w:rPr>
          <w:rFonts w:ascii="Times New Roman" w:hAnsi="Times New Roman" w:cs="Times New Roman"/>
          <w:sz w:val="24"/>
          <w:szCs w:val="24"/>
        </w:rPr>
      </w:pPr>
      <w:r w:rsidRPr="00D86884">
        <w:rPr>
          <w:rFonts w:ascii="Times New Roman" w:hAnsi="Times New Roman" w:cs="Times New Roman"/>
          <w:sz w:val="24"/>
          <w:szCs w:val="24"/>
          <w:shd w:val="clear" w:color="auto" w:fill="FFFFFF"/>
        </w:rPr>
        <w:t xml:space="preserve">Deysher G, Shuck CE, </w:t>
      </w:r>
      <w:proofErr w:type="spellStart"/>
      <w:r w:rsidRPr="00D86884">
        <w:rPr>
          <w:rFonts w:ascii="Times New Roman" w:hAnsi="Times New Roman" w:cs="Times New Roman"/>
          <w:sz w:val="24"/>
          <w:szCs w:val="24"/>
          <w:shd w:val="clear" w:color="auto" w:fill="FFFFFF"/>
        </w:rPr>
        <w:t>Hantanasirisakul</w:t>
      </w:r>
      <w:proofErr w:type="spellEnd"/>
      <w:r w:rsidRPr="00D86884">
        <w:rPr>
          <w:rFonts w:ascii="Times New Roman" w:hAnsi="Times New Roman" w:cs="Times New Roman"/>
          <w:sz w:val="24"/>
          <w:szCs w:val="24"/>
          <w:shd w:val="clear" w:color="auto" w:fill="FFFFFF"/>
        </w:rPr>
        <w:t xml:space="preserve"> K, Frey NC, Foucher AC, </w:t>
      </w:r>
      <w:proofErr w:type="spellStart"/>
      <w:r w:rsidRPr="00D86884">
        <w:rPr>
          <w:rFonts w:ascii="Times New Roman" w:hAnsi="Times New Roman" w:cs="Times New Roman"/>
          <w:sz w:val="24"/>
          <w:szCs w:val="24"/>
          <w:shd w:val="clear" w:color="auto" w:fill="FFFFFF"/>
        </w:rPr>
        <w:t>Maleski</w:t>
      </w:r>
      <w:proofErr w:type="spellEnd"/>
      <w:r w:rsidRPr="00D86884">
        <w:rPr>
          <w:rFonts w:ascii="Times New Roman" w:hAnsi="Times New Roman" w:cs="Times New Roman"/>
          <w:sz w:val="24"/>
          <w:szCs w:val="24"/>
          <w:shd w:val="clear" w:color="auto" w:fill="FFFFFF"/>
        </w:rPr>
        <w:t xml:space="preserve"> K, </w:t>
      </w:r>
      <w:proofErr w:type="spellStart"/>
      <w:r w:rsidRPr="00D86884">
        <w:rPr>
          <w:rFonts w:ascii="Times New Roman" w:hAnsi="Times New Roman" w:cs="Times New Roman"/>
          <w:sz w:val="24"/>
          <w:szCs w:val="24"/>
          <w:shd w:val="clear" w:color="auto" w:fill="FFFFFF"/>
        </w:rPr>
        <w:t>Sarycheva</w:t>
      </w:r>
      <w:proofErr w:type="spellEnd"/>
      <w:r w:rsidRPr="00D86884">
        <w:rPr>
          <w:rFonts w:ascii="Times New Roman" w:hAnsi="Times New Roman" w:cs="Times New Roman"/>
          <w:sz w:val="24"/>
          <w:szCs w:val="24"/>
          <w:shd w:val="clear" w:color="auto" w:fill="FFFFFF"/>
        </w:rPr>
        <w:t xml:space="preserve"> A, </w:t>
      </w:r>
      <w:proofErr w:type="spellStart"/>
      <w:r w:rsidRPr="00D86884">
        <w:rPr>
          <w:rFonts w:ascii="Times New Roman" w:hAnsi="Times New Roman" w:cs="Times New Roman"/>
          <w:sz w:val="24"/>
          <w:szCs w:val="24"/>
          <w:shd w:val="clear" w:color="auto" w:fill="FFFFFF"/>
        </w:rPr>
        <w:t>Shenoy</w:t>
      </w:r>
      <w:proofErr w:type="spellEnd"/>
      <w:r w:rsidRPr="00D86884">
        <w:rPr>
          <w:rFonts w:ascii="Times New Roman" w:hAnsi="Times New Roman" w:cs="Times New Roman"/>
          <w:sz w:val="24"/>
          <w:szCs w:val="24"/>
          <w:shd w:val="clear" w:color="auto" w:fill="FFFFFF"/>
        </w:rPr>
        <w:t xml:space="preserve"> VB, </w:t>
      </w:r>
      <w:proofErr w:type="spellStart"/>
      <w:r w:rsidRPr="00D86884">
        <w:rPr>
          <w:rFonts w:ascii="Times New Roman" w:hAnsi="Times New Roman" w:cs="Times New Roman"/>
          <w:sz w:val="24"/>
          <w:szCs w:val="24"/>
          <w:shd w:val="clear" w:color="auto" w:fill="FFFFFF"/>
        </w:rPr>
        <w:t>Stach</w:t>
      </w:r>
      <w:proofErr w:type="spellEnd"/>
      <w:r w:rsidRPr="00D86884">
        <w:rPr>
          <w:rFonts w:ascii="Times New Roman" w:hAnsi="Times New Roman" w:cs="Times New Roman"/>
          <w:sz w:val="24"/>
          <w:szCs w:val="24"/>
          <w:shd w:val="clear" w:color="auto" w:fill="FFFFFF"/>
        </w:rPr>
        <w:t xml:space="preserve"> EA, </w:t>
      </w:r>
      <w:proofErr w:type="spellStart"/>
      <w:r w:rsidRPr="00D86884">
        <w:rPr>
          <w:rFonts w:ascii="Times New Roman" w:hAnsi="Times New Roman" w:cs="Times New Roman"/>
          <w:sz w:val="24"/>
          <w:szCs w:val="24"/>
          <w:shd w:val="clear" w:color="auto" w:fill="FFFFFF"/>
        </w:rPr>
        <w:t>Anasori</w:t>
      </w:r>
      <w:proofErr w:type="spellEnd"/>
      <w:r w:rsidRPr="00D86884">
        <w:rPr>
          <w:rFonts w:ascii="Times New Roman" w:hAnsi="Times New Roman" w:cs="Times New Roman"/>
          <w:sz w:val="24"/>
          <w:szCs w:val="24"/>
          <w:shd w:val="clear" w:color="auto" w:fill="FFFFFF"/>
        </w:rPr>
        <w:t xml:space="preserve"> B, </w:t>
      </w:r>
      <w:proofErr w:type="spellStart"/>
      <w:r w:rsidRPr="00D86884">
        <w:rPr>
          <w:rFonts w:ascii="Times New Roman" w:hAnsi="Times New Roman" w:cs="Times New Roman"/>
          <w:sz w:val="24"/>
          <w:szCs w:val="24"/>
          <w:shd w:val="clear" w:color="auto" w:fill="FFFFFF"/>
        </w:rPr>
        <w:t>Gogotsi</w:t>
      </w:r>
      <w:proofErr w:type="spellEnd"/>
      <w:r w:rsidRPr="00D86884">
        <w:rPr>
          <w:rFonts w:ascii="Times New Roman" w:hAnsi="Times New Roman" w:cs="Times New Roman"/>
          <w:sz w:val="24"/>
          <w:szCs w:val="24"/>
          <w:shd w:val="clear" w:color="auto" w:fill="FFFFFF"/>
        </w:rPr>
        <w:t xml:space="preserve"> Y. Synthesis of Mo4VAlC4 </w:t>
      </w:r>
      <w:r w:rsidRPr="00D86884">
        <w:rPr>
          <w:rFonts w:ascii="Times New Roman" w:hAnsi="Times New Roman" w:cs="Times New Roman"/>
          <w:sz w:val="24"/>
          <w:szCs w:val="24"/>
          <w:shd w:val="clear" w:color="auto" w:fill="FFFFFF"/>
        </w:rPr>
        <w:lastRenderedPageBreak/>
        <w:t xml:space="preserve">MAX phase and two-dimensional Mo4VC4 </w:t>
      </w:r>
      <w:proofErr w:type="spellStart"/>
      <w:r w:rsidRPr="00D86884">
        <w:rPr>
          <w:rFonts w:ascii="Times New Roman" w:hAnsi="Times New Roman" w:cs="Times New Roman"/>
          <w:sz w:val="24"/>
          <w:szCs w:val="24"/>
          <w:shd w:val="clear" w:color="auto" w:fill="FFFFFF"/>
        </w:rPr>
        <w:t>MXene</w:t>
      </w:r>
      <w:proofErr w:type="spellEnd"/>
      <w:r w:rsidRPr="00D86884">
        <w:rPr>
          <w:rFonts w:ascii="Times New Roman" w:hAnsi="Times New Roman" w:cs="Times New Roman"/>
          <w:sz w:val="24"/>
          <w:szCs w:val="24"/>
          <w:shd w:val="clear" w:color="auto" w:fill="FFFFFF"/>
        </w:rPr>
        <w:t xml:space="preserve"> with five atomic layers of transition metals. ACS nano. 2019 Dec 5;14(1):204-17.</w:t>
      </w:r>
    </w:p>
    <w:p w14:paraId="44D574D4" w14:textId="77777777" w:rsidR="00D94F33" w:rsidRPr="00D86884" w:rsidRDefault="00D94F33" w:rsidP="006C35A8">
      <w:pPr>
        <w:pStyle w:val="ListParagraph"/>
        <w:numPr>
          <w:ilvl w:val="0"/>
          <w:numId w:val="1"/>
        </w:numPr>
        <w:spacing w:line="480" w:lineRule="auto"/>
        <w:jc w:val="both"/>
        <w:rPr>
          <w:rFonts w:ascii="Times New Roman" w:hAnsi="Times New Roman" w:cs="Times New Roman"/>
          <w:sz w:val="24"/>
          <w:szCs w:val="24"/>
        </w:rPr>
      </w:pPr>
      <w:r w:rsidRPr="00D86884">
        <w:rPr>
          <w:rFonts w:ascii="Times New Roman" w:hAnsi="Times New Roman" w:cs="Times New Roman"/>
          <w:sz w:val="24"/>
          <w:szCs w:val="24"/>
          <w:shd w:val="clear" w:color="auto" w:fill="FFFFFF"/>
        </w:rPr>
        <w:t xml:space="preserve">Luo K, Zha XH, Zhou Y, Guo Z, Lin CT, Huang Q, Zhou S, Zhang R, Du S. First-principles study on the electrical and thermal properties of the semiconducting Sc 3 (CN) F 2 </w:t>
      </w:r>
      <w:proofErr w:type="spellStart"/>
      <w:r w:rsidRPr="00D86884">
        <w:rPr>
          <w:rFonts w:ascii="Times New Roman" w:hAnsi="Times New Roman" w:cs="Times New Roman"/>
          <w:sz w:val="24"/>
          <w:szCs w:val="24"/>
          <w:shd w:val="clear" w:color="auto" w:fill="FFFFFF"/>
        </w:rPr>
        <w:t>MXene</w:t>
      </w:r>
      <w:proofErr w:type="spellEnd"/>
      <w:r w:rsidRPr="00D86884">
        <w:rPr>
          <w:rFonts w:ascii="Times New Roman" w:hAnsi="Times New Roman" w:cs="Times New Roman"/>
          <w:sz w:val="24"/>
          <w:szCs w:val="24"/>
          <w:shd w:val="clear" w:color="auto" w:fill="FFFFFF"/>
        </w:rPr>
        <w:t>. RSC advances. 2018;8(40):22452-9.</w:t>
      </w:r>
    </w:p>
    <w:p w14:paraId="4BEFCE3E" w14:textId="77777777" w:rsidR="00D94F33" w:rsidRPr="00D86884" w:rsidRDefault="00D94F33" w:rsidP="006C35A8">
      <w:pPr>
        <w:pStyle w:val="ListParagraph"/>
        <w:numPr>
          <w:ilvl w:val="0"/>
          <w:numId w:val="1"/>
        </w:numPr>
        <w:spacing w:line="480" w:lineRule="auto"/>
        <w:jc w:val="both"/>
        <w:rPr>
          <w:rFonts w:ascii="Times New Roman" w:hAnsi="Times New Roman" w:cs="Times New Roman"/>
          <w:sz w:val="24"/>
          <w:szCs w:val="24"/>
        </w:rPr>
      </w:pPr>
      <w:proofErr w:type="spellStart"/>
      <w:r w:rsidRPr="00D86884">
        <w:rPr>
          <w:rFonts w:ascii="Times New Roman" w:hAnsi="Times New Roman" w:cs="Times New Roman"/>
          <w:sz w:val="24"/>
          <w:szCs w:val="24"/>
          <w:shd w:val="clear" w:color="auto" w:fill="FFFFFF"/>
        </w:rPr>
        <w:t>Alnoor</w:t>
      </w:r>
      <w:proofErr w:type="spellEnd"/>
      <w:r w:rsidRPr="00D86884">
        <w:rPr>
          <w:rFonts w:ascii="Times New Roman" w:hAnsi="Times New Roman" w:cs="Times New Roman"/>
          <w:sz w:val="24"/>
          <w:szCs w:val="24"/>
          <w:shd w:val="clear" w:color="auto" w:fill="FFFFFF"/>
        </w:rPr>
        <w:t xml:space="preserve"> H, </w:t>
      </w:r>
      <w:proofErr w:type="spellStart"/>
      <w:r w:rsidRPr="00D86884">
        <w:rPr>
          <w:rFonts w:ascii="Times New Roman" w:hAnsi="Times New Roman" w:cs="Times New Roman"/>
          <w:sz w:val="24"/>
          <w:szCs w:val="24"/>
          <w:shd w:val="clear" w:color="auto" w:fill="FFFFFF"/>
        </w:rPr>
        <w:t>Elsukova</w:t>
      </w:r>
      <w:proofErr w:type="spellEnd"/>
      <w:r w:rsidRPr="00D86884">
        <w:rPr>
          <w:rFonts w:ascii="Times New Roman" w:hAnsi="Times New Roman" w:cs="Times New Roman"/>
          <w:sz w:val="24"/>
          <w:szCs w:val="24"/>
          <w:shd w:val="clear" w:color="auto" w:fill="FFFFFF"/>
        </w:rPr>
        <w:t xml:space="preserve"> A, </w:t>
      </w:r>
      <w:proofErr w:type="spellStart"/>
      <w:r w:rsidRPr="00D86884">
        <w:rPr>
          <w:rFonts w:ascii="Times New Roman" w:hAnsi="Times New Roman" w:cs="Times New Roman"/>
          <w:sz w:val="24"/>
          <w:szCs w:val="24"/>
          <w:shd w:val="clear" w:color="auto" w:fill="FFFFFF"/>
        </w:rPr>
        <w:t>Palisaitis</w:t>
      </w:r>
      <w:proofErr w:type="spellEnd"/>
      <w:r w:rsidRPr="00D86884">
        <w:rPr>
          <w:rFonts w:ascii="Times New Roman" w:hAnsi="Times New Roman" w:cs="Times New Roman"/>
          <w:sz w:val="24"/>
          <w:szCs w:val="24"/>
          <w:shd w:val="clear" w:color="auto" w:fill="FFFFFF"/>
        </w:rPr>
        <w:t xml:space="preserve"> J, Persson I, Tseng EN, Lu J, Hultman L, Persson PÅ. Exploring MXenes and their MAX phase precursors by electron microscopy. Materials Today Advances. 2021 Mar 1</w:t>
      </w:r>
      <w:proofErr w:type="gramStart"/>
      <w:r w:rsidRPr="00D86884">
        <w:rPr>
          <w:rFonts w:ascii="Times New Roman" w:hAnsi="Times New Roman" w:cs="Times New Roman"/>
          <w:sz w:val="24"/>
          <w:szCs w:val="24"/>
          <w:shd w:val="clear" w:color="auto" w:fill="FFFFFF"/>
        </w:rPr>
        <w:t>;9:100123</w:t>
      </w:r>
      <w:proofErr w:type="gramEnd"/>
      <w:r w:rsidRPr="00D86884">
        <w:rPr>
          <w:rFonts w:ascii="Times New Roman" w:hAnsi="Times New Roman" w:cs="Times New Roman"/>
          <w:sz w:val="24"/>
          <w:szCs w:val="24"/>
          <w:shd w:val="clear" w:color="auto" w:fill="FFFFFF"/>
        </w:rPr>
        <w:t>.</w:t>
      </w:r>
    </w:p>
    <w:p w14:paraId="49C80993" w14:textId="77777777" w:rsidR="00D94F33" w:rsidRPr="00D86884" w:rsidRDefault="00D94F33" w:rsidP="006C35A8">
      <w:pPr>
        <w:pStyle w:val="ListParagraph"/>
        <w:numPr>
          <w:ilvl w:val="0"/>
          <w:numId w:val="1"/>
        </w:numPr>
        <w:spacing w:line="480" w:lineRule="auto"/>
        <w:jc w:val="both"/>
        <w:rPr>
          <w:rFonts w:ascii="Times New Roman" w:hAnsi="Times New Roman" w:cs="Times New Roman"/>
          <w:sz w:val="24"/>
          <w:szCs w:val="24"/>
        </w:rPr>
      </w:pPr>
      <w:r w:rsidRPr="00D86884">
        <w:rPr>
          <w:rFonts w:ascii="Times New Roman" w:hAnsi="Times New Roman" w:cs="Times New Roman"/>
          <w:sz w:val="24"/>
          <w:szCs w:val="24"/>
          <w:shd w:val="clear" w:color="auto" w:fill="FFFFFF"/>
        </w:rPr>
        <w:t xml:space="preserve">Tang H, Hu Q, Zheng M, Chi Y, Qin X, Pang H, Xu Q. </w:t>
      </w:r>
      <w:proofErr w:type="spellStart"/>
      <w:r w:rsidRPr="00D86884">
        <w:rPr>
          <w:rFonts w:ascii="Times New Roman" w:hAnsi="Times New Roman" w:cs="Times New Roman"/>
          <w:sz w:val="24"/>
          <w:szCs w:val="24"/>
          <w:shd w:val="clear" w:color="auto" w:fill="FFFFFF"/>
        </w:rPr>
        <w:t>MXene</w:t>
      </w:r>
      <w:proofErr w:type="spellEnd"/>
      <w:r w:rsidRPr="00D86884">
        <w:rPr>
          <w:rFonts w:ascii="Times New Roman" w:hAnsi="Times New Roman" w:cs="Times New Roman"/>
          <w:sz w:val="24"/>
          <w:szCs w:val="24"/>
          <w:shd w:val="clear" w:color="auto" w:fill="FFFFFF"/>
        </w:rPr>
        <w:t>–2D layered electrode materials for energy storage. Progress in Natural Science: Materials International. 2018 Apr 1;28(2):133-47.</w:t>
      </w:r>
    </w:p>
    <w:p w14:paraId="1A241935" w14:textId="77777777" w:rsidR="00D94F33" w:rsidRPr="00D86884" w:rsidRDefault="00D94F33" w:rsidP="006C35A8">
      <w:pPr>
        <w:pStyle w:val="ListParagraph"/>
        <w:numPr>
          <w:ilvl w:val="0"/>
          <w:numId w:val="1"/>
        </w:numPr>
        <w:spacing w:line="480" w:lineRule="auto"/>
        <w:jc w:val="both"/>
        <w:rPr>
          <w:rFonts w:ascii="Times New Roman" w:hAnsi="Times New Roman" w:cs="Times New Roman"/>
          <w:sz w:val="24"/>
          <w:szCs w:val="24"/>
        </w:rPr>
      </w:pPr>
      <w:r w:rsidRPr="00D86884">
        <w:rPr>
          <w:rFonts w:ascii="Times New Roman" w:hAnsi="Times New Roman" w:cs="Times New Roman"/>
          <w:sz w:val="24"/>
          <w:szCs w:val="24"/>
          <w:shd w:val="clear" w:color="auto" w:fill="FFFFFF"/>
        </w:rPr>
        <w:t>Zhu J, Ha E, Zhao G, Zhou Y, Huang D, Yue G, Hu L, Sun N, Wang Y, Lee LY, Xu C. Recent advance in MXenes: a promising 2D material for catalysis, sensor and chemical adsorption. Coordination Chemistry Reviews. 2017 Dec 1</w:t>
      </w:r>
      <w:proofErr w:type="gramStart"/>
      <w:r w:rsidRPr="00D86884">
        <w:rPr>
          <w:rFonts w:ascii="Times New Roman" w:hAnsi="Times New Roman" w:cs="Times New Roman"/>
          <w:sz w:val="24"/>
          <w:szCs w:val="24"/>
          <w:shd w:val="clear" w:color="auto" w:fill="FFFFFF"/>
        </w:rPr>
        <w:t>;352:306</w:t>
      </w:r>
      <w:proofErr w:type="gramEnd"/>
      <w:r w:rsidRPr="00D86884">
        <w:rPr>
          <w:rFonts w:ascii="Times New Roman" w:hAnsi="Times New Roman" w:cs="Times New Roman"/>
          <w:sz w:val="24"/>
          <w:szCs w:val="24"/>
          <w:shd w:val="clear" w:color="auto" w:fill="FFFFFF"/>
        </w:rPr>
        <w:t>-27.</w:t>
      </w:r>
    </w:p>
    <w:p w14:paraId="75E7C0B2" w14:textId="77777777" w:rsidR="00D94F33" w:rsidRPr="00D86884" w:rsidRDefault="00D94F33" w:rsidP="006C35A8">
      <w:pPr>
        <w:pStyle w:val="ListParagraph"/>
        <w:numPr>
          <w:ilvl w:val="0"/>
          <w:numId w:val="1"/>
        </w:numPr>
        <w:spacing w:line="480" w:lineRule="auto"/>
        <w:jc w:val="both"/>
        <w:rPr>
          <w:rFonts w:ascii="Times New Roman" w:hAnsi="Times New Roman" w:cs="Times New Roman"/>
          <w:sz w:val="24"/>
          <w:szCs w:val="24"/>
        </w:rPr>
      </w:pPr>
      <w:r w:rsidRPr="00D86884">
        <w:rPr>
          <w:rFonts w:ascii="Times New Roman" w:hAnsi="Times New Roman" w:cs="Times New Roman"/>
          <w:sz w:val="24"/>
          <w:szCs w:val="24"/>
          <w:shd w:val="clear" w:color="auto" w:fill="FFFFFF"/>
        </w:rPr>
        <w:t xml:space="preserve">Tang H, Hu Q, Zheng M, Chi Y, Qin X, Pang H, Xu Q. </w:t>
      </w:r>
      <w:proofErr w:type="spellStart"/>
      <w:r w:rsidRPr="00D86884">
        <w:rPr>
          <w:rFonts w:ascii="Times New Roman" w:hAnsi="Times New Roman" w:cs="Times New Roman"/>
          <w:sz w:val="24"/>
          <w:szCs w:val="24"/>
          <w:shd w:val="clear" w:color="auto" w:fill="FFFFFF"/>
        </w:rPr>
        <w:t>MXene</w:t>
      </w:r>
      <w:proofErr w:type="spellEnd"/>
      <w:r w:rsidRPr="00D86884">
        <w:rPr>
          <w:rFonts w:ascii="Times New Roman" w:hAnsi="Times New Roman" w:cs="Times New Roman"/>
          <w:sz w:val="24"/>
          <w:szCs w:val="24"/>
          <w:shd w:val="clear" w:color="auto" w:fill="FFFFFF"/>
        </w:rPr>
        <w:t>–2D layered electrode materials for energy storage. Progress in Natural Science: Materials International. 2018 Apr 1;28(2):133-47.</w:t>
      </w:r>
    </w:p>
    <w:p w14:paraId="56D86094" w14:textId="77777777" w:rsidR="00D94F33" w:rsidRPr="00D86884" w:rsidRDefault="00D94F33" w:rsidP="006C35A8">
      <w:pPr>
        <w:pStyle w:val="ListParagraph"/>
        <w:numPr>
          <w:ilvl w:val="0"/>
          <w:numId w:val="1"/>
        </w:numPr>
        <w:spacing w:line="480" w:lineRule="auto"/>
        <w:jc w:val="both"/>
        <w:rPr>
          <w:rFonts w:ascii="Times New Roman" w:hAnsi="Times New Roman" w:cs="Times New Roman"/>
          <w:sz w:val="24"/>
          <w:szCs w:val="24"/>
        </w:rPr>
      </w:pPr>
      <w:proofErr w:type="spellStart"/>
      <w:r w:rsidRPr="00D86884">
        <w:rPr>
          <w:rFonts w:ascii="Times New Roman" w:hAnsi="Times New Roman" w:cs="Times New Roman"/>
          <w:sz w:val="24"/>
          <w:szCs w:val="24"/>
          <w:shd w:val="clear" w:color="auto" w:fill="FFFFFF"/>
        </w:rPr>
        <w:t>Kurtoglu</w:t>
      </w:r>
      <w:proofErr w:type="spellEnd"/>
      <w:r w:rsidRPr="00D86884">
        <w:rPr>
          <w:rFonts w:ascii="Times New Roman" w:hAnsi="Times New Roman" w:cs="Times New Roman"/>
          <w:sz w:val="24"/>
          <w:szCs w:val="24"/>
          <w:shd w:val="clear" w:color="auto" w:fill="FFFFFF"/>
        </w:rPr>
        <w:t xml:space="preserve"> M, </w:t>
      </w:r>
      <w:proofErr w:type="spellStart"/>
      <w:r w:rsidRPr="00D86884">
        <w:rPr>
          <w:rFonts w:ascii="Times New Roman" w:hAnsi="Times New Roman" w:cs="Times New Roman"/>
          <w:sz w:val="24"/>
          <w:szCs w:val="24"/>
          <w:shd w:val="clear" w:color="auto" w:fill="FFFFFF"/>
        </w:rPr>
        <w:t>Naguib</w:t>
      </w:r>
      <w:proofErr w:type="spellEnd"/>
      <w:r w:rsidRPr="00D86884">
        <w:rPr>
          <w:rFonts w:ascii="Times New Roman" w:hAnsi="Times New Roman" w:cs="Times New Roman"/>
          <w:sz w:val="24"/>
          <w:szCs w:val="24"/>
          <w:shd w:val="clear" w:color="auto" w:fill="FFFFFF"/>
        </w:rPr>
        <w:t xml:space="preserve"> M, </w:t>
      </w:r>
      <w:proofErr w:type="spellStart"/>
      <w:r w:rsidRPr="00D86884">
        <w:rPr>
          <w:rFonts w:ascii="Times New Roman" w:hAnsi="Times New Roman" w:cs="Times New Roman"/>
          <w:sz w:val="24"/>
          <w:szCs w:val="24"/>
          <w:shd w:val="clear" w:color="auto" w:fill="FFFFFF"/>
        </w:rPr>
        <w:t>Gogotsi</w:t>
      </w:r>
      <w:proofErr w:type="spellEnd"/>
      <w:r w:rsidRPr="00D86884">
        <w:rPr>
          <w:rFonts w:ascii="Times New Roman" w:hAnsi="Times New Roman" w:cs="Times New Roman"/>
          <w:sz w:val="24"/>
          <w:szCs w:val="24"/>
          <w:shd w:val="clear" w:color="auto" w:fill="FFFFFF"/>
        </w:rPr>
        <w:t xml:space="preserve"> Y, </w:t>
      </w:r>
      <w:proofErr w:type="spellStart"/>
      <w:r w:rsidRPr="00D86884">
        <w:rPr>
          <w:rFonts w:ascii="Times New Roman" w:hAnsi="Times New Roman" w:cs="Times New Roman"/>
          <w:sz w:val="24"/>
          <w:szCs w:val="24"/>
          <w:shd w:val="clear" w:color="auto" w:fill="FFFFFF"/>
        </w:rPr>
        <w:t>Barsoum</w:t>
      </w:r>
      <w:proofErr w:type="spellEnd"/>
      <w:r w:rsidRPr="00D86884">
        <w:rPr>
          <w:rFonts w:ascii="Times New Roman" w:hAnsi="Times New Roman" w:cs="Times New Roman"/>
          <w:sz w:val="24"/>
          <w:szCs w:val="24"/>
          <w:shd w:val="clear" w:color="auto" w:fill="FFFFFF"/>
        </w:rPr>
        <w:t xml:space="preserve"> MW. First principles study of two-dimensional early transition metal carbides. Mrs Communications. 2012 Dec</w:t>
      </w:r>
      <w:proofErr w:type="gramStart"/>
      <w:r w:rsidRPr="00D86884">
        <w:rPr>
          <w:rFonts w:ascii="Times New Roman" w:hAnsi="Times New Roman" w:cs="Times New Roman"/>
          <w:sz w:val="24"/>
          <w:szCs w:val="24"/>
          <w:shd w:val="clear" w:color="auto" w:fill="FFFFFF"/>
        </w:rPr>
        <w:t>;2:133</w:t>
      </w:r>
      <w:proofErr w:type="gramEnd"/>
      <w:r w:rsidRPr="00D86884">
        <w:rPr>
          <w:rFonts w:ascii="Times New Roman" w:hAnsi="Times New Roman" w:cs="Times New Roman"/>
          <w:sz w:val="24"/>
          <w:szCs w:val="24"/>
          <w:shd w:val="clear" w:color="auto" w:fill="FFFFFF"/>
        </w:rPr>
        <w:t>-7.</w:t>
      </w:r>
    </w:p>
    <w:p w14:paraId="45FDE79B" w14:textId="77777777" w:rsidR="00D94F33" w:rsidRPr="00D86884" w:rsidRDefault="00D94F33" w:rsidP="006C35A8">
      <w:pPr>
        <w:pStyle w:val="ListParagraph"/>
        <w:numPr>
          <w:ilvl w:val="0"/>
          <w:numId w:val="1"/>
        </w:numPr>
        <w:spacing w:line="480" w:lineRule="auto"/>
        <w:jc w:val="both"/>
        <w:rPr>
          <w:rFonts w:ascii="Times New Roman" w:hAnsi="Times New Roman" w:cs="Times New Roman"/>
          <w:sz w:val="24"/>
          <w:szCs w:val="24"/>
        </w:rPr>
      </w:pPr>
      <w:r w:rsidRPr="00D86884">
        <w:rPr>
          <w:rFonts w:ascii="Times New Roman" w:hAnsi="Times New Roman" w:cs="Times New Roman"/>
          <w:sz w:val="24"/>
          <w:szCs w:val="24"/>
          <w:shd w:val="clear" w:color="auto" w:fill="FFFFFF"/>
        </w:rPr>
        <w:t xml:space="preserve">Khazaei M, Ranjbar A, Arai M, Sasaki T, </w:t>
      </w:r>
      <w:proofErr w:type="spellStart"/>
      <w:r w:rsidRPr="00D86884">
        <w:rPr>
          <w:rFonts w:ascii="Times New Roman" w:hAnsi="Times New Roman" w:cs="Times New Roman"/>
          <w:sz w:val="24"/>
          <w:szCs w:val="24"/>
          <w:shd w:val="clear" w:color="auto" w:fill="FFFFFF"/>
        </w:rPr>
        <w:t>Yunoki</w:t>
      </w:r>
      <w:proofErr w:type="spellEnd"/>
      <w:r w:rsidRPr="00D86884">
        <w:rPr>
          <w:rFonts w:ascii="Times New Roman" w:hAnsi="Times New Roman" w:cs="Times New Roman"/>
          <w:sz w:val="24"/>
          <w:szCs w:val="24"/>
          <w:shd w:val="clear" w:color="auto" w:fill="FFFFFF"/>
        </w:rPr>
        <w:t xml:space="preserve"> S. Electronic properties and applications of MXenes: a theoretical review. Journal of Materials Chemistry C. 2017;5(10):2488-503.</w:t>
      </w:r>
    </w:p>
    <w:p w14:paraId="38AAF6FB" w14:textId="77777777" w:rsidR="00D94F33" w:rsidRPr="00D86884" w:rsidRDefault="00D94F33" w:rsidP="006C35A8">
      <w:pPr>
        <w:pStyle w:val="ListParagraph"/>
        <w:numPr>
          <w:ilvl w:val="0"/>
          <w:numId w:val="1"/>
        </w:numPr>
        <w:spacing w:line="480" w:lineRule="auto"/>
        <w:jc w:val="both"/>
        <w:rPr>
          <w:rFonts w:ascii="Times New Roman" w:hAnsi="Times New Roman" w:cs="Times New Roman"/>
          <w:sz w:val="24"/>
          <w:szCs w:val="24"/>
        </w:rPr>
      </w:pPr>
      <w:r w:rsidRPr="00D86884">
        <w:rPr>
          <w:rFonts w:ascii="Times New Roman" w:hAnsi="Times New Roman" w:cs="Times New Roman"/>
          <w:sz w:val="24"/>
          <w:szCs w:val="24"/>
          <w:shd w:val="clear" w:color="auto" w:fill="FFFFFF"/>
        </w:rPr>
        <w:t xml:space="preserve">Panda S, Deshmukh K, Pasha SK, </w:t>
      </w:r>
      <w:proofErr w:type="spellStart"/>
      <w:r w:rsidRPr="00D86884">
        <w:rPr>
          <w:rFonts w:ascii="Times New Roman" w:hAnsi="Times New Roman" w:cs="Times New Roman"/>
          <w:sz w:val="24"/>
          <w:szCs w:val="24"/>
          <w:shd w:val="clear" w:color="auto" w:fill="FFFFFF"/>
        </w:rPr>
        <w:t>Theerthagiri</w:t>
      </w:r>
      <w:proofErr w:type="spellEnd"/>
      <w:r w:rsidRPr="00D86884">
        <w:rPr>
          <w:rFonts w:ascii="Times New Roman" w:hAnsi="Times New Roman" w:cs="Times New Roman"/>
          <w:sz w:val="24"/>
          <w:szCs w:val="24"/>
          <w:shd w:val="clear" w:color="auto" w:fill="FFFFFF"/>
        </w:rPr>
        <w:t xml:space="preserve"> J, </w:t>
      </w:r>
      <w:proofErr w:type="spellStart"/>
      <w:r w:rsidRPr="00D86884">
        <w:rPr>
          <w:rFonts w:ascii="Times New Roman" w:hAnsi="Times New Roman" w:cs="Times New Roman"/>
          <w:sz w:val="24"/>
          <w:szCs w:val="24"/>
          <w:shd w:val="clear" w:color="auto" w:fill="FFFFFF"/>
        </w:rPr>
        <w:t>Manickam</w:t>
      </w:r>
      <w:proofErr w:type="spellEnd"/>
      <w:r w:rsidRPr="00D86884">
        <w:rPr>
          <w:rFonts w:ascii="Times New Roman" w:hAnsi="Times New Roman" w:cs="Times New Roman"/>
          <w:sz w:val="24"/>
          <w:szCs w:val="24"/>
          <w:shd w:val="clear" w:color="auto" w:fill="FFFFFF"/>
        </w:rPr>
        <w:t xml:space="preserve"> S, Choi MY. </w:t>
      </w:r>
      <w:proofErr w:type="spellStart"/>
      <w:r w:rsidRPr="00D86884">
        <w:rPr>
          <w:rFonts w:ascii="Times New Roman" w:hAnsi="Times New Roman" w:cs="Times New Roman"/>
          <w:sz w:val="24"/>
          <w:szCs w:val="24"/>
          <w:shd w:val="clear" w:color="auto" w:fill="FFFFFF"/>
        </w:rPr>
        <w:t>MXene</w:t>
      </w:r>
      <w:proofErr w:type="spellEnd"/>
      <w:r w:rsidRPr="00D86884">
        <w:rPr>
          <w:rFonts w:ascii="Times New Roman" w:hAnsi="Times New Roman" w:cs="Times New Roman"/>
          <w:sz w:val="24"/>
          <w:szCs w:val="24"/>
          <w:shd w:val="clear" w:color="auto" w:fill="FFFFFF"/>
        </w:rPr>
        <w:t xml:space="preserve"> based emerging materials for supercapacitor applications: Recent advances, challenges, and future perspectives. Coordination Chemistry Reviews. 2022 Jul 1</w:t>
      </w:r>
      <w:proofErr w:type="gramStart"/>
      <w:r w:rsidRPr="00D86884">
        <w:rPr>
          <w:rFonts w:ascii="Times New Roman" w:hAnsi="Times New Roman" w:cs="Times New Roman"/>
          <w:sz w:val="24"/>
          <w:szCs w:val="24"/>
          <w:shd w:val="clear" w:color="auto" w:fill="FFFFFF"/>
        </w:rPr>
        <w:t>;462:214518</w:t>
      </w:r>
      <w:proofErr w:type="gramEnd"/>
      <w:r w:rsidRPr="00D86884">
        <w:rPr>
          <w:rFonts w:ascii="Times New Roman" w:hAnsi="Times New Roman" w:cs="Times New Roman"/>
          <w:sz w:val="24"/>
          <w:szCs w:val="24"/>
          <w:shd w:val="clear" w:color="auto" w:fill="FFFFFF"/>
        </w:rPr>
        <w:t>.</w:t>
      </w:r>
    </w:p>
    <w:p w14:paraId="11D1D494" w14:textId="77777777" w:rsidR="00D94F33" w:rsidRPr="00D86884" w:rsidRDefault="00D94F33" w:rsidP="006C35A8">
      <w:pPr>
        <w:pStyle w:val="ListParagraph"/>
        <w:numPr>
          <w:ilvl w:val="0"/>
          <w:numId w:val="1"/>
        </w:numPr>
        <w:spacing w:line="480" w:lineRule="auto"/>
        <w:jc w:val="both"/>
        <w:rPr>
          <w:rFonts w:ascii="Times New Roman" w:hAnsi="Times New Roman" w:cs="Times New Roman"/>
          <w:sz w:val="24"/>
          <w:szCs w:val="24"/>
        </w:rPr>
      </w:pPr>
      <w:r w:rsidRPr="00D86884">
        <w:rPr>
          <w:rFonts w:ascii="Times New Roman" w:hAnsi="Times New Roman" w:cs="Times New Roman"/>
          <w:sz w:val="24"/>
          <w:szCs w:val="24"/>
          <w:shd w:val="clear" w:color="auto" w:fill="FFFFFF"/>
        </w:rPr>
        <w:lastRenderedPageBreak/>
        <w:t xml:space="preserve">Nasrin K, Sudharshan V, Subramani K, Sathish M. Insights into 2D/2D </w:t>
      </w:r>
      <w:proofErr w:type="spellStart"/>
      <w:r w:rsidRPr="00D86884">
        <w:rPr>
          <w:rFonts w:ascii="Times New Roman" w:hAnsi="Times New Roman" w:cs="Times New Roman"/>
          <w:sz w:val="24"/>
          <w:szCs w:val="24"/>
          <w:shd w:val="clear" w:color="auto" w:fill="FFFFFF"/>
        </w:rPr>
        <w:t>MXene</w:t>
      </w:r>
      <w:proofErr w:type="spellEnd"/>
      <w:r w:rsidRPr="00D86884">
        <w:rPr>
          <w:rFonts w:ascii="Times New Roman" w:hAnsi="Times New Roman" w:cs="Times New Roman"/>
          <w:sz w:val="24"/>
          <w:szCs w:val="24"/>
          <w:shd w:val="clear" w:color="auto" w:fill="FFFFFF"/>
        </w:rPr>
        <w:t xml:space="preserve"> heterostructures for improved synergy in structure toward next‐generation supercapacitors: a review. Advanced Functional Materials. 2022 May;32(18):2110267.</w:t>
      </w:r>
    </w:p>
    <w:p w14:paraId="39D4D9A1" w14:textId="77777777" w:rsidR="00D94F33" w:rsidRPr="00D86884" w:rsidRDefault="00D94F33" w:rsidP="006C35A8">
      <w:pPr>
        <w:pStyle w:val="ListParagraph"/>
        <w:numPr>
          <w:ilvl w:val="0"/>
          <w:numId w:val="1"/>
        </w:numPr>
        <w:spacing w:line="480" w:lineRule="auto"/>
        <w:jc w:val="both"/>
        <w:rPr>
          <w:rFonts w:ascii="Times New Roman" w:hAnsi="Times New Roman" w:cs="Times New Roman"/>
          <w:sz w:val="24"/>
          <w:szCs w:val="24"/>
        </w:rPr>
      </w:pPr>
      <w:r w:rsidRPr="00D86884">
        <w:rPr>
          <w:rFonts w:ascii="Times New Roman" w:hAnsi="Times New Roman" w:cs="Times New Roman"/>
          <w:sz w:val="24"/>
          <w:szCs w:val="24"/>
          <w:shd w:val="clear" w:color="auto" w:fill="FFFFFF"/>
        </w:rPr>
        <w:t xml:space="preserve">Javed MS, Zhang X, Ali S, Mateen A, Idrees M, Sajjad M, Batool S, Ahmad A, Imran M, Najam T, Han W. </w:t>
      </w:r>
      <w:proofErr w:type="spellStart"/>
      <w:r w:rsidRPr="00D86884">
        <w:rPr>
          <w:rFonts w:ascii="Times New Roman" w:hAnsi="Times New Roman" w:cs="Times New Roman"/>
          <w:sz w:val="24"/>
          <w:szCs w:val="24"/>
          <w:shd w:val="clear" w:color="auto" w:fill="FFFFFF"/>
        </w:rPr>
        <w:t>Heterostructured</w:t>
      </w:r>
      <w:proofErr w:type="spellEnd"/>
      <w:r w:rsidRPr="00D86884">
        <w:rPr>
          <w:rFonts w:ascii="Times New Roman" w:hAnsi="Times New Roman" w:cs="Times New Roman"/>
          <w:sz w:val="24"/>
          <w:szCs w:val="24"/>
          <w:shd w:val="clear" w:color="auto" w:fill="FFFFFF"/>
        </w:rPr>
        <w:t xml:space="preserve"> bimetallic–</w:t>
      </w:r>
      <w:proofErr w:type="spellStart"/>
      <w:r w:rsidRPr="00D86884">
        <w:rPr>
          <w:rFonts w:ascii="Times New Roman" w:hAnsi="Times New Roman" w:cs="Times New Roman"/>
          <w:sz w:val="24"/>
          <w:szCs w:val="24"/>
          <w:shd w:val="clear" w:color="auto" w:fill="FFFFFF"/>
        </w:rPr>
        <w:t>sulfide</w:t>
      </w:r>
      <w:proofErr w:type="spellEnd"/>
      <w:r w:rsidRPr="00D86884">
        <w:rPr>
          <w:rFonts w:ascii="Times New Roman" w:hAnsi="Times New Roman" w:cs="Times New Roman"/>
          <w:sz w:val="24"/>
          <w:szCs w:val="24"/>
          <w:shd w:val="clear" w:color="auto" w:fill="FFFFFF"/>
        </w:rPr>
        <w:t>@ layered Ti3C2Tx–</w:t>
      </w:r>
      <w:proofErr w:type="spellStart"/>
      <w:r w:rsidRPr="00D86884">
        <w:rPr>
          <w:rFonts w:ascii="Times New Roman" w:hAnsi="Times New Roman" w:cs="Times New Roman"/>
          <w:sz w:val="24"/>
          <w:szCs w:val="24"/>
          <w:shd w:val="clear" w:color="auto" w:fill="FFFFFF"/>
        </w:rPr>
        <w:t>MXene</w:t>
      </w:r>
      <w:proofErr w:type="spellEnd"/>
      <w:r w:rsidRPr="00D86884">
        <w:rPr>
          <w:rFonts w:ascii="Times New Roman" w:hAnsi="Times New Roman" w:cs="Times New Roman"/>
          <w:sz w:val="24"/>
          <w:szCs w:val="24"/>
          <w:shd w:val="clear" w:color="auto" w:fill="FFFFFF"/>
        </w:rPr>
        <w:t xml:space="preserve"> as a synergistic electrode to realize high-energy-density aqueous hybrid-supercapacitor. Nano Energy. 2022 Oct 1</w:t>
      </w:r>
      <w:proofErr w:type="gramStart"/>
      <w:r w:rsidRPr="00D86884">
        <w:rPr>
          <w:rFonts w:ascii="Times New Roman" w:hAnsi="Times New Roman" w:cs="Times New Roman"/>
          <w:sz w:val="24"/>
          <w:szCs w:val="24"/>
          <w:shd w:val="clear" w:color="auto" w:fill="FFFFFF"/>
        </w:rPr>
        <w:t>;101:107624</w:t>
      </w:r>
      <w:proofErr w:type="gramEnd"/>
      <w:r w:rsidRPr="00D86884">
        <w:rPr>
          <w:rFonts w:ascii="Times New Roman" w:hAnsi="Times New Roman" w:cs="Times New Roman"/>
          <w:sz w:val="24"/>
          <w:szCs w:val="24"/>
          <w:shd w:val="clear" w:color="auto" w:fill="FFFFFF"/>
        </w:rPr>
        <w:t>.</w:t>
      </w:r>
    </w:p>
    <w:p w14:paraId="35ADC13E" w14:textId="77777777" w:rsidR="00D94F33" w:rsidRPr="00D86884" w:rsidRDefault="00D94F33" w:rsidP="006C35A8">
      <w:pPr>
        <w:pStyle w:val="ListParagraph"/>
        <w:numPr>
          <w:ilvl w:val="0"/>
          <w:numId w:val="1"/>
        </w:numPr>
        <w:spacing w:line="480" w:lineRule="auto"/>
        <w:jc w:val="both"/>
        <w:rPr>
          <w:rFonts w:ascii="Times New Roman" w:hAnsi="Times New Roman" w:cs="Times New Roman"/>
          <w:sz w:val="24"/>
          <w:szCs w:val="24"/>
        </w:rPr>
      </w:pPr>
      <w:r w:rsidRPr="00D86884">
        <w:rPr>
          <w:rFonts w:ascii="Times New Roman" w:hAnsi="Times New Roman" w:cs="Times New Roman"/>
          <w:sz w:val="24"/>
          <w:szCs w:val="24"/>
          <w:shd w:val="clear" w:color="auto" w:fill="FFFFFF"/>
        </w:rPr>
        <w:t xml:space="preserve">Tang J, Wu F, Dai X, Zhou J, Pang H, Duan X, Xiao B, Li D, Long J. Robust </w:t>
      </w:r>
      <w:proofErr w:type="spellStart"/>
      <w:r w:rsidRPr="00D86884">
        <w:rPr>
          <w:rFonts w:ascii="Times New Roman" w:hAnsi="Times New Roman" w:cs="Times New Roman"/>
          <w:sz w:val="24"/>
          <w:szCs w:val="24"/>
          <w:shd w:val="clear" w:color="auto" w:fill="FFFFFF"/>
        </w:rPr>
        <w:t>MXene</w:t>
      </w:r>
      <w:proofErr w:type="spellEnd"/>
      <w:r w:rsidRPr="00D86884">
        <w:rPr>
          <w:rFonts w:ascii="Times New Roman" w:hAnsi="Times New Roman" w:cs="Times New Roman"/>
          <w:sz w:val="24"/>
          <w:szCs w:val="24"/>
          <w:shd w:val="clear" w:color="auto" w:fill="FFFFFF"/>
        </w:rPr>
        <w:t xml:space="preserve"> adding enables the stable interface of silicon anodes for high-performance Li-ion batteries. Chemical Engineering Journal. 2023 Jan 15</w:t>
      </w:r>
      <w:proofErr w:type="gramStart"/>
      <w:r w:rsidRPr="00D86884">
        <w:rPr>
          <w:rFonts w:ascii="Times New Roman" w:hAnsi="Times New Roman" w:cs="Times New Roman"/>
          <w:sz w:val="24"/>
          <w:szCs w:val="24"/>
          <w:shd w:val="clear" w:color="auto" w:fill="FFFFFF"/>
        </w:rPr>
        <w:t>;452:139139</w:t>
      </w:r>
      <w:proofErr w:type="gramEnd"/>
      <w:r w:rsidRPr="00D86884">
        <w:rPr>
          <w:rFonts w:ascii="Times New Roman" w:hAnsi="Times New Roman" w:cs="Times New Roman"/>
          <w:sz w:val="24"/>
          <w:szCs w:val="24"/>
          <w:shd w:val="clear" w:color="auto" w:fill="FFFFFF"/>
        </w:rPr>
        <w:t>.</w:t>
      </w:r>
    </w:p>
    <w:p w14:paraId="65DB3380" w14:textId="77777777" w:rsidR="00D94F33" w:rsidRPr="00D86884" w:rsidRDefault="00D94F33" w:rsidP="006C35A8">
      <w:pPr>
        <w:pStyle w:val="ListParagraph"/>
        <w:numPr>
          <w:ilvl w:val="0"/>
          <w:numId w:val="1"/>
        </w:numPr>
        <w:spacing w:line="480" w:lineRule="auto"/>
        <w:jc w:val="both"/>
        <w:rPr>
          <w:rFonts w:ascii="Times New Roman" w:hAnsi="Times New Roman" w:cs="Times New Roman"/>
          <w:sz w:val="24"/>
          <w:szCs w:val="24"/>
        </w:rPr>
      </w:pPr>
      <w:r w:rsidRPr="00D86884">
        <w:rPr>
          <w:rFonts w:ascii="Times New Roman" w:hAnsi="Times New Roman" w:cs="Times New Roman"/>
          <w:sz w:val="24"/>
          <w:szCs w:val="24"/>
          <w:shd w:val="clear" w:color="auto" w:fill="FFFFFF"/>
        </w:rPr>
        <w:t>Yang F, Hegh D, Song D, Zhang J, Usman KA, Liu C, Wang Z, Ma W, Yang W, Qin S, Razal JM. Synthesis of nitrogen-</w:t>
      </w:r>
      <w:proofErr w:type="spellStart"/>
      <w:r w:rsidRPr="00D86884">
        <w:rPr>
          <w:rFonts w:ascii="Times New Roman" w:hAnsi="Times New Roman" w:cs="Times New Roman"/>
          <w:sz w:val="24"/>
          <w:szCs w:val="24"/>
          <w:shd w:val="clear" w:color="auto" w:fill="FFFFFF"/>
        </w:rPr>
        <w:t>sulfur</w:t>
      </w:r>
      <w:proofErr w:type="spellEnd"/>
      <w:r w:rsidRPr="00D86884">
        <w:rPr>
          <w:rFonts w:ascii="Times New Roman" w:hAnsi="Times New Roman" w:cs="Times New Roman"/>
          <w:sz w:val="24"/>
          <w:szCs w:val="24"/>
          <w:shd w:val="clear" w:color="auto" w:fill="FFFFFF"/>
        </w:rPr>
        <w:t xml:space="preserve"> co-doped Ti3C2Tx </w:t>
      </w:r>
      <w:proofErr w:type="spellStart"/>
      <w:r w:rsidRPr="00D86884">
        <w:rPr>
          <w:rFonts w:ascii="Times New Roman" w:hAnsi="Times New Roman" w:cs="Times New Roman"/>
          <w:sz w:val="24"/>
          <w:szCs w:val="24"/>
          <w:shd w:val="clear" w:color="auto" w:fill="FFFFFF"/>
        </w:rPr>
        <w:t>MXene</w:t>
      </w:r>
      <w:proofErr w:type="spellEnd"/>
      <w:r w:rsidRPr="00D86884">
        <w:rPr>
          <w:rFonts w:ascii="Times New Roman" w:hAnsi="Times New Roman" w:cs="Times New Roman"/>
          <w:sz w:val="24"/>
          <w:szCs w:val="24"/>
          <w:shd w:val="clear" w:color="auto" w:fill="FFFFFF"/>
        </w:rPr>
        <w:t xml:space="preserve"> with enhanced electrochemical properties. Materials Reports: Energy. 2022 Feb 1;2(1):100079.</w:t>
      </w:r>
    </w:p>
    <w:p w14:paraId="25539662" w14:textId="77777777" w:rsidR="00D94F33" w:rsidRPr="00D86884" w:rsidRDefault="00D94F33" w:rsidP="006C35A8">
      <w:pPr>
        <w:pStyle w:val="ListParagraph"/>
        <w:numPr>
          <w:ilvl w:val="0"/>
          <w:numId w:val="1"/>
        </w:numPr>
        <w:spacing w:line="480" w:lineRule="auto"/>
        <w:jc w:val="both"/>
        <w:rPr>
          <w:rFonts w:ascii="Times New Roman" w:hAnsi="Times New Roman" w:cs="Times New Roman"/>
          <w:sz w:val="24"/>
          <w:szCs w:val="24"/>
        </w:rPr>
      </w:pPr>
      <w:proofErr w:type="spellStart"/>
      <w:r w:rsidRPr="00D86884">
        <w:rPr>
          <w:rFonts w:ascii="Times New Roman" w:hAnsi="Times New Roman" w:cs="Times New Roman"/>
          <w:sz w:val="24"/>
          <w:szCs w:val="24"/>
          <w:shd w:val="clear" w:color="auto" w:fill="FFFFFF"/>
        </w:rPr>
        <w:t>Melkiyur</w:t>
      </w:r>
      <w:proofErr w:type="spellEnd"/>
      <w:r w:rsidRPr="00D86884">
        <w:rPr>
          <w:rFonts w:ascii="Times New Roman" w:hAnsi="Times New Roman" w:cs="Times New Roman"/>
          <w:sz w:val="24"/>
          <w:szCs w:val="24"/>
          <w:shd w:val="clear" w:color="auto" w:fill="FFFFFF"/>
        </w:rPr>
        <w:t xml:space="preserve"> I, </w:t>
      </w:r>
      <w:proofErr w:type="spellStart"/>
      <w:r w:rsidRPr="00D86884">
        <w:rPr>
          <w:rFonts w:ascii="Times New Roman" w:hAnsi="Times New Roman" w:cs="Times New Roman"/>
          <w:sz w:val="24"/>
          <w:szCs w:val="24"/>
          <w:shd w:val="clear" w:color="auto" w:fill="FFFFFF"/>
        </w:rPr>
        <w:t>Rathinam</w:t>
      </w:r>
      <w:proofErr w:type="spellEnd"/>
      <w:r w:rsidRPr="00D86884">
        <w:rPr>
          <w:rFonts w:ascii="Times New Roman" w:hAnsi="Times New Roman" w:cs="Times New Roman"/>
          <w:sz w:val="24"/>
          <w:szCs w:val="24"/>
          <w:shd w:val="clear" w:color="auto" w:fill="FFFFFF"/>
        </w:rPr>
        <w:t xml:space="preserve"> Y, Kumar PS, </w:t>
      </w:r>
      <w:proofErr w:type="spellStart"/>
      <w:r w:rsidRPr="00D86884">
        <w:rPr>
          <w:rFonts w:ascii="Times New Roman" w:hAnsi="Times New Roman" w:cs="Times New Roman"/>
          <w:sz w:val="24"/>
          <w:szCs w:val="24"/>
          <w:shd w:val="clear" w:color="auto" w:fill="FFFFFF"/>
        </w:rPr>
        <w:t>Sankaiya</w:t>
      </w:r>
      <w:proofErr w:type="spellEnd"/>
      <w:r w:rsidRPr="00D86884">
        <w:rPr>
          <w:rFonts w:ascii="Times New Roman" w:hAnsi="Times New Roman" w:cs="Times New Roman"/>
          <w:sz w:val="24"/>
          <w:szCs w:val="24"/>
          <w:shd w:val="clear" w:color="auto" w:fill="FFFFFF"/>
        </w:rPr>
        <w:t xml:space="preserve"> A, </w:t>
      </w:r>
      <w:proofErr w:type="spellStart"/>
      <w:r w:rsidRPr="00D86884">
        <w:rPr>
          <w:rFonts w:ascii="Times New Roman" w:hAnsi="Times New Roman" w:cs="Times New Roman"/>
          <w:sz w:val="24"/>
          <w:szCs w:val="24"/>
          <w:shd w:val="clear" w:color="auto" w:fill="FFFFFF"/>
        </w:rPr>
        <w:t>Pitchaiya</w:t>
      </w:r>
      <w:proofErr w:type="spellEnd"/>
      <w:r w:rsidRPr="00D86884">
        <w:rPr>
          <w:rFonts w:ascii="Times New Roman" w:hAnsi="Times New Roman" w:cs="Times New Roman"/>
          <w:sz w:val="24"/>
          <w:szCs w:val="24"/>
          <w:shd w:val="clear" w:color="auto" w:fill="FFFFFF"/>
        </w:rPr>
        <w:t xml:space="preserve"> S, </w:t>
      </w:r>
      <w:proofErr w:type="spellStart"/>
      <w:r w:rsidRPr="00D86884">
        <w:rPr>
          <w:rFonts w:ascii="Times New Roman" w:hAnsi="Times New Roman" w:cs="Times New Roman"/>
          <w:sz w:val="24"/>
          <w:szCs w:val="24"/>
          <w:shd w:val="clear" w:color="auto" w:fill="FFFFFF"/>
        </w:rPr>
        <w:t>Ganesan</w:t>
      </w:r>
      <w:proofErr w:type="spellEnd"/>
      <w:r w:rsidRPr="00D86884">
        <w:rPr>
          <w:rFonts w:ascii="Times New Roman" w:hAnsi="Times New Roman" w:cs="Times New Roman"/>
          <w:sz w:val="24"/>
          <w:szCs w:val="24"/>
          <w:shd w:val="clear" w:color="auto" w:fill="FFFFFF"/>
        </w:rPr>
        <w:t xml:space="preserve"> R, </w:t>
      </w:r>
      <w:proofErr w:type="spellStart"/>
      <w:r w:rsidRPr="00D86884">
        <w:rPr>
          <w:rFonts w:ascii="Times New Roman" w:hAnsi="Times New Roman" w:cs="Times New Roman"/>
          <w:sz w:val="24"/>
          <w:szCs w:val="24"/>
          <w:shd w:val="clear" w:color="auto" w:fill="FFFFFF"/>
        </w:rPr>
        <w:t>Velauthapillai</w:t>
      </w:r>
      <w:proofErr w:type="spellEnd"/>
      <w:r w:rsidRPr="00D86884">
        <w:rPr>
          <w:rFonts w:ascii="Times New Roman" w:hAnsi="Times New Roman" w:cs="Times New Roman"/>
          <w:sz w:val="24"/>
          <w:szCs w:val="24"/>
          <w:shd w:val="clear" w:color="auto" w:fill="FFFFFF"/>
        </w:rPr>
        <w:t xml:space="preserve"> D. A comprehensive review on novel quaternary metal oxide and sulphide electrode materials for supercapacitor: Origin, fundamentals, present perspectives and future aspects. Renewable and Sustainable Energy Reviews. 2023 Mar 1;173:113106</w:t>
      </w:r>
    </w:p>
    <w:p w14:paraId="12BD0220" w14:textId="77777777" w:rsidR="00D94F33" w:rsidRPr="00D86884" w:rsidRDefault="007D197D" w:rsidP="006C35A8">
      <w:pPr>
        <w:pStyle w:val="ListParagraph"/>
        <w:numPr>
          <w:ilvl w:val="0"/>
          <w:numId w:val="1"/>
        </w:numPr>
        <w:spacing w:line="480" w:lineRule="auto"/>
        <w:jc w:val="both"/>
        <w:rPr>
          <w:rStyle w:val="cit"/>
          <w:rFonts w:ascii="Times New Roman" w:hAnsi="Times New Roman" w:cs="Times New Roman"/>
          <w:sz w:val="24"/>
          <w:szCs w:val="24"/>
        </w:rPr>
      </w:pPr>
      <w:hyperlink r:id="rId10" w:history="1">
        <w:r w:rsidR="00D94F33" w:rsidRPr="00D86884">
          <w:rPr>
            <w:rStyle w:val="Hyperlink"/>
            <w:rFonts w:ascii="Times New Roman" w:hAnsi="Times New Roman" w:cs="Times New Roman"/>
            <w:color w:val="auto"/>
            <w:sz w:val="24"/>
            <w:szCs w:val="24"/>
            <w:u w:val="none"/>
            <w:shd w:val="clear" w:color="auto" w:fill="FFFFFF"/>
          </w:rPr>
          <w:t xml:space="preserve">Maria R </w:t>
        </w:r>
        <w:proofErr w:type="spellStart"/>
        <w:r w:rsidR="00D94F33" w:rsidRPr="00D86884">
          <w:rPr>
            <w:rStyle w:val="Hyperlink"/>
            <w:rFonts w:ascii="Times New Roman" w:hAnsi="Times New Roman" w:cs="Times New Roman"/>
            <w:color w:val="auto"/>
            <w:sz w:val="24"/>
            <w:szCs w:val="24"/>
            <w:u w:val="none"/>
            <w:shd w:val="clear" w:color="auto" w:fill="FFFFFF"/>
          </w:rPr>
          <w:t>Lukatskaya</w:t>
        </w:r>
        <w:proofErr w:type="spellEnd"/>
      </w:hyperlink>
      <w:r w:rsidR="00D94F33" w:rsidRPr="00D86884">
        <w:rPr>
          <w:rStyle w:val="comma"/>
          <w:rFonts w:ascii="Times New Roman" w:hAnsi="Times New Roman" w:cs="Times New Roman"/>
          <w:sz w:val="24"/>
          <w:szCs w:val="24"/>
          <w:shd w:val="clear" w:color="auto" w:fill="FFFFFF"/>
        </w:rPr>
        <w:t>, </w:t>
      </w:r>
      <w:proofErr w:type="spellStart"/>
      <w:r>
        <w:fldChar w:fldCharType="begin"/>
      </w:r>
      <w:r>
        <w:instrText xml:space="preserve"> HYPERLINK "https://pubmed.ncbi.nlm.nih.gov/?term=Mashtalir+O&amp;cauthor_id=24072919" </w:instrText>
      </w:r>
      <w:r>
        <w:fldChar w:fldCharType="separate"/>
      </w:r>
      <w:r w:rsidR="00D94F33" w:rsidRPr="00D86884">
        <w:rPr>
          <w:rStyle w:val="Hyperlink"/>
          <w:rFonts w:ascii="Times New Roman" w:hAnsi="Times New Roman" w:cs="Times New Roman"/>
          <w:color w:val="auto"/>
          <w:sz w:val="24"/>
          <w:szCs w:val="24"/>
          <w:u w:val="none"/>
          <w:shd w:val="clear" w:color="auto" w:fill="FFFFFF"/>
        </w:rPr>
        <w:t>Olha</w:t>
      </w:r>
      <w:proofErr w:type="spellEnd"/>
      <w:r w:rsidR="00D94F33" w:rsidRPr="00D86884">
        <w:rPr>
          <w:rStyle w:val="Hyperlink"/>
          <w:rFonts w:ascii="Times New Roman" w:hAnsi="Times New Roman" w:cs="Times New Roman"/>
          <w:color w:val="auto"/>
          <w:sz w:val="24"/>
          <w:szCs w:val="24"/>
          <w:u w:val="none"/>
          <w:shd w:val="clear" w:color="auto" w:fill="FFFFFF"/>
        </w:rPr>
        <w:t xml:space="preserve"> </w:t>
      </w:r>
      <w:proofErr w:type="spellStart"/>
      <w:r w:rsidR="00D94F33" w:rsidRPr="00D86884">
        <w:rPr>
          <w:rStyle w:val="Hyperlink"/>
          <w:rFonts w:ascii="Times New Roman" w:hAnsi="Times New Roman" w:cs="Times New Roman"/>
          <w:color w:val="auto"/>
          <w:sz w:val="24"/>
          <w:szCs w:val="24"/>
          <w:u w:val="none"/>
          <w:shd w:val="clear" w:color="auto" w:fill="FFFFFF"/>
        </w:rPr>
        <w:t>Mashtalir</w:t>
      </w:r>
      <w:proofErr w:type="spellEnd"/>
      <w:r>
        <w:rPr>
          <w:rStyle w:val="Hyperlink"/>
          <w:rFonts w:ascii="Times New Roman" w:hAnsi="Times New Roman" w:cs="Times New Roman"/>
          <w:color w:val="auto"/>
          <w:sz w:val="24"/>
          <w:szCs w:val="24"/>
          <w:u w:val="none"/>
          <w:shd w:val="clear" w:color="auto" w:fill="FFFFFF"/>
        </w:rPr>
        <w:fldChar w:fldCharType="end"/>
      </w:r>
      <w:r w:rsidR="00D94F33" w:rsidRPr="00D86884">
        <w:rPr>
          <w:rStyle w:val="comma"/>
          <w:rFonts w:ascii="Times New Roman" w:hAnsi="Times New Roman" w:cs="Times New Roman"/>
          <w:sz w:val="24"/>
          <w:szCs w:val="24"/>
          <w:shd w:val="clear" w:color="auto" w:fill="FFFFFF"/>
        </w:rPr>
        <w:t>, </w:t>
      </w:r>
      <w:hyperlink r:id="rId11" w:history="1">
        <w:r w:rsidR="00D94F33" w:rsidRPr="00D86884">
          <w:rPr>
            <w:rStyle w:val="Hyperlink"/>
            <w:rFonts w:ascii="Times New Roman" w:hAnsi="Times New Roman" w:cs="Times New Roman"/>
            <w:color w:val="auto"/>
            <w:sz w:val="24"/>
            <w:szCs w:val="24"/>
            <w:u w:val="none"/>
            <w:shd w:val="clear" w:color="auto" w:fill="FFFFFF"/>
          </w:rPr>
          <w:t xml:space="preserve">Chang E </w:t>
        </w:r>
        <w:proofErr w:type="spellStart"/>
        <w:r w:rsidR="00D94F33" w:rsidRPr="00D86884">
          <w:rPr>
            <w:rStyle w:val="Hyperlink"/>
            <w:rFonts w:ascii="Times New Roman" w:hAnsi="Times New Roman" w:cs="Times New Roman"/>
            <w:color w:val="auto"/>
            <w:sz w:val="24"/>
            <w:szCs w:val="24"/>
            <w:u w:val="none"/>
            <w:shd w:val="clear" w:color="auto" w:fill="FFFFFF"/>
          </w:rPr>
          <w:t>Ren</w:t>
        </w:r>
        <w:proofErr w:type="spellEnd"/>
      </w:hyperlink>
      <w:r w:rsidR="00D94F33" w:rsidRPr="00D86884">
        <w:rPr>
          <w:rStyle w:val="comma"/>
          <w:rFonts w:ascii="Times New Roman" w:hAnsi="Times New Roman" w:cs="Times New Roman"/>
          <w:sz w:val="24"/>
          <w:szCs w:val="24"/>
          <w:shd w:val="clear" w:color="auto" w:fill="FFFFFF"/>
        </w:rPr>
        <w:t>, </w:t>
      </w:r>
      <w:proofErr w:type="spellStart"/>
      <w:r>
        <w:fldChar w:fldCharType="begin"/>
      </w:r>
      <w:r>
        <w:instrText xml:space="preserve"> HYPERLINK "https://pubmed.ncbi.nlm.nih.gov/?term=Dall%27Agnese+Y&amp;cauthor_id=24072919" </w:instrText>
      </w:r>
      <w:r>
        <w:fldChar w:fldCharType="separate"/>
      </w:r>
      <w:r w:rsidR="00D94F33" w:rsidRPr="00D86884">
        <w:rPr>
          <w:rStyle w:val="Hyperlink"/>
          <w:rFonts w:ascii="Times New Roman" w:hAnsi="Times New Roman" w:cs="Times New Roman"/>
          <w:color w:val="auto"/>
          <w:sz w:val="24"/>
          <w:szCs w:val="24"/>
          <w:u w:val="none"/>
          <w:shd w:val="clear" w:color="auto" w:fill="FFFFFF"/>
        </w:rPr>
        <w:t>Yohan</w:t>
      </w:r>
      <w:proofErr w:type="spellEnd"/>
      <w:r w:rsidR="00D94F33" w:rsidRPr="00D86884">
        <w:rPr>
          <w:rStyle w:val="Hyperlink"/>
          <w:rFonts w:ascii="Times New Roman" w:hAnsi="Times New Roman" w:cs="Times New Roman"/>
          <w:color w:val="auto"/>
          <w:sz w:val="24"/>
          <w:szCs w:val="24"/>
          <w:u w:val="none"/>
          <w:shd w:val="clear" w:color="auto" w:fill="FFFFFF"/>
        </w:rPr>
        <w:t xml:space="preserve"> </w:t>
      </w:r>
      <w:proofErr w:type="spellStart"/>
      <w:r w:rsidR="00D94F33" w:rsidRPr="00D86884">
        <w:rPr>
          <w:rStyle w:val="Hyperlink"/>
          <w:rFonts w:ascii="Times New Roman" w:hAnsi="Times New Roman" w:cs="Times New Roman"/>
          <w:color w:val="auto"/>
          <w:sz w:val="24"/>
          <w:szCs w:val="24"/>
          <w:u w:val="none"/>
          <w:shd w:val="clear" w:color="auto" w:fill="FFFFFF"/>
        </w:rPr>
        <w:t>Dall'Agnese</w:t>
      </w:r>
      <w:proofErr w:type="spellEnd"/>
      <w:r>
        <w:rPr>
          <w:rStyle w:val="Hyperlink"/>
          <w:rFonts w:ascii="Times New Roman" w:hAnsi="Times New Roman" w:cs="Times New Roman"/>
          <w:color w:val="auto"/>
          <w:sz w:val="24"/>
          <w:szCs w:val="24"/>
          <w:u w:val="none"/>
          <w:shd w:val="clear" w:color="auto" w:fill="FFFFFF"/>
        </w:rPr>
        <w:fldChar w:fldCharType="end"/>
      </w:r>
      <w:r w:rsidR="00D94F33" w:rsidRPr="00D86884">
        <w:rPr>
          <w:rStyle w:val="comma"/>
          <w:rFonts w:ascii="Times New Roman" w:hAnsi="Times New Roman" w:cs="Times New Roman"/>
          <w:sz w:val="24"/>
          <w:szCs w:val="24"/>
          <w:shd w:val="clear" w:color="auto" w:fill="FFFFFF"/>
        </w:rPr>
        <w:t>, </w:t>
      </w:r>
      <w:hyperlink r:id="rId12" w:history="1">
        <w:r w:rsidR="00D94F33" w:rsidRPr="00D86884">
          <w:rPr>
            <w:rStyle w:val="Hyperlink"/>
            <w:rFonts w:ascii="Times New Roman" w:hAnsi="Times New Roman" w:cs="Times New Roman"/>
            <w:color w:val="auto"/>
            <w:sz w:val="24"/>
            <w:szCs w:val="24"/>
            <w:u w:val="none"/>
            <w:shd w:val="clear" w:color="auto" w:fill="FFFFFF"/>
          </w:rPr>
          <w:t xml:space="preserve">Patrick </w:t>
        </w:r>
        <w:proofErr w:type="spellStart"/>
        <w:r w:rsidR="00D94F33" w:rsidRPr="00D86884">
          <w:rPr>
            <w:rStyle w:val="Hyperlink"/>
            <w:rFonts w:ascii="Times New Roman" w:hAnsi="Times New Roman" w:cs="Times New Roman"/>
            <w:color w:val="auto"/>
            <w:sz w:val="24"/>
            <w:szCs w:val="24"/>
            <w:u w:val="none"/>
            <w:shd w:val="clear" w:color="auto" w:fill="FFFFFF"/>
          </w:rPr>
          <w:t>Rozier</w:t>
        </w:r>
        <w:proofErr w:type="spellEnd"/>
      </w:hyperlink>
      <w:r w:rsidR="00D94F33" w:rsidRPr="00D86884">
        <w:rPr>
          <w:rStyle w:val="comma"/>
          <w:rFonts w:ascii="Times New Roman" w:hAnsi="Times New Roman" w:cs="Times New Roman"/>
          <w:sz w:val="24"/>
          <w:szCs w:val="24"/>
          <w:shd w:val="clear" w:color="auto" w:fill="FFFFFF"/>
        </w:rPr>
        <w:t>, </w:t>
      </w:r>
      <w:hyperlink r:id="rId13" w:history="1">
        <w:r w:rsidR="00D94F33" w:rsidRPr="00D86884">
          <w:rPr>
            <w:rStyle w:val="Hyperlink"/>
            <w:rFonts w:ascii="Times New Roman" w:hAnsi="Times New Roman" w:cs="Times New Roman"/>
            <w:color w:val="auto"/>
            <w:sz w:val="24"/>
            <w:szCs w:val="24"/>
            <w:u w:val="none"/>
            <w:shd w:val="clear" w:color="auto" w:fill="FFFFFF"/>
          </w:rPr>
          <w:t xml:space="preserve">Pierre Louis </w:t>
        </w:r>
        <w:proofErr w:type="spellStart"/>
        <w:r w:rsidR="00D94F33" w:rsidRPr="00D86884">
          <w:rPr>
            <w:rStyle w:val="Hyperlink"/>
            <w:rFonts w:ascii="Times New Roman" w:hAnsi="Times New Roman" w:cs="Times New Roman"/>
            <w:color w:val="auto"/>
            <w:sz w:val="24"/>
            <w:szCs w:val="24"/>
            <w:u w:val="none"/>
            <w:shd w:val="clear" w:color="auto" w:fill="FFFFFF"/>
          </w:rPr>
          <w:t>Taberna</w:t>
        </w:r>
        <w:proofErr w:type="spellEnd"/>
      </w:hyperlink>
      <w:r w:rsidR="00D94F33" w:rsidRPr="00D86884">
        <w:rPr>
          <w:rStyle w:val="comma"/>
          <w:rFonts w:ascii="Times New Roman" w:hAnsi="Times New Roman" w:cs="Times New Roman"/>
          <w:sz w:val="24"/>
          <w:szCs w:val="24"/>
          <w:shd w:val="clear" w:color="auto" w:fill="FFFFFF"/>
        </w:rPr>
        <w:t>, </w:t>
      </w:r>
      <w:hyperlink r:id="rId14" w:history="1">
        <w:r w:rsidR="00D94F33" w:rsidRPr="00D86884">
          <w:rPr>
            <w:rStyle w:val="Hyperlink"/>
            <w:rFonts w:ascii="Times New Roman" w:hAnsi="Times New Roman" w:cs="Times New Roman"/>
            <w:color w:val="auto"/>
            <w:sz w:val="24"/>
            <w:szCs w:val="24"/>
            <w:u w:val="none"/>
            <w:shd w:val="clear" w:color="auto" w:fill="FFFFFF"/>
          </w:rPr>
          <w:t>Michael Naguib</w:t>
        </w:r>
      </w:hyperlink>
      <w:r w:rsidR="00D94F33" w:rsidRPr="00D86884">
        <w:rPr>
          <w:rStyle w:val="comma"/>
          <w:rFonts w:ascii="Times New Roman" w:hAnsi="Times New Roman" w:cs="Times New Roman"/>
          <w:sz w:val="24"/>
          <w:szCs w:val="24"/>
          <w:shd w:val="clear" w:color="auto" w:fill="FFFFFF"/>
        </w:rPr>
        <w:t>, </w:t>
      </w:r>
      <w:hyperlink r:id="rId15" w:history="1">
        <w:r w:rsidR="00D94F33" w:rsidRPr="00D86884">
          <w:rPr>
            <w:rStyle w:val="Hyperlink"/>
            <w:rFonts w:ascii="Times New Roman" w:hAnsi="Times New Roman" w:cs="Times New Roman"/>
            <w:color w:val="auto"/>
            <w:sz w:val="24"/>
            <w:szCs w:val="24"/>
            <w:u w:val="none"/>
            <w:shd w:val="clear" w:color="auto" w:fill="FFFFFF"/>
          </w:rPr>
          <w:t>Patrice Simon</w:t>
        </w:r>
      </w:hyperlink>
      <w:r w:rsidR="00D94F33" w:rsidRPr="00D86884">
        <w:rPr>
          <w:rStyle w:val="comma"/>
          <w:rFonts w:ascii="Times New Roman" w:hAnsi="Times New Roman" w:cs="Times New Roman"/>
          <w:sz w:val="24"/>
          <w:szCs w:val="24"/>
          <w:shd w:val="clear" w:color="auto" w:fill="FFFFFF"/>
        </w:rPr>
        <w:t>, </w:t>
      </w:r>
      <w:hyperlink r:id="rId16" w:history="1">
        <w:r w:rsidR="00D94F33" w:rsidRPr="00D86884">
          <w:rPr>
            <w:rStyle w:val="Hyperlink"/>
            <w:rFonts w:ascii="Times New Roman" w:hAnsi="Times New Roman" w:cs="Times New Roman"/>
            <w:color w:val="auto"/>
            <w:sz w:val="24"/>
            <w:szCs w:val="24"/>
            <w:u w:val="none"/>
            <w:shd w:val="clear" w:color="auto" w:fill="FFFFFF"/>
          </w:rPr>
          <w:t xml:space="preserve">Michel W </w:t>
        </w:r>
        <w:proofErr w:type="spellStart"/>
        <w:r w:rsidR="00D94F33" w:rsidRPr="00D86884">
          <w:rPr>
            <w:rStyle w:val="Hyperlink"/>
            <w:rFonts w:ascii="Times New Roman" w:hAnsi="Times New Roman" w:cs="Times New Roman"/>
            <w:color w:val="auto"/>
            <w:sz w:val="24"/>
            <w:szCs w:val="24"/>
            <w:u w:val="none"/>
            <w:shd w:val="clear" w:color="auto" w:fill="FFFFFF"/>
          </w:rPr>
          <w:t>Barsoum</w:t>
        </w:r>
        <w:proofErr w:type="spellEnd"/>
      </w:hyperlink>
      <w:r w:rsidR="00D94F33" w:rsidRPr="00D86884">
        <w:rPr>
          <w:rStyle w:val="comma"/>
          <w:rFonts w:ascii="Times New Roman" w:hAnsi="Times New Roman" w:cs="Times New Roman"/>
          <w:sz w:val="24"/>
          <w:szCs w:val="24"/>
          <w:shd w:val="clear" w:color="auto" w:fill="FFFFFF"/>
        </w:rPr>
        <w:t>, </w:t>
      </w:r>
      <w:proofErr w:type="spellStart"/>
      <w:r>
        <w:fldChar w:fldCharType="begin"/>
      </w:r>
      <w:r>
        <w:instrText xml:space="preserve"> HYPERLINK "https://pubmed.ncbi.nlm.nih.gov/?term=Gogotsi+Y&amp;cauthor_id=24072919" </w:instrText>
      </w:r>
      <w:r>
        <w:fldChar w:fldCharType="separate"/>
      </w:r>
      <w:r w:rsidR="00D94F33" w:rsidRPr="00D86884">
        <w:rPr>
          <w:rStyle w:val="Hyperlink"/>
          <w:rFonts w:ascii="Times New Roman" w:hAnsi="Times New Roman" w:cs="Times New Roman"/>
          <w:color w:val="auto"/>
          <w:sz w:val="24"/>
          <w:szCs w:val="24"/>
          <w:u w:val="none"/>
          <w:shd w:val="clear" w:color="auto" w:fill="FFFFFF"/>
        </w:rPr>
        <w:t>Yury</w:t>
      </w:r>
      <w:proofErr w:type="spellEnd"/>
      <w:r w:rsidR="00D94F33" w:rsidRPr="00D86884">
        <w:rPr>
          <w:rStyle w:val="Hyperlink"/>
          <w:rFonts w:ascii="Times New Roman" w:hAnsi="Times New Roman" w:cs="Times New Roman"/>
          <w:color w:val="auto"/>
          <w:sz w:val="24"/>
          <w:szCs w:val="24"/>
          <w:u w:val="none"/>
          <w:shd w:val="clear" w:color="auto" w:fill="FFFFFF"/>
        </w:rPr>
        <w:t xml:space="preserve"> </w:t>
      </w:r>
      <w:proofErr w:type="spellStart"/>
      <w:r w:rsidR="00D94F33" w:rsidRPr="00D86884">
        <w:rPr>
          <w:rStyle w:val="Hyperlink"/>
          <w:rFonts w:ascii="Times New Roman" w:hAnsi="Times New Roman" w:cs="Times New Roman"/>
          <w:color w:val="auto"/>
          <w:sz w:val="24"/>
          <w:szCs w:val="24"/>
          <w:u w:val="none"/>
          <w:shd w:val="clear" w:color="auto" w:fill="FFFFFF"/>
        </w:rPr>
        <w:t>Gogotsi</w:t>
      </w:r>
      <w:proofErr w:type="spellEnd"/>
      <w:r>
        <w:rPr>
          <w:rStyle w:val="Hyperlink"/>
          <w:rFonts w:ascii="Times New Roman" w:hAnsi="Times New Roman" w:cs="Times New Roman"/>
          <w:color w:val="auto"/>
          <w:sz w:val="24"/>
          <w:szCs w:val="24"/>
          <w:u w:val="none"/>
          <w:shd w:val="clear" w:color="auto" w:fill="FFFFFF"/>
        </w:rPr>
        <w:fldChar w:fldCharType="end"/>
      </w:r>
      <w:r w:rsidR="00D94F33" w:rsidRPr="00D86884">
        <w:rPr>
          <w:rStyle w:val="authors-list-item"/>
          <w:rFonts w:ascii="Times New Roman" w:hAnsi="Times New Roman" w:cs="Times New Roman"/>
          <w:sz w:val="24"/>
          <w:szCs w:val="24"/>
          <w:shd w:val="clear" w:color="auto" w:fill="FFFFFF"/>
        </w:rPr>
        <w:t xml:space="preserve">, </w:t>
      </w:r>
      <w:proofErr w:type="spellStart"/>
      <w:r w:rsidR="00D94F33" w:rsidRPr="00D86884">
        <w:rPr>
          <w:rFonts w:ascii="Times New Roman" w:hAnsi="Times New Roman" w:cs="Times New Roman"/>
          <w:sz w:val="24"/>
          <w:szCs w:val="24"/>
        </w:rPr>
        <w:t>Cation</w:t>
      </w:r>
      <w:proofErr w:type="spellEnd"/>
      <w:r w:rsidR="00D94F33" w:rsidRPr="00D86884">
        <w:rPr>
          <w:rFonts w:ascii="Times New Roman" w:hAnsi="Times New Roman" w:cs="Times New Roman"/>
          <w:sz w:val="24"/>
          <w:szCs w:val="24"/>
        </w:rPr>
        <w:t xml:space="preserve"> intercalation and high volumetric capacitance of two-dimensional titanium carbide, Science, </w:t>
      </w:r>
      <w:r w:rsidR="00D94F33" w:rsidRPr="00D86884">
        <w:rPr>
          <w:rStyle w:val="cit"/>
          <w:rFonts w:ascii="Times New Roman" w:hAnsi="Times New Roman" w:cs="Times New Roman"/>
          <w:sz w:val="24"/>
          <w:szCs w:val="24"/>
          <w:shd w:val="clear" w:color="auto" w:fill="FFFFFF"/>
        </w:rPr>
        <w:t>2013 Sep 27;341(6153):1502-5</w:t>
      </w:r>
    </w:p>
    <w:p w14:paraId="780734E7" w14:textId="77777777" w:rsidR="00D94F33" w:rsidRPr="00D86884" w:rsidRDefault="007D197D" w:rsidP="006C35A8">
      <w:pPr>
        <w:pStyle w:val="ListParagraph"/>
        <w:numPr>
          <w:ilvl w:val="0"/>
          <w:numId w:val="1"/>
        </w:numPr>
        <w:spacing w:line="480" w:lineRule="auto"/>
        <w:jc w:val="both"/>
        <w:rPr>
          <w:rFonts w:ascii="Times New Roman" w:hAnsi="Times New Roman" w:cs="Times New Roman"/>
          <w:sz w:val="24"/>
          <w:szCs w:val="24"/>
        </w:rPr>
      </w:pPr>
      <w:hyperlink r:id="rId17" w:history="1">
        <w:r w:rsidR="00D94F33" w:rsidRPr="00D86884">
          <w:rPr>
            <w:rStyle w:val="Hyperlink"/>
            <w:rFonts w:ascii="Times New Roman" w:hAnsi="Times New Roman" w:cs="Times New Roman"/>
            <w:color w:val="auto"/>
            <w:sz w:val="24"/>
            <w:szCs w:val="24"/>
            <w:u w:val="none"/>
            <w:shd w:val="clear" w:color="auto" w:fill="FFFFFF"/>
          </w:rPr>
          <w:t xml:space="preserve">Michael </w:t>
        </w:r>
        <w:proofErr w:type="spellStart"/>
        <w:r w:rsidR="00D94F33" w:rsidRPr="00D86884">
          <w:rPr>
            <w:rStyle w:val="Hyperlink"/>
            <w:rFonts w:ascii="Times New Roman" w:hAnsi="Times New Roman" w:cs="Times New Roman"/>
            <w:color w:val="auto"/>
            <w:sz w:val="24"/>
            <w:szCs w:val="24"/>
            <w:u w:val="none"/>
            <w:shd w:val="clear" w:color="auto" w:fill="FFFFFF"/>
          </w:rPr>
          <w:t>Ghidiu</w:t>
        </w:r>
        <w:proofErr w:type="spellEnd"/>
      </w:hyperlink>
      <w:r w:rsidR="00D94F33" w:rsidRPr="00D86884">
        <w:rPr>
          <w:rStyle w:val="author-sup-separator"/>
          <w:rFonts w:ascii="Times New Roman" w:hAnsi="Times New Roman" w:cs="Times New Roman"/>
          <w:sz w:val="24"/>
          <w:szCs w:val="24"/>
          <w:shd w:val="clear" w:color="auto" w:fill="FFFFFF"/>
          <w:vertAlign w:val="superscript"/>
        </w:rPr>
        <w:t> </w:t>
      </w:r>
      <w:r w:rsidR="00D94F33" w:rsidRPr="00D86884">
        <w:rPr>
          <w:rStyle w:val="comma"/>
          <w:rFonts w:ascii="Times New Roman" w:hAnsi="Times New Roman" w:cs="Times New Roman"/>
          <w:sz w:val="24"/>
          <w:szCs w:val="24"/>
          <w:shd w:val="clear" w:color="auto" w:fill="FFFFFF"/>
        </w:rPr>
        <w:t>, </w:t>
      </w:r>
      <w:hyperlink r:id="rId18" w:history="1">
        <w:r w:rsidR="00D94F33" w:rsidRPr="00D86884">
          <w:rPr>
            <w:rStyle w:val="Hyperlink"/>
            <w:rFonts w:ascii="Times New Roman" w:hAnsi="Times New Roman" w:cs="Times New Roman"/>
            <w:color w:val="auto"/>
            <w:sz w:val="24"/>
            <w:szCs w:val="24"/>
            <w:u w:val="none"/>
            <w:shd w:val="clear" w:color="auto" w:fill="FFFFFF"/>
          </w:rPr>
          <w:t xml:space="preserve">Maria R </w:t>
        </w:r>
        <w:proofErr w:type="spellStart"/>
        <w:r w:rsidR="00D94F33" w:rsidRPr="00D86884">
          <w:rPr>
            <w:rStyle w:val="Hyperlink"/>
            <w:rFonts w:ascii="Times New Roman" w:hAnsi="Times New Roman" w:cs="Times New Roman"/>
            <w:color w:val="auto"/>
            <w:sz w:val="24"/>
            <w:szCs w:val="24"/>
            <w:u w:val="none"/>
            <w:shd w:val="clear" w:color="auto" w:fill="FFFFFF"/>
          </w:rPr>
          <w:t>Lukatskaya</w:t>
        </w:r>
        <w:proofErr w:type="spellEnd"/>
      </w:hyperlink>
      <w:r w:rsidR="00D94F33" w:rsidRPr="00D86884">
        <w:rPr>
          <w:rStyle w:val="author-sup-separator"/>
          <w:rFonts w:ascii="Times New Roman" w:hAnsi="Times New Roman" w:cs="Times New Roman"/>
          <w:sz w:val="24"/>
          <w:szCs w:val="24"/>
          <w:shd w:val="clear" w:color="auto" w:fill="FFFFFF"/>
          <w:vertAlign w:val="superscript"/>
        </w:rPr>
        <w:t> </w:t>
      </w:r>
      <w:r w:rsidR="00D94F33" w:rsidRPr="00D86884">
        <w:rPr>
          <w:rStyle w:val="comma"/>
          <w:rFonts w:ascii="Times New Roman" w:hAnsi="Times New Roman" w:cs="Times New Roman"/>
          <w:sz w:val="24"/>
          <w:szCs w:val="24"/>
          <w:shd w:val="clear" w:color="auto" w:fill="FFFFFF"/>
        </w:rPr>
        <w:t>, </w:t>
      </w:r>
      <w:proofErr w:type="spellStart"/>
      <w:r>
        <w:fldChar w:fldCharType="begin"/>
      </w:r>
      <w:r>
        <w:instrText xml:space="preserve"> HYPERLINK "https://pubmed.ncbi.nlm.nih.gov/?term=Zhao+MQ&amp;cauthor_id=25470044" </w:instrText>
      </w:r>
      <w:r>
        <w:fldChar w:fldCharType="separate"/>
      </w:r>
      <w:r w:rsidR="00D94F33" w:rsidRPr="00D86884">
        <w:rPr>
          <w:rStyle w:val="Hyperlink"/>
          <w:rFonts w:ascii="Times New Roman" w:hAnsi="Times New Roman" w:cs="Times New Roman"/>
          <w:color w:val="auto"/>
          <w:sz w:val="24"/>
          <w:szCs w:val="24"/>
          <w:u w:val="none"/>
          <w:shd w:val="clear" w:color="auto" w:fill="FFFFFF"/>
        </w:rPr>
        <w:t>Meng-Qiang</w:t>
      </w:r>
      <w:proofErr w:type="spellEnd"/>
      <w:r w:rsidR="00D94F33" w:rsidRPr="00D86884">
        <w:rPr>
          <w:rStyle w:val="Hyperlink"/>
          <w:rFonts w:ascii="Times New Roman" w:hAnsi="Times New Roman" w:cs="Times New Roman"/>
          <w:color w:val="auto"/>
          <w:sz w:val="24"/>
          <w:szCs w:val="24"/>
          <w:u w:val="none"/>
          <w:shd w:val="clear" w:color="auto" w:fill="FFFFFF"/>
        </w:rPr>
        <w:t xml:space="preserve"> Zhao</w:t>
      </w:r>
      <w:r>
        <w:rPr>
          <w:rStyle w:val="Hyperlink"/>
          <w:rFonts w:ascii="Times New Roman" w:hAnsi="Times New Roman" w:cs="Times New Roman"/>
          <w:color w:val="auto"/>
          <w:sz w:val="24"/>
          <w:szCs w:val="24"/>
          <w:u w:val="none"/>
          <w:shd w:val="clear" w:color="auto" w:fill="FFFFFF"/>
        </w:rPr>
        <w:fldChar w:fldCharType="end"/>
      </w:r>
      <w:r w:rsidR="00D94F33" w:rsidRPr="00D86884">
        <w:rPr>
          <w:rStyle w:val="author-sup-separator"/>
          <w:rFonts w:ascii="Times New Roman" w:hAnsi="Times New Roman" w:cs="Times New Roman"/>
          <w:sz w:val="24"/>
          <w:szCs w:val="24"/>
          <w:shd w:val="clear" w:color="auto" w:fill="FFFFFF"/>
          <w:vertAlign w:val="superscript"/>
        </w:rPr>
        <w:t> </w:t>
      </w:r>
      <w:r w:rsidR="00D94F33" w:rsidRPr="00D86884">
        <w:rPr>
          <w:rStyle w:val="comma"/>
          <w:rFonts w:ascii="Times New Roman" w:hAnsi="Times New Roman" w:cs="Times New Roman"/>
          <w:sz w:val="24"/>
          <w:szCs w:val="24"/>
          <w:shd w:val="clear" w:color="auto" w:fill="FFFFFF"/>
        </w:rPr>
        <w:t>, </w:t>
      </w:r>
      <w:proofErr w:type="spellStart"/>
      <w:r>
        <w:fldChar w:fldCharType="begin"/>
      </w:r>
      <w:r>
        <w:instrText xml:space="preserve"> HYPERLINK "https://pubmed.ncbi.nlm.nih.gov/?term=Gogotsi+Y</w:instrText>
      </w:r>
      <w:r>
        <w:instrText xml:space="preserve">&amp;cauthor_id=25470044" </w:instrText>
      </w:r>
      <w:r>
        <w:fldChar w:fldCharType="separate"/>
      </w:r>
      <w:r w:rsidR="00D94F33" w:rsidRPr="00D86884">
        <w:rPr>
          <w:rStyle w:val="Hyperlink"/>
          <w:rFonts w:ascii="Times New Roman" w:hAnsi="Times New Roman" w:cs="Times New Roman"/>
          <w:color w:val="auto"/>
          <w:sz w:val="24"/>
          <w:szCs w:val="24"/>
          <w:u w:val="none"/>
          <w:shd w:val="clear" w:color="auto" w:fill="FFFFFF"/>
        </w:rPr>
        <w:t>Yury</w:t>
      </w:r>
      <w:proofErr w:type="spellEnd"/>
      <w:r w:rsidR="00D94F33" w:rsidRPr="00D86884">
        <w:rPr>
          <w:rStyle w:val="Hyperlink"/>
          <w:rFonts w:ascii="Times New Roman" w:hAnsi="Times New Roman" w:cs="Times New Roman"/>
          <w:color w:val="auto"/>
          <w:sz w:val="24"/>
          <w:szCs w:val="24"/>
          <w:u w:val="none"/>
          <w:shd w:val="clear" w:color="auto" w:fill="FFFFFF"/>
        </w:rPr>
        <w:t xml:space="preserve"> </w:t>
      </w:r>
      <w:proofErr w:type="spellStart"/>
      <w:r w:rsidR="00D94F33" w:rsidRPr="00D86884">
        <w:rPr>
          <w:rStyle w:val="Hyperlink"/>
          <w:rFonts w:ascii="Times New Roman" w:hAnsi="Times New Roman" w:cs="Times New Roman"/>
          <w:color w:val="auto"/>
          <w:sz w:val="24"/>
          <w:szCs w:val="24"/>
          <w:u w:val="none"/>
          <w:shd w:val="clear" w:color="auto" w:fill="FFFFFF"/>
        </w:rPr>
        <w:t>Gogotsi</w:t>
      </w:r>
      <w:proofErr w:type="spellEnd"/>
      <w:r>
        <w:rPr>
          <w:rStyle w:val="Hyperlink"/>
          <w:rFonts w:ascii="Times New Roman" w:hAnsi="Times New Roman" w:cs="Times New Roman"/>
          <w:color w:val="auto"/>
          <w:sz w:val="24"/>
          <w:szCs w:val="24"/>
          <w:u w:val="none"/>
          <w:shd w:val="clear" w:color="auto" w:fill="FFFFFF"/>
        </w:rPr>
        <w:fldChar w:fldCharType="end"/>
      </w:r>
      <w:r w:rsidR="00D94F33" w:rsidRPr="00D86884">
        <w:rPr>
          <w:rStyle w:val="author-sup-separator"/>
          <w:rFonts w:ascii="Times New Roman" w:hAnsi="Times New Roman" w:cs="Times New Roman"/>
          <w:sz w:val="24"/>
          <w:szCs w:val="24"/>
          <w:shd w:val="clear" w:color="auto" w:fill="FFFFFF"/>
          <w:vertAlign w:val="superscript"/>
        </w:rPr>
        <w:t> </w:t>
      </w:r>
      <w:r w:rsidR="00D94F33" w:rsidRPr="00D86884">
        <w:rPr>
          <w:rStyle w:val="comma"/>
          <w:rFonts w:ascii="Times New Roman" w:hAnsi="Times New Roman" w:cs="Times New Roman"/>
          <w:sz w:val="24"/>
          <w:szCs w:val="24"/>
          <w:shd w:val="clear" w:color="auto" w:fill="FFFFFF"/>
        </w:rPr>
        <w:t>, </w:t>
      </w:r>
      <w:hyperlink r:id="rId19" w:history="1">
        <w:r w:rsidR="00D94F33" w:rsidRPr="00D86884">
          <w:rPr>
            <w:rStyle w:val="Hyperlink"/>
            <w:rFonts w:ascii="Times New Roman" w:hAnsi="Times New Roman" w:cs="Times New Roman"/>
            <w:color w:val="auto"/>
            <w:sz w:val="24"/>
            <w:szCs w:val="24"/>
            <w:u w:val="none"/>
            <w:shd w:val="clear" w:color="auto" w:fill="FFFFFF"/>
          </w:rPr>
          <w:t xml:space="preserve">Michel W </w:t>
        </w:r>
        <w:proofErr w:type="spellStart"/>
        <w:r w:rsidR="00D94F33" w:rsidRPr="00D86884">
          <w:rPr>
            <w:rStyle w:val="Hyperlink"/>
            <w:rFonts w:ascii="Times New Roman" w:hAnsi="Times New Roman" w:cs="Times New Roman"/>
            <w:color w:val="auto"/>
            <w:sz w:val="24"/>
            <w:szCs w:val="24"/>
            <w:u w:val="none"/>
            <w:shd w:val="clear" w:color="auto" w:fill="FFFFFF"/>
          </w:rPr>
          <w:t>Barsoum</w:t>
        </w:r>
        <w:proofErr w:type="spellEnd"/>
      </w:hyperlink>
      <w:r w:rsidR="00D94F33" w:rsidRPr="00D86884">
        <w:rPr>
          <w:rStyle w:val="author-sup-separator"/>
          <w:rFonts w:ascii="Times New Roman" w:hAnsi="Times New Roman" w:cs="Times New Roman"/>
          <w:sz w:val="24"/>
          <w:szCs w:val="24"/>
          <w:shd w:val="clear" w:color="auto" w:fill="FFFFFF"/>
        </w:rPr>
        <w:t xml:space="preserve">, </w:t>
      </w:r>
      <w:r w:rsidR="00D94F33" w:rsidRPr="00D86884">
        <w:rPr>
          <w:rFonts w:ascii="Times New Roman" w:hAnsi="Times New Roman" w:cs="Times New Roman"/>
          <w:sz w:val="24"/>
          <w:szCs w:val="24"/>
        </w:rPr>
        <w:t xml:space="preserve">Conductive two-dimensional titanium carbide 'clay' with high volumetric capacitance, Nature, </w:t>
      </w:r>
      <w:r w:rsidR="00D94F33" w:rsidRPr="00D86884">
        <w:rPr>
          <w:rStyle w:val="cit"/>
          <w:rFonts w:ascii="Times New Roman" w:hAnsi="Times New Roman" w:cs="Times New Roman"/>
          <w:sz w:val="24"/>
          <w:szCs w:val="24"/>
          <w:shd w:val="clear" w:color="auto" w:fill="FFFFFF"/>
        </w:rPr>
        <w:t>2014 Dec 4;516(7529):78-81</w:t>
      </w:r>
    </w:p>
    <w:p w14:paraId="4785735C" w14:textId="77777777" w:rsidR="00D94F33" w:rsidRPr="00D86884" w:rsidRDefault="00D94F33" w:rsidP="006C35A8">
      <w:pPr>
        <w:pStyle w:val="ListParagraph"/>
        <w:numPr>
          <w:ilvl w:val="0"/>
          <w:numId w:val="1"/>
        </w:numPr>
        <w:spacing w:line="480" w:lineRule="auto"/>
        <w:jc w:val="both"/>
        <w:rPr>
          <w:rFonts w:ascii="Times New Roman" w:hAnsi="Times New Roman" w:cs="Times New Roman"/>
          <w:sz w:val="24"/>
          <w:szCs w:val="24"/>
        </w:rPr>
      </w:pPr>
      <w:proofErr w:type="spellStart"/>
      <w:r w:rsidRPr="00D86884">
        <w:rPr>
          <w:rFonts w:ascii="Times New Roman" w:hAnsi="Times New Roman" w:cs="Times New Roman"/>
          <w:sz w:val="24"/>
          <w:szCs w:val="24"/>
          <w:shd w:val="clear" w:color="auto" w:fill="FFFFFF"/>
        </w:rPr>
        <w:lastRenderedPageBreak/>
        <w:t>Dall'Agnese</w:t>
      </w:r>
      <w:proofErr w:type="spellEnd"/>
      <w:r w:rsidRPr="00D86884">
        <w:rPr>
          <w:rFonts w:ascii="Times New Roman" w:hAnsi="Times New Roman" w:cs="Times New Roman"/>
          <w:sz w:val="24"/>
          <w:szCs w:val="24"/>
          <w:shd w:val="clear" w:color="auto" w:fill="FFFFFF"/>
        </w:rPr>
        <w:t xml:space="preserve"> Y, </w:t>
      </w:r>
      <w:proofErr w:type="spellStart"/>
      <w:r w:rsidRPr="00D86884">
        <w:rPr>
          <w:rFonts w:ascii="Times New Roman" w:hAnsi="Times New Roman" w:cs="Times New Roman"/>
          <w:sz w:val="24"/>
          <w:szCs w:val="24"/>
          <w:shd w:val="clear" w:color="auto" w:fill="FFFFFF"/>
        </w:rPr>
        <w:t>Lukatskaya</w:t>
      </w:r>
      <w:proofErr w:type="spellEnd"/>
      <w:r w:rsidRPr="00D86884">
        <w:rPr>
          <w:rFonts w:ascii="Times New Roman" w:hAnsi="Times New Roman" w:cs="Times New Roman"/>
          <w:sz w:val="24"/>
          <w:szCs w:val="24"/>
          <w:shd w:val="clear" w:color="auto" w:fill="FFFFFF"/>
        </w:rPr>
        <w:t xml:space="preserve"> MR, Cook KM, </w:t>
      </w:r>
      <w:proofErr w:type="spellStart"/>
      <w:r w:rsidRPr="00D86884">
        <w:rPr>
          <w:rFonts w:ascii="Times New Roman" w:hAnsi="Times New Roman" w:cs="Times New Roman"/>
          <w:sz w:val="24"/>
          <w:szCs w:val="24"/>
          <w:shd w:val="clear" w:color="auto" w:fill="FFFFFF"/>
        </w:rPr>
        <w:t>Taberna</w:t>
      </w:r>
      <w:proofErr w:type="spellEnd"/>
      <w:r w:rsidRPr="00D86884">
        <w:rPr>
          <w:rFonts w:ascii="Times New Roman" w:hAnsi="Times New Roman" w:cs="Times New Roman"/>
          <w:sz w:val="24"/>
          <w:szCs w:val="24"/>
          <w:shd w:val="clear" w:color="auto" w:fill="FFFFFF"/>
        </w:rPr>
        <w:t xml:space="preserve"> PL, </w:t>
      </w:r>
      <w:proofErr w:type="spellStart"/>
      <w:r w:rsidRPr="00D86884">
        <w:rPr>
          <w:rFonts w:ascii="Times New Roman" w:hAnsi="Times New Roman" w:cs="Times New Roman"/>
          <w:sz w:val="24"/>
          <w:szCs w:val="24"/>
          <w:shd w:val="clear" w:color="auto" w:fill="FFFFFF"/>
        </w:rPr>
        <w:t>Gogotsi</w:t>
      </w:r>
      <w:proofErr w:type="spellEnd"/>
      <w:r w:rsidRPr="00D86884">
        <w:rPr>
          <w:rFonts w:ascii="Times New Roman" w:hAnsi="Times New Roman" w:cs="Times New Roman"/>
          <w:sz w:val="24"/>
          <w:szCs w:val="24"/>
          <w:shd w:val="clear" w:color="auto" w:fill="FFFFFF"/>
        </w:rPr>
        <w:t xml:space="preserve"> Y, Simon P. High capacitance of surface-modified 2D titanium carbide in acidic electrolyte. Electrochemistry Communications. 2014 Nov 1</w:t>
      </w:r>
      <w:proofErr w:type="gramStart"/>
      <w:r w:rsidRPr="00D86884">
        <w:rPr>
          <w:rFonts w:ascii="Times New Roman" w:hAnsi="Times New Roman" w:cs="Times New Roman"/>
          <w:sz w:val="24"/>
          <w:szCs w:val="24"/>
          <w:shd w:val="clear" w:color="auto" w:fill="FFFFFF"/>
        </w:rPr>
        <w:t>;48:118</w:t>
      </w:r>
      <w:proofErr w:type="gramEnd"/>
      <w:r w:rsidRPr="00D86884">
        <w:rPr>
          <w:rFonts w:ascii="Times New Roman" w:hAnsi="Times New Roman" w:cs="Times New Roman"/>
          <w:sz w:val="24"/>
          <w:szCs w:val="24"/>
          <w:shd w:val="clear" w:color="auto" w:fill="FFFFFF"/>
        </w:rPr>
        <w:t>-22.</w:t>
      </w:r>
    </w:p>
    <w:p w14:paraId="65A76A8F" w14:textId="77777777" w:rsidR="00D94F33" w:rsidRPr="00D86884" w:rsidRDefault="00D94F33" w:rsidP="006C35A8">
      <w:pPr>
        <w:pStyle w:val="ListParagraph"/>
        <w:numPr>
          <w:ilvl w:val="0"/>
          <w:numId w:val="1"/>
        </w:numPr>
        <w:spacing w:line="480" w:lineRule="auto"/>
        <w:jc w:val="both"/>
        <w:rPr>
          <w:rFonts w:ascii="Times New Roman" w:hAnsi="Times New Roman" w:cs="Times New Roman"/>
          <w:sz w:val="24"/>
          <w:szCs w:val="24"/>
        </w:rPr>
      </w:pPr>
      <w:r w:rsidRPr="00D86884">
        <w:rPr>
          <w:rFonts w:ascii="Times New Roman" w:hAnsi="Times New Roman" w:cs="Times New Roman"/>
          <w:sz w:val="24"/>
          <w:szCs w:val="24"/>
          <w:shd w:val="clear" w:color="auto" w:fill="FFFFFF"/>
        </w:rPr>
        <w:t xml:space="preserve">Li J, Yuan X, Lin C, Yang Y, Xu L, Du X, Xie J, Lin J, Sun J. Achieving high </w:t>
      </w:r>
      <w:proofErr w:type="spellStart"/>
      <w:r w:rsidRPr="00D86884">
        <w:rPr>
          <w:rFonts w:ascii="Times New Roman" w:hAnsi="Times New Roman" w:cs="Times New Roman"/>
          <w:sz w:val="24"/>
          <w:szCs w:val="24"/>
          <w:shd w:val="clear" w:color="auto" w:fill="FFFFFF"/>
        </w:rPr>
        <w:t>pseudocapacitance</w:t>
      </w:r>
      <w:proofErr w:type="spellEnd"/>
      <w:r w:rsidRPr="00D86884">
        <w:rPr>
          <w:rFonts w:ascii="Times New Roman" w:hAnsi="Times New Roman" w:cs="Times New Roman"/>
          <w:sz w:val="24"/>
          <w:szCs w:val="24"/>
          <w:shd w:val="clear" w:color="auto" w:fill="FFFFFF"/>
        </w:rPr>
        <w:t xml:space="preserve"> of 2D titanium carbide (</w:t>
      </w:r>
      <w:proofErr w:type="spellStart"/>
      <w:r w:rsidRPr="00D86884">
        <w:rPr>
          <w:rFonts w:ascii="Times New Roman" w:hAnsi="Times New Roman" w:cs="Times New Roman"/>
          <w:sz w:val="24"/>
          <w:szCs w:val="24"/>
          <w:shd w:val="clear" w:color="auto" w:fill="FFFFFF"/>
        </w:rPr>
        <w:t>MXene</w:t>
      </w:r>
      <w:proofErr w:type="spellEnd"/>
      <w:r w:rsidRPr="00D86884">
        <w:rPr>
          <w:rFonts w:ascii="Times New Roman" w:hAnsi="Times New Roman" w:cs="Times New Roman"/>
          <w:sz w:val="24"/>
          <w:szCs w:val="24"/>
          <w:shd w:val="clear" w:color="auto" w:fill="FFFFFF"/>
        </w:rPr>
        <w:t xml:space="preserve">) by </w:t>
      </w:r>
      <w:proofErr w:type="spellStart"/>
      <w:r w:rsidRPr="00D86884">
        <w:rPr>
          <w:rFonts w:ascii="Times New Roman" w:hAnsi="Times New Roman" w:cs="Times New Roman"/>
          <w:sz w:val="24"/>
          <w:szCs w:val="24"/>
          <w:shd w:val="clear" w:color="auto" w:fill="FFFFFF"/>
        </w:rPr>
        <w:t>cation</w:t>
      </w:r>
      <w:proofErr w:type="spellEnd"/>
      <w:r w:rsidRPr="00D86884">
        <w:rPr>
          <w:rFonts w:ascii="Times New Roman" w:hAnsi="Times New Roman" w:cs="Times New Roman"/>
          <w:sz w:val="24"/>
          <w:szCs w:val="24"/>
          <w:shd w:val="clear" w:color="auto" w:fill="FFFFFF"/>
        </w:rPr>
        <w:t xml:space="preserve"> intercalation and surface modification. Advanced Energy Materials. 2017 Aug;7(15):1602725.</w:t>
      </w:r>
    </w:p>
    <w:p w14:paraId="62AFDD7E" w14:textId="77777777" w:rsidR="00D94F33" w:rsidRPr="00D86884" w:rsidRDefault="00D94F33" w:rsidP="006C35A8">
      <w:pPr>
        <w:pStyle w:val="ListParagraph"/>
        <w:numPr>
          <w:ilvl w:val="0"/>
          <w:numId w:val="1"/>
        </w:numPr>
        <w:spacing w:line="480" w:lineRule="auto"/>
        <w:jc w:val="both"/>
        <w:rPr>
          <w:rFonts w:ascii="Times New Roman" w:hAnsi="Times New Roman" w:cs="Times New Roman"/>
          <w:sz w:val="24"/>
          <w:szCs w:val="24"/>
        </w:rPr>
      </w:pPr>
      <w:r w:rsidRPr="00D86884">
        <w:rPr>
          <w:rFonts w:ascii="Times New Roman" w:hAnsi="Times New Roman" w:cs="Times New Roman"/>
          <w:sz w:val="24"/>
          <w:szCs w:val="24"/>
          <w:shd w:val="clear" w:color="auto" w:fill="FFFFFF"/>
        </w:rPr>
        <w:t xml:space="preserve">Xia Y, Mathis TS, Zhao MQ, </w:t>
      </w:r>
      <w:proofErr w:type="spellStart"/>
      <w:r w:rsidRPr="00D86884">
        <w:rPr>
          <w:rFonts w:ascii="Times New Roman" w:hAnsi="Times New Roman" w:cs="Times New Roman"/>
          <w:sz w:val="24"/>
          <w:szCs w:val="24"/>
          <w:shd w:val="clear" w:color="auto" w:fill="FFFFFF"/>
        </w:rPr>
        <w:t>Anasori</w:t>
      </w:r>
      <w:proofErr w:type="spellEnd"/>
      <w:r w:rsidRPr="00D86884">
        <w:rPr>
          <w:rFonts w:ascii="Times New Roman" w:hAnsi="Times New Roman" w:cs="Times New Roman"/>
          <w:sz w:val="24"/>
          <w:szCs w:val="24"/>
          <w:shd w:val="clear" w:color="auto" w:fill="FFFFFF"/>
        </w:rPr>
        <w:t xml:space="preserve"> B, Dang A, Zhou Z, Cho H, </w:t>
      </w:r>
      <w:proofErr w:type="spellStart"/>
      <w:r w:rsidRPr="00D86884">
        <w:rPr>
          <w:rFonts w:ascii="Times New Roman" w:hAnsi="Times New Roman" w:cs="Times New Roman"/>
          <w:sz w:val="24"/>
          <w:szCs w:val="24"/>
          <w:shd w:val="clear" w:color="auto" w:fill="FFFFFF"/>
        </w:rPr>
        <w:t>Gogotsi</w:t>
      </w:r>
      <w:proofErr w:type="spellEnd"/>
      <w:r w:rsidRPr="00D86884">
        <w:rPr>
          <w:rFonts w:ascii="Times New Roman" w:hAnsi="Times New Roman" w:cs="Times New Roman"/>
          <w:sz w:val="24"/>
          <w:szCs w:val="24"/>
          <w:shd w:val="clear" w:color="auto" w:fill="FFFFFF"/>
        </w:rPr>
        <w:t xml:space="preserve"> Y, Yang S. Thickness-independent capacitance of vertically aligned liquid-crystalline MXenes. Nature. 2018 May 17;557(7705):409-12.</w:t>
      </w:r>
    </w:p>
    <w:p w14:paraId="0FD11A0C" w14:textId="77777777" w:rsidR="00D94F33" w:rsidRPr="00D86884" w:rsidRDefault="00D94F33" w:rsidP="006C35A8">
      <w:pPr>
        <w:pStyle w:val="ListParagraph"/>
        <w:numPr>
          <w:ilvl w:val="0"/>
          <w:numId w:val="1"/>
        </w:numPr>
        <w:spacing w:line="480" w:lineRule="auto"/>
        <w:jc w:val="both"/>
        <w:rPr>
          <w:rFonts w:ascii="Times New Roman" w:hAnsi="Times New Roman" w:cs="Times New Roman"/>
          <w:sz w:val="24"/>
          <w:szCs w:val="24"/>
        </w:rPr>
      </w:pPr>
      <w:r w:rsidRPr="00D86884">
        <w:rPr>
          <w:rFonts w:ascii="Times New Roman" w:hAnsi="Times New Roman" w:cs="Times New Roman"/>
          <w:sz w:val="24"/>
          <w:szCs w:val="24"/>
          <w:shd w:val="clear" w:color="auto" w:fill="FFFFFF"/>
        </w:rPr>
        <w:t xml:space="preserve">Li T, Yao L, Liu Q, Gu J, Luo R, Li J, Yan X, Wang W, Liu P, Chen B, Zhang W. Fluorine‐free synthesis of high‐purity Ti3C2Tx (T= OH, O) via alkali treatment. </w:t>
      </w:r>
      <w:proofErr w:type="spellStart"/>
      <w:r w:rsidRPr="00D86884">
        <w:rPr>
          <w:rFonts w:ascii="Times New Roman" w:hAnsi="Times New Roman" w:cs="Times New Roman"/>
          <w:sz w:val="24"/>
          <w:szCs w:val="24"/>
          <w:shd w:val="clear" w:color="auto" w:fill="FFFFFF"/>
        </w:rPr>
        <w:t>Angewandte</w:t>
      </w:r>
      <w:proofErr w:type="spellEnd"/>
      <w:r w:rsidRPr="00D86884">
        <w:rPr>
          <w:rFonts w:ascii="Times New Roman" w:hAnsi="Times New Roman" w:cs="Times New Roman"/>
          <w:sz w:val="24"/>
          <w:szCs w:val="24"/>
          <w:shd w:val="clear" w:color="auto" w:fill="FFFFFF"/>
        </w:rPr>
        <w:t xml:space="preserve"> </w:t>
      </w:r>
      <w:proofErr w:type="spellStart"/>
      <w:r w:rsidRPr="00D86884">
        <w:rPr>
          <w:rFonts w:ascii="Times New Roman" w:hAnsi="Times New Roman" w:cs="Times New Roman"/>
          <w:sz w:val="24"/>
          <w:szCs w:val="24"/>
          <w:shd w:val="clear" w:color="auto" w:fill="FFFFFF"/>
        </w:rPr>
        <w:t>Chemie</w:t>
      </w:r>
      <w:proofErr w:type="spellEnd"/>
      <w:r w:rsidRPr="00D86884">
        <w:rPr>
          <w:rFonts w:ascii="Times New Roman" w:hAnsi="Times New Roman" w:cs="Times New Roman"/>
          <w:sz w:val="24"/>
          <w:szCs w:val="24"/>
          <w:shd w:val="clear" w:color="auto" w:fill="FFFFFF"/>
        </w:rPr>
        <w:t xml:space="preserve"> International Edition. 2018 May 22;57(21):6115-9.</w:t>
      </w:r>
    </w:p>
    <w:p w14:paraId="63E0E7B8" w14:textId="77777777" w:rsidR="00D94F33" w:rsidRPr="00D86884" w:rsidRDefault="00D94F33" w:rsidP="006C35A8">
      <w:pPr>
        <w:pStyle w:val="ListParagraph"/>
        <w:numPr>
          <w:ilvl w:val="0"/>
          <w:numId w:val="1"/>
        </w:numPr>
        <w:spacing w:line="480" w:lineRule="auto"/>
        <w:jc w:val="both"/>
        <w:rPr>
          <w:rFonts w:ascii="Times New Roman" w:hAnsi="Times New Roman" w:cs="Times New Roman"/>
          <w:sz w:val="24"/>
          <w:szCs w:val="24"/>
        </w:rPr>
      </w:pPr>
      <w:proofErr w:type="spellStart"/>
      <w:r w:rsidRPr="00D86884">
        <w:rPr>
          <w:rFonts w:ascii="Times New Roman" w:hAnsi="Times New Roman" w:cs="Times New Roman"/>
          <w:sz w:val="24"/>
          <w:szCs w:val="24"/>
          <w:shd w:val="clear" w:color="auto" w:fill="FFFFFF"/>
        </w:rPr>
        <w:t>Lukatskaya</w:t>
      </w:r>
      <w:proofErr w:type="spellEnd"/>
      <w:r w:rsidRPr="00D86884">
        <w:rPr>
          <w:rFonts w:ascii="Times New Roman" w:hAnsi="Times New Roman" w:cs="Times New Roman"/>
          <w:sz w:val="24"/>
          <w:szCs w:val="24"/>
          <w:shd w:val="clear" w:color="auto" w:fill="FFFFFF"/>
        </w:rPr>
        <w:t xml:space="preserve"> MR, Kota S, Lin Z, Zhao MQ, Shpigel N, Levi MD, Halim J, Taberna PL, Barsoum MW, Simon P, </w:t>
      </w:r>
      <w:proofErr w:type="spellStart"/>
      <w:r w:rsidRPr="00D86884">
        <w:rPr>
          <w:rFonts w:ascii="Times New Roman" w:hAnsi="Times New Roman" w:cs="Times New Roman"/>
          <w:sz w:val="24"/>
          <w:szCs w:val="24"/>
          <w:shd w:val="clear" w:color="auto" w:fill="FFFFFF"/>
        </w:rPr>
        <w:t>Gogotsi</w:t>
      </w:r>
      <w:proofErr w:type="spellEnd"/>
      <w:r w:rsidRPr="00D86884">
        <w:rPr>
          <w:rFonts w:ascii="Times New Roman" w:hAnsi="Times New Roman" w:cs="Times New Roman"/>
          <w:sz w:val="24"/>
          <w:szCs w:val="24"/>
          <w:shd w:val="clear" w:color="auto" w:fill="FFFFFF"/>
        </w:rPr>
        <w:t xml:space="preserve"> Y. Ultra-high-rate pseudocapacitive energy storage in two-dimensional transition metal carbides. Nature Energy. 2017 Jul 10;2(8):1-6.</w:t>
      </w:r>
    </w:p>
    <w:p w14:paraId="462661DF" w14:textId="77777777" w:rsidR="00D94F33" w:rsidRPr="00D86884" w:rsidRDefault="00D94F33" w:rsidP="006C35A8">
      <w:pPr>
        <w:pStyle w:val="ListParagraph"/>
        <w:numPr>
          <w:ilvl w:val="0"/>
          <w:numId w:val="1"/>
        </w:numPr>
        <w:spacing w:line="480" w:lineRule="auto"/>
        <w:jc w:val="both"/>
        <w:rPr>
          <w:rFonts w:ascii="Times New Roman" w:hAnsi="Times New Roman" w:cs="Times New Roman"/>
          <w:sz w:val="24"/>
          <w:szCs w:val="24"/>
        </w:rPr>
      </w:pPr>
      <w:r w:rsidRPr="00D86884">
        <w:rPr>
          <w:rFonts w:ascii="Times New Roman" w:hAnsi="Times New Roman" w:cs="Times New Roman"/>
          <w:sz w:val="24"/>
          <w:szCs w:val="24"/>
          <w:shd w:val="clear" w:color="auto" w:fill="FFFFFF"/>
        </w:rPr>
        <w:t xml:space="preserve">Deng Y, Shang T, Wu Z, Tao Y, Luo C, Liang J, Han D, Lyu R, Qi C, </w:t>
      </w:r>
      <w:proofErr w:type="spellStart"/>
      <w:r w:rsidRPr="00D86884">
        <w:rPr>
          <w:rFonts w:ascii="Times New Roman" w:hAnsi="Times New Roman" w:cs="Times New Roman"/>
          <w:sz w:val="24"/>
          <w:szCs w:val="24"/>
          <w:shd w:val="clear" w:color="auto" w:fill="FFFFFF"/>
        </w:rPr>
        <w:t>Lv</w:t>
      </w:r>
      <w:proofErr w:type="spellEnd"/>
      <w:r w:rsidRPr="00D86884">
        <w:rPr>
          <w:rFonts w:ascii="Times New Roman" w:hAnsi="Times New Roman" w:cs="Times New Roman"/>
          <w:sz w:val="24"/>
          <w:szCs w:val="24"/>
          <w:shd w:val="clear" w:color="auto" w:fill="FFFFFF"/>
        </w:rPr>
        <w:t xml:space="preserve"> W, Kang F. Fast gelation of Ti3C2Tx </w:t>
      </w:r>
      <w:proofErr w:type="spellStart"/>
      <w:r w:rsidRPr="00D86884">
        <w:rPr>
          <w:rFonts w:ascii="Times New Roman" w:hAnsi="Times New Roman" w:cs="Times New Roman"/>
          <w:sz w:val="24"/>
          <w:szCs w:val="24"/>
          <w:shd w:val="clear" w:color="auto" w:fill="FFFFFF"/>
        </w:rPr>
        <w:t>MXene</w:t>
      </w:r>
      <w:proofErr w:type="spellEnd"/>
      <w:r w:rsidRPr="00D86884">
        <w:rPr>
          <w:rFonts w:ascii="Times New Roman" w:hAnsi="Times New Roman" w:cs="Times New Roman"/>
          <w:sz w:val="24"/>
          <w:szCs w:val="24"/>
          <w:shd w:val="clear" w:color="auto" w:fill="FFFFFF"/>
        </w:rPr>
        <w:t xml:space="preserve"> initiated by metal ions. Advanced Materials. 2019 Oct;31(43):1902432.</w:t>
      </w:r>
    </w:p>
    <w:p w14:paraId="498594A8" w14:textId="77777777" w:rsidR="00D94F33" w:rsidRPr="00D86884" w:rsidRDefault="00D94F33" w:rsidP="006C35A8">
      <w:pPr>
        <w:pStyle w:val="ListParagraph"/>
        <w:numPr>
          <w:ilvl w:val="0"/>
          <w:numId w:val="1"/>
        </w:numPr>
        <w:spacing w:line="480" w:lineRule="auto"/>
        <w:jc w:val="both"/>
        <w:rPr>
          <w:rFonts w:ascii="Times New Roman" w:hAnsi="Times New Roman" w:cs="Times New Roman"/>
          <w:sz w:val="24"/>
          <w:szCs w:val="24"/>
        </w:rPr>
      </w:pPr>
      <w:r w:rsidRPr="00D86884">
        <w:rPr>
          <w:rFonts w:ascii="Times New Roman" w:hAnsi="Times New Roman" w:cs="Times New Roman"/>
          <w:sz w:val="24"/>
          <w:szCs w:val="24"/>
          <w:shd w:val="clear" w:color="auto" w:fill="FFFFFF"/>
        </w:rPr>
        <w:t>Li L, Zhang M, Zhang X, Zhang Z. New Ti3C2 aerogel as promising negative electrode materials for asymmetric supercapacitors. Journal of power Sources. 2017 Oct 1</w:t>
      </w:r>
      <w:proofErr w:type="gramStart"/>
      <w:r w:rsidRPr="00D86884">
        <w:rPr>
          <w:rFonts w:ascii="Times New Roman" w:hAnsi="Times New Roman" w:cs="Times New Roman"/>
          <w:sz w:val="24"/>
          <w:szCs w:val="24"/>
          <w:shd w:val="clear" w:color="auto" w:fill="FFFFFF"/>
        </w:rPr>
        <w:t>;364:234</w:t>
      </w:r>
      <w:proofErr w:type="gramEnd"/>
      <w:r w:rsidRPr="00D86884">
        <w:rPr>
          <w:rFonts w:ascii="Times New Roman" w:hAnsi="Times New Roman" w:cs="Times New Roman"/>
          <w:sz w:val="24"/>
          <w:szCs w:val="24"/>
          <w:shd w:val="clear" w:color="auto" w:fill="FFFFFF"/>
        </w:rPr>
        <w:t>-41.</w:t>
      </w:r>
    </w:p>
    <w:p w14:paraId="338B3E1E" w14:textId="60840EDB" w:rsidR="00E7647C" w:rsidRPr="00D86884" w:rsidRDefault="00D94F33" w:rsidP="006C35A8">
      <w:pPr>
        <w:pStyle w:val="ListParagraph"/>
        <w:numPr>
          <w:ilvl w:val="0"/>
          <w:numId w:val="1"/>
        </w:numPr>
        <w:spacing w:line="480" w:lineRule="auto"/>
        <w:jc w:val="both"/>
        <w:rPr>
          <w:rFonts w:ascii="Times New Roman" w:hAnsi="Times New Roman" w:cs="Times New Roman"/>
          <w:sz w:val="24"/>
          <w:szCs w:val="24"/>
        </w:rPr>
      </w:pPr>
      <w:r w:rsidRPr="00D86884">
        <w:rPr>
          <w:rFonts w:ascii="Times New Roman" w:hAnsi="Times New Roman" w:cs="Times New Roman"/>
          <w:sz w:val="24"/>
          <w:szCs w:val="24"/>
          <w:shd w:val="clear" w:color="auto" w:fill="FFFFFF"/>
        </w:rPr>
        <w:t xml:space="preserve">Liang K, Matsumoto RA, Zhao W, Osti NC, Popov I, Thapaliya BP, Fleischmann S, Misra S, Prenger K, Tyagi M, Mamontov E. Engineering the Interlayer Spacing by Pre‐Intercalation for High Performance </w:t>
      </w:r>
      <w:proofErr w:type="spellStart"/>
      <w:r w:rsidRPr="00D86884">
        <w:rPr>
          <w:rFonts w:ascii="Times New Roman" w:hAnsi="Times New Roman" w:cs="Times New Roman"/>
          <w:sz w:val="24"/>
          <w:szCs w:val="24"/>
          <w:shd w:val="clear" w:color="auto" w:fill="FFFFFF"/>
        </w:rPr>
        <w:t>Supercapacitor</w:t>
      </w:r>
      <w:proofErr w:type="spellEnd"/>
      <w:r w:rsidRPr="00D86884">
        <w:rPr>
          <w:rFonts w:ascii="Times New Roman" w:hAnsi="Times New Roman" w:cs="Times New Roman"/>
          <w:sz w:val="24"/>
          <w:szCs w:val="24"/>
          <w:shd w:val="clear" w:color="auto" w:fill="FFFFFF"/>
        </w:rPr>
        <w:t xml:space="preserve"> </w:t>
      </w:r>
      <w:proofErr w:type="spellStart"/>
      <w:r w:rsidRPr="00D86884">
        <w:rPr>
          <w:rFonts w:ascii="Times New Roman" w:hAnsi="Times New Roman" w:cs="Times New Roman"/>
          <w:sz w:val="24"/>
          <w:szCs w:val="24"/>
          <w:shd w:val="clear" w:color="auto" w:fill="FFFFFF"/>
        </w:rPr>
        <w:t>MXene</w:t>
      </w:r>
      <w:proofErr w:type="spellEnd"/>
      <w:r w:rsidRPr="00D86884">
        <w:rPr>
          <w:rFonts w:ascii="Times New Roman" w:hAnsi="Times New Roman" w:cs="Times New Roman"/>
          <w:sz w:val="24"/>
          <w:szCs w:val="24"/>
          <w:shd w:val="clear" w:color="auto" w:fill="FFFFFF"/>
        </w:rPr>
        <w:t xml:space="preserve"> Electrodes in Room Temperature Ionic Liquid. Advanced Functional Materials. 2021 Aug;31(33):2104007.</w:t>
      </w:r>
    </w:p>
    <w:sectPr w:rsidR="00E7647C" w:rsidRPr="00D86884">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B6675" w14:textId="77777777" w:rsidR="007D197D" w:rsidRDefault="007D197D" w:rsidP="00B533AA">
      <w:pPr>
        <w:spacing w:after="0" w:line="240" w:lineRule="auto"/>
      </w:pPr>
      <w:r>
        <w:separator/>
      </w:r>
    </w:p>
  </w:endnote>
  <w:endnote w:type="continuationSeparator" w:id="0">
    <w:p w14:paraId="7384A539" w14:textId="77777777" w:rsidR="007D197D" w:rsidRDefault="007D197D" w:rsidP="00B53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0773456"/>
      <w:docPartObj>
        <w:docPartGallery w:val="Page Numbers (Bottom of Page)"/>
        <w:docPartUnique/>
      </w:docPartObj>
    </w:sdtPr>
    <w:sdtEndPr>
      <w:rPr>
        <w:noProof/>
      </w:rPr>
    </w:sdtEndPr>
    <w:sdtContent>
      <w:p w14:paraId="36867FFC" w14:textId="5A23FEEA" w:rsidR="00B533AA" w:rsidRDefault="00B533AA">
        <w:pPr>
          <w:pStyle w:val="Footer"/>
          <w:jc w:val="center"/>
        </w:pPr>
        <w:r>
          <w:fldChar w:fldCharType="begin"/>
        </w:r>
        <w:r>
          <w:instrText xml:space="preserve"> PAGE   \* MERGEFORMAT </w:instrText>
        </w:r>
        <w:r>
          <w:fldChar w:fldCharType="separate"/>
        </w:r>
        <w:r w:rsidR="009D7E75">
          <w:rPr>
            <w:noProof/>
          </w:rPr>
          <w:t>15</w:t>
        </w:r>
        <w:r>
          <w:rPr>
            <w:noProof/>
          </w:rPr>
          <w:fldChar w:fldCharType="end"/>
        </w:r>
      </w:p>
    </w:sdtContent>
  </w:sdt>
  <w:p w14:paraId="4083D50C" w14:textId="77777777" w:rsidR="00B533AA" w:rsidRDefault="00B533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077CC5" w14:textId="77777777" w:rsidR="007D197D" w:rsidRDefault="007D197D" w:rsidP="00B533AA">
      <w:pPr>
        <w:spacing w:after="0" w:line="240" w:lineRule="auto"/>
      </w:pPr>
      <w:r>
        <w:separator/>
      </w:r>
    </w:p>
  </w:footnote>
  <w:footnote w:type="continuationSeparator" w:id="0">
    <w:p w14:paraId="71087705" w14:textId="77777777" w:rsidR="007D197D" w:rsidRDefault="007D197D" w:rsidP="00B533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B24157"/>
    <w:multiLevelType w:val="hybridMultilevel"/>
    <w:tmpl w:val="1B9EC4C6"/>
    <w:lvl w:ilvl="0" w:tplc="7E8096BE">
      <w:start w:val="1"/>
      <w:numFmt w:val="decimal"/>
      <w:lvlText w:val="%1."/>
      <w:lvlJc w:val="left"/>
      <w:pPr>
        <w:ind w:left="720" w:hanging="360"/>
      </w:pPr>
      <w:rPr>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3AA"/>
    <w:rsid w:val="00070E54"/>
    <w:rsid w:val="001E1797"/>
    <w:rsid w:val="001E64FF"/>
    <w:rsid w:val="00231587"/>
    <w:rsid w:val="00337F2E"/>
    <w:rsid w:val="003928F6"/>
    <w:rsid w:val="0055264A"/>
    <w:rsid w:val="00555F01"/>
    <w:rsid w:val="00631544"/>
    <w:rsid w:val="00632240"/>
    <w:rsid w:val="00633BCF"/>
    <w:rsid w:val="006C35A8"/>
    <w:rsid w:val="007D197D"/>
    <w:rsid w:val="00803A66"/>
    <w:rsid w:val="00907941"/>
    <w:rsid w:val="009D2188"/>
    <w:rsid w:val="009D486B"/>
    <w:rsid w:val="009D7E75"/>
    <w:rsid w:val="00A51387"/>
    <w:rsid w:val="00A87979"/>
    <w:rsid w:val="00AE20E9"/>
    <w:rsid w:val="00B533AA"/>
    <w:rsid w:val="00BE3B58"/>
    <w:rsid w:val="00CC22B6"/>
    <w:rsid w:val="00CE01DD"/>
    <w:rsid w:val="00D86884"/>
    <w:rsid w:val="00D94F33"/>
    <w:rsid w:val="00DB220D"/>
    <w:rsid w:val="00E764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E4ACC"/>
  <w15:chartTrackingRefBased/>
  <w15:docId w15:val="{96C1C1BA-6DDC-4D21-B173-B1AC33D52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33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3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3AA"/>
  </w:style>
  <w:style w:type="paragraph" w:styleId="Footer">
    <w:name w:val="footer"/>
    <w:basedOn w:val="Normal"/>
    <w:link w:val="FooterChar"/>
    <w:uiPriority w:val="99"/>
    <w:unhideWhenUsed/>
    <w:rsid w:val="00B533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3AA"/>
  </w:style>
  <w:style w:type="paragraph" w:styleId="ListParagraph">
    <w:name w:val="List Paragraph"/>
    <w:basedOn w:val="Normal"/>
    <w:uiPriority w:val="34"/>
    <w:qFormat/>
    <w:rsid w:val="00A87979"/>
    <w:pPr>
      <w:ind w:left="720"/>
      <w:contextualSpacing/>
    </w:pPr>
  </w:style>
  <w:style w:type="table" w:styleId="TableGrid">
    <w:name w:val="Table Grid"/>
    <w:basedOn w:val="TableNormal"/>
    <w:uiPriority w:val="39"/>
    <w:rsid w:val="00A513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s-list-item">
    <w:name w:val="authors-list-item"/>
    <w:basedOn w:val="DefaultParagraphFont"/>
    <w:rsid w:val="00D94F33"/>
  </w:style>
  <w:style w:type="character" w:styleId="Hyperlink">
    <w:name w:val="Hyperlink"/>
    <w:basedOn w:val="DefaultParagraphFont"/>
    <w:uiPriority w:val="99"/>
    <w:semiHidden/>
    <w:unhideWhenUsed/>
    <w:rsid w:val="00D94F33"/>
    <w:rPr>
      <w:color w:val="0000FF"/>
      <w:u w:val="single"/>
    </w:rPr>
  </w:style>
  <w:style w:type="character" w:customStyle="1" w:styleId="author-sup-separator">
    <w:name w:val="author-sup-separator"/>
    <w:basedOn w:val="DefaultParagraphFont"/>
    <w:rsid w:val="00D94F33"/>
  </w:style>
  <w:style w:type="character" w:customStyle="1" w:styleId="comma">
    <w:name w:val="comma"/>
    <w:basedOn w:val="DefaultParagraphFont"/>
    <w:rsid w:val="00D94F33"/>
  </w:style>
  <w:style w:type="character" w:customStyle="1" w:styleId="cit">
    <w:name w:val="cit"/>
    <w:basedOn w:val="DefaultParagraphFont"/>
    <w:rsid w:val="00D94F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pubmed.ncbi.nlm.nih.gov/?term=Taberna+PL&amp;cauthor_id=24072919" TargetMode="External"/><Relationship Id="rId18" Type="http://schemas.openxmlformats.org/officeDocument/2006/relationships/hyperlink" Target="https://pubmed.ncbi.nlm.nih.gov/?term=Lukatskaya+MR&amp;cauthor_id=2547004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pubmed.ncbi.nlm.nih.gov/?term=Rozier+P&amp;cauthor_id=24072919" TargetMode="External"/><Relationship Id="rId17" Type="http://schemas.openxmlformats.org/officeDocument/2006/relationships/hyperlink" Target="https://pubmed.ncbi.nlm.nih.gov/?term=Ghidiu+M&amp;cauthor_id=25470044" TargetMode="External"/><Relationship Id="rId2" Type="http://schemas.openxmlformats.org/officeDocument/2006/relationships/styles" Target="styles.xml"/><Relationship Id="rId16" Type="http://schemas.openxmlformats.org/officeDocument/2006/relationships/hyperlink" Target="https://pubmed.ncbi.nlm.nih.gov/?term=Barsoum+MW&amp;cauthor_id=24072919"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ubmed.ncbi.nlm.nih.gov/?term=Ren+CE&amp;cauthor_id=24072919" TargetMode="External"/><Relationship Id="rId5" Type="http://schemas.openxmlformats.org/officeDocument/2006/relationships/footnotes" Target="footnotes.xml"/><Relationship Id="rId15" Type="http://schemas.openxmlformats.org/officeDocument/2006/relationships/hyperlink" Target="https://pubmed.ncbi.nlm.nih.gov/?term=Simon+P&amp;cauthor_id=24072919" TargetMode="External"/><Relationship Id="rId10" Type="http://schemas.openxmlformats.org/officeDocument/2006/relationships/hyperlink" Target="https://pubmed.ncbi.nlm.nih.gov/?term=Lukatskaya+MR&amp;cauthor_id=24072919" TargetMode="External"/><Relationship Id="rId19" Type="http://schemas.openxmlformats.org/officeDocument/2006/relationships/hyperlink" Target="https://pubmed.ncbi.nlm.nih.gov/?term=Barsoum+MW&amp;cauthor_id=25470044"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pubmed.ncbi.nlm.nih.gov/?term=Naguib+M&amp;cauthor_id=24072919"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4009</Words>
  <Characters>22852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 Kumar S</dc:creator>
  <cp:keywords/>
  <dc:description/>
  <cp:lastModifiedBy>USER</cp:lastModifiedBy>
  <cp:revision>5</cp:revision>
  <dcterms:created xsi:type="dcterms:W3CDTF">2023-07-31T07:52:00Z</dcterms:created>
  <dcterms:modified xsi:type="dcterms:W3CDTF">2023-07-31T12:56:00Z</dcterms:modified>
</cp:coreProperties>
</file>