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AFBB2" w14:textId="6373A346" w:rsidR="00613843" w:rsidRPr="00A22E8B" w:rsidRDefault="00F14FD1" w:rsidP="004B04B8">
      <w:pPr>
        <w:tabs>
          <w:tab w:val="left" w:pos="-90"/>
          <w:tab w:val="left" w:pos="11340"/>
        </w:tabs>
        <w:spacing w:after="0" w:line="360" w:lineRule="auto"/>
        <w:jc w:val="center"/>
        <w:rPr>
          <w:b/>
          <w:color w:val="auto"/>
          <w:szCs w:val="24"/>
        </w:rPr>
      </w:pPr>
      <w:bookmarkStart w:id="0" w:name="_Hlk123721186"/>
      <w:r w:rsidRPr="00A22E8B">
        <w:rPr>
          <w:b/>
          <w:bCs/>
          <w:color w:val="auto"/>
          <w:szCs w:val="24"/>
        </w:rPr>
        <w:t>THE IMPACT OF SOURCES OF AWARENESS ABOUT GREEN PRODUCTS ON URBAN CONSUMERS</w:t>
      </w:r>
    </w:p>
    <w:p w14:paraId="48D6BFB1" w14:textId="77777777" w:rsidR="00613843" w:rsidRPr="00A22E8B" w:rsidRDefault="00613843" w:rsidP="004B04B8">
      <w:pPr>
        <w:tabs>
          <w:tab w:val="left" w:pos="-90"/>
          <w:tab w:val="left" w:pos="11340"/>
        </w:tabs>
        <w:spacing w:after="0" w:line="360" w:lineRule="auto"/>
        <w:ind w:left="-1350"/>
        <w:jc w:val="both"/>
        <w:rPr>
          <w:b/>
          <w:bCs/>
          <w:color w:val="auto"/>
          <w:szCs w:val="24"/>
        </w:rPr>
      </w:pPr>
    </w:p>
    <w:p w14:paraId="0801AF1E" w14:textId="77777777" w:rsidR="004B04B8" w:rsidRPr="00A22E8B" w:rsidRDefault="004B04B8" w:rsidP="004B04B8">
      <w:pPr>
        <w:autoSpaceDE w:val="0"/>
        <w:autoSpaceDN w:val="0"/>
        <w:adjustRightInd w:val="0"/>
        <w:spacing w:after="0" w:line="360" w:lineRule="auto"/>
        <w:ind w:hanging="1350"/>
        <w:jc w:val="both"/>
        <w:rPr>
          <w:b/>
          <w:iCs/>
          <w:color w:val="auto"/>
          <w:szCs w:val="24"/>
        </w:rPr>
      </w:pPr>
      <w:r w:rsidRPr="00A22E8B">
        <w:rPr>
          <w:b/>
          <w:iCs/>
          <w:color w:val="auto"/>
          <w:szCs w:val="24"/>
        </w:rPr>
        <w:t>Author 1- Prof. (Dr.) Mohan Chandra Pande- Research Supervisor/Principal, P.N.G. Government P.G College, Ramnagar, Nainital, Uttarakhand</w:t>
      </w:r>
    </w:p>
    <w:p w14:paraId="43A7C8E5" w14:textId="77777777" w:rsidR="004B04B8" w:rsidRPr="00A22E8B" w:rsidRDefault="004B04B8" w:rsidP="004B04B8">
      <w:pPr>
        <w:autoSpaceDE w:val="0"/>
        <w:autoSpaceDN w:val="0"/>
        <w:adjustRightInd w:val="0"/>
        <w:spacing w:after="0" w:line="360" w:lineRule="auto"/>
        <w:jc w:val="both"/>
        <w:rPr>
          <w:b/>
          <w:iCs/>
          <w:color w:val="auto"/>
          <w:szCs w:val="24"/>
        </w:rPr>
      </w:pPr>
      <w:r w:rsidRPr="00A22E8B">
        <w:rPr>
          <w:b/>
          <w:iCs/>
          <w:color w:val="auto"/>
          <w:szCs w:val="24"/>
        </w:rPr>
        <w:t>EMAIL ID: pandemc2000@yahoo.co.in</w:t>
      </w:r>
    </w:p>
    <w:p w14:paraId="16D2DF79" w14:textId="77777777" w:rsidR="004B04B8" w:rsidRPr="00A22E8B" w:rsidRDefault="004B04B8" w:rsidP="004B04B8">
      <w:pPr>
        <w:autoSpaceDE w:val="0"/>
        <w:autoSpaceDN w:val="0"/>
        <w:adjustRightInd w:val="0"/>
        <w:spacing w:after="0" w:line="360" w:lineRule="auto"/>
        <w:ind w:left="-1350"/>
        <w:jc w:val="both"/>
        <w:rPr>
          <w:b/>
          <w:iCs/>
          <w:color w:val="auto"/>
          <w:szCs w:val="24"/>
        </w:rPr>
      </w:pPr>
      <w:r w:rsidRPr="00A22E8B">
        <w:rPr>
          <w:b/>
          <w:iCs/>
          <w:color w:val="auto"/>
          <w:szCs w:val="24"/>
        </w:rPr>
        <w:t>Author 2-   Mr. Gautam Rawat</w:t>
      </w:r>
    </w:p>
    <w:p w14:paraId="32D3D61C" w14:textId="1F7FCFD3" w:rsidR="004B04B8" w:rsidRPr="00A22E8B" w:rsidRDefault="004B04B8" w:rsidP="004B04B8">
      <w:pPr>
        <w:autoSpaceDE w:val="0"/>
        <w:autoSpaceDN w:val="0"/>
        <w:adjustRightInd w:val="0"/>
        <w:spacing w:after="0" w:line="360" w:lineRule="auto"/>
        <w:jc w:val="both"/>
        <w:rPr>
          <w:b/>
          <w:iCs/>
          <w:color w:val="auto"/>
          <w:szCs w:val="24"/>
        </w:rPr>
      </w:pPr>
      <w:r w:rsidRPr="00A22E8B">
        <w:rPr>
          <w:b/>
          <w:iCs/>
          <w:color w:val="auto"/>
          <w:szCs w:val="24"/>
        </w:rPr>
        <w:t>Research Scholar, P.N.G. Government P.G College, Ramnagar, Nainital,</w:t>
      </w:r>
      <w:r w:rsidRPr="00A22E8B">
        <w:rPr>
          <w:b/>
          <w:iCs/>
          <w:color w:val="auto"/>
          <w:szCs w:val="24"/>
        </w:rPr>
        <w:t xml:space="preserve"> </w:t>
      </w:r>
      <w:r w:rsidRPr="00A22E8B">
        <w:rPr>
          <w:b/>
          <w:iCs/>
          <w:color w:val="auto"/>
          <w:szCs w:val="24"/>
        </w:rPr>
        <w:t>Uttarakhand</w:t>
      </w:r>
    </w:p>
    <w:p w14:paraId="03C9D002" w14:textId="77777777" w:rsidR="004B04B8" w:rsidRPr="00A22E8B" w:rsidRDefault="004B04B8" w:rsidP="004B04B8">
      <w:pPr>
        <w:spacing w:line="360" w:lineRule="auto"/>
        <w:ind w:left="-90" w:firstLine="90"/>
        <w:jc w:val="both"/>
        <w:rPr>
          <w:b/>
          <w:color w:val="auto"/>
          <w:szCs w:val="24"/>
        </w:rPr>
      </w:pPr>
      <w:r w:rsidRPr="00A22E8B">
        <w:rPr>
          <w:b/>
          <w:iCs/>
          <w:color w:val="auto"/>
          <w:szCs w:val="24"/>
        </w:rPr>
        <w:t xml:space="preserve">EMAIL ID: </w:t>
      </w:r>
      <w:hyperlink r:id="rId7" w:history="1">
        <w:r w:rsidRPr="00A22E8B">
          <w:rPr>
            <w:rStyle w:val="Hyperlink"/>
            <w:b/>
            <w:iCs/>
            <w:color w:val="auto"/>
            <w:szCs w:val="24"/>
            <w:u w:val="none"/>
          </w:rPr>
          <w:t>rawatgautam75@gmail.com</w:t>
        </w:r>
      </w:hyperlink>
    </w:p>
    <w:p w14:paraId="58D6D9B4" w14:textId="77777777" w:rsidR="00613843" w:rsidRPr="00A22E8B" w:rsidRDefault="00613843" w:rsidP="004B04B8">
      <w:pPr>
        <w:spacing w:after="0" w:line="360" w:lineRule="auto"/>
        <w:jc w:val="both"/>
        <w:rPr>
          <w:b/>
          <w:color w:val="auto"/>
          <w:szCs w:val="24"/>
        </w:rPr>
      </w:pPr>
      <w:r w:rsidRPr="00A22E8B">
        <w:rPr>
          <w:b/>
          <w:color w:val="auto"/>
          <w:szCs w:val="24"/>
        </w:rPr>
        <w:t>ABSTRACT</w:t>
      </w:r>
    </w:p>
    <w:p w14:paraId="456AC141" w14:textId="77777777" w:rsidR="00613843" w:rsidRPr="00A22E8B" w:rsidRDefault="00613843" w:rsidP="004B04B8">
      <w:pPr>
        <w:spacing w:after="0" w:line="360" w:lineRule="auto"/>
        <w:jc w:val="both"/>
        <w:rPr>
          <w:b/>
          <w:color w:val="auto"/>
          <w:szCs w:val="24"/>
        </w:rPr>
      </w:pPr>
    </w:p>
    <w:p w14:paraId="3D834032" w14:textId="78B2D8BB" w:rsidR="00687198" w:rsidRPr="00A22E8B" w:rsidRDefault="00613843" w:rsidP="004B04B8">
      <w:pPr>
        <w:spacing w:after="0" w:line="360" w:lineRule="auto"/>
        <w:jc w:val="both"/>
        <w:rPr>
          <w:color w:val="auto"/>
          <w:szCs w:val="24"/>
        </w:rPr>
      </w:pPr>
      <w:r w:rsidRPr="00A22E8B">
        <w:rPr>
          <w:b/>
          <w:color w:val="auto"/>
          <w:szCs w:val="24"/>
        </w:rPr>
        <w:t>Purpose:</w:t>
      </w:r>
      <w:r w:rsidRPr="00A22E8B">
        <w:rPr>
          <w:color w:val="auto"/>
          <w:szCs w:val="24"/>
        </w:rPr>
        <w:t xml:space="preserve"> </w:t>
      </w:r>
      <w:r w:rsidR="00687198" w:rsidRPr="00A22E8B">
        <w:rPr>
          <w:color w:val="auto"/>
          <w:szCs w:val="24"/>
        </w:rPr>
        <w:t xml:space="preserve">Sustainable development is referred to as the idea that human beings should sustain by meeting their basic needs, while also making sure that the future generations are able to meet their basic </w:t>
      </w:r>
      <w:r w:rsidR="008475C3" w:rsidRPr="00A22E8B">
        <w:rPr>
          <w:color w:val="auto"/>
          <w:szCs w:val="24"/>
        </w:rPr>
        <w:t>needs. For</w:t>
      </w:r>
      <w:r w:rsidR="00687198" w:rsidRPr="00A22E8B">
        <w:rPr>
          <w:color w:val="auto"/>
          <w:szCs w:val="24"/>
        </w:rPr>
        <w:t xml:space="preserve"> sustainable development, factors such as preserving the environment and natural resources along with maintaining social and economic equality need to be followed.</w:t>
      </w:r>
    </w:p>
    <w:p w14:paraId="2B84C5EA" w14:textId="06C137B8" w:rsidR="00613843" w:rsidRPr="00A22E8B" w:rsidRDefault="00613843" w:rsidP="004B04B8">
      <w:pPr>
        <w:spacing w:after="0" w:line="360" w:lineRule="auto"/>
        <w:jc w:val="both"/>
        <w:rPr>
          <w:color w:val="auto"/>
          <w:szCs w:val="24"/>
        </w:rPr>
      </w:pPr>
      <w:r w:rsidRPr="00A22E8B">
        <w:rPr>
          <w:color w:val="auto"/>
          <w:szCs w:val="24"/>
        </w:rPr>
        <w:t>The main objective of the study was to find out the consumer p</w:t>
      </w:r>
      <w:r w:rsidR="0099208C" w:rsidRPr="00A22E8B">
        <w:rPr>
          <w:color w:val="auto"/>
          <w:szCs w:val="24"/>
        </w:rPr>
        <w:t xml:space="preserve">urchasing </w:t>
      </w:r>
      <w:r w:rsidRPr="00A22E8B">
        <w:rPr>
          <w:color w:val="auto"/>
          <w:szCs w:val="24"/>
        </w:rPr>
        <w:t xml:space="preserve">towards </w:t>
      </w:r>
      <w:proofErr w:type="gramStart"/>
      <w:r w:rsidRPr="00A22E8B">
        <w:rPr>
          <w:color w:val="auto"/>
          <w:szCs w:val="24"/>
        </w:rPr>
        <w:t>Green</w:t>
      </w:r>
      <w:proofErr w:type="gramEnd"/>
      <w:r w:rsidRPr="00A22E8B">
        <w:rPr>
          <w:color w:val="auto"/>
          <w:szCs w:val="24"/>
        </w:rPr>
        <w:t xml:space="preserve"> products</w:t>
      </w:r>
      <w:r w:rsidR="0099208C" w:rsidRPr="00A22E8B">
        <w:rPr>
          <w:color w:val="auto"/>
          <w:szCs w:val="24"/>
        </w:rPr>
        <w:t xml:space="preserve"> and impact of sources of awareness about green products </w:t>
      </w:r>
      <w:r w:rsidRPr="00A22E8B">
        <w:rPr>
          <w:color w:val="auto"/>
          <w:szCs w:val="24"/>
        </w:rPr>
        <w:t>in Kumaun division of Uttarakhand.</w:t>
      </w:r>
    </w:p>
    <w:p w14:paraId="1FA959AF" w14:textId="58D0D1C8" w:rsidR="00613843" w:rsidRPr="00A22E8B" w:rsidRDefault="00613843" w:rsidP="004B04B8">
      <w:pPr>
        <w:spacing w:after="0" w:line="360" w:lineRule="auto"/>
        <w:jc w:val="both"/>
        <w:rPr>
          <w:b/>
          <w:color w:val="auto"/>
          <w:szCs w:val="24"/>
        </w:rPr>
      </w:pPr>
      <w:r w:rsidRPr="00A22E8B">
        <w:rPr>
          <w:b/>
          <w:color w:val="auto"/>
          <w:szCs w:val="24"/>
        </w:rPr>
        <w:t>Methodology/Approach:</w:t>
      </w:r>
      <w:r w:rsidRPr="00A22E8B">
        <w:rPr>
          <w:color w:val="auto"/>
          <w:szCs w:val="24"/>
        </w:rPr>
        <w:t xml:space="preserve"> The purpose of this paper was to understand the perception towards </w:t>
      </w:r>
      <w:proofErr w:type="gramStart"/>
      <w:r w:rsidRPr="00A22E8B">
        <w:rPr>
          <w:color w:val="auto"/>
          <w:szCs w:val="24"/>
        </w:rPr>
        <w:t>Green</w:t>
      </w:r>
      <w:proofErr w:type="gramEnd"/>
      <w:r w:rsidRPr="00A22E8B">
        <w:rPr>
          <w:color w:val="auto"/>
          <w:szCs w:val="24"/>
        </w:rPr>
        <w:t xml:space="preserve"> products of </w:t>
      </w:r>
      <w:r w:rsidR="004B04B8" w:rsidRPr="00A22E8B">
        <w:rPr>
          <w:color w:val="auto"/>
          <w:szCs w:val="24"/>
        </w:rPr>
        <w:t xml:space="preserve">Urban </w:t>
      </w:r>
      <w:r w:rsidRPr="00A22E8B">
        <w:rPr>
          <w:color w:val="auto"/>
          <w:szCs w:val="24"/>
        </w:rPr>
        <w:t xml:space="preserve">consumers. We collected primary data from </w:t>
      </w:r>
      <w:r w:rsidR="008C3FFC" w:rsidRPr="00A22E8B">
        <w:rPr>
          <w:color w:val="auto"/>
          <w:szCs w:val="24"/>
        </w:rPr>
        <w:t xml:space="preserve">250 </w:t>
      </w:r>
      <w:r w:rsidRPr="00A22E8B">
        <w:rPr>
          <w:color w:val="auto"/>
          <w:szCs w:val="24"/>
        </w:rPr>
        <w:t>respondents from all 6 districts from Kumaun division</w:t>
      </w:r>
      <w:r w:rsidR="004B04B8" w:rsidRPr="00A22E8B">
        <w:rPr>
          <w:color w:val="auto"/>
          <w:szCs w:val="24"/>
        </w:rPr>
        <w:t xml:space="preserve"> of Uttarakhand</w:t>
      </w:r>
      <w:r w:rsidRPr="00A22E8B">
        <w:rPr>
          <w:color w:val="auto"/>
          <w:szCs w:val="24"/>
        </w:rPr>
        <w:t>.  The target population for the study was the people of</w:t>
      </w:r>
      <w:r w:rsidRPr="00A22E8B">
        <w:rPr>
          <w:color w:val="auto"/>
          <w:szCs w:val="24"/>
          <w:shd w:val="clear" w:color="auto" w:fill="FFFFFF"/>
        </w:rPr>
        <w:t xml:space="preserve"> Kumaun district covering Almora municipal council, Bageshwar municipal council, Haldwani Municipal Corporation, Rudrapur Municipal Corporation, Tanakpur municipal council and Pithoragarh municipal council.</w:t>
      </w:r>
    </w:p>
    <w:p w14:paraId="33FFAD66" w14:textId="77777777" w:rsidR="004B04B8" w:rsidRPr="00A22E8B" w:rsidRDefault="00613843" w:rsidP="004B04B8">
      <w:pPr>
        <w:pStyle w:val="NoSpacing"/>
        <w:spacing w:line="360" w:lineRule="auto"/>
        <w:jc w:val="both"/>
        <w:rPr>
          <w:color w:val="auto"/>
          <w:szCs w:val="24"/>
        </w:rPr>
      </w:pPr>
      <w:r w:rsidRPr="00A22E8B">
        <w:rPr>
          <w:b/>
          <w:color w:val="auto"/>
          <w:szCs w:val="24"/>
        </w:rPr>
        <w:t>Findings</w:t>
      </w:r>
      <w:r w:rsidRPr="00A22E8B">
        <w:rPr>
          <w:color w:val="auto"/>
          <w:szCs w:val="24"/>
        </w:rPr>
        <w:t xml:space="preserve">: </w:t>
      </w:r>
      <w:r w:rsidR="004B04B8" w:rsidRPr="00A22E8B">
        <w:rPr>
          <w:color w:val="auto"/>
          <w:szCs w:val="24"/>
        </w:rPr>
        <w:t>The research findings indicate that a significant number of consumers in the Kumaun division are inclined towards purchasing environmentally friendly products. This demonstrates an elevated sense of environmental consciousness among the population and, crucially, translates into potential buyers becoming actual customers. Furthermore, it emphasizes the fundamental role that advertising plays in spreading green product awareness and fostering eco-friendly purchasing habits.</w:t>
      </w:r>
    </w:p>
    <w:p w14:paraId="08D0611D" w14:textId="4C1084AC" w:rsidR="00613843" w:rsidRPr="00A22E8B" w:rsidRDefault="004B04B8" w:rsidP="004B04B8">
      <w:pPr>
        <w:pStyle w:val="NoSpacing"/>
        <w:spacing w:line="360" w:lineRule="auto"/>
        <w:jc w:val="both"/>
        <w:rPr>
          <w:color w:val="auto"/>
          <w:szCs w:val="24"/>
        </w:rPr>
      </w:pPr>
      <w:r w:rsidRPr="00A22E8B">
        <w:rPr>
          <w:color w:val="auto"/>
          <w:szCs w:val="24"/>
        </w:rPr>
        <w:t xml:space="preserve">In terms of demographics, the majority of these green consumers belong to the male category with an annual income ranging between 2.5 lakh and 5 </w:t>
      </w:r>
      <w:proofErr w:type="gramStart"/>
      <w:r w:rsidRPr="00A22E8B">
        <w:rPr>
          <w:color w:val="auto"/>
          <w:szCs w:val="24"/>
        </w:rPr>
        <w:t>lakh</w:t>
      </w:r>
      <w:proofErr w:type="gramEnd"/>
      <w:r w:rsidRPr="00A22E8B">
        <w:rPr>
          <w:color w:val="auto"/>
          <w:szCs w:val="24"/>
        </w:rPr>
        <w:t xml:space="preserve">. A particularly notable trend is the frequent purchase of green products by males under the age of 20 – marking a significant social shift where younger generations are recognizing and embracing the importance of sustainable consumption. This demographic's affinity for eco-friendly items can be linked to a heightened </w:t>
      </w:r>
      <w:r w:rsidRPr="00A22E8B">
        <w:rPr>
          <w:color w:val="auto"/>
          <w:szCs w:val="24"/>
        </w:rPr>
        <w:lastRenderedPageBreak/>
        <w:t>environmental awareness fueled by various advertising channels effectively targeting their interests.</w:t>
      </w:r>
    </w:p>
    <w:p w14:paraId="3D2A5261" w14:textId="77777777" w:rsidR="00613843" w:rsidRPr="00A22E8B" w:rsidRDefault="00613843" w:rsidP="004B04B8">
      <w:pPr>
        <w:spacing w:after="0" w:line="360" w:lineRule="auto"/>
        <w:jc w:val="both"/>
        <w:rPr>
          <w:color w:val="auto"/>
          <w:szCs w:val="24"/>
        </w:rPr>
      </w:pPr>
      <w:r w:rsidRPr="00A22E8B">
        <w:rPr>
          <w:b/>
          <w:color w:val="auto"/>
          <w:szCs w:val="24"/>
        </w:rPr>
        <w:t>Future Implications and limitations:</w:t>
      </w:r>
      <w:r w:rsidRPr="00A22E8B">
        <w:rPr>
          <w:color w:val="auto"/>
          <w:szCs w:val="24"/>
        </w:rPr>
        <w:t xml:space="preserve"> The study will be helpful for marketers who targeting the consumers of Uttarakhand about Green products and investigating the behaviors of consumers. This study is confined to only one division of Uttarakhand. This study may be extended in Garhwal division or any other area.</w:t>
      </w:r>
    </w:p>
    <w:p w14:paraId="1BA71999" w14:textId="77777777" w:rsidR="00613843" w:rsidRPr="00A22E8B" w:rsidRDefault="00613843" w:rsidP="004B04B8">
      <w:pPr>
        <w:spacing w:after="0" w:line="360" w:lineRule="auto"/>
        <w:jc w:val="both"/>
        <w:rPr>
          <w:color w:val="auto"/>
          <w:szCs w:val="24"/>
        </w:rPr>
      </w:pPr>
    </w:p>
    <w:p w14:paraId="748DCB8F" w14:textId="77777777" w:rsidR="00613843" w:rsidRPr="00A22E8B" w:rsidRDefault="00613843" w:rsidP="004B04B8">
      <w:pPr>
        <w:spacing w:after="0" w:line="360" w:lineRule="auto"/>
        <w:jc w:val="both"/>
        <w:rPr>
          <w:b/>
          <w:color w:val="auto"/>
          <w:szCs w:val="24"/>
        </w:rPr>
      </w:pPr>
      <w:r w:rsidRPr="00A22E8B">
        <w:rPr>
          <w:b/>
          <w:color w:val="auto"/>
          <w:szCs w:val="24"/>
        </w:rPr>
        <w:t>KEYWORDS: GREEN PRODUCTS, DEMOGRAPHIC FACTORS, CONSUMER PERCEPTION, UTTARAKHAND</w:t>
      </w:r>
    </w:p>
    <w:bookmarkEnd w:id="0"/>
    <w:p w14:paraId="39A34859" w14:textId="77777777" w:rsidR="00613843" w:rsidRPr="00A22E8B" w:rsidRDefault="00613843" w:rsidP="004B04B8">
      <w:pPr>
        <w:tabs>
          <w:tab w:val="left" w:pos="810"/>
        </w:tabs>
        <w:spacing w:after="0" w:line="360" w:lineRule="auto"/>
        <w:jc w:val="both"/>
        <w:rPr>
          <w:b/>
          <w:color w:val="auto"/>
          <w:szCs w:val="24"/>
        </w:rPr>
      </w:pPr>
    </w:p>
    <w:p w14:paraId="481B4C08" w14:textId="77777777" w:rsidR="00613843" w:rsidRPr="00A22E8B" w:rsidRDefault="00613843" w:rsidP="004B04B8">
      <w:pPr>
        <w:pStyle w:val="ListParagraph"/>
        <w:numPr>
          <w:ilvl w:val="0"/>
          <w:numId w:val="7"/>
        </w:numPr>
        <w:tabs>
          <w:tab w:val="left" w:pos="270"/>
        </w:tabs>
        <w:spacing w:after="0" w:line="360" w:lineRule="auto"/>
        <w:ind w:left="0" w:hanging="90"/>
        <w:jc w:val="both"/>
        <w:rPr>
          <w:b/>
          <w:color w:val="auto"/>
          <w:szCs w:val="24"/>
        </w:rPr>
      </w:pPr>
      <w:r w:rsidRPr="00A22E8B">
        <w:rPr>
          <w:b/>
          <w:color w:val="auto"/>
          <w:szCs w:val="24"/>
        </w:rPr>
        <w:t>INTRODUCTION</w:t>
      </w:r>
    </w:p>
    <w:p w14:paraId="5A40B69B" w14:textId="77777777" w:rsidR="00613843" w:rsidRPr="00A22E8B" w:rsidRDefault="00613843" w:rsidP="004B04B8">
      <w:pPr>
        <w:tabs>
          <w:tab w:val="left" w:pos="810"/>
        </w:tabs>
        <w:spacing w:after="0" w:line="360" w:lineRule="auto"/>
        <w:jc w:val="both"/>
        <w:rPr>
          <w:color w:val="auto"/>
          <w:szCs w:val="24"/>
        </w:rPr>
      </w:pPr>
      <w:r w:rsidRPr="00A22E8B">
        <w:rPr>
          <w:color w:val="auto"/>
          <w:szCs w:val="24"/>
        </w:rPr>
        <w:t>Governments, producers, and consumers all share responsibility for sustainability. Consumers may incorporate sustainability practices into their daily lives by favoring environmentally friendly products. Consumers' complicated and chaotic behavior makes it difficult for governments and manufacturers to address their concerns and provide their requirements.</w:t>
      </w:r>
    </w:p>
    <w:p w14:paraId="7FAA4121" w14:textId="77777777" w:rsidR="00613843" w:rsidRPr="00A22E8B" w:rsidRDefault="00613843" w:rsidP="004B04B8">
      <w:pPr>
        <w:tabs>
          <w:tab w:val="left" w:pos="810"/>
        </w:tabs>
        <w:spacing w:after="0" w:line="360" w:lineRule="auto"/>
        <w:jc w:val="both"/>
        <w:rPr>
          <w:color w:val="auto"/>
          <w:szCs w:val="24"/>
        </w:rPr>
      </w:pPr>
    </w:p>
    <w:p w14:paraId="4191939D" w14:textId="77777777" w:rsidR="00613843" w:rsidRPr="00A22E8B" w:rsidRDefault="00613843" w:rsidP="004B04B8">
      <w:pPr>
        <w:spacing w:after="0" w:line="360" w:lineRule="auto"/>
        <w:jc w:val="both"/>
        <w:rPr>
          <w:color w:val="auto"/>
          <w:szCs w:val="24"/>
        </w:rPr>
      </w:pPr>
      <w:r w:rsidRPr="00A22E8B">
        <w:rPr>
          <w:b/>
          <w:color w:val="auto"/>
          <w:szCs w:val="24"/>
        </w:rPr>
        <w:t>1.1 CONCEPT OF GREEN PRODUCTS</w:t>
      </w:r>
    </w:p>
    <w:p w14:paraId="08D8B4FF" w14:textId="77777777" w:rsidR="00613843" w:rsidRPr="00A22E8B" w:rsidRDefault="00613843" w:rsidP="004B04B8">
      <w:pPr>
        <w:spacing w:after="0" w:line="360" w:lineRule="auto"/>
        <w:jc w:val="both"/>
        <w:rPr>
          <w:color w:val="auto"/>
          <w:szCs w:val="24"/>
        </w:rPr>
      </w:pPr>
      <w:r w:rsidRPr="00A22E8B">
        <w:rPr>
          <w:color w:val="auto"/>
          <w:szCs w:val="24"/>
        </w:rPr>
        <w:t xml:space="preserve">Any product which has minor environmental impacts as compared to the other conventional product with similar function or application is consider as </w:t>
      </w:r>
      <w:r w:rsidRPr="00A22E8B">
        <w:rPr>
          <w:b/>
          <w:color w:val="auto"/>
          <w:szCs w:val="24"/>
        </w:rPr>
        <w:t>‘Green product’</w:t>
      </w:r>
    </w:p>
    <w:p w14:paraId="7CA44EA2" w14:textId="77777777" w:rsidR="00613843" w:rsidRPr="00A22E8B" w:rsidRDefault="00613843" w:rsidP="004B04B8">
      <w:pPr>
        <w:spacing w:after="0" w:line="360" w:lineRule="auto"/>
        <w:jc w:val="both"/>
        <w:rPr>
          <w:color w:val="auto"/>
          <w:szCs w:val="24"/>
        </w:rPr>
      </w:pPr>
      <w:r w:rsidRPr="00A22E8B">
        <w:rPr>
          <w:color w:val="auto"/>
          <w:szCs w:val="24"/>
        </w:rPr>
        <w:t xml:space="preserve">Thus, the products those are manufactured through </w:t>
      </w:r>
      <w:proofErr w:type="gramStart"/>
      <w:r w:rsidRPr="00A22E8B">
        <w:rPr>
          <w:color w:val="auto"/>
          <w:szCs w:val="24"/>
        </w:rPr>
        <w:t>Green</w:t>
      </w:r>
      <w:proofErr w:type="gramEnd"/>
      <w:r w:rsidRPr="00A22E8B">
        <w:rPr>
          <w:color w:val="auto"/>
          <w:szCs w:val="24"/>
        </w:rPr>
        <w:t xml:space="preserve"> technology which caused minimal environmental hazards are called Green products. Promotion of Green technology and </w:t>
      </w:r>
      <w:proofErr w:type="gramStart"/>
      <w:r w:rsidRPr="00A22E8B">
        <w:rPr>
          <w:color w:val="auto"/>
          <w:szCs w:val="24"/>
        </w:rPr>
        <w:t>Green</w:t>
      </w:r>
      <w:proofErr w:type="gramEnd"/>
      <w:r w:rsidRPr="00A22E8B">
        <w:rPr>
          <w:color w:val="auto"/>
          <w:szCs w:val="24"/>
        </w:rPr>
        <w:t xml:space="preserve"> products is vital for conservation of natural resources and sustainable development. Green products are,</w:t>
      </w:r>
    </w:p>
    <w:p w14:paraId="46699F4D" w14:textId="77777777" w:rsidR="00613843" w:rsidRPr="00A22E8B" w:rsidRDefault="00613843" w:rsidP="004B04B8">
      <w:pPr>
        <w:pStyle w:val="ListParagraph"/>
        <w:numPr>
          <w:ilvl w:val="0"/>
          <w:numId w:val="23"/>
        </w:numPr>
        <w:spacing w:after="0" w:line="360" w:lineRule="auto"/>
        <w:ind w:left="864"/>
        <w:jc w:val="both"/>
        <w:rPr>
          <w:color w:val="auto"/>
          <w:szCs w:val="24"/>
        </w:rPr>
      </w:pPr>
      <w:r w:rsidRPr="00A22E8B">
        <w:rPr>
          <w:color w:val="auto"/>
          <w:szCs w:val="24"/>
        </w:rPr>
        <w:t>Low emitting (low on hazardous emission).</w:t>
      </w:r>
    </w:p>
    <w:p w14:paraId="5D112FF4" w14:textId="77777777" w:rsidR="00613843" w:rsidRPr="00A22E8B" w:rsidRDefault="00613843" w:rsidP="004B04B8">
      <w:pPr>
        <w:pStyle w:val="ListParagraph"/>
        <w:numPr>
          <w:ilvl w:val="0"/>
          <w:numId w:val="23"/>
        </w:numPr>
        <w:spacing w:after="0" w:line="360" w:lineRule="auto"/>
        <w:ind w:left="864"/>
        <w:jc w:val="both"/>
        <w:rPr>
          <w:color w:val="auto"/>
          <w:szCs w:val="24"/>
        </w:rPr>
      </w:pPr>
      <w:r w:rsidRPr="00A22E8B">
        <w:rPr>
          <w:color w:val="auto"/>
          <w:szCs w:val="24"/>
        </w:rPr>
        <w:t>Healthy and safe products.</w:t>
      </w:r>
    </w:p>
    <w:p w14:paraId="77697B74" w14:textId="77777777" w:rsidR="00613843" w:rsidRPr="00A22E8B" w:rsidRDefault="00613843" w:rsidP="004B04B8">
      <w:pPr>
        <w:pStyle w:val="ListParagraph"/>
        <w:numPr>
          <w:ilvl w:val="0"/>
          <w:numId w:val="23"/>
        </w:numPr>
        <w:spacing w:after="0" w:line="360" w:lineRule="auto"/>
        <w:ind w:left="864"/>
        <w:jc w:val="both"/>
        <w:rPr>
          <w:color w:val="auto"/>
          <w:szCs w:val="24"/>
        </w:rPr>
      </w:pPr>
      <w:r w:rsidRPr="00A22E8B">
        <w:rPr>
          <w:color w:val="auto"/>
          <w:szCs w:val="24"/>
        </w:rPr>
        <w:t>Recyclable and/or with recycled content.</w:t>
      </w:r>
    </w:p>
    <w:p w14:paraId="24B20CD9" w14:textId="77777777" w:rsidR="00613843" w:rsidRPr="00A22E8B" w:rsidRDefault="00613843" w:rsidP="004B04B8">
      <w:pPr>
        <w:pStyle w:val="ListParagraph"/>
        <w:numPr>
          <w:ilvl w:val="0"/>
          <w:numId w:val="23"/>
        </w:numPr>
        <w:spacing w:after="0" w:line="360" w:lineRule="auto"/>
        <w:ind w:left="864"/>
        <w:jc w:val="both"/>
        <w:rPr>
          <w:color w:val="auto"/>
          <w:szCs w:val="24"/>
        </w:rPr>
      </w:pPr>
      <w:r w:rsidRPr="00A22E8B">
        <w:rPr>
          <w:color w:val="auto"/>
          <w:szCs w:val="24"/>
        </w:rPr>
        <w:t>Biodegradable products.</w:t>
      </w:r>
    </w:p>
    <w:p w14:paraId="5DA3B679" w14:textId="77777777" w:rsidR="00613843" w:rsidRPr="00A22E8B" w:rsidRDefault="00613843" w:rsidP="004B04B8">
      <w:pPr>
        <w:pStyle w:val="ListParagraph"/>
        <w:numPr>
          <w:ilvl w:val="0"/>
          <w:numId w:val="23"/>
        </w:numPr>
        <w:spacing w:after="0" w:line="360" w:lineRule="auto"/>
        <w:ind w:left="864"/>
        <w:jc w:val="both"/>
        <w:rPr>
          <w:color w:val="auto"/>
          <w:szCs w:val="24"/>
        </w:rPr>
      </w:pPr>
      <w:r w:rsidRPr="00A22E8B">
        <w:rPr>
          <w:color w:val="auto"/>
          <w:szCs w:val="24"/>
        </w:rPr>
        <w:t xml:space="preserve">Energy efficient. </w:t>
      </w:r>
    </w:p>
    <w:p w14:paraId="6C9C3165" w14:textId="77777777" w:rsidR="00613843" w:rsidRPr="00A22E8B" w:rsidRDefault="00613843" w:rsidP="004B04B8">
      <w:pPr>
        <w:pStyle w:val="ListParagraph"/>
        <w:numPr>
          <w:ilvl w:val="0"/>
          <w:numId w:val="23"/>
        </w:numPr>
        <w:spacing w:after="0" w:line="360" w:lineRule="auto"/>
        <w:ind w:left="864"/>
        <w:jc w:val="both"/>
        <w:rPr>
          <w:color w:val="auto"/>
          <w:szCs w:val="24"/>
        </w:rPr>
      </w:pPr>
      <w:r w:rsidRPr="00A22E8B">
        <w:rPr>
          <w:color w:val="auto"/>
          <w:szCs w:val="24"/>
        </w:rPr>
        <w:t>Renewable.</w:t>
      </w:r>
    </w:p>
    <w:p w14:paraId="3F1FF00B" w14:textId="77777777" w:rsidR="00613843" w:rsidRPr="00A22E8B" w:rsidRDefault="00613843" w:rsidP="004B04B8">
      <w:pPr>
        <w:pStyle w:val="ListParagraph"/>
        <w:numPr>
          <w:ilvl w:val="0"/>
          <w:numId w:val="23"/>
        </w:numPr>
        <w:spacing w:after="0" w:line="360" w:lineRule="auto"/>
        <w:ind w:left="864"/>
        <w:jc w:val="both"/>
        <w:rPr>
          <w:color w:val="auto"/>
          <w:szCs w:val="24"/>
        </w:rPr>
      </w:pPr>
      <w:r w:rsidRPr="00A22E8B">
        <w:rPr>
          <w:color w:val="auto"/>
          <w:szCs w:val="24"/>
        </w:rPr>
        <w:t>Reused products.</w:t>
      </w:r>
    </w:p>
    <w:p w14:paraId="4748B5AE" w14:textId="77777777" w:rsidR="00613843" w:rsidRPr="00A22E8B" w:rsidRDefault="00613843" w:rsidP="004B04B8">
      <w:pPr>
        <w:pStyle w:val="ListParagraph"/>
        <w:numPr>
          <w:ilvl w:val="0"/>
          <w:numId w:val="23"/>
        </w:numPr>
        <w:spacing w:after="0" w:line="360" w:lineRule="auto"/>
        <w:ind w:left="864"/>
        <w:jc w:val="both"/>
        <w:rPr>
          <w:color w:val="auto"/>
          <w:szCs w:val="24"/>
        </w:rPr>
      </w:pPr>
      <w:r w:rsidRPr="00A22E8B">
        <w:rPr>
          <w:color w:val="auto"/>
          <w:szCs w:val="24"/>
        </w:rPr>
        <w:t>Water efficient.</w:t>
      </w:r>
    </w:p>
    <w:p w14:paraId="7A9A4A98" w14:textId="77777777" w:rsidR="00613843" w:rsidRPr="00A22E8B" w:rsidRDefault="00613843" w:rsidP="004B04B8">
      <w:pPr>
        <w:spacing w:after="0" w:line="360" w:lineRule="auto"/>
        <w:jc w:val="both"/>
        <w:rPr>
          <w:b/>
          <w:color w:val="auto"/>
          <w:szCs w:val="24"/>
        </w:rPr>
      </w:pPr>
      <w:r w:rsidRPr="00A22E8B">
        <w:rPr>
          <w:b/>
          <w:color w:val="auto"/>
          <w:szCs w:val="24"/>
        </w:rPr>
        <w:t>1.2 GREEN CONSUMER</w:t>
      </w:r>
    </w:p>
    <w:p w14:paraId="0C2C9558" w14:textId="77777777" w:rsidR="00613843" w:rsidRPr="00A22E8B" w:rsidRDefault="00613843" w:rsidP="004B04B8">
      <w:pPr>
        <w:spacing w:after="0" w:line="360" w:lineRule="auto"/>
        <w:jc w:val="both"/>
        <w:rPr>
          <w:color w:val="auto"/>
          <w:szCs w:val="24"/>
        </w:rPr>
      </w:pPr>
      <w:r w:rsidRPr="00A22E8B">
        <w:rPr>
          <w:color w:val="auto"/>
          <w:szCs w:val="24"/>
        </w:rPr>
        <w:t xml:space="preserve">Green consumer is an eco-friendly consumer, who is buying only eco-friendly products and using only </w:t>
      </w:r>
      <w:proofErr w:type="gramStart"/>
      <w:r w:rsidRPr="00A22E8B">
        <w:rPr>
          <w:color w:val="auto"/>
          <w:szCs w:val="24"/>
        </w:rPr>
        <w:t>Green</w:t>
      </w:r>
      <w:proofErr w:type="gramEnd"/>
      <w:r w:rsidRPr="00A22E8B">
        <w:rPr>
          <w:color w:val="auto"/>
          <w:szCs w:val="24"/>
        </w:rPr>
        <w:t xml:space="preserve"> services. He is a buyer who is very concerned about the environment and he purchases products only environmentally-friendly or eco-friendly products.</w:t>
      </w:r>
    </w:p>
    <w:p w14:paraId="256A08A4" w14:textId="77777777" w:rsidR="00613843" w:rsidRPr="00A22E8B" w:rsidRDefault="00613843" w:rsidP="004B04B8">
      <w:pPr>
        <w:tabs>
          <w:tab w:val="left" w:pos="810"/>
        </w:tabs>
        <w:spacing w:after="0" w:line="360" w:lineRule="auto"/>
        <w:jc w:val="both"/>
        <w:rPr>
          <w:color w:val="auto"/>
          <w:szCs w:val="24"/>
        </w:rPr>
      </w:pPr>
      <w:r w:rsidRPr="00A22E8B">
        <w:rPr>
          <w:color w:val="auto"/>
          <w:szCs w:val="24"/>
        </w:rPr>
        <w:t xml:space="preserve">While Green consumerism is considered as a solution to ecological problems, it is also seen as a good source of income and competitive advantage for commercial enterprises. It is extremely </w:t>
      </w:r>
      <w:r w:rsidRPr="00A22E8B">
        <w:rPr>
          <w:color w:val="auto"/>
          <w:szCs w:val="24"/>
        </w:rPr>
        <w:lastRenderedPageBreak/>
        <w:t xml:space="preserve">difficult for producers and marketers to design and position their </w:t>
      </w:r>
      <w:proofErr w:type="gramStart"/>
      <w:r w:rsidRPr="00A22E8B">
        <w:rPr>
          <w:color w:val="auto"/>
          <w:szCs w:val="24"/>
        </w:rPr>
        <w:t>Green</w:t>
      </w:r>
      <w:proofErr w:type="gramEnd"/>
      <w:r w:rsidRPr="00A22E8B">
        <w:rPr>
          <w:color w:val="auto"/>
          <w:szCs w:val="24"/>
        </w:rPr>
        <w:t xml:space="preserve"> marketing efforts because Green consumerism is not only a tendency towards products, but also a multi-faceted approach that varies from political struggle to ethical orientation.</w:t>
      </w:r>
    </w:p>
    <w:p w14:paraId="6FDA53D7" w14:textId="77777777" w:rsidR="00613843" w:rsidRPr="00A22E8B" w:rsidRDefault="00613843" w:rsidP="004B04B8">
      <w:pPr>
        <w:tabs>
          <w:tab w:val="left" w:pos="810"/>
        </w:tabs>
        <w:spacing w:after="0" w:line="360" w:lineRule="auto"/>
        <w:jc w:val="both"/>
        <w:rPr>
          <w:b/>
          <w:color w:val="auto"/>
          <w:szCs w:val="24"/>
        </w:rPr>
      </w:pPr>
      <w:r w:rsidRPr="00A22E8B">
        <w:rPr>
          <w:b/>
          <w:color w:val="auto"/>
          <w:szCs w:val="24"/>
        </w:rPr>
        <w:t>Demographics</w:t>
      </w:r>
      <w:r w:rsidRPr="00A22E8B">
        <w:rPr>
          <w:color w:val="auto"/>
          <w:szCs w:val="24"/>
        </w:rPr>
        <w:t xml:space="preserve">: Information regarding to the demographics of human populations leads to better understand the consumer behavior, attitudes, characteristics, consumption tendencies, and lifestyle activities. Marketers and researchers are easily matching the consumer needs and wants with product and service they will offer. Additionally, demographic analysis can be used in trend analysis, developing descriptors for segments and policy making regarding to the macro marketing </w:t>
      </w:r>
      <w:r w:rsidRPr="00A22E8B">
        <w:rPr>
          <w:b/>
          <w:color w:val="auto"/>
          <w:szCs w:val="24"/>
        </w:rPr>
        <w:t>(Blackwell et al., 2006).</w:t>
      </w:r>
    </w:p>
    <w:p w14:paraId="25CF5E43" w14:textId="77777777" w:rsidR="00613843" w:rsidRPr="00A22E8B" w:rsidRDefault="00613843" w:rsidP="004B04B8">
      <w:pPr>
        <w:tabs>
          <w:tab w:val="left" w:pos="810"/>
        </w:tabs>
        <w:spacing w:after="0" w:line="360" w:lineRule="auto"/>
        <w:jc w:val="both"/>
        <w:rPr>
          <w:b/>
          <w:color w:val="auto"/>
          <w:szCs w:val="24"/>
        </w:rPr>
      </w:pPr>
    </w:p>
    <w:p w14:paraId="1F5FED42" w14:textId="77777777" w:rsidR="00613843" w:rsidRPr="00A22E8B" w:rsidRDefault="00613843" w:rsidP="004B04B8">
      <w:pPr>
        <w:tabs>
          <w:tab w:val="left" w:pos="90"/>
        </w:tabs>
        <w:spacing w:after="0" w:line="360" w:lineRule="auto"/>
        <w:jc w:val="both"/>
        <w:rPr>
          <w:b/>
          <w:color w:val="auto"/>
          <w:szCs w:val="24"/>
        </w:rPr>
      </w:pPr>
      <w:r w:rsidRPr="00A22E8B">
        <w:rPr>
          <w:b/>
          <w:color w:val="auto"/>
          <w:szCs w:val="24"/>
        </w:rPr>
        <w:t>1.3 CONSUMER PERCEPTION</w:t>
      </w:r>
    </w:p>
    <w:p w14:paraId="3E1DCA4E" w14:textId="77777777" w:rsidR="00613843" w:rsidRPr="00A22E8B" w:rsidRDefault="00613843" w:rsidP="004B04B8">
      <w:pPr>
        <w:tabs>
          <w:tab w:val="left" w:pos="810"/>
        </w:tabs>
        <w:spacing w:after="0" w:line="360" w:lineRule="auto"/>
        <w:jc w:val="both"/>
        <w:rPr>
          <w:color w:val="auto"/>
          <w:szCs w:val="24"/>
        </w:rPr>
      </w:pPr>
      <w:r w:rsidRPr="00A22E8B">
        <w:rPr>
          <w:color w:val="auto"/>
          <w:szCs w:val="24"/>
        </w:rPr>
        <w:t>The way a consumer perceives the firm is referred to as consumer perception. This covers their feelings, emotions, and thoughts on firms’ brand. Customer perception might be positive or negative.</w:t>
      </w:r>
    </w:p>
    <w:p w14:paraId="17E6D733" w14:textId="77777777" w:rsidR="00613843" w:rsidRPr="00A22E8B" w:rsidRDefault="00613843" w:rsidP="004B04B8">
      <w:pPr>
        <w:tabs>
          <w:tab w:val="left" w:pos="810"/>
        </w:tabs>
        <w:spacing w:after="0" w:line="360" w:lineRule="auto"/>
        <w:jc w:val="both"/>
        <w:rPr>
          <w:color w:val="auto"/>
          <w:szCs w:val="24"/>
        </w:rPr>
      </w:pPr>
      <w:r w:rsidRPr="00A22E8B">
        <w:rPr>
          <w:color w:val="auto"/>
          <w:szCs w:val="24"/>
        </w:rPr>
        <w:t xml:space="preserve">Customers' perceptions matter since they are more likely to do business with </w:t>
      </w:r>
      <w:proofErr w:type="gramStart"/>
      <w:r w:rsidRPr="00A22E8B">
        <w:rPr>
          <w:color w:val="auto"/>
          <w:szCs w:val="24"/>
        </w:rPr>
        <w:t>organizations</w:t>
      </w:r>
      <w:proofErr w:type="gramEnd"/>
      <w:r w:rsidRPr="00A22E8B">
        <w:rPr>
          <w:color w:val="auto"/>
          <w:szCs w:val="24"/>
        </w:rPr>
        <w:t xml:space="preserve"> they believe in. Developing a positive relationship with consumers can result in more leads and sales, which is beneficial to the company's performance and long-term viability.</w:t>
      </w:r>
    </w:p>
    <w:p w14:paraId="0DDA703C" w14:textId="77777777" w:rsidR="00613843" w:rsidRPr="00A22E8B" w:rsidRDefault="00613843" w:rsidP="004B04B8">
      <w:pPr>
        <w:tabs>
          <w:tab w:val="left" w:pos="810"/>
        </w:tabs>
        <w:spacing w:after="0" w:line="360" w:lineRule="auto"/>
        <w:jc w:val="both"/>
        <w:rPr>
          <w:color w:val="auto"/>
          <w:szCs w:val="24"/>
        </w:rPr>
      </w:pPr>
    </w:p>
    <w:p w14:paraId="101063D3" w14:textId="77777777" w:rsidR="00613843" w:rsidRPr="00A22E8B" w:rsidRDefault="00613843" w:rsidP="004B04B8">
      <w:pPr>
        <w:pStyle w:val="ListParagraph"/>
        <w:numPr>
          <w:ilvl w:val="0"/>
          <w:numId w:val="7"/>
        </w:numPr>
        <w:tabs>
          <w:tab w:val="left" w:pos="810"/>
        </w:tabs>
        <w:spacing w:after="0" w:line="360" w:lineRule="auto"/>
        <w:ind w:left="0" w:hanging="270"/>
        <w:jc w:val="both"/>
        <w:rPr>
          <w:b/>
          <w:color w:val="auto"/>
          <w:szCs w:val="24"/>
        </w:rPr>
      </w:pPr>
      <w:r w:rsidRPr="00A22E8B">
        <w:rPr>
          <w:b/>
          <w:color w:val="auto"/>
          <w:szCs w:val="24"/>
        </w:rPr>
        <w:t>REVIEW OF LITRETURE</w:t>
      </w:r>
    </w:p>
    <w:p w14:paraId="5FD247B4" w14:textId="77777777" w:rsidR="00613843" w:rsidRPr="00A22E8B" w:rsidRDefault="00613843" w:rsidP="004B04B8">
      <w:pPr>
        <w:pStyle w:val="ListParagraph"/>
        <w:tabs>
          <w:tab w:val="left" w:pos="810"/>
        </w:tabs>
        <w:spacing w:after="0" w:line="360" w:lineRule="auto"/>
        <w:ind w:left="0"/>
        <w:jc w:val="both"/>
        <w:rPr>
          <w:b/>
          <w:color w:val="auto"/>
          <w:szCs w:val="24"/>
        </w:rPr>
      </w:pPr>
    </w:p>
    <w:p w14:paraId="2115AB1F" w14:textId="77777777" w:rsidR="00613843" w:rsidRPr="00A22E8B" w:rsidRDefault="00613843" w:rsidP="004B04B8">
      <w:pPr>
        <w:pStyle w:val="ListParagraph"/>
        <w:numPr>
          <w:ilvl w:val="0"/>
          <w:numId w:val="6"/>
        </w:numPr>
        <w:tabs>
          <w:tab w:val="left" w:pos="0"/>
        </w:tabs>
        <w:spacing w:after="0" w:line="360" w:lineRule="auto"/>
        <w:ind w:left="0"/>
        <w:jc w:val="both"/>
        <w:rPr>
          <w:color w:val="auto"/>
          <w:szCs w:val="24"/>
        </w:rPr>
      </w:pPr>
      <w:proofErr w:type="spellStart"/>
      <w:r w:rsidRPr="00A22E8B">
        <w:rPr>
          <w:b/>
          <w:color w:val="auto"/>
          <w:szCs w:val="24"/>
        </w:rPr>
        <w:t>Makhdoomi</w:t>
      </w:r>
      <w:proofErr w:type="spellEnd"/>
      <w:r w:rsidRPr="00A22E8B">
        <w:rPr>
          <w:b/>
          <w:color w:val="auto"/>
          <w:szCs w:val="24"/>
        </w:rPr>
        <w:t xml:space="preserve">, </w:t>
      </w:r>
      <w:proofErr w:type="spellStart"/>
      <w:r w:rsidRPr="00A22E8B">
        <w:rPr>
          <w:b/>
          <w:color w:val="auto"/>
          <w:szCs w:val="24"/>
        </w:rPr>
        <w:t>Ursil</w:t>
      </w:r>
      <w:proofErr w:type="spellEnd"/>
      <w:r w:rsidRPr="00A22E8B">
        <w:rPr>
          <w:b/>
          <w:color w:val="auto"/>
          <w:szCs w:val="24"/>
        </w:rPr>
        <w:t xml:space="preserve"> &amp; Nazir, Ulfat. (2016</w:t>
      </w:r>
      <w:proofErr w:type="gramStart"/>
      <w:r w:rsidRPr="00A22E8B">
        <w:rPr>
          <w:b/>
          <w:color w:val="auto"/>
          <w:szCs w:val="24"/>
        </w:rPr>
        <w:t xml:space="preserve">) </w:t>
      </w:r>
      <w:r w:rsidRPr="00A22E8B">
        <w:rPr>
          <w:color w:val="auto"/>
          <w:szCs w:val="24"/>
        </w:rPr>
        <w:t xml:space="preserve"> studied</w:t>
      </w:r>
      <w:proofErr w:type="gramEnd"/>
      <w:r w:rsidRPr="00A22E8B">
        <w:rPr>
          <w:color w:val="auto"/>
          <w:szCs w:val="24"/>
        </w:rPr>
        <w:t xml:space="preserve"> that the demographic factors don’t influence the purchasing behavior of Green products.  </w:t>
      </w:r>
      <w:proofErr w:type="gramStart"/>
      <w:r w:rsidRPr="00A22E8B">
        <w:rPr>
          <w:color w:val="auto"/>
          <w:szCs w:val="24"/>
        </w:rPr>
        <w:t>A  consumer’s</w:t>
      </w:r>
      <w:proofErr w:type="gramEnd"/>
      <w:r w:rsidRPr="00A22E8B">
        <w:rPr>
          <w:color w:val="auto"/>
          <w:szCs w:val="24"/>
        </w:rPr>
        <w:t xml:space="preserve">  purchase behavior  depends  on  the  consumer’s  level  of  satisfaction  towards  the  product and purchasing behavior and customer satisfaction is mostly influenced by the attributes of the Green products.</w:t>
      </w:r>
    </w:p>
    <w:p w14:paraId="575278DC" w14:textId="77777777" w:rsidR="00613843" w:rsidRPr="00A22E8B" w:rsidRDefault="00613843" w:rsidP="004B04B8">
      <w:pPr>
        <w:pStyle w:val="ListParagraph"/>
        <w:numPr>
          <w:ilvl w:val="0"/>
          <w:numId w:val="6"/>
        </w:numPr>
        <w:tabs>
          <w:tab w:val="left" w:pos="810"/>
        </w:tabs>
        <w:spacing w:after="0" w:line="360" w:lineRule="auto"/>
        <w:ind w:left="0"/>
        <w:jc w:val="both"/>
        <w:rPr>
          <w:color w:val="auto"/>
          <w:szCs w:val="24"/>
        </w:rPr>
      </w:pPr>
      <w:proofErr w:type="spellStart"/>
      <w:proofErr w:type="gramStart"/>
      <w:r w:rsidRPr="00A22E8B">
        <w:rPr>
          <w:b/>
          <w:color w:val="auto"/>
          <w:szCs w:val="24"/>
        </w:rPr>
        <w:t>Alwitt</w:t>
      </w:r>
      <w:proofErr w:type="spellEnd"/>
      <w:r w:rsidRPr="00A22E8B">
        <w:rPr>
          <w:b/>
          <w:color w:val="auto"/>
          <w:szCs w:val="24"/>
        </w:rPr>
        <w:t>,  L.F.</w:t>
      </w:r>
      <w:proofErr w:type="gramEnd"/>
      <w:r w:rsidRPr="00A22E8B">
        <w:rPr>
          <w:b/>
          <w:color w:val="auto"/>
          <w:szCs w:val="24"/>
        </w:rPr>
        <w:t xml:space="preserve"> &amp; Berger, I.E. (1993)</w:t>
      </w:r>
      <w:r w:rsidRPr="00A22E8B">
        <w:rPr>
          <w:color w:val="auto"/>
          <w:szCs w:val="24"/>
        </w:rPr>
        <w:t xml:space="preserve"> examined the structure of attitude strength and its relationship with purchase intentions. This study also found that a consumer's overall attitude about the environment has an impact on his buying behavior.</w:t>
      </w:r>
    </w:p>
    <w:p w14:paraId="11F37D65" w14:textId="77777777" w:rsidR="00613843" w:rsidRPr="00A22E8B" w:rsidRDefault="00613843" w:rsidP="004B04B8">
      <w:pPr>
        <w:pStyle w:val="ListParagraph"/>
        <w:numPr>
          <w:ilvl w:val="0"/>
          <w:numId w:val="6"/>
        </w:numPr>
        <w:tabs>
          <w:tab w:val="left" w:pos="810"/>
        </w:tabs>
        <w:spacing w:after="0" w:line="360" w:lineRule="auto"/>
        <w:ind w:left="0"/>
        <w:jc w:val="both"/>
        <w:rPr>
          <w:color w:val="auto"/>
          <w:szCs w:val="24"/>
        </w:rPr>
      </w:pPr>
      <w:proofErr w:type="gramStart"/>
      <w:r w:rsidRPr="00A22E8B">
        <w:rPr>
          <w:b/>
          <w:color w:val="auto"/>
          <w:szCs w:val="24"/>
        </w:rPr>
        <w:t>Syeda  Shazia</w:t>
      </w:r>
      <w:proofErr w:type="gramEnd"/>
      <w:r w:rsidRPr="00A22E8B">
        <w:rPr>
          <w:b/>
          <w:color w:val="auto"/>
          <w:szCs w:val="24"/>
        </w:rPr>
        <w:t xml:space="preserve"> Bukhari (2011) </w:t>
      </w:r>
      <w:r w:rsidRPr="00A22E8B">
        <w:rPr>
          <w:color w:val="auto"/>
          <w:szCs w:val="24"/>
        </w:rPr>
        <w:t>found that  those customers, who are concerned about ecological problems, are also willing to pay more to be eco-responsible but companies need to enhance the performance of their products and make them more environment friendly, even if they need to increase the price of their  products.</w:t>
      </w:r>
    </w:p>
    <w:p w14:paraId="451E4DA1" w14:textId="77777777" w:rsidR="00613843" w:rsidRPr="00A22E8B" w:rsidRDefault="00613843" w:rsidP="004B04B8">
      <w:pPr>
        <w:pStyle w:val="ListParagraph"/>
        <w:numPr>
          <w:ilvl w:val="0"/>
          <w:numId w:val="6"/>
        </w:numPr>
        <w:tabs>
          <w:tab w:val="left" w:pos="810"/>
        </w:tabs>
        <w:spacing w:after="0" w:line="360" w:lineRule="auto"/>
        <w:ind w:left="0"/>
        <w:jc w:val="both"/>
        <w:rPr>
          <w:color w:val="auto"/>
          <w:szCs w:val="24"/>
        </w:rPr>
      </w:pPr>
      <w:r w:rsidRPr="00A22E8B">
        <w:rPr>
          <w:b/>
          <w:color w:val="auto"/>
          <w:szCs w:val="24"/>
        </w:rPr>
        <w:t xml:space="preserve">Oliver (1999) </w:t>
      </w:r>
      <w:r w:rsidRPr="00A22E8B">
        <w:rPr>
          <w:color w:val="auto"/>
          <w:szCs w:val="24"/>
        </w:rPr>
        <w:t>researcher studied that customer’s satisfaction towards the particular product will influence the future buying decisions of consumers and form customer’s loyalty but also spread a positive word of mouth about the product.</w:t>
      </w:r>
    </w:p>
    <w:p w14:paraId="3694ED55" w14:textId="77777777" w:rsidR="00613843" w:rsidRPr="00A22E8B" w:rsidRDefault="00613843" w:rsidP="004B04B8">
      <w:pPr>
        <w:pStyle w:val="ListParagraph"/>
        <w:numPr>
          <w:ilvl w:val="0"/>
          <w:numId w:val="6"/>
        </w:numPr>
        <w:tabs>
          <w:tab w:val="left" w:pos="810"/>
        </w:tabs>
        <w:spacing w:after="0" w:line="360" w:lineRule="auto"/>
        <w:ind w:left="0"/>
        <w:jc w:val="both"/>
        <w:rPr>
          <w:color w:val="auto"/>
          <w:szCs w:val="24"/>
        </w:rPr>
      </w:pPr>
      <w:r w:rsidRPr="00A22E8B">
        <w:rPr>
          <w:b/>
          <w:color w:val="auto"/>
          <w:szCs w:val="24"/>
        </w:rPr>
        <w:t>Mahapatra (2013)</w:t>
      </w:r>
      <w:r w:rsidRPr="00A22E8B">
        <w:rPr>
          <w:color w:val="auto"/>
          <w:szCs w:val="24"/>
        </w:rPr>
        <w:t xml:space="preserve"> The present paper made an attempt to understand the factor that influences environment conscious </w:t>
      </w:r>
      <w:proofErr w:type="spellStart"/>
      <w:r w:rsidRPr="00A22E8B">
        <w:rPr>
          <w:color w:val="auto"/>
          <w:szCs w:val="24"/>
        </w:rPr>
        <w:t>behaviour</w:t>
      </w:r>
      <w:proofErr w:type="spellEnd"/>
      <w:r w:rsidRPr="00A22E8B">
        <w:rPr>
          <w:color w:val="auto"/>
          <w:szCs w:val="24"/>
        </w:rPr>
        <w:t xml:space="preserve"> for </w:t>
      </w:r>
      <w:proofErr w:type="gramStart"/>
      <w:r w:rsidRPr="00A22E8B">
        <w:rPr>
          <w:color w:val="auto"/>
          <w:szCs w:val="24"/>
        </w:rPr>
        <w:t>Green</w:t>
      </w:r>
      <w:proofErr w:type="gramEnd"/>
      <w:r w:rsidRPr="00A22E8B">
        <w:rPr>
          <w:color w:val="auto"/>
          <w:szCs w:val="24"/>
        </w:rPr>
        <w:t xml:space="preserve"> products. The finding of the study would help government to better understand consumers' environment conscious </w:t>
      </w:r>
      <w:proofErr w:type="spellStart"/>
      <w:r w:rsidRPr="00A22E8B">
        <w:rPr>
          <w:color w:val="auto"/>
          <w:szCs w:val="24"/>
        </w:rPr>
        <w:t>behaviour</w:t>
      </w:r>
      <w:proofErr w:type="spellEnd"/>
      <w:r w:rsidRPr="00A22E8B">
        <w:rPr>
          <w:color w:val="auto"/>
          <w:szCs w:val="24"/>
        </w:rPr>
        <w:t xml:space="preserve">, for developing </w:t>
      </w:r>
      <w:r w:rsidRPr="00A22E8B">
        <w:rPr>
          <w:color w:val="auto"/>
          <w:szCs w:val="24"/>
        </w:rPr>
        <w:lastRenderedPageBreak/>
        <w:t xml:space="preserve">effective environmental policies required to reinforce </w:t>
      </w:r>
      <w:proofErr w:type="gramStart"/>
      <w:r w:rsidRPr="00A22E8B">
        <w:rPr>
          <w:color w:val="auto"/>
          <w:szCs w:val="24"/>
        </w:rPr>
        <w:t>Green</w:t>
      </w:r>
      <w:proofErr w:type="gramEnd"/>
      <w:r w:rsidRPr="00A22E8B">
        <w:rPr>
          <w:color w:val="auto"/>
          <w:szCs w:val="24"/>
        </w:rPr>
        <w:t xml:space="preserve"> purchase. Moreover, companies will have insight about how to profile </w:t>
      </w:r>
      <w:proofErr w:type="gramStart"/>
      <w:r w:rsidRPr="00A22E8B">
        <w:rPr>
          <w:color w:val="auto"/>
          <w:szCs w:val="24"/>
        </w:rPr>
        <w:t>Green</w:t>
      </w:r>
      <w:proofErr w:type="gramEnd"/>
      <w:r w:rsidRPr="00A22E8B">
        <w:rPr>
          <w:color w:val="auto"/>
          <w:szCs w:val="24"/>
        </w:rPr>
        <w:t xml:space="preserve"> consumers in India, to develop effective messages that will functionally and emotionally appeal to their target customers.</w:t>
      </w:r>
    </w:p>
    <w:p w14:paraId="0A61B98A" w14:textId="77777777" w:rsidR="00613843" w:rsidRPr="00A22E8B" w:rsidRDefault="00613843" w:rsidP="004B04B8">
      <w:pPr>
        <w:pStyle w:val="ListParagraph"/>
        <w:numPr>
          <w:ilvl w:val="0"/>
          <w:numId w:val="6"/>
        </w:numPr>
        <w:tabs>
          <w:tab w:val="left" w:pos="810"/>
        </w:tabs>
        <w:spacing w:after="0" w:line="360" w:lineRule="auto"/>
        <w:ind w:left="0"/>
        <w:jc w:val="both"/>
        <w:rPr>
          <w:color w:val="auto"/>
          <w:szCs w:val="24"/>
        </w:rPr>
      </w:pPr>
      <w:r w:rsidRPr="00A22E8B">
        <w:rPr>
          <w:b/>
          <w:color w:val="auto"/>
          <w:szCs w:val="24"/>
        </w:rPr>
        <w:t xml:space="preserve">Ramli, </w:t>
      </w:r>
      <w:proofErr w:type="spellStart"/>
      <w:r w:rsidRPr="00A22E8B">
        <w:rPr>
          <w:b/>
          <w:color w:val="auto"/>
          <w:szCs w:val="24"/>
        </w:rPr>
        <w:t>Norimah</w:t>
      </w:r>
      <w:proofErr w:type="spellEnd"/>
      <w:r w:rsidRPr="00A22E8B">
        <w:rPr>
          <w:b/>
          <w:color w:val="auto"/>
          <w:szCs w:val="24"/>
        </w:rPr>
        <w:t xml:space="preserve"> &amp; Hashim, Emilda (2019) </w:t>
      </w:r>
      <w:r w:rsidRPr="00A22E8B">
        <w:rPr>
          <w:color w:val="auto"/>
          <w:szCs w:val="24"/>
        </w:rPr>
        <w:t>studied the relationship between green lifestyle among lower income group households and their spending pattern on green products and finds that Consumers will buy more green products from the market as their income rises. Furthermore, the findings show that customer views and level of practice have a substantial impact on total monthly spending on green products.</w:t>
      </w:r>
    </w:p>
    <w:p w14:paraId="62178692" w14:textId="77777777" w:rsidR="00613843" w:rsidRPr="00A22E8B" w:rsidRDefault="00613843" w:rsidP="004B04B8">
      <w:pPr>
        <w:tabs>
          <w:tab w:val="left" w:pos="810"/>
        </w:tabs>
        <w:spacing w:after="0" w:line="360" w:lineRule="auto"/>
        <w:jc w:val="both"/>
        <w:rPr>
          <w:color w:val="auto"/>
          <w:szCs w:val="24"/>
        </w:rPr>
      </w:pPr>
    </w:p>
    <w:p w14:paraId="3B928C05" w14:textId="77777777" w:rsidR="00613843" w:rsidRPr="00A22E8B" w:rsidRDefault="00613843" w:rsidP="004B04B8">
      <w:pPr>
        <w:pStyle w:val="ListParagraph"/>
        <w:numPr>
          <w:ilvl w:val="0"/>
          <w:numId w:val="7"/>
        </w:numPr>
        <w:tabs>
          <w:tab w:val="left" w:pos="810"/>
        </w:tabs>
        <w:spacing w:after="0" w:line="360" w:lineRule="auto"/>
        <w:ind w:left="0"/>
        <w:jc w:val="both"/>
        <w:rPr>
          <w:b/>
          <w:color w:val="auto"/>
          <w:szCs w:val="24"/>
        </w:rPr>
      </w:pPr>
      <w:r w:rsidRPr="00A22E8B">
        <w:rPr>
          <w:b/>
          <w:color w:val="auto"/>
          <w:szCs w:val="24"/>
        </w:rPr>
        <w:t>OBJECTIVE OF THE STUDY</w:t>
      </w:r>
    </w:p>
    <w:p w14:paraId="001274C3" w14:textId="77777777" w:rsidR="00613843" w:rsidRPr="00A22E8B" w:rsidRDefault="00613843" w:rsidP="004B04B8">
      <w:pPr>
        <w:pStyle w:val="ListParagraph"/>
        <w:numPr>
          <w:ilvl w:val="0"/>
          <w:numId w:val="9"/>
        </w:numPr>
        <w:tabs>
          <w:tab w:val="left" w:pos="810"/>
        </w:tabs>
        <w:spacing w:after="0" w:line="360" w:lineRule="auto"/>
        <w:ind w:left="0"/>
        <w:jc w:val="both"/>
        <w:rPr>
          <w:color w:val="auto"/>
          <w:szCs w:val="24"/>
        </w:rPr>
      </w:pPr>
      <w:r w:rsidRPr="00A22E8B">
        <w:rPr>
          <w:color w:val="auto"/>
          <w:szCs w:val="24"/>
        </w:rPr>
        <w:t>To study about the demographic profile of the respondents.</w:t>
      </w:r>
    </w:p>
    <w:p w14:paraId="2592341E" w14:textId="3CB5A55E" w:rsidR="009D2896" w:rsidRPr="00A22E8B" w:rsidRDefault="009D2896" w:rsidP="004B04B8">
      <w:pPr>
        <w:pStyle w:val="ListParagraph"/>
        <w:numPr>
          <w:ilvl w:val="0"/>
          <w:numId w:val="9"/>
        </w:numPr>
        <w:tabs>
          <w:tab w:val="left" w:pos="810"/>
        </w:tabs>
        <w:spacing w:after="0" w:line="360" w:lineRule="auto"/>
        <w:ind w:left="0"/>
        <w:jc w:val="both"/>
        <w:rPr>
          <w:color w:val="auto"/>
          <w:szCs w:val="24"/>
        </w:rPr>
      </w:pPr>
      <w:r w:rsidRPr="00A22E8B">
        <w:rPr>
          <w:color w:val="auto"/>
          <w:szCs w:val="24"/>
        </w:rPr>
        <w:t>To explore the impact of Sources of awareness about green products on select consumer durables in Kumaun division of Uttarakhand.</w:t>
      </w:r>
    </w:p>
    <w:p w14:paraId="6A3AFF17" w14:textId="3CB5A55E" w:rsidR="00613843" w:rsidRPr="00A22E8B" w:rsidRDefault="00613843" w:rsidP="004B04B8">
      <w:pPr>
        <w:spacing w:after="0" w:line="360" w:lineRule="auto"/>
        <w:jc w:val="both"/>
        <w:rPr>
          <w:color w:val="auto"/>
          <w:szCs w:val="24"/>
        </w:rPr>
      </w:pPr>
    </w:p>
    <w:p w14:paraId="74591315" w14:textId="166C17AE" w:rsidR="00613843" w:rsidRPr="00A22E8B" w:rsidRDefault="00613843" w:rsidP="004B04B8">
      <w:pPr>
        <w:pStyle w:val="ListParagraph"/>
        <w:numPr>
          <w:ilvl w:val="0"/>
          <w:numId w:val="7"/>
        </w:numPr>
        <w:tabs>
          <w:tab w:val="left" w:pos="810"/>
        </w:tabs>
        <w:spacing w:after="0" w:line="360" w:lineRule="auto"/>
        <w:ind w:left="0"/>
        <w:jc w:val="both"/>
        <w:rPr>
          <w:b/>
          <w:color w:val="auto"/>
          <w:szCs w:val="24"/>
        </w:rPr>
      </w:pPr>
      <w:r w:rsidRPr="00A22E8B">
        <w:rPr>
          <w:b/>
          <w:color w:val="auto"/>
          <w:szCs w:val="24"/>
        </w:rPr>
        <w:t>VARIABLES OF THE STUDY</w:t>
      </w:r>
    </w:p>
    <w:p w14:paraId="183E04E4" w14:textId="77777777" w:rsidR="00613843" w:rsidRPr="00A22E8B" w:rsidRDefault="00613843" w:rsidP="004B04B8">
      <w:pPr>
        <w:spacing w:after="0" w:line="360" w:lineRule="auto"/>
        <w:jc w:val="both"/>
        <w:rPr>
          <w:b/>
          <w:color w:val="auto"/>
          <w:szCs w:val="24"/>
        </w:rPr>
      </w:pPr>
    </w:p>
    <w:tbl>
      <w:tblPr>
        <w:tblStyle w:val="TableGrid"/>
        <w:tblpPr w:leftFromText="180" w:rightFromText="180" w:vertAnchor="text" w:horzAnchor="page" w:tblpX="4951" w:tblpY="431"/>
        <w:tblW w:w="0" w:type="auto"/>
        <w:tblLook w:val="04A0" w:firstRow="1" w:lastRow="0" w:firstColumn="1" w:lastColumn="0" w:noHBand="0" w:noVBand="1"/>
      </w:tblPr>
      <w:tblGrid>
        <w:gridCol w:w="3348"/>
      </w:tblGrid>
      <w:tr w:rsidR="00A22E8B" w:rsidRPr="00A22E8B" w14:paraId="72EB00C9" w14:textId="77777777" w:rsidTr="004B04B8">
        <w:trPr>
          <w:trHeight w:val="980"/>
        </w:trPr>
        <w:tc>
          <w:tcPr>
            <w:tcW w:w="3348" w:type="dxa"/>
          </w:tcPr>
          <w:p w14:paraId="3095583C" w14:textId="493342A6" w:rsidR="004B04B8" w:rsidRPr="00A22E8B" w:rsidRDefault="004B04B8" w:rsidP="004B04B8">
            <w:pPr>
              <w:spacing w:line="360" w:lineRule="auto"/>
              <w:jc w:val="both"/>
              <w:rPr>
                <w:b/>
                <w:color w:val="auto"/>
                <w:szCs w:val="24"/>
              </w:rPr>
            </w:pPr>
            <w:r w:rsidRPr="00A22E8B">
              <w:rPr>
                <w:b/>
                <w:noProof/>
                <w:color w:val="auto"/>
                <w:szCs w:val="24"/>
              </w:rPr>
              <mc:AlternateContent>
                <mc:Choice Requires="wps">
                  <w:drawing>
                    <wp:anchor distT="0" distB="0" distL="114300" distR="114300" simplePos="0" relativeHeight="251659264" behindDoc="0" locked="0" layoutInCell="1" allowOverlap="1" wp14:anchorId="5C11C6A8" wp14:editId="67796659">
                      <wp:simplePos x="0" y="0"/>
                      <wp:positionH relativeFrom="column">
                        <wp:posOffset>1751330</wp:posOffset>
                      </wp:positionH>
                      <wp:positionV relativeFrom="paragraph">
                        <wp:posOffset>350520</wp:posOffset>
                      </wp:positionV>
                      <wp:extent cx="606425" cy="369570"/>
                      <wp:effectExtent l="9525" t="22860" r="12700" b="7620"/>
                      <wp:wrapNone/>
                      <wp:docPr id="1" name="Arrow: Striped Righ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369570"/>
                              </a:xfrm>
                              <a:prstGeom prst="stripedRightArrow">
                                <a:avLst>
                                  <a:gd name="adj1" fmla="val 50000"/>
                                  <a:gd name="adj2" fmla="val 410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87DAA"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1" o:spid="_x0000_s1026" type="#_x0000_t93" style="position:absolute;margin-left:137.9pt;margin-top:27.6pt;width:47.7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"/>
                  </w:pict>
                </mc:Fallback>
              </mc:AlternateContent>
            </w:r>
            <w:r w:rsidRPr="00A22E8B">
              <w:rPr>
                <w:b/>
                <w:color w:val="auto"/>
                <w:szCs w:val="24"/>
              </w:rPr>
              <w:t xml:space="preserve">         </w:t>
            </w:r>
          </w:p>
          <w:p w14:paraId="6C66BD93" w14:textId="6A433E4F" w:rsidR="004B04B8" w:rsidRPr="00A22E8B" w:rsidRDefault="004B04B8" w:rsidP="004B04B8">
            <w:pPr>
              <w:spacing w:line="360" w:lineRule="auto"/>
              <w:jc w:val="both"/>
              <w:rPr>
                <w:b/>
                <w:color w:val="auto"/>
                <w:szCs w:val="24"/>
              </w:rPr>
            </w:pPr>
            <w:r w:rsidRPr="00A22E8B">
              <w:rPr>
                <w:b/>
                <w:color w:val="auto"/>
                <w:szCs w:val="24"/>
              </w:rPr>
              <w:t xml:space="preserve">     Independent variables</w:t>
            </w:r>
          </w:p>
          <w:p w14:paraId="3C83B10E" w14:textId="77777777" w:rsidR="004B04B8" w:rsidRPr="00A22E8B" w:rsidRDefault="004B04B8" w:rsidP="004B04B8">
            <w:pPr>
              <w:spacing w:line="360" w:lineRule="auto"/>
              <w:jc w:val="both"/>
              <w:rPr>
                <w:color w:val="auto"/>
                <w:szCs w:val="24"/>
              </w:rPr>
            </w:pPr>
            <w:r w:rsidRPr="00A22E8B">
              <w:rPr>
                <w:b/>
                <w:color w:val="auto"/>
                <w:szCs w:val="24"/>
              </w:rPr>
              <w:t xml:space="preserve">        </w:t>
            </w:r>
            <w:r w:rsidRPr="00A22E8B">
              <w:rPr>
                <w:color w:val="auto"/>
                <w:szCs w:val="24"/>
              </w:rPr>
              <w:t>Demographic variables</w:t>
            </w:r>
          </w:p>
          <w:p w14:paraId="232C3B48" w14:textId="77777777" w:rsidR="004B04B8" w:rsidRPr="00A22E8B" w:rsidRDefault="004B04B8" w:rsidP="004B04B8">
            <w:pPr>
              <w:spacing w:line="360" w:lineRule="auto"/>
              <w:jc w:val="both"/>
              <w:rPr>
                <w:b/>
                <w:color w:val="auto"/>
                <w:szCs w:val="24"/>
              </w:rPr>
            </w:pPr>
          </w:p>
        </w:tc>
      </w:tr>
    </w:tbl>
    <w:p w14:paraId="1E4E66D6" w14:textId="77777777" w:rsidR="00613843" w:rsidRPr="00A22E8B" w:rsidRDefault="00613843" w:rsidP="004B04B8">
      <w:pPr>
        <w:tabs>
          <w:tab w:val="left" w:pos="3975"/>
        </w:tabs>
        <w:spacing w:line="360" w:lineRule="auto"/>
        <w:jc w:val="both"/>
        <w:rPr>
          <w:color w:val="auto"/>
          <w:szCs w:val="24"/>
        </w:rPr>
      </w:pPr>
      <w:r w:rsidRPr="00A22E8B">
        <w:rPr>
          <w:color w:val="auto"/>
          <w:szCs w:val="24"/>
        </w:rPr>
        <w:tab/>
      </w:r>
    </w:p>
    <w:tbl>
      <w:tblPr>
        <w:tblStyle w:val="TableGrid"/>
        <w:tblpPr w:leftFromText="180" w:rightFromText="180" w:vertAnchor="text" w:horzAnchor="margin" w:tblpXSpec="right" w:tblpY="24"/>
        <w:tblW w:w="0" w:type="auto"/>
        <w:tblLook w:val="04A0" w:firstRow="1" w:lastRow="0" w:firstColumn="1" w:lastColumn="0" w:noHBand="0" w:noVBand="1"/>
      </w:tblPr>
      <w:tblGrid>
        <w:gridCol w:w="2478"/>
      </w:tblGrid>
      <w:tr w:rsidR="00A22E8B" w:rsidRPr="00A22E8B" w14:paraId="7D8A14BB" w14:textId="77777777" w:rsidTr="00071290">
        <w:trPr>
          <w:trHeight w:val="355"/>
        </w:trPr>
        <w:tc>
          <w:tcPr>
            <w:tcW w:w="2478" w:type="dxa"/>
          </w:tcPr>
          <w:p w14:paraId="6B141C2F" w14:textId="77777777" w:rsidR="00613843" w:rsidRPr="00A22E8B" w:rsidRDefault="00613843" w:rsidP="004B04B8">
            <w:pPr>
              <w:spacing w:after="100" w:afterAutospacing="1" w:line="360" w:lineRule="auto"/>
              <w:jc w:val="both"/>
              <w:rPr>
                <w:color w:val="auto"/>
                <w:szCs w:val="24"/>
              </w:rPr>
            </w:pPr>
            <w:r w:rsidRPr="00A22E8B">
              <w:rPr>
                <w:color w:val="auto"/>
                <w:szCs w:val="24"/>
              </w:rPr>
              <w:t>Gender</w:t>
            </w:r>
          </w:p>
        </w:tc>
      </w:tr>
      <w:tr w:rsidR="00A22E8B" w:rsidRPr="00A22E8B" w14:paraId="7E5B6ED6" w14:textId="77777777" w:rsidTr="00071290">
        <w:trPr>
          <w:trHeight w:val="355"/>
        </w:trPr>
        <w:tc>
          <w:tcPr>
            <w:tcW w:w="2478" w:type="dxa"/>
          </w:tcPr>
          <w:p w14:paraId="354A4C3C" w14:textId="4F564987" w:rsidR="00613843" w:rsidRPr="00A22E8B" w:rsidRDefault="00613843" w:rsidP="004B04B8">
            <w:pPr>
              <w:spacing w:after="100" w:afterAutospacing="1" w:line="360" w:lineRule="auto"/>
              <w:jc w:val="both"/>
              <w:rPr>
                <w:color w:val="auto"/>
                <w:szCs w:val="24"/>
              </w:rPr>
            </w:pPr>
            <w:r w:rsidRPr="00A22E8B">
              <w:rPr>
                <w:color w:val="auto"/>
                <w:szCs w:val="24"/>
              </w:rPr>
              <w:t>Age group</w:t>
            </w:r>
          </w:p>
        </w:tc>
      </w:tr>
      <w:tr w:rsidR="00A22E8B" w:rsidRPr="00A22E8B" w14:paraId="74043600" w14:textId="77777777" w:rsidTr="00B35244">
        <w:trPr>
          <w:trHeight w:val="522"/>
        </w:trPr>
        <w:tc>
          <w:tcPr>
            <w:tcW w:w="2478" w:type="dxa"/>
          </w:tcPr>
          <w:p w14:paraId="14B80E2B" w14:textId="418C7A8A" w:rsidR="00613843" w:rsidRPr="00A22E8B" w:rsidRDefault="00613843" w:rsidP="004B04B8">
            <w:pPr>
              <w:spacing w:after="100" w:afterAutospacing="1" w:line="360" w:lineRule="auto"/>
              <w:jc w:val="both"/>
              <w:rPr>
                <w:color w:val="auto"/>
                <w:szCs w:val="24"/>
              </w:rPr>
            </w:pPr>
            <w:r w:rsidRPr="00A22E8B">
              <w:rPr>
                <w:color w:val="auto"/>
                <w:szCs w:val="24"/>
              </w:rPr>
              <w:t>Income level</w:t>
            </w:r>
          </w:p>
        </w:tc>
      </w:tr>
    </w:tbl>
    <w:tbl>
      <w:tblPr>
        <w:tblStyle w:val="TableGrid"/>
        <w:tblpPr w:leftFromText="180" w:rightFromText="180" w:vertAnchor="text" w:horzAnchor="page" w:tblpX="1396" w:tblpY="372"/>
        <w:tblW w:w="0" w:type="auto"/>
        <w:tblLook w:val="04A0" w:firstRow="1" w:lastRow="0" w:firstColumn="1" w:lastColumn="0" w:noHBand="0" w:noVBand="1"/>
      </w:tblPr>
      <w:tblGrid>
        <w:gridCol w:w="3343"/>
      </w:tblGrid>
      <w:tr w:rsidR="00A22E8B" w:rsidRPr="00A22E8B" w14:paraId="00647138" w14:textId="77777777" w:rsidTr="004B04B8">
        <w:trPr>
          <w:trHeight w:val="818"/>
        </w:trPr>
        <w:tc>
          <w:tcPr>
            <w:tcW w:w="3343" w:type="dxa"/>
          </w:tcPr>
          <w:p w14:paraId="4ED883BA" w14:textId="7D26E25E" w:rsidR="004B04B8" w:rsidRPr="00A22E8B" w:rsidRDefault="004B04B8" w:rsidP="004B04B8">
            <w:pPr>
              <w:pStyle w:val="ListParagraph"/>
              <w:spacing w:line="360" w:lineRule="auto"/>
              <w:ind w:left="0"/>
              <w:jc w:val="both"/>
              <w:rPr>
                <w:b/>
                <w:color w:val="auto"/>
                <w:szCs w:val="24"/>
              </w:rPr>
            </w:pPr>
            <w:r w:rsidRPr="00A22E8B">
              <w:rPr>
                <w:b/>
                <w:noProof/>
                <w:color w:val="auto"/>
                <w:szCs w:val="24"/>
              </w:rPr>
              <mc:AlternateContent>
                <mc:Choice Requires="wps">
                  <w:drawing>
                    <wp:anchor distT="0" distB="0" distL="114300" distR="114300" simplePos="0" relativeHeight="251660288" behindDoc="0" locked="0" layoutInCell="1" allowOverlap="1" wp14:anchorId="228ED1C2" wp14:editId="3131BE02">
                      <wp:simplePos x="0" y="0"/>
                      <wp:positionH relativeFrom="column">
                        <wp:posOffset>1691005</wp:posOffset>
                      </wp:positionH>
                      <wp:positionV relativeFrom="paragraph">
                        <wp:posOffset>121920</wp:posOffset>
                      </wp:positionV>
                      <wp:extent cx="606425" cy="369570"/>
                      <wp:effectExtent l="8255" t="22860" r="13970" b="7620"/>
                      <wp:wrapNone/>
                      <wp:docPr id="2" name="Arrow: Striped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425" cy="369570"/>
                              </a:xfrm>
                              <a:prstGeom prst="stripedRightArrow">
                                <a:avLst>
                                  <a:gd name="adj1" fmla="val 50000"/>
                                  <a:gd name="adj2" fmla="val 4102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32F9A9" id="Arrow: Striped Right 1" o:spid="_x0000_s1026" type="#_x0000_t93" style="position:absolute;margin-left:133.15pt;margin-top:9.6pt;width:47.75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"/>
                  </w:pict>
                </mc:Fallback>
              </mc:AlternateContent>
            </w:r>
            <w:r w:rsidRPr="00A22E8B">
              <w:rPr>
                <w:b/>
                <w:color w:val="auto"/>
                <w:szCs w:val="24"/>
              </w:rPr>
              <w:t xml:space="preserve">   Dependent Variable</w:t>
            </w:r>
          </w:p>
          <w:p w14:paraId="6342452B" w14:textId="77777777" w:rsidR="004B04B8" w:rsidRPr="00A22E8B" w:rsidRDefault="004B04B8" w:rsidP="004B04B8">
            <w:pPr>
              <w:pStyle w:val="ListParagraph"/>
              <w:spacing w:line="360" w:lineRule="auto"/>
              <w:ind w:left="0"/>
              <w:jc w:val="both"/>
              <w:rPr>
                <w:b/>
                <w:color w:val="auto"/>
                <w:szCs w:val="24"/>
              </w:rPr>
            </w:pPr>
            <w:r w:rsidRPr="00A22E8B">
              <w:rPr>
                <w:color w:val="auto"/>
                <w:szCs w:val="24"/>
              </w:rPr>
              <w:t>Consumer buying behavior</w:t>
            </w:r>
          </w:p>
        </w:tc>
      </w:tr>
    </w:tbl>
    <w:p w14:paraId="6098888C" w14:textId="5A033C75" w:rsidR="00613843" w:rsidRPr="00A22E8B" w:rsidRDefault="00613843" w:rsidP="004B04B8">
      <w:pPr>
        <w:spacing w:after="0" w:line="360" w:lineRule="auto"/>
        <w:jc w:val="both"/>
        <w:rPr>
          <w:b/>
          <w:color w:val="auto"/>
          <w:szCs w:val="24"/>
        </w:rPr>
      </w:pPr>
    </w:p>
    <w:p w14:paraId="3019E1EB" w14:textId="77777777" w:rsidR="00613843" w:rsidRPr="00A22E8B" w:rsidRDefault="00613843" w:rsidP="004B04B8">
      <w:pPr>
        <w:spacing w:after="0" w:line="360" w:lineRule="auto"/>
        <w:jc w:val="both"/>
        <w:rPr>
          <w:b/>
          <w:color w:val="auto"/>
          <w:szCs w:val="24"/>
        </w:rPr>
      </w:pPr>
      <w:r w:rsidRPr="00A22E8B">
        <w:rPr>
          <w:b/>
          <w:color w:val="auto"/>
          <w:szCs w:val="24"/>
        </w:rPr>
        <w:t xml:space="preserve"> </w:t>
      </w:r>
      <w:r w:rsidRPr="00A22E8B">
        <w:rPr>
          <w:b/>
          <w:color w:val="auto"/>
          <w:szCs w:val="24"/>
        </w:rPr>
        <w:tab/>
      </w:r>
      <w:r w:rsidRPr="00A22E8B">
        <w:rPr>
          <w:b/>
          <w:color w:val="auto"/>
          <w:szCs w:val="24"/>
        </w:rPr>
        <w:tab/>
      </w:r>
      <w:r w:rsidRPr="00A22E8B">
        <w:rPr>
          <w:b/>
          <w:color w:val="auto"/>
          <w:szCs w:val="24"/>
        </w:rPr>
        <w:tab/>
      </w:r>
      <w:r w:rsidRPr="00A22E8B">
        <w:rPr>
          <w:b/>
          <w:color w:val="auto"/>
          <w:szCs w:val="24"/>
        </w:rPr>
        <w:tab/>
      </w:r>
      <w:r w:rsidRPr="00A22E8B">
        <w:rPr>
          <w:b/>
          <w:color w:val="auto"/>
          <w:szCs w:val="24"/>
        </w:rPr>
        <w:tab/>
      </w:r>
      <w:r w:rsidRPr="00A22E8B">
        <w:rPr>
          <w:b/>
          <w:color w:val="auto"/>
          <w:szCs w:val="24"/>
        </w:rPr>
        <w:tab/>
      </w:r>
      <w:r w:rsidRPr="00A22E8B">
        <w:rPr>
          <w:b/>
          <w:color w:val="auto"/>
          <w:szCs w:val="24"/>
        </w:rPr>
        <w:tab/>
      </w:r>
      <w:r w:rsidRPr="00A22E8B">
        <w:rPr>
          <w:b/>
          <w:color w:val="auto"/>
          <w:szCs w:val="24"/>
        </w:rPr>
        <w:tab/>
      </w:r>
      <w:r w:rsidRPr="00A22E8B">
        <w:rPr>
          <w:b/>
          <w:color w:val="auto"/>
          <w:szCs w:val="24"/>
        </w:rPr>
        <w:tab/>
      </w:r>
      <w:r w:rsidRPr="00A22E8B">
        <w:rPr>
          <w:b/>
          <w:color w:val="auto"/>
          <w:szCs w:val="24"/>
        </w:rPr>
        <w:tab/>
      </w:r>
    </w:p>
    <w:p w14:paraId="3A512D9D" w14:textId="77777777" w:rsidR="009D2896" w:rsidRPr="00A22E8B" w:rsidRDefault="009D2896" w:rsidP="004B04B8">
      <w:pPr>
        <w:tabs>
          <w:tab w:val="left" w:pos="810"/>
        </w:tabs>
        <w:spacing w:after="0" w:line="360" w:lineRule="auto"/>
        <w:jc w:val="both"/>
        <w:rPr>
          <w:b/>
          <w:color w:val="auto"/>
          <w:szCs w:val="24"/>
        </w:rPr>
      </w:pPr>
    </w:p>
    <w:p w14:paraId="5AA8547F" w14:textId="77777777" w:rsidR="00613843" w:rsidRPr="00A22E8B" w:rsidRDefault="00613843" w:rsidP="004B04B8">
      <w:pPr>
        <w:pStyle w:val="ListParagraph"/>
        <w:numPr>
          <w:ilvl w:val="0"/>
          <w:numId w:val="7"/>
        </w:numPr>
        <w:spacing w:after="0" w:line="360" w:lineRule="auto"/>
        <w:ind w:left="0"/>
        <w:jc w:val="both"/>
        <w:rPr>
          <w:b/>
          <w:color w:val="auto"/>
          <w:szCs w:val="24"/>
        </w:rPr>
      </w:pPr>
      <w:r w:rsidRPr="00A22E8B">
        <w:rPr>
          <w:b/>
          <w:color w:val="auto"/>
          <w:szCs w:val="24"/>
        </w:rPr>
        <w:t>RESEARCH METHODOLOGY</w:t>
      </w:r>
    </w:p>
    <w:p w14:paraId="6589761D" w14:textId="77777777" w:rsidR="00441D15" w:rsidRPr="00A22E8B" w:rsidRDefault="00441D15" w:rsidP="00441D15">
      <w:pPr>
        <w:spacing w:after="0" w:line="360" w:lineRule="auto"/>
        <w:jc w:val="both"/>
        <w:rPr>
          <w:color w:val="auto"/>
          <w:szCs w:val="24"/>
        </w:rPr>
      </w:pPr>
      <w:r w:rsidRPr="00A22E8B">
        <w:rPr>
          <w:color w:val="auto"/>
          <w:szCs w:val="24"/>
        </w:rPr>
        <w:t xml:space="preserve">In order to achieve the objectives of the research study, a comprehensive descriptive investigation was carried out, which entailed gathering both primary and secondary data. The primary data was obtained from urban consumers in the Kumaun division of Uttarakhand, specifically focusing on respondents from various districts within the division. These districts included Almora Municipal Council, Bageshwar Municipal Council, Haldwani Municipal Corporation, Rudrapur Municipal Corporation, Tanakpur Municipal Council, and Pithoragarh Municipal Council. A systematically prepared questionnaire was developed for a sample size of 250 respondents in order to test their awareness and perception of </w:t>
      </w:r>
      <w:proofErr w:type="gramStart"/>
      <w:r w:rsidRPr="00A22E8B">
        <w:rPr>
          <w:color w:val="auto"/>
          <w:szCs w:val="24"/>
        </w:rPr>
        <w:t>Green</w:t>
      </w:r>
      <w:proofErr w:type="gramEnd"/>
      <w:r w:rsidRPr="00A22E8B">
        <w:rPr>
          <w:color w:val="auto"/>
          <w:szCs w:val="24"/>
        </w:rPr>
        <w:t xml:space="preserve"> products.</w:t>
      </w:r>
    </w:p>
    <w:p w14:paraId="658533BD" w14:textId="77777777" w:rsidR="00441D15" w:rsidRPr="00A22E8B" w:rsidRDefault="00441D15" w:rsidP="00441D15">
      <w:pPr>
        <w:spacing w:after="0" w:line="360" w:lineRule="auto"/>
        <w:jc w:val="both"/>
        <w:rPr>
          <w:color w:val="auto"/>
          <w:szCs w:val="24"/>
        </w:rPr>
      </w:pPr>
    </w:p>
    <w:p w14:paraId="421EC781" w14:textId="77777777" w:rsidR="00441D15" w:rsidRPr="00A22E8B" w:rsidRDefault="00441D15" w:rsidP="00441D15">
      <w:pPr>
        <w:spacing w:after="0" w:line="360" w:lineRule="auto"/>
        <w:jc w:val="both"/>
        <w:rPr>
          <w:color w:val="auto"/>
          <w:szCs w:val="24"/>
        </w:rPr>
      </w:pPr>
      <w:r w:rsidRPr="00A22E8B">
        <w:rPr>
          <w:color w:val="auto"/>
          <w:szCs w:val="24"/>
        </w:rPr>
        <w:t xml:space="preserve">The data collection process involved administering the questionnaire to the selected sample population and ensuring their responses were duly recorded. Additionally, personal telephonic interviews were conducted, and observations made for further clarification and better understanding of the respondents' views. The acquired information from these respondents was </w:t>
      </w:r>
      <w:r w:rsidRPr="00A22E8B">
        <w:rPr>
          <w:color w:val="auto"/>
          <w:szCs w:val="24"/>
        </w:rPr>
        <w:lastRenderedPageBreak/>
        <w:t>meticulously compiled and subjected to thorough analysis using percentage comparisons and cross-tabulation techniques as useful tools in drawing relevant conclusions.</w:t>
      </w:r>
    </w:p>
    <w:p w14:paraId="4528630D" w14:textId="5A656D2E" w:rsidR="00441D15" w:rsidRPr="00A22E8B" w:rsidRDefault="00441D15" w:rsidP="00441D15">
      <w:pPr>
        <w:spacing w:after="0" w:line="360" w:lineRule="auto"/>
        <w:jc w:val="both"/>
        <w:rPr>
          <w:color w:val="auto"/>
          <w:szCs w:val="24"/>
        </w:rPr>
      </w:pPr>
      <w:r w:rsidRPr="00A22E8B">
        <w:rPr>
          <w:color w:val="auto"/>
          <w:szCs w:val="24"/>
        </w:rPr>
        <w:t xml:space="preserve">The entire process of data analysis was facilitated by utilizing sophisticated software applications such as MS Excel and SPSS, which provided accurate results while maintaining efficiency throughout the study. Ultimately, this comprehensive approach to gathering both primary and secondary information enabled a deep understanding of urban consumer awareness and perception towards </w:t>
      </w:r>
      <w:proofErr w:type="gramStart"/>
      <w:r w:rsidRPr="00A22E8B">
        <w:rPr>
          <w:color w:val="auto"/>
          <w:szCs w:val="24"/>
        </w:rPr>
        <w:t>Green</w:t>
      </w:r>
      <w:proofErr w:type="gramEnd"/>
      <w:r w:rsidRPr="00A22E8B">
        <w:rPr>
          <w:color w:val="auto"/>
          <w:szCs w:val="24"/>
        </w:rPr>
        <w:t xml:space="preserve"> products within the Kumaun division of Uttarakhand.</w:t>
      </w:r>
    </w:p>
    <w:p w14:paraId="70AA217D" w14:textId="77777777" w:rsidR="00441D15" w:rsidRPr="00A22E8B" w:rsidRDefault="00441D15" w:rsidP="004B04B8">
      <w:pPr>
        <w:spacing w:after="0" w:line="360" w:lineRule="auto"/>
        <w:jc w:val="both"/>
        <w:rPr>
          <w:color w:val="auto"/>
          <w:szCs w:val="24"/>
        </w:rPr>
      </w:pPr>
    </w:p>
    <w:p w14:paraId="0FF33E0E" w14:textId="77777777" w:rsidR="00613843" w:rsidRPr="00A22E8B" w:rsidRDefault="00613843" w:rsidP="004B04B8">
      <w:pPr>
        <w:pStyle w:val="ListParagraph"/>
        <w:numPr>
          <w:ilvl w:val="0"/>
          <w:numId w:val="7"/>
        </w:numPr>
        <w:spacing w:after="0" w:line="360" w:lineRule="auto"/>
        <w:ind w:left="0"/>
        <w:jc w:val="both"/>
        <w:rPr>
          <w:b/>
          <w:color w:val="auto"/>
          <w:szCs w:val="24"/>
        </w:rPr>
      </w:pPr>
      <w:r w:rsidRPr="00A22E8B">
        <w:rPr>
          <w:b/>
          <w:color w:val="auto"/>
          <w:szCs w:val="24"/>
        </w:rPr>
        <w:t>RESULTS AND DISCUSSION</w:t>
      </w:r>
    </w:p>
    <w:p w14:paraId="01A048C0" w14:textId="77777777" w:rsidR="00613843" w:rsidRPr="00A22E8B" w:rsidRDefault="00613843" w:rsidP="004B04B8">
      <w:pPr>
        <w:spacing w:after="0" w:line="360" w:lineRule="auto"/>
        <w:jc w:val="both"/>
        <w:rPr>
          <w:b/>
          <w:color w:val="auto"/>
          <w:szCs w:val="24"/>
        </w:rPr>
      </w:pPr>
      <w:r w:rsidRPr="00A22E8B">
        <w:rPr>
          <w:b/>
          <w:color w:val="auto"/>
          <w:szCs w:val="24"/>
        </w:rPr>
        <w:t>TABLE 1: DEMOGRAPHIC INFORMATION</w:t>
      </w:r>
    </w:p>
    <w:tbl>
      <w:tblPr>
        <w:tblStyle w:val="TableGrid"/>
        <w:tblW w:w="0" w:type="auto"/>
        <w:tblInd w:w="720" w:type="dxa"/>
        <w:tblLook w:val="04A0" w:firstRow="1" w:lastRow="0" w:firstColumn="1" w:lastColumn="0" w:noHBand="0" w:noVBand="1"/>
      </w:tblPr>
      <w:tblGrid>
        <w:gridCol w:w="943"/>
        <w:gridCol w:w="2058"/>
        <w:gridCol w:w="2198"/>
        <w:gridCol w:w="1737"/>
        <w:gridCol w:w="1363"/>
      </w:tblGrid>
      <w:tr w:rsidR="00A22E8B" w:rsidRPr="00A22E8B" w14:paraId="13547A9C" w14:textId="77777777" w:rsidTr="00071290">
        <w:tc>
          <w:tcPr>
            <w:tcW w:w="943" w:type="dxa"/>
          </w:tcPr>
          <w:p w14:paraId="7D13A0EC" w14:textId="77777777" w:rsidR="00613843" w:rsidRPr="00A22E8B" w:rsidRDefault="00613843" w:rsidP="00441D15">
            <w:pPr>
              <w:spacing w:after="0" w:line="240" w:lineRule="auto"/>
              <w:jc w:val="both"/>
              <w:rPr>
                <w:b/>
                <w:color w:val="auto"/>
                <w:szCs w:val="24"/>
              </w:rPr>
            </w:pPr>
            <w:r w:rsidRPr="00A22E8B">
              <w:rPr>
                <w:b/>
                <w:color w:val="auto"/>
                <w:szCs w:val="24"/>
              </w:rPr>
              <w:t>SR.NO</w:t>
            </w:r>
          </w:p>
        </w:tc>
        <w:tc>
          <w:tcPr>
            <w:tcW w:w="7057" w:type="dxa"/>
            <w:gridSpan w:val="2"/>
          </w:tcPr>
          <w:p w14:paraId="75118042" w14:textId="6241F59E" w:rsidR="00613843" w:rsidRPr="00A22E8B" w:rsidRDefault="00613843" w:rsidP="00441D15">
            <w:pPr>
              <w:spacing w:after="0" w:line="240" w:lineRule="auto"/>
              <w:jc w:val="both"/>
              <w:rPr>
                <w:b/>
                <w:color w:val="auto"/>
                <w:szCs w:val="24"/>
              </w:rPr>
            </w:pPr>
            <w:r w:rsidRPr="00A22E8B">
              <w:rPr>
                <w:b/>
                <w:color w:val="auto"/>
                <w:szCs w:val="24"/>
              </w:rPr>
              <w:t xml:space="preserve">   RESPONDENT PROFILE</w:t>
            </w:r>
          </w:p>
        </w:tc>
        <w:tc>
          <w:tcPr>
            <w:tcW w:w="1383" w:type="dxa"/>
          </w:tcPr>
          <w:p w14:paraId="3B725964" w14:textId="77777777" w:rsidR="00613843" w:rsidRPr="00A22E8B" w:rsidRDefault="00613843" w:rsidP="00441D15">
            <w:pPr>
              <w:spacing w:after="0" w:line="240" w:lineRule="auto"/>
              <w:jc w:val="both"/>
              <w:rPr>
                <w:b/>
                <w:color w:val="auto"/>
                <w:szCs w:val="24"/>
              </w:rPr>
            </w:pPr>
            <w:r w:rsidRPr="00A22E8B">
              <w:rPr>
                <w:b/>
                <w:color w:val="auto"/>
                <w:szCs w:val="24"/>
              </w:rPr>
              <w:t>FREQUENCY</w:t>
            </w:r>
          </w:p>
        </w:tc>
        <w:tc>
          <w:tcPr>
            <w:tcW w:w="1363" w:type="dxa"/>
          </w:tcPr>
          <w:p w14:paraId="2CDC1D15" w14:textId="77777777" w:rsidR="00613843" w:rsidRPr="00A22E8B" w:rsidRDefault="00613843" w:rsidP="00441D15">
            <w:pPr>
              <w:spacing w:after="0" w:line="240" w:lineRule="auto"/>
              <w:jc w:val="both"/>
              <w:rPr>
                <w:b/>
                <w:color w:val="auto"/>
                <w:szCs w:val="24"/>
              </w:rPr>
            </w:pPr>
            <w:r w:rsidRPr="00A22E8B">
              <w:rPr>
                <w:b/>
                <w:color w:val="auto"/>
                <w:szCs w:val="24"/>
              </w:rPr>
              <w:t>PERCENT</w:t>
            </w:r>
          </w:p>
        </w:tc>
      </w:tr>
      <w:tr w:rsidR="00A22E8B" w:rsidRPr="00A22E8B" w14:paraId="5254BF21" w14:textId="77777777" w:rsidTr="00687198">
        <w:tc>
          <w:tcPr>
            <w:tcW w:w="943" w:type="dxa"/>
            <w:vMerge w:val="restart"/>
          </w:tcPr>
          <w:p w14:paraId="2AF06D31" w14:textId="77777777" w:rsidR="00613843" w:rsidRPr="00A22E8B" w:rsidRDefault="00613843" w:rsidP="00441D15">
            <w:pPr>
              <w:spacing w:after="0" w:line="240" w:lineRule="auto"/>
              <w:jc w:val="both"/>
              <w:rPr>
                <w:b/>
                <w:color w:val="auto"/>
                <w:szCs w:val="24"/>
              </w:rPr>
            </w:pPr>
            <w:r w:rsidRPr="00A22E8B">
              <w:rPr>
                <w:b/>
                <w:color w:val="auto"/>
                <w:szCs w:val="24"/>
              </w:rPr>
              <w:t>1.</w:t>
            </w:r>
          </w:p>
        </w:tc>
        <w:tc>
          <w:tcPr>
            <w:tcW w:w="3179" w:type="dxa"/>
            <w:vMerge w:val="restart"/>
          </w:tcPr>
          <w:p w14:paraId="6499C551" w14:textId="77777777" w:rsidR="00613843" w:rsidRPr="00A22E8B" w:rsidRDefault="00613843" w:rsidP="00441D15">
            <w:pPr>
              <w:spacing w:after="0" w:line="240" w:lineRule="auto"/>
              <w:jc w:val="both"/>
              <w:rPr>
                <w:b/>
                <w:color w:val="auto"/>
                <w:szCs w:val="24"/>
              </w:rPr>
            </w:pPr>
            <w:r w:rsidRPr="00A22E8B">
              <w:rPr>
                <w:b/>
                <w:color w:val="auto"/>
                <w:szCs w:val="24"/>
              </w:rPr>
              <w:t>GENDER</w:t>
            </w:r>
          </w:p>
        </w:tc>
        <w:tc>
          <w:tcPr>
            <w:tcW w:w="3878" w:type="dxa"/>
          </w:tcPr>
          <w:p w14:paraId="7A33B06E" w14:textId="77777777" w:rsidR="00613843" w:rsidRPr="00A22E8B" w:rsidRDefault="00613843" w:rsidP="00441D15">
            <w:pPr>
              <w:spacing w:after="0" w:line="240" w:lineRule="auto"/>
              <w:jc w:val="both"/>
              <w:rPr>
                <w:b/>
                <w:color w:val="auto"/>
                <w:szCs w:val="24"/>
              </w:rPr>
            </w:pPr>
            <w:r w:rsidRPr="00A22E8B">
              <w:rPr>
                <w:b/>
                <w:color w:val="auto"/>
                <w:szCs w:val="24"/>
              </w:rPr>
              <w:t xml:space="preserve">MALE </w:t>
            </w:r>
          </w:p>
        </w:tc>
        <w:tc>
          <w:tcPr>
            <w:tcW w:w="1383" w:type="dxa"/>
          </w:tcPr>
          <w:p w14:paraId="2C045D67" w14:textId="56464131" w:rsidR="00613843" w:rsidRPr="00A22E8B" w:rsidRDefault="00E5290E" w:rsidP="00441D15">
            <w:pPr>
              <w:spacing w:after="0" w:line="240" w:lineRule="auto"/>
              <w:jc w:val="both"/>
              <w:rPr>
                <w:color w:val="auto"/>
                <w:szCs w:val="24"/>
              </w:rPr>
            </w:pPr>
            <w:r w:rsidRPr="00A22E8B">
              <w:rPr>
                <w:color w:val="auto"/>
                <w:szCs w:val="24"/>
              </w:rPr>
              <w:t>160</w:t>
            </w:r>
          </w:p>
        </w:tc>
        <w:tc>
          <w:tcPr>
            <w:tcW w:w="1363" w:type="dxa"/>
            <w:shd w:val="clear" w:color="auto" w:fill="B4C6E7" w:themeFill="accent1" w:themeFillTint="66"/>
          </w:tcPr>
          <w:p w14:paraId="3E80128F" w14:textId="2C276E93" w:rsidR="00613843" w:rsidRPr="00A22E8B" w:rsidRDefault="00613843" w:rsidP="00441D15">
            <w:pPr>
              <w:spacing w:after="0" w:line="240" w:lineRule="auto"/>
              <w:jc w:val="both"/>
              <w:rPr>
                <w:b/>
                <w:color w:val="auto"/>
                <w:szCs w:val="24"/>
              </w:rPr>
            </w:pPr>
            <w:r w:rsidRPr="00A22E8B">
              <w:rPr>
                <w:b/>
                <w:color w:val="auto"/>
                <w:szCs w:val="24"/>
              </w:rPr>
              <w:t>6</w:t>
            </w:r>
            <w:r w:rsidR="00E5290E" w:rsidRPr="00A22E8B">
              <w:rPr>
                <w:b/>
                <w:color w:val="auto"/>
                <w:szCs w:val="24"/>
              </w:rPr>
              <w:t>4</w:t>
            </w:r>
          </w:p>
        </w:tc>
      </w:tr>
      <w:tr w:rsidR="00A22E8B" w:rsidRPr="00A22E8B" w14:paraId="5F52BE83" w14:textId="77777777" w:rsidTr="00071290">
        <w:tc>
          <w:tcPr>
            <w:tcW w:w="943" w:type="dxa"/>
            <w:vMerge/>
          </w:tcPr>
          <w:p w14:paraId="18354442" w14:textId="77777777" w:rsidR="00613843" w:rsidRPr="00A22E8B" w:rsidRDefault="00613843" w:rsidP="00441D15">
            <w:pPr>
              <w:spacing w:after="0" w:line="240" w:lineRule="auto"/>
              <w:jc w:val="both"/>
              <w:rPr>
                <w:b/>
                <w:color w:val="auto"/>
                <w:szCs w:val="24"/>
              </w:rPr>
            </w:pPr>
          </w:p>
        </w:tc>
        <w:tc>
          <w:tcPr>
            <w:tcW w:w="3179" w:type="dxa"/>
            <w:vMerge/>
          </w:tcPr>
          <w:p w14:paraId="4E8867B3" w14:textId="77777777" w:rsidR="00613843" w:rsidRPr="00A22E8B" w:rsidRDefault="00613843" w:rsidP="00441D15">
            <w:pPr>
              <w:spacing w:after="0" w:line="240" w:lineRule="auto"/>
              <w:jc w:val="both"/>
              <w:rPr>
                <w:b/>
                <w:color w:val="auto"/>
                <w:szCs w:val="24"/>
              </w:rPr>
            </w:pPr>
          </w:p>
        </w:tc>
        <w:tc>
          <w:tcPr>
            <w:tcW w:w="3878" w:type="dxa"/>
          </w:tcPr>
          <w:p w14:paraId="61FF220E" w14:textId="77777777" w:rsidR="00613843" w:rsidRPr="00A22E8B" w:rsidRDefault="00613843" w:rsidP="00441D15">
            <w:pPr>
              <w:spacing w:after="0" w:line="240" w:lineRule="auto"/>
              <w:jc w:val="both"/>
              <w:rPr>
                <w:b/>
                <w:color w:val="auto"/>
                <w:szCs w:val="24"/>
              </w:rPr>
            </w:pPr>
            <w:r w:rsidRPr="00A22E8B">
              <w:rPr>
                <w:b/>
                <w:color w:val="auto"/>
                <w:szCs w:val="24"/>
              </w:rPr>
              <w:t>FEMALE</w:t>
            </w:r>
          </w:p>
        </w:tc>
        <w:tc>
          <w:tcPr>
            <w:tcW w:w="1383" w:type="dxa"/>
          </w:tcPr>
          <w:p w14:paraId="13CA5FBC" w14:textId="1BC9E33C" w:rsidR="00613843" w:rsidRPr="00A22E8B" w:rsidRDefault="00E5290E" w:rsidP="00441D15">
            <w:pPr>
              <w:spacing w:after="0" w:line="240" w:lineRule="auto"/>
              <w:jc w:val="both"/>
              <w:rPr>
                <w:color w:val="auto"/>
                <w:szCs w:val="24"/>
              </w:rPr>
            </w:pPr>
            <w:r w:rsidRPr="00A22E8B">
              <w:rPr>
                <w:color w:val="auto"/>
                <w:szCs w:val="24"/>
              </w:rPr>
              <w:t>90</w:t>
            </w:r>
          </w:p>
        </w:tc>
        <w:tc>
          <w:tcPr>
            <w:tcW w:w="1363" w:type="dxa"/>
          </w:tcPr>
          <w:p w14:paraId="55C7714F" w14:textId="4C785841" w:rsidR="00613843" w:rsidRPr="00A22E8B" w:rsidRDefault="00613843" w:rsidP="00441D15">
            <w:pPr>
              <w:spacing w:after="0" w:line="240" w:lineRule="auto"/>
              <w:jc w:val="both"/>
              <w:rPr>
                <w:color w:val="auto"/>
                <w:szCs w:val="24"/>
              </w:rPr>
            </w:pPr>
            <w:r w:rsidRPr="00A22E8B">
              <w:rPr>
                <w:color w:val="auto"/>
                <w:szCs w:val="24"/>
              </w:rPr>
              <w:t>3</w:t>
            </w:r>
            <w:r w:rsidR="00E5290E" w:rsidRPr="00A22E8B">
              <w:rPr>
                <w:color w:val="auto"/>
                <w:szCs w:val="24"/>
              </w:rPr>
              <w:t>6</w:t>
            </w:r>
          </w:p>
        </w:tc>
      </w:tr>
      <w:tr w:rsidR="00A22E8B" w:rsidRPr="00A22E8B" w14:paraId="53EDD69F" w14:textId="77777777" w:rsidTr="00071290">
        <w:tc>
          <w:tcPr>
            <w:tcW w:w="943" w:type="dxa"/>
            <w:vMerge/>
          </w:tcPr>
          <w:p w14:paraId="04638721" w14:textId="77777777" w:rsidR="00613843" w:rsidRPr="00A22E8B" w:rsidRDefault="00613843" w:rsidP="00441D15">
            <w:pPr>
              <w:spacing w:after="0" w:line="240" w:lineRule="auto"/>
              <w:jc w:val="both"/>
              <w:rPr>
                <w:b/>
                <w:color w:val="auto"/>
                <w:szCs w:val="24"/>
              </w:rPr>
            </w:pPr>
          </w:p>
        </w:tc>
        <w:tc>
          <w:tcPr>
            <w:tcW w:w="3179" w:type="dxa"/>
            <w:vMerge/>
          </w:tcPr>
          <w:p w14:paraId="7943A0CD" w14:textId="77777777" w:rsidR="00613843" w:rsidRPr="00A22E8B" w:rsidRDefault="00613843" w:rsidP="00441D15">
            <w:pPr>
              <w:spacing w:after="0" w:line="240" w:lineRule="auto"/>
              <w:jc w:val="both"/>
              <w:rPr>
                <w:b/>
                <w:color w:val="auto"/>
                <w:szCs w:val="24"/>
              </w:rPr>
            </w:pPr>
          </w:p>
        </w:tc>
        <w:tc>
          <w:tcPr>
            <w:tcW w:w="3878" w:type="dxa"/>
          </w:tcPr>
          <w:p w14:paraId="327CD1EF" w14:textId="77777777" w:rsidR="00613843" w:rsidRPr="00A22E8B" w:rsidRDefault="00613843" w:rsidP="00441D15">
            <w:pPr>
              <w:spacing w:after="0" w:line="240" w:lineRule="auto"/>
              <w:jc w:val="both"/>
              <w:rPr>
                <w:b/>
                <w:color w:val="auto"/>
                <w:szCs w:val="24"/>
              </w:rPr>
            </w:pPr>
            <w:r w:rsidRPr="00A22E8B">
              <w:rPr>
                <w:b/>
                <w:color w:val="auto"/>
                <w:szCs w:val="24"/>
              </w:rPr>
              <w:t xml:space="preserve">TOTAL </w:t>
            </w:r>
          </w:p>
        </w:tc>
        <w:tc>
          <w:tcPr>
            <w:tcW w:w="1383" w:type="dxa"/>
          </w:tcPr>
          <w:p w14:paraId="798E823B" w14:textId="2A9E309B" w:rsidR="00613843" w:rsidRPr="00A22E8B" w:rsidRDefault="00E5290E" w:rsidP="00441D15">
            <w:pPr>
              <w:spacing w:after="0" w:line="240" w:lineRule="auto"/>
              <w:jc w:val="both"/>
              <w:rPr>
                <w:b/>
                <w:color w:val="auto"/>
                <w:szCs w:val="24"/>
              </w:rPr>
            </w:pPr>
            <w:r w:rsidRPr="00A22E8B">
              <w:rPr>
                <w:b/>
                <w:color w:val="auto"/>
                <w:szCs w:val="24"/>
              </w:rPr>
              <w:t>250</w:t>
            </w:r>
          </w:p>
        </w:tc>
        <w:tc>
          <w:tcPr>
            <w:tcW w:w="1363" w:type="dxa"/>
          </w:tcPr>
          <w:p w14:paraId="6B270B6A" w14:textId="77777777" w:rsidR="00613843" w:rsidRPr="00A22E8B" w:rsidRDefault="00613843" w:rsidP="00441D15">
            <w:pPr>
              <w:spacing w:after="0" w:line="240" w:lineRule="auto"/>
              <w:jc w:val="both"/>
              <w:rPr>
                <w:b/>
                <w:color w:val="auto"/>
                <w:szCs w:val="24"/>
              </w:rPr>
            </w:pPr>
            <w:r w:rsidRPr="00A22E8B">
              <w:rPr>
                <w:b/>
                <w:color w:val="auto"/>
                <w:szCs w:val="24"/>
              </w:rPr>
              <w:t>100.00</w:t>
            </w:r>
          </w:p>
        </w:tc>
      </w:tr>
      <w:tr w:rsidR="00A22E8B" w:rsidRPr="00A22E8B" w14:paraId="11671F12" w14:textId="77777777" w:rsidTr="00687198">
        <w:tc>
          <w:tcPr>
            <w:tcW w:w="943" w:type="dxa"/>
            <w:vMerge w:val="restart"/>
          </w:tcPr>
          <w:p w14:paraId="664F6801" w14:textId="77777777" w:rsidR="00613843" w:rsidRPr="00A22E8B" w:rsidRDefault="00613843" w:rsidP="00441D15">
            <w:pPr>
              <w:spacing w:after="0" w:line="240" w:lineRule="auto"/>
              <w:jc w:val="both"/>
              <w:rPr>
                <w:b/>
                <w:color w:val="auto"/>
                <w:szCs w:val="24"/>
              </w:rPr>
            </w:pPr>
            <w:r w:rsidRPr="00A22E8B">
              <w:rPr>
                <w:b/>
                <w:color w:val="auto"/>
                <w:szCs w:val="24"/>
              </w:rPr>
              <w:t>2.</w:t>
            </w:r>
          </w:p>
        </w:tc>
        <w:tc>
          <w:tcPr>
            <w:tcW w:w="3179" w:type="dxa"/>
            <w:vMerge w:val="restart"/>
          </w:tcPr>
          <w:p w14:paraId="0F55CAD4" w14:textId="77777777" w:rsidR="00613843" w:rsidRPr="00A22E8B" w:rsidRDefault="00613843" w:rsidP="00441D15">
            <w:pPr>
              <w:spacing w:after="0" w:line="240" w:lineRule="auto"/>
              <w:jc w:val="both"/>
              <w:rPr>
                <w:b/>
                <w:color w:val="auto"/>
                <w:szCs w:val="24"/>
              </w:rPr>
            </w:pPr>
            <w:r w:rsidRPr="00A22E8B">
              <w:rPr>
                <w:b/>
                <w:color w:val="auto"/>
                <w:szCs w:val="24"/>
              </w:rPr>
              <w:t>AGE</w:t>
            </w:r>
          </w:p>
        </w:tc>
        <w:tc>
          <w:tcPr>
            <w:tcW w:w="3878" w:type="dxa"/>
          </w:tcPr>
          <w:p w14:paraId="6952E009" w14:textId="77777777" w:rsidR="00613843" w:rsidRPr="00A22E8B" w:rsidRDefault="00613843" w:rsidP="00441D15">
            <w:pPr>
              <w:spacing w:after="0" w:line="240" w:lineRule="auto"/>
              <w:jc w:val="both"/>
              <w:rPr>
                <w:b/>
                <w:color w:val="auto"/>
                <w:szCs w:val="24"/>
              </w:rPr>
            </w:pPr>
            <w:r w:rsidRPr="00A22E8B">
              <w:rPr>
                <w:b/>
                <w:color w:val="auto"/>
                <w:szCs w:val="24"/>
              </w:rPr>
              <w:t>BELOW 20</w:t>
            </w:r>
          </w:p>
        </w:tc>
        <w:tc>
          <w:tcPr>
            <w:tcW w:w="1383" w:type="dxa"/>
          </w:tcPr>
          <w:p w14:paraId="2B699BE0" w14:textId="7A095FD6" w:rsidR="00613843" w:rsidRPr="00A22E8B" w:rsidRDefault="00E5290E" w:rsidP="00441D15">
            <w:pPr>
              <w:spacing w:after="0" w:line="240" w:lineRule="auto"/>
              <w:jc w:val="both"/>
              <w:rPr>
                <w:color w:val="auto"/>
                <w:szCs w:val="24"/>
              </w:rPr>
            </w:pPr>
            <w:r w:rsidRPr="00A22E8B">
              <w:rPr>
                <w:color w:val="auto"/>
                <w:szCs w:val="24"/>
              </w:rPr>
              <w:t>159</w:t>
            </w:r>
          </w:p>
        </w:tc>
        <w:tc>
          <w:tcPr>
            <w:tcW w:w="1363" w:type="dxa"/>
            <w:shd w:val="clear" w:color="auto" w:fill="B4C6E7" w:themeFill="accent1" w:themeFillTint="66"/>
          </w:tcPr>
          <w:p w14:paraId="0D8DBBB7" w14:textId="08DF1D63" w:rsidR="00613843" w:rsidRPr="00A22E8B" w:rsidRDefault="00E5290E" w:rsidP="00441D15">
            <w:pPr>
              <w:spacing w:after="0" w:line="240" w:lineRule="auto"/>
              <w:jc w:val="both"/>
              <w:rPr>
                <w:b/>
                <w:color w:val="auto"/>
                <w:szCs w:val="24"/>
              </w:rPr>
            </w:pPr>
            <w:r w:rsidRPr="00A22E8B">
              <w:rPr>
                <w:b/>
                <w:color w:val="auto"/>
                <w:szCs w:val="24"/>
              </w:rPr>
              <w:t>63.6</w:t>
            </w:r>
          </w:p>
        </w:tc>
      </w:tr>
      <w:tr w:rsidR="00A22E8B" w:rsidRPr="00A22E8B" w14:paraId="7AC0EF60" w14:textId="77777777" w:rsidTr="00071290">
        <w:trPr>
          <w:trHeight w:val="422"/>
        </w:trPr>
        <w:tc>
          <w:tcPr>
            <w:tcW w:w="943" w:type="dxa"/>
            <w:vMerge/>
          </w:tcPr>
          <w:p w14:paraId="3C1FA2DF" w14:textId="77777777" w:rsidR="00613843" w:rsidRPr="00A22E8B" w:rsidRDefault="00613843" w:rsidP="00441D15">
            <w:pPr>
              <w:spacing w:after="0" w:line="240" w:lineRule="auto"/>
              <w:jc w:val="both"/>
              <w:rPr>
                <w:b/>
                <w:color w:val="auto"/>
                <w:szCs w:val="24"/>
              </w:rPr>
            </w:pPr>
          </w:p>
        </w:tc>
        <w:tc>
          <w:tcPr>
            <w:tcW w:w="3179" w:type="dxa"/>
            <w:vMerge/>
          </w:tcPr>
          <w:p w14:paraId="24B81ABB" w14:textId="77777777" w:rsidR="00613843" w:rsidRPr="00A22E8B" w:rsidRDefault="00613843" w:rsidP="00441D15">
            <w:pPr>
              <w:spacing w:after="0" w:line="240" w:lineRule="auto"/>
              <w:jc w:val="both"/>
              <w:rPr>
                <w:b/>
                <w:color w:val="auto"/>
                <w:szCs w:val="24"/>
              </w:rPr>
            </w:pPr>
          </w:p>
        </w:tc>
        <w:tc>
          <w:tcPr>
            <w:tcW w:w="3878" w:type="dxa"/>
          </w:tcPr>
          <w:p w14:paraId="45E649FB" w14:textId="77777777" w:rsidR="00613843" w:rsidRPr="00A22E8B" w:rsidRDefault="00613843" w:rsidP="00441D15">
            <w:pPr>
              <w:spacing w:after="0" w:line="240" w:lineRule="auto"/>
              <w:jc w:val="both"/>
              <w:rPr>
                <w:b/>
                <w:color w:val="auto"/>
                <w:szCs w:val="24"/>
              </w:rPr>
            </w:pPr>
            <w:r w:rsidRPr="00A22E8B">
              <w:rPr>
                <w:b/>
                <w:color w:val="auto"/>
                <w:szCs w:val="24"/>
              </w:rPr>
              <w:t>21-40 YEARS</w:t>
            </w:r>
          </w:p>
        </w:tc>
        <w:tc>
          <w:tcPr>
            <w:tcW w:w="1383" w:type="dxa"/>
          </w:tcPr>
          <w:p w14:paraId="2EB0F80E" w14:textId="35BDC1C9" w:rsidR="00613843" w:rsidRPr="00A22E8B" w:rsidRDefault="00E5290E" w:rsidP="00441D15">
            <w:pPr>
              <w:spacing w:after="0" w:line="240" w:lineRule="auto"/>
              <w:jc w:val="both"/>
              <w:rPr>
                <w:color w:val="auto"/>
                <w:szCs w:val="24"/>
              </w:rPr>
            </w:pPr>
            <w:r w:rsidRPr="00A22E8B">
              <w:rPr>
                <w:color w:val="auto"/>
                <w:szCs w:val="24"/>
              </w:rPr>
              <w:t>50</w:t>
            </w:r>
          </w:p>
        </w:tc>
        <w:tc>
          <w:tcPr>
            <w:tcW w:w="1363" w:type="dxa"/>
          </w:tcPr>
          <w:p w14:paraId="5628EAB4" w14:textId="45927D22" w:rsidR="00613843" w:rsidRPr="00A22E8B" w:rsidRDefault="00E5290E" w:rsidP="00441D15">
            <w:pPr>
              <w:spacing w:after="0" w:line="240" w:lineRule="auto"/>
              <w:jc w:val="both"/>
              <w:rPr>
                <w:color w:val="auto"/>
                <w:szCs w:val="24"/>
              </w:rPr>
            </w:pPr>
            <w:r w:rsidRPr="00A22E8B">
              <w:rPr>
                <w:color w:val="auto"/>
                <w:szCs w:val="24"/>
              </w:rPr>
              <w:t>20.0</w:t>
            </w:r>
          </w:p>
        </w:tc>
      </w:tr>
      <w:tr w:rsidR="00A22E8B" w:rsidRPr="00A22E8B" w14:paraId="73799847" w14:textId="77777777" w:rsidTr="00071290">
        <w:trPr>
          <w:trHeight w:val="422"/>
        </w:trPr>
        <w:tc>
          <w:tcPr>
            <w:tcW w:w="943" w:type="dxa"/>
            <w:vMerge/>
          </w:tcPr>
          <w:p w14:paraId="56AC3CF8" w14:textId="77777777" w:rsidR="00613843" w:rsidRPr="00A22E8B" w:rsidRDefault="00613843" w:rsidP="00441D15">
            <w:pPr>
              <w:spacing w:after="0" w:line="240" w:lineRule="auto"/>
              <w:jc w:val="both"/>
              <w:rPr>
                <w:b/>
                <w:color w:val="auto"/>
                <w:szCs w:val="24"/>
              </w:rPr>
            </w:pPr>
          </w:p>
        </w:tc>
        <w:tc>
          <w:tcPr>
            <w:tcW w:w="3179" w:type="dxa"/>
            <w:vMerge/>
          </w:tcPr>
          <w:p w14:paraId="28ABE31E" w14:textId="77777777" w:rsidR="00613843" w:rsidRPr="00A22E8B" w:rsidRDefault="00613843" w:rsidP="00441D15">
            <w:pPr>
              <w:spacing w:after="0" w:line="240" w:lineRule="auto"/>
              <w:jc w:val="both"/>
              <w:rPr>
                <w:b/>
                <w:color w:val="auto"/>
                <w:szCs w:val="24"/>
              </w:rPr>
            </w:pPr>
          </w:p>
        </w:tc>
        <w:tc>
          <w:tcPr>
            <w:tcW w:w="3878" w:type="dxa"/>
          </w:tcPr>
          <w:p w14:paraId="6534B463" w14:textId="77777777" w:rsidR="00613843" w:rsidRPr="00A22E8B" w:rsidRDefault="00613843" w:rsidP="00441D15">
            <w:pPr>
              <w:spacing w:after="0" w:line="240" w:lineRule="auto"/>
              <w:jc w:val="both"/>
              <w:rPr>
                <w:b/>
                <w:color w:val="auto"/>
                <w:szCs w:val="24"/>
              </w:rPr>
            </w:pPr>
            <w:r w:rsidRPr="00A22E8B">
              <w:rPr>
                <w:b/>
                <w:color w:val="auto"/>
                <w:szCs w:val="24"/>
              </w:rPr>
              <w:t>41-60 YEARS</w:t>
            </w:r>
          </w:p>
        </w:tc>
        <w:tc>
          <w:tcPr>
            <w:tcW w:w="1383" w:type="dxa"/>
          </w:tcPr>
          <w:p w14:paraId="31F9268A" w14:textId="745F44D7" w:rsidR="00613843" w:rsidRPr="00A22E8B" w:rsidRDefault="00E5290E" w:rsidP="00441D15">
            <w:pPr>
              <w:spacing w:after="0" w:line="240" w:lineRule="auto"/>
              <w:jc w:val="both"/>
              <w:rPr>
                <w:color w:val="auto"/>
                <w:szCs w:val="24"/>
              </w:rPr>
            </w:pPr>
            <w:r w:rsidRPr="00A22E8B">
              <w:rPr>
                <w:color w:val="auto"/>
                <w:szCs w:val="24"/>
              </w:rPr>
              <w:t>28</w:t>
            </w:r>
          </w:p>
        </w:tc>
        <w:tc>
          <w:tcPr>
            <w:tcW w:w="1363" w:type="dxa"/>
          </w:tcPr>
          <w:p w14:paraId="3E48372D" w14:textId="04F068C2" w:rsidR="00613843" w:rsidRPr="00A22E8B" w:rsidRDefault="00613843" w:rsidP="00441D15">
            <w:pPr>
              <w:spacing w:after="0" w:line="240" w:lineRule="auto"/>
              <w:jc w:val="both"/>
              <w:rPr>
                <w:color w:val="auto"/>
                <w:szCs w:val="24"/>
              </w:rPr>
            </w:pPr>
            <w:r w:rsidRPr="00A22E8B">
              <w:rPr>
                <w:color w:val="auto"/>
                <w:szCs w:val="24"/>
              </w:rPr>
              <w:t>11.</w:t>
            </w:r>
            <w:r w:rsidR="00E5290E" w:rsidRPr="00A22E8B">
              <w:rPr>
                <w:color w:val="auto"/>
                <w:szCs w:val="24"/>
              </w:rPr>
              <w:t>2</w:t>
            </w:r>
          </w:p>
        </w:tc>
      </w:tr>
      <w:tr w:rsidR="00A22E8B" w:rsidRPr="00A22E8B" w14:paraId="30FE212D" w14:textId="77777777" w:rsidTr="00071290">
        <w:trPr>
          <w:trHeight w:val="422"/>
        </w:trPr>
        <w:tc>
          <w:tcPr>
            <w:tcW w:w="943" w:type="dxa"/>
            <w:vMerge/>
          </w:tcPr>
          <w:p w14:paraId="1AD3E151" w14:textId="77777777" w:rsidR="00613843" w:rsidRPr="00A22E8B" w:rsidRDefault="00613843" w:rsidP="00441D15">
            <w:pPr>
              <w:spacing w:after="0" w:line="240" w:lineRule="auto"/>
              <w:jc w:val="both"/>
              <w:rPr>
                <w:b/>
                <w:color w:val="auto"/>
                <w:szCs w:val="24"/>
              </w:rPr>
            </w:pPr>
          </w:p>
        </w:tc>
        <w:tc>
          <w:tcPr>
            <w:tcW w:w="3179" w:type="dxa"/>
            <w:vMerge/>
          </w:tcPr>
          <w:p w14:paraId="4D77AE47" w14:textId="77777777" w:rsidR="00613843" w:rsidRPr="00A22E8B" w:rsidRDefault="00613843" w:rsidP="00441D15">
            <w:pPr>
              <w:spacing w:after="0" w:line="240" w:lineRule="auto"/>
              <w:jc w:val="both"/>
              <w:rPr>
                <w:b/>
                <w:color w:val="auto"/>
                <w:szCs w:val="24"/>
              </w:rPr>
            </w:pPr>
          </w:p>
        </w:tc>
        <w:tc>
          <w:tcPr>
            <w:tcW w:w="3878" w:type="dxa"/>
          </w:tcPr>
          <w:p w14:paraId="0365A912" w14:textId="77777777" w:rsidR="00613843" w:rsidRPr="00A22E8B" w:rsidRDefault="00613843" w:rsidP="00441D15">
            <w:pPr>
              <w:spacing w:after="0" w:line="240" w:lineRule="auto"/>
              <w:jc w:val="both"/>
              <w:rPr>
                <w:b/>
                <w:color w:val="auto"/>
                <w:szCs w:val="24"/>
              </w:rPr>
            </w:pPr>
            <w:r w:rsidRPr="00A22E8B">
              <w:rPr>
                <w:b/>
                <w:color w:val="auto"/>
                <w:szCs w:val="24"/>
              </w:rPr>
              <w:t>ABOVE 60</w:t>
            </w:r>
          </w:p>
        </w:tc>
        <w:tc>
          <w:tcPr>
            <w:tcW w:w="1383" w:type="dxa"/>
          </w:tcPr>
          <w:p w14:paraId="6E13D1C2" w14:textId="127DC3E2" w:rsidR="00613843" w:rsidRPr="00A22E8B" w:rsidRDefault="00E5290E" w:rsidP="00441D15">
            <w:pPr>
              <w:spacing w:after="0" w:line="240" w:lineRule="auto"/>
              <w:jc w:val="both"/>
              <w:rPr>
                <w:color w:val="auto"/>
                <w:szCs w:val="24"/>
              </w:rPr>
            </w:pPr>
            <w:r w:rsidRPr="00A22E8B">
              <w:rPr>
                <w:color w:val="auto"/>
                <w:szCs w:val="24"/>
              </w:rPr>
              <w:t>13</w:t>
            </w:r>
          </w:p>
        </w:tc>
        <w:tc>
          <w:tcPr>
            <w:tcW w:w="1363" w:type="dxa"/>
          </w:tcPr>
          <w:p w14:paraId="0962DE7D" w14:textId="7CE8F80F" w:rsidR="00613843" w:rsidRPr="00A22E8B" w:rsidRDefault="00E5290E" w:rsidP="00441D15">
            <w:pPr>
              <w:spacing w:after="0" w:line="240" w:lineRule="auto"/>
              <w:jc w:val="both"/>
              <w:rPr>
                <w:color w:val="auto"/>
                <w:szCs w:val="24"/>
              </w:rPr>
            </w:pPr>
            <w:r w:rsidRPr="00A22E8B">
              <w:rPr>
                <w:color w:val="auto"/>
                <w:szCs w:val="24"/>
              </w:rPr>
              <w:t>5.2</w:t>
            </w:r>
          </w:p>
        </w:tc>
      </w:tr>
      <w:tr w:rsidR="00A22E8B" w:rsidRPr="00A22E8B" w14:paraId="7CD59BE4" w14:textId="77777777" w:rsidTr="00071290">
        <w:trPr>
          <w:trHeight w:val="422"/>
        </w:trPr>
        <w:tc>
          <w:tcPr>
            <w:tcW w:w="943" w:type="dxa"/>
            <w:vMerge/>
          </w:tcPr>
          <w:p w14:paraId="204B84EE" w14:textId="77777777" w:rsidR="00613843" w:rsidRPr="00A22E8B" w:rsidRDefault="00613843" w:rsidP="00441D15">
            <w:pPr>
              <w:spacing w:after="0" w:line="240" w:lineRule="auto"/>
              <w:jc w:val="both"/>
              <w:rPr>
                <w:b/>
                <w:color w:val="auto"/>
                <w:szCs w:val="24"/>
              </w:rPr>
            </w:pPr>
          </w:p>
        </w:tc>
        <w:tc>
          <w:tcPr>
            <w:tcW w:w="3179" w:type="dxa"/>
            <w:vMerge/>
          </w:tcPr>
          <w:p w14:paraId="0C37602D" w14:textId="77777777" w:rsidR="00613843" w:rsidRPr="00A22E8B" w:rsidRDefault="00613843" w:rsidP="00441D15">
            <w:pPr>
              <w:spacing w:after="0" w:line="240" w:lineRule="auto"/>
              <w:jc w:val="both"/>
              <w:rPr>
                <w:b/>
                <w:color w:val="auto"/>
                <w:szCs w:val="24"/>
              </w:rPr>
            </w:pPr>
          </w:p>
        </w:tc>
        <w:tc>
          <w:tcPr>
            <w:tcW w:w="3878" w:type="dxa"/>
          </w:tcPr>
          <w:p w14:paraId="43715D4A" w14:textId="77777777" w:rsidR="00613843" w:rsidRPr="00A22E8B" w:rsidRDefault="00613843" w:rsidP="00441D15">
            <w:pPr>
              <w:spacing w:after="0" w:line="240" w:lineRule="auto"/>
              <w:jc w:val="both"/>
              <w:rPr>
                <w:b/>
                <w:color w:val="auto"/>
                <w:szCs w:val="24"/>
              </w:rPr>
            </w:pPr>
            <w:r w:rsidRPr="00A22E8B">
              <w:rPr>
                <w:b/>
                <w:color w:val="auto"/>
                <w:szCs w:val="24"/>
              </w:rPr>
              <w:t>TOTAL</w:t>
            </w:r>
          </w:p>
        </w:tc>
        <w:tc>
          <w:tcPr>
            <w:tcW w:w="1383" w:type="dxa"/>
          </w:tcPr>
          <w:p w14:paraId="6F14A989" w14:textId="504DD104" w:rsidR="00613843" w:rsidRPr="00A22E8B" w:rsidRDefault="00E5290E" w:rsidP="00441D15">
            <w:pPr>
              <w:spacing w:after="0" w:line="240" w:lineRule="auto"/>
              <w:jc w:val="both"/>
              <w:rPr>
                <w:b/>
                <w:color w:val="auto"/>
                <w:szCs w:val="24"/>
              </w:rPr>
            </w:pPr>
            <w:r w:rsidRPr="00A22E8B">
              <w:rPr>
                <w:b/>
                <w:color w:val="auto"/>
                <w:szCs w:val="24"/>
              </w:rPr>
              <w:t>250</w:t>
            </w:r>
          </w:p>
        </w:tc>
        <w:tc>
          <w:tcPr>
            <w:tcW w:w="1363" w:type="dxa"/>
          </w:tcPr>
          <w:p w14:paraId="06B8DBD1" w14:textId="77777777" w:rsidR="00613843" w:rsidRPr="00A22E8B" w:rsidRDefault="00613843" w:rsidP="00441D15">
            <w:pPr>
              <w:spacing w:after="0" w:line="240" w:lineRule="auto"/>
              <w:jc w:val="both"/>
              <w:rPr>
                <w:b/>
                <w:color w:val="auto"/>
                <w:szCs w:val="24"/>
              </w:rPr>
            </w:pPr>
            <w:r w:rsidRPr="00A22E8B">
              <w:rPr>
                <w:b/>
                <w:color w:val="auto"/>
                <w:szCs w:val="24"/>
              </w:rPr>
              <w:t>100.00</w:t>
            </w:r>
          </w:p>
        </w:tc>
      </w:tr>
      <w:tr w:rsidR="00A22E8B" w:rsidRPr="00A22E8B" w14:paraId="3421F47D" w14:textId="77777777" w:rsidTr="00687198">
        <w:trPr>
          <w:trHeight w:val="530"/>
        </w:trPr>
        <w:tc>
          <w:tcPr>
            <w:tcW w:w="943" w:type="dxa"/>
            <w:vMerge w:val="restart"/>
          </w:tcPr>
          <w:p w14:paraId="29CA7829" w14:textId="77777777" w:rsidR="00613843" w:rsidRPr="00A22E8B" w:rsidRDefault="00613843" w:rsidP="00441D15">
            <w:pPr>
              <w:spacing w:after="0" w:line="240" w:lineRule="auto"/>
              <w:jc w:val="both"/>
              <w:rPr>
                <w:b/>
                <w:color w:val="auto"/>
                <w:szCs w:val="24"/>
              </w:rPr>
            </w:pPr>
            <w:r w:rsidRPr="00A22E8B">
              <w:rPr>
                <w:b/>
                <w:color w:val="auto"/>
                <w:szCs w:val="24"/>
              </w:rPr>
              <w:t>3.</w:t>
            </w:r>
          </w:p>
        </w:tc>
        <w:tc>
          <w:tcPr>
            <w:tcW w:w="3179" w:type="dxa"/>
            <w:vMerge w:val="restart"/>
          </w:tcPr>
          <w:p w14:paraId="577079F6" w14:textId="77777777" w:rsidR="00613843" w:rsidRPr="00A22E8B" w:rsidRDefault="00613843" w:rsidP="00441D15">
            <w:pPr>
              <w:spacing w:after="0" w:line="240" w:lineRule="auto"/>
              <w:jc w:val="both"/>
              <w:rPr>
                <w:b/>
                <w:color w:val="auto"/>
                <w:szCs w:val="24"/>
              </w:rPr>
            </w:pPr>
            <w:r w:rsidRPr="00A22E8B">
              <w:rPr>
                <w:b/>
                <w:color w:val="auto"/>
                <w:szCs w:val="24"/>
              </w:rPr>
              <w:t>EDUCATION LEVEL</w:t>
            </w:r>
          </w:p>
        </w:tc>
        <w:tc>
          <w:tcPr>
            <w:tcW w:w="3878" w:type="dxa"/>
          </w:tcPr>
          <w:p w14:paraId="1103ADA2" w14:textId="77777777" w:rsidR="00613843" w:rsidRPr="00A22E8B" w:rsidRDefault="00613843" w:rsidP="00441D15">
            <w:pPr>
              <w:spacing w:after="0" w:line="240" w:lineRule="auto"/>
              <w:jc w:val="both"/>
              <w:rPr>
                <w:b/>
                <w:color w:val="auto"/>
                <w:szCs w:val="24"/>
              </w:rPr>
            </w:pPr>
            <w:r w:rsidRPr="00A22E8B">
              <w:rPr>
                <w:b/>
                <w:color w:val="auto"/>
                <w:szCs w:val="24"/>
              </w:rPr>
              <w:t xml:space="preserve">SCHOOLING </w:t>
            </w:r>
          </w:p>
        </w:tc>
        <w:tc>
          <w:tcPr>
            <w:tcW w:w="1383" w:type="dxa"/>
          </w:tcPr>
          <w:p w14:paraId="5528DC78" w14:textId="0E928AF5" w:rsidR="00613843" w:rsidRPr="00A22E8B" w:rsidRDefault="00E5290E" w:rsidP="00441D15">
            <w:pPr>
              <w:spacing w:after="0" w:line="240" w:lineRule="auto"/>
              <w:jc w:val="both"/>
              <w:rPr>
                <w:color w:val="auto"/>
                <w:szCs w:val="24"/>
              </w:rPr>
            </w:pPr>
            <w:r w:rsidRPr="00A22E8B">
              <w:rPr>
                <w:color w:val="auto"/>
                <w:szCs w:val="24"/>
              </w:rPr>
              <w:t>140</w:t>
            </w:r>
          </w:p>
        </w:tc>
        <w:tc>
          <w:tcPr>
            <w:tcW w:w="1363" w:type="dxa"/>
            <w:shd w:val="clear" w:color="auto" w:fill="B4C6E7" w:themeFill="accent1" w:themeFillTint="66"/>
          </w:tcPr>
          <w:p w14:paraId="1B9EBF6A" w14:textId="6FA902DF" w:rsidR="00613843" w:rsidRPr="00A22E8B" w:rsidRDefault="00E5290E" w:rsidP="00441D15">
            <w:pPr>
              <w:spacing w:after="0" w:line="240" w:lineRule="auto"/>
              <w:jc w:val="both"/>
              <w:rPr>
                <w:b/>
                <w:bCs/>
                <w:color w:val="auto"/>
                <w:szCs w:val="24"/>
              </w:rPr>
            </w:pPr>
            <w:r w:rsidRPr="00A22E8B">
              <w:rPr>
                <w:b/>
                <w:bCs/>
                <w:color w:val="auto"/>
                <w:szCs w:val="24"/>
              </w:rPr>
              <w:t>56.0</w:t>
            </w:r>
          </w:p>
        </w:tc>
      </w:tr>
      <w:tr w:rsidR="00A22E8B" w:rsidRPr="00A22E8B" w14:paraId="2F800F97" w14:textId="77777777" w:rsidTr="00071290">
        <w:tc>
          <w:tcPr>
            <w:tcW w:w="943" w:type="dxa"/>
            <w:vMerge/>
          </w:tcPr>
          <w:p w14:paraId="15AD34FB" w14:textId="77777777" w:rsidR="00613843" w:rsidRPr="00A22E8B" w:rsidRDefault="00613843" w:rsidP="00441D15">
            <w:pPr>
              <w:spacing w:after="0" w:line="240" w:lineRule="auto"/>
              <w:jc w:val="both"/>
              <w:rPr>
                <w:b/>
                <w:color w:val="auto"/>
                <w:szCs w:val="24"/>
              </w:rPr>
            </w:pPr>
          </w:p>
        </w:tc>
        <w:tc>
          <w:tcPr>
            <w:tcW w:w="3179" w:type="dxa"/>
            <w:vMerge/>
          </w:tcPr>
          <w:p w14:paraId="30D6454B" w14:textId="77777777" w:rsidR="00613843" w:rsidRPr="00A22E8B" w:rsidRDefault="00613843" w:rsidP="00441D15">
            <w:pPr>
              <w:spacing w:after="0" w:line="240" w:lineRule="auto"/>
              <w:jc w:val="both"/>
              <w:rPr>
                <w:b/>
                <w:color w:val="auto"/>
                <w:szCs w:val="24"/>
              </w:rPr>
            </w:pPr>
          </w:p>
        </w:tc>
        <w:tc>
          <w:tcPr>
            <w:tcW w:w="3878" w:type="dxa"/>
          </w:tcPr>
          <w:p w14:paraId="272D2C5C" w14:textId="77777777" w:rsidR="00613843" w:rsidRPr="00A22E8B" w:rsidRDefault="00613843" w:rsidP="00441D15">
            <w:pPr>
              <w:spacing w:after="0" w:line="240" w:lineRule="auto"/>
              <w:jc w:val="both"/>
              <w:rPr>
                <w:b/>
                <w:color w:val="auto"/>
                <w:szCs w:val="24"/>
              </w:rPr>
            </w:pPr>
            <w:r w:rsidRPr="00A22E8B">
              <w:rPr>
                <w:b/>
                <w:color w:val="auto"/>
                <w:szCs w:val="24"/>
              </w:rPr>
              <w:t>GRADUATION</w:t>
            </w:r>
          </w:p>
        </w:tc>
        <w:tc>
          <w:tcPr>
            <w:tcW w:w="1383" w:type="dxa"/>
          </w:tcPr>
          <w:p w14:paraId="0B0B7E4C" w14:textId="0FD07BDF" w:rsidR="00613843" w:rsidRPr="00A22E8B" w:rsidRDefault="00E5290E" w:rsidP="00441D15">
            <w:pPr>
              <w:spacing w:after="0" w:line="240" w:lineRule="auto"/>
              <w:jc w:val="both"/>
              <w:rPr>
                <w:color w:val="auto"/>
                <w:szCs w:val="24"/>
              </w:rPr>
            </w:pPr>
            <w:r w:rsidRPr="00A22E8B">
              <w:rPr>
                <w:color w:val="auto"/>
                <w:szCs w:val="24"/>
              </w:rPr>
              <w:t>58</w:t>
            </w:r>
          </w:p>
        </w:tc>
        <w:tc>
          <w:tcPr>
            <w:tcW w:w="1363" w:type="dxa"/>
          </w:tcPr>
          <w:p w14:paraId="52F8D7EA" w14:textId="77783637" w:rsidR="00613843" w:rsidRPr="00A22E8B" w:rsidRDefault="00E5290E" w:rsidP="00441D15">
            <w:pPr>
              <w:spacing w:after="0" w:line="240" w:lineRule="auto"/>
              <w:jc w:val="both"/>
              <w:rPr>
                <w:bCs/>
                <w:color w:val="auto"/>
                <w:szCs w:val="24"/>
              </w:rPr>
            </w:pPr>
            <w:r w:rsidRPr="00A22E8B">
              <w:rPr>
                <w:bCs/>
                <w:color w:val="auto"/>
                <w:szCs w:val="24"/>
              </w:rPr>
              <w:t>23.2</w:t>
            </w:r>
          </w:p>
        </w:tc>
      </w:tr>
      <w:tr w:rsidR="00A22E8B" w:rsidRPr="00A22E8B" w14:paraId="4A5D5E63" w14:textId="77777777" w:rsidTr="00071290">
        <w:tc>
          <w:tcPr>
            <w:tcW w:w="943" w:type="dxa"/>
            <w:vMerge/>
          </w:tcPr>
          <w:p w14:paraId="5EE2D6B1" w14:textId="77777777" w:rsidR="00613843" w:rsidRPr="00A22E8B" w:rsidRDefault="00613843" w:rsidP="00441D15">
            <w:pPr>
              <w:spacing w:after="0" w:line="240" w:lineRule="auto"/>
              <w:jc w:val="both"/>
              <w:rPr>
                <w:b/>
                <w:color w:val="auto"/>
                <w:szCs w:val="24"/>
              </w:rPr>
            </w:pPr>
          </w:p>
        </w:tc>
        <w:tc>
          <w:tcPr>
            <w:tcW w:w="3179" w:type="dxa"/>
            <w:vMerge/>
          </w:tcPr>
          <w:p w14:paraId="3F531F0A" w14:textId="77777777" w:rsidR="00613843" w:rsidRPr="00A22E8B" w:rsidRDefault="00613843" w:rsidP="00441D15">
            <w:pPr>
              <w:spacing w:after="0" w:line="240" w:lineRule="auto"/>
              <w:jc w:val="both"/>
              <w:rPr>
                <w:b/>
                <w:color w:val="auto"/>
                <w:szCs w:val="24"/>
              </w:rPr>
            </w:pPr>
          </w:p>
        </w:tc>
        <w:tc>
          <w:tcPr>
            <w:tcW w:w="3878" w:type="dxa"/>
          </w:tcPr>
          <w:p w14:paraId="72DA9B32" w14:textId="77777777" w:rsidR="00613843" w:rsidRPr="00A22E8B" w:rsidRDefault="00613843" w:rsidP="00441D15">
            <w:pPr>
              <w:spacing w:after="0" w:line="240" w:lineRule="auto"/>
              <w:jc w:val="both"/>
              <w:rPr>
                <w:b/>
                <w:color w:val="auto"/>
                <w:szCs w:val="24"/>
              </w:rPr>
            </w:pPr>
            <w:r w:rsidRPr="00A22E8B">
              <w:rPr>
                <w:b/>
                <w:color w:val="auto"/>
                <w:szCs w:val="24"/>
              </w:rPr>
              <w:t xml:space="preserve">POST GRADUATION OR HIGHER </w:t>
            </w:r>
          </w:p>
        </w:tc>
        <w:tc>
          <w:tcPr>
            <w:tcW w:w="1383" w:type="dxa"/>
          </w:tcPr>
          <w:p w14:paraId="4780C1D4" w14:textId="4F0582A7" w:rsidR="00613843" w:rsidRPr="00A22E8B" w:rsidRDefault="00E5290E" w:rsidP="00441D15">
            <w:pPr>
              <w:spacing w:after="0" w:line="240" w:lineRule="auto"/>
              <w:jc w:val="both"/>
              <w:rPr>
                <w:color w:val="auto"/>
                <w:szCs w:val="24"/>
              </w:rPr>
            </w:pPr>
            <w:r w:rsidRPr="00A22E8B">
              <w:rPr>
                <w:color w:val="auto"/>
                <w:szCs w:val="24"/>
              </w:rPr>
              <w:t>52</w:t>
            </w:r>
          </w:p>
        </w:tc>
        <w:tc>
          <w:tcPr>
            <w:tcW w:w="1363" w:type="dxa"/>
          </w:tcPr>
          <w:p w14:paraId="3198B4D0" w14:textId="3FD91411" w:rsidR="00613843" w:rsidRPr="00A22E8B" w:rsidRDefault="00E5290E" w:rsidP="00441D15">
            <w:pPr>
              <w:spacing w:after="0" w:line="240" w:lineRule="auto"/>
              <w:jc w:val="both"/>
              <w:rPr>
                <w:color w:val="auto"/>
                <w:szCs w:val="24"/>
              </w:rPr>
            </w:pPr>
            <w:r w:rsidRPr="00A22E8B">
              <w:rPr>
                <w:color w:val="auto"/>
                <w:szCs w:val="24"/>
              </w:rPr>
              <w:t>20.8</w:t>
            </w:r>
          </w:p>
        </w:tc>
      </w:tr>
      <w:tr w:rsidR="00A22E8B" w:rsidRPr="00A22E8B" w14:paraId="04C74D02" w14:textId="77777777" w:rsidTr="00071290">
        <w:tc>
          <w:tcPr>
            <w:tcW w:w="943" w:type="dxa"/>
            <w:vMerge/>
          </w:tcPr>
          <w:p w14:paraId="7AFAD919" w14:textId="77777777" w:rsidR="00613843" w:rsidRPr="00A22E8B" w:rsidRDefault="00613843" w:rsidP="00441D15">
            <w:pPr>
              <w:spacing w:after="0" w:line="240" w:lineRule="auto"/>
              <w:jc w:val="both"/>
              <w:rPr>
                <w:b/>
                <w:color w:val="auto"/>
                <w:szCs w:val="24"/>
              </w:rPr>
            </w:pPr>
          </w:p>
        </w:tc>
        <w:tc>
          <w:tcPr>
            <w:tcW w:w="3179" w:type="dxa"/>
            <w:vMerge/>
          </w:tcPr>
          <w:p w14:paraId="04678BD2" w14:textId="77777777" w:rsidR="00613843" w:rsidRPr="00A22E8B" w:rsidRDefault="00613843" w:rsidP="00441D15">
            <w:pPr>
              <w:spacing w:after="0" w:line="240" w:lineRule="auto"/>
              <w:jc w:val="both"/>
              <w:rPr>
                <w:b/>
                <w:color w:val="auto"/>
                <w:szCs w:val="24"/>
              </w:rPr>
            </w:pPr>
          </w:p>
        </w:tc>
        <w:tc>
          <w:tcPr>
            <w:tcW w:w="3878" w:type="dxa"/>
          </w:tcPr>
          <w:p w14:paraId="136BB4F5" w14:textId="77777777" w:rsidR="00613843" w:rsidRPr="00A22E8B" w:rsidRDefault="00613843" w:rsidP="00441D15">
            <w:pPr>
              <w:spacing w:after="0" w:line="240" w:lineRule="auto"/>
              <w:jc w:val="both"/>
              <w:rPr>
                <w:b/>
                <w:color w:val="auto"/>
                <w:szCs w:val="24"/>
              </w:rPr>
            </w:pPr>
            <w:r w:rsidRPr="00A22E8B">
              <w:rPr>
                <w:b/>
                <w:color w:val="auto"/>
                <w:szCs w:val="24"/>
              </w:rPr>
              <w:t>TOTAL</w:t>
            </w:r>
          </w:p>
        </w:tc>
        <w:tc>
          <w:tcPr>
            <w:tcW w:w="1383" w:type="dxa"/>
          </w:tcPr>
          <w:p w14:paraId="2609E14A" w14:textId="67275A3A" w:rsidR="00613843" w:rsidRPr="00A22E8B" w:rsidRDefault="00E5290E" w:rsidP="00441D15">
            <w:pPr>
              <w:spacing w:after="0" w:line="240" w:lineRule="auto"/>
              <w:jc w:val="both"/>
              <w:rPr>
                <w:b/>
                <w:color w:val="auto"/>
                <w:szCs w:val="24"/>
              </w:rPr>
            </w:pPr>
            <w:r w:rsidRPr="00A22E8B">
              <w:rPr>
                <w:b/>
                <w:color w:val="auto"/>
                <w:szCs w:val="24"/>
              </w:rPr>
              <w:t>250</w:t>
            </w:r>
          </w:p>
        </w:tc>
        <w:tc>
          <w:tcPr>
            <w:tcW w:w="1363" w:type="dxa"/>
          </w:tcPr>
          <w:p w14:paraId="641495E5" w14:textId="77777777" w:rsidR="00613843" w:rsidRPr="00A22E8B" w:rsidRDefault="00613843" w:rsidP="00441D15">
            <w:pPr>
              <w:spacing w:after="0" w:line="240" w:lineRule="auto"/>
              <w:jc w:val="both"/>
              <w:rPr>
                <w:b/>
                <w:color w:val="auto"/>
                <w:szCs w:val="24"/>
              </w:rPr>
            </w:pPr>
            <w:r w:rsidRPr="00A22E8B">
              <w:rPr>
                <w:b/>
                <w:color w:val="auto"/>
                <w:szCs w:val="24"/>
              </w:rPr>
              <w:t>100.00</w:t>
            </w:r>
          </w:p>
        </w:tc>
      </w:tr>
      <w:tr w:rsidR="00A22E8B" w:rsidRPr="00A22E8B" w14:paraId="37DE5771" w14:textId="77777777" w:rsidTr="00071290">
        <w:tc>
          <w:tcPr>
            <w:tcW w:w="943" w:type="dxa"/>
            <w:vMerge w:val="restart"/>
          </w:tcPr>
          <w:p w14:paraId="6CE1FEE5" w14:textId="77777777" w:rsidR="00613843" w:rsidRPr="00A22E8B" w:rsidRDefault="00613843" w:rsidP="00441D15">
            <w:pPr>
              <w:spacing w:after="0" w:line="240" w:lineRule="auto"/>
              <w:jc w:val="both"/>
              <w:rPr>
                <w:b/>
                <w:color w:val="auto"/>
                <w:szCs w:val="24"/>
              </w:rPr>
            </w:pPr>
            <w:r w:rsidRPr="00A22E8B">
              <w:rPr>
                <w:b/>
                <w:color w:val="auto"/>
                <w:szCs w:val="24"/>
              </w:rPr>
              <w:t>4.</w:t>
            </w:r>
          </w:p>
        </w:tc>
        <w:tc>
          <w:tcPr>
            <w:tcW w:w="3179" w:type="dxa"/>
            <w:vMerge w:val="restart"/>
          </w:tcPr>
          <w:p w14:paraId="34FC87BC" w14:textId="77777777" w:rsidR="00613843" w:rsidRPr="00A22E8B" w:rsidRDefault="00613843" w:rsidP="00441D15">
            <w:pPr>
              <w:spacing w:after="0" w:line="240" w:lineRule="auto"/>
              <w:jc w:val="both"/>
              <w:rPr>
                <w:b/>
                <w:color w:val="auto"/>
                <w:szCs w:val="24"/>
              </w:rPr>
            </w:pPr>
            <w:r w:rsidRPr="00A22E8B">
              <w:rPr>
                <w:b/>
                <w:color w:val="auto"/>
                <w:szCs w:val="24"/>
              </w:rPr>
              <w:t>FAMILY SIZE</w:t>
            </w:r>
          </w:p>
        </w:tc>
        <w:tc>
          <w:tcPr>
            <w:tcW w:w="3878" w:type="dxa"/>
          </w:tcPr>
          <w:p w14:paraId="56F00A8B" w14:textId="77777777" w:rsidR="00613843" w:rsidRPr="00A22E8B" w:rsidRDefault="00613843" w:rsidP="00441D15">
            <w:pPr>
              <w:spacing w:after="0" w:line="240" w:lineRule="auto"/>
              <w:jc w:val="both"/>
              <w:rPr>
                <w:b/>
                <w:color w:val="auto"/>
                <w:szCs w:val="24"/>
              </w:rPr>
            </w:pPr>
            <w:r w:rsidRPr="00A22E8B">
              <w:rPr>
                <w:b/>
                <w:color w:val="auto"/>
                <w:szCs w:val="24"/>
              </w:rPr>
              <w:t>SINGLE MEMBER</w:t>
            </w:r>
          </w:p>
        </w:tc>
        <w:tc>
          <w:tcPr>
            <w:tcW w:w="1383" w:type="dxa"/>
          </w:tcPr>
          <w:p w14:paraId="51D148C4" w14:textId="0939BC52" w:rsidR="00613843" w:rsidRPr="00A22E8B" w:rsidRDefault="00E5290E" w:rsidP="00441D15">
            <w:pPr>
              <w:spacing w:after="0" w:line="240" w:lineRule="auto"/>
              <w:jc w:val="both"/>
              <w:rPr>
                <w:color w:val="auto"/>
                <w:szCs w:val="24"/>
              </w:rPr>
            </w:pPr>
            <w:r w:rsidRPr="00A22E8B">
              <w:rPr>
                <w:color w:val="auto"/>
                <w:szCs w:val="24"/>
              </w:rPr>
              <w:t>62</w:t>
            </w:r>
          </w:p>
        </w:tc>
        <w:tc>
          <w:tcPr>
            <w:tcW w:w="1363" w:type="dxa"/>
          </w:tcPr>
          <w:p w14:paraId="64E171F9" w14:textId="53C22C71" w:rsidR="00613843" w:rsidRPr="00A22E8B" w:rsidRDefault="00E5290E" w:rsidP="00441D15">
            <w:pPr>
              <w:spacing w:after="0" w:line="240" w:lineRule="auto"/>
              <w:jc w:val="both"/>
              <w:rPr>
                <w:color w:val="auto"/>
                <w:szCs w:val="24"/>
              </w:rPr>
            </w:pPr>
            <w:r w:rsidRPr="00A22E8B">
              <w:rPr>
                <w:color w:val="auto"/>
                <w:szCs w:val="24"/>
              </w:rPr>
              <w:t>24.8</w:t>
            </w:r>
          </w:p>
        </w:tc>
      </w:tr>
      <w:tr w:rsidR="00A22E8B" w:rsidRPr="00A22E8B" w14:paraId="39B63101" w14:textId="77777777" w:rsidTr="00687198">
        <w:tc>
          <w:tcPr>
            <w:tcW w:w="943" w:type="dxa"/>
            <w:vMerge/>
          </w:tcPr>
          <w:p w14:paraId="67CD58CC" w14:textId="77777777" w:rsidR="00613843" w:rsidRPr="00A22E8B" w:rsidRDefault="00613843" w:rsidP="00441D15">
            <w:pPr>
              <w:spacing w:after="0" w:line="240" w:lineRule="auto"/>
              <w:jc w:val="both"/>
              <w:rPr>
                <w:b/>
                <w:color w:val="auto"/>
                <w:szCs w:val="24"/>
              </w:rPr>
            </w:pPr>
          </w:p>
        </w:tc>
        <w:tc>
          <w:tcPr>
            <w:tcW w:w="3179" w:type="dxa"/>
            <w:vMerge/>
          </w:tcPr>
          <w:p w14:paraId="4BD486A4" w14:textId="77777777" w:rsidR="00613843" w:rsidRPr="00A22E8B" w:rsidRDefault="00613843" w:rsidP="00441D15">
            <w:pPr>
              <w:spacing w:after="0" w:line="240" w:lineRule="auto"/>
              <w:jc w:val="both"/>
              <w:rPr>
                <w:b/>
                <w:color w:val="auto"/>
                <w:szCs w:val="24"/>
              </w:rPr>
            </w:pPr>
          </w:p>
        </w:tc>
        <w:tc>
          <w:tcPr>
            <w:tcW w:w="3878" w:type="dxa"/>
          </w:tcPr>
          <w:p w14:paraId="333E1713" w14:textId="77777777" w:rsidR="00613843" w:rsidRPr="00A22E8B" w:rsidRDefault="00613843" w:rsidP="00441D15">
            <w:pPr>
              <w:spacing w:after="0" w:line="240" w:lineRule="auto"/>
              <w:jc w:val="both"/>
              <w:rPr>
                <w:b/>
                <w:color w:val="auto"/>
                <w:szCs w:val="24"/>
              </w:rPr>
            </w:pPr>
            <w:r w:rsidRPr="00A22E8B">
              <w:rPr>
                <w:b/>
                <w:color w:val="auto"/>
                <w:szCs w:val="24"/>
              </w:rPr>
              <w:t>2-4 MEMBERS</w:t>
            </w:r>
          </w:p>
        </w:tc>
        <w:tc>
          <w:tcPr>
            <w:tcW w:w="1383" w:type="dxa"/>
          </w:tcPr>
          <w:p w14:paraId="7007F10B" w14:textId="5962F4AE" w:rsidR="00613843" w:rsidRPr="00A22E8B" w:rsidRDefault="00E5290E" w:rsidP="00441D15">
            <w:pPr>
              <w:spacing w:after="0" w:line="240" w:lineRule="auto"/>
              <w:jc w:val="both"/>
              <w:rPr>
                <w:color w:val="auto"/>
                <w:szCs w:val="24"/>
              </w:rPr>
            </w:pPr>
            <w:r w:rsidRPr="00A22E8B">
              <w:rPr>
                <w:color w:val="auto"/>
                <w:szCs w:val="24"/>
              </w:rPr>
              <w:t>118</w:t>
            </w:r>
          </w:p>
        </w:tc>
        <w:tc>
          <w:tcPr>
            <w:tcW w:w="1363" w:type="dxa"/>
            <w:shd w:val="clear" w:color="auto" w:fill="B4C6E7" w:themeFill="accent1" w:themeFillTint="66"/>
          </w:tcPr>
          <w:p w14:paraId="7BB71539" w14:textId="38B727FB" w:rsidR="00613843" w:rsidRPr="00A22E8B" w:rsidRDefault="00E5290E" w:rsidP="00441D15">
            <w:pPr>
              <w:spacing w:after="0" w:line="240" w:lineRule="auto"/>
              <w:jc w:val="both"/>
              <w:rPr>
                <w:b/>
                <w:color w:val="auto"/>
                <w:szCs w:val="24"/>
              </w:rPr>
            </w:pPr>
            <w:r w:rsidRPr="00A22E8B">
              <w:rPr>
                <w:b/>
                <w:color w:val="auto"/>
                <w:szCs w:val="24"/>
              </w:rPr>
              <w:t>47.2</w:t>
            </w:r>
          </w:p>
        </w:tc>
      </w:tr>
      <w:tr w:rsidR="00A22E8B" w:rsidRPr="00A22E8B" w14:paraId="4840EF69" w14:textId="77777777" w:rsidTr="00071290">
        <w:tc>
          <w:tcPr>
            <w:tcW w:w="943" w:type="dxa"/>
            <w:vMerge/>
          </w:tcPr>
          <w:p w14:paraId="1D82D299" w14:textId="77777777" w:rsidR="00613843" w:rsidRPr="00A22E8B" w:rsidRDefault="00613843" w:rsidP="00441D15">
            <w:pPr>
              <w:spacing w:after="0" w:line="240" w:lineRule="auto"/>
              <w:jc w:val="both"/>
              <w:rPr>
                <w:b/>
                <w:color w:val="auto"/>
                <w:szCs w:val="24"/>
              </w:rPr>
            </w:pPr>
          </w:p>
        </w:tc>
        <w:tc>
          <w:tcPr>
            <w:tcW w:w="3179" w:type="dxa"/>
            <w:vMerge/>
          </w:tcPr>
          <w:p w14:paraId="3ED60C40" w14:textId="77777777" w:rsidR="00613843" w:rsidRPr="00A22E8B" w:rsidRDefault="00613843" w:rsidP="00441D15">
            <w:pPr>
              <w:spacing w:after="0" w:line="240" w:lineRule="auto"/>
              <w:jc w:val="both"/>
              <w:rPr>
                <w:b/>
                <w:color w:val="auto"/>
                <w:szCs w:val="24"/>
              </w:rPr>
            </w:pPr>
          </w:p>
        </w:tc>
        <w:tc>
          <w:tcPr>
            <w:tcW w:w="3878" w:type="dxa"/>
          </w:tcPr>
          <w:p w14:paraId="34A0D6D5" w14:textId="77777777" w:rsidR="00613843" w:rsidRPr="00A22E8B" w:rsidRDefault="00613843" w:rsidP="00441D15">
            <w:pPr>
              <w:spacing w:after="0" w:line="240" w:lineRule="auto"/>
              <w:jc w:val="both"/>
              <w:rPr>
                <w:b/>
                <w:color w:val="auto"/>
                <w:szCs w:val="24"/>
              </w:rPr>
            </w:pPr>
            <w:r w:rsidRPr="00A22E8B">
              <w:rPr>
                <w:b/>
                <w:color w:val="auto"/>
                <w:szCs w:val="24"/>
              </w:rPr>
              <w:t>ABOVE 4 MEMBERS</w:t>
            </w:r>
          </w:p>
        </w:tc>
        <w:tc>
          <w:tcPr>
            <w:tcW w:w="1383" w:type="dxa"/>
          </w:tcPr>
          <w:p w14:paraId="195E6C38" w14:textId="0A0DDC30" w:rsidR="00613843" w:rsidRPr="00A22E8B" w:rsidRDefault="00E5290E" w:rsidP="00441D15">
            <w:pPr>
              <w:spacing w:after="0" w:line="240" w:lineRule="auto"/>
              <w:jc w:val="both"/>
              <w:rPr>
                <w:color w:val="auto"/>
                <w:szCs w:val="24"/>
              </w:rPr>
            </w:pPr>
            <w:r w:rsidRPr="00A22E8B">
              <w:rPr>
                <w:color w:val="auto"/>
                <w:szCs w:val="24"/>
              </w:rPr>
              <w:t>70</w:t>
            </w:r>
          </w:p>
        </w:tc>
        <w:tc>
          <w:tcPr>
            <w:tcW w:w="1363" w:type="dxa"/>
          </w:tcPr>
          <w:p w14:paraId="566A54B8" w14:textId="4220F959" w:rsidR="00613843" w:rsidRPr="00A22E8B" w:rsidRDefault="00E5290E" w:rsidP="00441D15">
            <w:pPr>
              <w:spacing w:after="0" w:line="240" w:lineRule="auto"/>
              <w:jc w:val="both"/>
              <w:rPr>
                <w:color w:val="auto"/>
                <w:szCs w:val="24"/>
              </w:rPr>
            </w:pPr>
            <w:r w:rsidRPr="00A22E8B">
              <w:rPr>
                <w:color w:val="auto"/>
                <w:szCs w:val="24"/>
              </w:rPr>
              <w:t>28.0</w:t>
            </w:r>
          </w:p>
        </w:tc>
      </w:tr>
      <w:tr w:rsidR="00A22E8B" w:rsidRPr="00A22E8B" w14:paraId="5042F6B5" w14:textId="77777777" w:rsidTr="00071290">
        <w:tc>
          <w:tcPr>
            <w:tcW w:w="943" w:type="dxa"/>
            <w:vMerge/>
          </w:tcPr>
          <w:p w14:paraId="7E2D5D71" w14:textId="77777777" w:rsidR="00613843" w:rsidRPr="00A22E8B" w:rsidRDefault="00613843" w:rsidP="00441D15">
            <w:pPr>
              <w:spacing w:after="0" w:line="240" w:lineRule="auto"/>
              <w:jc w:val="both"/>
              <w:rPr>
                <w:b/>
                <w:color w:val="auto"/>
                <w:szCs w:val="24"/>
              </w:rPr>
            </w:pPr>
          </w:p>
        </w:tc>
        <w:tc>
          <w:tcPr>
            <w:tcW w:w="3179" w:type="dxa"/>
            <w:vMerge/>
          </w:tcPr>
          <w:p w14:paraId="2D66B123" w14:textId="77777777" w:rsidR="00613843" w:rsidRPr="00A22E8B" w:rsidRDefault="00613843" w:rsidP="00441D15">
            <w:pPr>
              <w:spacing w:after="0" w:line="240" w:lineRule="auto"/>
              <w:jc w:val="both"/>
              <w:rPr>
                <w:b/>
                <w:color w:val="auto"/>
                <w:szCs w:val="24"/>
              </w:rPr>
            </w:pPr>
          </w:p>
        </w:tc>
        <w:tc>
          <w:tcPr>
            <w:tcW w:w="3878" w:type="dxa"/>
          </w:tcPr>
          <w:p w14:paraId="57A65392" w14:textId="77777777" w:rsidR="00613843" w:rsidRPr="00A22E8B" w:rsidRDefault="00613843" w:rsidP="00441D15">
            <w:pPr>
              <w:spacing w:after="0" w:line="240" w:lineRule="auto"/>
              <w:jc w:val="both"/>
              <w:rPr>
                <w:b/>
                <w:color w:val="auto"/>
                <w:szCs w:val="24"/>
              </w:rPr>
            </w:pPr>
            <w:r w:rsidRPr="00A22E8B">
              <w:rPr>
                <w:b/>
                <w:color w:val="auto"/>
                <w:szCs w:val="24"/>
              </w:rPr>
              <w:t xml:space="preserve">TOTAL </w:t>
            </w:r>
          </w:p>
        </w:tc>
        <w:tc>
          <w:tcPr>
            <w:tcW w:w="1383" w:type="dxa"/>
          </w:tcPr>
          <w:p w14:paraId="22E0E94C" w14:textId="5771EDD3" w:rsidR="00613843" w:rsidRPr="00A22E8B" w:rsidRDefault="00E5290E" w:rsidP="00441D15">
            <w:pPr>
              <w:spacing w:after="0" w:line="240" w:lineRule="auto"/>
              <w:jc w:val="both"/>
              <w:rPr>
                <w:b/>
                <w:color w:val="auto"/>
                <w:szCs w:val="24"/>
              </w:rPr>
            </w:pPr>
            <w:r w:rsidRPr="00A22E8B">
              <w:rPr>
                <w:b/>
                <w:color w:val="auto"/>
                <w:szCs w:val="24"/>
              </w:rPr>
              <w:t>250</w:t>
            </w:r>
          </w:p>
        </w:tc>
        <w:tc>
          <w:tcPr>
            <w:tcW w:w="1363" w:type="dxa"/>
          </w:tcPr>
          <w:p w14:paraId="2962D99C" w14:textId="77777777" w:rsidR="00613843" w:rsidRPr="00A22E8B" w:rsidRDefault="00613843" w:rsidP="00441D15">
            <w:pPr>
              <w:spacing w:after="0" w:line="240" w:lineRule="auto"/>
              <w:jc w:val="both"/>
              <w:rPr>
                <w:b/>
                <w:color w:val="auto"/>
                <w:szCs w:val="24"/>
              </w:rPr>
            </w:pPr>
            <w:r w:rsidRPr="00A22E8B">
              <w:rPr>
                <w:b/>
                <w:color w:val="auto"/>
                <w:szCs w:val="24"/>
              </w:rPr>
              <w:t>100.00</w:t>
            </w:r>
          </w:p>
        </w:tc>
      </w:tr>
      <w:tr w:rsidR="00A22E8B" w:rsidRPr="00A22E8B" w14:paraId="4E3488EA" w14:textId="77777777" w:rsidTr="00071290">
        <w:tc>
          <w:tcPr>
            <w:tcW w:w="943" w:type="dxa"/>
            <w:vMerge w:val="restart"/>
          </w:tcPr>
          <w:p w14:paraId="33FF7112" w14:textId="77777777" w:rsidR="00613843" w:rsidRPr="00A22E8B" w:rsidRDefault="00613843" w:rsidP="00441D15">
            <w:pPr>
              <w:spacing w:after="0" w:line="240" w:lineRule="auto"/>
              <w:jc w:val="both"/>
              <w:rPr>
                <w:b/>
                <w:color w:val="auto"/>
                <w:szCs w:val="24"/>
              </w:rPr>
            </w:pPr>
            <w:r w:rsidRPr="00A22E8B">
              <w:rPr>
                <w:b/>
                <w:color w:val="auto"/>
                <w:szCs w:val="24"/>
              </w:rPr>
              <w:t>5.</w:t>
            </w:r>
          </w:p>
        </w:tc>
        <w:tc>
          <w:tcPr>
            <w:tcW w:w="3179" w:type="dxa"/>
            <w:vMerge w:val="restart"/>
          </w:tcPr>
          <w:p w14:paraId="69A187EB" w14:textId="77777777" w:rsidR="00613843" w:rsidRPr="00A22E8B" w:rsidRDefault="00613843" w:rsidP="00441D15">
            <w:pPr>
              <w:spacing w:after="0" w:line="240" w:lineRule="auto"/>
              <w:jc w:val="both"/>
              <w:rPr>
                <w:b/>
                <w:color w:val="auto"/>
                <w:szCs w:val="24"/>
              </w:rPr>
            </w:pPr>
            <w:r w:rsidRPr="00A22E8B">
              <w:rPr>
                <w:b/>
                <w:color w:val="auto"/>
                <w:szCs w:val="24"/>
              </w:rPr>
              <w:t>OCCUPATION</w:t>
            </w:r>
          </w:p>
        </w:tc>
        <w:tc>
          <w:tcPr>
            <w:tcW w:w="3878" w:type="dxa"/>
          </w:tcPr>
          <w:p w14:paraId="74E82E0A" w14:textId="77777777" w:rsidR="00613843" w:rsidRPr="00A22E8B" w:rsidRDefault="00613843" w:rsidP="00441D15">
            <w:pPr>
              <w:spacing w:after="0" w:line="240" w:lineRule="auto"/>
              <w:jc w:val="both"/>
              <w:rPr>
                <w:b/>
                <w:color w:val="auto"/>
                <w:szCs w:val="24"/>
              </w:rPr>
            </w:pPr>
            <w:r w:rsidRPr="00A22E8B">
              <w:rPr>
                <w:b/>
                <w:color w:val="auto"/>
                <w:szCs w:val="24"/>
              </w:rPr>
              <w:t>SELF EMPLOYED</w:t>
            </w:r>
          </w:p>
        </w:tc>
        <w:tc>
          <w:tcPr>
            <w:tcW w:w="1383" w:type="dxa"/>
          </w:tcPr>
          <w:p w14:paraId="0A3B3683" w14:textId="598A3F00" w:rsidR="00613843" w:rsidRPr="00A22E8B" w:rsidRDefault="00E5290E" w:rsidP="00441D15">
            <w:pPr>
              <w:spacing w:after="0" w:line="240" w:lineRule="auto"/>
              <w:jc w:val="both"/>
              <w:rPr>
                <w:color w:val="auto"/>
                <w:szCs w:val="24"/>
              </w:rPr>
            </w:pPr>
            <w:r w:rsidRPr="00A22E8B">
              <w:rPr>
                <w:color w:val="auto"/>
                <w:szCs w:val="24"/>
              </w:rPr>
              <w:t>35</w:t>
            </w:r>
          </w:p>
        </w:tc>
        <w:tc>
          <w:tcPr>
            <w:tcW w:w="1363" w:type="dxa"/>
          </w:tcPr>
          <w:p w14:paraId="1CA70341" w14:textId="385944CC" w:rsidR="00613843" w:rsidRPr="00A22E8B" w:rsidRDefault="00E5290E" w:rsidP="00441D15">
            <w:pPr>
              <w:spacing w:after="0" w:line="240" w:lineRule="auto"/>
              <w:jc w:val="both"/>
              <w:rPr>
                <w:color w:val="auto"/>
                <w:szCs w:val="24"/>
              </w:rPr>
            </w:pPr>
            <w:r w:rsidRPr="00A22E8B">
              <w:rPr>
                <w:color w:val="auto"/>
                <w:szCs w:val="24"/>
              </w:rPr>
              <w:t>14.0</w:t>
            </w:r>
          </w:p>
        </w:tc>
      </w:tr>
      <w:tr w:rsidR="00A22E8B" w:rsidRPr="00A22E8B" w14:paraId="4F5E4431" w14:textId="77777777" w:rsidTr="00071290">
        <w:tc>
          <w:tcPr>
            <w:tcW w:w="943" w:type="dxa"/>
            <w:vMerge/>
          </w:tcPr>
          <w:p w14:paraId="50754A9B" w14:textId="77777777" w:rsidR="00613843" w:rsidRPr="00A22E8B" w:rsidRDefault="00613843" w:rsidP="00441D15">
            <w:pPr>
              <w:spacing w:after="0" w:line="240" w:lineRule="auto"/>
              <w:jc w:val="both"/>
              <w:rPr>
                <w:b/>
                <w:color w:val="auto"/>
                <w:szCs w:val="24"/>
              </w:rPr>
            </w:pPr>
          </w:p>
        </w:tc>
        <w:tc>
          <w:tcPr>
            <w:tcW w:w="3179" w:type="dxa"/>
            <w:vMerge/>
          </w:tcPr>
          <w:p w14:paraId="3EBBEEBB" w14:textId="77777777" w:rsidR="00613843" w:rsidRPr="00A22E8B" w:rsidRDefault="00613843" w:rsidP="00441D15">
            <w:pPr>
              <w:spacing w:after="0" w:line="240" w:lineRule="auto"/>
              <w:jc w:val="both"/>
              <w:rPr>
                <w:b/>
                <w:color w:val="auto"/>
                <w:szCs w:val="24"/>
              </w:rPr>
            </w:pPr>
          </w:p>
        </w:tc>
        <w:tc>
          <w:tcPr>
            <w:tcW w:w="3878" w:type="dxa"/>
          </w:tcPr>
          <w:p w14:paraId="4AC24E48" w14:textId="77777777" w:rsidR="00613843" w:rsidRPr="00A22E8B" w:rsidRDefault="00613843" w:rsidP="00441D15">
            <w:pPr>
              <w:spacing w:after="0" w:line="240" w:lineRule="auto"/>
              <w:jc w:val="both"/>
              <w:rPr>
                <w:b/>
                <w:color w:val="auto"/>
                <w:szCs w:val="24"/>
              </w:rPr>
            </w:pPr>
            <w:r w:rsidRPr="00A22E8B">
              <w:rPr>
                <w:b/>
                <w:color w:val="auto"/>
                <w:szCs w:val="24"/>
              </w:rPr>
              <w:t>EMPLOYEE</w:t>
            </w:r>
          </w:p>
        </w:tc>
        <w:tc>
          <w:tcPr>
            <w:tcW w:w="1383" w:type="dxa"/>
          </w:tcPr>
          <w:p w14:paraId="1B41EB89" w14:textId="366FB207" w:rsidR="00613843" w:rsidRPr="00A22E8B" w:rsidRDefault="00E5290E" w:rsidP="00441D15">
            <w:pPr>
              <w:spacing w:after="0" w:line="240" w:lineRule="auto"/>
              <w:jc w:val="both"/>
              <w:rPr>
                <w:color w:val="auto"/>
                <w:szCs w:val="24"/>
              </w:rPr>
            </w:pPr>
            <w:r w:rsidRPr="00A22E8B">
              <w:rPr>
                <w:color w:val="auto"/>
                <w:szCs w:val="24"/>
              </w:rPr>
              <w:t>66</w:t>
            </w:r>
          </w:p>
        </w:tc>
        <w:tc>
          <w:tcPr>
            <w:tcW w:w="1363" w:type="dxa"/>
          </w:tcPr>
          <w:p w14:paraId="4AF5B645" w14:textId="69E2486F" w:rsidR="00613843" w:rsidRPr="00A22E8B" w:rsidRDefault="00E5290E" w:rsidP="00441D15">
            <w:pPr>
              <w:spacing w:after="0" w:line="240" w:lineRule="auto"/>
              <w:jc w:val="both"/>
              <w:rPr>
                <w:color w:val="auto"/>
                <w:szCs w:val="24"/>
              </w:rPr>
            </w:pPr>
            <w:r w:rsidRPr="00A22E8B">
              <w:rPr>
                <w:color w:val="auto"/>
                <w:szCs w:val="24"/>
              </w:rPr>
              <w:t>26.4</w:t>
            </w:r>
          </w:p>
        </w:tc>
      </w:tr>
      <w:tr w:rsidR="00A22E8B" w:rsidRPr="00A22E8B" w14:paraId="30AE8739" w14:textId="77777777" w:rsidTr="00687198">
        <w:tc>
          <w:tcPr>
            <w:tcW w:w="943" w:type="dxa"/>
            <w:vMerge/>
          </w:tcPr>
          <w:p w14:paraId="6E6ADE72" w14:textId="77777777" w:rsidR="00613843" w:rsidRPr="00A22E8B" w:rsidRDefault="00613843" w:rsidP="00441D15">
            <w:pPr>
              <w:spacing w:after="0" w:line="240" w:lineRule="auto"/>
              <w:jc w:val="both"/>
              <w:rPr>
                <w:b/>
                <w:color w:val="auto"/>
                <w:szCs w:val="24"/>
              </w:rPr>
            </w:pPr>
          </w:p>
        </w:tc>
        <w:tc>
          <w:tcPr>
            <w:tcW w:w="3179" w:type="dxa"/>
            <w:vMerge/>
          </w:tcPr>
          <w:p w14:paraId="14E4A2AB" w14:textId="77777777" w:rsidR="00613843" w:rsidRPr="00A22E8B" w:rsidRDefault="00613843" w:rsidP="00441D15">
            <w:pPr>
              <w:spacing w:after="0" w:line="240" w:lineRule="auto"/>
              <w:jc w:val="both"/>
              <w:rPr>
                <w:b/>
                <w:color w:val="auto"/>
                <w:szCs w:val="24"/>
              </w:rPr>
            </w:pPr>
          </w:p>
        </w:tc>
        <w:tc>
          <w:tcPr>
            <w:tcW w:w="3878" w:type="dxa"/>
          </w:tcPr>
          <w:p w14:paraId="2241394A" w14:textId="77777777" w:rsidR="00613843" w:rsidRPr="00A22E8B" w:rsidRDefault="00613843" w:rsidP="00441D15">
            <w:pPr>
              <w:spacing w:after="0" w:line="240" w:lineRule="auto"/>
              <w:jc w:val="both"/>
              <w:rPr>
                <w:b/>
                <w:color w:val="auto"/>
                <w:szCs w:val="24"/>
              </w:rPr>
            </w:pPr>
            <w:r w:rsidRPr="00A22E8B">
              <w:rPr>
                <w:b/>
                <w:color w:val="auto"/>
                <w:szCs w:val="24"/>
              </w:rPr>
              <w:t>STUDENT</w:t>
            </w:r>
          </w:p>
        </w:tc>
        <w:tc>
          <w:tcPr>
            <w:tcW w:w="1383" w:type="dxa"/>
          </w:tcPr>
          <w:p w14:paraId="3B3F8414" w14:textId="2D506101" w:rsidR="00613843" w:rsidRPr="00A22E8B" w:rsidRDefault="00E5290E" w:rsidP="00441D15">
            <w:pPr>
              <w:spacing w:after="0" w:line="240" w:lineRule="auto"/>
              <w:jc w:val="both"/>
              <w:rPr>
                <w:color w:val="auto"/>
                <w:szCs w:val="24"/>
              </w:rPr>
            </w:pPr>
            <w:r w:rsidRPr="00A22E8B">
              <w:rPr>
                <w:color w:val="auto"/>
                <w:szCs w:val="24"/>
              </w:rPr>
              <w:t>128</w:t>
            </w:r>
          </w:p>
        </w:tc>
        <w:tc>
          <w:tcPr>
            <w:tcW w:w="1363" w:type="dxa"/>
            <w:shd w:val="clear" w:color="auto" w:fill="B4C6E7" w:themeFill="accent1" w:themeFillTint="66"/>
          </w:tcPr>
          <w:p w14:paraId="0EBAD5F3" w14:textId="43320958" w:rsidR="00613843" w:rsidRPr="00A22E8B" w:rsidRDefault="00E5290E" w:rsidP="00441D15">
            <w:pPr>
              <w:spacing w:after="0" w:line="240" w:lineRule="auto"/>
              <w:jc w:val="both"/>
              <w:rPr>
                <w:b/>
                <w:color w:val="auto"/>
                <w:szCs w:val="24"/>
              </w:rPr>
            </w:pPr>
            <w:r w:rsidRPr="00A22E8B">
              <w:rPr>
                <w:b/>
                <w:color w:val="auto"/>
                <w:szCs w:val="24"/>
              </w:rPr>
              <w:t>51.2</w:t>
            </w:r>
          </w:p>
        </w:tc>
      </w:tr>
      <w:tr w:rsidR="00A22E8B" w:rsidRPr="00A22E8B" w14:paraId="2E480A8C" w14:textId="77777777" w:rsidTr="00071290">
        <w:tc>
          <w:tcPr>
            <w:tcW w:w="943" w:type="dxa"/>
            <w:vMerge/>
          </w:tcPr>
          <w:p w14:paraId="3286552C" w14:textId="77777777" w:rsidR="00613843" w:rsidRPr="00A22E8B" w:rsidRDefault="00613843" w:rsidP="00441D15">
            <w:pPr>
              <w:spacing w:after="0" w:line="240" w:lineRule="auto"/>
              <w:jc w:val="both"/>
              <w:rPr>
                <w:b/>
                <w:color w:val="auto"/>
                <w:szCs w:val="24"/>
              </w:rPr>
            </w:pPr>
          </w:p>
        </w:tc>
        <w:tc>
          <w:tcPr>
            <w:tcW w:w="3179" w:type="dxa"/>
            <w:vMerge/>
          </w:tcPr>
          <w:p w14:paraId="667E4D0D" w14:textId="77777777" w:rsidR="00613843" w:rsidRPr="00A22E8B" w:rsidRDefault="00613843" w:rsidP="00441D15">
            <w:pPr>
              <w:spacing w:after="0" w:line="240" w:lineRule="auto"/>
              <w:jc w:val="both"/>
              <w:rPr>
                <w:b/>
                <w:color w:val="auto"/>
                <w:szCs w:val="24"/>
              </w:rPr>
            </w:pPr>
          </w:p>
        </w:tc>
        <w:tc>
          <w:tcPr>
            <w:tcW w:w="3878" w:type="dxa"/>
          </w:tcPr>
          <w:p w14:paraId="165EE449" w14:textId="77777777" w:rsidR="00613843" w:rsidRPr="00A22E8B" w:rsidRDefault="00613843" w:rsidP="00441D15">
            <w:pPr>
              <w:spacing w:after="0" w:line="240" w:lineRule="auto"/>
              <w:jc w:val="both"/>
              <w:rPr>
                <w:b/>
                <w:color w:val="auto"/>
                <w:szCs w:val="24"/>
              </w:rPr>
            </w:pPr>
            <w:r w:rsidRPr="00A22E8B">
              <w:rPr>
                <w:b/>
                <w:color w:val="auto"/>
                <w:szCs w:val="24"/>
              </w:rPr>
              <w:t>HOMEMAKER</w:t>
            </w:r>
          </w:p>
        </w:tc>
        <w:tc>
          <w:tcPr>
            <w:tcW w:w="1383" w:type="dxa"/>
          </w:tcPr>
          <w:p w14:paraId="516881F6" w14:textId="232E631D" w:rsidR="00613843" w:rsidRPr="00A22E8B" w:rsidRDefault="00E5290E" w:rsidP="00441D15">
            <w:pPr>
              <w:spacing w:after="0" w:line="240" w:lineRule="auto"/>
              <w:jc w:val="both"/>
              <w:rPr>
                <w:color w:val="auto"/>
                <w:szCs w:val="24"/>
              </w:rPr>
            </w:pPr>
            <w:r w:rsidRPr="00A22E8B">
              <w:rPr>
                <w:color w:val="auto"/>
                <w:szCs w:val="24"/>
              </w:rPr>
              <w:t>21</w:t>
            </w:r>
          </w:p>
        </w:tc>
        <w:tc>
          <w:tcPr>
            <w:tcW w:w="1363" w:type="dxa"/>
          </w:tcPr>
          <w:p w14:paraId="314E921C" w14:textId="6BC1374A" w:rsidR="00613843" w:rsidRPr="00A22E8B" w:rsidRDefault="00E5290E" w:rsidP="00441D15">
            <w:pPr>
              <w:spacing w:after="0" w:line="240" w:lineRule="auto"/>
              <w:jc w:val="both"/>
              <w:rPr>
                <w:color w:val="auto"/>
                <w:szCs w:val="24"/>
              </w:rPr>
            </w:pPr>
            <w:r w:rsidRPr="00A22E8B">
              <w:rPr>
                <w:color w:val="auto"/>
                <w:szCs w:val="24"/>
              </w:rPr>
              <w:t>8.4</w:t>
            </w:r>
          </w:p>
        </w:tc>
      </w:tr>
      <w:tr w:rsidR="00A22E8B" w:rsidRPr="00A22E8B" w14:paraId="752E30F2" w14:textId="77777777" w:rsidTr="00071290">
        <w:tc>
          <w:tcPr>
            <w:tcW w:w="943" w:type="dxa"/>
            <w:vMerge/>
          </w:tcPr>
          <w:p w14:paraId="1CC9768D" w14:textId="77777777" w:rsidR="00613843" w:rsidRPr="00A22E8B" w:rsidRDefault="00613843" w:rsidP="00441D15">
            <w:pPr>
              <w:spacing w:after="0" w:line="240" w:lineRule="auto"/>
              <w:jc w:val="both"/>
              <w:rPr>
                <w:b/>
                <w:color w:val="auto"/>
                <w:szCs w:val="24"/>
              </w:rPr>
            </w:pPr>
          </w:p>
        </w:tc>
        <w:tc>
          <w:tcPr>
            <w:tcW w:w="3179" w:type="dxa"/>
            <w:vMerge/>
          </w:tcPr>
          <w:p w14:paraId="77D5C2F4" w14:textId="77777777" w:rsidR="00613843" w:rsidRPr="00A22E8B" w:rsidRDefault="00613843" w:rsidP="00441D15">
            <w:pPr>
              <w:spacing w:after="0" w:line="240" w:lineRule="auto"/>
              <w:jc w:val="both"/>
              <w:rPr>
                <w:b/>
                <w:color w:val="auto"/>
                <w:szCs w:val="24"/>
              </w:rPr>
            </w:pPr>
          </w:p>
        </w:tc>
        <w:tc>
          <w:tcPr>
            <w:tcW w:w="3878" w:type="dxa"/>
          </w:tcPr>
          <w:p w14:paraId="5EA512A2" w14:textId="77777777" w:rsidR="00613843" w:rsidRPr="00A22E8B" w:rsidRDefault="00613843" w:rsidP="00441D15">
            <w:pPr>
              <w:spacing w:after="0" w:line="240" w:lineRule="auto"/>
              <w:jc w:val="both"/>
              <w:rPr>
                <w:b/>
                <w:color w:val="auto"/>
                <w:szCs w:val="24"/>
              </w:rPr>
            </w:pPr>
            <w:r w:rsidRPr="00A22E8B">
              <w:rPr>
                <w:b/>
                <w:color w:val="auto"/>
                <w:szCs w:val="24"/>
              </w:rPr>
              <w:t>TOTAL</w:t>
            </w:r>
          </w:p>
        </w:tc>
        <w:tc>
          <w:tcPr>
            <w:tcW w:w="1383" w:type="dxa"/>
          </w:tcPr>
          <w:p w14:paraId="7DC8C4C3" w14:textId="3FE45E1B" w:rsidR="00613843" w:rsidRPr="00A22E8B" w:rsidRDefault="00E5290E" w:rsidP="00441D15">
            <w:pPr>
              <w:spacing w:after="0" w:line="240" w:lineRule="auto"/>
              <w:jc w:val="both"/>
              <w:rPr>
                <w:b/>
                <w:color w:val="auto"/>
                <w:szCs w:val="24"/>
              </w:rPr>
            </w:pPr>
            <w:r w:rsidRPr="00A22E8B">
              <w:rPr>
                <w:b/>
                <w:color w:val="auto"/>
                <w:szCs w:val="24"/>
              </w:rPr>
              <w:t>250</w:t>
            </w:r>
          </w:p>
        </w:tc>
        <w:tc>
          <w:tcPr>
            <w:tcW w:w="1363" w:type="dxa"/>
          </w:tcPr>
          <w:p w14:paraId="1A316CF8" w14:textId="77777777" w:rsidR="00613843" w:rsidRPr="00A22E8B" w:rsidRDefault="00613843" w:rsidP="00441D15">
            <w:pPr>
              <w:spacing w:after="0" w:line="240" w:lineRule="auto"/>
              <w:jc w:val="both"/>
              <w:rPr>
                <w:b/>
                <w:color w:val="auto"/>
                <w:szCs w:val="24"/>
              </w:rPr>
            </w:pPr>
            <w:r w:rsidRPr="00A22E8B">
              <w:rPr>
                <w:b/>
                <w:color w:val="auto"/>
                <w:szCs w:val="24"/>
              </w:rPr>
              <w:t>100.00</w:t>
            </w:r>
          </w:p>
        </w:tc>
      </w:tr>
      <w:tr w:rsidR="00A22E8B" w:rsidRPr="00A22E8B" w14:paraId="4180066F" w14:textId="77777777" w:rsidTr="00687198">
        <w:tc>
          <w:tcPr>
            <w:tcW w:w="943" w:type="dxa"/>
            <w:vMerge w:val="restart"/>
          </w:tcPr>
          <w:p w14:paraId="08189F5D" w14:textId="77777777" w:rsidR="00613843" w:rsidRPr="00A22E8B" w:rsidRDefault="00613843" w:rsidP="00441D15">
            <w:pPr>
              <w:spacing w:after="0" w:line="240" w:lineRule="auto"/>
              <w:jc w:val="both"/>
              <w:rPr>
                <w:b/>
                <w:color w:val="auto"/>
                <w:szCs w:val="24"/>
              </w:rPr>
            </w:pPr>
            <w:r w:rsidRPr="00A22E8B">
              <w:rPr>
                <w:b/>
                <w:color w:val="auto"/>
                <w:szCs w:val="24"/>
              </w:rPr>
              <w:t>6.</w:t>
            </w:r>
          </w:p>
        </w:tc>
        <w:tc>
          <w:tcPr>
            <w:tcW w:w="3179" w:type="dxa"/>
            <w:vMerge w:val="restart"/>
          </w:tcPr>
          <w:p w14:paraId="33A6788B" w14:textId="77777777" w:rsidR="00613843" w:rsidRPr="00A22E8B" w:rsidRDefault="00613843" w:rsidP="00441D15">
            <w:pPr>
              <w:spacing w:after="0" w:line="240" w:lineRule="auto"/>
              <w:jc w:val="both"/>
              <w:rPr>
                <w:b/>
                <w:color w:val="auto"/>
                <w:szCs w:val="24"/>
              </w:rPr>
            </w:pPr>
            <w:r w:rsidRPr="00A22E8B">
              <w:rPr>
                <w:b/>
                <w:color w:val="auto"/>
                <w:szCs w:val="24"/>
              </w:rPr>
              <w:t>EARNINGS MEMBERS</w:t>
            </w:r>
          </w:p>
        </w:tc>
        <w:tc>
          <w:tcPr>
            <w:tcW w:w="3878" w:type="dxa"/>
          </w:tcPr>
          <w:p w14:paraId="146B4A76" w14:textId="77777777" w:rsidR="00613843" w:rsidRPr="00A22E8B" w:rsidRDefault="00613843" w:rsidP="00441D15">
            <w:pPr>
              <w:spacing w:after="0" w:line="240" w:lineRule="auto"/>
              <w:jc w:val="both"/>
              <w:rPr>
                <w:b/>
                <w:color w:val="auto"/>
                <w:szCs w:val="24"/>
              </w:rPr>
            </w:pPr>
            <w:r w:rsidRPr="00A22E8B">
              <w:rPr>
                <w:b/>
                <w:color w:val="auto"/>
                <w:szCs w:val="24"/>
              </w:rPr>
              <w:t>SINGLE MEMBER</w:t>
            </w:r>
          </w:p>
        </w:tc>
        <w:tc>
          <w:tcPr>
            <w:tcW w:w="1383" w:type="dxa"/>
          </w:tcPr>
          <w:p w14:paraId="73143BCC" w14:textId="4227AD11" w:rsidR="00613843" w:rsidRPr="00A22E8B" w:rsidRDefault="00E5290E" w:rsidP="00441D15">
            <w:pPr>
              <w:spacing w:after="0" w:line="240" w:lineRule="auto"/>
              <w:jc w:val="both"/>
              <w:rPr>
                <w:color w:val="auto"/>
                <w:szCs w:val="24"/>
              </w:rPr>
            </w:pPr>
            <w:r w:rsidRPr="00A22E8B">
              <w:rPr>
                <w:color w:val="auto"/>
                <w:szCs w:val="24"/>
              </w:rPr>
              <w:t>121</w:t>
            </w:r>
          </w:p>
        </w:tc>
        <w:tc>
          <w:tcPr>
            <w:tcW w:w="1363" w:type="dxa"/>
            <w:shd w:val="clear" w:color="auto" w:fill="B4C6E7" w:themeFill="accent1" w:themeFillTint="66"/>
          </w:tcPr>
          <w:p w14:paraId="6A470462" w14:textId="004F3D1E" w:rsidR="00613843" w:rsidRPr="00A22E8B" w:rsidRDefault="00E5290E" w:rsidP="00441D15">
            <w:pPr>
              <w:spacing w:after="0" w:line="240" w:lineRule="auto"/>
              <w:jc w:val="both"/>
              <w:rPr>
                <w:b/>
                <w:color w:val="auto"/>
                <w:szCs w:val="24"/>
              </w:rPr>
            </w:pPr>
            <w:r w:rsidRPr="00A22E8B">
              <w:rPr>
                <w:b/>
                <w:color w:val="auto"/>
                <w:szCs w:val="24"/>
              </w:rPr>
              <w:t>48.4</w:t>
            </w:r>
          </w:p>
        </w:tc>
      </w:tr>
      <w:tr w:rsidR="00A22E8B" w:rsidRPr="00A22E8B" w14:paraId="78ADAAD0" w14:textId="77777777" w:rsidTr="00071290">
        <w:tc>
          <w:tcPr>
            <w:tcW w:w="943" w:type="dxa"/>
            <w:vMerge/>
          </w:tcPr>
          <w:p w14:paraId="67839A34" w14:textId="77777777" w:rsidR="00613843" w:rsidRPr="00A22E8B" w:rsidRDefault="00613843" w:rsidP="00441D15">
            <w:pPr>
              <w:spacing w:after="0" w:line="240" w:lineRule="auto"/>
              <w:jc w:val="both"/>
              <w:rPr>
                <w:b/>
                <w:color w:val="auto"/>
                <w:szCs w:val="24"/>
              </w:rPr>
            </w:pPr>
          </w:p>
        </w:tc>
        <w:tc>
          <w:tcPr>
            <w:tcW w:w="3179" w:type="dxa"/>
            <w:vMerge/>
          </w:tcPr>
          <w:p w14:paraId="3EBF9A7A" w14:textId="77777777" w:rsidR="00613843" w:rsidRPr="00A22E8B" w:rsidRDefault="00613843" w:rsidP="00441D15">
            <w:pPr>
              <w:spacing w:after="0" w:line="240" w:lineRule="auto"/>
              <w:jc w:val="both"/>
              <w:rPr>
                <w:b/>
                <w:color w:val="auto"/>
                <w:szCs w:val="24"/>
              </w:rPr>
            </w:pPr>
          </w:p>
        </w:tc>
        <w:tc>
          <w:tcPr>
            <w:tcW w:w="3878" w:type="dxa"/>
          </w:tcPr>
          <w:p w14:paraId="57960F23" w14:textId="77777777" w:rsidR="00613843" w:rsidRPr="00A22E8B" w:rsidRDefault="00613843" w:rsidP="00441D15">
            <w:pPr>
              <w:spacing w:after="0" w:line="240" w:lineRule="auto"/>
              <w:jc w:val="both"/>
              <w:rPr>
                <w:b/>
                <w:color w:val="auto"/>
                <w:szCs w:val="24"/>
              </w:rPr>
            </w:pPr>
            <w:r w:rsidRPr="00A22E8B">
              <w:rPr>
                <w:b/>
                <w:color w:val="auto"/>
                <w:szCs w:val="24"/>
              </w:rPr>
              <w:t>2-4 MEMBERS</w:t>
            </w:r>
          </w:p>
        </w:tc>
        <w:tc>
          <w:tcPr>
            <w:tcW w:w="1383" w:type="dxa"/>
          </w:tcPr>
          <w:p w14:paraId="32CFA33B" w14:textId="73100D95" w:rsidR="00613843" w:rsidRPr="00A22E8B" w:rsidRDefault="00E5290E" w:rsidP="00441D15">
            <w:pPr>
              <w:spacing w:after="0" w:line="240" w:lineRule="auto"/>
              <w:jc w:val="both"/>
              <w:rPr>
                <w:color w:val="auto"/>
                <w:szCs w:val="24"/>
              </w:rPr>
            </w:pPr>
            <w:r w:rsidRPr="00A22E8B">
              <w:rPr>
                <w:color w:val="auto"/>
                <w:szCs w:val="24"/>
              </w:rPr>
              <w:t>104</w:t>
            </w:r>
          </w:p>
        </w:tc>
        <w:tc>
          <w:tcPr>
            <w:tcW w:w="1363" w:type="dxa"/>
          </w:tcPr>
          <w:p w14:paraId="62B5EF64" w14:textId="4B26EEE3" w:rsidR="00613843" w:rsidRPr="00A22E8B" w:rsidRDefault="00E5290E" w:rsidP="00441D15">
            <w:pPr>
              <w:spacing w:after="0" w:line="240" w:lineRule="auto"/>
              <w:jc w:val="both"/>
              <w:rPr>
                <w:color w:val="auto"/>
                <w:szCs w:val="24"/>
              </w:rPr>
            </w:pPr>
            <w:r w:rsidRPr="00A22E8B">
              <w:rPr>
                <w:color w:val="auto"/>
                <w:szCs w:val="24"/>
              </w:rPr>
              <w:t>41.6</w:t>
            </w:r>
          </w:p>
        </w:tc>
      </w:tr>
      <w:tr w:rsidR="00A22E8B" w:rsidRPr="00A22E8B" w14:paraId="495B00D8" w14:textId="77777777" w:rsidTr="00071290">
        <w:tc>
          <w:tcPr>
            <w:tcW w:w="943" w:type="dxa"/>
            <w:vMerge/>
          </w:tcPr>
          <w:p w14:paraId="397EE573" w14:textId="77777777" w:rsidR="00613843" w:rsidRPr="00A22E8B" w:rsidRDefault="00613843" w:rsidP="00441D15">
            <w:pPr>
              <w:spacing w:after="0" w:line="240" w:lineRule="auto"/>
              <w:jc w:val="both"/>
              <w:rPr>
                <w:b/>
                <w:color w:val="auto"/>
                <w:szCs w:val="24"/>
              </w:rPr>
            </w:pPr>
          </w:p>
        </w:tc>
        <w:tc>
          <w:tcPr>
            <w:tcW w:w="3179" w:type="dxa"/>
            <w:vMerge/>
          </w:tcPr>
          <w:p w14:paraId="5435383B" w14:textId="77777777" w:rsidR="00613843" w:rsidRPr="00A22E8B" w:rsidRDefault="00613843" w:rsidP="00441D15">
            <w:pPr>
              <w:spacing w:after="0" w:line="240" w:lineRule="auto"/>
              <w:jc w:val="both"/>
              <w:rPr>
                <w:b/>
                <w:color w:val="auto"/>
                <w:szCs w:val="24"/>
              </w:rPr>
            </w:pPr>
          </w:p>
        </w:tc>
        <w:tc>
          <w:tcPr>
            <w:tcW w:w="3878" w:type="dxa"/>
          </w:tcPr>
          <w:p w14:paraId="18BB05E7" w14:textId="77777777" w:rsidR="00613843" w:rsidRPr="00A22E8B" w:rsidRDefault="00613843" w:rsidP="00441D15">
            <w:pPr>
              <w:spacing w:after="0" w:line="240" w:lineRule="auto"/>
              <w:jc w:val="both"/>
              <w:rPr>
                <w:b/>
                <w:color w:val="auto"/>
                <w:szCs w:val="24"/>
              </w:rPr>
            </w:pPr>
            <w:r w:rsidRPr="00A22E8B">
              <w:rPr>
                <w:b/>
                <w:color w:val="auto"/>
                <w:szCs w:val="24"/>
              </w:rPr>
              <w:t>ABOVE 4 MEMBERS</w:t>
            </w:r>
          </w:p>
        </w:tc>
        <w:tc>
          <w:tcPr>
            <w:tcW w:w="1383" w:type="dxa"/>
          </w:tcPr>
          <w:p w14:paraId="59DE39EC" w14:textId="175E414A" w:rsidR="00613843" w:rsidRPr="00A22E8B" w:rsidRDefault="00E5290E" w:rsidP="00441D15">
            <w:pPr>
              <w:spacing w:after="0" w:line="240" w:lineRule="auto"/>
              <w:jc w:val="both"/>
              <w:rPr>
                <w:color w:val="auto"/>
                <w:szCs w:val="24"/>
              </w:rPr>
            </w:pPr>
            <w:r w:rsidRPr="00A22E8B">
              <w:rPr>
                <w:color w:val="auto"/>
                <w:szCs w:val="24"/>
              </w:rPr>
              <w:t>25</w:t>
            </w:r>
          </w:p>
        </w:tc>
        <w:tc>
          <w:tcPr>
            <w:tcW w:w="1363" w:type="dxa"/>
          </w:tcPr>
          <w:p w14:paraId="3D60E5C1" w14:textId="30DF4917" w:rsidR="00613843" w:rsidRPr="00A22E8B" w:rsidRDefault="00E5290E" w:rsidP="00441D15">
            <w:pPr>
              <w:spacing w:after="0" w:line="240" w:lineRule="auto"/>
              <w:jc w:val="both"/>
              <w:rPr>
                <w:color w:val="auto"/>
                <w:szCs w:val="24"/>
              </w:rPr>
            </w:pPr>
            <w:r w:rsidRPr="00A22E8B">
              <w:rPr>
                <w:color w:val="auto"/>
                <w:szCs w:val="24"/>
              </w:rPr>
              <w:t>10.0</w:t>
            </w:r>
          </w:p>
        </w:tc>
      </w:tr>
      <w:tr w:rsidR="00A22E8B" w:rsidRPr="00A22E8B" w14:paraId="71D27A76" w14:textId="77777777" w:rsidTr="00071290">
        <w:tc>
          <w:tcPr>
            <w:tcW w:w="943" w:type="dxa"/>
            <w:vMerge/>
          </w:tcPr>
          <w:p w14:paraId="433C2F3E" w14:textId="77777777" w:rsidR="00613843" w:rsidRPr="00A22E8B" w:rsidRDefault="00613843" w:rsidP="00441D15">
            <w:pPr>
              <w:spacing w:after="0" w:line="240" w:lineRule="auto"/>
              <w:jc w:val="both"/>
              <w:rPr>
                <w:b/>
                <w:color w:val="auto"/>
                <w:szCs w:val="24"/>
              </w:rPr>
            </w:pPr>
          </w:p>
        </w:tc>
        <w:tc>
          <w:tcPr>
            <w:tcW w:w="3179" w:type="dxa"/>
            <w:vMerge/>
          </w:tcPr>
          <w:p w14:paraId="76ED3004" w14:textId="77777777" w:rsidR="00613843" w:rsidRPr="00A22E8B" w:rsidRDefault="00613843" w:rsidP="00441D15">
            <w:pPr>
              <w:spacing w:after="0" w:line="240" w:lineRule="auto"/>
              <w:jc w:val="both"/>
              <w:rPr>
                <w:b/>
                <w:color w:val="auto"/>
                <w:szCs w:val="24"/>
              </w:rPr>
            </w:pPr>
          </w:p>
        </w:tc>
        <w:tc>
          <w:tcPr>
            <w:tcW w:w="3878" w:type="dxa"/>
          </w:tcPr>
          <w:p w14:paraId="04580923" w14:textId="77777777" w:rsidR="00613843" w:rsidRPr="00A22E8B" w:rsidRDefault="00613843" w:rsidP="00441D15">
            <w:pPr>
              <w:spacing w:after="0" w:line="240" w:lineRule="auto"/>
              <w:jc w:val="both"/>
              <w:rPr>
                <w:b/>
                <w:color w:val="auto"/>
                <w:szCs w:val="24"/>
              </w:rPr>
            </w:pPr>
            <w:r w:rsidRPr="00A22E8B">
              <w:rPr>
                <w:b/>
                <w:color w:val="auto"/>
                <w:szCs w:val="24"/>
              </w:rPr>
              <w:t xml:space="preserve">TOTAL </w:t>
            </w:r>
          </w:p>
        </w:tc>
        <w:tc>
          <w:tcPr>
            <w:tcW w:w="1383" w:type="dxa"/>
          </w:tcPr>
          <w:p w14:paraId="4063249C" w14:textId="2A9AF9AA" w:rsidR="00613843" w:rsidRPr="00A22E8B" w:rsidRDefault="00E5290E" w:rsidP="00441D15">
            <w:pPr>
              <w:spacing w:after="0" w:line="240" w:lineRule="auto"/>
              <w:jc w:val="both"/>
              <w:rPr>
                <w:b/>
                <w:color w:val="auto"/>
                <w:szCs w:val="24"/>
              </w:rPr>
            </w:pPr>
            <w:r w:rsidRPr="00A22E8B">
              <w:rPr>
                <w:b/>
                <w:color w:val="auto"/>
                <w:szCs w:val="24"/>
              </w:rPr>
              <w:t>250</w:t>
            </w:r>
          </w:p>
        </w:tc>
        <w:tc>
          <w:tcPr>
            <w:tcW w:w="1363" w:type="dxa"/>
          </w:tcPr>
          <w:p w14:paraId="3680448C" w14:textId="77777777" w:rsidR="00613843" w:rsidRPr="00A22E8B" w:rsidRDefault="00613843" w:rsidP="00441D15">
            <w:pPr>
              <w:spacing w:after="0" w:line="240" w:lineRule="auto"/>
              <w:jc w:val="both"/>
              <w:rPr>
                <w:b/>
                <w:color w:val="auto"/>
                <w:szCs w:val="24"/>
              </w:rPr>
            </w:pPr>
            <w:r w:rsidRPr="00A22E8B">
              <w:rPr>
                <w:b/>
                <w:color w:val="auto"/>
                <w:szCs w:val="24"/>
              </w:rPr>
              <w:t>100.00</w:t>
            </w:r>
          </w:p>
        </w:tc>
      </w:tr>
      <w:tr w:rsidR="00A22E8B" w:rsidRPr="00A22E8B" w14:paraId="280C3462" w14:textId="77777777" w:rsidTr="00071290">
        <w:tc>
          <w:tcPr>
            <w:tcW w:w="943" w:type="dxa"/>
            <w:vMerge w:val="restart"/>
          </w:tcPr>
          <w:p w14:paraId="32B0E546" w14:textId="77777777" w:rsidR="00613843" w:rsidRPr="00A22E8B" w:rsidRDefault="00613843" w:rsidP="00441D15">
            <w:pPr>
              <w:spacing w:after="0" w:line="240" w:lineRule="auto"/>
              <w:jc w:val="both"/>
              <w:rPr>
                <w:b/>
                <w:color w:val="auto"/>
                <w:szCs w:val="24"/>
              </w:rPr>
            </w:pPr>
            <w:r w:rsidRPr="00A22E8B">
              <w:rPr>
                <w:b/>
                <w:color w:val="auto"/>
                <w:szCs w:val="24"/>
              </w:rPr>
              <w:t>7.</w:t>
            </w:r>
          </w:p>
        </w:tc>
        <w:tc>
          <w:tcPr>
            <w:tcW w:w="3179" w:type="dxa"/>
            <w:vMerge w:val="restart"/>
          </w:tcPr>
          <w:p w14:paraId="47587131" w14:textId="77777777" w:rsidR="00613843" w:rsidRPr="00A22E8B" w:rsidRDefault="00613843" w:rsidP="00441D15">
            <w:pPr>
              <w:spacing w:after="0" w:line="240" w:lineRule="auto"/>
              <w:jc w:val="both"/>
              <w:rPr>
                <w:b/>
                <w:color w:val="auto"/>
                <w:szCs w:val="24"/>
              </w:rPr>
            </w:pPr>
            <w:r w:rsidRPr="00A22E8B">
              <w:rPr>
                <w:b/>
                <w:color w:val="auto"/>
                <w:szCs w:val="24"/>
              </w:rPr>
              <w:t xml:space="preserve">FAMILY EARNINGS PER ANNUM </w:t>
            </w:r>
          </w:p>
        </w:tc>
        <w:tc>
          <w:tcPr>
            <w:tcW w:w="3878" w:type="dxa"/>
          </w:tcPr>
          <w:p w14:paraId="26FB3893" w14:textId="77777777" w:rsidR="00613843" w:rsidRPr="00A22E8B" w:rsidRDefault="00613843" w:rsidP="00441D15">
            <w:pPr>
              <w:spacing w:after="0" w:line="240" w:lineRule="auto"/>
              <w:jc w:val="both"/>
              <w:rPr>
                <w:b/>
                <w:color w:val="auto"/>
                <w:szCs w:val="24"/>
              </w:rPr>
            </w:pPr>
            <w:r w:rsidRPr="00A22E8B">
              <w:rPr>
                <w:b/>
                <w:color w:val="auto"/>
                <w:szCs w:val="24"/>
              </w:rPr>
              <w:t>BELOW RS. 2.5 LAKH</w:t>
            </w:r>
          </w:p>
        </w:tc>
        <w:tc>
          <w:tcPr>
            <w:tcW w:w="1383" w:type="dxa"/>
          </w:tcPr>
          <w:p w14:paraId="0EB615BB" w14:textId="5B4056EB" w:rsidR="00613843" w:rsidRPr="00A22E8B" w:rsidRDefault="00E5290E" w:rsidP="00441D15">
            <w:pPr>
              <w:spacing w:after="0" w:line="240" w:lineRule="auto"/>
              <w:jc w:val="both"/>
              <w:rPr>
                <w:color w:val="auto"/>
                <w:szCs w:val="24"/>
              </w:rPr>
            </w:pPr>
            <w:r w:rsidRPr="00A22E8B">
              <w:rPr>
                <w:color w:val="auto"/>
                <w:szCs w:val="24"/>
              </w:rPr>
              <w:t>93</w:t>
            </w:r>
          </w:p>
        </w:tc>
        <w:tc>
          <w:tcPr>
            <w:tcW w:w="1363" w:type="dxa"/>
          </w:tcPr>
          <w:p w14:paraId="7A6C4E7E" w14:textId="75ECB67F" w:rsidR="00613843" w:rsidRPr="00A22E8B" w:rsidRDefault="00E5290E" w:rsidP="00441D15">
            <w:pPr>
              <w:spacing w:after="0" w:line="240" w:lineRule="auto"/>
              <w:jc w:val="both"/>
              <w:rPr>
                <w:color w:val="auto"/>
                <w:szCs w:val="24"/>
              </w:rPr>
            </w:pPr>
            <w:r w:rsidRPr="00A22E8B">
              <w:rPr>
                <w:color w:val="auto"/>
                <w:szCs w:val="24"/>
              </w:rPr>
              <w:t>37.2</w:t>
            </w:r>
          </w:p>
        </w:tc>
      </w:tr>
      <w:tr w:rsidR="00A22E8B" w:rsidRPr="00A22E8B" w14:paraId="0A7C7BA3" w14:textId="77777777" w:rsidTr="00687198">
        <w:tc>
          <w:tcPr>
            <w:tcW w:w="943" w:type="dxa"/>
            <w:vMerge/>
          </w:tcPr>
          <w:p w14:paraId="774249C6" w14:textId="77777777" w:rsidR="00613843" w:rsidRPr="00A22E8B" w:rsidRDefault="00613843" w:rsidP="00441D15">
            <w:pPr>
              <w:spacing w:after="0" w:line="240" w:lineRule="auto"/>
              <w:jc w:val="both"/>
              <w:rPr>
                <w:b/>
                <w:color w:val="auto"/>
                <w:szCs w:val="24"/>
              </w:rPr>
            </w:pPr>
          </w:p>
        </w:tc>
        <w:tc>
          <w:tcPr>
            <w:tcW w:w="3179" w:type="dxa"/>
            <w:vMerge/>
          </w:tcPr>
          <w:p w14:paraId="45151748" w14:textId="77777777" w:rsidR="00613843" w:rsidRPr="00A22E8B" w:rsidRDefault="00613843" w:rsidP="00441D15">
            <w:pPr>
              <w:spacing w:after="0" w:line="240" w:lineRule="auto"/>
              <w:jc w:val="both"/>
              <w:rPr>
                <w:b/>
                <w:color w:val="auto"/>
                <w:szCs w:val="24"/>
              </w:rPr>
            </w:pPr>
          </w:p>
        </w:tc>
        <w:tc>
          <w:tcPr>
            <w:tcW w:w="3878" w:type="dxa"/>
          </w:tcPr>
          <w:p w14:paraId="552B03CA" w14:textId="77777777" w:rsidR="00613843" w:rsidRPr="00A22E8B" w:rsidRDefault="00613843" w:rsidP="00441D15">
            <w:pPr>
              <w:spacing w:after="0" w:line="240" w:lineRule="auto"/>
              <w:jc w:val="both"/>
              <w:rPr>
                <w:b/>
                <w:color w:val="auto"/>
                <w:szCs w:val="24"/>
              </w:rPr>
            </w:pPr>
            <w:r w:rsidRPr="00A22E8B">
              <w:rPr>
                <w:b/>
                <w:color w:val="auto"/>
                <w:szCs w:val="24"/>
              </w:rPr>
              <w:t>RS. 2.5 LAKH- 5 LAKH</w:t>
            </w:r>
          </w:p>
        </w:tc>
        <w:tc>
          <w:tcPr>
            <w:tcW w:w="1383" w:type="dxa"/>
          </w:tcPr>
          <w:p w14:paraId="6E3D4607" w14:textId="6E62ED28" w:rsidR="00613843" w:rsidRPr="00A22E8B" w:rsidRDefault="00E5290E" w:rsidP="00441D15">
            <w:pPr>
              <w:spacing w:after="0" w:line="240" w:lineRule="auto"/>
              <w:jc w:val="both"/>
              <w:rPr>
                <w:color w:val="auto"/>
                <w:szCs w:val="24"/>
              </w:rPr>
            </w:pPr>
            <w:r w:rsidRPr="00A22E8B">
              <w:rPr>
                <w:color w:val="auto"/>
                <w:szCs w:val="24"/>
              </w:rPr>
              <w:t>95</w:t>
            </w:r>
          </w:p>
        </w:tc>
        <w:tc>
          <w:tcPr>
            <w:tcW w:w="1363" w:type="dxa"/>
            <w:shd w:val="clear" w:color="auto" w:fill="B4C6E7" w:themeFill="accent1" w:themeFillTint="66"/>
          </w:tcPr>
          <w:p w14:paraId="3FB47F17" w14:textId="09C75D32" w:rsidR="00613843" w:rsidRPr="00A22E8B" w:rsidRDefault="00E5290E" w:rsidP="00441D15">
            <w:pPr>
              <w:spacing w:after="0" w:line="240" w:lineRule="auto"/>
              <w:jc w:val="both"/>
              <w:rPr>
                <w:b/>
                <w:color w:val="auto"/>
                <w:szCs w:val="24"/>
              </w:rPr>
            </w:pPr>
            <w:r w:rsidRPr="00A22E8B">
              <w:rPr>
                <w:b/>
                <w:color w:val="auto"/>
                <w:szCs w:val="24"/>
              </w:rPr>
              <w:t>38.0</w:t>
            </w:r>
          </w:p>
        </w:tc>
      </w:tr>
      <w:tr w:rsidR="00A22E8B" w:rsidRPr="00A22E8B" w14:paraId="38C11DC5" w14:textId="77777777" w:rsidTr="00071290">
        <w:tc>
          <w:tcPr>
            <w:tcW w:w="943" w:type="dxa"/>
            <w:vMerge/>
          </w:tcPr>
          <w:p w14:paraId="649FCD5E" w14:textId="77777777" w:rsidR="00613843" w:rsidRPr="00A22E8B" w:rsidRDefault="00613843" w:rsidP="00441D15">
            <w:pPr>
              <w:spacing w:after="0" w:line="240" w:lineRule="auto"/>
              <w:jc w:val="both"/>
              <w:rPr>
                <w:b/>
                <w:color w:val="auto"/>
                <w:szCs w:val="24"/>
              </w:rPr>
            </w:pPr>
          </w:p>
        </w:tc>
        <w:tc>
          <w:tcPr>
            <w:tcW w:w="3179" w:type="dxa"/>
            <w:vMerge/>
          </w:tcPr>
          <w:p w14:paraId="61966EFB" w14:textId="77777777" w:rsidR="00613843" w:rsidRPr="00A22E8B" w:rsidRDefault="00613843" w:rsidP="00441D15">
            <w:pPr>
              <w:spacing w:after="0" w:line="240" w:lineRule="auto"/>
              <w:jc w:val="both"/>
              <w:rPr>
                <w:b/>
                <w:color w:val="auto"/>
                <w:szCs w:val="24"/>
              </w:rPr>
            </w:pPr>
          </w:p>
        </w:tc>
        <w:tc>
          <w:tcPr>
            <w:tcW w:w="3878" w:type="dxa"/>
          </w:tcPr>
          <w:p w14:paraId="632C793C" w14:textId="77777777" w:rsidR="00613843" w:rsidRPr="00A22E8B" w:rsidRDefault="00613843" w:rsidP="00441D15">
            <w:pPr>
              <w:spacing w:after="0" w:line="240" w:lineRule="auto"/>
              <w:jc w:val="both"/>
              <w:rPr>
                <w:b/>
                <w:color w:val="auto"/>
                <w:szCs w:val="24"/>
              </w:rPr>
            </w:pPr>
            <w:r w:rsidRPr="00A22E8B">
              <w:rPr>
                <w:b/>
                <w:color w:val="auto"/>
                <w:szCs w:val="24"/>
              </w:rPr>
              <w:t>RS. 5 LAKH-10 LAKH</w:t>
            </w:r>
          </w:p>
        </w:tc>
        <w:tc>
          <w:tcPr>
            <w:tcW w:w="1383" w:type="dxa"/>
          </w:tcPr>
          <w:p w14:paraId="3C33DBC6" w14:textId="47129F87" w:rsidR="00613843" w:rsidRPr="00A22E8B" w:rsidRDefault="00E5290E" w:rsidP="00441D15">
            <w:pPr>
              <w:spacing w:after="0" w:line="240" w:lineRule="auto"/>
              <w:jc w:val="both"/>
              <w:rPr>
                <w:color w:val="auto"/>
                <w:szCs w:val="24"/>
              </w:rPr>
            </w:pPr>
            <w:r w:rsidRPr="00A22E8B">
              <w:rPr>
                <w:color w:val="auto"/>
                <w:szCs w:val="24"/>
              </w:rPr>
              <w:t>39</w:t>
            </w:r>
          </w:p>
        </w:tc>
        <w:tc>
          <w:tcPr>
            <w:tcW w:w="1363" w:type="dxa"/>
          </w:tcPr>
          <w:p w14:paraId="2C8300C4" w14:textId="38733BE7" w:rsidR="00613843" w:rsidRPr="00A22E8B" w:rsidRDefault="00E5290E" w:rsidP="00441D15">
            <w:pPr>
              <w:spacing w:after="0" w:line="240" w:lineRule="auto"/>
              <w:jc w:val="both"/>
              <w:rPr>
                <w:color w:val="auto"/>
                <w:szCs w:val="24"/>
              </w:rPr>
            </w:pPr>
            <w:r w:rsidRPr="00A22E8B">
              <w:rPr>
                <w:color w:val="auto"/>
                <w:szCs w:val="24"/>
              </w:rPr>
              <w:t>15.6</w:t>
            </w:r>
          </w:p>
        </w:tc>
      </w:tr>
      <w:tr w:rsidR="00A22E8B" w:rsidRPr="00A22E8B" w14:paraId="1A405240" w14:textId="77777777" w:rsidTr="00071290">
        <w:tc>
          <w:tcPr>
            <w:tcW w:w="943" w:type="dxa"/>
            <w:vMerge/>
          </w:tcPr>
          <w:p w14:paraId="639FDBBE" w14:textId="77777777" w:rsidR="00613843" w:rsidRPr="00A22E8B" w:rsidRDefault="00613843" w:rsidP="00441D15">
            <w:pPr>
              <w:spacing w:after="0" w:line="240" w:lineRule="auto"/>
              <w:jc w:val="both"/>
              <w:rPr>
                <w:b/>
                <w:color w:val="auto"/>
                <w:szCs w:val="24"/>
              </w:rPr>
            </w:pPr>
          </w:p>
        </w:tc>
        <w:tc>
          <w:tcPr>
            <w:tcW w:w="3179" w:type="dxa"/>
            <w:vMerge/>
          </w:tcPr>
          <w:p w14:paraId="06BDE550" w14:textId="77777777" w:rsidR="00613843" w:rsidRPr="00A22E8B" w:rsidRDefault="00613843" w:rsidP="00441D15">
            <w:pPr>
              <w:spacing w:after="0" w:line="240" w:lineRule="auto"/>
              <w:jc w:val="both"/>
              <w:rPr>
                <w:b/>
                <w:color w:val="auto"/>
                <w:szCs w:val="24"/>
              </w:rPr>
            </w:pPr>
          </w:p>
        </w:tc>
        <w:tc>
          <w:tcPr>
            <w:tcW w:w="3878" w:type="dxa"/>
          </w:tcPr>
          <w:p w14:paraId="3E12E702" w14:textId="77777777" w:rsidR="00613843" w:rsidRPr="00A22E8B" w:rsidRDefault="00613843" w:rsidP="00441D15">
            <w:pPr>
              <w:spacing w:after="0" w:line="240" w:lineRule="auto"/>
              <w:jc w:val="both"/>
              <w:rPr>
                <w:b/>
                <w:color w:val="auto"/>
                <w:szCs w:val="24"/>
              </w:rPr>
            </w:pPr>
            <w:r w:rsidRPr="00A22E8B">
              <w:rPr>
                <w:b/>
                <w:color w:val="auto"/>
                <w:szCs w:val="24"/>
              </w:rPr>
              <w:t>ABOVE RS. 10 LAKH</w:t>
            </w:r>
          </w:p>
        </w:tc>
        <w:tc>
          <w:tcPr>
            <w:tcW w:w="1383" w:type="dxa"/>
          </w:tcPr>
          <w:p w14:paraId="7635135C" w14:textId="0EA559D6" w:rsidR="00613843" w:rsidRPr="00A22E8B" w:rsidRDefault="00E5290E" w:rsidP="00441D15">
            <w:pPr>
              <w:spacing w:after="0" w:line="240" w:lineRule="auto"/>
              <w:jc w:val="both"/>
              <w:rPr>
                <w:color w:val="auto"/>
                <w:szCs w:val="24"/>
              </w:rPr>
            </w:pPr>
            <w:r w:rsidRPr="00A22E8B">
              <w:rPr>
                <w:color w:val="auto"/>
                <w:szCs w:val="24"/>
              </w:rPr>
              <w:t>23</w:t>
            </w:r>
          </w:p>
        </w:tc>
        <w:tc>
          <w:tcPr>
            <w:tcW w:w="1363" w:type="dxa"/>
          </w:tcPr>
          <w:p w14:paraId="6D34B63E" w14:textId="622EF9EE" w:rsidR="00613843" w:rsidRPr="00A22E8B" w:rsidRDefault="00E5290E" w:rsidP="00441D15">
            <w:pPr>
              <w:spacing w:after="0" w:line="240" w:lineRule="auto"/>
              <w:jc w:val="both"/>
              <w:rPr>
                <w:color w:val="auto"/>
                <w:szCs w:val="24"/>
              </w:rPr>
            </w:pPr>
            <w:r w:rsidRPr="00A22E8B">
              <w:rPr>
                <w:color w:val="auto"/>
                <w:szCs w:val="24"/>
              </w:rPr>
              <w:t>9.2</w:t>
            </w:r>
          </w:p>
        </w:tc>
      </w:tr>
      <w:tr w:rsidR="00A22E8B" w:rsidRPr="00A22E8B" w14:paraId="3DEB76FB" w14:textId="77777777" w:rsidTr="00071290">
        <w:tc>
          <w:tcPr>
            <w:tcW w:w="943" w:type="dxa"/>
            <w:vMerge/>
          </w:tcPr>
          <w:p w14:paraId="30A0201E" w14:textId="77777777" w:rsidR="00613843" w:rsidRPr="00A22E8B" w:rsidRDefault="00613843" w:rsidP="00441D15">
            <w:pPr>
              <w:spacing w:after="0" w:line="240" w:lineRule="auto"/>
              <w:jc w:val="both"/>
              <w:rPr>
                <w:b/>
                <w:color w:val="auto"/>
                <w:szCs w:val="24"/>
              </w:rPr>
            </w:pPr>
          </w:p>
        </w:tc>
        <w:tc>
          <w:tcPr>
            <w:tcW w:w="3179" w:type="dxa"/>
            <w:vMerge/>
          </w:tcPr>
          <w:p w14:paraId="09FCE197" w14:textId="77777777" w:rsidR="00613843" w:rsidRPr="00A22E8B" w:rsidRDefault="00613843" w:rsidP="00441D15">
            <w:pPr>
              <w:spacing w:after="0" w:line="240" w:lineRule="auto"/>
              <w:jc w:val="both"/>
              <w:rPr>
                <w:b/>
                <w:color w:val="auto"/>
                <w:szCs w:val="24"/>
              </w:rPr>
            </w:pPr>
          </w:p>
        </w:tc>
        <w:tc>
          <w:tcPr>
            <w:tcW w:w="3878" w:type="dxa"/>
          </w:tcPr>
          <w:p w14:paraId="4567044B" w14:textId="77777777" w:rsidR="00613843" w:rsidRPr="00A22E8B" w:rsidRDefault="00613843" w:rsidP="00441D15">
            <w:pPr>
              <w:spacing w:after="0" w:line="240" w:lineRule="auto"/>
              <w:jc w:val="both"/>
              <w:rPr>
                <w:b/>
                <w:color w:val="auto"/>
                <w:szCs w:val="24"/>
              </w:rPr>
            </w:pPr>
            <w:r w:rsidRPr="00A22E8B">
              <w:rPr>
                <w:b/>
                <w:color w:val="auto"/>
                <w:szCs w:val="24"/>
              </w:rPr>
              <w:t xml:space="preserve">TOTAL </w:t>
            </w:r>
          </w:p>
        </w:tc>
        <w:tc>
          <w:tcPr>
            <w:tcW w:w="1383" w:type="dxa"/>
          </w:tcPr>
          <w:p w14:paraId="1C1C920E" w14:textId="08486E14" w:rsidR="00613843" w:rsidRPr="00A22E8B" w:rsidRDefault="00E5290E" w:rsidP="00441D15">
            <w:pPr>
              <w:spacing w:after="0" w:line="240" w:lineRule="auto"/>
              <w:jc w:val="both"/>
              <w:rPr>
                <w:b/>
                <w:color w:val="auto"/>
                <w:szCs w:val="24"/>
              </w:rPr>
            </w:pPr>
            <w:r w:rsidRPr="00A22E8B">
              <w:rPr>
                <w:b/>
                <w:color w:val="auto"/>
                <w:szCs w:val="24"/>
              </w:rPr>
              <w:t>250</w:t>
            </w:r>
          </w:p>
        </w:tc>
        <w:tc>
          <w:tcPr>
            <w:tcW w:w="1363" w:type="dxa"/>
          </w:tcPr>
          <w:p w14:paraId="0F1BF0A4" w14:textId="77777777" w:rsidR="00613843" w:rsidRPr="00A22E8B" w:rsidRDefault="00613843" w:rsidP="00441D15">
            <w:pPr>
              <w:spacing w:after="0" w:line="240" w:lineRule="auto"/>
              <w:jc w:val="both"/>
              <w:rPr>
                <w:b/>
                <w:color w:val="auto"/>
                <w:szCs w:val="24"/>
              </w:rPr>
            </w:pPr>
            <w:r w:rsidRPr="00A22E8B">
              <w:rPr>
                <w:b/>
                <w:color w:val="auto"/>
                <w:szCs w:val="24"/>
              </w:rPr>
              <w:t>100.00</w:t>
            </w:r>
          </w:p>
        </w:tc>
      </w:tr>
      <w:tr w:rsidR="00A22E8B" w:rsidRPr="00A22E8B" w14:paraId="7E04B258" w14:textId="77777777" w:rsidTr="00687198">
        <w:tc>
          <w:tcPr>
            <w:tcW w:w="943" w:type="dxa"/>
            <w:vMerge w:val="restart"/>
          </w:tcPr>
          <w:p w14:paraId="0D4045E4" w14:textId="77777777" w:rsidR="00613843" w:rsidRPr="00A22E8B" w:rsidRDefault="00613843" w:rsidP="00441D15">
            <w:pPr>
              <w:spacing w:after="0" w:line="240" w:lineRule="auto"/>
              <w:jc w:val="both"/>
              <w:rPr>
                <w:b/>
                <w:color w:val="auto"/>
                <w:szCs w:val="24"/>
              </w:rPr>
            </w:pPr>
            <w:r w:rsidRPr="00A22E8B">
              <w:rPr>
                <w:b/>
                <w:color w:val="auto"/>
                <w:szCs w:val="24"/>
              </w:rPr>
              <w:t>8.</w:t>
            </w:r>
          </w:p>
        </w:tc>
        <w:tc>
          <w:tcPr>
            <w:tcW w:w="3179" w:type="dxa"/>
            <w:vMerge w:val="restart"/>
          </w:tcPr>
          <w:p w14:paraId="75C5F2F9" w14:textId="77777777" w:rsidR="00613843" w:rsidRPr="00A22E8B" w:rsidRDefault="00613843" w:rsidP="00441D15">
            <w:pPr>
              <w:spacing w:after="0" w:line="240" w:lineRule="auto"/>
              <w:jc w:val="both"/>
              <w:rPr>
                <w:b/>
                <w:color w:val="auto"/>
                <w:szCs w:val="24"/>
              </w:rPr>
            </w:pPr>
            <w:r w:rsidRPr="00A22E8B">
              <w:rPr>
                <w:b/>
                <w:color w:val="auto"/>
                <w:szCs w:val="24"/>
              </w:rPr>
              <w:t>WHO IS THE DECISION MAKER IN YOUR FAMILY</w:t>
            </w:r>
          </w:p>
        </w:tc>
        <w:tc>
          <w:tcPr>
            <w:tcW w:w="3878" w:type="dxa"/>
          </w:tcPr>
          <w:p w14:paraId="46072EAC" w14:textId="77777777" w:rsidR="00613843" w:rsidRPr="00A22E8B" w:rsidRDefault="00613843" w:rsidP="00441D15">
            <w:pPr>
              <w:spacing w:after="0" w:line="240" w:lineRule="auto"/>
              <w:jc w:val="both"/>
              <w:rPr>
                <w:b/>
                <w:color w:val="auto"/>
                <w:szCs w:val="24"/>
              </w:rPr>
            </w:pPr>
            <w:r w:rsidRPr="00A22E8B">
              <w:rPr>
                <w:b/>
                <w:color w:val="auto"/>
                <w:szCs w:val="24"/>
              </w:rPr>
              <w:t>PARENTS</w:t>
            </w:r>
          </w:p>
        </w:tc>
        <w:tc>
          <w:tcPr>
            <w:tcW w:w="1383" w:type="dxa"/>
          </w:tcPr>
          <w:p w14:paraId="1C964BD6" w14:textId="4E7809BB" w:rsidR="00613843" w:rsidRPr="00A22E8B" w:rsidRDefault="00E5290E" w:rsidP="00441D15">
            <w:pPr>
              <w:spacing w:after="0" w:line="240" w:lineRule="auto"/>
              <w:jc w:val="both"/>
              <w:rPr>
                <w:color w:val="auto"/>
                <w:szCs w:val="24"/>
              </w:rPr>
            </w:pPr>
            <w:r w:rsidRPr="00A22E8B">
              <w:rPr>
                <w:color w:val="auto"/>
                <w:szCs w:val="24"/>
              </w:rPr>
              <w:t>168</w:t>
            </w:r>
          </w:p>
        </w:tc>
        <w:tc>
          <w:tcPr>
            <w:tcW w:w="1363" w:type="dxa"/>
            <w:shd w:val="clear" w:color="auto" w:fill="B4C6E7" w:themeFill="accent1" w:themeFillTint="66"/>
          </w:tcPr>
          <w:p w14:paraId="4CE811EE" w14:textId="7D209FDD" w:rsidR="00613843" w:rsidRPr="00A22E8B" w:rsidRDefault="00E5290E" w:rsidP="00441D15">
            <w:pPr>
              <w:spacing w:after="0" w:line="240" w:lineRule="auto"/>
              <w:jc w:val="both"/>
              <w:rPr>
                <w:b/>
                <w:color w:val="auto"/>
                <w:szCs w:val="24"/>
              </w:rPr>
            </w:pPr>
            <w:r w:rsidRPr="00A22E8B">
              <w:rPr>
                <w:b/>
                <w:color w:val="auto"/>
                <w:szCs w:val="24"/>
              </w:rPr>
              <w:t>67.2</w:t>
            </w:r>
          </w:p>
        </w:tc>
      </w:tr>
      <w:tr w:rsidR="00A22E8B" w:rsidRPr="00A22E8B" w14:paraId="7E7A6AED" w14:textId="77777777" w:rsidTr="00071290">
        <w:tc>
          <w:tcPr>
            <w:tcW w:w="943" w:type="dxa"/>
            <w:vMerge/>
          </w:tcPr>
          <w:p w14:paraId="153AE6D6" w14:textId="77777777" w:rsidR="00613843" w:rsidRPr="00A22E8B" w:rsidRDefault="00613843" w:rsidP="00441D15">
            <w:pPr>
              <w:spacing w:after="0" w:line="240" w:lineRule="auto"/>
              <w:jc w:val="both"/>
              <w:rPr>
                <w:b/>
                <w:color w:val="auto"/>
                <w:szCs w:val="24"/>
              </w:rPr>
            </w:pPr>
          </w:p>
        </w:tc>
        <w:tc>
          <w:tcPr>
            <w:tcW w:w="3179" w:type="dxa"/>
            <w:vMerge/>
          </w:tcPr>
          <w:p w14:paraId="0FB665CE" w14:textId="77777777" w:rsidR="00613843" w:rsidRPr="00A22E8B" w:rsidRDefault="00613843" w:rsidP="00441D15">
            <w:pPr>
              <w:spacing w:after="0" w:line="240" w:lineRule="auto"/>
              <w:jc w:val="both"/>
              <w:rPr>
                <w:b/>
                <w:color w:val="auto"/>
                <w:szCs w:val="24"/>
              </w:rPr>
            </w:pPr>
          </w:p>
        </w:tc>
        <w:tc>
          <w:tcPr>
            <w:tcW w:w="3878" w:type="dxa"/>
          </w:tcPr>
          <w:p w14:paraId="636C3CF1" w14:textId="77777777" w:rsidR="00613843" w:rsidRPr="00A22E8B" w:rsidRDefault="00613843" w:rsidP="00441D15">
            <w:pPr>
              <w:spacing w:after="0" w:line="240" w:lineRule="auto"/>
              <w:jc w:val="both"/>
              <w:rPr>
                <w:b/>
                <w:color w:val="auto"/>
                <w:szCs w:val="24"/>
              </w:rPr>
            </w:pPr>
            <w:r w:rsidRPr="00A22E8B">
              <w:rPr>
                <w:b/>
                <w:color w:val="auto"/>
                <w:szCs w:val="24"/>
              </w:rPr>
              <w:t>SPOUSE</w:t>
            </w:r>
          </w:p>
        </w:tc>
        <w:tc>
          <w:tcPr>
            <w:tcW w:w="1383" w:type="dxa"/>
          </w:tcPr>
          <w:p w14:paraId="4A6AD0BA" w14:textId="7F8DE8BB" w:rsidR="00613843" w:rsidRPr="00A22E8B" w:rsidRDefault="00E5290E" w:rsidP="00441D15">
            <w:pPr>
              <w:spacing w:after="0" w:line="240" w:lineRule="auto"/>
              <w:jc w:val="both"/>
              <w:rPr>
                <w:color w:val="auto"/>
                <w:szCs w:val="24"/>
              </w:rPr>
            </w:pPr>
            <w:r w:rsidRPr="00A22E8B">
              <w:rPr>
                <w:color w:val="auto"/>
                <w:szCs w:val="24"/>
              </w:rPr>
              <w:t>51</w:t>
            </w:r>
          </w:p>
        </w:tc>
        <w:tc>
          <w:tcPr>
            <w:tcW w:w="1363" w:type="dxa"/>
          </w:tcPr>
          <w:p w14:paraId="7ED64DFA" w14:textId="09EB7DDC" w:rsidR="00613843" w:rsidRPr="00A22E8B" w:rsidRDefault="00E5290E" w:rsidP="00441D15">
            <w:pPr>
              <w:spacing w:after="0" w:line="240" w:lineRule="auto"/>
              <w:jc w:val="both"/>
              <w:rPr>
                <w:color w:val="auto"/>
                <w:szCs w:val="24"/>
              </w:rPr>
            </w:pPr>
            <w:r w:rsidRPr="00A22E8B">
              <w:rPr>
                <w:color w:val="auto"/>
                <w:szCs w:val="24"/>
              </w:rPr>
              <w:t>20.4</w:t>
            </w:r>
          </w:p>
        </w:tc>
      </w:tr>
      <w:tr w:rsidR="00A22E8B" w:rsidRPr="00A22E8B" w14:paraId="75FBBC62" w14:textId="77777777" w:rsidTr="00071290">
        <w:tc>
          <w:tcPr>
            <w:tcW w:w="943" w:type="dxa"/>
            <w:vMerge/>
          </w:tcPr>
          <w:p w14:paraId="3964F0B9" w14:textId="77777777" w:rsidR="00613843" w:rsidRPr="00A22E8B" w:rsidRDefault="00613843" w:rsidP="00441D15">
            <w:pPr>
              <w:spacing w:after="0" w:line="240" w:lineRule="auto"/>
              <w:jc w:val="both"/>
              <w:rPr>
                <w:b/>
                <w:color w:val="auto"/>
                <w:szCs w:val="24"/>
              </w:rPr>
            </w:pPr>
          </w:p>
        </w:tc>
        <w:tc>
          <w:tcPr>
            <w:tcW w:w="3179" w:type="dxa"/>
            <w:vMerge/>
          </w:tcPr>
          <w:p w14:paraId="7073AEF6" w14:textId="77777777" w:rsidR="00613843" w:rsidRPr="00A22E8B" w:rsidRDefault="00613843" w:rsidP="00441D15">
            <w:pPr>
              <w:spacing w:after="0" w:line="240" w:lineRule="auto"/>
              <w:jc w:val="both"/>
              <w:rPr>
                <w:b/>
                <w:color w:val="auto"/>
                <w:szCs w:val="24"/>
              </w:rPr>
            </w:pPr>
          </w:p>
        </w:tc>
        <w:tc>
          <w:tcPr>
            <w:tcW w:w="3878" w:type="dxa"/>
          </w:tcPr>
          <w:p w14:paraId="210C17B1" w14:textId="77777777" w:rsidR="00613843" w:rsidRPr="00A22E8B" w:rsidRDefault="00613843" w:rsidP="00441D15">
            <w:pPr>
              <w:spacing w:after="0" w:line="240" w:lineRule="auto"/>
              <w:jc w:val="both"/>
              <w:rPr>
                <w:b/>
                <w:color w:val="auto"/>
                <w:szCs w:val="24"/>
              </w:rPr>
            </w:pPr>
            <w:r w:rsidRPr="00A22E8B">
              <w:rPr>
                <w:b/>
                <w:color w:val="auto"/>
                <w:szCs w:val="24"/>
              </w:rPr>
              <w:t>CHILDREN</w:t>
            </w:r>
          </w:p>
        </w:tc>
        <w:tc>
          <w:tcPr>
            <w:tcW w:w="1383" w:type="dxa"/>
          </w:tcPr>
          <w:p w14:paraId="67F5B2BF" w14:textId="12D5635C" w:rsidR="00613843" w:rsidRPr="00A22E8B" w:rsidRDefault="00E5290E" w:rsidP="00441D15">
            <w:pPr>
              <w:spacing w:after="0" w:line="240" w:lineRule="auto"/>
              <w:jc w:val="both"/>
              <w:rPr>
                <w:color w:val="auto"/>
                <w:szCs w:val="24"/>
              </w:rPr>
            </w:pPr>
            <w:r w:rsidRPr="00A22E8B">
              <w:rPr>
                <w:color w:val="auto"/>
                <w:szCs w:val="24"/>
              </w:rPr>
              <w:t>20</w:t>
            </w:r>
          </w:p>
        </w:tc>
        <w:tc>
          <w:tcPr>
            <w:tcW w:w="1363" w:type="dxa"/>
          </w:tcPr>
          <w:p w14:paraId="57D7343C" w14:textId="03BFE729" w:rsidR="00613843" w:rsidRPr="00A22E8B" w:rsidRDefault="00E5290E" w:rsidP="00441D15">
            <w:pPr>
              <w:spacing w:after="0" w:line="240" w:lineRule="auto"/>
              <w:jc w:val="both"/>
              <w:rPr>
                <w:color w:val="auto"/>
                <w:szCs w:val="24"/>
              </w:rPr>
            </w:pPr>
            <w:r w:rsidRPr="00A22E8B">
              <w:rPr>
                <w:color w:val="auto"/>
                <w:szCs w:val="24"/>
              </w:rPr>
              <w:t>8.0</w:t>
            </w:r>
          </w:p>
        </w:tc>
      </w:tr>
      <w:tr w:rsidR="00A22E8B" w:rsidRPr="00A22E8B" w14:paraId="685B4CB5" w14:textId="77777777" w:rsidTr="00071290">
        <w:tc>
          <w:tcPr>
            <w:tcW w:w="943" w:type="dxa"/>
            <w:vMerge/>
          </w:tcPr>
          <w:p w14:paraId="5576EC98" w14:textId="77777777" w:rsidR="00613843" w:rsidRPr="00A22E8B" w:rsidRDefault="00613843" w:rsidP="00441D15">
            <w:pPr>
              <w:spacing w:after="0" w:line="240" w:lineRule="auto"/>
              <w:jc w:val="both"/>
              <w:rPr>
                <w:b/>
                <w:color w:val="auto"/>
                <w:szCs w:val="24"/>
              </w:rPr>
            </w:pPr>
          </w:p>
        </w:tc>
        <w:tc>
          <w:tcPr>
            <w:tcW w:w="3179" w:type="dxa"/>
            <w:vMerge/>
          </w:tcPr>
          <w:p w14:paraId="4E5F59C3" w14:textId="77777777" w:rsidR="00613843" w:rsidRPr="00A22E8B" w:rsidRDefault="00613843" w:rsidP="00441D15">
            <w:pPr>
              <w:spacing w:after="0" w:line="240" w:lineRule="auto"/>
              <w:jc w:val="both"/>
              <w:rPr>
                <w:b/>
                <w:color w:val="auto"/>
                <w:szCs w:val="24"/>
              </w:rPr>
            </w:pPr>
          </w:p>
        </w:tc>
        <w:tc>
          <w:tcPr>
            <w:tcW w:w="3878" w:type="dxa"/>
          </w:tcPr>
          <w:p w14:paraId="3B035FD0" w14:textId="77777777" w:rsidR="00613843" w:rsidRPr="00A22E8B" w:rsidRDefault="00613843" w:rsidP="00441D15">
            <w:pPr>
              <w:spacing w:after="0" w:line="240" w:lineRule="auto"/>
              <w:jc w:val="both"/>
              <w:rPr>
                <w:b/>
                <w:color w:val="auto"/>
                <w:szCs w:val="24"/>
              </w:rPr>
            </w:pPr>
            <w:r w:rsidRPr="00A22E8B">
              <w:rPr>
                <w:b/>
                <w:color w:val="auto"/>
                <w:szCs w:val="24"/>
              </w:rPr>
              <w:t>RELATIVES</w:t>
            </w:r>
          </w:p>
        </w:tc>
        <w:tc>
          <w:tcPr>
            <w:tcW w:w="1383" w:type="dxa"/>
          </w:tcPr>
          <w:p w14:paraId="0B7F7D77" w14:textId="163F200C" w:rsidR="00613843" w:rsidRPr="00A22E8B" w:rsidRDefault="00E5290E" w:rsidP="00441D15">
            <w:pPr>
              <w:spacing w:after="0" w:line="240" w:lineRule="auto"/>
              <w:jc w:val="both"/>
              <w:rPr>
                <w:color w:val="auto"/>
                <w:szCs w:val="24"/>
              </w:rPr>
            </w:pPr>
            <w:r w:rsidRPr="00A22E8B">
              <w:rPr>
                <w:color w:val="auto"/>
                <w:szCs w:val="24"/>
              </w:rPr>
              <w:t>11</w:t>
            </w:r>
          </w:p>
        </w:tc>
        <w:tc>
          <w:tcPr>
            <w:tcW w:w="1363" w:type="dxa"/>
          </w:tcPr>
          <w:p w14:paraId="34FCFBF9" w14:textId="4B4EB16D" w:rsidR="00613843" w:rsidRPr="00A22E8B" w:rsidRDefault="00E5290E" w:rsidP="00441D15">
            <w:pPr>
              <w:spacing w:after="0" w:line="240" w:lineRule="auto"/>
              <w:jc w:val="both"/>
              <w:rPr>
                <w:color w:val="auto"/>
                <w:szCs w:val="24"/>
              </w:rPr>
            </w:pPr>
            <w:r w:rsidRPr="00A22E8B">
              <w:rPr>
                <w:color w:val="auto"/>
                <w:szCs w:val="24"/>
              </w:rPr>
              <w:t>4.4</w:t>
            </w:r>
          </w:p>
        </w:tc>
      </w:tr>
      <w:tr w:rsidR="00A22E8B" w:rsidRPr="00A22E8B" w14:paraId="442A66B8" w14:textId="77777777" w:rsidTr="00071290">
        <w:tc>
          <w:tcPr>
            <w:tcW w:w="943" w:type="dxa"/>
            <w:vMerge/>
          </w:tcPr>
          <w:p w14:paraId="119AA003" w14:textId="77777777" w:rsidR="00613843" w:rsidRPr="00A22E8B" w:rsidRDefault="00613843" w:rsidP="00441D15">
            <w:pPr>
              <w:spacing w:after="0" w:line="240" w:lineRule="auto"/>
              <w:jc w:val="both"/>
              <w:rPr>
                <w:b/>
                <w:color w:val="auto"/>
                <w:szCs w:val="24"/>
              </w:rPr>
            </w:pPr>
          </w:p>
        </w:tc>
        <w:tc>
          <w:tcPr>
            <w:tcW w:w="3179" w:type="dxa"/>
            <w:vMerge/>
          </w:tcPr>
          <w:p w14:paraId="73F947E9" w14:textId="77777777" w:rsidR="00613843" w:rsidRPr="00A22E8B" w:rsidRDefault="00613843" w:rsidP="00441D15">
            <w:pPr>
              <w:spacing w:after="0" w:line="240" w:lineRule="auto"/>
              <w:jc w:val="both"/>
              <w:rPr>
                <w:b/>
                <w:color w:val="auto"/>
                <w:szCs w:val="24"/>
              </w:rPr>
            </w:pPr>
          </w:p>
        </w:tc>
        <w:tc>
          <w:tcPr>
            <w:tcW w:w="3878" w:type="dxa"/>
          </w:tcPr>
          <w:p w14:paraId="3D48B805" w14:textId="77777777" w:rsidR="00613843" w:rsidRPr="00A22E8B" w:rsidRDefault="00613843" w:rsidP="00441D15">
            <w:pPr>
              <w:spacing w:after="0" w:line="240" w:lineRule="auto"/>
              <w:jc w:val="both"/>
              <w:rPr>
                <w:b/>
                <w:color w:val="auto"/>
                <w:szCs w:val="24"/>
              </w:rPr>
            </w:pPr>
            <w:r w:rsidRPr="00A22E8B">
              <w:rPr>
                <w:b/>
                <w:color w:val="auto"/>
                <w:szCs w:val="24"/>
              </w:rPr>
              <w:t>TOTAL</w:t>
            </w:r>
          </w:p>
        </w:tc>
        <w:tc>
          <w:tcPr>
            <w:tcW w:w="1383" w:type="dxa"/>
          </w:tcPr>
          <w:p w14:paraId="29C873C1" w14:textId="46EC3A58" w:rsidR="00613843" w:rsidRPr="00A22E8B" w:rsidRDefault="00E5290E" w:rsidP="00441D15">
            <w:pPr>
              <w:spacing w:after="0" w:line="240" w:lineRule="auto"/>
              <w:jc w:val="both"/>
              <w:rPr>
                <w:b/>
                <w:color w:val="auto"/>
                <w:szCs w:val="24"/>
              </w:rPr>
            </w:pPr>
            <w:r w:rsidRPr="00A22E8B">
              <w:rPr>
                <w:b/>
                <w:color w:val="auto"/>
                <w:szCs w:val="24"/>
              </w:rPr>
              <w:t>250</w:t>
            </w:r>
          </w:p>
        </w:tc>
        <w:tc>
          <w:tcPr>
            <w:tcW w:w="1363" w:type="dxa"/>
          </w:tcPr>
          <w:p w14:paraId="0A0D8816" w14:textId="77777777" w:rsidR="00613843" w:rsidRPr="00A22E8B" w:rsidRDefault="00613843" w:rsidP="00441D15">
            <w:pPr>
              <w:spacing w:after="0" w:line="240" w:lineRule="auto"/>
              <w:jc w:val="both"/>
              <w:rPr>
                <w:b/>
                <w:color w:val="auto"/>
                <w:szCs w:val="24"/>
              </w:rPr>
            </w:pPr>
            <w:r w:rsidRPr="00A22E8B">
              <w:rPr>
                <w:b/>
                <w:color w:val="auto"/>
                <w:szCs w:val="24"/>
              </w:rPr>
              <w:t>100.00</w:t>
            </w:r>
          </w:p>
        </w:tc>
      </w:tr>
    </w:tbl>
    <w:p w14:paraId="29B3798F" w14:textId="77777777" w:rsidR="00613843" w:rsidRPr="00A22E8B" w:rsidRDefault="00613843" w:rsidP="004B04B8">
      <w:pPr>
        <w:spacing w:after="0" w:line="360" w:lineRule="auto"/>
        <w:ind w:firstLine="720"/>
        <w:jc w:val="both"/>
        <w:rPr>
          <w:b/>
          <w:color w:val="auto"/>
          <w:szCs w:val="24"/>
        </w:rPr>
      </w:pPr>
      <w:r w:rsidRPr="00A22E8B">
        <w:rPr>
          <w:b/>
          <w:color w:val="auto"/>
          <w:szCs w:val="24"/>
        </w:rPr>
        <w:t>(SOURCE: PRIMARY DATA)</w:t>
      </w:r>
    </w:p>
    <w:p w14:paraId="12C3DEEB" w14:textId="77777777" w:rsidR="00613843" w:rsidRPr="00A22E8B" w:rsidRDefault="00613843" w:rsidP="004B04B8">
      <w:pPr>
        <w:spacing w:line="360" w:lineRule="auto"/>
        <w:jc w:val="both"/>
        <w:rPr>
          <w:color w:val="auto"/>
          <w:szCs w:val="24"/>
        </w:rPr>
      </w:pPr>
      <w:r w:rsidRPr="00A22E8B">
        <w:rPr>
          <w:color w:val="auto"/>
          <w:szCs w:val="24"/>
        </w:rPr>
        <w:t>The demographic classification and its respective frequency distribution are being presented in the table 1. The demographics of the respondents have been classified into categories as follows;</w:t>
      </w:r>
    </w:p>
    <w:p w14:paraId="2BD4B704" w14:textId="77777777" w:rsidR="00441D15" w:rsidRPr="00A22E8B" w:rsidRDefault="00441D15" w:rsidP="00441D15">
      <w:pPr>
        <w:spacing w:after="160" w:line="360" w:lineRule="auto"/>
        <w:jc w:val="both"/>
        <w:rPr>
          <w:color w:val="auto"/>
          <w:szCs w:val="24"/>
        </w:rPr>
      </w:pPr>
      <w:r w:rsidRPr="00A22E8B">
        <w:rPr>
          <w:color w:val="auto"/>
          <w:szCs w:val="24"/>
        </w:rPr>
        <w:t>In an insightful analysis of various consumer demographics, several significant observations were made. Firstly, when examining gender, it was discovered that a staggering 64% of the predominant category falls within the male demographic. This is an important statistic to consider in the context of understanding consumer behaviors and preferences.</w:t>
      </w:r>
    </w:p>
    <w:p w14:paraId="1A7DEBD2" w14:textId="77777777" w:rsidR="00441D15" w:rsidRPr="00A22E8B" w:rsidRDefault="00441D15" w:rsidP="00441D15">
      <w:pPr>
        <w:spacing w:after="160" w:line="360" w:lineRule="auto"/>
        <w:jc w:val="both"/>
        <w:rPr>
          <w:color w:val="auto"/>
          <w:szCs w:val="24"/>
        </w:rPr>
      </w:pPr>
      <w:r w:rsidRPr="00A22E8B">
        <w:rPr>
          <w:color w:val="auto"/>
          <w:szCs w:val="24"/>
        </w:rPr>
        <w:t>When evaluating age, a key finding emerged from the data – out of 250 respondents studied, a sizeable majority (63.6%) belonged to the age group of 20 years or younger. This compelling statistic sheds light on the potential for younger generations to significantly impact market trends in various industries.</w:t>
      </w:r>
    </w:p>
    <w:p w14:paraId="6BCCA92F" w14:textId="77777777" w:rsidR="00441D15" w:rsidRPr="00A22E8B" w:rsidRDefault="00441D15" w:rsidP="00441D15">
      <w:pPr>
        <w:spacing w:after="160" w:line="360" w:lineRule="auto"/>
        <w:jc w:val="both"/>
        <w:rPr>
          <w:color w:val="auto"/>
          <w:szCs w:val="24"/>
        </w:rPr>
      </w:pPr>
      <w:r w:rsidRPr="00A22E8B">
        <w:rPr>
          <w:color w:val="auto"/>
          <w:szCs w:val="24"/>
        </w:rPr>
        <w:t>Another interesting dimension examined within this research is the education level of consumers. It has been identified that 56% of the majority have completed their schooling—an insight that may be invaluable for businesses seeking to target certain demographics for their products and services.</w:t>
      </w:r>
    </w:p>
    <w:p w14:paraId="25835E5F" w14:textId="77777777" w:rsidR="00441D15" w:rsidRPr="00A22E8B" w:rsidRDefault="00441D15" w:rsidP="00441D15">
      <w:pPr>
        <w:spacing w:after="160" w:line="360" w:lineRule="auto"/>
        <w:jc w:val="both"/>
        <w:rPr>
          <w:color w:val="auto"/>
          <w:szCs w:val="24"/>
        </w:rPr>
      </w:pPr>
      <w:r w:rsidRPr="00A22E8B">
        <w:rPr>
          <w:color w:val="auto"/>
          <w:szCs w:val="24"/>
        </w:rPr>
        <w:t>Family size also plays a crucial role in shaping consumer behavior and preferences. In this study, it was found that 47.2% of consumers belong to nuclear families consisting of 2 to 4 members. This information can help businesses design marketing strategies that cater to specific family sizes and structures.</w:t>
      </w:r>
    </w:p>
    <w:p w14:paraId="3BC82460" w14:textId="77777777" w:rsidR="00441D15" w:rsidRPr="00A22E8B" w:rsidRDefault="00441D15" w:rsidP="00441D15">
      <w:pPr>
        <w:spacing w:after="160" w:line="360" w:lineRule="auto"/>
        <w:jc w:val="both"/>
        <w:rPr>
          <w:color w:val="auto"/>
          <w:szCs w:val="24"/>
        </w:rPr>
      </w:pPr>
      <w:r w:rsidRPr="00A22E8B">
        <w:rPr>
          <w:color w:val="auto"/>
          <w:szCs w:val="24"/>
        </w:rPr>
        <w:t>Turning our attention to occupation, it was observed that students constitute the dominant respondent category at 51.2%. This suggests that engaging with young consumers who are still in an educational setting could be essential for companies seeking to connect with their target audience effectively.</w:t>
      </w:r>
    </w:p>
    <w:p w14:paraId="082843C1" w14:textId="77777777" w:rsidR="00441D15" w:rsidRPr="00A22E8B" w:rsidRDefault="00441D15" w:rsidP="00441D15">
      <w:pPr>
        <w:spacing w:after="160" w:line="360" w:lineRule="auto"/>
        <w:jc w:val="both"/>
        <w:rPr>
          <w:color w:val="auto"/>
          <w:szCs w:val="24"/>
        </w:rPr>
      </w:pPr>
      <w:r w:rsidRPr="00A22E8B">
        <w:rPr>
          <w:color w:val="auto"/>
          <w:szCs w:val="24"/>
        </w:rPr>
        <w:t xml:space="preserve">The amount of earning members within households is another aspect worth considering when studying consumer behavior. This study reveals that 48.4% of households have a single earning member, shedding light on the income distribution within these families. This information can </w:t>
      </w:r>
      <w:r w:rsidRPr="00A22E8B">
        <w:rPr>
          <w:color w:val="auto"/>
          <w:szCs w:val="24"/>
        </w:rPr>
        <w:lastRenderedPageBreak/>
        <w:t>help businesses tailor product offerings and pricing strategies according to consumer demands based on household incomes.</w:t>
      </w:r>
    </w:p>
    <w:p w14:paraId="0BBC0487" w14:textId="77777777" w:rsidR="00441D15" w:rsidRPr="00A22E8B" w:rsidRDefault="00441D15" w:rsidP="00441D15">
      <w:pPr>
        <w:spacing w:after="160" w:line="360" w:lineRule="auto"/>
        <w:jc w:val="both"/>
        <w:rPr>
          <w:color w:val="auto"/>
          <w:szCs w:val="24"/>
        </w:rPr>
      </w:pPr>
      <w:r w:rsidRPr="00A22E8B">
        <w:rPr>
          <w:color w:val="auto"/>
          <w:szCs w:val="24"/>
        </w:rPr>
        <w:t>In terms of annual income or earnings, it was discovered that most respondents' families generate an income between 2.5 lakh and 5 lakh per year (amounting to 38%). Such data is useful for organizations aiming to understand the purchasing power of various consumer demographics and subsequently tailoring their product or service offerings to these particular income brackets.</w:t>
      </w:r>
    </w:p>
    <w:p w14:paraId="47067879" w14:textId="77777777" w:rsidR="00441D15" w:rsidRPr="00A22E8B" w:rsidRDefault="00441D15" w:rsidP="00441D15">
      <w:pPr>
        <w:spacing w:after="160" w:line="360" w:lineRule="auto"/>
        <w:jc w:val="both"/>
        <w:rPr>
          <w:color w:val="auto"/>
          <w:szCs w:val="24"/>
        </w:rPr>
      </w:pPr>
      <w:r w:rsidRPr="00A22E8B">
        <w:rPr>
          <w:color w:val="auto"/>
          <w:szCs w:val="24"/>
        </w:rPr>
        <w:t xml:space="preserve">Lastly, but certainly not least, is the matter of decision-making when it comes to buying </w:t>
      </w:r>
      <w:proofErr w:type="gramStart"/>
      <w:r w:rsidRPr="00A22E8B">
        <w:rPr>
          <w:color w:val="auto"/>
          <w:szCs w:val="24"/>
        </w:rPr>
        <w:t>Green</w:t>
      </w:r>
      <w:proofErr w:type="gramEnd"/>
      <w:r w:rsidRPr="00A22E8B">
        <w:rPr>
          <w:color w:val="auto"/>
          <w:szCs w:val="24"/>
        </w:rPr>
        <w:t xml:space="preserve"> products. A striking finding reveals that in 67.2% of instances, parents are the primary decision-makers for green product purchases. This insight highlights the importance for businesses to appeal not only to younger target audiences but also their parents, who ultimately hold the decision-making power in a majority of cases.</w:t>
      </w:r>
    </w:p>
    <w:p w14:paraId="71235BD0" w14:textId="5E489418" w:rsidR="00F14FD1" w:rsidRPr="00A22E8B" w:rsidRDefault="00441D15" w:rsidP="00441D15">
      <w:pPr>
        <w:spacing w:after="160" w:line="360" w:lineRule="auto"/>
        <w:jc w:val="both"/>
        <w:rPr>
          <w:color w:val="auto"/>
          <w:szCs w:val="24"/>
        </w:rPr>
      </w:pPr>
      <w:r w:rsidRPr="00A22E8B">
        <w:rPr>
          <w:color w:val="auto"/>
          <w:szCs w:val="24"/>
        </w:rPr>
        <w:t>In summary, this extensive analysis has provided valuable insights into several key consumer demographic areas such as age, gender, education level, family size, occupation, earning members, annual income and earnings, and decision-makers for green product purchases. By understanding these key findings and adapting strategies accordingly, businesses can effectively engage their target audience and tap into new markets while maintaining a strong connection with existing customer segments.</w:t>
      </w:r>
    </w:p>
    <w:p w14:paraId="4A5D2EF1" w14:textId="77777777" w:rsidR="009A02A6" w:rsidRPr="00A22E8B" w:rsidRDefault="009A02A6" w:rsidP="004B04B8">
      <w:pPr>
        <w:autoSpaceDE w:val="0"/>
        <w:autoSpaceDN w:val="0"/>
        <w:adjustRightInd w:val="0"/>
        <w:spacing w:after="0" w:line="360" w:lineRule="auto"/>
        <w:jc w:val="both"/>
        <w:rPr>
          <w:color w:val="auto"/>
          <w:szCs w:val="24"/>
        </w:rPr>
      </w:pPr>
      <w:r w:rsidRPr="00A22E8B">
        <w:rPr>
          <w:b/>
          <w:color w:val="auto"/>
          <w:szCs w:val="24"/>
        </w:rPr>
        <w:t>TABLE 2 SHOWS THE FREQUENCY TABLE REGARDING PURCHASING THE GREEN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8"/>
        <w:gridCol w:w="1490"/>
        <w:gridCol w:w="1568"/>
        <w:gridCol w:w="1254"/>
        <w:gridCol w:w="2038"/>
        <w:gridCol w:w="1881"/>
      </w:tblGrid>
      <w:tr w:rsidR="00A22E8B" w:rsidRPr="00A22E8B" w14:paraId="402D4CD2" w14:textId="77777777" w:rsidTr="00441D15">
        <w:trPr>
          <w:cantSplit/>
        </w:trPr>
        <w:tc>
          <w:tcPr>
            <w:tcW w:w="5000" w:type="pct"/>
            <w:gridSpan w:val="6"/>
            <w:shd w:val="clear" w:color="auto" w:fill="FFFFFF"/>
            <w:vAlign w:val="center"/>
          </w:tcPr>
          <w:p w14:paraId="73DEAA04" w14:textId="42D62B41" w:rsidR="009A02A6" w:rsidRPr="00A22E8B" w:rsidRDefault="009A02A6" w:rsidP="00441D15">
            <w:pPr>
              <w:autoSpaceDE w:val="0"/>
              <w:autoSpaceDN w:val="0"/>
              <w:adjustRightInd w:val="0"/>
              <w:spacing w:after="0" w:line="240" w:lineRule="auto"/>
              <w:jc w:val="both"/>
              <w:rPr>
                <w:color w:val="auto"/>
                <w:szCs w:val="24"/>
              </w:rPr>
            </w:pPr>
            <w:r w:rsidRPr="00A22E8B">
              <w:rPr>
                <w:b/>
                <w:bCs/>
                <w:color w:val="auto"/>
                <w:szCs w:val="24"/>
              </w:rPr>
              <w:t xml:space="preserve">Table </w:t>
            </w:r>
            <w:proofErr w:type="gramStart"/>
            <w:r w:rsidRPr="00A22E8B">
              <w:rPr>
                <w:b/>
                <w:bCs/>
                <w:color w:val="auto"/>
                <w:szCs w:val="24"/>
              </w:rPr>
              <w:t>2 :</w:t>
            </w:r>
            <w:proofErr w:type="gramEnd"/>
            <w:r w:rsidRPr="00A22E8B">
              <w:rPr>
                <w:b/>
                <w:bCs/>
                <w:color w:val="auto"/>
                <w:szCs w:val="24"/>
              </w:rPr>
              <w:t xml:space="preserve"> Do you know about Green products or Green logos or symbols </w:t>
            </w:r>
          </w:p>
        </w:tc>
      </w:tr>
      <w:tr w:rsidR="00A22E8B" w:rsidRPr="00A22E8B" w14:paraId="5F5B1FF9" w14:textId="77777777" w:rsidTr="00441D15">
        <w:trPr>
          <w:cantSplit/>
          <w:trHeight w:val="548"/>
        </w:trPr>
        <w:tc>
          <w:tcPr>
            <w:tcW w:w="1263" w:type="pct"/>
            <w:gridSpan w:val="2"/>
            <w:shd w:val="clear" w:color="auto" w:fill="FFFFFF"/>
            <w:vAlign w:val="bottom"/>
          </w:tcPr>
          <w:p w14:paraId="24E8E763" w14:textId="77777777" w:rsidR="009A02A6" w:rsidRPr="00A22E8B" w:rsidRDefault="009A02A6" w:rsidP="00441D15">
            <w:pPr>
              <w:autoSpaceDE w:val="0"/>
              <w:autoSpaceDN w:val="0"/>
              <w:adjustRightInd w:val="0"/>
              <w:spacing w:after="0" w:line="240" w:lineRule="auto"/>
              <w:jc w:val="both"/>
              <w:rPr>
                <w:color w:val="auto"/>
                <w:szCs w:val="24"/>
              </w:rPr>
            </w:pPr>
          </w:p>
        </w:tc>
        <w:tc>
          <w:tcPr>
            <w:tcW w:w="869" w:type="pct"/>
            <w:shd w:val="clear" w:color="auto" w:fill="FFFFFF"/>
            <w:vAlign w:val="bottom"/>
          </w:tcPr>
          <w:p w14:paraId="1601854D" w14:textId="77777777" w:rsidR="009A02A6" w:rsidRPr="00A22E8B" w:rsidRDefault="009A02A6" w:rsidP="00441D15">
            <w:pPr>
              <w:autoSpaceDE w:val="0"/>
              <w:autoSpaceDN w:val="0"/>
              <w:adjustRightInd w:val="0"/>
              <w:spacing w:after="0" w:line="240" w:lineRule="auto"/>
              <w:jc w:val="both"/>
              <w:rPr>
                <w:b/>
                <w:color w:val="auto"/>
                <w:szCs w:val="24"/>
              </w:rPr>
            </w:pPr>
            <w:r w:rsidRPr="00A22E8B">
              <w:rPr>
                <w:b/>
                <w:color w:val="auto"/>
                <w:szCs w:val="24"/>
              </w:rPr>
              <w:t>FREQUENCY</w:t>
            </w:r>
          </w:p>
        </w:tc>
        <w:tc>
          <w:tcPr>
            <w:tcW w:w="695" w:type="pct"/>
            <w:shd w:val="clear" w:color="auto" w:fill="FFFFFF"/>
            <w:vAlign w:val="bottom"/>
          </w:tcPr>
          <w:p w14:paraId="5363A7A0" w14:textId="77777777" w:rsidR="009A02A6" w:rsidRPr="00A22E8B" w:rsidRDefault="009A02A6" w:rsidP="00441D15">
            <w:pPr>
              <w:autoSpaceDE w:val="0"/>
              <w:autoSpaceDN w:val="0"/>
              <w:adjustRightInd w:val="0"/>
              <w:spacing w:after="0" w:line="240" w:lineRule="auto"/>
              <w:jc w:val="both"/>
              <w:rPr>
                <w:b/>
                <w:color w:val="auto"/>
                <w:szCs w:val="24"/>
              </w:rPr>
            </w:pPr>
            <w:r w:rsidRPr="00A22E8B">
              <w:rPr>
                <w:b/>
                <w:color w:val="auto"/>
                <w:szCs w:val="24"/>
              </w:rPr>
              <w:t>PERCENT</w:t>
            </w:r>
          </w:p>
        </w:tc>
        <w:tc>
          <w:tcPr>
            <w:tcW w:w="1130" w:type="pct"/>
            <w:shd w:val="clear" w:color="auto" w:fill="FFFFFF"/>
            <w:vAlign w:val="bottom"/>
          </w:tcPr>
          <w:p w14:paraId="312277FF" w14:textId="77777777" w:rsidR="009A02A6" w:rsidRPr="00A22E8B" w:rsidRDefault="009A02A6" w:rsidP="00441D15">
            <w:pPr>
              <w:autoSpaceDE w:val="0"/>
              <w:autoSpaceDN w:val="0"/>
              <w:adjustRightInd w:val="0"/>
              <w:spacing w:after="0" w:line="240" w:lineRule="auto"/>
              <w:jc w:val="both"/>
              <w:rPr>
                <w:b/>
                <w:color w:val="auto"/>
                <w:szCs w:val="24"/>
              </w:rPr>
            </w:pPr>
            <w:r w:rsidRPr="00A22E8B">
              <w:rPr>
                <w:b/>
                <w:color w:val="auto"/>
                <w:szCs w:val="24"/>
              </w:rPr>
              <w:t>VALID PERCENT</w:t>
            </w:r>
          </w:p>
        </w:tc>
        <w:tc>
          <w:tcPr>
            <w:tcW w:w="1043" w:type="pct"/>
            <w:shd w:val="clear" w:color="auto" w:fill="FFFFFF"/>
            <w:vAlign w:val="bottom"/>
          </w:tcPr>
          <w:p w14:paraId="1262476F" w14:textId="77777777" w:rsidR="009A02A6" w:rsidRPr="00A22E8B" w:rsidRDefault="009A02A6" w:rsidP="00441D15">
            <w:pPr>
              <w:autoSpaceDE w:val="0"/>
              <w:autoSpaceDN w:val="0"/>
              <w:adjustRightInd w:val="0"/>
              <w:spacing w:after="0" w:line="240" w:lineRule="auto"/>
              <w:jc w:val="both"/>
              <w:rPr>
                <w:b/>
                <w:color w:val="auto"/>
                <w:szCs w:val="24"/>
              </w:rPr>
            </w:pPr>
            <w:r w:rsidRPr="00A22E8B">
              <w:rPr>
                <w:b/>
                <w:color w:val="auto"/>
                <w:szCs w:val="24"/>
              </w:rPr>
              <w:t>CUMULATIVE PERCENT</w:t>
            </w:r>
          </w:p>
        </w:tc>
      </w:tr>
      <w:tr w:rsidR="00A22E8B" w:rsidRPr="00A22E8B" w14:paraId="4D5CB311" w14:textId="77777777" w:rsidTr="00441D15">
        <w:trPr>
          <w:cantSplit/>
        </w:trPr>
        <w:tc>
          <w:tcPr>
            <w:tcW w:w="437" w:type="pct"/>
            <w:vMerge w:val="restart"/>
            <w:shd w:val="clear" w:color="auto" w:fill="FFFFFF"/>
          </w:tcPr>
          <w:p w14:paraId="45E68B91" w14:textId="77777777" w:rsidR="009A02A6" w:rsidRPr="00A22E8B" w:rsidRDefault="009A02A6" w:rsidP="00441D15">
            <w:pPr>
              <w:autoSpaceDE w:val="0"/>
              <w:autoSpaceDN w:val="0"/>
              <w:adjustRightInd w:val="0"/>
              <w:spacing w:after="0" w:line="240" w:lineRule="auto"/>
              <w:jc w:val="both"/>
              <w:rPr>
                <w:b/>
                <w:color w:val="auto"/>
                <w:szCs w:val="24"/>
              </w:rPr>
            </w:pPr>
            <w:r w:rsidRPr="00A22E8B">
              <w:rPr>
                <w:b/>
                <w:color w:val="auto"/>
                <w:szCs w:val="24"/>
              </w:rPr>
              <w:t>VALID</w:t>
            </w:r>
          </w:p>
        </w:tc>
        <w:tc>
          <w:tcPr>
            <w:tcW w:w="826" w:type="pct"/>
            <w:shd w:val="clear" w:color="auto" w:fill="FFFFFF"/>
          </w:tcPr>
          <w:p w14:paraId="38851A09" w14:textId="77777777" w:rsidR="009A02A6" w:rsidRPr="00A22E8B" w:rsidRDefault="009A02A6" w:rsidP="00441D15">
            <w:pPr>
              <w:autoSpaceDE w:val="0"/>
              <w:autoSpaceDN w:val="0"/>
              <w:adjustRightInd w:val="0"/>
              <w:spacing w:after="0" w:line="240" w:lineRule="auto"/>
              <w:jc w:val="both"/>
              <w:rPr>
                <w:b/>
                <w:color w:val="auto"/>
                <w:szCs w:val="24"/>
              </w:rPr>
            </w:pPr>
            <w:r w:rsidRPr="00A22E8B">
              <w:rPr>
                <w:b/>
                <w:color w:val="auto"/>
                <w:szCs w:val="24"/>
              </w:rPr>
              <w:t>YES</w:t>
            </w:r>
          </w:p>
        </w:tc>
        <w:tc>
          <w:tcPr>
            <w:tcW w:w="869" w:type="pct"/>
            <w:shd w:val="clear" w:color="auto" w:fill="ACB9CA" w:themeFill="text2" w:themeFillTint="66"/>
            <w:vAlign w:val="center"/>
          </w:tcPr>
          <w:p w14:paraId="6544955F" w14:textId="0D121F06" w:rsidR="009A02A6" w:rsidRPr="00A22E8B" w:rsidRDefault="009A02A6" w:rsidP="00441D15">
            <w:pPr>
              <w:autoSpaceDE w:val="0"/>
              <w:autoSpaceDN w:val="0"/>
              <w:adjustRightInd w:val="0"/>
              <w:spacing w:after="0" w:line="240" w:lineRule="auto"/>
              <w:jc w:val="both"/>
              <w:rPr>
                <w:b/>
                <w:color w:val="auto"/>
                <w:szCs w:val="24"/>
              </w:rPr>
            </w:pPr>
            <w:r w:rsidRPr="00A22E8B">
              <w:rPr>
                <w:b/>
                <w:color w:val="auto"/>
                <w:szCs w:val="24"/>
              </w:rPr>
              <w:t>217</w:t>
            </w:r>
          </w:p>
        </w:tc>
        <w:tc>
          <w:tcPr>
            <w:tcW w:w="695" w:type="pct"/>
            <w:shd w:val="clear" w:color="auto" w:fill="ACB9CA" w:themeFill="text2" w:themeFillTint="66"/>
            <w:vAlign w:val="center"/>
          </w:tcPr>
          <w:p w14:paraId="13235001" w14:textId="16F1410C" w:rsidR="009A02A6" w:rsidRPr="00A22E8B" w:rsidRDefault="00B90174" w:rsidP="00441D15">
            <w:pPr>
              <w:autoSpaceDE w:val="0"/>
              <w:autoSpaceDN w:val="0"/>
              <w:adjustRightInd w:val="0"/>
              <w:spacing w:after="0" w:line="240" w:lineRule="auto"/>
              <w:jc w:val="both"/>
              <w:rPr>
                <w:b/>
                <w:color w:val="auto"/>
                <w:szCs w:val="24"/>
              </w:rPr>
            </w:pPr>
            <w:r w:rsidRPr="00A22E8B">
              <w:rPr>
                <w:b/>
                <w:color w:val="auto"/>
                <w:szCs w:val="24"/>
              </w:rPr>
              <w:t>86.8</w:t>
            </w:r>
          </w:p>
        </w:tc>
        <w:tc>
          <w:tcPr>
            <w:tcW w:w="1130" w:type="pct"/>
            <w:shd w:val="clear" w:color="auto" w:fill="FFFFFF"/>
            <w:vAlign w:val="center"/>
          </w:tcPr>
          <w:p w14:paraId="4CC0FED2" w14:textId="29DC6594" w:rsidR="009A02A6" w:rsidRPr="00A22E8B" w:rsidRDefault="00B90174" w:rsidP="00441D15">
            <w:pPr>
              <w:autoSpaceDE w:val="0"/>
              <w:autoSpaceDN w:val="0"/>
              <w:adjustRightInd w:val="0"/>
              <w:spacing w:after="0" w:line="240" w:lineRule="auto"/>
              <w:jc w:val="both"/>
              <w:rPr>
                <w:color w:val="auto"/>
                <w:szCs w:val="24"/>
              </w:rPr>
            </w:pPr>
            <w:r w:rsidRPr="00A22E8B">
              <w:rPr>
                <w:color w:val="auto"/>
                <w:szCs w:val="24"/>
              </w:rPr>
              <w:t>86.8</w:t>
            </w:r>
          </w:p>
        </w:tc>
        <w:tc>
          <w:tcPr>
            <w:tcW w:w="1043" w:type="pct"/>
            <w:shd w:val="clear" w:color="auto" w:fill="FFFFFF"/>
            <w:vAlign w:val="center"/>
          </w:tcPr>
          <w:p w14:paraId="22FC8A91" w14:textId="715C5B89" w:rsidR="009A02A6" w:rsidRPr="00A22E8B" w:rsidRDefault="00B90174" w:rsidP="00441D15">
            <w:pPr>
              <w:autoSpaceDE w:val="0"/>
              <w:autoSpaceDN w:val="0"/>
              <w:adjustRightInd w:val="0"/>
              <w:spacing w:after="0" w:line="240" w:lineRule="auto"/>
              <w:jc w:val="both"/>
              <w:rPr>
                <w:color w:val="auto"/>
                <w:szCs w:val="24"/>
              </w:rPr>
            </w:pPr>
            <w:r w:rsidRPr="00A22E8B">
              <w:rPr>
                <w:color w:val="auto"/>
                <w:szCs w:val="24"/>
              </w:rPr>
              <w:t>86.8</w:t>
            </w:r>
          </w:p>
        </w:tc>
      </w:tr>
      <w:tr w:rsidR="00A22E8B" w:rsidRPr="00A22E8B" w14:paraId="4CD51793" w14:textId="77777777" w:rsidTr="00441D15">
        <w:trPr>
          <w:cantSplit/>
        </w:trPr>
        <w:tc>
          <w:tcPr>
            <w:tcW w:w="437" w:type="pct"/>
            <w:vMerge/>
            <w:shd w:val="clear" w:color="auto" w:fill="FFFFFF"/>
          </w:tcPr>
          <w:p w14:paraId="243DD36E" w14:textId="77777777" w:rsidR="009A02A6" w:rsidRPr="00A22E8B" w:rsidRDefault="009A02A6" w:rsidP="00441D15">
            <w:pPr>
              <w:autoSpaceDE w:val="0"/>
              <w:autoSpaceDN w:val="0"/>
              <w:adjustRightInd w:val="0"/>
              <w:spacing w:after="0" w:line="240" w:lineRule="auto"/>
              <w:jc w:val="both"/>
              <w:rPr>
                <w:b/>
                <w:color w:val="auto"/>
                <w:szCs w:val="24"/>
              </w:rPr>
            </w:pPr>
          </w:p>
        </w:tc>
        <w:tc>
          <w:tcPr>
            <w:tcW w:w="826" w:type="pct"/>
            <w:shd w:val="clear" w:color="auto" w:fill="FFFFFF"/>
          </w:tcPr>
          <w:p w14:paraId="72E4D72F" w14:textId="77777777" w:rsidR="009A02A6" w:rsidRPr="00A22E8B" w:rsidRDefault="009A02A6" w:rsidP="00441D15">
            <w:pPr>
              <w:autoSpaceDE w:val="0"/>
              <w:autoSpaceDN w:val="0"/>
              <w:adjustRightInd w:val="0"/>
              <w:spacing w:after="0" w:line="240" w:lineRule="auto"/>
              <w:jc w:val="both"/>
              <w:rPr>
                <w:b/>
                <w:color w:val="auto"/>
                <w:szCs w:val="24"/>
              </w:rPr>
            </w:pPr>
            <w:r w:rsidRPr="00A22E8B">
              <w:rPr>
                <w:b/>
                <w:color w:val="auto"/>
                <w:szCs w:val="24"/>
              </w:rPr>
              <w:t>NO</w:t>
            </w:r>
          </w:p>
        </w:tc>
        <w:tc>
          <w:tcPr>
            <w:tcW w:w="869" w:type="pct"/>
            <w:shd w:val="clear" w:color="auto" w:fill="FFFFFF"/>
            <w:vAlign w:val="center"/>
          </w:tcPr>
          <w:p w14:paraId="50201711" w14:textId="290087A8" w:rsidR="009A02A6" w:rsidRPr="00A22E8B" w:rsidRDefault="009A02A6" w:rsidP="00441D15">
            <w:pPr>
              <w:autoSpaceDE w:val="0"/>
              <w:autoSpaceDN w:val="0"/>
              <w:adjustRightInd w:val="0"/>
              <w:spacing w:after="0" w:line="240" w:lineRule="auto"/>
              <w:jc w:val="both"/>
              <w:rPr>
                <w:color w:val="auto"/>
                <w:szCs w:val="24"/>
              </w:rPr>
            </w:pPr>
            <w:r w:rsidRPr="00A22E8B">
              <w:rPr>
                <w:color w:val="auto"/>
                <w:szCs w:val="24"/>
              </w:rPr>
              <w:t>33</w:t>
            </w:r>
          </w:p>
        </w:tc>
        <w:tc>
          <w:tcPr>
            <w:tcW w:w="695" w:type="pct"/>
            <w:shd w:val="clear" w:color="auto" w:fill="FFFFFF"/>
            <w:vAlign w:val="center"/>
          </w:tcPr>
          <w:p w14:paraId="7A21BDB7" w14:textId="3D916786" w:rsidR="009A02A6" w:rsidRPr="00A22E8B" w:rsidRDefault="00B90174" w:rsidP="00441D15">
            <w:pPr>
              <w:autoSpaceDE w:val="0"/>
              <w:autoSpaceDN w:val="0"/>
              <w:adjustRightInd w:val="0"/>
              <w:spacing w:after="0" w:line="240" w:lineRule="auto"/>
              <w:jc w:val="both"/>
              <w:rPr>
                <w:color w:val="auto"/>
                <w:szCs w:val="24"/>
              </w:rPr>
            </w:pPr>
            <w:r w:rsidRPr="00A22E8B">
              <w:rPr>
                <w:color w:val="auto"/>
                <w:szCs w:val="24"/>
              </w:rPr>
              <w:t>13.2</w:t>
            </w:r>
          </w:p>
        </w:tc>
        <w:tc>
          <w:tcPr>
            <w:tcW w:w="1130" w:type="pct"/>
            <w:shd w:val="clear" w:color="auto" w:fill="FFFFFF"/>
            <w:vAlign w:val="center"/>
          </w:tcPr>
          <w:p w14:paraId="7B780DD0" w14:textId="1D1864EF" w:rsidR="009A02A6" w:rsidRPr="00A22E8B" w:rsidRDefault="00B90174" w:rsidP="00441D15">
            <w:pPr>
              <w:autoSpaceDE w:val="0"/>
              <w:autoSpaceDN w:val="0"/>
              <w:adjustRightInd w:val="0"/>
              <w:spacing w:after="0" w:line="240" w:lineRule="auto"/>
              <w:jc w:val="both"/>
              <w:rPr>
                <w:color w:val="auto"/>
                <w:szCs w:val="24"/>
              </w:rPr>
            </w:pPr>
            <w:r w:rsidRPr="00A22E8B">
              <w:rPr>
                <w:color w:val="auto"/>
                <w:szCs w:val="24"/>
              </w:rPr>
              <w:t>13.2</w:t>
            </w:r>
          </w:p>
        </w:tc>
        <w:tc>
          <w:tcPr>
            <w:tcW w:w="1043" w:type="pct"/>
            <w:shd w:val="clear" w:color="auto" w:fill="FFFFFF"/>
            <w:vAlign w:val="center"/>
          </w:tcPr>
          <w:p w14:paraId="47B6D9FA" w14:textId="77777777" w:rsidR="009A02A6" w:rsidRPr="00A22E8B" w:rsidRDefault="009A02A6" w:rsidP="00441D15">
            <w:pPr>
              <w:autoSpaceDE w:val="0"/>
              <w:autoSpaceDN w:val="0"/>
              <w:adjustRightInd w:val="0"/>
              <w:spacing w:after="0" w:line="240" w:lineRule="auto"/>
              <w:jc w:val="both"/>
              <w:rPr>
                <w:color w:val="auto"/>
                <w:szCs w:val="24"/>
              </w:rPr>
            </w:pPr>
            <w:r w:rsidRPr="00A22E8B">
              <w:rPr>
                <w:color w:val="auto"/>
                <w:szCs w:val="24"/>
              </w:rPr>
              <w:t>100.0</w:t>
            </w:r>
          </w:p>
        </w:tc>
      </w:tr>
      <w:tr w:rsidR="00A22E8B" w:rsidRPr="00A22E8B" w14:paraId="34086DBA" w14:textId="77777777" w:rsidTr="00441D15">
        <w:trPr>
          <w:cantSplit/>
        </w:trPr>
        <w:tc>
          <w:tcPr>
            <w:tcW w:w="437" w:type="pct"/>
            <w:vMerge/>
            <w:shd w:val="clear" w:color="auto" w:fill="FFFFFF"/>
          </w:tcPr>
          <w:p w14:paraId="25F62E62" w14:textId="77777777" w:rsidR="009A02A6" w:rsidRPr="00A22E8B" w:rsidRDefault="009A02A6" w:rsidP="00441D15">
            <w:pPr>
              <w:autoSpaceDE w:val="0"/>
              <w:autoSpaceDN w:val="0"/>
              <w:adjustRightInd w:val="0"/>
              <w:spacing w:after="0" w:line="240" w:lineRule="auto"/>
              <w:jc w:val="both"/>
              <w:rPr>
                <w:b/>
                <w:color w:val="auto"/>
                <w:szCs w:val="24"/>
              </w:rPr>
            </w:pPr>
          </w:p>
        </w:tc>
        <w:tc>
          <w:tcPr>
            <w:tcW w:w="826" w:type="pct"/>
            <w:shd w:val="clear" w:color="auto" w:fill="FFFFFF"/>
          </w:tcPr>
          <w:p w14:paraId="705E201E" w14:textId="77777777" w:rsidR="009A02A6" w:rsidRPr="00A22E8B" w:rsidRDefault="009A02A6" w:rsidP="00441D15">
            <w:pPr>
              <w:autoSpaceDE w:val="0"/>
              <w:autoSpaceDN w:val="0"/>
              <w:adjustRightInd w:val="0"/>
              <w:spacing w:after="0" w:line="240" w:lineRule="auto"/>
              <w:jc w:val="both"/>
              <w:rPr>
                <w:b/>
                <w:color w:val="auto"/>
                <w:szCs w:val="24"/>
              </w:rPr>
            </w:pPr>
            <w:r w:rsidRPr="00A22E8B">
              <w:rPr>
                <w:b/>
                <w:color w:val="auto"/>
                <w:szCs w:val="24"/>
              </w:rPr>
              <w:t>TOTAL</w:t>
            </w:r>
          </w:p>
        </w:tc>
        <w:tc>
          <w:tcPr>
            <w:tcW w:w="869" w:type="pct"/>
            <w:shd w:val="clear" w:color="auto" w:fill="FFFFFF"/>
            <w:vAlign w:val="center"/>
          </w:tcPr>
          <w:p w14:paraId="660319C7" w14:textId="6F0D1825" w:rsidR="009A02A6" w:rsidRPr="00A22E8B" w:rsidRDefault="00B90174" w:rsidP="00441D15">
            <w:pPr>
              <w:autoSpaceDE w:val="0"/>
              <w:autoSpaceDN w:val="0"/>
              <w:adjustRightInd w:val="0"/>
              <w:spacing w:after="0" w:line="240" w:lineRule="auto"/>
              <w:jc w:val="both"/>
              <w:rPr>
                <w:color w:val="auto"/>
                <w:szCs w:val="24"/>
              </w:rPr>
            </w:pPr>
            <w:r w:rsidRPr="00A22E8B">
              <w:rPr>
                <w:color w:val="auto"/>
                <w:szCs w:val="24"/>
              </w:rPr>
              <w:t>250</w:t>
            </w:r>
          </w:p>
        </w:tc>
        <w:tc>
          <w:tcPr>
            <w:tcW w:w="695" w:type="pct"/>
            <w:shd w:val="clear" w:color="auto" w:fill="FFFFFF"/>
            <w:vAlign w:val="center"/>
          </w:tcPr>
          <w:p w14:paraId="2000E34D" w14:textId="77777777" w:rsidR="009A02A6" w:rsidRPr="00A22E8B" w:rsidRDefault="009A02A6" w:rsidP="00441D15">
            <w:pPr>
              <w:autoSpaceDE w:val="0"/>
              <w:autoSpaceDN w:val="0"/>
              <w:adjustRightInd w:val="0"/>
              <w:spacing w:after="0" w:line="240" w:lineRule="auto"/>
              <w:jc w:val="both"/>
              <w:rPr>
                <w:color w:val="auto"/>
                <w:szCs w:val="24"/>
              </w:rPr>
            </w:pPr>
            <w:r w:rsidRPr="00A22E8B">
              <w:rPr>
                <w:color w:val="auto"/>
                <w:szCs w:val="24"/>
              </w:rPr>
              <w:t>100.0</w:t>
            </w:r>
          </w:p>
        </w:tc>
        <w:tc>
          <w:tcPr>
            <w:tcW w:w="1130" w:type="pct"/>
            <w:shd w:val="clear" w:color="auto" w:fill="FFFFFF"/>
            <w:vAlign w:val="center"/>
          </w:tcPr>
          <w:p w14:paraId="5D1CCC0D" w14:textId="77777777" w:rsidR="009A02A6" w:rsidRPr="00A22E8B" w:rsidRDefault="009A02A6" w:rsidP="00441D15">
            <w:pPr>
              <w:autoSpaceDE w:val="0"/>
              <w:autoSpaceDN w:val="0"/>
              <w:adjustRightInd w:val="0"/>
              <w:spacing w:after="0" w:line="240" w:lineRule="auto"/>
              <w:jc w:val="both"/>
              <w:rPr>
                <w:color w:val="auto"/>
                <w:szCs w:val="24"/>
              </w:rPr>
            </w:pPr>
            <w:r w:rsidRPr="00A22E8B">
              <w:rPr>
                <w:color w:val="auto"/>
                <w:szCs w:val="24"/>
              </w:rPr>
              <w:t>100.0</w:t>
            </w:r>
          </w:p>
        </w:tc>
        <w:tc>
          <w:tcPr>
            <w:tcW w:w="1043" w:type="pct"/>
            <w:shd w:val="clear" w:color="auto" w:fill="FFFFFF"/>
            <w:vAlign w:val="center"/>
          </w:tcPr>
          <w:p w14:paraId="34CCE8B6" w14:textId="77777777" w:rsidR="009A02A6" w:rsidRPr="00A22E8B" w:rsidRDefault="009A02A6" w:rsidP="00441D15">
            <w:pPr>
              <w:autoSpaceDE w:val="0"/>
              <w:autoSpaceDN w:val="0"/>
              <w:adjustRightInd w:val="0"/>
              <w:spacing w:after="0" w:line="240" w:lineRule="auto"/>
              <w:jc w:val="both"/>
              <w:rPr>
                <w:color w:val="auto"/>
                <w:szCs w:val="24"/>
              </w:rPr>
            </w:pPr>
          </w:p>
        </w:tc>
      </w:tr>
    </w:tbl>
    <w:p w14:paraId="426649B8" w14:textId="6A0C34D1" w:rsidR="009A02A6" w:rsidRPr="00A22E8B" w:rsidRDefault="009A02A6" w:rsidP="004B04B8">
      <w:pPr>
        <w:autoSpaceDE w:val="0"/>
        <w:autoSpaceDN w:val="0"/>
        <w:adjustRightInd w:val="0"/>
        <w:spacing w:after="0" w:line="360" w:lineRule="auto"/>
        <w:jc w:val="both"/>
        <w:rPr>
          <w:b/>
          <w:color w:val="auto"/>
          <w:szCs w:val="24"/>
        </w:rPr>
      </w:pPr>
      <w:r w:rsidRPr="00A22E8B">
        <w:rPr>
          <w:b/>
          <w:color w:val="auto"/>
          <w:szCs w:val="24"/>
        </w:rPr>
        <w:t xml:space="preserve">(Source: Compiled </w:t>
      </w:r>
      <w:r w:rsidR="00441D15" w:rsidRPr="00A22E8B">
        <w:rPr>
          <w:b/>
          <w:color w:val="auto"/>
          <w:szCs w:val="24"/>
        </w:rPr>
        <w:t xml:space="preserve">from </w:t>
      </w:r>
      <w:r w:rsidRPr="00A22E8B">
        <w:rPr>
          <w:b/>
          <w:color w:val="auto"/>
          <w:szCs w:val="24"/>
        </w:rPr>
        <w:t>Primary Data)</w:t>
      </w:r>
    </w:p>
    <w:p w14:paraId="0A1570F4" w14:textId="77777777" w:rsidR="00441D15" w:rsidRPr="00A22E8B" w:rsidRDefault="00441D15" w:rsidP="00441D15">
      <w:pPr>
        <w:spacing w:after="160" w:line="360" w:lineRule="auto"/>
        <w:jc w:val="both"/>
        <w:rPr>
          <w:color w:val="auto"/>
          <w:szCs w:val="24"/>
        </w:rPr>
      </w:pPr>
      <w:r w:rsidRPr="00A22E8B">
        <w:rPr>
          <w:color w:val="auto"/>
          <w:szCs w:val="24"/>
        </w:rPr>
        <w:t>As illustrated in Table 2, a significant portion of the population, constituting 86.8 percent, possess a clear understanding and awareness pertaining to eco-friendly products, often distinguished by the presence of green logos or symbols. Conversely, the remaining 13.2 percent of surveyed consumers remain unaware of the existence or relevance of these green products. The evident majority of individuals being acquainted with environmentally conscious goods is indeed a positive indicator for the progress of our society as a whole.</w:t>
      </w:r>
    </w:p>
    <w:p w14:paraId="739AFB3B" w14:textId="77777777" w:rsidR="00441D15" w:rsidRPr="00A22E8B" w:rsidRDefault="00441D15" w:rsidP="00441D15">
      <w:pPr>
        <w:spacing w:after="160" w:line="360" w:lineRule="auto"/>
        <w:jc w:val="both"/>
        <w:rPr>
          <w:color w:val="auto"/>
          <w:szCs w:val="24"/>
        </w:rPr>
      </w:pPr>
    </w:p>
    <w:p w14:paraId="1BA50849" w14:textId="77777777" w:rsidR="00441D15" w:rsidRPr="00A22E8B" w:rsidRDefault="00441D15" w:rsidP="00441D15">
      <w:pPr>
        <w:spacing w:after="160" w:line="360" w:lineRule="auto"/>
        <w:jc w:val="both"/>
        <w:rPr>
          <w:color w:val="auto"/>
          <w:szCs w:val="24"/>
        </w:rPr>
      </w:pPr>
      <w:r w:rsidRPr="00A22E8B">
        <w:rPr>
          <w:color w:val="auto"/>
          <w:szCs w:val="24"/>
        </w:rPr>
        <w:t xml:space="preserve">The striking predominance of informed consumers highlights an apparent shift in societal values towards sustainability and environmental responsibility, which bodes well for future generations and the ongoing preservation of our planet. The data also emphasizes the pressing </w:t>
      </w:r>
      <w:r w:rsidRPr="00A22E8B">
        <w:rPr>
          <w:color w:val="auto"/>
          <w:szCs w:val="24"/>
        </w:rPr>
        <w:lastRenderedPageBreak/>
        <w:t>need for continuous education and public outreach campaigns to address and reduce the gap in knowledge about green products among those remaining uninformed.</w:t>
      </w:r>
    </w:p>
    <w:p w14:paraId="7CFA1351" w14:textId="77777777" w:rsidR="00441D15" w:rsidRPr="00A22E8B" w:rsidRDefault="00441D15" w:rsidP="00441D15">
      <w:pPr>
        <w:spacing w:after="160" w:line="360" w:lineRule="auto"/>
        <w:jc w:val="both"/>
        <w:rPr>
          <w:color w:val="auto"/>
          <w:szCs w:val="24"/>
        </w:rPr>
      </w:pPr>
      <w:r w:rsidRPr="00A22E8B">
        <w:rPr>
          <w:color w:val="auto"/>
          <w:szCs w:val="24"/>
        </w:rPr>
        <w:t>This trend in heightened consumer consciousness may subsequently lead to an increased demand for enterprises to offer greener alternatives and adapt their manufacturing processes accordingly for a reduced ecological footprint. In turn, such market dynamics can promote rapid innovation in sustainable product design, materials, and packaging solutions.</w:t>
      </w:r>
    </w:p>
    <w:p w14:paraId="43FD7C5A" w14:textId="1AB9212C" w:rsidR="009A02A6" w:rsidRPr="00A22E8B" w:rsidRDefault="00441D15" w:rsidP="00441D15">
      <w:pPr>
        <w:spacing w:after="160" w:line="360" w:lineRule="auto"/>
        <w:jc w:val="both"/>
        <w:rPr>
          <w:color w:val="auto"/>
          <w:szCs w:val="24"/>
        </w:rPr>
      </w:pPr>
      <w:r w:rsidRPr="00A22E8B">
        <w:rPr>
          <w:color w:val="auto"/>
          <w:szCs w:val="24"/>
        </w:rPr>
        <w:t>In conclusion, Table 2, revelation about high awareness levels regarding green products can be seen as an encouraging sign for society as it suggests that environmentally friendly choices are becoming more commonplace. Yet, it is crucial not to neglect the still-present minority who lack sufficient information on this topic and must be nurtured to create an even stronger collective impact on ecological conservation.</w:t>
      </w:r>
    </w:p>
    <w:p w14:paraId="1799AC25" w14:textId="0E8782AA" w:rsidR="00F14FD1" w:rsidRPr="00A22E8B" w:rsidRDefault="00F14FD1" w:rsidP="004B04B8">
      <w:pPr>
        <w:autoSpaceDE w:val="0"/>
        <w:autoSpaceDN w:val="0"/>
        <w:adjustRightInd w:val="0"/>
        <w:spacing w:after="0" w:line="360" w:lineRule="auto"/>
        <w:jc w:val="both"/>
        <w:rPr>
          <w:color w:val="auto"/>
          <w:szCs w:val="24"/>
        </w:rPr>
      </w:pPr>
      <w:r w:rsidRPr="00A22E8B">
        <w:rPr>
          <w:b/>
          <w:color w:val="auto"/>
          <w:szCs w:val="24"/>
        </w:rPr>
        <w:t xml:space="preserve">TABLE </w:t>
      </w:r>
      <w:r w:rsidR="00B90174" w:rsidRPr="00A22E8B">
        <w:rPr>
          <w:b/>
          <w:color w:val="auto"/>
          <w:szCs w:val="24"/>
        </w:rPr>
        <w:t>3</w:t>
      </w:r>
      <w:r w:rsidRPr="00A22E8B">
        <w:rPr>
          <w:b/>
          <w:color w:val="auto"/>
          <w:szCs w:val="24"/>
        </w:rPr>
        <w:t xml:space="preserve"> SHOWS THE FREQUENCY TABLE REGARDING PURCHASING THE GREEN PRODUCTS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7"/>
        <w:gridCol w:w="1491"/>
        <w:gridCol w:w="1568"/>
        <w:gridCol w:w="1254"/>
        <w:gridCol w:w="2038"/>
        <w:gridCol w:w="1881"/>
      </w:tblGrid>
      <w:tr w:rsidR="00A22E8B" w:rsidRPr="00A22E8B" w14:paraId="79CA6B73" w14:textId="77777777" w:rsidTr="00441D15">
        <w:trPr>
          <w:cantSplit/>
        </w:trPr>
        <w:tc>
          <w:tcPr>
            <w:tcW w:w="5000" w:type="pct"/>
            <w:gridSpan w:val="6"/>
            <w:shd w:val="clear" w:color="auto" w:fill="FFFFFF"/>
            <w:vAlign w:val="center"/>
          </w:tcPr>
          <w:p w14:paraId="7D6DD67D" w14:textId="15B77D4B" w:rsidR="00F14FD1" w:rsidRPr="00A22E8B" w:rsidRDefault="00F14FD1" w:rsidP="00441D15">
            <w:pPr>
              <w:autoSpaceDE w:val="0"/>
              <w:autoSpaceDN w:val="0"/>
              <w:adjustRightInd w:val="0"/>
              <w:spacing w:after="0" w:line="240" w:lineRule="auto"/>
              <w:jc w:val="both"/>
              <w:rPr>
                <w:color w:val="auto"/>
                <w:szCs w:val="24"/>
              </w:rPr>
            </w:pPr>
            <w:r w:rsidRPr="00A22E8B">
              <w:rPr>
                <w:b/>
                <w:bCs/>
                <w:color w:val="auto"/>
                <w:szCs w:val="24"/>
              </w:rPr>
              <w:t xml:space="preserve">Table </w:t>
            </w:r>
            <w:proofErr w:type="gramStart"/>
            <w:r w:rsidR="00D035D2" w:rsidRPr="00A22E8B">
              <w:rPr>
                <w:b/>
                <w:bCs/>
                <w:color w:val="auto"/>
                <w:szCs w:val="24"/>
              </w:rPr>
              <w:t>3</w:t>
            </w:r>
            <w:r w:rsidRPr="00A22E8B">
              <w:rPr>
                <w:b/>
                <w:bCs/>
                <w:color w:val="auto"/>
                <w:szCs w:val="24"/>
              </w:rPr>
              <w:t xml:space="preserve"> :</w:t>
            </w:r>
            <w:proofErr w:type="gramEnd"/>
            <w:r w:rsidRPr="00A22E8B">
              <w:rPr>
                <w:b/>
                <w:bCs/>
                <w:color w:val="auto"/>
                <w:szCs w:val="24"/>
              </w:rPr>
              <w:t xml:space="preserve"> Do you purchase Green products</w:t>
            </w:r>
          </w:p>
        </w:tc>
      </w:tr>
      <w:tr w:rsidR="00A22E8B" w:rsidRPr="00A22E8B" w14:paraId="1717D871" w14:textId="77777777" w:rsidTr="00441D15">
        <w:trPr>
          <w:cantSplit/>
          <w:trHeight w:val="548"/>
        </w:trPr>
        <w:tc>
          <w:tcPr>
            <w:tcW w:w="1263" w:type="pct"/>
            <w:gridSpan w:val="2"/>
            <w:shd w:val="clear" w:color="auto" w:fill="FFFFFF"/>
            <w:vAlign w:val="bottom"/>
          </w:tcPr>
          <w:p w14:paraId="6589064C" w14:textId="77777777" w:rsidR="00F14FD1" w:rsidRPr="00A22E8B" w:rsidRDefault="00F14FD1" w:rsidP="00441D15">
            <w:pPr>
              <w:autoSpaceDE w:val="0"/>
              <w:autoSpaceDN w:val="0"/>
              <w:adjustRightInd w:val="0"/>
              <w:spacing w:after="0" w:line="240" w:lineRule="auto"/>
              <w:jc w:val="both"/>
              <w:rPr>
                <w:color w:val="auto"/>
                <w:szCs w:val="24"/>
              </w:rPr>
            </w:pPr>
          </w:p>
        </w:tc>
        <w:tc>
          <w:tcPr>
            <w:tcW w:w="869" w:type="pct"/>
            <w:shd w:val="clear" w:color="auto" w:fill="FFFFFF"/>
            <w:vAlign w:val="bottom"/>
          </w:tcPr>
          <w:p w14:paraId="54C384A0" w14:textId="77777777" w:rsidR="00F14FD1" w:rsidRPr="00A22E8B" w:rsidRDefault="00F14FD1" w:rsidP="00441D15">
            <w:pPr>
              <w:autoSpaceDE w:val="0"/>
              <w:autoSpaceDN w:val="0"/>
              <w:adjustRightInd w:val="0"/>
              <w:spacing w:after="0" w:line="240" w:lineRule="auto"/>
              <w:jc w:val="both"/>
              <w:rPr>
                <w:b/>
                <w:color w:val="auto"/>
                <w:szCs w:val="24"/>
              </w:rPr>
            </w:pPr>
            <w:r w:rsidRPr="00A22E8B">
              <w:rPr>
                <w:b/>
                <w:color w:val="auto"/>
                <w:szCs w:val="24"/>
              </w:rPr>
              <w:t>FREQUENCY</w:t>
            </w:r>
          </w:p>
        </w:tc>
        <w:tc>
          <w:tcPr>
            <w:tcW w:w="695" w:type="pct"/>
            <w:shd w:val="clear" w:color="auto" w:fill="FFFFFF"/>
            <w:vAlign w:val="bottom"/>
          </w:tcPr>
          <w:p w14:paraId="6BC3C0FE" w14:textId="77777777" w:rsidR="00F14FD1" w:rsidRPr="00A22E8B" w:rsidRDefault="00F14FD1" w:rsidP="00441D15">
            <w:pPr>
              <w:autoSpaceDE w:val="0"/>
              <w:autoSpaceDN w:val="0"/>
              <w:adjustRightInd w:val="0"/>
              <w:spacing w:after="0" w:line="240" w:lineRule="auto"/>
              <w:jc w:val="both"/>
              <w:rPr>
                <w:b/>
                <w:color w:val="auto"/>
                <w:szCs w:val="24"/>
              </w:rPr>
            </w:pPr>
            <w:r w:rsidRPr="00A22E8B">
              <w:rPr>
                <w:b/>
                <w:color w:val="auto"/>
                <w:szCs w:val="24"/>
              </w:rPr>
              <w:t>PERCENT</w:t>
            </w:r>
          </w:p>
        </w:tc>
        <w:tc>
          <w:tcPr>
            <w:tcW w:w="1130" w:type="pct"/>
            <w:shd w:val="clear" w:color="auto" w:fill="FFFFFF"/>
            <w:vAlign w:val="bottom"/>
          </w:tcPr>
          <w:p w14:paraId="4FCFCC6E" w14:textId="77777777" w:rsidR="00F14FD1" w:rsidRPr="00A22E8B" w:rsidRDefault="00F14FD1" w:rsidP="00441D15">
            <w:pPr>
              <w:autoSpaceDE w:val="0"/>
              <w:autoSpaceDN w:val="0"/>
              <w:adjustRightInd w:val="0"/>
              <w:spacing w:after="0" w:line="240" w:lineRule="auto"/>
              <w:jc w:val="both"/>
              <w:rPr>
                <w:b/>
                <w:color w:val="auto"/>
                <w:szCs w:val="24"/>
              </w:rPr>
            </w:pPr>
            <w:r w:rsidRPr="00A22E8B">
              <w:rPr>
                <w:b/>
                <w:color w:val="auto"/>
                <w:szCs w:val="24"/>
              </w:rPr>
              <w:t>VALID PERCENT</w:t>
            </w:r>
          </w:p>
        </w:tc>
        <w:tc>
          <w:tcPr>
            <w:tcW w:w="1043" w:type="pct"/>
            <w:shd w:val="clear" w:color="auto" w:fill="FFFFFF"/>
            <w:vAlign w:val="bottom"/>
          </w:tcPr>
          <w:p w14:paraId="71E2710C" w14:textId="77777777" w:rsidR="00F14FD1" w:rsidRPr="00A22E8B" w:rsidRDefault="00F14FD1" w:rsidP="00441D15">
            <w:pPr>
              <w:autoSpaceDE w:val="0"/>
              <w:autoSpaceDN w:val="0"/>
              <w:adjustRightInd w:val="0"/>
              <w:spacing w:after="0" w:line="240" w:lineRule="auto"/>
              <w:jc w:val="both"/>
              <w:rPr>
                <w:b/>
                <w:color w:val="auto"/>
                <w:szCs w:val="24"/>
              </w:rPr>
            </w:pPr>
            <w:r w:rsidRPr="00A22E8B">
              <w:rPr>
                <w:b/>
                <w:color w:val="auto"/>
                <w:szCs w:val="24"/>
              </w:rPr>
              <w:t>CUMULATIVE PERCENT</w:t>
            </w:r>
          </w:p>
        </w:tc>
      </w:tr>
      <w:tr w:rsidR="00A22E8B" w:rsidRPr="00A22E8B" w14:paraId="0D1D5486" w14:textId="77777777" w:rsidTr="00441D15">
        <w:trPr>
          <w:cantSplit/>
        </w:trPr>
        <w:tc>
          <w:tcPr>
            <w:tcW w:w="437" w:type="pct"/>
            <w:vMerge w:val="restart"/>
            <w:shd w:val="clear" w:color="auto" w:fill="FFFFFF"/>
          </w:tcPr>
          <w:p w14:paraId="08D71CEE" w14:textId="77777777" w:rsidR="00B90174" w:rsidRPr="00A22E8B" w:rsidRDefault="00B90174" w:rsidP="00441D15">
            <w:pPr>
              <w:autoSpaceDE w:val="0"/>
              <w:autoSpaceDN w:val="0"/>
              <w:adjustRightInd w:val="0"/>
              <w:spacing w:after="0" w:line="240" w:lineRule="auto"/>
              <w:jc w:val="both"/>
              <w:rPr>
                <w:b/>
                <w:color w:val="auto"/>
                <w:szCs w:val="24"/>
              </w:rPr>
            </w:pPr>
            <w:r w:rsidRPr="00A22E8B">
              <w:rPr>
                <w:b/>
                <w:color w:val="auto"/>
                <w:szCs w:val="24"/>
              </w:rPr>
              <w:t>VALID</w:t>
            </w:r>
          </w:p>
        </w:tc>
        <w:tc>
          <w:tcPr>
            <w:tcW w:w="826" w:type="pct"/>
            <w:shd w:val="clear" w:color="auto" w:fill="FFFFFF"/>
          </w:tcPr>
          <w:p w14:paraId="3F7D7A94" w14:textId="77777777" w:rsidR="00B90174" w:rsidRPr="00A22E8B" w:rsidRDefault="00B90174" w:rsidP="00441D15">
            <w:pPr>
              <w:autoSpaceDE w:val="0"/>
              <w:autoSpaceDN w:val="0"/>
              <w:adjustRightInd w:val="0"/>
              <w:spacing w:after="0" w:line="240" w:lineRule="auto"/>
              <w:jc w:val="both"/>
              <w:rPr>
                <w:b/>
                <w:color w:val="auto"/>
                <w:szCs w:val="24"/>
              </w:rPr>
            </w:pPr>
            <w:r w:rsidRPr="00A22E8B">
              <w:rPr>
                <w:b/>
                <w:color w:val="auto"/>
                <w:szCs w:val="24"/>
              </w:rPr>
              <w:t>YES</w:t>
            </w:r>
          </w:p>
        </w:tc>
        <w:tc>
          <w:tcPr>
            <w:tcW w:w="869" w:type="pct"/>
            <w:shd w:val="clear" w:color="auto" w:fill="ACB9CA" w:themeFill="text2" w:themeFillTint="66"/>
            <w:vAlign w:val="center"/>
          </w:tcPr>
          <w:p w14:paraId="4BD4485F" w14:textId="17E554F9" w:rsidR="00B90174" w:rsidRPr="00A22E8B" w:rsidRDefault="00B90174" w:rsidP="00441D15">
            <w:pPr>
              <w:autoSpaceDE w:val="0"/>
              <w:autoSpaceDN w:val="0"/>
              <w:adjustRightInd w:val="0"/>
              <w:spacing w:after="0" w:line="240" w:lineRule="auto"/>
              <w:jc w:val="both"/>
              <w:rPr>
                <w:b/>
                <w:color w:val="auto"/>
                <w:szCs w:val="24"/>
              </w:rPr>
            </w:pPr>
            <w:r w:rsidRPr="00A22E8B">
              <w:rPr>
                <w:b/>
                <w:color w:val="auto"/>
                <w:szCs w:val="24"/>
              </w:rPr>
              <w:t>140</w:t>
            </w:r>
          </w:p>
        </w:tc>
        <w:tc>
          <w:tcPr>
            <w:tcW w:w="695" w:type="pct"/>
            <w:shd w:val="clear" w:color="auto" w:fill="ACB9CA" w:themeFill="text2" w:themeFillTint="66"/>
            <w:vAlign w:val="center"/>
          </w:tcPr>
          <w:p w14:paraId="29E93EBA" w14:textId="23BCA6A6" w:rsidR="00B90174" w:rsidRPr="00A22E8B" w:rsidRDefault="00B90174" w:rsidP="00441D15">
            <w:pPr>
              <w:autoSpaceDE w:val="0"/>
              <w:autoSpaceDN w:val="0"/>
              <w:adjustRightInd w:val="0"/>
              <w:spacing w:after="0" w:line="240" w:lineRule="auto"/>
              <w:jc w:val="both"/>
              <w:rPr>
                <w:b/>
                <w:color w:val="auto"/>
                <w:szCs w:val="24"/>
              </w:rPr>
            </w:pPr>
            <w:r w:rsidRPr="00A22E8B">
              <w:rPr>
                <w:b/>
                <w:color w:val="auto"/>
                <w:szCs w:val="24"/>
              </w:rPr>
              <w:t>56.0</w:t>
            </w:r>
          </w:p>
        </w:tc>
        <w:tc>
          <w:tcPr>
            <w:tcW w:w="1130" w:type="pct"/>
            <w:shd w:val="clear" w:color="auto" w:fill="FFFFFF"/>
            <w:vAlign w:val="center"/>
          </w:tcPr>
          <w:p w14:paraId="741833B8" w14:textId="087DDCBA" w:rsidR="00B90174" w:rsidRPr="00A22E8B" w:rsidRDefault="00B90174" w:rsidP="00441D15">
            <w:pPr>
              <w:autoSpaceDE w:val="0"/>
              <w:autoSpaceDN w:val="0"/>
              <w:adjustRightInd w:val="0"/>
              <w:spacing w:after="0" w:line="240" w:lineRule="auto"/>
              <w:jc w:val="both"/>
              <w:rPr>
                <w:color w:val="auto"/>
                <w:szCs w:val="24"/>
              </w:rPr>
            </w:pPr>
            <w:r w:rsidRPr="00A22E8B">
              <w:rPr>
                <w:b/>
                <w:color w:val="auto"/>
                <w:szCs w:val="24"/>
              </w:rPr>
              <w:t>56.0</w:t>
            </w:r>
          </w:p>
        </w:tc>
        <w:tc>
          <w:tcPr>
            <w:tcW w:w="1043" w:type="pct"/>
            <w:shd w:val="clear" w:color="auto" w:fill="FFFFFF"/>
            <w:vAlign w:val="center"/>
          </w:tcPr>
          <w:p w14:paraId="5F8504FD" w14:textId="3003DD64" w:rsidR="00B90174" w:rsidRPr="00A22E8B" w:rsidRDefault="00B90174" w:rsidP="00441D15">
            <w:pPr>
              <w:autoSpaceDE w:val="0"/>
              <w:autoSpaceDN w:val="0"/>
              <w:adjustRightInd w:val="0"/>
              <w:spacing w:after="0" w:line="240" w:lineRule="auto"/>
              <w:jc w:val="both"/>
              <w:rPr>
                <w:color w:val="auto"/>
                <w:szCs w:val="24"/>
              </w:rPr>
            </w:pPr>
            <w:r w:rsidRPr="00A22E8B">
              <w:rPr>
                <w:color w:val="auto"/>
                <w:szCs w:val="24"/>
              </w:rPr>
              <w:t>56.0</w:t>
            </w:r>
          </w:p>
        </w:tc>
      </w:tr>
      <w:tr w:rsidR="00A22E8B" w:rsidRPr="00A22E8B" w14:paraId="290D62A1" w14:textId="77777777" w:rsidTr="00441D15">
        <w:trPr>
          <w:cantSplit/>
        </w:trPr>
        <w:tc>
          <w:tcPr>
            <w:tcW w:w="437" w:type="pct"/>
            <w:vMerge/>
            <w:shd w:val="clear" w:color="auto" w:fill="FFFFFF"/>
          </w:tcPr>
          <w:p w14:paraId="394060C3" w14:textId="77777777" w:rsidR="00B90174" w:rsidRPr="00A22E8B" w:rsidRDefault="00B90174" w:rsidP="00441D15">
            <w:pPr>
              <w:autoSpaceDE w:val="0"/>
              <w:autoSpaceDN w:val="0"/>
              <w:adjustRightInd w:val="0"/>
              <w:spacing w:after="0" w:line="240" w:lineRule="auto"/>
              <w:jc w:val="both"/>
              <w:rPr>
                <w:b/>
                <w:color w:val="auto"/>
                <w:szCs w:val="24"/>
              </w:rPr>
            </w:pPr>
          </w:p>
        </w:tc>
        <w:tc>
          <w:tcPr>
            <w:tcW w:w="826" w:type="pct"/>
            <w:shd w:val="clear" w:color="auto" w:fill="FFFFFF"/>
          </w:tcPr>
          <w:p w14:paraId="75CCE8A3" w14:textId="77777777" w:rsidR="00B90174" w:rsidRPr="00A22E8B" w:rsidRDefault="00B90174" w:rsidP="00441D15">
            <w:pPr>
              <w:autoSpaceDE w:val="0"/>
              <w:autoSpaceDN w:val="0"/>
              <w:adjustRightInd w:val="0"/>
              <w:spacing w:after="0" w:line="240" w:lineRule="auto"/>
              <w:jc w:val="both"/>
              <w:rPr>
                <w:b/>
                <w:color w:val="auto"/>
                <w:szCs w:val="24"/>
              </w:rPr>
            </w:pPr>
            <w:r w:rsidRPr="00A22E8B">
              <w:rPr>
                <w:b/>
                <w:color w:val="auto"/>
                <w:szCs w:val="24"/>
              </w:rPr>
              <w:t>OFTEN</w:t>
            </w:r>
          </w:p>
        </w:tc>
        <w:tc>
          <w:tcPr>
            <w:tcW w:w="869" w:type="pct"/>
            <w:shd w:val="clear" w:color="auto" w:fill="ACB9CA" w:themeFill="text2" w:themeFillTint="66"/>
            <w:vAlign w:val="center"/>
          </w:tcPr>
          <w:p w14:paraId="5105A036" w14:textId="666FA1B6" w:rsidR="00B90174" w:rsidRPr="00A22E8B" w:rsidRDefault="00B90174" w:rsidP="00441D15">
            <w:pPr>
              <w:autoSpaceDE w:val="0"/>
              <w:autoSpaceDN w:val="0"/>
              <w:adjustRightInd w:val="0"/>
              <w:spacing w:after="0" w:line="240" w:lineRule="auto"/>
              <w:jc w:val="both"/>
              <w:rPr>
                <w:color w:val="auto"/>
                <w:szCs w:val="24"/>
              </w:rPr>
            </w:pPr>
            <w:r w:rsidRPr="00A22E8B">
              <w:rPr>
                <w:color w:val="auto"/>
                <w:szCs w:val="24"/>
              </w:rPr>
              <w:t>40</w:t>
            </w:r>
          </w:p>
        </w:tc>
        <w:tc>
          <w:tcPr>
            <w:tcW w:w="695" w:type="pct"/>
            <w:shd w:val="clear" w:color="auto" w:fill="ACB9CA" w:themeFill="text2" w:themeFillTint="66"/>
            <w:vAlign w:val="center"/>
          </w:tcPr>
          <w:p w14:paraId="5FE02024" w14:textId="33E07816" w:rsidR="00B90174" w:rsidRPr="00A22E8B" w:rsidRDefault="00B90174" w:rsidP="00441D15">
            <w:pPr>
              <w:autoSpaceDE w:val="0"/>
              <w:autoSpaceDN w:val="0"/>
              <w:adjustRightInd w:val="0"/>
              <w:spacing w:after="0" w:line="240" w:lineRule="auto"/>
              <w:jc w:val="both"/>
              <w:rPr>
                <w:color w:val="auto"/>
                <w:szCs w:val="24"/>
              </w:rPr>
            </w:pPr>
            <w:r w:rsidRPr="00A22E8B">
              <w:rPr>
                <w:color w:val="auto"/>
                <w:szCs w:val="24"/>
              </w:rPr>
              <w:t>16.0</w:t>
            </w:r>
          </w:p>
        </w:tc>
        <w:tc>
          <w:tcPr>
            <w:tcW w:w="1130" w:type="pct"/>
            <w:shd w:val="clear" w:color="auto" w:fill="FFFFFF"/>
            <w:vAlign w:val="center"/>
          </w:tcPr>
          <w:p w14:paraId="343DEDD4" w14:textId="5F8980FE" w:rsidR="00B90174" w:rsidRPr="00A22E8B" w:rsidRDefault="00B90174" w:rsidP="00441D15">
            <w:pPr>
              <w:autoSpaceDE w:val="0"/>
              <w:autoSpaceDN w:val="0"/>
              <w:adjustRightInd w:val="0"/>
              <w:spacing w:after="0" w:line="240" w:lineRule="auto"/>
              <w:jc w:val="both"/>
              <w:rPr>
                <w:color w:val="auto"/>
                <w:szCs w:val="24"/>
              </w:rPr>
            </w:pPr>
            <w:r w:rsidRPr="00A22E8B">
              <w:rPr>
                <w:color w:val="auto"/>
                <w:szCs w:val="24"/>
              </w:rPr>
              <w:t>16.0</w:t>
            </w:r>
          </w:p>
        </w:tc>
        <w:tc>
          <w:tcPr>
            <w:tcW w:w="1043" w:type="pct"/>
            <w:shd w:val="clear" w:color="auto" w:fill="FFFFFF"/>
            <w:vAlign w:val="center"/>
          </w:tcPr>
          <w:p w14:paraId="46D9B54F" w14:textId="77B01655" w:rsidR="00B90174" w:rsidRPr="00A22E8B" w:rsidRDefault="00B90174" w:rsidP="00441D15">
            <w:pPr>
              <w:autoSpaceDE w:val="0"/>
              <w:autoSpaceDN w:val="0"/>
              <w:adjustRightInd w:val="0"/>
              <w:spacing w:after="0" w:line="240" w:lineRule="auto"/>
              <w:jc w:val="both"/>
              <w:rPr>
                <w:color w:val="auto"/>
                <w:szCs w:val="24"/>
              </w:rPr>
            </w:pPr>
            <w:r w:rsidRPr="00A22E8B">
              <w:rPr>
                <w:color w:val="auto"/>
                <w:szCs w:val="24"/>
              </w:rPr>
              <w:t>72.0</w:t>
            </w:r>
          </w:p>
        </w:tc>
      </w:tr>
      <w:tr w:rsidR="00A22E8B" w:rsidRPr="00A22E8B" w14:paraId="1E282F17" w14:textId="77777777" w:rsidTr="00441D15">
        <w:trPr>
          <w:cantSplit/>
        </w:trPr>
        <w:tc>
          <w:tcPr>
            <w:tcW w:w="437" w:type="pct"/>
            <w:vMerge/>
            <w:shd w:val="clear" w:color="auto" w:fill="FFFFFF"/>
          </w:tcPr>
          <w:p w14:paraId="018D868B" w14:textId="77777777" w:rsidR="00B90174" w:rsidRPr="00A22E8B" w:rsidRDefault="00B90174" w:rsidP="00441D15">
            <w:pPr>
              <w:autoSpaceDE w:val="0"/>
              <w:autoSpaceDN w:val="0"/>
              <w:adjustRightInd w:val="0"/>
              <w:spacing w:after="0" w:line="240" w:lineRule="auto"/>
              <w:jc w:val="both"/>
              <w:rPr>
                <w:b/>
                <w:color w:val="auto"/>
                <w:szCs w:val="24"/>
              </w:rPr>
            </w:pPr>
          </w:p>
        </w:tc>
        <w:tc>
          <w:tcPr>
            <w:tcW w:w="826" w:type="pct"/>
            <w:shd w:val="clear" w:color="auto" w:fill="FFFFFF"/>
          </w:tcPr>
          <w:p w14:paraId="2D6F43FC" w14:textId="77777777" w:rsidR="00B90174" w:rsidRPr="00A22E8B" w:rsidRDefault="00B90174" w:rsidP="00441D15">
            <w:pPr>
              <w:autoSpaceDE w:val="0"/>
              <w:autoSpaceDN w:val="0"/>
              <w:adjustRightInd w:val="0"/>
              <w:spacing w:after="0" w:line="240" w:lineRule="auto"/>
              <w:jc w:val="both"/>
              <w:rPr>
                <w:b/>
                <w:color w:val="auto"/>
                <w:szCs w:val="24"/>
              </w:rPr>
            </w:pPr>
            <w:r w:rsidRPr="00A22E8B">
              <w:rPr>
                <w:b/>
                <w:color w:val="auto"/>
                <w:szCs w:val="24"/>
              </w:rPr>
              <w:t>SOMETIMES</w:t>
            </w:r>
          </w:p>
        </w:tc>
        <w:tc>
          <w:tcPr>
            <w:tcW w:w="869" w:type="pct"/>
            <w:shd w:val="clear" w:color="auto" w:fill="FFFFFF"/>
            <w:vAlign w:val="center"/>
          </w:tcPr>
          <w:p w14:paraId="208FEAF3" w14:textId="13742109" w:rsidR="00B90174" w:rsidRPr="00A22E8B" w:rsidRDefault="00B90174" w:rsidP="00441D15">
            <w:pPr>
              <w:autoSpaceDE w:val="0"/>
              <w:autoSpaceDN w:val="0"/>
              <w:adjustRightInd w:val="0"/>
              <w:spacing w:after="0" w:line="240" w:lineRule="auto"/>
              <w:jc w:val="both"/>
              <w:rPr>
                <w:color w:val="auto"/>
                <w:szCs w:val="24"/>
              </w:rPr>
            </w:pPr>
            <w:r w:rsidRPr="00A22E8B">
              <w:rPr>
                <w:color w:val="auto"/>
                <w:szCs w:val="24"/>
              </w:rPr>
              <w:t>48</w:t>
            </w:r>
          </w:p>
        </w:tc>
        <w:tc>
          <w:tcPr>
            <w:tcW w:w="695" w:type="pct"/>
            <w:shd w:val="clear" w:color="auto" w:fill="FFFFFF"/>
            <w:vAlign w:val="center"/>
          </w:tcPr>
          <w:p w14:paraId="4C35276F" w14:textId="281C9716" w:rsidR="00B90174" w:rsidRPr="00A22E8B" w:rsidRDefault="00B90174" w:rsidP="00441D15">
            <w:pPr>
              <w:autoSpaceDE w:val="0"/>
              <w:autoSpaceDN w:val="0"/>
              <w:adjustRightInd w:val="0"/>
              <w:spacing w:after="0" w:line="240" w:lineRule="auto"/>
              <w:jc w:val="both"/>
              <w:rPr>
                <w:color w:val="auto"/>
                <w:szCs w:val="24"/>
              </w:rPr>
            </w:pPr>
            <w:r w:rsidRPr="00A22E8B">
              <w:rPr>
                <w:color w:val="auto"/>
                <w:szCs w:val="24"/>
              </w:rPr>
              <w:t>19.2</w:t>
            </w:r>
          </w:p>
        </w:tc>
        <w:tc>
          <w:tcPr>
            <w:tcW w:w="1130" w:type="pct"/>
            <w:shd w:val="clear" w:color="auto" w:fill="FFFFFF"/>
            <w:vAlign w:val="center"/>
          </w:tcPr>
          <w:p w14:paraId="2E36A388" w14:textId="39267DAB" w:rsidR="00B90174" w:rsidRPr="00A22E8B" w:rsidRDefault="00B90174" w:rsidP="00441D15">
            <w:pPr>
              <w:autoSpaceDE w:val="0"/>
              <w:autoSpaceDN w:val="0"/>
              <w:adjustRightInd w:val="0"/>
              <w:spacing w:after="0" w:line="240" w:lineRule="auto"/>
              <w:jc w:val="both"/>
              <w:rPr>
                <w:color w:val="auto"/>
                <w:szCs w:val="24"/>
              </w:rPr>
            </w:pPr>
            <w:r w:rsidRPr="00A22E8B">
              <w:rPr>
                <w:color w:val="auto"/>
                <w:szCs w:val="24"/>
              </w:rPr>
              <w:t>19.2</w:t>
            </w:r>
          </w:p>
        </w:tc>
        <w:tc>
          <w:tcPr>
            <w:tcW w:w="1043" w:type="pct"/>
            <w:shd w:val="clear" w:color="auto" w:fill="FFFFFF"/>
            <w:vAlign w:val="center"/>
          </w:tcPr>
          <w:p w14:paraId="012C5E3E" w14:textId="53116235" w:rsidR="00B90174" w:rsidRPr="00A22E8B" w:rsidRDefault="00B90174" w:rsidP="00441D15">
            <w:pPr>
              <w:autoSpaceDE w:val="0"/>
              <w:autoSpaceDN w:val="0"/>
              <w:adjustRightInd w:val="0"/>
              <w:spacing w:after="0" w:line="240" w:lineRule="auto"/>
              <w:jc w:val="both"/>
              <w:rPr>
                <w:color w:val="auto"/>
                <w:szCs w:val="24"/>
              </w:rPr>
            </w:pPr>
            <w:r w:rsidRPr="00A22E8B">
              <w:rPr>
                <w:color w:val="auto"/>
                <w:szCs w:val="24"/>
              </w:rPr>
              <w:t>91.2</w:t>
            </w:r>
          </w:p>
        </w:tc>
      </w:tr>
      <w:tr w:rsidR="00A22E8B" w:rsidRPr="00A22E8B" w14:paraId="43121010" w14:textId="77777777" w:rsidTr="00441D15">
        <w:trPr>
          <w:cantSplit/>
        </w:trPr>
        <w:tc>
          <w:tcPr>
            <w:tcW w:w="437" w:type="pct"/>
            <w:vMerge/>
            <w:shd w:val="clear" w:color="auto" w:fill="FFFFFF"/>
          </w:tcPr>
          <w:p w14:paraId="06A35289" w14:textId="77777777" w:rsidR="00B90174" w:rsidRPr="00A22E8B" w:rsidRDefault="00B90174" w:rsidP="00441D15">
            <w:pPr>
              <w:autoSpaceDE w:val="0"/>
              <w:autoSpaceDN w:val="0"/>
              <w:adjustRightInd w:val="0"/>
              <w:spacing w:after="0" w:line="240" w:lineRule="auto"/>
              <w:jc w:val="both"/>
              <w:rPr>
                <w:b/>
                <w:color w:val="auto"/>
                <w:szCs w:val="24"/>
              </w:rPr>
            </w:pPr>
          </w:p>
        </w:tc>
        <w:tc>
          <w:tcPr>
            <w:tcW w:w="826" w:type="pct"/>
            <w:shd w:val="clear" w:color="auto" w:fill="FFFFFF"/>
          </w:tcPr>
          <w:p w14:paraId="42A21432" w14:textId="77777777" w:rsidR="00B90174" w:rsidRPr="00A22E8B" w:rsidRDefault="00B90174" w:rsidP="00441D15">
            <w:pPr>
              <w:autoSpaceDE w:val="0"/>
              <w:autoSpaceDN w:val="0"/>
              <w:adjustRightInd w:val="0"/>
              <w:spacing w:after="0" w:line="240" w:lineRule="auto"/>
              <w:jc w:val="both"/>
              <w:rPr>
                <w:b/>
                <w:color w:val="auto"/>
                <w:szCs w:val="24"/>
              </w:rPr>
            </w:pPr>
            <w:r w:rsidRPr="00A22E8B">
              <w:rPr>
                <w:b/>
                <w:color w:val="auto"/>
                <w:szCs w:val="24"/>
              </w:rPr>
              <w:t>DONTKNOW</w:t>
            </w:r>
          </w:p>
        </w:tc>
        <w:tc>
          <w:tcPr>
            <w:tcW w:w="869" w:type="pct"/>
            <w:shd w:val="clear" w:color="auto" w:fill="FFFFFF"/>
            <w:vAlign w:val="center"/>
          </w:tcPr>
          <w:p w14:paraId="5EED89C2" w14:textId="2634FA75" w:rsidR="00B90174" w:rsidRPr="00A22E8B" w:rsidRDefault="00B90174" w:rsidP="00441D15">
            <w:pPr>
              <w:autoSpaceDE w:val="0"/>
              <w:autoSpaceDN w:val="0"/>
              <w:adjustRightInd w:val="0"/>
              <w:spacing w:after="0" w:line="240" w:lineRule="auto"/>
              <w:jc w:val="both"/>
              <w:rPr>
                <w:color w:val="auto"/>
                <w:szCs w:val="24"/>
              </w:rPr>
            </w:pPr>
            <w:r w:rsidRPr="00A22E8B">
              <w:rPr>
                <w:color w:val="auto"/>
                <w:szCs w:val="24"/>
              </w:rPr>
              <w:t>14</w:t>
            </w:r>
          </w:p>
        </w:tc>
        <w:tc>
          <w:tcPr>
            <w:tcW w:w="695" w:type="pct"/>
            <w:shd w:val="clear" w:color="auto" w:fill="FFFFFF"/>
            <w:vAlign w:val="center"/>
          </w:tcPr>
          <w:p w14:paraId="59CAB37D" w14:textId="0E62BC48" w:rsidR="00B90174" w:rsidRPr="00A22E8B" w:rsidRDefault="00B90174" w:rsidP="00441D15">
            <w:pPr>
              <w:autoSpaceDE w:val="0"/>
              <w:autoSpaceDN w:val="0"/>
              <w:adjustRightInd w:val="0"/>
              <w:spacing w:after="0" w:line="240" w:lineRule="auto"/>
              <w:jc w:val="both"/>
              <w:rPr>
                <w:color w:val="auto"/>
                <w:szCs w:val="24"/>
              </w:rPr>
            </w:pPr>
            <w:r w:rsidRPr="00A22E8B">
              <w:rPr>
                <w:color w:val="auto"/>
                <w:szCs w:val="24"/>
              </w:rPr>
              <w:t>5.6</w:t>
            </w:r>
          </w:p>
        </w:tc>
        <w:tc>
          <w:tcPr>
            <w:tcW w:w="1130" w:type="pct"/>
            <w:shd w:val="clear" w:color="auto" w:fill="FFFFFF"/>
            <w:vAlign w:val="center"/>
          </w:tcPr>
          <w:p w14:paraId="50549E59" w14:textId="14AFEA75" w:rsidR="00B90174" w:rsidRPr="00A22E8B" w:rsidRDefault="00B90174" w:rsidP="00441D15">
            <w:pPr>
              <w:autoSpaceDE w:val="0"/>
              <w:autoSpaceDN w:val="0"/>
              <w:adjustRightInd w:val="0"/>
              <w:spacing w:after="0" w:line="240" w:lineRule="auto"/>
              <w:jc w:val="both"/>
              <w:rPr>
                <w:color w:val="auto"/>
                <w:szCs w:val="24"/>
              </w:rPr>
            </w:pPr>
            <w:r w:rsidRPr="00A22E8B">
              <w:rPr>
                <w:color w:val="auto"/>
                <w:szCs w:val="24"/>
              </w:rPr>
              <w:t>5.6</w:t>
            </w:r>
          </w:p>
        </w:tc>
        <w:tc>
          <w:tcPr>
            <w:tcW w:w="1043" w:type="pct"/>
            <w:shd w:val="clear" w:color="auto" w:fill="FFFFFF"/>
            <w:vAlign w:val="center"/>
          </w:tcPr>
          <w:p w14:paraId="594B914D" w14:textId="1B4632B6" w:rsidR="00B90174" w:rsidRPr="00A22E8B" w:rsidRDefault="00B90174" w:rsidP="00441D15">
            <w:pPr>
              <w:autoSpaceDE w:val="0"/>
              <w:autoSpaceDN w:val="0"/>
              <w:adjustRightInd w:val="0"/>
              <w:spacing w:after="0" w:line="240" w:lineRule="auto"/>
              <w:jc w:val="both"/>
              <w:rPr>
                <w:color w:val="auto"/>
                <w:szCs w:val="24"/>
              </w:rPr>
            </w:pPr>
            <w:r w:rsidRPr="00A22E8B">
              <w:rPr>
                <w:color w:val="auto"/>
                <w:szCs w:val="24"/>
              </w:rPr>
              <w:t>96.8</w:t>
            </w:r>
          </w:p>
        </w:tc>
      </w:tr>
      <w:tr w:rsidR="00A22E8B" w:rsidRPr="00A22E8B" w14:paraId="36FEFD3D" w14:textId="77777777" w:rsidTr="00441D15">
        <w:trPr>
          <w:cantSplit/>
        </w:trPr>
        <w:tc>
          <w:tcPr>
            <w:tcW w:w="437" w:type="pct"/>
            <w:vMerge/>
            <w:shd w:val="clear" w:color="auto" w:fill="FFFFFF"/>
          </w:tcPr>
          <w:p w14:paraId="26FF0E88" w14:textId="77777777" w:rsidR="00B90174" w:rsidRPr="00A22E8B" w:rsidRDefault="00B90174" w:rsidP="00441D15">
            <w:pPr>
              <w:autoSpaceDE w:val="0"/>
              <w:autoSpaceDN w:val="0"/>
              <w:adjustRightInd w:val="0"/>
              <w:spacing w:after="0" w:line="240" w:lineRule="auto"/>
              <w:jc w:val="both"/>
              <w:rPr>
                <w:b/>
                <w:color w:val="auto"/>
                <w:szCs w:val="24"/>
              </w:rPr>
            </w:pPr>
          </w:p>
        </w:tc>
        <w:tc>
          <w:tcPr>
            <w:tcW w:w="826" w:type="pct"/>
            <w:shd w:val="clear" w:color="auto" w:fill="FFFFFF"/>
          </w:tcPr>
          <w:p w14:paraId="21DD2D48" w14:textId="77777777" w:rsidR="00B90174" w:rsidRPr="00A22E8B" w:rsidRDefault="00B90174" w:rsidP="00441D15">
            <w:pPr>
              <w:autoSpaceDE w:val="0"/>
              <w:autoSpaceDN w:val="0"/>
              <w:adjustRightInd w:val="0"/>
              <w:spacing w:after="0" w:line="240" w:lineRule="auto"/>
              <w:jc w:val="both"/>
              <w:rPr>
                <w:b/>
                <w:color w:val="auto"/>
                <w:szCs w:val="24"/>
              </w:rPr>
            </w:pPr>
            <w:r w:rsidRPr="00A22E8B">
              <w:rPr>
                <w:b/>
                <w:color w:val="auto"/>
                <w:szCs w:val="24"/>
              </w:rPr>
              <w:t>NO</w:t>
            </w:r>
          </w:p>
        </w:tc>
        <w:tc>
          <w:tcPr>
            <w:tcW w:w="869" w:type="pct"/>
            <w:shd w:val="clear" w:color="auto" w:fill="FFFFFF"/>
            <w:vAlign w:val="center"/>
          </w:tcPr>
          <w:p w14:paraId="3D1EEDA3" w14:textId="5979268E" w:rsidR="00B90174" w:rsidRPr="00A22E8B" w:rsidRDefault="00B90174" w:rsidP="00441D15">
            <w:pPr>
              <w:autoSpaceDE w:val="0"/>
              <w:autoSpaceDN w:val="0"/>
              <w:adjustRightInd w:val="0"/>
              <w:spacing w:after="0" w:line="240" w:lineRule="auto"/>
              <w:jc w:val="both"/>
              <w:rPr>
                <w:color w:val="auto"/>
                <w:szCs w:val="24"/>
              </w:rPr>
            </w:pPr>
            <w:r w:rsidRPr="00A22E8B">
              <w:rPr>
                <w:color w:val="auto"/>
                <w:szCs w:val="24"/>
              </w:rPr>
              <w:t>8</w:t>
            </w:r>
          </w:p>
        </w:tc>
        <w:tc>
          <w:tcPr>
            <w:tcW w:w="695" w:type="pct"/>
            <w:shd w:val="clear" w:color="auto" w:fill="FFFFFF"/>
            <w:vAlign w:val="center"/>
          </w:tcPr>
          <w:p w14:paraId="668F4ED1" w14:textId="33491D7C" w:rsidR="00B90174" w:rsidRPr="00A22E8B" w:rsidRDefault="00B90174" w:rsidP="00441D15">
            <w:pPr>
              <w:autoSpaceDE w:val="0"/>
              <w:autoSpaceDN w:val="0"/>
              <w:adjustRightInd w:val="0"/>
              <w:spacing w:after="0" w:line="240" w:lineRule="auto"/>
              <w:jc w:val="both"/>
              <w:rPr>
                <w:color w:val="auto"/>
                <w:szCs w:val="24"/>
              </w:rPr>
            </w:pPr>
            <w:r w:rsidRPr="00A22E8B">
              <w:rPr>
                <w:color w:val="auto"/>
                <w:szCs w:val="24"/>
              </w:rPr>
              <w:t>3.2</w:t>
            </w:r>
          </w:p>
        </w:tc>
        <w:tc>
          <w:tcPr>
            <w:tcW w:w="1130" w:type="pct"/>
            <w:shd w:val="clear" w:color="auto" w:fill="FFFFFF"/>
            <w:vAlign w:val="center"/>
          </w:tcPr>
          <w:p w14:paraId="22CFA881" w14:textId="3BC23C1B" w:rsidR="00B90174" w:rsidRPr="00A22E8B" w:rsidRDefault="00B90174" w:rsidP="00441D15">
            <w:pPr>
              <w:autoSpaceDE w:val="0"/>
              <w:autoSpaceDN w:val="0"/>
              <w:adjustRightInd w:val="0"/>
              <w:spacing w:after="0" w:line="240" w:lineRule="auto"/>
              <w:jc w:val="both"/>
              <w:rPr>
                <w:color w:val="auto"/>
                <w:szCs w:val="24"/>
              </w:rPr>
            </w:pPr>
            <w:r w:rsidRPr="00A22E8B">
              <w:rPr>
                <w:color w:val="auto"/>
                <w:szCs w:val="24"/>
              </w:rPr>
              <w:t>3.2</w:t>
            </w:r>
          </w:p>
        </w:tc>
        <w:tc>
          <w:tcPr>
            <w:tcW w:w="1043" w:type="pct"/>
            <w:shd w:val="clear" w:color="auto" w:fill="FFFFFF"/>
            <w:vAlign w:val="center"/>
          </w:tcPr>
          <w:p w14:paraId="13802B04" w14:textId="67602EB5" w:rsidR="00B90174" w:rsidRPr="00A22E8B" w:rsidRDefault="00B90174" w:rsidP="00441D15">
            <w:pPr>
              <w:autoSpaceDE w:val="0"/>
              <w:autoSpaceDN w:val="0"/>
              <w:adjustRightInd w:val="0"/>
              <w:spacing w:after="0" w:line="240" w:lineRule="auto"/>
              <w:jc w:val="both"/>
              <w:rPr>
                <w:color w:val="auto"/>
                <w:szCs w:val="24"/>
              </w:rPr>
            </w:pPr>
            <w:r w:rsidRPr="00A22E8B">
              <w:rPr>
                <w:color w:val="auto"/>
                <w:szCs w:val="24"/>
              </w:rPr>
              <w:t>100.0</w:t>
            </w:r>
          </w:p>
        </w:tc>
      </w:tr>
      <w:tr w:rsidR="00A22E8B" w:rsidRPr="00A22E8B" w14:paraId="57CD032A" w14:textId="77777777" w:rsidTr="00441D15">
        <w:trPr>
          <w:cantSplit/>
        </w:trPr>
        <w:tc>
          <w:tcPr>
            <w:tcW w:w="437" w:type="pct"/>
            <w:vMerge/>
            <w:shd w:val="clear" w:color="auto" w:fill="FFFFFF"/>
          </w:tcPr>
          <w:p w14:paraId="6F45DD42" w14:textId="77777777" w:rsidR="00B90174" w:rsidRPr="00A22E8B" w:rsidRDefault="00B90174" w:rsidP="00441D15">
            <w:pPr>
              <w:autoSpaceDE w:val="0"/>
              <w:autoSpaceDN w:val="0"/>
              <w:adjustRightInd w:val="0"/>
              <w:spacing w:after="0" w:line="240" w:lineRule="auto"/>
              <w:jc w:val="both"/>
              <w:rPr>
                <w:b/>
                <w:color w:val="auto"/>
                <w:szCs w:val="24"/>
              </w:rPr>
            </w:pPr>
          </w:p>
        </w:tc>
        <w:tc>
          <w:tcPr>
            <w:tcW w:w="826" w:type="pct"/>
            <w:shd w:val="clear" w:color="auto" w:fill="FFFFFF"/>
          </w:tcPr>
          <w:p w14:paraId="66460D7B" w14:textId="77777777" w:rsidR="00B90174" w:rsidRPr="00A22E8B" w:rsidRDefault="00B90174" w:rsidP="00441D15">
            <w:pPr>
              <w:autoSpaceDE w:val="0"/>
              <w:autoSpaceDN w:val="0"/>
              <w:adjustRightInd w:val="0"/>
              <w:spacing w:after="0" w:line="240" w:lineRule="auto"/>
              <w:jc w:val="both"/>
              <w:rPr>
                <w:b/>
                <w:color w:val="auto"/>
                <w:szCs w:val="24"/>
              </w:rPr>
            </w:pPr>
            <w:r w:rsidRPr="00A22E8B">
              <w:rPr>
                <w:b/>
                <w:color w:val="auto"/>
                <w:szCs w:val="24"/>
              </w:rPr>
              <w:t>TOTAL</w:t>
            </w:r>
          </w:p>
        </w:tc>
        <w:tc>
          <w:tcPr>
            <w:tcW w:w="869" w:type="pct"/>
            <w:shd w:val="clear" w:color="auto" w:fill="FFFFFF"/>
            <w:vAlign w:val="center"/>
          </w:tcPr>
          <w:p w14:paraId="28802617" w14:textId="350F3E99" w:rsidR="00B90174" w:rsidRPr="00A22E8B" w:rsidRDefault="00B90174" w:rsidP="00441D15">
            <w:pPr>
              <w:autoSpaceDE w:val="0"/>
              <w:autoSpaceDN w:val="0"/>
              <w:adjustRightInd w:val="0"/>
              <w:spacing w:after="0" w:line="240" w:lineRule="auto"/>
              <w:jc w:val="both"/>
              <w:rPr>
                <w:color w:val="auto"/>
                <w:szCs w:val="24"/>
              </w:rPr>
            </w:pPr>
            <w:r w:rsidRPr="00A22E8B">
              <w:rPr>
                <w:color w:val="auto"/>
                <w:szCs w:val="24"/>
              </w:rPr>
              <w:t>250</w:t>
            </w:r>
          </w:p>
        </w:tc>
        <w:tc>
          <w:tcPr>
            <w:tcW w:w="695" w:type="pct"/>
            <w:shd w:val="clear" w:color="auto" w:fill="FFFFFF"/>
            <w:vAlign w:val="center"/>
          </w:tcPr>
          <w:p w14:paraId="5742043D" w14:textId="77777777" w:rsidR="00B90174" w:rsidRPr="00A22E8B" w:rsidRDefault="00B90174" w:rsidP="00441D15">
            <w:pPr>
              <w:autoSpaceDE w:val="0"/>
              <w:autoSpaceDN w:val="0"/>
              <w:adjustRightInd w:val="0"/>
              <w:spacing w:after="0" w:line="240" w:lineRule="auto"/>
              <w:jc w:val="both"/>
              <w:rPr>
                <w:color w:val="auto"/>
                <w:szCs w:val="24"/>
              </w:rPr>
            </w:pPr>
            <w:r w:rsidRPr="00A22E8B">
              <w:rPr>
                <w:color w:val="auto"/>
                <w:szCs w:val="24"/>
              </w:rPr>
              <w:t>100.0</w:t>
            </w:r>
          </w:p>
        </w:tc>
        <w:tc>
          <w:tcPr>
            <w:tcW w:w="1130" w:type="pct"/>
            <w:shd w:val="clear" w:color="auto" w:fill="FFFFFF"/>
            <w:vAlign w:val="center"/>
          </w:tcPr>
          <w:p w14:paraId="1AA987BB" w14:textId="77777777" w:rsidR="00B90174" w:rsidRPr="00A22E8B" w:rsidRDefault="00B90174" w:rsidP="00441D15">
            <w:pPr>
              <w:autoSpaceDE w:val="0"/>
              <w:autoSpaceDN w:val="0"/>
              <w:adjustRightInd w:val="0"/>
              <w:spacing w:after="0" w:line="240" w:lineRule="auto"/>
              <w:jc w:val="both"/>
              <w:rPr>
                <w:color w:val="auto"/>
                <w:szCs w:val="24"/>
              </w:rPr>
            </w:pPr>
            <w:r w:rsidRPr="00A22E8B">
              <w:rPr>
                <w:color w:val="auto"/>
                <w:szCs w:val="24"/>
              </w:rPr>
              <w:t>100.0</w:t>
            </w:r>
          </w:p>
        </w:tc>
        <w:tc>
          <w:tcPr>
            <w:tcW w:w="1043" w:type="pct"/>
            <w:shd w:val="clear" w:color="auto" w:fill="FFFFFF"/>
            <w:vAlign w:val="center"/>
          </w:tcPr>
          <w:p w14:paraId="74C8D62A" w14:textId="77777777" w:rsidR="00B90174" w:rsidRPr="00A22E8B" w:rsidRDefault="00B90174" w:rsidP="00441D15">
            <w:pPr>
              <w:autoSpaceDE w:val="0"/>
              <w:autoSpaceDN w:val="0"/>
              <w:adjustRightInd w:val="0"/>
              <w:spacing w:after="0" w:line="240" w:lineRule="auto"/>
              <w:jc w:val="both"/>
              <w:rPr>
                <w:color w:val="auto"/>
                <w:szCs w:val="24"/>
              </w:rPr>
            </w:pPr>
          </w:p>
        </w:tc>
      </w:tr>
    </w:tbl>
    <w:p w14:paraId="6EFF507A" w14:textId="50B9DB4B" w:rsidR="00F14FD1" w:rsidRPr="00A22E8B" w:rsidRDefault="00F14FD1" w:rsidP="004B04B8">
      <w:pPr>
        <w:autoSpaceDE w:val="0"/>
        <w:autoSpaceDN w:val="0"/>
        <w:adjustRightInd w:val="0"/>
        <w:spacing w:after="0" w:line="360" w:lineRule="auto"/>
        <w:jc w:val="both"/>
        <w:rPr>
          <w:b/>
          <w:color w:val="auto"/>
          <w:szCs w:val="24"/>
        </w:rPr>
      </w:pPr>
      <w:r w:rsidRPr="00A22E8B">
        <w:rPr>
          <w:b/>
          <w:color w:val="auto"/>
          <w:szCs w:val="24"/>
        </w:rPr>
        <w:t xml:space="preserve">(Source: Compiled </w:t>
      </w:r>
      <w:r w:rsidR="00DC642E" w:rsidRPr="00A22E8B">
        <w:rPr>
          <w:b/>
          <w:color w:val="auto"/>
          <w:szCs w:val="24"/>
        </w:rPr>
        <w:t xml:space="preserve">from </w:t>
      </w:r>
      <w:r w:rsidRPr="00A22E8B">
        <w:rPr>
          <w:b/>
          <w:color w:val="auto"/>
          <w:szCs w:val="24"/>
        </w:rPr>
        <w:t>Primary Data)</w:t>
      </w:r>
    </w:p>
    <w:p w14:paraId="4B83FF3D" w14:textId="77777777" w:rsidR="00DC642E" w:rsidRPr="00A22E8B" w:rsidRDefault="00DC642E" w:rsidP="00DC642E">
      <w:pPr>
        <w:autoSpaceDE w:val="0"/>
        <w:autoSpaceDN w:val="0"/>
        <w:adjustRightInd w:val="0"/>
        <w:spacing w:after="0" w:line="360" w:lineRule="auto"/>
        <w:jc w:val="both"/>
        <w:rPr>
          <w:color w:val="auto"/>
          <w:szCs w:val="24"/>
        </w:rPr>
      </w:pPr>
      <w:r w:rsidRPr="00A22E8B">
        <w:rPr>
          <w:color w:val="auto"/>
          <w:szCs w:val="24"/>
        </w:rPr>
        <w:t>As displayed in Table 3, it is evident that a significant portion of consumers, specifically 56%, actively engage in buying eco-friendly products on a consistent basis. In addition, there are 16% of consumers who occasionally purchase such items, thus contributing to the rising demand for sustainable goods. However, an interesting observation can be made that 19.2% of those surveyed do not frequently buy green products but will do so occasionally for various reasons.</w:t>
      </w:r>
    </w:p>
    <w:p w14:paraId="21E3A68C" w14:textId="77777777" w:rsidR="00DC642E" w:rsidRPr="00A22E8B" w:rsidRDefault="00DC642E" w:rsidP="00DC642E">
      <w:pPr>
        <w:autoSpaceDE w:val="0"/>
        <w:autoSpaceDN w:val="0"/>
        <w:adjustRightInd w:val="0"/>
        <w:spacing w:after="0" w:line="360" w:lineRule="auto"/>
        <w:jc w:val="both"/>
        <w:rPr>
          <w:color w:val="auto"/>
          <w:szCs w:val="24"/>
        </w:rPr>
      </w:pPr>
      <w:r w:rsidRPr="00A22E8B">
        <w:rPr>
          <w:color w:val="auto"/>
          <w:szCs w:val="24"/>
        </w:rPr>
        <w:t>Furthermore, it is essential to consider the perspectives of customers who may not be avid consumers of green products. Among them, 5.6% expressed that the primary obstacle preventing them from purchasing environmentally-friendly items is their lack of awareness and understanding of such options available within the market. This highlights the need for improved communication and marketing strategies targeting this group to spur greater interest and consumption.</w:t>
      </w:r>
    </w:p>
    <w:p w14:paraId="309A8496" w14:textId="3579051A" w:rsidR="00EA7C72" w:rsidRPr="00A22E8B" w:rsidRDefault="00DC642E" w:rsidP="00DC642E">
      <w:pPr>
        <w:autoSpaceDE w:val="0"/>
        <w:autoSpaceDN w:val="0"/>
        <w:adjustRightInd w:val="0"/>
        <w:spacing w:after="0" w:line="360" w:lineRule="auto"/>
        <w:jc w:val="both"/>
        <w:rPr>
          <w:color w:val="auto"/>
          <w:szCs w:val="24"/>
        </w:rPr>
      </w:pPr>
      <w:r w:rsidRPr="00A22E8B">
        <w:rPr>
          <w:color w:val="auto"/>
          <w:szCs w:val="24"/>
        </w:rPr>
        <w:t xml:space="preserve">Finally, a small minority of customers representing 3.2% were aware of these sustainable goods yet consciously opted not to buy them despite their knowledge about their advantages and benefits. These individuals might have other factors influencing their purchasing decisions or may simply believe that green products are not suitable for their needs or preferences. </w:t>
      </w:r>
      <w:r w:rsidRPr="00A22E8B">
        <w:rPr>
          <w:color w:val="auto"/>
          <w:szCs w:val="24"/>
        </w:rPr>
        <w:lastRenderedPageBreak/>
        <w:t>Understanding the motivations behind such behavior would be vital in tailoring appropriate marketing approaches to effectively capture this segment's attention and willingness to opt for more eco-friendly options in the future.</w:t>
      </w:r>
    </w:p>
    <w:p w14:paraId="385F3EF4" w14:textId="01263CCA" w:rsidR="00DC642E" w:rsidRPr="00A22E8B" w:rsidRDefault="00DC642E" w:rsidP="004B04B8">
      <w:pPr>
        <w:autoSpaceDE w:val="0"/>
        <w:autoSpaceDN w:val="0"/>
        <w:adjustRightInd w:val="0"/>
        <w:spacing w:after="0" w:line="360" w:lineRule="auto"/>
        <w:jc w:val="both"/>
        <w:rPr>
          <w:b/>
          <w:bCs/>
          <w:color w:val="auto"/>
          <w:szCs w:val="24"/>
        </w:rPr>
      </w:pPr>
    </w:p>
    <w:p w14:paraId="33D818ED" w14:textId="02F6DBA1" w:rsidR="00EA7C72" w:rsidRPr="00A22E8B" w:rsidRDefault="00DC642E" w:rsidP="004B04B8">
      <w:pPr>
        <w:autoSpaceDE w:val="0"/>
        <w:autoSpaceDN w:val="0"/>
        <w:adjustRightInd w:val="0"/>
        <w:spacing w:after="0" w:line="360" w:lineRule="auto"/>
        <w:jc w:val="both"/>
        <w:rPr>
          <w:b/>
          <w:bCs/>
          <w:color w:val="auto"/>
          <w:szCs w:val="24"/>
        </w:rPr>
      </w:pPr>
      <w:r w:rsidRPr="00A22E8B">
        <w:rPr>
          <w:b/>
          <w:bCs/>
          <w:color w:val="auto"/>
          <w:szCs w:val="24"/>
        </w:rPr>
        <w:t>Crosstabulation</w:t>
      </w:r>
      <w:r w:rsidRPr="00A22E8B">
        <w:rPr>
          <w:b/>
          <w:bCs/>
          <w:color w:val="auto"/>
          <w:szCs w:val="24"/>
        </w:rPr>
        <w:t xml:space="preserve"> between purchasing pattern and gender of the respondents </w:t>
      </w:r>
    </w:p>
    <w:p w14:paraId="3F3BA57C" w14:textId="2DAF361D" w:rsidR="00DC642E" w:rsidRPr="00A22E8B" w:rsidRDefault="00DC642E" w:rsidP="00DC642E">
      <w:pPr>
        <w:autoSpaceDE w:val="0"/>
        <w:autoSpaceDN w:val="0"/>
        <w:adjustRightInd w:val="0"/>
        <w:spacing w:after="0" w:line="360" w:lineRule="auto"/>
        <w:jc w:val="center"/>
        <w:rPr>
          <w:color w:val="auto"/>
          <w:szCs w:val="24"/>
        </w:rPr>
      </w:pPr>
      <w:r w:rsidRPr="00A22E8B">
        <w:rPr>
          <w:b/>
          <w:bCs/>
          <w:color w:val="auto"/>
          <w:szCs w:val="24"/>
        </w:rPr>
        <w:t>Table</w:t>
      </w:r>
      <w:r w:rsidRPr="00A22E8B">
        <w:rPr>
          <w:b/>
          <w:bCs/>
          <w:color w:val="auto"/>
          <w:szCs w:val="24"/>
        </w:rPr>
        <w:t xml:space="preserve"> no.</w:t>
      </w:r>
      <w:r w:rsidRPr="00A22E8B">
        <w:rPr>
          <w:b/>
          <w:bCs/>
          <w:color w:val="auto"/>
          <w:szCs w:val="24"/>
        </w:rPr>
        <w:t xml:space="preserve">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79"/>
        <w:gridCol w:w="1504"/>
        <w:gridCol w:w="2296"/>
        <w:gridCol w:w="1187"/>
        <w:gridCol w:w="1187"/>
        <w:gridCol w:w="1266"/>
      </w:tblGrid>
      <w:tr w:rsidR="00A22E8B" w:rsidRPr="00A22E8B" w14:paraId="4EBA17F5" w14:textId="77777777" w:rsidTr="00DC642E">
        <w:trPr>
          <w:cantSplit/>
        </w:trPr>
        <w:tc>
          <w:tcPr>
            <w:tcW w:w="5000" w:type="pct"/>
            <w:gridSpan w:val="6"/>
            <w:shd w:val="clear" w:color="auto" w:fill="auto"/>
            <w:vAlign w:val="center"/>
          </w:tcPr>
          <w:p w14:paraId="04410DC6" w14:textId="7661E0A3" w:rsidR="00EA7C72" w:rsidRPr="00A22E8B" w:rsidRDefault="00EA7C72" w:rsidP="00F16FFA">
            <w:pPr>
              <w:autoSpaceDE w:val="0"/>
              <w:autoSpaceDN w:val="0"/>
              <w:adjustRightInd w:val="0"/>
              <w:spacing w:after="0" w:line="360" w:lineRule="auto"/>
              <w:ind w:right="60"/>
              <w:jc w:val="both"/>
              <w:rPr>
                <w:color w:val="auto"/>
                <w:szCs w:val="24"/>
              </w:rPr>
            </w:pPr>
          </w:p>
        </w:tc>
      </w:tr>
      <w:tr w:rsidR="00A22E8B" w:rsidRPr="00A22E8B" w14:paraId="1F4F0764" w14:textId="77777777" w:rsidTr="00DC642E">
        <w:trPr>
          <w:cantSplit/>
        </w:trPr>
        <w:tc>
          <w:tcPr>
            <w:tcW w:w="2982" w:type="pct"/>
            <w:gridSpan w:val="3"/>
            <w:vMerge w:val="restart"/>
            <w:shd w:val="clear" w:color="auto" w:fill="auto"/>
            <w:vAlign w:val="bottom"/>
          </w:tcPr>
          <w:p w14:paraId="5435E03A" w14:textId="77777777" w:rsidR="00EA7C72" w:rsidRPr="00A22E8B" w:rsidRDefault="00EA7C72" w:rsidP="004B04B8">
            <w:pPr>
              <w:autoSpaceDE w:val="0"/>
              <w:autoSpaceDN w:val="0"/>
              <w:adjustRightInd w:val="0"/>
              <w:spacing w:after="0" w:line="360" w:lineRule="auto"/>
              <w:jc w:val="both"/>
              <w:rPr>
                <w:b/>
                <w:bCs/>
                <w:color w:val="auto"/>
                <w:szCs w:val="24"/>
              </w:rPr>
            </w:pPr>
          </w:p>
        </w:tc>
        <w:tc>
          <w:tcPr>
            <w:tcW w:w="1316" w:type="pct"/>
            <w:gridSpan w:val="2"/>
            <w:shd w:val="clear" w:color="auto" w:fill="auto"/>
            <w:vAlign w:val="bottom"/>
          </w:tcPr>
          <w:p w14:paraId="31E80330" w14:textId="63F69C2E" w:rsidR="00EA7C72" w:rsidRPr="00A22E8B" w:rsidRDefault="00393E0D" w:rsidP="00DC642E">
            <w:pPr>
              <w:autoSpaceDE w:val="0"/>
              <w:autoSpaceDN w:val="0"/>
              <w:adjustRightInd w:val="0"/>
              <w:spacing w:after="0" w:line="360" w:lineRule="auto"/>
              <w:ind w:left="60" w:right="60"/>
              <w:jc w:val="center"/>
              <w:rPr>
                <w:b/>
                <w:bCs/>
                <w:color w:val="auto"/>
                <w:szCs w:val="24"/>
              </w:rPr>
            </w:pPr>
            <w:r w:rsidRPr="00A22E8B">
              <w:rPr>
                <w:b/>
                <w:bCs/>
                <w:color w:val="auto"/>
                <w:szCs w:val="24"/>
              </w:rPr>
              <w:t>G</w:t>
            </w:r>
            <w:r w:rsidR="00EA7C72" w:rsidRPr="00A22E8B">
              <w:rPr>
                <w:b/>
                <w:bCs/>
                <w:color w:val="auto"/>
                <w:szCs w:val="24"/>
              </w:rPr>
              <w:t>ender</w:t>
            </w:r>
          </w:p>
        </w:tc>
        <w:tc>
          <w:tcPr>
            <w:tcW w:w="702" w:type="pct"/>
            <w:vMerge w:val="restart"/>
            <w:shd w:val="clear" w:color="auto" w:fill="auto"/>
            <w:vAlign w:val="bottom"/>
          </w:tcPr>
          <w:p w14:paraId="2CCF146B" w14:textId="77777777" w:rsidR="00EA7C72" w:rsidRPr="00A22E8B" w:rsidRDefault="00EA7C72" w:rsidP="004B04B8">
            <w:pPr>
              <w:autoSpaceDE w:val="0"/>
              <w:autoSpaceDN w:val="0"/>
              <w:adjustRightInd w:val="0"/>
              <w:spacing w:after="0" w:line="360" w:lineRule="auto"/>
              <w:ind w:left="60" w:right="60"/>
              <w:jc w:val="both"/>
              <w:rPr>
                <w:b/>
                <w:bCs/>
                <w:color w:val="auto"/>
                <w:szCs w:val="24"/>
              </w:rPr>
            </w:pPr>
            <w:r w:rsidRPr="00A22E8B">
              <w:rPr>
                <w:b/>
                <w:bCs/>
                <w:color w:val="auto"/>
                <w:szCs w:val="24"/>
              </w:rPr>
              <w:t>Total</w:t>
            </w:r>
          </w:p>
        </w:tc>
      </w:tr>
      <w:tr w:rsidR="00A22E8B" w:rsidRPr="00A22E8B" w14:paraId="48CB349B" w14:textId="77777777" w:rsidTr="00DC642E">
        <w:trPr>
          <w:cantSplit/>
        </w:trPr>
        <w:tc>
          <w:tcPr>
            <w:tcW w:w="2982" w:type="pct"/>
            <w:gridSpan w:val="3"/>
            <w:vMerge/>
            <w:shd w:val="clear" w:color="auto" w:fill="auto"/>
            <w:vAlign w:val="bottom"/>
          </w:tcPr>
          <w:p w14:paraId="35DB5BD9" w14:textId="77777777" w:rsidR="00EA7C72" w:rsidRPr="00A22E8B" w:rsidRDefault="00EA7C72" w:rsidP="004B04B8">
            <w:pPr>
              <w:autoSpaceDE w:val="0"/>
              <w:autoSpaceDN w:val="0"/>
              <w:adjustRightInd w:val="0"/>
              <w:spacing w:after="0" w:line="360" w:lineRule="auto"/>
              <w:jc w:val="both"/>
              <w:rPr>
                <w:b/>
                <w:bCs/>
                <w:color w:val="auto"/>
                <w:szCs w:val="24"/>
              </w:rPr>
            </w:pPr>
          </w:p>
        </w:tc>
        <w:tc>
          <w:tcPr>
            <w:tcW w:w="658" w:type="pct"/>
            <w:shd w:val="clear" w:color="auto" w:fill="auto"/>
            <w:vAlign w:val="bottom"/>
          </w:tcPr>
          <w:p w14:paraId="3B5F697A" w14:textId="0CC9F391" w:rsidR="00EA7C72" w:rsidRPr="00A22E8B" w:rsidRDefault="00393E0D" w:rsidP="004B04B8">
            <w:pPr>
              <w:autoSpaceDE w:val="0"/>
              <w:autoSpaceDN w:val="0"/>
              <w:adjustRightInd w:val="0"/>
              <w:spacing w:after="0" w:line="360" w:lineRule="auto"/>
              <w:ind w:left="60" w:right="60"/>
              <w:jc w:val="both"/>
              <w:rPr>
                <w:b/>
                <w:bCs/>
                <w:color w:val="auto"/>
                <w:szCs w:val="24"/>
              </w:rPr>
            </w:pPr>
            <w:r w:rsidRPr="00A22E8B">
              <w:rPr>
                <w:b/>
                <w:bCs/>
                <w:color w:val="auto"/>
                <w:szCs w:val="24"/>
              </w:rPr>
              <w:t>M</w:t>
            </w:r>
            <w:r w:rsidR="00EA7C72" w:rsidRPr="00A22E8B">
              <w:rPr>
                <w:b/>
                <w:bCs/>
                <w:color w:val="auto"/>
                <w:szCs w:val="24"/>
              </w:rPr>
              <w:t>ale</w:t>
            </w:r>
          </w:p>
        </w:tc>
        <w:tc>
          <w:tcPr>
            <w:tcW w:w="658" w:type="pct"/>
            <w:shd w:val="clear" w:color="auto" w:fill="auto"/>
            <w:vAlign w:val="bottom"/>
          </w:tcPr>
          <w:p w14:paraId="565E3866" w14:textId="3F16C6A4" w:rsidR="00EA7C72" w:rsidRPr="00A22E8B" w:rsidRDefault="00393E0D" w:rsidP="004B04B8">
            <w:pPr>
              <w:autoSpaceDE w:val="0"/>
              <w:autoSpaceDN w:val="0"/>
              <w:adjustRightInd w:val="0"/>
              <w:spacing w:after="0" w:line="360" w:lineRule="auto"/>
              <w:ind w:left="60" w:right="60"/>
              <w:jc w:val="both"/>
              <w:rPr>
                <w:b/>
                <w:bCs/>
                <w:color w:val="auto"/>
                <w:szCs w:val="24"/>
              </w:rPr>
            </w:pPr>
            <w:r w:rsidRPr="00A22E8B">
              <w:rPr>
                <w:b/>
                <w:bCs/>
                <w:color w:val="auto"/>
                <w:szCs w:val="24"/>
              </w:rPr>
              <w:t>F</w:t>
            </w:r>
            <w:r w:rsidR="00EA7C72" w:rsidRPr="00A22E8B">
              <w:rPr>
                <w:b/>
                <w:bCs/>
                <w:color w:val="auto"/>
                <w:szCs w:val="24"/>
              </w:rPr>
              <w:t>emale</w:t>
            </w:r>
          </w:p>
        </w:tc>
        <w:tc>
          <w:tcPr>
            <w:tcW w:w="702" w:type="pct"/>
            <w:vMerge/>
            <w:shd w:val="clear" w:color="auto" w:fill="auto"/>
            <w:vAlign w:val="bottom"/>
          </w:tcPr>
          <w:p w14:paraId="77A67B0A" w14:textId="77777777" w:rsidR="00EA7C72" w:rsidRPr="00A22E8B" w:rsidRDefault="00EA7C72" w:rsidP="004B04B8">
            <w:pPr>
              <w:autoSpaceDE w:val="0"/>
              <w:autoSpaceDN w:val="0"/>
              <w:adjustRightInd w:val="0"/>
              <w:spacing w:after="0" w:line="360" w:lineRule="auto"/>
              <w:jc w:val="both"/>
              <w:rPr>
                <w:b/>
                <w:bCs/>
                <w:color w:val="auto"/>
                <w:szCs w:val="24"/>
              </w:rPr>
            </w:pPr>
          </w:p>
        </w:tc>
      </w:tr>
      <w:tr w:rsidR="00A22E8B" w:rsidRPr="00A22E8B" w14:paraId="4AC6120A" w14:textId="77777777" w:rsidTr="00DC642E">
        <w:trPr>
          <w:cantSplit/>
        </w:trPr>
        <w:tc>
          <w:tcPr>
            <w:tcW w:w="875" w:type="pct"/>
            <w:vMerge w:val="restart"/>
            <w:shd w:val="clear" w:color="auto" w:fill="auto"/>
          </w:tcPr>
          <w:p w14:paraId="36ADEF75" w14:textId="176BC5C4" w:rsidR="00EA7C72" w:rsidRPr="00A22E8B" w:rsidRDefault="00393E0D" w:rsidP="004B04B8">
            <w:pPr>
              <w:autoSpaceDE w:val="0"/>
              <w:autoSpaceDN w:val="0"/>
              <w:adjustRightInd w:val="0"/>
              <w:spacing w:after="0" w:line="360" w:lineRule="auto"/>
              <w:ind w:left="60" w:right="60"/>
              <w:jc w:val="both"/>
              <w:rPr>
                <w:b/>
                <w:bCs/>
                <w:color w:val="auto"/>
                <w:szCs w:val="24"/>
              </w:rPr>
            </w:pPr>
            <w:r w:rsidRPr="00A22E8B">
              <w:rPr>
                <w:b/>
                <w:bCs/>
                <w:color w:val="auto"/>
                <w:szCs w:val="24"/>
              </w:rPr>
              <w:t>Purchasing Green products</w:t>
            </w:r>
          </w:p>
        </w:tc>
        <w:tc>
          <w:tcPr>
            <w:tcW w:w="834" w:type="pct"/>
            <w:vMerge w:val="restart"/>
            <w:shd w:val="clear" w:color="auto" w:fill="auto"/>
          </w:tcPr>
          <w:p w14:paraId="49C82A7A" w14:textId="77777777" w:rsidR="00EA7C72" w:rsidRPr="00A22E8B" w:rsidRDefault="00EA7C72" w:rsidP="004B04B8">
            <w:pPr>
              <w:autoSpaceDE w:val="0"/>
              <w:autoSpaceDN w:val="0"/>
              <w:adjustRightInd w:val="0"/>
              <w:spacing w:after="0" w:line="360" w:lineRule="auto"/>
              <w:ind w:left="60" w:right="60"/>
              <w:jc w:val="both"/>
              <w:rPr>
                <w:b/>
                <w:bCs/>
                <w:color w:val="auto"/>
                <w:szCs w:val="24"/>
              </w:rPr>
            </w:pPr>
            <w:r w:rsidRPr="00A22E8B">
              <w:rPr>
                <w:b/>
                <w:bCs/>
                <w:color w:val="auto"/>
                <w:szCs w:val="24"/>
              </w:rPr>
              <w:t>yes</w:t>
            </w:r>
          </w:p>
        </w:tc>
        <w:tc>
          <w:tcPr>
            <w:tcW w:w="1273" w:type="pct"/>
            <w:shd w:val="clear" w:color="auto" w:fill="auto"/>
          </w:tcPr>
          <w:p w14:paraId="1F127565" w14:textId="77777777" w:rsidR="00EA7C72" w:rsidRPr="00A22E8B" w:rsidRDefault="00EA7C72" w:rsidP="004B04B8">
            <w:pPr>
              <w:autoSpaceDE w:val="0"/>
              <w:autoSpaceDN w:val="0"/>
              <w:adjustRightInd w:val="0"/>
              <w:spacing w:after="0" w:line="360" w:lineRule="auto"/>
              <w:ind w:left="60" w:right="60"/>
              <w:jc w:val="both"/>
              <w:rPr>
                <w:b/>
                <w:bCs/>
                <w:color w:val="auto"/>
                <w:szCs w:val="24"/>
              </w:rPr>
            </w:pPr>
            <w:r w:rsidRPr="00A22E8B">
              <w:rPr>
                <w:b/>
                <w:bCs/>
                <w:color w:val="auto"/>
                <w:szCs w:val="24"/>
              </w:rPr>
              <w:t>Count</w:t>
            </w:r>
          </w:p>
        </w:tc>
        <w:tc>
          <w:tcPr>
            <w:tcW w:w="658" w:type="pct"/>
            <w:shd w:val="clear" w:color="auto" w:fill="BDD6EE" w:themeFill="accent5" w:themeFillTint="66"/>
          </w:tcPr>
          <w:p w14:paraId="222E6CD3"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90</w:t>
            </w:r>
          </w:p>
        </w:tc>
        <w:tc>
          <w:tcPr>
            <w:tcW w:w="658" w:type="pct"/>
            <w:shd w:val="clear" w:color="auto" w:fill="auto"/>
          </w:tcPr>
          <w:p w14:paraId="6A1198EA"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50</w:t>
            </w:r>
          </w:p>
        </w:tc>
        <w:tc>
          <w:tcPr>
            <w:tcW w:w="702" w:type="pct"/>
            <w:shd w:val="clear" w:color="auto" w:fill="auto"/>
          </w:tcPr>
          <w:p w14:paraId="4024470A"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140</w:t>
            </w:r>
          </w:p>
        </w:tc>
      </w:tr>
      <w:tr w:rsidR="00A22E8B" w:rsidRPr="00A22E8B" w14:paraId="247AF7A8" w14:textId="77777777" w:rsidTr="00DC642E">
        <w:trPr>
          <w:cantSplit/>
        </w:trPr>
        <w:tc>
          <w:tcPr>
            <w:tcW w:w="875" w:type="pct"/>
            <w:vMerge/>
            <w:shd w:val="clear" w:color="auto" w:fill="auto"/>
          </w:tcPr>
          <w:p w14:paraId="2BAEE772" w14:textId="77777777" w:rsidR="00EA7C72" w:rsidRPr="00A22E8B" w:rsidRDefault="00EA7C72" w:rsidP="004B04B8">
            <w:pPr>
              <w:autoSpaceDE w:val="0"/>
              <w:autoSpaceDN w:val="0"/>
              <w:adjustRightInd w:val="0"/>
              <w:spacing w:after="0" w:line="360" w:lineRule="auto"/>
              <w:jc w:val="both"/>
              <w:rPr>
                <w:b/>
                <w:bCs/>
                <w:color w:val="auto"/>
                <w:szCs w:val="24"/>
              </w:rPr>
            </w:pPr>
          </w:p>
        </w:tc>
        <w:tc>
          <w:tcPr>
            <w:tcW w:w="834" w:type="pct"/>
            <w:vMerge/>
            <w:shd w:val="clear" w:color="auto" w:fill="auto"/>
          </w:tcPr>
          <w:p w14:paraId="6FF1C3C6" w14:textId="77777777" w:rsidR="00EA7C72" w:rsidRPr="00A22E8B" w:rsidRDefault="00EA7C72" w:rsidP="004B04B8">
            <w:pPr>
              <w:autoSpaceDE w:val="0"/>
              <w:autoSpaceDN w:val="0"/>
              <w:adjustRightInd w:val="0"/>
              <w:spacing w:after="0" w:line="360" w:lineRule="auto"/>
              <w:jc w:val="both"/>
              <w:rPr>
                <w:b/>
                <w:bCs/>
                <w:color w:val="auto"/>
                <w:szCs w:val="24"/>
              </w:rPr>
            </w:pPr>
          </w:p>
        </w:tc>
        <w:tc>
          <w:tcPr>
            <w:tcW w:w="1273" w:type="pct"/>
            <w:shd w:val="clear" w:color="auto" w:fill="auto"/>
          </w:tcPr>
          <w:p w14:paraId="28F06816" w14:textId="41BE73C9" w:rsidR="00EA7C72" w:rsidRPr="00A22E8B" w:rsidRDefault="00EA7C72" w:rsidP="004B04B8">
            <w:pPr>
              <w:autoSpaceDE w:val="0"/>
              <w:autoSpaceDN w:val="0"/>
              <w:adjustRightInd w:val="0"/>
              <w:spacing w:after="0" w:line="360" w:lineRule="auto"/>
              <w:ind w:left="60" w:right="60"/>
              <w:jc w:val="both"/>
              <w:rPr>
                <w:b/>
                <w:bCs/>
                <w:color w:val="auto"/>
                <w:szCs w:val="24"/>
              </w:rPr>
            </w:pPr>
            <w:r w:rsidRPr="00A22E8B">
              <w:rPr>
                <w:b/>
                <w:bCs/>
                <w:color w:val="auto"/>
                <w:szCs w:val="24"/>
              </w:rPr>
              <w:t xml:space="preserve">% </w:t>
            </w:r>
            <w:proofErr w:type="gramStart"/>
            <w:r w:rsidRPr="00A22E8B">
              <w:rPr>
                <w:b/>
                <w:bCs/>
                <w:color w:val="auto"/>
                <w:szCs w:val="24"/>
              </w:rPr>
              <w:t>within</w:t>
            </w:r>
            <w:proofErr w:type="gramEnd"/>
            <w:r w:rsidRPr="00A22E8B">
              <w:rPr>
                <w:b/>
                <w:bCs/>
                <w:color w:val="auto"/>
                <w:szCs w:val="24"/>
              </w:rPr>
              <w:t xml:space="preserve"> purchase</w:t>
            </w:r>
          </w:p>
        </w:tc>
        <w:tc>
          <w:tcPr>
            <w:tcW w:w="658" w:type="pct"/>
            <w:shd w:val="clear" w:color="auto" w:fill="BDD6EE" w:themeFill="accent5" w:themeFillTint="66"/>
          </w:tcPr>
          <w:p w14:paraId="29D5CFDD"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64.3%</w:t>
            </w:r>
          </w:p>
        </w:tc>
        <w:tc>
          <w:tcPr>
            <w:tcW w:w="658" w:type="pct"/>
            <w:shd w:val="clear" w:color="auto" w:fill="auto"/>
          </w:tcPr>
          <w:p w14:paraId="0A9409C9"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35.7%</w:t>
            </w:r>
          </w:p>
        </w:tc>
        <w:tc>
          <w:tcPr>
            <w:tcW w:w="702" w:type="pct"/>
            <w:shd w:val="clear" w:color="auto" w:fill="auto"/>
          </w:tcPr>
          <w:p w14:paraId="6C4815D8"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100.0%</w:t>
            </w:r>
          </w:p>
        </w:tc>
      </w:tr>
      <w:tr w:rsidR="00A22E8B" w:rsidRPr="00A22E8B" w14:paraId="4F5FF3BE" w14:textId="77777777" w:rsidTr="00DC642E">
        <w:trPr>
          <w:cantSplit/>
        </w:trPr>
        <w:tc>
          <w:tcPr>
            <w:tcW w:w="875" w:type="pct"/>
            <w:vMerge/>
            <w:shd w:val="clear" w:color="auto" w:fill="auto"/>
          </w:tcPr>
          <w:p w14:paraId="1C7BA8FF" w14:textId="77777777" w:rsidR="00EA7C72" w:rsidRPr="00A22E8B" w:rsidRDefault="00EA7C72" w:rsidP="004B04B8">
            <w:pPr>
              <w:autoSpaceDE w:val="0"/>
              <w:autoSpaceDN w:val="0"/>
              <w:adjustRightInd w:val="0"/>
              <w:spacing w:after="0" w:line="360" w:lineRule="auto"/>
              <w:jc w:val="both"/>
              <w:rPr>
                <w:b/>
                <w:bCs/>
                <w:color w:val="auto"/>
                <w:szCs w:val="24"/>
              </w:rPr>
            </w:pPr>
          </w:p>
        </w:tc>
        <w:tc>
          <w:tcPr>
            <w:tcW w:w="834" w:type="pct"/>
            <w:vMerge w:val="restart"/>
            <w:shd w:val="clear" w:color="auto" w:fill="auto"/>
          </w:tcPr>
          <w:p w14:paraId="4F0F049F" w14:textId="77777777" w:rsidR="00EA7C72" w:rsidRPr="00A22E8B" w:rsidRDefault="00EA7C72" w:rsidP="004B04B8">
            <w:pPr>
              <w:autoSpaceDE w:val="0"/>
              <w:autoSpaceDN w:val="0"/>
              <w:adjustRightInd w:val="0"/>
              <w:spacing w:after="0" w:line="360" w:lineRule="auto"/>
              <w:ind w:left="60" w:right="60"/>
              <w:jc w:val="both"/>
              <w:rPr>
                <w:b/>
                <w:bCs/>
                <w:color w:val="auto"/>
                <w:szCs w:val="24"/>
              </w:rPr>
            </w:pPr>
            <w:r w:rsidRPr="00A22E8B">
              <w:rPr>
                <w:b/>
                <w:bCs/>
                <w:color w:val="auto"/>
                <w:szCs w:val="24"/>
              </w:rPr>
              <w:t>often</w:t>
            </w:r>
          </w:p>
        </w:tc>
        <w:tc>
          <w:tcPr>
            <w:tcW w:w="1273" w:type="pct"/>
            <w:shd w:val="clear" w:color="auto" w:fill="auto"/>
          </w:tcPr>
          <w:p w14:paraId="0E311444" w14:textId="77777777" w:rsidR="00EA7C72" w:rsidRPr="00A22E8B" w:rsidRDefault="00EA7C72" w:rsidP="004B04B8">
            <w:pPr>
              <w:autoSpaceDE w:val="0"/>
              <w:autoSpaceDN w:val="0"/>
              <w:adjustRightInd w:val="0"/>
              <w:spacing w:after="0" w:line="360" w:lineRule="auto"/>
              <w:ind w:left="60" w:right="60"/>
              <w:jc w:val="both"/>
              <w:rPr>
                <w:b/>
                <w:bCs/>
                <w:color w:val="auto"/>
                <w:szCs w:val="24"/>
              </w:rPr>
            </w:pPr>
            <w:r w:rsidRPr="00A22E8B">
              <w:rPr>
                <w:b/>
                <w:bCs/>
                <w:color w:val="auto"/>
                <w:szCs w:val="24"/>
              </w:rPr>
              <w:t>Count</w:t>
            </w:r>
          </w:p>
        </w:tc>
        <w:tc>
          <w:tcPr>
            <w:tcW w:w="658" w:type="pct"/>
            <w:shd w:val="clear" w:color="auto" w:fill="BDD6EE" w:themeFill="accent5" w:themeFillTint="66"/>
          </w:tcPr>
          <w:p w14:paraId="0BE339A4"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29</w:t>
            </w:r>
          </w:p>
        </w:tc>
        <w:tc>
          <w:tcPr>
            <w:tcW w:w="658" w:type="pct"/>
            <w:shd w:val="clear" w:color="auto" w:fill="auto"/>
          </w:tcPr>
          <w:p w14:paraId="27270040"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11</w:t>
            </w:r>
          </w:p>
        </w:tc>
        <w:tc>
          <w:tcPr>
            <w:tcW w:w="702" w:type="pct"/>
            <w:shd w:val="clear" w:color="auto" w:fill="auto"/>
          </w:tcPr>
          <w:p w14:paraId="1E416F85"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40</w:t>
            </w:r>
          </w:p>
        </w:tc>
      </w:tr>
      <w:tr w:rsidR="00A22E8B" w:rsidRPr="00A22E8B" w14:paraId="3544DC07" w14:textId="77777777" w:rsidTr="00DC642E">
        <w:trPr>
          <w:cantSplit/>
        </w:trPr>
        <w:tc>
          <w:tcPr>
            <w:tcW w:w="875" w:type="pct"/>
            <w:vMerge/>
            <w:shd w:val="clear" w:color="auto" w:fill="auto"/>
          </w:tcPr>
          <w:p w14:paraId="2F16A33B" w14:textId="77777777" w:rsidR="00EA7C72" w:rsidRPr="00A22E8B" w:rsidRDefault="00EA7C72" w:rsidP="004B04B8">
            <w:pPr>
              <w:autoSpaceDE w:val="0"/>
              <w:autoSpaceDN w:val="0"/>
              <w:adjustRightInd w:val="0"/>
              <w:spacing w:after="0" w:line="360" w:lineRule="auto"/>
              <w:jc w:val="both"/>
              <w:rPr>
                <w:b/>
                <w:bCs/>
                <w:color w:val="auto"/>
                <w:szCs w:val="24"/>
              </w:rPr>
            </w:pPr>
          </w:p>
        </w:tc>
        <w:tc>
          <w:tcPr>
            <w:tcW w:w="834" w:type="pct"/>
            <w:vMerge/>
            <w:shd w:val="clear" w:color="auto" w:fill="auto"/>
          </w:tcPr>
          <w:p w14:paraId="1280D4CB" w14:textId="77777777" w:rsidR="00EA7C72" w:rsidRPr="00A22E8B" w:rsidRDefault="00EA7C72" w:rsidP="004B04B8">
            <w:pPr>
              <w:autoSpaceDE w:val="0"/>
              <w:autoSpaceDN w:val="0"/>
              <w:adjustRightInd w:val="0"/>
              <w:spacing w:after="0" w:line="360" w:lineRule="auto"/>
              <w:jc w:val="both"/>
              <w:rPr>
                <w:b/>
                <w:bCs/>
                <w:color w:val="auto"/>
                <w:szCs w:val="24"/>
              </w:rPr>
            </w:pPr>
          </w:p>
        </w:tc>
        <w:tc>
          <w:tcPr>
            <w:tcW w:w="1273" w:type="pct"/>
            <w:shd w:val="clear" w:color="auto" w:fill="auto"/>
          </w:tcPr>
          <w:p w14:paraId="737038B9" w14:textId="008A3890" w:rsidR="00EA7C72" w:rsidRPr="00A22E8B" w:rsidRDefault="00EA7C72" w:rsidP="004B04B8">
            <w:pPr>
              <w:autoSpaceDE w:val="0"/>
              <w:autoSpaceDN w:val="0"/>
              <w:adjustRightInd w:val="0"/>
              <w:spacing w:after="0" w:line="360" w:lineRule="auto"/>
              <w:ind w:left="60" w:right="60"/>
              <w:jc w:val="both"/>
              <w:rPr>
                <w:b/>
                <w:bCs/>
                <w:color w:val="auto"/>
                <w:szCs w:val="24"/>
              </w:rPr>
            </w:pPr>
            <w:r w:rsidRPr="00A22E8B">
              <w:rPr>
                <w:b/>
                <w:bCs/>
                <w:color w:val="auto"/>
                <w:szCs w:val="24"/>
              </w:rPr>
              <w:t xml:space="preserve">% </w:t>
            </w:r>
            <w:proofErr w:type="gramStart"/>
            <w:r w:rsidRPr="00A22E8B">
              <w:rPr>
                <w:b/>
                <w:bCs/>
                <w:color w:val="auto"/>
                <w:szCs w:val="24"/>
              </w:rPr>
              <w:t>within</w:t>
            </w:r>
            <w:proofErr w:type="gramEnd"/>
            <w:r w:rsidRPr="00A22E8B">
              <w:rPr>
                <w:b/>
                <w:bCs/>
                <w:color w:val="auto"/>
                <w:szCs w:val="24"/>
              </w:rPr>
              <w:t xml:space="preserve"> purchase</w:t>
            </w:r>
          </w:p>
        </w:tc>
        <w:tc>
          <w:tcPr>
            <w:tcW w:w="658" w:type="pct"/>
            <w:shd w:val="clear" w:color="auto" w:fill="BDD6EE" w:themeFill="accent5" w:themeFillTint="66"/>
          </w:tcPr>
          <w:p w14:paraId="333D0E43"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72.5%</w:t>
            </w:r>
          </w:p>
        </w:tc>
        <w:tc>
          <w:tcPr>
            <w:tcW w:w="658" w:type="pct"/>
            <w:shd w:val="clear" w:color="auto" w:fill="auto"/>
          </w:tcPr>
          <w:p w14:paraId="48590053"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27.5%</w:t>
            </w:r>
          </w:p>
        </w:tc>
        <w:tc>
          <w:tcPr>
            <w:tcW w:w="702" w:type="pct"/>
            <w:shd w:val="clear" w:color="auto" w:fill="auto"/>
          </w:tcPr>
          <w:p w14:paraId="196E3DC8"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100.0%</w:t>
            </w:r>
          </w:p>
        </w:tc>
      </w:tr>
      <w:tr w:rsidR="00A22E8B" w:rsidRPr="00A22E8B" w14:paraId="72FD4C1E" w14:textId="77777777" w:rsidTr="00DC642E">
        <w:trPr>
          <w:cantSplit/>
        </w:trPr>
        <w:tc>
          <w:tcPr>
            <w:tcW w:w="875" w:type="pct"/>
            <w:vMerge/>
            <w:shd w:val="clear" w:color="auto" w:fill="auto"/>
          </w:tcPr>
          <w:p w14:paraId="2DB9BF20" w14:textId="77777777" w:rsidR="00EA7C72" w:rsidRPr="00A22E8B" w:rsidRDefault="00EA7C72" w:rsidP="004B04B8">
            <w:pPr>
              <w:autoSpaceDE w:val="0"/>
              <w:autoSpaceDN w:val="0"/>
              <w:adjustRightInd w:val="0"/>
              <w:spacing w:after="0" w:line="360" w:lineRule="auto"/>
              <w:jc w:val="both"/>
              <w:rPr>
                <w:b/>
                <w:bCs/>
                <w:color w:val="auto"/>
                <w:szCs w:val="24"/>
              </w:rPr>
            </w:pPr>
          </w:p>
        </w:tc>
        <w:tc>
          <w:tcPr>
            <w:tcW w:w="834" w:type="pct"/>
            <w:vMerge w:val="restart"/>
            <w:shd w:val="clear" w:color="auto" w:fill="auto"/>
          </w:tcPr>
          <w:p w14:paraId="49E60C83" w14:textId="77777777" w:rsidR="00EA7C72" w:rsidRPr="00A22E8B" w:rsidRDefault="00EA7C72" w:rsidP="004B04B8">
            <w:pPr>
              <w:autoSpaceDE w:val="0"/>
              <w:autoSpaceDN w:val="0"/>
              <w:adjustRightInd w:val="0"/>
              <w:spacing w:after="0" w:line="360" w:lineRule="auto"/>
              <w:ind w:left="60" w:right="60"/>
              <w:jc w:val="both"/>
              <w:rPr>
                <w:b/>
                <w:bCs/>
                <w:color w:val="auto"/>
                <w:szCs w:val="24"/>
              </w:rPr>
            </w:pPr>
            <w:r w:rsidRPr="00A22E8B">
              <w:rPr>
                <w:b/>
                <w:bCs/>
                <w:color w:val="auto"/>
                <w:szCs w:val="24"/>
              </w:rPr>
              <w:t>sometimes</w:t>
            </w:r>
          </w:p>
        </w:tc>
        <w:tc>
          <w:tcPr>
            <w:tcW w:w="1273" w:type="pct"/>
            <w:shd w:val="clear" w:color="auto" w:fill="auto"/>
          </w:tcPr>
          <w:p w14:paraId="197AC7EC" w14:textId="77777777" w:rsidR="00EA7C72" w:rsidRPr="00A22E8B" w:rsidRDefault="00EA7C72" w:rsidP="004B04B8">
            <w:pPr>
              <w:autoSpaceDE w:val="0"/>
              <w:autoSpaceDN w:val="0"/>
              <w:adjustRightInd w:val="0"/>
              <w:spacing w:after="0" w:line="360" w:lineRule="auto"/>
              <w:ind w:left="60" w:right="60"/>
              <w:jc w:val="both"/>
              <w:rPr>
                <w:b/>
                <w:bCs/>
                <w:color w:val="auto"/>
                <w:szCs w:val="24"/>
              </w:rPr>
            </w:pPr>
            <w:r w:rsidRPr="00A22E8B">
              <w:rPr>
                <w:b/>
                <w:bCs/>
                <w:color w:val="auto"/>
                <w:szCs w:val="24"/>
              </w:rPr>
              <w:t>Count</w:t>
            </w:r>
          </w:p>
        </w:tc>
        <w:tc>
          <w:tcPr>
            <w:tcW w:w="658" w:type="pct"/>
            <w:shd w:val="clear" w:color="auto" w:fill="auto"/>
          </w:tcPr>
          <w:p w14:paraId="16546368"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23</w:t>
            </w:r>
          </w:p>
        </w:tc>
        <w:tc>
          <w:tcPr>
            <w:tcW w:w="658" w:type="pct"/>
            <w:shd w:val="clear" w:color="auto" w:fill="auto"/>
          </w:tcPr>
          <w:p w14:paraId="3E7648E0"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25</w:t>
            </w:r>
          </w:p>
        </w:tc>
        <w:tc>
          <w:tcPr>
            <w:tcW w:w="702" w:type="pct"/>
            <w:shd w:val="clear" w:color="auto" w:fill="auto"/>
          </w:tcPr>
          <w:p w14:paraId="5AD686C6"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48</w:t>
            </w:r>
          </w:p>
        </w:tc>
      </w:tr>
      <w:tr w:rsidR="00A22E8B" w:rsidRPr="00A22E8B" w14:paraId="51A9ADA1" w14:textId="77777777" w:rsidTr="00DC642E">
        <w:trPr>
          <w:cantSplit/>
        </w:trPr>
        <w:tc>
          <w:tcPr>
            <w:tcW w:w="875" w:type="pct"/>
            <w:vMerge/>
            <w:shd w:val="clear" w:color="auto" w:fill="auto"/>
          </w:tcPr>
          <w:p w14:paraId="7A5E1434" w14:textId="77777777" w:rsidR="00EA7C72" w:rsidRPr="00A22E8B" w:rsidRDefault="00EA7C72" w:rsidP="004B04B8">
            <w:pPr>
              <w:autoSpaceDE w:val="0"/>
              <w:autoSpaceDN w:val="0"/>
              <w:adjustRightInd w:val="0"/>
              <w:spacing w:after="0" w:line="360" w:lineRule="auto"/>
              <w:jc w:val="both"/>
              <w:rPr>
                <w:b/>
                <w:bCs/>
                <w:color w:val="auto"/>
                <w:szCs w:val="24"/>
              </w:rPr>
            </w:pPr>
          </w:p>
        </w:tc>
        <w:tc>
          <w:tcPr>
            <w:tcW w:w="834" w:type="pct"/>
            <w:vMerge/>
            <w:shd w:val="clear" w:color="auto" w:fill="auto"/>
          </w:tcPr>
          <w:p w14:paraId="063A1218" w14:textId="77777777" w:rsidR="00EA7C72" w:rsidRPr="00A22E8B" w:rsidRDefault="00EA7C72" w:rsidP="004B04B8">
            <w:pPr>
              <w:autoSpaceDE w:val="0"/>
              <w:autoSpaceDN w:val="0"/>
              <w:adjustRightInd w:val="0"/>
              <w:spacing w:after="0" w:line="360" w:lineRule="auto"/>
              <w:jc w:val="both"/>
              <w:rPr>
                <w:b/>
                <w:bCs/>
                <w:color w:val="auto"/>
                <w:szCs w:val="24"/>
              </w:rPr>
            </w:pPr>
          </w:p>
        </w:tc>
        <w:tc>
          <w:tcPr>
            <w:tcW w:w="1273" w:type="pct"/>
            <w:shd w:val="clear" w:color="auto" w:fill="auto"/>
          </w:tcPr>
          <w:p w14:paraId="7CD4D84A" w14:textId="25086256" w:rsidR="00EA7C72" w:rsidRPr="00A22E8B" w:rsidRDefault="00EA7C72" w:rsidP="004B04B8">
            <w:pPr>
              <w:autoSpaceDE w:val="0"/>
              <w:autoSpaceDN w:val="0"/>
              <w:adjustRightInd w:val="0"/>
              <w:spacing w:after="0" w:line="360" w:lineRule="auto"/>
              <w:ind w:left="60" w:right="60"/>
              <w:jc w:val="both"/>
              <w:rPr>
                <w:b/>
                <w:bCs/>
                <w:color w:val="auto"/>
                <w:szCs w:val="24"/>
              </w:rPr>
            </w:pPr>
            <w:r w:rsidRPr="00A22E8B">
              <w:rPr>
                <w:b/>
                <w:bCs/>
                <w:color w:val="auto"/>
                <w:szCs w:val="24"/>
              </w:rPr>
              <w:t xml:space="preserve">% </w:t>
            </w:r>
            <w:proofErr w:type="gramStart"/>
            <w:r w:rsidRPr="00A22E8B">
              <w:rPr>
                <w:b/>
                <w:bCs/>
                <w:color w:val="auto"/>
                <w:szCs w:val="24"/>
              </w:rPr>
              <w:t>within</w:t>
            </w:r>
            <w:proofErr w:type="gramEnd"/>
            <w:r w:rsidRPr="00A22E8B">
              <w:rPr>
                <w:b/>
                <w:bCs/>
                <w:color w:val="auto"/>
                <w:szCs w:val="24"/>
              </w:rPr>
              <w:t xml:space="preserve"> purchase</w:t>
            </w:r>
          </w:p>
        </w:tc>
        <w:tc>
          <w:tcPr>
            <w:tcW w:w="658" w:type="pct"/>
            <w:shd w:val="clear" w:color="auto" w:fill="auto"/>
          </w:tcPr>
          <w:p w14:paraId="0C7A8A38"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47.9%</w:t>
            </w:r>
          </w:p>
        </w:tc>
        <w:tc>
          <w:tcPr>
            <w:tcW w:w="658" w:type="pct"/>
            <w:shd w:val="clear" w:color="auto" w:fill="auto"/>
          </w:tcPr>
          <w:p w14:paraId="54153938"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52.1%</w:t>
            </w:r>
          </w:p>
        </w:tc>
        <w:tc>
          <w:tcPr>
            <w:tcW w:w="702" w:type="pct"/>
            <w:shd w:val="clear" w:color="auto" w:fill="auto"/>
          </w:tcPr>
          <w:p w14:paraId="4D40FFFF"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100.0%</w:t>
            </w:r>
          </w:p>
        </w:tc>
      </w:tr>
      <w:tr w:rsidR="00A22E8B" w:rsidRPr="00A22E8B" w14:paraId="5D65040F" w14:textId="77777777" w:rsidTr="00DC642E">
        <w:trPr>
          <w:cantSplit/>
        </w:trPr>
        <w:tc>
          <w:tcPr>
            <w:tcW w:w="875" w:type="pct"/>
            <w:vMerge/>
            <w:shd w:val="clear" w:color="auto" w:fill="auto"/>
          </w:tcPr>
          <w:p w14:paraId="7576EB14" w14:textId="77777777" w:rsidR="00EA7C72" w:rsidRPr="00A22E8B" w:rsidRDefault="00EA7C72" w:rsidP="004B04B8">
            <w:pPr>
              <w:autoSpaceDE w:val="0"/>
              <w:autoSpaceDN w:val="0"/>
              <w:adjustRightInd w:val="0"/>
              <w:spacing w:after="0" w:line="360" w:lineRule="auto"/>
              <w:jc w:val="both"/>
              <w:rPr>
                <w:b/>
                <w:bCs/>
                <w:color w:val="auto"/>
                <w:szCs w:val="24"/>
              </w:rPr>
            </w:pPr>
          </w:p>
        </w:tc>
        <w:tc>
          <w:tcPr>
            <w:tcW w:w="834" w:type="pct"/>
            <w:vMerge w:val="restart"/>
            <w:shd w:val="clear" w:color="auto" w:fill="auto"/>
          </w:tcPr>
          <w:p w14:paraId="6E254630" w14:textId="2C99B8C0" w:rsidR="00EA7C72" w:rsidRPr="00A22E8B" w:rsidRDefault="00393E0D" w:rsidP="004B04B8">
            <w:pPr>
              <w:autoSpaceDE w:val="0"/>
              <w:autoSpaceDN w:val="0"/>
              <w:adjustRightInd w:val="0"/>
              <w:spacing w:after="0" w:line="360" w:lineRule="auto"/>
              <w:ind w:left="60" w:right="60"/>
              <w:jc w:val="both"/>
              <w:rPr>
                <w:b/>
                <w:bCs/>
                <w:color w:val="auto"/>
                <w:szCs w:val="24"/>
              </w:rPr>
            </w:pPr>
            <w:r w:rsidRPr="00A22E8B">
              <w:rPr>
                <w:b/>
                <w:bCs/>
                <w:color w:val="auto"/>
                <w:szCs w:val="24"/>
              </w:rPr>
              <w:t xml:space="preserve">Don’t </w:t>
            </w:r>
            <w:r w:rsidR="00EA7C72" w:rsidRPr="00A22E8B">
              <w:rPr>
                <w:b/>
                <w:bCs/>
                <w:color w:val="auto"/>
                <w:szCs w:val="24"/>
              </w:rPr>
              <w:t>know</w:t>
            </w:r>
          </w:p>
        </w:tc>
        <w:tc>
          <w:tcPr>
            <w:tcW w:w="1273" w:type="pct"/>
            <w:shd w:val="clear" w:color="auto" w:fill="auto"/>
          </w:tcPr>
          <w:p w14:paraId="27029D3E" w14:textId="77777777" w:rsidR="00EA7C72" w:rsidRPr="00A22E8B" w:rsidRDefault="00EA7C72" w:rsidP="004B04B8">
            <w:pPr>
              <w:autoSpaceDE w:val="0"/>
              <w:autoSpaceDN w:val="0"/>
              <w:adjustRightInd w:val="0"/>
              <w:spacing w:after="0" w:line="360" w:lineRule="auto"/>
              <w:ind w:left="60" w:right="60"/>
              <w:jc w:val="both"/>
              <w:rPr>
                <w:b/>
                <w:bCs/>
                <w:color w:val="auto"/>
                <w:szCs w:val="24"/>
              </w:rPr>
            </w:pPr>
            <w:r w:rsidRPr="00A22E8B">
              <w:rPr>
                <w:b/>
                <w:bCs/>
                <w:color w:val="auto"/>
                <w:szCs w:val="24"/>
              </w:rPr>
              <w:t>Count</w:t>
            </w:r>
          </w:p>
        </w:tc>
        <w:tc>
          <w:tcPr>
            <w:tcW w:w="658" w:type="pct"/>
            <w:shd w:val="clear" w:color="auto" w:fill="auto"/>
          </w:tcPr>
          <w:p w14:paraId="2A572C77"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11</w:t>
            </w:r>
          </w:p>
        </w:tc>
        <w:tc>
          <w:tcPr>
            <w:tcW w:w="658" w:type="pct"/>
            <w:shd w:val="clear" w:color="auto" w:fill="auto"/>
          </w:tcPr>
          <w:p w14:paraId="6D519C02"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3</w:t>
            </w:r>
          </w:p>
        </w:tc>
        <w:tc>
          <w:tcPr>
            <w:tcW w:w="702" w:type="pct"/>
            <w:shd w:val="clear" w:color="auto" w:fill="auto"/>
          </w:tcPr>
          <w:p w14:paraId="6EDADD34"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14</w:t>
            </w:r>
          </w:p>
        </w:tc>
      </w:tr>
      <w:tr w:rsidR="00A22E8B" w:rsidRPr="00A22E8B" w14:paraId="30F541C4" w14:textId="77777777" w:rsidTr="00DC642E">
        <w:trPr>
          <w:cantSplit/>
        </w:trPr>
        <w:tc>
          <w:tcPr>
            <w:tcW w:w="875" w:type="pct"/>
            <w:vMerge/>
            <w:shd w:val="clear" w:color="auto" w:fill="auto"/>
          </w:tcPr>
          <w:p w14:paraId="07598A25" w14:textId="77777777" w:rsidR="00EA7C72" w:rsidRPr="00A22E8B" w:rsidRDefault="00EA7C72" w:rsidP="004B04B8">
            <w:pPr>
              <w:autoSpaceDE w:val="0"/>
              <w:autoSpaceDN w:val="0"/>
              <w:adjustRightInd w:val="0"/>
              <w:spacing w:after="0" w:line="360" w:lineRule="auto"/>
              <w:jc w:val="both"/>
              <w:rPr>
                <w:b/>
                <w:bCs/>
                <w:color w:val="auto"/>
                <w:szCs w:val="24"/>
              </w:rPr>
            </w:pPr>
          </w:p>
        </w:tc>
        <w:tc>
          <w:tcPr>
            <w:tcW w:w="834" w:type="pct"/>
            <w:vMerge/>
            <w:shd w:val="clear" w:color="auto" w:fill="auto"/>
          </w:tcPr>
          <w:p w14:paraId="111566FD" w14:textId="77777777" w:rsidR="00EA7C72" w:rsidRPr="00A22E8B" w:rsidRDefault="00EA7C72" w:rsidP="004B04B8">
            <w:pPr>
              <w:autoSpaceDE w:val="0"/>
              <w:autoSpaceDN w:val="0"/>
              <w:adjustRightInd w:val="0"/>
              <w:spacing w:after="0" w:line="360" w:lineRule="auto"/>
              <w:jc w:val="both"/>
              <w:rPr>
                <w:b/>
                <w:bCs/>
                <w:color w:val="auto"/>
                <w:szCs w:val="24"/>
              </w:rPr>
            </w:pPr>
          </w:p>
        </w:tc>
        <w:tc>
          <w:tcPr>
            <w:tcW w:w="1273" w:type="pct"/>
            <w:shd w:val="clear" w:color="auto" w:fill="auto"/>
          </w:tcPr>
          <w:p w14:paraId="7D1CBE90" w14:textId="4610420D" w:rsidR="00EA7C72" w:rsidRPr="00A22E8B" w:rsidRDefault="00EA7C72" w:rsidP="004B04B8">
            <w:pPr>
              <w:autoSpaceDE w:val="0"/>
              <w:autoSpaceDN w:val="0"/>
              <w:adjustRightInd w:val="0"/>
              <w:spacing w:after="0" w:line="360" w:lineRule="auto"/>
              <w:ind w:left="60" w:right="60"/>
              <w:jc w:val="both"/>
              <w:rPr>
                <w:b/>
                <w:bCs/>
                <w:color w:val="auto"/>
                <w:szCs w:val="24"/>
              </w:rPr>
            </w:pPr>
            <w:r w:rsidRPr="00A22E8B">
              <w:rPr>
                <w:b/>
                <w:bCs/>
                <w:color w:val="auto"/>
                <w:szCs w:val="24"/>
              </w:rPr>
              <w:t xml:space="preserve">% </w:t>
            </w:r>
            <w:proofErr w:type="gramStart"/>
            <w:r w:rsidRPr="00A22E8B">
              <w:rPr>
                <w:b/>
                <w:bCs/>
                <w:color w:val="auto"/>
                <w:szCs w:val="24"/>
              </w:rPr>
              <w:t>within</w:t>
            </w:r>
            <w:proofErr w:type="gramEnd"/>
            <w:r w:rsidRPr="00A22E8B">
              <w:rPr>
                <w:b/>
                <w:bCs/>
                <w:color w:val="auto"/>
                <w:szCs w:val="24"/>
              </w:rPr>
              <w:t xml:space="preserve"> purchase</w:t>
            </w:r>
          </w:p>
        </w:tc>
        <w:tc>
          <w:tcPr>
            <w:tcW w:w="658" w:type="pct"/>
            <w:shd w:val="clear" w:color="auto" w:fill="auto"/>
          </w:tcPr>
          <w:p w14:paraId="52C7A587"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78.6%</w:t>
            </w:r>
          </w:p>
        </w:tc>
        <w:tc>
          <w:tcPr>
            <w:tcW w:w="658" w:type="pct"/>
            <w:shd w:val="clear" w:color="auto" w:fill="auto"/>
          </w:tcPr>
          <w:p w14:paraId="502618C3"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21.4%</w:t>
            </w:r>
          </w:p>
        </w:tc>
        <w:tc>
          <w:tcPr>
            <w:tcW w:w="702" w:type="pct"/>
            <w:shd w:val="clear" w:color="auto" w:fill="auto"/>
          </w:tcPr>
          <w:p w14:paraId="6090E02E"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100.0%</w:t>
            </w:r>
          </w:p>
        </w:tc>
      </w:tr>
      <w:tr w:rsidR="00A22E8B" w:rsidRPr="00A22E8B" w14:paraId="2CC0ABD5" w14:textId="77777777" w:rsidTr="00DC642E">
        <w:trPr>
          <w:cantSplit/>
        </w:trPr>
        <w:tc>
          <w:tcPr>
            <w:tcW w:w="875" w:type="pct"/>
            <w:vMerge/>
            <w:shd w:val="clear" w:color="auto" w:fill="auto"/>
          </w:tcPr>
          <w:p w14:paraId="4BE8DC1C" w14:textId="77777777" w:rsidR="00EA7C72" w:rsidRPr="00A22E8B" w:rsidRDefault="00EA7C72" w:rsidP="004B04B8">
            <w:pPr>
              <w:autoSpaceDE w:val="0"/>
              <w:autoSpaceDN w:val="0"/>
              <w:adjustRightInd w:val="0"/>
              <w:spacing w:after="0" w:line="360" w:lineRule="auto"/>
              <w:jc w:val="both"/>
              <w:rPr>
                <w:b/>
                <w:bCs/>
                <w:color w:val="auto"/>
                <w:szCs w:val="24"/>
              </w:rPr>
            </w:pPr>
          </w:p>
        </w:tc>
        <w:tc>
          <w:tcPr>
            <w:tcW w:w="834" w:type="pct"/>
            <w:vMerge w:val="restart"/>
            <w:shd w:val="clear" w:color="auto" w:fill="auto"/>
          </w:tcPr>
          <w:p w14:paraId="3F510B31" w14:textId="77777777" w:rsidR="00EA7C72" w:rsidRPr="00A22E8B" w:rsidRDefault="00EA7C72" w:rsidP="004B04B8">
            <w:pPr>
              <w:autoSpaceDE w:val="0"/>
              <w:autoSpaceDN w:val="0"/>
              <w:adjustRightInd w:val="0"/>
              <w:spacing w:after="0" w:line="360" w:lineRule="auto"/>
              <w:ind w:left="60" w:right="60"/>
              <w:jc w:val="both"/>
              <w:rPr>
                <w:b/>
                <w:bCs/>
                <w:color w:val="auto"/>
                <w:szCs w:val="24"/>
              </w:rPr>
            </w:pPr>
            <w:r w:rsidRPr="00A22E8B">
              <w:rPr>
                <w:b/>
                <w:bCs/>
                <w:color w:val="auto"/>
                <w:szCs w:val="24"/>
              </w:rPr>
              <w:t>no</w:t>
            </w:r>
          </w:p>
        </w:tc>
        <w:tc>
          <w:tcPr>
            <w:tcW w:w="1273" w:type="pct"/>
            <w:shd w:val="clear" w:color="auto" w:fill="auto"/>
          </w:tcPr>
          <w:p w14:paraId="23273BA8" w14:textId="77777777" w:rsidR="00EA7C72" w:rsidRPr="00A22E8B" w:rsidRDefault="00EA7C72" w:rsidP="004B04B8">
            <w:pPr>
              <w:autoSpaceDE w:val="0"/>
              <w:autoSpaceDN w:val="0"/>
              <w:adjustRightInd w:val="0"/>
              <w:spacing w:after="0" w:line="360" w:lineRule="auto"/>
              <w:ind w:left="60" w:right="60"/>
              <w:jc w:val="both"/>
              <w:rPr>
                <w:b/>
                <w:bCs/>
                <w:color w:val="auto"/>
                <w:szCs w:val="24"/>
              </w:rPr>
            </w:pPr>
            <w:r w:rsidRPr="00A22E8B">
              <w:rPr>
                <w:b/>
                <w:bCs/>
                <w:color w:val="auto"/>
                <w:szCs w:val="24"/>
              </w:rPr>
              <w:t>Count</w:t>
            </w:r>
          </w:p>
        </w:tc>
        <w:tc>
          <w:tcPr>
            <w:tcW w:w="658" w:type="pct"/>
            <w:shd w:val="clear" w:color="auto" w:fill="BDD6EE" w:themeFill="accent5" w:themeFillTint="66"/>
          </w:tcPr>
          <w:p w14:paraId="3328623D"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7</w:t>
            </w:r>
          </w:p>
        </w:tc>
        <w:tc>
          <w:tcPr>
            <w:tcW w:w="658" w:type="pct"/>
            <w:shd w:val="clear" w:color="auto" w:fill="auto"/>
          </w:tcPr>
          <w:p w14:paraId="2F4D9F91"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1</w:t>
            </w:r>
          </w:p>
        </w:tc>
        <w:tc>
          <w:tcPr>
            <w:tcW w:w="702" w:type="pct"/>
            <w:shd w:val="clear" w:color="auto" w:fill="auto"/>
          </w:tcPr>
          <w:p w14:paraId="4FEF5C9C"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8</w:t>
            </w:r>
          </w:p>
        </w:tc>
      </w:tr>
      <w:tr w:rsidR="00A22E8B" w:rsidRPr="00A22E8B" w14:paraId="06F938B2" w14:textId="77777777" w:rsidTr="00DC642E">
        <w:trPr>
          <w:cantSplit/>
        </w:trPr>
        <w:tc>
          <w:tcPr>
            <w:tcW w:w="875" w:type="pct"/>
            <w:vMerge/>
            <w:shd w:val="clear" w:color="auto" w:fill="auto"/>
          </w:tcPr>
          <w:p w14:paraId="768CD814" w14:textId="77777777" w:rsidR="00EA7C72" w:rsidRPr="00A22E8B" w:rsidRDefault="00EA7C72" w:rsidP="004B04B8">
            <w:pPr>
              <w:autoSpaceDE w:val="0"/>
              <w:autoSpaceDN w:val="0"/>
              <w:adjustRightInd w:val="0"/>
              <w:spacing w:after="0" w:line="360" w:lineRule="auto"/>
              <w:jc w:val="both"/>
              <w:rPr>
                <w:b/>
                <w:bCs/>
                <w:color w:val="auto"/>
                <w:szCs w:val="24"/>
              </w:rPr>
            </w:pPr>
          </w:p>
        </w:tc>
        <w:tc>
          <w:tcPr>
            <w:tcW w:w="834" w:type="pct"/>
            <w:vMerge/>
            <w:shd w:val="clear" w:color="auto" w:fill="auto"/>
          </w:tcPr>
          <w:p w14:paraId="144A5EF8" w14:textId="77777777" w:rsidR="00EA7C72" w:rsidRPr="00A22E8B" w:rsidRDefault="00EA7C72" w:rsidP="004B04B8">
            <w:pPr>
              <w:autoSpaceDE w:val="0"/>
              <w:autoSpaceDN w:val="0"/>
              <w:adjustRightInd w:val="0"/>
              <w:spacing w:after="0" w:line="360" w:lineRule="auto"/>
              <w:jc w:val="both"/>
              <w:rPr>
                <w:b/>
                <w:bCs/>
                <w:color w:val="auto"/>
                <w:szCs w:val="24"/>
              </w:rPr>
            </w:pPr>
          </w:p>
        </w:tc>
        <w:tc>
          <w:tcPr>
            <w:tcW w:w="1273" w:type="pct"/>
            <w:shd w:val="clear" w:color="auto" w:fill="auto"/>
          </w:tcPr>
          <w:p w14:paraId="042A128F" w14:textId="7B490E20" w:rsidR="00EA7C72" w:rsidRPr="00A22E8B" w:rsidRDefault="00EA7C72" w:rsidP="004B04B8">
            <w:pPr>
              <w:autoSpaceDE w:val="0"/>
              <w:autoSpaceDN w:val="0"/>
              <w:adjustRightInd w:val="0"/>
              <w:spacing w:after="0" w:line="360" w:lineRule="auto"/>
              <w:ind w:left="60" w:right="60"/>
              <w:jc w:val="both"/>
              <w:rPr>
                <w:b/>
                <w:bCs/>
                <w:color w:val="auto"/>
                <w:szCs w:val="24"/>
              </w:rPr>
            </w:pPr>
            <w:r w:rsidRPr="00A22E8B">
              <w:rPr>
                <w:b/>
                <w:bCs/>
                <w:color w:val="auto"/>
                <w:szCs w:val="24"/>
              </w:rPr>
              <w:t xml:space="preserve">% </w:t>
            </w:r>
            <w:proofErr w:type="gramStart"/>
            <w:r w:rsidRPr="00A22E8B">
              <w:rPr>
                <w:b/>
                <w:bCs/>
                <w:color w:val="auto"/>
                <w:szCs w:val="24"/>
              </w:rPr>
              <w:t>within</w:t>
            </w:r>
            <w:proofErr w:type="gramEnd"/>
            <w:r w:rsidRPr="00A22E8B">
              <w:rPr>
                <w:b/>
                <w:bCs/>
                <w:color w:val="auto"/>
                <w:szCs w:val="24"/>
              </w:rPr>
              <w:t xml:space="preserve"> purchase</w:t>
            </w:r>
          </w:p>
        </w:tc>
        <w:tc>
          <w:tcPr>
            <w:tcW w:w="658" w:type="pct"/>
            <w:shd w:val="clear" w:color="auto" w:fill="BDD6EE" w:themeFill="accent5" w:themeFillTint="66"/>
          </w:tcPr>
          <w:p w14:paraId="5D16AFD8"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87.5%</w:t>
            </w:r>
          </w:p>
        </w:tc>
        <w:tc>
          <w:tcPr>
            <w:tcW w:w="658" w:type="pct"/>
            <w:shd w:val="clear" w:color="auto" w:fill="auto"/>
          </w:tcPr>
          <w:p w14:paraId="4A64DEA4"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12.5%</w:t>
            </w:r>
          </w:p>
        </w:tc>
        <w:tc>
          <w:tcPr>
            <w:tcW w:w="702" w:type="pct"/>
            <w:shd w:val="clear" w:color="auto" w:fill="auto"/>
          </w:tcPr>
          <w:p w14:paraId="1ABE0602"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100.0%</w:t>
            </w:r>
          </w:p>
        </w:tc>
      </w:tr>
      <w:tr w:rsidR="00A22E8B" w:rsidRPr="00A22E8B" w14:paraId="1012C0E6" w14:textId="77777777" w:rsidTr="00DC642E">
        <w:trPr>
          <w:cantSplit/>
        </w:trPr>
        <w:tc>
          <w:tcPr>
            <w:tcW w:w="1709" w:type="pct"/>
            <w:gridSpan w:val="2"/>
            <w:vMerge w:val="restart"/>
            <w:shd w:val="clear" w:color="auto" w:fill="auto"/>
          </w:tcPr>
          <w:p w14:paraId="2200C076" w14:textId="77777777" w:rsidR="00EA7C72" w:rsidRPr="00A22E8B" w:rsidRDefault="00EA7C72" w:rsidP="004B04B8">
            <w:pPr>
              <w:autoSpaceDE w:val="0"/>
              <w:autoSpaceDN w:val="0"/>
              <w:adjustRightInd w:val="0"/>
              <w:spacing w:after="0" w:line="360" w:lineRule="auto"/>
              <w:ind w:left="60" w:right="60"/>
              <w:jc w:val="both"/>
              <w:rPr>
                <w:b/>
                <w:bCs/>
                <w:color w:val="auto"/>
                <w:szCs w:val="24"/>
              </w:rPr>
            </w:pPr>
            <w:r w:rsidRPr="00A22E8B">
              <w:rPr>
                <w:b/>
                <w:bCs/>
                <w:color w:val="auto"/>
                <w:szCs w:val="24"/>
              </w:rPr>
              <w:t>Total</w:t>
            </w:r>
          </w:p>
        </w:tc>
        <w:tc>
          <w:tcPr>
            <w:tcW w:w="1273" w:type="pct"/>
            <w:shd w:val="clear" w:color="auto" w:fill="auto"/>
          </w:tcPr>
          <w:p w14:paraId="11E42066" w14:textId="77777777" w:rsidR="00EA7C72" w:rsidRPr="00A22E8B" w:rsidRDefault="00EA7C72" w:rsidP="004B04B8">
            <w:pPr>
              <w:autoSpaceDE w:val="0"/>
              <w:autoSpaceDN w:val="0"/>
              <w:adjustRightInd w:val="0"/>
              <w:spacing w:after="0" w:line="360" w:lineRule="auto"/>
              <w:ind w:left="60" w:right="60"/>
              <w:jc w:val="both"/>
              <w:rPr>
                <w:b/>
                <w:bCs/>
                <w:color w:val="auto"/>
                <w:szCs w:val="24"/>
              </w:rPr>
            </w:pPr>
            <w:r w:rsidRPr="00A22E8B">
              <w:rPr>
                <w:b/>
                <w:bCs/>
                <w:color w:val="auto"/>
                <w:szCs w:val="24"/>
              </w:rPr>
              <w:t>Count</w:t>
            </w:r>
          </w:p>
        </w:tc>
        <w:tc>
          <w:tcPr>
            <w:tcW w:w="658" w:type="pct"/>
            <w:shd w:val="clear" w:color="auto" w:fill="auto"/>
          </w:tcPr>
          <w:p w14:paraId="77BB9F00"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160</w:t>
            </w:r>
          </w:p>
        </w:tc>
        <w:tc>
          <w:tcPr>
            <w:tcW w:w="658" w:type="pct"/>
            <w:shd w:val="clear" w:color="auto" w:fill="auto"/>
          </w:tcPr>
          <w:p w14:paraId="73CFBACF"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90</w:t>
            </w:r>
          </w:p>
        </w:tc>
        <w:tc>
          <w:tcPr>
            <w:tcW w:w="702" w:type="pct"/>
            <w:shd w:val="clear" w:color="auto" w:fill="auto"/>
          </w:tcPr>
          <w:p w14:paraId="033E8220"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250</w:t>
            </w:r>
          </w:p>
        </w:tc>
      </w:tr>
      <w:tr w:rsidR="00A22E8B" w:rsidRPr="00A22E8B" w14:paraId="49DE9221" w14:textId="77777777" w:rsidTr="00DC642E">
        <w:trPr>
          <w:cantSplit/>
        </w:trPr>
        <w:tc>
          <w:tcPr>
            <w:tcW w:w="1709" w:type="pct"/>
            <w:gridSpan w:val="2"/>
            <w:vMerge/>
            <w:shd w:val="clear" w:color="auto" w:fill="auto"/>
          </w:tcPr>
          <w:p w14:paraId="3A7EDEAC" w14:textId="77777777" w:rsidR="00EA7C72" w:rsidRPr="00A22E8B" w:rsidRDefault="00EA7C72" w:rsidP="004B04B8">
            <w:pPr>
              <w:autoSpaceDE w:val="0"/>
              <w:autoSpaceDN w:val="0"/>
              <w:adjustRightInd w:val="0"/>
              <w:spacing w:after="0" w:line="360" w:lineRule="auto"/>
              <w:jc w:val="both"/>
              <w:rPr>
                <w:color w:val="auto"/>
                <w:szCs w:val="24"/>
              </w:rPr>
            </w:pPr>
          </w:p>
        </w:tc>
        <w:tc>
          <w:tcPr>
            <w:tcW w:w="1273" w:type="pct"/>
            <w:shd w:val="clear" w:color="auto" w:fill="auto"/>
          </w:tcPr>
          <w:p w14:paraId="30312FEC" w14:textId="2FEF8B19" w:rsidR="00EA7C72" w:rsidRPr="00A22E8B" w:rsidRDefault="00EA7C72" w:rsidP="004B04B8">
            <w:pPr>
              <w:autoSpaceDE w:val="0"/>
              <w:autoSpaceDN w:val="0"/>
              <w:adjustRightInd w:val="0"/>
              <w:spacing w:after="0" w:line="360" w:lineRule="auto"/>
              <w:ind w:left="60" w:right="60"/>
              <w:jc w:val="both"/>
              <w:rPr>
                <w:b/>
                <w:bCs/>
                <w:color w:val="auto"/>
                <w:szCs w:val="24"/>
              </w:rPr>
            </w:pPr>
            <w:r w:rsidRPr="00A22E8B">
              <w:rPr>
                <w:b/>
                <w:bCs/>
                <w:color w:val="auto"/>
                <w:szCs w:val="24"/>
              </w:rPr>
              <w:t xml:space="preserve">% </w:t>
            </w:r>
            <w:proofErr w:type="gramStart"/>
            <w:r w:rsidRPr="00A22E8B">
              <w:rPr>
                <w:b/>
                <w:bCs/>
                <w:color w:val="auto"/>
                <w:szCs w:val="24"/>
              </w:rPr>
              <w:t>within</w:t>
            </w:r>
            <w:proofErr w:type="gramEnd"/>
            <w:r w:rsidRPr="00A22E8B">
              <w:rPr>
                <w:b/>
                <w:bCs/>
                <w:color w:val="auto"/>
                <w:szCs w:val="24"/>
              </w:rPr>
              <w:t xml:space="preserve"> purchase</w:t>
            </w:r>
          </w:p>
        </w:tc>
        <w:tc>
          <w:tcPr>
            <w:tcW w:w="658" w:type="pct"/>
            <w:shd w:val="clear" w:color="auto" w:fill="auto"/>
          </w:tcPr>
          <w:p w14:paraId="6A08367E"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64.0%</w:t>
            </w:r>
          </w:p>
        </w:tc>
        <w:tc>
          <w:tcPr>
            <w:tcW w:w="658" w:type="pct"/>
            <w:shd w:val="clear" w:color="auto" w:fill="auto"/>
          </w:tcPr>
          <w:p w14:paraId="581F5DBB"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36.0%</w:t>
            </w:r>
          </w:p>
        </w:tc>
        <w:tc>
          <w:tcPr>
            <w:tcW w:w="702" w:type="pct"/>
            <w:shd w:val="clear" w:color="auto" w:fill="auto"/>
          </w:tcPr>
          <w:p w14:paraId="465BC698" w14:textId="77777777" w:rsidR="00EA7C72" w:rsidRPr="00A22E8B" w:rsidRDefault="00EA7C72" w:rsidP="004B04B8">
            <w:pPr>
              <w:autoSpaceDE w:val="0"/>
              <w:autoSpaceDN w:val="0"/>
              <w:adjustRightInd w:val="0"/>
              <w:spacing w:after="0" w:line="360" w:lineRule="auto"/>
              <w:ind w:left="60" w:right="60"/>
              <w:jc w:val="both"/>
              <w:rPr>
                <w:color w:val="auto"/>
                <w:szCs w:val="24"/>
              </w:rPr>
            </w:pPr>
            <w:r w:rsidRPr="00A22E8B">
              <w:rPr>
                <w:color w:val="auto"/>
                <w:szCs w:val="24"/>
              </w:rPr>
              <w:t>100.0%</w:t>
            </w:r>
          </w:p>
        </w:tc>
      </w:tr>
    </w:tbl>
    <w:p w14:paraId="38FF0A05" w14:textId="77777777" w:rsidR="00DC642E" w:rsidRPr="00A22E8B" w:rsidRDefault="00DC642E" w:rsidP="00DC642E">
      <w:pPr>
        <w:autoSpaceDE w:val="0"/>
        <w:autoSpaceDN w:val="0"/>
        <w:adjustRightInd w:val="0"/>
        <w:spacing w:after="0" w:line="360" w:lineRule="auto"/>
        <w:jc w:val="both"/>
        <w:rPr>
          <w:b/>
          <w:color w:val="auto"/>
          <w:szCs w:val="24"/>
        </w:rPr>
      </w:pPr>
      <w:r w:rsidRPr="00A22E8B">
        <w:rPr>
          <w:b/>
          <w:color w:val="auto"/>
          <w:szCs w:val="24"/>
        </w:rPr>
        <w:t>(Source: Compiled from Primary Data)</w:t>
      </w:r>
    </w:p>
    <w:p w14:paraId="236C714B" w14:textId="77777777" w:rsidR="00F16FFA" w:rsidRPr="00A22E8B" w:rsidRDefault="00F16FFA" w:rsidP="00F16FFA">
      <w:pPr>
        <w:autoSpaceDE w:val="0"/>
        <w:autoSpaceDN w:val="0"/>
        <w:adjustRightInd w:val="0"/>
        <w:spacing w:after="0" w:line="360" w:lineRule="auto"/>
        <w:jc w:val="both"/>
        <w:rPr>
          <w:color w:val="auto"/>
          <w:szCs w:val="24"/>
        </w:rPr>
      </w:pPr>
      <w:r w:rsidRPr="00A22E8B">
        <w:rPr>
          <w:color w:val="auto"/>
          <w:szCs w:val="24"/>
        </w:rPr>
        <w:t>Table number 4 presents an intriguing analysis of the connection between gender and the propensity to purchase eco-friendly products. Upon examination, it becomes evident that men exhibit a higher tendency to buy green products (64.3%) compared to their female counterparts. However, this fact is accompanied by an unexpected revelation; it appears that the male demographic also displays a higher degree of unfamiliarity and resistance towards procuring these environmentally conscious items.</w:t>
      </w:r>
    </w:p>
    <w:p w14:paraId="12431D0C" w14:textId="77777777" w:rsidR="00F16FFA" w:rsidRPr="00A22E8B" w:rsidRDefault="00F16FFA" w:rsidP="00F16FFA">
      <w:pPr>
        <w:autoSpaceDE w:val="0"/>
        <w:autoSpaceDN w:val="0"/>
        <w:adjustRightInd w:val="0"/>
        <w:spacing w:after="0" w:line="360" w:lineRule="auto"/>
        <w:jc w:val="both"/>
        <w:rPr>
          <w:color w:val="auto"/>
          <w:szCs w:val="24"/>
        </w:rPr>
      </w:pPr>
      <w:r w:rsidRPr="00A22E8B">
        <w:rPr>
          <w:color w:val="auto"/>
          <w:szCs w:val="24"/>
        </w:rPr>
        <w:t>In an attempt to delve deeper into this puzzling fact, one might consider various factors that could account for this disparity. For instance, do societal expectations and traditional gender roles play a part in shaping men's awareness or inclination towards green living? Moreover, could it be possible that marketing campaigns promoting eco-friendly products predominantly target women, thereby contributing to the observed difference?</w:t>
      </w:r>
    </w:p>
    <w:p w14:paraId="33BDFDD2" w14:textId="77777777" w:rsidR="00F16FFA" w:rsidRPr="00A22E8B" w:rsidRDefault="00F16FFA" w:rsidP="00F16FFA">
      <w:pPr>
        <w:autoSpaceDE w:val="0"/>
        <w:autoSpaceDN w:val="0"/>
        <w:adjustRightInd w:val="0"/>
        <w:spacing w:after="0" w:line="360" w:lineRule="auto"/>
        <w:jc w:val="both"/>
        <w:rPr>
          <w:color w:val="auto"/>
          <w:szCs w:val="24"/>
        </w:rPr>
      </w:pPr>
      <w:r w:rsidRPr="00A22E8B">
        <w:rPr>
          <w:color w:val="auto"/>
          <w:szCs w:val="24"/>
        </w:rPr>
        <w:t>Another essential aspect deserving attention pertains to the specific green products being purchased by each gender and the motivations underlying these choices. Are men more inclined to opt for certain environment-friendly items based on specific factors such as brand affiliations, functional benefits or social influences?</w:t>
      </w:r>
    </w:p>
    <w:p w14:paraId="6A12B129" w14:textId="1ABF3E6D" w:rsidR="00F16FFA" w:rsidRPr="00A22E8B" w:rsidRDefault="00F16FFA" w:rsidP="00F16FFA">
      <w:pPr>
        <w:autoSpaceDE w:val="0"/>
        <w:autoSpaceDN w:val="0"/>
        <w:adjustRightInd w:val="0"/>
        <w:spacing w:after="0" w:line="360" w:lineRule="auto"/>
        <w:jc w:val="both"/>
        <w:rPr>
          <w:b/>
          <w:bCs/>
          <w:color w:val="auto"/>
          <w:szCs w:val="24"/>
        </w:rPr>
      </w:pPr>
      <w:r w:rsidRPr="00A22E8B">
        <w:rPr>
          <w:color w:val="auto"/>
          <w:szCs w:val="24"/>
        </w:rPr>
        <w:lastRenderedPageBreak/>
        <w:t>In conclusion, while Table 4 clearly demonstrates a higher proclivity among men to buy green products compared to women, it also uncovers crucial insights into the complexities surrounding this phenomenon. It sheds light on potential underlying drivers of consumer behavior and leads us to question existing assumptions and stereotypes about gender roles in sustainable living practices.</w:t>
      </w:r>
    </w:p>
    <w:p w14:paraId="4BA5BD59" w14:textId="60E36046" w:rsidR="00DC642E" w:rsidRPr="00A22E8B" w:rsidRDefault="00DC642E" w:rsidP="00DC642E">
      <w:pPr>
        <w:autoSpaceDE w:val="0"/>
        <w:autoSpaceDN w:val="0"/>
        <w:adjustRightInd w:val="0"/>
        <w:spacing w:after="0" w:line="360" w:lineRule="auto"/>
        <w:jc w:val="both"/>
        <w:rPr>
          <w:b/>
          <w:bCs/>
          <w:color w:val="auto"/>
          <w:szCs w:val="24"/>
        </w:rPr>
      </w:pPr>
      <w:r w:rsidRPr="00A22E8B">
        <w:rPr>
          <w:b/>
          <w:bCs/>
          <w:color w:val="auto"/>
          <w:szCs w:val="24"/>
        </w:rPr>
        <w:t xml:space="preserve">Crosstabulation between purchasing pattern and </w:t>
      </w:r>
      <w:r w:rsidRPr="00A22E8B">
        <w:rPr>
          <w:b/>
          <w:bCs/>
          <w:color w:val="auto"/>
          <w:szCs w:val="24"/>
        </w:rPr>
        <w:t xml:space="preserve">age </w:t>
      </w:r>
      <w:r w:rsidRPr="00A22E8B">
        <w:rPr>
          <w:b/>
          <w:bCs/>
          <w:color w:val="auto"/>
          <w:szCs w:val="24"/>
        </w:rPr>
        <w:t xml:space="preserve">of the respondents </w:t>
      </w:r>
    </w:p>
    <w:p w14:paraId="7DC3F5D0" w14:textId="3EF49ED0" w:rsidR="009A6FC3" w:rsidRPr="00A22E8B" w:rsidRDefault="00F16FFA" w:rsidP="00F16FFA">
      <w:pPr>
        <w:autoSpaceDE w:val="0"/>
        <w:autoSpaceDN w:val="0"/>
        <w:adjustRightInd w:val="0"/>
        <w:spacing w:after="0" w:line="360" w:lineRule="auto"/>
        <w:jc w:val="center"/>
        <w:rPr>
          <w:color w:val="auto"/>
          <w:szCs w:val="24"/>
        </w:rPr>
      </w:pPr>
      <w:r w:rsidRPr="00A22E8B">
        <w:rPr>
          <w:b/>
          <w:bCs/>
          <w:color w:val="auto"/>
          <w:szCs w:val="24"/>
        </w:rPr>
        <w:t xml:space="preserve">Table </w:t>
      </w:r>
      <w:r w:rsidRPr="00A22E8B">
        <w:rPr>
          <w:b/>
          <w:bCs/>
          <w:color w:val="auto"/>
          <w:szCs w:val="24"/>
        </w:rPr>
        <w:t xml:space="preserve">no. </w:t>
      </w:r>
      <w:r w:rsidRPr="00A22E8B">
        <w:rPr>
          <w:b/>
          <w:bCs/>
          <w:color w:val="auto"/>
          <w:szCs w:val="24"/>
        </w:rPr>
        <w:t>5</w:t>
      </w:r>
    </w:p>
    <w:tbl>
      <w:tblPr>
        <w:tblW w:w="5352" w:type="pct"/>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Pr>
      <w:tblGrid>
        <w:gridCol w:w="2001"/>
        <w:gridCol w:w="1197"/>
        <w:gridCol w:w="2021"/>
        <w:gridCol w:w="902"/>
        <w:gridCol w:w="877"/>
        <w:gridCol w:w="877"/>
        <w:gridCol w:w="906"/>
        <w:gridCol w:w="873"/>
      </w:tblGrid>
      <w:tr w:rsidR="00A22E8B" w:rsidRPr="00A22E8B" w14:paraId="3AC7D5D1" w14:textId="77777777" w:rsidTr="00F16FFA">
        <w:trPr>
          <w:cantSplit/>
        </w:trPr>
        <w:tc>
          <w:tcPr>
            <w:tcW w:w="5000" w:type="pct"/>
            <w:gridSpan w:val="8"/>
            <w:shd w:val="clear" w:color="auto" w:fill="FFFFFF" w:themeFill="background1"/>
            <w:vAlign w:val="center"/>
          </w:tcPr>
          <w:p w14:paraId="61BA1516" w14:textId="0BAE3B5F" w:rsidR="009A6FC3" w:rsidRPr="00A22E8B" w:rsidRDefault="009A6FC3" w:rsidP="00F16FFA">
            <w:pPr>
              <w:autoSpaceDE w:val="0"/>
              <w:autoSpaceDN w:val="0"/>
              <w:adjustRightInd w:val="0"/>
              <w:spacing w:after="0" w:line="240" w:lineRule="auto"/>
              <w:ind w:right="60"/>
              <w:jc w:val="both"/>
              <w:rPr>
                <w:color w:val="auto"/>
                <w:szCs w:val="24"/>
              </w:rPr>
            </w:pPr>
          </w:p>
        </w:tc>
      </w:tr>
      <w:tr w:rsidR="00A22E8B" w:rsidRPr="00A22E8B" w14:paraId="69359764" w14:textId="77777777" w:rsidTr="00F16FFA">
        <w:trPr>
          <w:cantSplit/>
        </w:trPr>
        <w:tc>
          <w:tcPr>
            <w:tcW w:w="2704" w:type="pct"/>
            <w:gridSpan w:val="3"/>
            <w:vMerge w:val="restart"/>
            <w:shd w:val="clear" w:color="auto" w:fill="FFFFFF" w:themeFill="background1"/>
            <w:vAlign w:val="bottom"/>
          </w:tcPr>
          <w:p w14:paraId="1F629130" w14:textId="77777777" w:rsidR="009A6FC3" w:rsidRPr="00A22E8B" w:rsidRDefault="009A6FC3" w:rsidP="00F16FFA">
            <w:pPr>
              <w:autoSpaceDE w:val="0"/>
              <w:autoSpaceDN w:val="0"/>
              <w:adjustRightInd w:val="0"/>
              <w:spacing w:after="0" w:line="240" w:lineRule="auto"/>
              <w:jc w:val="both"/>
              <w:rPr>
                <w:color w:val="auto"/>
                <w:szCs w:val="24"/>
              </w:rPr>
            </w:pPr>
          </w:p>
        </w:tc>
        <w:tc>
          <w:tcPr>
            <w:tcW w:w="1844" w:type="pct"/>
            <w:gridSpan w:val="4"/>
            <w:shd w:val="clear" w:color="auto" w:fill="FFFFFF" w:themeFill="background1"/>
            <w:vAlign w:val="bottom"/>
          </w:tcPr>
          <w:p w14:paraId="2368A53F" w14:textId="7C29673F" w:rsidR="009A6FC3" w:rsidRPr="00A22E8B" w:rsidRDefault="009A6FC3" w:rsidP="00F16FFA">
            <w:pPr>
              <w:autoSpaceDE w:val="0"/>
              <w:autoSpaceDN w:val="0"/>
              <w:adjustRightInd w:val="0"/>
              <w:spacing w:after="0" w:line="240" w:lineRule="auto"/>
              <w:ind w:left="60" w:right="60"/>
              <w:jc w:val="center"/>
              <w:rPr>
                <w:b/>
                <w:bCs/>
                <w:color w:val="auto"/>
                <w:szCs w:val="24"/>
              </w:rPr>
            </w:pPr>
            <w:r w:rsidRPr="00A22E8B">
              <w:rPr>
                <w:b/>
                <w:bCs/>
                <w:color w:val="auto"/>
                <w:szCs w:val="24"/>
              </w:rPr>
              <w:t>Age</w:t>
            </w:r>
          </w:p>
        </w:tc>
        <w:tc>
          <w:tcPr>
            <w:tcW w:w="452" w:type="pct"/>
            <w:vMerge w:val="restart"/>
            <w:shd w:val="clear" w:color="auto" w:fill="FFFFFF" w:themeFill="background1"/>
            <w:vAlign w:val="bottom"/>
          </w:tcPr>
          <w:p w14:paraId="00982E51" w14:textId="77777777"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Total</w:t>
            </w:r>
          </w:p>
        </w:tc>
      </w:tr>
      <w:tr w:rsidR="00A22E8B" w:rsidRPr="00A22E8B" w14:paraId="4B74CAA6" w14:textId="77777777" w:rsidTr="00F16FFA">
        <w:trPr>
          <w:cantSplit/>
        </w:trPr>
        <w:tc>
          <w:tcPr>
            <w:tcW w:w="2704" w:type="pct"/>
            <w:gridSpan w:val="3"/>
            <w:vMerge/>
            <w:shd w:val="clear" w:color="auto" w:fill="FFFFFF" w:themeFill="background1"/>
            <w:vAlign w:val="bottom"/>
          </w:tcPr>
          <w:p w14:paraId="47FDB97C" w14:textId="77777777" w:rsidR="009A6FC3" w:rsidRPr="00A22E8B" w:rsidRDefault="009A6FC3" w:rsidP="00F16FFA">
            <w:pPr>
              <w:autoSpaceDE w:val="0"/>
              <w:autoSpaceDN w:val="0"/>
              <w:adjustRightInd w:val="0"/>
              <w:spacing w:after="0" w:line="240" w:lineRule="auto"/>
              <w:jc w:val="both"/>
              <w:rPr>
                <w:color w:val="auto"/>
                <w:szCs w:val="24"/>
              </w:rPr>
            </w:pPr>
          </w:p>
        </w:tc>
        <w:tc>
          <w:tcPr>
            <w:tcW w:w="467" w:type="pct"/>
            <w:shd w:val="clear" w:color="auto" w:fill="FFFFFF" w:themeFill="background1"/>
            <w:vAlign w:val="bottom"/>
          </w:tcPr>
          <w:p w14:paraId="6BC1AD66" w14:textId="2CACDA23"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Below 20</w:t>
            </w:r>
          </w:p>
        </w:tc>
        <w:tc>
          <w:tcPr>
            <w:tcW w:w="454" w:type="pct"/>
            <w:shd w:val="clear" w:color="auto" w:fill="FFFFFF" w:themeFill="background1"/>
            <w:vAlign w:val="bottom"/>
          </w:tcPr>
          <w:p w14:paraId="00261CB7" w14:textId="77777777"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21-40</w:t>
            </w:r>
          </w:p>
        </w:tc>
        <w:tc>
          <w:tcPr>
            <w:tcW w:w="454" w:type="pct"/>
            <w:shd w:val="clear" w:color="auto" w:fill="FFFFFF" w:themeFill="background1"/>
            <w:vAlign w:val="bottom"/>
          </w:tcPr>
          <w:p w14:paraId="5128594B" w14:textId="77777777"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41-60</w:t>
            </w:r>
          </w:p>
        </w:tc>
        <w:tc>
          <w:tcPr>
            <w:tcW w:w="468" w:type="pct"/>
            <w:shd w:val="clear" w:color="auto" w:fill="FFFFFF" w:themeFill="background1"/>
            <w:vAlign w:val="bottom"/>
          </w:tcPr>
          <w:p w14:paraId="13F670A9" w14:textId="74C33437"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Above 60</w:t>
            </w:r>
          </w:p>
        </w:tc>
        <w:tc>
          <w:tcPr>
            <w:tcW w:w="452" w:type="pct"/>
            <w:vMerge/>
            <w:shd w:val="clear" w:color="auto" w:fill="FFFFFF" w:themeFill="background1"/>
            <w:vAlign w:val="bottom"/>
          </w:tcPr>
          <w:p w14:paraId="704CC029" w14:textId="77777777" w:rsidR="009A6FC3" w:rsidRPr="00A22E8B" w:rsidRDefault="009A6FC3" w:rsidP="00F16FFA">
            <w:pPr>
              <w:autoSpaceDE w:val="0"/>
              <w:autoSpaceDN w:val="0"/>
              <w:adjustRightInd w:val="0"/>
              <w:spacing w:after="0" w:line="240" w:lineRule="auto"/>
              <w:jc w:val="both"/>
              <w:rPr>
                <w:color w:val="auto"/>
                <w:szCs w:val="24"/>
              </w:rPr>
            </w:pPr>
          </w:p>
        </w:tc>
      </w:tr>
      <w:tr w:rsidR="00A22E8B" w:rsidRPr="00A22E8B" w14:paraId="68B0E1A8" w14:textId="77777777" w:rsidTr="00F16FFA">
        <w:trPr>
          <w:cantSplit/>
        </w:trPr>
        <w:tc>
          <w:tcPr>
            <w:tcW w:w="1037" w:type="pct"/>
            <w:vMerge w:val="restart"/>
            <w:shd w:val="clear" w:color="auto" w:fill="FFFFFF" w:themeFill="background1"/>
          </w:tcPr>
          <w:p w14:paraId="5A8F0F8E" w14:textId="2D5B7A01"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 xml:space="preserve">Purchasing green products </w:t>
            </w:r>
          </w:p>
        </w:tc>
        <w:tc>
          <w:tcPr>
            <w:tcW w:w="620" w:type="pct"/>
            <w:vMerge w:val="restart"/>
            <w:shd w:val="clear" w:color="auto" w:fill="FFFFFF" w:themeFill="background1"/>
          </w:tcPr>
          <w:p w14:paraId="3D549ED7" w14:textId="77777777"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yes</w:t>
            </w:r>
          </w:p>
        </w:tc>
        <w:tc>
          <w:tcPr>
            <w:tcW w:w="1047" w:type="pct"/>
            <w:shd w:val="clear" w:color="auto" w:fill="FFFFFF" w:themeFill="background1"/>
          </w:tcPr>
          <w:p w14:paraId="725E794A" w14:textId="77777777"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Count</w:t>
            </w:r>
          </w:p>
        </w:tc>
        <w:tc>
          <w:tcPr>
            <w:tcW w:w="467" w:type="pct"/>
            <w:shd w:val="clear" w:color="auto" w:fill="BDD6EE" w:themeFill="accent5" w:themeFillTint="66"/>
          </w:tcPr>
          <w:p w14:paraId="2D600E42"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90</w:t>
            </w:r>
          </w:p>
        </w:tc>
        <w:tc>
          <w:tcPr>
            <w:tcW w:w="454" w:type="pct"/>
            <w:shd w:val="clear" w:color="auto" w:fill="FFFFFF" w:themeFill="background1"/>
          </w:tcPr>
          <w:p w14:paraId="590FD5EA"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31</w:t>
            </w:r>
          </w:p>
        </w:tc>
        <w:tc>
          <w:tcPr>
            <w:tcW w:w="454" w:type="pct"/>
            <w:shd w:val="clear" w:color="auto" w:fill="FFFFFF" w:themeFill="background1"/>
          </w:tcPr>
          <w:p w14:paraId="4F8E46FA"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12</w:t>
            </w:r>
          </w:p>
        </w:tc>
        <w:tc>
          <w:tcPr>
            <w:tcW w:w="468" w:type="pct"/>
            <w:shd w:val="clear" w:color="auto" w:fill="FFFFFF" w:themeFill="background1"/>
          </w:tcPr>
          <w:p w14:paraId="2045BDEA"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7</w:t>
            </w:r>
          </w:p>
        </w:tc>
        <w:tc>
          <w:tcPr>
            <w:tcW w:w="452" w:type="pct"/>
            <w:shd w:val="clear" w:color="auto" w:fill="FFFFFF" w:themeFill="background1"/>
          </w:tcPr>
          <w:p w14:paraId="2E936C5C"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140</w:t>
            </w:r>
          </w:p>
        </w:tc>
      </w:tr>
      <w:tr w:rsidR="00A22E8B" w:rsidRPr="00A22E8B" w14:paraId="2FEC197F" w14:textId="77777777" w:rsidTr="00F16FFA">
        <w:trPr>
          <w:cantSplit/>
        </w:trPr>
        <w:tc>
          <w:tcPr>
            <w:tcW w:w="1037" w:type="pct"/>
            <w:vMerge/>
            <w:shd w:val="clear" w:color="auto" w:fill="FFFFFF" w:themeFill="background1"/>
          </w:tcPr>
          <w:p w14:paraId="64CDDADF" w14:textId="77777777" w:rsidR="009A6FC3" w:rsidRPr="00A22E8B" w:rsidRDefault="009A6FC3" w:rsidP="00F16FFA">
            <w:pPr>
              <w:autoSpaceDE w:val="0"/>
              <w:autoSpaceDN w:val="0"/>
              <w:adjustRightInd w:val="0"/>
              <w:spacing w:after="0" w:line="240" w:lineRule="auto"/>
              <w:jc w:val="both"/>
              <w:rPr>
                <w:b/>
                <w:bCs/>
                <w:color w:val="auto"/>
                <w:szCs w:val="24"/>
              </w:rPr>
            </w:pPr>
          </w:p>
        </w:tc>
        <w:tc>
          <w:tcPr>
            <w:tcW w:w="620" w:type="pct"/>
            <w:vMerge/>
            <w:shd w:val="clear" w:color="auto" w:fill="FFFFFF" w:themeFill="background1"/>
          </w:tcPr>
          <w:p w14:paraId="48528BFB" w14:textId="77777777" w:rsidR="009A6FC3" w:rsidRPr="00A22E8B" w:rsidRDefault="009A6FC3" w:rsidP="00F16FFA">
            <w:pPr>
              <w:autoSpaceDE w:val="0"/>
              <w:autoSpaceDN w:val="0"/>
              <w:adjustRightInd w:val="0"/>
              <w:spacing w:after="0" w:line="240" w:lineRule="auto"/>
              <w:jc w:val="both"/>
              <w:rPr>
                <w:b/>
                <w:bCs/>
                <w:color w:val="auto"/>
                <w:szCs w:val="24"/>
              </w:rPr>
            </w:pPr>
          </w:p>
        </w:tc>
        <w:tc>
          <w:tcPr>
            <w:tcW w:w="1047" w:type="pct"/>
            <w:shd w:val="clear" w:color="auto" w:fill="FFFFFF" w:themeFill="background1"/>
          </w:tcPr>
          <w:p w14:paraId="21D0F666" w14:textId="27FF04FA"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 xml:space="preserve">% </w:t>
            </w:r>
            <w:proofErr w:type="gramStart"/>
            <w:r w:rsidRPr="00A22E8B">
              <w:rPr>
                <w:b/>
                <w:bCs/>
                <w:color w:val="auto"/>
                <w:szCs w:val="24"/>
              </w:rPr>
              <w:t>within</w:t>
            </w:r>
            <w:proofErr w:type="gramEnd"/>
            <w:r w:rsidRPr="00A22E8B">
              <w:rPr>
                <w:b/>
                <w:bCs/>
                <w:color w:val="auto"/>
                <w:szCs w:val="24"/>
              </w:rPr>
              <w:t xml:space="preserve"> purchase</w:t>
            </w:r>
          </w:p>
        </w:tc>
        <w:tc>
          <w:tcPr>
            <w:tcW w:w="467" w:type="pct"/>
            <w:shd w:val="clear" w:color="auto" w:fill="BDD6EE" w:themeFill="accent5" w:themeFillTint="66"/>
          </w:tcPr>
          <w:p w14:paraId="68897534"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64.3%</w:t>
            </w:r>
          </w:p>
        </w:tc>
        <w:tc>
          <w:tcPr>
            <w:tcW w:w="454" w:type="pct"/>
            <w:shd w:val="clear" w:color="auto" w:fill="FFFFFF" w:themeFill="background1"/>
          </w:tcPr>
          <w:p w14:paraId="7C623709"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22.1%</w:t>
            </w:r>
          </w:p>
        </w:tc>
        <w:tc>
          <w:tcPr>
            <w:tcW w:w="454" w:type="pct"/>
            <w:shd w:val="clear" w:color="auto" w:fill="FFFFFF" w:themeFill="background1"/>
          </w:tcPr>
          <w:p w14:paraId="5EE64ABB"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8.6%</w:t>
            </w:r>
          </w:p>
        </w:tc>
        <w:tc>
          <w:tcPr>
            <w:tcW w:w="468" w:type="pct"/>
            <w:shd w:val="clear" w:color="auto" w:fill="FFFFFF" w:themeFill="background1"/>
          </w:tcPr>
          <w:p w14:paraId="43CDC884"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5.0%</w:t>
            </w:r>
          </w:p>
        </w:tc>
        <w:tc>
          <w:tcPr>
            <w:tcW w:w="452" w:type="pct"/>
            <w:shd w:val="clear" w:color="auto" w:fill="FFFFFF" w:themeFill="background1"/>
          </w:tcPr>
          <w:p w14:paraId="48924EF6"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100.0%</w:t>
            </w:r>
          </w:p>
        </w:tc>
      </w:tr>
      <w:tr w:rsidR="00A22E8B" w:rsidRPr="00A22E8B" w14:paraId="7B0E3D85" w14:textId="77777777" w:rsidTr="00F16FFA">
        <w:trPr>
          <w:cantSplit/>
        </w:trPr>
        <w:tc>
          <w:tcPr>
            <w:tcW w:w="1037" w:type="pct"/>
            <w:vMerge/>
            <w:shd w:val="clear" w:color="auto" w:fill="FFFFFF" w:themeFill="background1"/>
          </w:tcPr>
          <w:p w14:paraId="0F9AE6B8" w14:textId="77777777" w:rsidR="009A6FC3" w:rsidRPr="00A22E8B" w:rsidRDefault="009A6FC3" w:rsidP="00F16FFA">
            <w:pPr>
              <w:autoSpaceDE w:val="0"/>
              <w:autoSpaceDN w:val="0"/>
              <w:adjustRightInd w:val="0"/>
              <w:spacing w:after="0" w:line="240" w:lineRule="auto"/>
              <w:jc w:val="both"/>
              <w:rPr>
                <w:b/>
                <w:bCs/>
                <w:color w:val="auto"/>
                <w:szCs w:val="24"/>
              </w:rPr>
            </w:pPr>
          </w:p>
        </w:tc>
        <w:tc>
          <w:tcPr>
            <w:tcW w:w="620" w:type="pct"/>
            <w:vMerge w:val="restart"/>
            <w:shd w:val="clear" w:color="auto" w:fill="FFFFFF" w:themeFill="background1"/>
          </w:tcPr>
          <w:p w14:paraId="4491E28E" w14:textId="77777777"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often</w:t>
            </w:r>
          </w:p>
        </w:tc>
        <w:tc>
          <w:tcPr>
            <w:tcW w:w="1047" w:type="pct"/>
            <w:shd w:val="clear" w:color="auto" w:fill="FFFFFF" w:themeFill="background1"/>
          </w:tcPr>
          <w:p w14:paraId="2BAD46E4" w14:textId="77777777"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Count</w:t>
            </w:r>
          </w:p>
        </w:tc>
        <w:tc>
          <w:tcPr>
            <w:tcW w:w="467" w:type="pct"/>
            <w:shd w:val="clear" w:color="auto" w:fill="FFFFFF" w:themeFill="background1"/>
          </w:tcPr>
          <w:p w14:paraId="3185627C"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20</w:t>
            </w:r>
          </w:p>
        </w:tc>
        <w:tc>
          <w:tcPr>
            <w:tcW w:w="454" w:type="pct"/>
            <w:shd w:val="clear" w:color="auto" w:fill="FFFFFF" w:themeFill="background1"/>
          </w:tcPr>
          <w:p w14:paraId="651FF7BA"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12</w:t>
            </w:r>
          </w:p>
        </w:tc>
        <w:tc>
          <w:tcPr>
            <w:tcW w:w="454" w:type="pct"/>
            <w:shd w:val="clear" w:color="auto" w:fill="FFFFFF" w:themeFill="background1"/>
          </w:tcPr>
          <w:p w14:paraId="166F7BC1"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6</w:t>
            </w:r>
          </w:p>
        </w:tc>
        <w:tc>
          <w:tcPr>
            <w:tcW w:w="468" w:type="pct"/>
            <w:shd w:val="clear" w:color="auto" w:fill="FFFFFF" w:themeFill="background1"/>
          </w:tcPr>
          <w:p w14:paraId="4DEB6524"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2</w:t>
            </w:r>
          </w:p>
        </w:tc>
        <w:tc>
          <w:tcPr>
            <w:tcW w:w="452" w:type="pct"/>
            <w:shd w:val="clear" w:color="auto" w:fill="FFFFFF" w:themeFill="background1"/>
          </w:tcPr>
          <w:p w14:paraId="5A940199"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40</w:t>
            </w:r>
          </w:p>
        </w:tc>
      </w:tr>
      <w:tr w:rsidR="00A22E8B" w:rsidRPr="00A22E8B" w14:paraId="127580A9" w14:textId="77777777" w:rsidTr="00F16FFA">
        <w:trPr>
          <w:cantSplit/>
        </w:trPr>
        <w:tc>
          <w:tcPr>
            <w:tcW w:w="1037" w:type="pct"/>
            <w:vMerge/>
            <w:shd w:val="clear" w:color="auto" w:fill="FFFFFF" w:themeFill="background1"/>
          </w:tcPr>
          <w:p w14:paraId="6C5B0994" w14:textId="77777777" w:rsidR="009A6FC3" w:rsidRPr="00A22E8B" w:rsidRDefault="009A6FC3" w:rsidP="00F16FFA">
            <w:pPr>
              <w:autoSpaceDE w:val="0"/>
              <w:autoSpaceDN w:val="0"/>
              <w:adjustRightInd w:val="0"/>
              <w:spacing w:after="0" w:line="240" w:lineRule="auto"/>
              <w:jc w:val="both"/>
              <w:rPr>
                <w:b/>
                <w:bCs/>
                <w:color w:val="auto"/>
                <w:szCs w:val="24"/>
              </w:rPr>
            </w:pPr>
          </w:p>
        </w:tc>
        <w:tc>
          <w:tcPr>
            <w:tcW w:w="620" w:type="pct"/>
            <w:vMerge/>
            <w:shd w:val="clear" w:color="auto" w:fill="FFFFFF" w:themeFill="background1"/>
          </w:tcPr>
          <w:p w14:paraId="7B8B731D" w14:textId="77777777" w:rsidR="009A6FC3" w:rsidRPr="00A22E8B" w:rsidRDefault="009A6FC3" w:rsidP="00F16FFA">
            <w:pPr>
              <w:autoSpaceDE w:val="0"/>
              <w:autoSpaceDN w:val="0"/>
              <w:adjustRightInd w:val="0"/>
              <w:spacing w:after="0" w:line="240" w:lineRule="auto"/>
              <w:jc w:val="both"/>
              <w:rPr>
                <w:b/>
                <w:bCs/>
                <w:color w:val="auto"/>
                <w:szCs w:val="24"/>
              </w:rPr>
            </w:pPr>
          </w:p>
        </w:tc>
        <w:tc>
          <w:tcPr>
            <w:tcW w:w="1047" w:type="pct"/>
            <w:shd w:val="clear" w:color="auto" w:fill="FFFFFF" w:themeFill="background1"/>
          </w:tcPr>
          <w:p w14:paraId="2FCC2595" w14:textId="23EACB21"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 xml:space="preserve">% </w:t>
            </w:r>
            <w:proofErr w:type="gramStart"/>
            <w:r w:rsidRPr="00A22E8B">
              <w:rPr>
                <w:b/>
                <w:bCs/>
                <w:color w:val="auto"/>
                <w:szCs w:val="24"/>
              </w:rPr>
              <w:t>within</w:t>
            </w:r>
            <w:proofErr w:type="gramEnd"/>
            <w:r w:rsidRPr="00A22E8B">
              <w:rPr>
                <w:b/>
                <w:bCs/>
                <w:color w:val="auto"/>
                <w:szCs w:val="24"/>
              </w:rPr>
              <w:t xml:space="preserve"> purchase</w:t>
            </w:r>
          </w:p>
        </w:tc>
        <w:tc>
          <w:tcPr>
            <w:tcW w:w="467" w:type="pct"/>
            <w:shd w:val="clear" w:color="auto" w:fill="FFFFFF" w:themeFill="background1"/>
          </w:tcPr>
          <w:p w14:paraId="45CA9D52"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50.0%</w:t>
            </w:r>
          </w:p>
        </w:tc>
        <w:tc>
          <w:tcPr>
            <w:tcW w:w="454" w:type="pct"/>
            <w:shd w:val="clear" w:color="auto" w:fill="FFFFFF" w:themeFill="background1"/>
          </w:tcPr>
          <w:p w14:paraId="0902249D"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30.0%</w:t>
            </w:r>
          </w:p>
        </w:tc>
        <w:tc>
          <w:tcPr>
            <w:tcW w:w="454" w:type="pct"/>
            <w:shd w:val="clear" w:color="auto" w:fill="FFFFFF" w:themeFill="background1"/>
          </w:tcPr>
          <w:p w14:paraId="32435C00"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15.0%</w:t>
            </w:r>
          </w:p>
        </w:tc>
        <w:tc>
          <w:tcPr>
            <w:tcW w:w="468" w:type="pct"/>
            <w:shd w:val="clear" w:color="auto" w:fill="FFFFFF" w:themeFill="background1"/>
          </w:tcPr>
          <w:p w14:paraId="5D2D31FB"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5.0%</w:t>
            </w:r>
          </w:p>
        </w:tc>
        <w:tc>
          <w:tcPr>
            <w:tcW w:w="452" w:type="pct"/>
            <w:shd w:val="clear" w:color="auto" w:fill="FFFFFF" w:themeFill="background1"/>
          </w:tcPr>
          <w:p w14:paraId="29E35D0D"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100.0%</w:t>
            </w:r>
          </w:p>
        </w:tc>
      </w:tr>
      <w:tr w:rsidR="00A22E8B" w:rsidRPr="00A22E8B" w14:paraId="16FA035A" w14:textId="77777777" w:rsidTr="00F16FFA">
        <w:trPr>
          <w:cantSplit/>
        </w:trPr>
        <w:tc>
          <w:tcPr>
            <w:tcW w:w="1037" w:type="pct"/>
            <w:vMerge/>
            <w:shd w:val="clear" w:color="auto" w:fill="FFFFFF" w:themeFill="background1"/>
          </w:tcPr>
          <w:p w14:paraId="40D58B11" w14:textId="77777777" w:rsidR="009A6FC3" w:rsidRPr="00A22E8B" w:rsidRDefault="009A6FC3" w:rsidP="00F16FFA">
            <w:pPr>
              <w:autoSpaceDE w:val="0"/>
              <w:autoSpaceDN w:val="0"/>
              <w:adjustRightInd w:val="0"/>
              <w:spacing w:after="0" w:line="240" w:lineRule="auto"/>
              <w:jc w:val="both"/>
              <w:rPr>
                <w:b/>
                <w:bCs/>
                <w:color w:val="auto"/>
                <w:szCs w:val="24"/>
              </w:rPr>
            </w:pPr>
          </w:p>
        </w:tc>
        <w:tc>
          <w:tcPr>
            <w:tcW w:w="620" w:type="pct"/>
            <w:vMerge w:val="restart"/>
            <w:shd w:val="clear" w:color="auto" w:fill="FFFFFF" w:themeFill="background1"/>
          </w:tcPr>
          <w:p w14:paraId="5B44E371" w14:textId="77777777"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sometimes</w:t>
            </w:r>
          </w:p>
        </w:tc>
        <w:tc>
          <w:tcPr>
            <w:tcW w:w="1047" w:type="pct"/>
            <w:shd w:val="clear" w:color="auto" w:fill="FFFFFF" w:themeFill="background1"/>
          </w:tcPr>
          <w:p w14:paraId="7CD63ED6" w14:textId="77777777"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Count</w:t>
            </w:r>
          </w:p>
        </w:tc>
        <w:tc>
          <w:tcPr>
            <w:tcW w:w="467" w:type="pct"/>
            <w:shd w:val="clear" w:color="auto" w:fill="FFFFFF" w:themeFill="background1"/>
          </w:tcPr>
          <w:p w14:paraId="4235A150"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33</w:t>
            </w:r>
          </w:p>
        </w:tc>
        <w:tc>
          <w:tcPr>
            <w:tcW w:w="454" w:type="pct"/>
            <w:shd w:val="clear" w:color="auto" w:fill="FFFFFF" w:themeFill="background1"/>
          </w:tcPr>
          <w:p w14:paraId="1E7A406C"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7</w:t>
            </w:r>
          </w:p>
        </w:tc>
        <w:tc>
          <w:tcPr>
            <w:tcW w:w="454" w:type="pct"/>
            <w:shd w:val="clear" w:color="auto" w:fill="FFFFFF" w:themeFill="background1"/>
          </w:tcPr>
          <w:p w14:paraId="53063837"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7</w:t>
            </w:r>
          </w:p>
        </w:tc>
        <w:tc>
          <w:tcPr>
            <w:tcW w:w="468" w:type="pct"/>
            <w:shd w:val="clear" w:color="auto" w:fill="FFFFFF" w:themeFill="background1"/>
          </w:tcPr>
          <w:p w14:paraId="30A76CAC"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1</w:t>
            </w:r>
          </w:p>
        </w:tc>
        <w:tc>
          <w:tcPr>
            <w:tcW w:w="452" w:type="pct"/>
            <w:shd w:val="clear" w:color="auto" w:fill="FFFFFF" w:themeFill="background1"/>
          </w:tcPr>
          <w:p w14:paraId="2200E265"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48</w:t>
            </w:r>
          </w:p>
        </w:tc>
      </w:tr>
      <w:tr w:rsidR="00A22E8B" w:rsidRPr="00A22E8B" w14:paraId="2DA79B61" w14:textId="77777777" w:rsidTr="00F16FFA">
        <w:trPr>
          <w:cantSplit/>
        </w:trPr>
        <w:tc>
          <w:tcPr>
            <w:tcW w:w="1037" w:type="pct"/>
            <w:vMerge/>
            <w:shd w:val="clear" w:color="auto" w:fill="FFFFFF" w:themeFill="background1"/>
          </w:tcPr>
          <w:p w14:paraId="105F5230" w14:textId="77777777" w:rsidR="009A6FC3" w:rsidRPr="00A22E8B" w:rsidRDefault="009A6FC3" w:rsidP="00F16FFA">
            <w:pPr>
              <w:autoSpaceDE w:val="0"/>
              <w:autoSpaceDN w:val="0"/>
              <w:adjustRightInd w:val="0"/>
              <w:spacing w:after="0" w:line="240" w:lineRule="auto"/>
              <w:jc w:val="both"/>
              <w:rPr>
                <w:b/>
                <w:bCs/>
                <w:color w:val="auto"/>
                <w:szCs w:val="24"/>
              </w:rPr>
            </w:pPr>
          </w:p>
        </w:tc>
        <w:tc>
          <w:tcPr>
            <w:tcW w:w="620" w:type="pct"/>
            <w:vMerge/>
            <w:shd w:val="clear" w:color="auto" w:fill="FFFFFF" w:themeFill="background1"/>
          </w:tcPr>
          <w:p w14:paraId="33E0C1A5" w14:textId="77777777" w:rsidR="009A6FC3" w:rsidRPr="00A22E8B" w:rsidRDefault="009A6FC3" w:rsidP="00F16FFA">
            <w:pPr>
              <w:autoSpaceDE w:val="0"/>
              <w:autoSpaceDN w:val="0"/>
              <w:adjustRightInd w:val="0"/>
              <w:spacing w:after="0" w:line="240" w:lineRule="auto"/>
              <w:jc w:val="both"/>
              <w:rPr>
                <w:b/>
                <w:bCs/>
                <w:color w:val="auto"/>
                <w:szCs w:val="24"/>
              </w:rPr>
            </w:pPr>
          </w:p>
        </w:tc>
        <w:tc>
          <w:tcPr>
            <w:tcW w:w="1047" w:type="pct"/>
            <w:shd w:val="clear" w:color="auto" w:fill="FFFFFF" w:themeFill="background1"/>
          </w:tcPr>
          <w:p w14:paraId="5071B859" w14:textId="688BBC0B"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 xml:space="preserve">% </w:t>
            </w:r>
            <w:proofErr w:type="gramStart"/>
            <w:r w:rsidRPr="00A22E8B">
              <w:rPr>
                <w:b/>
                <w:bCs/>
                <w:color w:val="auto"/>
                <w:szCs w:val="24"/>
              </w:rPr>
              <w:t>within</w:t>
            </w:r>
            <w:proofErr w:type="gramEnd"/>
            <w:r w:rsidRPr="00A22E8B">
              <w:rPr>
                <w:b/>
                <w:bCs/>
                <w:color w:val="auto"/>
                <w:szCs w:val="24"/>
              </w:rPr>
              <w:t xml:space="preserve"> purchase</w:t>
            </w:r>
          </w:p>
        </w:tc>
        <w:tc>
          <w:tcPr>
            <w:tcW w:w="467" w:type="pct"/>
            <w:shd w:val="clear" w:color="auto" w:fill="FFFFFF" w:themeFill="background1"/>
          </w:tcPr>
          <w:p w14:paraId="35BA0D44"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68.8%</w:t>
            </w:r>
          </w:p>
        </w:tc>
        <w:tc>
          <w:tcPr>
            <w:tcW w:w="454" w:type="pct"/>
            <w:shd w:val="clear" w:color="auto" w:fill="FFFFFF" w:themeFill="background1"/>
          </w:tcPr>
          <w:p w14:paraId="3D9BC8DD"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14.6%</w:t>
            </w:r>
          </w:p>
        </w:tc>
        <w:tc>
          <w:tcPr>
            <w:tcW w:w="454" w:type="pct"/>
            <w:shd w:val="clear" w:color="auto" w:fill="FFFFFF" w:themeFill="background1"/>
          </w:tcPr>
          <w:p w14:paraId="1C7593FD"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14.6%</w:t>
            </w:r>
          </w:p>
        </w:tc>
        <w:tc>
          <w:tcPr>
            <w:tcW w:w="468" w:type="pct"/>
            <w:shd w:val="clear" w:color="auto" w:fill="FFFFFF" w:themeFill="background1"/>
          </w:tcPr>
          <w:p w14:paraId="65BB123F"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2.1%</w:t>
            </w:r>
          </w:p>
        </w:tc>
        <w:tc>
          <w:tcPr>
            <w:tcW w:w="452" w:type="pct"/>
            <w:shd w:val="clear" w:color="auto" w:fill="FFFFFF" w:themeFill="background1"/>
          </w:tcPr>
          <w:p w14:paraId="54B7E3B6"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100.0%</w:t>
            </w:r>
          </w:p>
        </w:tc>
      </w:tr>
      <w:tr w:rsidR="00A22E8B" w:rsidRPr="00A22E8B" w14:paraId="7F83A25A" w14:textId="77777777" w:rsidTr="00F16FFA">
        <w:trPr>
          <w:cantSplit/>
        </w:trPr>
        <w:tc>
          <w:tcPr>
            <w:tcW w:w="1037" w:type="pct"/>
            <w:vMerge/>
            <w:shd w:val="clear" w:color="auto" w:fill="FFFFFF" w:themeFill="background1"/>
          </w:tcPr>
          <w:p w14:paraId="12009F0C" w14:textId="77777777" w:rsidR="009A6FC3" w:rsidRPr="00A22E8B" w:rsidRDefault="009A6FC3" w:rsidP="00F16FFA">
            <w:pPr>
              <w:autoSpaceDE w:val="0"/>
              <w:autoSpaceDN w:val="0"/>
              <w:adjustRightInd w:val="0"/>
              <w:spacing w:after="0" w:line="240" w:lineRule="auto"/>
              <w:jc w:val="both"/>
              <w:rPr>
                <w:b/>
                <w:bCs/>
                <w:color w:val="auto"/>
                <w:szCs w:val="24"/>
              </w:rPr>
            </w:pPr>
          </w:p>
        </w:tc>
        <w:tc>
          <w:tcPr>
            <w:tcW w:w="620" w:type="pct"/>
            <w:vMerge w:val="restart"/>
            <w:shd w:val="clear" w:color="auto" w:fill="FFFFFF" w:themeFill="background1"/>
          </w:tcPr>
          <w:p w14:paraId="3CE25BC9" w14:textId="1D5363C4"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Don’t know</w:t>
            </w:r>
          </w:p>
        </w:tc>
        <w:tc>
          <w:tcPr>
            <w:tcW w:w="1047" w:type="pct"/>
            <w:shd w:val="clear" w:color="auto" w:fill="FFFFFF" w:themeFill="background1"/>
          </w:tcPr>
          <w:p w14:paraId="52E81259" w14:textId="77777777"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Count</w:t>
            </w:r>
          </w:p>
        </w:tc>
        <w:tc>
          <w:tcPr>
            <w:tcW w:w="467" w:type="pct"/>
            <w:shd w:val="clear" w:color="auto" w:fill="FFFFFF" w:themeFill="background1"/>
          </w:tcPr>
          <w:p w14:paraId="2C14C27D"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11</w:t>
            </w:r>
          </w:p>
        </w:tc>
        <w:tc>
          <w:tcPr>
            <w:tcW w:w="454" w:type="pct"/>
            <w:shd w:val="clear" w:color="auto" w:fill="FFFFFF" w:themeFill="background1"/>
          </w:tcPr>
          <w:p w14:paraId="33760D4D"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0</w:t>
            </w:r>
          </w:p>
        </w:tc>
        <w:tc>
          <w:tcPr>
            <w:tcW w:w="454" w:type="pct"/>
            <w:shd w:val="clear" w:color="auto" w:fill="FFFFFF" w:themeFill="background1"/>
          </w:tcPr>
          <w:p w14:paraId="52E91F49"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2</w:t>
            </w:r>
          </w:p>
        </w:tc>
        <w:tc>
          <w:tcPr>
            <w:tcW w:w="468" w:type="pct"/>
            <w:shd w:val="clear" w:color="auto" w:fill="FFFFFF" w:themeFill="background1"/>
          </w:tcPr>
          <w:p w14:paraId="546204F7"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1</w:t>
            </w:r>
          </w:p>
        </w:tc>
        <w:tc>
          <w:tcPr>
            <w:tcW w:w="452" w:type="pct"/>
            <w:shd w:val="clear" w:color="auto" w:fill="FFFFFF" w:themeFill="background1"/>
          </w:tcPr>
          <w:p w14:paraId="4F656294"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14</w:t>
            </w:r>
          </w:p>
        </w:tc>
      </w:tr>
      <w:tr w:rsidR="00A22E8B" w:rsidRPr="00A22E8B" w14:paraId="27385279" w14:textId="77777777" w:rsidTr="00F16FFA">
        <w:trPr>
          <w:cantSplit/>
        </w:trPr>
        <w:tc>
          <w:tcPr>
            <w:tcW w:w="1037" w:type="pct"/>
            <w:vMerge/>
            <w:shd w:val="clear" w:color="auto" w:fill="FFFFFF" w:themeFill="background1"/>
          </w:tcPr>
          <w:p w14:paraId="77F847AF" w14:textId="77777777" w:rsidR="009A6FC3" w:rsidRPr="00A22E8B" w:rsidRDefault="009A6FC3" w:rsidP="00F16FFA">
            <w:pPr>
              <w:autoSpaceDE w:val="0"/>
              <w:autoSpaceDN w:val="0"/>
              <w:adjustRightInd w:val="0"/>
              <w:spacing w:after="0" w:line="240" w:lineRule="auto"/>
              <w:jc w:val="both"/>
              <w:rPr>
                <w:b/>
                <w:bCs/>
                <w:color w:val="auto"/>
                <w:szCs w:val="24"/>
              </w:rPr>
            </w:pPr>
          </w:p>
        </w:tc>
        <w:tc>
          <w:tcPr>
            <w:tcW w:w="620" w:type="pct"/>
            <w:vMerge/>
            <w:shd w:val="clear" w:color="auto" w:fill="FFFFFF" w:themeFill="background1"/>
          </w:tcPr>
          <w:p w14:paraId="0AE3017C" w14:textId="77777777" w:rsidR="009A6FC3" w:rsidRPr="00A22E8B" w:rsidRDefault="009A6FC3" w:rsidP="00F16FFA">
            <w:pPr>
              <w:autoSpaceDE w:val="0"/>
              <w:autoSpaceDN w:val="0"/>
              <w:adjustRightInd w:val="0"/>
              <w:spacing w:after="0" w:line="240" w:lineRule="auto"/>
              <w:jc w:val="both"/>
              <w:rPr>
                <w:b/>
                <w:bCs/>
                <w:color w:val="auto"/>
                <w:szCs w:val="24"/>
              </w:rPr>
            </w:pPr>
          </w:p>
        </w:tc>
        <w:tc>
          <w:tcPr>
            <w:tcW w:w="1047" w:type="pct"/>
            <w:shd w:val="clear" w:color="auto" w:fill="FFFFFF" w:themeFill="background1"/>
          </w:tcPr>
          <w:p w14:paraId="41BC9DBB" w14:textId="780662B6"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 xml:space="preserve">% </w:t>
            </w:r>
            <w:proofErr w:type="gramStart"/>
            <w:r w:rsidRPr="00A22E8B">
              <w:rPr>
                <w:b/>
                <w:bCs/>
                <w:color w:val="auto"/>
                <w:szCs w:val="24"/>
              </w:rPr>
              <w:t>within</w:t>
            </w:r>
            <w:proofErr w:type="gramEnd"/>
            <w:r w:rsidRPr="00A22E8B">
              <w:rPr>
                <w:b/>
                <w:bCs/>
                <w:color w:val="auto"/>
                <w:szCs w:val="24"/>
              </w:rPr>
              <w:t xml:space="preserve"> purchase</w:t>
            </w:r>
          </w:p>
        </w:tc>
        <w:tc>
          <w:tcPr>
            <w:tcW w:w="467" w:type="pct"/>
            <w:shd w:val="clear" w:color="auto" w:fill="FFFFFF" w:themeFill="background1"/>
          </w:tcPr>
          <w:p w14:paraId="7BFBE4CC"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78.6%</w:t>
            </w:r>
          </w:p>
        </w:tc>
        <w:tc>
          <w:tcPr>
            <w:tcW w:w="454" w:type="pct"/>
            <w:shd w:val="clear" w:color="auto" w:fill="FFFFFF" w:themeFill="background1"/>
          </w:tcPr>
          <w:p w14:paraId="09856C76"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0.0%</w:t>
            </w:r>
          </w:p>
        </w:tc>
        <w:tc>
          <w:tcPr>
            <w:tcW w:w="454" w:type="pct"/>
            <w:shd w:val="clear" w:color="auto" w:fill="FFFFFF" w:themeFill="background1"/>
          </w:tcPr>
          <w:p w14:paraId="5E9E9234"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14.3%</w:t>
            </w:r>
          </w:p>
        </w:tc>
        <w:tc>
          <w:tcPr>
            <w:tcW w:w="468" w:type="pct"/>
            <w:shd w:val="clear" w:color="auto" w:fill="FFFFFF" w:themeFill="background1"/>
          </w:tcPr>
          <w:p w14:paraId="045BBC98"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7.1%</w:t>
            </w:r>
          </w:p>
        </w:tc>
        <w:tc>
          <w:tcPr>
            <w:tcW w:w="452" w:type="pct"/>
            <w:shd w:val="clear" w:color="auto" w:fill="FFFFFF" w:themeFill="background1"/>
          </w:tcPr>
          <w:p w14:paraId="4E5ED5AE"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100.0%</w:t>
            </w:r>
          </w:p>
        </w:tc>
      </w:tr>
      <w:tr w:rsidR="00A22E8B" w:rsidRPr="00A22E8B" w14:paraId="4FEB4912" w14:textId="77777777" w:rsidTr="00F16FFA">
        <w:trPr>
          <w:cantSplit/>
        </w:trPr>
        <w:tc>
          <w:tcPr>
            <w:tcW w:w="1037" w:type="pct"/>
            <w:vMerge/>
            <w:shd w:val="clear" w:color="auto" w:fill="FFFFFF" w:themeFill="background1"/>
          </w:tcPr>
          <w:p w14:paraId="36C0B2C4" w14:textId="77777777" w:rsidR="009A6FC3" w:rsidRPr="00A22E8B" w:rsidRDefault="009A6FC3" w:rsidP="00F16FFA">
            <w:pPr>
              <w:autoSpaceDE w:val="0"/>
              <w:autoSpaceDN w:val="0"/>
              <w:adjustRightInd w:val="0"/>
              <w:spacing w:after="0" w:line="240" w:lineRule="auto"/>
              <w:jc w:val="both"/>
              <w:rPr>
                <w:b/>
                <w:bCs/>
                <w:color w:val="auto"/>
                <w:szCs w:val="24"/>
              </w:rPr>
            </w:pPr>
          </w:p>
        </w:tc>
        <w:tc>
          <w:tcPr>
            <w:tcW w:w="620" w:type="pct"/>
            <w:vMerge w:val="restart"/>
            <w:shd w:val="clear" w:color="auto" w:fill="FFFFFF" w:themeFill="background1"/>
          </w:tcPr>
          <w:p w14:paraId="1996D5A2" w14:textId="77777777"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no</w:t>
            </w:r>
          </w:p>
        </w:tc>
        <w:tc>
          <w:tcPr>
            <w:tcW w:w="1047" w:type="pct"/>
            <w:shd w:val="clear" w:color="auto" w:fill="FFFFFF" w:themeFill="background1"/>
          </w:tcPr>
          <w:p w14:paraId="4A8E65D1" w14:textId="77777777"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Count</w:t>
            </w:r>
          </w:p>
        </w:tc>
        <w:tc>
          <w:tcPr>
            <w:tcW w:w="467" w:type="pct"/>
            <w:shd w:val="clear" w:color="auto" w:fill="FFFFFF" w:themeFill="background1"/>
          </w:tcPr>
          <w:p w14:paraId="53E4E515"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5</w:t>
            </w:r>
          </w:p>
        </w:tc>
        <w:tc>
          <w:tcPr>
            <w:tcW w:w="454" w:type="pct"/>
            <w:shd w:val="clear" w:color="auto" w:fill="FFFFFF" w:themeFill="background1"/>
          </w:tcPr>
          <w:p w14:paraId="0F352E86"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0</w:t>
            </w:r>
          </w:p>
        </w:tc>
        <w:tc>
          <w:tcPr>
            <w:tcW w:w="454" w:type="pct"/>
            <w:shd w:val="clear" w:color="auto" w:fill="FFFFFF" w:themeFill="background1"/>
          </w:tcPr>
          <w:p w14:paraId="064680A2"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1</w:t>
            </w:r>
          </w:p>
        </w:tc>
        <w:tc>
          <w:tcPr>
            <w:tcW w:w="468" w:type="pct"/>
            <w:shd w:val="clear" w:color="auto" w:fill="FFFFFF" w:themeFill="background1"/>
          </w:tcPr>
          <w:p w14:paraId="59C171EF"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2</w:t>
            </w:r>
          </w:p>
        </w:tc>
        <w:tc>
          <w:tcPr>
            <w:tcW w:w="452" w:type="pct"/>
            <w:shd w:val="clear" w:color="auto" w:fill="FFFFFF" w:themeFill="background1"/>
          </w:tcPr>
          <w:p w14:paraId="6D3CC8AB"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8</w:t>
            </w:r>
          </w:p>
        </w:tc>
      </w:tr>
      <w:tr w:rsidR="00A22E8B" w:rsidRPr="00A22E8B" w14:paraId="3AB8AFA0" w14:textId="77777777" w:rsidTr="00F16FFA">
        <w:trPr>
          <w:cantSplit/>
        </w:trPr>
        <w:tc>
          <w:tcPr>
            <w:tcW w:w="1037" w:type="pct"/>
            <w:vMerge/>
            <w:shd w:val="clear" w:color="auto" w:fill="FFFFFF" w:themeFill="background1"/>
          </w:tcPr>
          <w:p w14:paraId="105F289C" w14:textId="77777777" w:rsidR="009A6FC3" w:rsidRPr="00A22E8B" w:rsidRDefault="009A6FC3" w:rsidP="00F16FFA">
            <w:pPr>
              <w:autoSpaceDE w:val="0"/>
              <w:autoSpaceDN w:val="0"/>
              <w:adjustRightInd w:val="0"/>
              <w:spacing w:after="0" w:line="240" w:lineRule="auto"/>
              <w:jc w:val="both"/>
              <w:rPr>
                <w:b/>
                <w:bCs/>
                <w:color w:val="auto"/>
                <w:szCs w:val="24"/>
              </w:rPr>
            </w:pPr>
          </w:p>
        </w:tc>
        <w:tc>
          <w:tcPr>
            <w:tcW w:w="620" w:type="pct"/>
            <w:vMerge/>
            <w:shd w:val="clear" w:color="auto" w:fill="FFFFFF" w:themeFill="background1"/>
          </w:tcPr>
          <w:p w14:paraId="2DA59FD2" w14:textId="77777777" w:rsidR="009A6FC3" w:rsidRPr="00A22E8B" w:rsidRDefault="009A6FC3" w:rsidP="00F16FFA">
            <w:pPr>
              <w:autoSpaceDE w:val="0"/>
              <w:autoSpaceDN w:val="0"/>
              <w:adjustRightInd w:val="0"/>
              <w:spacing w:after="0" w:line="240" w:lineRule="auto"/>
              <w:jc w:val="both"/>
              <w:rPr>
                <w:b/>
                <w:bCs/>
                <w:color w:val="auto"/>
                <w:szCs w:val="24"/>
              </w:rPr>
            </w:pPr>
          </w:p>
        </w:tc>
        <w:tc>
          <w:tcPr>
            <w:tcW w:w="1047" w:type="pct"/>
            <w:shd w:val="clear" w:color="auto" w:fill="FFFFFF" w:themeFill="background1"/>
          </w:tcPr>
          <w:p w14:paraId="45F10924" w14:textId="34ED797E"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 xml:space="preserve">% </w:t>
            </w:r>
            <w:proofErr w:type="gramStart"/>
            <w:r w:rsidRPr="00A22E8B">
              <w:rPr>
                <w:b/>
                <w:bCs/>
                <w:color w:val="auto"/>
                <w:szCs w:val="24"/>
              </w:rPr>
              <w:t>within</w:t>
            </w:r>
            <w:proofErr w:type="gramEnd"/>
            <w:r w:rsidRPr="00A22E8B">
              <w:rPr>
                <w:b/>
                <w:bCs/>
                <w:color w:val="auto"/>
                <w:szCs w:val="24"/>
              </w:rPr>
              <w:t xml:space="preserve"> purchase</w:t>
            </w:r>
          </w:p>
        </w:tc>
        <w:tc>
          <w:tcPr>
            <w:tcW w:w="467" w:type="pct"/>
            <w:shd w:val="clear" w:color="auto" w:fill="FFFFFF" w:themeFill="background1"/>
          </w:tcPr>
          <w:p w14:paraId="4AF8795A"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62.5%</w:t>
            </w:r>
          </w:p>
        </w:tc>
        <w:tc>
          <w:tcPr>
            <w:tcW w:w="454" w:type="pct"/>
            <w:shd w:val="clear" w:color="auto" w:fill="FFFFFF" w:themeFill="background1"/>
          </w:tcPr>
          <w:p w14:paraId="39545247"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0.0%</w:t>
            </w:r>
          </w:p>
        </w:tc>
        <w:tc>
          <w:tcPr>
            <w:tcW w:w="454" w:type="pct"/>
            <w:shd w:val="clear" w:color="auto" w:fill="FFFFFF" w:themeFill="background1"/>
          </w:tcPr>
          <w:p w14:paraId="72E54CCD"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12.5%</w:t>
            </w:r>
          </w:p>
        </w:tc>
        <w:tc>
          <w:tcPr>
            <w:tcW w:w="468" w:type="pct"/>
            <w:shd w:val="clear" w:color="auto" w:fill="FFFFFF" w:themeFill="background1"/>
          </w:tcPr>
          <w:p w14:paraId="61C03A99"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25.0%</w:t>
            </w:r>
          </w:p>
        </w:tc>
        <w:tc>
          <w:tcPr>
            <w:tcW w:w="452" w:type="pct"/>
            <w:shd w:val="clear" w:color="auto" w:fill="FFFFFF" w:themeFill="background1"/>
          </w:tcPr>
          <w:p w14:paraId="2694EF9A"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100.0%</w:t>
            </w:r>
          </w:p>
        </w:tc>
      </w:tr>
      <w:tr w:rsidR="00A22E8B" w:rsidRPr="00A22E8B" w14:paraId="574DE280" w14:textId="77777777" w:rsidTr="00F16FFA">
        <w:trPr>
          <w:cantSplit/>
        </w:trPr>
        <w:tc>
          <w:tcPr>
            <w:tcW w:w="1657" w:type="pct"/>
            <w:gridSpan w:val="2"/>
            <w:vMerge w:val="restart"/>
            <w:shd w:val="clear" w:color="auto" w:fill="FFFFFF" w:themeFill="background1"/>
          </w:tcPr>
          <w:p w14:paraId="5A366E4E" w14:textId="77777777"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Total</w:t>
            </w:r>
          </w:p>
        </w:tc>
        <w:tc>
          <w:tcPr>
            <w:tcW w:w="1047" w:type="pct"/>
            <w:shd w:val="clear" w:color="auto" w:fill="FFFFFF" w:themeFill="background1"/>
          </w:tcPr>
          <w:p w14:paraId="753296BA" w14:textId="77777777"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Count</w:t>
            </w:r>
          </w:p>
        </w:tc>
        <w:tc>
          <w:tcPr>
            <w:tcW w:w="467" w:type="pct"/>
            <w:shd w:val="clear" w:color="auto" w:fill="FFFFFF" w:themeFill="background1"/>
          </w:tcPr>
          <w:p w14:paraId="30CD4918"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159</w:t>
            </w:r>
          </w:p>
        </w:tc>
        <w:tc>
          <w:tcPr>
            <w:tcW w:w="454" w:type="pct"/>
            <w:shd w:val="clear" w:color="auto" w:fill="FFFFFF" w:themeFill="background1"/>
          </w:tcPr>
          <w:p w14:paraId="4E79EA5F"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50</w:t>
            </w:r>
          </w:p>
        </w:tc>
        <w:tc>
          <w:tcPr>
            <w:tcW w:w="454" w:type="pct"/>
            <w:shd w:val="clear" w:color="auto" w:fill="FFFFFF" w:themeFill="background1"/>
          </w:tcPr>
          <w:p w14:paraId="36211162"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28</w:t>
            </w:r>
          </w:p>
        </w:tc>
        <w:tc>
          <w:tcPr>
            <w:tcW w:w="468" w:type="pct"/>
            <w:shd w:val="clear" w:color="auto" w:fill="FFFFFF" w:themeFill="background1"/>
          </w:tcPr>
          <w:p w14:paraId="2DA4B265"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13</w:t>
            </w:r>
          </w:p>
        </w:tc>
        <w:tc>
          <w:tcPr>
            <w:tcW w:w="452" w:type="pct"/>
            <w:shd w:val="clear" w:color="auto" w:fill="FFFFFF" w:themeFill="background1"/>
          </w:tcPr>
          <w:p w14:paraId="225CA5B5"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250</w:t>
            </w:r>
          </w:p>
        </w:tc>
      </w:tr>
      <w:tr w:rsidR="00A22E8B" w:rsidRPr="00A22E8B" w14:paraId="2BB7E520" w14:textId="77777777" w:rsidTr="00F16FFA">
        <w:trPr>
          <w:cantSplit/>
        </w:trPr>
        <w:tc>
          <w:tcPr>
            <w:tcW w:w="1657" w:type="pct"/>
            <w:gridSpan w:val="2"/>
            <w:vMerge/>
            <w:shd w:val="clear" w:color="auto" w:fill="FFFFFF" w:themeFill="background1"/>
          </w:tcPr>
          <w:p w14:paraId="61F728DB" w14:textId="77777777" w:rsidR="009A6FC3" w:rsidRPr="00A22E8B" w:rsidRDefault="009A6FC3" w:rsidP="00F16FFA">
            <w:pPr>
              <w:autoSpaceDE w:val="0"/>
              <w:autoSpaceDN w:val="0"/>
              <w:adjustRightInd w:val="0"/>
              <w:spacing w:after="0" w:line="240" w:lineRule="auto"/>
              <w:jc w:val="both"/>
              <w:rPr>
                <w:b/>
                <w:bCs/>
                <w:color w:val="auto"/>
                <w:szCs w:val="24"/>
              </w:rPr>
            </w:pPr>
          </w:p>
        </w:tc>
        <w:tc>
          <w:tcPr>
            <w:tcW w:w="1047" w:type="pct"/>
            <w:shd w:val="clear" w:color="auto" w:fill="FFFFFF" w:themeFill="background1"/>
          </w:tcPr>
          <w:p w14:paraId="61E74A06" w14:textId="1D6C031E" w:rsidR="009A6FC3" w:rsidRPr="00A22E8B" w:rsidRDefault="009A6FC3" w:rsidP="00F16FFA">
            <w:pPr>
              <w:autoSpaceDE w:val="0"/>
              <w:autoSpaceDN w:val="0"/>
              <w:adjustRightInd w:val="0"/>
              <w:spacing w:after="0" w:line="240" w:lineRule="auto"/>
              <w:ind w:left="60" w:right="60"/>
              <w:jc w:val="both"/>
              <w:rPr>
                <w:b/>
                <w:bCs/>
                <w:color w:val="auto"/>
                <w:szCs w:val="24"/>
              </w:rPr>
            </w:pPr>
            <w:r w:rsidRPr="00A22E8B">
              <w:rPr>
                <w:b/>
                <w:bCs/>
                <w:color w:val="auto"/>
                <w:szCs w:val="24"/>
              </w:rPr>
              <w:t xml:space="preserve">% </w:t>
            </w:r>
            <w:proofErr w:type="gramStart"/>
            <w:r w:rsidRPr="00A22E8B">
              <w:rPr>
                <w:b/>
                <w:bCs/>
                <w:color w:val="auto"/>
                <w:szCs w:val="24"/>
              </w:rPr>
              <w:t>within</w:t>
            </w:r>
            <w:proofErr w:type="gramEnd"/>
            <w:r w:rsidRPr="00A22E8B">
              <w:rPr>
                <w:b/>
                <w:bCs/>
                <w:color w:val="auto"/>
                <w:szCs w:val="24"/>
              </w:rPr>
              <w:t xml:space="preserve"> purchase</w:t>
            </w:r>
          </w:p>
        </w:tc>
        <w:tc>
          <w:tcPr>
            <w:tcW w:w="467" w:type="pct"/>
            <w:shd w:val="clear" w:color="auto" w:fill="FFFFFF" w:themeFill="background1"/>
          </w:tcPr>
          <w:p w14:paraId="010FBAAD"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63.6%</w:t>
            </w:r>
          </w:p>
        </w:tc>
        <w:tc>
          <w:tcPr>
            <w:tcW w:w="454" w:type="pct"/>
            <w:shd w:val="clear" w:color="auto" w:fill="FFFFFF" w:themeFill="background1"/>
          </w:tcPr>
          <w:p w14:paraId="537920F0"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20.0%</w:t>
            </w:r>
          </w:p>
        </w:tc>
        <w:tc>
          <w:tcPr>
            <w:tcW w:w="454" w:type="pct"/>
            <w:shd w:val="clear" w:color="auto" w:fill="FFFFFF" w:themeFill="background1"/>
          </w:tcPr>
          <w:p w14:paraId="68F189D4"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11.2%</w:t>
            </w:r>
          </w:p>
        </w:tc>
        <w:tc>
          <w:tcPr>
            <w:tcW w:w="468" w:type="pct"/>
            <w:shd w:val="clear" w:color="auto" w:fill="FFFFFF" w:themeFill="background1"/>
          </w:tcPr>
          <w:p w14:paraId="15416BE0"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5.2%</w:t>
            </w:r>
          </w:p>
        </w:tc>
        <w:tc>
          <w:tcPr>
            <w:tcW w:w="452" w:type="pct"/>
            <w:shd w:val="clear" w:color="auto" w:fill="FFFFFF" w:themeFill="background1"/>
          </w:tcPr>
          <w:p w14:paraId="09D42C65" w14:textId="77777777" w:rsidR="009A6FC3" w:rsidRPr="00A22E8B" w:rsidRDefault="009A6FC3" w:rsidP="00F16FFA">
            <w:pPr>
              <w:autoSpaceDE w:val="0"/>
              <w:autoSpaceDN w:val="0"/>
              <w:adjustRightInd w:val="0"/>
              <w:spacing w:after="0" w:line="240" w:lineRule="auto"/>
              <w:ind w:left="60" w:right="60"/>
              <w:jc w:val="both"/>
              <w:rPr>
                <w:color w:val="auto"/>
                <w:szCs w:val="24"/>
              </w:rPr>
            </w:pPr>
            <w:r w:rsidRPr="00A22E8B">
              <w:rPr>
                <w:color w:val="auto"/>
                <w:szCs w:val="24"/>
              </w:rPr>
              <w:t>100.0%</w:t>
            </w:r>
          </w:p>
        </w:tc>
      </w:tr>
    </w:tbl>
    <w:p w14:paraId="2B302B66" w14:textId="77777777" w:rsidR="00DC642E" w:rsidRPr="00A22E8B" w:rsidRDefault="00DC642E" w:rsidP="00DC642E">
      <w:pPr>
        <w:autoSpaceDE w:val="0"/>
        <w:autoSpaceDN w:val="0"/>
        <w:adjustRightInd w:val="0"/>
        <w:spacing w:after="0" w:line="360" w:lineRule="auto"/>
        <w:jc w:val="both"/>
        <w:rPr>
          <w:b/>
          <w:color w:val="auto"/>
          <w:szCs w:val="24"/>
        </w:rPr>
      </w:pPr>
      <w:r w:rsidRPr="00A22E8B">
        <w:rPr>
          <w:b/>
          <w:color w:val="auto"/>
          <w:szCs w:val="24"/>
        </w:rPr>
        <w:t>(Source: Compiled from Primary Data)</w:t>
      </w:r>
    </w:p>
    <w:p w14:paraId="77896B0D" w14:textId="77777777" w:rsidR="00A22E8B" w:rsidRPr="00A22E8B" w:rsidRDefault="00A22E8B" w:rsidP="00A22E8B">
      <w:pPr>
        <w:autoSpaceDE w:val="0"/>
        <w:autoSpaceDN w:val="0"/>
        <w:adjustRightInd w:val="0"/>
        <w:spacing w:after="0" w:line="360" w:lineRule="auto"/>
        <w:jc w:val="both"/>
        <w:rPr>
          <w:color w:val="auto"/>
          <w:szCs w:val="24"/>
        </w:rPr>
      </w:pPr>
      <w:r w:rsidRPr="00A22E8B">
        <w:rPr>
          <w:color w:val="auto"/>
          <w:szCs w:val="24"/>
        </w:rPr>
        <w:t>Table No. 5 illustrates the correlation between different age groups and their propensity to purchase eco-friendly products. Upon examining this data, it becomes evident that individuals under the age of 20 demonstrate a higher inclination towards buying green items, with a noteworthy 64.3% of consumers in this age group opting for such products.</w:t>
      </w:r>
    </w:p>
    <w:p w14:paraId="6DDCC509" w14:textId="77777777" w:rsidR="00A22E8B" w:rsidRPr="00A22E8B" w:rsidRDefault="00A22E8B" w:rsidP="00A22E8B">
      <w:pPr>
        <w:autoSpaceDE w:val="0"/>
        <w:autoSpaceDN w:val="0"/>
        <w:adjustRightInd w:val="0"/>
        <w:spacing w:after="0" w:line="360" w:lineRule="auto"/>
        <w:jc w:val="both"/>
        <w:rPr>
          <w:color w:val="auto"/>
          <w:szCs w:val="24"/>
        </w:rPr>
      </w:pPr>
      <w:r w:rsidRPr="00A22E8B">
        <w:rPr>
          <w:color w:val="auto"/>
          <w:szCs w:val="24"/>
        </w:rPr>
        <w:t>It is essential to delve deeper into this trend and understand the reasons behind it. One possibility is that younger individuals may be more aware of the importance of environmental sustainability and the impacts of climate change, leading them to make more ecologically conscious decisions when it comes to shopping. Additionally, they may also be influenced by family, friends, or social media, all of which could play a role in shaping their preferences.</w:t>
      </w:r>
    </w:p>
    <w:p w14:paraId="497FD917" w14:textId="77777777" w:rsidR="00A22E8B" w:rsidRPr="00A22E8B" w:rsidRDefault="00A22E8B" w:rsidP="00A22E8B">
      <w:pPr>
        <w:autoSpaceDE w:val="0"/>
        <w:autoSpaceDN w:val="0"/>
        <w:adjustRightInd w:val="0"/>
        <w:spacing w:after="0" w:line="360" w:lineRule="auto"/>
        <w:jc w:val="both"/>
        <w:rPr>
          <w:color w:val="auto"/>
          <w:szCs w:val="24"/>
        </w:rPr>
      </w:pPr>
      <w:r w:rsidRPr="00A22E8B">
        <w:rPr>
          <w:color w:val="auto"/>
          <w:szCs w:val="24"/>
        </w:rPr>
        <w:t>Another crucial aspect to consider is the availability and accessibility of green products in various age demographics. It is possible that young consumers have greater exposure to sustainable items through schools or colleges that promote eco-friendly initiatives. Furthermore, younger generations might prioritize quality over cost when making purchasing decisions, thus leaning towards greener options despite potential higher price tags.</w:t>
      </w:r>
    </w:p>
    <w:p w14:paraId="48B813B5" w14:textId="77777777" w:rsidR="00A22E8B" w:rsidRPr="00A22E8B" w:rsidRDefault="00A22E8B" w:rsidP="00A22E8B">
      <w:pPr>
        <w:autoSpaceDE w:val="0"/>
        <w:autoSpaceDN w:val="0"/>
        <w:adjustRightInd w:val="0"/>
        <w:spacing w:after="0" w:line="360" w:lineRule="auto"/>
        <w:jc w:val="both"/>
        <w:rPr>
          <w:color w:val="auto"/>
          <w:szCs w:val="24"/>
        </w:rPr>
      </w:pPr>
      <w:r w:rsidRPr="00A22E8B">
        <w:rPr>
          <w:color w:val="auto"/>
          <w:szCs w:val="24"/>
        </w:rPr>
        <w:lastRenderedPageBreak/>
        <w:t>Moreover, marketing strategies targeting younger audiences could heavily emphasize environmental issues and benefits associated with green products. This would increase awareness and effectively influence purchasing behavior amongst those under the age of 20.</w:t>
      </w:r>
    </w:p>
    <w:p w14:paraId="5512A5B3" w14:textId="58D8E41D" w:rsidR="00735D6B" w:rsidRPr="00A22E8B" w:rsidRDefault="00A22E8B" w:rsidP="00A22E8B">
      <w:pPr>
        <w:autoSpaceDE w:val="0"/>
        <w:autoSpaceDN w:val="0"/>
        <w:adjustRightInd w:val="0"/>
        <w:spacing w:after="0" w:line="360" w:lineRule="auto"/>
        <w:jc w:val="both"/>
        <w:rPr>
          <w:color w:val="auto"/>
          <w:szCs w:val="24"/>
        </w:rPr>
      </w:pPr>
      <w:r w:rsidRPr="00A22E8B">
        <w:rPr>
          <w:color w:val="auto"/>
          <w:szCs w:val="24"/>
        </w:rPr>
        <w:t>In conclusion, Table No. 5 highlights a significant trend within consumer habits that showcases individuals below 20 years of age as the most prominent supporters and purchasers of environmentally friendly products at an impressive rate of 64.3%. Multiple factors contribute to this finding, including increased environmental awareness and targeted marketing efforts geared towards young consumers, ultimately playing a crucial role in guiding their purchasing decisions.</w:t>
      </w:r>
    </w:p>
    <w:p w14:paraId="5A5CE4C6" w14:textId="4DC6D23C" w:rsidR="00F16FFA" w:rsidRPr="00A22E8B" w:rsidRDefault="00F16FFA" w:rsidP="00F16FFA">
      <w:pPr>
        <w:autoSpaceDE w:val="0"/>
        <w:autoSpaceDN w:val="0"/>
        <w:adjustRightInd w:val="0"/>
        <w:spacing w:after="0" w:line="360" w:lineRule="auto"/>
        <w:jc w:val="both"/>
        <w:rPr>
          <w:b/>
          <w:bCs/>
          <w:color w:val="auto"/>
          <w:szCs w:val="24"/>
        </w:rPr>
      </w:pPr>
      <w:r w:rsidRPr="00A22E8B">
        <w:rPr>
          <w:b/>
          <w:bCs/>
          <w:color w:val="auto"/>
          <w:szCs w:val="24"/>
        </w:rPr>
        <w:t xml:space="preserve">Crosstabulation between purchasing pattern and </w:t>
      </w:r>
      <w:r w:rsidRPr="00A22E8B">
        <w:rPr>
          <w:b/>
          <w:bCs/>
          <w:color w:val="auto"/>
          <w:szCs w:val="24"/>
        </w:rPr>
        <w:t xml:space="preserve">annual earnings </w:t>
      </w:r>
      <w:r w:rsidRPr="00A22E8B">
        <w:rPr>
          <w:b/>
          <w:bCs/>
          <w:color w:val="auto"/>
          <w:szCs w:val="24"/>
        </w:rPr>
        <w:t xml:space="preserve">of the respondents </w:t>
      </w:r>
    </w:p>
    <w:p w14:paraId="505C8599" w14:textId="3A75F5A1" w:rsidR="00735D6B" w:rsidRPr="00A22E8B" w:rsidRDefault="00F16FFA" w:rsidP="00F16FFA">
      <w:pPr>
        <w:autoSpaceDE w:val="0"/>
        <w:autoSpaceDN w:val="0"/>
        <w:adjustRightInd w:val="0"/>
        <w:spacing w:after="0" w:line="360" w:lineRule="auto"/>
        <w:jc w:val="center"/>
        <w:rPr>
          <w:color w:val="auto"/>
          <w:szCs w:val="24"/>
        </w:rPr>
      </w:pPr>
      <w:r w:rsidRPr="00A22E8B">
        <w:rPr>
          <w:b/>
          <w:bCs/>
          <w:color w:val="auto"/>
          <w:szCs w:val="24"/>
        </w:rPr>
        <w:t>Table</w:t>
      </w:r>
      <w:r w:rsidRPr="00A22E8B">
        <w:rPr>
          <w:b/>
          <w:bCs/>
          <w:color w:val="auto"/>
          <w:szCs w:val="24"/>
        </w:rPr>
        <w:t xml:space="preserve"> no.</w:t>
      </w:r>
      <w:r w:rsidRPr="00A22E8B">
        <w:rPr>
          <w:b/>
          <w:bCs/>
          <w:color w:val="auto"/>
          <w:szCs w:val="24"/>
        </w:rPr>
        <w:t xml:space="preserve"> </w:t>
      </w:r>
      <w:r w:rsidRPr="00A22E8B">
        <w:rPr>
          <w:b/>
          <w:bCs/>
          <w:color w:val="auto"/>
          <w:szCs w:val="24"/>
        </w:rPr>
        <w:t>6</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000" w:firstRow="0" w:lastRow="0" w:firstColumn="0" w:lastColumn="0" w:noHBand="0" w:noVBand="0"/>
      </w:tblPr>
      <w:tblGrid>
        <w:gridCol w:w="1291"/>
        <w:gridCol w:w="1197"/>
        <w:gridCol w:w="1471"/>
        <w:gridCol w:w="1089"/>
        <w:gridCol w:w="935"/>
        <w:gridCol w:w="1012"/>
        <w:gridCol w:w="1014"/>
        <w:gridCol w:w="1010"/>
      </w:tblGrid>
      <w:tr w:rsidR="00A22E8B" w:rsidRPr="00A22E8B" w14:paraId="69A98B53" w14:textId="77777777" w:rsidTr="00F16FFA">
        <w:trPr>
          <w:cantSplit/>
        </w:trPr>
        <w:tc>
          <w:tcPr>
            <w:tcW w:w="5000" w:type="pct"/>
            <w:gridSpan w:val="8"/>
            <w:shd w:val="clear" w:color="auto" w:fill="FFFFFF" w:themeFill="background1"/>
            <w:vAlign w:val="center"/>
          </w:tcPr>
          <w:p w14:paraId="087E204B" w14:textId="441608E2" w:rsidR="00735D6B" w:rsidRPr="00A22E8B" w:rsidRDefault="00735D6B" w:rsidP="00F16FFA">
            <w:pPr>
              <w:autoSpaceDE w:val="0"/>
              <w:autoSpaceDN w:val="0"/>
              <w:adjustRightInd w:val="0"/>
              <w:spacing w:after="0" w:line="240" w:lineRule="auto"/>
              <w:ind w:left="60" w:right="60"/>
              <w:jc w:val="both"/>
              <w:rPr>
                <w:color w:val="auto"/>
                <w:szCs w:val="24"/>
              </w:rPr>
            </w:pPr>
          </w:p>
        </w:tc>
      </w:tr>
      <w:tr w:rsidR="00A22E8B" w:rsidRPr="00A22E8B" w14:paraId="0B61522B" w14:textId="77777777" w:rsidTr="00F16FFA">
        <w:trPr>
          <w:cantSplit/>
        </w:trPr>
        <w:tc>
          <w:tcPr>
            <w:tcW w:w="2094" w:type="pct"/>
            <w:gridSpan w:val="3"/>
            <w:vMerge w:val="restart"/>
            <w:shd w:val="clear" w:color="auto" w:fill="FFFFFF" w:themeFill="background1"/>
            <w:vAlign w:val="bottom"/>
          </w:tcPr>
          <w:p w14:paraId="2852E431" w14:textId="77777777" w:rsidR="00735D6B" w:rsidRPr="00A22E8B" w:rsidRDefault="00735D6B" w:rsidP="00F16FFA">
            <w:pPr>
              <w:autoSpaceDE w:val="0"/>
              <w:autoSpaceDN w:val="0"/>
              <w:adjustRightInd w:val="0"/>
              <w:spacing w:after="0" w:line="240" w:lineRule="auto"/>
              <w:jc w:val="both"/>
              <w:rPr>
                <w:b/>
                <w:bCs/>
                <w:color w:val="auto"/>
                <w:szCs w:val="24"/>
              </w:rPr>
            </w:pPr>
          </w:p>
        </w:tc>
        <w:tc>
          <w:tcPr>
            <w:tcW w:w="2326" w:type="pct"/>
            <w:gridSpan w:val="4"/>
            <w:shd w:val="clear" w:color="auto" w:fill="FFFFFF" w:themeFill="background1"/>
            <w:vAlign w:val="bottom"/>
          </w:tcPr>
          <w:p w14:paraId="0F08FB01" w14:textId="225C2AAE" w:rsidR="00735D6B" w:rsidRPr="00A22E8B" w:rsidRDefault="00884DA9" w:rsidP="00F16FFA">
            <w:pPr>
              <w:autoSpaceDE w:val="0"/>
              <w:autoSpaceDN w:val="0"/>
              <w:adjustRightInd w:val="0"/>
              <w:spacing w:after="0" w:line="240" w:lineRule="auto"/>
              <w:ind w:left="60" w:right="60"/>
              <w:jc w:val="center"/>
              <w:rPr>
                <w:b/>
                <w:bCs/>
                <w:color w:val="auto"/>
                <w:szCs w:val="24"/>
              </w:rPr>
            </w:pPr>
            <w:r w:rsidRPr="00A22E8B">
              <w:rPr>
                <w:b/>
                <w:bCs/>
                <w:color w:val="auto"/>
                <w:szCs w:val="24"/>
              </w:rPr>
              <w:t>Annual E</w:t>
            </w:r>
            <w:r w:rsidR="00735D6B" w:rsidRPr="00A22E8B">
              <w:rPr>
                <w:b/>
                <w:bCs/>
                <w:color w:val="auto"/>
                <w:szCs w:val="24"/>
              </w:rPr>
              <w:t>arnings</w:t>
            </w:r>
          </w:p>
        </w:tc>
        <w:tc>
          <w:tcPr>
            <w:tcW w:w="580" w:type="pct"/>
            <w:vMerge w:val="restart"/>
            <w:shd w:val="clear" w:color="auto" w:fill="FFFFFF" w:themeFill="background1"/>
            <w:vAlign w:val="bottom"/>
          </w:tcPr>
          <w:p w14:paraId="6692089D" w14:textId="77777777"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Total</w:t>
            </w:r>
          </w:p>
        </w:tc>
      </w:tr>
      <w:tr w:rsidR="00A22E8B" w:rsidRPr="00A22E8B" w14:paraId="7A000A3E" w14:textId="77777777" w:rsidTr="00F16FFA">
        <w:trPr>
          <w:cantSplit/>
        </w:trPr>
        <w:tc>
          <w:tcPr>
            <w:tcW w:w="2094" w:type="pct"/>
            <w:gridSpan w:val="3"/>
            <w:vMerge/>
            <w:shd w:val="clear" w:color="auto" w:fill="FFFFFF" w:themeFill="background1"/>
            <w:vAlign w:val="bottom"/>
          </w:tcPr>
          <w:p w14:paraId="2F99FB03" w14:textId="77777777" w:rsidR="00735D6B" w:rsidRPr="00A22E8B" w:rsidRDefault="00735D6B" w:rsidP="00F16FFA">
            <w:pPr>
              <w:autoSpaceDE w:val="0"/>
              <w:autoSpaceDN w:val="0"/>
              <w:adjustRightInd w:val="0"/>
              <w:spacing w:after="0" w:line="240" w:lineRule="auto"/>
              <w:jc w:val="both"/>
              <w:rPr>
                <w:b/>
                <w:bCs/>
                <w:color w:val="auto"/>
                <w:szCs w:val="24"/>
              </w:rPr>
            </w:pPr>
          </w:p>
        </w:tc>
        <w:tc>
          <w:tcPr>
            <w:tcW w:w="624" w:type="pct"/>
            <w:shd w:val="clear" w:color="auto" w:fill="FFFFFF" w:themeFill="background1"/>
            <w:vAlign w:val="bottom"/>
          </w:tcPr>
          <w:p w14:paraId="413F6F31" w14:textId="1AFA6E54"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Below 2.5 lakh</w:t>
            </w:r>
          </w:p>
        </w:tc>
        <w:tc>
          <w:tcPr>
            <w:tcW w:w="539" w:type="pct"/>
            <w:shd w:val="clear" w:color="auto" w:fill="FFFFFF" w:themeFill="background1"/>
            <w:vAlign w:val="bottom"/>
          </w:tcPr>
          <w:p w14:paraId="3999811E" w14:textId="77777777"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2.5 lakh-5 lakh</w:t>
            </w:r>
          </w:p>
        </w:tc>
        <w:tc>
          <w:tcPr>
            <w:tcW w:w="581" w:type="pct"/>
            <w:shd w:val="clear" w:color="auto" w:fill="FFFFFF" w:themeFill="background1"/>
            <w:vAlign w:val="bottom"/>
          </w:tcPr>
          <w:p w14:paraId="50FB3F54" w14:textId="77777777"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 xml:space="preserve">5 lakh-10 </w:t>
            </w:r>
            <w:proofErr w:type="gramStart"/>
            <w:r w:rsidRPr="00A22E8B">
              <w:rPr>
                <w:b/>
                <w:bCs/>
                <w:color w:val="auto"/>
                <w:szCs w:val="24"/>
              </w:rPr>
              <w:t>lakh</w:t>
            </w:r>
            <w:proofErr w:type="gramEnd"/>
          </w:p>
        </w:tc>
        <w:tc>
          <w:tcPr>
            <w:tcW w:w="582" w:type="pct"/>
            <w:shd w:val="clear" w:color="auto" w:fill="FFFFFF" w:themeFill="background1"/>
            <w:vAlign w:val="bottom"/>
          </w:tcPr>
          <w:p w14:paraId="51B954C7" w14:textId="596A954C"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 xml:space="preserve">Above 10 </w:t>
            </w:r>
            <w:proofErr w:type="gramStart"/>
            <w:r w:rsidRPr="00A22E8B">
              <w:rPr>
                <w:b/>
                <w:bCs/>
                <w:color w:val="auto"/>
                <w:szCs w:val="24"/>
              </w:rPr>
              <w:t>lakh</w:t>
            </w:r>
            <w:proofErr w:type="gramEnd"/>
          </w:p>
        </w:tc>
        <w:tc>
          <w:tcPr>
            <w:tcW w:w="580" w:type="pct"/>
            <w:vMerge/>
            <w:shd w:val="clear" w:color="auto" w:fill="FFFFFF" w:themeFill="background1"/>
            <w:vAlign w:val="bottom"/>
          </w:tcPr>
          <w:p w14:paraId="4DF63946" w14:textId="77777777" w:rsidR="00735D6B" w:rsidRPr="00A22E8B" w:rsidRDefault="00735D6B" w:rsidP="00F16FFA">
            <w:pPr>
              <w:autoSpaceDE w:val="0"/>
              <w:autoSpaceDN w:val="0"/>
              <w:adjustRightInd w:val="0"/>
              <w:spacing w:after="0" w:line="240" w:lineRule="auto"/>
              <w:jc w:val="both"/>
              <w:rPr>
                <w:color w:val="auto"/>
                <w:szCs w:val="24"/>
              </w:rPr>
            </w:pPr>
          </w:p>
        </w:tc>
      </w:tr>
      <w:tr w:rsidR="00A22E8B" w:rsidRPr="00A22E8B" w14:paraId="608C42F8" w14:textId="77777777" w:rsidTr="00F16FFA">
        <w:trPr>
          <w:cantSplit/>
        </w:trPr>
        <w:tc>
          <w:tcPr>
            <w:tcW w:w="664" w:type="pct"/>
            <w:vMerge w:val="restart"/>
            <w:shd w:val="clear" w:color="auto" w:fill="FFFFFF" w:themeFill="background1"/>
          </w:tcPr>
          <w:p w14:paraId="6E95E83A" w14:textId="73F4C747"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Purchasing green products</w:t>
            </w:r>
          </w:p>
        </w:tc>
        <w:tc>
          <w:tcPr>
            <w:tcW w:w="594" w:type="pct"/>
            <w:vMerge w:val="restart"/>
            <w:shd w:val="clear" w:color="auto" w:fill="FFFFFF" w:themeFill="background1"/>
          </w:tcPr>
          <w:p w14:paraId="07FAF515" w14:textId="77777777"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yes</w:t>
            </w:r>
          </w:p>
        </w:tc>
        <w:tc>
          <w:tcPr>
            <w:tcW w:w="836" w:type="pct"/>
            <w:shd w:val="clear" w:color="auto" w:fill="FFFFFF" w:themeFill="background1"/>
          </w:tcPr>
          <w:p w14:paraId="4198CB6B" w14:textId="77777777"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Count</w:t>
            </w:r>
          </w:p>
        </w:tc>
        <w:tc>
          <w:tcPr>
            <w:tcW w:w="624" w:type="pct"/>
            <w:shd w:val="clear" w:color="auto" w:fill="FFFFFF" w:themeFill="background1"/>
          </w:tcPr>
          <w:p w14:paraId="1DC0A8D5"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67</w:t>
            </w:r>
          </w:p>
        </w:tc>
        <w:tc>
          <w:tcPr>
            <w:tcW w:w="539" w:type="pct"/>
            <w:shd w:val="clear" w:color="auto" w:fill="BDD6EE" w:themeFill="accent5" w:themeFillTint="66"/>
          </w:tcPr>
          <w:p w14:paraId="0319A882"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44</w:t>
            </w:r>
          </w:p>
        </w:tc>
        <w:tc>
          <w:tcPr>
            <w:tcW w:w="581" w:type="pct"/>
            <w:shd w:val="clear" w:color="auto" w:fill="FFFFFF" w:themeFill="background1"/>
          </w:tcPr>
          <w:p w14:paraId="0A622E64"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19</w:t>
            </w:r>
          </w:p>
        </w:tc>
        <w:tc>
          <w:tcPr>
            <w:tcW w:w="582" w:type="pct"/>
            <w:shd w:val="clear" w:color="auto" w:fill="FFFFFF" w:themeFill="background1"/>
          </w:tcPr>
          <w:p w14:paraId="739A576B"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10</w:t>
            </w:r>
          </w:p>
        </w:tc>
        <w:tc>
          <w:tcPr>
            <w:tcW w:w="580" w:type="pct"/>
            <w:shd w:val="clear" w:color="auto" w:fill="FFFFFF" w:themeFill="background1"/>
          </w:tcPr>
          <w:p w14:paraId="03189156"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140</w:t>
            </w:r>
          </w:p>
        </w:tc>
      </w:tr>
      <w:tr w:rsidR="00A22E8B" w:rsidRPr="00A22E8B" w14:paraId="05C28DCE" w14:textId="77777777" w:rsidTr="00F16FFA">
        <w:trPr>
          <w:cantSplit/>
        </w:trPr>
        <w:tc>
          <w:tcPr>
            <w:tcW w:w="664" w:type="pct"/>
            <w:vMerge/>
            <w:shd w:val="clear" w:color="auto" w:fill="FFFFFF" w:themeFill="background1"/>
          </w:tcPr>
          <w:p w14:paraId="7FF1FCCF" w14:textId="77777777" w:rsidR="00735D6B" w:rsidRPr="00A22E8B" w:rsidRDefault="00735D6B" w:rsidP="00F16FFA">
            <w:pPr>
              <w:autoSpaceDE w:val="0"/>
              <w:autoSpaceDN w:val="0"/>
              <w:adjustRightInd w:val="0"/>
              <w:spacing w:after="0" w:line="240" w:lineRule="auto"/>
              <w:jc w:val="both"/>
              <w:rPr>
                <w:b/>
                <w:bCs/>
                <w:color w:val="auto"/>
                <w:szCs w:val="24"/>
              </w:rPr>
            </w:pPr>
          </w:p>
        </w:tc>
        <w:tc>
          <w:tcPr>
            <w:tcW w:w="594" w:type="pct"/>
            <w:vMerge/>
            <w:shd w:val="clear" w:color="auto" w:fill="FFFFFF" w:themeFill="background1"/>
          </w:tcPr>
          <w:p w14:paraId="017C8471" w14:textId="77777777" w:rsidR="00735D6B" w:rsidRPr="00A22E8B" w:rsidRDefault="00735D6B" w:rsidP="00F16FFA">
            <w:pPr>
              <w:autoSpaceDE w:val="0"/>
              <w:autoSpaceDN w:val="0"/>
              <w:adjustRightInd w:val="0"/>
              <w:spacing w:after="0" w:line="240" w:lineRule="auto"/>
              <w:jc w:val="both"/>
              <w:rPr>
                <w:b/>
                <w:bCs/>
                <w:color w:val="auto"/>
                <w:szCs w:val="24"/>
              </w:rPr>
            </w:pPr>
          </w:p>
        </w:tc>
        <w:tc>
          <w:tcPr>
            <w:tcW w:w="836" w:type="pct"/>
            <w:shd w:val="clear" w:color="auto" w:fill="FFFFFF" w:themeFill="background1"/>
          </w:tcPr>
          <w:p w14:paraId="20F1A49E" w14:textId="4BE7D402"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 xml:space="preserve">% </w:t>
            </w:r>
            <w:proofErr w:type="gramStart"/>
            <w:r w:rsidRPr="00A22E8B">
              <w:rPr>
                <w:b/>
                <w:bCs/>
                <w:color w:val="auto"/>
                <w:szCs w:val="24"/>
              </w:rPr>
              <w:t>within</w:t>
            </w:r>
            <w:proofErr w:type="gramEnd"/>
            <w:r w:rsidRPr="00A22E8B">
              <w:rPr>
                <w:b/>
                <w:bCs/>
                <w:color w:val="auto"/>
                <w:szCs w:val="24"/>
              </w:rPr>
              <w:t xml:space="preserve"> purchase</w:t>
            </w:r>
          </w:p>
        </w:tc>
        <w:tc>
          <w:tcPr>
            <w:tcW w:w="624" w:type="pct"/>
            <w:shd w:val="clear" w:color="auto" w:fill="FFFFFF" w:themeFill="background1"/>
          </w:tcPr>
          <w:p w14:paraId="7144F266"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47.9%</w:t>
            </w:r>
          </w:p>
        </w:tc>
        <w:tc>
          <w:tcPr>
            <w:tcW w:w="539" w:type="pct"/>
            <w:shd w:val="clear" w:color="auto" w:fill="BDD6EE" w:themeFill="accent5" w:themeFillTint="66"/>
          </w:tcPr>
          <w:p w14:paraId="7D1436D0"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31.4%</w:t>
            </w:r>
          </w:p>
        </w:tc>
        <w:tc>
          <w:tcPr>
            <w:tcW w:w="581" w:type="pct"/>
            <w:shd w:val="clear" w:color="auto" w:fill="FFFFFF" w:themeFill="background1"/>
          </w:tcPr>
          <w:p w14:paraId="0B87C69F"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13.6%</w:t>
            </w:r>
          </w:p>
        </w:tc>
        <w:tc>
          <w:tcPr>
            <w:tcW w:w="582" w:type="pct"/>
            <w:shd w:val="clear" w:color="auto" w:fill="FFFFFF" w:themeFill="background1"/>
          </w:tcPr>
          <w:p w14:paraId="72DB7B61"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7.1%</w:t>
            </w:r>
          </w:p>
        </w:tc>
        <w:tc>
          <w:tcPr>
            <w:tcW w:w="580" w:type="pct"/>
            <w:shd w:val="clear" w:color="auto" w:fill="FFFFFF" w:themeFill="background1"/>
          </w:tcPr>
          <w:p w14:paraId="69192C3A"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100.0%</w:t>
            </w:r>
          </w:p>
        </w:tc>
      </w:tr>
      <w:tr w:rsidR="00A22E8B" w:rsidRPr="00A22E8B" w14:paraId="2B3B7213" w14:textId="77777777" w:rsidTr="00F16FFA">
        <w:trPr>
          <w:cantSplit/>
        </w:trPr>
        <w:tc>
          <w:tcPr>
            <w:tcW w:w="664" w:type="pct"/>
            <w:vMerge/>
            <w:shd w:val="clear" w:color="auto" w:fill="FFFFFF" w:themeFill="background1"/>
          </w:tcPr>
          <w:p w14:paraId="13C6DE6C" w14:textId="77777777" w:rsidR="00735D6B" w:rsidRPr="00A22E8B" w:rsidRDefault="00735D6B" w:rsidP="00F16FFA">
            <w:pPr>
              <w:autoSpaceDE w:val="0"/>
              <w:autoSpaceDN w:val="0"/>
              <w:adjustRightInd w:val="0"/>
              <w:spacing w:after="0" w:line="240" w:lineRule="auto"/>
              <w:jc w:val="both"/>
              <w:rPr>
                <w:b/>
                <w:bCs/>
                <w:color w:val="auto"/>
                <w:szCs w:val="24"/>
              </w:rPr>
            </w:pPr>
          </w:p>
        </w:tc>
        <w:tc>
          <w:tcPr>
            <w:tcW w:w="594" w:type="pct"/>
            <w:vMerge w:val="restart"/>
            <w:shd w:val="clear" w:color="auto" w:fill="FFFFFF" w:themeFill="background1"/>
          </w:tcPr>
          <w:p w14:paraId="4F4F8CC1" w14:textId="77777777"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often</w:t>
            </w:r>
          </w:p>
        </w:tc>
        <w:tc>
          <w:tcPr>
            <w:tcW w:w="836" w:type="pct"/>
            <w:shd w:val="clear" w:color="auto" w:fill="FFFFFF" w:themeFill="background1"/>
          </w:tcPr>
          <w:p w14:paraId="39D7B8CE" w14:textId="77777777"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Count</w:t>
            </w:r>
          </w:p>
        </w:tc>
        <w:tc>
          <w:tcPr>
            <w:tcW w:w="624" w:type="pct"/>
            <w:shd w:val="clear" w:color="auto" w:fill="FFFFFF" w:themeFill="background1"/>
          </w:tcPr>
          <w:p w14:paraId="23D997DF"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8</w:t>
            </w:r>
          </w:p>
        </w:tc>
        <w:tc>
          <w:tcPr>
            <w:tcW w:w="539" w:type="pct"/>
            <w:shd w:val="clear" w:color="auto" w:fill="BDD6EE" w:themeFill="accent5" w:themeFillTint="66"/>
          </w:tcPr>
          <w:p w14:paraId="6DA4021A"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19</w:t>
            </w:r>
          </w:p>
        </w:tc>
        <w:tc>
          <w:tcPr>
            <w:tcW w:w="581" w:type="pct"/>
            <w:shd w:val="clear" w:color="auto" w:fill="FFFFFF" w:themeFill="background1"/>
          </w:tcPr>
          <w:p w14:paraId="47F19336"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10</w:t>
            </w:r>
          </w:p>
        </w:tc>
        <w:tc>
          <w:tcPr>
            <w:tcW w:w="582" w:type="pct"/>
            <w:shd w:val="clear" w:color="auto" w:fill="FFFFFF" w:themeFill="background1"/>
          </w:tcPr>
          <w:p w14:paraId="19A94A86"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3</w:t>
            </w:r>
          </w:p>
        </w:tc>
        <w:tc>
          <w:tcPr>
            <w:tcW w:w="580" w:type="pct"/>
            <w:shd w:val="clear" w:color="auto" w:fill="FFFFFF" w:themeFill="background1"/>
          </w:tcPr>
          <w:p w14:paraId="0E9CAA3C"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40</w:t>
            </w:r>
          </w:p>
        </w:tc>
      </w:tr>
      <w:tr w:rsidR="00A22E8B" w:rsidRPr="00A22E8B" w14:paraId="575C663F" w14:textId="77777777" w:rsidTr="00F16FFA">
        <w:trPr>
          <w:cantSplit/>
        </w:trPr>
        <w:tc>
          <w:tcPr>
            <w:tcW w:w="664" w:type="pct"/>
            <w:vMerge/>
            <w:shd w:val="clear" w:color="auto" w:fill="FFFFFF" w:themeFill="background1"/>
          </w:tcPr>
          <w:p w14:paraId="2294182C" w14:textId="77777777" w:rsidR="00735D6B" w:rsidRPr="00A22E8B" w:rsidRDefault="00735D6B" w:rsidP="00F16FFA">
            <w:pPr>
              <w:autoSpaceDE w:val="0"/>
              <w:autoSpaceDN w:val="0"/>
              <w:adjustRightInd w:val="0"/>
              <w:spacing w:after="0" w:line="240" w:lineRule="auto"/>
              <w:jc w:val="both"/>
              <w:rPr>
                <w:b/>
                <w:bCs/>
                <w:color w:val="auto"/>
                <w:szCs w:val="24"/>
              </w:rPr>
            </w:pPr>
          </w:p>
        </w:tc>
        <w:tc>
          <w:tcPr>
            <w:tcW w:w="594" w:type="pct"/>
            <w:vMerge/>
            <w:shd w:val="clear" w:color="auto" w:fill="FFFFFF" w:themeFill="background1"/>
          </w:tcPr>
          <w:p w14:paraId="26701E96" w14:textId="77777777" w:rsidR="00735D6B" w:rsidRPr="00A22E8B" w:rsidRDefault="00735D6B" w:rsidP="00F16FFA">
            <w:pPr>
              <w:autoSpaceDE w:val="0"/>
              <w:autoSpaceDN w:val="0"/>
              <w:adjustRightInd w:val="0"/>
              <w:spacing w:after="0" w:line="240" w:lineRule="auto"/>
              <w:jc w:val="both"/>
              <w:rPr>
                <w:b/>
                <w:bCs/>
                <w:color w:val="auto"/>
                <w:szCs w:val="24"/>
              </w:rPr>
            </w:pPr>
          </w:p>
        </w:tc>
        <w:tc>
          <w:tcPr>
            <w:tcW w:w="836" w:type="pct"/>
            <w:shd w:val="clear" w:color="auto" w:fill="FFFFFF" w:themeFill="background1"/>
          </w:tcPr>
          <w:p w14:paraId="365228B9" w14:textId="60B7AF9B"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 xml:space="preserve">% </w:t>
            </w:r>
            <w:proofErr w:type="gramStart"/>
            <w:r w:rsidRPr="00A22E8B">
              <w:rPr>
                <w:b/>
                <w:bCs/>
                <w:color w:val="auto"/>
                <w:szCs w:val="24"/>
              </w:rPr>
              <w:t>within</w:t>
            </w:r>
            <w:proofErr w:type="gramEnd"/>
            <w:r w:rsidRPr="00A22E8B">
              <w:rPr>
                <w:b/>
                <w:bCs/>
                <w:color w:val="auto"/>
                <w:szCs w:val="24"/>
              </w:rPr>
              <w:t xml:space="preserve"> purchase</w:t>
            </w:r>
          </w:p>
        </w:tc>
        <w:tc>
          <w:tcPr>
            <w:tcW w:w="624" w:type="pct"/>
            <w:shd w:val="clear" w:color="auto" w:fill="FFFFFF" w:themeFill="background1"/>
          </w:tcPr>
          <w:p w14:paraId="08F11EF2"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20.0%</w:t>
            </w:r>
          </w:p>
        </w:tc>
        <w:tc>
          <w:tcPr>
            <w:tcW w:w="539" w:type="pct"/>
            <w:shd w:val="clear" w:color="auto" w:fill="BDD6EE" w:themeFill="accent5" w:themeFillTint="66"/>
          </w:tcPr>
          <w:p w14:paraId="253CE64F"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47.5%</w:t>
            </w:r>
          </w:p>
        </w:tc>
        <w:tc>
          <w:tcPr>
            <w:tcW w:w="581" w:type="pct"/>
            <w:shd w:val="clear" w:color="auto" w:fill="FFFFFF" w:themeFill="background1"/>
          </w:tcPr>
          <w:p w14:paraId="2C5C279D"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25.0%</w:t>
            </w:r>
          </w:p>
        </w:tc>
        <w:tc>
          <w:tcPr>
            <w:tcW w:w="582" w:type="pct"/>
            <w:shd w:val="clear" w:color="auto" w:fill="FFFFFF" w:themeFill="background1"/>
          </w:tcPr>
          <w:p w14:paraId="66686D60"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7.5%</w:t>
            </w:r>
          </w:p>
        </w:tc>
        <w:tc>
          <w:tcPr>
            <w:tcW w:w="580" w:type="pct"/>
            <w:shd w:val="clear" w:color="auto" w:fill="FFFFFF" w:themeFill="background1"/>
          </w:tcPr>
          <w:p w14:paraId="4F38F6AF"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100.0%</w:t>
            </w:r>
          </w:p>
        </w:tc>
      </w:tr>
      <w:tr w:rsidR="00A22E8B" w:rsidRPr="00A22E8B" w14:paraId="63B8A298" w14:textId="77777777" w:rsidTr="00F16FFA">
        <w:trPr>
          <w:cantSplit/>
        </w:trPr>
        <w:tc>
          <w:tcPr>
            <w:tcW w:w="664" w:type="pct"/>
            <w:vMerge/>
            <w:shd w:val="clear" w:color="auto" w:fill="FFFFFF" w:themeFill="background1"/>
          </w:tcPr>
          <w:p w14:paraId="0ECB7474" w14:textId="77777777" w:rsidR="00735D6B" w:rsidRPr="00A22E8B" w:rsidRDefault="00735D6B" w:rsidP="00F16FFA">
            <w:pPr>
              <w:autoSpaceDE w:val="0"/>
              <w:autoSpaceDN w:val="0"/>
              <w:adjustRightInd w:val="0"/>
              <w:spacing w:after="0" w:line="240" w:lineRule="auto"/>
              <w:jc w:val="both"/>
              <w:rPr>
                <w:b/>
                <w:bCs/>
                <w:color w:val="auto"/>
                <w:szCs w:val="24"/>
              </w:rPr>
            </w:pPr>
          </w:p>
        </w:tc>
        <w:tc>
          <w:tcPr>
            <w:tcW w:w="594" w:type="pct"/>
            <w:vMerge w:val="restart"/>
            <w:shd w:val="clear" w:color="auto" w:fill="FFFFFF" w:themeFill="background1"/>
          </w:tcPr>
          <w:p w14:paraId="2E3F3965" w14:textId="77777777"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sometimes</w:t>
            </w:r>
          </w:p>
        </w:tc>
        <w:tc>
          <w:tcPr>
            <w:tcW w:w="836" w:type="pct"/>
            <w:shd w:val="clear" w:color="auto" w:fill="FFFFFF" w:themeFill="background1"/>
          </w:tcPr>
          <w:p w14:paraId="4A899475" w14:textId="77777777"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Count</w:t>
            </w:r>
          </w:p>
        </w:tc>
        <w:tc>
          <w:tcPr>
            <w:tcW w:w="624" w:type="pct"/>
            <w:shd w:val="clear" w:color="auto" w:fill="FFFFFF" w:themeFill="background1"/>
          </w:tcPr>
          <w:p w14:paraId="1B113242"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15</w:t>
            </w:r>
          </w:p>
        </w:tc>
        <w:tc>
          <w:tcPr>
            <w:tcW w:w="539" w:type="pct"/>
            <w:shd w:val="clear" w:color="auto" w:fill="FFFFFF" w:themeFill="background1"/>
          </w:tcPr>
          <w:p w14:paraId="7DC1DB13"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20</w:t>
            </w:r>
          </w:p>
        </w:tc>
        <w:tc>
          <w:tcPr>
            <w:tcW w:w="581" w:type="pct"/>
            <w:shd w:val="clear" w:color="auto" w:fill="FFFFFF" w:themeFill="background1"/>
          </w:tcPr>
          <w:p w14:paraId="10FE6496"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8</w:t>
            </w:r>
          </w:p>
        </w:tc>
        <w:tc>
          <w:tcPr>
            <w:tcW w:w="582" w:type="pct"/>
            <w:shd w:val="clear" w:color="auto" w:fill="FFFFFF" w:themeFill="background1"/>
          </w:tcPr>
          <w:p w14:paraId="0A658B90"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5</w:t>
            </w:r>
          </w:p>
        </w:tc>
        <w:tc>
          <w:tcPr>
            <w:tcW w:w="580" w:type="pct"/>
            <w:shd w:val="clear" w:color="auto" w:fill="FFFFFF" w:themeFill="background1"/>
          </w:tcPr>
          <w:p w14:paraId="74A7C836"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48</w:t>
            </w:r>
          </w:p>
        </w:tc>
      </w:tr>
      <w:tr w:rsidR="00A22E8B" w:rsidRPr="00A22E8B" w14:paraId="7383C156" w14:textId="77777777" w:rsidTr="00F16FFA">
        <w:trPr>
          <w:cantSplit/>
        </w:trPr>
        <w:tc>
          <w:tcPr>
            <w:tcW w:w="664" w:type="pct"/>
            <w:vMerge/>
            <w:shd w:val="clear" w:color="auto" w:fill="FFFFFF" w:themeFill="background1"/>
          </w:tcPr>
          <w:p w14:paraId="3D429F79" w14:textId="77777777" w:rsidR="00735D6B" w:rsidRPr="00A22E8B" w:rsidRDefault="00735D6B" w:rsidP="00F16FFA">
            <w:pPr>
              <w:autoSpaceDE w:val="0"/>
              <w:autoSpaceDN w:val="0"/>
              <w:adjustRightInd w:val="0"/>
              <w:spacing w:after="0" w:line="240" w:lineRule="auto"/>
              <w:jc w:val="both"/>
              <w:rPr>
                <w:b/>
                <w:bCs/>
                <w:color w:val="auto"/>
                <w:szCs w:val="24"/>
              </w:rPr>
            </w:pPr>
          </w:p>
        </w:tc>
        <w:tc>
          <w:tcPr>
            <w:tcW w:w="594" w:type="pct"/>
            <w:vMerge/>
            <w:shd w:val="clear" w:color="auto" w:fill="FFFFFF" w:themeFill="background1"/>
          </w:tcPr>
          <w:p w14:paraId="3FECC145" w14:textId="77777777" w:rsidR="00735D6B" w:rsidRPr="00A22E8B" w:rsidRDefault="00735D6B" w:rsidP="00F16FFA">
            <w:pPr>
              <w:autoSpaceDE w:val="0"/>
              <w:autoSpaceDN w:val="0"/>
              <w:adjustRightInd w:val="0"/>
              <w:spacing w:after="0" w:line="240" w:lineRule="auto"/>
              <w:jc w:val="both"/>
              <w:rPr>
                <w:b/>
                <w:bCs/>
                <w:color w:val="auto"/>
                <w:szCs w:val="24"/>
              </w:rPr>
            </w:pPr>
          </w:p>
        </w:tc>
        <w:tc>
          <w:tcPr>
            <w:tcW w:w="836" w:type="pct"/>
            <w:shd w:val="clear" w:color="auto" w:fill="FFFFFF" w:themeFill="background1"/>
          </w:tcPr>
          <w:p w14:paraId="78BF4583" w14:textId="022FC0D8"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 xml:space="preserve">% </w:t>
            </w:r>
            <w:proofErr w:type="gramStart"/>
            <w:r w:rsidRPr="00A22E8B">
              <w:rPr>
                <w:b/>
                <w:bCs/>
                <w:color w:val="auto"/>
                <w:szCs w:val="24"/>
              </w:rPr>
              <w:t>within</w:t>
            </w:r>
            <w:proofErr w:type="gramEnd"/>
            <w:r w:rsidRPr="00A22E8B">
              <w:rPr>
                <w:b/>
                <w:bCs/>
                <w:color w:val="auto"/>
                <w:szCs w:val="24"/>
              </w:rPr>
              <w:t xml:space="preserve"> purchase</w:t>
            </w:r>
          </w:p>
        </w:tc>
        <w:tc>
          <w:tcPr>
            <w:tcW w:w="624" w:type="pct"/>
            <w:shd w:val="clear" w:color="auto" w:fill="FFFFFF" w:themeFill="background1"/>
          </w:tcPr>
          <w:p w14:paraId="5CDA9D70"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31.3%</w:t>
            </w:r>
          </w:p>
        </w:tc>
        <w:tc>
          <w:tcPr>
            <w:tcW w:w="539" w:type="pct"/>
            <w:shd w:val="clear" w:color="auto" w:fill="FFFFFF" w:themeFill="background1"/>
          </w:tcPr>
          <w:p w14:paraId="49D6AC6D"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41.7%</w:t>
            </w:r>
          </w:p>
        </w:tc>
        <w:tc>
          <w:tcPr>
            <w:tcW w:w="581" w:type="pct"/>
            <w:shd w:val="clear" w:color="auto" w:fill="FFFFFF" w:themeFill="background1"/>
          </w:tcPr>
          <w:p w14:paraId="4BA1AA2A"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16.7%</w:t>
            </w:r>
          </w:p>
        </w:tc>
        <w:tc>
          <w:tcPr>
            <w:tcW w:w="582" w:type="pct"/>
            <w:shd w:val="clear" w:color="auto" w:fill="FFFFFF" w:themeFill="background1"/>
          </w:tcPr>
          <w:p w14:paraId="1409DB90"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10.4%</w:t>
            </w:r>
          </w:p>
        </w:tc>
        <w:tc>
          <w:tcPr>
            <w:tcW w:w="580" w:type="pct"/>
            <w:shd w:val="clear" w:color="auto" w:fill="FFFFFF" w:themeFill="background1"/>
          </w:tcPr>
          <w:p w14:paraId="5938CFAB"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100.0%</w:t>
            </w:r>
          </w:p>
        </w:tc>
      </w:tr>
      <w:tr w:rsidR="00A22E8B" w:rsidRPr="00A22E8B" w14:paraId="4F1CDDD7" w14:textId="77777777" w:rsidTr="00F16FFA">
        <w:trPr>
          <w:cantSplit/>
        </w:trPr>
        <w:tc>
          <w:tcPr>
            <w:tcW w:w="664" w:type="pct"/>
            <w:vMerge/>
            <w:shd w:val="clear" w:color="auto" w:fill="FFFFFF" w:themeFill="background1"/>
          </w:tcPr>
          <w:p w14:paraId="209D07DD" w14:textId="77777777" w:rsidR="00735D6B" w:rsidRPr="00A22E8B" w:rsidRDefault="00735D6B" w:rsidP="00F16FFA">
            <w:pPr>
              <w:autoSpaceDE w:val="0"/>
              <w:autoSpaceDN w:val="0"/>
              <w:adjustRightInd w:val="0"/>
              <w:spacing w:after="0" w:line="240" w:lineRule="auto"/>
              <w:jc w:val="both"/>
              <w:rPr>
                <w:b/>
                <w:bCs/>
                <w:color w:val="auto"/>
                <w:szCs w:val="24"/>
              </w:rPr>
            </w:pPr>
          </w:p>
        </w:tc>
        <w:tc>
          <w:tcPr>
            <w:tcW w:w="594" w:type="pct"/>
            <w:vMerge w:val="restart"/>
            <w:shd w:val="clear" w:color="auto" w:fill="FFFFFF" w:themeFill="background1"/>
          </w:tcPr>
          <w:p w14:paraId="43437A6F" w14:textId="2762A039"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Don’t know</w:t>
            </w:r>
          </w:p>
        </w:tc>
        <w:tc>
          <w:tcPr>
            <w:tcW w:w="836" w:type="pct"/>
            <w:shd w:val="clear" w:color="auto" w:fill="FFFFFF" w:themeFill="background1"/>
          </w:tcPr>
          <w:p w14:paraId="0EBCC34D" w14:textId="77777777"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Count</w:t>
            </w:r>
          </w:p>
        </w:tc>
        <w:tc>
          <w:tcPr>
            <w:tcW w:w="624" w:type="pct"/>
            <w:shd w:val="clear" w:color="auto" w:fill="FFFFFF" w:themeFill="background1"/>
          </w:tcPr>
          <w:p w14:paraId="7A9D25AE"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2</w:t>
            </w:r>
          </w:p>
        </w:tc>
        <w:tc>
          <w:tcPr>
            <w:tcW w:w="539" w:type="pct"/>
            <w:shd w:val="clear" w:color="auto" w:fill="FFFFFF" w:themeFill="background1"/>
          </w:tcPr>
          <w:p w14:paraId="79BB73B3"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10</w:t>
            </w:r>
          </w:p>
        </w:tc>
        <w:tc>
          <w:tcPr>
            <w:tcW w:w="581" w:type="pct"/>
            <w:shd w:val="clear" w:color="auto" w:fill="FFFFFF" w:themeFill="background1"/>
          </w:tcPr>
          <w:p w14:paraId="2752A505"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0</w:t>
            </w:r>
          </w:p>
        </w:tc>
        <w:tc>
          <w:tcPr>
            <w:tcW w:w="582" w:type="pct"/>
            <w:shd w:val="clear" w:color="auto" w:fill="FFFFFF" w:themeFill="background1"/>
          </w:tcPr>
          <w:p w14:paraId="2891888F"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2</w:t>
            </w:r>
          </w:p>
        </w:tc>
        <w:tc>
          <w:tcPr>
            <w:tcW w:w="580" w:type="pct"/>
            <w:shd w:val="clear" w:color="auto" w:fill="FFFFFF" w:themeFill="background1"/>
          </w:tcPr>
          <w:p w14:paraId="7230A452"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14</w:t>
            </w:r>
          </w:p>
        </w:tc>
      </w:tr>
      <w:tr w:rsidR="00A22E8B" w:rsidRPr="00A22E8B" w14:paraId="227B1974" w14:textId="77777777" w:rsidTr="00F16FFA">
        <w:trPr>
          <w:cantSplit/>
        </w:trPr>
        <w:tc>
          <w:tcPr>
            <w:tcW w:w="664" w:type="pct"/>
            <w:vMerge/>
            <w:shd w:val="clear" w:color="auto" w:fill="FFFFFF" w:themeFill="background1"/>
          </w:tcPr>
          <w:p w14:paraId="21776B48" w14:textId="77777777" w:rsidR="00735D6B" w:rsidRPr="00A22E8B" w:rsidRDefault="00735D6B" w:rsidP="00F16FFA">
            <w:pPr>
              <w:autoSpaceDE w:val="0"/>
              <w:autoSpaceDN w:val="0"/>
              <w:adjustRightInd w:val="0"/>
              <w:spacing w:after="0" w:line="240" w:lineRule="auto"/>
              <w:jc w:val="both"/>
              <w:rPr>
                <w:b/>
                <w:bCs/>
                <w:color w:val="auto"/>
                <w:szCs w:val="24"/>
              </w:rPr>
            </w:pPr>
          </w:p>
        </w:tc>
        <w:tc>
          <w:tcPr>
            <w:tcW w:w="594" w:type="pct"/>
            <w:vMerge/>
            <w:shd w:val="clear" w:color="auto" w:fill="FFFFFF" w:themeFill="background1"/>
          </w:tcPr>
          <w:p w14:paraId="7D5B6B64" w14:textId="77777777" w:rsidR="00735D6B" w:rsidRPr="00A22E8B" w:rsidRDefault="00735D6B" w:rsidP="00F16FFA">
            <w:pPr>
              <w:autoSpaceDE w:val="0"/>
              <w:autoSpaceDN w:val="0"/>
              <w:adjustRightInd w:val="0"/>
              <w:spacing w:after="0" w:line="240" w:lineRule="auto"/>
              <w:jc w:val="both"/>
              <w:rPr>
                <w:b/>
                <w:bCs/>
                <w:color w:val="auto"/>
                <w:szCs w:val="24"/>
              </w:rPr>
            </w:pPr>
          </w:p>
        </w:tc>
        <w:tc>
          <w:tcPr>
            <w:tcW w:w="836" w:type="pct"/>
            <w:shd w:val="clear" w:color="auto" w:fill="FFFFFF" w:themeFill="background1"/>
          </w:tcPr>
          <w:p w14:paraId="3733CB0C" w14:textId="311438F0"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 xml:space="preserve">% </w:t>
            </w:r>
            <w:proofErr w:type="gramStart"/>
            <w:r w:rsidRPr="00A22E8B">
              <w:rPr>
                <w:b/>
                <w:bCs/>
                <w:color w:val="auto"/>
                <w:szCs w:val="24"/>
              </w:rPr>
              <w:t>within</w:t>
            </w:r>
            <w:proofErr w:type="gramEnd"/>
            <w:r w:rsidRPr="00A22E8B">
              <w:rPr>
                <w:b/>
                <w:bCs/>
                <w:color w:val="auto"/>
                <w:szCs w:val="24"/>
              </w:rPr>
              <w:t xml:space="preserve"> purchase</w:t>
            </w:r>
          </w:p>
        </w:tc>
        <w:tc>
          <w:tcPr>
            <w:tcW w:w="624" w:type="pct"/>
            <w:shd w:val="clear" w:color="auto" w:fill="FFFFFF" w:themeFill="background1"/>
          </w:tcPr>
          <w:p w14:paraId="59015E9A"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14.3%</w:t>
            </w:r>
          </w:p>
        </w:tc>
        <w:tc>
          <w:tcPr>
            <w:tcW w:w="539" w:type="pct"/>
            <w:shd w:val="clear" w:color="auto" w:fill="FFFFFF" w:themeFill="background1"/>
          </w:tcPr>
          <w:p w14:paraId="24973295"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71.4%</w:t>
            </w:r>
          </w:p>
        </w:tc>
        <w:tc>
          <w:tcPr>
            <w:tcW w:w="581" w:type="pct"/>
            <w:shd w:val="clear" w:color="auto" w:fill="FFFFFF" w:themeFill="background1"/>
          </w:tcPr>
          <w:p w14:paraId="577C428A"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0.0%</w:t>
            </w:r>
          </w:p>
        </w:tc>
        <w:tc>
          <w:tcPr>
            <w:tcW w:w="582" w:type="pct"/>
            <w:shd w:val="clear" w:color="auto" w:fill="FFFFFF" w:themeFill="background1"/>
          </w:tcPr>
          <w:p w14:paraId="55117BC0"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14.3%</w:t>
            </w:r>
          </w:p>
        </w:tc>
        <w:tc>
          <w:tcPr>
            <w:tcW w:w="580" w:type="pct"/>
            <w:shd w:val="clear" w:color="auto" w:fill="FFFFFF" w:themeFill="background1"/>
          </w:tcPr>
          <w:p w14:paraId="1AC569DE"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100.0%</w:t>
            </w:r>
          </w:p>
        </w:tc>
      </w:tr>
      <w:tr w:rsidR="00A22E8B" w:rsidRPr="00A22E8B" w14:paraId="78D46A27" w14:textId="77777777" w:rsidTr="00F16FFA">
        <w:trPr>
          <w:cantSplit/>
        </w:trPr>
        <w:tc>
          <w:tcPr>
            <w:tcW w:w="664" w:type="pct"/>
            <w:vMerge/>
            <w:shd w:val="clear" w:color="auto" w:fill="FFFFFF" w:themeFill="background1"/>
          </w:tcPr>
          <w:p w14:paraId="678C4CA2" w14:textId="77777777" w:rsidR="00735D6B" w:rsidRPr="00A22E8B" w:rsidRDefault="00735D6B" w:rsidP="00F16FFA">
            <w:pPr>
              <w:autoSpaceDE w:val="0"/>
              <w:autoSpaceDN w:val="0"/>
              <w:adjustRightInd w:val="0"/>
              <w:spacing w:after="0" w:line="240" w:lineRule="auto"/>
              <w:jc w:val="both"/>
              <w:rPr>
                <w:b/>
                <w:bCs/>
                <w:color w:val="auto"/>
                <w:szCs w:val="24"/>
              </w:rPr>
            </w:pPr>
          </w:p>
        </w:tc>
        <w:tc>
          <w:tcPr>
            <w:tcW w:w="594" w:type="pct"/>
            <w:vMerge w:val="restart"/>
            <w:shd w:val="clear" w:color="auto" w:fill="FFFFFF" w:themeFill="background1"/>
          </w:tcPr>
          <w:p w14:paraId="0C64C65C" w14:textId="77777777"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no</w:t>
            </w:r>
          </w:p>
        </w:tc>
        <w:tc>
          <w:tcPr>
            <w:tcW w:w="836" w:type="pct"/>
            <w:shd w:val="clear" w:color="auto" w:fill="FFFFFF" w:themeFill="background1"/>
          </w:tcPr>
          <w:p w14:paraId="111A734B" w14:textId="77777777"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Count</w:t>
            </w:r>
          </w:p>
        </w:tc>
        <w:tc>
          <w:tcPr>
            <w:tcW w:w="624" w:type="pct"/>
            <w:shd w:val="clear" w:color="auto" w:fill="FFFFFF" w:themeFill="background1"/>
          </w:tcPr>
          <w:p w14:paraId="3EC5BCBE"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1</w:t>
            </w:r>
          </w:p>
        </w:tc>
        <w:tc>
          <w:tcPr>
            <w:tcW w:w="539" w:type="pct"/>
            <w:shd w:val="clear" w:color="auto" w:fill="FFFFFF" w:themeFill="background1"/>
          </w:tcPr>
          <w:p w14:paraId="42E69D37"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2</w:t>
            </w:r>
          </w:p>
        </w:tc>
        <w:tc>
          <w:tcPr>
            <w:tcW w:w="581" w:type="pct"/>
            <w:shd w:val="clear" w:color="auto" w:fill="FFFFFF" w:themeFill="background1"/>
          </w:tcPr>
          <w:p w14:paraId="242A18CE"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2</w:t>
            </w:r>
          </w:p>
        </w:tc>
        <w:tc>
          <w:tcPr>
            <w:tcW w:w="582" w:type="pct"/>
            <w:shd w:val="clear" w:color="auto" w:fill="BDD6EE" w:themeFill="accent5" w:themeFillTint="66"/>
          </w:tcPr>
          <w:p w14:paraId="7E0657CC"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3</w:t>
            </w:r>
          </w:p>
        </w:tc>
        <w:tc>
          <w:tcPr>
            <w:tcW w:w="580" w:type="pct"/>
            <w:shd w:val="clear" w:color="auto" w:fill="FFFFFF" w:themeFill="background1"/>
          </w:tcPr>
          <w:p w14:paraId="54631974"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8</w:t>
            </w:r>
          </w:p>
        </w:tc>
      </w:tr>
      <w:tr w:rsidR="00A22E8B" w:rsidRPr="00A22E8B" w14:paraId="4DF2BAE2" w14:textId="77777777" w:rsidTr="00F16FFA">
        <w:trPr>
          <w:cantSplit/>
        </w:trPr>
        <w:tc>
          <w:tcPr>
            <w:tcW w:w="664" w:type="pct"/>
            <w:vMerge/>
            <w:shd w:val="clear" w:color="auto" w:fill="FFFFFF" w:themeFill="background1"/>
          </w:tcPr>
          <w:p w14:paraId="07F95368" w14:textId="77777777" w:rsidR="00735D6B" w:rsidRPr="00A22E8B" w:rsidRDefault="00735D6B" w:rsidP="00F16FFA">
            <w:pPr>
              <w:autoSpaceDE w:val="0"/>
              <w:autoSpaceDN w:val="0"/>
              <w:adjustRightInd w:val="0"/>
              <w:spacing w:after="0" w:line="240" w:lineRule="auto"/>
              <w:jc w:val="both"/>
              <w:rPr>
                <w:b/>
                <w:bCs/>
                <w:color w:val="auto"/>
                <w:szCs w:val="24"/>
              </w:rPr>
            </w:pPr>
          </w:p>
        </w:tc>
        <w:tc>
          <w:tcPr>
            <w:tcW w:w="594" w:type="pct"/>
            <w:vMerge/>
            <w:shd w:val="clear" w:color="auto" w:fill="FFFFFF" w:themeFill="background1"/>
          </w:tcPr>
          <w:p w14:paraId="03016C5D" w14:textId="77777777" w:rsidR="00735D6B" w:rsidRPr="00A22E8B" w:rsidRDefault="00735D6B" w:rsidP="00F16FFA">
            <w:pPr>
              <w:autoSpaceDE w:val="0"/>
              <w:autoSpaceDN w:val="0"/>
              <w:adjustRightInd w:val="0"/>
              <w:spacing w:after="0" w:line="240" w:lineRule="auto"/>
              <w:jc w:val="both"/>
              <w:rPr>
                <w:b/>
                <w:bCs/>
                <w:color w:val="auto"/>
                <w:szCs w:val="24"/>
              </w:rPr>
            </w:pPr>
          </w:p>
        </w:tc>
        <w:tc>
          <w:tcPr>
            <w:tcW w:w="836" w:type="pct"/>
            <w:shd w:val="clear" w:color="auto" w:fill="FFFFFF" w:themeFill="background1"/>
          </w:tcPr>
          <w:p w14:paraId="68A6EC5F" w14:textId="2F9D5999"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 xml:space="preserve">% </w:t>
            </w:r>
            <w:proofErr w:type="gramStart"/>
            <w:r w:rsidRPr="00A22E8B">
              <w:rPr>
                <w:b/>
                <w:bCs/>
                <w:color w:val="auto"/>
                <w:szCs w:val="24"/>
              </w:rPr>
              <w:t>within</w:t>
            </w:r>
            <w:proofErr w:type="gramEnd"/>
            <w:r w:rsidRPr="00A22E8B">
              <w:rPr>
                <w:b/>
                <w:bCs/>
                <w:color w:val="auto"/>
                <w:szCs w:val="24"/>
              </w:rPr>
              <w:t xml:space="preserve"> purchase</w:t>
            </w:r>
          </w:p>
        </w:tc>
        <w:tc>
          <w:tcPr>
            <w:tcW w:w="624" w:type="pct"/>
            <w:shd w:val="clear" w:color="auto" w:fill="FFFFFF" w:themeFill="background1"/>
          </w:tcPr>
          <w:p w14:paraId="66C6E861"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12.5%</w:t>
            </w:r>
          </w:p>
        </w:tc>
        <w:tc>
          <w:tcPr>
            <w:tcW w:w="539" w:type="pct"/>
            <w:shd w:val="clear" w:color="auto" w:fill="FFFFFF" w:themeFill="background1"/>
          </w:tcPr>
          <w:p w14:paraId="77CDC958"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25.0%</w:t>
            </w:r>
          </w:p>
        </w:tc>
        <w:tc>
          <w:tcPr>
            <w:tcW w:w="581" w:type="pct"/>
            <w:shd w:val="clear" w:color="auto" w:fill="FFFFFF" w:themeFill="background1"/>
          </w:tcPr>
          <w:p w14:paraId="2CB23BB1"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25.0%</w:t>
            </w:r>
          </w:p>
        </w:tc>
        <w:tc>
          <w:tcPr>
            <w:tcW w:w="582" w:type="pct"/>
            <w:shd w:val="clear" w:color="auto" w:fill="BDD6EE" w:themeFill="accent5" w:themeFillTint="66"/>
          </w:tcPr>
          <w:p w14:paraId="4CA8BF8E"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37.5%</w:t>
            </w:r>
          </w:p>
        </w:tc>
        <w:tc>
          <w:tcPr>
            <w:tcW w:w="580" w:type="pct"/>
            <w:shd w:val="clear" w:color="auto" w:fill="FFFFFF" w:themeFill="background1"/>
          </w:tcPr>
          <w:p w14:paraId="00C984A7"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100.0%</w:t>
            </w:r>
          </w:p>
        </w:tc>
      </w:tr>
      <w:tr w:rsidR="00A22E8B" w:rsidRPr="00A22E8B" w14:paraId="0026935E" w14:textId="77777777" w:rsidTr="00F16FFA">
        <w:trPr>
          <w:cantSplit/>
        </w:trPr>
        <w:tc>
          <w:tcPr>
            <w:tcW w:w="1258" w:type="pct"/>
            <w:gridSpan w:val="2"/>
            <w:vMerge w:val="restart"/>
            <w:shd w:val="clear" w:color="auto" w:fill="FFFFFF" w:themeFill="background1"/>
          </w:tcPr>
          <w:p w14:paraId="73F83D20" w14:textId="77777777"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Total</w:t>
            </w:r>
          </w:p>
        </w:tc>
        <w:tc>
          <w:tcPr>
            <w:tcW w:w="836" w:type="pct"/>
            <w:shd w:val="clear" w:color="auto" w:fill="FFFFFF" w:themeFill="background1"/>
          </w:tcPr>
          <w:p w14:paraId="154DF5CE" w14:textId="77777777"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Count</w:t>
            </w:r>
          </w:p>
        </w:tc>
        <w:tc>
          <w:tcPr>
            <w:tcW w:w="624" w:type="pct"/>
            <w:shd w:val="clear" w:color="auto" w:fill="FFFFFF" w:themeFill="background1"/>
          </w:tcPr>
          <w:p w14:paraId="6ADB9901"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93</w:t>
            </w:r>
          </w:p>
        </w:tc>
        <w:tc>
          <w:tcPr>
            <w:tcW w:w="539" w:type="pct"/>
            <w:shd w:val="clear" w:color="auto" w:fill="FFFFFF" w:themeFill="background1"/>
          </w:tcPr>
          <w:p w14:paraId="0589ABE9"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95</w:t>
            </w:r>
          </w:p>
        </w:tc>
        <w:tc>
          <w:tcPr>
            <w:tcW w:w="581" w:type="pct"/>
            <w:shd w:val="clear" w:color="auto" w:fill="FFFFFF" w:themeFill="background1"/>
          </w:tcPr>
          <w:p w14:paraId="0D94B688"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39</w:t>
            </w:r>
          </w:p>
        </w:tc>
        <w:tc>
          <w:tcPr>
            <w:tcW w:w="582" w:type="pct"/>
            <w:shd w:val="clear" w:color="auto" w:fill="FFFFFF" w:themeFill="background1"/>
          </w:tcPr>
          <w:p w14:paraId="1D2B2B51"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23</w:t>
            </w:r>
          </w:p>
        </w:tc>
        <w:tc>
          <w:tcPr>
            <w:tcW w:w="580" w:type="pct"/>
            <w:shd w:val="clear" w:color="auto" w:fill="FFFFFF" w:themeFill="background1"/>
          </w:tcPr>
          <w:p w14:paraId="1C2986D6"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250</w:t>
            </w:r>
          </w:p>
        </w:tc>
      </w:tr>
      <w:tr w:rsidR="00A22E8B" w:rsidRPr="00A22E8B" w14:paraId="6E47BFF2" w14:textId="77777777" w:rsidTr="00F16FFA">
        <w:trPr>
          <w:cantSplit/>
        </w:trPr>
        <w:tc>
          <w:tcPr>
            <w:tcW w:w="1258" w:type="pct"/>
            <w:gridSpan w:val="2"/>
            <w:vMerge/>
            <w:shd w:val="clear" w:color="auto" w:fill="FFFFFF" w:themeFill="background1"/>
          </w:tcPr>
          <w:p w14:paraId="62F02588" w14:textId="77777777" w:rsidR="00735D6B" w:rsidRPr="00A22E8B" w:rsidRDefault="00735D6B" w:rsidP="00F16FFA">
            <w:pPr>
              <w:autoSpaceDE w:val="0"/>
              <w:autoSpaceDN w:val="0"/>
              <w:adjustRightInd w:val="0"/>
              <w:spacing w:after="0" w:line="240" w:lineRule="auto"/>
              <w:jc w:val="both"/>
              <w:rPr>
                <w:b/>
                <w:bCs/>
                <w:color w:val="auto"/>
                <w:szCs w:val="24"/>
              </w:rPr>
            </w:pPr>
          </w:p>
        </w:tc>
        <w:tc>
          <w:tcPr>
            <w:tcW w:w="836" w:type="pct"/>
            <w:shd w:val="clear" w:color="auto" w:fill="FFFFFF" w:themeFill="background1"/>
          </w:tcPr>
          <w:p w14:paraId="31DCCEF1" w14:textId="7BE34497" w:rsidR="00735D6B" w:rsidRPr="00A22E8B" w:rsidRDefault="00735D6B" w:rsidP="00F16FFA">
            <w:pPr>
              <w:autoSpaceDE w:val="0"/>
              <w:autoSpaceDN w:val="0"/>
              <w:adjustRightInd w:val="0"/>
              <w:spacing w:after="0" w:line="240" w:lineRule="auto"/>
              <w:ind w:left="60" w:right="60"/>
              <w:jc w:val="both"/>
              <w:rPr>
                <w:b/>
                <w:bCs/>
                <w:color w:val="auto"/>
                <w:szCs w:val="24"/>
              </w:rPr>
            </w:pPr>
            <w:r w:rsidRPr="00A22E8B">
              <w:rPr>
                <w:b/>
                <w:bCs/>
                <w:color w:val="auto"/>
                <w:szCs w:val="24"/>
              </w:rPr>
              <w:t xml:space="preserve">% </w:t>
            </w:r>
            <w:proofErr w:type="gramStart"/>
            <w:r w:rsidRPr="00A22E8B">
              <w:rPr>
                <w:b/>
                <w:bCs/>
                <w:color w:val="auto"/>
                <w:szCs w:val="24"/>
              </w:rPr>
              <w:t>within</w:t>
            </w:r>
            <w:proofErr w:type="gramEnd"/>
            <w:r w:rsidRPr="00A22E8B">
              <w:rPr>
                <w:b/>
                <w:bCs/>
                <w:color w:val="auto"/>
                <w:szCs w:val="24"/>
              </w:rPr>
              <w:t xml:space="preserve"> purchase</w:t>
            </w:r>
          </w:p>
        </w:tc>
        <w:tc>
          <w:tcPr>
            <w:tcW w:w="624" w:type="pct"/>
            <w:shd w:val="clear" w:color="auto" w:fill="FFFFFF" w:themeFill="background1"/>
          </w:tcPr>
          <w:p w14:paraId="7EFBB110"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37.2%</w:t>
            </w:r>
          </w:p>
        </w:tc>
        <w:tc>
          <w:tcPr>
            <w:tcW w:w="539" w:type="pct"/>
            <w:shd w:val="clear" w:color="auto" w:fill="FFFFFF" w:themeFill="background1"/>
          </w:tcPr>
          <w:p w14:paraId="18C4B7E3"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38.0%</w:t>
            </w:r>
          </w:p>
        </w:tc>
        <w:tc>
          <w:tcPr>
            <w:tcW w:w="581" w:type="pct"/>
            <w:shd w:val="clear" w:color="auto" w:fill="FFFFFF" w:themeFill="background1"/>
          </w:tcPr>
          <w:p w14:paraId="4DCF49B8"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15.6%</w:t>
            </w:r>
          </w:p>
        </w:tc>
        <w:tc>
          <w:tcPr>
            <w:tcW w:w="582" w:type="pct"/>
            <w:shd w:val="clear" w:color="auto" w:fill="FFFFFF" w:themeFill="background1"/>
          </w:tcPr>
          <w:p w14:paraId="244BF1E9"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9.2%</w:t>
            </w:r>
          </w:p>
        </w:tc>
        <w:tc>
          <w:tcPr>
            <w:tcW w:w="580" w:type="pct"/>
            <w:shd w:val="clear" w:color="auto" w:fill="FFFFFF" w:themeFill="background1"/>
          </w:tcPr>
          <w:p w14:paraId="108C37DC" w14:textId="77777777" w:rsidR="00735D6B" w:rsidRPr="00A22E8B" w:rsidRDefault="00735D6B" w:rsidP="00F16FFA">
            <w:pPr>
              <w:autoSpaceDE w:val="0"/>
              <w:autoSpaceDN w:val="0"/>
              <w:adjustRightInd w:val="0"/>
              <w:spacing w:after="0" w:line="240" w:lineRule="auto"/>
              <w:ind w:left="60" w:right="60"/>
              <w:jc w:val="both"/>
              <w:rPr>
                <w:color w:val="auto"/>
                <w:szCs w:val="24"/>
              </w:rPr>
            </w:pPr>
            <w:r w:rsidRPr="00A22E8B">
              <w:rPr>
                <w:color w:val="auto"/>
                <w:szCs w:val="24"/>
              </w:rPr>
              <w:t>100.0%</w:t>
            </w:r>
          </w:p>
        </w:tc>
      </w:tr>
    </w:tbl>
    <w:p w14:paraId="71FDA9C4" w14:textId="77777777" w:rsidR="00DC642E" w:rsidRPr="00A22E8B" w:rsidRDefault="00DC642E" w:rsidP="00DC642E">
      <w:pPr>
        <w:autoSpaceDE w:val="0"/>
        <w:autoSpaceDN w:val="0"/>
        <w:adjustRightInd w:val="0"/>
        <w:spacing w:after="0" w:line="360" w:lineRule="auto"/>
        <w:jc w:val="both"/>
        <w:rPr>
          <w:b/>
          <w:color w:val="auto"/>
          <w:szCs w:val="24"/>
        </w:rPr>
      </w:pPr>
      <w:r w:rsidRPr="00A22E8B">
        <w:rPr>
          <w:b/>
          <w:color w:val="auto"/>
          <w:szCs w:val="24"/>
        </w:rPr>
        <w:t>(Source: Compiled from Primary Data)</w:t>
      </w:r>
    </w:p>
    <w:p w14:paraId="7091AD9A" w14:textId="77777777" w:rsidR="00A22E8B" w:rsidRPr="00A22E8B" w:rsidRDefault="00A22E8B" w:rsidP="00A22E8B">
      <w:pPr>
        <w:pStyle w:val="ListParagraph"/>
        <w:spacing w:after="160" w:line="360" w:lineRule="auto"/>
        <w:ind w:left="0"/>
        <w:jc w:val="both"/>
        <w:rPr>
          <w:color w:val="auto"/>
          <w:szCs w:val="24"/>
        </w:rPr>
      </w:pPr>
      <w:r w:rsidRPr="00A22E8B">
        <w:rPr>
          <w:color w:val="auto"/>
          <w:szCs w:val="24"/>
        </w:rPr>
        <w:t>Table No. 6 presents an analysis of the correlation between an individual's yearly earnings and their propensity to purchase eco-friendly items. The data suggests that those with yearly salaries in the range of 2.5 to 5 lakhs exhibit a higher inclination towards buying green products. However, a fascinating observation can be made with regards to consumers under the age of 20, as this group seems to be even more environmentally conscious when it comes to purchasing choices. In fact, a staggering 64.3% of those within this particular age bracket were found to be actively choosing green products.</w:t>
      </w:r>
    </w:p>
    <w:p w14:paraId="1FBDDCF7" w14:textId="77777777" w:rsidR="00A22E8B" w:rsidRPr="00A22E8B" w:rsidRDefault="00A22E8B" w:rsidP="00A22E8B">
      <w:pPr>
        <w:pStyle w:val="ListParagraph"/>
        <w:spacing w:after="160" w:line="360" w:lineRule="auto"/>
        <w:ind w:left="0"/>
        <w:jc w:val="both"/>
        <w:rPr>
          <w:color w:val="auto"/>
          <w:szCs w:val="24"/>
        </w:rPr>
      </w:pPr>
      <w:r w:rsidRPr="00A22E8B">
        <w:rPr>
          <w:color w:val="auto"/>
          <w:szCs w:val="24"/>
        </w:rPr>
        <w:t xml:space="preserve">This notable trend highlights the growing awareness and interest in sustainable and earth-friendly options, especially among younger generations. As more individuals prioritize eco-friendly consumption habits, this may positively influence manufacturers and businesses to </w:t>
      </w:r>
      <w:r w:rsidRPr="00A22E8B">
        <w:rPr>
          <w:color w:val="auto"/>
          <w:szCs w:val="24"/>
        </w:rPr>
        <w:lastRenderedPageBreak/>
        <w:t>cater their product offerings towards these demographics. It is essential to recognize and encourage such promising behavior shifts in order to promote a collective effort towards environmental preservation.</w:t>
      </w:r>
    </w:p>
    <w:p w14:paraId="51D2B87C" w14:textId="77777777" w:rsidR="00A22E8B" w:rsidRPr="00A22E8B" w:rsidRDefault="00A22E8B" w:rsidP="00A22E8B">
      <w:pPr>
        <w:pStyle w:val="ListParagraph"/>
        <w:spacing w:after="160" w:line="360" w:lineRule="auto"/>
        <w:ind w:left="0"/>
        <w:jc w:val="both"/>
        <w:rPr>
          <w:color w:val="auto"/>
          <w:szCs w:val="24"/>
        </w:rPr>
      </w:pPr>
      <w:r w:rsidRPr="00A22E8B">
        <w:rPr>
          <w:color w:val="auto"/>
          <w:szCs w:val="24"/>
        </w:rPr>
        <w:t>Furthermore, understanding consumer preferences for green products across various income levels can help drive targeted marketing campaigns and develop tailored solutions suited for different segments of society. By expanding our knowledge on the dynamics of consumer preferences and behaviors related to green products, organizations can strengthen their ability to effectively serve these emerging markets, ultimately benefiting both business interests as well as the environment at large.</w:t>
      </w:r>
    </w:p>
    <w:p w14:paraId="458A4496" w14:textId="1BFC5533" w:rsidR="00F11D50" w:rsidRPr="00A22E8B" w:rsidRDefault="00A22E8B" w:rsidP="00A22E8B">
      <w:pPr>
        <w:pStyle w:val="ListParagraph"/>
        <w:spacing w:after="160" w:line="360" w:lineRule="auto"/>
        <w:ind w:left="0"/>
        <w:jc w:val="both"/>
        <w:rPr>
          <w:color w:val="auto"/>
          <w:szCs w:val="24"/>
        </w:rPr>
      </w:pPr>
      <w:r w:rsidRPr="00A22E8B">
        <w:rPr>
          <w:color w:val="auto"/>
          <w:szCs w:val="24"/>
        </w:rPr>
        <w:t>In conclusion, as illustrated by Table No. 6, there is a distinct relationship between annual income levels and the purchase of green products among consumers. Specifically, individuals with salaries ranging from 2.5 lakh - 5 lakhs and those under the age of 20 demonstrate a higher likelihood of choosing environmentally friendly options, signifying potential avenues for businesses to explore in promoting sustainable consumption habits and catering to these particular demographics.</w:t>
      </w:r>
    </w:p>
    <w:p w14:paraId="6B8E4B04" w14:textId="28FDF068" w:rsidR="009D2896" w:rsidRPr="00A22E8B" w:rsidRDefault="00B35244" w:rsidP="004B04B8">
      <w:pPr>
        <w:pStyle w:val="ListParagraph"/>
        <w:spacing w:after="160" w:line="360" w:lineRule="auto"/>
        <w:ind w:left="0"/>
        <w:jc w:val="both"/>
        <w:rPr>
          <w:b/>
          <w:bCs/>
          <w:color w:val="auto"/>
          <w:szCs w:val="24"/>
        </w:rPr>
      </w:pPr>
      <w:r w:rsidRPr="00A22E8B">
        <w:rPr>
          <w:b/>
          <w:bCs/>
          <w:color w:val="auto"/>
          <w:szCs w:val="24"/>
        </w:rPr>
        <w:t xml:space="preserve">OBJECTIVE 2: </w:t>
      </w:r>
      <w:r w:rsidR="00F11D50" w:rsidRPr="00A22E8B">
        <w:rPr>
          <w:b/>
          <w:bCs/>
          <w:color w:val="auto"/>
          <w:szCs w:val="24"/>
        </w:rPr>
        <w:t>THE IMPACT OF SOURCES OF AWARENESS ABOUT GREEN PRODUCTS</w:t>
      </w:r>
    </w:p>
    <w:p w14:paraId="2E504097" w14:textId="77777777" w:rsidR="009D2896" w:rsidRPr="00A22E8B" w:rsidRDefault="009D2896" w:rsidP="004B04B8">
      <w:pPr>
        <w:spacing w:before="120" w:line="360" w:lineRule="auto"/>
        <w:jc w:val="both"/>
        <w:rPr>
          <w:b/>
          <w:color w:val="auto"/>
          <w:szCs w:val="24"/>
        </w:rPr>
      </w:pPr>
      <w:r w:rsidRPr="00A22E8B">
        <w:rPr>
          <w:b/>
          <w:color w:val="auto"/>
          <w:szCs w:val="24"/>
        </w:rPr>
        <w:t>GARRETT RANKING TECHNIQUE</w:t>
      </w:r>
    </w:p>
    <w:p w14:paraId="57CA9E86" w14:textId="77777777" w:rsidR="009D2896" w:rsidRPr="00A22E8B" w:rsidRDefault="009D2896" w:rsidP="004B04B8">
      <w:pPr>
        <w:pStyle w:val="BodyText"/>
        <w:spacing w:line="360" w:lineRule="auto"/>
        <w:ind w:right="221"/>
        <w:jc w:val="both"/>
      </w:pPr>
      <w:r w:rsidRPr="00A22E8B">
        <w:t>This technique was used to rank the preference of the respondents on different aspects of the study. The order of merit given by the respondents were converted into ranks by using the following formula.</w:t>
      </w:r>
    </w:p>
    <w:p w14:paraId="3EF241DB" w14:textId="51D0148E" w:rsidR="009D2896" w:rsidRPr="00A22E8B" w:rsidRDefault="009D2896" w:rsidP="004B04B8">
      <w:pPr>
        <w:pStyle w:val="BodyText"/>
        <w:tabs>
          <w:tab w:val="left" w:pos="2380"/>
        </w:tabs>
        <w:spacing w:before="217" w:line="360" w:lineRule="auto"/>
        <w:ind w:left="220" w:firstLine="2570"/>
        <w:jc w:val="both"/>
      </w:pPr>
      <w:r w:rsidRPr="00A22E8B">
        <w:t>Percentage</w:t>
      </w:r>
      <w:r w:rsidRPr="00A22E8B">
        <w:rPr>
          <w:spacing w:val="-2"/>
        </w:rPr>
        <w:t xml:space="preserve"> </w:t>
      </w:r>
      <w:r w:rsidRPr="00A22E8B">
        <w:t>Position</w:t>
      </w:r>
      <w:r w:rsidRPr="00A22E8B">
        <w:tab/>
        <w:t xml:space="preserve">= </w:t>
      </w:r>
      <w:r w:rsidRPr="00A22E8B">
        <w:rPr>
          <w:position w:val="1"/>
        </w:rPr>
        <w:t>100 (R</w:t>
      </w:r>
      <w:r w:rsidRPr="00A22E8B">
        <w:t>ij</w:t>
      </w:r>
      <w:r w:rsidRPr="00A22E8B">
        <w:rPr>
          <w:position w:val="1"/>
        </w:rPr>
        <w:t>-0.5)</w:t>
      </w:r>
      <w:r w:rsidRPr="00A22E8B">
        <w:t xml:space="preserve"> / </w:t>
      </w:r>
      <w:r w:rsidRPr="00A22E8B">
        <w:rPr>
          <w:position w:val="1"/>
        </w:rPr>
        <w:t>N</w:t>
      </w:r>
      <w:r w:rsidRPr="00A22E8B">
        <w:t>j</w:t>
      </w:r>
    </w:p>
    <w:p w14:paraId="6ED5331E" w14:textId="77777777" w:rsidR="009D2896" w:rsidRPr="00A22E8B" w:rsidRDefault="009D2896" w:rsidP="004B04B8">
      <w:pPr>
        <w:pStyle w:val="BodyText"/>
        <w:tabs>
          <w:tab w:val="left" w:pos="2380"/>
        </w:tabs>
        <w:spacing w:before="120" w:line="360" w:lineRule="auto"/>
        <w:ind w:left="525" w:right="2385" w:firstLine="1725"/>
        <w:jc w:val="both"/>
        <w:rPr>
          <w:b/>
          <w:bCs/>
          <w:spacing w:val="-1"/>
          <w:position w:val="1"/>
        </w:rPr>
      </w:pPr>
      <w:proofErr w:type="gramStart"/>
      <w:r w:rsidRPr="00A22E8B">
        <w:rPr>
          <w:b/>
          <w:bCs/>
          <w:position w:val="1"/>
        </w:rPr>
        <w:t>Where</w:t>
      </w:r>
      <w:proofErr w:type="gramEnd"/>
      <w:r w:rsidRPr="00A22E8B">
        <w:rPr>
          <w:b/>
          <w:bCs/>
          <w:spacing w:val="-1"/>
          <w:position w:val="1"/>
        </w:rPr>
        <w:t>,</w:t>
      </w:r>
    </w:p>
    <w:p w14:paraId="0416E776" w14:textId="77777777" w:rsidR="009D2896" w:rsidRPr="00A22E8B" w:rsidRDefault="009D2896" w:rsidP="004B04B8">
      <w:pPr>
        <w:pStyle w:val="BodyText"/>
        <w:tabs>
          <w:tab w:val="left" w:pos="2380"/>
        </w:tabs>
        <w:spacing w:before="120" w:line="360" w:lineRule="auto"/>
        <w:ind w:left="525" w:right="2385" w:firstLine="1725"/>
        <w:jc w:val="both"/>
        <w:rPr>
          <w:position w:val="1"/>
        </w:rPr>
      </w:pPr>
      <w:r w:rsidRPr="00A22E8B">
        <w:rPr>
          <w:position w:val="1"/>
        </w:rPr>
        <w:t>R</w:t>
      </w:r>
      <w:r w:rsidRPr="00A22E8B">
        <w:t xml:space="preserve">ij </w:t>
      </w:r>
      <w:r w:rsidRPr="00A22E8B">
        <w:rPr>
          <w:position w:val="1"/>
        </w:rPr>
        <w:t>= Rank given for i</w:t>
      </w:r>
      <w:r w:rsidRPr="00A22E8B">
        <w:rPr>
          <w:position w:val="1"/>
          <w:vertAlign w:val="superscript"/>
        </w:rPr>
        <w:t>th</w:t>
      </w:r>
      <w:r w:rsidRPr="00A22E8B">
        <w:rPr>
          <w:position w:val="1"/>
        </w:rPr>
        <w:t xml:space="preserve"> factor by j</w:t>
      </w:r>
      <w:r w:rsidRPr="00A22E8B">
        <w:rPr>
          <w:position w:val="1"/>
          <w:vertAlign w:val="superscript"/>
        </w:rPr>
        <w:t>th</w:t>
      </w:r>
      <w:r w:rsidRPr="00A22E8B">
        <w:rPr>
          <w:position w:val="1"/>
        </w:rPr>
        <w:t xml:space="preserve"> individual </w:t>
      </w:r>
    </w:p>
    <w:p w14:paraId="7DBA3A28" w14:textId="77777777" w:rsidR="009D2896" w:rsidRPr="00A22E8B" w:rsidRDefault="009D2896" w:rsidP="004B04B8">
      <w:pPr>
        <w:pStyle w:val="BodyText"/>
        <w:tabs>
          <w:tab w:val="left" w:pos="2380"/>
        </w:tabs>
        <w:spacing w:before="120" w:line="360" w:lineRule="auto"/>
        <w:ind w:left="525" w:right="2385" w:firstLine="1725"/>
        <w:jc w:val="both"/>
      </w:pPr>
      <w:r w:rsidRPr="00A22E8B">
        <w:rPr>
          <w:position w:val="1"/>
        </w:rPr>
        <w:t>N</w:t>
      </w:r>
      <w:r w:rsidRPr="00A22E8B">
        <w:t xml:space="preserve">j </w:t>
      </w:r>
      <w:r w:rsidRPr="00A22E8B">
        <w:rPr>
          <w:position w:val="1"/>
        </w:rPr>
        <w:t>= Number of factors ranked by j</w:t>
      </w:r>
      <w:r w:rsidRPr="00A22E8B">
        <w:rPr>
          <w:position w:val="1"/>
          <w:vertAlign w:val="superscript"/>
        </w:rPr>
        <w:t>th</w:t>
      </w:r>
      <w:r w:rsidRPr="00A22E8B">
        <w:rPr>
          <w:spacing w:val="-9"/>
          <w:position w:val="1"/>
        </w:rPr>
        <w:t xml:space="preserve"> </w:t>
      </w:r>
      <w:r w:rsidRPr="00A22E8B">
        <w:rPr>
          <w:position w:val="1"/>
        </w:rPr>
        <w:t>individual</w:t>
      </w:r>
    </w:p>
    <w:p w14:paraId="6C561BBF" w14:textId="77777777" w:rsidR="009D2896" w:rsidRPr="00A22E8B" w:rsidRDefault="009D2896" w:rsidP="00A22E8B">
      <w:pPr>
        <w:pStyle w:val="BodyText"/>
        <w:spacing w:line="360" w:lineRule="auto"/>
        <w:ind w:left="220" w:right="220"/>
        <w:jc w:val="both"/>
      </w:pPr>
      <w:r w:rsidRPr="00A22E8B">
        <w:t>The per cent position of each rank thus obtained is converted into scores by referring to the Table given by Henry Garrett. Then for each factor the scores of individual respondents are added together and divided by the total number of respondents for whom the scores were added. These mean scores for all the factors were arranged in the descending order, ranks given and most important aspects identified.</w:t>
      </w:r>
    </w:p>
    <w:tbl>
      <w:tblPr>
        <w:tblStyle w:val="TableGrid"/>
        <w:tblpPr w:leftFromText="180" w:rightFromText="180" w:vertAnchor="text" w:horzAnchor="margin" w:tblpXSpec="center" w:tblpY="-46"/>
        <w:tblW w:w="5000" w:type="pct"/>
        <w:tblLook w:val="04A0" w:firstRow="1" w:lastRow="0" w:firstColumn="1" w:lastColumn="0" w:noHBand="0" w:noVBand="1"/>
      </w:tblPr>
      <w:tblGrid>
        <w:gridCol w:w="2328"/>
        <w:gridCol w:w="3588"/>
        <w:gridCol w:w="3103"/>
      </w:tblGrid>
      <w:tr w:rsidR="00A22E8B" w:rsidRPr="00A22E8B" w14:paraId="0C0E51B9" w14:textId="77777777" w:rsidTr="00A22E8B">
        <w:tc>
          <w:tcPr>
            <w:tcW w:w="1291" w:type="pct"/>
          </w:tcPr>
          <w:p w14:paraId="3E735B1C" w14:textId="77777777" w:rsidR="009D2896" w:rsidRPr="00A22E8B" w:rsidRDefault="009D2896" w:rsidP="00A22E8B">
            <w:pPr>
              <w:pStyle w:val="Heading1"/>
              <w:spacing w:before="123" w:line="240" w:lineRule="auto"/>
              <w:ind w:right="-165"/>
              <w:jc w:val="both"/>
              <w:rPr>
                <w:rFonts w:ascii="Times New Roman" w:hAnsi="Times New Roman" w:cs="Times New Roman"/>
                <w:color w:val="auto"/>
                <w:sz w:val="24"/>
                <w:szCs w:val="24"/>
              </w:rPr>
            </w:pPr>
            <w:r w:rsidRPr="00A22E8B">
              <w:rPr>
                <w:rFonts w:ascii="Times New Roman" w:hAnsi="Times New Roman" w:cs="Times New Roman"/>
                <w:color w:val="auto"/>
                <w:sz w:val="24"/>
                <w:szCs w:val="24"/>
              </w:rPr>
              <w:lastRenderedPageBreak/>
              <w:t>FORMULA</w:t>
            </w:r>
          </w:p>
        </w:tc>
        <w:tc>
          <w:tcPr>
            <w:tcW w:w="1989" w:type="pct"/>
          </w:tcPr>
          <w:p w14:paraId="6A7B0A3A" w14:textId="77777777" w:rsidR="009D2896" w:rsidRPr="00A22E8B" w:rsidRDefault="009D2896" w:rsidP="00A22E8B">
            <w:pPr>
              <w:pStyle w:val="Heading1"/>
              <w:tabs>
                <w:tab w:val="left" w:pos="1921"/>
              </w:tabs>
              <w:spacing w:before="123" w:line="240" w:lineRule="auto"/>
              <w:ind w:right="-120"/>
              <w:jc w:val="both"/>
              <w:rPr>
                <w:rFonts w:ascii="Times New Roman" w:hAnsi="Times New Roman" w:cs="Times New Roman"/>
                <w:color w:val="auto"/>
                <w:sz w:val="24"/>
                <w:szCs w:val="24"/>
              </w:rPr>
            </w:pPr>
            <w:r w:rsidRPr="00A22E8B">
              <w:rPr>
                <w:rFonts w:ascii="Times New Roman" w:hAnsi="Times New Roman" w:cs="Times New Roman"/>
                <w:color w:val="auto"/>
                <w:sz w:val="24"/>
                <w:szCs w:val="24"/>
              </w:rPr>
              <w:t>PERCENTAGE</w:t>
            </w:r>
          </w:p>
        </w:tc>
        <w:tc>
          <w:tcPr>
            <w:tcW w:w="1720" w:type="pct"/>
          </w:tcPr>
          <w:p w14:paraId="0D4430BC" w14:textId="77777777" w:rsidR="009D2896" w:rsidRPr="00A22E8B" w:rsidRDefault="009D2896" w:rsidP="00A22E8B">
            <w:pPr>
              <w:pStyle w:val="Heading1"/>
              <w:spacing w:before="123" w:line="240" w:lineRule="auto"/>
              <w:ind w:right="2060"/>
              <w:jc w:val="both"/>
              <w:rPr>
                <w:rFonts w:ascii="Times New Roman" w:hAnsi="Times New Roman" w:cs="Times New Roman"/>
                <w:color w:val="auto"/>
                <w:sz w:val="24"/>
                <w:szCs w:val="24"/>
              </w:rPr>
            </w:pPr>
            <w:r w:rsidRPr="00A22E8B">
              <w:rPr>
                <w:rFonts w:ascii="Times New Roman" w:hAnsi="Times New Roman" w:cs="Times New Roman"/>
                <w:color w:val="auto"/>
                <w:sz w:val="24"/>
                <w:szCs w:val="24"/>
              </w:rPr>
              <w:t>SCORE</w:t>
            </w:r>
          </w:p>
        </w:tc>
      </w:tr>
      <w:tr w:rsidR="00A22E8B" w:rsidRPr="00A22E8B" w14:paraId="5231F917" w14:textId="77777777" w:rsidTr="00A22E8B">
        <w:tc>
          <w:tcPr>
            <w:tcW w:w="1291" w:type="pct"/>
          </w:tcPr>
          <w:p w14:paraId="1C61ED3E" w14:textId="77777777" w:rsidR="009D2896" w:rsidRPr="00A22E8B" w:rsidRDefault="009D2896" w:rsidP="00A22E8B">
            <w:pPr>
              <w:pStyle w:val="Heading1"/>
              <w:spacing w:before="123" w:line="240" w:lineRule="auto"/>
              <w:ind w:right="465"/>
              <w:jc w:val="both"/>
              <w:rPr>
                <w:rFonts w:ascii="Times New Roman" w:hAnsi="Times New Roman" w:cs="Times New Roman"/>
                <w:color w:val="auto"/>
                <w:sz w:val="24"/>
                <w:szCs w:val="24"/>
              </w:rPr>
            </w:pPr>
            <w:r w:rsidRPr="00A22E8B">
              <w:rPr>
                <w:rFonts w:ascii="Times New Roman" w:hAnsi="Times New Roman" w:cs="Times New Roman"/>
                <w:color w:val="auto"/>
                <w:sz w:val="24"/>
                <w:szCs w:val="24"/>
              </w:rPr>
              <w:t>100(1-0.5)/5</w:t>
            </w:r>
          </w:p>
        </w:tc>
        <w:tc>
          <w:tcPr>
            <w:tcW w:w="1989" w:type="pct"/>
          </w:tcPr>
          <w:p w14:paraId="73D71E7D" w14:textId="77777777" w:rsidR="009D2896" w:rsidRPr="00A22E8B" w:rsidRDefault="009D2896" w:rsidP="00A22E8B">
            <w:pPr>
              <w:pStyle w:val="Heading1"/>
              <w:spacing w:before="123" w:line="240" w:lineRule="auto"/>
              <w:ind w:right="2060"/>
              <w:jc w:val="both"/>
              <w:rPr>
                <w:rFonts w:ascii="Times New Roman" w:hAnsi="Times New Roman" w:cs="Times New Roman"/>
                <w:color w:val="auto"/>
                <w:sz w:val="24"/>
                <w:szCs w:val="24"/>
              </w:rPr>
            </w:pPr>
            <w:r w:rsidRPr="00A22E8B">
              <w:rPr>
                <w:rFonts w:ascii="Times New Roman" w:hAnsi="Times New Roman" w:cs="Times New Roman"/>
                <w:color w:val="auto"/>
                <w:sz w:val="24"/>
                <w:szCs w:val="24"/>
              </w:rPr>
              <w:t>10</w:t>
            </w:r>
          </w:p>
        </w:tc>
        <w:tc>
          <w:tcPr>
            <w:tcW w:w="1720" w:type="pct"/>
          </w:tcPr>
          <w:p w14:paraId="1EB99FBE" w14:textId="77777777" w:rsidR="009D2896" w:rsidRPr="00A22E8B" w:rsidRDefault="009D2896" w:rsidP="00A22E8B">
            <w:pPr>
              <w:pStyle w:val="Heading1"/>
              <w:spacing w:before="123" w:line="240" w:lineRule="auto"/>
              <w:ind w:right="2060"/>
              <w:jc w:val="both"/>
              <w:rPr>
                <w:rFonts w:ascii="Times New Roman" w:hAnsi="Times New Roman" w:cs="Times New Roman"/>
                <w:color w:val="auto"/>
                <w:sz w:val="24"/>
                <w:szCs w:val="24"/>
              </w:rPr>
            </w:pPr>
            <w:r w:rsidRPr="00A22E8B">
              <w:rPr>
                <w:rFonts w:ascii="Times New Roman" w:hAnsi="Times New Roman" w:cs="Times New Roman"/>
                <w:color w:val="auto"/>
                <w:sz w:val="24"/>
                <w:szCs w:val="24"/>
              </w:rPr>
              <w:t>75</w:t>
            </w:r>
          </w:p>
        </w:tc>
      </w:tr>
      <w:tr w:rsidR="00A22E8B" w:rsidRPr="00A22E8B" w14:paraId="52E1056E" w14:textId="77777777" w:rsidTr="00A22E8B">
        <w:tc>
          <w:tcPr>
            <w:tcW w:w="1291" w:type="pct"/>
          </w:tcPr>
          <w:p w14:paraId="622DC29E" w14:textId="77777777" w:rsidR="009D2896" w:rsidRPr="00A22E8B" w:rsidRDefault="009D2896" w:rsidP="00A22E8B">
            <w:pPr>
              <w:pStyle w:val="Heading1"/>
              <w:spacing w:before="123" w:line="240" w:lineRule="auto"/>
              <w:ind w:right="-120"/>
              <w:jc w:val="both"/>
              <w:rPr>
                <w:rFonts w:ascii="Times New Roman" w:hAnsi="Times New Roman" w:cs="Times New Roman"/>
                <w:color w:val="auto"/>
                <w:sz w:val="24"/>
                <w:szCs w:val="24"/>
              </w:rPr>
            </w:pPr>
            <w:r w:rsidRPr="00A22E8B">
              <w:rPr>
                <w:rFonts w:ascii="Times New Roman" w:hAnsi="Times New Roman" w:cs="Times New Roman"/>
                <w:color w:val="auto"/>
                <w:sz w:val="24"/>
                <w:szCs w:val="24"/>
              </w:rPr>
              <w:t>100(2-0.5)/5</w:t>
            </w:r>
          </w:p>
        </w:tc>
        <w:tc>
          <w:tcPr>
            <w:tcW w:w="1989" w:type="pct"/>
          </w:tcPr>
          <w:p w14:paraId="10900A62" w14:textId="77777777" w:rsidR="009D2896" w:rsidRPr="00A22E8B" w:rsidRDefault="009D2896" w:rsidP="00A22E8B">
            <w:pPr>
              <w:pStyle w:val="Heading1"/>
              <w:spacing w:before="123" w:line="240" w:lineRule="auto"/>
              <w:ind w:right="2060"/>
              <w:jc w:val="both"/>
              <w:rPr>
                <w:rFonts w:ascii="Times New Roman" w:hAnsi="Times New Roman" w:cs="Times New Roman"/>
                <w:color w:val="auto"/>
                <w:sz w:val="24"/>
                <w:szCs w:val="24"/>
              </w:rPr>
            </w:pPr>
            <w:r w:rsidRPr="00A22E8B">
              <w:rPr>
                <w:rFonts w:ascii="Times New Roman" w:hAnsi="Times New Roman" w:cs="Times New Roman"/>
                <w:color w:val="auto"/>
                <w:sz w:val="24"/>
                <w:szCs w:val="24"/>
              </w:rPr>
              <w:t>30</w:t>
            </w:r>
          </w:p>
        </w:tc>
        <w:tc>
          <w:tcPr>
            <w:tcW w:w="1720" w:type="pct"/>
          </w:tcPr>
          <w:p w14:paraId="00EB030F" w14:textId="77777777" w:rsidR="009D2896" w:rsidRPr="00A22E8B" w:rsidRDefault="009D2896" w:rsidP="00A22E8B">
            <w:pPr>
              <w:pStyle w:val="Heading1"/>
              <w:spacing w:before="123" w:line="240" w:lineRule="auto"/>
              <w:ind w:right="2060"/>
              <w:jc w:val="both"/>
              <w:rPr>
                <w:rFonts w:ascii="Times New Roman" w:hAnsi="Times New Roman" w:cs="Times New Roman"/>
                <w:color w:val="auto"/>
                <w:sz w:val="24"/>
                <w:szCs w:val="24"/>
              </w:rPr>
            </w:pPr>
            <w:r w:rsidRPr="00A22E8B">
              <w:rPr>
                <w:rFonts w:ascii="Times New Roman" w:hAnsi="Times New Roman" w:cs="Times New Roman"/>
                <w:color w:val="auto"/>
                <w:sz w:val="24"/>
                <w:szCs w:val="24"/>
              </w:rPr>
              <w:t>60</w:t>
            </w:r>
          </w:p>
        </w:tc>
      </w:tr>
      <w:tr w:rsidR="00A22E8B" w:rsidRPr="00A22E8B" w14:paraId="1B8E9352" w14:textId="77777777" w:rsidTr="00A22E8B">
        <w:tc>
          <w:tcPr>
            <w:tcW w:w="1291" w:type="pct"/>
          </w:tcPr>
          <w:p w14:paraId="1D9A2288" w14:textId="77777777" w:rsidR="009D2896" w:rsidRPr="00A22E8B" w:rsidRDefault="009D2896" w:rsidP="00A22E8B">
            <w:pPr>
              <w:pStyle w:val="Heading1"/>
              <w:spacing w:before="123" w:line="240" w:lineRule="auto"/>
              <w:ind w:right="-120"/>
              <w:jc w:val="both"/>
              <w:rPr>
                <w:rFonts w:ascii="Times New Roman" w:hAnsi="Times New Roman" w:cs="Times New Roman"/>
                <w:color w:val="auto"/>
                <w:sz w:val="24"/>
                <w:szCs w:val="24"/>
              </w:rPr>
            </w:pPr>
            <w:r w:rsidRPr="00A22E8B">
              <w:rPr>
                <w:rFonts w:ascii="Times New Roman" w:hAnsi="Times New Roman" w:cs="Times New Roman"/>
                <w:color w:val="auto"/>
                <w:sz w:val="24"/>
                <w:szCs w:val="24"/>
              </w:rPr>
              <w:t>100(3-0.5)/5</w:t>
            </w:r>
          </w:p>
        </w:tc>
        <w:tc>
          <w:tcPr>
            <w:tcW w:w="1989" w:type="pct"/>
          </w:tcPr>
          <w:p w14:paraId="3D2B8AFB" w14:textId="77777777" w:rsidR="009D2896" w:rsidRPr="00A22E8B" w:rsidRDefault="009D2896" w:rsidP="00A22E8B">
            <w:pPr>
              <w:pStyle w:val="Heading1"/>
              <w:spacing w:before="123" w:line="240" w:lineRule="auto"/>
              <w:ind w:right="2060"/>
              <w:jc w:val="both"/>
              <w:rPr>
                <w:rFonts w:ascii="Times New Roman" w:hAnsi="Times New Roman" w:cs="Times New Roman"/>
                <w:color w:val="auto"/>
                <w:sz w:val="24"/>
                <w:szCs w:val="24"/>
              </w:rPr>
            </w:pPr>
            <w:r w:rsidRPr="00A22E8B">
              <w:rPr>
                <w:rFonts w:ascii="Times New Roman" w:hAnsi="Times New Roman" w:cs="Times New Roman"/>
                <w:color w:val="auto"/>
                <w:sz w:val="24"/>
                <w:szCs w:val="24"/>
              </w:rPr>
              <w:t>50</w:t>
            </w:r>
          </w:p>
        </w:tc>
        <w:tc>
          <w:tcPr>
            <w:tcW w:w="1720" w:type="pct"/>
          </w:tcPr>
          <w:p w14:paraId="4A7F9547" w14:textId="77777777" w:rsidR="009D2896" w:rsidRPr="00A22E8B" w:rsidRDefault="009D2896" w:rsidP="00A22E8B">
            <w:pPr>
              <w:pStyle w:val="Heading1"/>
              <w:spacing w:before="123" w:line="240" w:lineRule="auto"/>
              <w:ind w:right="2060"/>
              <w:jc w:val="both"/>
              <w:rPr>
                <w:rFonts w:ascii="Times New Roman" w:hAnsi="Times New Roman" w:cs="Times New Roman"/>
                <w:color w:val="auto"/>
                <w:sz w:val="24"/>
                <w:szCs w:val="24"/>
              </w:rPr>
            </w:pPr>
            <w:r w:rsidRPr="00A22E8B">
              <w:rPr>
                <w:rFonts w:ascii="Times New Roman" w:hAnsi="Times New Roman" w:cs="Times New Roman"/>
                <w:color w:val="auto"/>
                <w:sz w:val="24"/>
                <w:szCs w:val="24"/>
              </w:rPr>
              <w:t>50</w:t>
            </w:r>
          </w:p>
        </w:tc>
      </w:tr>
      <w:tr w:rsidR="00A22E8B" w:rsidRPr="00A22E8B" w14:paraId="6DF7F63C" w14:textId="77777777" w:rsidTr="00A22E8B">
        <w:tc>
          <w:tcPr>
            <w:tcW w:w="1291" w:type="pct"/>
          </w:tcPr>
          <w:p w14:paraId="47B6720D" w14:textId="77777777" w:rsidR="009D2896" w:rsidRPr="00A22E8B" w:rsidRDefault="009D2896" w:rsidP="00A22E8B">
            <w:pPr>
              <w:pStyle w:val="Heading1"/>
              <w:spacing w:before="123" w:line="240" w:lineRule="auto"/>
              <w:ind w:right="-120"/>
              <w:jc w:val="both"/>
              <w:rPr>
                <w:rFonts w:ascii="Times New Roman" w:hAnsi="Times New Roman" w:cs="Times New Roman"/>
                <w:color w:val="auto"/>
                <w:sz w:val="24"/>
                <w:szCs w:val="24"/>
              </w:rPr>
            </w:pPr>
            <w:r w:rsidRPr="00A22E8B">
              <w:rPr>
                <w:rFonts w:ascii="Times New Roman" w:hAnsi="Times New Roman" w:cs="Times New Roman"/>
                <w:color w:val="auto"/>
                <w:sz w:val="24"/>
                <w:szCs w:val="24"/>
              </w:rPr>
              <w:t>100(4-0.5)/5</w:t>
            </w:r>
          </w:p>
        </w:tc>
        <w:tc>
          <w:tcPr>
            <w:tcW w:w="1989" w:type="pct"/>
          </w:tcPr>
          <w:p w14:paraId="3D423E94" w14:textId="77777777" w:rsidR="009D2896" w:rsidRPr="00A22E8B" w:rsidRDefault="009D2896" w:rsidP="00A22E8B">
            <w:pPr>
              <w:pStyle w:val="Heading1"/>
              <w:spacing w:before="123" w:line="240" w:lineRule="auto"/>
              <w:ind w:right="2060"/>
              <w:jc w:val="both"/>
              <w:rPr>
                <w:rFonts w:ascii="Times New Roman" w:hAnsi="Times New Roman" w:cs="Times New Roman"/>
                <w:color w:val="auto"/>
                <w:sz w:val="24"/>
                <w:szCs w:val="24"/>
              </w:rPr>
            </w:pPr>
            <w:r w:rsidRPr="00A22E8B">
              <w:rPr>
                <w:rFonts w:ascii="Times New Roman" w:hAnsi="Times New Roman" w:cs="Times New Roman"/>
                <w:color w:val="auto"/>
                <w:sz w:val="24"/>
                <w:szCs w:val="24"/>
              </w:rPr>
              <w:t>70</w:t>
            </w:r>
          </w:p>
        </w:tc>
        <w:tc>
          <w:tcPr>
            <w:tcW w:w="1720" w:type="pct"/>
          </w:tcPr>
          <w:p w14:paraId="31679626" w14:textId="77777777" w:rsidR="009D2896" w:rsidRPr="00A22E8B" w:rsidRDefault="009D2896" w:rsidP="00A22E8B">
            <w:pPr>
              <w:pStyle w:val="Heading1"/>
              <w:spacing w:before="123" w:line="240" w:lineRule="auto"/>
              <w:ind w:right="2060"/>
              <w:jc w:val="both"/>
              <w:rPr>
                <w:rFonts w:ascii="Times New Roman" w:hAnsi="Times New Roman" w:cs="Times New Roman"/>
                <w:color w:val="auto"/>
                <w:sz w:val="24"/>
                <w:szCs w:val="24"/>
              </w:rPr>
            </w:pPr>
            <w:r w:rsidRPr="00A22E8B">
              <w:rPr>
                <w:rFonts w:ascii="Times New Roman" w:hAnsi="Times New Roman" w:cs="Times New Roman"/>
                <w:color w:val="auto"/>
                <w:sz w:val="24"/>
                <w:szCs w:val="24"/>
              </w:rPr>
              <w:t>39</w:t>
            </w:r>
          </w:p>
        </w:tc>
      </w:tr>
      <w:tr w:rsidR="00A22E8B" w:rsidRPr="00A22E8B" w14:paraId="6C6216B9" w14:textId="77777777" w:rsidTr="00A22E8B">
        <w:tc>
          <w:tcPr>
            <w:tcW w:w="1291" w:type="pct"/>
          </w:tcPr>
          <w:p w14:paraId="5CAE521B" w14:textId="77777777" w:rsidR="009D2896" w:rsidRPr="00A22E8B" w:rsidRDefault="009D2896" w:rsidP="00A22E8B">
            <w:pPr>
              <w:pStyle w:val="Heading1"/>
              <w:spacing w:before="123" w:line="240" w:lineRule="auto"/>
              <w:ind w:right="-120"/>
              <w:jc w:val="both"/>
              <w:rPr>
                <w:rFonts w:ascii="Times New Roman" w:hAnsi="Times New Roman" w:cs="Times New Roman"/>
                <w:color w:val="auto"/>
                <w:sz w:val="24"/>
                <w:szCs w:val="24"/>
              </w:rPr>
            </w:pPr>
            <w:r w:rsidRPr="00A22E8B">
              <w:rPr>
                <w:rFonts w:ascii="Times New Roman" w:hAnsi="Times New Roman" w:cs="Times New Roman"/>
                <w:color w:val="auto"/>
                <w:sz w:val="24"/>
                <w:szCs w:val="24"/>
              </w:rPr>
              <w:t>100(5-0.5)/5</w:t>
            </w:r>
          </w:p>
        </w:tc>
        <w:tc>
          <w:tcPr>
            <w:tcW w:w="1989" w:type="pct"/>
          </w:tcPr>
          <w:p w14:paraId="2690CED2" w14:textId="77777777" w:rsidR="009D2896" w:rsidRPr="00A22E8B" w:rsidRDefault="009D2896" w:rsidP="00A22E8B">
            <w:pPr>
              <w:pStyle w:val="Heading1"/>
              <w:spacing w:before="123" w:line="240" w:lineRule="auto"/>
              <w:ind w:right="2060"/>
              <w:jc w:val="both"/>
              <w:rPr>
                <w:rFonts w:ascii="Times New Roman" w:hAnsi="Times New Roman" w:cs="Times New Roman"/>
                <w:color w:val="auto"/>
                <w:sz w:val="24"/>
                <w:szCs w:val="24"/>
              </w:rPr>
            </w:pPr>
            <w:r w:rsidRPr="00A22E8B">
              <w:rPr>
                <w:rFonts w:ascii="Times New Roman" w:hAnsi="Times New Roman" w:cs="Times New Roman"/>
                <w:color w:val="auto"/>
                <w:sz w:val="24"/>
                <w:szCs w:val="24"/>
              </w:rPr>
              <w:t>90</w:t>
            </w:r>
          </w:p>
        </w:tc>
        <w:tc>
          <w:tcPr>
            <w:tcW w:w="1720" w:type="pct"/>
          </w:tcPr>
          <w:p w14:paraId="1C5B0F2E" w14:textId="77777777" w:rsidR="009D2896" w:rsidRPr="00A22E8B" w:rsidRDefault="009D2896" w:rsidP="00A22E8B">
            <w:pPr>
              <w:pStyle w:val="Heading1"/>
              <w:spacing w:before="123" w:line="240" w:lineRule="auto"/>
              <w:ind w:right="2060"/>
              <w:jc w:val="both"/>
              <w:rPr>
                <w:rFonts w:ascii="Times New Roman" w:hAnsi="Times New Roman" w:cs="Times New Roman"/>
                <w:color w:val="auto"/>
                <w:sz w:val="24"/>
                <w:szCs w:val="24"/>
              </w:rPr>
            </w:pPr>
            <w:r w:rsidRPr="00A22E8B">
              <w:rPr>
                <w:rFonts w:ascii="Times New Roman" w:hAnsi="Times New Roman" w:cs="Times New Roman"/>
                <w:color w:val="auto"/>
                <w:sz w:val="24"/>
                <w:szCs w:val="24"/>
              </w:rPr>
              <w:t>24</w:t>
            </w:r>
          </w:p>
        </w:tc>
      </w:tr>
    </w:tbl>
    <w:p w14:paraId="0A0EAE32" w14:textId="77777777" w:rsidR="009D2896" w:rsidRPr="00A22E8B" w:rsidRDefault="009D2896" w:rsidP="004B04B8">
      <w:pPr>
        <w:pStyle w:val="Heading1"/>
        <w:spacing w:before="123" w:after="4" w:line="360" w:lineRule="auto"/>
        <w:ind w:left="4590" w:right="2060" w:hanging="1170"/>
        <w:jc w:val="both"/>
        <w:rPr>
          <w:rFonts w:ascii="Times New Roman" w:hAnsi="Times New Roman" w:cs="Times New Roman"/>
          <w:color w:val="auto"/>
          <w:sz w:val="24"/>
          <w:szCs w:val="24"/>
        </w:rPr>
      </w:pPr>
    </w:p>
    <w:p w14:paraId="20B1549B" w14:textId="4E077980" w:rsidR="00A22E8B" w:rsidRDefault="009D2896" w:rsidP="00A22E8B">
      <w:pPr>
        <w:pStyle w:val="Heading1"/>
        <w:spacing w:before="123" w:after="4" w:line="240" w:lineRule="auto"/>
        <w:ind w:left="4590" w:right="2060" w:hanging="1170"/>
        <w:jc w:val="center"/>
        <w:rPr>
          <w:rFonts w:ascii="Times New Roman" w:hAnsi="Times New Roman" w:cs="Times New Roman"/>
          <w:color w:val="auto"/>
          <w:sz w:val="24"/>
          <w:szCs w:val="24"/>
        </w:rPr>
      </w:pPr>
      <w:r w:rsidRPr="00A22E8B">
        <w:rPr>
          <w:rFonts w:ascii="Times New Roman" w:hAnsi="Times New Roman" w:cs="Times New Roman"/>
          <w:color w:val="auto"/>
          <w:sz w:val="24"/>
          <w:szCs w:val="24"/>
        </w:rPr>
        <w:t>Table 7</w:t>
      </w:r>
    </w:p>
    <w:p w14:paraId="703D78B9" w14:textId="21825987" w:rsidR="009D2896" w:rsidRPr="00A22E8B" w:rsidRDefault="009D2896" w:rsidP="00A22E8B">
      <w:pPr>
        <w:pStyle w:val="Heading1"/>
        <w:spacing w:before="123" w:after="4" w:line="240" w:lineRule="auto"/>
        <w:ind w:left="4590" w:right="2060" w:hanging="1170"/>
        <w:jc w:val="center"/>
        <w:rPr>
          <w:rFonts w:ascii="Times New Roman" w:hAnsi="Times New Roman" w:cs="Times New Roman"/>
          <w:color w:val="auto"/>
          <w:sz w:val="24"/>
          <w:szCs w:val="24"/>
        </w:rPr>
      </w:pPr>
      <w:r w:rsidRPr="00A22E8B">
        <w:rPr>
          <w:rFonts w:ascii="Times New Roman" w:hAnsi="Times New Roman" w:cs="Times New Roman"/>
          <w:color w:val="auto"/>
          <w:sz w:val="24"/>
          <w:szCs w:val="24"/>
        </w:rPr>
        <w:t>Sources of Awareness</w:t>
      </w:r>
    </w:p>
    <w:tbl>
      <w:tblPr>
        <w:tblStyle w:val="TableGrid"/>
        <w:tblW w:w="0" w:type="auto"/>
        <w:tblLook w:val="04A0" w:firstRow="1" w:lastRow="0" w:firstColumn="1" w:lastColumn="0" w:noHBand="0" w:noVBand="1"/>
      </w:tblPr>
      <w:tblGrid>
        <w:gridCol w:w="2524"/>
        <w:gridCol w:w="2413"/>
        <w:gridCol w:w="2104"/>
        <w:gridCol w:w="1978"/>
      </w:tblGrid>
      <w:tr w:rsidR="00A22E8B" w:rsidRPr="00A22E8B" w14:paraId="772ECB0D" w14:textId="77777777" w:rsidTr="00071290">
        <w:tc>
          <w:tcPr>
            <w:tcW w:w="2646" w:type="dxa"/>
          </w:tcPr>
          <w:p w14:paraId="014D32C5" w14:textId="77777777" w:rsidR="009D2896" w:rsidRPr="00A22E8B" w:rsidRDefault="009D2896" w:rsidP="00A22E8B">
            <w:pPr>
              <w:spacing w:after="0" w:line="240" w:lineRule="auto"/>
              <w:jc w:val="both"/>
              <w:rPr>
                <w:b/>
                <w:bCs/>
                <w:color w:val="auto"/>
                <w:szCs w:val="24"/>
              </w:rPr>
            </w:pPr>
            <w:r w:rsidRPr="00A22E8B">
              <w:rPr>
                <w:b/>
                <w:bCs/>
                <w:color w:val="auto"/>
                <w:szCs w:val="24"/>
              </w:rPr>
              <w:t>SOURCES</w:t>
            </w:r>
          </w:p>
        </w:tc>
        <w:tc>
          <w:tcPr>
            <w:tcW w:w="2646" w:type="dxa"/>
          </w:tcPr>
          <w:p w14:paraId="09A14FDD" w14:textId="77777777" w:rsidR="009D2896" w:rsidRPr="00A22E8B" w:rsidRDefault="009D2896" w:rsidP="00A22E8B">
            <w:pPr>
              <w:spacing w:after="0" w:line="240" w:lineRule="auto"/>
              <w:jc w:val="both"/>
              <w:rPr>
                <w:b/>
                <w:bCs/>
                <w:color w:val="auto"/>
                <w:szCs w:val="24"/>
              </w:rPr>
            </w:pPr>
            <w:r w:rsidRPr="00A22E8B">
              <w:rPr>
                <w:b/>
                <w:bCs/>
                <w:color w:val="auto"/>
                <w:szCs w:val="24"/>
              </w:rPr>
              <w:t>TOTAL SCORE</w:t>
            </w:r>
          </w:p>
        </w:tc>
        <w:tc>
          <w:tcPr>
            <w:tcW w:w="2286" w:type="dxa"/>
          </w:tcPr>
          <w:p w14:paraId="0C818FC8" w14:textId="77777777" w:rsidR="009D2896" w:rsidRPr="00A22E8B" w:rsidRDefault="009D2896" w:rsidP="00A22E8B">
            <w:pPr>
              <w:spacing w:after="0" w:line="240" w:lineRule="auto"/>
              <w:jc w:val="both"/>
              <w:rPr>
                <w:b/>
                <w:bCs/>
                <w:color w:val="auto"/>
                <w:szCs w:val="24"/>
              </w:rPr>
            </w:pPr>
            <w:r w:rsidRPr="00A22E8B">
              <w:rPr>
                <w:b/>
                <w:bCs/>
                <w:color w:val="auto"/>
                <w:szCs w:val="24"/>
              </w:rPr>
              <w:t>MEAN SCORE</w:t>
            </w:r>
          </w:p>
        </w:tc>
        <w:tc>
          <w:tcPr>
            <w:tcW w:w="2160" w:type="dxa"/>
          </w:tcPr>
          <w:p w14:paraId="61759700" w14:textId="77777777" w:rsidR="009D2896" w:rsidRPr="00A22E8B" w:rsidRDefault="009D2896" w:rsidP="00A22E8B">
            <w:pPr>
              <w:spacing w:after="0" w:line="240" w:lineRule="auto"/>
              <w:jc w:val="both"/>
              <w:rPr>
                <w:b/>
                <w:bCs/>
                <w:color w:val="auto"/>
                <w:szCs w:val="24"/>
              </w:rPr>
            </w:pPr>
            <w:r w:rsidRPr="00A22E8B">
              <w:rPr>
                <w:b/>
                <w:bCs/>
                <w:color w:val="auto"/>
                <w:szCs w:val="24"/>
              </w:rPr>
              <w:t>RANK</w:t>
            </w:r>
          </w:p>
        </w:tc>
      </w:tr>
      <w:tr w:rsidR="00A22E8B" w:rsidRPr="00A22E8B" w14:paraId="58A9561F" w14:textId="77777777" w:rsidTr="00A22E8B">
        <w:tc>
          <w:tcPr>
            <w:tcW w:w="2646" w:type="dxa"/>
            <w:shd w:val="clear" w:color="auto" w:fill="D5DCE4" w:themeFill="text2" w:themeFillTint="33"/>
          </w:tcPr>
          <w:p w14:paraId="5930B765" w14:textId="77777777" w:rsidR="009D2896" w:rsidRPr="00A22E8B" w:rsidRDefault="009D2896" w:rsidP="00A22E8B">
            <w:pPr>
              <w:spacing w:after="0" w:line="240" w:lineRule="auto"/>
              <w:jc w:val="both"/>
              <w:rPr>
                <w:color w:val="auto"/>
                <w:szCs w:val="24"/>
              </w:rPr>
            </w:pPr>
            <w:r w:rsidRPr="00A22E8B">
              <w:rPr>
                <w:color w:val="auto"/>
                <w:szCs w:val="24"/>
              </w:rPr>
              <w:t>Advertisements</w:t>
            </w:r>
          </w:p>
        </w:tc>
        <w:tc>
          <w:tcPr>
            <w:tcW w:w="2646" w:type="dxa"/>
          </w:tcPr>
          <w:p w14:paraId="3CF87954" w14:textId="77777777" w:rsidR="009D2896" w:rsidRPr="00A22E8B" w:rsidRDefault="009D2896" w:rsidP="00A22E8B">
            <w:pPr>
              <w:spacing w:after="0" w:line="240" w:lineRule="auto"/>
              <w:jc w:val="both"/>
              <w:rPr>
                <w:color w:val="auto"/>
                <w:szCs w:val="24"/>
              </w:rPr>
            </w:pPr>
            <w:r w:rsidRPr="00A22E8B">
              <w:rPr>
                <w:color w:val="auto"/>
                <w:szCs w:val="24"/>
              </w:rPr>
              <w:t>61619</w:t>
            </w:r>
          </w:p>
        </w:tc>
        <w:tc>
          <w:tcPr>
            <w:tcW w:w="2286" w:type="dxa"/>
          </w:tcPr>
          <w:p w14:paraId="23536AFA" w14:textId="77777777" w:rsidR="009D2896" w:rsidRPr="00A22E8B" w:rsidRDefault="009D2896" w:rsidP="00A22E8B">
            <w:pPr>
              <w:spacing w:after="0" w:line="240" w:lineRule="auto"/>
              <w:jc w:val="both"/>
              <w:rPr>
                <w:color w:val="auto"/>
                <w:szCs w:val="24"/>
              </w:rPr>
            </w:pPr>
            <w:r w:rsidRPr="00A22E8B">
              <w:rPr>
                <w:color w:val="auto"/>
                <w:szCs w:val="24"/>
              </w:rPr>
              <w:t>67.05</w:t>
            </w:r>
          </w:p>
        </w:tc>
        <w:tc>
          <w:tcPr>
            <w:tcW w:w="2160" w:type="dxa"/>
          </w:tcPr>
          <w:p w14:paraId="523BBC08" w14:textId="77777777" w:rsidR="009D2896" w:rsidRPr="00A22E8B" w:rsidRDefault="009D2896" w:rsidP="00A22E8B">
            <w:pPr>
              <w:spacing w:after="0" w:line="240" w:lineRule="auto"/>
              <w:jc w:val="both"/>
              <w:rPr>
                <w:color w:val="auto"/>
                <w:szCs w:val="24"/>
              </w:rPr>
            </w:pPr>
            <w:r w:rsidRPr="00A22E8B">
              <w:rPr>
                <w:color w:val="auto"/>
                <w:szCs w:val="24"/>
              </w:rPr>
              <w:t>1</w:t>
            </w:r>
          </w:p>
        </w:tc>
      </w:tr>
      <w:tr w:rsidR="00A22E8B" w:rsidRPr="00A22E8B" w14:paraId="16B30FE3" w14:textId="77777777" w:rsidTr="00A22E8B">
        <w:tc>
          <w:tcPr>
            <w:tcW w:w="2646" w:type="dxa"/>
            <w:shd w:val="clear" w:color="auto" w:fill="D5DCE4" w:themeFill="text2" w:themeFillTint="33"/>
          </w:tcPr>
          <w:p w14:paraId="7359CD95" w14:textId="77777777" w:rsidR="009D2896" w:rsidRPr="00A22E8B" w:rsidRDefault="009D2896" w:rsidP="00A22E8B">
            <w:pPr>
              <w:spacing w:after="0" w:line="240" w:lineRule="auto"/>
              <w:jc w:val="both"/>
              <w:rPr>
                <w:color w:val="auto"/>
                <w:szCs w:val="24"/>
              </w:rPr>
            </w:pPr>
            <w:r w:rsidRPr="00A22E8B">
              <w:rPr>
                <w:color w:val="auto"/>
                <w:szCs w:val="24"/>
              </w:rPr>
              <w:t>Friends/relatives</w:t>
            </w:r>
          </w:p>
        </w:tc>
        <w:tc>
          <w:tcPr>
            <w:tcW w:w="2646" w:type="dxa"/>
          </w:tcPr>
          <w:p w14:paraId="5730C3AA" w14:textId="77777777" w:rsidR="009D2896" w:rsidRPr="00A22E8B" w:rsidRDefault="009D2896" w:rsidP="00A22E8B">
            <w:pPr>
              <w:spacing w:after="0" w:line="240" w:lineRule="auto"/>
              <w:jc w:val="both"/>
              <w:rPr>
                <w:color w:val="auto"/>
                <w:szCs w:val="24"/>
              </w:rPr>
            </w:pPr>
            <w:r w:rsidRPr="00A22E8B">
              <w:rPr>
                <w:color w:val="auto"/>
                <w:szCs w:val="24"/>
              </w:rPr>
              <w:t>42932</w:t>
            </w:r>
          </w:p>
        </w:tc>
        <w:tc>
          <w:tcPr>
            <w:tcW w:w="2286" w:type="dxa"/>
          </w:tcPr>
          <w:p w14:paraId="04CF3863" w14:textId="77777777" w:rsidR="009D2896" w:rsidRPr="00A22E8B" w:rsidRDefault="009D2896" w:rsidP="00A22E8B">
            <w:pPr>
              <w:spacing w:after="0" w:line="240" w:lineRule="auto"/>
              <w:jc w:val="both"/>
              <w:rPr>
                <w:color w:val="auto"/>
                <w:szCs w:val="24"/>
              </w:rPr>
            </w:pPr>
            <w:r w:rsidRPr="00A22E8B">
              <w:rPr>
                <w:color w:val="auto"/>
                <w:szCs w:val="24"/>
              </w:rPr>
              <w:t>55.82</w:t>
            </w:r>
          </w:p>
        </w:tc>
        <w:tc>
          <w:tcPr>
            <w:tcW w:w="2160" w:type="dxa"/>
          </w:tcPr>
          <w:p w14:paraId="1CB2E976" w14:textId="77777777" w:rsidR="009D2896" w:rsidRPr="00A22E8B" w:rsidRDefault="009D2896" w:rsidP="00A22E8B">
            <w:pPr>
              <w:spacing w:after="0" w:line="240" w:lineRule="auto"/>
              <w:jc w:val="both"/>
              <w:rPr>
                <w:color w:val="auto"/>
                <w:szCs w:val="24"/>
              </w:rPr>
            </w:pPr>
            <w:r w:rsidRPr="00A22E8B">
              <w:rPr>
                <w:color w:val="auto"/>
                <w:szCs w:val="24"/>
              </w:rPr>
              <w:t>2</w:t>
            </w:r>
          </w:p>
        </w:tc>
      </w:tr>
      <w:tr w:rsidR="00A22E8B" w:rsidRPr="00A22E8B" w14:paraId="5C1E96B2" w14:textId="77777777" w:rsidTr="00A22E8B">
        <w:tc>
          <w:tcPr>
            <w:tcW w:w="2646" w:type="dxa"/>
            <w:shd w:val="clear" w:color="auto" w:fill="D5DCE4" w:themeFill="text2" w:themeFillTint="33"/>
          </w:tcPr>
          <w:p w14:paraId="6E753DE5" w14:textId="77777777" w:rsidR="009D2896" w:rsidRPr="00A22E8B" w:rsidRDefault="009D2896" w:rsidP="00A22E8B">
            <w:pPr>
              <w:spacing w:after="0" w:line="240" w:lineRule="auto"/>
              <w:jc w:val="both"/>
              <w:rPr>
                <w:color w:val="auto"/>
                <w:szCs w:val="24"/>
              </w:rPr>
            </w:pPr>
            <w:r w:rsidRPr="00A22E8B">
              <w:rPr>
                <w:color w:val="auto"/>
                <w:szCs w:val="24"/>
              </w:rPr>
              <w:t>Social media</w:t>
            </w:r>
          </w:p>
        </w:tc>
        <w:tc>
          <w:tcPr>
            <w:tcW w:w="2646" w:type="dxa"/>
          </w:tcPr>
          <w:p w14:paraId="22D47081" w14:textId="77777777" w:rsidR="009D2896" w:rsidRPr="00A22E8B" w:rsidRDefault="009D2896" w:rsidP="00A22E8B">
            <w:pPr>
              <w:spacing w:after="0" w:line="240" w:lineRule="auto"/>
              <w:jc w:val="both"/>
              <w:rPr>
                <w:color w:val="auto"/>
                <w:szCs w:val="24"/>
              </w:rPr>
            </w:pPr>
            <w:r w:rsidRPr="00A22E8B">
              <w:rPr>
                <w:color w:val="auto"/>
                <w:szCs w:val="24"/>
              </w:rPr>
              <w:t>41240</w:t>
            </w:r>
          </w:p>
        </w:tc>
        <w:tc>
          <w:tcPr>
            <w:tcW w:w="2286" w:type="dxa"/>
          </w:tcPr>
          <w:p w14:paraId="4AECD782" w14:textId="77777777" w:rsidR="009D2896" w:rsidRPr="00A22E8B" w:rsidRDefault="009D2896" w:rsidP="00A22E8B">
            <w:pPr>
              <w:spacing w:after="0" w:line="240" w:lineRule="auto"/>
              <w:jc w:val="both"/>
              <w:rPr>
                <w:color w:val="auto"/>
                <w:szCs w:val="24"/>
              </w:rPr>
            </w:pPr>
            <w:r w:rsidRPr="00A22E8B">
              <w:rPr>
                <w:color w:val="auto"/>
                <w:szCs w:val="24"/>
              </w:rPr>
              <w:t>53.42</w:t>
            </w:r>
          </w:p>
        </w:tc>
        <w:tc>
          <w:tcPr>
            <w:tcW w:w="2160" w:type="dxa"/>
          </w:tcPr>
          <w:p w14:paraId="7B147D79" w14:textId="77777777" w:rsidR="009D2896" w:rsidRPr="00A22E8B" w:rsidRDefault="009D2896" w:rsidP="00A22E8B">
            <w:pPr>
              <w:spacing w:after="0" w:line="240" w:lineRule="auto"/>
              <w:jc w:val="both"/>
              <w:rPr>
                <w:color w:val="auto"/>
                <w:szCs w:val="24"/>
              </w:rPr>
            </w:pPr>
            <w:r w:rsidRPr="00A22E8B">
              <w:rPr>
                <w:color w:val="auto"/>
                <w:szCs w:val="24"/>
              </w:rPr>
              <w:t>3</w:t>
            </w:r>
          </w:p>
        </w:tc>
      </w:tr>
      <w:tr w:rsidR="00A22E8B" w:rsidRPr="00A22E8B" w14:paraId="26D7FCED" w14:textId="77777777" w:rsidTr="00A22E8B">
        <w:tc>
          <w:tcPr>
            <w:tcW w:w="2646" w:type="dxa"/>
            <w:shd w:val="clear" w:color="auto" w:fill="D5DCE4" w:themeFill="text2" w:themeFillTint="33"/>
          </w:tcPr>
          <w:p w14:paraId="1C8821BA" w14:textId="77777777" w:rsidR="009D2896" w:rsidRPr="00A22E8B" w:rsidRDefault="009D2896" w:rsidP="00A22E8B">
            <w:pPr>
              <w:spacing w:after="0" w:line="240" w:lineRule="auto"/>
              <w:jc w:val="both"/>
              <w:rPr>
                <w:color w:val="auto"/>
                <w:szCs w:val="24"/>
              </w:rPr>
            </w:pPr>
            <w:r w:rsidRPr="00A22E8B">
              <w:rPr>
                <w:color w:val="auto"/>
                <w:szCs w:val="24"/>
              </w:rPr>
              <w:t>Articles</w:t>
            </w:r>
          </w:p>
        </w:tc>
        <w:tc>
          <w:tcPr>
            <w:tcW w:w="2646" w:type="dxa"/>
          </w:tcPr>
          <w:p w14:paraId="2D82A819" w14:textId="77777777" w:rsidR="009D2896" w:rsidRPr="00A22E8B" w:rsidRDefault="009D2896" w:rsidP="00A22E8B">
            <w:pPr>
              <w:spacing w:after="0" w:line="240" w:lineRule="auto"/>
              <w:jc w:val="both"/>
              <w:rPr>
                <w:color w:val="auto"/>
                <w:szCs w:val="24"/>
              </w:rPr>
            </w:pPr>
            <w:r w:rsidRPr="00A22E8B">
              <w:rPr>
                <w:color w:val="auto"/>
                <w:szCs w:val="24"/>
              </w:rPr>
              <w:t>29530</w:t>
            </w:r>
          </w:p>
        </w:tc>
        <w:tc>
          <w:tcPr>
            <w:tcW w:w="2286" w:type="dxa"/>
          </w:tcPr>
          <w:p w14:paraId="0877A485" w14:textId="77777777" w:rsidR="009D2896" w:rsidRPr="00A22E8B" w:rsidRDefault="009D2896" w:rsidP="00A22E8B">
            <w:pPr>
              <w:spacing w:after="0" w:line="240" w:lineRule="auto"/>
              <w:jc w:val="both"/>
              <w:rPr>
                <w:color w:val="auto"/>
                <w:szCs w:val="24"/>
              </w:rPr>
            </w:pPr>
            <w:r w:rsidRPr="00A22E8B">
              <w:rPr>
                <w:color w:val="auto"/>
                <w:szCs w:val="24"/>
              </w:rPr>
              <w:t>42.69</w:t>
            </w:r>
          </w:p>
        </w:tc>
        <w:tc>
          <w:tcPr>
            <w:tcW w:w="2160" w:type="dxa"/>
          </w:tcPr>
          <w:p w14:paraId="70EF4932" w14:textId="77777777" w:rsidR="009D2896" w:rsidRPr="00A22E8B" w:rsidRDefault="009D2896" w:rsidP="00A22E8B">
            <w:pPr>
              <w:spacing w:after="0" w:line="240" w:lineRule="auto"/>
              <w:jc w:val="both"/>
              <w:rPr>
                <w:color w:val="auto"/>
                <w:szCs w:val="24"/>
              </w:rPr>
            </w:pPr>
            <w:r w:rsidRPr="00A22E8B">
              <w:rPr>
                <w:color w:val="auto"/>
                <w:szCs w:val="24"/>
              </w:rPr>
              <w:t>4</w:t>
            </w:r>
          </w:p>
        </w:tc>
      </w:tr>
      <w:tr w:rsidR="00A22E8B" w:rsidRPr="00A22E8B" w14:paraId="51FA7871" w14:textId="77777777" w:rsidTr="00A22E8B">
        <w:tc>
          <w:tcPr>
            <w:tcW w:w="2646" w:type="dxa"/>
            <w:shd w:val="clear" w:color="auto" w:fill="D5DCE4" w:themeFill="text2" w:themeFillTint="33"/>
          </w:tcPr>
          <w:p w14:paraId="470ECA04" w14:textId="77777777" w:rsidR="009D2896" w:rsidRPr="00A22E8B" w:rsidRDefault="009D2896" w:rsidP="00A22E8B">
            <w:pPr>
              <w:spacing w:after="0" w:line="240" w:lineRule="auto"/>
              <w:jc w:val="both"/>
              <w:rPr>
                <w:color w:val="auto"/>
                <w:szCs w:val="24"/>
              </w:rPr>
            </w:pPr>
            <w:r w:rsidRPr="00A22E8B">
              <w:rPr>
                <w:color w:val="auto"/>
                <w:szCs w:val="24"/>
              </w:rPr>
              <w:t>Showroom</w:t>
            </w:r>
          </w:p>
        </w:tc>
        <w:tc>
          <w:tcPr>
            <w:tcW w:w="2646" w:type="dxa"/>
          </w:tcPr>
          <w:p w14:paraId="1D68E4F4" w14:textId="77777777" w:rsidR="009D2896" w:rsidRPr="00A22E8B" w:rsidRDefault="009D2896" w:rsidP="00A22E8B">
            <w:pPr>
              <w:spacing w:after="0" w:line="240" w:lineRule="auto"/>
              <w:jc w:val="both"/>
              <w:rPr>
                <w:color w:val="auto"/>
                <w:szCs w:val="24"/>
              </w:rPr>
            </w:pPr>
            <w:r w:rsidRPr="00A22E8B">
              <w:rPr>
                <w:color w:val="auto"/>
                <w:szCs w:val="24"/>
              </w:rPr>
              <w:t>24895</w:t>
            </w:r>
          </w:p>
        </w:tc>
        <w:tc>
          <w:tcPr>
            <w:tcW w:w="2286" w:type="dxa"/>
          </w:tcPr>
          <w:p w14:paraId="5C2434E3" w14:textId="77777777" w:rsidR="009D2896" w:rsidRPr="00A22E8B" w:rsidRDefault="009D2896" w:rsidP="00A22E8B">
            <w:pPr>
              <w:spacing w:after="0" w:line="240" w:lineRule="auto"/>
              <w:jc w:val="both"/>
              <w:rPr>
                <w:color w:val="auto"/>
                <w:szCs w:val="24"/>
              </w:rPr>
            </w:pPr>
            <w:r w:rsidRPr="00A22E8B">
              <w:rPr>
                <w:color w:val="auto"/>
                <w:szCs w:val="24"/>
              </w:rPr>
              <w:t>34.77</w:t>
            </w:r>
          </w:p>
        </w:tc>
        <w:tc>
          <w:tcPr>
            <w:tcW w:w="2160" w:type="dxa"/>
          </w:tcPr>
          <w:p w14:paraId="740DD6E8" w14:textId="77777777" w:rsidR="009D2896" w:rsidRPr="00A22E8B" w:rsidRDefault="009D2896" w:rsidP="00A22E8B">
            <w:pPr>
              <w:spacing w:after="0" w:line="240" w:lineRule="auto"/>
              <w:jc w:val="both"/>
              <w:rPr>
                <w:color w:val="auto"/>
                <w:szCs w:val="24"/>
              </w:rPr>
            </w:pPr>
            <w:r w:rsidRPr="00A22E8B">
              <w:rPr>
                <w:color w:val="auto"/>
                <w:szCs w:val="24"/>
              </w:rPr>
              <w:t>5</w:t>
            </w:r>
          </w:p>
        </w:tc>
      </w:tr>
    </w:tbl>
    <w:p w14:paraId="6AC82250" w14:textId="77777777" w:rsidR="00A22E8B" w:rsidRDefault="009D2896" w:rsidP="00A22E8B">
      <w:pPr>
        <w:spacing w:before="117" w:line="360" w:lineRule="auto"/>
        <w:jc w:val="both"/>
        <w:rPr>
          <w:bCs/>
          <w:color w:val="auto"/>
          <w:szCs w:val="24"/>
        </w:rPr>
      </w:pPr>
      <w:r w:rsidRPr="00A22E8B">
        <w:rPr>
          <w:b/>
          <w:color w:val="auto"/>
          <w:szCs w:val="24"/>
        </w:rPr>
        <w:t xml:space="preserve">(Source: </w:t>
      </w:r>
      <w:r w:rsidRPr="00A22E8B">
        <w:rPr>
          <w:bCs/>
          <w:color w:val="auto"/>
          <w:szCs w:val="24"/>
        </w:rPr>
        <w:t xml:space="preserve">Compiled </w:t>
      </w:r>
      <w:r w:rsidR="00A22E8B">
        <w:rPr>
          <w:bCs/>
          <w:color w:val="auto"/>
          <w:szCs w:val="24"/>
        </w:rPr>
        <w:t xml:space="preserve">from </w:t>
      </w:r>
      <w:r w:rsidRPr="00A22E8B">
        <w:rPr>
          <w:bCs/>
          <w:color w:val="auto"/>
          <w:szCs w:val="24"/>
        </w:rPr>
        <w:t>Primary data)</w:t>
      </w:r>
    </w:p>
    <w:p w14:paraId="4A4BF065" w14:textId="77777777" w:rsidR="00A22E8B" w:rsidRDefault="009D2896" w:rsidP="00A22E8B">
      <w:pPr>
        <w:spacing w:before="117" w:line="360" w:lineRule="auto"/>
        <w:jc w:val="both"/>
        <w:rPr>
          <w:color w:val="auto"/>
          <w:spacing w:val="-5"/>
          <w:szCs w:val="24"/>
        </w:rPr>
      </w:pPr>
      <w:r w:rsidRPr="00A22E8B">
        <w:rPr>
          <w:color w:val="auto"/>
          <w:spacing w:val="-5"/>
          <w:szCs w:val="24"/>
        </w:rPr>
        <w:t xml:space="preserve">The </w:t>
      </w:r>
      <w:r w:rsidRPr="00A22E8B">
        <w:rPr>
          <w:color w:val="auto"/>
          <w:spacing w:val="-6"/>
          <w:szCs w:val="24"/>
        </w:rPr>
        <w:t xml:space="preserve">sources </w:t>
      </w:r>
      <w:r w:rsidRPr="00A22E8B">
        <w:rPr>
          <w:color w:val="auto"/>
          <w:spacing w:val="-3"/>
          <w:szCs w:val="24"/>
        </w:rPr>
        <w:t xml:space="preserve">of </w:t>
      </w:r>
      <w:r w:rsidRPr="00A22E8B">
        <w:rPr>
          <w:color w:val="auto"/>
          <w:spacing w:val="-6"/>
          <w:szCs w:val="24"/>
        </w:rPr>
        <w:t xml:space="preserve">awareness towards purchase </w:t>
      </w:r>
      <w:r w:rsidRPr="00A22E8B">
        <w:rPr>
          <w:color w:val="auto"/>
          <w:spacing w:val="-3"/>
          <w:szCs w:val="24"/>
        </w:rPr>
        <w:t xml:space="preserve">of </w:t>
      </w:r>
      <w:r w:rsidRPr="00A22E8B">
        <w:rPr>
          <w:color w:val="auto"/>
          <w:spacing w:val="-5"/>
          <w:szCs w:val="24"/>
        </w:rPr>
        <w:t xml:space="preserve">green </w:t>
      </w:r>
      <w:r w:rsidRPr="00A22E8B">
        <w:rPr>
          <w:color w:val="auto"/>
          <w:spacing w:val="-6"/>
          <w:szCs w:val="24"/>
        </w:rPr>
        <w:t xml:space="preserve">marketing </w:t>
      </w:r>
      <w:r w:rsidRPr="00A22E8B">
        <w:rPr>
          <w:color w:val="auto"/>
          <w:spacing w:val="-3"/>
          <w:szCs w:val="24"/>
        </w:rPr>
        <w:t xml:space="preserve">on </w:t>
      </w:r>
      <w:r w:rsidRPr="00A22E8B">
        <w:rPr>
          <w:color w:val="auto"/>
          <w:spacing w:val="-6"/>
          <w:szCs w:val="24"/>
        </w:rPr>
        <w:t xml:space="preserve">consumer durables </w:t>
      </w:r>
      <w:r w:rsidRPr="00A22E8B">
        <w:rPr>
          <w:color w:val="auto"/>
          <w:spacing w:val="-5"/>
          <w:szCs w:val="24"/>
        </w:rPr>
        <w:t xml:space="preserve">were being </w:t>
      </w:r>
      <w:r w:rsidRPr="00A22E8B">
        <w:rPr>
          <w:color w:val="auto"/>
          <w:spacing w:val="-6"/>
          <w:szCs w:val="24"/>
        </w:rPr>
        <w:t xml:space="preserve">presented </w:t>
      </w:r>
      <w:r w:rsidRPr="00A22E8B">
        <w:rPr>
          <w:color w:val="auto"/>
          <w:spacing w:val="-3"/>
          <w:szCs w:val="24"/>
        </w:rPr>
        <w:t xml:space="preserve">in </w:t>
      </w:r>
      <w:r w:rsidRPr="00A22E8B">
        <w:rPr>
          <w:color w:val="auto"/>
          <w:spacing w:val="-4"/>
          <w:szCs w:val="24"/>
        </w:rPr>
        <w:t xml:space="preserve">the </w:t>
      </w:r>
      <w:r w:rsidRPr="00A22E8B">
        <w:rPr>
          <w:color w:val="auto"/>
          <w:spacing w:val="-5"/>
          <w:szCs w:val="24"/>
        </w:rPr>
        <w:t xml:space="preserve">table. The </w:t>
      </w:r>
      <w:r w:rsidRPr="00A22E8B">
        <w:rPr>
          <w:color w:val="auto"/>
          <w:spacing w:val="-6"/>
          <w:szCs w:val="24"/>
        </w:rPr>
        <w:t xml:space="preserve">“Advertisements” </w:t>
      </w:r>
      <w:r w:rsidRPr="00A22E8B">
        <w:rPr>
          <w:color w:val="auto"/>
          <w:spacing w:val="-5"/>
          <w:szCs w:val="24"/>
        </w:rPr>
        <w:t xml:space="preserve">was </w:t>
      </w:r>
      <w:r w:rsidRPr="00A22E8B">
        <w:rPr>
          <w:color w:val="auto"/>
          <w:spacing w:val="-6"/>
          <w:szCs w:val="24"/>
        </w:rPr>
        <w:t xml:space="preserve">ranked first </w:t>
      </w:r>
      <w:r w:rsidRPr="00A22E8B">
        <w:rPr>
          <w:color w:val="auto"/>
          <w:spacing w:val="-3"/>
          <w:szCs w:val="24"/>
        </w:rPr>
        <w:t xml:space="preserve">by </w:t>
      </w:r>
      <w:r w:rsidRPr="00A22E8B">
        <w:rPr>
          <w:color w:val="auto"/>
          <w:spacing w:val="-4"/>
          <w:szCs w:val="24"/>
        </w:rPr>
        <w:t>the</w:t>
      </w:r>
      <w:r w:rsidRPr="00A22E8B">
        <w:rPr>
          <w:color w:val="auto"/>
          <w:spacing w:val="52"/>
          <w:szCs w:val="24"/>
        </w:rPr>
        <w:t xml:space="preserve"> </w:t>
      </w:r>
      <w:r w:rsidRPr="00A22E8B">
        <w:rPr>
          <w:color w:val="auto"/>
          <w:spacing w:val="-6"/>
          <w:szCs w:val="24"/>
        </w:rPr>
        <w:t xml:space="preserve">selected sample respondents </w:t>
      </w:r>
      <w:r w:rsidRPr="00A22E8B">
        <w:rPr>
          <w:color w:val="auto"/>
          <w:spacing w:val="-5"/>
          <w:szCs w:val="24"/>
        </w:rPr>
        <w:t xml:space="preserve">with the total score </w:t>
      </w:r>
      <w:r w:rsidRPr="00A22E8B">
        <w:rPr>
          <w:color w:val="auto"/>
          <w:spacing w:val="-3"/>
          <w:szCs w:val="24"/>
        </w:rPr>
        <w:t xml:space="preserve">of </w:t>
      </w:r>
      <w:r w:rsidRPr="00A22E8B">
        <w:rPr>
          <w:color w:val="auto"/>
          <w:spacing w:val="-5"/>
          <w:szCs w:val="24"/>
        </w:rPr>
        <w:t xml:space="preserve">61619 </w:t>
      </w:r>
      <w:r w:rsidRPr="00A22E8B">
        <w:rPr>
          <w:color w:val="auto"/>
          <w:spacing w:val="-4"/>
          <w:szCs w:val="24"/>
        </w:rPr>
        <w:t xml:space="preserve">and the </w:t>
      </w:r>
      <w:r w:rsidRPr="00A22E8B">
        <w:rPr>
          <w:color w:val="auto"/>
          <w:spacing w:val="-5"/>
          <w:szCs w:val="24"/>
        </w:rPr>
        <w:t xml:space="preserve">mean score </w:t>
      </w:r>
      <w:r w:rsidRPr="00A22E8B">
        <w:rPr>
          <w:color w:val="auto"/>
          <w:spacing w:val="-3"/>
          <w:szCs w:val="24"/>
        </w:rPr>
        <w:t xml:space="preserve">of </w:t>
      </w:r>
      <w:r w:rsidRPr="00A22E8B">
        <w:rPr>
          <w:color w:val="auto"/>
          <w:spacing w:val="-5"/>
          <w:szCs w:val="24"/>
        </w:rPr>
        <w:t>67.05.</w:t>
      </w:r>
      <w:r w:rsidRPr="00A22E8B">
        <w:rPr>
          <w:color w:val="auto"/>
          <w:szCs w:val="24"/>
        </w:rPr>
        <w:t xml:space="preserve"> </w:t>
      </w:r>
      <w:r w:rsidRPr="00A22E8B">
        <w:rPr>
          <w:color w:val="auto"/>
          <w:spacing w:val="-5"/>
          <w:szCs w:val="24"/>
        </w:rPr>
        <w:t xml:space="preserve">“Friends or relatives” has been ranked second with the total score of 42932 and mean score of 55.82. “Social media” occupies third position with the total score of 41240 and the mean score of 53.42. “Articles” has been ranked fourth with the total score of 29530 and mean score of 42.69. “Showroom” occupies fifth position with the total score of 24895 and mean score of 34.77. </w:t>
      </w:r>
      <w:r w:rsidR="00A22E8B" w:rsidRPr="00A22E8B">
        <w:rPr>
          <w:color w:val="auto"/>
          <w:spacing w:val="-5"/>
          <w:szCs w:val="24"/>
        </w:rPr>
        <w:t>It is clear from the information gathered that a significant portion of those surveyed placed the highest emphasis on the role of "Advertisements" in raising awareness about eco-friendly products within the consumer durables sector. Such insights reveal the substantial influence and importance advertisements possess when it comes to informing individuals about the existence and benefits of green products.</w:t>
      </w:r>
    </w:p>
    <w:p w14:paraId="3F109F5E" w14:textId="1B8EA490" w:rsidR="00A22E8B" w:rsidRPr="00A22E8B" w:rsidRDefault="00A22E8B" w:rsidP="00A22E8B">
      <w:pPr>
        <w:spacing w:before="117" w:line="360" w:lineRule="auto"/>
        <w:jc w:val="both"/>
        <w:rPr>
          <w:color w:val="auto"/>
          <w:spacing w:val="-5"/>
          <w:szCs w:val="24"/>
        </w:rPr>
      </w:pPr>
      <w:r w:rsidRPr="00A22E8B">
        <w:rPr>
          <w:color w:val="auto"/>
          <w:spacing w:val="-5"/>
          <w:szCs w:val="24"/>
        </w:rPr>
        <w:t>These advertisements serve as a crucial medium to effectively communicate with potential customers, showcasing environmentally responsible options available in the market. As a result, consumers are becoming increasingly familiar with eco-friendly offerings and are more likely to make informed decisions while purchasing consumer durables. Furthermore, well-crafted advertising campaigns enable companies to demonstrate their commitment to sustainability, thus fostering positive brand associations among their target audiences.</w:t>
      </w:r>
    </w:p>
    <w:p w14:paraId="7BBEBB87" w14:textId="77777777" w:rsidR="00A22E8B" w:rsidRPr="00A22E8B" w:rsidRDefault="00A22E8B" w:rsidP="00A22E8B">
      <w:pPr>
        <w:pStyle w:val="Heading2"/>
        <w:spacing w:before="200" w:line="360" w:lineRule="auto"/>
        <w:jc w:val="both"/>
        <w:rPr>
          <w:rFonts w:ascii="Times New Roman" w:hAnsi="Times New Roman" w:cs="Times New Roman"/>
          <w:color w:val="auto"/>
          <w:spacing w:val="-5"/>
          <w:sz w:val="24"/>
          <w:szCs w:val="24"/>
        </w:rPr>
      </w:pPr>
      <w:r w:rsidRPr="00A22E8B">
        <w:rPr>
          <w:rFonts w:ascii="Times New Roman" w:hAnsi="Times New Roman" w:cs="Times New Roman"/>
          <w:color w:val="auto"/>
          <w:spacing w:val="-5"/>
          <w:sz w:val="24"/>
          <w:szCs w:val="24"/>
        </w:rPr>
        <w:lastRenderedPageBreak/>
        <w:t>In today's world where environmental concerns are at an all-time high, such advertisements play a vital role not only in catering to consumer demands for greener options but also in promoting environmental stewardship and corporate social responsibility. Thereby, they help progressive organizations gain a competitive edge over their counterparts who may not place equal emphasis on sustainability.</w:t>
      </w:r>
    </w:p>
    <w:p w14:paraId="368B16BE" w14:textId="5F2D16D6" w:rsidR="009D2896" w:rsidRPr="00A22E8B" w:rsidRDefault="00A22E8B" w:rsidP="00A22E8B">
      <w:pPr>
        <w:pStyle w:val="Heading2"/>
        <w:spacing w:before="200" w:line="360" w:lineRule="auto"/>
        <w:jc w:val="both"/>
        <w:rPr>
          <w:rFonts w:ascii="Times New Roman" w:hAnsi="Times New Roman" w:cs="Times New Roman"/>
          <w:color w:val="auto"/>
          <w:spacing w:val="-5"/>
          <w:sz w:val="24"/>
          <w:szCs w:val="24"/>
        </w:rPr>
      </w:pPr>
      <w:r w:rsidRPr="00A22E8B">
        <w:rPr>
          <w:rFonts w:ascii="Times New Roman" w:hAnsi="Times New Roman" w:cs="Times New Roman"/>
          <w:color w:val="auto"/>
          <w:spacing w:val="-5"/>
          <w:sz w:val="24"/>
          <w:szCs w:val="24"/>
        </w:rPr>
        <w:t>To summarize, the majority of respondents credited "Advertisements" as being a key factor contributing to heightened awareness about green products within the realm of consumer durables.</w:t>
      </w:r>
    </w:p>
    <w:p w14:paraId="7E7FF535" w14:textId="77777777" w:rsidR="00613843" w:rsidRPr="00A22E8B" w:rsidRDefault="00613843" w:rsidP="004B04B8">
      <w:pPr>
        <w:autoSpaceDE w:val="0"/>
        <w:autoSpaceDN w:val="0"/>
        <w:adjustRightInd w:val="0"/>
        <w:spacing w:after="0" w:line="360" w:lineRule="auto"/>
        <w:jc w:val="both"/>
        <w:rPr>
          <w:b/>
          <w:color w:val="auto"/>
          <w:szCs w:val="24"/>
        </w:rPr>
      </w:pPr>
    </w:p>
    <w:p w14:paraId="0DEEFF1F" w14:textId="77777777" w:rsidR="00613843" w:rsidRPr="00A22E8B" w:rsidRDefault="00613843" w:rsidP="004B04B8">
      <w:pPr>
        <w:autoSpaceDE w:val="0"/>
        <w:autoSpaceDN w:val="0"/>
        <w:adjustRightInd w:val="0"/>
        <w:spacing w:after="0" w:line="360" w:lineRule="auto"/>
        <w:jc w:val="both"/>
        <w:rPr>
          <w:b/>
          <w:color w:val="auto"/>
          <w:szCs w:val="24"/>
        </w:rPr>
      </w:pPr>
      <w:r w:rsidRPr="00A22E8B">
        <w:rPr>
          <w:b/>
          <w:color w:val="auto"/>
          <w:szCs w:val="24"/>
        </w:rPr>
        <w:t>7. FINDINGS</w:t>
      </w:r>
    </w:p>
    <w:p w14:paraId="4077DF80" w14:textId="77777777" w:rsidR="00A22E8B" w:rsidRPr="00A22E8B" w:rsidRDefault="00A22E8B" w:rsidP="007212D5">
      <w:pPr>
        <w:pStyle w:val="ListParagraph"/>
        <w:autoSpaceDE w:val="0"/>
        <w:autoSpaceDN w:val="0"/>
        <w:adjustRightInd w:val="0"/>
        <w:spacing w:after="0" w:line="360" w:lineRule="auto"/>
        <w:ind w:left="360"/>
        <w:jc w:val="both"/>
        <w:rPr>
          <w:color w:val="auto"/>
          <w:szCs w:val="24"/>
        </w:rPr>
      </w:pPr>
      <w:r w:rsidRPr="00A22E8B">
        <w:rPr>
          <w:color w:val="auto"/>
          <w:szCs w:val="24"/>
        </w:rPr>
        <w:t>In the analysis of consumer perceptions concerning eco-friendly products within Kumaun division, several key findings were brought to light:</w:t>
      </w:r>
    </w:p>
    <w:p w14:paraId="51C6044C" w14:textId="77777777" w:rsidR="00A22E8B" w:rsidRPr="00A22E8B" w:rsidRDefault="00A22E8B" w:rsidP="007212D5">
      <w:pPr>
        <w:pStyle w:val="ListParagraph"/>
        <w:autoSpaceDE w:val="0"/>
        <w:autoSpaceDN w:val="0"/>
        <w:adjustRightInd w:val="0"/>
        <w:spacing w:after="0" w:line="360" w:lineRule="auto"/>
        <w:ind w:left="360"/>
        <w:jc w:val="both"/>
        <w:rPr>
          <w:color w:val="auto"/>
          <w:szCs w:val="24"/>
        </w:rPr>
      </w:pPr>
    </w:p>
    <w:p w14:paraId="349FA66F" w14:textId="77777777" w:rsidR="00A22E8B" w:rsidRPr="00A22E8B" w:rsidRDefault="00A22E8B" w:rsidP="007212D5">
      <w:pPr>
        <w:pStyle w:val="ListParagraph"/>
        <w:autoSpaceDE w:val="0"/>
        <w:autoSpaceDN w:val="0"/>
        <w:adjustRightInd w:val="0"/>
        <w:spacing w:after="0" w:line="360" w:lineRule="auto"/>
        <w:ind w:left="360"/>
        <w:jc w:val="both"/>
        <w:rPr>
          <w:color w:val="auto"/>
          <w:szCs w:val="24"/>
        </w:rPr>
      </w:pPr>
      <w:r w:rsidRPr="00A22E8B">
        <w:rPr>
          <w:color w:val="auto"/>
          <w:szCs w:val="24"/>
        </w:rPr>
        <w:t>- A high level of awareness was observed in the urban areas of Kumaun division of Uttarakhand. More importantly, this awareness seemed to be reflective in actual purchasing decisions.</w:t>
      </w:r>
    </w:p>
    <w:p w14:paraId="6BC0CD75" w14:textId="77777777" w:rsidR="00A22E8B" w:rsidRPr="00A22E8B" w:rsidRDefault="00A22E8B" w:rsidP="007212D5">
      <w:pPr>
        <w:pStyle w:val="ListParagraph"/>
        <w:autoSpaceDE w:val="0"/>
        <w:autoSpaceDN w:val="0"/>
        <w:adjustRightInd w:val="0"/>
        <w:spacing w:after="0" w:line="360" w:lineRule="auto"/>
        <w:ind w:left="360"/>
        <w:jc w:val="both"/>
        <w:rPr>
          <w:color w:val="auto"/>
          <w:szCs w:val="24"/>
        </w:rPr>
      </w:pPr>
      <w:r w:rsidRPr="00A22E8B">
        <w:rPr>
          <w:color w:val="auto"/>
          <w:szCs w:val="24"/>
        </w:rPr>
        <w:t>- A mere 13.2% of respondents reported a lack of awareness in regards to eco-friendly products.</w:t>
      </w:r>
    </w:p>
    <w:p w14:paraId="5E96F93D" w14:textId="77777777" w:rsidR="00A22E8B" w:rsidRPr="00A22E8B" w:rsidRDefault="00A22E8B" w:rsidP="007212D5">
      <w:pPr>
        <w:pStyle w:val="ListParagraph"/>
        <w:autoSpaceDE w:val="0"/>
        <w:autoSpaceDN w:val="0"/>
        <w:adjustRightInd w:val="0"/>
        <w:spacing w:after="0" w:line="360" w:lineRule="auto"/>
        <w:ind w:left="360"/>
        <w:jc w:val="both"/>
        <w:rPr>
          <w:color w:val="auto"/>
          <w:szCs w:val="24"/>
        </w:rPr>
      </w:pPr>
      <w:r w:rsidRPr="00A22E8B">
        <w:rPr>
          <w:color w:val="auto"/>
          <w:szCs w:val="24"/>
        </w:rPr>
        <w:t>- Interestingly, men were found to be the primary purchasers of green products.</w:t>
      </w:r>
    </w:p>
    <w:p w14:paraId="60E47D30" w14:textId="77777777" w:rsidR="00A22E8B" w:rsidRPr="00A22E8B" w:rsidRDefault="00A22E8B" w:rsidP="007212D5">
      <w:pPr>
        <w:pStyle w:val="ListParagraph"/>
        <w:autoSpaceDE w:val="0"/>
        <w:autoSpaceDN w:val="0"/>
        <w:adjustRightInd w:val="0"/>
        <w:spacing w:after="0" w:line="360" w:lineRule="auto"/>
        <w:ind w:left="360"/>
        <w:jc w:val="both"/>
        <w:rPr>
          <w:color w:val="auto"/>
          <w:szCs w:val="24"/>
        </w:rPr>
      </w:pPr>
      <w:r w:rsidRPr="00A22E8B">
        <w:rPr>
          <w:color w:val="auto"/>
          <w:szCs w:val="24"/>
        </w:rPr>
        <w:t>- Consumers under the age of 20 demonstrated a regular purchasing pattern when it came to environmentally friendly goods.</w:t>
      </w:r>
    </w:p>
    <w:p w14:paraId="38A38716" w14:textId="77777777" w:rsidR="00A22E8B" w:rsidRPr="00A22E8B" w:rsidRDefault="00A22E8B" w:rsidP="007212D5">
      <w:pPr>
        <w:pStyle w:val="ListParagraph"/>
        <w:autoSpaceDE w:val="0"/>
        <w:autoSpaceDN w:val="0"/>
        <w:adjustRightInd w:val="0"/>
        <w:spacing w:after="0" w:line="360" w:lineRule="auto"/>
        <w:ind w:left="360"/>
        <w:jc w:val="both"/>
        <w:rPr>
          <w:color w:val="auto"/>
          <w:szCs w:val="24"/>
        </w:rPr>
      </w:pPr>
      <w:r w:rsidRPr="00A22E8B">
        <w:rPr>
          <w:color w:val="auto"/>
          <w:szCs w:val="24"/>
        </w:rPr>
        <w:t>- Individuals with an annual income range between 2.5 lakhs to 5 lakhs exhibited greater interest in acquiring green products.</w:t>
      </w:r>
    </w:p>
    <w:p w14:paraId="74821900" w14:textId="77777777" w:rsidR="00A22E8B" w:rsidRPr="00A22E8B" w:rsidRDefault="00A22E8B" w:rsidP="007212D5">
      <w:pPr>
        <w:pStyle w:val="ListParagraph"/>
        <w:autoSpaceDE w:val="0"/>
        <w:autoSpaceDN w:val="0"/>
        <w:adjustRightInd w:val="0"/>
        <w:spacing w:after="0" w:line="360" w:lineRule="auto"/>
        <w:ind w:left="360"/>
        <w:jc w:val="both"/>
        <w:rPr>
          <w:color w:val="auto"/>
          <w:szCs w:val="24"/>
        </w:rPr>
      </w:pPr>
      <w:r w:rsidRPr="00A22E8B">
        <w:rPr>
          <w:color w:val="auto"/>
          <w:szCs w:val="24"/>
        </w:rPr>
        <w:t>- The influence of green advertising appeared significantly pronounced among the majority of consumers studied.</w:t>
      </w:r>
    </w:p>
    <w:p w14:paraId="3E06162D" w14:textId="77777777" w:rsidR="00A22E8B" w:rsidRPr="00A22E8B" w:rsidRDefault="00A22E8B" w:rsidP="007212D5">
      <w:pPr>
        <w:pStyle w:val="ListParagraph"/>
        <w:autoSpaceDE w:val="0"/>
        <w:autoSpaceDN w:val="0"/>
        <w:adjustRightInd w:val="0"/>
        <w:spacing w:after="0" w:line="360" w:lineRule="auto"/>
        <w:ind w:left="360"/>
        <w:jc w:val="both"/>
        <w:rPr>
          <w:color w:val="auto"/>
          <w:szCs w:val="24"/>
        </w:rPr>
      </w:pPr>
      <w:r w:rsidRPr="00A22E8B">
        <w:rPr>
          <w:color w:val="auto"/>
          <w:szCs w:val="24"/>
        </w:rPr>
        <w:t>- Essentially, advertising emerged as the predominant source of awareness for green products.</w:t>
      </w:r>
    </w:p>
    <w:p w14:paraId="0A8D9BE3" w14:textId="77777777" w:rsidR="00A22E8B" w:rsidRPr="00A22E8B" w:rsidRDefault="00A22E8B" w:rsidP="007212D5">
      <w:pPr>
        <w:pStyle w:val="ListParagraph"/>
        <w:autoSpaceDE w:val="0"/>
        <w:autoSpaceDN w:val="0"/>
        <w:adjustRightInd w:val="0"/>
        <w:spacing w:after="0" w:line="360" w:lineRule="auto"/>
        <w:ind w:left="360"/>
        <w:jc w:val="both"/>
        <w:rPr>
          <w:color w:val="auto"/>
          <w:szCs w:val="24"/>
        </w:rPr>
      </w:pPr>
      <w:r w:rsidRPr="00A22E8B">
        <w:rPr>
          <w:color w:val="auto"/>
          <w:szCs w:val="24"/>
        </w:rPr>
        <w:t>Expanding on these results, it is apparent that increased levels of environmental consciousness now permeate consumer habits. In recent years, public knowledge and understanding regarding sustainable products have gained significant traction, particularly in urban areas. This heightened awareness echoes the transformation seen in the shift towards purchasing greener options.</w:t>
      </w:r>
    </w:p>
    <w:p w14:paraId="75A1F747" w14:textId="77777777" w:rsidR="00A22E8B" w:rsidRPr="00A22E8B" w:rsidRDefault="00A22E8B" w:rsidP="007212D5">
      <w:pPr>
        <w:pStyle w:val="ListParagraph"/>
        <w:autoSpaceDE w:val="0"/>
        <w:autoSpaceDN w:val="0"/>
        <w:adjustRightInd w:val="0"/>
        <w:spacing w:after="0" w:line="360" w:lineRule="auto"/>
        <w:ind w:left="360"/>
        <w:jc w:val="both"/>
        <w:rPr>
          <w:color w:val="auto"/>
          <w:szCs w:val="24"/>
        </w:rPr>
      </w:pPr>
      <w:r w:rsidRPr="00A22E8B">
        <w:rPr>
          <w:color w:val="auto"/>
          <w:szCs w:val="24"/>
        </w:rPr>
        <w:t>Nevertheless, it is crucial not to overlook the 13.2% who reported a lack of familiarity with eco-friendly merchandise. For the ongoing pursuit of promoting a greener marketplace, stakeholders must identify suitable strategies to engage and inform this demographic.</w:t>
      </w:r>
    </w:p>
    <w:p w14:paraId="61985840" w14:textId="77777777" w:rsidR="00A22E8B" w:rsidRPr="00A22E8B" w:rsidRDefault="00A22E8B" w:rsidP="007212D5">
      <w:pPr>
        <w:pStyle w:val="ListParagraph"/>
        <w:autoSpaceDE w:val="0"/>
        <w:autoSpaceDN w:val="0"/>
        <w:adjustRightInd w:val="0"/>
        <w:spacing w:after="0" w:line="360" w:lineRule="auto"/>
        <w:ind w:left="360"/>
        <w:jc w:val="both"/>
        <w:rPr>
          <w:color w:val="auto"/>
          <w:szCs w:val="24"/>
        </w:rPr>
      </w:pPr>
      <w:r w:rsidRPr="00A22E8B">
        <w:rPr>
          <w:color w:val="auto"/>
          <w:szCs w:val="24"/>
        </w:rPr>
        <w:t>The predominance of men-led purchases may suggest a potential disparity or difference in perception between genders. Further research might assist in understanding these divergences and pinpoint ways to influence both genders equally.</w:t>
      </w:r>
    </w:p>
    <w:p w14:paraId="2C7E7A06" w14:textId="77777777" w:rsidR="00A22E8B" w:rsidRPr="00A22E8B" w:rsidRDefault="00A22E8B" w:rsidP="007212D5">
      <w:pPr>
        <w:pStyle w:val="ListParagraph"/>
        <w:autoSpaceDE w:val="0"/>
        <w:autoSpaceDN w:val="0"/>
        <w:adjustRightInd w:val="0"/>
        <w:spacing w:after="0" w:line="360" w:lineRule="auto"/>
        <w:ind w:left="360"/>
        <w:jc w:val="both"/>
        <w:rPr>
          <w:color w:val="auto"/>
          <w:szCs w:val="24"/>
        </w:rPr>
      </w:pPr>
      <w:r w:rsidRPr="00A22E8B">
        <w:rPr>
          <w:color w:val="auto"/>
          <w:szCs w:val="24"/>
        </w:rPr>
        <w:lastRenderedPageBreak/>
        <w:t>When considering consumer age, younger individuals seem more inclined toward integrating sustainable product choices into their daily lives. This generational trend emphasizes the significance of instilling green values early on, fostering eco-conscious consumers as they mature.</w:t>
      </w:r>
    </w:p>
    <w:p w14:paraId="0B1C0BCE" w14:textId="77777777" w:rsidR="00A22E8B" w:rsidRPr="00A22E8B" w:rsidRDefault="00A22E8B" w:rsidP="007212D5">
      <w:pPr>
        <w:pStyle w:val="ListParagraph"/>
        <w:autoSpaceDE w:val="0"/>
        <w:autoSpaceDN w:val="0"/>
        <w:adjustRightInd w:val="0"/>
        <w:spacing w:after="0" w:line="360" w:lineRule="auto"/>
        <w:ind w:left="360"/>
        <w:jc w:val="both"/>
        <w:rPr>
          <w:color w:val="auto"/>
          <w:szCs w:val="24"/>
        </w:rPr>
      </w:pPr>
      <w:r w:rsidRPr="00A22E8B">
        <w:rPr>
          <w:color w:val="auto"/>
          <w:szCs w:val="24"/>
        </w:rPr>
        <w:t>Economic factors play a considerable role as well, with particular income brackets expressing a keener interest in acquiring green products. As more affordable options become available, it is likely that this enthusiasm will spread to other income segments.</w:t>
      </w:r>
    </w:p>
    <w:p w14:paraId="4DFD8639" w14:textId="77777777" w:rsidR="00A22E8B" w:rsidRPr="00A22E8B" w:rsidRDefault="00A22E8B" w:rsidP="007212D5">
      <w:pPr>
        <w:pStyle w:val="ListParagraph"/>
        <w:autoSpaceDE w:val="0"/>
        <w:autoSpaceDN w:val="0"/>
        <w:adjustRightInd w:val="0"/>
        <w:spacing w:after="0" w:line="360" w:lineRule="auto"/>
        <w:ind w:left="360"/>
        <w:jc w:val="both"/>
        <w:rPr>
          <w:color w:val="auto"/>
          <w:szCs w:val="24"/>
        </w:rPr>
      </w:pPr>
      <w:r w:rsidRPr="00A22E8B">
        <w:rPr>
          <w:color w:val="auto"/>
          <w:szCs w:val="24"/>
        </w:rPr>
        <w:t>Given the substantial impact green advertising appears to have on purchasing behavior, marketing strategies should emphasize this approach. Expanding the appeal of sustainable products through persuasive messaging and education serves to embolden eco-friendly shifts throughout consumer markets.</w:t>
      </w:r>
    </w:p>
    <w:p w14:paraId="6E07AB5F" w14:textId="12130EE1" w:rsidR="00884DA9" w:rsidRPr="00A22E8B" w:rsidRDefault="00A22E8B" w:rsidP="007212D5">
      <w:pPr>
        <w:pStyle w:val="ListParagraph"/>
        <w:autoSpaceDE w:val="0"/>
        <w:autoSpaceDN w:val="0"/>
        <w:adjustRightInd w:val="0"/>
        <w:spacing w:after="0" w:line="360" w:lineRule="auto"/>
        <w:ind w:left="360"/>
        <w:jc w:val="both"/>
        <w:rPr>
          <w:color w:val="auto"/>
          <w:szCs w:val="24"/>
        </w:rPr>
      </w:pPr>
      <w:r w:rsidRPr="00A22E8B">
        <w:rPr>
          <w:color w:val="auto"/>
          <w:szCs w:val="24"/>
        </w:rPr>
        <w:t>In conclusion, the research provides valuable insight into consumer perceptions about green products in Kumaun division. With an increased awareness translating into tangible purchasing decisions, continued efforts to inform, persuade, and make sustainable goods accessible are vital for eventual integration at every level of the marketplace.</w:t>
      </w:r>
    </w:p>
    <w:p w14:paraId="5D278DDC" w14:textId="5F76DCF6" w:rsidR="00613843" w:rsidRPr="00A22E8B" w:rsidRDefault="00613843" w:rsidP="007212D5">
      <w:pPr>
        <w:pStyle w:val="ListParagraph"/>
        <w:autoSpaceDE w:val="0"/>
        <w:autoSpaceDN w:val="0"/>
        <w:adjustRightInd w:val="0"/>
        <w:spacing w:after="0" w:line="360" w:lineRule="auto"/>
        <w:ind w:left="360" w:hanging="360"/>
        <w:jc w:val="both"/>
        <w:rPr>
          <w:b/>
          <w:color w:val="auto"/>
          <w:szCs w:val="24"/>
        </w:rPr>
      </w:pPr>
      <w:r w:rsidRPr="00A22E8B">
        <w:rPr>
          <w:b/>
          <w:color w:val="auto"/>
          <w:szCs w:val="24"/>
        </w:rPr>
        <w:t>8. CONCLUSION</w:t>
      </w:r>
    </w:p>
    <w:p w14:paraId="2DDDCA59" w14:textId="77777777" w:rsidR="007212D5" w:rsidRPr="007212D5" w:rsidRDefault="007212D5" w:rsidP="007212D5">
      <w:pPr>
        <w:autoSpaceDE w:val="0"/>
        <w:autoSpaceDN w:val="0"/>
        <w:adjustRightInd w:val="0"/>
        <w:spacing w:after="0" w:line="360" w:lineRule="auto"/>
        <w:ind w:left="360"/>
        <w:jc w:val="both"/>
        <w:rPr>
          <w:bCs/>
          <w:color w:val="auto"/>
          <w:szCs w:val="24"/>
        </w:rPr>
      </w:pPr>
      <w:r w:rsidRPr="007212D5">
        <w:rPr>
          <w:bCs/>
          <w:color w:val="auto"/>
          <w:szCs w:val="24"/>
        </w:rPr>
        <w:t xml:space="preserve">Contemporary organizations possess an enhanced comprehension of their ecological responsibilities. They have realized that merely acknowledging their individual responsibilities towards society and the environment is insufficient. A multitude of the world's most eminent companies have initiated measures to ameliorate the natural environment. Consequently, businesses take environmental degradation into consideration, leading to the inception of innovative </w:t>
      </w:r>
      <w:proofErr w:type="gramStart"/>
      <w:r w:rsidRPr="007212D5">
        <w:rPr>
          <w:bCs/>
          <w:color w:val="auto"/>
          <w:szCs w:val="24"/>
        </w:rPr>
        <w:t>Green</w:t>
      </w:r>
      <w:proofErr w:type="gramEnd"/>
      <w:r w:rsidRPr="007212D5">
        <w:rPr>
          <w:bCs/>
          <w:color w:val="auto"/>
          <w:szCs w:val="24"/>
        </w:rPr>
        <w:t xml:space="preserve"> products.</w:t>
      </w:r>
    </w:p>
    <w:p w14:paraId="4C9243F3" w14:textId="77777777" w:rsidR="007212D5" w:rsidRPr="007212D5" w:rsidRDefault="007212D5" w:rsidP="007212D5">
      <w:pPr>
        <w:autoSpaceDE w:val="0"/>
        <w:autoSpaceDN w:val="0"/>
        <w:adjustRightInd w:val="0"/>
        <w:spacing w:after="0" w:line="360" w:lineRule="auto"/>
        <w:ind w:left="360"/>
        <w:jc w:val="both"/>
        <w:rPr>
          <w:bCs/>
          <w:color w:val="auto"/>
          <w:szCs w:val="24"/>
        </w:rPr>
      </w:pPr>
      <w:r w:rsidRPr="007212D5">
        <w:rPr>
          <w:bCs/>
          <w:color w:val="auto"/>
          <w:szCs w:val="24"/>
        </w:rPr>
        <w:t xml:space="preserve">The principal objective of this paper was to examine consumer purchasing behavior and the influence of awareness sources concerning </w:t>
      </w:r>
      <w:proofErr w:type="gramStart"/>
      <w:r w:rsidRPr="007212D5">
        <w:rPr>
          <w:bCs/>
          <w:color w:val="auto"/>
          <w:szCs w:val="24"/>
        </w:rPr>
        <w:t>Green</w:t>
      </w:r>
      <w:proofErr w:type="gramEnd"/>
      <w:r w:rsidRPr="007212D5">
        <w:rPr>
          <w:bCs/>
          <w:color w:val="auto"/>
          <w:szCs w:val="24"/>
        </w:rPr>
        <w:t xml:space="preserve"> products. Evidently, the vast majority of consumers in the Kumaun region are conscious of </w:t>
      </w:r>
      <w:proofErr w:type="gramStart"/>
      <w:r w:rsidRPr="007212D5">
        <w:rPr>
          <w:bCs/>
          <w:color w:val="auto"/>
          <w:szCs w:val="24"/>
        </w:rPr>
        <w:t>Green</w:t>
      </w:r>
      <w:proofErr w:type="gramEnd"/>
      <w:r w:rsidRPr="007212D5">
        <w:rPr>
          <w:bCs/>
          <w:color w:val="auto"/>
          <w:szCs w:val="24"/>
        </w:rPr>
        <w:t xml:space="preserve"> products, with this consciousness extending beyond mere knowledge and manifesting in actual acquisitions. This signifies a positive indicator for marketers. Advertising awareness refers to the degree of attention a brand garners due to its promotional efforts. Furthermore, it impacts how effectively consumers can recall a particular brand. The outcome of an advertising awareness-focused approach is the enhancement of brand recognition and, ultimately, brand recall. At its core, this is the mechanism that enables consumers to recollect your advertisements and associate your brand along with its distinct offerings to aspects of their own lives.</w:t>
      </w:r>
    </w:p>
    <w:p w14:paraId="665EFCE9" w14:textId="77777777" w:rsidR="007212D5" w:rsidRPr="007212D5" w:rsidRDefault="007212D5" w:rsidP="007212D5">
      <w:pPr>
        <w:autoSpaceDE w:val="0"/>
        <w:autoSpaceDN w:val="0"/>
        <w:adjustRightInd w:val="0"/>
        <w:spacing w:after="0" w:line="360" w:lineRule="auto"/>
        <w:ind w:left="360"/>
        <w:jc w:val="both"/>
        <w:rPr>
          <w:bCs/>
          <w:color w:val="auto"/>
          <w:szCs w:val="24"/>
        </w:rPr>
      </w:pPr>
      <w:r w:rsidRPr="007212D5">
        <w:rPr>
          <w:bCs/>
          <w:color w:val="auto"/>
          <w:szCs w:val="24"/>
        </w:rPr>
        <w:t xml:space="preserve">Instances of Greenwashing, or misrepresenting one’s environmental credentials, unveiled both in India and internationally have contributed to this perception, particularly among males. Companies sought to capitalize on the EnergyStar seal, which serves as a government-endorsed approval for energy-efficient commodities. It was discovered that </w:t>
      </w:r>
      <w:r w:rsidRPr="007212D5">
        <w:rPr>
          <w:bCs/>
          <w:color w:val="auto"/>
          <w:szCs w:val="24"/>
        </w:rPr>
        <w:lastRenderedPageBreak/>
        <w:t xml:space="preserve">refrigerators produced by LG and Samsung, among others, consumed considerably more energy than what was indicated by the manufacturers. Volkswagen committed a grave error by engaging in Greenwashing and spreading falsehoods about its ecological integrity. Despite numerous companies striving to reestablish consumer trust in </w:t>
      </w:r>
      <w:proofErr w:type="gramStart"/>
      <w:r w:rsidRPr="007212D5">
        <w:rPr>
          <w:bCs/>
          <w:color w:val="auto"/>
          <w:szCs w:val="24"/>
        </w:rPr>
        <w:t>Green</w:t>
      </w:r>
      <w:proofErr w:type="gramEnd"/>
      <w:r w:rsidRPr="007212D5">
        <w:rPr>
          <w:bCs/>
          <w:color w:val="auto"/>
          <w:szCs w:val="24"/>
        </w:rPr>
        <w:t xml:space="preserve"> products, Volkswagen's actions have taken marketing efforts back by ten years, hindering any progress attained in this domain.</w:t>
      </w:r>
    </w:p>
    <w:p w14:paraId="1856A988" w14:textId="77777777" w:rsidR="007212D5" w:rsidRPr="007212D5" w:rsidRDefault="007212D5" w:rsidP="007212D5">
      <w:pPr>
        <w:autoSpaceDE w:val="0"/>
        <w:autoSpaceDN w:val="0"/>
        <w:adjustRightInd w:val="0"/>
        <w:spacing w:after="0" w:line="360" w:lineRule="auto"/>
        <w:ind w:left="360"/>
        <w:jc w:val="both"/>
        <w:rPr>
          <w:bCs/>
          <w:color w:val="auto"/>
          <w:szCs w:val="24"/>
        </w:rPr>
      </w:pPr>
      <w:r w:rsidRPr="007212D5">
        <w:rPr>
          <w:bCs/>
          <w:color w:val="auto"/>
          <w:szCs w:val="24"/>
        </w:rPr>
        <w:t xml:space="preserve">Moreover, an array of recyclable and reusable </w:t>
      </w:r>
      <w:proofErr w:type="gramStart"/>
      <w:r w:rsidRPr="007212D5">
        <w:rPr>
          <w:bCs/>
          <w:color w:val="auto"/>
          <w:szCs w:val="24"/>
        </w:rPr>
        <w:t>Green</w:t>
      </w:r>
      <w:proofErr w:type="gramEnd"/>
      <w:r w:rsidRPr="007212D5">
        <w:rPr>
          <w:bCs/>
          <w:color w:val="auto"/>
          <w:szCs w:val="24"/>
        </w:rPr>
        <w:t xml:space="preserve"> items are available in the market; these include solar panels as well as solar water heaters. The insights from this investigation will aid future research endeavors and persuade individuals to adopt the usage of </w:t>
      </w:r>
      <w:proofErr w:type="gramStart"/>
      <w:r w:rsidRPr="007212D5">
        <w:rPr>
          <w:bCs/>
          <w:color w:val="auto"/>
          <w:szCs w:val="24"/>
        </w:rPr>
        <w:t>Green</w:t>
      </w:r>
      <w:proofErr w:type="gramEnd"/>
      <w:r w:rsidRPr="007212D5">
        <w:rPr>
          <w:bCs/>
          <w:color w:val="auto"/>
          <w:szCs w:val="24"/>
        </w:rPr>
        <w:t xml:space="preserve"> commodities, ensuring a contented and wholesome existence. By adhering to the relevant guidelines, it is anticipated that </w:t>
      </w:r>
      <w:proofErr w:type="gramStart"/>
      <w:r w:rsidRPr="007212D5">
        <w:rPr>
          <w:bCs/>
          <w:color w:val="auto"/>
          <w:szCs w:val="24"/>
        </w:rPr>
        <w:t>Green</w:t>
      </w:r>
      <w:proofErr w:type="gramEnd"/>
      <w:r w:rsidRPr="007212D5">
        <w:rPr>
          <w:bCs/>
          <w:color w:val="auto"/>
          <w:szCs w:val="24"/>
        </w:rPr>
        <w:t xml:space="preserve"> marketing strategies and products will dominate the marketplace in the forthcoming days.</w:t>
      </w:r>
    </w:p>
    <w:p w14:paraId="0D28A2B5" w14:textId="77777777" w:rsidR="007212D5" w:rsidRPr="007212D5" w:rsidRDefault="007212D5" w:rsidP="007212D5">
      <w:pPr>
        <w:autoSpaceDE w:val="0"/>
        <w:autoSpaceDN w:val="0"/>
        <w:adjustRightInd w:val="0"/>
        <w:spacing w:after="0" w:line="360" w:lineRule="auto"/>
        <w:ind w:left="360"/>
        <w:jc w:val="both"/>
        <w:rPr>
          <w:bCs/>
          <w:color w:val="auto"/>
          <w:szCs w:val="24"/>
        </w:rPr>
      </w:pPr>
      <w:r w:rsidRPr="007212D5">
        <w:rPr>
          <w:bCs/>
          <w:color w:val="auto"/>
          <w:szCs w:val="24"/>
        </w:rPr>
        <w:t>As consumers become progressively environmentally conscious, businesses need to keep pace with their demands. Going green is no longer just a good PR move; it's an essential aspect of meeting consumer expectations and promoting the company’s reputation. However, several challenges persist in the area of green marketing. Misrepresentation of a company's environmental credentials may lead to backlash from customers and regulators alike, ultimately harming both the brand and its stakeholders.</w:t>
      </w:r>
    </w:p>
    <w:p w14:paraId="15ED3043" w14:textId="77777777" w:rsidR="007212D5" w:rsidRPr="007212D5" w:rsidRDefault="007212D5" w:rsidP="007212D5">
      <w:pPr>
        <w:autoSpaceDE w:val="0"/>
        <w:autoSpaceDN w:val="0"/>
        <w:adjustRightInd w:val="0"/>
        <w:spacing w:after="0" w:line="360" w:lineRule="auto"/>
        <w:ind w:left="360"/>
        <w:jc w:val="both"/>
        <w:rPr>
          <w:bCs/>
          <w:color w:val="auto"/>
          <w:szCs w:val="24"/>
        </w:rPr>
      </w:pPr>
      <w:r w:rsidRPr="007212D5">
        <w:rPr>
          <w:bCs/>
          <w:color w:val="auto"/>
          <w:szCs w:val="24"/>
        </w:rPr>
        <w:t>The significance of education accompanies this increased conscious decision-making process related to the consumption of green products. Consumers require accurate information to make informed choices regarding environmentally friendly products. This necessitates businesses to communicate transparently about their product manufacturing practices and environmental impacts to foster credibility among consumers.</w:t>
      </w:r>
    </w:p>
    <w:p w14:paraId="517A2BE1" w14:textId="4761341C" w:rsidR="00613843" w:rsidRPr="007212D5" w:rsidRDefault="007212D5" w:rsidP="007212D5">
      <w:pPr>
        <w:autoSpaceDE w:val="0"/>
        <w:autoSpaceDN w:val="0"/>
        <w:adjustRightInd w:val="0"/>
        <w:spacing w:after="0" w:line="360" w:lineRule="auto"/>
        <w:ind w:left="360"/>
        <w:jc w:val="both"/>
        <w:rPr>
          <w:bCs/>
          <w:color w:val="auto"/>
          <w:szCs w:val="24"/>
        </w:rPr>
      </w:pPr>
      <w:r w:rsidRPr="007212D5">
        <w:rPr>
          <w:bCs/>
          <w:color w:val="auto"/>
          <w:szCs w:val="24"/>
        </w:rPr>
        <w:t>Developing environmentally friendly products also calls for businesses investing in research and development (R&amp;D). This investment propels technological innovation.</w:t>
      </w:r>
    </w:p>
    <w:p w14:paraId="46A2296E" w14:textId="77777777" w:rsidR="00613843" w:rsidRPr="00A22E8B" w:rsidRDefault="00613843" w:rsidP="007212D5">
      <w:pPr>
        <w:autoSpaceDE w:val="0"/>
        <w:autoSpaceDN w:val="0"/>
        <w:adjustRightInd w:val="0"/>
        <w:spacing w:after="0" w:line="360" w:lineRule="auto"/>
        <w:ind w:left="360"/>
        <w:jc w:val="both"/>
        <w:rPr>
          <w:color w:val="auto"/>
          <w:szCs w:val="24"/>
        </w:rPr>
      </w:pPr>
    </w:p>
    <w:p w14:paraId="561C364E" w14:textId="77777777" w:rsidR="00613843" w:rsidRPr="00A22E8B" w:rsidRDefault="00613843" w:rsidP="007212D5">
      <w:pPr>
        <w:pStyle w:val="ListParagraph"/>
        <w:numPr>
          <w:ilvl w:val="0"/>
          <w:numId w:val="7"/>
        </w:numPr>
        <w:autoSpaceDE w:val="0"/>
        <w:autoSpaceDN w:val="0"/>
        <w:adjustRightInd w:val="0"/>
        <w:spacing w:after="0" w:line="360" w:lineRule="auto"/>
        <w:ind w:left="360" w:firstLine="0"/>
        <w:jc w:val="both"/>
        <w:rPr>
          <w:b/>
          <w:color w:val="auto"/>
          <w:szCs w:val="24"/>
        </w:rPr>
      </w:pPr>
      <w:r w:rsidRPr="00A22E8B">
        <w:rPr>
          <w:b/>
          <w:color w:val="auto"/>
          <w:szCs w:val="24"/>
        </w:rPr>
        <w:t>REFERENCE</w:t>
      </w:r>
    </w:p>
    <w:p w14:paraId="135C23E8" w14:textId="77777777" w:rsidR="00613843" w:rsidRPr="00A22E8B" w:rsidRDefault="00613843" w:rsidP="007212D5">
      <w:pPr>
        <w:pStyle w:val="ListParagraph"/>
        <w:numPr>
          <w:ilvl w:val="0"/>
          <w:numId w:val="5"/>
        </w:numPr>
        <w:autoSpaceDE w:val="0"/>
        <w:autoSpaceDN w:val="0"/>
        <w:adjustRightInd w:val="0"/>
        <w:spacing w:after="0" w:line="360" w:lineRule="auto"/>
        <w:ind w:left="360" w:firstLine="0"/>
        <w:jc w:val="both"/>
        <w:rPr>
          <w:color w:val="auto"/>
          <w:szCs w:val="24"/>
        </w:rPr>
      </w:pPr>
      <w:proofErr w:type="spellStart"/>
      <w:r w:rsidRPr="00A22E8B">
        <w:rPr>
          <w:color w:val="auto"/>
          <w:szCs w:val="24"/>
        </w:rPr>
        <w:t>Alwitt</w:t>
      </w:r>
      <w:proofErr w:type="spellEnd"/>
      <w:r w:rsidRPr="00A22E8B">
        <w:rPr>
          <w:color w:val="auto"/>
          <w:szCs w:val="24"/>
        </w:rPr>
        <w:t xml:space="preserve">, L.F. &amp; Berger, I.E. (1993), “Understanding the Link between Environmental Attitudes </w:t>
      </w:r>
      <w:proofErr w:type="gramStart"/>
      <w:r w:rsidRPr="00A22E8B">
        <w:rPr>
          <w:color w:val="auto"/>
          <w:szCs w:val="24"/>
        </w:rPr>
        <w:t>and  Consumer</w:t>
      </w:r>
      <w:proofErr w:type="gramEnd"/>
      <w:r w:rsidRPr="00A22E8B">
        <w:rPr>
          <w:color w:val="auto"/>
          <w:szCs w:val="24"/>
        </w:rPr>
        <w:t xml:space="preserve">  Product  Usage:  Measuring  the  Moderating  Role  of  Attitude  Strength”, Advances in Consumer Research</w:t>
      </w:r>
    </w:p>
    <w:p w14:paraId="50DA3F64" w14:textId="77777777" w:rsidR="00613843" w:rsidRPr="00A22E8B" w:rsidRDefault="00613843" w:rsidP="007212D5">
      <w:pPr>
        <w:pStyle w:val="ListParagraph"/>
        <w:numPr>
          <w:ilvl w:val="0"/>
          <w:numId w:val="5"/>
        </w:numPr>
        <w:autoSpaceDE w:val="0"/>
        <w:autoSpaceDN w:val="0"/>
        <w:adjustRightInd w:val="0"/>
        <w:spacing w:after="0" w:line="360" w:lineRule="auto"/>
        <w:ind w:left="360" w:firstLine="0"/>
        <w:jc w:val="both"/>
        <w:rPr>
          <w:color w:val="auto"/>
          <w:szCs w:val="24"/>
        </w:rPr>
      </w:pPr>
      <w:r w:rsidRPr="00A22E8B">
        <w:rPr>
          <w:color w:val="auto"/>
          <w:szCs w:val="24"/>
        </w:rPr>
        <w:t xml:space="preserve">Blackwell, R.D., Miniard, P.W., Engel, F.J. (2006), Consumer </w:t>
      </w:r>
      <w:proofErr w:type="spellStart"/>
      <w:r w:rsidRPr="00A22E8B">
        <w:rPr>
          <w:color w:val="auto"/>
          <w:szCs w:val="24"/>
        </w:rPr>
        <w:t>Behaviour.Mason</w:t>
      </w:r>
      <w:proofErr w:type="spellEnd"/>
      <w:r w:rsidRPr="00A22E8B">
        <w:rPr>
          <w:color w:val="auto"/>
          <w:szCs w:val="24"/>
        </w:rPr>
        <w:t>: Thomson</w:t>
      </w:r>
    </w:p>
    <w:p w14:paraId="5FBEBD70" w14:textId="77777777" w:rsidR="00613843" w:rsidRPr="00A22E8B" w:rsidRDefault="00613843" w:rsidP="007212D5">
      <w:pPr>
        <w:pStyle w:val="ListParagraph"/>
        <w:numPr>
          <w:ilvl w:val="0"/>
          <w:numId w:val="5"/>
        </w:numPr>
        <w:autoSpaceDE w:val="0"/>
        <w:autoSpaceDN w:val="0"/>
        <w:adjustRightInd w:val="0"/>
        <w:spacing w:after="0" w:line="360" w:lineRule="auto"/>
        <w:ind w:left="360" w:firstLine="0"/>
        <w:jc w:val="both"/>
        <w:rPr>
          <w:color w:val="auto"/>
          <w:szCs w:val="24"/>
        </w:rPr>
      </w:pPr>
      <w:r w:rsidRPr="00A22E8B">
        <w:rPr>
          <w:color w:val="auto"/>
          <w:szCs w:val="24"/>
        </w:rPr>
        <w:t>Bukhari, S. S. (2011). Green Marketing and its impact on consumer behavior. European Journal of Business and Management, 3, 375–383.</w:t>
      </w:r>
    </w:p>
    <w:p w14:paraId="337650EC" w14:textId="77777777" w:rsidR="00613843" w:rsidRPr="00A22E8B" w:rsidRDefault="00613843" w:rsidP="007212D5">
      <w:pPr>
        <w:pStyle w:val="ListParagraph"/>
        <w:numPr>
          <w:ilvl w:val="0"/>
          <w:numId w:val="5"/>
        </w:numPr>
        <w:autoSpaceDE w:val="0"/>
        <w:autoSpaceDN w:val="0"/>
        <w:adjustRightInd w:val="0"/>
        <w:spacing w:after="0" w:line="360" w:lineRule="auto"/>
        <w:ind w:left="360" w:firstLine="0"/>
        <w:jc w:val="both"/>
        <w:rPr>
          <w:color w:val="auto"/>
          <w:szCs w:val="24"/>
        </w:rPr>
      </w:pPr>
      <w:proofErr w:type="spellStart"/>
      <w:r w:rsidRPr="00A22E8B">
        <w:rPr>
          <w:color w:val="auto"/>
          <w:szCs w:val="24"/>
        </w:rPr>
        <w:t>Makhdoomi</w:t>
      </w:r>
      <w:proofErr w:type="spellEnd"/>
      <w:r w:rsidRPr="00A22E8B">
        <w:rPr>
          <w:color w:val="auto"/>
          <w:szCs w:val="24"/>
        </w:rPr>
        <w:t xml:space="preserve">, </w:t>
      </w:r>
      <w:proofErr w:type="spellStart"/>
      <w:r w:rsidRPr="00A22E8B">
        <w:rPr>
          <w:color w:val="auto"/>
          <w:szCs w:val="24"/>
        </w:rPr>
        <w:t>Ursil</w:t>
      </w:r>
      <w:proofErr w:type="spellEnd"/>
      <w:r w:rsidRPr="00A22E8B">
        <w:rPr>
          <w:color w:val="auto"/>
          <w:szCs w:val="24"/>
        </w:rPr>
        <w:t xml:space="preserve"> &amp; Nazir, Ulfat. (2016). Consumers Purchase Behavior towards Green Products.</w:t>
      </w:r>
    </w:p>
    <w:p w14:paraId="5D0B4267" w14:textId="77777777" w:rsidR="00613843" w:rsidRPr="00A22E8B" w:rsidRDefault="00613843" w:rsidP="007212D5">
      <w:pPr>
        <w:pStyle w:val="ListParagraph"/>
        <w:numPr>
          <w:ilvl w:val="0"/>
          <w:numId w:val="5"/>
        </w:numPr>
        <w:autoSpaceDE w:val="0"/>
        <w:autoSpaceDN w:val="0"/>
        <w:adjustRightInd w:val="0"/>
        <w:spacing w:after="0" w:line="360" w:lineRule="auto"/>
        <w:ind w:left="360" w:firstLine="0"/>
        <w:jc w:val="both"/>
        <w:rPr>
          <w:color w:val="auto"/>
          <w:szCs w:val="24"/>
        </w:rPr>
      </w:pPr>
      <w:r w:rsidRPr="00A22E8B">
        <w:rPr>
          <w:color w:val="auto"/>
          <w:szCs w:val="24"/>
        </w:rPr>
        <w:t>Oliver, R.L. (1999) Whence Consumer Loyalty. Journal of Marketing, 63, 33-34.</w:t>
      </w:r>
    </w:p>
    <w:p w14:paraId="13FF4D00" w14:textId="77777777" w:rsidR="00613843" w:rsidRPr="00A22E8B" w:rsidRDefault="00613843" w:rsidP="007212D5">
      <w:pPr>
        <w:pStyle w:val="ListParagraph"/>
        <w:numPr>
          <w:ilvl w:val="0"/>
          <w:numId w:val="5"/>
        </w:numPr>
        <w:autoSpaceDE w:val="0"/>
        <w:autoSpaceDN w:val="0"/>
        <w:adjustRightInd w:val="0"/>
        <w:spacing w:after="0" w:line="360" w:lineRule="auto"/>
        <w:ind w:left="360" w:firstLine="0"/>
        <w:jc w:val="both"/>
        <w:rPr>
          <w:color w:val="auto"/>
          <w:szCs w:val="24"/>
        </w:rPr>
      </w:pPr>
      <w:r w:rsidRPr="00A22E8B">
        <w:rPr>
          <w:color w:val="auto"/>
          <w:szCs w:val="24"/>
        </w:rPr>
        <w:lastRenderedPageBreak/>
        <w:t xml:space="preserve">Mahapatra, Dr. (2013). A study on consumers perception for </w:t>
      </w:r>
      <w:proofErr w:type="gramStart"/>
      <w:r w:rsidRPr="00A22E8B">
        <w:rPr>
          <w:color w:val="auto"/>
          <w:szCs w:val="24"/>
        </w:rPr>
        <w:t>Green</w:t>
      </w:r>
      <w:proofErr w:type="gramEnd"/>
      <w:r w:rsidRPr="00A22E8B">
        <w:rPr>
          <w:color w:val="auto"/>
          <w:szCs w:val="24"/>
        </w:rPr>
        <w:t xml:space="preserve"> products: An empirical study from India. INTERNATIONAL JOURNAL OF MANAGEMENT &amp; INFORMATION TECHNOLOGY. 7. 924-933. 10.24297/</w:t>
      </w:r>
      <w:proofErr w:type="gramStart"/>
      <w:r w:rsidRPr="00A22E8B">
        <w:rPr>
          <w:color w:val="auto"/>
          <w:szCs w:val="24"/>
        </w:rPr>
        <w:t>ijmit.v</w:t>
      </w:r>
      <w:proofErr w:type="gramEnd"/>
      <w:r w:rsidRPr="00A22E8B">
        <w:rPr>
          <w:color w:val="auto"/>
          <w:szCs w:val="24"/>
        </w:rPr>
        <w:t>7i1.715.</w:t>
      </w:r>
    </w:p>
    <w:p w14:paraId="71675A19" w14:textId="0A6B6A0F" w:rsidR="00E96A0C" w:rsidRPr="007212D5" w:rsidRDefault="00613843" w:rsidP="007212D5">
      <w:pPr>
        <w:pStyle w:val="ListParagraph"/>
        <w:numPr>
          <w:ilvl w:val="0"/>
          <w:numId w:val="5"/>
        </w:numPr>
        <w:autoSpaceDE w:val="0"/>
        <w:autoSpaceDN w:val="0"/>
        <w:adjustRightInd w:val="0"/>
        <w:spacing w:after="0" w:line="360" w:lineRule="auto"/>
        <w:ind w:left="360" w:firstLine="0"/>
        <w:jc w:val="both"/>
        <w:rPr>
          <w:color w:val="auto"/>
          <w:szCs w:val="24"/>
        </w:rPr>
      </w:pPr>
      <w:r w:rsidRPr="007212D5">
        <w:rPr>
          <w:color w:val="auto"/>
          <w:szCs w:val="24"/>
        </w:rPr>
        <w:t xml:space="preserve">Ramli, </w:t>
      </w:r>
      <w:proofErr w:type="spellStart"/>
      <w:r w:rsidRPr="007212D5">
        <w:rPr>
          <w:color w:val="auto"/>
          <w:szCs w:val="24"/>
        </w:rPr>
        <w:t>Norimah</w:t>
      </w:r>
      <w:proofErr w:type="spellEnd"/>
      <w:r w:rsidRPr="007212D5">
        <w:rPr>
          <w:color w:val="auto"/>
          <w:szCs w:val="24"/>
        </w:rPr>
        <w:t xml:space="preserve"> &amp; Hashim, Emilda &amp; </w:t>
      </w:r>
      <w:proofErr w:type="spellStart"/>
      <w:r w:rsidRPr="007212D5">
        <w:rPr>
          <w:color w:val="auto"/>
          <w:szCs w:val="24"/>
        </w:rPr>
        <w:t>Norasibah</w:t>
      </w:r>
      <w:proofErr w:type="spellEnd"/>
      <w:r w:rsidRPr="007212D5">
        <w:rPr>
          <w:color w:val="auto"/>
          <w:szCs w:val="24"/>
        </w:rPr>
        <w:t xml:space="preserve">, Abdul &amp; Jalil, Abdul &amp; Leh, Fauziah &amp; Che Leh, Fauziah &amp; Hashim, </w:t>
      </w:r>
      <w:proofErr w:type="spellStart"/>
      <w:r w:rsidRPr="007212D5">
        <w:rPr>
          <w:color w:val="auto"/>
          <w:szCs w:val="24"/>
        </w:rPr>
        <w:t>Asmawi</w:t>
      </w:r>
      <w:proofErr w:type="spellEnd"/>
      <w:r w:rsidRPr="007212D5">
        <w:rPr>
          <w:color w:val="auto"/>
          <w:szCs w:val="24"/>
        </w:rPr>
        <w:t>. (2019). The Spending Pattern on Green Products Among Lower Income Group Households in Malaysia. 8. 95-104.</w:t>
      </w:r>
    </w:p>
    <w:sectPr w:rsidR="00E96A0C" w:rsidRPr="007212D5" w:rsidSect="004B04B8">
      <w:footerReference w:type="default" r:id="rId8"/>
      <w:pgSz w:w="11909" w:h="16834" w:code="9"/>
      <w:pgMar w:top="720" w:right="720" w:bottom="360" w:left="216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29E4F" w14:textId="77777777" w:rsidR="005E35FA" w:rsidRDefault="005E35FA">
      <w:pPr>
        <w:spacing w:after="0" w:line="240" w:lineRule="auto"/>
      </w:pPr>
      <w:r>
        <w:separator/>
      </w:r>
    </w:p>
  </w:endnote>
  <w:endnote w:type="continuationSeparator" w:id="0">
    <w:p w14:paraId="5053FA3D" w14:textId="77777777" w:rsidR="005E35FA" w:rsidRDefault="005E3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7546"/>
      <w:docPartObj>
        <w:docPartGallery w:val="Page Numbers (Bottom of Page)"/>
        <w:docPartUnique/>
      </w:docPartObj>
    </w:sdtPr>
    <w:sdtContent>
      <w:p w14:paraId="75E7DB7A" w14:textId="77777777" w:rsidR="00C54469" w:rsidRDefault="00CB362D">
        <w:pPr>
          <w:pStyle w:val="Footer"/>
          <w:jc w:val="center"/>
        </w:pPr>
        <w:r>
          <w:fldChar w:fldCharType="begin"/>
        </w:r>
        <w:r>
          <w:instrText xml:space="preserve"> PAGE   \* MERGEFORMAT </w:instrText>
        </w:r>
        <w:r>
          <w:fldChar w:fldCharType="separate"/>
        </w:r>
        <w:r>
          <w:rPr>
            <w:noProof/>
          </w:rPr>
          <w:t>8</w:t>
        </w:r>
        <w:r>
          <w:rPr>
            <w:noProof/>
          </w:rPr>
          <w:fldChar w:fldCharType="end"/>
        </w:r>
      </w:p>
    </w:sdtContent>
  </w:sdt>
  <w:p w14:paraId="5ADBD63F" w14:textId="77777777" w:rsidR="00C5446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959CC" w14:textId="77777777" w:rsidR="005E35FA" w:rsidRDefault="005E35FA">
      <w:pPr>
        <w:spacing w:after="0" w:line="240" w:lineRule="auto"/>
      </w:pPr>
      <w:r>
        <w:separator/>
      </w:r>
    </w:p>
  </w:footnote>
  <w:footnote w:type="continuationSeparator" w:id="0">
    <w:p w14:paraId="767C3D21" w14:textId="77777777" w:rsidR="005E35FA" w:rsidRDefault="005E3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6DE5"/>
    <w:multiLevelType w:val="hybridMultilevel"/>
    <w:tmpl w:val="67467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B1159"/>
    <w:multiLevelType w:val="hybridMultilevel"/>
    <w:tmpl w:val="54F6F2C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1BA6689D"/>
    <w:multiLevelType w:val="hybridMultilevel"/>
    <w:tmpl w:val="D3224EB2"/>
    <w:lvl w:ilvl="0" w:tplc="8A42A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63013"/>
    <w:multiLevelType w:val="hybridMultilevel"/>
    <w:tmpl w:val="EFD4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CA2AC1"/>
    <w:multiLevelType w:val="hybridMultilevel"/>
    <w:tmpl w:val="28941328"/>
    <w:lvl w:ilvl="0" w:tplc="8A42A7D6">
      <w:start w:val="1"/>
      <w:numFmt w:val="lowerLetter"/>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300563E0"/>
    <w:multiLevelType w:val="hybridMultilevel"/>
    <w:tmpl w:val="9C224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D46F3"/>
    <w:multiLevelType w:val="hybridMultilevel"/>
    <w:tmpl w:val="2636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57FE5"/>
    <w:multiLevelType w:val="hybridMultilevel"/>
    <w:tmpl w:val="9A9E1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A4DE3"/>
    <w:multiLevelType w:val="hybridMultilevel"/>
    <w:tmpl w:val="81B0C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1263FC"/>
    <w:multiLevelType w:val="hybridMultilevel"/>
    <w:tmpl w:val="28941328"/>
    <w:lvl w:ilvl="0" w:tplc="8A42A7D6">
      <w:start w:val="1"/>
      <w:numFmt w:val="lowerLetter"/>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B3B5CEE"/>
    <w:multiLevelType w:val="hybridMultilevel"/>
    <w:tmpl w:val="B5783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AC235B"/>
    <w:multiLevelType w:val="hybridMultilevel"/>
    <w:tmpl w:val="03005CB6"/>
    <w:lvl w:ilvl="0" w:tplc="04090017">
      <w:start w:val="1"/>
      <w:numFmt w:val="lowerLetter"/>
      <w:lvlText w:val="%1)"/>
      <w:lvlJc w:val="left"/>
      <w:pPr>
        <w:ind w:left="1560" w:hanging="360"/>
      </w:p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12" w15:restartNumberingAfterBreak="0">
    <w:nsid w:val="556D0600"/>
    <w:multiLevelType w:val="hybridMultilevel"/>
    <w:tmpl w:val="972AAF92"/>
    <w:lvl w:ilvl="0" w:tplc="8A42A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1E4796"/>
    <w:multiLevelType w:val="hybridMultilevel"/>
    <w:tmpl w:val="F3442760"/>
    <w:lvl w:ilvl="0" w:tplc="8A42A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1574FD"/>
    <w:multiLevelType w:val="hybridMultilevel"/>
    <w:tmpl w:val="28941328"/>
    <w:lvl w:ilvl="0" w:tplc="8A42A7D6">
      <w:start w:val="1"/>
      <w:numFmt w:val="lowerLetter"/>
      <w:lvlText w:val="(%1)"/>
      <w:lvlJc w:val="left"/>
      <w:pPr>
        <w:ind w:left="1170" w:hanging="360"/>
      </w:pPr>
      <w:rPr>
        <w:rFont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5F8125BF"/>
    <w:multiLevelType w:val="hybridMultilevel"/>
    <w:tmpl w:val="893EB6F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6" w15:restartNumberingAfterBreak="0">
    <w:nsid w:val="634236E9"/>
    <w:multiLevelType w:val="hybridMultilevel"/>
    <w:tmpl w:val="839C823A"/>
    <w:lvl w:ilvl="0" w:tplc="8A42A7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C91A3D"/>
    <w:multiLevelType w:val="hybridMultilevel"/>
    <w:tmpl w:val="869EF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F41BC1"/>
    <w:multiLevelType w:val="hybridMultilevel"/>
    <w:tmpl w:val="FECEDCBE"/>
    <w:lvl w:ilvl="0" w:tplc="8A42A7D6">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5BE3CF7"/>
    <w:multiLevelType w:val="hybridMultilevel"/>
    <w:tmpl w:val="2508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35296"/>
    <w:multiLevelType w:val="hybridMultilevel"/>
    <w:tmpl w:val="15E44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245C3D"/>
    <w:multiLevelType w:val="hybridMultilevel"/>
    <w:tmpl w:val="C75CB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431B6"/>
    <w:multiLevelType w:val="hybridMultilevel"/>
    <w:tmpl w:val="D422A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6440947">
    <w:abstractNumId w:val="0"/>
  </w:num>
  <w:num w:numId="2" w16cid:durableId="867568369">
    <w:abstractNumId w:val="22"/>
  </w:num>
  <w:num w:numId="3" w16cid:durableId="2077504582">
    <w:abstractNumId w:val="11"/>
  </w:num>
  <w:num w:numId="4" w16cid:durableId="368187791">
    <w:abstractNumId w:val="19"/>
  </w:num>
  <w:num w:numId="5" w16cid:durableId="1066028279">
    <w:abstractNumId w:val="16"/>
  </w:num>
  <w:num w:numId="6" w16cid:durableId="1053163655">
    <w:abstractNumId w:val="2"/>
  </w:num>
  <w:num w:numId="7" w16cid:durableId="895164765">
    <w:abstractNumId w:val="5"/>
  </w:num>
  <w:num w:numId="8" w16cid:durableId="1424496358">
    <w:abstractNumId w:val="8"/>
  </w:num>
  <w:num w:numId="9" w16cid:durableId="641616995">
    <w:abstractNumId w:val="9"/>
  </w:num>
  <w:num w:numId="10" w16cid:durableId="476342218">
    <w:abstractNumId w:val="18"/>
  </w:num>
  <w:num w:numId="11" w16cid:durableId="1918127990">
    <w:abstractNumId w:val="7"/>
  </w:num>
  <w:num w:numId="12" w16cid:durableId="431246984">
    <w:abstractNumId w:val="10"/>
  </w:num>
  <w:num w:numId="13" w16cid:durableId="2121072895">
    <w:abstractNumId w:val="17"/>
  </w:num>
  <w:num w:numId="14" w16cid:durableId="875434540">
    <w:abstractNumId w:val="21"/>
  </w:num>
  <w:num w:numId="15" w16cid:durableId="2025738688">
    <w:abstractNumId w:val="13"/>
  </w:num>
  <w:num w:numId="16" w16cid:durableId="1168060575">
    <w:abstractNumId w:val="20"/>
  </w:num>
  <w:num w:numId="17" w16cid:durableId="1697802989">
    <w:abstractNumId w:val="3"/>
  </w:num>
  <w:num w:numId="18" w16cid:durableId="1314260011">
    <w:abstractNumId w:val="4"/>
  </w:num>
  <w:num w:numId="19" w16cid:durableId="1780055945">
    <w:abstractNumId w:val="14"/>
  </w:num>
  <w:num w:numId="20" w16cid:durableId="1466047760">
    <w:abstractNumId w:val="12"/>
  </w:num>
  <w:num w:numId="21" w16cid:durableId="1012801947">
    <w:abstractNumId w:val="6"/>
  </w:num>
  <w:num w:numId="22" w16cid:durableId="666129578">
    <w:abstractNumId w:val="15"/>
  </w:num>
  <w:num w:numId="23" w16cid:durableId="1243103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43"/>
    <w:rsid w:val="002372EB"/>
    <w:rsid w:val="002F6BD3"/>
    <w:rsid w:val="00393E0D"/>
    <w:rsid w:val="004338C4"/>
    <w:rsid w:val="00441D15"/>
    <w:rsid w:val="004B04B8"/>
    <w:rsid w:val="005C5DED"/>
    <w:rsid w:val="005E35FA"/>
    <w:rsid w:val="00613843"/>
    <w:rsid w:val="00621C36"/>
    <w:rsid w:val="006224B3"/>
    <w:rsid w:val="006335F8"/>
    <w:rsid w:val="00687198"/>
    <w:rsid w:val="006A79DB"/>
    <w:rsid w:val="007212D5"/>
    <w:rsid w:val="00735D6B"/>
    <w:rsid w:val="008475C3"/>
    <w:rsid w:val="00884DA9"/>
    <w:rsid w:val="008C3FFC"/>
    <w:rsid w:val="0099208C"/>
    <w:rsid w:val="009A02A6"/>
    <w:rsid w:val="009A6FC3"/>
    <w:rsid w:val="009D2896"/>
    <w:rsid w:val="009D4398"/>
    <w:rsid w:val="00A22E8B"/>
    <w:rsid w:val="00A35B0E"/>
    <w:rsid w:val="00B35244"/>
    <w:rsid w:val="00B90174"/>
    <w:rsid w:val="00C45056"/>
    <w:rsid w:val="00C806D9"/>
    <w:rsid w:val="00CB362D"/>
    <w:rsid w:val="00D035D2"/>
    <w:rsid w:val="00DC642E"/>
    <w:rsid w:val="00E5290E"/>
    <w:rsid w:val="00E96A0C"/>
    <w:rsid w:val="00EA7C72"/>
    <w:rsid w:val="00F11D50"/>
    <w:rsid w:val="00F14FD1"/>
    <w:rsid w:val="00F16FFA"/>
    <w:rsid w:val="00FB6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E731"/>
  <w15:chartTrackingRefBased/>
  <w15:docId w15:val="{0D2A157D-2FFC-405B-814C-D8EC5A183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843"/>
    <w:pPr>
      <w:spacing w:after="200" w:line="276" w:lineRule="auto"/>
    </w:pPr>
    <w:rPr>
      <w:rFonts w:ascii="Times New Roman" w:hAnsi="Times New Roman" w:cs="Times New Roman"/>
      <w:color w:val="000000" w:themeColor="text1"/>
      <w:sz w:val="24"/>
    </w:rPr>
  </w:style>
  <w:style w:type="paragraph" w:styleId="Heading1">
    <w:name w:val="heading 1"/>
    <w:basedOn w:val="Normal"/>
    <w:next w:val="Normal"/>
    <w:link w:val="Heading1Char"/>
    <w:uiPriority w:val="9"/>
    <w:qFormat/>
    <w:rsid w:val="0061384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9D28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843"/>
    <w:rPr>
      <w:rFonts w:asciiTheme="majorHAnsi" w:eastAsiaTheme="majorEastAsia" w:hAnsiTheme="majorHAnsi" w:cstheme="majorBidi"/>
      <w:b/>
      <w:bCs/>
      <w:color w:val="2F5496" w:themeColor="accent1" w:themeShade="BF"/>
      <w:sz w:val="28"/>
      <w:szCs w:val="28"/>
    </w:rPr>
  </w:style>
  <w:style w:type="character" w:styleId="Hyperlink">
    <w:name w:val="Hyperlink"/>
    <w:basedOn w:val="DefaultParagraphFont"/>
    <w:uiPriority w:val="99"/>
    <w:unhideWhenUsed/>
    <w:rsid w:val="00613843"/>
    <w:rPr>
      <w:color w:val="0563C1" w:themeColor="hyperlink"/>
      <w:u w:val="single"/>
    </w:rPr>
  </w:style>
  <w:style w:type="paragraph" w:styleId="ListParagraph">
    <w:name w:val="List Paragraph"/>
    <w:basedOn w:val="Normal"/>
    <w:uiPriority w:val="34"/>
    <w:qFormat/>
    <w:rsid w:val="00613843"/>
    <w:pPr>
      <w:ind w:left="720"/>
      <w:contextualSpacing/>
    </w:pPr>
  </w:style>
  <w:style w:type="table" w:styleId="TableGrid">
    <w:name w:val="Table Grid"/>
    <w:basedOn w:val="TableNormal"/>
    <w:uiPriority w:val="59"/>
    <w:rsid w:val="00613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3843"/>
    <w:pPr>
      <w:spacing w:after="0" w:line="240" w:lineRule="auto"/>
    </w:pPr>
    <w:rPr>
      <w:rFonts w:ascii="Times New Roman" w:hAnsi="Times New Roman" w:cs="Times New Roman"/>
      <w:color w:val="000000" w:themeColor="text1"/>
      <w:sz w:val="24"/>
    </w:rPr>
  </w:style>
  <w:style w:type="paragraph" w:styleId="Header">
    <w:name w:val="header"/>
    <w:basedOn w:val="Normal"/>
    <w:link w:val="HeaderChar"/>
    <w:uiPriority w:val="99"/>
    <w:semiHidden/>
    <w:unhideWhenUsed/>
    <w:rsid w:val="006138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3843"/>
    <w:rPr>
      <w:rFonts w:ascii="Times New Roman" w:hAnsi="Times New Roman" w:cs="Times New Roman"/>
      <w:color w:val="000000" w:themeColor="text1"/>
      <w:sz w:val="24"/>
    </w:rPr>
  </w:style>
  <w:style w:type="paragraph" w:styleId="Footer">
    <w:name w:val="footer"/>
    <w:basedOn w:val="Normal"/>
    <w:link w:val="FooterChar"/>
    <w:uiPriority w:val="99"/>
    <w:unhideWhenUsed/>
    <w:rsid w:val="00613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843"/>
    <w:rPr>
      <w:rFonts w:ascii="Times New Roman" w:hAnsi="Times New Roman" w:cs="Times New Roman"/>
      <w:color w:val="000000" w:themeColor="text1"/>
      <w:sz w:val="24"/>
    </w:rPr>
  </w:style>
  <w:style w:type="character" w:customStyle="1" w:styleId="Heading2Char">
    <w:name w:val="Heading 2 Char"/>
    <w:basedOn w:val="DefaultParagraphFont"/>
    <w:link w:val="Heading2"/>
    <w:uiPriority w:val="9"/>
    <w:semiHidden/>
    <w:rsid w:val="009D2896"/>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9D2896"/>
    <w:pPr>
      <w:widowControl w:val="0"/>
      <w:autoSpaceDE w:val="0"/>
      <w:autoSpaceDN w:val="0"/>
      <w:spacing w:after="0" w:line="240" w:lineRule="auto"/>
    </w:pPr>
    <w:rPr>
      <w:rFonts w:eastAsia="Times New Roman"/>
      <w:color w:val="auto"/>
      <w:szCs w:val="24"/>
    </w:rPr>
  </w:style>
  <w:style w:type="character" w:customStyle="1" w:styleId="BodyTextChar">
    <w:name w:val="Body Text Char"/>
    <w:basedOn w:val="DefaultParagraphFont"/>
    <w:link w:val="BodyText"/>
    <w:uiPriority w:val="1"/>
    <w:rsid w:val="009D289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awatgautam7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5557</Words>
  <Characters>31675</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gautam rawat</dc:creator>
  <cp:keywords/>
  <dc:description/>
  <cp:lastModifiedBy>gautam</cp:lastModifiedBy>
  <cp:revision>14</cp:revision>
  <dcterms:created xsi:type="dcterms:W3CDTF">2022-11-08T06:56:00Z</dcterms:created>
  <dcterms:modified xsi:type="dcterms:W3CDTF">2023-08-05T15:02:00Z</dcterms:modified>
</cp:coreProperties>
</file>