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EB" w:rsidRDefault="003872EB" w:rsidP="00C039C1">
      <w:pPr>
        <w:spacing w:after="0" w:line="240" w:lineRule="auto"/>
        <w:ind w:firstLine="0"/>
        <w:jc w:val="center"/>
        <w:rPr>
          <w:rFonts w:ascii="Times New Roman" w:hAnsi="Times New Roman" w:cs="Times New Roman"/>
          <w:b/>
          <w:bCs/>
          <w:sz w:val="48"/>
          <w:szCs w:val="48"/>
          <w:lang w:val="en-US"/>
        </w:rPr>
      </w:pPr>
      <w:r w:rsidRPr="00C16EB3">
        <w:rPr>
          <w:rFonts w:ascii="Times New Roman" w:hAnsi="Times New Roman" w:cs="Times New Roman"/>
          <w:b/>
          <w:bCs/>
          <w:sz w:val="48"/>
          <w:szCs w:val="48"/>
          <w:lang w:val="en-US"/>
        </w:rPr>
        <w:t>Implications of fish model in</w:t>
      </w:r>
      <w:r w:rsidRPr="00C16EB3">
        <w:rPr>
          <w:rFonts w:ascii="Times New Roman" w:hAnsi="Times New Roman" w:cs="Times New Roman"/>
          <w:b/>
          <w:sz w:val="48"/>
          <w:szCs w:val="48"/>
        </w:rPr>
        <w:t xml:space="preserve"> </w:t>
      </w:r>
      <w:r w:rsidRPr="00C16EB3">
        <w:rPr>
          <w:rFonts w:ascii="Times New Roman" w:hAnsi="Times New Roman" w:cs="Times New Roman"/>
          <w:b/>
          <w:bCs/>
          <w:sz w:val="48"/>
          <w:szCs w:val="48"/>
          <w:lang w:val="en-US"/>
        </w:rPr>
        <w:t>drug discovery</w:t>
      </w:r>
    </w:p>
    <w:p w:rsidR="009D0316" w:rsidRDefault="009D0316" w:rsidP="009D0316">
      <w:pPr>
        <w:spacing w:after="0" w:line="240" w:lineRule="auto"/>
        <w:ind w:firstLine="0"/>
        <w:jc w:val="center"/>
        <w:rPr>
          <w:rFonts w:ascii="Times New Roman" w:hAnsi="Times New Roman" w:cs="Times New Roman"/>
          <w:b/>
          <w:sz w:val="20"/>
        </w:rPr>
      </w:pPr>
    </w:p>
    <w:p w:rsidR="009D0316" w:rsidRDefault="009D0316" w:rsidP="009D0316">
      <w:pPr>
        <w:spacing w:after="0" w:line="240" w:lineRule="auto"/>
        <w:ind w:firstLine="0"/>
        <w:jc w:val="center"/>
        <w:rPr>
          <w:rFonts w:ascii="Times New Roman" w:hAnsi="Times New Roman" w:cs="Times New Roman"/>
          <w:b/>
          <w:sz w:val="20"/>
        </w:rPr>
      </w:pPr>
      <w:r>
        <w:rPr>
          <w:rFonts w:ascii="Times New Roman" w:hAnsi="Times New Roman" w:cs="Times New Roman"/>
          <w:b/>
          <w:sz w:val="20"/>
        </w:rPr>
        <w:t>Arya Prabhakaran</w:t>
      </w:r>
      <w:r>
        <w:rPr>
          <w:rFonts w:ascii="Times New Roman" w:hAnsi="Times New Roman" w:cs="Times New Roman"/>
          <w:b/>
          <w:sz w:val="20"/>
          <w:vertAlign w:val="superscript"/>
        </w:rPr>
        <w:t>1</w:t>
      </w:r>
      <w:r>
        <w:rPr>
          <w:rFonts w:ascii="Times New Roman" w:hAnsi="Times New Roman" w:cs="Times New Roman"/>
          <w:b/>
          <w:sz w:val="20"/>
        </w:rPr>
        <w:t>, Tincy Varghese*</w:t>
      </w:r>
      <w:r>
        <w:rPr>
          <w:rFonts w:ascii="Times New Roman" w:hAnsi="Times New Roman" w:cs="Times New Roman"/>
          <w:b/>
          <w:sz w:val="20"/>
          <w:vertAlign w:val="superscript"/>
        </w:rPr>
        <w:t>1</w:t>
      </w:r>
      <w:r>
        <w:rPr>
          <w:rFonts w:ascii="Times New Roman" w:hAnsi="Times New Roman" w:cs="Times New Roman"/>
          <w:b/>
          <w:sz w:val="20"/>
        </w:rPr>
        <w:t>, Subodh gupta</w:t>
      </w:r>
      <w:r>
        <w:rPr>
          <w:rFonts w:ascii="Times New Roman" w:hAnsi="Times New Roman" w:cs="Times New Roman"/>
          <w:b/>
          <w:sz w:val="20"/>
          <w:vertAlign w:val="superscript"/>
        </w:rPr>
        <w:t>1</w:t>
      </w:r>
      <w:r>
        <w:rPr>
          <w:rFonts w:ascii="Times New Roman" w:hAnsi="Times New Roman" w:cs="Times New Roman"/>
          <w:b/>
          <w:sz w:val="20"/>
        </w:rPr>
        <w:t>, Sunil Kumar Nayak</w:t>
      </w:r>
      <w:r>
        <w:rPr>
          <w:rFonts w:ascii="Times New Roman" w:hAnsi="Times New Roman" w:cs="Times New Roman"/>
          <w:b/>
          <w:sz w:val="20"/>
          <w:vertAlign w:val="superscript"/>
        </w:rPr>
        <w:t>2</w:t>
      </w:r>
      <w:r>
        <w:rPr>
          <w:rFonts w:ascii="Times New Roman" w:hAnsi="Times New Roman" w:cs="Times New Roman"/>
          <w:b/>
          <w:sz w:val="20"/>
        </w:rPr>
        <w:t>, Vasantha kumaran</w:t>
      </w:r>
      <w:r>
        <w:rPr>
          <w:rFonts w:ascii="Times New Roman" w:hAnsi="Times New Roman" w:cs="Times New Roman"/>
          <w:b/>
          <w:sz w:val="20"/>
          <w:vertAlign w:val="superscript"/>
        </w:rPr>
        <w:t>1</w:t>
      </w:r>
      <w:r>
        <w:rPr>
          <w:rFonts w:ascii="Times New Roman" w:hAnsi="Times New Roman" w:cs="Times New Roman"/>
          <w:b/>
          <w:sz w:val="20"/>
        </w:rPr>
        <w:t>, Prabhashlal P</w:t>
      </w:r>
      <w:r>
        <w:rPr>
          <w:rFonts w:ascii="Times New Roman" w:hAnsi="Times New Roman" w:cs="Times New Roman"/>
          <w:b/>
          <w:sz w:val="20"/>
          <w:vertAlign w:val="superscript"/>
        </w:rPr>
        <w:t>3</w:t>
      </w:r>
    </w:p>
    <w:p w:rsidR="009D0316" w:rsidRDefault="009D0316" w:rsidP="009D0316">
      <w:pPr>
        <w:spacing w:after="0" w:line="240" w:lineRule="auto"/>
        <w:ind w:firstLine="0"/>
        <w:rPr>
          <w:rFonts w:ascii="Times New Roman" w:hAnsi="Times New Roman" w:cs="Times New Roman"/>
          <w:sz w:val="20"/>
        </w:rPr>
      </w:pPr>
    </w:p>
    <w:p w:rsidR="009D0316" w:rsidRDefault="009D0316" w:rsidP="009D0316">
      <w:pPr>
        <w:spacing w:after="0" w:line="240" w:lineRule="auto"/>
        <w:ind w:firstLine="0"/>
        <w:rPr>
          <w:rFonts w:ascii="Times New Roman" w:hAnsi="Times New Roman" w:cs="Times New Roman"/>
          <w:sz w:val="20"/>
          <w:vertAlign w:val="superscript"/>
        </w:rPr>
      </w:pPr>
      <w:r>
        <w:rPr>
          <w:rFonts w:ascii="Times New Roman" w:hAnsi="Times New Roman" w:cs="Times New Roman"/>
          <w:sz w:val="20"/>
          <w:vertAlign w:val="superscript"/>
        </w:rPr>
        <w:t>1</w:t>
      </w:r>
      <w:r>
        <w:rPr>
          <w:rFonts w:ascii="Times New Roman" w:hAnsi="Times New Roman" w:cs="Times New Roman"/>
          <w:sz w:val="20"/>
        </w:rPr>
        <w:t>Fish Nutrition Physiology and Biochemistry Division, ICAR-CIFE, Mumbai</w:t>
      </w:r>
    </w:p>
    <w:p w:rsidR="009D0316" w:rsidRDefault="009D0316" w:rsidP="009D0316">
      <w:pPr>
        <w:spacing w:after="0" w:line="240" w:lineRule="auto"/>
        <w:ind w:firstLine="0"/>
        <w:rPr>
          <w:rFonts w:ascii="Times New Roman" w:hAnsi="Times New Roman" w:cs="Times New Roman"/>
          <w:sz w:val="20"/>
        </w:rPr>
      </w:pPr>
      <w:r>
        <w:rPr>
          <w:rFonts w:ascii="Times New Roman" w:hAnsi="Times New Roman" w:cs="Times New Roman"/>
          <w:sz w:val="20"/>
          <w:vertAlign w:val="superscript"/>
        </w:rPr>
        <w:t>2</w:t>
      </w:r>
      <w:r>
        <w:rPr>
          <w:rFonts w:ascii="Times New Roman" w:hAnsi="Times New Roman" w:cs="Times New Roman"/>
          <w:sz w:val="20"/>
        </w:rPr>
        <w:t>Fish Genetics and Breeding (ICAR-CIFE Powarkheda centre)</w:t>
      </w:r>
    </w:p>
    <w:p w:rsidR="009D0316" w:rsidRDefault="009D0316" w:rsidP="009D0316">
      <w:pPr>
        <w:spacing w:after="0" w:line="240" w:lineRule="auto"/>
        <w:ind w:firstLine="0"/>
        <w:rPr>
          <w:rFonts w:ascii="Times New Roman" w:hAnsi="Times New Roman" w:cs="Times New Roman"/>
          <w:sz w:val="20"/>
        </w:rPr>
      </w:pPr>
      <w:r>
        <w:rPr>
          <w:rFonts w:ascii="Times New Roman" w:hAnsi="Times New Roman" w:cs="Times New Roman"/>
          <w:sz w:val="20"/>
          <w:vertAlign w:val="superscript"/>
        </w:rPr>
        <w:t>3</w:t>
      </w:r>
      <w:r>
        <w:rPr>
          <w:rFonts w:ascii="Times New Roman" w:hAnsi="Times New Roman" w:cs="Times New Roman"/>
          <w:sz w:val="20"/>
        </w:rPr>
        <w:t xml:space="preserve"> Fisheries Extension Officer, Department of fisheries, Kerala</w:t>
      </w:r>
    </w:p>
    <w:p w:rsidR="009D0316" w:rsidRPr="009D0316" w:rsidRDefault="009D0316" w:rsidP="009D0316">
      <w:pPr>
        <w:spacing w:after="0" w:line="240" w:lineRule="auto"/>
        <w:ind w:firstLine="0"/>
        <w:rPr>
          <w:rFonts w:ascii="Times New Roman" w:hAnsi="Times New Roman" w:cs="Times New Roman"/>
          <w:sz w:val="20"/>
        </w:rPr>
      </w:pPr>
      <w:r>
        <w:rPr>
          <w:rFonts w:ascii="Times New Roman" w:hAnsi="Times New Roman" w:cs="Times New Roman"/>
          <w:sz w:val="20"/>
        </w:rPr>
        <w:t>*Corresponding author-</w:t>
      </w:r>
      <w:r w:rsidRPr="009D0316">
        <w:rPr>
          <w:rFonts w:ascii="Times New Roman" w:hAnsi="Times New Roman" w:cs="Times New Roman"/>
          <w:b/>
          <w:sz w:val="20"/>
        </w:rPr>
        <w:t xml:space="preserve"> </w:t>
      </w:r>
      <w:r w:rsidRPr="009D0316">
        <w:rPr>
          <w:rFonts w:ascii="Times New Roman" w:hAnsi="Times New Roman" w:cs="Times New Roman"/>
          <w:sz w:val="20"/>
        </w:rPr>
        <w:t>Tincy Varghese</w:t>
      </w:r>
    </w:p>
    <w:p w:rsidR="006C7134" w:rsidRPr="00C16EB3" w:rsidRDefault="006C7134" w:rsidP="00C039C1">
      <w:pPr>
        <w:spacing w:after="0" w:line="240" w:lineRule="auto"/>
        <w:ind w:firstLine="0"/>
        <w:jc w:val="center"/>
        <w:rPr>
          <w:rFonts w:ascii="Times New Roman" w:hAnsi="Times New Roman" w:cs="Times New Roman"/>
          <w:b/>
          <w:sz w:val="20"/>
        </w:rPr>
      </w:pPr>
    </w:p>
    <w:p w:rsidR="00246D4F" w:rsidRPr="00C16EB3" w:rsidRDefault="003872EB" w:rsidP="00246D4F">
      <w:pPr>
        <w:spacing w:after="0" w:line="240" w:lineRule="auto"/>
        <w:rPr>
          <w:rFonts w:ascii="Times New Roman" w:hAnsi="Times New Roman" w:cs="Times New Roman"/>
          <w:sz w:val="20"/>
        </w:rPr>
      </w:pPr>
      <w:r w:rsidRPr="00C16EB3">
        <w:rPr>
          <w:rFonts w:ascii="Times New Roman" w:hAnsi="Times New Roman" w:cs="Times New Roman"/>
          <w:sz w:val="20"/>
        </w:rPr>
        <w:t>Since the beginning of time, illnesses and humans have been engaged in a constant battle. Over the course of human history, attempts to control diseases have been well documented. It cannot be denied that the 20th century was a pharmacological golden age, bringing the majority of the current arsenal of pharmaceuticals at our disposal, despite the fact that many cures had been discovered in the earlier centuries. The rapid advancement of the fields of biology and organic chemistry in science can be partly credited for the pace at which drugs were discovered. Drug discoveries have an impact on all aspects of human life, but perhaps most notably, they have allowed people to live longer and with significantly higher quality of life. While the majority of human diseases have adequate therapeutic options,</w:t>
      </w:r>
      <w:r w:rsidR="00741B95">
        <w:rPr>
          <w:rFonts w:ascii="Times New Roman" w:hAnsi="Times New Roman" w:cs="Times New Roman"/>
          <w:sz w:val="20"/>
        </w:rPr>
        <w:t xml:space="preserve"> others have few or no </w:t>
      </w:r>
      <w:r w:rsidRPr="00C16EB3">
        <w:rPr>
          <w:rFonts w:ascii="Times New Roman" w:hAnsi="Times New Roman" w:cs="Times New Roman"/>
          <w:sz w:val="20"/>
        </w:rPr>
        <w:t>alternatives, and they still place a significant burden on nations and societies. Absolute curative treatments for many disorders are still difficult to find, making the ongoing hunt for novel pharmacological compounds and technological advancements imperative.</w:t>
      </w:r>
    </w:p>
    <w:p w:rsidR="0018327C" w:rsidRPr="00C16EB3" w:rsidRDefault="00D168F5" w:rsidP="00C039C1">
      <w:pPr>
        <w:spacing w:after="0" w:line="240" w:lineRule="auto"/>
        <w:ind w:firstLine="0"/>
        <w:rPr>
          <w:rFonts w:ascii="Times New Roman" w:hAnsi="Times New Roman" w:cs="Times New Roman"/>
          <w:b/>
          <w:sz w:val="20"/>
          <w:lang w:bidi="ar-SA"/>
        </w:rPr>
      </w:pPr>
      <w:r w:rsidRPr="00C16EB3">
        <w:rPr>
          <w:rFonts w:ascii="Times New Roman" w:hAnsi="Times New Roman" w:cs="Times New Roman"/>
          <w:b/>
          <w:sz w:val="20"/>
          <w:lang w:bidi="ar-SA"/>
        </w:rPr>
        <w:t>Drug discovery process an overview</w:t>
      </w:r>
    </w:p>
    <w:p w:rsidR="00246D4F" w:rsidRPr="00C16EB3" w:rsidRDefault="00246D4F" w:rsidP="00C039C1">
      <w:pPr>
        <w:spacing w:after="0" w:line="240" w:lineRule="auto"/>
        <w:ind w:firstLine="0"/>
        <w:rPr>
          <w:rFonts w:ascii="Times New Roman" w:hAnsi="Times New Roman" w:cs="Times New Roman"/>
          <w:sz w:val="20"/>
        </w:rPr>
      </w:pPr>
    </w:p>
    <w:p w:rsidR="006E25D5" w:rsidRPr="00C16EB3" w:rsidRDefault="00D168F5" w:rsidP="00CC6A3A">
      <w:pPr>
        <w:spacing w:after="0" w:line="240" w:lineRule="auto"/>
        <w:rPr>
          <w:rFonts w:ascii="Times New Roman" w:hAnsi="Times New Roman" w:cs="Times New Roman"/>
          <w:sz w:val="20"/>
        </w:rPr>
      </w:pPr>
      <w:r w:rsidRPr="00C16EB3">
        <w:rPr>
          <w:rFonts w:ascii="Times New Roman" w:hAnsi="Times New Roman" w:cs="Times New Roman"/>
          <w:sz w:val="20"/>
        </w:rPr>
        <w:t>The process of finding new potential medications is called drug discovery. It is highly regulated because of public concern since the final entity will be used in humans for disease treatment. Therefore, each and every step in the drug discovery pipeline is validated by an approved regulatory body to ensure its safety when used in humans. The identification of an illness or disease area with an unmet medical need is the first step in the complex and laborious scientific process of drug discovery and development. The pharmaceutical or biopharmaceutical company begins the pre-discovery phase, which involves identifying the disease's underlying molecular causes and creating suitable animal disease models and test platforms. The next step is to identify potential targets whose chemical manipulation might have a therapeutic effect. The hit-to-lead discovery phase, which follows target identification and validation, involves the systematic modification of primary hit compounds to increase potency, reduce undesirable effects, and improve desirable physicochemical properties. This phase also involves the identification of molecules with the desired pharmacological activity. The outcome of the drug discovery process is a candidate drug that goes through pre-clinical research and later drug development, transforming the molecule into a clinically acceptable medication whose efficacy, safety, dosing, and tolerability are determined through meticulously planned and carried out clinical trials. The drug discovery process is complex, costly, and time-consuming, from the first step of identification to the clinical trial.</w:t>
      </w:r>
    </w:p>
    <w:p w:rsidR="00650984" w:rsidRPr="00C16EB3" w:rsidRDefault="00650984" w:rsidP="00C039C1">
      <w:pPr>
        <w:spacing w:after="0" w:line="240" w:lineRule="auto"/>
        <w:ind w:firstLine="0"/>
        <w:jc w:val="center"/>
        <w:rPr>
          <w:rFonts w:ascii="Times New Roman" w:hAnsi="Times New Roman" w:cs="Times New Roman"/>
          <w:b/>
          <w:sz w:val="20"/>
        </w:rPr>
      </w:pPr>
      <w:r w:rsidRPr="00C16EB3">
        <w:rPr>
          <w:rFonts w:ascii="Times New Roman" w:hAnsi="Times New Roman" w:cs="Times New Roman"/>
          <w:b/>
          <w:sz w:val="20"/>
          <w:lang w:bidi="ar-SA"/>
        </w:rPr>
        <w:t>Table 1: Overview of Drug discovery pipeline</w:t>
      </w:r>
    </w:p>
    <w:tbl>
      <w:tblPr>
        <w:tblStyle w:val="PlainTable2"/>
        <w:tblW w:w="0" w:type="auto"/>
        <w:tblLook w:val="0420" w:firstRow="1" w:lastRow="0" w:firstColumn="0" w:lastColumn="0" w:noHBand="0" w:noVBand="1"/>
      </w:tblPr>
      <w:tblGrid>
        <w:gridCol w:w="3395"/>
        <w:gridCol w:w="7377"/>
      </w:tblGrid>
      <w:tr w:rsidR="00C16EB3" w:rsidRPr="00C16EB3" w:rsidTr="00CD1F46">
        <w:trPr>
          <w:cnfStyle w:val="100000000000" w:firstRow="1" w:lastRow="0" w:firstColumn="0" w:lastColumn="0" w:oddVBand="0" w:evenVBand="0" w:oddHBand="0" w:evenHBand="0" w:firstRowFirstColumn="0" w:firstRowLastColumn="0" w:lastRowFirstColumn="0" w:lastRowLastColumn="0"/>
          <w:trHeight w:val="153"/>
        </w:trPr>
        <w:tc>
          <w:tcPr>
            <w:tcW w:w="0" w:type="auto"/>
            <w:gridSpan w:val="2"/>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1) Drug discovery and development</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153"/>
        </w:trPr>
        <w:tc>
          <w:tcPr>
            <w:tcW w:w="3353" w:type="dxa"/>
            <w:tcBorders>
              <w:righ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Target identification</w:t>
            </w:r>
          </w:p>
        </w:tc>
        <w:tc>
          <w:tcPr>
            <w:tcW w:w="7419" w:type="dxa"/>
            <w:tcBorders>
              <w:lef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Defined target gene/receptor/protein/enzyme/ ion channel involved in cause of disease</w:t>
            </w:r>
          </w:p>
        </w:tc>
      </w:tr>
      <w:tr w:rsidR="00C16EB3" w:rsidRPr="00C16EB3" w:rsidTr="001D1913">
        <w:trPr>
          <w:trHeight w:val="153"/>
        </w:trPr>
        <w:tc>
          <w:tcPr>
            <w:tcW w:w="3353" w:type="dxa"/>
            <w:tcBorders>
              <w:righ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Target validation</w:t>
            </w:r>
          </w:p>
        </w:tc>
        <w:tc>
          <w:tcPr>
            <w:tcW w:w="7419" w:type="dxa"/>
            <w:tcBorders>
              <w:lef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 xml:space="preserve">Validate the target effect on disease / druggability </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153"/>
        </w:trPr>
        <w:tc>
          <w:tcPr>
            <w:tcW w:w="3353" w:type="dxa"/>
            <w:tcBorders>
              <w:righ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Target selection</w:t>
            </w:r>
          </w:p>
        </w:tc>
        <w:tc>
          <w:tcPr>
            <w:tcW w:w="7419" w:type="dxa"/>
            <w:tcBorders>
              <w:lef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Selection of validated target</w:t>
            </w:r>
          </w:p>
        </w:tc>
      </w:tr>
      <w:tr w:rsidR="00C16EB3" w:rsidRPr="00C16EB3" w:rsidTr="001D1913">
        <w:trPr>
          <w:trHeight w:val="153"/>
        </w:trPr>
        <w:tc>
          <w:tcPr>
            <w:tcW w:w="3353" w:type="dxa"/>
            <w:tcBorders>
              <w:right w:val="single" w:sz="4" w:space="0" w:color="000000" w:themeColor="text1"/>
            </w:tcBorders>
          </w:tcPr>
          <w:p w:rsidR="00650984" w:rsidRPr="00C16EB3" w:rsidRDefault="00EA6000" w:rsidP="00C039C1">
            <w:pPr>
              <w:pStyle w:val="NormalWeb"/>
              <w:spacing w:before="0" w:beforeAutospacing="0" w:after="0" w:afterAutospacing="0"/>
              <w:ind w:firstLine="0"/>
              <w:rPr>
                <w:sz w:val="20"/>
                <w:szCs w:val="20"/>
              </w:rPr>
            </w:pPr>
            <w:r w:rsidRPr="00C16EB3">
              <w:rPr>
                <w:bCs/>
                <w:kern w:val="24"/>
                <w:sz w:val="20"/>
                <w:szCs w:val="20"/>
                <w:lang w:val="en-US"/>
              </w:rPr>
              <w:t xml:space="preserve">Lead </w:t>
            </w:r>
            <w:r w:rsidR="00650984" w:rsidRPr="00C16EB3">
              <w:rPr>
                <w:bCs/>
                <w:kern w:val="24"/>
                <w:sz w:val="20"/>
                <w:szCs w:val="20"/>
                <w:lang w:val="en-US"/>
              </w:rPr>
              <w:t>identification</w:t>
            </w:r>
          </w:p>
        </w:tc>
        <w:tc>
          <w:tcPr>
            <w:tcW w:w="7419" w:type="dxa"/>
            <w:tcBorders>
              <w:lef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Selection of Natural or synthetic compound that can bind to the identified target</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153"/>
        </w:trPr>
        <w:tc>
          <w:tcPr>
            <w:tcW w:w="3353" w:type="dxa"/>
            <w:tcBorders>
              <w:right w:val="single" w:sz="4" w:space="0" w:color="000000" w:themeColor="text1"/>
            </w:tcBorders>
          </w:tcPr>
          <w:p w:rsidR="00650984" w:rsidRPr="00C16EB3" w:rsidRDefault="00650984" w:rsidP="00C039C1">
            <w:pPr>
              <w:autoSpaceDE w:val="0"/>
              <w:autoSpaceDN w:val="0"/>
              <w:adjustRightInd w:val="0"/>
              <w:ind w:firstLine="0"/>
              <w:rPr>
                <w:rFonts w:ascii="Times New Roman" w:hAnsi="Times New Roman" w:cs="Times New Roman"/>
                <w:bCs/>
                <w:sz w:val="20"/>
                <w:lang w:val="en-US" w:bidi="ar-SA"/>
              </w:rPr>
            </w:pPr>
            <w:r w:rsidRPr="00C16EB3">
              <w:rPr>
                <w:rFonts w:ascii="Times New Roman" w:hAnsi="Times New Roman" w:cs="Times New Roman"/>
                <w:bCs/>
                <w:sz w:val="20"/>
                <w:lang w:val="en-US" w:bidi="ar-SA"/>
              </w:rPr>
              <w:t xml:space="preserve">Lead </w:t>
            </w:r>
            <w:r w:rsidR="008E565B" w:rsidRPr="00C16EB3">
              <w:rPr>
                <w:rFonts w:ascii="Times New Roman" w:hAnsi="Times New Roman" w:cs="Times New Roman"/>
                <w:bCs/>
                <w:sz w:val="20"/>
                <w:lang w:val="en-US" w:bidi="ar-SA"/>
              </w:rPr>
              <w:t>optimization</w:t>
            </w:r>
          </w:p>
        </w:tc>
        <w:tc>
          <w:tcPr>
            <w:tcW w:w="7419" w:type="dxa"/>
            <w:tcBorders>
              <w:left w:val="single" w:sz="4" w:space="0" w:color="000000" w:themeColor="text1"/>
            </w:tcBorders>
          </w:tcPr>
          <w:p w:rsidR="00650984" w:rsidRPr="00C16EB3" w:rsidRDefault="00650984" w:rsidP="00C039C1">
            <w:pPr>
              <w:autoSpaceDE w:val="0"/>
              <w:autoSpaceDN w:val="0"/>
              <w:adjustRightInd w:val="0"/>
              <w:ind w:firstLine="0"/>
              <w:rPr>
                <w:rFonts w:ascii="Times New Roman" w:hAnsi="Times New Roman" w:cs="Times New Roman"/>
                <w:bCs/>
                <w:sz w:val="20"/>
                <w:lang w:val="en-US" w:bidi="ar-SA"/>
              </w:rPr>
            </w:pPr>
            <w:r w:rsidRPr="00C16EB3">
              <w:rPr>
                <w:rFonts w:ascii="Times New Roman" w:hAnsi="Times New Roman" w:cs="Times New Roman"/>
                <w:bCs/>
                <w:sz w:val="20"/>
                <w:lang w:val="en-US" w:bidi="ar-SA"/>
              </w:rPr>
              <w:t>Selectivity, metabolic stability, potency on target is optimized</w:t>
            </w:r>
          </w:p>
        </w:tc>
      </w:tr>
      <w:tr w:rsidR="00C16EB3" w:rsidRPr="00C16EB3" w:rsidTr="001D1913">
        <w:trPr>
          <w:trHeight w:val="153"/>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b/>
                <w:bCs/>
                <w:sz w:val="20"/>
                <w:lang w:val="en-US" w:bidi="ar-SA"/>
              </w:rPr>
              <w:t>2) Preclinical trials</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b/>
                <w:bCs/>
                <w:sz w:val="20"/>
                <w:lang w:val="en-US" w:bidi="ar-SA"/>
              </w:rPr>
            </w:pPr>
            <w:r w:rsidRPr="00C16EB3">
              <w:rPr>
                <w:rFonts w:ascii="Times New Roman" w:hAnsi="Times New Roman" w:cs="Times New Roman"/>
                <w:sz w:val="20"/>
                <w:lang w:val="en-US" w:bidi="ar-SA"/>
              </w:rPr>
              <w:t xml:space="preserve">Checking the </w:t>
            </w:r>
            <w:r w:rsidRPr="00C16EB3">
              <w:rPr>
                <w:rFonts w:ascii="Times New Roman" w:hAnsi="Times New Roman" w:cs="Times New Roman"/>
                <w:b/>
                <w:bCs/>
                <w:sz w:val="20"/>
                <w:lang w:val="en-US" w:bidi="ar-SA"/>
              </w:rPr>
              <w:t xml:space="preserve">therapeutic and acute side effects </w:t>
            </w:r>
            <w:r w:rsidRPr="00C16EB3">
              <w:rPr>
                <w:rFonts w:ascii="Times New Roman" w:hAnsi="Times New Roman" w:cs="Times New Roman"/>
                <w:sz w:val="20"/>
                <w:lang w:val="en-US" w:bidi="ar-SA"/>
              </w:rPr>
              <w:t xml:space="preserve">of lead for safety- </w:t>
            </w:r>
            <w:r w:rsidRPr="00C16EB3">
              <w:rPr>
                <w:rFonts w:ascii="Times New Roman" w:hAnsi="Times New Roman" w:cs="Times New Roman"/>
                <w:b/>
                <w:bCs/>
                <w:sz w:val="20"/>
                <w:lang w:val="en-US" w:bidi="ar-SA"/>
              </w:rPr>
              <w:t xml:space="preserve">pharmacokinetics, toxicity </w:t>
            </w:r>
          </w:p>
          <w:p w:rsidR="00973DCE" w:rsidRPr="00C16EB3" w:rsidRDefault="00650984" w:rsidP="00C039C1">
            <w:pPr>
              <w:autoSpaceDE w:val="0"/>
              <w:autoSpaceDN w:val="0"/>
              <w:adjustRightInd w:val="0"/>
              <w:ind w:firstLine="0"/>
              <w:rPr>
                <w:rFonts w:ascii="Times New Roman" w:hAnsi="Times New Roman" w:cs="Times New Roman"/>
                <w:bCs/>
                <w:sz w:val="20"/>
                <w:lang w:bidi="ar-SA"/>
              </w:rPr>
            </w:pPr>
            <w:r w:rsidRPr="00C16EB3">
              <w:rPr>
                <w:rFonts w:ascii="Times New Roman" w:hAnsi="Times New Roman" w:cs="Times New Roman"/>
                <w:bCs/>
                <w:sz w:val="20"/>
                <w:lang w:bidi="ar-SA"/>
              </w:rPr>
              <w:t>Preclinical trials are regulated by- CPCSEA</w:t>
            </w:r>
          </w:p>
          <w:p w:rsidR="00650984" w:rsidRPr="00C16EB3" w:rsidRDefault="00973DCE"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bCs/>
                <w:sz w:val="20"/>
                <w:lang w:bidi="ar-SA"/>
              </w:rPr>
              <w:t>and IAEC-</w:t>
            </w:r>
            <w:r w:rsidR="00650984" w:rsidRPr="00C16EB3">
              <w:rPr>
                <w:rFonts w:ascii="Times New Roman" w:hAnsi="Times New Roman" w:cs="Times New Roman"/>
                <w:bCs/>
                <w:sz w:val="20"/>
                <w:lang w:bidi="ar-SA"/>
              </w:rPr>
              <w:t>Committee for the Purpose of Control and Supervi</w:t>
            </w:r>
            <w:r w:rsidRPr="00C16EB3">
              <w:rPr>
                <w:rFonts w:ascii="Times New Roman" w:hAnsi="Times New Roman" w:cs="Times New Roman"/>
                <w:bCs/>
                <w:sz w:val="20"/>
                <w:lang w:bidi="ar-SA"/>
              </w:rPr>
              <w:t xml:space="preserve">sion of Experiments on Animals; </w:t>
            </w:r>
            <w:r w:rsidR="00650984" w:rsidRPr="00C16EB3">
              <w:rPr>
                <w:rFonts w:ascii="Times New Roman" w:hAnsi="Times New Roman" w:cs="Times New Roman"/>
                <w:bCs/>
                <w:sz w:val="20"/>
                <w:lang w:bidi="ar-SA"/>
              </w:rPr>
              <w:t>Institutional Animal Ethics Committee in India</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279"/>
        </w:trPr>
        <w:tc>
          <w:tcPr>
            <w:tcW w:w="3353" w:type="dxa"/>
            <w:tcBorders>
              <w:right w:val="single" w:sz="4" w:space="0" w:color="000000" w:themeColor="text1"/>
            </w:tcBorders>
            <w:hideMark/>
          </w:tcPr>
          <w:p w:rsidR="00650984" w:rsidRPr="00C16EB3" w:rsidRDefault="002B5DC7"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i/>
                <w:sz w:val="20"/>
                <w:lang w:val="en-US" w:bidi="ar-SA"/>
              </w:rPr>
              <w:t>In vitro</w:t>
            </w:r>
            <w:r w:rsidR="00650984" w:rsidRPr="00C16EB3">
              <w:rPr>
                <w:rFonts w:ascii="Times New Roman" w:hAnsi="Times New Roman" w:cs="Times New Roman"/>
                <w:sz w:val="20"/>
                <w:lang w:val="en-US" w:bidi="ar-SA"/>
              </w:rPr>
              <w:t>/In silico</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Monolayer cultures are excellent at detecting tissue-specific toxicity phenotypes</w:t>
            </w:r>
            <w:r w:rsidR="00EA6000" w:rsidRPr="00C16EB3">
              <w:rPr>
                <w:rFonts w:ascii="Times New Roman" w:hAnsi="Times New Roman" w:cs="Times New Roman"/>
                <w:sz w:val="20"/>
                <w:lang w:bidi="ar-SA"/>
              </w:rPr>
              <w:t xml:space="preserve"> </w:t>
            </w:r>
            <w:r w:rsidRPr="00C16EB3">
              <w:rPr>
                <w:rFonts w:ascii="Times New Roman" w:hAnsi="Times New Roman" w:cs="Times New Roman"/>
                <w:sz w:val="20"/>
                <w:lang w:val="en-US" w:bidi="ar-SA"/>
              </w:rPr>
              <w:t xml:space="preserve">cannot provide the level of depth necessary to understand more </w:t>
            </w:r>
            <w:r w:rsidRPr="00C16EB3">
              <w:rPr>
                <w:rFonts w:ascii="Times New Roman" w:hAnsi="Times New Roman" w:cs="Times New Roman"/>
                <w:b/>
                <w:bCs/>
                <w:sz w:val="20"/>
                <w:lang w:val="en-US" w:bidi="ar-SA"/>
              </w:rPr>
              <w:t>complex mechanisms arising from interactions between multiple tissues</w:t>
            </w:r>
          </w:p>
        </w:tc>
      </w:tr>
      <w:tr w:rsidR="00C16EB3" w:rsidRPr="00C16EB3" w:rsidTr="001D1913">
        <w:trPr>
          <w:trHeight w:val="109"/>
        </w:trPr>
        <w:tc>
          <w:tcPr>
            <w:tcW w:w="3353" w:type="dxa"/>
            <w:tcBorders>
              <w:right w:val="single" w:sz="4" w:space="0" w:color="000000" w:themeColor="text1"/>
            </w:tcBorders>
            <w:hideMark/>
          </w:tcPr>
          <w:p w:rsidR="00650984" w:rsidRPr="00C16EB3" w:rsidRDefault="002B5DC7"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i/>
                <w:sz w:val="20"/>
                <w:lang w:val="en-US" w:bidi="ar-SA"/>
              </w:rPr>
              <w:t>In vivo</w:t>
            </w:r>
            <w:r w:rsidR="00650984" w:rsidRPr="00C16EB3">
              <w:rPr>
                <w:rFonts w:ascii="Times New Roman" w:hAnsi="Times New Roman" w:cs="Times New Roman"/>
                <w:sz w:val="20"/>
                <w:lang w:val="en-US" w:bidi="ar-SA"/>
              </w:rPr>
              <w:t xml:space="preserve"> </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Mice are the eponymous animal model used for preclinical trials</w:t>
            </w:r>
          </w:p>
        </w:tc>
      </w:tr>
      <w:tr w:rsidR="00C16EB3" w:rsidRPr="00C16EB3" w:rsidTr="00CD1F46">
        <w:trPr>
          <w:cnfStyle w:val="000000100000" w:firstRow="0" w:lastRow="0" w:firstColumn="0" w:lastColumn="0" w:oddVBand="0" w:evenVBand="0" w:oddHBand="1" w:evenHBand="0" w:firstRowFirstColumn="0" w:firstRowLastColumn="0" w:lastRowFirstColumn="0" w:lastRowLastColumn="0"/>
          <w:trHeight w:val="109"/>
        </w:trPr>
        <w:tc>
          <w:tcPr>
            <w:tcW w:w="0" w:type="auto"/>
            <w:gridSpan w:val="2"/>
            <w:hideMark/>
          </w:tcPr>
          <w:p w:rsidR="00650984" w:rsidRPr="00C16EB3" w:rsidRDefault="00E65F21"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To conduct research on a specific drug, an application must be submitted to the Central Drugs Standard Control Organisation (CDSCO) for approval prior to beginning the clinical study. This application, known as an Investigational New Drug (IND) application, comprises details on the drug, pre-clinical study results, a study protocol or plan, as well as information on the research team that will be in responsible for conducting the trials.</w:t>
            </w:r>
          </w:p>
        </w:tc>
      </w:tr>
      <w:tr w:rsidR="00C16EB3" w:rsidRPr="00C16EB3" w:rsidTr="001D1913">
        <w:trPr>
          <w:trHeight w:val="109"/>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b/>
                <w:bCs/>
                <w:sz w:val="20"/>
                <w:lang w:val="en-US" w:bidi="ar-SA"/>
              </w:rPr>
              <w:t>3) Clinical trial</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 xml:space="preserve">In India </w:t>
            </w:r>
            <w:r w:rsidR="00914D05" w:rsidRPr="00C16EB3">
              <w:rPr>
                <w:rFonts w:ascii="Times New Roman" w:hAnsi="Times New Roman" w:cs="Times New Roman"/>
                <w:sz w:val="20"/>
                <w:lang w:bidi="ar-SA"/>
              </w:rPr>
              <w:t xml:space="preserve">clinical trials are conducted </w:t>
            </w:r>
            <w:r w:rsidRPr="00C16EB3">
              <w:rPr>
                <w:rFonts w:ascii="Times New Roman" w:hAnsi="Times New Roman" w:cs="Times New Roman"/>
                <w:sz w:val="20"/>
                <w:lang w:bidi="ar-SA"/>
              </w:rPr>
              <w:t>under the guidance of ICMAR (CEHR)</w:t>
            </w:r>
            <w:r w:rsidRPr="00C16EB3">
              <w:rPr>
                <w:rFonts w:ascii="Times New Roman" w:hAnsi="Times New Roman" w:cs="Times New Roman"/>
                <w:b/>
                <w:bCs/>
                <w:sz w:val="20"/>
                <w:lang w:bidi="ar-SA"/>
              </w:rPr>
              <w:t>-</w:t>
            </w:r>
            <w:r w:rsidRPr="00C16EB3">
              <w:rPr>
                <w:rFonts w:ascii="Times New Roman" w:hAnsi="Times New Roman" w:cs="Times New Roman"/>
                <w:bCs/>
                <w:sz w:val="20"/>
                <w:lang w:bidi="ar-SA"/>
              </w:rPr>
              <w:t>Central Ethics Committee on Human Research</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109"/>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Phase 0</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bCs/>
                <w:sz w:val="20"/>
                <w:lang w:bidi="ar-SA"/>
              </w:rPr>
              <w:t>Pilot study</w:t>
            </w:r>
            <w:r w:rsidRPr="00C16EB3">
              <w:rPr>
                <w:rFonts w:ascii="Times New Roman" w:hAnsi="Times New Roman" w:cs="Times New Roman"/>
                <w:sz w:val="20"/>
                <w:lang w:bidi="ar-SA"/>
              </w:rPr>
              <w:t>, 10-15</w:t>
            </w:r>
            <w:r w:rsidR="00FD725A" w:rsidRPr="00C16EB3">
              <w:rPr>
                <w:rFonts w:ascii="Times New Roman" w:hAnsi="Times New Roman" w:cs="Times New Roman"/>
                <w:sz w:val="20"/>
                <w:lang w:bidi="ar-SA"/>
              </w:rPr>
              <w:t xml:space="preserve"> healthy individuals</w:t>
            </w:r>
            <w:r w:rsidR="0018047A" w:rsidRPr="00C16EB3">
              <w:rPr>
                <w:rFonts w:ascii="Times New Roman" w:hAnsi="Times New Roman" w:cs="Times New Roman"/>
                <w:sz w:val="20"/>
                <w:lang w:bidi="ar-SA"/>
              </w:rPr>
              <w:t xml:space="preserve">, short period, </w:t>
            </w:r>
            <w:r w:rsidRPr="00C16EB3">
              <w:rPr>
                <w:rFonts w:ascii="Times New Roman" w:hAnsi="Times New Roman" w:cs="Times New Roman"/>
                <w:sz w:val="20"/>
                <w:lang w:bidi="ar-SA"/>
              </w:rPr>
              <w:t xml:space="preserve">sub therapeutic dose, </w:t>
            </w:r>
            <w:r w:rsidRPr="00C16EB3">
              <w:rPr>
                <w:rFonts w:ascii="Times New Roman" w:hAnsi="Times New Roman" w:cs="Times New Roman"/>
                <w:b/>
                <w:bCs/>
                <w:sz w:val="20"/>
                <w:lang w:bidi="ar-SA"/>
              </w:rPr>
              <w:t>drug response to humans</w:t>
            </w:r>
            <w:r w:rsidR="00E52920" w:rsidRPr="00C16EB3">
              <w:rPr>
                <w:rFonts w:ascii="Times New Roman" w:hAnsi="Times New Roman" w:cs="Times New Roman"/>
                <w:bCs/>
                <w:sz w:val="20"/>
                <w:lang w:bidi="ar-SA"/>
              </w:rPr>
              <w:t>.</w:t>
            </w:r>
          </w:p>
        </w:tc>
      </w:tr>
      <w:tr w:rsidR="00C16EB3" w:rsidRPr="00C16EB3" w:rsidTr="001D1913">
        <w:trPr>
          <w:trHeight w:val="109"/>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Phase Ⅰ</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 xml:space="preserve">10-100 </w:t>
            </w:r>
            <w:r w:rsidR="00FD725A" w:rsidRPr="00C16EB3">
              <w:rPr>
                <w:rFonts w:ascii="Times New Roman" w:hAnsi="Times New Roman" w:cs="Times New Roman"/>
                <w:sz w:val="20"/>
                <w:lang w:bidi="ar-SA"/>
              </w:rPr>
              <w:t xml:space="preserve">healthy </w:t>
            </w:r>
            <w:r w:rsidRPr="00C16EB3">
              <w:rPr>
                <w:rFonts w:ascii="Times New Roman" w:hAnsi="Times New Roman" w:cs="Times New Roman"/>
                <w:sz w:val="20"/>
                <w:lang w:bidi="ar-SA"/>
              </w:rPr>
              <w:t xml:space="preserve">individuals, </w:t>
            </w:r>
            <w:r w:rsidRPr="00C16EB3">
              <w:rPr>
                <w:rFonts w:ascii="Times New Roman" w:hAnsi="Times New Roman" w:cs="Times New Roman"/>
                <w:b/>
                <w:bCs/>
                <w:sz w:val="20"/>
                <w:lang w:bidi="ar-SA"/>
              </w:rPr>
              <w:t>safety evaluation</w:t>
            </w:r>
            <w:r w:rsidR="00E52920" w:rsidRPr="00C16EB3">
              <w:rPr>
                <w:rFonts w:ascii="Times New Roman" w:hAnsi="Times New Roman" w:cs="Times New Roman"/>
                <w:sz w:val="20"/>
                <w:lang w:bidi="ar-SA"/>
              </w:rPr>
              <w:t>, PK/</w:t>
            </w:r>
            <w:r w:rsidRPr="00C16EB3">
              <w:rPr>
                <w:rFonts w:ascii="Times New Roman" w:hAnsi="Times New Roman" w:cs="Times New Roman"/>
                <w:sz w:val="20"/>
                <w:lang w:bidi="ar-SA"/>
              </w:rPr>
              <w:t>PD, side effects</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109"/>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Phase Ⅱ</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100-300</w:t>
            </w:r>
            <w:r w:rsidR="00FD725A" w:rsidRPr="00C16EB3">
              <w:rPr>
                <w:rFonts w:ascii="Times New Roman" w:hAnsi="Times New Roman" w:cs="Times New Roman"/>
                <w:sz w:val="20"/>
                <w:lang w:bidi="ar-SA"/>
              </w:rPr>
              <w:t xml:space="preserve"> patients</w:t>
            </w:r>
            <w:r w:rsidRPr="00C16EB3">
              <w:rPr>
                <w:rFonts w:ascii="Times New Roman" w:hAnsi="Times New Roman" w:cs="Times New Roman"/>
                <w:sz w:val="20"/>
                <w:lang w:bidi="ar-SA"/>
              </w:rPr>
              <w:t xml:space="preserve">, </w:t>
            </w:r>
            <w:r w:rsidRPr="00C16EB3">
              <w:rPr>
                <w:rFonts w:ascii="Times New Roman" w:hAnsi="Times New Roman" w:cs="Times New Roman"/>
                <w:b/>
                <w:bCs/>
                <w:sz w:val="20"/>
                <w:lang w:bidi="ar-SA"/>
              </w:rPr>
              <w:t>efficacy evaluation, dosing requirement, long term toxicity</w:t>
            </w:r>
            <w:r w:rsidR="00E52920" w:rsidRPr="00C16EB3">
              <w:rPr>
                <w:rFonts w:ascii="Times New Roman" w:hAnsi="Times New Roman" w:cs="Times New Roman"/>
                <w:b/>
                <w:bCs/>
                <w:sz w:val="20"/>
                <w:lang w:bidi="ar-SA"/>
              </w:rPr>
              <w:t>.</w:t>
            </w:r>
          </w:p>
        </w:tc>
      </w:tr>
      <w:tr w:rsidR="00C16EB3" w:rsidRPr="00C16EB3" w:rsidTr="001D1913">
        <w:trPr>
          <w:trHeight w:val="109"/>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Phase Ⅲ</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1000+</w:t>
            </w:r>
            <w:r w:rsidR="00FD725A" w:rsidRPr="00C16EB3">
              <w:rPr>
                <w:rFonts w:ascii="Times New Roman" w:hAnsi="Times New Roman" w:cs="Times New Roman"/>
                <w:sz w:val="20"/>
                <w:lang w:bidi="ar-SA"/>
              </w:rPr>
              <w:t xml:space="preserve"> patients</w:t>
            </w:r>
            <w:r w:rsidRPr="00C16EB3">
              <w:rPr>
                <w:rFonts w:ascii="Times New Roman" w:hAnsi="Times New Roman" w:cs="Times New Roman"/>
                <w:sz w:val="20"/>
                <w:lang w:bidi="ar-SA"/>
              </w:rPr>
              <w:t xml:space="preserve">, </w:t>
            </w:r>
            <w:r w:rsidRPr="00C16EB3">
              <w:rPr>
                <w:rFonts w:ascii="Times New Roman" w:hAnsi="Times New Roman" w:cs="Times New Roman"/>
                <w:b/>
                <w:bCs/>
                <w:sz w:val="20"/>
                <w:lang w:bidi="ar-SA"/>
              </w:rPr>
              <w:t>efficacy and safety</w:t>
            </w:r>
            <w:r w:rsidRPr="00C16EB3">
              <w:rPr>
                <w:rFonts w:ascii="Times New Roman" w:hAnsi="Times New Roman" w:cs="Times New Roman"/>
                <w:sz w:val="20"/>
                <w:lang w:bidi="ar-SA"/>
              </w:rPr>
              <w:t>, comparative study with a standard</w:t>
            </w:r>
            <w:r w:rsidR="00E52920" w:rsidRPr="00C16EB3">
              <w:rPr>
                <w:rFonts w:ascii="Times New Roman" w:hAnsi="Times New Roman" w:cs="Times New Roman"/>
                <w:sz w:val="20"/>
                <w:lang w:bidi="ar-SA"/>
              </w:rPr>
              <w:t>.</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90"/>
        </w:trPr>
        <w:tc>
          <w:tcPr>
            <w:tcW w:w="3353" w:type="dxa"/>
            <w:tcBorders>
              <w:right w:val="single" w:sz="4" w:space="0" w:color="000000" w:themeColor="text1"/>
            </w:tcBorders>
            <w:hideMark/>
          </w:tcPr>
          <w:p w:rsidR="00650984" w:rsidRPr="00C16EB3" w:rsidRDefault="00496D45" w:rsidP="00C039C1">
            <w:pPr>
              <w:autoSpaceDE w:val="0"/>
              <w:autoSpaceDN w:val="0"/>
              <w:adjustRightInd w:val="0"/>
              <w:ind w:firstLine="0"/>
              <w:rPr>
                <w:rFonts w:ascii="Times New Roman" w:hAnsi="Times New Roman" w:cs="Times New Roman"/>
                <w:b/>
                <w:bCs/>
                <w:sz w:val="20"/>
                <w:lang w:val="en-US" w:bidi="ar-SA"/>
              </w:rPr>
            </w:pPr>
            <w:r w:rsidRPr="00C16EB3">
              <w:rPr>
                <w:rFonts w:ascii="Times New Roman" w:hAnsi="Times New Roman" w:cs="Times New Roman"/>
                <w:b/>
                <w:bCs/>
                <w:sz w:val="20"/>
                <w:lang w:val="en-US" w:bidi="ar-SA"/>
              </w:rPr>
              <w:t>4) Regulatory review</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 xml:space="preserve">NDA(new drug application) to FDA, </w:t>
            </w:r>
            <w:r w:rsidRPr="00C16EB3">
              <w:rPr>
                <w:rFonts w:ascii="Times New Roman" w:hAnsi="Times New Roman" w:cs="Times New Roman"/>
                <w:b/>
                <w:bCs/>
                <w:sz w:val="20"/>
                <w:lang w:bidi="ar-SA"/>
              </w:rPr>
              <w:t>drug licence and marketing</w:t>
            </w:r>
            <w:r w:rsidR="00E52920" w:rsidRPr="00C16EB3">
              <w:rPr>
                <w:rFonts w:ascii="Times New Roman" w:hAnsi="Times New Roman" w:cs="Times New Roman"/>
                <w:b/>
                <w:bCs/>
                <w:sz w:val="20"/>
                <w:lang w:bidi="ar-SA"/>
              </w:rPr>
              <w:t>.</w:t>
            </w:r>
          </w:p>
        </w:tc>
      </w:tr>
      <w:tr w:rsidR="00C16EB3" w:rsidRPr="00C16EB3" w:rsidTr="001D1913">
        <w:trPr>
          <w:trHeight w:val="90"/>
        </w:trPr>
        <w:tc>
          <w:tcPr>
            <w:tcW w:w="3353" w:type="dxa"/>
            <w:tcBorders>
              <w:right w:val="single" w:sz="4" w:space="0" w:color="000000" w:themeColor="text1"/>
            </w:tcBorders>
          </w:tcPr>
          <w:p w:rsidR="00E52920" w:rsidRPr="00C16EB3" w:rsidRDefault="00E52920" w:rsidP="00C039C1">
            <w:pPr>
              <w:autoSpaceDE w:val="0"/>
              <w:autoSpaceDN w:val="0"/>
              <w:adjustRightInd w:val="0"/>
              <w:ind w:firstLine="0"/>
              <w:rPr>
                <w:rFonts w:ascii="Times New Roman" w:hAnsi="Times New Roman" w:cs="Times New Roman"/>
                <w:b/>
                <w:bCs/>
                <w:sz w:val="20"/>
                <w:lang w:val="en-US" w:bidi="ar-SA"/>
              </w:rPr>
            </w:pPr>
            <w:r w:rsidRPr="00C16EB3">
              <w:rPr>
                <w:rFonts w:ascii="Times New Roman" w:hAnsi="Times New Roman" w:cs="Times New Roman"/>
                <w:b/>
                <w:bCs/>
                <w:sz w:val="20"/>
                <w:lang w:val="en-US" w:bidi="ar-SA"/>
              </w:rPr>
              <w:t>5) FDA Review</w:t>
            </w:r>
          </w:p>
        </w:tc>
        <w:tc>
          <w:tcPr>
            <w:tcW w:w="7419" w:type="dxa"/>
            <w:tcBorders>
              <w:left w:val="single" w:sz="4" w:space="0" w:color="000000" w:themeColor="text1"/>
            </w:tcBorders>
          </w:tcPr>
          <w:p w:rsidR="00FC4C92" w:rsidRPr="00C16EB3" w:rsidRDefault="00FC4C92" w:rsidP="00FC4C92">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FDA review team takes</w:t>
            </w:r>
            <w:r w:rsidR="00E52920" w:rsidRPr="00C16EB3">
              <w:rPr>
                <w:rFonts w:ascii="Times New Roman" w:hAnsi="Times New Roman" w:cs="Times New Roman"/>
                <w:sz w:val="20"/>
                <w:lang w:bidi="ar-SA"/>
              </w:rPr>
              <w:t xml:space="preserve"> 6 to 10 months to </w:t>
            </w:r>
            <w:r w:rsidRPr="00C16EB3">
              <w:rPr>
                <w:rFonts w:ascii="Times New Roman" w:hAnsi="Times New Roman" w:cs="Times New Roman"/>
                <w:sz w:val="20"/>
                <w:lang w:bidi="ar-SA"/>
              </w:rPr>
              <w:t>decide</w:t>
            </w:r>
            <w:r w:rsidR="00E52920" w:rsidRPr="00C16EB3">
              <w:rPr>
                <w:rFonts w:ascii="Times New Roman" w:hAnsi="Times New Roman" w:cs="Times New Roman"/>
                <w:sz w:val="20"/>
                <w:lang w:bidi="ar-SA"/>
              </w:rPr>
              <w:t xml:space="preserve"> whether to approve the NDA</w:t>
            </w:r>
            <w:r w:rsidRPr="00C16EB3">
              <w:rPr>
                <w:rFonts w:ascii="Times New Roman" w:hAnsi="Times New Roman" w:cs="Times New Roman"/>
                <w:sz w:val="20"/>
                <w:lang w:bidi="ar-SA"/>
              </w:rPr>
              <w:t>.</w:t>
            </w:r>
          </w:p>
          <w:p w:rsidR="00FC4C92" w:rsidRPr="00C16EB3" w:rsidRDefault="00FC4C92" w:rsidP="00FC4C92">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Once the NDA is approved</w:t>
            </w:r>
            <w:r w:rsidR="0007356D" w:rsidRPr="00C16EB3">
              <w:rPr>
                <w:rFonts w:ascii="Times New Roman" w:hAnsi="Times New Roman" w:cs="Times New Roman"/>
                <w:sz w:val="20"/>
                <w:lang w:bidi="ar-SA"/>
              </w:rPr>
              <w:t xml:space="preserve"> “labelling”</w:t>
            </w:r>
            <w:r w:rsidR="00B11666" w:rsidRPr="00C16EB3">
              <w:rPr>
                <w:rFonts w:ascii="Times New Roman" w:hAnsi="Times New Roman" w:cs="Times New Roman"/>
                <w:sz w:val="20"/>
                <w:lang w:bidi="ar-SA"/>
              </w:rPr>
              <w:t xml:space="preserve"> as well as further remaining issues required to be fixed before the drug to be approved for marketing</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90"/>
        </w:trPr>
        <w:tc>
          <w:tcPr>
            <w:tcW w:w="3353" w:type="dxa"/>
            <w:tcBorders>
              <w:right w:val="single" w:sz="4" w:space="0" w:color="000000" w:themeColor="text1"/>
            </w:tcBorders>
          </w:tcPr>
          <w:p w:rsidR="00FC4C92" w:rsidRPr="00C16EB3" w:rsidRDefault="008909F5" w:rsidP="008909F5">
            <w:pPr>
              <w:autoSpaceDE w:val="0"/>
              <w:autoSpaceDN w:val="0"/>
              <w:adjustRightInd w:val="0"/>
              <w:ind w:firstLine="0"/>
              <w:rPr>
                <w:rFonts w:ascii="Times New Roman" w:hAnsi="Times New Roman" w:cs="Times New Roman"/>
                <w:b/>
                <w:bCs/>
                <w:sz w:val="20"/>
                <w:lang w:val="en-US" w:bidi="ar-SA"/>
              </w:rPr>
            </w:pPr>
            <w:r w:rsidRPr="00C16EB3">
              <w:rPr>
                <w:rFonts w:ascii="Times New Roman" w:hAnsi="Times New Roman" w:cs="Times New Roman"/>
                <w:b/>
                <w:bCs/>
                <w:sz w:val="20"/>
                <w:lang w:val="en-US" w:bidi="ar-SA"/>
              </w:rPr>
              <w:t>6) Post-Market Drug Safety Monitoring</w:t>
            </w:r>
            <w:r w:rsidR="001D1913" w:rsidRPr="00C16EB3">
              <w:rPr>
                <w:rFonts w:ascii="Times New Roman" w:hAnsi="Times New Roman" w:cs="Times New Roman"/>
                <w:b/>
                <w:bCs/>
                <w:sz w:val="20"/>
                <w:lang w:val="en-US" w:bidi="ar-SA"/>
              </w:rPr>
              <w:t xml:space="preserve">- </w:t>
            </w:r>
            <w:r w:rsidR="001D1913" w:rsidRPr="00C16EB3">
              <w:rPr>
                <w:rFonts w:ascii="Times New Roman" w:hAnsi="Times New Roman" w:cs="Times New Roman"/>
                <w:b/>
                <w:sz w:val="20"/>
                <w:lang w:bidi="ar-SA"/>
              </w:rPr>
              <w:t>Phase Ⅳ</w:t>
            </w:r>
          </w:p>
        </w:tc>
        <w:tc>
          <w:tcPr>
            <w:tcW w:w="7419" w:type="dxa"/>
            <w:tcBorders>
              <w:left w:val="single" w:sz="4" w:space="0" w:color="000000" w:themeColor="text1"/>
            </w:tcBorders>
          </w:tcPr>
          <w:p w:rsidR="00FC4C92" w:rsidRPr="00C16EB3" w:rsidRDefault="001D1913" w:rsidP="00E52920">
            <w:pPr>
              <w:autoSpaceDE w:val="0"/>
              <w:autoSpaceDN w:val="0"/>
              <w:adjustRightInd w:val="0"/>
              <w:ind w:firstLine="0"/>
              <w:rPr>
                <w:rFonts w:ascii="Times New Roman" w:hAnsi="Times New Roman" w:cs="Times New Roman"/>
                <w:b/>
                <w:bCs/>
                <w:sz w:val="20"/>
                <w:lang w:bidi="ar-SA"/>
              </w:rPr>
            </w:pPr>
            <w:r w:rsidRPr="00C16EB3">
              <w:rPr>
                <w:rFonts w:ascii="Times New Roman" w:hAnsi="Times New Roman" w:cs="Times New Roman"/>
                <w:b/>
                <w:bCs/>
                <w:sz w:val="20"/>
                <w:lang w:bidi="ar-SA"/>
              </w:rPr>
              <w:t>Post marketing surveillances, to evaluate the efficacy, cost effectiveness, and safety of an involvement in real-world settings</w:t>
            </w:r>
            <w:r w:rsidR="00FF26EA" w:rsidRPr="00C16EB3">
              <w:rPr>
                <w:rFonts w:ascii="Times New Roman" w:hAnsi="Times New Roman" w:cs="Times New Roman"/>
                <w:b/>
                <w:bCs/>
                <w:sz w:val="20"/>
                <w:lang w:bidi="ar-SA"/>
              </w:rPr>
              <w:t xml:space="preserve">, </w:t>
            </w:r>
            <w:r w:rsidRPr="00C16EB3">
              <w:rPr>
                <w:rFonts w:ascii="Times New Roman" w:hAnsi="Times New Roman" w:cs="Times New Roman"/>
                <w:b/>
                <w:bCs/>
                <w:sz w:val="20"/>
                <w:lang w:bidi="ar-SA"/>
              </w:rPr>
              <w:t>risk/benefit ratio</w:t>
            </w:r>
          </w:p>
        </w:tc>
      </w:tr>
    </w:tbl>
    <w:p w:rsidR="00650984" w:rsidRPr="00C16EB3" w:rsidRDefault="00C039C1" w:rsidP="00C039C1">
      <w:pPr>
        <w:autoSpaceDE w:val="0"/>
        <w:autoSpaceDN w:val="0"/>
        <w:adjustRightInd w:val="0"/>
        <w:spacing w:after="0" w:line="240" w:lineRule="auto"/>
        <w:ind w:firstLine="0"/>
        <w:jc w:val="center"/>
        <w:rPr>
          <w:rFonts w:ascii="Times New Roman" w:hAnsi="Times New Roman" w:cs="Times New Roman"/>
          <w:sz w:val="20"/>
        </w:rPr>
      </w:pPr>
      <w:r w:rsidRPr="00C16EB3">
        <w:rPr>
          <w:rFonts w:ascii="Times New Roman" w:hAnsi="Times New Roman" w:cs="Times New Roman"/>
          <w:noProof/>
          <w:sz w:val="20"/>
          <w:lang w:eastAsia="en-IN" w:bidi="ar-SA"/>
        </w:rPr>
        <w:lastRenderedPageBreak/>
        <w:drawing>
          <wp:inline distT="0" distB="0" distL="0" distR="0" wp14:anchorId="7E3F3771" wp14:editId="5A3EEC6D">
            <wp:extent cx="5731510" cy="22758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275840"/>
                    </a:xfrm>
                    <a:prstGeom prst="rect">
                      <a:avLst/>
                    </a:prstGeom>
                  </pic:spPr>
                </pic:pic>
              </a:graphicData>
            </a:graphic>
          </wp:inline>
        </w:drawing>
      </w:r>
    </w:p>
    <w:p w:rsidR="00C039C1" w:rsidRPr="00C16EB3" w:rsidRDefault="00C039C1" w:rsidP="00C039C1">
      <w:pPr>
        <w:autoSpaceDE w:val="0"/>
        <w:autoSpaceDN w:val="0"/>
        <w:adjustRightInd w:val="0"/>
        <w:spacing w:after="0" w:line="240" w:lineRule="auto"/>
        <w:ind w:firstLine="0"/>
        <w:jc w:val="center"/>
        <w:rPr>
          <w:rFonts w:ascii="Times New Roman" w:hAnsi="Times New Roman" w:cs="Times New Roman"/>
          <w:b/>
          <w:sz w:val="20"/>
          <w:lang w:bidi="ar-SA"/>
        </w:rPr>
      </w:pPr>
      <w:r w:rsidRPr="00C16EB3">
        <w:rPr>
          <w:rFonts w:ascii="Times New Roman" w:hAnsi="Times New Roman" w:cs="Times New Roman"/>
          <w:b/>
          <w:sz w:val="20"/>
          <w:lang w:bidi="ar-SA"/>
        </w:rPr>
        <w:t>Fig:1 Diagrammatic representation of drug discovery pipeline</w:t>
      </w:r>
    </w:p>
    <w:p w:rsidR="00D168F5" w:rsidRPr="00C16EB3" w:rsidRDefault="00150C1B" w:rsidP="00C039C1">
      <w:pPr>
        <w:autoSpaceDE w:val="0"/>
        <w:autoSpaceDN w:val="0"/>
        <w:adjustRightInd w:val="0"/>
        <w:spacing w:after="0" w:line="240" w:lineRule="auto"/>
        <w:ind w:firstLine="0"/>
        <w:rPr>
          <w:rFonts w:ascii="Times New Roman" w:hAnsi="Times New Roman" w:cs="Times New Roman"/>
          <w:b/>
          <w:sz w:val="20"/>
          <w:lang w:bidi="ar-SA"/>
        </w:rPr>
      </w:pPr>
      <w:r w:rsidRPr="00C16EB3">
        <w:rPr>
          <w:rFonts w:ascii="Times New Roman" w:hAnsi="Times New Roman" w:cs="Times New Roman"/>
          <w:b/>
          <w:sz w:val="20"/>
          <w:lang w:bidi="ar-SA"/>
        </w:rPr>
        <w:t>Critical windows in drug discovery pipeline</w:t>
      </w:r>
    </w:p>
    <w:p w:rsidR="00246D4F" w:rsidRPr="00C16EB3" w:rsidRDefault="00246D4F" w:rsidP="00C039C1">
      <w:pPr>
        <w:autoSpaceDE w:val="0"/>
        <w:autoSpaceDN w:val="0"/>
        <w:adjustRightInd w:val="0"/>
        <w:spacing w:after="0" w:line="240" w:lineRule="auto"/>
        <w:ind w:firstLine="0"/>
        <w:rPr>
          <w:rFonts w:ascii="Times New Roman" w:hAnsi="Times New Roman" w:cs="Times New Roman"/>
          <w:b/>
          <w:sz w:val="20"/>
          <w:lang w:bidi="ar-SA"/>
        </w:rPr>
      </w:pPr>
    </w:p>
    <w:p w:rsidR="00D168F5" w:rsidRPr="00C16EB3" w:rsidRDefault="00D168F5" w:rsidP="00CC6A3A">
      <w:pPr>
        <w:spacing w:after="0" w:line="240" w:lineRule="auto"/>
        <w:rPr>
          <w:rFonts w:ascii="Times New Roman" w:hAnsi="Times New Roman" w:cs="Times New Roman"/>
          <w:sz w:val="20"/>
        </w:rPr>
      </w:pPr>
      <w:r w:rsidRPr="00C16EB3">
        <w:rPr>
          <w:rFonts w:ascii="Times New Roman" w:hAnsi="Times New Roman" w:cs="Times New Roman"/>
          <w:sz w:val="20"/>
        </w:rPr>
        <w:t>The development and discovery of drugs is an extremely lengthy and expensive process. Since its inception, it typically takes 12 to 15 years and $1 billion or more</w:t>
      </w:r>
      <w:r w:rsidR="004D1CE1" w:rsidRPr="00C16EB3">
        <w:rPr>
          <w:rFonts w:ascii="Times New Roman" w:hAnsi="Times New Roman" w:cs="Times New Roman"/>
          <w:sz w:val="20"/>
        </w:rPr>
        <w:t xml:space="preserve"> for it to reach the market</w:t>
      </w:r>
      <w:r w:rsidR="00CD3724" w:rsidRPr="00C16EB3">
        <w:rPr>
          <w:rFonts w:ascii="Times New Roman" w:hAnsi="Times New Roman" w:cs="Times New Roman"/>
          <w:sz w:val="20"/>
        </w:rPr>
        <w:t xml:space="preserve"> (</w:t>
      </w:r>
      <w:r w:rsidR="00CD3724" w:rsidRPr="00C16EB3">
        <w:rPr>
          <w:rFonts w:ascii="Times New Roman" w:hAnsi="Times New Roman" w:cs="Times New Roman"/>
          <w:sz w:val="20"/>
          <w:shd w:val="clear" w:color="auto" w:fill="FFFFFF"/>
        </w:rPr>
        <w:t xml:space="preserve">Hughes </w:t>
      </w:r>
      <w:r w:rsidR="00467F4B" w:rsidRPr="00467F4B">
        <w:rPr>
          <w:rFonts w:ascii="Times New Roman" w:hAnsi="Times New Roman" w:cs="Times New Roman"/>
          <w:i/>
          <w:sz w:val="20"/>
          <w:shd w:val="clear" w:color="auto" w:fill="FFFFFF"/>
        </w:rPr>
        <w:t>et al.,</w:t>
      </w:r>
      <w:r w:rsidR="00CD3724" w:rsidRPr="00C16EB3">
        <w:rPr>
          <w:rFonts w:ascii="Times New Roman" w:hAnsi="Times New Roman" w:cs="Times New Roman"/>
          <w:sz w:val="20"/>
          <w:shd w:val="clear" w:color="auto" w:fill="FFFFFF"/>
        </w:rPr>
        <w:t xml:space="preserve"> 2011)</w:t>
      </w:r>
      <w:r w:rsidR="004D1CE1" w:rsidRPr="00C16EB3">
        <w:rPr>
          <w:rFonts w:ascii="Times New Roman" w:hAnsi="Times New Roman" w:cs="Times New Roman"/>
          <w:sz w:val="20"/>
        </w:rPr>
        <w:t xml:space="preserve">. Nintey eight percent </w:t>
      </w:r>
      <w:r w:rsidRPr="00C16EB3">
        <w:rPr>
          <w:rFonts w:ascii="Times New Roman" w:hAnsi="Times New Roman" w:cs="Times New Roman"/>
          <w:sz w:val="20"/>
        </w:rPr>
        <w:t>of chemicals tested on animals are eventually abandoned, since the</w:t>
      </w:r>
      <w:r w:rsidR="00B45AC6" w:rsidRPr="00C16EB3">
        <w:rPr>
          <w:rFonts w:ascii="Times New Roman" w:hAnsi="Times New Roman" w:cs="Times New Roman"/>
          <w:sz w:val="20"/>
        </w:rPr>
        <w:t xml:space="preserve">y fail at various stages of drug </w:t>
      </w:r>
      <w:r w:rsidRPr="00C16EB3">
        <w:rPr>
          <w:rFonts w:ascii="Times New Roman" w:hAnsi="Times New Roman" w:cs="Times New Roman"/>
          <w:sz w:val="20"/>
        </w:rPr>
        <w:t xml:space="preserve">development process. In the vast majority of instances, this is because the substance either lacked adequate therapeutic activity (efficacy) </w:t>
      </w:r>
      <w:r w:rsidR="002B5DC7" w:rsidRPr="00C16EB3">
        <w:rPr>
          <w:rFonts w:ascii="Times New Roman" w:hAnsi="Times New Roman" w:cs="Times New Roman"/>
          <w:i/>
          <w:sz w:val="20"/>
        </w:rPr>
        <w:t>in vivo</w:t>
      </w:r>
      <w:r w:rsidRPr="00C16EB3">
        <w:rPr>
          <w:rFonts w:ascii="Times New Roman" w:hAnsi="Times New Roman" w:cs="Times New Roman"/>
          <w:sz w:val="20"/>
        </w:rPr>
        <w:t xml:space="preserve"> or was deemed dangerous due to its mechanism-based toxicity. Rodents and/or higher mammals are currently used for most of these experiments on animals</w:t>
      </w:r>
      <w:r w:rsidR="00195B14" w:rsidRPr="00C16EB3">
        <w:rPr>
          <w:rFonts w:ascii="Times New Roman" w:hAnsi="Times New Roman" w:cs="Times New Roman"/>
          <w:sz w:val="20"/>
        </w:rPr>
        <w:t xml:space="preserve"> (</w:t>
      </w:r>
      <w:r w:rsidR="00195B14" w:rsidRPr="00C16EB3">
        <w:rPr>
          <w:rFonts w:ascii="Times New Roman" w:hAnsi="Times New Roman" w:cs="Times New Roman"/>
          <w:sz w:val="20"/>
          <w:shd w:val="clear" w:color="auto" w:fill="FFFFFF"/>
        </w:rPr>
        <w:t xml:space="preserve">Bhusnure </w:t>
      </w:r>
      <w:r w:rsidR="00467F4B" w:rsidRPr="00467F4B">
        <w:rPr>
          <w:rFonts w:ascii="Times New Roman" w:hAnsi="Times New Roman" w:cs="Times New Roman"/>
          <w:i/>
          <w:sz w:val="20"/>
          <w:shd w:val="clear" w:color="auto" w:fill="FFFFFF"/>
        </w:rPr>
        <w:t>et al.,</w:t>
      </w:r>
      <w:r w:rsidR="00195B14" w:rsidRPr="00C16EB3">
        <w:rPr>
          <w:rFonts w:ascii="Times New Roman" w:hAnsi="Times New Roman" w:cs="Times New Roman"/>
          <w:sz w:val="20"/>
          <w:shd w:val="clear" w:color="auto" w:fill="FFFFFF"/>
        </w:rPr>
        <w:t xml:space="preserve"> 2015)</w:t>
      </w:r>
      <w:r w:rsidRPr="00C16EB3">
        <w:rPr>
          <w:rFonts w:ascii="Times New Roman" w:hAnsi="Times New Roman" w:cs="Times New Roman"/>
          <w:sz w:val="20"/>
        </w:rPr>
        <w:t>. A new drug's market entry expenses range between $985 million to $1.</w:t>
      </w:r>
      <w:r w:rsidR="005546F4" w:rsidRPr="00C16EB3">
        <w:rPr>
          <w:rFonts w:ascii="Times New Roman" w:hAnsi="Times New Roman" w:cs="Times New Roman"/>
          <w:sz w:val="20"/>
        </w:rPr>
        <w:t xml:space="preserve">3 billion on average </w:t>
      </w:r>
      <w:r w:rsidR="00E91B55" w:rsidRPr="00C16EB3">
        <w:rPr>
          <w:rFonts w:ascii="Times New Roman" w:hAnsi="Times New Roman" w:cs="Times New Roman"/>
          <w:sz w:val="20"/>
        </w:rPr>
        <w:t>(Wouters and Luyten, 2020). Only 11% of drugs actually reach the market despite this significant effort and financial investment; the other 89% are destroyed in the lab. The primary constraints on the pharmaceutical industry are safety issues, drug efficacy problems, or the financial burden of further drug development.</w:t>
      </w:r>
      <w:r w:rsidR="00125C9D" w:rsidRPr="00C16EB3">
        <w:rPr>
          <w:rFonts w:ascii="Times New Roman" w:hAnsi="Times New Roman" w:cs="Times New Roman"/>
          <w:sz w:val="20"/>
        </w:rPr>
        <w:t xml:space="preserve"> </w:t>
      </w:r>
    </w:p>
    <w:p w:rsidR="00D168F5" w:rsidRPr="00C16EB3" w:rsidRDefault="00855A64" w:rsidP="00C039C1">
      <w:pPr>
        <w:autoSpaceDE w:val="0"/>
        <w:autoSpaceDN w:val="0"/>
        <w:adjustRightInd w:val="0"/>
        <w:spacing w:after="0" w:line="240" w:lineRule="auto"/>
        <w:ind w:firstLine="0"/>
        <w:rPr>
          <w:rFonts w:ascii="Times New Roman" w:hAnsi="Times New Roman" w:cs="Times New Roman"/>
          <w:b/>
          <w:sz w:val="20"/>
          <w:lang w:bidi="ar-SA"/>
        </w:rPr>
      </w:pPr>
      <w:r w:rsidRPr="00C16EB3">
        <w:rPr>
          <w:rFonts w:ascii="Times New Roman" w:hAnsi="Times New Roman" w:cs="Times New Roman"/>
          <w:b/>
          <w:sz w:val="20"/>
          <w:lang w:bidi="ar-SA"/>
        </w:rPr>
        <w:t>Animal models used in drug discovery process</w:t>
      </w:r>
    </w:p>
    <w:p w:rsidR="00246D4F" w:rsidRPr="00C16EB3" w:rsidRDefault="00246D4F" w:rsidP="00C039C1">
      <w:pPr>
        <w:autoSpaceDE w:val="0"/>
        <w:autoSpaceDN w:val="0"/>
        <w:adjustRightInd w:val="0"/>
        <w:spacing w:after="0" w:line="240" w:lineRule="auto"/>
        <w:ind w:firstLine="0"/>
        <w:rPr>
          <w:rFonts w:ascii="Times New Roman" w:hAnsi="Times New Roman" w:cs="Times New Roman"/>
          <w:b/>
          <w:sz w:val="20"/>
          <w:lang w:bidi="ar-SA"/>
        </w:rPr>
      </w:pPr>
    </w:p>
    <w:p w:rsidR="00650984" w:rsidRPr="00C16EB3" w:rsidRDefault="00150C1B" w:rsidP="00CC6A3A">
      <w:pPr>
        <w:spacing w:after="0" w:line="240" w:lineRule="auto"/>
        <w:rPr>
          <w:rFonts w:ascii="Times New Roman" w:hAnsi="Times New Roman" w:cs="Times New Roman"/>
          <w:sz w:val="20"/>
        </w:rPr>
      </w:pPr>
      <w:r w:rsidRPr="00C16EB3">
        <w:rPr>
          <w:rFonts w:ascii="Times New Roman" w:hAnsi="Times New Roman" w:cs="Times New Roman"/>
          <w:sz w:val="20"/>
        </w:rPr>
        <w:t>In order to comprehend the cellular and molecular causes of human disease and to create and test new therapies, biomedical research relies on the use of animal models. Preclinical studies are required following the discovery of a novel scaffold drug. Most testing of new scaffolds is carried out in mice, frogs, and guinea pigs during preclinical studies. Overall, researchers are attempting to develop a treatment that is less dangerous, but it still necessitates many sacrifices. Because of the striking similarity in mammalian genomes and the many similarities in anatomy, cell biology, and physiology, mammalian models, such as the mouse, have been particularly effective at simulating human diseases</w:t>
      </w:r>
      <w:r w:rsidR="006204B7" w:rsidRPr="00C16EB3">
        <w:rPr>
          <w:rFonts w:ascii="Times New Roman" w:hAnsi="Times New Roman" w:cs="Times New Roman"/>
          <w:sz w:val="20"/>
        </w:rPr>
        <w:t xml:space="preserve"> (</w:t>
      </w:r>
      <w:r w:rsidR="006204B7" w:rsidRPr="00C16EB3">
        <w:rPr>
          <w:rFonts w:ascii="Times New Roman" w:hAnsi="Times New Roman" w:cs="Times New Roman"/>
          <w:sz w:val="20"/>
          <w:shd w:val="clear" w:color="auto" w:fill="FFFFFF"/>
        </w:rPr>
        <w:t>Barré and Montagutelli, 2015)</w:t>
      </w:r>
      <w:r w:rsidRPr="00C16EB3">
        <w:rPr>
          <w:rFonts w:ascii="Times New Roman" w:hAnsi="Times New Roman" w:cs="Times New Roman"/>
          <w:sz w:val="20"/>
        </w:rPr>
        <w:t xml:space="preserve">. </w:t>
      </w:r>
      <w:r w:rsidR="009D3A21" w:rsidRPr="00C16EB3">
        <w:rPr>
          <w:rFonts w:ascii="Times New Roman" w:hAnsi="Times New Roman" w:cs="Times New Roman"/>
          <w:sz w:val="20"/>
        </w:rPr>
        <w:t>When choosing an animal model, a number of other aspects must be taken into account in addition to evolutionary closeness and anatomical similarities.</w:t>
      </w:r>
    </w:p>
    <w:p w:rsidR="00246D4F" w:rsidRPr="00C16EB3" w:rsidRDefault="00246D4F" w:rsidP="00CC6A3A">
      <w:pPr>
        <w:spacing w:after="0" w:line="240" w:lineRule="auto"/>
        <w:rPr>
          <w:rFonts w:ascii="Times New Roman" w:hAnsi="Times New Roman" w:cs="Times New Roman"/>
          <w:sz w:val="20"/>
        </w:rPr>
      </w:pPr>
    </w:p>
    <w:p w:rsidR="00650984" w:rsidRPr="00C16EB3" w:rsidRDefault="00CC6A3A" w:rsidP="00CC6A3A">
      <w:pPr>
        <w:spacing w:after="0" w:line="240" w:lineRule="auto"/>
        <w:jc w:val="center"/>
        <w:rPr>
          <w:rFonts w:ascii="Times New Roman" w:hAnsi="Times New Roman" w:cs="Times New Roman"/>
          <w:b/>
          <w:sz w:val="20"/>
          <w:lang w:val="en-US" w:bidi="ar-SA"/>
        </w:rPr>
      </w:pPr>
      <w:r w:rsidRPr="00C16EB3">
        <w:rPr>
          <w:rFonts w:ascii="Times New Roman" w:hAnsi="Times New Roman" w:cs="Times New Roman"/>
          <w:b/>
          <w:sz w:val="20"/>
          <w:lang w:val="en-US" w:bidi="ar-SA"/>
        </w:rPr>
        <w:t xml:space="preserve">Table 2: </w:t>
      </w:r>
      <w:r w:rsidR="00650984" w:rsidRPr="00C16EB3">
        <w:rPr>
          <w:rFonts w:ascii="Times New Roman" w:hAnsi="Times New Roman" w:cs="Times New Roman"/>
          <w:b/>
          <w:sz w:val="20"/>
          <w:lang w:val="en-US" w:bidi="ar-SA"/>
        </w:rPr>
        <w:t>Biomedical significances and limitations of small animal models</w:t>
      </w:r>
    </w:p>
    <w:tbl>
      <w:tblPr>
        <w:tblW w:w="5000" w:type="pct"/>
        <w:tblCellMar>
          <w:left w:w="0" w:type="dxa"/>
          <w:right w:w="0" w:type="dxa"/>
        </w:tblCellMar>
        <w:tblLook w:val="04A0" w:firstRow="1" w:lastRow="0" w:firstColumn="1" w:lastColumn="0" w:noHBand="0" w:noVBand="1"/>
      </w:tblPr>
      <w:tblGrid>
        <w:gridCol w:w="3197"/>
        <w:gridCol w:w="4069"/>
        <w:gridCol w:w="3486"/>
      </w:tblGrid>
      <w:tr w:rsidR="00C16EB3" w:rsidRPr="00C16EB3" w:rsidTr="0018327C">
        <w:trPr>
          <w:trHeight w:val="392"/>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
                <w:bCs/>
                <w:sz w:val="20"/>
                <w:lang w:val="en-US" w:eastAsia="en-IN" w:bidi="ar-SA"/>
              </w:rPr>
              <w:t>Animal models</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
                <w:bCs/>
                <w:sz w:val="20"/>
                <w:lang w:val="en-US" w:eastAsia="en-IN" w:bidi="ar-SA"/>
              </w:rPr>
              <w:t>Significances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jc w:val="left"/>
              <w:rPr>
                <w:rFonts w:ascii="Times New Roman" w:eastAsia="Times New Roman" w:hAnsi="Times New Roman" w:cs="Times New Roman"/>
                <w:b/>
                <w:bCs/>
                <w:sz w:val="20"/>
                <w:lang w:val="en-US" w:eastAsia="en-IN" w:bidi="ar-SA"/>
              </w:rPr>
            </w:pPr>
            <w:r w:rsidRPr="00C16EB3">
              <w:rPr>
                <w:rFonts w:ascii="Times New Roman" w:eastAsia="Times New Roman" w:hAnsi="Times New Roman" w:cs="Times New Roman"/>
                <w:b/>
                <w:bCs/>
                <w:sz w:val="20"/>
                <w:lang w:val="en-US" w:eastAsia="en-IN" w:bidi="ar-SA"/>
              </w:rPr>
              <w:t>Limitations</w:t>
            </w:r>
          </w:p>
        </w:tc>
      </w:tr>
      <w:tr w:rsidR="00C16EB3" w:rsidRPr="00C16EB3" w:rsidTr="0018327C">
        <w:trPr>
          <w:trHeight w:val="1177"/>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Rats (</w:t>
            </w:r>
            <w:r w:rsidR="0033693D">
              <w:rPr>
                <w:rFonts w:ascii="Times New Roman" w:eastAsia="Times New Roman" w:hAnsi="Times New Roman" w:cs="Times New Roman"/>
                <w:i/>
                <w:iCs/>
                <w:sz w:val="20"/>
                <w:lang w:val="en-US" w:eastAsia="en-IN" w:bidi="ar-SA"/>
              </w:rPr>
              <w:t>Rattus norvegicus</w:t>
            </w:r>
            <w:bookmarkStart w:id="0" w:name="_GoBack"/>
            <w:bookmarkEnd w:id="0"/>
            <w:r w:rsidRPr="00C16EB3">
              <w:rPr>
                <w:rFonts w:ascii="Times New Roman" w:eastAsia="Times New Roman" w:hAnsi="Times New Roman" w:cs="Times New Roman"/>
                <w:sz w:val="20"/>
                <w:lang w:val="en-US" w:eastAsia="en-IN" w:bidi="ar-SA"/>
              </w:rPr>
              <w:t>) and Mice (</w:t>
            </w:r>
            <w:r w:rsidRPr="00C16EB3">
              <w:rPr>
                <w:rFonts w:ascii="Times New Roman" w:eastAsia="Times New Roman" w:hAnsi="Times New Roman" w:cs="Times New Roman"/>
                <w:i/>
                <w:iCs/>
                <w:sz w:val="20"/>
                <w:lang w:val="en-US" w:eastAsia="en-IN" w:bidi="ar-SA"/>
              </w:rPr>
              <w:t>Mus musculus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Easy to breed and handle, less rearing care, easily interchangeable between rats and mice. Since they are primarily inbred, they lack the genetic diversity of humans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hAnsi="Times New Roman" w:cs="Times New Roman"/>
                <w:sz w:val="20"/>
              </w:rPr>
            </w:pPr>
            <w:r w:rsidRPr="00C16EB3">
              <w:rPr>
                <w:rFonts w:ascii="Times New Roman" w:eastAsia="Times New Roman" w:hAnsi="Times New Roman" w:cs="Times New Roman"/>
                <w:sz w:val="20"/>
                <w:lang w:val="en-US" w:eastAsia="en-IN" w:bidi="ar-SA"/>
              </w:rPr>
              <w:t>Unsuitable model for inflammation study, sequential blood samples from the same animal are challenging</w:t>
            </w:r>
          </w:p>
        </w:tc>
      </w:tr>
      <w:tr w:rsidR="00C16EB3" w:rsidRPr="00C16EB3" w:rsidTr="0018327C">
        <w:trPr>
          <w:trHeight w:val="845"/>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i/>
                <w:iCs/>
                <w:sz w:val="20"/>
                <w:lang w:val="en-US" w:eastAsia="en-IN" w:bidi="ar-SA"/>
              </w:rPr>
            </w:pPr>
            <w:r w:rsidRPr="00C16EB3">
              <w:rPr>
                <w:rFonts w:ascii="Times New Roman" w:eastAsia="Times New Roman" w:hAnsi="Times New Roman" w:cs="Times New Roman"/>
                <w:sz w:val="20"/>
                <w:lang w:val="en-US" w:eastAsia="en-IN" w:bidi="ar-SA"/>
              </w:rPr>
              <w:t>Guinea pig (</w:t>
            </w:r>
            <w:r w:rsidRPr="00C16EB3">
              <w:rPr>
                <w:rFonts w:ascii="Times New Roman" w:eastAsia="Times New Roman" w:hAnsi="Times New Roman" w:cs="Times New Roman"/>
                <w:i/>
                <w:iCs/>
                <w:sz w:val="20"/>
                <w:lang w:val="en-US" w:eastAsia="en-IN" w:bidi="ar-SA"/>
              </w:rPr>
              <w:t>Cavia porcellus)</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val="en-US" w:eastAsia="en-IN" w:bidi="ar-SA"/>
              </w:rPr>
              <w:t>Mainly outbred, appropriate for studies on cholesterol metabolism, Alzheimer's research, tuberculosis, asthma research, fetoplacental development, and vaccine development</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val="en-US" w:eastAsia="en-IN" w:bidi="ar-SA"/>
              </w:rPr>
              <w:t>High phenotypic variability and low viral infectious potential hinder Ebola studies in guinea pigs</w:t>
            </w:r>
          </w:p>
        </w:tc>
      </w:tr>
      <w:tr w:rsidR="00C16EB3" w:rsidRPr="00C16EB3" w:rsidTr="0018327C">
        <w:trPr>
          <w:trHeight w:val="1504"/>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Hamster, especially golden hamster (</w:t>
            </w:r>
            <w:r w:rsidRPr="00C16EB3">
              <w:rPr>
                <w:rFonts w:ascii="Times New Roman" w:eastAsia="Times New Roman" w:hAnsi="Times New Roman" w:cs="Times New Roman"/>
                <w:i/>
                <w:iCs/>
                <w:sz w:val="20"/>
                <w:lang w:val="en-US" w:eastAsia="en-IN" w:bidi="ar-SA"/>
              </w:rPr>
              <w:t>Mesocricetus auretus</w:t>
            </w:r>
            <w:r w:rsidRPr="00C16EB3">
              <w:rPr>
                <w:rFonts w:ascii="Times New Roman" w:eastAsia="Times New Roman" w:hAnsi="Times New Roman" w:cs="Times New Roman"/>
                <w:sz w:val="20"/>
                <w:lang w:val="en-US" w:eastAsia="en-IN" w:bidi="ar-SA"/>
              </w:rPr>
              <w:t>)</w:t>
            </w:r>
          </w:p>
          <w:p w:rsidR="00650984" w:rsidRPr="00C16EB3" w:rsidRDefault="00650984" w:rsidP="00C039C1">
            <w:pPr>
              <w:shd w:val="clear" w:color="auto" w:fill="FFFFFF"/>
              <w:spacing w:before="100" w:beforeAutospacing="1" w:after="0" w:line="240" w:lineRule="auto"/>
              <w:ind w:left="720"/>
              <w:jc w:val="left"/>
              <w:rPr>
                <w:rFonts w:ascii="Times New Roman" w:eastAsia="Times New Roman" w:hAnsi="Times New Roman" w:cs="Times New Roman"/>
                <w:sz w:val="20"/>
                <w:lang w:eastAsia="en-IN" w:bidi="ar-SA"/>
              </w:rPr>
            </w:pP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Cs/>
                <w:sz w:val="20"/>
                <w:lang w:eastAsia="en-IN" w:bidi="ar-SA"/>
              </w:rPr>
              <w:t>Ease of handling, economical, non-aggressive, Excellent for reproductive study due to stringent progesterone, but not oestrogen, a short gestation time, a unique anatomical feature of a loose subcutaneous region, and significance for microcirculation studies, cancer models, infection models for leptospirosis, and vaccine studies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eastAsia="en-IN" w:bidi="ar-SA"/>
              </w:rPr>
              <w:t>Fewer genetic reagents and advances in technology available</w:t>
            </w:r>
          </w:p>
        </w:tc>
      </w:tr>
      <w:tr w:rsidR="00C16EB3" w:rsidRPr="00C16EB3" w:rsidTr="0018327C">
        <w:trPr>
          <w:trHeight w:val="880"/>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Rabbit (</w:t>
            </w:r>
            <w:r w:rsidRPr="00C16EB3">
              <w:rPr>
                <w:rFonts w:ascii="Times New Roman" w:eastAsia="Times New Roman" w:hAnsi="Times New Roman" w:cs="Times New Roman"/>
                <w:i/>
                <w:iCs/>
                <w:sz w:val="20"/>
                <w:lang w:val="en-US" w:eastAsia="en-IN" w:bidi="ar-SA"/>
              </w:rPr>
              <w:t>Oryctolagus cuniculus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Cs/>
                <w:sz w:val="20"/>
                <w:lang w:eastAsia="en-IN" w:bidi="ar-SA"/>
              </w:rPr>
              <w:t>When compared to other large animals, they are inexpensive, easy to handle, widely bred, and readily available. Great model for surgically created osteoarthritis, cardiovascular illness, wound healing, pharmacological study, asthma, cholesterol, and Alzheimer's disease model</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eastAsia="en-IN" w:bidi="ar-SA"/>
              </w:rPr>
              <w:t>Weaker bones, less genetic tools, and a scarcity of reagents</w:t>
            </w:r>
          </w:p>
        </w:tc>
      </w:tr>
      <w:tr w:rsidR="00C16EB3" w:rsidRPr="00C16EB3" w:rsidTr="0018327C">
        <w:trPr>
          <w:trHeight w:val="632"/>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Equids (</w:t>
            </w:r>
            <w:r w:rsidRPr="00C16EB3">
              <w:rPr>
                <w:rFonts w:ascii="Times New Roman" w:eastAsia="Times New Roman" w:hAnsi="Times New Roman" w:cs="Times New Roman"/>
                <w:i/>
                <w:iCs/>
                <w:sz w:val="20"/>
                <w:lang w:val="en-US" w:eastAsia="en-IN" w:bidi="ar-SA"/>
              </w:rPr>
              <w:t>Equus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Important for the investigation of articular abnormalities, orthopaedic models, tendinopathies, asthma, and reproductive models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eastAsia="en-IN" w:bidi="ar-SA"/>
              </w:rPr>
              <w:t>Large size limits the use of radiological imaging equipment. It is costly to purchase and maintain</w:t>
            </w:r>
          </w:p>
        </w:tc>
      </w:tr>
      <w:tr w:rsidR="00C16EB3" w:rsidRPr="00C16EB3" w:rsidTr="0018327C">
        <w:trPr>
          <w:trHeight w:val="879"/>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lastRenderedPageBreak/>
              <w:t>Cattle (</w:t>
            </w:r>
            <w:r w:rsidRPr="00C16EB3">
              <w:rPr>
                <w:rFonts w:ascii="Times New Roman" w:eastAsia="Times New Roman" w:hAnsi="Times New Roman" w:cs="Times New Roman"/>
                <w:i/>
                <w:iCs/>
                <w:sz w:val="20"/>
                <w:lang w:val="en-US" w:eastAsia="en-IN" w:bidi="ar-SA"/>
              </w:rPr>
              <w:t>Bos taurus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Important for research on the female reproductive model, problems around pregnancy, and tuberculosis models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val="en-US" w:eastAsia="en-IN" w:bidi="ar-SA"/>
              </w:rPr>
              <w:t>Additional care costs are necessary</w:t>
            </w:r>
          </w:p>
        </w:tc>
      </w:tr>
      <w:tr w:rsidR="00C16EB3" w:rsidRPr="00C16EB3" w:rsidTr="0018327C">
        <w:trPr>
          <w:trHeight w:val="632"/>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Goat (</w:t>
            </w:r>
            <w:r w:rsidRPr="00C16EB3">
              <w:rPr>
                <w:rFonts w:ascii="Times New Roman" w:eastAsia="Times New Roman" w:hAnsi="Times New Roman" w:cs="Times New Roman"/>
                <w:i/>
                <w:iCs/>
                <w:sz w:val="20"/>
                <w:lang w:val="en-US" w:eastAsia="en-IN" w:bidi="ar-SA"/>
              </w:rPr>
              <w:t>Capra hircus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hAnsi="Times New Roman" w:cs="Times New Roman"/>
                <w:sz w:val="20"/>
              </w:rPr>
            </w:pPr>
            <w:r w:rsidRPr="00C16EB3">
              <w:rPr>
                <w:rFonts w:ascii="Times New Roman" w:eastAsia="Times New Roman" w:hAnsi="Times New Roman" w:cs="Times New Roman"/>
                <w:sz w:val="20"/>
                <w:lang w:val="en-US" w:eastAsia="en-IN" w:bidi="ar-SA"/>
              </w:rPr>
              <w:t>Model for female to male XX sex reversal, mechanical circulatory support devices, and potential for orthopaedic investigations, A good fit for antibody work</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eastAsia="en-IN" w:bidi="ar-SA"/>
              </w:rPr>
              <w:t>Expensive and scarce reagent supply</w:t>
            </w:r>
          </w:p>
        </w:tc>
      </w:tr>
      <w:tr w:rsidR="00C16EB3" w:rsidRPr="00C16EB3" w:rsidTr="0018327C">
        <w:trPr>
          <w:trHeight w:val="980"/>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Sheep (</w:t>
            </w:r>
            <w:r w:rsidRPr="00C16EB3">
              <w:rPr>
                <w:rFonts w:ascii="Times New Roman" w:eastAsia="Times New Roman" w:hAnsi="Times New Roman" w:cs="Times New Roman"/>
                <w:i/>
                <w:iCs/>
                <w:sz w:val="20"/>
                <w:lang w:val="en-US" w:eastAsia="en-IN" w:bidi="ar-SA"/>
              </w:rPr>
              <w:t>Ovis aries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val="en-US" w:eastAsia="en-IN" w:bidi="ar-SA"/>
              </w:rPr>
              <w:t>Ease of handling, convenient for sampling, comparable to people in terms of physiology and anatomy, Great surgical model for bone and wound healing, asthma, and heart pathology model, aid in the development of vaccines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val="en-US" w:eastAsia="en-IN" w:bidi="ar-SA"/>
              </w:rPr>
              <w:t>Limited reagent availability, mainly inbred strains, and expensive to procure</w:t>
            </w:r>
          </w:p>
        </w:tc>
      </w:tr>
      <w:tr w:rsidR="00C16EB3" w:rsidRPr="00C16EB3" w:rsidTr="0018327C">
        <w:trPr>
          <w:trHeight w:val="392"/>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Cat (</w:t>
            </w:r>
            <w:r w:rsidRPr="00C16EB3">
              <w:rPr>
                <w:rFonts w:ascii="Times New Roman" w:eastAsia="Times New Roman" w:hAnsi="Times New Roman" w:cs="Times New Roman"/>
                <w:i/>
                <w:iCs/>
                <w:sz w:val="20"/>
                <w:lang w:val="en-US" w:eastAsia="en-IN" w:bidi="ar-SA"/>
              </w:rPr>
              <w:t>Felis catus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Important models for asthma, obesity, cerebral palsy, HIV, type-2 diabetes mellitus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eastAsia="en-IN" w:bidi="ar-SA"/>
              </w:rPr>
              <w:t>Used as pet, involves ethical and societal issues, expensive</w:t>
            </w:r>
          </w:p>
        </w:tc>
      </w:tr>
      <w:tr w:rsidR="00C16EB3" w:rsidRPr="00C16EB3" w:rsidTr="0018327C">
        <w:trPr>
          <w:trHeight w:val="392"/>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Dog (</w:t>
            </w:r>
            <w:r w:rsidRPr="00C16EB3">
              <w:rPr>
                <w:rFonts w:ascii="Times New Roman" w:eastAsia="Times New Roman" w:hAnsi="Times New Roman" w:cs="Times New Roman"/>
                <w:i/>
                <w:iCs/>
                <w:sz w:val="20"/>
                <w:lang w:val="en-US" w:eastAsia="en-IN" w:bidi="ar-SA"/>
              </w:rPr>
              <w:t>Canis familiaris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Cs/>
                <w:sz w:val="20"/>
                <w:lang w:eastAsia="en-IN" w:bidi="ar-SA"/>
              </w:rPr>
              <w:t>Outbred, large, well-defined in a number of scientific fields, inheritable conditions, musculoskeletal research, cancer and haemophilia B as well as narcolepsy etc</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Cs/>
                <w:sz w:val="20"/>
                <w:lang w:eastAsia="en-IN" w:bidi="ar-SA"/>
              </w:rPr>
              <w:t>Costly, used as a pet, raises moral and cultural questions</w:t>
            </w:r>
          </w:p>
        </w:tc>
      </w:tr>
      <w:tr w:rsidR="00C16EB3" w:rsidRPr="00C16EB3" w:rsidTr="0018327C">
        <w:trPr>
          <w:trHeight w:val="880"/>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Pig (</w:t>
            </w:r>
            <w:r w:rsidRPr="00C16EB3">
              <w:rPr>
                <w:rFonts w:ascii="Times New Roman" w:eastAsia="Times New Roman" w:hAnsi="Times New Roman" w:cs="Times New Roman"/>
                <w:i/>
                <w:iCs/>
                <w:sz w:val="20"/>
                <w:lang w:val="en-US" w:eastAsia="en-IN" w:bidi="ar-SA"/>
              </w:rPr>
              <w:t>Sus scrofa</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Important for cardiovascular research, Alzheimer's disease, type 2 diabetes, atherosclerosis, breast cancer, etc. Large litter size, more comparable with human physiology</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Costly to maintain, require vascular access port because of deep veins, and shortage of reagents</w:t>
            </w:r>
          </w:p>
        </w:tc>
      </w:tr>
      <w:tr w:rsidR="00C16EB3" w:rsidRPr="00C16EB3" w:rsidTr="0018327C">
        <w:trPr>
          <w:trHeight w:val="755"/>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before="0" w:beforeAutospacing="0" w:after="0" w:afterAutospacing="0"/>
              <w:ind w:firstLine="0"/>
              <w:jc w:val="left"/>
              <w:rPr>
                <w:kern w:val="24"/>
                <w:sz w:val="20"/>
                <w:szCs w:val="20"/>
              </w:rPr>
            </w:pPr>
            <w:r w:rsidRPr="00C16EB3">
              <w:rPr>
                <w:kern w:val="24"/>
                <w:sz w:val="20"/>
                <w:szCs w:val="20"/>
              </w:rPr>
              <w:t>Minipig</w:t>
            </w:r>
          </w:p>
          <w:p w:rsidR="00650984" w:rsidRPr="00C16EB3" w:rsidRDefault="00650984" w:rsidP="00C039C1">
            <w:pPr>
              <w:pStyle w:val="NormalWeb"/>
              <w:spacing w:before="0" w:beforeAutospacing="0" w:after="0" w:afterAutospacing="0"/>
              <w:ind w:left="115"/>
              <w:jc w:val="left"/>
              <w:rPr>
                <w:kern w:val="24"/>
                <w:sz w:val="20"/>
                <w:szCs w:val="20"/>
              </w:rPr>
            </w:pP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before="0" w:beforeAutospacing="0" w:after="0" w:afterAutospacing="0"/>
              <w:ind w:firstLine="0"/>
              <w:jc w:val="left"/>
              <w:rPr>
                <w:sz w:val="20"/>
                <w:szCs w:val="20"/>
              </w:rPr>
            </w:pPr>
            <w:r w:rsidRPr="00C16EB3">
              <w:rPr>
                <w:kern w:val="24"/>
                <w:sz w:val="20"/>
                <w:szCs w:val="20"/>
              </w:rPr>
              <w:t>Large, inbred, similar to humans in a number of ways, and appropriate for cutaneous work</w:t>
            </w:r>
          </w:p>
        </w:tc>
        <w:tc>
          <w:tcPr>
            <w:tcW w:w="1621" w:type="pct"/>
            <w:tcBorders>
              <w:top w:val="single" w:sz="8" w:space="0" w:color="000000"/>
              <w:left w:val="single" w:sz="8" w:space="0" w:color="000000"/>
              <w:bottom w:val="single" w:sz="8" w:space="0" w:color="000000"/>
              <w:right w:val="single" w:sz="8" w:space="0" w:color="000000"/>
            </w:tcBorders>
            <w:shd w:val="clear" w:color="auto" w:fill="auto"/>
          </w:tcPr>
          <w:p w:rsidR="00650984" w:rsidRPr="00C16EB3" w:rsidRDefault="00650984" w:rsidP="00C039C1">
            <w:pPr>
              <w:pStyle w:val="NormalWeb"/>
              <w:spacing w:before="0" w:beforeAutospacing="0" w:after="0" w:afterAutospacing="0"/>
              <w:ind w:firstLine="0"/>
              <w:jc w:val="left"/>
              <w:rPr>
                <w:sz w:val="20"/>
                <w:szCs w:val="20"/>
              </w:rPr>
            </w:pPr>
            <w:r w:rsidRPr="00C16EB3">
              <w:rPr>
                <w:kern w:val="24"/>
                <w:sz w:val="20"/>
                <w:szCs w:val="20"/>
              </w:rPr>
              <w:t>Lack of reagents, costly to maintain, and require vascular access port because of deep veins</w:t>
            </w:r>
          </w:p>
        </w:tc>
      </w:tr>
      <w:tr w:rsidR="00C16EB3" w:rsidRPr="00C16EB3" w:rsidTr="0018327C">
        <w:trPr>
          <w:trHeight w:val="880"/>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before="0" w:beforeAutospacing="0" w:after="0" w:afterAutospacing="0"/>
              <w:ind w:firstLine="0"/>
              <w:jc w:val="left"/>
              <w:rPr>
                <w:sz w:val="20"/>
                <w:szCs w:val="20"/>
              </w:rPr>
            </w:pPr>
            <w:r w:rsidRPr="00C16EB3">
              <w:rPr>
                <w:kern w:val="24"/>
                <w:sz w:val="20"/>
                <w:szCs w:val="20"/>
              </w:rPr>
              <w:t>NHP – Rhesus</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before="0" w:beforeAutospacing="0" w:after="0" w:afterAutospacing="0"/>
              <w:ind w:firstLine="0"/>
              <w:jc w:val="left"/>
              <w:rPr>
                <w:sz w:val="20"/>
                <w:szCs w:val="20"/>
              </w:rPr>
            </w:pPr>
            <w:r w:rsidRPr="00C16EB3">
              <w:rPr>
                <w:kern w:val="24"/>
                <w:sz w:val="20"/>
                <w:szCs w:val="20"/>
              </w:rPr>
              <w:t>Large, comparable to humans, with considerable DNA similarity, a well-defined model, and intricate pedigrees</w:t>
            </w:r>
          </w:p>
        </w:tc>
        <w:tc>
          <w:tcPr>
            <w:tcW w:w="1621" w:type="pct"/>
            <w:tcBorders>
              <w:top w:val="single" w:sz="8" w:space="0" w:color="000000"/>
              <w:left w:val="single" w:sz="8" w:space="0" w:color="000000"/>
              <w:bottom w:val="single" w:sz="8" w:space="0" w:color="000000"/>
              <w:right w:val="single" w:sz="8" w:space="0" w:color="000000"/>
            </w:tcBorders>
            <w:shd w:val="clear" w:color="auto" w:fill="auto"/>
          </w:tcPr>
          <w:p w:rsidR="00650984" w:rsidRPr="00C16EB3" w:rsidRDefault="00650984" w:rsidP="00C039C1">
            <w:pPr>
              <w:pStyle w:val="NormalWeb"/>
              <w:spacing w:before="0" w:beforeAutospacing="0" w:after="0" w:afterAutospacing="0"/>
              <w:ind w:left="115" w:firstLine="0"/>
              <w:jc w:val="left"/>
              <w:rPr>
                <w:sz w:val="20"/>
                <w:szCs w:val="20"/>
              </w:rPr>
            </w:pPr>
            <w:r w:rsidRPr="00C16EB3">
              <w:rPr>
                <w:kern w:val="24"/>
                <w:sz w:val="20"/>
                <w:szCs w:val="20"/>
              </w:rPr>
              <w:t>Pricey, scarce supply, and involves ethical concerns</w:t>
            </w:r>
          </w:p>
        </w:tc>
      </w:tr>
      <w:tr w:rsidR="00C16EB3" w:rsidRPr="00C16EB3" w:rsidTr="0018327C">
        <w:trPr>
          <w:trHeight w:val="751"/>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before="0" w:beforeAutospacing="0" w:after="0" w:afterAutospacing="0"/>
              <w:ind w:firstLine="0"/>
              <w:jc w:val="left"/>
              <w:rPr>
                <w:sz w:val="20"/>
                <w:szCs w:val="20"/>
              </w:rPr>
            </w:pPr>
            <w:r w:rsidRPr="00C16EB3">
              <w:rPr>
                <w:kern w:val="24"/>
                <w:sz w:val="20"/>
                <w:szCs w:val="20"/>
              </w:rPr>
              <w:t>NHP – Baboon</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after="0" w:afterAutospacing="0"/>
              <w:ind w:firstLine="0"/>
              <w:jc w:val="left"/>
              <w:rPr>
                <w:kern w:val="24"/>
                <w:sz w:val="20"/>
                <w:szCs w:val="20"/>
              </w:rPr>
            </w:pPr>
            <w:r w:rsidRPr="00C16EB3">
              <w:rPr>
                <w:kern w:val="24"/>
                <w:sz w:val="20"/>
                <w:szCs w:val="20"/>
              </w:rPr>
              <w:t>Similar to rhesus, appropriate for research on alcohol metabolism, lipoproteins, and osteoporosis</w:t>
            </w:r>
          </w:p>
        </w:tc>
        <w:tc>
          <w:tcPr>
            <w:tcW w:w="1621" w:type="pct"/>
            <w:tcBorders>
              <w:top w:val="single" w:sz="8" w:space="0" w:color="000000"/>
              <w:left w:val="single" w:sz="8" w:space="0" w:color="000000"/>
              <w:bottom w:val="single" w:sz="8" w:space="0" w:color="000000"/>
              <w:right w:val="single" w:sz="8" w:space="0" w:color="000000"/>
            </w:tcBorders>
            <w:shd w:val="clear" w:color="auto" w:fill="auto"/>
          </w:tcPr>
          <w:p w:rsidR="00650984" w:rsidRPr="00C16EB3" w:rsidRDefault="00650984" w:rsidP="00C039C1">
            <w:pPr>
              <w:pStyle w:val="NormalWeb"/>
              <w:spacing w:before="0" w:beforeAutospacing="0" w:after="0" w:afterAutospacing="0"/>
              <w:ind w:left="115" w:firstLine="0"/>
              <w:jc w:val="left"/>
              <w:rPr>
                <w:sz w:val="20"/>
                <w:szCs w:val="20"/>
              </w:rPr>
            </w:pPr>
            <w:r w:rsidRPr="00C16EB3">
              <w:rPr>
                <w:kern w:val="24"/>
                <w:sz w:val="20"/>
                <w:szCs w:val="20"/>
              </w:rPr>
              <w:t>Similar to rhesus, challenging to obtain, and scarcely available</w:t>
            </w:r>
          </w:p>
        </w:tc>
      </w:tr>
    </w:tbl>
    <w:p w:rsidR="00650984" w:rsidRPr="00C16EB3" w:rsidRDefault="008E565B" w:rsidP="00C039C1">
      <w:pPr>
        <w:spacing w:after="0" w:line="240" w:lineRule="auto"/>
        <w:ind w:firstLine="0"/>
        <w:rPr>
          <w:rFonts w:ascii="Times New Roman" w:hAnsi="Times New Roman" w:cs="Times New Roman"/>
          <w:sz w:val="20"/>
        </w:rPr>
      </w:pPr>
      <w:r w:rsidRPr="00C16EB3">
        <w:rPr>
          <w:rFonts w:ascii="Times New Roman" w:hAnsi="Times New Roman" w:cs="Times New Roman"/>
          <w:sz w:val="20"/>
        </w:rPr>
        <w:t xml:space="preserve">(Modified from Mukherjee </w:t>
      </w:r>
      <w:r w:rsidR="00467F4B" w:rsidRPr="00467F4B">
        <w:rPr>
          <w:rFonts w:ascii="Times New Roman" w:hAnsi="Times New Roman" w:cs="Times New Roman"/>
          <w:i/>
          <w:sz w:val="20"/>
        </w:rPr>
        <w:t>et al.,</w:t>
      </w:r>
      <w:r w:rsidRPr="00C16EB3">
        <w:rPr>
          <w:rFonts w:ascii="Times New Roman" w:hAnsi="Times New Roman" w:cs="Times New Roman"/>
          <w:sz w:val="20"/>
        </w:rPr>
        <w:t xml:space="preserve"> 2022)</w:t>
      </w:r>
    </w:p>
    <w:p w:rsidR="00A375CB" w:rsidRPr="00C16EB3" w:rsidRDefault="00A375CB" w:rsidP="00C039C1">
      <w:pPr>
        <w:spacing w:after="0" w:line="240" w:lineRule="auto"/>
        <w:ind w:firstLine="0"/>
        <w:rPr>
          <w:rFonts w:ascii="Times New Roman" w:hAnsi="Times New Roman" w:cs="Times New Roman"/>
          <w:sz w:val="20"/>
        </w:rPr>
      </w:pPr>
    </w:p>
    <w:p w:rsidR="00855A64" w:rsidRPr="00C16EB3" w:rsidRDefault="00855A64" w:rsidP="00C039C1">
      <w:pPr>
        <w:spacing w:after="0" w:line="240" w:lineRule="auto"/>
        <w:ind w:firstLine="0"/>
        <w:rPr>
          <w:rFonts w:ascii="Times New Roman" w:hAnsi="Times New Roman" w:cs="Times New Roman"/>
          <w:b/>
          <w:bCs/>
          <w:sz w:val="20"/>
          <w:lang w:val="en-US"/>
        </w:rPr>
      </w:pPr>
      <w:r w:rsidRPr="00C16EB3">
        <w:rPr>
          <w:rFonts w:ascii="Times New Roman" w:hAnsi="Times New Roman" w:cs="Times New Roman"/>
          <w:b/>
          <w:bCs/>
          <w:sz w:val="20"/>
          <w:lang w:val="en-US"/>
        </w:rPr>
        <w:t>Fish model in</w:t>
      </w:r>
      <w:r w:rsidRPr="00C16EB3">
        <w:rPr>
          <w:rFonts w:ascii="Times New Roman" w:hAnsi="Times New Roman" w:cs="Times New Roman"/>
          <w:b/>
          <w:sz w:val="20"/>
        </w:rPr>
        <w:t xml:space="preserve"> </w:t>
      </w:r>
      <w:r w:rsidRPr="00C16EB3">
        <w:rPr>
          <w:rFonts w:ascii="Times New Roman" w:hAnsi="Times New Roman" w:cs="Times New Roman"/>
          <w:b/>
          <w:bCs/>
          <w:sz w:val="20"/>
          <w:lang w:val="en-US"/>
        </w:rPr>
        <w:t>drug discovery</w:t>
      </w:r>
    </w:p>
    <w:p w:rsidR="00246D4F" w:rsidRPr="00C16EB3" w:rsidRDefault="00246D4F" w:rsidP="00C039C1">
      <w:pPr>
        <w:spacing w:after="0" w:line="240" w:lineRule="auto"/>
        <w:ind w:firstLine="0"/>
        <w:rPr>
          <w:rFonts w:ascii="Times New Roman" w:hAnsi="Times New Roman" w:cs="Times New Roman"/>
          <w:b/>
          <w:bCs/>
          <w:sz w:val="20"/>
          <w:lang w:val="en-US"/>
        </w:rPr>
      </w:pPr>
    </w:p>
    <w:p w:rsidR="00855A64" w:rsidRPr="00C16EB3" w:rsidRDefault="00855A64" w:rsidP="000D4727">
      <w:pPr>
        <w:spacing w:after="0" w:line="240" w:lineRule="auto"/>
        <w:rPr>
          <w:rFonts w:ascii="Times New Roman" w:hAnsi="Times New Roman" w:cs="Times New Roman"/>
          <w:sz w:val="20"/>
        </w:rPr>
      </w:pPr>
      <w:r w:rsidRPr="00C16EB3">
        <w:rPr>
          <w:rFonts w:ascii="Times New Roman" w:hAnsi="Times New Roman" w:cs="Times New Roman"/>
          <w:sz w:val="20"/>
        </w:rPr>
        <w:t xml:space="preserve">The Animals Scientific Procedures Act of 1986 (ASPA) </w:t>
      </w:r>
      <w:r w:rsidR="006204B7" w:rsidRPr="00C16EB3">
        <w:rPr>
          <w:rFonts w:ascii="Times New Roman" w:hAnsi="Times New Roman" w:cs="Times New Roman"/>
          <w:sz w:val="20"/>
        </w:rPr>
        <w:t>regulates the procedure for the use of protected animals in research as well as for scientific purposes in United Kingdom (</w:t>
      </w:r>
      <w:r w:rsidR="006204B7" w:rsidRPr="00C16EB3">
        <w:rPr>
          <w:rFonts w:ascii="Times New Roman" w:hAnsi="Times New Roman" w:cs="Times New Roman"/>
          <w:sz w:val="20"/>
          <w:shd w:val="clear" w:color="auto" w:fill="FFFFFF"/>
        </w:rPr>
        <w:t>Herrera, 2023)</w:t>
      </w:r>
      <w:r w:rsidR="006204B7" w:rsidRPr="00C16EB3">
        <w:rPr>
          <w:rFonts w:ascii="Times New Roman" w:hAnsi="Times New Roman" w:cs="Times New Roman"/>
          <w:sz w:val="20"/>
        </w:rPr>
        <w:t xml:space="preserve">. </w:t>
      </w:r>
      <w:r w:rsidRPr="00C16EB3">
        <w:rPr>
          <w:rFonts w:ascii="Times New Roman" w:hAnsi="Times New Roman" w:cs="Times New Roman"/>
          <w:sz w:val="20"/>
        </w:rPr>
        <w:t>It provides for the licencing of experimental as well as other scientific procedures performed on any vertebrate animal that may result in suffering, pain, distress, or long-term harm. This law covers all medical procedures on any vertebrate animal, including everything from a quick blood test to extensive s</w:t>
      </w:r>
      <w:r w:rsidR="00006D29" w:rsidRPr="00C16EB3">
        <w:rPr>
          <w:rFonts w:ascii="Times New Roman" w:hAnsi="Times New Roman" w:cs="Times New Roman"/>
          <w:sz w:val="20"/>
        </w:rPr>
        <w:t>urgery. Where as in India animal welfare laws are in accordance with the guidelines of the CPCSEA, [Ministry of Environment &amp; Forests (Animal Welfare Division)].</w:t>
      </w:r>
    </w:p>
    <w:p w:rsidR="00586289" w:rsidRPr="00C16EB3" w:rsidRDefault="00855A64" w:rsidP="000D4727">
      <w:pPr>
        <w:spacing w:after="0" w:line="240" w:lineRule="auto"/>
        <w:rPr>
          <w:rFonts w:ascii="Times New Roman" w:hAnsi="Times New Roman" w:cs="Times New Roman"/>
          <w:b/>
          <w:bCs/>
          <w:sz w:val="20"/>
          <w:lang w:val="en-US"/>
        </w:rPr>
      </w:pPr>
      <w:r w:rsidRPr="00C16EB3">
        <w:rPr>
          <w:rFonts w:ascii="Times New Roman" w:hAnsi="Times New Roman" w:cs="Times New Roman"/>
          <w:sz w:val="20"/>
        </w:rPr>
        <w:t>Furthermore, there is growing demand to restrict the use of animals to absolutely necessary circumstances, such as preclinical toxicity and safety evaluation. Mammalian models of absorption, distribution, metabolism, excretion, and effectiveness are costly, time-consuming, and require significant amounts of valuable compounds</w:t>
      </w:r>
      <w:r w:rsidR="009A6FD0" w:rsidRPr="00C16EB3">
        <w:rPr>
          <w:rFonts w:ascii="Times New Roman" w:hAnsi="Times New Roman" w:cs="Times New Roman"/>
          <w:sz w:val="20"/>
        </w:rPr>
        <w:t xml:space="preserve">. </w:t>
      </w:r>
      <w:r w:rsidRPr="00C16EB3">
        <w:rPr>
          <w:rFonts w:ascii="Times New Roman" w:hAnsi="Times New Roman" w:cs="Times New Roman"/>
          <w:sz w:val="20"/>
        </w:rPr>
        <w:t>Additionally, one of the objectives outlined by the FDA in ISO 10993 is to reduce the use of test animals, and zebrafish can be used as an alternative organism to rats and other test animals. The three practises defined as the 3Rs—Replace, Reduce, and Refine—are meant to reduce the usage of animals and, when they are used, minimise the suffering they experience</w:t>
      </w:r>
      <w:r w:rsidR="006D6526" w:rsidRPr="00C16EB3">
        <w:rPr>
          <w:rFonts w:ascii="Times New Roman" w:hAnsi="Times New Roman" w:cs="Times New Roman"/>
          <w:sz w:val="20"/>
        </w:rPr>
        <w:t xml:space="preserve"> (</w:t>
      </w:r>
      <w:r w:rsidR="006D6526" w:rsidRPr="00C16EB3">
        <w:rPr>
          <w:rFonts w:ascii="Times New Roman" w:hAnsi="Times New Roman" w:cs="Times New Roman"/>
          <w:sz w:val="20"/>
          <w:shd w:val="clear" w:color="auto" w:fill="FFFFFF"/>
        </w:rPr>
        <w:t xml:space="preserve">Bhusnure, </w:t>
      </w:r>
      <w:r w:rsidR="00467F4B" w:rsidRPr="00467F4B">
        <w:rPr>
          <w:rFonts w:ascii="Times New Roman" w:hAnsi="Times New Roman" w:cs="Times New Roman"/>
          <w:i/>
          <w:sz w:val="20"/>
          <w:shd w:val="clear" w:color="auto" w:fill="FFFFFF"/>
        </w:rPr>
        <w:t>et al.,</w:t>
      </w:r>
      <w:r w:rsidR="006D6526" w:rsidRPr="00C16EB3">
        <w:rPr>
          <w:rFonts w:ascii="Times New Roman" w:hAnsi="Times New Roman" w:cs="Times New Roman"/>
          <w:sz w:val="20"/>
          <w:shd w:val="clear" w:color="auto" w:fill="FFFFFF"/>
        </w:rPr>
        <w:t xml:space="preserve"> 2015)</w:t>
      </w:r>
      <w:r w:rsidRPr="00C16EB3">
        <w:rPr>
          <w:rFonts w:ascii="Times New Roman" w:hAnsi="Times New Roman" w:cs="Times New Roman"/>
          <w:sz w:val="20"/>
        </w:rPr>
        <w:t>.</w:t>
      </w:r>
      <w:r w:rsidR="00FE44F2" w:rsidRPr="00C16EB3">
        <w:rPr>
          <w:rFonts w:ascii="Times New Roman" w:hAnsi="Times New Roman" w:cs="Times New Roman"/>
          <w:sz w:val="20"/>
        </w:rPr>
        <w:t xml:space="preserve"> Utilising alternate preclinical models, such as </w:t>
      </w:r>
      <w:r w:rsidR="002B5DC7" w:rsidRPr="00C16EB3">
        <w:rPr>
          <w:rFonts w:ascii="Times New Roman" w:hAnsi="Times New Roman" w:cs="Times New Roman"/>
          <w:i/>
          <w:sz w:val="20"/>
        </w:rPr>
        <w:t>in vitro</w:t>
      </w:r>
      <w:r w:rsidR="00FE44F2" w:rsidRPr="00C16EB3">
        <w:rPr>
          <w:rFonts w:ascii="Times New Roman" w:hAnsi="Times New Roman" w:cs="Times New Roman"/>
          <w:sz w:val="20"/>
        </w:rPr>
        <w:t xml:space="preserve">, synthetic, or computer-based methods, is necessary to reduce and eventually minimise the use of research on animals. However, even as biotechnology advances, some studies still call for biological organisms. This is particularly valid when it comes to preclinical tests for medicinal substances and toxicological assays. Zebrafish stand out in this setting as an alternate model to bridge the gap between rodent testing and </w:t>
      </w:r>
      <w:r w:rsidR="002B5DC7" w:rsidRPr="00C16EB3">
        <w:rPr>
          <w:rFonts w:ascii="Times New Roman" w:hAnsi="Times New Roman" w:cs="Times New Roman"/>
          <w:i/>
          <w:sz w:val="20"/>
        </w:rPr>
        <w:t>in vitro</w:t>
      </w:r>
      <w:r w:rsidR="00FE44F2" w:rsidRPr="00C16EB3">
        <w:rPr>
          <w:rFonts w:ascii="Times New Roman" w:hAnsi="Times New Roman" w:cs="Times New Roman"/>
          <w:sz w:val="20"/>
        </w:rPr>
        <w:t xml:space="preserve"> experiments</w:t>
      </w:r>
      <w:r w:rsidR="00F655D3" w:rsidRPr="00C16EB3">
        <w:rPr>
          <w:rFonts w:ascii="Times New Roman" w:hAnsi="Times New Roman" w:cs="Times New Roman"/>
          <w:sz w:val="20"/>
        </w:rPr>
        <w:t xml:space="preserve"> (</w:t>
      </w:r>
      <w:r w:rsidR="00F655D3" w:rsidRPr="00C16EB3">
        <w:rPr>
          <w:rFonts w:ascii="Times New Roman" w:hAnsi="Times New Roman" w:cs="Times New Roman"/>
          <w:sz w:val="20"/>
          <w:shd w:val="clear" w:color="auto" w:fill="FFFFFF"/>
        </w:rPr>
        <w:t>Sharma and Saneja, 2022)</w:t>
      </w:r>
      <w:r w:rsidR="00FE44F2" w:rsidRPr="00C16EB3">
        <w:rPr>
          <w:rFonts w:ascii="Times New Roman" w:hAnsi="Times New Roman" w:cs="Times New Roman"/>
          <w:sz w:val="20"/>
        </w:rPr>
        <w:t>. It is a particularly excellent illustration of a cost-efficient alternative model that retains high human homology. Research on embryonic zebrafish offers a great middle ground, giving scientists access to the benefits associated with mammals in a more moral manner that also permits</w:t>
      </w:r>
      <w:r w:rsidR="00586289" w:rsidRPr="00C16EB3">
        <w:rPr>
          <w:rFonts w:ascii="Times New Roman" w:hAnsi="Times New Roman" w:cs="Times New Roman"/>
          <w:sz w:val="20"/>
        </w:rPr>
        <w:t xml:space="preserve"> </w:t>
      </w:r>
      <w:r w:rsidR="00586289" w:rsidRPr="00C16EB3">
        <w:rPr>
          <w:rFonts w:ascii="Times New Roman" w:hAnsi="Times New Roman" w:cs="Times New Roman"/>
          <w:sz w:val="20"/>
          <w:lang w:val="en-US"/>
        </w:rPr>
        <w:t>for high-throughput assays.</w:t>
      </w:r>
    </w:p>
    <w:p w:rsidR="00B71DE6" w:rsidRPr="00C16EB3" w:rsidRDefault="00586289" w:rsidP="00C81DEF">
      <w:pPr>
        <w:spacing w:after="0" w:line="240" w:lineRule="auto"/>
        <w:rPr>
          <w:rFonts w:ascii="Times New Roman" w:hAnsi="Times New Roman" w:cs="Times New Roman"/>
          <w:sz w:val="20"/>
        </w:rPr>
      </w:pPr>
      <w:r w:rsidRPr="00C16EB3">
        <w:rPr>
          <w:rFonts w:ascii="Times New Roman" w:hAnsi="Times New Roman" w:cs="Times New Roman"/>
          <w:b/>
          <w:sz w:val="20"/>
          <w:lang w:val="en-US"/>
        </w:rPr>
        <w:t>Replacement</w:t>
      </w:r>
      <w:r w:rsidR="00ED7BDD" w:rsidRPr="00C16EB3">
        <w:rPr>
          <w:rFonts w:ascii="Times New Roman" w:hAnsi="Times New Roman" w:cs="Times New Roman"/>
          <w:sz w:val="20"/>
        </w:rPr>
        <w:t xml:space="preserve">: </w:t>
      </w:r>
      <w:r w:rsidRPr="00C16EB3">
        <w:rPr>
          <w:rFonts w:ascii="Times New Roman" w:hAnsi="Times New Roman" w:cs="Times New Roman"/>
          <w:sz w:val="20"/>
        </w:rPr>
        <w:t>The ASPA controls the use of vertebrates in procedures that could result in pain, suffering, distress, or long-term injury. A licence is required to perform regulated procedures on mammals beginning halfway through the gestation period and on fish starting when they can feed themselves independently rather than being dependent on the yolk, which is generally accepted to occur in zebrafish larvae at 5 days post-fertilisation (dpf)</w:t>
      </w:r>
      <w:r w:rsidR="00CC2F95" w:rsidRPr="00C16EB3">
        <w:rPr>
          <w:rFonts w:ascii="Times New Roman" w:hAnsi="Times New Roman" w:cs="Times New Roman"/>
          <w:sz w:val="20"/>
        </w:rPr>
        <w:t xml:space="preserve"> (</w:t>
      </w:r>
      <w:r w:rsidR="00CC2F95" w:rsidRPr="00C16EB3">
        <w:rPr>
          <w:rFonts w:ascii="Times New Roman" w:hAnsi="Times New Roman" w:cs="Times New Roman"/>
          <w:sz w:val="20"/>
          <w:shd w:val="clear" w:color="auto" w:fill="FFFFFF"/>
        </w:rPr>
        <w:t xml:space="preserve">Bhusnure </w:t>
      </w:r>
      <w:r w:rsidR="00467F4B" w:rsidRPr="00467F4B">
        <w:rPr>
          <w:rFonts w:ascii="Times New Roman" w:hAnsi="Times New Roman" w:cs="Times New Roman"/>
          <w:i/>
          <w:sz w:val="20"/>
          <w:shd w:val="clear" w:color="auto" w:fill="FFFFFF"/>
        </w:rPr>
        <w:t>et al.,</w:t>
      </w:r>
      <w:r w:rsidR="00CC2F95" w:rsidRPr="00C16EB3">
        <w:rPr>
          <w:rFonts w:ascii="Times New Roman" w:hAnsi="Times New Roman" w:cs="Times New Roman"/>
          <w:sz w:val="20"/>
          <w:shd w:val="clear" w:color="auto" w:fill="FFFFFF"/>
        </w:rPr>
        <w:t xml:space="preserve"> 2015)</w:t>
      </w:r>
      <w:r w:rsidR="00CC2F95" w:rsidRPr="00C16EB3">
        <w:rPr>
          <w:rFonts w:ascii="Times New Roman" w:hAnsi="Times New Roman" w:cs="Times New Roman"/>
          <w:sz w:val="20"/>
        </w:rPr>
        <w:t>.</w:t>
      </w:r>
      <w:r w:rsidRPr="00C16EB3">
        <w:rPr>
          <w:rFonts w:ascii="Times New Roman" w:hAnsi="Times New Roman" w:cs="Times New Roman"/>
          <w:sz w:val="20"/>
        </w:rPr>
        <w:t xml:space="preserve"> Zebrafish undergo rapid development to reach an adult-like stage in less than 72 hours as part of their evolutionary strategy in order to escape predation</w:t>
      </w:r>
      <w:r w:rsidR="004A1382" w:rsidRPr="00C16EB3">
        <w:rPr>
          <w:rFonts w:ascii="Times New Roman" w:hAnsi="Times New Roman" w:cs="Times New Roman"/>
          <w:sz w:val="20"/>
        </w:rPr>
        <w:t xml:space="preserve"> (</w:t>
      </w:r>
      <w:r w:rsidR="004A1382" w:rsidRPr="00C16EB3">
        <w:rPr>
          <w:rFonts w:ascii="Times New Roman" w:hAnsi="Times New Roman" w:cs="Times New Roman"/>
          <w:sz w:val="20"/>
          <w:shd w:val="clear" w:color="auto" w:fill="FFFFFF"/>
        </w:rPr>
        <w:t xml:space="preserve">Dubey </w:t>
      </w:r>
      <w:r w:rsidR="00467F4B" w:rsidRPr="00467F4B">
        <w:rPr>
          <w:rFonts w:ascii="Times New Roman" w:hAnsi="Times New Roman" w:cs="Times New Roman"/>
          <w:i/>
          <w:sz w:val="20"/>
          <w:shd w:val="clear" w:color="auto" w:fill="FFFFFF"/>
        </w:rPr>
        <w:t>et al.,</w:t>
      </w:r>
      <w:r w:rsidR="004A1382" w:rsidRPr="00C16EB3">
        <w:rPr>
          <w:rFonts w:ascii="Times New Roman" w:hAnsi="Times New Roman" w:cs="Times New Roman"/>
          <w:sz w:val="20"/>
        </w:rPr>
        <w:t xml:space="preserve"> 2022). </w:t>
      </w:r>
      <w:r w:rsidR="00F464FA" w:rsidRPr="00C16EB3">
        <w:rPr>
          <w:rFonts w:ascii="Times New Roman" w:hAnsi="Times New Roman" w:cs="Times New Roman"/>
          <w:sz w:val="20"/>
        </w:rPr>
        <w:t>As a result, within 4 days after fertilisation, they are already capable of recognising light and swimming t</w:t>
      </w:r>
      <w:r w:rsidR="00005526" w:rsidRPr="00C16EB3">
        <w:rPr>
          <w:rFonts w:ascii="Times New Roman" w:hAnsi="Times New Roman" w:cs="Times New Roman"/>
          <w:sz w:val="20"/>
        </w:rPr>
        <w:t>o avoid predation. A</w:t>
      </w:r>
      <w:r w:rsidR="00F464FA" w:rsidRPr="00C16EB3">
        <w:rPr>
          <w:rFonts w:ascii="Times New Roman" w:hAnsi="Times New Roman" w:cs="Times New Roman"/>
          <w:sz w:val="20"/>
        </w:rPr>
        <w:t xml:space="preserve">t early stages, the central nervous system (CNS) is still somewhat undeveloped compared to non-neuronal organs like the heart, which allows for functional tests to be carried out. In fact, sophisticated behaviours like those in reaction to aural and visual stimuli only become apparent after 5 days post-fertilisation, showing that the brain develops more slowly than other organs. As an alternative to using animals at more conscious, licenced phases, zebrafish can be employed at unlicensed phases to generate </w:t>
      </w:r>
      <w:r w:rsidR="002B5DC7" w:rsidRPr="00C16EB3">
        <w:rPr>
          <w:rFonts w:ascii="Times New Roman" w:hAnsi="Times New Roman" w:cs="Times New Roman"/>
          <w:i/>
          <w:sz w:val="20"/>
        </w:rPr>
        <w:t>in vivo</w:t>
      </w:r>
      <w:r w:rsidR="00F464FA" w:rsidRPr="00C16EB3">
        <w:rPr>
          <w:rFonts w:ascii="Times New Roman" w:hAnsi="Times New Roman" w:cs="Times New Roman"/>
          <w:sz w:val="20"/>
        </w:rPr>
        <w:t xml:space="preserve"> data for specific organs</w:t>
      </w:r>
      <w:r w:rsidR="00C81DEF" w:rsidRPr="00C16EB3">
        <w:rPr>
          <w:rFonts w:ascii="Times New Roman" w:hAnsi="Times New Roman" w:cs="Times New Roman"/>
          <w:sz w:val="20"/>
        </w:rPr>
        <w:t xml:space="preserve"> (</w:t>
      </w:r>
      <w:r w:rsidR="00C81DEF" w:rsidRPr="00C16EB3">
        <w:rPr>
          <w:rFonts w:ascii="Times New Roman" w:hAnsi="Times New Roman" w:cs="Times New Roman"/>
          <w:sz w:val="20"/>
          <w:shd w:val="clear" w:color="auto" w:fill="FFFFFF"/>
        </w:rPr>
        <w:t xml:space="preserve">Bhusnure </w:t>
      </w:r>
      <w:r w:rsidR="00467F4B" w:rsidRPr="00467F4B">
        <w:rPr>
          <w:rFonts w:ascii="Times New Roman" w:hAnsi="Times New Roman" w:cs="Times New Roman"/>
          <w:i/>
          <w:sz w:val="20"/>
          <w:shd w:val="clear" w:color="auto" w:fill="FFFFFF"/>
        </w:rPr>
        <w:t>et al.,</w:t>
      </w:r>
      <w:r w:rsidR="00C81DEF" w:rsidRPr="00C16EB3">
        <w:rPr>
          <w:rFonts w:ascii="Times New Roman" w:hAnsi="Times New Roman" w:cs="Times New Roman"/>
          <w:sz w:val="20"/>
          <w:shd w:val="clear" w:color="auto" w:fill="FFFFFF"/>
        </w:rPr>
        <w:t xml:space="preserve"> 2015)</w:t>
      </w:r>
      <w:r w:rsidR="00F464FA" w:rsidRPr="00C16EB3">
        <w:rPr>
          <w:rFonts w:ascii="Times New Roman" w:hAnsi="Times New Roman" w:cs="Times New Roman"/>
          <w:sz w:val="20"/>
        </w:rPr>
        <w:t xml:space="preserve">. </w:t>
      </w:r>
      <w:r w:rsidR="00F464FA" w:rsidRPr="00C16EB3">
        <w:rPr>
          <w:rFonts w:ascii="Times New Roman" w:hAnsi="Times New Roman" w:cs="Times New Roman"/>
          <w:sz w:val="20"/>
        </w:rPr>
        <w:lastRenderedPageBreak/>
        <w:t>Therefore, by proving that zebra fish larvae are appropriate models for systems through validation studies, zebra fish larvae can be utilised to replace a number of animal toxicity studies.</w:t>
      </w:r>
      <w:r w:rsidR="00ED7BDD" w:rsidRPr="00C16EB3">
        <w:rPr>
          <w:rFonts w:ascii="Times New Roman" w:hAnsi="Times New Roman" w:cs="Times New Roman"/>
          <w:sz w:val="20"/>
        </w:rPr>
        <w:t xml:space="preserve"> </w:t>
      </w:r>
      <w:r w:rsidR="00B71DE6" w:rsidRPr="00C16EB3">
        <w:rPr>
          <w:rFonts w:ascii="Times New Roman" w:hAnsi="Times New Roman" w:cs="Times New Roman"/>
          <w:b/>
          <w:sz w:val="20"/>
          <w:lang w:val="en-US"/>
        </w:rPr>
        <w:t>Reduction</w:t>
      </w:r>
      <w:r w:rsidR="00ED7BDD" w:rsidRPr="00C16EB3">
        <w:rPr>
          <w:rFonts w:ascii="Times New Roman" w:hAnsi="Times New Roman" w:cs="Times New Roman"/>
          <w:sz w:val="20"/>
        </w:rPr>
        <w:t xml:space="preserve">: </w:t>
      </w:r>
      <w:r w:rsidR="00B71DE6" w:rsidRPr="00C16EB3">
        <w:rPr>
          <w:rFonts w:ascii="Times New Roman" w:hAnsi="Times New Roman" w:cs="Times New Roman"/>
          <w:sz w:val="20"/>
        </w:rPr>
        <w:t>Zebra fish larvae can be used as a first-level toxicity model to find potential harmful drugs, enabling safer compounds to be examined in mammalian models and minimising the number of animals needed in testing</w:t>
      </w:r>
      <w:r w:rsidR="00C81DEF" w:rsidRPr="00C16EB3">
        <w:rPr>
          <w:rFonts w:ascii="Times New Roman" w:hAnsi="Times New Roman" w:cs="Times New Roman"/>
          <w:sz w:val="20"/>
        </w:rPr>
        <w:t xml:space="preserve"> (</w:t>
      </w:r>
      <w:r w:rsidR="00C81DEF" w:rsidRPr="00C16EB3">
        <w:rPr>
          <w:rFonts w:ascii="Times New Roman" w:hAnsi="Times New Roman" w:cs="Times New Roman"/>
          <w:sz w:val="20"/>
          <w:shd w:val="clear" w:color="auto" w:fill="FFFFFF"/>
        </w:rPr>
        <w:t xml:space="preserve">Cassar </w:t>
      </w:r>
      <w:r w:rsidR="00467F4B" w:rsidRPr="00467F4B">
        <w:rPr>
          <w:rFonts w:ascii="Times New Roman" w:hAnsi="Times New Roman" w:cs="Times New Roman"/>
          <w:i/>
          <w:sz w:val="20"/>
          <w:shd w:val="clear" w:color="auto" w:fill="FFFFFF"/>
        </w:rPr>
        <w:t>et al.,</w:t>
      </w:r>
      <w:r w:rsidR="00C81DEF" w:rsidRPr="00C16EB3">
        <w:rPr>
          <w:rFonts w:ascii="Times New Roman" w:hAnsi="Times New Roman" w:cs="Times New Roman"/>
          <w:sz w:val="20"/>
          <w:shd w:val="clear" w:color="auto" w:fill="FFFFFF"/>
        </w:rPr>
        <w:t xml:space="preserve"> 2019)</w:t>
      </w:r>
      <w:r w:rsidR="00B71DE6" w:rsidRPr="00C16EB3">
        <w:rPr>
          <w:rFonts w:ascii="Times New Roman" w:hAnsi="Times New Roman" w:cs="Times New Roman"/>
          <w:sz w:val="20"/>
        </w:rPr>
        <w:t>. Zebrafish larvae are large and transparent, allowing researchers to undertake comparable tests to those conducted on mammals at licenced stages with less invasive techniques</w:t>
      </w:r>
      <w:r w:rsidR="00C81DEF" w:rsidRPr="00C16EB3">
        <w:rPr>
          <w:rFonts w:ascii="Times New Roman" w:hAnsi="Times New Roman" w:cs="Times New Roman"/>
          <w:sz w:val="20"/>
        </w:rPr>
        <w:t xml:space="preserve"> (Bauer </w:t>
      </w:r>
      <w:r w:rsidR="00467F4B" w:rsidRPr="00467F4B">
        <w:rPr>
          <w:rFonts w:ascii="Times New Roman" w:hAnsi="Times New Roman" w:cs="Times New Roman"/>
          <w:i/>
          <w:sz w:val="20"/>
        </w:rPr>
        <w:t>et al.,</w:t>
      </w:r>
      <w:r w:rsidR="00C81DEF" w:rsidRPr="00C16EB3">
        <w:rPr>
          <w:rFonts w:ascii="Times New Roman" w:hAnsi="Times New Roman" w:cs="Times New Roman"/>
          <w:sz w:val="20"/>
        </w:rPr>
        <w:t xml:space="preserve"> 2021)</w:t>
      </w:r>
      <w:r w:rsidR="00B71DE6" w:rsidRPr="00C16EB3">
        <w:rPr>
          <w:rFonts w:ascii="Times New Roman" w:hAnsi="Times New Roman" w:cs="Times New Roman"/>
          <w:sz w:val="20"/>
        </w:rPr>
        <w:t xml:space="preserve">. </w:t>
      </w:r>
      <w:r w:rsidR="00B71DE6" w:rsidRPr="00C16EB3">
        <w:rPr>
          <w:rFonts w:ascii="Times New Roman" w:hAnsi="Times New Roman" w:cs="Times New Roman"/>
          <w:b/>
          <w:sz w:val="20"/>
          <w:lang w:val="en-US"/>
        </w:rPr>
        <w:t>Refinement</w:t>
      </w:r>
      <w:r w:rsidR="00B71DE6" w:rsidRPr="00C16EB3">
        <w:rPr>
          <w:rFonts w:ascii="Times New Roman" w:hAnsi="Times New Roman" w:cs="Times New Roman"/>
          <w:sz w:val="20"/>
          <w:lang w:val="en-US"/>
        </w:rPr>
        <w:t>:</w:t>
      </w:r>
      <w:r w:rsidR="00ED7BDD" w:rsidRPr="00C16EB3">
        <w:rPr>
          <w:rFonts w:ascii="Times New Roman" w:hAnsi="Times New Roman" w:cs="Times New Roman"/>
          <w:sz w:val="20"/>
          <w:lang w:val="en-US"/>
        </w:rPr>
        <w:t xml:space="preserve"> </w:t>
      </w:r>
      <w:r w:rsidR="00B71DE6" w:rsidRPr="00C16EB3">
        <w:rPr>
          <w:rFonts w:ascii="Times New Roman" w:hAnsi="Times New Roman" w:cs="Times New Roman"/>
          <w:sz w:val="20"/>
        </w:rPr>
        <w:t xml:space="preserve">The drug discovery process involves the use of a large number of animals because compounds that have been found to be active </w:t>
      </w:r>
      <w:r w:rsidR="002B5DC7" w:rsidRPr="00C16EB3">
        <w:rPr>
          <w:rFonts w:ascii="Times New Roman" w:hAnsi="Times New Roman" w:cs="Times New Roman"/>
          <w:i/>
          <w:sz w:val="20"/>
        </w:rPr>
        <w:t>in vitro</w:t>
      </w:r>
      <w:r w:rsidR="00B71DE6" w:rsidRPr="00C16EB3">
        <w:rPr>
          <w:rFonts w:ascii="Times New Roman" w:hAnsi="Times New Roman" w:cs="Times New Roman"/>
          <w:i/>
          <w:sz w:val="20"/>
        </w:rPr>
        <w:t xml:space="preserve"> </w:t>
      </w:r>
      <w:r w:rsidR="00B71DE6" w:rsidRPr="00C16EB3">
        <w:rPr>
          <w:rFonts w:ascii="Times New Roman" w:hAnsi="Times New Roman" w:cs="Times New Roman"/>
          <w:sz w:val="20"/>
        </w:rPr>
        <w:t xml:space="preserve">are subsequently investigated in animal models. Because difficulties with absorption, distribution, metabolism, and excretion (ADME) across the entire organism cannot be predicted by cell-based models, </w:t>
      </w:r>
      <w:r w:rsidR="002B5DC7" w:rsidRPr="00C16EB3">
        <w:rPr>
          <w:rFonts w:ascii="Times New Roman" w:hAnsi="Times New Roman" w:cs="Times New Roman"/>
          <w:i/>
          <w:sz w:val="20"/>
        </w:rPr>
        <w:t>in vitro</w:t>
      </w:r>
      <w:r w:rsidR="00B71DE6" w:rsidRPr="00C16EB3">
        <w:rPr>
          <w:rFonts w:ascii="Times New Roman" w:hAnsi="Times New Roman" w:cs="Times New Roman"/>
          <w:sz w:val="20"/>
        </w:rPr>
        <w:t xml:space="preserve"> results frequently fail to replicate</w:t>
      </w:r>
      <w:r w:rsidR="00950F8E" w:rsidRPr="00C16EB3">
        <w:rPr>
          <w:rFonts w:ascii="Times New Roman" w:hAnsi="Times New Roman" w:cs="Times New Roman"/>
          <w:sz w:val="20"/>
        </w:rPr>
        <w:t xml:space="preserve">. </w:t>
      </w:r>
      <w:r w:rsidR="00482B88" w:rsidRPr="00C16EB3">
        <w:rPr>
          <w:rFonts w:ascii="Times New Roman" w:hAnsi="Times New Roman" w:cs="Times New Roman"/>
          <w:sz w:val="20"/>
        </w:rPr>
        <w:t xml:space="preserve">Zebrafish offer a practical method for bridging the "gap" between </w:t>
      </w:r>
      <w:r w:rsidR="002B5DC7" w:rsidRPr="00C16EB3">
        <w:rPr>
          <w:rFonts w:ascii="Times New Roman" w:hAnsi="Times New Roman" w:cs="Times New Roman"/>
          <w:i/>
          <w:sz w:val="20"/>
        </w:rPr>
        <w:t>in vitro</w:t>
      </w:r>
      <w:r w:rsidR="00482B88" w:rsidRPr="00C16EB3">
        <w:rPr>
          <w:rFonts w:ascii="Times New Roman" w:hAnsi="Times New Roman" w:cs="Times New Roman"/>
          <w:sz w:val="20"/>
        </w:rPr>
        <w:t xml:space="preserve"> and </w:t>
      </w:r>
      <w:r w:rsidR="002B5DC7" w:rsidRPr="00C16EB3">
        <w:rPr>
          <w:rFonts w:ascii="Times New Roman" w:hAnsi="Times New Roman" w:cs="Times New Roman"/>
          <w:i/>
          <w:sz w:val="20"/>
        </w:rPr>
        <w:t>in vivo</w:t>
      </w:r>
      <w:r w:rsidR="00482B88" w:rsidRPr="00C16EB3">
        <w:rPr>
          <w:rFonts w:ascii="Times New Roman" w:hAnsi="Times New Roman" w:cs="Times New Roman"/>
          <w:sz w:val="20"/>
        </w:rPr>
        <w:t xml:space="preserve"> research, lowering the attrition rate and, consequently, the quantity of animals needed in the drug development process</w:t>
      </w:r>
      <w:r w:rsidR="00174DCA" w:rsidRPr="00C16EB3">
        <w:rPr>
          <w:rFonts w:ascii="Times New Roman" w:hAnsi="Times New Roman" w:cs="Times New Roman"/>
          <w:sz w:val="20"/>
        </w:rPr>
        <w:t xml:space="preserve"> (</w:t>
      </w:r>
      <w:r w:rsidR="00174DCA" w:rsidRPr="00C16EB3">
        <w:rPr>
          <w:rFonts w:ascii="Times New Roman" w:hAnsi="Times New Roman" w:cs="Times New Roman"/>
          <w:sz w:val="20"/>
          <w:shd w:val="clear" w:color="auto" w:fill="FFFFFF"/>
        </w:rPr>
        <w:t xml:space="preserve">Cornet </w:t>
      </w:r>
      <w:r w:rsidR="00467F4B" w:rsidRPr="00467F4B">
        <w:rPr>
          <w:rFonts w:ascii="Times New Roman" w:hAnsi="Times New Roman" w:cs="Times New Roman"/>
          <w:i/>
          <w:sz w:val="20"/>
          <w:shd w:val="clear" w:color="auto" w:fill="FFFFFF"/>
        </w:rPr>
        <w:t>et al.,</w:t>
      </w:r>
      <w:r w:rsidR="00174DCA" w:rsidRPr="00C16EB3">
        <w:rPr>
          <w:rFonts w:ascii="Times New Roman" w:hAnsi="Times New Roman" w:cs="Times New Roman"/>
          <w:sz w:val="20"/>
          <w:shd w:val="clear" w:color="auto" w:fill="FFFFFF"/>
        </w:rPr>
        <w:t xml:space="preserve"> 2019; Bhusnure </w:t>
      </w:r>
      <w:r w:rsidR="00467F4B" w:rsidRPr="00467F4B">
        <w:rPr>
          <w:rFonts w:ascii="Times New Roman" w:hAnsi="Times New Roman" w:cs="Times New Roman"/>
          <w:i/>
          <w:sz w:val="20"/>
          <w:shd w:val="clear" w:color="auto" w:fill="FFFFFF"/>
        </w:rPr>
        <w:t>et al.,</w:t>
      </w:r>
      <w:r w:rsidR="00174DCA" w:rsidRPr="00C16EB3">
        <w:rPr>
          <w:rFonts w:ascii="Times New Roman" w:hAnsi="Times New Roman" w:cs="Times New Roman"/>
          <w:sz w:val="20"/>
          <w:shd w:val="clear" w:color="auto" w:fill="FFFFFF"/>
        </w:rPr>
        <w:t xml:space="preserve"> 2015)</w:t>
      </w:r>
      <w:r w:rsidR="00482B88" w:rsidRPr="00C16EB3">
        <w:rPr>
          <w:rFonts w:ascii="Times New Roman" w:hAnsi="Times New Roman" w:cs="Times New Roman"/>
          <w:sz w:val="20"/>
        </w:rPr>
        <w:t>. The fact that zebrafish embryos are fertilised externally and are transparent for the first few days of life also makes zebra models of embryos and larvae a benefit over designs that involve animals in study. This makes it possible to observe non-invasive toxicity and have a chance of recuperating.</w:t>
      </w:r>
    </w:p>
    <w:p w:rsidR="00544668" w:rsidRPr="00C16EB3" w:rsidRDefault="00544668" w:rsidP="000D4727">
      <w:pPr>
        <w:spacing w:after="0" w:line="240" w:lineRule="auto"/>
        <w:rPr>
          <w:rFonts w:ascii="Times New Roman" w:hAnsi="Times New Roman" w:cs="Times New Roman"/>
          <w:sz w:val="20"/>
        </w:rPr>
      </w:pPr>
      <w:r w:rsidRPr="00C16EB3">
        <w:rPr>
          <w:rFonts w:ascii="Times New Roman" w:hAnsi="Times New Roman" w:cs="Times New Roman"/>
          <w:sz w:val="20"/>
        </w:rPr>
        <w:t>Fish have been widely used as model organisms for research purposes for more than 200 years, with goldfish (</w:t>
      </w:r>
      <w:r w:rsidRPr="00C16EB3">
        <w:rPr>
          <w:rFonts w:ascii="Times New Roman" w:hAnsi="Times New Roman" w:cs="Times New Roman"/>
          <w:i/>
          <w:sz w:val="20"/>
        </w:rPr>
        <w:t>Carassius auratus</w:t>
      </w:r>
      <w:r w:rsidRPr="00C16EB3">
        <w:rPr>
          <w:rFonts w:ascii="Times New Roman" w:hAnsi="Times New Roman" w:cs="Times New Roman"/>
          <w:sz w:val="20"/>
        </w:rPr>
        <w:t xml:space="preserve">) being among the first species used in toxicity studies. Later, it emerged as a prevalent model in disciplines like growth and development, </w:t>
      </w:r>
      <w:r w:rsidR="002B5DC7" w:rsidRPr="00C16EB3">
        <w:rPr>
          <w:rFonts w:ascii="Times New Roman" w:hAnsi="Times New Roman" w:cs="Times New Roman"/>
          <w:sz w:val="20"/>
        </w:rPr>
        <w:t xml:space="preserve">immunology, </w:t>
      </w:r>
      <w:r w:rsidRPr="00C16EB3">
        <w:rPr>
          <w:rFonts w:ascii="Times New Roman" w:hAnsi="Times New Roman" w:cs="Times New Roman"/>
          <w:sz w:val="20"/>
        </w:rPr>
        <w:t>b</w:t>
      </w:r>
      <w:r w:rsidR="002B5DC7" w:rsidRPr="00C16EB3">
        <w:rPr>
          <w:rFonts w:ascii="Times New Roman" w:hAnsi="Times New Roman" w:cs="Times New Roman"/>
          <w:sz w:val="20"/>
        </w:rPr>
        <w:t xml:space="preserve">ehavioural research, </w:t>
      </w:r>
      <w:r w:rsidRPr="00C16EB3">
        <w:rPr>
          <w:rFonts w:ascii="Times New Roman" w:hAnsi="Times New Roman" w:cs="Times New Roman"/>
          <w:sz w:val="20"/>
        </w:rPr>
        <w:t>and reproduction</w:t>
      </w:r>
      <w:r w:rsidR="00CC0AD9" w:rsidRPr="00C16EB3">
        <w:rPr>
          <w:rFonts w:ascii="Times New Roman" w:hAnsi="Times New Roman" w:cs="Times New Roman"/>
          <w:sz w:val="20"/>
        </w:rPr>
        <w:t xml:space="preserve"> (</w:t>
      </w:r>
      <w:r w:rsidR="00CC0AD9" w:rsidRPr="00C16EB3">
        <w:rPr>
          <w:rFonts w:ascii="Times New Roman" w:hAnsi="Times New Roman" w:cs="Times New Roman"/>
          <w:sz w:val="20"/>
          <w:shd w:val="clear" w:color="auto" w:fill="FFFFFF"/>
        </w:rPr>
        <w:t xml:space="preserve">Harikumar </w:t>
      </w:r>
      <w:r w:rsidR="00467F4B" w:rsidRPr="00467F4B">
        <w:rPr>
          <w:rFonts w:ascii="Times New Roman" w:hAnsi="Times New Roman" w:cs="Times New Roman"/>
          <w:i/>
          <w:sz w:val="20"/>
          <w:shd w:val="clear" w:color="auto" w:fill="FFFFFF"/>
        </w:rPr>
        <w:t>et al.,</w:t>
      </w:r>
      <w:r w:rsidR="00CC0AD9" w:rsidRPr="00C16EB3">
        <w:rPr>
          <w:rFonts w:ascii="Times New Roman" w:hAnsi="Times New Roman" w:cs="Times New Roman"/>
          <w:sz w:val="20"/>
          <w:shd w:val="clear" w:color="auto" w:fill="FFFFFF"/>
        </w:rPr>
        <w:t xml:space="preserve"> 2021)</w:t>
      </w:r>
      <w:r w:rsidRPr="00C16EB3">
        <w:rPr>
          <w:rFonts w:ascii="Times New Roman" w:hAnsi="Times New Roman" w:cs="Times New Roman"/>
          <w:sz w:val="20"/>
        </w:rPr>
        <w:t>. The establishment of the medaka (</w:t>
      </w:r>
      <w:r w:rsidRPr="00C16EB3">
        <w:rPr>
          <w:rFonts w:ascii="Times New Roman" w:hAnsi="Times New Roman" w:cs="Times New Roman"/>
          <w:i/>
          <w:sz w:val="20"/>
        </w:rPr>
        <w:t>Oryzias latipes</w:t>
      </w:r>
      <w:r w:rsidRPr="00C16EB3">
        <w:rPr>
          <w:rFonts w:ascii="Times New Roman" w:hAnsi="Times New Roman" w:cs="Times New Roman"/>
          <w:sz w:val="20"/>
        </w:rPr>
        <w:t>) as a developmental genetic model organism was spurred by experiments carried out at the beginning of the twentieth century. Similar to zebrafish (</w:t>
      </w:r>
      <w:r w:rsidRPr="00C16EB3">
        <w:rPr>
          <w:rFonts w:ascii="Times New Roman" w:hAnsi="Times New Roman" w:cs="Times New Roman"/>
          <w:i/>
          <w:sz w:val="20"/>
        </w:rPr>
        <w:t>Danio rerio</w:t>
      </w:r>
      <w:r w:rsidRPr="00C16EB3">
        <w:rPr>
          <w:rFonts w:ascii="Times New Roman" w:hAnsi="Times New Roman" w:cs="Times New Roman"/>
          <w:sz w:val="20"/>
        </w:rPr>
        <w:t xml:space="preserve">), medaka are highly useful experimental animals for </w:t>
      </w:r>
      <w:r w:rsidR="00E56D84" w:rsidRPr="00C16EB3">
        <w:rPr>
          <w:rFonts w:ascii="Times New Roman" w:hAnsi="Times New Roman" w:cs="Times New Roman"/>
          <w:sz w:val="20"/>
        </w:rPr>
        <w:t xml:space="preserve">developmental studies, toxicology, </w:t>
      </w:r>
      <w:r w:rsidRPr="00C16EB3">
        <w:rPr>
          <w:rFonts w:ascii="Times New Roman" w:hAnsi="Times New Roman" w:cs="Times New Roman"/>
          <w:sz w:val="20"/>
        </w:rPr>
        <w:t>disease modelling, and environmental health sciences due to their complete genome sequencing, adaptation to a wide range of temperatures,</w:t>
      </w:r>
      <w:r w:rsidR="00CC10A6" w:rsidRPr="00C16EB3">
        <w:rPr>
          <w:rFonts w:ascii="Times New Roman" w:hAnsi="Times New Roman" w:cs="Times New Roman"/>
          <w:sz w:val="20"/>
        </w:rPr>
        <w:t xml:space="preserve"> high fecundity and</w:t>
      </w:r>
      <w:r w:rsidRPr="00C16EB3">
        <w:rPr>
          <w:rFonts w:ascii="Times New Roman" w:hAnsi="Times New Roman" w:cs="Times New Roman"/>
          <w:sz w:val="20"/>
        </w:rPr>
        <w:t xml:space="preserve"> transparent embryos.</w:t>
      </w:r>
      <w:r w:rsidR="00501464" w:rsidRPr="00C16EB3">
        <w:rPr>
          <w:rFonts w:ascii="Times New Roman" w:hAnsi="Times New Roman" w:cs="Times New Roman"/>
          <w:sz w:val="20"/>
        </w:rPr>
        <w:t xml:space="preserve"> In addition to the zebrafish, the medaka</w:t>
      </w:r>
      <w:r w:rsidR="00501464" w:rsidRPr="00C16EB3">
        <w:rPr>
          <w:rFonts w:ascii="Times New Roman" w:hAnsi="Times New Roman" w:cs="Times New Roman"/>
          <w:i/>
          <w:sz w:val="20"/>
        </w:rPr>
        <w:t>,</w:t>
      </w:r>
      <w:r w:rsidR="00501464" w:rsidRPr="00C16EB3">
        <w:rPr>
          <w:rFonts w:ascii="Times New Roman" w:hAnsi="Times New Roman" w:cs="Times New Roman"/>
          <w:sz w:val="20"/>
        </w:rPr>
        <w:t xml:space="preserve"> can be used as a second laboratory fish model. Many cancer bioassays use this kind of tiny fish as their preferred species</w:t>
      </w:r>
      <w:r w:rsidR="00A375CB" w:rsidRPr="00C16EB3">
        <w:rPr>
          <w:rFonts w:ascii="Times New Roman" w:hAnsi="Times New Roman" w:cs="Times New Roman"/>
          <w:sz w:val="20"/>
        </w:rPr>
        <w:t xml:space="preserve"> (</w:t>
      </w:r>
      <w:r w:rsidR="00AD31D5" w:rsidRPr="00C16EB3">
        <w:rPr>
          <w:rFonts w:ascii="Times New Roman" w:hAnsi="Times New Roman" w:cs="Times New Roman"/>
          <w:sz w:val="20"/>
          <w:shd w:val="clear" w:color="auto" w:fill="FFFFFF"/>
        </w:rPr>
        <w:t>Hilgers and Schwarzer, 2019)</w:t>
      </w:r>
      <w:r w:rsidR="00FF63A8" w:rsidRPr="00C16EB3">
        <w:rPr>
          <w:rFonts w:ascii="Times New Roman" w:hAnsi="Times New Roman" w:cs="Times New Roman"/>
          <w:sz w:val="20"/>
        </w:rPr>
        <w:t xml:space="preserve">. </w:t>
      </w:r>
      <w:r w:rsidRPr="00C16EB3">
        <w:rPr>
          <w:rFonts w:ascii="Times New Roman" w:hAnsi="Times New Roman" w:cs="Times New Roman"/>
          <w:sz w:val="20"/>
        </w:rPr>
        <w:t>George Streisinger introduced the zebrafish as a biological model for investigating developmental ge</w:t>
      </w:r>
      <w:r w:rsidR="005A3842" w:rsidRPr="00C16EB3">
        <w:rPr>
          <w:rFonts w:ascii="Times New Roman" w:hAnsi="Times New Roman" w:cs="Times New Roman"/>
          <w:sz w:val="20"/>
        </w:rPr>
        <w:t xml:space="preserve">netics for the first time in </w:t>
      </w:r>
      <w:r w:rsidRPr="00C16EB3">
        <w:rPr>
          <w:rFonts w:ascii="Times New Roman" w:hAnsi="Times New Roman" w:cs="Times New Roman"/>
          <w:sz w:val="20"/>
          <w:lang w:bidi="ar-SA"/>
        </w:rPr>
        <w:t>1960’s.</w:t>
      </w:r>
      <w:r w:rsidR="005A3842" w:rsidRPr="00C16EB3">
        <w:rPr>
          <w:rFonts w:ascii="Times New Roman" w:hAnsi="Times New Roman" w:cs="Times New Roman"/>
          <w:sz w:val="20"/>
          <w:lang w:bidi="ar-SA"/>
        </w:rPr>
        <w:t xml:space="preserve"> </w:t>
      </w:r>
      <w:r w:rsidR="005A3842" w:rsidRPr="00C16EB3">
        <w:rPr>
          <w:rFonts w:ascii="Times New Roman" w:hAnsi="Times New Roman" w:cs="Times New Roman"/>
          <w:sz w:val="20"/>
        </w:rPr>
        <w:t xml:space="preserve">It has consistently risen to the top research model position in recent years, with applications in </w:t>
      </w:r>
      <w:r w:rsidR="00AC03CE" w:rsidRPr="00C16EB3">
        <w:rPr>
          <w:rFonts w:ascii="Times New Roman" w:hAnsi="Times New Roman" w:cs="Times New Roman"/>
          <w:sz w:val="20"/>
        </w:rPr>
        <w:t>toxicology, physiology</w:t>
      </w:r>
      <w:r w:rsidR="005A3842" w:rsidRPr="00C16EB3">
        <w:rPr>
          <w:rFonts w:ascii="Times New Roman" w:hAnsi="Times New Roman" w:cs="Times New Roman"/>
          <w:sz w:val="20"/>
        </w:rPr>
        <w:t xml:space="preserve">, disease modelling, and drug discovery, among many other disciplines. Other fish species, such as rainbow trout and ornamental fish species including </w:t>
      </w:r>
      <w:r w:rsidR="00AC03CE" w:rsidRPr="00C16EB3">
        <w:rPr>
          <w:rFonts w:ascii="Times New Roman" w:hAnsi="Times New Roman" w:cs="Times New Roman"/>
          <w:sz w:val="20"/>
        </w:rPr>
        <w:t xml:space="preserve">Poecilia sp., Rivulus sp., </w:t>
      </w:r>
      <w:r w:rsidR="005A3842" w:rsidRPr="00C16EB3">
        <w:rPr>
          <w:rFonts w:ascii="Times New Roman" w:hAnsi="Times New Roman" w:cs="Times New Roman"/>
          <w:sz w:val="20"/>
        </w:rPr>
        <w:t>Xiphophorus sp., and Cyprinodontidae sp., are currently used as model organisms in experimental pharmacology</w:t>
      </w:r>
      <w:r w:rsidR="004F6EEE" w:rsidRPr="00C16EB3">
        <w:rPr>
          <w:rFonts w:ascii="Times New Roman" w:hAnsi="Times New Roman" w:cs="Times New Roman"/>
          <w:sz w:val="20"/>
        </w:rPr>
        <w:t xml:space="preserve"> (</w:t>
      </w:r>
      <w:r w:rsidR="004F6EEE" w:rsidRPr="00C16EB3">
        <w:rPr>
          <w:rFonts w:ascii="Times New Roman" w:hAnsi="Times New Roman" w:cs="Times New Roman"/>
          <w:sz w:val="20"/>
          <w:shd w:val="clear" w:color="auto" w:fill="FFFFFF"/>
        </w:rPr>
        <w:t xml:space="preserve">Harikumar </w:t>
      </w:r>
      <w:r w:rsidR="00467F4B" w:rsidRPr="00467F4B">
        <w:rPr>
          <w:rFonts w:ascii="Times New Roman" w:hAnsi="Times New Roman" w:cs="Times New Roman"/>
          <w:i/>
          <w:sz w:val="20"/>
          <w:shd w:val="clear" w:color="auto" w:fill="FFFFFF"/>
        </w:rPr>
        <w:t>et al.,</w:t>
      </w:r>
      <w:r w:rsidR="004F6EEE" w:rsidRPr="00C16EB3">
        <w:rPr>
          <w:rFonts w:ascii="Times New Roman" w:hAnsi="Times New Roman" w:cs="Times New Roman"/>
          <w:sz w:val="20"/>
          <w:shd w:val="clear" w:color="auto" w:fill="FFFFFF"/>
        </w:rPr>
        <w:t xml:space="preserve"> 2021)</w:t>
      </w:r>
      <w:r w:rsidR="005A3842" w:rsidRPr="00C16EB3">
        <w:rPr>
          <w:rFonts w:ascii="Times New Roman" w:hAnsi="Times New Roman" w:cs="Times New Roman"/>
          <w:sz w:val="20"/>
        </w:rPr>
        <w:t>. One of the most extensively researched fish is the freshwater species known as the rainbow trout (</w:t>
      </w:r>
      <w:r w:rsidR="005A3842" w:rsidRPr="00C16EB3">
        <w:rPr>
          <w:rFonts w:ascii="Times New Roman" w:hAnsi="Times New Roman" w:cs="Times New Roman"/>
          <w:i/>
          <w:sz w:val="20"/>
        </w:rPr>
        <w:t>Oncorhynchus mykiss</w:t>
      </w:r>
      <w:r w:rsidR="005A3842" w:rsidRPr="00C16EB3">
        <w:rPr>
          <w:rFonts w:ascii="Times New Roman" w:hAnsi="Times New Roman" w:cs="Times New Roman"/>
          <w:sz w:val="20"/>
        </w:rPr>
        <w:t xml:space="preserve">). </w:t>
      </w:r>
      <w:r w:rsidR="005C215B" w:rsidRPr="00C16EB3">
        <w:rPr>
          <w:rFonts w:ascii="Times New Roman" w:hAnsi="Times New Roman" w:cs="Times New Roman"/>
          <w:sz w:val="20"/>
        </w:rPr>
        <w:t xml:space="preserve">It </w:t>
      </w:r>
      <w:r w:rsidR="005A3842" w:rsidRPr="00C16EB3">
        <w:rPr>
          <w:rFonts w:ascii="Times New Roman" w:hAnsi="Times New Roman" w:cs="Times New Roman"/>
          <w:sz w:val="20"/>
        </w:rPr>
        <w:t xml:space="preserve">is one of the fish species that has been extensively investigated in a variety of fields, including </w:t>
      </w:r>
      <w:r w:rsidR="006D7108" w:rsidRPr="00C16EB3">
        <w:rPr>
          <w:rFonts w:ascii="Times New Roman" w:hAnsi="Times New Roman" w:cs="Times New Roman"/>
          <w:sz w:val="20"/>
        </w:rPr>
        <w:t xml:space="preserve">physiology, </w:t>
      </w:r>
      <w:r w:rsidR="005A3842" w:rsidRPr="00C16EB3">
        <w:rPr>
          <w:rFonts w:ascii="Times New Roman" w:hAnsi="Times New Roman" w:cs="Times New Roman"/>
          <w:sz w:val="20"/>
        </w:rPr>
        <w:t xml:space="preserve">toxicity, </w:t>
      </w:r>
      <w:r w:rsidR="006D7108" w:rsidRPr="00C16EB3">
        <w:rPr>
          <w:rFonts w:ascii="Times New Roman" w:hAnsi="Times New Roman" w:cs="Times New Roman"/>
          <w:sz w:val="20"/>
        </w:rPr>
        <w:t xml:space="preserve">disease ecology, </w:t>
      </w:r>
      <w:r w:rsidR="005A3842" w:rsidRPr="00C16EB3">
        <w:rPr>
          <w:rFonts w:ascii="Times New Roman" w:hAnsi="Times New Roman" w:cs="Times New Roman"/>
          <w:sz w:val="20"/>
        </w:rPr>
        <w:t>comparative immunology, and nutrition</w:t>
      </w:r>
      <w:r w:rsidR="00AD31D5" w:rsidRPr="00C16EB3">
        <w:rPr>
          <w:rFonts w:ascii="Times New Roman" w:hAnsi="Times New Roman" w:cs="Times New Roman"/>
          <w:sz w:val="20"/>
        </w:rPr>
        <w:t xml:space="preserve"> (</w:t>
      </w:r>
      <w:r w:rsidR="00AD31D5" w:rsidRPr="00C16EB3">
        <w:rPr>
          <w:rFonts w:ascii="Times New Roman" w:hAnsi="Times New Roman" w:cs="Times New Roman"/>
          <w:sz w:val="20"/>
          <w:shd w:val="clear" w:color="auto" w:fill="FFFFFF"/>
        </w:rPr>
        <w:t>Bunton, 1996)</w:t>
      </w:r>
      <w:r w:rsidR="005A3842" w:rsidRPr="00C16EB3">
        <w:rPr>
          <w:rFonts w:ascii="Times New Roman" w:hAnsi="Times New Roman" w:cs="Times New Roman"/>
          <w:sz w:val="20"/>
        </w:rPr>
        <w:t xml:space="preserve">. In studies involving the spinal cord, lamprey eels have been used as model organisms. </w:t>
      </w:r>
      <w:r w:rsidR="005A3842" w:rsidRPr="00C16EB3">
        <w:rPr>
          <w:rFonts w:ascii="Times New Roman" w:hAnsi="Times New Roman" w:cs="Times New Roman"/>
          <w:i/>
          <w:sz w:val="20"/>
        </w:rPr>
        <w:t xml:space="preserve">Clarias gariepinus, </w:t>
      </w:r>
      <w:r w:rsidR="006D7108" w:rsidRPr="00C16EB3">
        <w:rPr>
          <w:rFonts w:ascii="Times New Roman" w:hAnsi="Times New Roman" w:cs="Times New Roman"/>
          <w:i/>
          <w:sz w:val="20"/>
        </w:rPr>
        <w:t xml:space="preserve">Channa punctatus, Myoxocephalus scorpius, </w:t>
      </w:r>
      <w:r w:rsidR="005A3842" w:rsidRPr="00C16EB3">
        <w:rPr>
          <w:rFonts w:ascii="Times New Roman" w:hAnsi="Times New Roman" w:cs="Times New Roman"/>
          <w:i/>
          <w:sz w:val="20"/>
        </w:rPr>
        <w:t xml:space="preserve">Fundulus heteroclitus, </w:t>
      </w:r>
      <w:r w:rsidR="005A3842" w:rsidRPr="00C16EB3">
        <w:rPr>
          <w:rFonts w:ascii="Times New Roman" w:hAnsi="Times New Roman" w:cs="Times New Roman"/>
          <w:sz w:val="20"/>
        </w:rPr>
        <w:t xml:space="preserve">and </w:t>
      </w:r>
      <w:r w:rsidR="005A3842" w:rsidRPr="00C16EB3">
        <w:rPr>
          <w:rFonts w:ascii="Times New Roman" w:hAnsi="Times New Roman" w:cs="Times New Roman"/>
          <w:i/>
          <w:sz w:val="20"/>
        </w:rPr>
        <w:t>O. niloticus</w:t>
      </w:r>
      <w:r w:rsidR="006D7108" w:rsidRPr="00C16EB3">
        <w:rPr>
          <w:rFonts w:ascii="Times New Roman" w:hAnsi="Times New Roman" w:cs="Times New Roman"/>
          <w:i/>
          <w:sz w:val="20"/>
        </w:rPr>
        <w:t xml:space="preserve"> O. mossambicus</w:t>
      </w:r>
      <w:r w:rsidR="005A3842" w:rsidRPr="00C16EB3">
        <w:rPr>
          <w:rFonts w:ascii="Times New Roman" w:hAnsi="Times New Roman" w:cs="Times New Roman"/>
          <w:sz w:val="20"/>
        </w:rPr>
        <w:t xml:space="preserve">, as well as </w:t>
      </w:r>
      <w:r w:rsidR="006D7108" w:rsidRPr="00C16EB3">
        <w:rPr>
          <w:rFonts w:ascii="Times New Roman" w:hAnsi="Times New Roman" w:cs="Times New Roman"/>
          <w:i/>
          <w:sz w:val="20"/>
        </w:rPr>
        <w:t>S. iredius</w:t>
      </w:r>
      <w:r w:rsidR="006D7108" w:rsidRPr="00C16EB3">
        <w:rPr>
          <w:rFonts w:ascii="Times New Roman" w:hAnsi="Times New Roman" w:cs="Times New Roman"/>
          <w:sz w:val="20"/>
        </w:rPr>
        <w:t xml:space="preserve"> </w:t>
      </w:r>
      <w:r w:rsidR="005A3842" w:rsidRPr="00C16EB3">
        <w:rPr>
          <w:rFonts w:ascii="Times New Roman" w:hAnsi="Times New Roman" w:cs="Times New Roman"/>
          <w:sz w:val="20"/>
        </w:rPr>
        <w:t xml:space="preserve">and </w:t>
      </w:r>
      <w:r w:rsidR="006D7108" w:rsidRPr="00C16EB3">
        <w:rPr>
          <w:rFonts w:ascii="Times New Roman" w:hAnsi="Times New Roman" w:cs="Times New Roman"/>
          <w:i/>
          <w:sz w:val="20"/>
        </w:rPr>
        <w:t>Salmo trutta</w:t>
      </w:r>
      <w:r w:rsidR="006D7108" w:rsidRPr="00C16EB3">
        <w:rPr>
          <w:rFonts w:ascii="Times New Roman" w:hAnsi="Times New Roman" w:cs="Times New Roman"/>
          <w:sz w:val="20"/>
        </w:rPr>
        <w:t xml:space="preserve"> </w:t>
      </w:r>
      <w:r w:rsidR="005A3842" w:rsidRPr="00C16EB3">
        <w:rPr>
          <w:rFonts w:ascii="Times New Roman" w:hAnsi="Times New Roman" w:cs="Times New Roman"/>
          <w:sz w:val="20"/>
        </w:rPr>
        <w:t xml:space="preserve">are other fish that have been employed in biomedical research, each having </w:t>
      </w:r>
      <w:r w:rsidR="00BE16E8" w:rsidRPr="00C16EB3">
        <w:rPr>
          <w:rFonts w:ascii="Times New Roman" w:hAnsi="Times New Roman" w:cs="Times New Roman"/>
          <w:sz w:val="20"/>
        </w:rPr>
        <w:t>its</w:t>
      </w:r>
      <w:r w:rsidR="005A3842" w:rsidRPr="00C16EB3">
        <w:rPr>
          <w:rFonts w:ascii="Times New Roman" w:hAnsi="Times New Roman" w:cs="Times New Roman"/>
          <w:sz w:val="20"/>
        </w:rPr>
        <w:t xml:space="preserve"> own merits and demerits</w:t>
      </w:r>
      <w:r w:rsidR="00D96BD0" w:rsidRPr="00C16EB3">
        <w:rPr>
          <w:rFonts w:ascii="Times New Roman" w:hAnsi="Times New Roman" w:cs="Times New Roman"/>
          <w:sz w:val="20"/>
        </w:rPr>
        <w:t xml:space="preserve"> (</w:t>
      </w:r>
      <w:r w:rsidR="00D96BD0" w:rsidRPr="00C16EB3">
        <w:rPr>
          <w:rFonts w:ascii="Times New Roman" w:hAnsi="Times New Roman" w:cs="Times New Roman"/>
          <w:sz w:val="20"/>
          <w:shd w:val="clear" w:color="auto" w:fill="FFFFFF"/>
        </w:rPr>
        <w:t>Pandey, 2011)</w:t>
      </w:r>
      <w:r w:rsidR="005A3842" w:rsidRPr="00C16EB3">
        <w:rPr>
          <w:rFonts w:ascii="Times New Roman" w:hAnsi="Times New Roman" w:cs="Times New Roman"/>
          <w:sz w:val="20"/>
        </w:rPr>
        <w:t>. In understanding the skeletal and organ anatomy and colouring of vertebrates, gold fish is a useful model system. Furthermore, molecular components from blood can be easily collected and are helpful for micromanipulation research and developing disease models. Medaka is tougher, less prone to disease, and has clearly defined sex chromosomes than zebrafish</w:t>
      </w:r>
      <w:r w:rsidR="00306419" w:rsidRPr="00C16EB3">
        <w:rPr>
          <w:rFonts w:ascii="Times New Roman" w:hAnsi="Times New Roman" w:cs="Times New Roman"/>
          <w:sz w:val="20"/>
        </w:rPr>
        <w:t xml:space="preserve"> (Kondo </w:t>
      </w:r>
      <w:r w:rsidR="00467F4B" w:rsidRPr="00467F4B">
        <w:rPr>
          <w:rFonts w:ascii="Times New Roman" w:hAnsi="Times New Roman" w:cs="Times New Roman"/>
          <w:i/>
          <w:sz w:val="20"/>
        </w:rPr>
        <w:t>et al.,</w:t>
      </w:r>
      <w:r w:rsidR="00306419" w:rsidRPr="00C16EB3">
        <w:rPr>
          <w:rFonts w:ascii="Times New Roman" w:hAnsi="Times New Roman" w:cs="Times New Roman"/>
          <w:sz w:val="20"/>
        </w:rPr>
        <w:t xml:space="preserve"> 2009)</w:t>
      </w:r>
      <w:r w:rsidR="005A3842" w:rsidRPr="00C16EB3">
        <w:rPr>
          <w:rFonts w:ascii="Times New Roman" w:hAnsi="Times New Roman" w:cs="Times New Roman"/>
          <w:sz w:val="20"/>
        </w:rPr>
        <w:t>. Studies on the medaka can also reveal information on additional traits that are helpful for disease models. Consequently, the medaka has the potential to be a parallel model in genetics and developmental biology. The annual killifish's short life cycle makes it a good model for human ageing</w:t>
      </w:r>
      <w:r w:rsidR="00306419" w:rsidRPr="00C16EB3">
        <w:rPr>
          <w:rFonts w:ascii="Times New Roman" w:hAnsi="Times New Roman" w:cs="Times New Roman"/>
          <w:sz w:val="20"/>
        </w:rPr>
        <w:t xml:space="preserve"> (</w:t>
      </w:r>
      <w:r w:rsidR="00306419" w:rsidRPr="00C16EB3">
        <w:rPr>
          <w:rFonts w:ascii="Times New Roman" w:hAnsi="Times New Roman" w:cs="Times New Roman"/>
          <w:sz w:val="20"/>
          <w:shd w:val="clear" w:color="auto" w:fill="FFFFFF"/>
        </w:rPr>
        <w:t>Herrera and Jagadeeswaran, 2004)</w:t>
      </w:r>
      <w:r w:rsidR="005A3842" w:rsidRPr="00C16EB3">
        <w:rPr>
          <w:rFonts w:ascii="Times New Roman" w:hAnsi="Times New Roman" w:cs="Times New Roman"/>
          <w:sz w:val="20"/>
        </w:rPr>
        <w:t xml:space="preserve">. </w:t>
      </w:r>
      <w:r w:rsidR="00E00E6A" w:rsidRPr="00C16EB3">
        <w:rPr>
          <w:rFonts w:ascii="Times New Roman" w:hAnsi="Times New Roman" w:cs="Times New Roman"/>
          <w:sz w:val="20"/>
        </w:rPr>
        <w:t>The most well-known and extensively used vertebrate fish model species in developmental genetics and ecotoxicology is the zebrafish (</w:t>
      </w:r>
      <w:r w:rsidR="00E00E6A" w:rsidRPr="00C16EB3">
        <w:rPr>
          <w:rFonts w:ascii="Times New Roman" w:hAnsi="Times New Roman" w:cs="Times New Roman"/>
          <w:i/>
          <w:sz w:val="20"/>
        </w:rPr>
        <w:t>Danio reri</w:t>
      </w:r>
      <w:r w:rsidR="00E00E6A" w:rsidRPr="00C16EB3">
        <w:rPr>
          <w:rFonts w:ascii="Times New Roman" w:hAnsi="Times New Roman" w:cs="Times New Roman"/>
          <w:sz w:val="20"/>
        </w:rPr>
        <w:t xml:space="preserve">o). Zebrafish is a very reliable model for examining human gene activity and medication effects. </w:t>
      </w:r>
      <w:r w:rsidR="006F4C35" w:rsidRPr="00C16EB3">
        <w:rPr>
          <w:rFonts w:ascii="Times New Roman" w:hAnsi="Times New Roman" w:cs="Times New Roman"/>
          <w:sz w:val="20"/>
        </w:rPr>
        <w:t>At present z</w:t>
      </w:r>
      <w:r w:rsidR="005A3842" w:rsidRPr="00C16EB3">
        <w:rPr>
          <w:rFonts w:ascii="Times New Roman" w:hAnsi="Times New Roman" w:cs="Times New Roman"/>
          <w:sz w:val="20"/>
        </w:rPr>
        <w:t xml:space="preserve">ebrafish is a popular and useful model for studying </w:t>
      </w:r>
      <w:r w:rsidR="00C60484" w:rsidRPr="00C16EB3">
        <w:rPr>
          <w:rFonts w:ascii="Times New Roman" w:hAnsi="Times New Roman" w:cs="Times New Roman"/>
          <w:sz w:val="20"/>
        </w:rPr>
        <w:t xml:space="preserve">toxicity, cancer, </w:t>
      </w:r>
      <w:r w:rsidR="005A3842" w:rsidRPr="00C16EB3">
        <w:rPr>
          <w:rFonts w:ascii="Times New Roman" w:hAnsi="Times New Roman" w:cs="Times New Roman"/>
          <w:sz w:val="20"/>
        </w:rPr>
        <w:t>molecular genetics, developmental biology, and disorders including cancer</w:t>
      </w:r>
      <w:r w:rsidR="00151B3D" w:rsidRPr="00C16EB3">
        <w:rPr>
          <w:rFonts w:ascii="Times New Roman" w:hAnsi="Times New Roman" w:cs="Times New Roman"/>
          <w:sz w:val="20"/>
        </w:rPr>
        <w:t xml:space="preserve"> (</w:t>
      </w:r>
      <w:r w:rsidR="00151B3D" w:rsidRPr="00C16EB3">
        <w:rPr>
          <w:rFonts w:ascii="Times New Roman" w:hAnsi="Times New Roman" w:cs="Times New Roman"/>
          <w:sz w:val="20"/>
          <w:shd w:val="clear" w:color="auto" w:fill="FFFFFF"/>
        </w:rPr>
        <w:t xml:space="preserve">Hoo </w:t>
      </w:r>
      <w:r w:rsidR="00467F4B" w:rsidRPr="00467F4B">
        <w:rPr>
          <w:rFonts w:ascii="Times New Roman" w:hAnsi="Times New Roman" w:cs="Times New Roman"/>
          <w:i/>
          <w:sz w:val="20"/>
          <w:shd w:val="clear" w:color="auto" w:fill="FFFFFF"/>
        </w:rPr>
        <w:t>et al.,</w:t>
      </w:r>
      <w:r w:rsidR="00151B3D" w:rsidRPr="00C16EB3">
        <w:rPr>
          <w:rFonts w:ascii="Times New Roman" w:hAnsi="Times New Roman" w:cs="Times New Roman"/>
          <w:sz w:val="20"/>
          <w:shd w:val="clear" w:color="auto" w:fill="FFFFFF"/>
        </w:rPr>
        <w:t xml:space="preserve"> 2016)</w:t>
      </w:r>
      <w:r w:rsidR="005A3842" w:rsidRPr="00C16EB3">
        <w:rPr>
          <w:rFonts w:ascii="Times New Roman" w:hAnsi="Times New Roman" w:cs="Times New Roman"/>
          <w:sz w:val="20"/>
        </w:rPr>
        <w:t>. Fish models, therefore, have the potential to enhance scientific research in the future.</w:t>
      </w:r>
    </w:p>
    <w:p w:rsidR="00682ABA" w:rsidRPr="00C16EB3" w:rsidRDefault="00682ABA" w:rsidP="00C039C1">
      <w:pPr>
        <w:spacing w:after="0" w:line="240" w:lineRule="auto"/>
        <w:ind w:firstLine="0"/>
        <w:rPr>
          <w:rFonts w:ascii="Times New Roman" w:hAnsi="Times New Roman" w:cs="Times New Roman"/>
          <w:b/>
          <w:sz w:val="20"/>
          <w:lang w:bidi="ar-SA"/>
        </w:rPr>
      </w:pPr>
      <w:r w:rsidRPr="00C16EB3">
        <w:rPr>
          <w:rFonts w:ascii="Times New Roman" w:hAnsi="Times New Roman" w:cs="Times New Roman"/>
          <w:b/>
          <w:sz w:val="20"/>
          <w:lang w:bidi="ar-SA"/>
        </w:rPr>
        <w:t>Advantage of zebra fish model over other animal models</w:t>
      </w:r>
    </w:p>
    <w:p w:rsidR="00246D4F" w:rsidRPr="00C16EB3" w:rsidRDefault="00246D4F" w:rsidP="00C039C1">
      <w:pPr>
        <w:spacing w:after="0" w:line="240" w:lineRule="auto"/>
        <w:ind w:firstLine="0"/>
        <w:rPr>
          <w:rFonts w:ascii="Times New Roman" w:hAnsi="Times New Roman" w:cs="Times New Roman"/>
          <w:b/>
          <w:sz w:val="20"/>
          <w:lang w:bidi="ar-SA"/>
        </w:rPr>
      </w:pPr>
    </w:p>
    <w:p w:rsidR="00682ABA" w:rsidRPr="00C16EB3" w:rsidRDefault="00682ABA" w:rsidP="000D4727">
      <w:pPr>
        <w:spacing w:after="0" w:line="240" w:lineRule="auto"/>
        <w:rPr>
          <w:rFonts w:ascii="Times New Roman" w:hAnsi="Times New Roman" w:cs="Times New Roman"/>
          <w:sz w:val="20"/>
        </w:rPr>
      </w:pPr>
      <w:r w:rsidRPr="00C16EB3">
        <w:rPr>
          <w:rFonts w:ascii="Times New Roman" w:hAnsi="Times New Roman" w:cs="Times New Roman"/>
          <w:sz w:val="20"/>
        </w:rPr>
        <w:t>Zebrafish are an effective tool for drug discovery due to a number of factors. It is the most studied and recommended species to model humans because its major tissues and organs are analogous to those of humans. This, combined with the orthologous genes of interest and its ability for medium- and high throughput screening, makes zebr</w:t>
      </w:r>
      <w:r w:rsidR="0018327C" w:rsidRPr="00C16EB3">
        <w:rPr>
          <w:rFonts w:ascii="Times New Roman" w:hAnsi="Times New Roman" w:cs="Times New Roman"/>
          <w:sz w:val="20"/>
        </w:rPr>
        <w:t xml:space="preserve">afish the most useful model for humans. </w:t>
      </w:r>
      <w:r w:rsidRPr="00C16EB3">
        <w:rPr>
          <w:rFonts w:ascii="Times New Roman" w:hAnsi="Times New Roman" w:cs="Times New Roman"/>
          <w:b/>
          <w:sz w:val="20"/>
        </w:rPr>
        <w:t>First</w:t>
      </w:r>
      <w:r w:rsidRPr="00C16EB3">
        <w:rPr>
          <w:rFonts w:ascii="Times New Roman" w:hAnsi="Times New Roman" w:cs="Times New Roman"/>
          <w:sz w:val="20"/>
        </w:rPr>
        <w:t>, zebrafish genome sequencing reveals a high degree of conservation, with the human and zebrafish genomes sharing 70% of genes, of which 84% are known to be associated with human diseases, making it a good model for studying the genetics of organogenesis, embryonic development, human physiology, and disease</w:t>
      </w:r>
      <w:r w:rsidR="00A5136C" w:rsidRPr="00C16EB3">
        <w:rPr>
          <w:rFonts w:ascii="Times New Roman" w:hAnsi="Times New Roman" w:cs="Times New Roman"/>
          <w:sz w:val="20"/>
        </w:rPr>
        <w:t xml:space="preserve"> (</w:t>
      </w:r>
      <w:r w:rsidR="004A107E" w:rsidRPr="00C16EB3">
        <w:rPr>
          <w:rFonts w:ascii="Times New Roman" w:hAnsi="Times New Roman" w:cs="Times New Roman"/>
          <w:sz w:val="20"/>
          <w:shd w:val="clear" w:color="auto" w:fill="FFFFFF"/>
        </w:rPr>
        <w:t xml:space="preserve">Katoch and Patial, 2021; </w:t>
      </w:r>
      <w:r w:rsidR="00A5136C" w:rsidRPr="00C16EB3">
        <w:rPr>
          <w:rFonts w:ascii="Times New Roman" w:hAnsi="Times New Roman" w:cs="Times New Roman"/>
          <w:sz w:val="20"/>
          <w:shd w:val="clear" w:color="auto" w:fill="FFFFFF"/>
        </w:rPr>
        <w:t xml:space="preserve">Dubey </w:t>
      </w:r>
      <w:r w:rsidR="00467F4B" w:rsidRPr="00467F4B">
        <w:rPr>
          <w:rFonts w:ascii="Times New Roman" w:hAnsi="Times New Roman" w:cs="Times New Roman"/>
          <w:i/>
          <w:sz w:val="20"/>
          <w:shd w:val="clear" w:color="auto" w:fill="FFFFFF"/>
        </w:rPr>
        <w:t>et al.,</w:t>
      </w:r>
      <w:r w:rsidR="00A5136C" w:rsidRPr="00C16EB3">
        <w:rPr>
          <w:rFonts w:ascii="Times New Roman" w:hAnsi="Times New Roman" w:cs="Times New Roman"/>
          <w:sz w:val="20"/>
          <w:shd w:val="clear" w:color="auto" w:fill="FFFFFF"/>
        </w:rPr>
        <w:t xml:space="preserve"> 2022)</w:t>
      </w:r>
      <w:r w:rsidRPr="00C16EB3">
        <w:rPr>
          <w:rFonts w:ascii="Times New Roman" w:hAnsi="Times New Roman" w:cs="Times New Roman"/>
          <w:sz w:val="20"/>
        </w:rPr>
        <w:t>. The ever-expanding libraries of specialised zebrafish lines are simpler and less expensive to maintain than mice as a result of a thorough study of all transcripts and the development of an Expressed Sequence Tag (EST) database.</w:t>
      </w:r>
      <w:r w:rsidR="004C0D11" w:rsidRPr="00C16EB3">
        <w:rPr>
          <w:rFonts w:ascii="Times New Roman" w:hAnsi="Times New Roman" w:cs="Times New Roman"/>
          <w:sz w:val="20"/>
        </w:rPr>
        <w:t xml:space="preserve"> </w:t>
      </w:r>
      <w:r w:rsidR="004C0D11" w:rsidRPr="00C16EB3">
        <w:rPr>
          <w:rFonts w:ascii="Times New Roman" w:hAnsi="Times New Roman" w:cs="Times New Roman"/>
          <w:b/>
          <w:sz w:val="20"/>
        </w:rPr>
        <w:t>Second</w:t>
      </w:r>
      <w:r w:rsidR="004C0D11" w:rsidRPr="00C16EB3">
        <w:rPr>
          <w:rFonts w:ascii="Times New Roman" w:hAnsi="Times New Roman" w:cs="Times New Roman"/>
          <w:sz w:val="20"/>
        </w:rPr>
        <w:t>, the high fecundity of zebrafish results in the production of a significant number of embryos. 200–250 eggs can be released by each mature female during mating. Mating occurs throughout the year. Breeding is simple, and more animals may be housed in a compact area for less money (one dollar for a mouse and one cent for a zebrafish) than for mammals</w:t>
      </w:r>
      <w:r w:rsidR="00A85563" w:rsidRPr="00C16EB3">
        <w:rPr>
          <w:rFonts w:ascii="Times New Roman" w:hAnsi="Times New Roman" w:cs="Times New Roman"/>
          <w:sz w:val="20"/>
        </w:rPr>
        <w:t xml:space="preserve"> (</w:t>
      </w:r>
      <w:r w:rsidR="00A85563" w:rsidRPr="00C16EB3">
        <w:rPr>
          <w:rFonts w:ascii="Times New Roman" w:hAnsi="Times New Roman" w:cs="Times New Roman"/>
          <w:sz w:val="20"/>
          <w:shd w:val="clear" w:color="auto" w:fill="FFFFFF"/>
        </w:rPr>
        <w:t>Miyawaki., 2020)</w:t>
      </w:r>
      <w:r w:rsidR="004C0D11" w:rsidRPr="00C16EB3">
        <w:rPr>
          <w:rFonts w:ascii="Times New Roman" w:hAnsi="Times New Roman" w:cs="Times New Roman"/>
          <w:sz w:val="20"/>
        </w:rPr>
        <w:t xml:space="preserve">. </w:t>
      </w:r>
      <w:r w:rsidR="004C0D11" w:rsidRPr="00C16EB3">
        <w:rPr>
          <w:rFonts w:ascii="Times New Roman" w:hAnsi="Times New Roman" w:cs="Times New Roman"/>
          <w:b/>
          <w:sz w:val="20"/>
        </w:rPr>
        <w:t>Third,</w:t>
      </w:r>
      <w:r w:rsidR="004C0D11" w:rsidRPr="00C16EB3">
        <w:rPr>
          <w:rFonts w:ascii="Times New Roman" w:hAnsi="Times New Roman" w:cs="Times New Roman"/>
          <w:sz w:val="20"/>
        </w:rPr>
        <w:t xml:space="preserve"> development occurs rapidly, and embryos and larvae can be maintained in 384-well microplates with 50</w:t>
      </w:r>
      <w:r w:rsidR="004C0D11" w:rsidRPr="00C16EB3">
        <w:rPr>
          <w:rFonts w:ascii="Times New Roman" w:hAnsi="Times New Roman" w:cs="Times New Roman"/>
          <w:sz w:val="20"/>
          <w:lang w:val="en-US" w:bidi="ar-SA"/>
        </w:rPr>
        <w:t>μ</w:t>
      </w:r>
      <w:r w:rsidR="004C0D11" w:rsidRPr="00C16EB3">
        <w:rPr>
          <w:rFonts w:ascii="Times New Roman" w:hAnsi="Times New Roman" w:cs="Times New Roman"/>
          <w:sz w:val="20"/>
        </w:rPr>
        <w:t xml:space="preserve">L of water. By </w:t>
      </w:r>
      <w:r w:rsidR="0018327C" w:rsidRPr="00C16EB3">
        <w:rPr>
          <w:rFonts w:ascii="Times New Roman" w:hAnsi="Times New Roman" w:cs="Times New Roman"/>
          <w:sz w:val="20"/>
        </w:rPr>
        <w:t>24-hour post fertilisation (</w:t>
      </w:r>
      <w:r w:rsidR="004C0D11" w:rsidRPr="00C16EB3">
        <w:rPr>
          <w:rFonts w:ascii="Times New Roman" w:hAnsi="Times New Roman" w:cs="Times New Roman"/>
          <w:sz w:val="20"/>
        </w:rPr>
        <w:t>hpf</w:t>
      </w:r>
      <w:r w:rsidR="0018327C" w:rsidRPr="00C16EB3">
        <w:rPr>
          <w:rFonts w:ascii="Times New Roman" w:hAnsi="Times New Roman" w:cs="Times New Roman"/>
          <w:sz w:val="20"/>
        </w:rPr>
        <w:t>)</w:t>
      </w:r>
      <w:r w:rsidR="004C0D11" w:rsidRPr="00C16EB3">
        <w:rPr>
          <w:rFonts w:ascii="Times New Roman" w:hAnsi="Times New Roman" w:cs="Times New Roman"/>
          <w:sz w:val="20"/>
        </w:rPr>
        <w:t>, their complete body was formed, and by 96 hpf, the majority of their internal organs, including the heart, kidneys, liver, and intestines, were fully developed</w:t>
      </w:r>
      <w:r w:rsidR="00D07743" w:rsidRPr="00C16EB3">
        <w:rPr>
          <w:rFonts w:ascii="Times New Roman" w:hAnsi="Times New Roman" w:cs="Times New Roman"/>
          <w:sz w:val="20"/>
        </w:rPr>
        <w:t xml:space="preserve"> (</w:t>
      </w:r>
      <w:r w:rsidR="00D07743" w:rsidRPr="00C16EB3">
        <w:rPr>
          <w:rFonts w:ascii="Times New Roman" w:hAnsi="Times New Roman" w:cs="Times New Roman"/>
          <w:sz w:val="20"/>
          <w:shd w:val="clear" w:color="auto" w:fill="FFFFFF"/>
        </w:rPr>
        <w:t xml:space="preserve">Cassar </w:t>
      </w:r>
      <w:r w:rsidR="00467F4B" w:rsidRPr="00467F4B">
        <w:rPr>
          <w:rFonts w:ascii="Times New Roman" w:hAnsi="Times New Roman" w:cs="Times New Roman"/>
          <w:i/>
          <w:sz w:val="20"/>
          <w:shd w:val="clear" w:color="auto" w:fill="FFFFFF"/>
        </w:rPr>
        <w:t>et al.,</w:t>
      </w:r>
      <w:r w:rsidR="00D07743" w:rsidRPr="00C16EB3">
        <w:rPr>
          <w:rFonts w:ascii="Times New Roman" w:hAnsi="Times New Roman" w:cs="Times New Roman"/>
          <w:sz w:val="20"/>
          <w:shd w:val="clear" w:color="auto" w:fill="FFFFFF"/>
        </w:rPr>
        <w:t xml:space="preserve"> 2019)</w:t>
      </w:r>
      <w:r w:rsidR="004C0D11" w:rsidRPr="00C16EB3">
        <w:rPr>
          <w:rFonts w:ascii="Times New Roman" w:hAnsi="Times New Roman" w:cs="Times New Roman"/>
          <w:sz w:val="20"/>
        </w:rPr>
        <w:t>. Since their reproductive cycle is measured in days rather than weeks, it is simple to carry out a developmental study in a short amount of time.</w:t>
      </w:r>
      <w:r w:rsidR="00946456" w:rsidRPr="00C16EB3">
        <w:rPr>
          <w:rFonts w:ascii="Times New Roman" w:hAnsi="Times New Roman" w:cs="Times New Roman"/>
          <w:sz w:val="20"/>
        </w:rPr>
        <w:t xml:space="preserve"> </w:t>
      </w:r>
      <w:r w:rsidR="00946456" w:rsidRPr="00C16EB3">
        <w:rPr>
          <w:rFonts w:ascii="Times New Roman" w:hAnsi="Times New Roman" w:cs="Times New Roman"/>
          <w:b/>
          <w:sz w:val="20"/>
        </w:rPr>
        <w:t>Fourth,</w:t>
      </w:r>
      <w:r w:rsidR="00946456" w:rsidRPr="00C16EB3">
        <w:rPr>
          <w:rFonts w:ascii="Times New Roman" w:hAnsi="Times New Roman" w:cs="Times New Roman"/>
          <w:sz w:val="20"/>
        </w:rPr>
        <w:t xml:space="preserve"> since the tissues, organs, and cells of larval zebrafish are transparent, they may be observed </w:t>
      </w:r>
      <w:r w:rsidR="002B5DC7" w:rsidRPr="00C16EB3">
        <w:rPr>
          <w:rFonts w:ascii="Times New Roman" w:hAnsi="Times New Roman" w:cs="Times New Roman"/>
          <w:i/>
          <w:sz w:val="20"/>
        </w:rPr>
        <w:t>in vivo</w:t>
      </w:r>
      <w:r w:rsidR="00946456" w:rsidRPr="00C16EB3">
        <w:rPr>
          <w:rFonts w:ascii="Times New Roman" w:hAnsi="Times New Roman" w:cs="Times New Roman"/>
          <w:sz w:val="20"/>
        </w:rPr>
        <w:t xml:space="preserve"> and studied in real-time. Without dissection, additional morphological monitoring can be carried out at all developmental phases. </w:t>
      </w:r>
      <w:r w:rsidR="00946456" w:rsidRPr="00C16EB3">
        <w:rPr>
          <w:rFonts w:ascii="Times New Roman" w:hAnsi="Times New Roman" w:cs="Times New Roman"/>
          <w:b/>
          <w:sz w:val="20"/>
        </w:rPr>
        <w:t xml:space="preserve">Fifth, </w:t>
      </w:r>
      <w:r w:rsidR="00946456" w:rsidRPr="00C16EB3">
        <w:rPr>
          <w:rFonts w:ascii="Times New Roman" w:hAnsi="Times New Roman" w:cs="Times New Roman"/>
          <w:sz w:val="20"/>
        </w:rPr>
        <w:t>the zebrafish could potentially be used for a molecular and genetic study by swiftly identifying the temporal and spatial expression of genes, investigating the function of a particular gene through transgenic development, performing antisense gene knockdown, and performing mass mutagenesis</w:t>
      </w:r>
      <w:r w:rsidR="00904D86" w:rsidRPr="00C16EB3">
        <w:rPr>
          <w:rFonts w:ascii="Times New Roman" w:hAnsi="Times New Roman" w:cs="Times New Roman"/>
          <w:sz w:val="20"/>
        </w:rPr>
        <w:t xml:space="preserve"> (</w:t>
      </w:r>
      <w:r w:rsidR="00904D86" w:rsidRPr="00C16EB3">
        <w:rPr>
          <w:rFonts w:ascii="Times New Roman" w:hAnsi="Times New Roman" w:cs="Times New Roman"/>
          <w:sz w:val="20"/>
          <w:shd w:val="clear" w:color="auto" w:fill="FFFFFF"/>
        </w:rPr>
        <w:t xml:space="preserve">Hsu </w:t>
      </w:r>
      <w:r w:rsidR="00467F4B" w:rsidRPr="00467F4B">
        <w:rPr>
          <w:rFonts w:ascii="Times New Roman" w:hAnsi="Times New Roman" w:cs="Times New Roman"/>
          <w:i/>
          <w:sz w:val="20"/>
          <w:shd w:val="clear" w:color="auto" w:fill="FFFFFF"/>
        </w:rPr>
        <w:t>et al.,</w:t>
      </w:r>
      <w:r w:rsidR="00904D86" w:rsidRPr="00C16EB3">
        <w:rPr>
          <w:rFonts w:ascii="Times New Roman" w:hAnsi="Times New Roman" w:cs="Times New Roman"/>
          <w:sz w:val="20"/>
          <w:shd w:val="clear" w:color="auto" w:fill="FFFFFF"/>
        </w:rPr>
        <w:t xml:space="preserve"> 2007)</w:t>
      </w:r>
      <w:r w:rsidR="00946456" w:rsidRPr="00C16EB3">
        <w:rPr>
          <w:rFonts w:ascii="Times New Roman" w:hAnsi="Times New Roman" w:cs="Times New Roman"/>
          <w:sz w:val="20"/>
        </w:rPr>
        <w:t>.</w:t>
      </w:r>
      <w:r w:rsidR="003772DF" w:rsidRPr="00C16EB3">
        <w:rPr>
          <w:rFonts w:ascii="Times New Roman" w:hAnsi="Times New Roman" w:cs="Times New Roman"/>
          <w:sz w:val="20"/>
        </w:rPr>
        <w:t xml:space="preserve"> </w:t>
      </w:r>
      <w:r w:rsidR="003772DF" w:rsidRPr="00C16EB3">
        <w:rPr>
          <w:rFonts w:ascii="Times New Roman" w:hAnsi="Times New Roman" w:cs="Times New Roman"/>
          <w:b/>
          <w:sz w:val="20"/>
        </w:rPr>
        <w:t>Sixth,</w:t>
      </w:r>
      <w:r w:rsidR="003772DF" w:rsidRPr="00C16EB3">
        <w:rPr>
          <w:rFonts w:ascii="Times New Roman" w:hAnsi="Times New Roman" w:cs="Times New Roman"/>
          <w:sz w:val="20"/>
        </w:rPr>
        <w:t xml:space="preserve"> because zebrafish em</w:t>
      </w:r>
      <w:r w:rsidR="00D07743" w:rsidRPr="00C16EB3">
        <w:rPr>
          <w:rFonts w:ascii="Times New Roman" w:hAnsi="Times New Roman" w:cs="Times New Roman"/>
          <w:sz w:val="20"/>
        </w:rPr>
        <w:t>bryos are produced via external</w:t>
      </w:r>
      <w:r w:rsidR="003772DF" w:rsidRPr="00C16EB3">
        <w:rPr>
          <w:rFonts w:ascii="Times New Roman" w:hAnsi="Times New Roman" w:cs="Times New Roman"/>
          <w:sz w:val="20"/>
        </w:rPr>
        <w:t>, live embryos are readily accessible for modification and can be used to screen chemicals in amounts of 50 microliters. When embryos develop the capacity to swallow, substances are put into the water, where they are then absorbed and ingested. Proteins, macromolecules, and substances that are not water-soluble can also be injected directly into the yolk sac, venous sinus, or bloodstream. Additionally, compounds can also be given to adult zeb</w:t>
      </w:r>
      <w:r w:rsidR="00B06A74" w:rsidRPr="00C16EB3">
        <w:rPr>
          <w:rFonts w:ascii="Times New Roman" w:hAnsi="Times New Roman" w:cs="Times New Roman"/>
          <w:sz w:val="20"/>
        </w:rPr>
        <w:t>rafish orally or intraperitonea</w:t>
      </w:r>
      <w:r w:rsidR="003772DF" w:rsidRPr="00C16EB3">
        <w:rPr>
          <w:rFonts w:ascii="Times New Roman" w:hAnsi="Times New Roman" w:cs="Times New Roman"/>
          <w:sz w:val="20"/>
        </w:rPr>
        <w:t>l</w:t>
      </w:r>
      <w:r w:rsidR="00B06A74" w:rsidRPr="00C16EB3">
        <w:rPr>
          <w:rFonts w:ascii="Times New Roman" w:hAnsi="Times New Roman" w:cs="Times New Roman"/>
          <w:sz w:val="20"/>
        </w:rPr>
        <w:t>l</w:t>
      </w:r>
      <w:r w:rsidR="003772DF" w:rsidRPr="00C16EB3">
        <w:rPr>
          <w:rFonts w:ascii="Times New Roman" w:hAnsi="Times New Roman" w:cs="Times New Roman"/>
          <w:sz w:val="20"/>
        </w:rPr>
        <w:t xml:space="preserve">y, and they can take in substances that are soluble in water. Zebrafish trials proved the repeatability of the effects of test substances. In contrast to other animal models, it also lowers husbandry expenses. </w:t>
      </w:r>
      <w:r w:rsidR="003772DF" w:rsidRPr="00C16EB3">
        <w:rPr>
          <w:rFonts w:ascii="Times New Roman" w:hAnsi="Times New Roman" w:cs="Times New Roman"/>
          <w:b/>
          <w:sz w:val="20"/>
        </w:rPr>
        <w:t>Seventh,</w:t>
      </w:r>
      <w:r w:rsidR="003772DF" w:rsidRPr="00C16EB3">
        <w:rPr>
          <w:rFonts w:ascii="Times New Roman" w:hAnsi="Times New Roman" w:cs="Times New Roman"/>
          <w:sz w:val="20"/>
        </w:rPr>
        <w:t xml:space="preserve"> zebrafish have similar digestive, neurological, and cardiovascular systems to mammals</w:t>
      </w:r>
      <w:r w:rsidR="00330CC4" w:rsidRPr="00C16EB3">
        <w:rPr>
          <w:rFonts w:ascii="Times New Roman" w:hAnsi="Times New Roman" w:cs="Times New Roman"/>
          <w:sz w:val="20"/>
        </w:rPr>
        <w:t xml:space="preserve"> (</w:t>
      </w:r>
      <w:r w:rsidR="00330CC4" w:rsidRPr="00C16EB3">
        <w:rPr>
          <w:rFonts w:ascii="Times New Roman" w:hAnsi="Times New Roman" w:cs="Times New Roman"/>
          <w:sz w:val="20"/>
          <w:shd w:val="clear" w:color="auto" w:fill="FFFFFF"/>
        </w:rPr>
        <w:t xml:space="preserve">Hsu </w:t>
      </w:r>
      <w:r w:rsidR="00467F4B" w:rsidRPr="00467F4B">
        <w:rPr>
          <w:rFonts w:ascii="Times New Roman" w:hAnsi="Times New Roman" w:cs="Times New Roman"/>
          <w:i/>
          <w:sz w:val="20"/>
          <w:shd w:val="clear" w:color="auto" w:fill="FFFFFF"/>
        </w:rPr>
        <w:t>et al.,</w:t>
      </w:r>
      <w:r w:rsidR="00330CC4" w:rsidRPr="00C16EB3">
        <w:rPr>
          <w:rFonts w:ascii="Times New Roman" w:hAnsi="Times New Roman" w:cs="Times New Roman"/>
          <w:sz w:val="20"/>
          <w:shd w:val="clear" w:color="auto" w:fill="FFFFFF"/>
        </w:rPr>
        <w:t xml:space="preserve"> 2007)</w:t>
      </w:r>
      <w:r w:rsidR="003772DF" w:rsidRPr="00C16EB3">
        <w:rPr>
          <w:rFonts w:ascii="Times New Roman" w:hAnsi="Times New Roman" w:cs="Times New Roman"/>
          <w:sz w:val="20"/>
        </w:rPr>
        <w:t xml:space="preserve">. </w:t>
      </w:r>
      <w:r w:rsidR="003772DF" w:rsidRPr="00C16EB3">
        <w:rPr>
          <w:rFonts w:ascii="Times New Roman" w:hAnsi="Times New Roman" w:cs="Times New Roman"/>
          <w:b/>
          <w:sz w:val="20"/>
        </w:rPr>
        <w:t>Eighth,</w:t>
      </w:r>
      <w:r w:rsidR="003772DF" w:rsidRPr="00C16EB3">
        <w:rPr>
          <w:rFonts w:ascii="Times New Roman" w:hAnsi="Times New Roman" w:cs="Times New Roman"/>
          <w:sz w:val="20"/>
        </w:rPr>
        <w:t xml:space="preserve"> automated fluorescent zebrafish tests will make it possible to screen a lot of chemicals (like 1,000 compounds per day) at medium throughput and high content. The zebra model is an effective method for </w:t>
      </w:r>
      <w:r w:rsidR="002B5DC7" w:rsidRPr="00C16EB3">
        <w:rPr>
          <w:rFonts w:ascii="Times New Roman" w:hAnsi="Times New Roman" w:cs="Times New Roman"/>
          <w:i/>
          <w:sz w:val="20"/>
        </w:rPr>
        <w:t>in vivo</w:t>
      </w:r>
      <w:r w:rsidR="003772DF" w:rsidRPr="00C16EB3">
        <w:rPr>
          <w:rFonts w:ascii="Times New Roman" w:hAnsi="Times New Roman" w:cs="Times New Roman"/>
          <w:sz w:val="20"/>
        </w:rPr>
        <w:t xml:space="preserve"> drug discovery that may be used for high throughput screening to identify leads and optimise novel compounds. It can also be used to quickly </w:t>
      </w:r>
      <w:r w:rsidR="003772DF" w:rsidRPr="00C16EB3">
        <w:rPr>
          <w:rFonts w:ascii="Times New Roman" w:hAnsi="Times New Roman" w:cs="Times New Roman"/>
          <w:sz w:val="20"/>
        </w:rPr>
        <w:lastRenderedPageBreak/>
        <w:t>and economically conduct pharmacokinetic and toxicological studies on a large number of compounds</w:t>
      </w:r>
      <w:r w:rsidR="00330CC4" w:rsidRPr="00C16EB3">
        <w:rPr>
          <w:rFonts w:ascii="Times New Roman" w:hAnsi="Times New Roman" w:cs="Times New Roman"/>
          <w:sz w:val="20"/>
        </w:rPr>
        <w:t xml:space="preserve"> (</w:t>
      </w:r>
      <w:r w:rsidR="00330CC4" w:rsidRPr="00C16EB3">
        <w:rPr>
          <w:rFonts w:ascii="Times New Roman" w:hAnsi="Times New Roman" w:cs="Times New Roman"/>
          <w:sz w:val="20"/>
          <w:shd w:val="clear" w:color="auto" w:fill="FFFFFF"/>
        </w:rPr>
        <w:t xml:space="preserve">Cassar </w:t>
      </w:r>
      <w:r w:rsidR="00467F4B" w:rsidRPr="00467F4B">
        <w:rPr>
          <w:rFonts w:ascii="Times New Roman" w:hAnsi="Times New Roman" w:cs="Times New Roman"/>
          <w:i/>
          <w:sz w:val="20"/>
          <w:shd w:val="clear" w:color="auto" w:fill="FFFFFF"/>
        </w:rPr>
        <w:t>et al.,</w:t>
      </w:r>
      <w:r w:rsidR="00330CC4" w:rsidRPr="00C16EB3">
        <w:rPr>
          <w:rFonts w:ascii="Times New Roman" w:hAnsi="Times New Roman" w:cs="Times New Roman"/>
          <w:sz w:val="20"/>
          <w:shd w:val="clear" w:color="auto" w:fill="FFFFFF"/>
        </w:rPr>
        <w:t xml:space="preserve"> 2019)</w:t>
      </w:r>
      <w:r w:rsidR="003772DF" w:rsidRPr="00C16EB3">
        <w:rPr>
          <w:rFonts w:ascii="Times New Roman" w:hAnsi="Times New Roman" w:cs="Times New Roman"/>
          <w:sz w:val="20"/>
        </w:rPr>
        <w:t xml:space="preserve">. They can help cut back on the number of sacrificed animals. </w:t>
      </w:r>
      <w:r w:rsidR="003772DF" w:rsidRPr="00C16EB3">
        <w:rPr>
          <w:rFonts w:ascii="Times New Roman" w:hAnsi="Times New Roman" w:cs="Times New Roman"/>
          <w:b/>
          <w:sz w:val="20"/>
        </w:rPr>
        <w:t>Ninth,</w:t>
      </w:r>
      <w:r w:rsidR="003772DF" w:rsidRPr="00C16EB3">
        <w:rPr>
          <w:rFonts w:ascii="Times New Roman" w:hAnsi="Times New Roman" w:cs="Times New Roman"/>
          <w:sz w:val="20"/>
        </w:rPr>
        <w:t xml:space="preserve"> fish provide versatility in research; if one species proves unsuitable, there is always the option to switch to another species of fish or animal model.</w:t>
      </w:r>
    </w:p>
    <w:p w:rsidR="003772DF" w:rsidRPr="00C16EB3" w:rsidRDefault="009134D5" w:rsidP="00C039C1">
      <w:pPr>
        <w:spacing w:after="0" w:line="240" w:lineRule="auto"/>
        <w:ind w:firstLine="0"/>
        <w:rPr>
          <w:rFonts w:ascii="Times New Roman" w:hAnsi="Times New Roman" w:cs="Times New Roman"/>
          <w:b/>
          <w:sz w:val="20"/>
          <w:lang w:val="en-US"/>
        </w:rPr>
      </w:pPr>
      <w:r w:rsidRPr="00C16EB3">
        <w:rPr>
          <w:rFonts w:ascii="Times New Roman" w:hAnsi="Times New Roman" w:cs="Times New Roman"/>
          <w:b/>
          <w:sz w:val="20"/>
          <w:lang w:val="en-US"/>
        </w:rPr>
        <w:t>Zebrafish ‘avatar models’; an emerging approach in precision medicine in oncology</w:t>
      </w:r>
    </w:p>
    <w:p w:rsidR="00246D4F" w:rsidRPr="00C16EB3" w:rsidRDefault="00246D4F" w:rsidP="00C039C1">
      <w:pPr>
        <w:spacing w:after="0" w:line="240" w:lineRule="auto"/>
        <w:ind w:firstLine="0"/>
        <w:rPr>
          <w:rFonts w:ascii="Times New Roman" w:hAnsi="Times New Roman" w:cs="Times New Roman"/>
          <w:b/>
          <w:sz w:val="20"/>
          <w:lang w:val="en-US"/>
        </w:rPr>
      </w:pPr>
    </w:p>
    <w:p w:rsidR="00690B3C" w:rsidRPr="00C16EB3" w:rsidRDefault="003772DF" w:rsidP="000D4727">
      <w:pPr>
        <w:spacing w:after="0" w:line="240" w:lineRule="auto"/>
        <w:rPr>
          <w:rFonts w:ascii="Times New Roman" w:hAnsi="Times New Roman" w:cs="Times New Roman"/>
          <w:sz w:val="20"/>
        </w:rPr>
      </w:pPr>
      <w:r w:rsidRPr="00C16EB3">
        <w:rPr>
          <w:rFonts w:ascii="Times New Roman" w:hAnsi="Times New Roman" w:cs="Times New Roman"/>
          <w:sz w:val="20"/>
        </w:rPr>
        <w:t>It has only recently been discovered, but xenotransplantation is a ground-breaking method for creating tumours in zebra fish that is poised to completely alter cancer research. One of the most important aspects of xenotransplantation is the ability to label or stain malignant cells with a fluorescent dye that readily differentiates implanted cells from normal cells, which facilitates the detection of a positive and substantial tumour's stage of development</w:t>
      </w:r>
      <w:r w:rsidR="009334E2" w:rsidRPr="00C16EB3">
        <w:rPr>
          <w:rFonts w:ascii="Times New Roman" w:hAnsi="Times New Roman" w:cs="Times New Roman"/>
          <w:sz w:val="20"/>
        </w:rPr>
        <w:t xml:space="preserve"> (</w:t>
      </w:r>
      <w:r w:rsidR="009334E2" w:rsidRPr="00C16EB3">
        <w:rPr>
          <w:rFonts w:ascii="Times New Roman" w:hAnsi="Times New Roman" w:cs="Times New Roman"/>
          <w:sz w:val="20"/>
          <w:shd w:val="clear" w:color="auto" w:fill="FFFFFF"/>
        </w:rPr>
        <w:t xml:space="preserve">Sturtzel </w:t>
      </w:r>
      <w:r w:rsidR="00467F4B" w:rsidRPr="00467F4B">
        <w:rPr>
          <w:rFonts w:ascii="Times New Roman" w:hAnsi="Times New Roman" w:cs="Times New Roman"/>
          <w:i/>
          <w:sz w:val="20"/>
          <w:shd w:val="clear" w:color="auto" w:fill="FFFFFF"/>
        </w:rPr>
        <w:t>et al.,</w:t>
      </w:r>
      <w:r w:rsidR="009334E2" w:rsidRPr="00C16EB3">
        <w:rPr>
          <w:rFonts w:ascii="Times New Roman" w:hAnsi="Times New Roman" w:cs="Times New Roman"/>
          <w:sz w:val="20"/>
          <w:shd w:val="clear" w:color="auto" w:fill="FFFFFF"/>
        </w:rPr>
        <w:t xml:space="preserve"> 2023)</w:t>
      </w:r>
      <w:r w:rsidRPr="00C16EB3">
        <w:rPr>
          <w:rFonts w:ascii="Times New Roman" w:hAnsi="Times New Roman" w:cs="Times New Roman"/>
          <w:sz w:val="20"/>
        </w:rPr>
        <w:t>. The fact that xenotransplantation is non-invasive is its most crucial feature. For instance, numerous kinds of tumours have been inserted into the bodies of zebrafish to observe how they respond. The most prevalent cancers include pancreatic cancer, lung cancer, ovarian carcinoma, breast cancer, prostate cancer, retinoblastoma, leukaemia, and others.</w:t>
      </w:r>
      <w:r w:rsidR="009134D5" w:rsidRPr="00C16EB3">
        <w:rPr>
          <w:rFonts w:ascii="Times New Roman" w:hAnsi="Times New Roman" w:cs="Times New Roman"/>
          <w:sz w:val="20"/>
        </w:rPr>
        <w:t xml:space="preserve"> Personalised medicine is a novel and interesting application of zebrafish xenograft models</w:t>
      </w:r>
      <w:r w:rsidR="00707C04" w:rsidRPr="00C16EB3">
        <w:rPr>
          <w:rFonts w:ascii="Times New Roman" w:hAnsi="Times New Roman" w:cs="Times New Roman"/>
          <w:sz w:val="20"/>
        </w:rPr>
        <w:t xml:space="preserve"> (</w:t>
      </w:r>
      <w:r w:rsidR="00707C04" w:rsidRPr="00C16EB3">
        <w:rPr>
          <w:rFonts w:ascii="Times New Roman" w:hAnsi="Times New Roman" w:cs="Times New Roman"/>
          <w:sz w:val="20"/>
          <w:shd w:val="clear" w:color="auto" w:fill="FFFFFF"/>
        </w:rPr>
        <w:t>Xiao</w:t>
      </w:r>
      <w:r w:rsidR="00707C04" w:rsidRPr="00C16EB3">
        <w:rPr>
          <w:rFonts w:ascii="Times New Roman" w:hAnsi="Times New Roman" w:cs="Times New Roman"/>
          <w:sz w:val="20"/>
        </w:rPr>
        <w:t xml:space="preserve"> </w:t>
      </w:r>
      <w:r w:rsidR="00467F4B" w:rsidRPr="00467F4B">
        <w:rPr>
          <w:rFonts w:ascii="Times New Roman" w:hAnsi="Times New Roman" w:cs="Times New Roman"/>
          <w:i/>
          <w:sz w:val="20"/>
        </w:rPr>
        <w:t>et al.,</w:t>
      </w:r>
      <w:r w:rsidR="00707C04" w:rsidRPr="00C16EB3">
        <w:rPr>
          <w:rFonts w:ascii="Times New Roman" w:hAnsi="Times New Roman" w:cs="Times New Roman"/>
          <w:sz w:val="20"/>
        </w:rPr>
        <w:t xml:space="preserve"> 2020)</w:t>
      </w:r>
      <w:r w:rsidR="009134D5" w:rsidRPr="00C16EB3">
        <w:rPr>
          <w:rFonts w:ascii="Times New Roman" w:hAnsi="Times New Roman" w:cs="Times New Roman"/>
          <w:sz w:val="20"/>
        </w:rPr>
        <w:t xml:space="preserve">. A tumour biopsy could be implanted into several zebrafish eggs in a promising effort to determine a patient's unique </w:t>
      </w:r>
      <w:r w:rsidR="00687F10" w:rsidRPr="00C16EB3">
        <w:rPr>
          <w:rFonts w:ascii="Times New Roman" w:hAnsi="Times New Roman" w:cs="Times New Roman"/>
          <w:sz w:val="20"/>
        </w:rPr>
        <w:t>chemo sensitivity</w:t>
      </w:r>
      <w:r w:rsidR="009134D5" w:rsidRPr="00C16EB3">
        <w:rPr>
          <w:rFonts w:ascii="Times New Roman" w:hAnsi="Times New Roman" w:cs="Times New Roman"/>
          <w:sz w:val="20"/>
        </w:rPr>
        <w:t xml:space="preserve"> pattern. Oncologists could use this profile to advise therapy choices and perhaps find alternative chemotherapeutic and targ</w:t>
      </w:r>
      <w:r w:rsidR="00BE16E8" w:rsidRPr="00C16EB3">
        <w:rPr>
          <w:rFonts w:ascii="Times New Roman" w:hAnsi="Times New Roman" w:cs="Times New Roman"/>
          <w:sz w:val="20"/>
        </w:rPr>
        <w:t>eted drugs</w:t>
      </w:r>
      <w:r w:rsidR="009134D5" w:rsidRPr="00C16EB3">
        <w:rPr>
          <w:rFonts w:ascii="Times New Roman" w:hAnsi="Times New Roman" w:cs="Times New Roman"/>
          <w:sz w:val="20"/>
        </w:rPr>
        <w:t>. Xenografts of biopsy tissue might make it possible to do comprehensive pharmacological screening to find new, patient-specific, targeted drugs in the worst-case situation when there is no known treatment. Among cancer models for personalised treatment, the zebrafish xenograft assay is unrivalled. New, cutting-edge imaging techniques are revealing cancer cellular activities with previously unprecedented detail in the small, translucent fry, which are ideal for imaging. The zebrafish xenograft model has special attributes that enable patient-specific chemo sensitivity assessments, including imaging capabilities, assay speed (5-7 days), and minimal patient tissue requirements (</w:t>
      </w:r>
      <w:r w:rsidR="00593A58" w:rsidRPr="00C16EB3">
        <w:rPr>
          <w:rFonts w:ascii="Times New Roman" w:hAnsi="Times New Roman" w:cs="Times New Roman"/>
          <w:sz w:val="20"/>
        </w:rPr>
        <w:t xml:space="preserve">100-200 cells per animal). The future of zebrafish xenografts aka zebrafish avatars involves in </w:t>
      </w:r>
      <w:r w:rsidR="009134D5" w:rsidRPr="00C16EB3">
        <w:rPr>
          <w:rFonts w:ascii="Times New Roman" w:hAnsi="Times New Roman" w:cs="Times New Roman"/>
          <w:sz w:val="20"/>
        </w:rPr>
        <w:t>developments in the identification of novel therapeutic targets, drug discovery, and</w:t>
      </w:r>
      <w:r w:rsidR="00593A58" w:rsidRPr="00C16EB3">
        <w:rPr>
          <w:rFonts w:ascii="Times New Roman" w:hAnsi="Times New Roman" w:cs="Times New Roman"/>
          <w:sz w:val="20"/>
        </w:rPr>
        <w:t xml:space="preserve"> personalised therapy for oncology studies</w:t>
      </w:r>
      <w:r w:rsidR="00D2188C" w:rsidRPr="00C16EB3">
        <w:rPr>
          <w:rFonts w:ascii="Times New Roman" w:hAnsi="Times New Roman" w:cs="Times New Roman"/>
          <w:sz w:val="20"/>
        </w:rPr>
        <w:t xml:space="preserve"> (</w:t>
      </w:r>
      <w:r w:rsidR="00D2188C" w:rsidRPr="00C16EB3">
        <w:rPr>
          <w:rFonts w:ascii="Times New Roman" w:hAnsi="Times New Roman" w:cs="Times New Roman"/>
          <w:sz w:val="20"/>
          <w:shd w:val="clear" w:color="auto" w:fill="FFFFFF"/>
        </w:rPr>
        <w:t xml:space="preserve">Costa </w:t>
      </w:r>
      <w:r w:rsidR="00467F4B" w:rsidRPr="00467F4B">
        <w:rPr>
          <w:rFonts w:ascii="Times New Roman" w:hAnsi="Times New Roman" w:cs="Times New Roman"/>
          <w:i/>
          <w:sz w:val="20"/>
          <w:shd w:val="clear" w:color="auto" w:fill="FFFFFF"/>
        </w:rPr>
        <w:t>et al.,</w:t>
      </w:r>
      <w:r w:rsidR="00D2188C" w:rsidRPr="00C16EB3">
        <w:rPr>
          <w:rFonts w:ascii="Times New Roman" w:hAnsi="Times New Roman" w:cs="Times New Roman"/>
          <w:sz w:val="20"/>
          <w:shd w:val="clear" w:color="auto" w:fill="FFFFFF"/>
        </w:rPr>
        <w:t xml:space="preserve"> 2020)</w:t>
      </w:r>
      <w:r w:rsidR="00593A58" w:rsidRPr="00C16EB3">
        <w:rPr>
          <w:rFonts w:ascii="Times New Roman" w:hAnsi="Times New Roman" w:cs="Times New Roman"/>
          <w:sz w:val="20"/>
        </w:rPr>
        <w:t>.</w:t>
      </w:r>
    </w:p>
    <w:p w:rsidR="00166BA8" w:rsidRPr="00C16EB3" w:rsidRDefault="00690B3C" w:rsidP="000D4727">
      <w:pPr>
        <w:spacing w:after="0" w:line="240" w:lineRule="auto"/>
        <w:rPr>
          <w:rFonts w:ascii="Times New Roman" w:hAnsi="Times New Roman" w:cs="Times New Roman"/>
          <w:sz w:val="20"/>
        </w:rPr>
      </w:pPr>
      <w:r w:rsidRPr="00C16EB3">
        <w:rPr>
          <w:rFonts w:ascii="Times New Roman" w:hAnsi="Times New Roman" w:cs="Times New Roman"/>
          <w:sz w:val="20"/>
        </w:rPr>
        <w:t xml:space="preserve">"Zebrafish avatars" are made by carefully injecting tissue or cells collected from a patient's cancer biopsy onto zebrafish embryos. These </w:t>
      </w:r>
      <w:r w:rsidR="00ED7BDD" w:rsidRPr="00C16EB3">
        <w:rPr>
          <w:rFonts w:ascii="Times New Roman" w:hAnsi="Times New Roman" w:cs="Times New Roman"/>
          <w:sz w:val="20"/>
        </w:rPr>
        <w:t>tumour</w:t>
      </w:r>
      <w:r w:rsidRPr="00C16EB3">
        <w:rPr>
          <w:rFonts w:ascii="Times New Roman" w:hAnsi="Times New Roman" w:cs="Times New Roman"/>
          <w:sz w:val="20"/>
        </w:rPr>
        <w:t xml:space="preserve">-bearing zebrafish embryos are arranged in 96-well plates, where they are imaged and then given a variety of medications chosen as potential chemotherapeutics following molecular profiling, input from the tumour board, and the treating oncologist's opinion. Over the course of three to five days, tumour cell activities such as proliferation, angiogenesis, migration, and metastases are assessed. A </w:t>
      </w:r>
      <w:r w:rsidR="00687F10" w:rsidRPr="00C16EB3">
        <w:rPr>
          <w:rFonts w:ascii="Times New Roman" w:hAnsi="Times New Roman" w:cs="Times New Roman"/>
          <w:sz w:val="20"/>
        </w:rPr>
        <w:t>chemo sensitivity</w:t>
      </w:r>
      <w:r w:rsidRPr="00C16EB3">
        <w:rPr>
          <w:rFonts w:ascii="Times New Roman" w:hAnsi="Times New Roman" w:cs="Times New Roman"/>
          <w:sz w:val="20"/>
        </w:rPr>
        <w:t> analysis for each patient's cancer can be created based on how the tested medications or drug combinations affect the chosen behaviour. To guarantee comparable sensitivity to the drug(s), the drug sensitivity assay must first be validated in mouse orthotopic models. In the future, the oncologist will be equipped with information that might be used to inform treatme</w:t>
      </w:r>
      <w:r w:rsidR="00166BA8" w:rsidRPr="00C16EB3">
        <w:rPr>
          <w:rFonts w:ascii="Times New Roman" w:hAnsi="Times New Roman" w:cs="Times New Roman"/>
          <w:sz w:val="20"/>
        </w:rPr>
        <w:t>nt decisions in less than 7 day studies (</w:t>
      </w:r>
      <w:r w:rsidR="00166BA8" w:rsidRPr="00C16EB3">
        <w:rPr>
          <w:rFonts w:ascii="Times New Roman" w:hAnsi="Times New Roman" w:cs="Times New Roman"/>
          <w:sz w:val="20"/>
          <w:shd w:val="clear" w:color="auto" w:fill="FFFFFF"/>
        </w:rPr>
        <w:t xml:space="preserve">Costa </w:t>
      </w:r>
      <w:r w:rsidR="00467F4B" w:rsidRPr="00467F4B">
        <w:rPr>
          <w:rFonts w:ascii="Times New Roman" w:hAnsi="Times New Roman" w:cs="Times New Roman"/>
          <w:i/>
          <w:sz w:val="20"/>
          <w:shd w:val="clear" w:color="auto" w:fill="FFFFFF"/>
        </w:rPr>
        <w:t>et al.,</w:t>
      </w:r>
      <w:r w:rsidR="00166BA8" w:rsidRPr="00C16EB3">
        <w:rPr>
          <w:rFonts w:ascii="Times New Roman" w:hAnsi="Times New Roman" w:cs="Times New Roman"/>
          <w:sz w:val="20"/>
          <w:shd w:val="clear" w:color="auto" w:fill="FFFFFF"/>
        </w:rPr>
        <w:t xml:space="preserve"> 2020)</w:t>
      </w:r>
      <w:r w:rsidR="00166BA8" w:rsidRPr="00C16EB3">
        <w:rPr>
          <w:rFonts w:ascii="Times New Roman" w:hAnsi="Times New Roman" w:cs="Times New Roman"/>
          <w:sz w:val="20"/>
        </w:rPr>
        <w:t>.</w:t>
      </w:r>
    </w:p>
    <w:p w:rsidR="00690B3C" w:rsidRPr="00C16EB3" w:rsidRDefault="00690B3C" w:rsidP="00C039C1">
      <w:pPr>
        <w:spacing w:after="0" w:line="240" w:lineRule="auto"/>
        <w:rPr>
          <w:rFonts w:ascii="Times New Roman" w:hAnsi="Times New Roman" w:cs="Times New Roman"/>
          <w:sz w:val="20"/>
        </w:rPr>
      </w:pPr>
    </w:p>
    <w:p w:rsidR="00650984" w:rsidRPr="00C16EB3" w:rsidRDefault="00650984" w:rsidP="00C039C1">
      <w:pPr>
        <w:spacing w:after="0" w:line="240" w:lineRule="auto"/>
        <w:rPr>
          <w:rFonts w:ascii="Times New Roman" w:hAnsi="Times New Roman" w:cs="Times New Roman"/>
          <w:sz w:val="20"/>
        </w:rPr>
      </w:pPr>
      <w:r w:rsidRPr="00C16EB3">
        <w:rPr>
          <w:rFonts w:ascii="Times New Roman" w:hAnsi="Times New Roman" w:cs="Times New Roman"/>
          <w:noProof/>
          <w:sz w:val="20"/>
          <w:lang w:eastAsia="en-IN" w:bidi="ar-SA"/>
        </w:rPr>
        <w:drawing>
          <wp:inline distT="0" distB="0" distL="0" distR="0" wp14:anchorId="3B00ED89" wp14:editId="2DA575BD">
            <wp:extent cx="4759725" cy="4796111"/>
            <wp:effectExtent l="0" t="0" r="3175" b="508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stretch>
                      <a:fillRect/>
                    </a:stretch>
                  </pic:blipFill>
                  <pic:spPr>
                    <a:xfrm>
                      <a:off x="0" y="0"/>
                      <a:ext cx="4767299" cy="4803743"/>
                    </a:xfrm>
                    <a:prstGeom prst="rect">
                      <a:avLst/>
                    </a:prstGeom>
                    <a:solidFill>
                      <a:schemeClr val="accent1"/>
                    </a:solidFill>
                  </pic:spPr>
                </pic:pic>
              </a:graphicData>
            </a:graphic>
          </wp:inline>
        </w:drawing>
      </w:r>
    </w:p>
    <w:p w:rsidR="00E94285" w:rsidRPr="00C16EB3" w:rsidRDefault="00E94285" w:rsidP="00E94285">
      <w:pPr>
        <w:spacing w:after="0" w:line="240" w:lineRule="auto"/>
        <w:jc w:val="center"/>
        <w:rPr>
          <w:rFonts w:ascii="Times New Roman" w:hAnsi="Times New Roman" w:cs="Times New Roman"/>
          <w:b/>
          <w:sz w:val="20"/>
        </w:rPr>
      </w:pPr>
      <w:r w:rsidRPr="00C16EB3">
        <w:rPr>
          <w:rFonts w:ascii="Times New Roman" w:hAnsi="Times New Roman" w:cs="Times New Roman"/>
          <w:b/>
          <w:sz w:val="20"/>
        </w:rPr>
        <w:t>Figure 2: Flow chart of zebrafish avatar model</w:t>
      </w:r>
    </w:p>
    <w:p w:rsidR="00650984" w:rsidRPr="00C16EB3" w:rsidRDefault="00650984" w:rsidP="000D4727">
      <w:pPr>
        <w:spacing w:after="0" w:line="240" w:lineRule="auto"/>
        <w:rPr>
          <w:rFonts w:ascii="Times New Roman" w:hAnsi="Times New Roman" w:cs="Times New Roman"/>
          <w:sz w:val="20"/>
        </w:rPr>
      </w:pPr>
      <w:r w:rsidRPr="00C16EB3">
        <w:rPr>
          <w:rFonts w:ascii="Times New Roman" w:hAnsi="Times New Roman" w:cs="Times New Roman"/>
          <w:sz w:val="20"/>
        </w:rPr>
        <w:t xml:space="preserve">Tissue or cells from a tumour biopsy from a patient is collected and precisely injected on to the zebrafish larvae creating “zebrafish avatars’. These tumour-bearing zebrafish embryos are arrayed in 96-well plates where they are imaged and then treated with a battery of drugs selected as potential chemotherapeutics based on molecular profiling, tumour board input, and the judgment of the treating oncologist. Tumour cell behaviours including proliferation, angiogenesis, migration, and metastases are evaluated over a 3–5 </w:t>
      </w:r>
      <w:r w:rsidRPr="00C16EB3">
        <w:rPr>
          <w:rFonts w:ascii="Times New Roman" w:hAnsi="Times New Roman" w:cs="Times New Roman"/>
          <w:sz w:val="20"/>
        </w:rPr>
        <w:lastRenderedPageBreak/>
        <w:t>days. Based on the effects of the tested drugs, or drug combinations, on the selected behaviours, a chemo sensitivity profile for the tumour of each patient can be developed. The drug sensitivity assay must first be validated in mouse orthotopic models to ensure similar sensitivity to the drug(s). In the future, in less than 7 days, the oncologist will be armed with potentially actionable information to guide treatment decisions.</w:t>
      </w:r>
    </w:p>
    <w:p w:rsidR="00ED7BDD" w:rsidRPr="00C16EB3" w:rsidRDefault="00ED7BDD" w:rsidP="00C039C1">
      <w:pPr>
        <w:spacing w:after="0" w:line="240" w:lineRule="auto"/>
        <w:ind w:firstLine="0"/>
        <w:rPr>
          <w:rFonts w:ascii="Times New Roman" w:hAnsi="Times New Roman" w:cs="Times New Roman"/>
          <w:b/>
          <w:sz w:val="20"/>
        </w:rPr>
      </w:pPr>
      <w:r w:rsidRPr="00C16EB3">
        <w:rPr>
          <w:rFonts w:ascii="Times New Roman" w:hAnsi="Times New Roman" w:cs="Times New Roman"/>
          <w:b/>
          <w:sz w:val="20"/>
        </w:rPr>
        <w:t>Limitations of fish model in drug discovery studies</w:t>
      </w:r>
    </w:p>
    <w:p w:rsidR="00246D4F" w:rsidRPr="00C16EB3" w:rsidRDefault="00246D4F" w:rsidP="00C039C1">
      <w:pPr>
        <w:spacing w:after="0" w:line="240" w:lineRule="auto"/>
        <w:ind w:firstLine="0"/>
        <w:rPr>
          <w:rFonts w:ascii="Times New Roman" w:hAnsi="Times New Roman" w:cs="Times New Roman"/>
          <w:b/>
          <w:sz w:val="20"/>
        </w:rPr>
      </w:pPr>
    </w:p>
    <w:p w:rsidR="00D437E6" w:rsidRPr="00C16EB3" w:rsidRDefault="007A2017" w:rsidP="000D4727">
      <w:pPr>
        <w:spacing w:after="0" w:line="240" w:lineRule="auto"/>
        <w:rPr>
          <w:rFonts w:ascii="Times New Roman" w:hAnsi="Times New Roman" w:cs="Times New Roman"/>
          <w:sz w:val="20"/>
        </w:rPr>
      </w:pPr>
      <w:r w:rsidRPr="00C16EB3">
        <w:rPr>
          <w:rFonts w:ascii="Times New Roman" w:hAnsi="Times New Roman" w:cs="Times New Roman"/>
          <w:sz w:val="20"/>
        </w:rPr>
        <w:t>In spite of the fact that we can use fish models to get around obstacles in the drug discovery process, each fish model has its own limitations, and fish and humans still differ fundamentally</w:t>
      </w:r>
      <w:r w:rsidR="00E94285" w:rsidRPr="00C16EB3">
        <w:rPr>
          <w:rFonts w:ascii="Times New Roman" w:hAnsi="Times New Roman" w:cs="Times New Roman"/>
          <w:sz w:val="20"/>
        </w:rPr>
        <w:t>,</w:t>
      </w:r>
      <w:r w:rsidRPr="00C16EB3">
        <w:rPr>
          <w:rFonts w:ascii="Times New Roman" w:hAnsi="Times New Roman" w:cs="Times New Roman"/>
          <w:sz w:val="20"/>
        </w:rPr>
        <w:t xml:space="preserve"> anatomically and physiologically in that fish lack lungs, prostate glands, and mammary glands. For human diseases caused by genes not found in fish or those affecting a specific tissue or body component not found in fish, a different animal model will be required. Despite the fact that people and fish share a lot of the same genetic makeup, there is a limit. Several zebrafish tissues and organs, including the retina, spinal cord, kidneys, heart, and liver, may regenerate swiftly in contrast to mammalian tissues and organs, which should</w:t>
      </w:r>
      <w:r w:rsidR="00774F8C" w:rsidRPr="00C16EB3">
        <w:rPr>
          <w:rFonts w:ascii="Times New Roman" w:hAnsi="Times New Roman" w:cs="Times New Roman"/>
          <w:sz w:val="20"/>
        </w:rPr>
        <w:t xml:space="preserve"> be taken into consideration while addressing the model</w:t>
      </w:r>
      <w:r w:rsidRPr="00C16EB3">
        <w:rPr>
          <w:rFonts w:ascii="Times New Roman" w:hAnsi="Times New Roman" w:cs="Times New Roman"/>
          <w:sz w:val="20"/>
        </w:rPr>
        <w:t>.</w:t>
      </w:r>
      <w:r w:rsidR="00D437E6" w:rsidRPr="00C16EB3">
        <w:rPr>
          <w:rFonts w:ascii="Times New Roman" w:hAnsi="Times New Roman" w:cs="Times New Roman"/>
          <w:sz w:val="20"/>
        </w:rPr>
        <w:t xml:space="preserve"> It is challenging to conduct and analyse multi-endpoint assays or pharmacodynamics/pharmacokinetics (PD/PK) from a single animal because there is a restricted quantity of biological samples obtainable, such as blood and tissues, among others. In terms of drug pharmacodynamics and pharmacokinetics, inter-species variations may also be numerous and unpredictable. Fish as a study model may not be as well known to the regulators, who work in the laboratory animal care field. Technical expertise is needed for experimental procedures (administration and blood or tissue samples in adult zebrafish) due to its tiny size</w:t>
      </w:r>
      <w:r w:rsidR="00C75367" w:rsidRPr="00C16EB3">
        <w:rPr>
          <w:rFonts w:ascii="Times New Roman" w:hAnsi="Times New Roman" w:cs="Times New Roman"/>
          <w:sz w:val="20"/>
        </w:rPr>
        <w:t xml:space="preserve"> (</w:t>
      </w:r>
      <w:r w:rsidR="00C75367" w:rsidRPr="00C16EB3">
        <w:rPr>
          <w:rFonts w:ascii="Times New Roman" w:hAnsi="Times New Roman" w:cs="Times New Roman"/>
          <w:sz w:val="20"/>
          <w:shd w:val="clear" w:color="auto" w:fill="FFFFFF"/>
        </w:rPr>
        <w:t>Miyawaki, 2020)</w:t>
      </w:r>
      <w:r w:rsidR="00D437E6" w:rsidRPr="00C16EB3">
        <w:rPr>
          <w:rFonts w:ascii="Times New Roman" w:hAnsi="Times New Roman" w:cs="Times New Roman"/>
          <w:sz w:val="20"/>
        </w:rPr>
        <w:t>. The well-being of laboratory fish can also be a problem since, in particular, the intensive use of zebrafish in laboratory research poses ethical questions. If they are housed in the laboratory at the appropriate acclimatisation temperature, acclimatisation is achievable. Humans have a fundamentally different metabolism than fish because we are endotherms, whereas fish are ectotherms. Furthermore, since these fish have temperature-dependent pharmacokinetics and pharmacological activities, the impact of water temperature needs to be carefully considered in this circumstance. Studies can be confounded by the skewed sex ratio in zebrafish cohorts because fish frequently have variable, reversible sex determination, which can be challenging to determine by genetic factors. Ovo-viviparous fish models lack a placenta, which causes direct chemical or drug contact with pertinent organs as opposed to indirect interaction through the placental connection in humans. Numerous more variants of many human genes, such as two copies in zebrafish, may exist in fish. This considerably increases the difficulty of producing knockout strains.</w:t>
      </w:r>
    </w:p>
    <w:p w:rsidR="00D437E6" w:rsidRPr="00C16EB3" w:rsidRDefault="00317672" w:rsidP="00C039C1">
      <w:pPr>
        <w:spacing w:after="0" w:line="240" w:lineRule="auto"/>
        <w:ind w:firstLine="0"/>
        <w:rPr>
          <w:rFonts w:ascii="Times New Roman" w:hAnsi="Times New Roman" w:cs="Times New Roman"/>
          <w:b/>
          <w:sz w:val="20"/>
        </w:rPr>
      </w:pPr>
      <w:r w:rsidRPr="00C16EB3">
        <w:rPr>
          <w:rFonts w:ascii="Times New Roman" w:hAnsi="Times New Roman" w:cs="Times New Roman"/>
          <w:b/>
          <w:sz w:val="20"/>
        </w:rPr>
        <w:t xml:space="preserve">Conclusion </w:t>
      </w:r>
    </w:p>
    <w:p w:rsidR="00246D4F" w:rsidRPr="00C16EB3" w:rsidRDefault="00246D4F" w:rsidP="00C039C1">
      <w:pPr>
        <w:spacing w:after="0" w:line="240" w:lineRule="auto"/>
        <w:ind w:firstLine="0"/>
        <w:rPr>
          <w:rFonts w:ascii="Times New Roman" w:hAnsi="Times New Roman" w:cs="Times New Roman"/>
          <w:b/>
          <w:sz w:val="20"/>
        </w:rPr>
      </w:pPr>
    </w:p>
    <w:p w:rsidR="00593A58" w:rsidRPr="00C16EB3" w:rsidRDefault="00D437E6" w:rsidP="000D4727">
      <w:pPr>
        <w:spacing w:after="0" w:line="240" w:lineRule="auto"/>
        <w:rPr>
          <w:rFonts w:ascii="Times New Roman" w:hAnsi="Times New Roman" w:cs="Times New Roman"/>
          <w:sz w:val="20"/>
        </w:rPr>
      </w:pPr>
      <w:r w:rsidRPr="00C16EB3">
        <w:rPr>
          <w:rFonts w:ascii="Times New Roman" w:hAnsi="Times New Roman" w:cs="Times New Roman"/>
          <w:sz w:val="20"/>
        </w:rPr>
        <w:t>Other than the human being, there is currently no other perfect model in existence, and each model animal has</w:t>
      </w:r>
      <w:r w:rsidR="00774F8C" w:rsidRPr="00C16EB3">
        <w:rPr>
          <w:rFonts w:ascii="Times New Roman" w:hAnsi="Times New Roman" w:cs="Times New Roman"/>
          <w:sz w:val="20"/>
        </w:rPr>
        <w:t xml:space="preserve"> its own</w:t>
      </w:r>
      <w:r w:rsidRPr="00C16EB3">
        <w:rPr>
          <w:rFonts w:ascii="Times New Roman" w:hAnsi="Times New Roman" w:cs="Times New Roman"/>
          <w:sz w:val="20"/>
        </w:rPr>
        <w:t xml:space="preserve"> advantages and disadvantages. In order to address the biological problems in a particular study, alternative model organisms are therefore developed. Prior to using mouse models in the pre-clinical stage of drug development, zebrafish models can be a very useful screening tool. Zebrafish are being used in place of some mammalian models (such as rodents, dogs, and pigs) at various phases of the drug development process since they are beneficial and less expensive.</w:t>
      </w:r>
      <w:r w:rsidR="00317672" w:rsidRPr="00C16EB3">
        <w:rPr>
          <w:rFonts w:ascii="Times New Roman" w:hAnsi="Times New Roman" w:cs="Times New Roman"/>
          <w:sz w:val="20"/>
        </w:rPr>
        <w:t xml:space="preserve"> Both genetic and small-molecule screening are applicable to zebrafish. In every single situation looked at, it is not the ideal model system for people, but the genetic pathways between zebrafish and mammals have been conserved. The functions of the genes within those pathways have not altered, making it an excellent model system if one only takes a look at the specific functions of genes. Examples of this abound, and zebrafish provide a potent experimental and genetic system for the comprehension of vertebrate biology and disease so long as one is ready to "accept the disparities and embrace the parallels" between humans and other animals. Phenotypic and target-based drug discovery techniques work in tandem to find first-in-class molecules while also producing best-in-class follower molecules that are safer, more effective, and more powerful. Zebrafish transgene technology will help pharmaceutical stakeholders in this situation by improving the precision and effectiveness of their nuclear receptor drug screening programmes, decreasing the time and expense of discovery work, and raising the hit-to-lead success rate, which involves advancing the best candidate drug from screening to preclinical research. The final outcome of these will be the faster commercialization of safer and more efficient medications.</w:t>
      </w:r>
    </w:p>
    <w:p w:rsidR="006D6526" w:rsidRPr="00C16EB3" w:rsidRDefault="006D6526" w:rsidP="00C039C1">
      <w:pPr>
        <w:spacing w:after="0" w:line="240" w:lineRule="auto"/>
        <w:rPr>
          <w:rFonts w:ascii="Times New Roman" w:hAnsi="Times New Roman" w:cs="Times New Roman"/>
          <w:sz w:val="20"/>
        </w:rPr>
      </w:pP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Barré-Sinoussi, F. and Montagutelli, X., 2015. Animal models are essential to biological research: issues and perspectives. </w:t>
      </w:r>
      <w:r w:rsidRPr="00C16EB3">
        <w:rPr>
          <w:rFonts w:ascii="Times New Roman" w:hAnsi="Times New Roman" w:cs="Times New Roman"/>
          <w:i/>
          <w:iCs/>
          <w:sz w:val="20"/>
          <w:shd w:val="clear" w:color="auto" w:fill="FFFFFF"/>
        </w:rPr>
        <w:t>Future science OA</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1</w:t>
      </w:r>
      <w:r w:rsidRPr="00C16EB3">
        <w:rPr>
          <w:rFonts w:ascii="Times New Roman" w:hAnsi="Times New Roman" w:cs="Times New Roman"/>
          <w:sz w:val="20"/>
          <w:shd w:val="clear" w:color="auto" w:fill="FFFFFF"/>
        </w:rPr>
        <w:t>(4).</w:t>
      </w:r>
    </w:p>
    <w:p w:rsidR="00CD3724" w:rsidRPr="00C16EB3" w:rsidRDefault="00CD3724" w:rsidP="00C81DEF">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rPr>
        <w:t>Bauer, B., Mally, A. and Liedtke, D., 2021. Zebrafish embryos and larvae as alternative animal models for toxicity testing. International journal of molecular sciences, 22(24), p.13417.</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Bhusnure, O.G., Mane, J.M., Gholve, S.B., Thonte, S.S., Giram, P.S. and Sangshetti, J.N., 2015. Drug target screening and its validation by zebrafish as a novel tool. </w:t>
      </w:r>
      <w:r w:rsidRPr="00C16EB3">
        <w:rPr>
          <w:rFonts w:ascii="Times New Roman" w:hAnsi="Times New Roman" w:cs="Times New Roman"/>
          <w:i/>
          <w:iCs/>
          <w:sz w:val="20"/>
          <w:shd w:val="clear" w:color="auto" w:fill="FFFFFF"/>
        </w:rPr>
        <w:t>Pharm Anal Acta</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6</w:t>
      </w:r>
      <w:r w:rsidRPr="00C16EB3">
        <w:rPr>
          <w:rFonts w:ascii="Times New Roman" w:hAnsi="Times New Roman" w:cs="Times New Roman"/>
          <w:sz w:val="20"/>
          <w:shd w:val="clear" w:color="auto" w:fill="FFFFFF"/>
        </w:rPr>
        <w:t>(10), pp.10-4172.</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Bunton, T.E., 1996. Experimental chemical carcinogenesis in fish. </w:t>
      </w:r>
      <w:r w:rsidRPr="00C16EB3">
        <w:rPr>
          <w:rFonts w:ascii="Times New Roman" w:hAnsi="Times New Roman" w:cs="Times New Roman"/>
          <w:i/>
          <w:iCs/>
          <w:sz w:val="20"/>
          <w:shd w:val="clear" w:color="auto" w:fill="FFFFFF"/>
        </w:rPr>
        <w:t>Toxicologic pathology</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24</w:t>
      </w:r>
      <w:r w:rsidRPr="00C16EB3">
        <w:rPr>
          <w:rFonts w:ascii="Times New Roman" w:hAnsi="Times New Roman" w:cs="Times New Roman"/>
          <w:sz w:val="20"/>
          <w:shd w:val="clear" w:color="auto" w:fill="FFFFFF"/>
        </w:rPr>
        <w:t>(5), pp.603-618.</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Cassar, S., Adatto, I., Freeman, J.L., Gamse, J.T., Iturria, I., Lawrence, C., Muriana, A., Peterson, R.T., Van Cruchten, S. and Zon, L.I., 2019. Use of zebrafish in drug discovery toxicology. </w:t>
      </w:r>
      <w:r w:rsidRPr="00C16EB3">
        <w:rPr>
          <w:rFonts w:ascii="Times New Roman" w:hAnsi="Times New Roman" w:cs="Times New Roman"/>
          <w:i/>
          <w:iCs/>
          <w:sz w:val="20"/>
          <w:shd w:val="clear" w:color="auto" w:fill="FFFFFF"/>
        </w:rPr>
        <w:t>Chemical research in toxicology</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33</w:t>
      </w:r>
      <w:r w:rsidRPr="00C16EB3">
        <w:rPr>
          <w:rFonts w:ascii="Times New Roman" w:hAnsi="Times New Roman" w:cs="Times New Roman"/>
          <w:sz w:val="20"/>
          <w:shd w:val="clear" w:color="auto" w:fill="FFFFFF"/>
        </w:rPr>
        <w:t>(1), pp.95-118.</w:t>
      </w:r>
    </w:p>
    <w:p w:rsidR="00CD3724" w:rsidRPr="00C16EB3" w:rsidRDefault="00CD3724" w:rsidP="00C81DEF">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Cornet, C., Calzolari, S., Miñana-Prieto, R., Dyballa, S., Van Doornmalen, E., Rutjes, H., Savy, T., D’Amico, D. and Terriente, J., 2017. ZeGlobalTox: an innovative approach to address organ drug toxicity using zebrafish. International journal of molecular sciences, 18(4), p.864.</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Costa, B., Estrada, M.F., Mendes, R.V. and Fior, R., 2020. Zebrafish avatars towards personalized medicine—a comparative review between avatar models. </w:t>
      </w:r>
      <w:r w:rsidRPr="00C16EB3">
        <w:rPr>
          <w:rFonts w:ascii="Times New Roman" w:hAnsi="Times New Roman" w:cs="Times New Roman"/>
          <w:i/>
          <w:iCs/>
          <w:sz w:val="20"/>
          <w:shd w:val="clear" w:color="auto" w:fill="FFFFFF"/>
        </w:rPr>
        <w:t>Cells</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9</w:t>
      </w:r>
      <w:r w:rsidRPr="00C16EB3">
        <w:rPr>
          <w:rFonts w:ascii="Times New Roman" w:hAnsi="Times New Roman" w:cs="Times New Roman"/>
          <w:sz w:val="20"/>
          <w:shd w:val="clear" w:color="auto" w:fill="FFFFFF"/>
        </w:rPr>
        <w:t>(2), p.293.</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Dubey, A., Ghosh, N.S. and Singh, R., 2022. Zebrafish as An Emerging Model: An Important Testing Platform for Biomedical Science. </w:t>
      </w:r>
      <w:r w:rsidRPr="00C16EB3">
        <w:rPr>
          <w:rFonts w:ascii="Times New Roman" w:hAnsi="Times New Roman" w:cs="Times New Roman"/>
          <w:i/>
          <w:iCs/>
          <w:sz w:val="20"/>
          <w:shd w:val="clear" w:color="auto" w:fill="FFFFFF"/>
        </w:rPr>
        <w:t>Journal of P</w:t>
      </w:r>
      <w:r w:rsidR="00467F4B">
        <w:rPr>
          <w:rFonts w:ascii="Times New Roman" w:hAnsi="Times New Roman" w:cs="Times New Roman"/>
          <w:i/>
          <w:iCs/>
          <w:sz w:val="20"/>
          <w:shd w:val="clear" w:color="auto" w:fill="FFFFFF"/>
        </w:rPr>
        <w:t xml:space="preserve">harmaceutical Negative Results </w:t>
      </w:r>
      <w:r w:rsidRPr="00C16EB3">
        <w:rPr>
          <w:rFonts w:ascii="Times New Roman" w:hAnsi="Times New Roman" w:cs="Times New Roman"/>
          <w:i/>
          <w:iCs/>
          <w:sz w:val="20"/>
          <w:shd w:val="clear" w:color="auto" w:fill="FFFFFF"/>
        </w:rPr>
        <w:t>Volume</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13</w:t>
      </w:r>
      <w:r w:rsidRPr="00C16EB3">
        <w:rPr>
          <w:rFonts w:ascii="Times New Roman" w:hAnsi="Times New Roman" w:cs="Times New Roman"/>
          <w:sz w:val="20"/>
          <w:shd w:val="clear" w:color="auto" w:fill="FFFFFF"/>
        </w:rPr>
        <w:t>(3), p.2.</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Harikumar, S.R., Janardhanan, R. and Sreekanth, G.B., 2022. Fish models in experimental pharmacology: on the mark or off the mark? </w:t>
      </w:r>
      <w:r w:rsidRPr="00C16EB3">
        <w:rPr>
          <w:rFonts w:ascii="Times New Roman" w:hAnsi="Times New Roman" w:cs="Times New Roman"/>
          <w:i/>
          <w:iCs/>
          <w:sz w:val="20"/>
          <w:shd w:val="clear" w:color="auto" w:fill="FFFFFF"/>
        </w:rPr>
        <w:t>CURRENT SCIENCE</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123</w:t>
      </w:r>
      <w:r w:rsidRPr="00C16EB3">
        <w:rPr>
          <w:rFonts w:ascii="Times New Roman" w:hAnsi="Times New Roman" w:cs="Times New Roman"/>
          <w:sz w:val="20"/>
          <w:shd w:val="clear" w:color="auto" w:fill="FFFFFF"/>
        </w:rPr>
        <w:t>(10), p.1199.</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Herrera, E.A., 2023. Regulation of Animal Research. In </w:t>
      </w:r>
      <w:r w:rsidRPr="00C16EB3">
        <w:rPr>
          <w:rFonts w:ascii="Times New Roman" w:hAnsi="Times New Roman" w:cs="Times New Roman"/>
          <w:i/>
          <w:iCs/>
          <w:sz w:val="20"/>
          <w:shd w:val="clear" w:color="auto" w:fill="FFFFFF"/>
        </w:rPr>
        <w:t>Handbook of Bioethical Decisions. Volume I: Decisions at the Bench</w:t>
      </w:r>
      <w:r w:rsidRPr="00C16EB3">
        <w:rPr>
          <w:rFonts w:ascii="Times New Roman" w:hAnsi="Times New Roman" w:cs="Times New Roman"/>
          <w:sz w:val="20"/>
          <w:shd w:val="clear" w:color="auto" w:fill="FFFFFF"/>
        </w:rPr>
        <w:t> (pp. 703-720). Cham: Springer International Publishing.</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Hilgers, L. and Schwarzer, J., 2019. The untapped potential of medaka and its wild relatives. </w:t>
      </w:r>
      <w:r w:rsidRPr="00C16EB3">
        <w:rPr>
          <w:rFonts w:ascii="Times New Roman" w:hAnsi="Times New Roman" w:cs="Times New Roman"/>
          <w:i/>
          <w:iCs/>
          <w:sz w:val="20"/>
          <w:shd w:val="clear" w:color="auto" w:fill="FFFFFF"/>
        </w:rPr>
        <w:t>Elife</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8</w:t>
      </w:r>
      <w:r w:rsidRPr="00C16EB3">
        <w:rPr>
          <w:rFonts w:ascii="Times New Roman" w:hAnsi="Times New Roman" w:cs="Times New Roman"/>
          <w:sz w:val="20"/>
          <w:shd w:val="clear" w:color="auto" w:fill="FFFFFF"/>
        </w:rPr>
        <w:t>, p.e46994.</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Hoo, J.Y., Kumari, Y., Shaikh, M.F., Hue, S.M. and Goh, B.H., 2016. Zebrafish: a versatile animal model for fertility research. </w:t>
      </w:r>
      <w:r w:rsidRPr="00C16EB3">
        <w:rPr>
          <w:rFonts w:ascii="Times New Roman" w:hAnsi="Times New Roman" w:cs="Times New Roman"/>
          <w:i/>
          <w:iCs/>
          <w:sz w:val="20"/>
          <w:shd w:val="clear" w:color="auto" w:fill="FFFFFF"/>
        </w:rPr>
        <w:t>BioMed research international</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2016</w:t>
      </w:r>
      <w:r w:rsidRPr="00C16EB3">
        <w:rPr>
          <w:rFonts w:ascii="Times New Roman" w:hAnsi="Times New Roman" w:cs="Times New Roman"/>
          <w:sz w:val="20"/>
          <w:shd w:val="clear" w:color="auto" w:fill="FFFFFF"/>
        </w:rPr>
        <w:t>.</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lastRenderedPageBreak/>
        <w:t>Hsu, C.H., Wen, Z.H., Lin, C.S. and Chakraborty, C., 2007. The zebrafish model: use in studying cellular mechanisms for a spectrum of clinical disease entities. </w:t>
      </w:r>
      <w:r w:rsidRPr="00C16EB3">
        <w:rPr>
          <w:rFonts w:ascii="Times New Roman" w:hAnsi="Times New Roman" w:cs="Times New Roman"/>
          <w:i/>
          <w:iCs/>
          <w:sz w:val="20"/>
          <w:shd w:val="clear" w:color="auto" w:fill="FFFFFF"/>
        </w:rPr>
        <w:t>Current neurovascular research</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4</w:t>
      </w:r>
      <w:r w:rsidRPr="00C16EB3">
        <w:rPr>
          <w:rFonts w:ascii="Times New Roman" w:hAnsi="Times New Roman" w:cs="Times New Roman"/>
          <w:sz w:val="20"/>
          <w:shd w:val="clear" w:color="auto" w:fill="FFFFFF"/>
        </w:rPr>
        <w:t>(2), pp.111-120.</w:t>
      </w:r>
    </w:p>
    <w:p w:rsidR="00CD3724" w:rsidRPr="00C16EB3" w:rsidRDefault="00CD3724" w:rsidP="00CD3724">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Hughes, J.P., Rees, S., Kalindjian, S.B. and Philpott, K.L., 2011. Principles of early drug discovery. British journal of pharmacology, 162(6), pp.1239-1249.</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Katoch, S. and Patial, V., 2021. Zebrafish: An emerging model system to study liver diseases and related drug discovery. </w:t>
      </w:r>
      <w:r w:rsidRPr="00C16EB3">
        <w:rPr>
          <w:rFonts w:ascii="Times New Roman" w:hAnsi="Times New Roman" w:cs="Times New Roman"/>
          <w:i/>
          <w:iCs/>
          <w:sz w:val="20"/>
          <w:shd w:val="clear" w:color="auto" w:fill="FFFFFF"/>
        </w:rPr>
        <w:t>Journal of Applied Toxicology</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41</w:t>
      </w:r>
      <w:r w:rsidRPr="00C16EB3">
        <w:rPr>
          <w:rFonts w:ascii="Times New Roman" w:hAnsi="Times New Roman" w:cs="Times New Roman"/>
          <w:sz w:val="20"/>
          <w:shd w:val="clear" w:color="auto" w:fill="FFFFFF"/>
        </w:rPr>
        <w:t>(1), pp.33-51.</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Kondo, M., Nanda, I., Schmid, M. and Schartl, M., 2009. Sex determination and sex chromosome evolution: insights from medaka. </w:t>
      </w:r>
      <w:r w:rsidRPr="00C16EB3">
        <w:rPr>
          <w:rFonts w:ascii="Times New Roman" w:hAnsi="Times New Roman" w:cs="Times New Roman"/>
          <w:i/>
          <w:iCs/>
          <w:sz w:val="20"/>
          <w:shd w:val="clear" w:color="auto" w:fill="FFFFFF"/>
        </w:rPr>
        <w:t>Sexual Development</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3</w:t>
      </w:r>
      <w:r w:rsidRPr="00C16EB3">
        <w:rPr>
          <w:rFonts w:ascii="Times New Roman" w:hAnsi="Times New Roman" w:cs="Times New Roman"/>
          <w:sz w:val="20"/>
          <w:shd w:val="clear" w:color="auto" w:fill="FFFFFF"/>
        </w:rPr>
        <w:t>(2-3), pp.88-98.</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Miyawaki, I., 2020. Application of zebrafish to safety evaluation in drug discovery. </w:t>
      </w:r>
      <w:r w:rsidRPr="00C16EB3">
        <w:rPr>
          <w:rFonts w:ascii="Times New Roman" w:hAnsi="Times New Roman" w:cs="Times New Roman"/>
          <w:i/>
          <w:iCs/>
          <w:sz w:val="20"/>
          <w:shd w:val="clear" w:color="auto" w:fill="FFFFFF"/>
        </w:rPr>
        <w:t>Journal of Toxicologic Pathology</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33</w:t>
      </w:r>
      <w:r w:rsidRPr="00C16EB3">
        <w:rPr>
          <w:rFonts w:ascii="Times New Roman" w:hAnsi="Times New Roman" w:cs="Times New Roman"/>
          <w:sz w:val="20"/>
          <w:shd w:val="clear" w:color="auto" w:fill="FFFFFF"/>
        </w:rPr>
        <w:t>(4), pp.197-210.</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Pandey, G., 2011. Model organism used in molecular biology or medical research. </w:t>
      </w:r>
      <w:r w:rsidRPr="00C16EB3">
        <w:rPr>
          <w:rFonts w:ascii="Times New Roman" w:hAnsi="Times New Roman" w:cs="Times New Roman"/>
          <w:i/>
          <w:iCs/>
          <w:sz w:val="20"/>
          <w:shd w:val="clear" w:color="auto" w:fill="FFFFFF"/>
        </w:rPr>
        <w:t>International Research Journal of Pharmacy</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2</w:t>
      </w:r>
      <w:r w:rsidRPr="00C16EB3">
        <w:rPr>
          <w:rFonts w:ascii="Times New Roman" w:hAnsi="Times New Roman" w:cs="Times New Roman"/>
          <w:sz w:val="20"/>
          <w:shd w:val="clear" w:color="auto" w:fill="FFFFFF"/>
        </w:rPr>
        <w:t>(11), pp.62-65.</w:t>
      </w:r>
    </w:p>
    <w:p w:rsidR="00CD3724" w:rsidRPr="00C16EB3" w:rsidRDefault="00CD3724" w:rsidP="00CD3724">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Sharma, A. and Saneja, A., 2022. Zebrafish as a powerful alternative model organism for preclinical investigation of nanomedicines. </w:t>
      </w:r>
      <w:r w:rsidRPr="00C16EB3">
        <w:rPr>
          <w:rFonts w:ascii="Times New Roman" w:hAnsi="Times New Roman" w:cs="Times New Roman"/>
          <w:i/>
          <w:iCs/>
          <w:sz w:val="20"/>
          <w:shd w:val="clear" w:color="auto" w:fill="FFFFFF"/>
        </w:rPr>
        <w:t>Drug Discovery Today</w:t>
      </w:r>
      <w:r w:rsidRPr="00C16EB3">
        <w:rPr>
          <w:rFonts w:ascii="Times New Roman" w:hAnsi="Times New Roman" w:cs="Times New Roman"/>
          <w:sz w:val="20"/>
          <w:shd w:val="clear" w:color="auto" w:fill="FFFFFF"/>
        </w:rPr>
        <w:t>.</w:t>
      </w:r>
    </w:p>
    <w:p w:rsidR="00CD3724" w:rsidRPr="00C16EB3" w:rsidRDefault="00CD3724" w:rsidP="00CD3724">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Sturtzel, C., Grissenberger, S., Bozatzi, P., Scheuringer, E., Wenninger-Weinzierl, A., Zajec, Z., Dernovšek, J., Pascoal, S., Gehl, V., Kutsch, A. and Granig, A., 2023. Refined high-content imaging-based phenotypic drug screening in zebrafish xenografts. NPJ Precision Oncology, 7(1), p.44.</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Xiao, J., Glasgow, E. and Agarwal, S., 2020. Zebrafish xenografts for drug discovery and personalized medicine. </w:t>
      </w:r>
      <w:r w:rsidRPr="00C16EB3">
        <w:rPr>
          <w:rFonts w:ascii="Times New Roman" w:hAnsi="Times New Roman" w:cs="Times New Roman"/>
          <w:i/>
          <w:iCs/>
          <w:sz w:val="20"/>
          <w:shd w:val="clear" w:color="auto" w:fill="FFFFFF"/>
        </w:rPr>
        <w:t>Trends in cancer</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6</w:t>
      </w:r>
      <w:r w:rsidRPr="00C16EB3">
        <w:rPr>
          <w:rFonts w:ascii="Times New Roman" w:hAnsi="Times New Roman" w:cs="Times New Roman"/>
          <w:sz w:val="20"/>
          <w:shd w:val="clear" w:color="auto" w:fill="FFFFFF"/>
        </w:rPr>
        <w:t>(7), pp.569-579.</w:t>
      </w:r>
    </w:p>
    <w:sectPr w:rsidR="00CD3724" w:rsidRPr="00C16EB3" w:rsidSect="00BA11F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3B" w:rsidRDefault="0024353B" w:rsidP="00ED7BDD">
      <w:pPr>
        <w:spacing w:after="0" w:line="240" w:lineRule="auto"/>
      </w:pPr>
      <w:r>
        <w:separator/>
      </w:r>
    </w:p>
  </w:endnote>
  <w:endnote w:type="continuationSeparator" w:id="0">
    <w:p w:rsidR="0024353B" w:rsidRDefault="0024353B" w:rsidP="00ED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Math"/>
    <w:panose1 w:val="020405030502030302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3B" w:rsidRDefault="0024353B" w:rsidP="00ED7BDD">
      <w:pPr>
        <w:spacing w:after="0" w:line="240" w:lineRule="auto"/>
      </w:pPr>
      <w:r>
        <w:separator/>
      </w:r>
    </w:p>
  </w:footnote>
  <w:footnote w:type="continuationSeparator" w:id="0">
    <w:p w:rsidR="0024353B" w:rsidRDefault="0024353B" w:rsidP="00ED7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5FA"/>
    <w:multiLevelType w:val="hybridMultilevel"/>
    <w:tmpl w:val="EF3A04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CB635CC"/>
    <w:multiLevelType w:val="hybridMultilevel"/>
    <w:tmpl w:val="4AFE45AA"/>
    <w:lvl w:ilvl="0" w:tplc="0A46909C">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A06228"/>
    <w:multiLevelType w:val="hybridMultilevel"/>
    <w:tmpl w:val="C012207C"/>
    <w:lvl w:ilvl="0" w:tplc="E46A501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E10030"/>
    <w:multiLevelType w:val="hybridMultilevel"/>
    <w:tmpl w:val="E04C4558"/>
    <w:lvl w:ilvl="0" w:tplc="06CE786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44D5ADD"/>
    <w:multiLevelType w:val="hybridMultilevel"/>
    <w:tmpl w:val="485C7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5E7F1A"/>
    <w:multiLevelType w:val="hybridMultilevel"/>
    <w:tmpl w:val="39166EBA"/>
    <w:lvl w:ilvl="0" w:tplc="BF641634">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DB7219"/>
    <w:multiLevelType w:val="hybridMultilevel"/>
    <w:tmpl w:val="055049CA"/>
    <w:lvl w:ilvl="0" w:tplc="E98AE9A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07"/>
    <w:rsid w:val="00005526"/>
    <w:rsid w:val="00006D29"/>
    <w:rsid w:val="00022FA4"/>
    <w:rsid w:val="0002423D"/>
    <w:rsid w:val="0007356D"/>
    <w:rsid w:val="000A6D91"/>
    <w:rsid w:val="000C4C75"/>
    <w:rsid w:val="000D4727"/>
    <w:rsid w:val="00125C9D"/>
    <w:rsid w:val="00150C1B"/>
    <w:rsid w:val="00151AD4"/>
    <w:rsid w:val="00151B3D"/>
    <w:rsid w:val="00166BA8"/>
    <w:rsid w:val="00174DCA"/>
    <w:rsid w:val="0018047A"/>
    <w:rsid w:val="0018049C"/>
    <w:rsid w:val="0018327C"/>
    <w:rsid w:val="00195668"/>
    <w:rsid w:val="00195B14"/>
    <w:rsid w:val="001B27D3"/>
    <w:rsid w:val="001D08A7"/>
    <w:rsid w:val="001D12FE"/>
    <w:rsid w:val="001D1913"/>
    <w:rsid w:val="001E30C8"/>
    <w:rsid w:val="001E4C9D"/>
    <w:rsid w:val="00206237"/>
    <w:rsid w:val="002074CF"/>
    <w:rsid w:val="0024353B"/>
    <w:rsid w:val="00246D4F"/>
    <w:rsid w:val="00272DDE"/>
    <w:rsid w:val="00296FA0"/>
    <w:rsid w:val="002B5DC7"/>
    <w:rsid w:val="00306419"/>
    <w:rsid w:val="00316CCF"/>
    <w:rsid w:val="00317672"/>
    <w:rsid w:val="00330CC4"/>
    <w:rsid w:val="0033693D"/>
    <w:rsid w:val="003772DF"/>
    <w:rsid w:val="003815AF"/>
    <w:rsid w:val="003872EB"/>
    <w:rsid w:val="003C7F8A"/>
    <w:rsid w:val="003D1366"/>
    <w:rsid w:val="003E7C5C"/>
    <w:rsid w:val="0040181B"/>
    <w:rsid w:val="00402476"/>
    <w:rsid w:val="00403428"/>
    <w:rsid w:val="00417849"/>
    <w:rsid w:val="00435C92"/>
    <w:rsid w:val="00460662"/>
    <w:rsid w:val="0046748D"/>
    <w:rsid w:val="00467F4B"/>
    <w:rsid w:val="00482B88"/>
    <w:rsid w:val="00496D45"/>
    <w:rsid w:val="004A107E"/>
    <w:rsid w:val="004A1382"/>
    <w:rsid w:val="004C0D11"/>
    <w:rsid w:val="004D1CE1"/>
    <w:rsid w:val="004F6EEE"/>
    <w:rsid w:val="00501464"/>
    <w:rsid w:val="005022C4"/>
    <w:rsid w:val="00506A6D"/>
    <w:rsid w:val="00524407"/>
    <w:rsid w:val="00544668"/>
    <w:rsid w:val="005546F4"/>
    <w:rsid w:val="00586289"/>
    <w:rsid w:val="00593A58"/>
    <w:rsid w:val="005A05DC"/>
    <w:rsid w:val="005A3842"/>
    <w:rsid w:val="005C215B"/>
    <w:rsid w:val="00604167"/>
    <w:rsid w:val="00605E54"/>
    <w:rsid w:val="0061749D"/>
    <w:rsid w:val="006204B7"/>
    <w:rsid w:val="00636531"/>
    <w:rsid w:val="00650984"/>
    <w:rsid w:val="00682ABA"/>
    <w:rsid w:val="00687F10"/>
    <w:rsid w:val="00690B3C"/>
    <w:rsid w:val="006C22CA"/>
    <w:rsid w:val="006C7134"/>
    <w:rsid w:val="006D6526"/>
    <w:rsid w:val="006D7108"/>
    <w:rsid w:val="006E25D5"/>
    <w:rsid w:val="006F4C35"/>
    <w:rsid w:val="00707C04"/>
    <w:rsid w:val="00741B95"/>
    <w:rsid w:val="00774F8C"/>
    <w:rsid w:val="007A2017"/>
    <w:rsid w:val="007B48BF"/>
    <w:rsid w:val="00805341"/>
    <w:rsid w:val="00814EB4"/>
    <w:rsid w:val="00835407"/>
    <w:rsid w:val="00855A64"/>
    <w:rsid w:val="00881C03"/>
    <w:rsid w:val="008909F5"/>
    <w:rsid w:val="008A7241"/>
    <w:rsid w:val="008D2A81"/>
    <w:rsid w:val="008D5CA9"/>
    <w:rsid w:val="008E565B"/>
    <w:rsid w:val="00904D86"/>
    <w:rsid w:val="009134D5"/>
    <w:rsid w:val="00914D05"/>
    <w:rsid w:val="0092426A"/>
    <w:rsid w:val="009308D6"/>
    <w:rsid w:val="009334E2"/>
    <w:rsid w:val="00944FAB"/>
    <w:rsid w:val="00946456"/>
    <w:rsid w:val="00950F8E"/>
    <w:rsid w:val="00953B86"/>
    <w:rsid w:val="00973DCE"/>
    <w:rsid w:val="009A6FD0"/>
    <w:rsid w:val="009D0316"/>
    <w:rsid w:val="009D1696"/>
    <w:rsid w:val="009D3A21"/>
    <w:rsid w:val="009E6C25"/>
    <w:rsid w:val="00A375CB"/>
    <w:rsid w:val="00A45123"/>
    <w:rsid w:val="00A5136C"/>
    <w:rsid w:val="00A5279F"/>
    <w:rsid w:val="00A76AFA"/>
    <w:rsid w:val="00A85563"/>
    <w:rsid w:val="00A955C3"/>
    <w:rsid w:val="00AB0BD4"/>
    <w:rsid w:val="00AB35FE"/>
    <w:rsid w:val="00AC03CE"/>
    <w:rsid w:val="00AD31D5"/>
    <w:rsid w:val="00AF4284"/>
    <w:rsid w:val="00B06A74"/>
    <w:rsid w:val="00B11666"/>
    <w:rsid w:val="00B2272F"/>
    <w:rsid w:val="00B36F17"/>
    <w:rsid w:val="00B45AC6"/>
    <w:rsid w:val="00B71DE6"/>
    <w:rsid w:val="00B74A09"/>
    <w:rsid w:val="00B87BFD"/>
    <w:rsid w:val="00BA0DF8"/>
    <w:rsid w:val="00BA11F9"/>
    <w:rsid w:val="00BE16E8"/>
    <w:rsid w:val="00C039C1"/>
    <w:rsid w:val="00C04971"/>
    <w:rsid w:val="00C121F9"/>
    <w:rsid w:val="00C16EB3"/>
    <w:rsid w:val="00C268E8"/>
    <w:rsid w:val="00C35A27"/>
    <w:rsid w:val="00C360B8"/>
    <w:rsid w:val="00C4196B"/>
    <w:rsid w:val="00C50295"/>
    <w:rsid w:val="00C5315A"/>
    <w:rsid w:val="00C60484"/>
    <w:rsid w:val="00C75367"/>
    <w:rsid w:val="00C81DEF"/>
    <w:rsid w:val="00CC0AD9"/>
    <w:rsid w:val="00CC0EF2"/>
    <w:rsid w:val="00CC10A6"/>
    <w:rsid w:val="00CC2F95"/>
    <w:rsid w:val="00CC6A3A"/>
    <w:rsid w:val="00CD2A47"/>
    <w:rsid w:val="00CD3724"/>
    <w:rsid w:val="00CE1B4D"/>
    <w:rsid w:val="00D07743"/>
    <w:rsid w:val="00D168F5"/>
    <w:rsid w:val="00D2188C"/>
    <w:rsid w:val="00D4119D"/>
    <w:rsid w:val="00D429EF"/>
    <w:rsid w:val="00D437E6"/>
    <w:rsid w:val="00D7240A"/>
    <w:rsid w:val="00D80FE6"/>
    <w:rsid w:val="00D96BD0"/>
    <w:rsid w:val="00DA2CE0"/>
    <w:rsid w:val="00DE56E5"/>
    <w:rsid w:val="00E00E6A"/>
    <w:rsid w:val="00E52920"/>
    <w:rsid w:val="00E56D84"/>
    <w:rsid w:val="00E65F21"/>
    <w:rsid w:val="00E677C7"/>
    <w:rsid w:val="00E91B55"/>
    <w:rsid w:val="00E94285"/>
    <w:rsid w:val="00EA6000"/>
    <w:rsid w:val="00EC35EC"/>
    <w:rsid w:val="00ED7BDD"/>
    <w:rsid w:val="00F464FA"/>
    <w:rsid w:val="00F655D3"/>
    <w:rsid w:val="00F8679E"/>
    <w:rsid w:val="00F944C0"/>
    <w:rsid w:val="00FC4C92"/>
    <w:rsid w:val="00FD07B9"/>
    <w:rsid w:val="00FD725A"/>
    <w:rsid w:val="00FE44F2"/>
    <w:rsid w:val="00FF26EA"/>
    <w:rsid w:val="00FF63A8"/>
    <w:rsid w:val="00FF6D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EC33"/>
  <w15:chartTrackingRefBased/>
  <w15:docId w15:val="{588B2832-D926-48E7-A8AB-0E11ECC2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628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ED7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BDD"/>
  </w:style>
  <w:style w:type="paragraph" w:styleId="Footer">
    <w:name w:val="footer"/>
    <w:basedOn w:val="Normal"/>
    <w:link w:val="FooterChar"/>
    <w:uiPriority w:val="99"/>
    <w:unhideWhenUsed/>
    <w:rsid w:val="00ED7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BDD"/>
  </w:style>
  <w:style w:type="paragraph" w:styleId="NormalWeb">
    <w:name w:val="Normal (Web)"/>
    <w:basedOn w:val="Normal"/>
    <w:uiPriority w:val="99"/>
    <w:unhideWhenUsed/>
    <w:rsid w:val="00ED7BD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table" w:styleId="PlainTable2">
    <w:name w:val="Plain Table 2"/>
    <w:basedOn w:val="TableNormal"/>
    <w:uiPriority w:val="42"/>
    <w:rsid w:val="006509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96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44624">
      <w:bodyDiv w:val="1"/>
      <w:marLeft w:val="0"/>
      <w:marRight w:val="0"/>
      <w:marTop w:val="0"/>
      <w:marBottom w:val="0"/>
      <w:divBdr>
        <w:top w:val="none" w:sz="0" w:space="0" w:color="auto"/>
        <w:left w:val="none" w:sz="0" w:space="0" w:color="auto"/>
        <w:bottom w:val="none" w:sz="0" w:space="0" w:color="auto"/>
        <w:right w:val="none" w:sz="0" w:space="0" w:color="auto"/>
      </w:divBdr>
    </w:div>
    <w:div w:id="19183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8565</TotalTime>
  <Pages>7</Pages>
  <Words>5486</Words>
  <Characters>31271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dc:creator>
  <cp:keywords/>
  <dc:description/>
  <cp:lastModifiedBy>ARYA</cp:lastModifiedBy>
  <cp:revision>129</cp:revision>
  <dcterms:created xsi:type="dcterms:W3CDTF">2023-04-26T10:10:00Z</dcterms:created>
  <dcterms:modified xsi:type="dcterms:W3CDTF">2023-09-14T05:58:00Z</dcterms:modified>
</cp:coreProperties>
</file>