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F6E06" w14:textId="7877BED5" w:rsidR="001953D6" w:rsidRPr="00E85E1B" w:rsidRDefault="001953D6" w:rsidP="00903425">
      <w:pPr>
        <w:spacing w:line="360" w:lineRule="auto"/>
        <w:jc w:val="center"/>
        <w:rPr>
          <w:rFonts w:eastAsia="Times New Roman"/>
          <w:b/>
          <w:bCs/>
          <w:sz w:val="28"/>
          <w:szCs w:val="28"/>
          <w:lang w:val="en-US"/>
        </w:rPr>
      </w:pPr>
      <w:r w:rsidRPr="00E85E1B">
        <w:rPr>
          <w:rFonts w:eastAsia="Times New Roman"/>
          <w:b/>
          <w:bCs/>
          <w:sz w:val="28"/>
          <w:szCs w:val="28"/>
          <w:lang w:val="en-US"/>
        </w:rPr>
        <w:t>Environmental Strategies and Future Trends in the Construction Chemicals Industry</w:t>
      </w:r>
    </w:p>
    <w:p w14:paraId="26585BCE" w14:textId="77777777" w:rsidR="001953D6" w:rsidRPr="00E85E1B" w:rsidRDefault="001953D6" w:rsidP="00903425">
      <w:pPr>
        <w:pStyle w:val="MDPI13authornames"/>
        <w:spacing w:line="360" w:lineRule="auto"/>
        <w:jc w:val="center"/>
        <w:rPr>
          <w:rFonts w:ascii="Calibri" w:hAnsi="Calibri"/>
          <w:sz w:val="24"/>
          <w:szCs w:val="24"/>
        </w:rPr>
      </w:pPr>
      <w:r w:rsidRPr="00E85E1B">
        <w:rPr>
          <w:rFonts w:ascii="Calibri" w:hAnsi="Calibri"/>
          <w:sz w:val="24"/>
          <w:szCs w:val="24"/>
        </w:rPr>
        <w:t>Nevin Karamahmut Mermer</w:t>
      </w:r>
      <w:r w:rsidRPr="00E85E1B">
        <w:rPr>
          <w:rFonts w:ascii="Calibri" w:hAnsi="Calibri"/>
          <w:sz w:val="24"/>
          <w:szCs w:val="24"/>
          <w:vertAlign w:val="superscript"/>
        </w:rPr>
        <w:t>1,</w:t>
      </w:r>
      <w:r w:rsidRPr="00E85E1B">
        <w:rPr>
          <w:rFonts w:ascii="Calibri" w:hAnsi="Calibri"/>
          <w:sz w:val="24"/>
          <w:szCs w:val="24"/>
        </w:rPr>
        <w:t>*</w:t>
      </w:r>
    </w:p>
    <w:p w14:paraId="26C6B8B1" w14:textId="69AEA9F3" w:rsidR="001953D6" w:rsidRPr="00E85E1B" w:rsidRDefault="001953D6" w:rsidP="00903425">
      <w:pPr>
        <w:pStyle w:val="MDPI16affiliation"/>
        <w:spacing w:line="360" w:lineRule="auto"/>
        <w:ind w:left="0" w:firstLine="0"/>
        <w:jc w:val="center"/>
        <w:rPr>
          <w:rFonts w:ascii="Calibri" w:hAnsi="Calibri"/>
          <w:sz w:val="24"/>
          <w:szCs w:val="24"/>
        </w:rPr>
      </w:pPr>
      <w:r w:rsidRPr="00E85E1B">
        <w:rPr>
          <w:rFonts w:ascii="Calibri" w:hAnsi="Calibri"/>
          <w:sz w:val="24"/>
          <w:szCs w:val="24"/>
          <w:vertAlign w:val="superscript"/>
        </w:rPr>
        <w:t>1</w:t>
      </w:r>
      <w:r w:rsidRPr="00E85E1B">
        <w:rPr>
          <w:rFonts w:ascii="Calibri" w:hAnsi="Calibri"/>
          <w:b/>
          <w:bCs/>
          <w:sz w:val="24"/>
          <w:szCs w:val="24"/>
        </w:rPr>
        <w:t>*</w:t>
      </w:r>
      <w:r w:rsidRPr="00C14CB9">
        <w:tab/>
      </w:r>
      <w:r w:rsidRPr="00E85E1B">
        <w:rPr>
          <w:rFonts w:ascii="Calibri" w:hAnsi="Calibri"/>
          <w:sz w:val="24"/>
          <w:szCs w:val="24"/>
        </w:rPr>
        <w:t xml:space="preserve">Kalekim Construction Chemicals Co.; </w:t>
      </w:r>
      <w:hyperlink r:id="rId8">
        <w:r w:rsidRPr="00E85E1B">
          <w:rPr>
            <w:rStyle w:val="Hyperlink"/>
            <w:rFonts w:ascii="Calibri" w:hAnsi="Calibri"/>
            <w:sz w:val="24"/>
            <w:szCs w:val="24"/>
          </w:rPr>
          <w:t>nevinmermer@kale.com.tr</w:t>
        </w:r>
      </w:hyperlink>
    </w:p>
    <w:p w14:paraId="4E3DC9C1" w14:textId="458C125B" w:rsidR="001953D6" w:rsidRPr="00E85E1B" w:rsidRDefault="001953D6" w:rsidP="22C9B904">
      <w:pPr>
        <w:pStyle w:val="MDPI17abstract"/>
        <w:spacing w:line="360" w:lineRule="auto"/>
        <w:ind w:left="0"/>
        <w:rPr>
          <w:rFonts w:ascii="Calibri" w:hAnsi="Calibri"/>
          <w:sz w:val="22"/>
        </w:rPr>
      </w:pPr>
      <w:r w:rsidRPr="00E85E1B">
        <w:rPr>
          <w:rFonts w:ascii="Calibri" w:hAnsi="Calibri"/>
          <w:b/>
          <w:bCs/>
          <w:sz w:val="22"/>
        </w:rPr>
        <w:t>Abstract:</w:t>
      </w:r>
      <w:r w:rsidR="003059AF" w:rsidRPr="00E85E1B">
        <w:rPr>
          <w:rFonts w:ascii="Calibri" w:hAnsi="Calibri"/>
          <w:snapToGrid w:val="0"/>
          <w:sz w:val="22"/>
        </w:rPr>
        <w:t xml:space="preserve"> </w:t>
      </w:r>
      <w:r w:rsidR="0CCFFF72" w:rsidRPr="00E85E1B">
        <w:rPr>
          <w:rFonts w:ascii="Calibri" w:hAnsi="Calibri"/>
          <w:snapToGrid w:val="0"/>
          <w:sz w:val="22"/>
        </w:rPr>
        <w:t>M</w:t>
      </w:r>
      <w:r w:rsidR="63C80074" w:rsidRPr="00E85E1B">
        <w:rPr>
          <w:rFonts w:ascii="Calibri" w:hAnsi="Calibri"/>
          <w:sz w:val="22"/>
        </w:rPr>
        <w:t>any</w:t>
      </w:r>
      <w:r w:rsidR="63C80074" w:rsidRPr="00E85E1B">
        <w:rPr>
          <w:rFonts w:ascii="Calibri" w:hAnsi="Calibri"/>
          <w:snapToGrid w:val="0"/>
          <w:sz w:val="22"/>
        </w:rPr>
        <w:t xml:space="preserve"> </w:t>
      </w:r>
      <w:r w:rsidR="003059AF" w:rsidRPr="00E85E1B">
        <w:rPr>
          <w:rFonts w:ascii="Calibri" w:hAnsi="Calibri"/>
          <w:snapToGrid w:val="0"/>
          <w:sz w:val="22"/>
        </w:rPr>
        <w:t>production activities and operating systems have a significant negative impact</w:t>
      </w:r>
      <w:r w:rsidR="2D135C04" w:rsidRPr="00E85E1B">
        <w:rPr>
          <w:rFonts w:ascii="Calibri" w:hAnsi="Calibri"/>
          <w:snapToGrid w:val="0"/>
          <w:sz w:val="22"/>
        </w:rPr>
        <w:t xml:space="preserve"> </w:t>
      </w:r>
      <w:r w:rsidR="0BCECB8C" w:rsidRPr="00E85E1B">
        <w:rPr>
          <w:rFonts w:ascii="Calibri" w:hAnsi="Calibri"/>
          <w:snapToGrid w:val="0"/>
          <w:sz w:val="22"/>
        </w:rPr>
        <w:t>r</w:t>
      </w:r>
      <w:r w:rsidR="2D135C04" w:rsidRPr="00E85E1B">
        <w:rPr>
          <w:rFonts w:ascii="Calibri" w:hAnsi="Calibri"/>
          <w:sz w:val="22"/>
        </w:rPr>
        <w:t>egarding global warming, carbon footprint, and environmental effects</w:t>
      </w:r>
      <w:r w:rsidR="00361FC0" w:rsidRPr="00E85E1B">
        <w:rPr>
          <w:rFonts w:ascii="Calibri" w:hAnsi="Calibri"/>
          <w:snapToGrid w:val="0"/>
          <w:sz w:val="22"/>
        </w:rPr>
        <w:t>.</w:t>
      </w:r>
      <w:r w:rsidR="006E662B" w:rsidRPr="00E85E1B">
        <w:rPr>
          <w:rFonts w:ascii="Calibri" w:hAnsi="Calibri"/>
          <w:snapToGrid w:val="0"/>
          <w:sz w:val="22"/>
        </w:rPr>
        <w:t xml:space="preserve"> These are mainly d</w:t>
      </w:r>
      <w:r w:rsidR="003059AF" w:rsidRPr="00E85E1B">
        <w:rPr>
          <w:rFonts w:ascii="Calibri" w:hAnsi="Calibri"/>
          <w:snapToGrid w:val="0"/>
          <w:sz w:val="22"/>
        </w:rPr>
        <w:t>ue to extremely high production temperatures</w:t>
      </w:r>
      <w:r w:rsidR="006E662B" w:rsidRPr="00E85E1B">
        <w:rPr>
          <w:rFonts w:ascii="Calibri" w:hAnsi="Calibri"/>
          <w:snapToGrid w:val="0"/>
          <w:sz w:val="22"/>
        </w:rPr>
        <w:t>.</w:t>
      </w:r>
      <w:r w:rsidR="003059AF" w:rsidRPr="00E85E1B">
        <w:rPr>
          <w:rFonts w:ascii="Calibri" w:hAnsi="Calibri"/>
          <w:snapToGrid w:val="0"/>
          <w:sz w:val="22"/>
        </w:rPr>
        <w:t xml:space="preserve"> </w:t>
      </w:r>
      <w:r w:rsidR="001B7F2A" w:rsidRPr="00E85E1B">
        <w:rPr>
          <w:rFonts w:ascii="Calibri" w:hAnsi="Calibri" w:cs="Calibri"/>
          <w:snapToGrid w:val="0"/>
          <w:sz w:val="22"/>
        </w:rPr>
        <w:t>In this regard, it is imperative to conduct a comprehensive analysis of the current situation and to act immediately</w:t>
      </w:r>
      <w:r w:rsidR="001B7F2A" w:rsidRPr="00E85E1B">
        <w:rPr>
          <w:rFonts w:ascii="Calibri" w:hAnsi="Calibri"/>
          <w:snapToGrid w:val="0"/>
          <w:sz w:val="22"/>
        </w:rPr>
        <w:t xml:space="preserve">. </w:t>
      </w:r>
      <w:r w:rsidR="003059AF" w:rsidRPr="00E85E1B">
        <w:rPr>
          <w:rFonts w:ascii="Calibri" w:hAnsi="Calibri"/>
          <w:snapToGrid w:val="0"/>
          <w:sz w:val="22"/>
        </w:rPr>
        <w:t>Reducing cement</w:t>
      </w:r>
      <w:r w:rsidR="006E662B" w:rsidRPr="00E85E1B">
        <w:rPr>
          <w:rFonts w:ascii="Calibri" w:hAnsi="Calibri"/>
          <w:sz w:val="22"/>
        </w:rPr>
        <w:t xml:space="preserve"> consumption</w:t>
      </w:r>
      <w:r w:rsidR="003059AF" w:rsidRPr="00E85E1B">
        <w:rPr>
          <w:rFonts w:ascii="Calibri" w:hAnsi="Calibri"/>
          <w:sz w:val="22"/>
        </w:rPr>
        <w:t xml:space="preserve">, </w:t>
      </w:r>
      <w:r w:rsidR="6B213E24" w:rsidRPr="00E85E1B">
        <w:rPr>
          <w:rFonts w:ascii="Calibri" w:hAnsi="Calibri"/>
          <w:sz w:val="22"/>
        </w:rPr>
        <w:t>replacing cement with alternative binders with less CO</w:t>
      </w:r>
      <w:r w:rsidR="6B213E24" w:rsidRPr="00E85E1B">
        <w:rPr>
          <w:rFonts w:ascii="Calibri" w:hAnsi="Calibri"/>
          <w:sz w:val="22"/>
          <w:vertAlign w:val="subscript"/>
        </w:rPr>
        <w:t>2</w:t>
      </w:r>
      <w:r w:rsidR="6B213E24" w:rsidRPr="00E85E1B">
        <w:rPr>
          <w:rFonts w:ascii="Calibri" w:hAnsi="Calibri"/>
          <w:sz w:val="22"/>
        </w:rPr>
        <w:t xml:space="preserve"> emission, </w:t>
      </w:r>
      <w:r w:rsidR="003059AF" w:rsidRPr="00E85E1B">
        <w:rPr>
          <w:rFonts w:ascii="Calibri" w:hAnsi="Calibri"/>
          <w:snapToGrid w:val="0"/>
          <w:sz w:val="22"/>
        </w:rPr>
        <w:t xml:space="preserve">substituting waste materials or bioresources </w:t>
      </w:r>
      <w:r w:rsidR="19A9920D" w:rsidRPr="00E85E1B">
        <w:rPr>
          <w:rFonts w:ascii="Calibri" w:hAnsi="Calibri"/>
          <w:snapToGrid w:val="0"/>
          <w:sz w:val="22"/>
        </w:rPr>
        <w:t>instead of</w:t>
      </w:r>
      <w:r w:rsidR="33B5693D" w:rsidRPr="00E85E1B">
        <w:rPr>
          <w:rFonts w:ascii="Calibri" w:hAnsi="Calibri"/>
          <w:snapToGrid w:val="0"/>
          <w:sz w:val="22"/>
        </w:rPr>
        <w:t xml:space="preserve"> conventional raw materials, </w:t>
      </w:r>
      <w:r w:rsidR="003059AF" w:rsidRPr="00E85E1B">
        <w:rPr>
          <w:rFonts w:ascii="Calibri" w:hAnsi="Calibri"/>
          <w:snapToGrid w:val="0"/>
          <w:sz w:val="22"/>
        </w:rPr>
        <w:t>increasing the use of alternative fuels, boosting production efficiency, and integrating CO</w:t>
      </w:r>
      <w:r w:rsidR="003059AF" w:rsidRPr="00E85E1B">
        <w:rPr>
          <w:rFonts w:ascii="Calibri" w:hAnsi="Calibri"/>
          <w:snapToGrid w:val="0"/>
          <w:sz w:val="22"/>
          <w:vertAlign w:val="subscript"/>
        </w:rPr>
        <w:t>2</w:t>
      </w:r>
      <w:r w:rsidR="003059AF" w:rsidRPr="00E85E1B">
        <w:rPr>
          <w:rFonts w:ascii="Calibri" w:hAnsi="Calibri"/>
          <w:snapToGrid w:val="0"/>
          <w:sz w:val="22"/>
        </w:rPr>
        <w:t xml:space="preserve"> capture systems into production</w:t>
      </w:r>
      <w:r w:rsidR="00361FC0" w:rsidRPr="00E85E1B">
        <w:rPr>
          <w:rFonts w:ascii="Calibri" w:hAnsi="Calibri"/>
          <w:snapToGrid w:val="0"/>
          <w:sz w:val="22"/>
        </w:rPr>
        <w:t xml:space="preserve"> </w:t>
      </w:r>
      <w:r w:rsidR="003059AF" w:rsidRPr="00E85E1B">
        <w:rPr>
          <w:rFonts w:ascii="Calibri" w:hAnsi="Calibri"/>
          <w:snapToGrid w:val="0"/>
          <w:sz w:val="22"/>
        </w:rPr>
        <w:t>play significant role</w:t>
      </w:r>
      <w:r w:rsidR="006E662B" w:rsidRPr="00E85E1B">
        <w:rPr>
          <w:rFonts w:ascii="Calibri" w:hAnsi="Calibri"/>
          <w:snapToGrid w:val="0"/>
          <w:sz w:val="22"/>
        </w:rPr>
        <w:t>s</w:t>
      </w:r>
      <w:r w:rsidR="003059AF" w:rsidRPr="00E85E1B">
        <w:rPr>
          <w:rFonts w:ascii="Calibri" w:hAnsi="Calibri"/>
          <w:snapToGrid w:val="0"/>
          <w:sz w:val="22"/>
        </w:rPr>
        <w:t xml:space="preserve"> in structural energy management. The primary topics in </w:t>
      </w:r>
      <w:r w:rsidR="006E662B" w:rsidRPr="00E85E1B">
        <w:rPr>
          <w:rFonts w:ascii="Calibri" w:hAnsi="Calibri"/>
          <w:snapToGrid w:val="0"/>
          <w:sz w:val="22"/>
        </w:rPr>
        <w:t>operational</w:t>
      </w:r>
      <w:r w:rsidR="003059AF" w:rsidRPr="00E85E1B">
        <w:rPr>
          <w:rFonts w:ascii="Calibri" w:hAnsi="Calibri"/>
          <w:snapToGrid w:val="0"/>
          <w:sz w:val="22"/>
        </w:rPr>
        <w:t xml:space="preserve"> energy management are thermal insulation, renewable energy sources,</w:t>
      </w:r>
      <w:r w:rsidR="394ED588" w:rsidRPr="00E85E1B">
        <w:rPr>
          <w:rFonts w:ascii="Calibri" w:hAnsi="Calibri"/>
          <w:snapToGrid w:val="0"/>
          <w:sz w:val="22"/>
        </w:rPr>
        <w:t xml:space="preserve"> and</w:t>
      </w:r>
      <w:r w:rsidR="003059AF" w:rsidRPr="00E85E1B">
        <w:rPr>
          <w:rFonts w:ascii="Calibri" w:hAnsi="Calibri"/>
          <w:snapToGrid w:val="0"/>
          <w:sz w:val="22"/>
        </w:rPr>
        <w:t xml:space="preserve"> </w:t>
      </w:r>
      <w:r w:rsidR="00381C8D" w:rsidRPr="00E85E1B">
        <w:rPr>
          <w:rFonts w:ascii="Calibri" w:hAnsi="Calibri"/>
          <w:snapToGrid w:val="0"/>
          <w:sz w:val="22"/>
        </w:rPr>
        <w:t>water</w:t>
      </w:r>
      <w:r w:rsidR="003059AF" w:rsidRPr="00E85E1B">
        <w:rPr>
          <w:rFonts w:ascii="Calibri" w:hAnsi="Calibri"/>
          <w:snapToGrid w:val="0"/>
          <w:sz w:val="22"/>
        </w:rPr>
        <w:t xml:space="preserve"> and waste management. Future trends are created by keeping up with the development of technology and </w:t>
      </w:r>
      <w:r w:rsidR="006E662B" w:rsidRPr="00E85E1B">
        <w:rPr>
          <w:rFonts w:ascii="Calibri" w:hAnsi="Calibri"/>
          <w:snapToGrid w:val="0"/>
          <w:sz w:val="22"/>
        </w:rPr>
        <w:t>adapti</w:t>
      </w:r>
      <w:r w:rsidR="003059AF" w:rsidRPr="00E85E1B">
        <w:rPr>
          <w:rFonts w:ascii="Calibri" w:hAnsi="Calibri"/>
          <w:snapToGrid w:val="0"/>
          <w:sz w:val="22"/>
        </w:rPr>
        <w:t xml:space="preserve">ng </w:t>
      </w:r>
      <w:r w:rsidR="006E662B" w:rsidRPr="00E85E1B">
        <w:rPr>
          <w:rFonts w:ascii="Calibri" w:hAnsi="Calibri"/>
          <w:snapToGrid w:val="0"/>
          <w:sz w:val="22"/>
        </w:rPr>
        <w:t xml:space="preserve">to </w:t>
      </w:r>
      <w:r w:rsidR="003059AF" w:rsidRPr="00E85E1B">
        <w:rPr>
          <w:rFonts w:ascii="Calibri" w:hAnsi="Calibri"/>
          <w:snapToGrid w:val="0"/>
          <w:sz w:val="22"/>
        </w:rPr>
        <w:t xml:space="preserve">the innovations </w:t>
      </w:r>
      <w:r w:rsidR="29C28CBA" w:rsidRPr="00E85E1B">
        <w:rPr>
          <w:rFonts w:ascii="Calibri" w:hAnsi="Calibri"/>
          <w:snapToGrid w:val="0"/>
          <w:sz w:val="22"/>
        </w:rPr>
        <w:t>in</w:t>
      </w:r>
      <w:r w:rsidR="003059AF" w:rsidRPr="00E85E1B">
        <w:rPr>
          <w:rFonts w:ascii="Calibri" w:hAnsi="Calibri"/>
          <w:snapToGrid w:val="0"/>
          <w:sz w:val="22"/>
        </w:rPr>
        <w:t xml:space="preserve"> materials science. Therefore, emphasis must be placed on materials and </w:t>
      </w:r>
      <w:r w:rsidR="006E662B" w:rsidRPr="00E85E1B">
        <w:rPr>
          <w:rFonts w:ascii="Calibri" w:hAnsi="Calibri"/>
          <w:snapToGrid w:val="0"/>
          <w:sz w:val="22"/>
        </w:rPr>
        <w:t xml:space="preserve">their </w:t>
      </w:r>
      <w:r w:rsidR="003059AF" w:rsidRPr="00E85E1B">
        <w:rPr>
          <w:rFonts w:ascii="Calibri" w:hAnsi="Calibri"/>
          <w:snapToGrid w:val="0"/>
          <w:sz w:val="22"/>
        </w:rPr>
        <w:t xml:space="preserve">reactions, nanomaterials and their modifications, structural and functional materials, the development of high-quality materials, the comprehension of self-healing materials, energy </w:t>
      </w:r>
      <w:r w:rsidR="003059AF" w:rsidRPr="00E85E1B">
        <w:rPr>
          <w:rFonts w:ascii="Calibri" w:hAnsi="Calibri"/>
          <w:sz w:val="22"/>
        </w:rPr>
        <w:t>applications, and fuel cells.</w:t>
      </w:r>
    </w:p>
    <w:p w14:paraId="3371BDB1" w14:textId="6C38D8F1" w:rsidR="001953D6" w:rsidRPr="00E85E1B" w:rsidRDefault="001953D6" w:rsidP="22C9B904">
      <w:pPr>
        <w:pStyle w:val="MDPI18keywords"/>
        <w:spacing w:line="360" w:lineRule="auto"/>
        <w:ind w:left="0"/>
        <w:rPr>
          <w:rFonts w:ascii="Calibri" w:hAnsi="Calibri"/>
          <w:sz w:val="22"/>
        </w:rPr>
      </w:pPr>
      <w:r w:rsidRPr="00E85E1B">
        <w:rPr>
          <w:rFonts w:ascii="Calibri" w:hAnsi="Calibri"/>
          <w:b/>
          <w:bCs/>
          <w:sz w:val="22"/>
        </w:rPr>
        <w:t xml:space="preserve">Keywords: </w:t>
      </w:r>
      <w:r w:rsidR="00B465D5" w:rsidRPr="00E85E1B">
        <w:rPr>
          <w:rFonts w:ascii="Calibri" w:hAnsi="Calibri"/>
          <w:sz w:val="22"/>
        </w:rPr>
        <w:t>Sustainable construction materials, Futuristic trends for construction sector,</w:t>
      </w:r>
      <w:r w:rsidR="004727B4" w:rsidRPr="00E85E1B">
        <w:rPr>
          <w:rFonts w:ascii="Calibri" w:hAnsi="Calibri"/>
          <w:sz w:val="22"/>
        </w:rPr>
        <w:t xml:space="preserve"> Structural energy, Operational energy</w:t>
      </w:r>
      <w:r w:rsidR="00B465D5" w:rsidRPr="00E85E1B">
        <w:rPr>
          <w:rFonts w:ascii="Calibri" w:hAnsi="Calibri"/>
          <w:b/>
          <w:bCs/>
          <w:sz w:val="22"/>
        </w:rPr>
        <w:t xml:space="preserve"> </w:t>
      </w:r>
    </w:p>
    <w:p w14:paraId="02F4781C" w14:textId="77777777" w:rsidR="006708AA" w:rsidRPr="00E85E1B" w:rsidRDefault="006708AA" w:rsidP="00903425">
      <w:pPr>
        <w:spacing w:line="360" w:lineRule="auto"/>
        <w:rPr>
          <w:rFonts w:eastAsia="Times New Roman" w:cs="Calibri"/>
          <w:lang w:val="en-US" w:eastAsia="de-DE" w:bidi="en-US"/>
        </w:rPr>
      </w:pPr>
    </w:p>
    <w:p w14:paraId="0346517F" w14:textId="77777777" w:rsidR="00B465D5" w:rsidRPr="00E85E1B" w:rsidRDefault="00B465D5" w:rsidP="00903425">
      <w:pPr>
        <w:spacing w:line="360" w:lineRule="auto"/>
        <w:rPr>
          <w:rFonts w:cs="Calibri"/>
          <w:lang w:val="en-US"/>
        </w:rPr>
      </w:pPr>
    </w:p>
    <w:p w14:paraId="18B76675" w14:textId="77777777" w:rsidR="00B465D5" w:rsidRPr="00E85E1B" w:rsidRDefault="00B465D5" w:rsidP="00903425">
      <w:pPr>
        <w:spacing w:line="360" w:lineRule="auto"/>
        <w:rPr>
          <w:rFonts w:eastAsia="Times New Roman" w:cs="Calibri"/>
          <w:lang w:val="en-US" w:eastAsia="de-DE" w:bidi="en-US"/>
        </w:rPr>
      </w:pPr>
    </w:p>
    <w:p w14:paraId="0BDE5C53" w14:textId="77777777" w:rsidR="006708AA" w:rsidRPr="00E85E1B" w:rsidRDefault="006708AA" w:rsidP="00903425">
      <w:pPr>
        <w:spacing w:line="360" w:lineRule="auto"/>
        <w:rPr>
          <w:rFonts w:eastAsia="Times New Roman" w:cs="Calibri"/>
          <w:lang w:val="en-US" w:eastAsia="de-DE" w:bidi="en-US"/>
        </w:rPr>
      </w:pPr>
    </w:p>
    <w:p w14:paraId="512580B1" w14:textId="77777777" w:rsidR="006708AA" w:rsidRPr="00E85E1B" w:rsidRDefault="006708AA" w:rsidP="00903425">
      <w:pPr>
        <w:spacing w:line="360" w:lineRule="auto"/>
        <w:rPr>
          <w:rFonts w:eastAsia="Times New Roman" w:cs="Calibri"/>
          <w:lang w:val="en-US" w:eastAsia="de-DE" w:bidi="en-US"/>
        </w:rPr>
      </w:pPr>
    </w:p>
    <w:p w14:paraId="6D4710AA" w14:textId="77777777" w:rsidR="003059AF" w:rsidRPr="00E85E1B" w:rsidRDefault="003059AF" w:rsidP="00903425">
      <w:pPr>
        <w:spacing w:line="360" w:lineRule="auto"/>
        <w:rPr>
          <w:rFonts w:eastAsia="Times New Roman" w:cs="Calibri"/>
          <w:lang w:val="en-US" w:eastAsia="de-DE" w:bidi="en-US"/>
        </w:rPr>
      </w:pPr>
    </w:p>
    <w:p w14:paraId="6207F0C0" w14:textId="77777777" w:rsidR="003059AF" w:rsidRPr="00E85E1B" w:rsidRDefault="003059AF" w:rsidP="00903425">
      <w:pPr>
        <w:spacing w:line="360" w:lineRule="auto"/>
        <w:rPr>
          <w:rFonts w:eastAsia="Times New Roman" w:cs="Calibri"/>
          <w:lang w:val="en-US" w:eastAsia="de-DE" w:bidi="en-US"/>
        </w:rPr>
      </w:pPr>
    </w:p>
    <w:p w14:paraId="5102A268" w14:textId="77777777" w:rsidR="00F90346" w:rsidRPr="00E85E1B" w:rsidRDefault="00F90346" w:rsidP="00903425">
      <w:pPr>
        <w:spacing w:line="360" w:lineRule="auto"/>
        <w:rPr>
          <w:rFonts w:eastAsia="Times New Roman" w:cs="Calibri"/>
          <w:lang w:val="en-US" w:eastAsia="de-DE" w:bidi="en-US"/>
        </w:rPr>
      </w:pPr>
    </w:p>
    <w:p w14:paraId="2047DCEB" w14:textId="77777777" w:rsidR="00903425" w:rsidRPr="00E85E1B" w:rsidRDefault="00903425" w:rsidP="00903425">
      <w:pPr>
        <w:spacing w:line="360" w:lineRule="auto"/>
        <w:rPr>
          <w:rFonts w:eastAsia="Times New Roman" w:cs="Calibri"/>
          <w:lang w:val="en-US" w:eastAsia="de-DE" w:bidi="en-US"/>
        </w:rPr>
      </w:pPr>
    </w:p>
    <w:p w14:paraId="2D4D5E7A" w14:textId="77777777" w:rsidR="001953D6" w:rsidRPr="00E85E1B" w:rsidRDefault="001953D6" w:rsidP="22C9B904">
      <w:pPr>
        <w:pStyle w:val="MDPI21heading1"/>
        <w:spacing w:line="360" w:lineRule="auto"/>
        <w:ind w:left="0" w:firstLine="708"/>
        <w:rPr>
          <w:rFonts w:ascii="Calibri" w:hAnsi="Calibri"/>
          <w:sz w:val="22"/>
          <w:lang w:eastAsia="zh-CN"/>
        </w:rPr>
      </w:pPr>
      <w:r w:rsidRPr="00E85E1B">
        <w:rPr>
          <w:rFonts w:ascii="Calibri" w:hAnsi="Calibri"/>
          <w:sz w:val="22"/>
          <w:lang w:eastAsia="zh-CN"/>
        </w:rPr>
        <w:lastRenderedPageBreak/>
        <w:t>1. Introduction</w:t>
      </w:r>
    </w:p>
    <w:p w14:paraId="603E623A" w14:textId="6438E610" w:rsidR="2FA7B58A" w:rsidRPr="00E85E1B" w:rsidRDefault="2FA7B58A"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 xml:space="preserve">The connection between human activity and climate change is </w:t>
      </w:r>
      <w:r w:rsidR="4A73B0BD" w:rsidRPr="00E85E1B">
        <w:rPr>
          <w:rFonts w:ascii="Calibri" w:hAnsi="Calibri"/>
          <w:b w:val="0"/>
          <w:sz w:val="22"/>
          <w:lang w:eastAsia="zh-CN"/>
        </w:rPr>
        <w:t>undeniable</w:t>
      </w:r>
      <w:r w:rsidRPr="00E85E1B">
        <w:rPr>
          <w:rFonts w:ascii="Calibri" w:hAnsi="Calibri"/>
          <w:b w:val="0"/>
          <w:sz w:val="22"/>
          <w:lang w:eastAsia="zh-CN"/>
        </w:rPr>
        <w:t>. Observations indicate unequivocally that the climate is warming.</w:t>
      </w:r>
      <w:r w:rsidR="001B7F2A" w:rsidRPr="00E85E1B">
        <w:rPr>
          <w:rFonts w:ascii="Calibri" w:hAnsi="Calibri" w:cs="Calibri"/>
          <w:b w:val="0"/>
          <w:sz w:val="22"/>
          <w:lang w:eastAsia="zh-CN"/>
        </w:rPr>
        <w:t xml:space="preserve"> The principal driver of the observed global warming during the past five decades may be attributed to the emissions of heat-trapping gases that are a direct result of human activities. Besides the combustion of fossil fuels such as coal, oil, and gas, the process of forest clearance, agricultural practices, and various other human activities also make substantial contributions to these emissions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{"citationItems":[{"id":"ITEM-1","itemData":{"DOI":"10.1617/s11527-013-0114-5","ISSN":"13595997","abstract":"Because of its low cost, its ease of use and relative robustness to misuse, its versatility, and its local availability, concrete is by far the most widely used building material in the world today. Intrinsically, concrete has a very low energy and carbon footprint compared to most other materials. However, the volume of Portland cement required for concrete construction makes the cement industry a large emitter of CO2. The International Energy Agency recently proposed a global CO2 reduction plan. This plan has three main elements: long term CO2 targets, a sectorial approach based on the lowest cost to society, and technology roadmaps that demonstrate the means to achieve the CO2 reductions. For the cement industry, this plan calls for a reduction in CO2 emissions from 2 Gt in 2007 to 1.55 Gt in 2050, while over the same period cement production is projected to increase by about 50 %. The authors of the cement industry roadmap point out that the extrapolation of existing technologies (fuel efficiency, alternative fuels and biomass, and clinker substitution) will only take us half the way towards these goals. According to the roadmap, the industry will have to rely on costly and unproven carbon capture and storage technologies for the other half of the required reduction. This will result in significant additional costs for society. Most of the CO2 footprint of cement is due to the decarbonation of limestone during the clinkering process. Designing new clinkers that require less limestone is one means to significantly reduce the CO 2 footprint of cement and concrete. A new class of clinkers described in this paper can reduce CO2 emissions by 20 to 30 % when compared to the manufacture of traditional PC Clinker. © 2013 RILEM.","author":[{"dropping-particle":"","family":"Barcelo","given":"Laurent","non-dropping-particle":"","parse-names":false,"suffix":""},{"dropping-particle":"","family":"Kline","given":"John","non-dropping-particle":"","parse-names":false,"suffix":""},{"dropping-particle":"","family":"Walenta","given":"Gunther","non-dropping-particle":"","parse-names":false,"suffix":""},{"dropping-particle":"","family":"Gartner","given":"Ellis","non-dropping-particle":"","parse-names":false,"suffix":""}],"container-title":"Materials and Structures/Materiaux et Constructions","id":"ITEM-1","issue":"6","issued":{"date-parts":[["2014"]]},"page":"1055-1065","title":"Cement and carbon emissions","type":"article-journal","volume":"47"},"uris":["http://www.mendeley.com/documents/?uuid=7b201c98-663c-4d0c-9134-bd66a2bbf20c"]}],"mendeley":{"formattedCitation":"[1]","plainTextFormattedCitation":"[1]","previouslyFormattedCitation":"[1]"},"properties":{"noteIndex":0},"schema":"https://github.com/citation-style-language/schema/raw/master/csl-citation.json"}</w:instrText>
      </w:r>
      <w:r w:rsidRPr="00E85E1B">
        <w:rPr>
          <w:rFonts w:ascii="Calibri" w:hAnsi="Calibri"/>
          <w:b w:val="0"/>
          <w:sz w:val="22"/>
          <w:lang w:eastAsia="zh-CN"/>
        </w:rPr>
        <w:fldChar w:fldCharType="separate"/>
      </w:r>
      <w:r w:rsidR="007C7DB1" w:rsidRPr="00E85E1B">
        <w:rPr>
          <w:rFonts w:ascii="Calibri" w:hAnsi="Calibri"/>
          <w:b w:val="0"/>
          <w:noProof/>
          <w:sz w:val="22"/>
          <w:lang w:eastAsia="zh-CN"/>
        </w:rPr>
        <w:t>[1]</w:t>
      </w:r>
      <w:r w:rsidRPr="00E85E1B">
        <w:rPr>
          <w:rFonts w:ascii="Calibri" w:hAnsi="Calibri"/>
          <w:b w:val="0"/>
          <w:sz w:val="22"/>
          <w:lang w:eastAsia="zh-CN"/>
        </w:rPr>
        <w:fldChar w:fldCharType="end"/>
      </w:r>
      <w:r w:rsidR="004A31D9" w:rsidRPr="00E85E1B">
        <w:rPr>
          <w:rFonts w:ascii="Calibri" w:hAnsi="Calibri"/>
          <w:b w:val="0"/>
          <w:sz w:val="22"/>
          <w:lang w:eastAsia="zh-CN"/>
        </w:rPr>
        <w:t>.</w:t>
      </w:r>
      <w:r w:rsidRPr="00E85E1B">
        <w:rPr>
          <w:rFonts w:ascii="Calibri" w:hAnsi="Calibri"/>
          <w:b w:val="0"/>
          <w:sz w:val="22"/>
          <w:lang w:eastAsia="zh-CN"/>
        </w:rPr>
        <w:t xml:space="preserve"> </w:t>
      </w:r>
      <w:r w:rsidR="001B7F2A" w:rsidRPr="00E85E1B">
        <w:rPr>
          <w:rFonts w:ascii="Calibri" w:hAnsi="Calibri" w:cs="Calibri"/>
          <w:b w:val="0"/>
          <w:sz w:val="22"/>
          <w:lang w:eastAsia="zh-CN"/>
        </w:rPr>
        <w:t>Regarding the life cycle usage of energy of urban constructions</w:t>
      </w:r>
      <w:r w:rsidR="0057229C" w:rsidRPr="00E85E1B">
        <w:rPr>
          <w:rFonts w:ascii="Calibri" w:hAnsi="Calibri"/>
          <w:b w:val="0"/>
          <w:sz w:val="22"/>
          <w:lang w:eastAsia="zh-CN"/>
        </w:rPr>
        <w:t xml:space="preserve">, operational energy </w:t>
      </w:r>
      <w:r w:rsidR="001B7F2A" w:rsidRPr="00E85E1B">
        <w:rPr>
          <w:rFonts w:ascii="Calibri" w:hAnsi="Calibri" w:cs="Calibri"/>
          <w:b w:val="0"/>
          <w:sz w:val="22"/>
          <w:lang w:eastAsia="zh-CN"/>
        </w:rPr>
        <w:t xml:space="preserve">(heating, cooling, ventilation, and hot water provision etc.) </w:t>
      </w:r>
      <w:r w:rsidR="0057229C" w:rsidRPr="00E85E1B">
        <w:rPr>
          <w:rFonts w:ascii="Calibri" w:hAnsi="Calibri"/>
          <w:b w:val="0"/>
          <w:sz w:val="22"/>
          <w:lang w:eastAsia="zh-CN"/>
        </w:rPr>
        <w:t xml:space="preserve">and </w:t>
      </w:r>
      <w:bookmarkStart w:id="0" w:name="_Hlk140851022"/>
      <w:r w:rsidR="0057229C" w:rsidRPr="00E85E1B">
        <w:rPr>
          <w:rFonts w:ascii="Calibri" w:hAnsi="Calibri"/>
          <w:b w:val="0"/>
          <w:sz w:val="22"/>
          <w:lang w:eastAsia="zh-CN"/>
        </w:rPr>
        <w:t xml:space="preserve">structural energy </w:t>
      </w:r>
      <w:bookmarkEnd w:id="0"/>
      <w:r w:rsidR="001B7F2A" w:rsidRPr="00E85E1B">
        <w:rPr>
          <w:rFonts w:ascii="Calibri" w:hAnsi="Calibri" w:cs="Calibri"/>
          <w:b w:val="0"/>
          <w:sz w:val="22"/>
          <w:lang w:eastAsia="zh-CN"/>
        </w:rPr>
        <w:t>(constructing, maintaining, renovating, and demolishing the constructed environment</w:t>
      </w:r>
      <w:r w:rsidR="0057229C" w:rsidRPr="00E85E1B">
        <w:rPr>
          <w:rFonts w:ascii="Calibri" w:hAnsi="Calibri"/>
          <w:b w:val="0"/>
          <w:sz w:val="22"/>
          <w:lang w:eastAsia="zh-CN"/>
        </w:rPr>
        <w:t>) can be distinguished</w:t>
      </w:r>
      <w:r w:rsidR="004A31D9" w:rsidRPr="00E85E1B">
        <w:rPr>
          <w:rFonts w:ascii="Calibri" w:hAnsi="Calibri"/>
          <w:b w:val="0"/>
          <w:sz w:val="22"/>
          <w:lang w:eastAsia="zh-CN"/>
        </w:rPr>
        <w:t xml:space="preserve">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{"citationItems":[{"id":"ITEM-1","itemData":{"DOI":"10.1016/j.rser.2012.07.019","ISSN":"13640321","abstract":"Globally, the cement industry accounts for approximately 5 percent of current anthropogenic carbon dioxide (CO 2) emissions. World cement demand and production are increasing significantly, leading to an increase in this industry's absolute energy use and CO 2 emissions. Development of new energy-efficiency and CO 2 emission-reduction technologies and their deployment in the market will be key for the cement industry's mid- and long-term climate change mitigation strategies. This paper is an initial effort to compile available information on process description, energy savings, environmental and other benefits, costs, commercialization status, and references for emerging technologies to reduce the cement industry's energy use and CO 2 emissions. Although studies from around the world identify a variety of sector-specific and cross-cutting energy-efficiency technologies for the cement industry that have already been commercialized, information is scarce and/or scattered regarding emerging or advanced energy-efficiency and low-carbon technologies that are not yet commercialized. This paper consolidates available information on eighteen emerging technologies for the cement industry, with the goal of providing engineers, researchers, investors, cement companies, policy makers, and other interested parties with easy access to a well-structured database of information on these technologies.","author":[{"dropping-particle":"","family":"Hasanbeigi","given":"Ali","non-dropping-particle":"","parse-names":false,"suffix":""},{"dropping-particle":"","family":"Price","given":"Lynn","non-dropping-particle":"","parse-names":false,"suffix":""},{"dropping-particle":"","family":"Lin","given":"Elina","non-dropping-particle":"","parse-names":false,"suffix":""}],"container-title":"Renewable and Sustainable Energy Reviews","id":"ITEM-1","issue":"8","issued":{"date-parts":[["2012"]]},"page":"6220-6238","publisher":"Elsevier","title":"Emerging energy-efficiency and CO 2 emission-reduction technologies for cement and concrete production: A technical review","type":"article-journal","volume":"16"},"uris":["http://www.mendeley.com/documents/?uuid=7ce3380e-616d-4291-b6e4-2528d6d01c1c"]}],"mendeley":{"formattedCitation":"[2]","plainTextFormattedCitation":"[2]","previouslyFormattedCitation":"[2]"},"properties":{"noteIndex":0},"schema":"https://github.com/citation-style-language/schema/raw/master/csl-citation.json"}</w:instrText>
      </w:r>
      <w:r w:rsidRPr="00E85E1B">
        <w:rPr>
          <w:rFonts w:ascii="Calibri" w:hAnsi="Calibri"/>
          <w:b w:val="0"/>
          <w:sz w:val="22"/>
          <w:lang w:eastAsia="zh-CN"/>
        </w:rPr>
        <w:fldChar w:fldCharType="separate"/>
      </w:r>
      <w:r w:rsidR="004A31D9" w:rsidRPr="00E85E1B">
        <w:rPr>
          <w:rFonts w:ascii="Calibri" w:hAnsi="Calibri"/>
          <w:b w:val="0"/>
          <w:noProof/>
          <w:sz w:val="22"/>
          <w:lang w:eastAsia="zh-CN"/>
        </w:rPr>
        <w:t>[2]</w:t>
      </w:r>
      <w:r w:rsidRPr="00E85E1B">
        <w:rPr>
          <w:rFonts w:ascii="Calibri" w:hAnsi="Calibri"/>
          <w:b w:val="0"/>
          <w:sz w:val="22"/>
          <w:lang w:eastAsia="zh-CN"/>
        </w:rPr>
        <w:fldChar w:fldCharType="end"/>
      </w:r>
      <w:r w:rsidR="0057229C" w:rsidRPr="00E85E1B">
        <w:rPr>
          <w:rFonts w:ascii="Calibri" w:hAnsi="Calibri"/>
          <w:b w:val="0"/>
          <w:sz w:val="22"/>
          <w:lang w:eastAsia="zh-CN"/>
        </w:rPr>
        <w:t>. Approximately 80% of the</w:t>
      </w:r>
      <w:r w:rsidR="001B7F2A" w:rsidRPr="00E85E1B">
        <w:rPr>
          <w:rFonts w:ascii="Calibri" w:hAnsi="Calibri" w:cs="Calibri"/>
          <w:b w:val="0"/>
          <w:sz w:val="22"/>
          <w:lang w:eastAsia="zh-CN"/>
        </w:rPr>
        <w:t xml:space="preserve"> sum of all energy used by manmade structures </w:t>
      </w:r>
      <w:r w:rsidR="0057229C" w:rsidRPr="00E85E1B">
        <w:rPr>
          <w:rFonts w:ascii="Calibri" w:hAnsi="Calibri"/>
          <w:b w:val="0"/>
          <w:sz w:val="22"/>
          <w:lang w:eastAsia="zh-CN"/>
        </w:rPr>
        <w:t xml:space="preserve">is comprised of operating energy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{"citationItems":[{"id":"ITEM-1","itemData":{"DOI":"10.1617/s11527-013-0114-5","ISSN":"13595997","abstract":"Because of its low cost, its ease of use and relative robustness to misuse, its versatility, and its local availability, concrete is by far the most widely used building material in the world today. Intrinsically, concrete has a very low energy and carbon footprint compared to most other materials. However, the volume of Portland cement required for concrete construction makes the cement industry a large emitter of CO2. The International Energy Agency recently proposed a global CO2 reduction plan. This plan has three main elements: long term CO2 targets, a sectorial approach based on the lowest cost to society, and technology roadmaps that demonstrate the means to achieve the CO2 reductions. For the cement industry, this plan calls for a reduction in CO2 emissions from 2 Gt in 2007 to 1.55 Gt in 2050, while over the same period cement production is projected to increase by about 50 %. The authors of the cement industry roadmap point out that the extrapolation of existing technologies (fuel efficiency, alternative fuels and biomass, and clinker substitution) will only take us half the way towards these goals. According to the roadmap, the industry will have to rely on costly and unproven carbon capture and storage technologies for the other half of the required reduction. This will result in significant additional costs for society. Most of the CO2 footprint of cement is due to the decarbonation of limestone during the clinkering process. Designing new clinkers that require less limestone is one means to significantly reduce the CO 2 footprint of cement and concrete. A new class of clinkers described in this paper can reduce CO2 emissions by 20 to 30 % when compared to the manufacture of traditional PC Clinker. © 2013 RILEM.","author":[{"dropping-particle":"","family":"Barcelo","given":"Laurent","non-dropping-particle":"","parse-names":false,"suffix":""},{"dropping-particle":"","family":"Kline","given":"John","non-dropping-particle":"","parse-names":false,"suffix":""},{"dropping-particle":"","family":"Walenta","given":"Gunther","non-dropping-particle":"","parse-names":false,"suffix":""},{"dropping-particle":"","family":"Gartner","given":"Ellis","non-dropping-particle":"","parse-names":false,"suffix":""}],"container-title":"Materials and Structures/Materiaux et Constructions","id":"ITEM-1","issue":"6","issued":{"date-parts":[["2014"]]},"page":"1055-1065","title":"Cement and carbon emissions","type":"article-journal","volume":"47"},"uris":["http://www.mendeley.com/documents/?uuid=7b201c98-663c-4d0c-9134-bd66a2bbf20c"]}],"mendeley":{"formattedCitation":"[1]","plainTextFormattedCitation":"[1]","previouslyFormattedCitation":"[1]"},"properties":{"noteIndex":0},"schema":"https://github.com/citation-style-language/schema/raw/master/csl-citation.json"}</w:instrText>
      </w:r>
      <w:r w:rsidRPr="00E85E1B">
        <w:rPr>
          <w:rFonts w:ascii="Calibri" w:hAnsi="Calibri"/>
          <w:b w:val="0"/>
          <w:sz w:val="22"/>
          <w:lang w:eastAsia="zh-CN"/>
        </w:rPr>
        <w:fldChar w:fldCharType="separate"/>
      </w:r>
      <w:r w:rsidR="004A31D9" w:rsidRPr="00E85E1B">
        <w:rPr>
          <w:rFonts w:ascii="Calibri" w:hAnsi="Calibri"/>
          <w:b w:val="0"/>
          <w:noProof/>
          <w:sz w:val="22"/>
          <w:lang w:eastAsia="zh-CN"/>
        </w:rPr>
        <w:t>[1]</w:t>
      </w:r>
      <w:r w:rsidRPr="00E85E1B">
        <w:rPr>
          <w:rFonts w:ascii="Calibri" w:hAnsi="Calibri"/>
          <w:b w:val="0"/>
          <w:sz w:val="22"/>
          <w:lang w:eastAsia="zh-CN"/>
        </w:rPr>
        <w:fldChar w:fldCharType="end"/>
      </w:r>
      <w:r w:rsidR="0057229C" w:rsidRPr="00E85E1B">
        <w:rPr>
          <w:rFonts w:ascii="Calibri" w:hAnsi="Calibri"/>
          <w:b w:val="0"/>
          <w:sz w:val="22"/>
          <w:lang w:eastAsia="zh-CN"/>
        </w:rPr>
        <w:t xml:space="preserve">. </w:t>
      </w:r>
      <w:r w:rsidR="001B7F2A" w:rsidRPr="00E85E1B">
        <w:rPr>
          <w:rFonts w:ascii="Calibri" w:hAnsi="Calibri"/>
          <w:b w:val="0"/>
          <w:sz w:val="22"/>
          <w:lang w:eastAsia="zh-CN"/>
        </w:rPr>
        <w:t xml:space="preserve">Operational energy analysis and its corresponding carbon emissions have served as guiding principles in the field of building energy research for an extended period. In recent years, there has been a growing emphasis on the significance of embodied energy and emissions.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{"citationItems":[{"id":"ITEM-1","itemData":{"author":[{"dropping-particle":"","family":"Hendrichson","given":"Chris","non-dropping-particle":"","parse-names":false,"suffix":""}],"id":"ITEM-1","issued":{"date-parts":[["1998"]]},"title":"POLICY ENVIRONMENTAL ANALYSIS Economic Input ― Output Models for Environmental","type":"article-journal"},"uris":["http://www.mendeley.com/documents/?uuid=f8367f18-2c0c-4341-bf16-e6c93563c7d0"]},{"id":"ITEM-2","itemData":{"DOI":"10.1016/j.rser.2017.06.001","ISSN":"1364-0321","author":[{"dropping-particle":"","family":"Huang","given":"Lizhen","non-dropping-particle":"","parse-names":false,"suffix":""},{"dropping-particle":"","family":"Krigsvoll","given":"Guri","non-dropping-particle":"","parse-names":false,"suffix":""},{"dropping-particle":"","family":"Johansen","given":"Fred","non-dropping-particle":"","parse-names":false,"suffix":""},{"dropping-particle":"","family":"Liu","given":"Yongping","non-dropping-particle":"","parse-names":false,"suffix":""},{"dropping-particle":"","family":"Zhang","given":"Xiaoling","non-dropping-particle":"","parse-names":false,"suffix":""}],"container-title":"Renewable and Sustainable Energy Reviews","id":"ITEM-2","issue":"June","issued":{"date-parts":[["2017"]]},"page":"1-11","publisher":"Elsevier Ltd","title":"Carbon emission of global construction sector","type":"article-journal"},"uris":["http://www.mendeley.com/documents/?uuid=dc6fe6e3-a99f-4113-88a9-4a37dac29f9e"]}],"mendeley":{"formattedCitation":"[3,4]","plainTextFormattedCitation":"[3,4]","previouslyFormattedCitation":"[3,4]"},"properties":{"noteIndex":0},"schema":"https://github.com/citation-style-language/schema/raw/master/csl-citation.json"}</w:instrText>
      </w:r>
      <w:r w:rsidRPr="00E85E1B">
        <w:rPr>
          <w:rFonts w:ascii="Calibri" w:hAnsi="Calibri"/>
          <w:b w:val="0"/>
          <w:sz w:val="22"/>
          <w:lang w:eastAsia="zh-CN"/>
        </w:rPr>
        <w:fldChar w:fldCharType="separate"/>
      </w:r>
      <w:r w:rsidR="001C5EC9" w:rsidRPr="00E85E1B">
        <w:rPr>
          <w:rFonts w:ascii="Calibri" w:hAnsi="Calibri"/>
          <w:b w:val="0"/>
          <w:noProof/>
          <w:sz w:val="22"/>
          <w:lang w:eastAsia="zh-CN"/>
        </w:rPr>
        <w:t>[3,4]</w:t>
      </w:r>
      <w:r w:rsidRPr="00E85E1B">
        <w:rPr>
          <w:rFonts w:ascii="Calibri" w:hAnsi="Calibri"/>
          <w:b w:val="0"/>
          <w:sz w:val="22"/>
          <w:lang w:eastAsia="zh-CN"/>
        </w:rPr>
        <w:fldChar w:fldCharType="end"/>
      </w:r>
      <w:r w:rsidR="00F73C60" w:rsidRPr="00E85E1B">
        <w:rPr>
          <w:rFonts w:ascii="Calibri" w:hAnsi="Calibri"/>
          <w:b w:val="0"/>
          <w:sz w:val="22"/>
          <w:lang w:eastAsia="zh-CN"/>
        </w:rPr>
        <w:t xml:space="preserve">. There are two reasons for this. </w:t>
      </w:r>
      <w:r w:rsidR="001B7F2A" w:rsidRPr="00E85E1B">
        <w:rPr>
          <w:rFonts w:ascii="Calibri" w:hAnsi="Calibri"/>
          <w:b w:val="0"/>
          <w:sz w:val="22"/>
          <w:lang w:eastAsia="zh-CN"/>
        </w:rPr>
        <w:t>It is expected that the proportion of operational energy and its corresponding carbon emissions would decline in the future as a result of the growing use of energy-efficient building technologies, advancements in insulating materials, and the usage of energy-efficient equipment and gadgets.</w:t>
      </w:r>
      <w:r w:rsidR="00F73C60" w:rsidRPr="00E85E1B">
        <w:rPr>
          <w:rFonts w:ascii="Calibri" w:hAnsi="Calibri"/>
          <w:b w:val="0"/>
          <w:sz w:val="22"/>
          <w:lang w:eastAsia="zh-CN"/>
        </w:rPr>
        <w:t xml:space="preserve">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10.1016/j.rser.2017.06.001","ISSN":"1364-0321","author":[{"dropping-particle":"","family":"Huang","given":"Lizhen","non-dropping-particle":"","parse-names":false,"suffix":""},{"dropping-particle":"","family":"Krigsvoll","given":"Guri","non-dropping-particle":"","parse-names":false,"suffix":""},{"dropping-particle":"","family":"Johansen","given":"Fred","non-dropping-particle":"","parse-names":false,"suffix":""},{"dropping-particle":"","family":"Liu","given":"Yongping","non-dropping-particle":"","parse-names":false,"suffix":""},{"dropping-particle":"","family":"Zhang","given":"Xiaoling","non-dropping-particle":"","parse-names":false,"suffix":""}],"container-title":"Renewable and Sustainable Energy Reviews","id":"ITEM-1","issue":"June","issued":{"date-parts":[["2017"]]},"page":"1-11","publisher":"Elsevier Ltd","title":"Carbon emission of global construction sector","type":"article-journal"},"uris":["http://www.mendeley.com/documents/?uuid=dc6fe6e3-a99f-4113-88a9-4a37dac29f9e"]},{"id":"ITEM-2","itemData":{"DOI":"10.1016/j.enbuild.2006.07.001","author":[{"dropping-particle":"","family":"Sartori","given":"I","non-dropping-particle":"","parse-names":false,"suffix":""},{"dropping-particle":"","family":"Hestnes","given":"A G","non-dropping-particle":"","parse-names":false,"suffix":""}],"id":"ITEM-2","issued":{"date-parts":[["2007"]]},"page":"249-257","title":"Energy use in the life cycle of conventional and low-energy buildings : A review article","type":"article-journal","volume":"39"},"uris":["http://www.mendeley.com/documents/?uuid=2fdbd078-a26f-4e59-badb-23c30d228752"]}],"mendeley":{"formattedCitation":"[4,5]","plainTextFormattedCitation":"[4,5]","previouslyFormattedCitation":"[4,5]"},"properties":{"noteIndex":0},"schema":"https://github.com/citation-style-language/schema/raw/master/csl-citation.json"}</w:instrText>
      </w:r>
      <w:r w:rsidRPr="00E85E1B">
        <w:rPr>
          <w:rFonts w:ascii="Calibri" w:hAnsi="Calibri"/>
          <w:b w:val="0"/>
          <w:sz w:val="22"/>
          <w:lang w:eastAsia="zh-CN"/>
        </w:rPr>
        <w:fldChar w:fldCharType="separate"/>
      </w:r>
      <w:r w:rsidR="001C5EC9" w:rsidRPr="00E85E1B">
        <w:rPr>
          <w:rFonts w:ascii="Calibri" w:hAnsi="Calibri"/>
          <w:b w:val="0"/>
          <w:noProof/>
          <w:sz w:val="22"/>
          <w:lang w:eastAsia="zh-CN"/>
        </w:rPr>
        <w:t>[4,5]</w:t>
      </w:r>
      <w:r w:rsidRPr="00E85E1B">
        <w:rPr>
          <w:rFonts w:ascii="Calibri" w:hAnsi="Calibri"/>
          <w:b w:val="0"/>
          <w:sz w:val="22"/>
          <w:lang w:eastAsia="zh-CN"/>
        </w:rPr>
        <w:fldChar w:fldCharType="end"/>
      </w:r>
      <w:r w:rsidR="00F73C60" w:rsidRPr="00E85E1B">
        <w:rPr>
          <w:rFonts w:ascii="Calibri" w:hAnsi="Calibri"/>
          <w:b w:val="0"/>
          <w:sz w:val="22"/>
          <w:lang w:eastAsia="zh-CN"/>
        </w:rPr>
        <w:t xml:space="preserve">. </w:t>
      </w:r>
      <w:r w:rsidR="00625A72" w:rsidRPr="00E85E1B">
        <w:rPr>
          <w:rFonts w:ascii="Calibri" w:hAnsi="Calibri"/>
          <w:b w:val="0"/>
          <w:sz w:val="22"/>
          <w:lang w:eastAsia="zh-CN"/>
        </w:rPr>
        <w:t xml:space="preserve">Furthermore, it should be noted that emissions originating from the incorporation phase constitute a significant majority, surpassing 90%, of the whole life cycle emissions associated with "abandoned" built environments, including but not limited to roads, bridges, and various forms of infrastructure.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{"citationItems":[{"id":"ITEM-1","itemData":{"DOI":"10.1016/j.enbuild.2010.02.016","author":[{"dropping-particle":"","family":"Dixit","given":"Manish Kumar","non-dropping-particle":"","parse-names":false,"suffix":""},{"dropping-particle":"","family":"Fernández-solís","given":"José L","non-dropping-particle":"","parse-names":false,"suffix":""},{"dropping-particle":"","family":"Lavy","given":"Sarel","non-dropping-particle":"","parse-names":false,"suffix":""},{"dropping-particle":"","family":"Culp","given":"Charles H","non-dropping-particle":"","parse-names":false,"suffix":""}],"id":"ITEM-1","issued":{"date-parts":[["2010"]]},"page":"1238-1247","title":"Identification of parameters for embodied energy measurement : A literature review","type":"article-journal","volume":"42"},"uris":["http://www.mendeley.com/documents/?uuid=b3bdc039-f1d7-4ce1-93da-9dd801ea4426"]},{"id":"ITEM-2","itemData":{"DOI":"10.1016/j.apenergy.2015.10.023","author":[{"dropping-particle":"","family":"Stephan","given":"André","non-dropping-particle":"","parse-names":false,"suffix":""},{"dropping-particle":"","family":"Stephan","given":"Laurent","non-dropping-particle":"","parse-names":false,"suffix":""}],"id":"ITEM-2","issued":{"date-parts":[["2016"]]},"page":"445-464","title":"Life cycle energy and cost analysis of embodied , operational and user-transport energy reduction measures for residential buildings","type":"article-journal","volume":"161"},"uris":["http://www.mendeley.com/documents/?uuid=2da0d28e-be3e-4f9a-a805-226efa0159e3"]}],"mendeley":{"formattedCitation":"[6,7]","plainTextFormattedCitation":"[6,7]","previouslyFormattedCitation":"[6,7]"},"properties":{"noteIndex":0},"schema":"https://github.com/citation-style-language/schema/raw/master/csl-citation.json"}</w:instrText>
      </w:r>
      <w:r w:rsidRPr="00E85E1B">
        <w:rPr>
          <w:rFonts w:ascii="Calibri" w:hAnsi="Calibri"/>
          <w:b w:val="0"/>
          <w:sz w:val="22"/>
          <w:lang w:eastAsia="zh-CN"/>
        </w:rPr>
        <w:fldChar w:fldCharType="separate"/>
      </w:r>
      <w:r w:rsidR="001C5EC9" w:rsidRPr="00E85E1B">
        <w:rPr>
          <w:rFonts w:ascii="Calibri" w:hAnsi="Calibri"/>
          <w:b w:val="0"/>
          <w:noProof/>
          <w:sz w:val="22"/>
          <w:lang w:eastAsia="zh-CN"/>
        </w:rPr>
        <w:t>[6,7]</w:t>
      </w:r>
      <w:r w:rsidRPr="00E85E1B">
        <w:rPr>
          <w:rFonts w:ascii="Calibri" w:hAnsi="Calibri"/>
          <w:b w:val="0"/>
          <w:sz w:val="22"/>
          <w:lang w:eastAsia="zh-CN"/>
        </w:rPr>
        <w:fldChar w:fldCharType="end"/>
      </w:r>
      <w:r w:rsidR="001C5EC9" w:rsidRPr="00E85E1B">
        <w:rPr>
          <w:rFonts w:ascii="Calibri" w:hAnsi="Calibri"/>
          <w:b w:val="0"/>
          <w:sz w:val="22"/>
          <w:lang w:eastAsia="zh-CN"/>
        </w:rPr>
        <w:t>.</w:t>
      </w:r>
      <w:r w:rsidR="00D365A3" w:rsidRPr="00E85E1B">
        <w:rPr>
          <w:rFonts w:ascii="Calibri" w:hAnsi="Calibri"/>
          <w:b w:val="0"/>
          <w:sz w:val="22"/>
          <w:lang w:eastAsia="zh-CN"/>
        </w:rPr>
        <w:t xml:space="preserve"> </w:t>
      </w:r>
    </w:p>
    <w:p w14:paraId="7FE09AD1" w14:textId="20024BB0" w:rsidR="00D365A3" w:rsidRPr="00E85E1B" w:rsidRDefault="00D365A3"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Four air pollutants, namely SO</w:t>
      </w:r>
      <w:r w:rsidRPr="00E85E1B">
        <w:rPr>
          <w:rFonts w:ascii="Calibri" w:hAnsi="Calibri"/>
          <w:b w:val="0"/>
          <w:sz w:val="22"/>
          <w:vertAlign w:val="subscript"/>
          <w:lang w:eastAsia="zh-CN"/>
        </w:rPr>
        <w:t>2</w:t>
      </w:r>
      <w:r w:rsidRPr="00E85E1B">
        <w:rPr>
          <w:rFonts w:ascii="Calibri" w:hAnsi="Calibri"/>
          <w:b w:val="0"/>
          <w:sz w:val="22"/>
          <w:lang w:eastAsia="zh-CN"/>
        </w:rPr>
        <w:t>, NO</w:t>
      </w:r>
      <w:r w:rsidRPr="00E85E1B">
        <w:rPr>
          <w:rFonts w:ascii="Calibri" w:hAnsi="Calibri"/>
          <w:b w:val="0"/>
          <w:sz w:val="22"/>
          <w:vertAlign w:val="subscript"/>
          <w:lang w:eastAsia="zh-CN"/>
        </w:rPr>
        <w:t>X</w:t>
      </w:r>
      <w:r w:rsidRPr="00E85E1B">
        <w:rPr>
          <w:rFonts w:ascii="Calibri" w:hAnsi="Calibri"/>
          <w:b w:val="0"/>
          <w:sz w:val="22"/>
          <w:lang w:eastAsia="zh-CN"/>
        </w:rPr>
        <w:t>, CO, and CO</w:t>
      </w:r>
      <w:r w:rsidRPr="00E85E1B">
        <w:rPr>
          <w:rFonts w:ascii="Calibri" w:hAnsi="Calibri"/>
          <w:b w:val="0"/>
          <w:sz w:val="22"/>
          <w:vertAlign w:val="subscript"/>
          <w:lang w:eastAsia="zh-CN"/>
        </w:rPr>
        <w:t>2</w:t>
      </w:r>
      <w:r w:rsidRPr="00E85E1B">
        <w:rPr>
          <w:rFonts w:ascii="Calibri" w:hAnsi="Calibri"/>
          <w:b w:val="0"/>
          <w:sz w:val="22"/>
          <w:lang w:eastAsia="zh-CN"/>
        </w:rPr>
        <w:t>, and particles PM2.5 (</w:t>
      </w:r>
      <w:r w:rsidR="00CE3995" w:rsidRPr="00E85E1B">
        <w:rPr>
          <w:rFonts w:ascii="Calibri" w:hAnsi="Calibri"/>
          <w:b w:val="0"/>
          <w:sz w:val="22"/>
          <w:lang w:eastAsia="zh-CN"/>
        </w:rPr>
        <w:t>Less than 2.5 millimeter in diameter particulates</w:t>
      </w:r>
      <w:r w:rsidRPr="00E85E1B">
        <w:rPr>
          <w:rFonts w:ascii="Calibri" w:hAnsi="Calibri"/>
          <w:b w:val="0"/>
          <w:sz w:val="22"/>
          <w:lang w:eastAsia="zh-CN"/>
        </w:rPr>
        <w:t>), PM10 (</w:t>
      </w:r>
      <w:r w:rsidR="00CE3995" w:rsidRPr="00E85E1B">
        <w:rPr>
          <w:rFonts w:ascii="Calibri" w:hAnsi="Calibri"/>
          <w:b w:val="0"/>
          <w:sz w:val="22"/>
          <w:lang w:eastAsia="zh-CN"/>
        </w:rPr>
        <w:t>Less than 10 millimeter in diameter particulates</w:t>
      </w:r>
      <w:r w:rsidRPr="00E85E1B">
        <w:rPr>
          <w:rFonts w:ascii="Calibri" w:hAnsi="Calibri"/>
          <w:b w:val="0"/>
          <w:sz w:val="22"/>
          <w:lang w:eastAsia="zh-CN"/>
        </w:rPr>
        <w:t>), and TSP (</w:t>
      </w:r>
      <w:r w:rsidR="00CE3995" w:rsidRPr="00E85E1B">
        <w:rPr>
          <w:rFonts w:ascii="Calibri" w:hAnsi="Calibri"/>
          <w:b w:val="0"/>
          <w:sz w:val="22"/>
          <w:lang w:eastAsia="zh-CN"/>
        </w:rPr>
        <w:t>utilised includes fragments</w:t>
      </w:r>
      <w:r w:rsidRPr="00E85E1B">
        <w:rPr>
          <w:rFonts w:ascii="Calibri" w:hAnsi="Calibri"/>
          <w:b w:val="0"/>
          <w:sz w:val="22"/>
          <w:lang w:eastAsia="zh-CN"/>
        </w:rPr>
        <w:t xml:space="preserve">) are emitted during cement production. </w:t>
      </w:r>
      <w:r w:rsidR="00CE3995" w:rsidRPr="00E85E1B">
        <w:rPr>
          <w:rFonts w:ascii="Calibri" w:hAnsi="Calibri"/>
          <w:b w:val="0"/>
          <w:sz w:val="22"/>
          <w:lang w:eastAsia="zh-CN"/>
        </w:rPr>
        <w:t xml:space="preserve">Indirect emissions can also be attributed to the energy consumption involved in the manufacture and transportation of fundamental materials and end products.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{"citationItems":[{"id":"ITEM-1","itemData":{"DOI":"10.1016/j.atmosenv.2010.09.034","ISSN":"13522310","abstract":"Direct emissions of air pollutants from the cement industry in China were estimated by developing a technology-based methodology using information on the proportion of cement produced from different types of kilns and the emission standards for the Chinese cement industry. Historical emissions of sulfur dioxide (SO2), nitrogen oxides (NOX), carbon monoxide (CO), particulate matter (PM) and carbon dioxide (CO2) were estimated for the years 1990-2008, and future emissions were projected up to 2020 based on current energy-related and emission control policies. Compared with the historical high (4.36Tg of PM2.5, 7.16Tg of PM10 and 10.44Tg of TSP in 1997), PM emissions are predicted to drop substantially by 2020, despite the expected tripling of cement production. Certain other air pollutant emissions, such as CO and SO2, are also predicted to decrease with the progressive closure of shaft kilns. NOX emissions, however, could increase because of the promotion of precalciner kilns and the rapid increase of cement production. CO2 emissions from the cement industry account for approximately one eighth of China's national CO2 emissions. Our analysis indicates that it is possible to reduce CO2 emissions from this industry by approximately 12.8% if advanced energy-related technologies are implemented. These technologies will bring co-benefits in reducing other air pollutants as well. © 2010 Elsevier Ltd.","author":[{"dropping-particle":"","family":"Lei","given":"Yu","non-dropping-particle":"","parse-names":false,"suffix":""},{"dropping-particle":"","family":"Zhang","given":"Qiang","non-dropping-particle":"","parse-names":false,"suffix":""},{"dropping-particle":"","family":"Nielsen","given":"Chris","non-dropping-particle":"","parse-names":false,"suffix":""},{"dropping-particle":"","family":"He","given":"Kebin","non-dropping-particle":"","parse-names":false,"suffix":""}],"container-title":"Atmospheric Environment","id":"ITEM-1","issue":"1","issued":{"date-parts":[["2011"]]},"page":"147-154","publisher":"Elsevier Ltd","title":"An inventory of primary air pollutants and CO2 emissions from cement production in China, 1990-2020","type":"article-journal","volume":"45"},"uris":["http://www.mendeley.com/documents/?uuid=b8f6ee40-2afc-4949-9f0a-958598acb0bf"]}],"mendeley":{"formattedCitation":"[8]","plainTextFormattedCitation":"[8]","previouslyFormattedCitation":"[8]"},"properties":{"noteIndex":0},"schema":"https://github.com/citation-style-language/schema/raw/master/csl-citation.json"}</w:instrText>
      </w:r>
      <w:r w:rsidRPr="00E85E1B">
        <w:rPr>
          <w:rFonts w:ascii="Calibri" w:hAnsi="Calibri"/>
          <w:b w:val="0"/>
          <w:sz w:val="22"/>
          <w:lang w:eastAsia="zh-CN"/>
        </w:rPr>
        <w:fldChar w:fldCharType="separate"/>
      </w:r>
      <w:r w:rsidRPr="00E85E1B">
        <w:rPr>
          <w:rFonts w:ascii="Calibri" w:hAnsi="Calibri"/>
          <w:b w:val="0"/>
          <w:noProof/>
          <w:sz w:val="22"/>
          <w:lang w:eastAsia="zh-CN"/>
        </w:rPr>
        <w:t>[8]</w:t>
      </w:r>
      <w:r w:rsidRPr="00E85E1B">
        <w:rPr>
          <w:rFonts w:ascii="Calibri" w:hAnsi="Calibri"/>
          <w:b w:val="0"/>
          <w:sz w:val="22"/>
          <w:lang w:eastAsia="zh-CN"/>
        </w:rPr>
        <w:fldChar w:fldCharType="end"/>
      </w:r>
      <w:r w:rsidRPr="00E85E1B">
        <w:rPr>
          <w:rFonts w:ascii="Calibri" w:hAnsi="Calibri"/>
          <w:b w:val="0"/>
          <w:sz w:val="22"/>
          <w:lang w:eastAsia="zh-CN"/>
        </w:rPr>
        <w:t>.</w:t>
      </w:r>
    </w:p>
    <w:p w14:paraId="7022430E" w14:textId="28E0111A" w:rsidR="004C3FC9" w:rsidRPr="00E85E1B" w:rsidRDefault="004C3FC9" w:rsidP="22C9B904">
      <w:pPr>
        <w:pStyle w:val="MDPI21heading1"/>
        <w:spacing w:line="360" w:lineRule="auto"/>
        <w:ind w:left="0" w:firstLine="708"/>
        <w:jc w:val="both"/>
        <w:rPr>
          <w:rFonts w:ascii="Calibri" w:hAnsi="Calibri"/>
          <w:sz w:val="22"/>
          <w:lang w:eastAsia="zh-CN"/>
        </w:rPr>
      </w:pPr>
      <w:bookmarkStart w:id="1" w:name="_Hlk140851050"/>
      <w:r w:rsidRPr="00E85E1B">
        <w:rPr>
          <w:rFonts w:ascii="Calibri" w:hAnsi="Calibri"/>
          <w:sz w:val="22"/>
          <w:lang w:eastAsia="zh-CN"/>
        </w:rPr>
        <w:t>2. Sustainable Approaches</w:t>
      </w:r>
      <w:r w:rsidR="00903425" w:rsidRPr="00E85E1B">
        <w:rPr>
          <w:rFonts w:ascii="Calibri" w:hAnsi="Calibri"/>
          <w:sz w:val="22"/>
          <w:lang w:eastAsia="zh-CN"/>
        </w:rPr>
        <w:t xml:space="preserve"> for </w:t>
      </w:r>
      <w:bookmarkEnd w:id="1"/>
      <w:r w:rsidR="00903425" w:rsidRPr="00E85E1B">
        <w:rPr>
          <w:rFonts w:ascii="Calibri" w:hAnsi="Calibri"/>
          <w:sz w:val="22"/>
          <w:lang w:eastAsia="zh-CN"/>
        </w:rPr>
        <w:t>Structural Energy</w:t>
      </w:r>
    </w:p>
    <w:p w14:paraId="7E496EF0" w14:textId="60D3914A" w:rsidR="00BC1B08" w:rsidRPr="00E85E1B" w:rsidRDefault="004C3FC9" w:rsidP="22C9B904">
      <w:pPr>
        <w:pStyle w:val="MDPI21heading1"/>
        <w:spacing w:line="360" w:lineRule="auto"/>
        <w:ind w:left="0"/>
        <w:jc w:val="both"/>
        <w:rPr>
          <w:rFonts w:ascii="Calibri" w:hAnsi="Calibri"/>
          <w:sz w:val="22"/>
          <w:lang w:eastAsia="zh-CN"/>
        </w:rPr>
      </w:pPr>
      <w:r w:rsidRPr="00E85E1B">
        <w:rPr>
          <w:rFonts w:ascii="Calibri" w:hAnsi="Calibri"/>
          <w:b w:val="0"/>
          <w:sz w:val="22"/>
          <w:lang w:eastAsia="zh-CN"/>
        </w:rPr>
        <w:t xml:space="preserve">Studies are carried out on different approaches to reduce emissions from cement. </w:t>
      </w:r>
      <w:r w:rsidR="004511D3" w:rsidRPr="00E85E1B">
        <w:rPr>
          <w:rFonts w:ascii="Calibri" w:hAnsi="Calibri"/>
          <w:b w:val="0"/>
          <w:sz w:val="22"/>
          <w:lang w:eastAsia="zh-CN"/>
        </w:rPr>
        <w:t xml:space="preserve"> Approximately 7% of total CO</w:t>
      </w:r>
      <w:r w:rsidR="004511D3" w:rsidRPr="00E85E1B">
        <w:rPr>
          <w:rFonts w:ascii="Calibri" w:hAnsi="Calibri"/>
          <w:b w:val="0"/>
          <w:sz w:val="22"/>
          <w:vertAlign w:val="subscript"/>
          <w:lang w:eastAsia="zh-CN"/>
        </w:rPr>
        <w:t>2</w:t>
      </w:r>
      <w:r w:rsidR="004511D3" w:rsidRPr="00E85E1B">
        <w:rPr>
          <w:rFonts w:ascii="Calibri" w:hAnsi="Calibri"/>
          <w:b w:val="0"/>
          <w:sz w:val="22"/>
          <w:lang w:eastAsia="zh-CN"/>
        </w:rPr>
        <w:t xml:space="preserve"> emissions are attributed to the cement </w:t>
      </w:r>
      <w:r w:rsidR="00CE3995" w:rsidRPr="00E85E1B">
        <w:rPr>
          <w:rFonts w:ascii="Calibri" w:hAnsi="Calibri"/>
          <w:b w:val="0"/>
          <w:sz w:val="22"/>
          <w:lang w:eastAsia="zh-CN"/>
        </w:rPr>
        <w:t>manufacturing</w:t>
      </w:r>
      <w:r w:rsidR="004511D3" w:rsidRPr="00E85E1B">
        <w:rPr>
          <w:rFonts w:ascii="Calibri" w:hAnsi="Calibri"/>
          <w:b w:val="0"/>
          <w:sz w:val="22"/>
          <w:lang w:eastAsia="zh-CN"/>
        </w:rPr>
        <w:t xml:space="preserve">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10.1016/j.ijggc.2010.02.002","ISSN":"1750-5836","author":[{"dropping-particle":"","family":"Deja","given":"Jan","non-dropping-particle":"","parse-names":false,"suffix":""},{"dropping-particle":"","family":"Uliasz-bochenczyk","given":"Alicja","non-dropping-particle":"","parse-names":false,"suffix":""},{"dropping-particle":"","family":"Mokrzycki","given":"Eugeniusz","non-dropping-particle":"","parse-names":false,"suffix":""}],"container-title":"International Journal of Greenhouse Gas Control","id":"ITEM-1","issue":"4","issued":{"date-parts":[["2012"]]},"page":"583-588","publisher":"Elsevier Ltd","title":"International Journal of Greenhouse Gas Control CO 2 emissions from Polish cement industry","type":"article-journal","volume":"4"},"uris":["http://www.mendeley.com/documents/?uuid=c03e40da-2a97-4737-832a-f4bc01c704f1"]}],"mendeley":{"formattedCitation":"[9]","plainTextFormattedCitation":"[9]","previouslyFormattedCitation":"[9]"},"properties":{"noteIndex":0},"schema":"https://github.com/citation-style-language/schema/raw/master/csl-citation.json"}</w:instrText>
      </w:r>
      <w:r w:rsidRPr="00E85E1B">
        <w:rPr>
          <w:rFonts w:ascii="Calibri" w:hAnsi="Calibri"/>
          <w:b w:val="0"/>
          <w:sz w:val="22"/>
          <w:lang w:eastAsia="zh-CN"/>
        </w:rPr>
        <w:fldChar w:fldCharType="separate"/>
      </w:r>
      <w:r w:rsidR="004511D3" w:rsidRPr="00E85E1B">
        <w:rPr>
          <w:rFonts w:ascii="Calibri" w:hAnsi="Calibri"/>
          <w:b w:val="0"/>
          <w:noProof/>
          <w:sz w:val="22"/>
          <w:lang w:eastAsia="zh-CN"/>
        </w:rPr>
        <w:t>[9]</w:t>
      </w:r>
      <w:r w:rsidRPr="00E85E1B">
        <w:rPr>
          <w:rFonts w:ascii="Calibri" w:hAnsi="Calibri"/>
          <w:b w:val="0"/>
          <w:sz w:val="22"/>
          <w:lang w:eastAsia="zh-CN"/>
        </w:rPr>
        <w:fldChar w:fldCharType="end"/>
      </w:r>
      <w:r w:rsidR="004511D3" w:rsidRPr="00E85E1B">
        <w:rPr>
          <w:rFonts w:ascii="Calibri" w:hAnsi="Calibri"/>
          <w:b w:val="0"/>
          <w:sz w:val="22"/>
          <w:lang w:eastAsia="zh-CN"/>
        </w:rPr>
        <w:t>.</w:t>
      </w:r>
      <w:r w:rsidR="00BC1B08" w:rsidRPr="00E85E1B">
        <w:rPr>
          <w:rFonts w:ascii="Calibri" w:hAnsi="Calibri"/>
          <w:b w:val="0"/>
          <w:sz w:val="22"/>
          <w:lang w:eastAsia="zh-CN"/>
        </w:rPr>
        <w:t xml:space="preserve"> </w:t>
      </w:r>
      <w:r w:rsidR="004A25EB" w:rsidRPr="00E85E1B">
        <w:rPr>
          <w:rFonts w:ascii="Calibri" w:hAnsi="Calibri"/>
          <w:b w:val="0"/>
          <w:sz w:val="22"/>
          <w:lang w:eastAsia="zh-CN"/>
        </w:rPr>
        <w:t xml:space="preserve">The predominant contributors to carbon dioxide (CO2) emissions within the cement industry are the direct utilization of fossil fuels for burning purposes and the process of calcination, which involves converting limestone into calcium oxide. Indirect carbon dioxide (CO2) emissions arise as a consequence of the burning of fossil fuels for the purpose of power generation. Roughly 50% of carbon dioxide (CO2) emissions may be </w:t>
      </w:r>
      <w:r w:rsidR="004A25EB" w:rsidRPr="00E85E1B">
        <w:rPr>
          <w:rFonts w:ascii="Calibri" w:hAnsi="Calibri"/>
          <w:b w:val="0"/>
          <w:sz w:val="22"/>
          <w:lang w:eastAsia="zh-CN"/>
        </w:rPr>
        <w:lastRenderedPageBreak/>
        <w:t>attributed to the burning of fossil fuels, whereas the remaining 50% arises from the calcination process involving limestone.</w:t>
      </w:r>
      <w:r w:rsidR="00BC1B08" w:rsidRPr="00E85E1B">
        <w:rPr>
          <w:rFonts w:ascii="Calibri" w:hAnsi="Calibri"/>
          <w:b w:val="0"/>
          <w:sz w:val="22"/>
          <w:lang w:eastAsia="zh-CN"/>
        </w:rPr>
        <w:t xml:space="preserve">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{"citationItems":[{"id":"ITEM-1","itemData":{"DOI":"10.1016/j.rser.2011.02.014","ISSN":"13640321","abstract":"The cement subsector consumes approximately 12-15% of the total industrial energy use. Therefore, this subsector releases CO2 emissions to the atmosphere as a result of burning fossil fuels to produce energy needed for the cement manufacturing process. The cement industry contributes about 7% of the total worldwide CO2 emissions. This study complied a comprehensive literature in terms of Thesis (MS and PhD), peer reviewed journals papers, conference proceedings, books, reports, websites for emission generation and mitigation technique. Emission released associated with the burning of fuels have been presented in this paper. Different sources of emissions in a cement industry has been identified and presented in this study. Different techniques to reduce CO2 emissions from the cement manufacturing industries are reviewed and presented in this paper. The major techniques are: capture and storage CO2 emissions, reducing clinker/cement ratio by replacing clinker with different of additives and using alternative fuels instead of fossil fuels. Apart from these techniques, various energy savings measures in cement industries expected to reduce indirect emissions released to the atmosphere. Based on review results it was found that sizeable amount of emission can be mitigated using different techniques and energy savings measures. © 2011 Elsevier Ltd. All rights reserved.","author":[{"dropping-particle":"","family":"Ali","given":"M. B.","non-dropping-particle":"","parse-names":false,"suffix":""},{"dropping-particle":"","family":"Saidur","given":"R.","non-dropping-particle":"","parse-names":false,"suffix":""},{"dropping-particle":"","family":"Hossain","given":"M. S.","non-dropping-particle":"","parse-names":false,"suffix":""}],"container-title":"Renewable and Sustainable Energy Reviews","id":"ITEM-1","issue":"5","issued":{"date-parts":[["2011"]]},"page":"2252-2261","publisher":"Elsevier Ltd","title":"A review on emission analysis in cement industries","type":"article-journal","volume":"15"},"uris":["http://www.mendeley.com/documents/?uuid=18c6c892-dfaf-4a54-aa9a-e0ea3b72007e"]},{"id":"ITEM-2","itemData":{"DOI":"10.34256/irjmtcon76","abstract":"Concrete ingredients is different material like binding material (cement+ fly ash), fine aggregate, coarse aggregate and water. Today construction cost is very high with using conventional materials due to unavailability of natural materials. This problem can be solved by total replacement of concrete with different material which is not convenient in terms of required properties. Due to this limitation of unavailability of material which plays the vital role of concrete we have only choice of partial replacement of concrete ingredients by waste materials. Overv4.2 billion tons of cement was consumed globally in 2018 based on survey of world coal association and also cement production emits CO2 in to the atmosphere which is harmful to the nature. If we can partially replace the cement with the material with desirable properties then we can save natural material and reduce emission of CO2 in to the atmosphere. This industrial waste dumping to the nearest site which spoils the land and atmosphere as well as it also affects aesthetics of urban environment so use of this waste material in concrete is cost effective as well as environment friendly way to disposal of waste. The primary objective of this study is to select the waste material which gives desirable properties with concrete. This study includes previous investigation done on the mechanical and chemical properties of concrete produced using partial replacement of cement by waste materials.","author":[{"dropping-particle":"","family":"G","given":"Anand","non-dropping-particle":"","parse-names":false,"suffix":""},{"dropping-particle":"","family":"N","given":"Tharunkumar","non-dropping-particle":"","parse-names":false,"suffix":""}],"container-title":"International Research Journal of Multidisciplinary Technovation","id":"ITEM-2","issue":"November","issued":{"date-parts":[["2019"]]},"page":"526-531","title":"Review on Partial Replacement of Cement in Concrete by Using Waste Materials","type":"article-journal"},"uris":["http://www.mendeley.com/documents/?uuid=29e3cb2b-bd31-42a5-bd46-9efff004e8eb"]}],"mendeley":{"formattedCitation":"[10,11]","plainTextFormattedCitation":"[10,11]","previouslyFormattedCitation":"[10,11]"},"properties":{"noteIndex":0},"schema":"https://github.com/citation-style-language/schema/raw/master/csl-citation.json"}</w:instrText>
      </w:r>
      <w:r w:rsidRPr="00E85E1B">
        <w:rPr>
          <w:rFonts w:ascii="Calibri" w:hAnsi="Calibri"/>
          <w:b w:val="0"/>
          <w:sz w:val="22"/>
          <w:lang w:eastAsia="zh-CN"/>
        </w:rPr>
        <w:fldChar w:fldCharType="separate"/>
      </w:r>
      <w:r w:rsidR="00BC1B08" w:rsidRPr="00E85E1B">
        <w:rPr>
          <w:rFonts w:ascii="Calibri" w:hAnsi="Calibri"/>
          <w:b w:val="0"/>
          <w:noProof/>
          <w:sz w:val="22"/>
          <w:lang w:eastAsia="zh-CN"/>
        </w:rPr>
        <w:t>[10,11]</w:t>
      </w:r>
      <w:r w:rsidRPr="00E85E1B">
        <w:rPr>
          <w:rFonts w:ascii="Calibri" w:hAnsi="Calibri"/>
          <w:b w:val="0"/>
          <w:sz w:val="22"/>
          <w:lang w:eastAsia="zh-CN"/>
        </w:rPr>
        <w:fldChar w:fldCharType="end"/>
      </w:r>
      <w:r w:rsidR="004511D3" w:rsidRPr="00E85E1B">
        <w:rPr>
          <w:rFonts w:ascii="Calibri" w:hAnsi="Calibri"/>
          <w:b w:val="0"/>
          <w:sz w:val="22"/>
          <w:lang w:eastAsia="zh-CN"/>
        </w:rPr>
        <w:t>.</w:t>
      </w:r>
    </w:p>
    <w:p w14:paraId="0DDA11A7" w14:textId="1FB29479" w:rsidR="00BC1B08" w:rsidRPr="00E85E1B" w:rsidRDefault="5AE79B3F"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t>2.1.</w:t>
      </w:r>
      <w:r w:rsidR="25C0119F" w:rsidRPr="00E85E1B">
        <w:rPr>
          <w:rFonts w:ascii="Calibri" w:hAnsi="Calibri"/>
          <w:sz w:val="22"/>
          <w:lang w:eastAsia="zh-CN"/>
        </w:rPr>
        <w:t xml:space="preserve"> </w:t>
      </w:r>
      <w:r w:rsidR="00BC1B08" w:rsidRPr="00E85E1B">
        <w:rPr>
          <w:rFonts w:ascii="Calibri" w:hAnsi="Calibri"/>
          <w:sz w:val="22"/>
          <w:lang w:eastAsia="zh-CN"/>
        </w:rPr>
        <w:t>Optimization of Cement Production</w:t>
      </w:r>
    </w:p>
    <w:p w14:paraId="7066374A" w14:textId="232CB6D2" w:rsidR="00BC1B08" w:rsidRPr="00E85E1B" w:rsidRDefault="00D00FB3"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 xml:space="preserve">Cement production </w:t>
      </w:r>
      <w:r w:rsidR="76C70509" w:rsidRPr="00E85E1B">
        <w:rPr>
          <w:rFonts w:ascii="Calibri" w:hAnsi="Calibri"/>
          <w:b w:val="0"/>
          <w:sz w:val="22"/>
          <w:lang w:eastAsia="zh-CN"/>
        </w:rPr>
        <w:t>component</w:t>
      </w:r>
      <w:r w:rsidRPr="00E85E1B">
        <w:rPr>
          <w:rFonts w:ascii="Calibri" w:hAnsi="Calibri"/>
          <w:b w:val="0"/>
          <w:sz w:val="22"/>
          <w:lang w:eastAsia="zh-CN"/>
        </w:rPr>
        <w:t xml:space="preserve"> </w:t>
      </w:r>
      <w:r w:rsidR="1B42C081" w:rsidRPr="00E85E1B">
        <w:rPr>
          <w:rFonts w:ascii="Calibri" w:hAnsi="Calibri"/>
          <w:b w:val="0"/>
          <w:sz w:val="22"/>
          <w:lang w:eastAsia="zh-CN"/>
        </w:rPr>
        <w:t xml:space="preserve">primarily </w:t>
      </w:r>
      <w:r w:rsidRPr="00E85E1B">
        <w:rPr>
          <w:rFonts w:ascii="Calibri" w:hAnsi="Calibri"/>
          <w:b w:val="0"/>
          <w:sz w:val="22"/>
          <w:lang w:eastAsia="zh-CN"/>
        </w:rPr>
        <w:t>consist of fly ash</w:t>
      </w:r>
      <w:r w:rsidR="004A25EB" w:rsidRPr="00E85E1B">
        <w:rPr>
          <w:rFonts w:ascii="Calibri" w:hAnsi="Calibri"/>
          <w:b w:val="0"/>
          <w:sz w:val="22"/>
          <w:lang w:eastAsia="zh-CN"/>
        </w:rPr>
        <w:t>,</w:t>
      </w:r>
      <w:r w:rsidRPr="00E85E1B">
        <w:rPr>
          <w:rFonts w:ascii="Calibri" w:hAnsi="Calibri"/>
          <w:b w:val="0"/>
          <w:sz w:val="22"/>
          <w:lang w:eastAsia="zh-CN"/>
        </w:rPr>
        <w:t xml:space="preserve"> blast furnace slags, pozzolan, and natural zeolites. Clinker consumption is reduced in cement production where these </w:t>
      </w:r>
      <w:r w:rsidR="583F3BA1" w:rsidRPr="00E85E1B">
        <w:rPr>
          <w:rFonts w:ascii="Calibri" w:hAnsi="Calibri"/>
          <w:b w:val="0"/>
          <w:sz w:val="22"/>
          <w:lang w:eastAsia="zh-CN"/>
        </w:rPr>
        <w:t>component</w:t>
      </w:r>
      <w:r w:rsidRPr="00E85E1B">
        <w:rPr>
          <w:rFonts w:ascii="Calibri" w:hAnsi="Calibri"/>
          <w:b w:val="0"/>
          <w:sz w:val="22"/>
          <w:lang w:eastAsia="zh-CN"/>
        </w:rPr>
        <w:t xml:space="preserve">s are utilized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{"citationItems":[{"id":"ITEM-1","itemData":{"DOI":"10.34256/irjmtcon76","abstract":"Concrete ingredients is different material like binding material (cement+ fly ash), fine aggregate, coarse aggregate and water. Today construction cost is very high with using conventional materials due to unavailability of natural materials. This problem can be solved by total replacement of concrete with different material which is not convenient in terms of required properties. Due to this limitation of unavailability of material which plays the vital role of concrete we have only choice of partial replacement of concrete ingredients by waste materials. Overv4.2 billion tons of cement was consumed globally in 2018 based on survey of world coal association and also cement production emits CO2 in to the atmosphere which is harmful to the nature. If we can partially replace the cement with the material with desirable properties then we can save natural material and reduce emission of CO2 in to the atmosphere. This industrial waste dumping to the nearest site which spoils the land and atmosphere as well as it also affects aesthetics of urban environment so use of this waste material in concrete is cost effective as well as environment friendly way to disposal of waste. The primary objective of this study is to select the waste material which gives desirable properties with concrete. This study includes previous investigation done on the mechanical and chemical properties of concrete produced using partial replacement of cement by waste materials.","author":[{"dropping-particle":"","family":"G","given":"Anand","non-dropping-particle":"","parse-names":false,"suffix":""},{"dropping-particle":"","family":"N","given":"Tharunkumar","non-dropping-particle":"","parse-names":false,"suffix":""}],"container-title":"International Research Journal of Multidisciplinary Technovation","id":"ITEM-1","issue":"November","issued":{"date-parts":[["2019"]]},"page":"526-531","title":"Review on Partial Replacement of Cement in Concrete by Using Waste Materials","type":"article-journal"},"uris":["http://www.mendeley.com/documents/?uuid=29e3cb2b-bd31-42a5-bd46-9efff004e8eb"]}],"mendeley":{"formattedCitation":"[11]","plainTextFormattedCitation":"[11]","previouslyFormattedCitation":"[11]"},"properties":{"noteIndex":0},"schema":"https://github.com/citation-style-language/schema/raw/master/csl-citation.json"}</w:instrText>
      </w:r>
      <w:r w:rsidRPr="00E85E1B">
        <w:rPr>
          <w:rFonts w:ascii="Calibri" w:hAnsi="Calibri"/>
          <w:b w:val="0"/>
          <w:sz w:val="22"/>
          <w:lang w:eastAsia="zh-CN"/>
        </w:rPr>
        <w:fldChar w:fldCharType="separate"/>
      </w:r>
      <w:r w:rsidRPr="00E85E1B">
        <w:rPr>
          <w:rFonts w:ascii="Calibri" w:hAnsi="Calibri"/>
          <w:b w:val="0"/>
          <w:noProof/>
          <w:sz w:val="22"/>
          <w:lang w:eastAsia="zh-CN"/>
        </w:rPr>
        <w:t>[11]</w:t>
      </w:r>
      <w:r w:rsidRPr="00E85E1B">
        <w:rPr>
          <w:rFonts w:ascii="Calibri" w:hAnsi="Calibri"/>
          <w:b w:val="0"/>
          <w:sz w:val="22"/>
          <w:lang w:eastAsia="zh-CN"/>
        </w:rPr>
        <w:fldChar w:fldCharType="end"/>
      </w:r>
      <w:r w:rsidRPr="00E85E1B">
        <w:rPr>
          <w:rFonts w:ascii="Calibri" w:hAnsi="Calibri"/>
          <w:b w:val="0"/>
          <w:sz w:val="22"/>
          <w:lang w:eastAsia="zh-CN"/>
        </w:rPr>
        <w:t>.</w:t>
      </w:r>
    </w:p>
    <w:p w14:paraId="11BE043E" w14:textId="4723D4F7" w:rsidR="0080291B" w:rsidRPr="00E85E1B" w:rsidRDefault="7D769174"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t xml:space="preserve">2.2. </w:t>
      </w:r>
      <w:r w:rsidR="0080291B" w:rsidRPr="00E85E1B">
        <w:rPr>
          <w:rFonts w:ascii="Calibri" w:hAnsi="Calibri"/>
          <w:sz w:val="22"/>
          <w:lang w:eastAsia="zh-CN"/>
        </w:rPr>
        <w:t>Improv</w:t>
      </w:r>
      <w:r w:rsidR="446B1A7E" w:rsidRPr="00E85E1B">
        <w:rPr>
          <w:rFonts w:ascii="Calibri" w:hAnsi="Calibri"/>
          <w:sz w:val="22"/>
          <w:lang w:eastAsia="zh-CN"/>
        </w:rPr>
        <w:t>ing</w:t>
      </w:r>
      <w:r w:rsidR="0080291B" w:rsidRPr="00E85E1B">
        <w:rPr>
          <w:rFonts w:ascii="Calibri" w:hAnsi="Calibri"/>
          <w:sz w:val="22"/>
          <w:lang w:eastAsia="zh-CN"/>
        </w:rPr>
        <w:t xml:space="preserve"> Aggregate Production</w:t>
      </w:r>
    </w:p>
    <w:p w14:paraId="6AB4E6B8" w14:textId="5D5BBEE4" w:rsidR="0080291B" w:rsidRPr="00E85E1B" w:rsidRDefault="004A575A"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Coarse aggregates, following cement, constitute the principal contributor to carbon dioxide (CO2) emissions within the context of concrete production, representing a range of 13 to 20% of the aggregate CO2 emissions.</w:t>
      </w:r>
      <w:r w:rsidR="0080291B" w:rsidRPr="00E85E1B">
        <w:rPr>
          <w:rFonts w:ascii="Calibri" w:hAnsi="Calibri"/>
          <w:b w:val="0"/>
          <w:sz w:val="22"/>
          <w:lang w:eastAsia="zh-CN"/>
        </w:rPr>
        <w:t xml:space="preserve"> The preponderance of </w:t>
      </w:r>
      <w:r w:rsidR="009C3E35" w:rsidRPr="00E85E1B">
        <w:rPr>
          <w:rFonts w:ascii="Calibri" w:hAnsi="Calibri"/>
          <w:b w:val="0"/>
          <w:sz w:val="22"/>
          <w:lang w:eastAsia="zh-CN"/>
        </w:rPr>
        <w:t>CO</w:t>
      </w:r>
      <w:r w:rsidR="009C3E35" w:rsidRPr="00E85E1B">
        <w:rPr>
          <w:rFonts w:ascii="Calibri" w:hAnsi="Calibri"/>
          <w:b w:val="0"/>
          <w:sz w:val="22"/>
          <w:vertAlign w:val="subscript"/>
          <w:lang w:eastAsia="zh-CN"/>
        </w:rPr>
        <w:t>2</w:t>
      </w:r>
      <w:r w:rsidR="0080291B" w:rsidRPr="00E85E1B">
        <w:rPr>
          <w:rFonts w:ascii="Calibri" w:hAnsi="Calibri"/>
          <w:b w:val="0"/>
          <w:sz w:val="22"/>
          <w:lang w:eastAsia="zh-CN"/>
        </w:rPr>
        <w:t xml:space="preserve"> emissions in coarse aggregate production are attributed to blasting, excavation, and transport. The processes of grinding and sifting fine </w:t>
      </w:r>
      <w:r w:rsidR="5D625ED7" w:rsidRPr="00E85E1B">
        <w:rPr>
          <w:rFonts w:ascii="Calibri" w:hAnsi="Calibri"/>
          <w:b w:val="0"/>
          <w:sz w:val="22"/>
          <w:lang w:eastAsia="zh-CN"/>
        </w:rPr>
        <w:t>aggregates</w:t>
      </w:r>
      <w:r w:rsidR="0080291B" w:rsidRPr="00E85E1B">
        <w:rPr>
          <w:rFonts w:ascii="Calibri" w:hAnsi="Calibri"/>
          <w:b w:val="0"/>
          <w:sz w:val="22"/>
          <w:lang w:eastAsia="zh-CN"/>
        </w:rPr>
        <w:t xml:space="preserve"> also contribute to the </w:t>
      </w:r>
      <w:r w:rsidR="323FBB96" w:rsidRPr="00E85E1B">
        <w:rPr>
          <w:rFonts w:ascii="Calibri" w:hAnsi="Calibri"/>
          <w:b w:val="0"/>
          <w:sz w:val="22"/>
          <w:lang w:eastAsia="zh-CN"/>
        </w:rPr>
        <w:t>generated</w:t>
      </w:r>
      <w:r w:rsidR="0080291B" w:rsidRPr="00E85E1B">
        <w:rPr>
          <w:rFonts w:ascii="Calibri" w:hAnsi="Calibri"/>
          <w:b w:val="0"/>
          <w:sz w:val="22"/>
          <w:lang w:eastAsia="zh-CN"/>
        </w:rPr>
        <w:t xml:space="preserve"> of </w:t>
      </w:r>
      <w:r w:rsidR="009C3E35" w:rsidRPr="00E85E1B">
        <w:rPr>
          <w:rFonts w:ascii="Calibri" w:hAnsi="Calibri"/>
          <w:b w:val="0"/>
          <w:sz w:val="22"/>
          <w:lang w:eastAsia="zh-CN"/>
        </w:rPr>
        <w:t>CO</w:t>
      </w:r>
      <w:r w:rsidR="009C3E35" w:rsidRPr="00E85E1B">
        <w:rPr>
          <w:rFonts w:ascii="Calibri" w:hAnsi="Calibri"/>
          <w:b w:val="0"/>
          <w:sz w:val="22"/>
          <w:vertAlign w:val="subscript"/>
          <w:lang w:eastAsia="zh-CN"/>
        </w:rPr>
        <w:t>2</w:t>
      </w:r>
      <w:r w:rsidR="0080291B" w:rsidRPr="00E85E1B">
        <w:rPr>
          <w:rFonts w:ascii="Calibri" w:hAnsi="Calibri"/>
          <w:b w:val="0"/>
          <w:sz w:val="22"/>
          <w:lang w:eastAsia="zh-CN"/>
        </w:rPr>
        <w:t xml:space="preserve"> emissions. It has been determined that the emission additives produced by the concrete additives are relatively insignificant. Mixing, transporting, and placing concrete are known to contribute a negligible </w:t>
      </w:r>
      <w:r w:rsidR="77ED4ACF" w:rsidRPr="00E85E1B">
        <w:rPr>
          <w:rFonts w:ascii="Calibri" w:hAnsi="Calibri"/>
          <w:b w:val="0"/>
          <w:sz w:val="22"/>
          <w:lang w:eastAsia="zh-CN"/>
        </w:rPr>
        <w:t>ratio</w:t>
      </w:r>
      <w:r w:rsidR="0080291B" w:rsidRPr="00E85E1B">
        <w:rPr>
          <w:rFonts w:ascii="Calibri" w:hAnsi="Calibri"/>
          <w:b w:val="0"/>
          <w:sz w:val="22"/>
          <w:lang w:eastAsia="zh-CN"/>
        </w:rPr>
        <w:t xml:space="preserve"> of carbon dioxide to total concrete emissions </w:t>
      </w:r>
      <w:r w:rsidR="0080291B" w:rsidRPr="00E85E1B">
        <w:rPr>
          <w:rFonts w:ascii="Calibri" w:hAnsi="Calibri"/>
          <w:b w:val="0"/>
          <w:sz w:val="22"/>
          <w:lang w:eastAsia="zh-CN"/>
        </w:rPr>
        <w:fldChar w:fldCharType="begin" w:fldLock="1"/>
      </w:r>
      <w:r w:rsidR="0080291B" w:rsidRPr="00E85E1B">
        <w:rPr>
          <w:rFonts w:ascii="Calibri" w:hAnsi="Calibri"/>
          <w:b w:val="0"/>
          <w:sz w:val="22"/>
          <w:lang w:eastAsia="zh-CN"/>
        </w:rPr>
        <w:instrText>ADDIN CSL_CITATION {"citationItems":[{"id":"ITEM-1","itemData":{"DOI":"10.1016/B978-0-12-804524-4.00001-4","ISBN":"9780128045404","abstract":"The issues of environmental impacts of concrete have become important since many major infrastructure owners are now requiring environmentally sustainable design (ESD). The carbon dioxide (CO2) emissions are often used as a rating tool to compare the environmental impact of different construction materials in ESD. Currently, the designers are forced to make estimates of CO2 emissions for concrete in ESD based on conjecture rather than data. The aim of this study was to provide hard data collected from a number of quarries and concrete manufacturing plants so that accurate estimates can be made for concretes in ESDThis chapter presents the results of a research project aimed to quantify the CO2 emissions associated with the manufacture and placement of concrete. The life cycle inventory data was collected from two coarse aggregates quarries, one fine aggregates quarry, six concrete-batching plants and several other sources. The results are presented in terms of equivalent CO2 emissions. The potential of fly ash and ground granulated blast furnace slag (GGBFS) to reduce the emissions due to concrete was investigated. A case study of a building is also presented.Portland cement was found to be the primary source of CO2 emissions generated by typical commercially produced concrete mixes, being responsible for 74-81% of total CO2 emissions. The next major source of CO2 emissions in concrete was found to be coarse aggregates, being responsible for 13-20% of total CO2 emissions. The majority contribution of CO2 emissions in coarse aggregates production was found to come from electricity, typically about 80%. Blasting, excavation, hauling, and transport comprise less than 25%. While the explosives had very high emission factors per unit mass, they contribute very small amounts (&lt;0.25%) to coarse aggregate production, since only small quantities are used. Production of a ton of fine aggregates was found to generate 30-40% of the emissions generated by the production of a ton of coarse aggregates. Fine aggregates generate less equivalent CO2 since they are only graded, not crushed. Diesel and electricity were found to contribute almost equally to the CO2 emissions due to fine aggregates production. Emission contributions due to admixtures were found to be negligible. Concrete-batching, transport, and placement activities were all found to contribute very small amounts of CO2 to total concrete emissions.The CO2 emissions generated by typical normal strength concre…","author":[{"dropping-particle":"","family":"Flower","given":"D. J.M.","non-dropping-particle":"","parse-names":false,"suffix":""},{"dropping-particle":"","family":"Sanjayan","given":"J. G.","non-dropping-particle":"","parse-names":false,"suffix":""}],"container-title":"Handbook of Low Carbon Concrete","id":"ITEM-1","issue":"5","issued":{"date-parts":[["2017"]]},"page":"1-16","title":"Greenhouse Gas Emissions Due to Concrete Manufacture","type":"article-journal","volume":"12"},"uris":["http://www.mendeley.com/documents/?uuid=2891438d-4038-431f-9bb3-059ab81f3c7c"]},{"id":"ITEM-2","itemData":{"DOI":"10.1016/j.cemconres.2015.04.012","ISSN":"00088846","abstract":"In this review we discuss a wide range of alternative approaches to the reduction of CO2 emissions associated with the manufacture of the binder phase in concrete. They are classified broadly as follows:Use alternative fuels and/or alternative raw materials in the manufacture of Portland-based cements.Replace Portland clinker with \"low-carbon\" supplementary cementitious materials (SCMs) in concrete.Develop alternative low-carbon binders not based on Portland clinkers. The first approach mainly represents incremental improvements that can be achieved fairly easily and cheaply as long as suitable raw materials can be found. The second approach ranges from incremental improvements, if low levels of SCM substitution are used, all the way to major innovations for binders with very high Portland clinker replacement levels. The third approach is the most risky but also holds the greatest promise for truly significant CO2 reductions if it can be implemented on a large scale.","author":[{"dropping-particle":"","family":"Gartner","given":"Ellis","non-dropping-particle":"","parse-names":false,"suffix":""},{"dropping-particle":"","family":"Hirao","given":"Hiroshi","non-dropping-particle":"","parse-names":false,"suffix":""}],"container-title":"Cement and Concrete Research","id":"ITEM-2","issued":{"date-parts":[["2015"]]},"page":"126-142","publisher":"Elsevier Ltd","title":"A review of alternative approaches to the reduction of CO2 emissions associated with the manufacture of the binder phase in concrete","type":"article-journal","volume":"78"},"uris":["http://www.mendeley.com/documents/?uuid=7affdf72-746b-42b9-b59c-ca6e8fbc97d9"]}],"mendeley":{"formattedCitation":"[12,13]","plainTextFormattedCitation":"[12,13]","previouslyFormattedCitation":"[12,13]"},"properties":{"noteIndex":0},"schema":"https://github.com/citation-style-language/schema/raw/master/csl-citation.json"}</w:instrText>
      </w:r>
      <w:r w:rsidR="0080291B" w:rsidRPr="00E85E1B">
        <w:rPr>
          <w:rFonts w:ascii="Calibri" w:hAnsi="Calibri"/>
          <w:b w:val="0"/>
          <w:sz w:val="22"/>
          <w:lang w:eastAsia="zh-CN"/>
        </w:rPr>
        <w:fldChar w:fldCharType="separate"/>
      </w:r>
      <w:r w:rsidR="0080291B" w:rsidRPr="00E85E1B">
        <w:rPr>
          <w:rFonts w:ascii="Calibri" w:hAnsi="Calibri"/>
          <w:b w:val="0"/>
          <w:noProof/>
          <w:sz w:val="22"/>
          <w:lang w:eastAsia="zh-CN"/>
        </w:rPr>
        <w:t>[12,13]</w:t>
      </w:r>
      <w:r w:rsidR="0080291B" w:rsidRPr="00E85E1B">
        <w:rPr>
          <w:rFonts w:ascii="Calibri" w:hAnsi="Calibri"/>
          <w:b w:val="0"/>
          <w:sz w:val="22"/>
          <w:lang w:eastAsia="zh-CN"/>
        </w:rPr>
        <w:fldChar w:fldCharType="end"/>
      </w:r>
      <w:r w:rsidR="0080291B" w:rsidRPr="00E85E1B">
        <w:rPr>
          <w:rFonts w:ascii="Calibri" w:hAnsi="Calibri"/>
          <w:b w:val="0"/>
          <w:sz w:val="22"/>
          <w:lang w:eastAsia="zh-CN"/>
        </w:rPr>
        <w:t>.</w:t>
      </w:r>
    </w:p>
    <w:p w14:paraId="1B7E43AE" w14:textId="55793DA2" w:rsidR="0080291B" w:rsidRPr="00E85E1B" w:rsidRDefault="41FEF15F"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t xml:space="preserve">2.3. </w:t>
      </w:r>
      <w:r w:rsidR="0080291B" w:rsidRPr="00E85E1B">
        <w:rPr>
          <w:rFonts w:ascii="Calibri" w:hAnsi="Calibri"/>
          <w:sz w:val="22"/>
          <w:lang w:eastAsia="zh-CN"/>
        </w:rPr>
        <w:t>Alternative Fuel Use in the Cement Industry</w:t>
      </w:r>
    </w:p>
    <w:p w14:paraId="19C86304" w14:textId="70A02F46" w:rsidR="0080291B" w:rsidRPr="00E85E1B" w:rsidRDefault="00E37687"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 xml:space="preserve">Cement production can utilize electricity derived from renewable energy sources. Additionally, in some </w:t>
      </w:r>
      <w:r w:rsidR="22BC5931" w:rsidRPr="00E85E1B">
        <w:rPr>
          <w:rFonts w:ascii="Calibri" w:hAnsi="Calibri"/>
          <w:b w:val="0"/>
          <w:sz w:val="22"/>
          <w:lang w:eastAsia="zh-CN"/>
        </w:rPr>
        <w:t>countr</w:t>
      </w:r>
      <w:r w:rsidR="6F4C2E00" w:rsidRPr="00E85E1B">
        <w:rPr>
          <w:rFonts w:ascii="Calibri" w:hAnsi="Calibri"/>
          <w:b w:val="0"/>
          <w:sz w:val="22"/>
          <w:lang w:eastAsia="zh-CN"/>
        </w:rPr>
        <w:t>ies</w:t>
      </w:r>
      <w:r w:rsidRPr="00E85E1B">
        <w:rPr>
          <w:rFonts w:ascii="Calibri" w:hAnsi="Calibri"/>
          <w:b w:val="0"/>
          <w:sz w:val="22"/>
          <w:lang w:eastAsia="zh-CN"/>
        </w:rPr>
        <w:t xml:space="preserve">, </w:t>
      </w:r>
      <w:r w:rsidR="007C4512" w:rsidRPr="00E85E1B">
        <w:rPr>
          <w:rFonts w:ascii="Calibri" w:hAnsi="Calibri"/>
          <w:b w:val="0"/>
          <w:sz w:val="22"/>
          <w:lang w:eastAsia="zh-CN"/>
        </w:rPr>
        <w:t xml:space="preserve">the heat produced by the combustion of refuse materials </w:t>
      </w:r>
      <w:r w:rsidRPr="00E85E1B">
        <w:rPr>
          <w:rFonts w:ascii="Calibri" w:hAnsi="Calibri"/>
          <w:b w:val="0"/>
          <w:sz w:val="22"/>
          <w:lang w:eastAsia="zh-CN"/>
        </w:rPr>
        <w:t xml:space="preserve">is utilized in production. The United States cement industry annually burns 53 million used tires. In 2005, approximately 200 kilotonnes (kt) of used tires, 450 kt of waste oil, 340 kt of sawdust, and 300 kt of waste plastic were burnt to produce cement in Japan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author":[{"dropping-particle":"","family":"Taylor","given":"Michael","non-dropping-particle":"","parse-names":false,"suffix":""},{"dropping-particle":"","family":"Tam","given":"Cecilia","non-dropping-particle":"","parse-names":false,"suffix":""},{"dropping-particle":"","family":"Gielen","given":"Dolf","non-dropping-particle":"","parse-names":false,"suffix":""}],"id":"ITEM-1","issue":"September","issued":{"date-parts":[["2006"]]},"page":"4-5","title":"Energy Efficiency and CO 2 Emissions from the Global Cement Industry Energy Efficiency and CO 2 Emission Reduction Potentials and Policies in the Cement","type":"article-journal"},"uris":["http://www.mendeley.com/documents/?uuid=8a23072c-790f-4f8b-9e70-4b04c977dc2b"]}],"mendeley":{"formattedCitation":"[14]","plainTextFormattedCitation":"[14]","previouslyFormattedCitation":"[14]"},"properties":{"noteIndex":0},"schema":"https://github.com/citation-style-language/schema/raw/master/csl-citation.json"}</w:instrText>
      </w:r>
      <w:r w:rsidRPr="00E85E1B">
        <w:rPr>
          <w:rFonts w:ascii="Calibri" w:hAnsi="Calibri"/>
          <w:b w:val="0"/>
          <w:sz w:val="22"/>
          <w:lang w:eastAsia="zh-CN"/>
        </w:rPr>
        <w:fldChar w:fldCharType="separate"/>
      </w:r>
      <w:r w:rsidRPr="00E85E1B">
        <w:rPr>
          <w:rFonts w:ascii="Calibri" w:hAnsi="Calibri"/>
          <w:b w:val="0"/>
          <w:noProof/>
          <w:sz w:val="22"/>
          <w:lang w:eastAsia="zh-CN"/>
        </w:rPr>
        <w:t>[14]</w:t>
      </w:r>
      <w:r w:rsidRPr="00E85E1B">
        <w:rPr>
          <w:rFonts w:ascii="Calibri" w:hAnsi="Calibri"/>
          <w:b w:val="0"/>
          <w:sz w:val="22"/>
          <w:lang w:eastAsia="zh-CN"/>
        </w:rPr>
        <w:fldChar w:fldCharType="end"/>
      </w:r>
      <w:r w:rsidRPr="00E85E1B">
        <w:rPr>
          <w:rFonts w:ascii="Calibri" w:hAnsi="Calibri"/>
          <w:b w:val="0"/>
          <w:sz w:val="22"/>
          <w:lang w:eastAsia="zh-CN"/>
        </w:rPr>
        <w:t>.</w:t>
      </w:r>
    </w:p>
    <w:p w14:paraId="1668D6C7" w14:textId="068D089D" w:rsidR="00D365A3" w:rsidRPr="00E85E1B" w:rsidRDefault="1D5C8AD0"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t xml:space="preserve">2.4. </w:t>
      </w:r>
      <w:r w:rsidR="00C24220" w:rsidRPr="00E85E1B">
        <w:rPr>
          <w:rFonts w:ascii="Calibri" w:hAnsi="Calibri"/>
          <w:sz w:val="22"/>
          <w:highlight w:val="yellow"/>
          <w:lang w:eastAsia="zh-CN"/>
        </w:rPr>
        <w:t>Reduc</w:t>
      </w:r>
      <w:r w:rsidR="5CB388DD" w:rsidRPr="00E85E1B">
        <w:rPr>
          <w:rFonts w:ascii="Calibri" w:hAnsi="Calibri"/>
          <w:sz w:val="22"/>
          <w:highlight w:val="yellow"/>
          <w:lang w:eastAsia="zh-CN"/>
        </w:rPr>
        <w:t>ing</w:t>
      </w:r>
      <w:r w:rsidR="00C24220" w:rsidRPr="00E85E1B">
        <w:rPr>
          <w:rFonts w:ascii="Calibri" w:hAnsi="Calibri"/>
          <w:sz w:val="22"/>
          <w:highlight w:val="yellow"/>
          <w:lang w:eastAsia="zh-CN"/>
        </w:rPr>
        <w:t xml:space="preserve"> the us</w:t>
      </w:r>
      <w:r w:rsidR="00E37687" w:rsidRPr="00E85E1B">
        <w:rPr>
          <w:rFonts w:ascii="Calibri" w:hAnsi="Calibri"/>
          <w:sz w:val="22"/>
          <w:highlight w:val="yellow"/>
          <w:lang w:eastAsia="zh-CN"/>
        </w:rPr>
        <w:t>age</w:t>
      </w:r>
      <w:r w:rsidR="00C24220" w:rsidRPr="00E85E1B">
        <w:rPr>
          <w:rFonts w:ascii="Calibri" w:hAnsi="Calibri"/>
          <w:sz w:val="22"/>
          <w:highlight w:val="yellow"/>
          <w:lang w:eastAsia="zh-CN"/>
        </w:rPr>
        <w:t xml:space="preserve"> of cement</w:t>
      </w:r>
    </w:p>
    <w:p w14:paraId="1E40C632" w14:textId="5FE93B0C" w:rsidR="00C24220" w:rsidRPr="00E85E1B" w:rsidRDefault="009C3E35"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 xml:space="preserve">Recent developments have been made in the utilization of graphene, pozzolanic additives, and reactive silica in product design processes </w:t>
      </w:r>
      <w:r w:rsidR="00C14CB9" w:rsidRPr="00E85E1B">
        <w:rPr>
          <w:rFonts w:ascii="Calibri" w:hAnsi="Calibri"/>
          <w:b w:val="0"/>
          <w:sz w:val="22"/>
          <w:lang w:eastAsia="zh-CN"/>
        </w:rPr>
        <w:t>to</w:t>
      </w:r>
      <w:r w:rsidRPr="00E85E1B">
        <w:rPr>
          <w:rFonts w:ascii="Calibri" w:hAnsi="Calibri"/>
          <w:b w:val="0"/>
          <w:sz w:val="22"/>
          <w:lang w:eastAsia="zh-CN"/>
        </w:rPr>
        <w:t xml:space="preserve"> reduce the use of cement.</w:t>
      </w:r>
      <w:r w:rsidR="00072292" w:rsidRPr="00E85E1B">
        <w:rPr>
          <w:rFonts w:ascii="Calibri" w:hAnsi="Calibri"/>
          <w:sz w:val="22"/>
        </w:rPr>
        <w:t xml:space="preserve"> </w:t>
      </w:r>
      <w:r w:rsidR="00072292" w:rsidRPr="00E85E1B">
        <w:rPr>
          <w:rFonts w:ascii="Calibri" w:hAnsi="Calibri"/>
          <w:b w:val="0"/>
          <w:sz w:val="22"/>
          <w:lang w:eastAsia="zh-CN"/>
        </w:rPr>
        <w:t xml:space="preserve">Graphene oxide is a viable candidate for use as a nano-reinforcement in cement-based materials due to its strong water dispersibility, high aspect ratio, and exceptional mechanical properties. There are studies to enhance the mechanical properties of Portland cement paste using graphene oxide. Adding 0.05% by weight graphene oxide can increase the </w:t>
      </w:r>
      <w:r w:rsidR="1AA0C116" w:rsidRPr="00E85E1B">
        <w:rPr>
          <w:rFonts w:ascii="Calibri" w:hAnsi="Calibri"/>
          <w:b w:val="0"/>
          <w:sz w:val="22"/>
          <w:lang w:eastAsia="zh-CN"/>
        </w:rPr>
        <w:t>g</w:t>
      </w:r>
      <w:r w:rsidR="00072292" w:rsidRPr="00E85E1B">
        <w:rPr>
          <w:rFonts w:ascii="Calibri" w:hAnsi="Calibri"/>
          <w:b w:val="0"/>
          <w:sz w:val="22"/>
          <w:lang w:eastAsia="zh-CN"/>
        </w:rPr>
        <w:t xml:space="preserve">raphene oxide-cement composite's compressive and flexural strengths </w:t>
      </w:r>
      <w:r w:rsidR="4A619942" w:rsidRPr="00E85E1B">
        <w:rPr>
          <w:rFonts w:ascii="Calibri" w:hAnsi="Calibri"/>
          <w:b w:val="0"/>
          <w:sz w:val="22"/>
          <w:lang w:eastAsia="zh-CN"/>
        </w:rPr>
        <w:t>from</w:t>
      </w:r>
      <w:r w:rsidR="00072292" w:rsidRPr="00E85E1B">
        <w:rPr>
          <w:rFonts w:ascii="Calibri" w:hAnsi="Calibri"/>
          <w:b w:val="0"/>
          <w:sz w:val="22"/>
          <w:lang w:eastAsia="zh-CN"/>
        </w:rPr>
        <w:t xml:space="preserve"> 15 to 33% and 41 to 59%, respectively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10.1016/j.cemconcomp.2015.02.001","author":[{"dropping-particle":"","family":"Pan","given":"Zhu","non-dropping-particle":"","parse-names":false,"suffix":""},{"dropping-particle":"","family":"He","given":"Li","non-dropping-particle":"","parse-names":false,"suffix":""},{"dropping-particle":"","family":"Qiu","given":"Ling","non-dropping-particle":"","parse-names":false,"suffix":""},{"dropping-particle":"","family":"Korayem","given":"Asghar Habibnejad","non-dropping-particle":"","parse-names":false,"suffix":""},{"dropping-particle":"","family":"Li","given":"Gang","non-dropping-particle":"","parse-names":false,"suffix":""},{"dropping-particle":"","family":"Zhu","given":"Jun Wu","non-dropping-particle":"","parse-names":false,"suffix":""},{"dropping-particle":"","family":"Collins","given":"Frank","non-dropping-particle":"","parse-names":false,"suffix":""},{"dropping-particle":"","family":"Li","given":"Dan","non-dropping-particle":"","parse-names":false,"suffix":""},{"dropping-particle":"","family":"Duan","given":"Wen Hui","non-dropping-particle":"","parse-names":false,"suffix":""},{"dropping-particle":"","family":"Wang","given":"Ming Chien","non-dropping-particle":"","parse-names":false,"suffix":""},{"dropping-particle":"","family":"Composites","given":"Concrete","non-dropping-particle":"","parse-names":false,"suffix":""}],"id":"ITEM-1","issued":{"date-parts":[["2015"]]},"title":"Mechanical properties and microstructure of a graphene oxide-cement composite","type":"article-journal"},"uris":["http://www.mendeley.com/documents/?uuid=cc437d16-3bd5-4895-b23a-bd1e68c9929b"]},{"id":"ITEM-2","itemData":{"DOI":"10.1016/j.scib.2021.08.018","ISSN":"2095-9273","author":[{"dropping-particle":"De","family":"Souza","given":"Felipe Basquiroto","non-dropping-particle":"","parse-names":false,"suffix":""},{"dropping-particle":"","family":"Yao","given":"Xupei","non-dropping-particle":"","parse-names":false,"suffix":""},{"dropping-particle":"","family":"Gao","given":"Wenchao","non-dropping-particle":"","parse-names":false,"suffix":""},{"dropping-particle":"","family":"Duan","given":"Wenhui","non-dropping-particle":"","parse-names":false,"suffix":""}],"container-title":"Science Bulletin","id":"ITEM-2","issue":"xxxx","issued":{"date-parts":[["2021"]]},"publisher":"Science China Press","title":"Graphene opens pathways to a carbon-neutral cement industry","type":"article-journal"},"uris":["http://www.mendeley.com/documents/?uuid=11bc2b48-77de-47f1-bac3-ad9901be9e60"]}],"mendeley":{"formattedCitation":"[15,16]","plainTextFormattedCitation":"[15,16]","previouslyFormattedCitation":"[15,16]"},"properties":{"noteIndex":0},"schema":"https://github.com/citation-style-language/schema/raw/master/csl-citation.json"}</w:instrText>
      </w:r>
      <w:r w:rsidRPr="00E85E1B">
        <w:rPr>
          <w:rFonts w:ascii="Calibri" w:hAnsi="Calibri"/>
          <w:b w:val="0"/>
          <w:sz w:val="22"/>
          <w:lang w:eastAsia="zh-CN"/>
        </w:rPr>
        <w:fldChar w:fldCharType="separate"/>
      </w:r>
      <w:r w:rsidR="00072292" w:rsidRPr="00E85E1B">
        <w:rPr>
          <w:rFonts w:ascii="Calibri" w:hAnsi="Calibri"/>
          <w:b w:val="0"/>
          <w:noProof/>
          <w:sz w:val="22"/>
          <w:lang w:eastAsia="zh-CN"/>
        </w:rPr>
        <w:t>[15,16]</w:t>
      </w:r>
      <w:r w:rsidRPr="00E85E1B">
        <w:rPr>
          <w:rFonts w:ascii="Calibri" w:hAnsi="Calibri"/>
          <w:b w:val="0"/>
          <w:sz w:val="22"/>
          <w:lang w:eastAsia="zh-CN"/>
        </w:rPr>
        <w:fldChar w:fldCharType="end"/>
      </w:r>
      <w:r w:rsidR="00072292" w:rsidRPr="00E85E1B">
        <w:rPr>
          <w:rFonts w:ascii="Calibri" w:hAnsi="Calibri"/>
          <w:b w:val="0"/>
          <w:sz w:val="22"/>
          <w:lang w:eastAsia="zh-CN"/>
        </w:rPr>
        <w:t>.</w:t>
      </w:r>
    </w:p>
    <w:p w14:paraId="53AAB30B" w14:textId="6C516E2A" w:rsidR="00D365A3" w:rsidRPr="00E85E1B" w:rsidRDefault="0087028F"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lastRenderedPageBreak/>
        <w:t>It has been determined that micro and nano-sized pozzolanic additives</w:t>
      </w:r>
      <w:r w:rsidR="3231827C" w:rsidRPr="00E85E1B">
        <w:rPr>
          <w:rFonts w:ascii="Calibri" w:hAnsi="Calibri"/>
          <w:b w:val="0"/>
          <w:sz w:val="22"/>
          <w:lang w:eastAsia="zh-CN"/>
        </w:rPr>
        <w:t xml:space="preserve"> can partially replace cement and</w:t>
      </w:r>
      <w:r w:rsidRPr="00E85E1B">
        <w:rPr>
          <w:rFonts w:ascii="Calibri" w:hAnsi="Calibri"/>
          <w:b w:val="0"/>
          <w:sz w:val="22"/>
          <w:lang w:eastAsia="zh-CN"/>
        </w:rPr>
        <w:t xml:space="preserve"> increases the strength. It is known that particle size, fineness, and reactivity differences have the effect of accelerating the hydration reaction and slightly altering the reaction temperature. In the field of waste management, the use of pozzolans such as volcanic-derived pozzolans, fumed silica, and fly ash is also significant in terms of disposal convenience </w:t>
      </w:r>
      <w:r w:rsidRPr="00E85E1B">
        <w:rPr>
          <w:rFonts w:ascii="Calibri" w:hAnsi="Calibri"/>
          <w:b w:val="0"/>
          <w:sz w:val="22"/>
          <w:lang w:eastAsia="zh-CN"/>
        </w:rPr>
        <w:fldChar w:fldCharType="begin" w:fldLock="1"/>
      </w:r>
      <w:r w:rsidRPr="00E85E1B">
        <w:rPr>
          <w:rFonts w:ascii="Calibri" w:hAnsi="Calibri"/>
          <w:b w:val="0"/>
          <w:sz w:val="22"/>
          <w:lang w:eastAsia="zh-CN"/>
        </w:rPr>
        <w:instrText>ADDIN CSL_CITATION {"citationItems":[{"id":"ITEM-1","itemData":{"DOI":"10.1016/j.cemconres.2008.02.010","author":[{"dropping-particle":"","family":"Korpa","given":"A","non-dropping-particle":"","parse-names":false,"suffix":""},{"dropping-particle":"","family":"Kowald","given":"T","non-dropping-particle":"","parse-names":false,"suffix":""},{"dropping-particle":"","family":"Trettin","given":"R","non-dropping-particle":"","parse-names":false,"suffix":""}],"id":"ITEM-1","issued":{"date-parts":[["2008"]]},"page":"955-962","title":"Cement and Concrete Research Hydration behaviour , structure and morphology of hydration phases in advanced cement-based systems containing micro and nanoscale pozzolanic additives","type":"article-journal","volume":"38"},"uris":["http://www.mendeley.com/documents/?uuid=3d232191-f969-4505-8642-9798dacebe84"]},{"id":"ITEM-2","itemData":{"DOI":"10.1016/j.proeng.2017.02.050","ISSN":"1877-7058","author":[{"dropping-particle":"","family":"Dembovska","given":"Laura","non-dropping-particle":"","parse-names":false,"suffix":""},{"dropping-particle":"","family":"Bajare","given":"Diana","non-dropping-particle":"","parse-names":false,"suffix":""},{"dropping-particle":"","family":"Pundiene","given":"Ina","non-dropping-particle":"","parse-names":false,"suffix":""},{"dropping-particle":"","family":"Vitola","given":"Laura","non-dropping-particle":"","parse-names":false,"suffix":""}],"container-title":"Procedia Engineering","id":"ITEM-2","issued":{"date-parts":[["2017"]]},"page":"202-210","publisher":"Riga Technical University","title":"Effect of Pozzolanic Additives on the Strength Development of High Performance Concrete","type":"article-journal","volume":"172"},"uris":["http://www.mendeley.com/documents/?uuid=d9974004-bfed-4a2a-8533-75deff4d76fb"]},{"id":"ITEM-3","itemData":{"author":[{"dropping-particle":"","family":"Pu","given":"Xincheng","non-dropping-particle":"","parse-names":false,"suffix":""}],"id":"ITEM-3","issued":{"date-parts":[["1999"]]},"page":"951-955","title":"Investigation on pozzolanic effect of mineral additives in cement and concrete by specific strength index","type":"article-journal","volume":"29"},"uris":["http://www.mendeley.com/documents/?uuid=385b735c-c700-4a77-9cbb-55d6e40e20f8"]}],"mendeley":{"formattedCitation":"[17–19]","plainTextFormattedCitation":"[17–19]","previouslyFormattedCitation":"[17–19]"},"properties":{"noteIndex":0},"schema":"https://github.com/citation-style-language/schema/raw/master/csl-citation.json"}</w:instrText>
      </w:r>
      <w:r w:rsidRPr="00E85E1B">
        <w:rPr>
          <w:rFonts w:ascii="Calibri" w:hAnsi="Calibri"/>
          <w:b w:val="0"/>
          <w:sz w:val="22"/>
          <w:lang w:eastAsia="zh-CN"/>
        </w:rPr>
        <w:fldChar w:fldCharType="separate"/>
      </w:r>
      <w:r w:rsidRPr="00E85E1B">
        <w:rPr>
          <w:rFonts w:ascii="Calibri" w:hAnsi="Calibri"/>
          <w:b w:val="0"/>
          <w:noProof/>
          <w:sz w:val="22"/>
          <w:lang w:eastAsia="zh-CN"/>
        </w:rPr>
        <w:t>[17–19]</w:t>
      </w:r>
      <w:r w:rsidRPr="00E85E1B">
        <w:rPr>
          <w:rFonts w:ascii="Calibri" w:hAnsi="Calibri"/>
          <w:b w:val="0"/>
          <w:sz w:val="22"/>
          <w:lang w:eastAsia="zh-CN"/>
        </w:rPr>
        <w:fldChar w:fldCharType="end"/>
      </w:r>
      <w:r w:rsidRPr="00E85E1B">
        <w:rPr>
          <w:rFonts w:ascii="Calibri" w:hAnsi="Calibri"/>
          <w:b w:val="0"/>
          <w:sz w:val="22"/>
          <w:lang w:eastAsia="zh-CN"/>
        </w:rPr>
        <w:t>.</w:t>
      </w:r>
    </w:p>
    <w:p w14:paraId="3F5B7D6C" w14:textId="616D0A86" w:rsidR="00E43324" w:rsidRPr="00E85E1B" w:rsidRDefault="007C4512"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 xml:space="preserve">Various sustainable binders, such as calcium aluminate cements (CACs), super sulfated slag cements (SSCs), microbial cements (MCs), and geopolymer cements (GCs), can serve as viable substitutes for traditional Portland cement (PC). The use and acceptance of these alternative materials exhibit encouraging environmental efficacy, as they have the potential to reduce CO2 emissions by 5-90%. This reduction in CO2 release might potentially lead to a 7% decrease in world CO2 emissions when compared to the fabrication of traditional cement </w:t>
      </w:r>
      <w:r w:rsidR="00E43324" w:rsidRPr="00E85E1B">
        <w:rPr>
          <w:rFonts w:ascii="Calibri" w:hAnsi="Calibri"/>
          <w:b w:val="0"/>
          <w:sz w:val="22"/>
          <w:lang w:eastAsia="zh-CN"/>
        </w:rPr>
        <w:fldChar w:fldCharType="begin" w:fldLock="1"/>
      </w:r>
      <w:r w:rsidR="00E43324" w:rsidRPr="00E85E1B">
        <w:rPr>
          <w:rFonts w:ascii="Calibri" w:hAnsi="Calibri"/>
          <w:b w:val="0"/>
          <w:sz w:val="22"/>
          <w:lang w:eastAsia="zh-CN"/>
        </w:rPr>
        <w:instrText>ADDIN CSL_CITATION {"citationItems":[{"id":"ITEM-1","itemData":{"author":[{"dropping-particle":"","family":"Valente","given":"Marco","non-dropping-particle":"","parse-names":false,"suffix":""},{"dropping-particle":"","family":"Sambucci","given":"Matteo","non-dropping-particle":"","parse-names":false,"suffix":""}],"id":"ITEM-1","issued":{"date-parts":[["2021"]]},"title":"Geopolymers vs . Cement Matrix Materials : How Nanofiller Can Help a Sustainability Approach for Smart Construction Applications — A Review","type":"article-journal"},"uris":["http://www.mendeley.com/documents/?uuid=dca9ffed-a599-4fa5-a3d2-0d8c0574aafc"]},{"id":"ITEM-2","itemData":{"DOI":"10.1016/j.conbuildmat.2012.03.008","ISSN":"0950-0618","author":[{"dropping-particle":"","family":"Ueng","given":"Tzuu-hsing","non-dropping-particle":"","parse-names":false,"suffix":""},{"dropping-particle":"","family":"Lyu","given":"Syuan-jhih","non-dropping-particle":"","parse-names":false,"suffix":""},{"dropping-particle":"","family":"Chu","given":"Hsiu-wen","non-dropping-particle":"","parse-names":false,"suffix":""},{"dropping-particle":"","family":"Lee","given":"Hung-hui","non-dropping-particle":"","parse-names":false,"suffix":""},{"dropping-particle":"","family":"Wang","given":"Tai-tien","non-dropping-particle":"","parse-names":false,"suffix":""}],"container-title":"CONSTRUCTION &amp; BUILDING MATERIALS","id":"ITEM-2","issued":{"date-parts":[["2012"]]},"page":"204-210","publisher":"Elsevier Ltd","title":"Adhesion at interface of geopolymer and cement mortar under compression : An experimental study","type":"article-journal","volume":"35"},"uris":["http://www.mendeley.com/documents/?uuid=0c437365-bb2d-4851-a8ec-95cff0492e6d"]}],"mendeley":{"formattedCitation":"[20,21]","plainTextFormattedCitation":"[20,21]","previouslyFormattedCitation":"[20,21]"},"properties":{"noteIndex":0},"schema":"https://github.com/citation-style-language/schema/raw/master/csl-citation.json"}</w:instrText>
      </w:r>
      <w:r w:rsidR="00E43324" w:rsidRPr="00E85E1B">
        <w:rPr>
          <w:rFonts w:ascii="Calibri" w:hAnsi="Calibri"/>
          <w:b w:val="0"/>
          <w:sz w:val="22"/>
          <w:lang w:eastAsia="zh-CN"/>
        </w:rPr>
        <w:fldChar w:fldCharType="separate"/>
      </w:r>
      <w:r w:rsidR="00E43324" w:rsidRPr="00E85E1B">
        <w:rPr>
          <w:rFonts w:ascii="Calibri" w:hAnsi="Calibri"/>
          <w:b w:val="0"/>
          <w:noProof/>
          <w:sz w:val="22"/>
          <w:lang w:eastAsia="zh-CN"/>
        </w:rPr>
        <w:t>[20,21]</w:t>
      </w:r>
      <w:r w:rsidR="00E43324" w:rsidRPr="00E85E1B">
        <w:rPr>
          <w:rFonts w:ascii="Calibri" w:hAnsi="Calibri"/>
          <w:b w:val="0"/>
          <w:sz w:val="22"/>
          <w:lang w:eastAsia="zh-CN"/>
        </w:rPr>
        <w:fldChar w:fldCharType="end"/>
      </w:r>
      <w:r w:rsidR="00E43324" w:rsidRPr="00E85E1B">
        <w:rPr>
          <w:rFonts w:ascii="Calibri" w:hAnsi="Calibri"/>
          <w:b w:val="0"/>
          <w:sz w:val="22"/>
          <w:lang w:eastAsia="zh-CN"/>
        </w:rPr>
        <w:t>.</w:t>
      </w:r>
    </w:p>
    <w:p w14:paraId="282D34AE" w14:textId="392A88CC" w:rsidR="00E43324" w:rsidRPr="00E85E1B" w:rsidRDefault="40A0A43C" w:rsidP="22C9B904">
      <w:pPr>
        <w:pStyle w:val="MDPI21heading1"/>
        <w:spacing w:line="360" w:lineRule="auto"/>
        <w:ind w:left="0" w:firstLine="708"/>
        <w:jc w:val="both"/>
        <w:rPr>
          <w:rFonts w:ascii="Calibri" w:hAnsi="Calibri"/>
          <w:b w:val="0"/>
          <w:sz w:val="22"/>
          <w:lang w:eastAsia="zh-CN"/>
        </w:rPr>
      </w:pPr>
      <w:r w:rsidRPr="00E85E1B">
        <w:rPr>
          <w:rFonts w:ascii="Calibri" w:hAnsi="Calibri"/>
          <w:sz w:val="22"/>
          <w:lang w:eastAsia="zh-CN"/>
        </w:rPr>
        <w:t xml:space="preserve">2.5. </w:t>
      </w:r>
      <w:r w:rsidR="00E711F9" w:rsidRPr="00E85E1B">
        <w:rPr>
          <w:rFonts w:ascii="Calibri" w:hAnsi="Calibri"/>
          <w:sz w:val="22"/>
          <w:lang w:eastAsia="zh-CN"/>
        </w:rPr>
        <w:t>Use of Natural and Recycled Fiber</w:t>
      </w:r>
    </w:p>
    <w:p w14:paraId="1EA0ABE6" w14:textId="74A7F743" w:rsidR="00E711F9" w:rsidRPr="00E85E1B" w:rsidRDefault="00E711F9"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The use of natural fibers and fibers obtained from waste materials instead of synthetic fibers is another approach f</w:t>
      </w:r>
      <w:r w:rsidR="47891009" w:rsidRPr="00E85E1B">
        <w:rPr>
          <w:rFonts w:ascii="Calibri" w:hAnsi="Calibri"/>
          <w:b w:val="0"/>
          <w:sz w:val="22"/>
          <w:lang w:eastAsia="zh-CN"/>
        </w:rPr>
        <w:t>or</w:t>
      </w:r>
      <w:r w:rsidRPr="00E85E1B">
        <w:rPr>
          <w:rFonts w:ascii="Calibri" w:hAnsi="Calibri"/>
          <w:b w:val="0"/>
          <w:sz w:val="22"/>
          <w:lang w:eastAsia="zh-CN"/>
        </w:rPr>
        <w:t xml:space="preserve"> sustainability. There are published studies on the use of recycled plastic, metal, rubber, and glass fibers in the construction industry.</w:t>
      </w:r>
    </w:p>
    <w:p w14:paraId="5CF4A0DE" w14:textId="56E2048E" w:rsidR="00E711F9" w:rsidRPr="00E85E1B" w:rsidRDefault="007C4512" w:rsidP="00903425">
      <w:pPr>
        <w:pStyle w:val="MDPI21heading1"/>
        <w:spacing w:line="360" w:lineRule="auto"/>
        <w:ind w:left="0"/>
        <w:jc w:val="both"/>
        <w:rPr>
          <w:rFonts w:ascii="Calibri" w:hAnsi="Calibri" w:cs="Calibri"/>
          <w:b w:val="0"/>
          <w:sz w:val="22"/>
          <w:lang w:eastAsia="zh-CN"/>
        </w:rPr>
      </w:pPr>
      <w:r w:rsidRPr="00E85E1B">
        <w:rPr>
          <w:rFonts w:ascii="Calibri" w:hAnsi="Calibri" w:cs="Calibri"/>
          <w:b w:val="0"/>
          <w:sz w:val="22"/>
          <w:lang w:eastAsia="zh-CN"/>
        </w:rPr>
        <w:t xml:space="preserve">Plastic fibers are produced from a variety of synthetic polymers, including PET (polyethylene terephthalate), PE (polyethylene), PP (polypropylene), nylon, polyester, and other similar materials. Microfibres or macrofibres are categorized based on their size. The use of microfibers in concrete has been seen to decrease plastic shrinkage while compromising mechanical and tensile characteristics. On the other hand, macrofibres provide an added advantage by mitigating the occurrence of drying shrinkage and improving the responsiveness after cracking. </w:t>
      </w:r>
      <w:r w:rsidR="00FF79C7" w:rsidRPr="00E85E1B">
        <w:rPr>
          <w:rFonts w:ascii="Calibri" w:hAnsi="Calibri" w:cs="Calibri"/>
          <w:b w:val="0"/>
          <w:sz w:val="22"/>
          <w:lang w:eastAsia="zh-CN"/>
        </w:rPr>
        <w:fldChar w:fldCharType="begin" w:fldLock="1"/>
      </w:r>
      <w:r w:rsidR="00FF79C7" w:rsidRPr="00E85E1B">
        <w:rPr>
          <w:rFonts w:ascii="Calibri" w:hAnsi="Calibri" w:cs="Calibri"/>
          <w:b w:val="0"/>
          <w:sz w:val="22"/>
          <w:lang w:eastAsia="zh-CN"/>
        </w:rPr>
        <w:instrText>ADDIN CSL_CITATION {"citationItems":[{"id":"ITEM-1","itemData":{"DOI":"10.1016/j.jclepro.2019.119207","ISSN":"0959-6526","author":[{"dropping-particle":"","family":"Merli","given":"Roberto","non-dropping-particle":"","parse-names":false,"suffix":""},{"dropping-particle":"","family":"Preziosi","given":"Michele","non-dropping-particle":"","parse-names":false,"suffix":""},{"dropping-particle":"","family":"Acampora","given":"Alessia","non-dropping-particle":"","parse-names":false,"suffix":""},{"dropping-particle":"","family":"Lucchetti","given":"Maria Claudia","non-dropping-particle":"","parse-names":false,"suffix":""},{"dropping-particle":"","family":"Petrucci","given":"Elisabetta","non-dropping-particle":"","parse-names":false,"suffix":""},{"dropping-particle":"","family":"Merli","given":"Roberto","non-dropping-particle":"","parse-names":false,"suffix":""},{"dropping-particle":"","family":"Preziosi","given":"Michele","non-dropping-particle":"","parse-names":false,"suffix":""},{"dropping-particle":"","family":"Acampora","given":"Alessia","non-dropping-particle":"","parse-names":false,"suffix":""},{"dropping-particle":"","family":"Lucchetti","given":"Maria Claudia","non-dropping-particle":"","parse-names":false,"suffix":""}],"container-title":"Journal of Cleaner Production","id":"ITEM-1","issued":{"date-parts":[["2019"]]},"publisher":"Elsevier B.V.","title":"Recycled Fibers in Reinforced Concrete : a systematic literature review","type":"article-journal"},"uris":["http://www.mendeley.com/documents/?uuid=87abd3bf-985a-4633-b216-52cbb9cd0274"]},{"id":"ITEM-2","itemData":{"DOI":"10.1016/j.compositesb.2021.108769","ISSN":"1359-8368","author":[{"dropping-particle":"","family":"Unis","given":"Hemn","non-dropping-particle":"","parse-names":false,"suffix":""},{"dropping-particle":"","family":"Faraj","given":"Rabar H","non-dropping-particle":"","parse-names":false,"suffix":""},{"dropping-particle":"","family":"Hilal","given":"Nahla","non-dropping-particle":"","parse-names":false,"suffix":""},{"dropping-particle":"","family":"Mohammed","given":"Azad A","non-dropping-particle":"","parse-names":false,"suffix":""},{"dropping-particle":"","family":"Far","given":"Aryan","non-dropping-particle":"","parse-names":false,"suffix":""},{"dropping-particle":"","family":"Sherwani","given":"H","non-dropping-particle":"","parse-names":false,"suffix":""}],"container-title":"Composites Part B","id":"ITEM-2","issue":"November 2020","issued":{"date-parts":[["2021"]]},"page":"108769","publisher":"Elsevier Ltd","title":"Use of recycled fibers in concrete composites : A systematic comprehensive review","type":"article-journal","volume":"215"},"uris":["http://www.mendeley.com/documents/?uuid=de487593-cad6-4253-8a56-f5c4642e0de6"]}],"mendeley":{"formattedCitation":"[22,23]","plainTextFormattedCitation":"[22,23]","previouslyFormattedCitation":"[22,23]"},"properties":{"noteIndex":0},"schema":"https://github.com/citation-style-language/schema/raw/master/csl-citation.json"}</w:instrText>
      </w:r>
      <w:r w:rsidR="00FF79C7" w:rsidRPr="00E85E1B">
        <w:rPr>
          <w:rFonts w:ascii="Calibri" w:hAnsi="Calibri" w:cs="Calibri"/>
          <w:b w:val="0"/>
          <w:sz w:val="22"/>
          <w:lang w:eastAsia="zh-CN"/>
        </w:rPr>
        <w:fldChar w:fldCharType="separate"/>
      </w:r>
      <w:r w:rsidR="00FF79C7" w:rsidRPr="00E85E1B">
        <w:rPr>
          <w:rFonts w:ascii="Calibri" w:hAnsi="Calibri" w:cs="Calibri"/>
          <w:b w:val="0"/>
          <w:noProof/>
          <w:sz w:val="22"/>
          <w:lang w:eastAsia="zh-CN"/>
        </w:rPr>
        <w:t>[22,23]</w:t>
      </w:r>
      <w:r w:rsidR="00FF79C7" w:rsidRPr="00E85E1B">
        <w:rPr>
          <w:rFonts w:ascii="Calibri" w:hAnsi="Calibri" w:cs="Calibri"/>
          <w:b w:val="0"/>
          <w:sz w:val="22"/>
          <w:lang w:eastAsia="zh-CN"/>
        </w:rPr>
        <w:fldChar w:fldCharType="end"/>
      </w:r>
      <w:r w:rsidR="00E711F9" w:rsidRPr="00E85E1B">
        <w:rPr>
          <w:rFonts w:ascii="Calibri" w:hAnsi="Calibri" w:cs="Calibri"/>
          <w:b w:val="0"/>
          <w:sz w:val="22"/>
          <w:lang w:eastAsia="zh-CN"/>
        </w:rPr>
        <w:t>.</w:t>
      </w:r>
    </w:p>
    <w:p w14:paraId="2346A494" w14:textId="756C2D6A" w:rsidR="00036563" w:rsidRPr="00E85E1B" w:rsidRDefault="007C4512" w:rsidP="00903425">
      <w:pPr>
        <w:pStyle w:val="MDPI21heading1"/>
        <w:spacing w:line="360" w:lineRule="auto"/>
        <w:ind w:left="0"/>
        <w:jc w:val="both"/>
        <w:rPr>
          <w:rFonts w:ascii="Calibri" w:hAnsi="Calibri" w:cs="Calibri"/>
          <w:b w:val="0"/>
          <w:sz w:val="22"/>
          <w:lang w:eastAsia="zh-CN"/>
        </w:rPr>
      </w:pPr>
      <w:r w:rsidRPr="00E85E1B">
        <w:rPr>
          <w:rFonts w:ascii="Calibri" w:hAnsi="Calibri" w:cs="Calibri"/>
          <w:b w:val="0"/>
          <w:sz w:val="22"/>
          <w:lang w:eastAsia="zh-CN"/>
        </w:rPr>
        <w:t xml:space="preserve">Steel fibers, which are readily accessible in a range of forms and diameters, are employed either alone or in conjunction with rubber or polymers. The use of steel fibers enhances the ductility and resilience of concrete to fatigue, impact, explosion, and abrasion. In addition, cracks are constrained in terms of their breadth. </w:t>
      </w:r>
      <w:r w:rsidR="00036563" w:rsidRPr="00E85E1B">
        <w:rPr>
          <w:rFonts w:ascii="Calibri" w:hAnsi="Calibri" w:cs="Calibri"/>
          <w:b w:val="0"/>
          <w:sz w:val="22"/>
          <w:lang w:eastAsia="zh-CN"/>
        </w:rPr>
        <w:fldChar w:fldCharType="begin" w:fldLock="1"/>
      </w:r>
      <w:r w:rsidR="00947BF7" w:rsidRPr="00E85E1B">
        <w:rPr>
          <w:rFonts w:ascii="Calibri" w:hAnsi="Calibri" w:cs="Calibri"/>
          <w:b w:val="0"/>
          <w:sz w:val="22"/>
          <w:lang w:eastAsia="zh-CN"/>
        </w:rPr>
        <w:instrText>ADDIN CSL_CITATION {"citationItems":[{"id":"ITEM-1","itemData":{"DOI":"10.1016/j.jclepro.2019.119207","ISSN":"0959-6526","author":[{"dropping-particle":"","family":"Merli","given":"Roberto","non-dropping-particle":"","parse-names":false,"suffix":""},{"dropping-particle":"","family":"Preziosi","given":"Michele","non-dropping-particle":"","parse-names":false,"suffix":""},{"dropping-particle":"","family":"Acampora","given":"Alessia","non-dropping-particle":"","parse-names":false,"suffix":""},{"dropping-particle":"","family":"Lucchetti","given":"Maria Claudia","non-dropping-particle":"","parse-names":false,"suffix":""},{"dropping-particle":"","family":"Petrucci","given":"Elisabetta","non-dropping-particle":"","parse-names":false,"suffix":""},{"dropping-particle":"","family":"Merli","given":"Roberto","non-dropping-particle":"","parse-names":false,"suffix":""},{"dropping-particle":"","family":"Preziosi","given":"Michele","non-dropping-particle":"","parse-names":false,"suffix":""},{"dropping-particle":"","family":"Acampora","given":"Alessia","non-dropping-particle":"","parse-names":false,"suffix":""},{"dropping-particle":"","family":"Lucchetti","given":"Maria Claudia","non-dropping-particle":"","parse-names":false,"suffix":""}],"container-title":"Journal of Cleaner Production","id":"ITEM-1","issued":{"date-parts":[["2019"]]},"publisher":"Elsevier B.V.","title":"Recycled Fibers in Reinforced Concrete : a systematic literature review","type":"article-journal"},"uris":["http://www.mendeley.com/documents/?uuid=87abd3bf-985a-4633-b216-52cbb9cd0274"]}],"mendeley":{"formattedCitation":"[22]","plainTextFormattedCitation":"[22]","previouslyFormattedCitation":"[22]"},"properties":{"noteIndex":0},"schema":"https://github.com/citation-style-language/schema/raw/master/csl-citation.json"}</w:instrText>
      </w:r>
      <w:r w:rsidR="00036563" w:rsidRPr="00E85E1B">
        <w:rPr>
          <w:rFonts w:ascii="Calibri" w:hAnsi="Calibri" w:cs="Calibri"/>
          <w:b w:val="0"/>
          <w:sz w:val="22"/>
          <w:lang w:eastAsia="zh-CN"/>
        </w:rPr>
        <w:fldChar w:fldCharType="separate"/>
      </w:r>
      <w:r w:rsidR="00036563" w:rsidRPr="00E85E1B">
        <w:rPr>
          <w:rFonts w:ascii="Calibri" w:hAnsi="Calibri" w:cs="Calibri"/>
          <w:b w:val="0"/>
          <w:noProof/>
          <w:sz w:val="22"/>
          <w:lang w:eastAsia="zh-CN"/>
        </w:rPr>
        <w:t>[22]</w:t>
      </w:r>
      <w:r w:rsidR="00036563" w:rsidRPr="00E85E1B">
        <w:rPr>
          <w:rFonts w:ascii="Calibri" w:hAnsi="Calibri" w:cs="Calibri"/>
          <w:b w:val="0"/>
          <w:sz w:val="22"/>
          <w:lang w:eastAsia="zh-CN"/>
        </w:rPr>
        <w:fldChar w:fldCharType="end"/>
      </w:r>
      <w:r w:rsidR="00036563" w:rsidRPr="00E85E1B">
        <w:rPr>
          <w:rFonts w:ascii="Calibri" w:hAnsi="Calibri" w:cs="Calibri"/>
          <w:b w:val="0"/>
          <w:sz w:val="22"/>
          <w:lang w:eastAsia="zh-CN"/>
        </w:rPr>
        <w:t>.</w:t>
      </w:r>
    </w:p>
    <w:p w14:paraId="324B7223" w14:textId="58C0787D" w:rsidR="00F24073" w:rsidRPr="00E85E1B" w:rsidRDefault="007C4512" w:rsidP="22C9B904">
      <w:pPr>
        <w:pStyle w:val="MDPI21heading1"/>
        <w:spacing w:line="360" w:lineRule="auto"/>
        <w:ind w:left="0"/>
        <w:jc w:val="both"/>
        <w:rPr>
          <w:rFonts w:ascii="Calibri" w:hAnsi="Calibri"/>
          <w:b w:val="0"/>
          <w:sz w:val="22"/>
          <w:lang w:eastAsia="zh-CN"/>
        </w:rPr>
      </w:pPr>
      <w:r w:rsidRPr="00E85E1B">
        <w:rPr>
          <w:rFonts w:ascii="Calibri" w:hAnsi="Calibri"/>
          <w:b w:val="0"/>
          <w:sz w:val="22"/>
          <w:lang w:eastAsia="zh-CN"/>
        </w:rPr>
        <w:t xml:space="preserve">Rubber particles in the form of powder, crumbs, or fibers have the potential to be included into concrete mixtures, resulting in the development of rubberized concretes.  </w:t>
      </w:r>
      <w:r w:rsidR="00F24073" w:rsidRPr="00E85E1B">
        <w:rPr>
          <w:rFonts w:ascii="Calibri" w:hAnsi="Calibri"/>
          <w:b w:val="0"/>
          <w:sz w:val="22"/>
          <w:lang w:eastAsia="zh-CN"/>
        </w:rPr>
        <w:t xml:space="preserve">These rubbers </w:t>
      </w:r>
      <w:r w:rsidR="1BC2F036" w:rsidRPr="00E85E1B">
        <w:rPr>
          <w:rFonts w:ascii="Calibri" w:hAnsi="Calibri"/>
          <w:b w:val="0"/>
          <w:sz w:val="22"/>
          <w:lang w:eastAsia="zh-CN"/>
        </w:rPr>
        <w:t xml:space="preserve">are </w:t>
      </w:r>
      <w:r w:rsidR="00F24073" w:rsidRPr="00E85E1B">
        <w:rPr>
          <w:rFonts w:ascii="Calibri" w:hAnsi="Calibri"/>
          <w:b w:val="0"/>
          <w:sz w:val="22"/>
          <w:lang w:eastAsia="zh-CN"/>
        </w:rPr>
        <w:t>always</w:t>
      </w:r>
      <w:r w:rsidR="2F0B9186" w:rsidRPr="00E85E1B">
        <w:rPr>
          <w:rFonts w:ascii="Calibri" w:hAnsi="Calibri"/>
          <w:b w:val="0"/>
          <w:sz w:val="22"/>
          <w:lang w:eastAsia="zh-CN"/>
        </w:rPr>
        <w:t xml:space="preserve"> obtained</w:t>
      </w:r>
      <w:r w:rsidR="00F24073" w:rsidRPr="00E85E1B">
        <w:rPr>
          <w:rFonts w:ascii="Calibri" w:hAnsi="Calibri"/>
          <w:b w:val="0"/>
          <w:sz w:val="22"/>
          <w:lang w:eastAsia="zh-CN"/>
        </w:rPr>
        <w:t xml:space="preserve"> from </w:t>
      </w:r>
      <w:r w:rsidRPr="00E85E1B">
        <w:rPr>
          <w:rFonts w:ascii="Calibri" w:hAnsi="Calibri"/>
          <w:b w:val="0"/>
          <w:sz w:val="22"/>
          <w:lang w:eastAsia="zh-CN"/>
        </w:rPr>
        <w:t>a recycled origin, commonly sourced from used tires.</w:t>
      </w:r>
      <w:r w:rsidR="00F24073" w:rsidRPr="00E85E1B">
        <w:rPr>
          <w:rFonts w:ascii="Calibri" w:hAnsi="Calibri"/>
          <w:b w:val="0"/>
          <w:sz w:val="22"/>
          <w:lang w:eastAsia="zh-CN"/>
        </w:rPr>
        <w:t xml:space="preserve"> Rubber </w:t>
      </w:r>
      <w:r w:rsidR="1E5121DD" w:rsidRPr="00E85E1B">
        <w:rPr>
          <w:rFonts w:ascii="Calibri" w:hAnsi="Calibri"/>
          <w:b w:val="0"/>
          <w:sz w:val="22"/>
          <w:lang w:eastAsia="zh-CN"/>
        </w:rPr>
        <w:t>provides</w:t>
      </w:r>
      <w:r w:rsidR="00F24073" w:rsidRPr="00E85E1B">
        <w:rPr>
          <w:rFonts w:ascii="Calibri" w:hAnsi="Calibri"/>
          <w:b w:val="0"/>
          <w:sz w:val="22"/>
          <w:lang w:eastAsia="zh-CN"/>
        </w:rPr>
        <w:t xml:space="preserve"> high ductility and durability to concrete. </w:t>
      </w:r>
      <w:r w:rsidR="00EB5BD7" w:rsidRPr="00E85E1B">
        <w:rPr>
          <w:rFonts w:ascii="Calibri" w:hAnsi="Calibri"/>
          <w:b w:val="0"/>
          <w:sz w:val="22"/>
          <w:lang w:eastAsia="zh-CN"/>
        </w:rPr>
        <w:t xml:space="preserve">The limited compressive strength of cement and rubber materials can be attributed to the relatively weak connection between their particles. To meet the criteria of shock resistance, particularly in seismic occurrences, and to provide sound insulation, this material is </w:t>
      </w:r>
      <w:r w:rsidR="00EB5BD7" w:rsidRPr="00E85E1B">
        <w:rPr>
          <w:rFonts w:ascii="Calibri" w:hAnsi="Calibri"/>
          <w:b w:val="0"/>
          <w:sz w:val="22"/>
          <w:lang w:eastAsia="zh-CN"/>
        </w:rPr>
        <w:lastRenderedPageBreak/>
        <w:t>predominantly employed in non-load-bearing constructions such as highways, lightweight concrete walls, building facades, roofing tiles, and road traffic barriers</w:t>
      </w:r>
      <w:r w:rsidR="00947BF7" w:rsidRPr="00E85E1B">
        <w:rPr>
          <w:rFonts w:ascii="Calibri" w:hAnsi="Calibri"/>
          <w:b w:val="0"/>
          <w:sz w:val="22"/>
          <w:lang w:eastAsia="zh-CN"/>
        </w:rPr>
        <w:t xml:space="preserve"> </w:t>
      </w:r>
      <w:r w:rsidR="00F24073" w:rsidRPr="00E85E1B">
        <w:rPr>
          <w:rFonts w:ascii="Calibri" w:hAnsi="Calibri"/>
          <w:b w:val="0"/>
          <w:sz w:val="22"/>
          <w:lang w:eastAsia="zh-CN"/>
        </w:rPr>
        <w:fldChar w:fldCharType="begin" w:fldLock="1"/>
      </w:r>
      <w:r w:rsidR="00F24073" w:rsidRPr="00E85E1B">
        <w:rPr>
          <w:rFonts w:ascii="Calibri" w:hAnsi="Calibri"/>
          <w:b w:val="0"/>
          <w:sz w:val="22"/>
          <w:lang w:eastAsia="zh-CN"/>
        </w:rPr>
        <w:instrText>ADDIN CSL_CITATION {"citationItems":[{"id":"ITEM-1","itemData":{"DOI":"10.1016/j.conbuildmat.2013.01.005","ISSN":"09500618","abstract":"This study presents rubberized concrete composite as a new structural material aiming for an enhanced energy dissipation capability and thus improved seismic performance by mixing recycled rubber crumb with concrete. While rubberized concrete is not new, this study represents the first investigation on damping and dynamic (including seismic) behaviors of rubberized concrete for its potential application as structural material. Small-scale column models were fabricated using rubberized concrete with different proportions of rubber crumb to evaluate the structural dynamic performance, including free vibration tests to identify damping ratios and seismic shaking table tests to investigate the structural responses to earthquake ground motion. Meanwhile, rubberized concrete cylinders were tested to evaluate compressive strength and modulus of elasticity. It was observed that the damping coefficient of the rubberized concrete increased by 62% compared with normal concrete and, as a result, the seismic response acceleration of the structure decreased by 27%. However the concrete suffered from reduction in compressive strength as rubber crumb was added. It was found that adding silica fume to rubberized concrete improved the bonding between the rubber and cement and thus the concrete strength. Overall, this study demonstrated the potential of using the environmentally-friendly rubberized concrete as structural material to enhance dynamic performance and reduce seismic response of concrete structures. © 2013 Elsevier Ltd. All rights reserved.","author":[{"dropping-particle":"","family":"Xue","given":"James","non-dropping-particle":"","parse-names":false,"suffix":""},{"dropping-particle":"","family":"Shinozuka","given":"Masanobu","non-dropping-particle":"","parse-names":false,"suffix":""}],"container-title":"Construction and Building Materials","id":"ITEM-1","issued":{"date-parts":[["2013"]]},"page":"196-204","title":"Rubberized concrete: A green structural material with enhanced energy-dissipation capability","type":"article-journal","volume":"42"},"uris":["http://www.mendeley.com/documents/?uuid=5937edaa-40e6-4108-8de5-9e5a7e51bee1"]},{"id":"ITEM-2","itemData":{"DOI":"10.1016/j.asej.2017.08.007","ISSN":"20904479","abstract":"Disposal of waste tyre rubber has become a major environmental issue in all parts of the world representing a very serious threat to the ecology. One of the possible solutions for the use of scrap tyre rubber is to incorporate it into concrete, to replace some of the natural aggregate. An estimated 1000 million tyres reach the end of their useful lives every year and 5000 millions more are expected to be discarded in a regular basis by the year 2030. Up to now a small part is recycled and millions of tyres are just stockpiled, landfilled or buried. The volume of polymeric wastes like tyre rubber and polyethylene terephthalate bottles (PET) is increasing at a fast rate. This paper reviews the tests performed to determine the compressive strength, flexural tensile strength, water absorption and water penetration of using rubber tyre waste concrete samples. Scanning Electron Microscopy (SEM) images were also presented in this paper. It was observed that the compressive strength, flexural tensile strength and depth of water penetration of the rubberized concrete were less than that of the control mix, while the abrasion resistance and water absorption (up to 10% substitution) exhibited better results than that of the control mix concrete. This paper also reviews the performance of concrete mixtures incorporating 5%, 7.5% and 10% of discarded tyre rubber as aggregate and cement replacements. Numerous projects have been conducted on replacement of aggregates by crumb rubbers but scarce data are found on cementitious filler addition. Hence to examine characteristics of tyre crumb-containing concrete, two sets of concrete specimens were made. In the first set, different percentages by weight of chipped rubber were replaced for coarse aggregates and in the second set scrap-tyre powder was replaced for cement. Selected standard durability and mechanical test were performed and the results were analysed.","author":[{"dropping-particle":"","family":"Sofi","given":"A.","non-dropping-particle":"","parse-names":false,"suffix":""}],"container-title":"Ain Shams Engineering Journal","id":"ITEM-2","issue":"4","issued":{"date-parts":[["2018"]]},"page":"2691-2700","publisher":"Ain Shams University","title":"Effect of waste tyre rubber on mechanical and durability properties of concrete – A review","type":"article-journal","volume":"9"},"uris":["http://www.mendeley.com/documents/?uuid=8931148b-24d7-405f-9519-766974cdac2b"]}],"mendeley":{"formattedCitation":"[24,25]","plainTextFormattedCitation":"[24,25]","previouslyFormattedCitation":"[24,25]"},"properties":{"noteIndex":0},"schema":"https://github.com/citation-style-language/schema/raw/master/csl-citation.json"}</w:instrText>
      </w:r>
      <w:r w:rsidR="00F24073" w:rsidRPr="00E85E1B">
        <w:rPr>
          <w:rFonts w:ascii="Calibri" w:hAnsi="Calibri"/>
          <w:b w:val="0"/>
          <w:sz w:val="22"/>
          <w:lang w:eastAsia="zh-CN"/>
        </w:rPr>
        <w:fldChar w:fldCharType="separate"/>
      </w:r>
      <w:r w:rsidR="00947BF7" w:rsidRPr="00E85E1B">
        <w:rPr>
          <w:rFonts w:ascii="Calibri" w:hAnsi="Calibri"/>
          <w:b w:val="0"/>
          <w:noProof/>
          <w:sz w:val="22"/>
          <w:lang w:eastAsia="zh-CN"/>
        </w:rPr>
        <w:t>[24,25]</w:t>
      </w:r>
      <w:r w:rsidR="00F24073" w:rsidRPr="00E85E1B">
        <w:rPr>
          <w:rFonts w:ascii="Calibri" w:hAnsi="Calibri"/>
          <w:b w:val="0"/>
          <w:sz w:val="22"/>
          <w:lang w:eastAsia="zh-CN"/>
        </w:rPr>
        <w:fldChar w:fldCharType="end"/>
      </w:r>
      <w:r w:rsidR="00F24073" w:rsidRPr="00E85E1B">
        <w:rPr>
          <w:rFonts w:ascii="Calibri" w:hAnsi="Calibri"/>
          <w:b w:val="0"/>
          <w:sz w:val="22"/>
          <w:lang w:eastAsia="zh-CN"/>
        </w:rPr>
        <w:t>.</w:t>
      </w:r>
    </w:p>
    <w:p w14:paraId="58B64B8C" w14:textId="7EECB92A" w:rsidR="001953D6" w:rsidRPr="00E85E1B" w:rsidRDefault="00947BF7" w:rsidP="00903425">
      <w:pPr>
        <w:pStyle w:val="MDPI21heading1"/>
        <w:spacing w:line="360" w:lineRule="auto"/>
        <w:ind w:left="0"/>
        <w:jc w:val="both"/>
        <w:rPr>
          <w:rFonts w:ascii="Calibri" w:hAnsi="Calibri" w:cs="Calibri"/>
          <w:b w:val="0"/>
          <w:sz w:val="22"/>
          <w:lang w:eastAsia="zh-CN"/>
        </w:rPr>
      </w:pPr>
      <w:r w:rsidRPr="00E85E1B">
        <w:rPr>
          <w:rFonts w:ascii="Calibri" w:hAnsi="Calibri" w:cs="Calibri"/>
          <w:b w:val="0"/>
          <w:sz w:val="22"/>
          <w:lang w:eastAsia="zh-CN"/>
        </w:rPr>
        <w:t xml:space="preserve">Glass fibers, which are typically added in high doses, are frequently used in reinforced materials </w:t>
      </w:r>
      <w:r w:rsidR="001F454D" w:rsidRPr="00E85E1B">
        <w:rPr>
          <w:rFonts w:ascii="Calibri" w:hAnsi="Calibri" w:cs="Calibri"/>
          <w:b w:val="0"/>
          <w:sz w:val="22"/>
          <w:lang w:eastAsia="zh-CN"/>
        </w:rPr>
        <w:t>that provide desirable attributes such as hardness or ornamental value</w:t>
      </w:r>
      <w:r w:rsidRPr="00E85E1B">
        <w:rPr>
          <w:rFonts w:ascii="Calibri" w:hAnsi="Calibri" w:cs="Calibri"/>
          <w:b w:val="0"/>
          <w:sz w:val="22"/>
          <w:lang w:eastAsia="zh-CN"/>
        </w:rPr>
        <w:t xml:space="preserve">. However, </w:t>
      </w:r>
      <w:r w:rsidR="001F454D" w:rsidRPr="00E85E1B">
        <w:rPr>
          <w:rFonts w:ascii="Calibri" w:hAnsi="Calibri" w:cs="Calibri"/>
          <w:b w:val="0"/>
          <w:sz w:val="22"/>
          <w:lang w:eastAsia="zh-CN"/>
        </w:rPr>
        <w:t>the utilization of glass in construction materials has been restricted as a result of its susceptibility to alkaline environments created by cement</w:t>
      </w:r>
      <w:r w:rsidRPr="00E85E1B">
        <w:rPr>
          <w:rFonts w:ascii="Calibri" w:hAnsi="Calibri" w:cs="Calibri"/>
          <w:b w:val="0"/>
          <w:sz w:val="22"/>
          <w:lang w:eastAsia="zh-CN"/>
        </w:rPr>
        <w:t xml:space="preserve">, which causes it to become brittle and reduce its strength and durability. With the development of glass fibers that are resistant to alkalis, the use of glass fiber in construction is on the rise. The majority of recycled fibers </w:t>
      </w:r>
      <w:r w:rsidR="001F454D" w:rsidRPr="00E85E1B">
        <w:rPr>
          <w:rFonts w:ascii="Calibri" w:hAnsi="Calibri" w:cs="Calibri"/>
          <w:b w:val="0"/>
          <w:sz w:val="22"/>
          <w:lang w:eastAsia="zh-CN"/>
        </w:rPr>
        <w:t xml:space="preserve">from glass </w:t>
      </w:r>
      <w:r w:rsidRPr="00E85E1B">
        <w:rPr>
          <w:rFonts w:ascii="Calibri" w:hAnsi="Calibri" w:cs="Calibri"/>
          <w:b w:val="0"/>
          <w:sz w:val="22"/>
          <w:lang w:eastAsia="zh-CN"/>
        </w:rPr>
        <w:t xml:space="preserve">for reinforced concrete are derived from refuse polymers </w:t>
      </w:r>
      <w:r w:rsidR="001F454D" w:rsidRPr="00E85E1B">
        <w:rPr>
          <w:rFonts w:ascii="Calibri" w:hAnsi="Calibri" w:cs="Calibri"/>
          <w:b w:val="0"/>
          <w:sz w:val="22"/>
          <w:lang w:eastAsia="zh-CN"/>
        </w:rPr>
        <w:t>strengthened</w:t>
      </w:r>
      <w:r w:rsidRPr="00E85E1B">
        <w:rPr>
          <w:rFonts w:ascii="Calibri" w:hAnsi="Calibri" w:cs="Calibri"/>
          <w:b w:val="0"/>
          <w:sz w:val="22"/>
          <w:lang w:eastAsia="zh-CN"/>
        </w:rPr>
        <w:t xml:space="preserve"> with glass fibers </w:t>
      </w:r>
      <w:r w:rsidRPr="00E85E1B">
        <w:rPr>
          <w:rFonts w:ascii="Calibri" w:hAnsi="Calibri" w:cs="Calibri"/>
          <w:b w:val="0"/>
          <w:sz w:val="22"/>
          <w:lang w:eastAsia="zh-CN"/>
        </w:rPr>
        <w:fldChar w:fldCharType="begin" w:fldLock="1"/>
      </w:r>
      <w:r w:rsidR="00906CBE" w:rsidRPr="00E85E1B">
        <w:rPr>
          <w:rFonts w:ascii="Calibri" w:hAnsi="Calibri" w:cs="Calibri"/>
          <w:b w:val="0"/>
          <w:sz w:val="22"/>
          <w:lang w:eastAsia="zh-CN"/>
        </w:rPr>
        <w:instrText>ADDIN CSL_CITATION {"citationItems":[{"id":"ITEM-1","itemData":{"DOI":"10.1016/j.resconrec.2007.01.013","ISSN":"09213449","abstract":"The use of recycled waste glasses in Portland cement and concrete has attracted a lot of interest worldwide due to the increased disposal costs and environmental concerns. Being amorphous and containing relatively large quantities of silicon and calcium, glass is, in theory, pozzolanic or even cementitious in nature when it is finely ground. Thus, it can be used as a cement replacement in Portland cement concrete. The use of crushed glasses as aggregates for Portland cement concrete does have some negative effect on properties of the concrete; however, practicle applicability can still be produced even using 100% crushed glass as aggregates. The main concerns for the use of crushed glasses as aggregates for Portland cement concrete is the expansion and cracking caused by the glass aggregates. This paper summarizes the progresses and points out the directions for the proper uses of waste glasses in Portland cement and concrete. © 2007 Elsevier B.V. All rights reserved.","author":[{"dropping-particle":"","family":"Shi","given":"Caijun","non-dropping-particle":"","parse-names":false,"suffix":""},{"dropping-particle":"","family":"Zheng","given":"Keren","non-dropping-particle":"","parse-names":false,"suffix":""}],"container-title":"Resources, Conservation and Recycling","id":"ITEM-1","issue":"2","issued":{"date-parts":[["2007"]]},"page":"234-247","title":"A review on the use of waste glasses in the production of cement and concrete","type":"article-journal","volume":"52"},"uris":["http://www.mendeley.com/documents/?uuid=248db30c-038d-4a92-acd0-fa054c2d22a3"]}],"mendeley":{"formattedCitation":"[26]","plainTextFormattedCitation":"[26]","previouslyFormattedCitation":"[26]"},"properties":{"noteIndex":0},"schema":"https://github.com/citation-style-language/schema/raw/master/csl-citation.json"}</w:instrText>
      </w:r>
      <w:r w:rsidRPr="00E85E1B">
        <w:rPr>
          <w:rFonts w:ascii="Calibri" w:hAnsi="Calibri" w:cs="Calibri"/>
          <w:b w:val="0"/>
          <w:sz w:val="22"/>
          <w:lang w:eastAsia="zh-CN"/>
        </w:rPr>
        <w:fldChar w:fldCharType="separate"/>
      </w:r>
      <w:r w:rsidRPr="00E85E1B">
        <w:rPr>
          <w:rFonts w:ascii="Calibri" w:hAnsi="Calibri" w:cs="Calibri"/>
          <w:b w:val="0"/>
          <w:noProof/>
          <w:sz w:val="22"/>
          <w:lang w:eastAsia="zh-CN"/>
        </w:rPr>
        <w:t>[26]</w:t>
      </w:r>
      <w:r w:rsidRPr="00E85E1B">
        <w:rPr>
          <w:rFonts w:ascii="Calibri" w:hAnsi="Calibri" w:cs="Calibri"/>
          <w:b w:val="0"/>
          <w:sz w:val="22"/>
          <w:lang w:eastAsia="zh-CN"/>
        </w:rPr>
        <w:fldChar w:fldCharType="end"/>
      </w:r>
      <w:r w:rsidRPr="00E85E1B">
        <w:rPr>
          <w:rFonts w:ascii="Calibri" w:hAnsi="Calibri" w:cs="Calibri"/>
          <w:b w:val="0"/>
          <w:sz w:val="22"/>
          <w:lang w:eastAsia="zh-CN"/>
        </w:rPr>
        <w:t>.</w:t>
      </w:r>
    </w:p>
    <w:p w14:paraId="3B150922" w14:textId="25BDA171" w:rsidR="00906CBE" w:rsidRPr="00E85E1B" w:rsidRDefault="00906CBE" w:rsidP="00903425">
      <w:pPr>
        <w:pStyle w:val="MDPI21heading1"/>
        <w:spacing w:line="360" w:lineRule="auto"/>
        <w:ind w:left="0"/>
        <w:jc w:val="both"/>
        <w:rPr>
          <w:rFonts w:ascii="Calibri" w:hAnsi="Calibri" w:cs="Calibri"/>
          <w:b w:val="0"/>
          <w:sz w:val="22"/>
          <w:lang w:eastAsia="zh-CN"/>
        </w:rPr>
      </w:pPr>
      <w:r w:rsidRPr="00E85E1B">
        <w:rPr>
          <w:rFonts w:ascii="Calibri" w:hAnsi="Calibri" w:cs="Calibri"/>
          <w:b w:val="0"/>
          <w:sz w:val="22"/>
          <w:lang w:eastAsia="zh-CN"/>
        </w:rPr>
        <w:t xml:space="preserve">Natural fibers are </w:t>
      </w:r>
      <w:r w:rsidR="001F454D" w:rsidRPr="00E85E1B">
        <w:rPr>
          <w:rFonts w:ascii="Calibri" w:hAnsi="Calibri" w:cs="Calibri"/>
          <w:b w:val="0"/>
          <w:sz w:val="22"/>
          <w:lang w:eastAsia="zh-CN"/>
        </w:rPr>
        <w:t>naturally occurring</w:t>
      </w:r>
      <w:r w:rsidRPr="00E85E1B">
        <w:rPr>
          <w:rFonts w:ascii="Calibri" w:hAnsi="Calibri" w:cs="Calibri"/>
          <w:b w:val="0"/>
          <w:sz w:val="22"/>
          <w:lang w:eastAsia="zh-CN"/>
        </w:rPr>
        <w:t xml:space="preserve">, biodegradable, and </w:t>
      </w:r>
      <w:r w:rsidR="001F454D" w:rsidRPr="00E85E1B">
        <w:rPr>
          <w:rFonts w:ascii="Calibri" w:hAnsi="Calibri" w:cs="Calibri"/>
          <w:b w:val="0"/>
          <w:sz w:val="22"/>
          <w:lang w:eastAsia="zh-CN"/>
        </w:rPr>
        <w:t>safe to consume</w:t>
      </w:r>
      <w:r w:rsidRPr="00E85E1B">
        <w:rPr>
          <w:rFonts w:ascii="Calibri" w:hAnsi="Calibri" w:cs="Calibri"/>
          <w:b w:val="0"/>
          <w:sz w:val="22"/>
          <w:lang w:eastAsia="zh-CN"/>
        </w:rPr>
        <w:t xml:space="preserve">, and their mechanical properties are more desirable than those of synthetic fibers. </w:t>
      </w:r>
      <w:r w:rsidR="001F454D" w:rsidRPr="00E85E1B">
        <w:rPr>
          <w:rFonts w:ascii="Calibri" w:hAnsi="Calibri" w:cs="Calibri"/>
          <w:b w:val="0"/>
          <w:sz w:val="22"/>
          <w:lang w:eastAsia="zh-CN"/>
        </w:rPr>
        <w:t>Their hydrophilic character, however, renders them vulnerable to high-volume transpiration of moisture, resulting in insufficient matrix wetting and a compromised fiber-matrix interface.</w:t>
      </w:r>
      <w:r w:rsidRPr="00E85E1B">
        <w:rPr>
          <w:rFonts w:ascii="Calibri" w:hAnsi="Calibri" w:cs="Calibri"/>
          <w:b w:val="0"/>
          <w:sz w:val="22"/>
          <w:lang w:eastAsia="zh-CN"/>
        </w:rPr>
        <w:t xml:space="preserve"> </w:t>
      </w:r>
      <w:r w:rsidR="001F454D" w:rsidRPr="00E85E1B">
        <w:rPr>
          <w:rFonts w:ascii="Calibri" w:hAnsi="Calibri" w:cs="Calibri"/>
          <w:b w:val="0"/>
          <w:sz w:val="22"/>
          <w:lang w:eastAsia="zh-CN"/>
        </w:rPr>
        <w:t xml:space="preserve">Adapting the interface properties and enhancing the durability and mechanically behavior of cement and geopolymer-based composites requires adaptation and functionalization strategies for natural fibers. </w:t>
      </w:r>
      <w:r w:rsidRPr="00E85E1B">
        <w:rPr>
          <w:rFonts w:ascii="Calibri" w:hAnsi="Calibri" w:cs="Calibri"/>
          <w:b w:val="0"/>
          <w:sz w:val="22"/>
          <w:lang w:eastAsia="zh-CN"/>
        </w:rPr>
        <w:t>Recently, cellulose, hemicellulose, lignin, pectin, oils, lubricants, lipids, and fibers derived from animals have been utilized in the construction industry as natural fiber materials</w:t>
      </w:r>
      <w:r w:rsidR="00CE2A8E" w:rsidRPr="00E85E1B">
        <w:rPr>
          <w:rFonts w:ascii="Calibri" w:hAnsi="Calibri" w:cs="Calibri"/>
          <w:b w:val="0"/>
          <w:sz w:val="22"/>
          <w:lang w:eastAsia="zh-CN"/>
        </w:rPr>
        <w:t xml:space="preserve"> </w:t>
      </w:r>
      <w:r w:rsidR="00CE2A8E" w:rsidRPr="00E85E1B">
        <w:rPr>
          <w:rFonts w:ascii="Calibri" w:hAnsi="Calibri" w:cs="Calibri"/>
          <w:b w:val="0"/>
          <w:sz w:val="22"/>
          <w:lang w:eastAsia="zh-CN"/>
        </w:rPr>
        <w:fldChar w:fldCharType="begin" w:fldLock="1"/>
      </w:r>
      <w:r w:rsidR="00E70082" w:rsidRPr="00E85E1B">
        <w:rPr>
          <w:rFonts w:ascii="Calibri" w:hAnsi="Calibri" w:cs="Calibri"/>
          <w:b w:val="0"/>
          <w:sz w:val="22"/>
          <w:lang w:eastAsia="zh-CN"/>
        </w:rPr>
        <w:instrText>ADDIN CSL_CITATION {"citationItems":[{"id":"ITEM-1","itemData":{"DOI":"10.3390/ma13204603","ISSN":"19961944","PMID":"33081091","abstract":"The use of ecological materials for building and industrial applications contributes to minimizing the environmental impact of new technologies. In this context, the cement and geopolymer sectors are considering natural fibers as sustainable reinforcement for developing composites. Natural fibers are renewable, biodegradable, and non-toxic, and they exhibit attractive mechanical properties in comparison with their synthetic fiber counterparts. However, their hydrophilic character makes them vulnerable to high volumes of moisture absorption, thus conferring poor wetting with the matrix and weakening the fiber–matrix interface. Therefore, modification and functionalization strategies for natural fibers to tailor interface properties and to improve the durability and mechanical behavior of cement and geopolymer-based composites become highly important. This paper presents a review of the physical, chemical and biological pre-treatments that have been performed on natural fibers, their results and effects on the fiber–matrix interface of cement and geopolymer composites. In addition, the degradation mechanisms of natural fibers used in such composites are discussed. This review finalizes with concluding remarks and recommendations to be addressed through further in-depth studies in the field.","author":[{"dropping-particle":"","family":"Camargo","given":"Marfa Molano","non-dropping-particle":"","parse-names":false,"suffix":""},{"dropping-particle":"","family":"Taye","given":"Eyerusalem Adefrs","non-dropping-particle":"","parse-names":false,"suffix":""},{"dropping-particle":"","family":"Roether","given":"Judith A.","non-dropping-particle":"","parse-names":false,"suffix":""},{"dropping-particle":"","family":"Redda","given":"Daniel Tilahun","non-dropping-particle":"","parse-names":false,"suffix":""},{"dropping-particle":"","family":"Boccaccini","given":"Aldo R.","non-dropping-particle":"","parse-names":false,"suffix":""}],"container-title":"Materials","id":"ITEM-1","issue":"20","issued":{"date-parts":[["2020"]]},"page":"1-29","title":"A review on natural fiber-reinforced geopolymer and cement-based composites","type":"article-journal","volume":"13"},"uris":["http://www.mendeley.com/documents/?uuid=28317c66-28e3-48ef-957b-f9fd7bf9d951"]}],"mendeley":{"formattedCitation":"[27]","plainTextFormattedCitation":"[27]","previouslyFormattedCitation":"[27]"},"properties":{"noteIndex":0},"schema":"https://github.com/citation-style-language/schema/raw/master/csl-citation.json"}</w:instrText>
      </w:r>
      <w:r w:rsidR="00CE2A8E" w:rsidRPr="00E85E1B">
        <w:rPr>
          <w:rFonts w:ascii="Calibri" w:hAnsi="Calibri" w:cs="Calibri"/>
          <w:b w:val="0"/>
          <w:sz w:val="22"/>
          <w:lang w:eastAsia="zh-CN"/>
        </w:rPr>
        <w:fldChar w:fldCharType="separate"/>
      </w:r>
      <w:r w:rsidR="00CE2A8E" w:rsidRPr="00E85E1B">
        <w:rPr>
          <w:rFonts w:ascii="Calibri" w:hAnsi="Calibri" w:cs="Calibri"/>
          <w:b w:val="0"/>
          <w:noProof/>
          <w:sz w:val="22"/>
          <w:lang w:eastAsia="zh-CN"/>
        </w:rPr>
        <w:t>[27]</w:t>
      </w:r>
      <w:r w:rsidR="00CE2A8E" w:rsidRPr="00E85E1B">
        <w:rPr>
          <w:rFonts w:ascii="Calibri" w:hAnsi="Calibri" w:cs="Calibri"/>
          <w:b w:val="0"/>
          <w:sz w:val="22"/>
          <w:lang w:eastAsia="zh-CN"/>
        </w:rPr>
        <w:fldChar w:fldCharType="end"/>
      </w:r>
      <w:r w:rsidRPr="00E85E1B">
        <w:rPr>
          <w:rFonts w:ascii="Calibri" w:hAnsi="Calibri" w:cs="Calibri"/>
          <w:b w:val="0"/>
          <w:sz w:val="22"/>
          <w:lang w:eastAsia="zh-CN"/>
        </w:rPr>
        <w:t>.</w:t>
      </w:r>
    </w:p>
    <w:p w14:paraId="4F2E28A3" w14:textId="67172C5D" w:rsidR="004A31D9" w:rsidRPr="00E85E1B" w:rsidRDefault="4431308F"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t xml:space="preserve">2.6. </w:t>
      </w:r>
      <w:r w:rsidR="000E5C64" w:rsidRPr="00E85E1B">
        <w:rPr>
          <w:rFonts w:ascii="Calibri" w:hAnsi="Calibri"/>
          <w:sz w:val="22"/>
          <w:lang w:eastAsia="zh-CN"/>
        </w:rPr>
        <w:t>Replacing traditional raw materials with sustainable</w:t>
      </w:r>
      <w:r w:rsidR="00AA1EEA" w:rsidRPr="00E85E1B">
        <w:rPr>
          <w:rFonts w:ascii="Calibri" w:hAnsi="Calibri"/>
          <w:sz w:val="22"/>
          <w:lang w:eastAsia="zh-CN"/>
        </w:rPr>
        <w:t xml:space="preserve"> or waste</w:t>
      </w:r>
      <w:r w:rsidR="000E5C64" w:rsidRPr="00E85E1B">
        <w:rPr>
          <w:rFonts w:ascii="Calibri" w:hAnsi="Calibri"/>
          <w:sz w:val="22"/>
          <w:lang w:eastAsia="zh-CN"/>
        </w:rPr>
        <w:t xml:space="preserve"> materials</w:t>
      </w:r>
    </w:p>
    <w:p w14:paraId="3D2FC629" w14:textId="5041B4A2" w:rsidR="001C5B0C" w:rsidRPr="003059AF" w:rsidRDefault="000E5C64" w:rsidP="79F425D2">
      <w:pPr>
        <w:spacing w:line="360" w:lineRule="auto"/>
        <w:jc w:val="both"/>
        <w:rPr>
          <w:lang w:val="en-US"/>
        </w:rPr>
      </w:pPr>
      <w:r w:rsidRPr="00E85E1B">
        <w:rPr>
          <w:rFonts w:eastAsia="Times New Roman"/>
          <w:snapToGrid w:val="0"/>
          <w:color w:val="000000"/>
          <w:kern w:val="0"/>
          <w:lang w:val="en-US" w:eastAsia="zh-CN" w:bidi="en-US"/>
        </w:rPr>
        <w:t>There are efforts to replace the co</w:t>
      </w:r>
      <w:r w:rsidR="35C70B5D" w:rsidRPr="00E85E1B">
        <w:rPr>
          <w:rFonts w:eastAsia="Times New Roman"/>
          <w:snapToGrid w:val="0"/>
          <w:color w:val="000000"/>
          <w:kern w:val="0"/>
          <w:lang w:val="en-US" w:eastAsia="zh-CN" w:bidi="en-US"/>
        </w:rPr>
        <w:t>nventional</w:t>
      </w:r>
      <w:r w:rsidRPr="00E85E1B">
        <w:rPr>
          <w:rFonts w:eastAsia="Times New Roman"/>
          <w:snapToGrid w:val="0"/>
          <w:color w:val="000000"/>
          <w:kern w:val="0"/>
          <w:lang w:val="en-US" w:eastAsia="zh-CN" w:bidi="en-US"/>
        </w:rPr>
        <w:t xml:space="preserve"> production's raw materials with more environmentally favorable alternatives. Numerous academic studies have been conducted, and the construction sector is beginning to observe their effects.</w:t>
      </w:r>
      <w:r w:rsidR="00AA1EEA" w:rsidRPr="00E85E1B">
        <w:rPr>
          <w:rFonts w:eastAsia="Times New Roman"/>
          <w:snapToGrid w:val="0"/>
          <w:color w:val="000000"/>
          <w:kern w:val="0"/>
          <w:lang w:val="en-US" w:eastAsia="zh-CN" w:bidi="en-US"/>
        </w:rPr>
        <w:t xml:space="preserve"> Construction debris can be used in concrete, asphalt, and composite materials</w:t>
      </w:r>
      <w:r w:rsidR="00E70082" w:rsidRPr="00E85E1B">
        <w:rPr>
          <w:rFonts w:eastAsia="Times New Roman"/>
          <w:snapToGrid w:val="0"/>
          <w:color w:val="000000"/>
          <w:kern w:val="0"/>
          <w:lang w:val="en-US" w:eastAsia="zh-CN" w:bidi="en-US"/>
        </w:rPr>
        <w:t xml:space="preserve"> </w:t>
      </w:r>
      <w:r w:rsidR="00E70082" w:rsidRPr="00E85E1B">
        <w:rPr>
          <w:rFonts w:eastAsia="Times New Roman"/>
          <w:snapToGrid w:val="0"/>
          <w:color w:val="000000"/>
          <w:kern w:val="0"/>
          <w:lang w:val="en-US" w:eastAsia="zh-CN" w:bidi="en-US"/>
        </w:rPr>
        <w:fldChar w:fldCharType="begin" w:fldLock="1"/>
      </w:r>
      <w:r w:rsidR="001C5B0C" w:rsidRPr="00E85E1B">
        <w:rPr>
          <w:rFonts w:eastAsia="Times New Roman"/>
          <w:snapToGrid w:val="0"/>
          <w:color w:val="000000"/>
          <w:kern w:val="0"/>
          <w:lang w:val="en-US" w:eastAsia="zh-CN" w:bidi="en-US"/>
        </w:rPr>
        <w:instrText>ADDIN CSL_CITATION {"citationItems":[{"id":"ITEM-1","itemData":{"author":[{"dropping-particle":"","family":"Drzal","given":"L T","non-dropping-particle":"","parse-names":false,"suffix":""},{"dropping-particle":"","family":"Mohanty","given":"A K","non-dropping-particle":"","parse-names":false,"suffix":""},{"dropping-particle":"","family":"Burgueño","given":"R","non-dropping-particle":"","parse-names":false,"suffix":""},{"dropping-particle":"","family":"Misra","given":"M","non-dropping-particle":"","parse-names":false,"suffix":""}],"id":"ITEM-1","issued":{"date-parts":[["0"]]},"page":"129-140","title":"Biobased Structural Composite Materials for Housing and Infrastructure Applications : Opportunities and Challenges","type":"article-journal"},"uris":["http://www.mendeley.com/documents/?uuid=36f9f4ba-338d-467b-9d90-7650aef6ee36"]},{"id":"ITEM-2","itemData":{"DOI":"10.1016/j.resconrec.2006.05.010","ISSN":"09213449","abstract":"Construction and Demolition (C&amp;D) waste constitutes a major portion of total solid waste production in the world, and most of it is used in land fills. Research by concrete engineers has clearly suggested the possibility of appropriately treating and reusing such waste as aggregate in new concrete, especially in lower level applications. This paper discusses different aspects of the problem beginning with a brief review of the international scenario in terms of C&amp;D waste generated, recycled aggregates (RA) produced from C&amp;D waste and their utilization in concrete and governmental initiatives towards recycling of C&amp;D waste. Along with a brief overview of the engineering properties of recycled aggregates, the paper also gives a summary of the effect of use of recycled aggregate on the properties of fresh and hardened concrete. The paper concludes by identifying some of the major barriers in more widespread use of RA in recycled aggregate concrete (RAC), including lack of awareness, lack of government support, non-existence of specifications/codes for reusing these aggregates in new concrete. © 2006 Elsevier B.V. All rights reserved.","author":[{"dropping-particle":"","family":"Rao","given":"Akash","non-dropping-particle":"","parse-names":false,"suffix":""},{"dropping-particle":"","family":"Jha","given":"Kumar N.","non-dropping-particle":"","parse-names":false,"suffix":""},{"dropping-particle":"","family":"Misra","given":"Sudhir","non-dropping-particle":"","parse-names":false,"suffix":""}],"container-title":"Resources, Conservation and Recycling","id":"ITEM-2","issue":"1","issued":{"date-parts":[["2007"]]},"page":"71-81","title":"Use of aggregates from recycled construction and demolition waste in concrete","type":"article-journal","volume":"50"},"uris":["http://www.mendeley.com/documents/?uuid=ef193a7a-cc2f-4c97-8e00-302ae86ed971"]}],"mendeley":{"formattedCitation":"[28,29]","plainTextFormattedCitation":"[28,29]","previouslyFormattedCitation":"[28,29]"},"properties":{"noteIndex":0},"schema":"https://github.com/citation-style-language/schema/raw/master/csl-citation.json"}</w:instrText>
      </w:r>
      <w:r w:rsidR="00E70082" w:rsidRPr="00E85E1B">
        <w:rPr>
          <w:rFonts w:eastAsia="Times New Roman"/>
          <w:snapToGrid w:val="0"/>
          <w:color w:val="000000"/>
          <w:kern w:val="0"/>
          <w:lang w:val="en-US" w:eastAsia="zh-CN" w:bidi="en-US"/>
        </w:rPr>
        <w:fldChar w:fldCharType="separate"/>
      </w:r>
      <w:r w:rsidR="00E70082" w:rsidRPr="00E85E1B">
        <w:rPr>
          <w:rFonts w:eastAsia="Times New Roman"/>
          <w:noProof/>
          <w:snapToGrid w:val="0"/>
          <w:color w:val="000000"/>
          <w:kern w:val="0"/>
          <w:lang w:val="en-US" w:eastAsia="zh-CN" w:bidi="en-US"/>
        </w:rPr>
        <w:t>[28,29]</w:t>
      </w:r>
      <w:r w:rsidR="00E70082" w:rsidRPr="00E85E1B">
        <w:rPr>
          <w:rFonts w:eastAsia="Times New Roman"/>
          <w:snapToGrid w:val="0"/>
          <w:color w:val="000000"/>
          <w:kern w:val="0"/>
          <w:lang w:val="en-US" w:eastAsia="zh-CN" w:bidi="en-US"/>
        </w:rPr>
        <w:fldChar w:fldCharType="end"/>
      </w:r>
      <w:r w:rsidR="00AA1EEA" w:rsidRPr="00E85E1B">
        <w:rPr>
          <w:rFonts w:eastAsia="Times New Roman"/>
          <w:snapToGrid w:val="0"/>
          <w:color w:val="000000"/>
          <w:kern w:val="0"/>
          <w:lang w:val="en-US" w:eastAsia="zh-CN" w:bidi="en-US"/>
        </w:rPr>
        <w:t>.</w:t>
      </w:r>
      <w:r w:rsidR="00F90346" w:rsidRPr="00E85E1B">
        <w:rPr>
          <w:rFonts w:eastAsia="Times New Roman"/>
          <w:snapToGrid w:val="0"/>
          <w:color w:val="000000"/>
          <w:kern w:val="0"/>
          <w:lang w:val="en-US" w:eastAsia="zh-CN" w:bidi="en-US"/>
        </w:rPr>
        <w:t xml:space="preserve"> While some countries make this approach legally compulsory, some countries encourage it without any legal obligation. </w:t>
      </w:r>
      <w:r w:rsidR="00F90346" w:rsidRPr="79F425D2">
        <w:rPr>
          <w:lang w:val="en-US"/>
        </w:rPr>
        <w:t xml:space="preserve">In the US, Executive Order 13101, "Greening the Government Through Waste Prevention, Recycling and Federal Acquisition," prioritized biobased materials and increased federal government purchases to 50% over the next few decades. This rule covers construction materials, composites, adhesives for the housing industry, fiber, paper, and packaging, plastics, paints, and coatings </w:t>
      </w:r>
      <w:r w:rsidR="00F90346" w:rsidRPr="79F425D2">
        <w:rPr>
          <w:lang w:val="en-US"/>
        </w:rPr>
        <w:fldChar w:fldCharType="begin" w:fldLock="1"/>
      </w:r>
      <w:r w:rsidR="001C5B0C" w:rsidRPr="79F425D2">
        <w:rPr>
          <w:lang w:val="en-US"/>
        </w:rPr>
        <w:instrText>ADDIN CSL_CITATION {"citationItems":[{"id":"ITEM-1","itemData":{"author":[{"dropping-particle":"","family":"Drzal","given":"L T","non-dropping-particle":"","parse-names":false,"suffix":""},{"dropping-particle":"","family":"Mohanty","given":"A K","non-dropping-particle":"","parse-names":false,"suffix":""},{"dropping-particle":"","family":"Burgueño","given":"R","non-dropping-particle":"","parse-names":false,"suffix":""},{"dropping-particle":"","family":"Misra","given":"M","non-dropping-particle":"","parse-names":false,"suffix":""}],"id":"ITEM-1","issued":{"date-parts":[["0"]]},"page":"129-140","title":"Biobased Structural Composite Materials for Housing and Infrastructure Applications : Opportunities and Challenges","type":"article-journal"},"uris":["http://www.mendeley.com/documents/?uuid=36f9f4ba-338d-467b-9d90-7650aef6ee36"]}],"mendeley":{"formattedCitation":"[28]","plainTextFormattedCitation":"[28]","previouslyFormattedCitation":"[28]"},"properties":{"noteIndex":0},"schema":"https://github.com/citation-style-language/schema/raw/master/csl-citation.json"}</w:instrText>
      </w:r>
      <w:r w:rsidR="00F90346" w:rsidRPr="79F425D2">
        <w:rPr>
          <w:lang w:val="en-US"/>
        </w:rPr>
        <w:fldChar w:fldCharType="separate"/>
      </w:r>
      <w:r w:rsidR="001C5B0C" w:rsidRPr="79F425D2">
        <w:rPr>
          <w:noProof/>
          <w:lang w:val="en-US"/>
        </w:rPr>
        <w:t>[28]</w:t>
      </w:r>
      <w:r w:rsidR="00F90346" w:rsidRPr="79F425D2">
        <w:rPr>
          <w:lang w:val="en-US"/>
        </w:rPr>
        <w:fldChar w:fldCharType="end"/>
      </w:r>
      <w:r w:rsidR="00F90346" w:rsidRPr="79F425D2">
        <w:rPr>
          <w:lang w:val="en-US"/>
        </w:rPr>
        <w:t>.</w:t>
      </w:r>
      <w:r w:rsidR="001C5B0C" w:rsidRPr="79F425D2">
        <w:rPr>
          <w:lang w:val="en-US"/>
        </w:rPr>
        <w:t xml:space="preserve"> </w:t>
      </w:r>
      <w:r w:rsidR="00313A04" w:rsidRPr="00313A04">
        <w:rPr>
          <w:lang w:val="en-US"/>
        </w:rPr>
        <w:t>Figure 1 presents the suggested minimum biobased content for certain items under the Construction Material Category.</w:t>
      </w:r>
    </w:p>
    <w:p w14:paraId="08C22CFB" w14:textId="20A3252B" w:rsidR="001C5B0C" w:rsidRPr="00E85E1B" w:rsidRDefault="00D9721D" w:rsidP="003059AF">
      <w:pPr>
        <w:spacing w:after="0" w:line="240" w:lineRule="auto"/>
        <w:jc w:val="center"/>
        <w:rPr>
          <w:rFonts w:cs="Calibri"/>
          <w:lang w:val="en-US"/>
        </w:rPr>
      </w:pPr>
      <w:r w:rsidRPr="00E85E1B">
        <w:rPr>
          <w:rFonts w:cs="Calibri"/>
          <w:noProof/>
          <w:lang w:val="en-US"/>
        </w:rPr>
        <w:lastRenderedPageBreak/>
        <w:drawing>
          <wp:inline distT="0" distB="0" distL="0" distR="0" wp14:anchorId="15D62D51" wp14:editId="142D159F">
            <wp:extent cx="3322320" cy="2462530"/>
            <wp:effectExtent l="0" t="0" r="0" b="0"/>
            <wp:docPr id="1881986012" name="Resim 1474837669" descr="metin, ekran görüntüsü, yazı tip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474837669" descr="metin, ekran görüntüsü, yazı tipi, diyagram içeren bir resim&#10;&#10;Açıklama otomatik olarak oluşturuld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2320" cy="2462530"/>
                    </a:xfrm>
                    <a:prstGeom prst="rect">
                      <a:avLst/>
                    </a:prstGeom>
                    <a:noFill/>
                    <a:ln>
                      <a:noFill/>
                    </a:ln>
                  </pic:spPr>
                </pic:pic>
              </a:graphicData>
            </a:graphic>
          </wp:inline>
        </w:drawing>
      </w:r>
    </w:p>
    <w:p w14:paraId="3FAACCEA" w14:textId="4402101C" w:rsidR="001C5B0C" w:rsidRPr="003059AF" w:rsidRDefault="001C5B0C" w:rsidP="22C9B904">
      <w:pPr>
        <w:spacing w:after="0" w:line="240" w:lineRule="auto"/>
        <w:jc w:val="center"/>
        <w:rPr>
          <w:lang w:val="en-US"/>
        </w:rPr>
      </w:pPr>
      <w:r w:rsidRPr="22C9B904">
        <w:rPr>
          <w:lang w:val="en-US"/>
        </w:rPr>
        <w:t xml:space="preserve">Figure 1. Natural/Bio-fibers for </w:t>
      </w:r>
      <w:r w:rsidR="00F031FA" w:rsidRPr="22C9B904">
        <w:rPr>
          <w:lang w:val="en-US"/>
        </w:rPr>
        <w:t>Bio composites</w:t>
      </w:r>
      <w:r w:rsidRPr="22C9B904">
        <w:rPr>
          <w:lang w:val="en-US"/>
        </w:rPr>
        <w:t xml:space="preserve"> for the Housing Industry in USA </w:t>
      </w:r>
      <w:r w:rsidRPr="22C9B904">
        <w:rPr>
          <w:lang w:val="en-US"/>
        </w:rPr>
        <w:fldChar w:fldCharType="begin" w:fldLock="1"/>
      </w:r>
      <w:r w:rsidRPr="22C9B904">
        <w:rPr>
          <w:lang w:val="en-US"/>
        </w:rPr>
        <w:instrText>ADDIN CSL_CITATION {"citationItems":[{"id":"ITEM-1","itemData":{"author":[{"dropping-particle":"","family":"Drzal","given":"L T","non-dropping-particle":"","parse-names":false,"suffix":""},{"dropping-particle":"","family":"Mohanty","given":"A K","non-dropping-particle":"","parse-names":false,"suffix":""},{"dropping-particle":"","family":"Burgueño","given":"R","non-dropping-particle":"","parse-names":false,"suffix":""},{"dropping-particle":"","family":"Misra","given":"M","non-dropping-particle":"","parse-names":false,"suffix":""}],"id":"ITEM-1","issued":{"date-parts":[["0"]]},"page":"129-140","title":"Biobased Structural Composite Materials for Housing and Infrastructure Applications : Opportunities and Challenges","type":"article-journal"},"uris":["http://www.mendeley.com/documents/?uuid=36f9f4ba-338d-467b-9d90-7650aef6ee36"]}],"mendeley":{"formattedCitation":"[28]","plainTextFormattedCitation":"[28]","previouslyFormattedCitation":"[28]"},"properties":{"noteIndex":0},"schema":"https://github.com/citation-style-language/schema/raw/master/csl-citation.json"}</w:instrText>
      </w:r>
      <w:r w:rsidRPr="22C9B904">
        <w:rPr>
          <w:lang w:val="en-US"/>
        </w:rPr>
        <w:fldChar w:fldCharType="separate"/>
      </w:r>
      <w:r w:rsidRPr="22C9B904">
        <w:rPr>
          <w:noProof/>
          <w:lang w:val="en-US"/>
        </w:rPr>
        <w:t>[28]</w:t>
      </w:r>
      <w:r w:rsidRPr="22C9B904">
        <w:rPr>
          <w:lang w:val="en-US"/>
        </w:rPr>
        <w:fldChar w:fldCharType="end"/>
      </w:r>
    </w:p>
    <w:p w14:paraId="5ED4E72F" w14:textId="1D3BC60B" w:rsidR="79F425D2" w:rsidRDefault="79F425D2" w:rsidP="79F425D2">
      <w:pPr>
        <w:spacing w:line="360" w:lineRule="auto"/>
        <w:jc w:val="both"/>
        <w:rPr>
          <w:lang w:val="en-US"/>
        </w:rPr>
      </w:pPr>
    </w:p>
    <w:p w14:paraId="02FE8C51" w14:textId="737CDED0" w:rsidR="00C47060" w:rsidRPr="003059AF" w:rsidRDefault="00C47060" w:rsidP="22C9B904">
      <w:pPr>
        <w:spacing w:line="360" w:lineRule="auto"/>
        <w:jc w:val="both"/>
        <w:rPr>
          <w:lang w:val="en-US"/>
        </w:rPr>
      </w:pPr>
      <w:r w:rsidRPr="22C9B904">
        <w:rPr>
          <w:lang w:val="en-US"/>
        </w:rPr>
        <w:t xml:space="preserve">In addition to the evaluation of waste materials, there are also studies in which some chemically synthesized raw materials are substituted with biobased alternatives </w:t>
      </w:r>
      <w:r w:rsidRPr="22C9B904">
        <w:rPr>
          <w:lang w:val="en-US"/>
        </w:rPr>
        <w:fldChar w:fldCharType="begin" w:fldLock="1"/>
      </w:r>
      <w:r w:rsidRPr="22C9B904">
        <w:rPr>
          <w:lang w:val="en-US"/>
        </w:rPr>
        <w:instrText>ADDIN CSL_CITATION {"citationItems":[{"id":"ITEM-1","itemData":{"DOI":"10.1016/0166-3542(91)90084-5","ISSN":"01663542","author":[{"dropping-particle":"","family":"Karamahmut Mermer","given":"Nevin","non-dropping-particle":"","parse-names":false,"suffix":""}],"container-title":"Sustainable act for construction chemicals by using recycled biopolymer in cementitious tile adhesive","id":"ITEM-1","issued":{"date-parts":[["2022"]]},"page":"23","title":"Sustainable act for construction chemicals by using recycled biopolymer in cementitious tile adhesive","type":"paper-conference"},"uris":["http://www.mendeley.com/documents/?uuid=3b5144ea-25eb-47b6-a074-ec092de02694"]}],"mendeley":{"formattedCitation":"[30]","plainTextFormattedCitation":"[30]","previouslyFormattedCitation":"[30]"},"properties":{"noteIndex":0},"schema":"https://github.com/citation-style-language/schema/raw/master/csl-citation.json"}</w:instrText>
      </w:r>
      <w:r w:rsidRPr="22C9B904">
        <w:rPr>
          <w:lang w:val="en-US"/>
        </w:rPr>
        <w:fldChar w:fldCharType="separate"/>
      </w:r>
      <w:r w:rsidRPr="22C9B904">
        <w:rPr>
          <w:noProof/>
          <w:lang w:val="en-US"/>
        </w:rPr>
        <w:t>[30]</w:t>
      </w:r>
      <w:r w:rsidRPr="22C9B904">
        <w:rPr>
          <w:lang w:val="en-US"/>
        </w:rPr>
        <w:fldChar w:fldCharType="end"/>
      </w:r>
      <w:r w:rsidRPr="22C9B904">
        <w:rPr>
          <w:lang w:val="en-US"/>
        </w:rPr>
        <w:t>. Although this approach is uncommon in the business world, it is anticipated t</w:t>
      </w:r>
      <w:r w:rsidR="7DA39475" w:rsidRPr="22C9B904">
        <w:rPr>
          <w:lang w:val="en-US"/>
        </w:rPr>
        <w:t>o</w:t>
      </w:r>
      <w:r w:rsidRPr="22C9B904">
        <w:rPr>
          <w:lang w:val="en-US"/>
        </w:rPr>
        <w:t xml:space="preserve"> become more popular in the future.</w:t>
      </w:r>
    </w:p>
    <w:p w14:paraId="0D6A6D6F" w14:textId="49A10F10" w:rsidR="00E70082" w:rsidRPr="00E85E1B" w:rsidRDefault="51CACF3E"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t xml:space="preserve">2.7. </w:t>
      </w:r>
      <w:r w:rsidR="00B54AE2" w:rsidRPr="00E85E1B">
        <w:rPr>
          <w:rFonts w:ascii="Calibri" w:hAnsi="Calibri"/>
          <w:sz w:val="22"/>
          <w:lang w:eastAsia="zh-CN"/>
        </w:rPr>
        <w:t>Max yield/ low energy consuming production</w:t>
      </w:r>
    </w:p>
    <w:p w14:paraId="0EFFD6DB" w14:textId="648C6205" w:rsidR="00B54AE2" w:rsidRPr="00E85E1B" w:rsidRDefault="00B54AE2" w:rsidP="22C9B904">
      <w:pPr>
        <w:pStyle w:val="MDPI21heading1"/>
        <w:spacing w:line="360" w:lineRule="auto"/>
        <w:ind w:left="0"/>
        <w:jc w:val="both"/>
        <w:rPr>
          <w:rFonts w:ascii="Calibri" w:hAnsi="Calibri"/>
          <w:b w:val="0"/>
          <w:snapToGrid/>
          <w:color w:val="auto"/>
          <w:kern w:val="2"/>
          <w:sz w:val="22"/>
          <w:lang w:eastAsia="en-US" w:bidi="ar-SA"/>
        </w:rPr>
      </w:pPr>
      <w:r w:rsidRPr="00E85E1B">
        <w:rPr>
          <w:rFonts w:ascii="Calibri" w:hAnsi="Calibri"/>
          <w:b w:val="0"/>
          <w:snapToGrid/>
          <w:color w:val="auto"/>
          <w:kern w:val="2"/>
          <w:sz w:val="22"/>
          <w:lang w:eastAsia="en-US" w:bidi="ar-SA"/>
        </w:rPr>
        <w:t>Despite the fact that the construction industry lies behind sectors such as aviation and automotive in adapting to evolving technology,</w:t>
      </w:r>
      <w:r w:rsidRPr="00E85E1B">
        <w:rPr>
          <w:rFonts w:ascii="Calibri" w:hAnsi="Calibri"/>
          <w:sz w:val="22"/>
        </w:rPr>
        <w:t xml:space="preserve"> </w:t>
      </w:r>
      <w:r w:rsidRPr="00E85E1B">
        <w:rPr>
          <w:rFonts w:ascii="Calibri" w:hAnsi="Calibri"/>
          <w:b w:val="0"/>
          <w:snapToGrid/>
          <w:color w:val="auto"/>
          <w:kern w:val="2"/>
          <w:sz w:val="22"/>
          <w:lang w:eastAsia="en-US" w:bidi="ar-SA"/>
        </w:rPr>
        <w:t>it is also possible to observe that there is a perception towards adapting to today's technology.</w:t>
      </w:r>
      <w:r w:rsidR="007F5DF1" w:rsidRPr="00E85E1B">
        <w:rPr>
          <w:rFonts w:ascii="Calibri" w:hAnsi="Calibri"/>
          <w:b w:val="0"/>
          <w:snapToGrid/>
          <w:color w:val="auto"/>
          <w:kern w:val="2"/>
          <w:sz w:val="22"/>
          <w:lang w:eastAsia="en-US" w:bidi="ar-SA"/>
        </w:rPr>
        <w:t xml:space="preserve"> </w:t>
      </w:r>
      <w:r w:rsidR="3C4879A7" w:rsidRPr="00E85E1B">
        <w:rPr>
          <w:rFonts w:ascii="Calibri" w:hAnsi="Calibri"/>
          <w:b w:val="0"/>
          <w:snapToGrid/>
          <w:color w:val="auto"/>
          <w:kern w:val="2"/>
          <w:sz w:val="22"/>
          <w:lang w:eastAsia="en-US" w:bidi="ar-SA"/>
        </w:rPr>
        <w:t>A</w:t>
      </w:r>
      <w:r w:rsidR="007F5DF1" w:rsidRPr="00E85E1B">
        <w:rPr>
          <w:rFonts w:ascii="Calibri" w:hAnsi="Calibri"/>
          <w:b w:val="0"/>
          <w:snapToGrid/>
          <w:color w:val="auto"/>
          <w:kern w:val="2"/>
          <w:sz w:val="22"/>
          <w:lang w:eastAsia="en-US" w:bidi="ar-SA"/>
        </w:rPr>
        <w:t xml:space="preserve">daptation of </w:t>
      </w:r>
      <w:r w:rsidR="275FB4C4" w:rsidRPr="00E85E1B">
        <w:rPr>
          <w:rFonts w:ascii="Calibri" w:hAnsi="Calibri"/>
          <w:b w:val="0"/>
          <w:snapToGrid/>
          <w:color w:val="auto"/>
          <w:kern w:val="2"/>
          <w:sz w:val="22"/>
          <w:lang w:eastAsia="en-US" w:bidi="ar-SA"/>
        </w:rPr>
        <w:t>Internet of Things (</w:t>
      </w:r>
      <w:r w:rsidR="007F5DF1" w:rsidRPr="00E85E1B">
        <w:rPr>
          <w:rFonts w:ascii="Calibri" w:hAnsi="Calibri"/>
          <w:b w:val="0"/>
          <w:snapToGrid/>
          <w:color w:val="auto"/>
          <w:kern w:val="2"/>
          <w:sz w:val="22"/>
          <w:lang w:eastAsia="en-US" w:bidi="ar-SA"/>
        </w:rPr>
        <w:t>IoT</w:t>
      </w:r>
      <w:r w:rsidR="46F19D03" w:rsidRPr="00E85E1B">
        <w:rPr>
          <w:rFonts w:ascii="Calibri" w:hAnsi="Calibri"/>
          <w:b w:val="0"/>
          <w:snapToGrid/>
          <w:color w:val="auto"/>
          <w:kern w:val="2"/>
          <w:sz w:val="22"/>
          <w:lang w:eastAsia="en-US" w:bidi="ar-SA"/>
        </w:rPr>
        <w:t>)</w:t>
      </w:r>
      <w:r w:rsidR="007F5DF1" w:rsidRPr="00E85E1B">
        <w:rPr>
          <w:rFonts w:ascii="Calibri" w:hAnsi="Calibri"/>
          <w:b w:val="0"/>
          <w:snapToGrid/>
          <w:color w:val="auto"/>
          <w:kern w:val="2"/>
          <w:sz w:val="22"/>
          <w:lang w:eastAsia="en-US" w:bidi="ar-SA"/>
        </w:rPr>
        <w:t xml:space="preserve"> technology to the construction industry is a prime example. Possible IoT applications include monitoring cement hydration, filling size, increasing production efficiency, </w:t>
      </w:r>
      <w:r w:rsidR="00D35305" w:rsidRPr="00E85E1B">
        <w:rPr>
          <w:rFonts w:ascii="Calibri" w:hAnsi="Calibri"/>
          <w:b w:val="0"/>
          <w:snapToGrid/>
          <w:color w:val="auto"/>
          <w:kern w:val="2"/>
          <w:sz w:val="22"/>
          <w:lang w:eastAsia="en-US" w:bidi="ar-SA"/>
        </w:rPr>
        <w:t>surveillance of structural health</w:t>
      </w:r>
      <w:r w:rsidR="00F42B96" w:rsidRPr="00E85E1B">
        <w:rPr>
          <w:rFonts w:ascii="Calibri" w:hAnsi="Calibri"/>
          <w:b w:val="0"/>
          <w:snapToGrid/>
          <w:color w:val="auto"/>
          <w:kern w:val="2"/>
          <w:sz w:val="22"/>
          <w:lang w:eastAsia="en-US" w:bidi="ar-SA"/>
        </w:rPr>
        <w:t xml:space="preserve">, </w:t>
      </w:r>
      <w:r w:rsidR="00D35305" w:rsidRPr="00E85E1B">
        <w:rPr>
          <w:rFonts w:ascii="Calibri" w:hAnsi="Calibri"/>
          <w:b w:val="0"/>
          <w:snapToGrid/>
          <w:color w:val="auto"/>
          <w:kern w:val="2"/>
          <w:sz w:val="22"/>
          <w:lang w:eastAsia="en-US" w:bidi="ar-SA"/>
        </w:rPr>
        <w:t>safety in the construction industry enhancement</w:t>
      </w:r>
      <w:r w:rsidR="00F42B96" w:rsidRPr="00E85E1B">
        <w:rPr>
          <w:rFonts w:ascii="Calibri" w:hAnsi="Calibri"/>
          <w:b w:val="0"/>
          <w:snapToGrid/>
          <w:color w:val="auto"/>
          <w:kern w:val="2"/>
          <w:sz w:val="22"/>
          <w:lang w:eastAsia="en-US" w:bidi="ar-SA"/>
        </w:rPr>
        <w:t xml:space="preserve">, optimization and simulation, image processing </w:t>
      </w:r>
      <w:r w:rsidR="007F5DF1" w:rsidRPr="00E85E1B">
        <w:rPr>
          <w:rFonts w:ascii="Calibri" w:hAnsi="Calibri"/>
          <w:b w:val="0"/>
          <w:snapToGrid/>
          <w:color w:val="auto"/>
          <w:kern w:val="2"/>
          <w:sz w:val="22"/>
          <w:lang w:eastAsia="en-US" w:bidi="ar-SA"/>
        </w:rPr>
        <w:t xml:space="preserve">and monitoring certain pre-test requirements </w:t>
      </w:r>
      <w:r w:rsidR="007F5DF1" w:rsidRPr="00E85E1B">
        <w:rPr>
          <w:rFonts w:ascii="Calibri" w:hAnsi="Calibri"/>
          <w:b w:val="0"/>
          <w:snapToGrid/>
          <w:color w:val="auto"/>
          <w:kern w:val="2"/>
          <w:sz w:val="22"/>
          <w:lang w:eastAsia="en-US" w:bidi="ar-SA"/>
        </w:rPr>
        <w:fldChar w:fldCharType="begin" w:fldLock="1"/>
      </w:r>
      <w:r w:rsidR="00F42B96" w:rsidRPr="00E85E1B">
        <w:rPr>
          <w:rFonts w:ascii="Calibri" w:hAnsi="Calibri"/>
          <w:b w:val="0"/>
          <w:snapToGrid/>
          <w:color w:val="auto"/>
          <w:kern w:val="2"/>
          <w:sz w:val="22"/>
          <w:lang w:eastAsia="en-US" w:bidi="ar-SA"/>
        </w:rPr>
        <w:instrText>ADDIN CSL_CITATION {"citationItems":[{"id":"ITEM-1","itemData":{"DOI":"10.1117/12.2259822","author":[{"dropping-particle":"","family":"Fudouzi","given":"Hiroshi","non-dropping-particle":"","parse-names":false,"suffix":""},{"dropping-particle":"","family":"Tsuchiya","given":"Koichi","non-dropping-particle":"","parse-names":false,"suffix":""},{"dropping-particle":"","family":"Todoroki","given":"Shin-ichi","non-dropping-particle":"","parse-names":false,"suffix":""}],"id":"ITEM-1","issued":{"date-parts":[["2017"]]},"page":"1-6","title":"Smart photonic coating for civil engineering field : for a future inspection technology on concrete bridge","type":"article-journal","volume":"10168"},"uris":["http://www.mendeley.com/documents/?uuid=c84f6bad-242b-4e92-9439-7b545c04fb0f"]},{"id":"ITEM-2","itemData":{"DOI":"10.1309/8FNL8JUBM82UQVME","ISBN":"9781999476205","ISSN":"00075027","author":[{"dropping-particle":"","family":"Belkowitz","given":"Jon","non-dropping-particle":"","parse-names":false,"suffix":""}],"container-title":"Laboratory Medicine","id":"ITEM-2","issue":"3","issued":{"date-parts":[["2008"]]},"number-of-pages":"144","title":"Concrete Maturity From theory to application","type":"book","volume":"39"},"uris":["http://www.mendeley.com/documents/?uuid=49024f6d-2288-40af-9f83-690f3fc5e130"]},{"id":"ITEM-3","itemData":{"DOI":"10.3390/s19153316","ISSN":"14248220","PMID":"31357720","abstract":"Unmanned aerial vehicles (UAVs) are now considered one of the best remote sensing techniques for gathering data over large areas. They are now being used in the industry sector as sensing tools for proactively solving or preventing many issues, besides quantifying production and helping to make decisions. UAVs are a highly consistent technological platform for efficient and cost-effective data collection and event monitoring. The industrial Internet of things (IIoT) sends data from systems that monitor and control the physical world to data processing systems that cloud computing has shown to be important tools for meeting processing requirements. In fog computing, the IoT gateway links different objects to the internet. It can operate as a joint interface for different networks and support different communication protocols. A great deal of effort has been put into developing UAVs and multi-UAV systems. This paper introduces a smart IIoT monitoring and control system based on an unmanned aerial vehicle that uses cloud computing services and exploits fog computing as the bridge between IIoT layers. Its novelty lies in the fact that the UAV is automatically integrated into an industrial control system through an IoT gateway platform, while UAV photos are systematically and instantly computed and analyzed in the cloud. Visual supervision of the plant by drones and cloud services is integrated in real-time into the control loop of the industrial control system. As a proof of concept, the platform was used in a case study in an industrial concrete plant. The results obtained clearly illustrate the feasibility of the proposed platform in providing a reliable and efficient system for UAV remote control to improve product quality and reduce waste. For this, we studied the communication latency between the different IIoT layers in different IoT gateways.","author":[{"dropping-particle":"","family":"Salhaoui","given":"Marouane","non-dropping-particle":"","parse-names":false,"suffix":""},{"dropping-particle":"","family":"Guerrero-González","given":"Antonio","non-dropping-particle":"","parse-names":false,"suffix":""},{"dropping-particle":"","family":"Arioua","given":"Mounir","non-dropping-particle":"","parse-names":false,"suffix":""},{"dropping-particle":"","family":"Ortiz","given":"Francisco J.","non-dropping-particle":"","parse-names":false,"suffix":""},{"dropping-particle":"","family":"Oualkadi","given":"Ahmed","non-dropping-particle":"El","parse-names":false,"suffix":""},{"dropping-particle":"","family":"Torregrosa","given":"Carlos Luis","non-dropping-particle":"","parse-names":false,"suffix":""}],"container-title":"Sensors (Switzerland)","id":"ITEM-3","issue":"15","issued":{"date-parts":[["2019"]]},"title":"Smart industrial iot monitoring and control system based on UAV and cloud computing applied to a concrete plant","type":"article-journal","volume":"19"},"uris":["http://www.mendeley.com/documents/?uuid=ad676c0e-cde3-4834-8a15-57ac3945f353"]},{"id":"ITEM-4","itemData":{"DOI":"10.1109/MIM.2019.8674635","ISSN":"19410123","author":[{"dropping-particle":"","family":"Silva","given":"Diego R.C.","non-dropping-particle":"","parse-names":false,"suffix":""},{"dropping-particle":"","family":"Nogueira","given":"Marcelo B.","non-dropping-particle":"","parse-names":false,"suffix":""},{"dropping-particle":"","family":"Rodrigues","given":"Marconi C.","non-dropping-particle":"","parse-names":false,"suffix":""},{"dropping-particle":"","family":"Costa","given":"Judson S.","non-dropping-particle":"","parse-names":false,"suffix":""},{"dropping-particle":"","family":"Silveira","given":"Daniel V.A.","non-dropping-particle":"","parse-names":false,"suffix":""},{"dropping-particle":"","family":"Oliveira","given":"Guilherme M.B.","non-dropping-particle":"","parse-names":false,"suffix":""}],"container-title":"IEEE Instrumentation and Measurement Magazine","id":"ITEM-4","issue":"2","issued":{"date-parts":[["2019"]]},"page":"52-59","publisher":"IEEE","title":"A concrete architecture for smart solutions based on IoT technologies","type":"article-journal","volume":"22"},"uris":["http://www.mendeley.com/documents/?uuid=86b4273e-6acf-4ed2-8cbb-5c9fb96a0d6e"]},{"id":"ITEM-5","itemData":{"DOI":"10.1108/ECAM-04-2020-0271","author":[{"dropping-particle":"","family":"Ghosh","given":"Arka","non-dropping-particle":"","parse-names":false,"suffix":""},{"dropping-particle":"","family":"Edwards","given":"David John","non-dropping-particle":"","parse-names":false,"suffix":""}],"id":"ITEM-5","issued":{"date-parts":[["2020"]]},"title":"Patterns and trends in Internet of Things ( IoT ) research : future applications in the construction industry","type":"article-journal"},"uris":["http://www.mendeley.com/documents/?uuid=eb8df508-36ef-417a-8284-f15218144b14"]}],"mendeley":{"formattedCitation":"[31–35]","plainTextFormattedCitation":"[31–35]","previouslyFormattedCitation":"[31–35]"},"properties":{"noteIndex":0},"schema":"https://github.com/citation-style-language/schema/raw/master/csl-citation.json"}</w:instrText>
      </w:r>
      <w:r w:rsidR="007F5DF1" w:rsidRPr="00E85E1B">
        <w:rPr>
          <w:rFonts w:ascii="Calibri" w:hAnsi="Calibri"/>
          <w:b w:val="0"/>
          <w:snapToGrid/>
          <w:color w:val="auto"/>
          <w:kern w:val="2"/>
          <w:sz w:val="22"/>
          <w:lang w:eastAsia="en-US" w:bidi="ar-SA"/>
        </w:rPr>
        <w:fldChar w:fldCharType="separate"/>
      </w:r>
      <w:r w:rsidR="00F42B96" w:rsidRPr="00E85E1B">
        <w:rPr>
          <w:rFonts w:ascii="Calibri" w:hAnsi="Calibri"/>
          <w:b w:val="0"/>
          <w:noProof/>
          <w:snapToGrid/>
          <w:color w:val="auto"/>
          <w:kern w:val="2"/>
          <w:sz w:val="22"/>
          <w:lang w:eastAsia="en-US" w:bidi="ar-SA"/>
        </w:rPr>
        <w:t>[31–35]</w:t>
      </w:r>
      <w:r w:rsidR="007F5DF1" w:rsidRPr="00E85E1B">
        <w:rPr>
          <w:rFonts w:ascii="Calibri" w:hAnsi="Calibri"/>
          <w:b w:val="0"/>
          <w:snapToGrid/>
          <w:color w:val="auto"/>
          <w:kern w:val="2"/>
          <w:sz w:val="22"/>
          <w:lang w:eastAsia="en-US" w:bidi="ar-SA"/>
        </w:rPr>
        <w:fldChar w:fldCharType="end"/>
      </w:r>
      <w:r w:rsidR="007F5DF1" w:rsidRPr="00E85E1B">
        <w:rPr>
          <w:rFonts w:ascii="Calibri" w:hAnsi="Calibri"/>
          <w:b w:val="0"/>
          <w:snapToGrid/>
          <w:color w:val="auto"/>
          <w:kern w:val="2"/>
          <w:sz w:val="22"/>
          <w:lang w:eastAsia="en-US" w:bidi="ar-SA"/>
        </w:rPr>
        <w:t>.</w:t>
      </w:r>
    </w:p>
    <w:p w14:paraId="0BC5B4F0" w14:textId="7A6A44BF" w:rsidR="007F5DF1" w:rsidRPr="00E85E1B" w:rsidRDefault="00D35305" w:rsidP="22C9B904">
      <w:pPr>
        <w:pStyle w:val="MDPI21heading1"/>
        <w:spacing w:line="360" w:lineRule="auto"/>
        <w:ind w:left="0"/>
        <w:jc w:val="both"/>
        <w:rPr>
          <w:rFonts w:ascii="Calibri" w:hAnsi="Calibri"/>
          <w:b w:val="0"/>
          <w:snapToGrid/>
          <w:color w:val="auto"/>
          <w:kern w:val="2"/>
          <w:sz w:val="22"/>
          <w:lang w:eastAsia="en-US" w:bidi="ar-SA"/>
        </w:rPr>
      </w:pPr>
      <w:r w:rsidRPr="00E85E1B">
        <w:rPr>
          <w:rFonts w:ascii="Calibri" w:hAnsi="Calibri"/>
          <w:b w:val="0"/>
          <w:snapToGrid/>
          <w:color w:val="auto"/>
          <w:kern w:val="2"/>
          <w:sz w:val="22"/>
          <w:lang w:eastAsia="en-US" w:bidi="ar-SA"/>
        </w:rPr>
        <w:t xml:space="preserve">The precise measurement of the compressive strength in its original location has the potential to enhance critical construction procedures, including the timing for removing formwork, opening bridges, tensioning prestressed cables, and designing concrete mixes. The optimization of mix design has a significant impact on the efficient exploitation of raw resources, including cementitious materials and aggregates, as well as replacement components such chemical admixtures. The use of such a strategy has the possibility to yield significant financial advantages by mitigating CO2 emissions, reducing labor and project expenses, and expediting project completion within the designated timeline </w:t>
      </w:r>
      <w:r w:rsidR="007F5DF1" w:rsidRPr="00E85E1B">
        <w:rPr>
          <w:rFonts w:ascii="Calibri" w:hAnsi="Calibri"/>
          <w:b w:val="0"/>
          <w:snapToGrid/>
          <w:color w:val="auto"/>
          <w:kern w:val="2"/>
          <w:sz w:val="22"/>
          <w:lang w:eastAsia="en-US" w:bidi="ar-SA"/>
        </w:rPr>
        <w:fldChar w:fldCharType="begin" w:fldLock="1"/>
      </w:r>
      <w:r w:rsidR="007F5DF1" w:rsidRPr="00E85E1B">
        <w:rPr>
          <w:rFonts w:ascii="Calibri" w:hAnsi="Calibri"/>
          <w:b w:val="0"/>
          <w:snapToGrid/>
          <w:color w:val="auto"/>
          <w:kern w:val="2"/>
          <w:sz w:val="22"/>
          <w:lang w:eastAsia="en-US" w:bidi="ar-SA"/>
        </w:rPr>
        <w:instrText>ADDIN CSL_CITATION {"citationItems":[{"id":"ITEM-1","itemData":{"DOI":"10.1309/8FNL8JUBM82UQVME","ISBN":"9781999476205","ISSN":"00075027","author":[{"dropping-particle":"","family":"Belkowitz","given":"Jon","non-dropping-particle":"","parse-names":false,"suffix":""}],"container-title":"Laboratory Medicine","id":"ITEM-1","issue":"3","issued":{"date-parts":[["2008"]]},"number-of-pages":"144","title":"Concrete Maturity From theory to application","type":"book","volume":"39"},"uris":["http://www.mendeley.com/documents/?uuid=49024f6d-2288-40af-9f83-690f3fc5e130"]}],"mendeley":{"formattedCitation":"[32]","plainTextFormattedCitation":"[32]","previouslyFormattedCitation":"[32]"},"properties":{"noteIndex":0},"schema":"https://github.com/citation-style-language/schema/raw/master/csl-citation.json"}</w:instrText>
      </w:r>
      <w:r w:rsidR="007F5DF1" w:rsidRPr="00E85E1B">
        <w:rPr>
          <w:rFonts w:ascii="Calibri" w:hAnsi="Calibri"/>
          <w:b w:val="0"/>
          <w:snapToGrid/>
          <w:color w:val="auto"/>
          <w:kern w:val="2"/>
          <w:sz w:val="22"/>
          <w:lang w:eastAsia="en-US" w:bidi="ar-SA"/>
        </w:rPr>
        <w:fldChar w:fldCharType="separate"/>
      </w:r>
      <w:r w:rsidR="007F5DF1" w:rsidRPr="00E85E1B">
        <w:rPr>
          <w:rFonts w:ascii="Calibri" w:hAnsi="Calibri"/>
          <w:b w:val="0"/>
          <w:noProof/>
          <w:snapToGrid/>
          <w:color w:val="auto"/>
          <w:kern w:val="2"/>
          <w:sz w:val="22"/>
          <w:lang w:eastAsia="en-US" w:bidi="ar-SA"/>
        </w:rPr>
        <w:t>[32]</w:t>
      </w:r>
      <w:r w:rsidR="007F5DF1" w:rsidRPr="00E85E1B">
        <w:rPr>
          <w:rFonts w:ascii="Calibri" w:hAnsi="Calibri"/>
          <w:b w:val="0"/>
          <w:snapToGrid/>
          <w:color w:val="auto"/>
          <w:kern w:val="2"/>
          <w:sz w:val="22"/>
          <w:lang w:eastAsia="en-US" w:bidi="ar-SA"/>
        </w:rPr>
        <w:fldChar w:fldCharType="end"/>
      </w:r>
      <w:r w:rsidR="007F5DF1" w:rsidRPr="00E85E1B">
        <w:rPr>
          <w:rFonts w:ascii="Calibri" w:hAnsi="Calibri"/>
          <w:b w:val="0"/>
          <w:snapToGrid/>
          <w:color w:val="auto"/>
          <w:kern w:val="2"/>
          <w:sz w:val="22"/>
          <w:lang w:eastAsia="en-US" w:bidi="ar-SA"/>
        </w:rPr>
        <w:t>.</w:t>
      </w:r>
      <w:r w:rsidR="00F42B96" w:rsidRPr="00E85E1B">
        <w:rPr>
          <w:rFonts w:ascii="Calibri" w:hAnsi="Calibri"/>
          <w:b w:val="0"/>
          <w:snapToGrid/>
          <w:color w:val="auto"/>
          <w:kern w:val="2"/>
          <w:sz w:val="22"/>
          <w:lang w:eastAsia="en-US" w:bidi="ar-SA"/>
        </w:rPr>
        <w:t xml:space="preserve"> </w:t>
      </w:r>
    </w:p>
    <w:p w14:paraId="3B56BACB" w14:textId="3EC59A31" w:rsidR="00F42B96" w:rsidRPr="00E85E1B" w:rsidRDefault="00F42B96" w:rsidP="22C9B904">
      <w:pPr>
        <w:pStyle w:val="MDPI21heading1"/>
        <w:spacing w:line="360" w:lineRule="auto"/>
        <w:ind w:left="0"/>
        <w:jc w:val="both"/>
        <w:rPr>
          <w:rFonts w:ascii="Calibri" w:hAnsi="Calibri"/>
          <w:sz w:val="22"/>
          <w:lang w:eastAsia="zh-CN"/>
        </w:rPr>
      </w:pPr>
      <w:r w:rsidRPr="00E85E1B">
        <w:rPr>
          <w:rFonts w:ascii="Calibri" w:hAnsi="Calibri"/>
          <w:b w:val="0"/>
          <w:snapToGrid/>
          <w:color w:val="auto"/>
          <w:kern w:val="2"/>
          <w:sz w:val="22"/>
          <w:lang w:eastAsia="en-US" w:bidi="ar-SA"/>
        </w:rPr>
        <w:t>In addition to the I</w:t>
      </w:r>
      <w:r w:rsidR="5CEA1924" w:rsidRPr="00E85E1B">
        <w:rPr>
          <w:rFonts w:ascii="Calibri" w:hAnsi="Calibri"/>
          <w:b w:val="0"/>
          <w:snapToGrid/>
          <w:color w:val="auto"/>
          <w:kern w:val="2"/>
          <w:sz w:val="22"/>
          <w:lang w:eastAsia="en-US" w:bidi="ar-SA"/>
        </w:rPr>
        <w:t>oT</w:t>
      </w:r>
      <w:r w:rsidRPr="00E85E1B">
        <w:rPr>
          <w:rFonts w:ascii="Calibri" w:hAnsi="Calibri"/>
          <w:b w:val="0"/>
          <w:snapToGrid/>
          <w:color w:val="auto"/>
          <w:kern w:val="2"/>
          <w:sz w:val="22"/>
          <w:lang w:eastAsia="en-US" w:bidi="ar-SA"/>
        </w:rPr>
        <w:t xml:space="preserve">, cloud computing and Industry 4.0 Technologies are used to increase production efficiency and provide energy savings </w:t>
      </w:r>
      <w:r w:rsidRPr="00E85E1B">
        <w:rPr>
          <w:rFonts w:ascii="Calibri" w:hAnsi="Calibri"/>
          <w:b w:val="0"/>
          <w:snapToGrid/>
          <w:color w:val="auto"/>
          <w:kern w:val="2"/>
          <w:sz w:val="22"/>
          <w:lang w:eastAsia="en-US" w:bidi="ar-SA"/>
        </w:rPr>
        <w:fldChar w:fldCharType="begin" w:fldLock="1"/>
      </w:r>
      <w:r w:rsidR="005D4C63" w:rsidRPr="00E85E1B">
        <w:rPr>
          <w:rFonts w:ascii="Calibri" w:hAnsi="Calibri"/>
          <w:b w:val="0"/>
          <w:snapToGrid/>
          <w:color w:val="auto"/>
          <w:kern w:val="2"/>
          <w:sz w:val="22"/>
          <w:lang w:eastAsia="en-US" w:bidi="ar-SA"/>
        </w:rPr>
        <w:instrText>ADDIN CSL_CITATION {"citationItems":[{"id":"ITEM-1","itemData":{"ISBN":"5514991147804","author":[{"dropping-particle":"","family":"Challenges","given":"Industry Technologies","non-dropping-particle":"","parse-names":false,"suffix":""},{"dropping-particle":"De","family":"Almeida","given":"Jacqueline","non-dropping-particle":"","parse-names":false,"suffix":""},{"dropping-particle":"","family":"Franco","given":"Barbosa","non-dropping-particle":"","parse-names":false,"suffix":""},{"dropping-particle":"","family":"Domingues","given":"Ana Mariele","non-dropping-particle":"","parse-names":false,"suffix":""},{"dropping-particle":"","family":"Africano","given":"Nelson De Almeida","non-dropping-particle":"","parse-names":false,"suffix":""},{"dropping-particle":"","family":"Deus","given":"Rafael Mattos","non-dropping-particle":"","parse-names":false,"suffix":""},{"dropping-particle":"","family":"Aparecida","given":"Rosane","non-dropping-particle":"","parse-names":false,"suffix":""},{"dropping-particle":"","family":"Battistelle","given":"Gomes","non-dropping-particle":"","parse-names":false,"suffix":""}],"id":"ITEM-1","issued":{"date-parts":[["2022"]]},"title":"Sustainability in the Civil Construction Sector Supported by Industry 4.0 Technologies: Challenges and Opportunities","type":"article-journal"},"uris":["http://www.mendeley.com/documents/?uuid=968566cc-b7d4-4ddf-b51a-519b865af87a"]},{"id":"ITEM-2","itemData":{"DOI":"10.1016/j.prime.2022.100051","ISSN":"2772-6711","author":[{"dropping-particle":"","family":"Bose","given":"Rajesh","non-dropping-particle":"","parse-names":false,"suffix":""},{"dropping-particle":"","family":"Mondal","given":"Haraprasad","non-dropping-particle":"","parse-names":false,"suffix":""},{"dropping-particle":"","family":"Sarkar","given":"Indranil","non-dropping-particle":"","parse-names":false,"suffix":""},{"dropping-particle":"","family":"Roy","given":"Sandip","non-dropping-particle":"","parse-names":false,"suffix":""}],"container-title":"e-Prime - Advances in Electrical Engineering, Electronics and Energy","id":"ITEM-2","issue":"July","issued":{"date-parts":[["2022"]]},"page":"100051","publisher":"Elsevier Ltd","title":"e-Prime - Advances in Electrical Engineering , Electronics and Energy Design of smart inventory management system for construction sector based on IoT and cloud computing","type":"article-journal","volume":"2"},"uris":["http://www.mendeley.com/documents/?uuid=db1d13cd-82bd-44b9-a0ab-3398004ebd39"]}],"mendeley":{"formattedCitation":"[36,37]","plainTextFormattedCitation":"[36,37]","previouslyFormattedCitation":"[36,37]"},"properties":{"noteIndex":0},"schema":"https://github.com/citation-style-language/schema/raw/master/csl-citation.json"}</w:instrText>
      </w:r>
      <w:r w:rsidRPr="00E85E1B">
        <w:rPr>
          <w:rFonts w:ascii="Calibri" w:hAnsi="Calibri"/>
          <w:b w:val="0"/>
          <w:snapToGrid/>
          <w:color w:val="auto"/>
          <w:kern w:val="2"/>
          <w:sz w:val="22"/>
          <w:lang w:eastAsia="en-US" w:bidi="ar-SA"/>
        </w:rPr>
        <w:fldChar w:fldCharType="separate"/>
      </w:r>
      <w:r w:rsidRPr="00E85E1B">
        <w:rPr>
          <w:rFonts w:ascii="Calibri" w:hAnsi="Calibri"/>
          <w:b w:val="0"/>
          <w:noProof/>
          <w:snapToGrid/>
          <w:color w:val="auto"/>
          <w:kern w:val="2"/>
          <w:sz w:val="22"/>
          <w:lang w:eastAsia="en-US" w:bidi="ar-SA"/>
        </w:rPr>
        <w:t>[36,37]</w:t>
      </w:r>
      <w:r w:rsidRPr="00E85E1B">
        <w:rPr>
          <w:rFonts w:ascii="Calibri" w:hAnsi="Calibri"/>
          <w:b w:val="0"/>
          <w:snapToGrid/>
          <w:color w:val="auto"/>
          <w:kern w:val="2"/>
          <w:sz w:val="22"/>
          <w:lang w:eastAsia="en-US" w:bidi="ar-SA"/>
        </w:rPr>
        <w:fldChar w:fldCharType="end"/>
      </w:r>
      <w:r w:rsidRPr="00E85E1B">
        <w:rPr>
          <w:rFonts w:ascii="Calibri" w:hAnsi="Calibri"/>
          <w:b w:val="0"/>
          <w:snapToGrid/>
          <w:color w:val="auto"/>
          <w:kern w:val="2"/>
          <w:sz w:val="22"/>
          <w:lang w:eastAsia="en-US" w:bidi="ar-SA"/>
        </w:rPr>
        <w:t xml:space="preserve">. </w:t>
      </w:r>
    </w:p>
    <w:p w14:paraId="6437303A" w14:textId="097B0D6C" w:rsidR="00F42B96" w:rsidRPr="00E85E1B" w:rsidRDefault="35C2197D"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lastRenderedPageBreak/>
        <w:t xml:space="preserve">2.8. </w:t>
      </w:r>
      <w:r w:rsidR="00762D81" w:rsidRPr="00E85E1B">
        <w:rPr>
          <w:rFonts w:ascii="Calibri" w:hAnsi="Calibri"/>
          <w:sz w:val="22"/>
          <w:lang w:eastAsia="zh-CN"/>
        </w:rPr>
        <w:t>CO</w:t>
      </w:r>
      <w:r w:rsidR="00762D81" w:rsidRPr="00E85E1B">
        <w:rPr>
          <w:rFonts w:ascii="Calibri" w:hAnsi="Calibri"/>
          <w:sz w:val="22"/>
          <w:vertAlign w:val="subscript"/>
          <w:lang w:eastAsia="zh-CN"/>
        </w:rPr>
        <w:t>2</w:t>
      </w:r>
      <w:r w:rsidR="00762D81" w:rsidRPr="00E85E1B">
        <w:rPr>
          <w:rFonts w:ascii="Calibri" w:hAnsi="Calibri"/>
          <w:sz w:val="22"/>
          <w:lang w:eastAsia="zh-CN"/>
        </w:rPr>
        <w:t xml:space="preserve"> Capturing</w:t>
      </w:r>
    </w:p>
    <w:p w14:paraId="3F06B489" w14:textId="267BA17F" w:rsidR="004A31D9" w:rsidRPr="00E85E1B" w:rsidRDefault="00762D81" w:rsidP="22C9B904">
      <w:pPr>
        <w:pStyle w:val="MDPI21heading1"/>
        <w:spacing w:line="360" w:lineRule="auto"/>
        <w:ind w:left="0"/>
        <w:jc w:val="both"/>
        <w:rPr>
          <w:rFonts w:ascii="Calibri" w:hAnsi="Calibri"/>
          <w:b w:val="0"/>
          <w:snapToGrid/>
          <w:color w:val="auto"/>
          <w:kern w:val="2"/>
          <w:sz w:val="22"/>
          <w:lang w:eastAsia="en-US" w:bidi="ar-SA"/>
        </w:rPr>
      </w:pPr>
      <w:r w:rsidRPr="00E85E1B">
        <w:rPr>
          <w:rFonts w:ascii="Calibri" w:hAnsi="Calibri"/>
          <w:b w:val="0"/>
          <w:snapToGrid/>
          <w:color w:val="auto"/>
          <w:kern w:val="2"/>
          <w:sz w:val="22"/>
          <w:lang w:eastAsia="en-US" w:bidi="ar-SA"/>
        </w:rPr>
        <w:t>Excessive CO</w:t>
      </w:r>
      <w:r w:rsidRPr="00E85E1B">
        <w:rPr>
          <w:rFonts w:ascii="Calibri" w:hAnsi="Calibri"/>
          <w:b w:val="0"/>
          <w:snapToGrid/>
          <w:color w:val="auto"/>
          <w:kern w:val="2"/>
          <w:sz w:val="22"/>
          <w:vertAlign w:val="subscript"/>
          <w:lang w:eastAsia="en-US" w:bidi="ar-SA"/>
        </w:rPr>
        <w:t>2</w:t>
      </w:r>
      <w:r w:rsidRPr="00E85E1B">
        <w:rPr>
          <w:rFonts w:ascii="Calibri" w:hAnsi="Calibri"/>
          <w:b w:val="0"/>
          <w:snapToGrid/>
          <w:color w:val="auto"/>
          <w:kern w:val="2"/>
          <w:sz w:val="22"/>
          <w:lang w:eastAsia="en-US" w:bidi="ar-SA"/>
        </w:rPr>
        <w:t xml:space="preserve"> emissions into the atmosphere are identified as one of the primary causes of climate change and global warming </w:t>
      </w:r>
      <w:r w:rsidRPr="00E85E1B">
        <w:rPr>
          <w:rFonts w:ascii="Calibri" w:hAnsi="Calibri"/>
          <w:b w:val="0"/>
          <w:snapToGrid/>
          <w:color w:val="auto"/>
          <w:kern w:val="2"/>
          <w:sz w:val="22"/>
          <w:lang w:eastAsia="en-US" w:bidi="ar-SA"/>
        </w:rPr>
        <w:fldChar w:fldCharType="begin" w:fldLock="1"/>
      </w:r>
      <w:r w:rsidRPr="00E85E1B">
        <w:rPr>
          <w:rFonts w:ascii="Calibri" w:hAnsi="Calibri"/>
          <w:b w:val="0"/>
          <w:snapToGrid/>
          <w:color w:val="auto"/>
          <w:kern w:val="2"/>
          <w:sz w:val="22"/>
          <w:lang w:eastAsia="en-US" w:bidi="ar-SA"/>
        </w:rPr>
        <w:instrText>ADDIN CSL_CITATION {"citationItems":[{"id":"ITEM-1","itemData":{"DOI":"10.1016/j.cej.2020.125253","ISSN":"1385-8947","author":[{"dropping-particle":"","family":"Hu","given":"Yingchao","non-dropping-particle":"","parse-names":false,"suffix":""},{"dropping-particle":"","family":"Lu","given":"Hongyuan","non-dropping-particle":"","parse-names":false,"suffix":""},{"dropping-particle":"","family":"Liu","given":"Wenqiang","non-dropping-particle":"","parse-names":false,"suffix":""},{"dropping-particle":"","family":"Yang","given":"Yuandong","non-dropping-particle":"","parse-names":false,"suffix":""},{"dropping-particle":"","family":"Li","given":"Hailong","non-dropping-particle":"","parse-names":false,"suffix":""}],"container-title":"Chemical Engineering Journal","id":"ITEM-1","issue":"February","issued":{"date-parts":[["2020"]]},"page":"125253","publisher":"Elsevier","title":"Incorporation of CaO into inert supports for enhanced CO 2 capture : A review","type":"article-journal","volume":"396"},"uris":["http://www.mendeley.com/documents/?uuid=cd901deb-f541-42dd-bd2b-c2c6164fd9a4"]},{"id":"ITEM-2","itemData":{"DOI":"10.1016/j.mtsust.2018.08.001","author":[{"dropping-particle":"","family":"Sun","given":"H","non-dropping-particle":"","parse-names":false,"suffix":""},{"dropping-particle":"","family":"Wu","given":"C","non-dropping-particle":"","parse-names":false,"suffix":""},{"dropping-particle":"","family":"Shen","given":"B","non-dropping-particle":"","parse-names":false,"suffix":""},{"dropping-particle":"","family":"Zhang","given":"X","non-dropping-particle":"","parse-names":false,"suffix":""},{"dropping-particle":"","family":"Zhang","given":"Y","non-dropping-particle":"","parse-names":false,"suffix":""},{"dropping-particle":"","family":"Huang","given":"J","non-dropping-particle":"","parse-names":false,"suffix":""}],"id":"ITEM-2","issued":{"date-parts":[["2018"]]},"title":"Materials Today Sustainability Progress in the development and application of CaO-based adsorbents for CO 2 capture d a review","type":"article-journal","volume":"2"},"uris":["http://www.mendeley.com/documents/?uuid=d5ee3e78-bfae-4910-845d-4991f931973a"]}],"mendeley":{"formattedCitation":"[38,39]","plainTextFormattedCitation":"[38,39]","previouslyFormattedCitation":"[38,39]"},"properties":{"noteIndex":0},"schema":"https://github.com/citation-style-language/schema/raw/master/csl-citation.json"}</w:instrText>
      </w:r>
      <w:r w:rsidRPr="00E85E1B">
        <w:rPr>
          <w:rFonts w:ascii="Calibri" w:hAnsi="Calibri"/>
          <w:b w:val="0"/>
          <w:snapToGrid/>
          <w:color w:val="auto"/>
          <w:kern w:val="2"/>
          <w:sz w:val="22"/>
          <w:lang w:eastAsia="en-US" w:bidi="ar-SA"/>
        </w:rPr>
        <w:fldChar w:fldCharType="separate"/>
      </w:r>
      <w:r w:rsidRPr="00E85E1B">
        <w:rPr>
          <w:rFonts w:ascii="Calibri" w:hAnsi="Calibri"/>
          <w:b w:val="0"/>
          <w:noProof/>
          <w:snapToGrid/>
          <w:color w:val="auto"/>
          <w:kern w:val="2"/>
          <w:sz w:val="22"/>
          <w:lang w:eastAsia="en-US" w:bidi="ar-SA"/>
        </w:rPr>
        <w:t>[38,39]</w:t>
      </w:r>
      <w:r w:rsidRPr="00E85E1B">
        <w:rPr>
          <w:rFonts w:ascii="Calibri" w:hAnsi="Calibri"/>
          <w:b w:val="0"/>
          <w:snapToGrid/>
          <w:color w:val="auto"/>
          <w:kern w:val="2"/>
          <w:sz w:val="22"/>
          <w:lang w:eastAsia="en-US" w:bidi="ar-SA"/>
        </w:rPr>
        <w:fldChar w:fldCharType="end"/>
      </w:r>
      <w:r w:rsidRPr="00E85E1B">
        <w:rPr>
          <w:rFonts w:ascii="Calibri" w:hAnsi="Calibri"/>
          <w:b w:val="0"/>
          <w:snapToGrid/>
          <w:color w:val="auto"/>
          <w:kern w:val="2"/>
          <w:sz w:val="22"/>
          <w:lang w:eastAsia="en-US" w:bidi="ar-SA"/>
        </w:rPr>
        <w:t xml:space="preserve">. For the upcoming years, decisions have been made to better living conditions and reduce </w:t>
      </w:r>
      <w:r w:rsidR="3A39FB2D" w:rsidRPr="00E85E1B">
        <w:rPr>
          <w:rFonts w:ascii="Calibri" w:hAnsi="Calibri"/>
          <w:b w:val="0"/>
          <w:color w:val="auto"/>
          <w:sz w:val="22"/>
          <w:lang w:eastAsia="en-US" w:bidi="ar-SA"/>
        </w:rPr>
        <w:t>CO</w:t>
      </w:r>
      <w:r w:rsidR="3A39FB2D" w:rsidRPr="00E85E1B">
        <w:rPr>
          <w:rFonts w:ascii="Calibri" w:hAnsi="Calibri"/>
          <w:b w:val="0"/>
          <w:color w:val="auto"/>
          <w:sz w:val="22"/>
          <w:vertAlign w:val="subscript"/>
          <w:lang w:eastAsia="en-US" w:bidi="ar-SA"/>
        </w:rPr>
        <w:t>2</w:t>
      </w:r>
      <w:r w:rsidRPr="00E85E1B">
        <w:rPr>
          <w:rFonts w:ascii="Calibri" w:hAnsi="Calibri"/>
          <w:b w:val="0"/>
          <w:snapToGrid/>
          <w:color w:val="auto"/>
          <w:kern w:val="2"/>
          <w:sz w:val="22"/>
          <w:lang w:eastAsia="en-US" w:bidi="ar-SA"/>
        </w:rPr>
        <w:t xml:space="preserve"> emissions, the </w:t>
      </w:r>
      <w:r w:rsidR="390E11E8" w:rsidRPr="00E85E1B">
        <w:rPr>
          <w:rFonts w:ascii="Calibri" w:hAnsi="Calibri"/>
          <w:b w:val="0"/>
          <w:snapToGrid/>
          <w:color w:val="auto"/>
          <w:kern w:val="2"/>
          <w:sz w:val="22"/>
          <w:lang w:eastAsia="en-US" w:bidi="ar-SA"/>
        </w:rPr>
        <w:t xml:space="preserve">primary </w:t>
      </w:r>
      <w:r w:rsidR="03E9E7C0" w:rsidRPr="00E85E1B">
        <w:rPr>
          <w:rFonts w:ascii="Calibri" w:hAnsi="Calibri"/>
          <w:b w:val="0"/>
          <w:color w:val="auto"/>
          <w:sz w:val="22"/>
          <w:lang w:eastAsia="en-US" w:bidi="ar-SA"/>
        </w:rPr>
        <w:t>CO</w:t>
      </w:r>
      <w:r w:rsidR="03E9E7C0" w:rsidRPr="00E85E1B">
        <w:rPr>
          <w:rFonts w:ascii="Calibri" w:hAnsi="Calibri"/>
          <w:b w:val="0"/>
          <w:color w:val="auto"/>
          <w:sz w:val="22"/>
          <w:vertAlign w:val="subscript"/>
          <w:lang w:eastAsia="en-US" w:bidi="ar-SA"/>
        </w:rPr>
        <w:t>2</w:t>
      </w:r>
      <w:r w:rsidRPr="00E85E1B">
        <w:rPr>
          <w:rFonts w:ascii="Calibri" w:hAnsi="Calibri"/>
          <w:b w:val="0"/>
          <w:snapToGrid/>
          <w:color w:val="auto"/>
          <w:kern w:val="2"/>
          <w:sz w:val="22"/>
          <w:lang w:eastAsia="en-US" w:bidi="ar-SA"/>
        </w:rPr>
        <w:t xml:space="preserve"> sources have been identified, and precautions have been taken regarding these sources. Technology for </w:t>
      </w:r>
      <w:r w:rsidR="740D5AF1" w:rsidRPr="00E85E1B">
        <w:rPr>
          <w:rFonts w:ascii="Calibri" w:hAnsi="Calibri"/>
          <w:b w:val="0"/>
          <w:color w:val="auto"/>
          <w:sz w:val="22"/>
          <w:lang w:eastAsia="en-US" w:bidi="ar-SA"/>
        </w:rPr>
        <w:t>CO</w:t>
      </w:r>
      <w:r w:rsidR="740D5AF1" w:rsidRPr="00E85E1B">
        <w:rPr>
          <w:rFonts w:ascii="Calibri" w:hAnsi="Calibri"/>
          <w:b w:val="0"/>
          <w:color w:val="auto"/>
          <w:sz w:val="22"/>
          <w:vertAlign w:val="subscript"/>
          <w:lang w:eastAsia="en-US" w:bidi="ar-SA"/>
        </w:rPr>
        <w:t>2</w:t>
      </w:r>
      <w:r w:rsidRPr="00E85E1B">
        <w:rPr>
          <w:rFonts w:ascii="Calibri" w:hAnsi="Calibri"/>
          <w:b w:val="0"/>
          <w:snapToGrid/>
          <w:color w:val="auto"/>
          <w:kern w:val="2"/>
          <w:sz w:val="22"/>
          <w:lang w:eastAsia="en-US" w:bidi="ar-SA"/>
        </w:rPr>
        <w:t xml:space="preserve"> capture, storage, and utilization is a promising option for achieving significant reductions in anthropogenic </w:t>
      </w:r>
      <w:r w:rsidR="7EC144A0" w:rsidRPr="00E85E1B">
        <w:rPr>
          <w:rFonts w:ascii="Calibri" w:hAnsi="Calibri"/>
          <w:b w:val="0"/>
          <w:color w:val="auto"/>
          <w:sz w:val="22"/>
          <w:lang w:eastAsia="en-US" w:bidi="ar-SA"/>
        </w:rPr>
        <w:t>CO</w:t>
      </w:r>
      <w:r w:rsidR="7EC144A0" w:rsidRPr="00E85E1B">
        <w:rPr>
          <w:rFonts w:ascii="Calibri" w:hAnsi="Calibri"/>
          <w:b w:val="0"/>
          <w:color w:val="auto"/>
          <w:sz w:val="22"/>
          <w:vertAlign w:val="subscript"/>
          <w:lang w:eastAsia="en-US" w:bidi="ar-SA"/>
        </w:rPr>
        <w:t>2</w:t>
      </w:r>
      <w:r w:rsidR="7EC144A0" w:rsidRPr="00E85E1B">
        <w:rPr>
          <w:rFonts w:ascii="Calibri" w:hAnsi="Calibri"/>
          <w:b w:val="0"/>
          <w:color w:val="auto"/>
          <w:sz w:val="22"/>
          <w:lang w:eastAsia="en-US" w:bidi="ar-SA"/>
        </w:rPr>
        <w:t xml:space="preserve"> </w:t>
      </w:r>
      <w:r w:rsidRPr="00E85E1B">
        <w:rPr>
          <w:rFonts w:ascii="Calibri" w:hAnsi="Calibri"/>
          <w:b w:val="0"/>
          <w:snapToGrid/>
          <w:color w:val="auto"/>
          <w:kern w:val="2"/>
          <w:sz w:val="22"/>
          <w:lang w:eastAsia="en-US" w:bidi="ar-SA"/>
        </w:rPr>
        <w:t xml:space="preserve">emissions </w:t>
      </w:r>
      <w:r w:rsidRPr="00E85E1B">
        <w:rPr>
          <w:rFonts w:ascii="Calibri" w:hAnsi="Calibri"/>
          <w:b w:val="0"/>
          <w:snapToGrid/>
          <w:color w:val="auto"/>
          <w:kern w:val="2"/>
          <w:sz w:val="22"/>
          <w:lang w:eastAsia="en-US" w:bidi="ar-SA"/>
        </w:rPr>
        <w:fldChar w:fldCharType="begin" w:fldLock="1"/>
      </w:r>
      <w:r w:rsidRPr="00E85E1B">
        <w:rPr>
          <w:rFonts w:ascii="Calibri" w:hAnsi="Calibri"/>
          <w:b w:val="0"/>
          <w:snapToGrid/>
          <w:color w:val="auto"/>
          <w:kern w:val="2"/>
          <w:sz w:val="22"/>
          <w:lang w:eastAsia="en-US" w:bidi="ar-SA"/>
        </w:rPr>
        <w:instrText>ADDIN CSL_CITATION {"citationItems":[{"id":"ITEM-1","itemData":{"DOI":"10.1016/j.jcou.2020.01.012","author":[{"dropping-particle":"","family":"Guo","given":"Hongxia","non-dropping-particle":"","parse-names":false,"suffix":""},{"dropping-particle":"","family":"Xu","given":"Zhihong","non-dropping-particle":"","parse-names":false,"suffix":""},{"dropping-particle":"","family":"Tao","given":"Jiang","non-dropping-particle":"","parse-names":false,"suffix":""},{"dropping-particle":"","family":"Zhao","given":"Yujun","non-dropping-particle":"","parse-names":false,"suffix":""},{"dropping-particle":"","family":"Ma","given":"Xinbin","non-dropping-particle":"","parse-names":false,"suffix":""},{"dropping-particle":"","family":"Wang","given":"Shengping","non-dropping-particle":"","parse-names":false,"suffix":""}],"id":"ITEM-1","issue":"December 2019","issued":{"date-parts":[["2020"]]},"page":"335-345","title":"The effect of incorporation Mg ions into the crystal lattice of CaO on the high temperature CO 2 capture","type":"article-journal","volume":"37"},"uris":["http://www.mendeley.com/documents/?uuid=b091c182-f0e3-4a24-a939-a106d5c20953"]},{"id":"ITEM-2","itemData":{"DOI":"10.1016/j.fuel.2019.116411","ISSN":"0016-2361","author":[{"dropping-particle":"","family":"Gao","given":"Ningbo","non-dropping-particle":"","parse-names":false,"suffix":""},{"dropping-particle":"","family":"Chen","given":"Kailun","non-dropping-particle":"","parse-names":false,"suffix":""},{"dropping-particle":"","family":"Quan","given":"Cui","non-dropping-particle":"","parse-names":false,"suffix":""}],"container-title":"Fuel","id":"ITEM-2","issue":"August 2019","issued":{"date-parts":[["2020"]]},"page":"116411","publisher":"Elsevier","title":"Development of CaO-based adsorbents loaded on charcoal for CO 2 capture at high temperature","type":"article-journal","volume":"260"},"uris":["http://www.mendeley.com/documents/?uuid=f5891318-d2e7-43fa-a7ff-d81b5e70d92a"]}],"mendeley":{"formattedCitation":"[40,41]","plainTextFormattedCitation":"[40,41]","previouslyFormattedCitation":"[40,41]"},"properties":{"noteIndex":0},"schema":"https://github.com/citation-style-language/schema/raw/master/csl-citation.json"}</w:instrText>
      </w:r>
      <w:r w:rsidRPr="00E85E1B">
        <w:rPr>
          <w:rFonts w:ascii="Calibri" w:hAnsi="Calibri"/>
          <w:b w:val="0"/>
          <w:snapToGrid/>
          <w:color w:val="auto"/>
          <w:kern w:val="2"/>
          <w:sz w:val="22"/>
          <w:lang w:eastAsia="en-US" w:bidi="ar-SA"/>
        </w:rPr>
        <w:fldChar w:fldCharType="separate"/>
      </w:r>
      <w:r w:rsidRPr="00E85E1B">
        <w:rPr>
          <w:rFonts w:ascii="Calibri" w:hAnsi="Calibri"/>
          <w:b w:val="0"/>
          <w:noProof/>
          <w:snapToGrid/>
          <w:color w:val="auto"/>
          <w:kern w:val="2"/>
          <w:sz w:val="22"/>
          <w:lang w:eastAsia="en-US" w:bidi="ar-SA"/>
        </w:rPr>
        <w:t>[40,41]</w:t>
      </w:r>
      <w:r w:rsidRPr="00E85E1B">
        <w:rPr>
          <w:rFonts w:ascii="Calibri" w:hAnsi="Calibri"/>
          <w:b w:val="0"/>
          <w:snapToGrid/>
          <w:color w:val="auto"/>
          <w:kern w:val="2"/>
          <w:sz w:val="22"/>
          <w:lang w:eastAsia="en-US" w:bidi="ar-SA"/>
        </w:rPr>
        <w:fldChar w:fldCharType="end"/>
      </w:r>
      <w:r w:rsidRPr="00E85E1B">
        <w:rPr>
          <w:rFonts w:ascii="Calibri" w:hAnsi="Calibri"/>
          <w:b w:val="0"/>
          <w:snapToGrid/>
          <w:color w:val="auto"/>
          <w:kern w:val="2"/>
          <w:sz w:val="22"/>
          <w:lang w:eastAsia="en-US" w:bidi="ar-SA"/>
        </w:rPr>
        <w:t xml:space="preserve">. Important classes of solid materials have been evaluated as adsorbents for this purpose, including metal-organic frameworks (MOFs), silica-based materials, calcium-based materials, zeolite and carbon-based materials. </w:t>
      </w:r>
      <w:r w:rsidR="008E7CE6" w:rsidRPr="00E85E1B">
        <w:rPr>
          <w:rFonts w:ascii="Calibri" w:hAnsi="Calibri"/>
          <w:b w:val="0"/>
          <w:snapToGrid/>
          <w:color w:val="auto"/>
          <w:kern w:val="2"/>
          <w:sz w:val="22"/>
          <w:lang w:eastAsia="en-US" w:bidi="ar-SA"/>
        </w:rPr>
        <w:t xml:space="preserve">Carbon-based materials such as activated carbon, mesoporous carbon (CMK), carbon nanotubes, and graphene oxide are widely employed as solid adsorbents. </w:t>
      </w:r>
      <w:r w:rsidR="00772BED" w:rsidRPr="00E85E1B">
        <w:rPr>
          <w:rFonts w:ascii="Calibri" w:hAnsi="Calibri"/>
          <w:b w:val="0"/>
          <w:snapToGrid/>
          <w:color w:val="auto"/>
          <w:kern w:val="2"/>
          <w:sz w:val="22"/>
          <w:lang w:eastAsia="en-US" w:bidi="ar-SA"/>
        </w:rPr>
        <w:fldChar w:fldCharType="begin" w:fldLock="1"/>
      </w:r>
      <w:r w:rsidR="00FD3112" w:rsidRPr="00E85E1B">
        <w:rPr>
          <w:rFonts w:ascii="Calibri" w:hAnsi="Calibri"/>
          <w:b w:val="0"/>
          <w:snapToGrid/>
          <w:color w:val="auto"/>
          <w:kern w:val="2"/>
          <w:sz w:val="22"/>
          <w:lang w:eastAsia="en-US" w:bidi="ar-SA"/>
        </w:rPr>
        <w:instrText xml:space="preserve">ADDIN CSL_CITATION {"citationItems":[{"id":"ITEM-1","itemData":{"DOI":"10.1016/j.apsusc.2013.07.068","ISSN":"0169-4332","author":[{"dropping-particle":"","family":"Zhao","given":"Yunxia","non-dropping-particle":"","parse-names":false,"suffix":""},{"dropping-particle":"","family":"Ding","given":"Huiling","non-dropping-particle":"","parse-names":false,"suffix":""},{"dropping-particle":"","family":"Zhong","given":"Qin","non-dropping-particle":"","parse-names":false,"suffix":""}],"container-title":"Applied Surface Science","id":"ITEM-1","issued":{"date-parts":[["2013"]]},"page":"138-144","publisher":"Elsevier B.V.","title":"Applied Surface Science Synthesis and characterization of MOF-aminated graphite oxide composites for CO 2 capture","type":"article-journal","volume":"284"},"uris":["http://www.mendeley.com/documents/?uuid=7bad52b2-cf58-4e8b-bd1f-3f6d232dad37"]},{"id":"ITEM-2","itemData":{"author":[{"dropping-particle":"","family":"Yilmaz","given":"Muge Sari","non-dropping-particle":"","parse-names":false,"suffix":""},{"dropping-particle":"","family":"Karakas","given":"Sevil Begum","non-dropping-particle":"","parse-names":false,"suffix":""}],"id":"ITEM-2","issued":{"date-parts":[["2018"]]},"publisher":"Water, Air, &amp; Soil Pollution","title":"Low-Cost Synthesis of Organic – Inorganic Hybrid MSU-3 from Gold Mine Waste for CO 2 Adsorption","type":"article-journal"},"uris":["http://www.mendeley.com/documents/?uuid=4798588e-8ed3-4862-83ab-12560d498e36"]},{"id":"ITEM-3","itemData":{"DOI":"10.1016/j.micromeso.2017.02.077","ISSN":"1387-1811","author":[{"dropping-particle":"","family":"Yilmaz","given":"Muge Sari","non-dropping-particle":"","parse-names":false,"suffix":""}],"container-title":"Microporous and Mesoporous Materials","id":"ITEM-3","issued":{"date-parts":[["2017"]]},"publisher":"Elsevier Inc.","title":"AC SC","type":"article-journal"},"uris":["http://www.mendeley.com/documents/?uuid=e6c90cde-ce1f-4181-89b5-10bac799fb31"]},{"id":"ITEM-4","itemData":{"author":[{"dropping-particle":"","family":"Broda","given":"Marcin","non-dropping-particle":"","parse-names":false,"suffix":""},{"dropping-particle":"","family":"Kierzkowska","given":"Agnieszka M","non-dropping-particle":"","parse-names":false,"suffix":""}],"id":"ITEM-4","issued":{"date-parts":[["2012"]]},"title":"In fl uence of the Calcination and Carbonation Conditions on the CO 2 Uptake of Synthetic Ca-Based CO 2 Sorbents","type":"article-journal"},"uris":["http://www.mendeley.com/documents/?uuid=ab4e44ba-084d-48f1-87fa-7969c0ebc75d"]},{"id":"ITEM-5","itemData":{"DOI":"10.1016/j.jtice.2016.04.026","ISSN":"1876-1070","author":[{"dropping-particle":"","family":"Pham","given":"Thi-huong","non-dropping-particle":"","parse-names":false,"suffix":""},{"dropping-particle":"","family":"Lee","given":"Byeong-kyu","non-dropping-particle":"","parse-names":false,"suffix":""},{"dropping-particle":"","family":"Kim","given":"Jitae","non-dropping-particle":"","parse-names":false,"suffix":""},{"dropping-particle":"","family":"Lee","given":"Chi-hyeon","non-dropping-particle":"","parse-names":false,"suffix":""}],"container-title":"Journal of the Taiwan Institute of Chemical Engineers","id":"ITEM-5","issued":{"date-parts":[["2016"]]},"page":"1-7","publisher":"Elsevier B.V.","title":"Enhancement of CO 2 capture by using synthesized nano-zeolite","type":"article-journal","volume":"0"},"uris":["http://www.mendeley.com/documents/?uuid=9d837f60-4c84-4989-a571-9259e9a29c19"]},{"id":"ITEM-6","itemData":{"author":[{"dropping-particle":"","family":"Guot","given":"Bo","non-dropping-particle":"","parse-names":false,"suffix":""},{"dropping-particle":"","family":"Chang","given":"Liping","non-dropping-particle":"","parse-names":false,"suffix":""}],"id":"ITEM-6","issued":{"date-parts":[["2006"]]},"page":"223-229","title":"Adsorption of Carbon Dioxide on Activated Carbon","type":"article-journal","volume":"15"},"uris":["http://www.mendeley.com/documents/?uuid=8a2a1307-2c55-4a24-8790-459a063d13fe"]},{"id":"ITEM-7","itemData":{"DOI":"10.1007/s10450-021-00322-y","ISBN":"1045002100","ISSN":"1572-8757","author":[{"dropping-particle":"","family":"Vorokhta","given":"Maryna","non-dropping-particle":"","parse-names":false,"suffix":""},{"dropping-particle":"","family":"Morávková","given":"Jaroslava","non-dropping-particle":"","parse-names":false,"suffix":""},{"dropping-particle":"","family":"Dopita","given":"Milan","non-dropping-particle":"","parse-names":false,"suffix":""},{"dropping-particle":"","family":"Zhigunov","given":"Alexander","non-dropping-particle":"","parse-names":false,"suffix":""},{"dropping-particle":"","family":"Šlouf","given":"Miroslav","non-dropping-particle":"","parse-names":false,"suffix":""},{"dropping-particle":"","family":"Pilař","given":"Radim","non-dropping-particle":"","parse-names":false,"suffix":""}],"container-title":"Adsorption","id":"ITEM-7","issue":"0123456789","issued":{"date-parts":[["2021"]]},"publisher":"Springer US","title":"Effect of micropores on ­ CO 2 capture in ordered mesoporous CMK </w:instrText>
      </w:r>
      <w:r w:rsidR="00FD3112" w:rsidRPr="00E85E1B">
        <w:rPr>
          <w:rFonts w:ascii="Cambria Math" w:hAnsi="Cambria Math" w:cs="Cambria Math"/>
          <w:b w:val="0"/>
          <w:snapToGrid/>
          <w:color w:val="auto"/>
          <w:kern w:val="2"/>
          <w:sz w:val="22"/>
          <w:lang w:eastAsia="en-US" w:bidi="ar-SA"/>
        </w:rPr>
        <w:instrText>‑</w:instrText>
      </w:r>
      <w:r w:rsidR="00FD3112" w:rsidRPr="00E85E1B">
        <w:rPr>
          <w:rFonts w:ascii="Calibri" w:hAnsi="Calibri"/>
          <w:b w:val="0"/>
          <w:snapToGrid/>
          <w:color w:val="auto"/>
          <w:kern w:val="2"/>
          <w:sz w:val="22"/>
          <w:lang w:eastAsia="en-US" w:bidi="ar-SA"/>
        </w:rPr>
        <w:instrText xml:space="preserve"> 3 carbon at atmospheric pressure","type":"article-journal"},"uris":["http://www.mendeley.com/documents/?uuid=e0c9e471-b44b-43ba-a2f9-ce43c8b948c3"]},{"id":"ITEM-8","itemData":{"DOI":"10.1016/S0009-2614(03)01124-2","author":[{"dropping-particle":"","family":"Cinke","given":"Martin","non-dropping-particle":"","parse-names":false,"suffix":""},{"dropping-particle":"","family":"Li","given":"Jing","non-dropping-particle":"","parse-names":false,"suffix":""},{"dropping-particle":"","family":"Jr","given":"Charles W Bauschlicher","non-dropping-particle":"","parse-names":false,"suffix":""},{"dropping-particle":"","family":"Ricca","given":"Alessandra","non-dropping-particle":"","parse-names":false,"suffix":""},{"dropping-particle":"","family":"Meyyappan","given":"M","non-dropping-particle":"","parse-names":false,"suffix":""}],"id":"ITEM-8","issued":{"date-parts":[["2003"]]},"page":"761-766","title":"CO 2 adsorption in single-walled carbon nanotubes","type":"article-journal","volume":"376"},"uris":["http://www.mendeley.com/documents/?uuid=92f38083-1c7a-4aa5-a2ff-873bf869bc34"]},{"id":"ITEM-9","itemData":{"DOI":"10.1016/S2095-4956(15)60293-5","ISSN":"2095-4956","author":[{"dropping-particle":"","family":"Wang","given":"Junya","non-dropping-particle":"","parse-names":false,"suffix":""},{"dropping-particle":"","family":"Mei","given":"Xueyi","non-dropping-particle":"","parse-names":false,"suffix":""},{"dropping-particle":"","family":"Huang","given":"Liang","non-dropping-particle":"","parse-names":false,"suffix":""},{"dropping-particle":"","family":"Zheng","given":"Qianwen","non-dropping-particle":"","parse-names":false,"suffix":""},{"dropping-particle":"","family":"Qiao","given":"Yaqian","non-dropping-particle":"","parse-names":false,"suffix":""}],"container-title":"Journal of Energy Chemistry","id":"ITEM-9","issue":"2","issued":{"date-parts":[["2015"]]},"page":"127-137","publisher":"Dalian Institute of Chemical Physics, the Chinese Academy of Sciences. Published by Elsevier B.V.","title":"Synthesis of layered double hydroxides / graphene oxide nanocomposite as a novel high-temperature CO 2 adsorbent","type":"article-journal","volume":"24"},"uris":["http://www.mendeley.com/documents/?uuid=79869119-49a1-4da9-ab45-9eaa0f665789"]},{"id":"ITEM-10","itemData":{"DOI":"10.2339/politeknik.1179735","author":[{"dropping-particle":"","family":"Sezgin","given":"Deniz","non-dropping-particle":"","parse-names":false,"suffix":""},{"dropping-particle":"","family":"Sarı Yılmaz","given":"Müge","non-dropping-particle":"","parse-names":false,"suffix":""}],"container-title":"JOURNAL of POLYTECHNIC","id":"ITEM-10","issued":{"date-parts":[["2023"]]},"page":"0-3","title":"CO 2 capture performance of graphene oxide synthesized under ultrasound irradiation Ultrason ışı nlama sı altında sentezlenen grafen oksitin CO 2 yakalama performansı","type":"article-journal","volume":"0900"},"uris":["http://www.mendeley.com/documents/?uuid=d677a3c7-cb26-487d-9f1b-48366f7e3b36"]}],"mendeley":{"formattedCitation":"[42–51]","plainTextFormattedCitation":"[42–51]","previouslyFormattedCitation":"[42–51]"},"properties":{"noteIndex":0},"schema":"https://github.com/citation-style-language/schema/raw/master/csl-citation.json"}</w:instrText>
      </w:r>
      <w:r w:rsidR="00772BED" w:rsidRPr="00E85E1B">
        <w:rPr>
          <w:rFonts w:ascii="Calibri" w:hAnsi="Calibri"/>
          <w:b w:val="0"/>
          <w:snapToGrid/>
          <w:color w:val="auto"/>
          <w:kern w:val="2"/>
          <w:sz w:val="22"/>
          <w:lang w:eastAsia="en-US" w:bidi="ar-SA"/>
        </w:rPr>
        <w:fldChar w:fldCharType="separate"/>
      </w:r>
      <w:r w:rsidR="00CC2EB7" w:rsidRPr="00E85E1B">
        <w:rPr>
          <w:rFonts w:ascii="Calibri" w:hAnsi="Calibri"/>
          <w:b w:val="0"/>
          <w:noProof/>
          <w:snapToGrid/>
          <w:color w:val="auto"/>
          <w:kern w:val="2"/>
          <w:sz w:val="22"/>
          <w:lang w:eastAsia="en-US" w:bidi="ar-SA"/>
        </w:rPr>
        <w:t>[42–51]</w:t>
      </w:r>
      <w:r w:rsidR="00772BED" w:rsidRPr="00E85E1B">
        <w:rPr>
          <w:rFonts w:ascii="Calibri" w:hAnsi="Calibri"/>
          <w:b w:val="0"/>
          <w:snapToGrid/>
          <w:color w:val="auto"/>
          <w:kern w:val="2"/>
          <w:sz w:val="22"/>
          <w:lang w:eastAsia="en-US" w:bidi="ar-SA"/>
        </w:rPr>
        <w:fldChar w:fldCharType="end"/>
      </w:r>
      <w:r w:rsidRPr="00E85E1B">
        <w:rPr>
          <w:rFonts w:ascii="Calibri" w:hAnsi="Calibri"/>
          <w:b w:val="0"/>
          <w:snapToGrid/>
          <w:color w:val="auto"/>
          <w:kern w:val="2"/>
          <w:sz w:val="22"/>
          <w:lang w:eastAsia="en-US" w:bidi="ar-SA"/>
        </w:rPr>
        <w:t>.</w:t>
      </w:r>
    </w:p>
    <w:p w14:paraId="272A2153" w14:textId="3186C104" w:rsidR="004A31D9" w:rsidRPr="00E85E1B" w:rsidRDefault="00903425"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t>3. Sustainable Approaches for Operational Energy</w:t>
      </w:r>
      <w:r w:rsidR="4B24BB45" w:rsidRPr="00E85E1B">
        <w:rPr>
          <w:rFonts w:ascii="Calibri" w:hAnsi="Calibri"/>
          <w:sz w:val="22"/>
          <w:lang w:eastAsia="zh-CN"/>
        </w:rPr>
        <w:t xml:space="preserve"> Consumption</w:t>
      </w:r>
    </w:p>
    <w:p w14:paraId="61445C35" w14:textId="5A2203DF" w:rsidR="00903425" w:rsidRPr="00E85E1B" w:rsidRDefault="00764A62" w:rsidP="22C9B904">
      <w:pPr>
        <w:pStyle w:val="MDPI21heading1"/>
        <w:spacing w:line="360" w:lineRule="auto"/>
        <w:ind w:left="0"/>
        <w:jc w:val="both"/>
        <w:rPr>
          <w:rFonts w:ascii="Calibri" w:hAnsi="Calibri"/>
          <w:b w:val="0"/>
          <w:snapToGrid/>
          <w:color w:val="auto"/>
          <w:kern w:val="2"/>
          <w:sz w:val="22"/>
          <w:lang w:eastAsia="en-US" w:bidi="ar-SA"/>
        </w:rPr>
      </w:pPr>
      <w:r w:rsidRPr="00E85E1B">
        <w:rPr>
          <w:rFonts w:ascii="Calibri" w:hAnsi="Calibri"/>
          <w:b w:val="0"/>
          <w:snapToGrid/>
          <w:color w:val="auto"/>
          <w:kern w:val="2"/>
          <w:sz w:val="22"/>
          <w:lang w:eastAsia="en-US" w:bidi="ar-SA"/>
        </w:rPr>
        <w:t xml:space="preserve">In terms of Operational Energy, it is possible to implement measures during both the design and </w:t>
      </w:r>
      <w:r w:rsidR="41077A1D" w:rsidRPr="00E85E1B">
        <w:rPr>
          <w:rFonts w:ascii="Calibri" w:hAnsi="Calibri"/>
          <w:b w:val="0"/>
          <w:snapToGrid/>
          <w:color w:val="auto"/>
          <w:kern w:val="2"/>
          <w:sz w:val="22"/>
          <w:lang w:eastAsia="en-US" w:bidi="ar-SA"/>
        </w:rPr>
        <w:t>operate</w:t>
      </w:r>
      <w:r w:rsidRPr="00E85E1B">
        <w:rPr>
          <w:rFonts w:ascii="Calibri" w:hAnsi="Calibri"/>
          <w:b w:val="0"/>
          <w:snapToGrid/>
          <w:color w:val="auto"/>
          <w:kern w:val="2"/>
          <w:sz w:val="22"/>
          <w:lang w:eastAsia="en-US" w:bidi="ar-SA"/>
        </w:rPr>
        <w:t xml:space="preserve"> phases.</w:t>
      </w:r>
    </w:p>
    <w:p w14:paraId="1E04427B" w14:textId="7CBB6E15" w:rsidR="00601B60" w:rsidRPr="00E85E1B" w:rsidRDefault="475BCE48"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t xml:space="preserve">3.1. </w:t>
      </w:r>
      <w:r w:rsidR="00764A62" w:rsidRPr="00E85E1B">
        <w:rPr>
          <w:rFonts w:ascii="Calibri" w:hAnsi="Calibri"/>
          <w:sz w:val="22"/>
          <w:lang w:eastAsia="zh-CN"/>
        </w:rPr>
        <w:t>Design phase approaches</w:t>
      </w:r>
    </w:p>
    <w:p w14:paraId="26319870" w14:textId="1164D4A8" w:rsidR="00764A62" w:rsidRPr="00E85E1B" w:rsidRDefault="00FD3112" w:rsidP="22C9B904">
      <w:pPr>
        <w:pStyle w:val="MDPI21heading1"/>
        <w:spacing w:line="360" w:lineRule="auto"/>
        <w:ind w:left="0"/>
        <w:jc w:val="both"/>
        <w:rPr>
          <w:rFonts w:ascii="Calibri" w:hAnsi="Calibri"/>
          <w:b w:val="0"/>
          <w:snapToGrid/>
          <w:color w:val="auto"/>
          <w:kern w:val="2"/>
          <w:sz w:val="22"/>
          <w:lang w:eastAsia="en-US" w:bidi="ar-SA"/>
        </w:rPr>
      </w:pPr>
      <w:r w:rsidRPr="00E85E1B">
        <w:rPr>
          <w:rFonts w:ascii="Calibri" w:hAnsi="Calibri"/>
          <w:b w:val="0"/>
          <w:snapToGrid/>
          <w:color w:val="auto"/>
          <w:kern w:val="2"/>
          <w:sz w:val="22"/>
          <w:lang w:eastAsia="en-US" w:bidi="ar-SA"/>
        </w:rPr>
        <w:t xml:space="preserve">The design of buildings is optimized to take advantage of sunlight with maximum efficiency and to prevent heat loss caused by glass. </w:t>
      </w:r>
      <w:r w:rsidR="008E7CE6" w:rsidRPr="00E85E1B">
        <w:rPr>
          <w:rFonts w:ascii="Calibri" w:hAnsi="Calibri"/>
          <w:b w:val="0"/>
          <w:snapToGrid/>
          <w:color w:val="auto"/>
          <w:kern w:val="2"/>
          <w:sz w:val="22"/>
          <w:lang w:eastAsia="en-US" w:bidi="ar-SA"/>
        </w:rPr>
        <w:t>During the architectural design process of a building</w:t>
      </w:r>
      <w:r w:rsidRPr="00E85E1B">
        <w:rPr>
          <w:rFonts w:ascii="Calibri" w:hAnsi="Calibri"/>
          <w:b w:val="0"/>
          <w:snapToGrid/>
          <w:color w:val="auto"/>
          <w:kern w:val="2"/>
          <w:sz w:val="22"/>
          <w:lang w:eastAsia="en-US" w:bidi="ar-SA"/>
        </w:rPr>
        <w:t xml:space="preserve">, studies are conducted to determine the optimal glass width and distribution, with calculations taking into consideration the time and angle of the sun's </w:t>
      </w:r>
      <w:r w:rsidR="008E7CE6" w:rsidRPr="00E85E1B">
        <w:rPr>
          <w:rFonts w:ascii="Calibri" w:hAnsi="Calibri"/>
          <w:b w:val="0"/>
          <w:snapToGrid/>
          <w:color w:val="auto"/>
          <w:kern w:val="2"/>
          <w:sz w:val="22"/>
          <w:lang w:eastAsia="en-US" w:bidi="ar-SA"/>
        </w:rPr>
        <w:t>position</w:t>
      </w:r>
      <w:r w:rsidRPr="00E85E1B">
        <w:rPr>
          <w:rFonts w:ascii="Calibri" w:hAnsi="Calibri"/>
          <w:b w:val="0"/>
          <w:snapToGrid/>
          <w:color w:val="auto"/>
          <w:kern w:val="2"/>
          <w:sz w:val="22"/>
          <w:lang w:eastAsia="en-US" w:bidi="ar-SA"/>
        </w:rPr>
        <w:t xml:space="preserve">. </w:t>
      </w:r>
      <w:r w:rsidR="008E7CE6" w:rsidRPr="00E85E1B">
        <w:rPr>
          <w:rFonts w:ascii="Calibri" w:hAnsi="Calibri"/>
          <w:b w:val="0"/>
          <w:snapToGrid/>
          <w:color w:val="auto"/>
          <w:kern w:val="2"/>
          <w:sz w:val="22"/>
          <w:lang w:eastAsia="en-US" w:bidi="ar-SA"/>
        </w:rPr>
        <w:t>The window-to-wall ratio is a crucial metric that, when properly constructed, may exert a substantial impact on the overall energy consumption of a structure. Numerous studies have been conducted to assess the effects of solar radiation and sunlight penetration into a structure via its exterior</w:t>
      </w:r>
      <w:r w:rsidRPr="00E85E1B">
        <w:rPr>
          <w:rFonts w:ascii="Calibri" w:hAnsi="Calibri"/>
          <w:b w:val="0"/>
          <w:snapToGrid/>
          <w:color w:val="auto"/>
          <w:kern w:val="2"/>
          <w:sz w:val="22"/>
          <w:lang w:eastAsia="en-US" w:bidi="ar-SA"/>
        </w:rPr>
        <w:t xml:space="preserve"> </w:t>
      </w:r>
      <w:r w:rsidRPr="00E85E1B">
        <w:rPr>
          <w:rFonts w:ascii="Calibri" w:hAnsi="Calibri"/>
          <w:b w:val="0"/>
          <w:snapToGrid/>
          <w:color w:val="auto"/>
          <w:kern w:val="2"/>
          <w:sz w:val="22"/>
          <w:lang w:eastAsia="en-US" w:bidi="ar-SA"/>
        </w:rPr>
        <w:fldChar w:fldCharType="begin" w:fldLock="1"/>
      </w:r>
      <w:r w:rsidR="00A8579D" w:rsidRPr="00E85E1B">
        <w:rPr>
          <w:rFonts w:ascii="Calibri" w:hAnsi="Calibri"/>
          <w:b w:val="0"/>
          <w:snapToGrid/>
          <w:color w:val="auto"/>
          <w:kern w:val="2"/>
          <w:sz w:val="22"/>
          <w:lang w:eastAsia="en-US" w:bidi="ar-SA"/>
        </w:rPr>
        <w:instrText>ADDIN CSL_CITATION {"citationItems":[{"id":"ITEM-1","itemData":{"author":[{"dropping-particle":"","family":"Sahu","given":"Deepali","non-dropping-particle":"","parse-names":false,"suffix":""}],"id":"ITEM-1","issued":{"date-parts":[["0"]]},"page":"1-6","title":"‘ Impact of window wall ratio in office building envelopes on operational energy consumption in the temperate climatic zone of India ’","type":"article-journal"},"uris":["http://www.mendeley.com/documents/?uuid=bb5ffff6-5ac9-4d51-942b-28b3a6d0dffe"]},{"id":"ITEM-2","itemData":{"author":[{"dropping-particle":"","family":"Kristensen","given":"Martin Heine","non-dropping-particle":"","parse-names":false,"suffix":""},{"dropping-particle":"","family":"Petersen","given":"Steffen","non-dropping-particle":"","parse-names":false,"suffix":""}],"id":"ITEM-2","issue":"May","issued":{"date-parts":[["2016"]]},"title":"Does embodied energy in windows affect their energy-efficiency ranking ?","type":"article-journal"},"uris":["http://www.mendeley.com/documents/?uuid=82f81b6b-cdec-450b-a9c3-fc17b1e7963a"]},{"id":"ITEM-3","itemData":{"DOI":"10.1016/j.solener.2010.03.030","ISSN":"0038-092X","author":[{"dropping-particle":"","family":"Tian","given":"Cheng","non-dropping-particle":"","parse-names":false,"suffix":""},{"dropping-particle":"","family":"Chen","given":"Tingyao","non-dropping-particle":"","parse-names":false,"suffix":""},{"dropping-particle":"","family":"Yang","given":"Hongxing","non-dropping-particle":"","parse-names":false,"suffix":""},{"dropping-particle":"","family":"Chung","given":"Tse-ming","non-dropping-particle":"","parse-names":false,"suffix":""}],"container-title":"Solar Energy","id":"ITEM-3","issue":"7","issued":{"date-parts":[["2010"]]},"page":"1232-1243","publisher":"Elsevier Ltd","title":"A generalized window energy rating system for typical office buildings","type":"article-journal","volume":"84"},"uris":["http://www.mendeley.com/documents/?uuid=dcaaa535-3760-4ce1-b34a-5b7b77e54a80"]}],"mendeley":{"formattedCitation":"[52–54]","plainTextFormattedCitation":"[52–54]","previouslyFormattedCitation":"[52–54]"},"properties":{"noteIndex":0},"schema":"https://github.com/citation-style-language/schema/raw/master/csl-citation.json"}</w:instrText>
      </w:r>
      <w:r w:rsidRPr="00E85E1B">
        <w:rPr>
          <w:rFonts w:ascii="Calibri" w:hAnsi="Calibri"/>
          <w:b w:val="0"/>
          <w:snapToGrid/>
          <w:color w:val="auto"/>
          <w:kern w:val="2"/>
          <w:sz w:val="22"/>
          <w:lang w:eastAsia="en-US" w:bidi="ar-SA"/>
        </w:rPr>
        <w:fldChar w:fldCharType="separate"/>
      </w:r>
      <w:r w:rsidR="00B5327F" w:rsidRPr="00E85E1B">
        <w:rPr>
          <w:rFonts w:ascii="Calibri" w:hAnsi="Calibri"/>
          <w:b w:val="0"/>
          <w:noProof/>
          <w:snapToGrid/>
          <w:color w:val="auto"/>
          <w:kern w:val="2"/>
          <w:sz w:val="22"/>
          <w:lang w:eastAsia="en-US" w:bidi="ar-SA"/>
        </w:rPr>
        <w:t>[52–54]</w:t>
      </w:r>
      <w:r w:rsidRPr="00E85E1B">
        <w:rPr>
          <w:rFonts w:ascii="Calibri" w:hAnsi="Calibri"/>
          <w:b w:val="0"/>
          <w:snapToGrid/>
          <w:color w:val="auto"/>
          <w:kern w:val="2"/>
          <w:sz w:val="22"/>
          <w:lang w:eastAsia="en-US" w:bidi="ar-SA"/>
        </w:rPr>
        <w:fldChar w:fldCharType="end"/>
      </w:r>
      <w:r w:rsidRPr="00E85E1B">
        <w:rPr>
          <w:rFonts w:ascii="Calibri" w:hAnsi="Calibri"/>
          <w:b w:val="0"/>
          <w:snapToGrid/>
          <w:color w:val="auto"/>
          <w:kern w:val="2"/>
          <w:sz w:val="22"/>
          <w:lang w:eastAsia="en-US" w:bidi="ar-SA"/>
        </w:rPr>
        <w:t>.</w:t>
      </w:r>
    </w:p>
    <w:p w14:paraId="5CCE8213" w14:textId="19A2199D" w:rsidR="00764A62" w:rsidRPr="00E85E1B" w:rsidRDefault="00D77381" w:rsidP="22C9B904">
      <w:pPr>
        <w:pStyle w:val="MDPI21heading1"/>
        <w:spacing w:line="360" w:lineRule="auto"/>
        <w:ind w:left="0"/>
        <w:jc w:val="both"/>
        <w:rPr>
          <w:rFonts w:ascii="Calibri" w:hAnsi="Calibri"/>
          <w:b w:val="0"/>
          <w:color w:val="auto"/>
          <w:sz w:val="22"/>
          <w:lang w:eastAsia="en-US" w:bidi="ar-SA"/>
        </w:rPr>
      </w:pPr>
      <w:r w:rsidRPr="00E85E1B">
        <w:rPr>
          <w:rFonts w:ascii="Calibri" w:hAnsi="Calibri"/>
          <w:b w:val="0"/>
          <w:snapToGrid/>
          <w:color w:val="auto"/>
          <w:kern w:val="2"/>
          <w:sz w:val="22"/>
          <w:lang w:eastAsia="en-US" w:bidi="ar-SA"/>
        </w:rPr>
        <w:t xml:space="preserve">The implementation of thermal insulation in building walls has a notable influence </w:t>
      </w:r>
      <w:r w:rsidR="00254E5E" w:rsidRPr="00E85E1B">
        <w:rPr>
          <w:rFonts w:ascii="Calibri" w:hAnsi="Calibri"/>
          <w:b w:val="0"/>
          <w:snapToGrid/>
          <w:color w:val="auto"/>
          <w:kern w:val="2"/>
          <w:sz w:val="22"/>
          <w:lang w:eastAsia="en-US" w:bidi="ar-SA"/>
        </w:rPr>
        <w:t>on reduc</w:t>
      </w:r>
      <w:r w:rsidRPr="00E85E1B">
        <w:rPr>
          <w:rFonts w:ascii="Calibri" w:hAnsi="Calibri"/>
          <w:b w:val="0"/>
          <w:snapToGrid/>
          <w:color w:val="auto"/>
          <w:kern w:val="2"/>
          <w:sz w:val="22"/>
          <w:lang w:eastAsia="en-US" w:bidi="ar-SA"/>
        </w:rPr>
        <w:t>tion of</w:t>
      </w:r>
      <w:r w:rsidR="00254E5E" w:rsidRPr="00E85E1B">
        <w:rPr>
          <w:rFonts w:ascii="Calibri" w:hAnsi="Calibri"/>
          <w:b w:val="0"/>
          <w:snapToGrid/>
          <w:color w:val="auto"/>
          <w:kern w:val="2"/>
          <w:sz w:val="22"/>
          <w:lang w:eastAsia="en-US" w:bidi="ar-SA"/>
        </w:rPr>
        <w:t xml:space="preserve"> thermal energy consumption </w:t>
      </w:r>
      <w:r w:rsidRPr="00E85E1B">
        <w:rPr>
          <w:rFonts w:ascii="Calibri" w:hAnsi="Calibri"/>
          <w:b w:val="0"/>
          <w:snapToGrid/>
          <w:color w:val="auto"/>
          <w:kern w:val="2"/>
          <w:sz w:val="22"/>
          <w:lang w:eastAsia="en-US" w:bidi="ar-SA"/>
        </w:rPr>
        <w:t>within structures</w:t>
      </w:r>
      <w:r w:rsidR="00254E5E" w:rsidRPr="00E85E1B">
        <w:rPr>
          <w:rFonts w:ascii="Calibri" w:hAnsi="Calibri"/>
          <w:b w:val="0"/>
          <w:snapToGrid/>
          <w:color w:val="auto"/>
          <w:kern w:val="2"/>
          <w:sz w:val="22"/>
          <w:lang w:eastAsia="en-US" w:bidi="ar-SA"/>
        </w:rPr>
        <w:t xml:space="preserve">, which leads to a decrease in </w:t>
      </w:r>
      <w:r w:rsidR="33896469" w:rsidRPr="00E85E1B">
        <w:rPr>
          <w:rFonts w:ascii="Calibri" w:hAnsi="Calibri"/>
          <w:b w:val="0"/>
          <w:color w:val="auto"/>
          <w:sz w:val="22"/>
          <w:lang w:eastAsia="en-US" w:bidi="ar-SA"/>
        </w:rPr>
        <w:t>CO</w:t>
      </w:r>
      <w:r w:rsidR="33896469" w:rsidRPr="00E85E1B">
        <w:rPr>
          <w:rFonts w:ascii="Calibri" w:hAnsi="Calibri"/>
          <w:b w:val="0"/>
          <w:color w:val="auto"/>
          <w:sz w:val="22"/>
          <w:vertAlign w:val="subscript"/>
          <w:lang w:eastAsia="en-US" w:bidi="ar-SA"/>
        </w:rPr>
        <w:t>2</w:t>
      </w:r>
      <w:r w:rsidR="00254E5E" w:rsidRPr="00E85E1B">
        <w:rPr>
          <w:rFonts w:ascii="Calibri" w:hAnsi="Calibri"/>
          <w:b w:val="0"/>
          <w:snapToGrid/>
          <w:color w:val="auto"/>
          <w:kern w:val="2"/>
          <w:sz w:val="22"/>
          <w:lang w:eastAsia="en-US" w:bidi="ar-SA"/>
        </w:rPr>
        <w:t xml:space="preserve"> emissions. </w:t>
      </w:r>
      <w:r w:rsidRPr="00E85E1B">
        <w:rPr>
          <w:rFonts w:ascii="Calibri" w:hAnsi="Calibri"/>
          <w:b w:val="0"/>
          <w:snapToGrid/>
          <w:color w:val="auto"/>
          <w:kern w:val="2"/>
          <w:sz w:val="22"/>
          <w:lang w:eastAsia="en-US" w:bidi="ar-SA"/>
        </w:rPr>
        <w:t>The implementation of thermal insulation on the outer wall of a building can be regarded as a prudent economic investment. The cost of this investment encompasses the expenses</w:t>
      </w:r>
      <w:r w:rsidR="00254E5E" w:rsidRPr="00E85E1B">
        <w:rPr>
          <w:rFonts w:ascii="Calibri" w:hAnsi="Calibri"/>
          <w:b w:val="0"/>
          <w:snapToGrid/>
          <w:color w:val="auto"/>
          <w:kern w:val="2"/>
          <w:sz w:val="22"/>
          <w:lang w:eastAsia="en-US" w:bidi="ar-SA"/>
        </w:rPr>
        <w:t xml:space="preserve"> is related to the purchase, transportation, and installation of the insulation, </w:t>
      </w:r>
      <w:r w:rsidRPr="00E85E1B">
        <w:rPr>
          <w:rFonts w:ascii="Calibri" w:hAnsi="Calibri"/>
          <w:b w:val="0"/>
          <w:snapToGrid/>
          <w:color w:val="auto"/>
          <w:kern w:val="2"/>
          <w:sz w:val="22"/>
          <w:lang w:eastAsia="en-US" w:bidi="ar-SA"/>
        </w:rPr>
        <w:t xml:space="preserve">whereas the return is contingent upon the decrease in thermal energy consumption </w:t>
      </w:r>
      <w:r w:rsidR="00D246C0" w:rsidRPr="00E85E1B">
        <w:rPr>
          <w:rFonts w:ascii="Calibri" w:hAnsi="Calibri"/>
          <w:b w:val="0"/>
          <w:snapToGrid/>
          <w:color w:val="auto"/>
          <w:kern w:val="2"/>
          <w:sz w:val="22"/>
          <w:lang w:eastAsia="en-US" w:bidi="ar-SA"/>
        </w:rPr>
        <w:fldChar w:fldCharType="begin" w:fldLock="1"/>
      </w:r>
      <w:r w:rsidR="00D246C0" w:rsidRPr="00E85E1B">
        <w:rPr>
          <w:rFonts w:ascii="Calibri" w:hAnsi="Calibri"/>
          <w:b w:val="0"/>
          <w:snapToGrid/>
          <w:color w:val="auto"/>
          <w:kern w:val="2"/>
          <w:sz w:val="22"/>
          <w:lang w:eastAsia="en-US" w:bidi="ar-SA"/>
        </w:rPr>
        <w:instrText>ADDIN CSL_CITATION {"citationItems":[{"id":"ITEM-1","itemData":{"DOI":"10.1016/j.buildenv.2011.06.023","ISSN":"0360-1323","author":[{"dropping-particle":"","family":"Dylewski","given":"Robert","non-dropping-particle":"","parse-names":false,"suffix":""},{"dropping-particle":"","family":"Adamczyk","given":"Janusz","non-dropping-particle":"","parse-names":false,"suffix":""}],"container-title":"Building and Environment","id":"ITEM-1","issue":"12","issued":{"date-parts":[["2016"]]},"page":"2615-2623","publisher":"Elsevier Ltd","title":"Economic and environmental bene fi ts of thermal insulation of building external walls","type":"article-journal","volume":"46"},"uris":["http://www.mendeley.com/documents/?uuid=4c52601c-526b-4406-b534-4c8709784ee0"]}],"mendeley":{"formattedCitation":"[55]","plainTextFormattedCitation":"[55]","previouslyFormattedCitation":"[55]"},"properties":{"noteIndex":0},"schema":"https://github.com/citation-style-language/schema/raw/master/csl-citation.json"}</w:instrText>
      </w:r>
      <w:r w:rsidR="00D246C0" w:rsidRPr="00E85E1B">
        <w:rPr>
          <w:rFonts w:ascii="Calibri" w:hAnsi="Calibri"/>
          <w:b w:val="0"/>
          <w:snapToGrid/>
          <w:color w:val="auto"/>
          <w:kern w:val="2"/>
          <w:sz w:val="22"/>
          <w:lang w:eastAsia="en-US" w:bidi="ar-SA"/>
        </w:rPr>
        <w:fldChar w:fldCharType="separate"/>
      </w:r>
      <w:r w:rsidR="00D246C0" w:rsidRPr="00E85E1B">
        <w:rPr>
          <w:rFonts w:ascii="Calibri" w:hAnsi="Calibri"/>
          <w:b w:val="0"/>
          <w:noProof/>
          <w:snapToGrid/>
          <w:color w:val="auto"/>
          <w:kern w:val="2"/>
          <w:sz w:val="22"/>
          <w:lang w:eastAsia="en-US" w:bidi="ar-SA"/>
        </w:rPr>
        <w:t>[55]</w:t>
      </w:r>
      <w:r w:rsidR="00D246C0" w:rsidRPr="00E85E1B">
        <w:rPr>
          <w:rFonts w:ascii="Calibri" w:hAnsi="Calibri"/>
          <w:b w:val="0"/>
          <w:snapToGrid/>
          <w:color w:val="auto"/>
          <w:kern w:val="2"/>
          <w:sz w:val="22"/>
          <w:lang w:eastAsia="en-US" w:bidi="ar-SA"/>
        </w:rPr>
        <w:fldChar w:fldCharType="end"/>
      </w:r>
      <w:r w:rsidR="00254E5E" w:rsidRPr="00E85E1B">
        <w:rPr>
          <w:rFonts w:ascii="Calibri" w:hAnsi="Calibri"/>
          <w:b w:val="0"/>
          <w:snapToGrid/>
          <w:color w:val="auto"/>
          <w:kern w:val="2"/>
          <w:sz w:val="22"/>
          <w:lang w:eastAsia="en-US" w:bidi="ar-SA"/>
        </w:rPr>
        <w:t>.</w:t>
      </w:r>
      <w:r w:rsidR="00D246C0" w:rsidRPr="00E85E1B">
        <w:rPr>
          <w:rFonts w:ascii="Calibri" w:hAnsi="Calibri"/>
          <w:b w:val="0"/>
          <w:snapToGrid/>
          <w:color w:val="auto"/>
          <w:kern w:val="2"/>
          <w:sz w:val="22"/>
          <w:lang w:eastAsia="en-US" w:bidi="ar-SA"/>
        </w:rPr>
        <w:t xml:space="preserve"> </w:t>
      </w:r>
      <w:r w:rsidR="00A8579D" w:rsidRPr="00E85E1B">
        <w:rPr>
          <w:rFonts w:ascii="Calibri" w:hAnsi="Calibri"/>
          <w:b w:val="0"/>
          <w:snapToGrid/>
          <w:color w:val="auto"/>
          <w:kern w:val="2"/>
          <w:sz w:val="22"/>
          <w:lang w:eastAsia="en-US" w:bidi="ar-SA"/>
        </w:rPr>
        <w:t xml:space="preserve">In the literature are also included studies involving construction scenarios that reduce operational carbon by enhancing thermal coating. There are numerous methods and programs for simultaneously estimating embodied and operational carbon over the lifetime of thermal coating categories </w:t>
      </w:r>
      <w:r w:rsidR="2E82598C" w:rsidRPr="00E85E1B">
        <w:rPr>
          <w:rFonts w:ascii="Calibri" w:hAnsi="Calibri"/>
          <w:b w:val="0"/>
          <w:color w:val="auto"/>
          <w:sz w:val="22"/>
          <w:lang w:eastAsia="en-US" w:bidi="ar-SA"/>
        </w:rPr>
        <w:t>for</w:t>
      </w:r>
      <w:r w:rsidR="00A8579D" w:rsidRPr="00E85E1B">
        <w:rPr>
          <w:rFonts w:ascii="Calibri" w:hAnsi="Calibri"/>
          <w:b w:val="0"/>
          <w:snapToGrid/>
          <w:color w:val="auto"/>
          <w:kern w:val="2"/>
          <w:sz w:val="22"/>
          <w:lang w:eastAsia="en-US" w:bidi="ar-SA"/>
        </w:rPr>
        <w:t xml:space="preserve"> buildings </w:t>
      </w:r>
      <w:r w:rsidR="00A8579D" w:rsidRPr="00E85E1B">
        <w:rPr>
          <w:rFonts w:ascii="Calibri" w:hAnsi="Calibri"/>
          <w:b w:val="0"/>
          <w:snapToGrid/>
          <w:color w:val="auto"/>
          <w:kern w:val="2"/>
          <w:sz w:val="22"/>
          <w:lang w:eastAsia="en-US" w:bidi="ar-SA"/>
        </w:rPr>
        <w:fldChar w:fldCharType="begin" w:fldLock="1"/>
      </w:r>
      <w:r w:rsidR="00920828" w:rsidRPr="00E85E1B">
        <w:rPr>
          <w:rFonts w:ascii="Calibri" w:hAnsi="Calibri"/>
          <w:b w:val="0"/>
          <w:snapToGrid/>
          <w:color w:val="auto"/>
          <w:kern w:val="2"/>
          <w:sz w:val="22"/>
          <w:lang w:eastAsia="en-US" w:bidi="ar-SA"/>
        </w:rPr>
        <w:instrText>ADDIN CSL_CITATION {"citationItems":[{"id":"ITEM-1","itemData":{"DOI":"10.1016/j.enbuild.2013.08.041","ISSN":"0378-7788","author":[{"dropping-particle":"","family":"Iddon","given":"Christopher R","non-dropping-particle":"","parse-names":false,"suffix":""},{"dropping-particle":"","family":"Firth","given":"Steven K","non-dropping-particle":"","parse-names":false,"suffix":""}],"container-title":"Energy &amp; Buildings","id":"ITEM-1","issue":"2013","issued":{"date-parts":[["2019"]]},"page":"479-488","publisher":"Elsevier B.V.","title":"Embodied and operational energy for new-build housing : A case study of construction methods in the UK","type":"article-journal","volume":"67"},"uris":["http://www.mendeley.com/documents/?uuid=26efb090-ecb5-4c70-93f9-178d91333ef3"]}],"mendeley":{"formattedCitation":"[56]","plainTextFormattedCitation":"[56]","previouslyFormattedCitation":"[56]"},"properties":{"noteIndex":0},"schema":"https://github.com/citation-style-language/schema/raw/master/csl-citation.json"}</w:instrText>
      </w:r>
      <w:r w:rsidR="00A8579D" w:rsidRPr="00E85E1B">
        <w:rPr>
          <w:rFonts w:ascii="Calibri" w:hAnsi="Calibri"/>
          <w:b w:val="0"/>
          <w:snapToGrid/>
          <w:color w:val="auto"/>
          <w:kern w:val="2"/>
          <w:sz w:val="22"/>
          <w:lang w:eastAsia="en-US" w:bidi="ar-SA"/>
        </w:rPr>
        <w:fldChar w:fldCharType="separate"/>
      </w:r>
      <w:r w:rsidR="00D246C0" w:rsidRPr="00E85E1B">
        <w:rPr>
          <w:rFonts w:ascii="Calibri" w:hAnsi="Calibri"/>
          <w:b w:val="0"/>
          <w:noProof/>
          <w:snapToGrid/>
          <w:color w:val="auto"/>
          <w:kern w:val="2"/>
          <w:sz w:val="22"/>
          <w:lang w:eastAsia="en-US" w:bidi="ar-SA"/>
        </w:rPr>
        <w:t>[56]</w:t>
      </w:r>
      <w:r w:rsidR="00A8579D" w:rsidRPr="00E85E1B">
        <w:rPr>
          <w:rFonts w:ascii="Calibri" w:hAnsi="Calibri"/>
          <w:b w:val="0"/>
          <w:snapToGrid/>
          <w:color w:val="auto"/>
          <w:kern w:val="2"/>
          <w:sz w:val="22"/>
          <w:lang w:eastAsia="en-US" w:bidi="ar-SA"/>
        </w:rPr>
        <w:fldChar w:fldCharType="end"/>
      </w:r>
      <w:r w:rsidR="00A8579D" w:rsidRPr="00E85E1B">
        <w:rPr>
          <w:rFonts w:ascii="Calibri" w:hAnsi="Calibri"/>
          <w:b w:val="0"/>
          <w:snapToGrid/>
          <w:color w:val="auto"/>
          <w:kern w:val="2"/>
          <w:sz w:val="22"/>
          <w:lang w:eastAsia="en-US" w:bidi="ar-SA"/>
        </w:rPr>
        <w:t xml:space="preserve">. Thermal coating can be applied during the construction phase of the building as well as </w:t>
      </w:r>
      <w:r w:rsidR="33097DC0" w:rsidRPr="00E85E1B">
        <w:rPr>
          <w:rFonts w:ascii="Calibri" w:hAnsi="Calibri"/>
          <w:b w:val="0"/>
          <w:color w:val="auto"/>
          <w:sz w:val="22"/>
          <w:lang w:eastAsia="en-US" w:bidi="ar-SA"/>
        </w:rPr>
        <w:t>it’s service time</w:t>
      </w:r>
      <w:r w:rsidR="00A8579D" w:rsidRPr="00E85E1B">
        <w:rPr>
          <w:rFonts w:ascii="Calibri" w:hAnsi="Calibri"/>
          <w:b w:val="0"/>
          <w:snapToGrid/>
          <w:color w:val="auto"/>
          <w:kern w:val="2"/>
          <w:sz w:val="22"/>
          <w:lang w:eastAsia="en-US" w:bidi="ar-SA"/>
        </w:rPr>
        <w:t>.</w:t>
      </w:r>
    </w:p>
    <w:p w14:paraId="6BFF714E" w14:textId="16C78C38" w:rsidR="00764A62" w:rsidRPr="00E85E1B" w:rsidRDefault="7FA7A185" w:rsidP="22C9B904">
      <w:pPr>
        <w:pStyle w:val="MDPI21heading1"/>
        <w:spacing w:line="360" w:lineRule="auto"/>
        <w:ind w:left="0" w:firstLine="708"/>
        <w:jc w:val="both"/>
        <w:rPr>
          <w:rFonts w:ascii="Calibri" w:hAnsi="Calibri"/>
          <w:sz w:val="22"/>
          <w:lang w:eastAsia="zh-CN"/>
        </w:rPr>
      </w:pPr>
      <w:r w:rsidRPr="00E85E1B">
        <w:rPr>
          <w:rFonts w:ascii="Calibri" w:hAnsi="Calibri"/>
          <w:sz w:val="22"/>
          <w:lang w:eastAsia="zh-CN"/>
        </w:rPr>
        <w:lastRenderedPageBreak/>
        <w:t xml:space="preserve">3.2. </w:t>
      </w:r>
      <w:r w:rsidR="00764A62" w:rsidRPr="00E85E1B">
        <w:rPr>
          <w:rFonts w:ascii="Calibri" w:hAnsi="Calibri"/>
          <w:sz w:val="22"/>
          <w:lang w:eastAsia="zh-CN"/>
        </w:rPr>
        <w:t>Usage phase approches</w:t>
      </w:r>
    </w:p>
    <w:p w14:paraId="0A96CA84" w14:textId="18E37C7F" w:rsidR="00601B60" w:rsidRPr="00E85E1B" w:rsidRDefault="001D7C42" w:rsidP="00903425">
      <w:pPr>
        <w:pStyle w:val="MDPI21heading1"/>
        <w:spacing w:line="360" w:lineRule="auto"/>
        <w:ind w:left="0"/>
        <w:jc w:val="both"/>
        <w:rPr>
          <w:rFonts w:ascii="Calibri" w:eastAsia="Calibri" w:hAnsi="Calibri" w:cs="Calibri"/>
          <w:b w:val="0"/>
          <w:snapToGrid/>
          <w:color w:val="auto"/>
          <w:kern w:val="2"/>
          <w:sz w:val="22"/>
          <w:lang w:eastAsia="en-US" w:bidi="ar-SA"/>
        </w:rPr>
      </w:pPr>
      <w:r w:rsidRPr="00E85E1B">
        <w:rPr>
          <w:rFonts w:ascii="Calibri" w:eastAsia="Calibri" w:hAnsi="Calibri" w:cs="Calibri"/>
          <w:b w:val="0"/>
          <w:snapToGrid/>
          <w:color w:val="auto"/>
          <w:kern w:val="2"/>
          <w:sz w:val="22"/>
          <w:lang w:eastAsia="en-US" w:bidi="ar-SA"/>
        </w:rPr>
        <w:t xml:space="preserve">Within the context of European research projects, a novel lifecycle methodology has been devised to assess the lifecycle impacts of buildings at the earliest phases of design. </w:t>
      </w:r>
      <w:r w:rsidR="00851FC5" w:rsidRPr="00E85E1B">
        <w:rPr>
          <w:rFonts w:ascii="Calibri" w:eastAsia="Calibri" w:hAnsi="Calibri" w:cs="Calibri"/>
          <w:b w:val="0"/>
          <w:snapToGrid/>
          <w:color w:val="auto"/>
          <w:kern w:val="2"/>
          <w:sz w:val="22"/>
          <w:lang w:eastAsia="en-US" w:bidi="ar-SA"/>
        </w:rPr>
        <w:t>The approach that has been suggested</w:t>
      </w:r>
      <w:r w:rsidRPr="00E85E1B">
        <w:rPr>
          <w:rFonts w:ascii="Calibri" w:eastAsia="Calibri" w:hAnsi="Calibri" w:cs="Calibri"/>
          <w:b w:val="0"/>
          <w:snapToGrid/>
          <w:color w:val="auto"/>
          <w:kern w:val="2"/>
          <w:sz w:val="22"/>
          <w:lang w:eastAsia="en-US" w:bidi="ar-SA"/>
        </w:rPr>
        <w:t xml:space="preserve"> involves estimating the operational energy requirements of the building. Early design stages are anticipated to have a greater impact on the life cycle performance of the building, despite the limited availability of design data at these stages. In addition, the estimation of energy requirements is frequently based on a practice-based method that necessitates a comprehensive description of the building's design </w:t>
      </w:r>
      <w:r w:rsidRPr="00E85E1B">
        <w:rPr>
          <w:rFonts w:ascii="Calibri" w:eastAsia="Calibri" w:hAnsi="Calibri" w:cs="Calibri"/>
          <w:b w:val="0"/>
          <w:snapToGrid/>
          <w:color w:val="auto"/>
          <w:kern w:val="2"/>
          <w:sz w:val="22"/>
          <w:lang w:eastAsia="en-US" w:bidi="ar-SA"/>
        </w:rPr>
        <w:fldChar w:fldCharType="begin" w:fldLock="1"/>
      </w:r>
      <w:r w:rsidR="00864716" w:rsidRPr="00E85E1B">
        <w:rPr>
          <w:rFonts w:ascii="Calibri" w:eastAsia="Calibri" w:hAnsi="Calibri" w:cs="Calibri"/>
          <w:b w:val="0"/>
          <w:snapToGrid/>
          <w:color w:val="auto"/>
          <w:kern w:val="2"/>
          <w:sz w:val="22"/>
          <w:lang w:eastAsia="en-US" w:bidi="ar-SA"/>
        </w:rPr>
        <w:instrText>ADDIN CSL_CITATION {"citationItems":[{"id":"ITEM-1","itemData":{"DOI":"10.1016/j.buildenv.2013.12.015","ISSN":"0360-1323","author":[{"dropping-particle":"","family":"Gervásio","given":"H","non-dropping-particle":"","parse-names":false,"suffix":""},{"dropping-particle":"","family":"Santos","given":"P","non-dropping-particle":"","parse-names":false,"suffix":""},{"dropping-particle":"","family":"Martins","given":"R","non-dropping-particle":"","parse-names":false,"suffix":""},{"dropping-particle":"","family":"Silva","given":"L Simões","non-dropping-particle":"","parse-names":false,"suffix":""}],"container-title":"Building and Environment","id":"ITEM-1","issued":{"date-parts":[["2014"]]},"publisher":"Elsevier Ltd","title":"A Macro-Component Approach For The Assessment Of Building Sustainability In Early Stages Of Design","type":"article-journal"},"uris":["http://www.mendeley.com/documents/?uuid=87c2a4e2-1cf6-4a3f-a85c-ebeebba918ce"]}],"mendeley":{"formattedCitation":"[57]","plainTextFormattedCitation":"[57]","previouslyFormattedCitation":"[57]"},"properties":{"noteIndex":0},"schema":"https://github.com/citation-style-language/schema/raw/master/csl-citation.json"}</w:instrText>
      </w:r>
      <w:r w:rsidRPr="00E85E1B">
        <w:rPr>
          <w:rFonts w:ascii="Calibri" w:eastAsia="Calibri" w:hAnsi="Calibri" w:cs="Calibri"/>
          <w:b w:val="0"/>
          <w:snapToGrid/>
          <w:color w:val="auto"/>
          <w:kern w:val="2"/>
          <w:sz w:val="22"/>
          <w:lang w:eastAsia="en-US" w:bidi="ar-SA"/>
        </w:rPr>
        <w:fldChar w:fldCharType="separate"/>
      </w:r>
      <w:r w:rsidRPr="00E85E1B">
        <w:rPr>
          <w:rFonts w:ascii="Calibri" w:eastAsia="Calibri" w:hAnsi="Calibri" w:cs="Calibri"/>
          <w:b w:val="0"/>
          <w:noProof/>
          <w:snapToGrid/>
          <w:color w:val="auto"/>
          <w:kern w:val="2"/>
          <w:sz w:val="22"/>
          <w:lang w:eastAsia="en-US" w:bidi="ar-SA"/>
        </w:rPr>
        <w:t>[57]</w:t>
      </w:r>
      <w:r w:rsidRPr="00E85E1B">
        <w:rPr>
          <w:rFonts w:ascii="Calibri" w:eastAsia="Calibri" w:hAnsi="Calibri" w:cs="Calibri"/>
          <w:b w:val="0"/>
          <w:snapToGrid/>
          <w:color w:val="auto"/>
          <w:kern w:val="2"/>
          <w:sz w:val="22"/>
          <w:lang w:eastAsia="en-US" w:bidi="ar-SA"/>
        </w:rPr>
        <w:fldChar w:fldCharType="end"/>
      </w:r>
      <w:r w:rsidRPr="00E85E1B">
        <w:rPr>
          <w:rFonts w:ascii="Calibri" w:eastAsia="Calibri" w:hAnsi="Calibri" w:cs="Calibri"/>
          <w:b w:val="0"/>
          <w:snapToGrid/>
          <w:color w:val="auto"/>
          <w:kern w:val="2"/>
          <w:sz w:val="22"/>
          <w:lang w:eastAsia="en-US" w:bidi="ar-SA"/>
        </w:rPr>
        <w:t>.</w:t>
      </w:r>
    </w:p>
    <w:p w14:paraId="0636D5EF" w14:textId="6F868693" w:rsidR="001D7C42" w:rsidRPr="00E85E1B" w:rsidRDefault="00851FC5" w:rsidP="22C9B904">
      <w:pPr>
        <w:pStyle w:val="MDPI21heading1"/>
        <w:spacing w:line="360" w:lineRule="auto"/>
        <w:ind w:left="0"/>
        <w:jc w:val="both"/>
        <w:rPr>
          <w:rFonts w:ascii="Calibri" w:hAnsi="Calibri"/>
          <w:b w:val="0"/>
          <w:snapToGrid/>
          <w:color w:val="auto"/>
          <w:kern w:val="2"/>
          <w:sz w:val="22"/>
          <w:lang w:eastAsia="en-US" w:bidi="ar-SA"/>
        </w:rPr>
      </w:pPr>
      <w:r w:rsidRPr="00E85E1B">
        <w:rPr>
          <w:rFonts w:ascii="Calibri" w:hAnsi="Calibri"/>
          <w:b w:val="0"/>
          <w:snapToGrid/>
          <w:color w:val="auto"/>
          <w:kern w:val="2"/>
          <w:sz w:val="22"/>
          <w:lang w:eastAsia="en-US" w:bidi="ar-SA"/>
        </w:rPr>
        <w:t xml:space="preserve">Energy performance may be categorized into three main components: operational energy, active structures that make use of renewable energy sources, and the handling of energy operation and management. </w:t>
      </w:r>
      <w:r w:rsidR="00864716" w:rsidRPr="00E85E1B">
        <w:rPr>
          <w:rFonts w:ascii="Calibri" w:hAnsi="Calibri"/>
          <w:b w:val="0"/>
          <w:snapToGrid/>
          <w:color w:val="auto"/>
          <w:kern w:val="2"/>
          <w:sz w:val="22"/>
          <w:lang w:eastAsia="en-US" w:bidi="ar-SA"/>
        </w:rPr>
        <w:t xml:space="preserve">Operational energy is the </w:t>
      </w:r>
      <w:r w:rsidR="24B56AF2" w:rsidRPr="00E85E1B">
        <w:rPr>
          <w:rFonts w:ascii="Calibri" w:hAnsi="Calibri"/>
          <w:b w:val="0"/>
          <w:snapToGrid/>
          <w:color w:val="auto"/>
          <w:kern w:val="2"/>
          <w:sz w:val="22"/>
          <w:lang w:eastAsia="en-US" w:bidi="ar-SA"/>
        </w:rPr>
        <w:t>combination</w:t>
      </w:r>
      <w:r w:rsidR="00864716" w:rsidRPr="00E85E1B">
        <w:rPr>
          <w:rFonts w:ascii="Calibri" w:hAnsi="Calibri"/>
          <w:b w:val="0"/>
          <w:snapToGrid/>
          <w:color w:val="auto"/>
          <w:kern w:val="2"/>
          <w:sz w:val="22"/>
          <w:lang w:eastAsia="en-US" w:bidi="ar-SA"/>
        </w:rPr>
        <w:t xml:space="preserve"> of energy elements such as </w:t>
      </w:r>
      <w:r w:rsidR="00BB507F" w:rsidRPr="00E85E1B">
        <w:rPr>
          <w:rFonts w:ascii="Calibri" w:hAnsi="Calibri"/>
          <w:b w:val="0"/>
          <w:snapToGrid/>
          <w:color w:val="auto"/>
          <w:kern w:val="2"/>
          <w:sz w:val="22"/>
          <w:lang w:eastAsia="en-US" w:bidi="ar-SA"/>
        </w:rPr>
        <w:t>energy use for heating, domestic hot water, air conditioning units, cooling, lighting, and appliances.</w:t>
      </w:r>
      <w:r w:rsidR="00864716" w:rsidRPr="00E85E1B">
        <w:rPr>
          <w:rFonts w:ascii="Calibri" w:hAnsi="Calibri"/>
          <w:b w:val="0"/>
          <w:snapToGrid/>
          <w:color w:val="auto"/>
          <w:kern w:val="2"/>
          <w:sz w:val="22"/>
          <w:lang w:eastAsia="en-US" w:bidi="ar-SA"/>
        </w:rPr>
        <w:t xml:space="preserve"> </w:t>
      </w:r>
      <w:r w:rsidR="00BB507F" w:rsidRPr="00E85E1B">
        <w:rPr>
          <w:rFonts w:ascii="Calibri" w:hAnsi="Calibri"/>
          <w:b w:val="0"/>
          <w:snapToGrid/>
          <w:color w:val="auto"/>
          <w:kern w:val="2"/>
          <w:sz w:val="22"/>
          <w:lang w:eastAsia="en-US" w:bidi="ar-SA"/>
        </w:rPr>
        <w:t>Renewable energy-based active systems encompass a range of technologies, including water heaters powered by solar energy, heating and cooling pumps, photovoltaic systems, and heat recuperation mechanisms. The concept of energy operation and management encompasses the comprehensive regulation of lighting systems, occupancy sensors, and technological control of appliances.</w:t>
      </w:r>
      <w:r w:rsidR="00864716" w:rsidRPr="00E85E1B">
        <w:rPr>
          <w:rFonts w:ascii="Calibri" w:hAnsi="Calibri"/>
          <w:b w:val="0"/>
          <w:snapToGrid/>
          <w:color w:val="auto"/>
          <w:kern w:val="2"/>
          <w:sz w:val="22"/>
          <w:lang w:eastAsia="en-US" w:bidi="ar-SA"/>
        </w:rPr>
        <w:t xml:space="preserve"> </w:t>
      </w:r>
      <w:r w:rsidR="00864716" w:rsidRPr="00E85E1B">
        <w:rPr>
          <w:rFonts w:ascii="Calibri" w:hAnsi="Calibri"/>
          <w:b w:val="0"/>
          <w:snapToGrid/>
          <w:color w:val="auto"/>
          <w:kern w:val="2"/>
          <w:sz w:val="22"/>
          <w:lang w:eastAsia="en-US" w:bidi="ar-SA"/>
        </w:rPr>
        <w:fldChar w:fldCharType="begin" w:fldLock="1"/>
      </w:r>
      <w:r w:rsidR="00D47233" w:rsidRPr="00E85E1B">
        <w:rPr>
          <w:rFonts w:ascii="Calibri" w:hAnsi="Calibri"/>
          <w:b w:val="0"/>
          <w:snapToGrid/>
          <w:color w:val="auto"/>
          <w:kern w:val="2"/>
          <w:sz w:val="22"/>
          <w:lang w:eastAsia="en-US" w:bidi="ar-SA"/>
        </w:rPr>
        <w:instrText>ADDIN CSL_CITATION {"citationItems":[{"id":"ITEM-1","itemData":{"DOI":"10.1016/j.egypro.2015.11.323","ISSN":"1876-6102","author":[{"dropping-particle":"","family":"Kridlova","given":"Eva","non-dropping-particle":"","parse-names":false,"suffix":""},{"dropping-particle":"","family":"Vilcekova","given":"Silvia","non-dropping-particle":"","parse-names":false,"suffix":""}],"container-title":"Energy Procedia","id":"ITEM-1","issued":{"date-parts":[["2015"]]},"page":"1829-1834","publisher":"Elsevier B.V.","title":"Sustainable Building Assessment Tool in Slovakia","type":"article-journal","volume":"78"},"uris":["http://www.mendeley.com/documents/?uuid=de7312a5-7c35-4e10-8368-d5d21f73556e"]},{"id":"ITEM-2","itemData":{"DOI":"10.1016/j.aej.2017.02.027","ISSN":"1110-0168","author":[{"dropping-particle":"","family":"Chel","given":"Arvind","non-dropping-particle":"","parse-names":false,"suffix":""},{"dropping-particle":"","family":"Kaushik","given":"Geetanjali","non-dropping-particle":"","parse-names":false,"suffix":""}],"container-title":"Alexandria Engineering Journal","id":"ITEM-2","issue":"2","issued":{"date-parts":[["2018"]]},"page":"655-669","publisher":"Faculty of Engineering, Alexandria University","title":"Renewable energy technologies for sustainable development of energy efficient building","type":"article-journal","volume":"57"},"uris":["http://www.mendeley.com/documents/?uuid=57f2e7be-9474-45b3-a390-116d1d964a8a"]}],"mendeley":{"formattedCitation":"[58,59]","plainTextFormattedCitation":"[58,59]","previouslyFormattedCitation":"[58,59]"},"properties":{"noteIndex":0},"schema":"https://github.com/citation-style-language/schema/raw/master/csl-citation.json"}</w:instrText>
      </w:r>
      <w:r w:rsidR="00864716" w:rsidRPr="00E85E1B">
        <w:rPr>
          <w:rFonts w:ascii="Calibri" w:hAnsi="Calibri"/>
          <w:b w:val="0"/>
          <w:snapToGrid/>
          <w:color w:val="auto"/>
          <w:kern w:val="2"/>
          <w:sz w:val="22"/>
          <w:lang w:eastAsia="en-US" w:bidi="ar-SA"/>
        </w:rPr>
        <w:fldChar w:fldCharType="separate"/>
      </w:r>
      <w:r w:rsidR="00864716" w:rsidRPr="00E85E1B">
        <w:rPr>
          <w:rFonts w:ascii="Calibri" w:hAnsi="Calibri"/>
          <w:b w:val="0"/>
          <w:noProof/>
          <w:snapToGrid/>
          <w:color w:val="auto"/>
          <w:kern w:val="2"/>
          <w:sz w:val="22"/>
          <w:lang w:eastAsia="en-US" w:bidi="ar-SA"/>
        </w:rPr>
        <w:t>[58,59]</w:t>
      </w:r>
      <w:r w:rsidR="00864716" w:rsidRPr="00E85E1B">
        <w:rPr>
          <w:rFonts w:ascii="Calibri" w:hAnsi="Calibri"/>
          <w:b w:val="0"/>
          <w:snapToGrid/>
          <w:color w:val="auto"/>
          <w:kern w:val="2"/>
          <w:sz w:val="22"/>
          <w:lang w:eastAsia="en-US" w:bidi="ar-SA"/>
        </w:rPr>
        <w:fldChar w:fldCharType="end"/>
      </w:r>
      <w:r w:rsidR="00864716" w:rsidRPr="00E85E1B">
        <w:rPr>
          <w:rFonts w:ascii="Calibri" w:hAnsi="Calibri"/>
          <w:b w:val="0"/>
          <w:snapToGrid/>
          <w:color w:val="auto"/>
          <w:kern w:val="2"/>
          <w:sz w:val="22"/>
          <w:lang w:eastAsia="en-US" w:bidi="ar-SA"/>
        </w:rPr>
        <w:t>.</w:t>
      </w:r>
      <w:r w:rsidR="00D47233" w:rsidRPr="00E85E1B">
        <w:rPr>
          <w:rFonts w:ascii="Calibri" w:hAnsi="Calibri"/>
          <w:sz w:val="22"/>
        </w:rPr>
        <w:t xml:space="preserve"> </w:t>
      </w:r>
      <w:r w:rsidR="00D47233" w:rsidRPr="00E85E1B">
        <w:rPr>
          <w:rFonts w:ascii="Calibri" w:hAnsi="Calibri"/>
          <w:b w:val="0"/>
          <w:snapToGrid/>
          <w:color w:val="auto"/>
          <w:kern w:val="2"/>
          <w:sz w:val="22"/>
          <w:lang w:eastAsia="en-US" w:bidi="ar-SA"/>
        </w:rPr>
        <w:t xml:space="preserve">In this context, the management of water is another issue that can be evaluated. There are various approaches to water management, including reducing and modulating water flow, </w:t>
      </w:r>
      <w:r w:rsidR="00BB507F" w:rsidRPr="00E85E1B">
        <w:rPr>
          <w:rFonts w:ascii="Calibri" w:hAnsi="Calibri"/>
          <w:b w:val="0"/>
          <w:snapToGrid/>
          <w:color w:val="auto"/>
          <w:kern w:val="2"/>
          <w:sz w:val="22"/>
          <w:lang w:eastAsia="en-US" w:bidi="ar-SA"/>
        </w:rPr>
        <w:t>surface water hydrology</w:t>
      </w:r>
      <w:r w:rsidR="00D47233" w:rsidRPr="00E85E1B">
        <w:rPr>
          <w:rFonts w:ascii="Calibri" w:hAnsi="Calibri"/>
          <w:b w:val="0"/>
          <w:snapToGrid/>
          <w:color w:val="auto"/>
          <w:kern w:val="2"/>
          <w:sz w:val="22"/>
          <w:lang w:eastAsia="en-US" w:bidi="ar-SA"/>
        </w:rPr>
        <w:t xml:space="preserve">, </w:t>
      </w:r>
      <w:r w:rsidR="00BB507F" w:rsidRPr="00E85E1B">
        <w:rPr>
          <w:rFonts w:ascii="Calibri" w:hAnsi="Calibri"/>
          <w:b w:val="0"/>
          <w:snapToGrid/>
          <w:color w:val="auto"/>
          <w:kern w:val="2"/>
          <w:sz w:val="22"/>
          <w:lang w:eastAsia="en-US" w:bidi="ar-SA"/>
        </w:rPr>
        <w:t>provision of safe drinking water</w:t>
      </w:r>
      <w:r w:rsidR="00D47233" w:rsidRPr="00E85E1B">
        <w:rPr>
          <w:rFonts w:ascii="Calibri" w:hAnsi="Calibri"/>
          <w:b w:val="0"/>
          <w:snapToGrid/>
          <w:color w:val="auto"/>
          <w:kern w:val="2"/>
          <w:sz w:val="22"/>
          <w:lang w:eastAsia="en-US" w:bidi="ar-SA"/>
        </w:rPr>
        <w:t xml:space="preserve">, and filtration of </w:t>
      </w:r>
      <w:r w:rsidR="00C14CB9" w:rsidRPr="00E85E1B">
        <w:rPr>
          <w:rFonts w:ascii="Calibri" w:hAnsi="Calibri"/>
          <w:b w:val="0"/>
          <w:snapToGrid/>
          <w:color w:val="auto"/>
          <w:kern w:val="2"/>
          <w:sz w:val="22"/>
          <w:lang w:eastAsia="en-US" w:bidi="ar-SA"/>
        </w:rPr>
        <w:t>wastewater</w:t>
      </w:r>
      <w:r w:rsidR="00D47233" w:rsidRPr="00E85E1B">
        <w:rPr>
          <w:rFonts w:ascii="Calibri" w:hAnsi="Calibri"/>
          <w:b w:val="0"/>
          <w:snapToGrid/>
          <w:color w:val="auto"/>
          <w:kern w:val="2"/>
          <w:sz w:val="22"/>
          <w:lang w:eastAsia="en-US" w:bidi="ar-SA"/>
        </w:rPr>
        <w:t xml:space="preserve">. Waste Management, on the other hand, involves minimizing the residues generated by building operations. </w:t>
      </w:r>
      <w:r w:rsidR="007610F5" w:rsidRPr="00E85E1B">
        <w:rPr>
          <w:rFonts w:ascii="Calibri" w:hAnsi="Calibri"/>
          <w:b w:val="0"/>
          <w:snapToGrid/>
          <w:color w:val="auto"/>
          <w:kern w:val="2"/>
          <w:sz w:val="22"/>
          <w:lang w:eastAsia="en-US" w:bidi="ar-SA"/>
        </w:rPr>
        <w:t>This study examines strategies for mitigating emissions arising from the construction, operation, and destruction of the structure, alongside steps aimed at decreasing the potential hazards associated with the facility's operation</w:t>
      </w:r>
      <w:r w:rsidR="00D47233" w:rsidRPr="00E85E1B">
        <w:rPr>
          <w:rFonts w:ascii="Calibri" w:hAnsi="Calibri"/>
          <w:b w:val="0"/>
          <w:snapToGrid/>
          <w:color w:val="auto"/>
          <w:kern w:val="2"/>
          <w:sz w:val="22"/>
          <w:lang w:eastAsia="en-US" w:bidi="ar-SA"/>
        </w:rPr>
        <w:t xml:space="preserve"> </w:t>
      </w:r>
      <w:r w:rsidR="00D47233" w:rsidRPr="00E85E1B">
        <w:rPr>
          <w:rFonts w:ascii="Calibri" w:hAnsi="Calibri"/>
          <w:b w:val="0"/>
          <w:snapToGrid/>
          <w:color w:val="auto"/>
          <w:kern w:val="2"/>
          <w:sz w:val="22"/>
          <w:lang w:eastAsia="en-US" w:bidi="ar-SA"/>
        </w:rPr>
        <w:fldChar w:fldCharType="begin" w:fldLock="1"/>
      </w:r>
      <w:r w:rsidR="00D47233" w:rsidRPr="00E85E1B">
        <w:rPr>
          <w:rFonts w:ascii="Calibri" w:hAnsi="Calibri"/>
          <w:b w:val="0"/>
          <w:snapToGrid/>
          <w:color w:val="auto"/>
          <w:kern w:val="2"/>
          <w:sz w:val="22"/>
          <w:lang w:eastAsia="en-US" w:bidi="ar-SA"/>
        </w:rPr>
        <w:instrText>ADDIN CSL_CITATION {"citationItems":[{"id":"ITEM-1","itemData":{"DOI":"10.1016/j.aej.2017.02.027","ISSN":"1110-0168","author":[{"dropping-particle":"","family":"Chel","given":"Arvind","non-dropping-particle":"","parse-names":false,"suffix":""},{"dropping-particle":"","family":"Kaushik","given":"Geetanjali","non-dropping-particle":"","parse-names":false,"suffix":""}],"container-title":"Alexandria Engineering Journal","id":"ITEM-1","issue":"2","issued":{"date-parts":[["2018"]]},"page":"655-669","publisher":"Faculty of Engineering, Alexandria University","title":"Renewable energy technologies for sustainable development of energy efficient building","type":"article-journal","volume":"57"},"uris":["http://www.mendeley.com/documents/?uuid=57f2e7be-9474-45b3-a390-116d1d964a8a"]}],"mendeley":{"formattedCitation":"[59]","plainTextFormattedCitation":"[59]"},"properties":{"noteIndex":0},"schema":"https://github.com/citation-style-language/schema/raw/master/csl-citation.json"}</w:instrText>
      </w:r>
      <w:r w:rsidR="00D47233" w:rsidRPr="00E85E1B">
        <w:rPr>
          <w:rFonts w:ascii="Calibri" w:hAnsi="Calibri"/>
          <w:b w:val="0"/>
          <w:snapToGrid/>
          <w:color w:val="auto"/>
          <w:kern w:val="2"/>
          <w:sz w:val="22"/>
          <w:lang w:eastAsia="en-US" w:bidi="ar-SA"/>
        </w:rPr>
        <w:fldChar w:fldCharType="separate"/>
      </w:r>
      <w:r w:rsidR="00D47233" w:rsidRPr="00E85E1B">
        <w:rPr>
          <w:rFonts w:ascii="Calibri" w:hAnsi="Calibri"/>
          <w:b w:val="0"/>
          <w:noProof/>
          <w:snapToGrid/>
          <w:color w:val="auto"/>
          <w:kern w:val="2"/>
          <w:sz w:val="22"/>
          <w:lang w:eastAsia="en-US" w:bidi="ar-SA"/>
        </w:rPr>
        <w:t>[59]</w:t>
      </w:r>
      <w:r w:rsidR="00D47233" w:rsidRPr="00E85E1B">
        <w:rPr>
          <w:rFonts w:ascii="Calibri" w:hAnsi="Calibri"/>
          <w:b w:val="0"/>
          <w:snapToGrid/>
          <w:color w:val="auto"/>
          <w:kern w:val="2"/>
          <w:sz w:val="22"/>
          <w:lang w:eastAsia="en-US" w:bidi="ar-SA"/>
        </w:rPr>
        <w:fldChar w:fldCharType="end"/>
      </w:r>
      <w:r w:rsidR="00D47233" w:rsidRPr="00E85E1B">
        <w:rPr>
          <w:rFonts w:ascii="Calibri" w:hAnsi="Calibri"/>
          <w:b w:val="0"/>
          <w:snapToGrid/>
          <w:color w:val="auto"/>
          <w:kern w:val="2"/>
          <w:sz w:val="22"/>
          <w:lang w:eastAsia="en-US" w:bidi="ar-SA"/>
        </w:rPr>
        <w:t>.</w:t>
      </w:r>
    </w:p>
    <w:p w14:paraId="3BA9024C" w14:textId="01747C98" w:rsidR="00920828" w:rsidRPr="00E85E1B" w:rsidRDefault="007610F5" w:rsidP="22C9B904">
      <w:pPr>
        <w:pStyle w:val="MDPI21heading1"/>
        <w:spacing w:line="360" w:lineRule="auto"/>
        <w:ind w:left="0"/>
        <w:jc w:val="both"/>
        <w:rPr>
          <w:rFonts w:ascii="Calibri" w:hAnsi="Calibri"/>
          <w:sz w:val="22"/>
          <w:lang w:eastAsia="zh-CN"/>
        </w:rPr>
      </w:pPr>
      <w:r w:rsidRPr="00E85E1B">
        <w:rPr>
          <w:rFonts w:ascii="Calibri" w:hAnsi="Calibri"/>
          <w:b w:val="0"/>
          <w:snapToGrid/>
          <w:color w:val="auto"/>
          <w:kern w:val="2"/>
          <w:sz w:val="22"/>
          <w:lang w:eastAsia="en-US" w:bidi="ar-SA"/>
        </w:rPr>
        <w:t>The achievement of sustainable energy performance through the utilization of</w:t>
      </w:r>
      <w:r w:rsidR="006C2BF9" w:rsidRPr="00E85E1B">
        <w:rPr>
          <w:rFonts w:ascii="Calibri" w:hAnsi="Calibri"/>
          <w:b w:val="0"/>
          <w:snapToGrid/>
          <w:color w:val="auto"/>
          <w:kern w:val="2"/>
          <w:sz w:val="22"/>
          <w:lang w:eastAsia="en-US" w:bidi="ar-SA"/>
        </w:rPr>
        <w:t xml:space="preserve"> combined </w:t>
      </w:r>
      <w:r w:rsidR="00920828" w:rsidRPr="00E85E1B">
        <w:rPr>
          <w:rFonts w:ascii="Calibri" w:hAnsi="Calibri"/>
          <w:b w:val="0"/>
          <w:snapToGrid/>
          <w:color w:val="auto"/>
          <w:kern w:val="2"/>
          <w:sz w:val="22"/>
          <w:lang w:eastAsia="en-US" w:bidi="ar-SA"/>
        </w:rPr>
        <w:t xml:space="preserve"> technologies and </w:t>
      </w:r>
      <w:r w:rsidR="006C2BF9" w:rsidRPr="00E85E1B">
        <w:rPr>
          <w:rFonts w:ascii="Calibri" w:hAnsi="Calibri"/>
          <w:b w:val="0"/>
          <w:snapToGrid/>
          <w:color w:val="auto"/>
          <w:kern w:val="2"/>
          <w:sz w:val="22"/>
          <w:lang w:eastAsia="en-US" w:bidi="ar-SA"/>
        </w:rPr>
        <w:t>green</w:t>
      </w:r>
      <w:r w:rsidR="00920828" w:rsidRPr="00E85E1B">
        <w:rPr>
          <w:rFonts w:ascii="Calibri" w:hAnsi="Calibri"/>
          <w:b w:val="0"/>
          <w:snapToGrid/>
          <w:color w:val="auto"/>
          <w:kern w:val="2"/>
          <w:sz w:val="22"/>
          <w:lang w:eastAsia="en-US" w:bidi="ar-SA"/>
        </w:rPr>
        <w:t xml:space="preserve"> energy systems continue to face significant obstacles in terms of crucial parameters such as cost, maintenance, and operation. Future eco-cities must be designed by </w:t>
      </w:r>
      <w:r w:rsidR="006C2BF9" w:rsidRPr="00E85E1B">
        <w:rPr>
          <w:rFonts w:ascii="Calibri" w:hAnsi="Calibri"/>
          <w:b w:val="0"/>
          <w:snapToGrid/>
          <w:color w:val="auto"/>
          <w:kern w:val="2"/>
          <w:sz w:val="22"/>
          <w:lang w:eastAsia="en-US" w:bidi="ar-SA"/>
        </w:rPr>
        <w:t xml:space="preserve">designers, engineers, and creators </w:t>
      </w:r>
      <w:r w:rsidR="00920828" w:rsidRPr="00E85E1B">
        <w:rPr>
          <w:rFonts w:ascii="Calibri" w:hAnsi="Calibri"/>
          <w:b w:val="0"/>
          <w:snapToGrid/>
          <w:color w:val="auto"/>
          <w:kern w:val="2"/>
          <w:sz w:val="22"/>
          <w:lang w:eastAsia="en-US" w:bidi="ar-SA"/>
        </w:rPr>
        <w:t xml:space="preserve">in concert with the goal of creating greener and more intelligent environments </w:t>
      </w:r>
      <w:r w:rsidR="00920828" w:rsidRPr="00E85E1B">
        <w:rPr>
          <w:rFonts w:ascii="Calibri" w:hAnsi="Calibri"/>
          <w:sz w:val="22"/>
          <w:lang w:eastAsia="zh-CN"/>
        </w:rPr>
        <w:fldChar w:fldCharType="begin" w:fldLock="1"/>
      </w:r>
      <w:r w:rsidR="00D47233" w:rsidRPr="00E85E1B">
        <w:rPr>
          <w:rFonts w:ascii="Calibri" w:hAnsi="Calibri"/>
          <w:sz w:val="22"/>
          <w:lang w:eastAsia="zh-CN"/>
        </w:rPr>
        <w:instrText>ADDIN CSL_CITATION {"citationItems":[{"id":"ITEM-1","itemData":{"DOI":"10.1016/j.rser.2013.01.010","ISSN":"1364-0321","author":[{"dropping-particle":"","family":"Ghaffarianhoseini","given":"Amirhosein","non-dropping-particle":"","parse-names":false,"suffix":""},{"dropping-particle":"","family":"Dalilah","given":"Nur","non-dropping-particle":"","parse-names":false,"suffix":""},{"dropping-particle":"","family":"Berardi","given":"Umberto","non-dropping-particle":"","parse-names":false,"suffix":""},{"dropping-particle":"","family":"Ghaffarianhoseini","given":"Ali","non-dropping-particle":"","parse-names":false,"suffix":""},{"dropping-particle":"","family":"Makaremi","given":"Nastaran","non-dropping-particle":"","parse-names":false,"suffix":""},{"dropping-particle":"","family":"Ghaffarianhoseini","given":"Mahdiar","non-dropping-particle":"","parse-names":false,"suffix":""}],"container-title":"Renewable and Sustainable Energy Reviews","id":"ITEM-1","issued":{"date-parts":[["2013"]]},"page":"1-17","publisher":"Elsevier","title":"Sustainable energy performances of green buildings : A review of current theories , implementations and challenges","type":"article-journal","volume":"25"},"uris":["http://www.mendeley.com/documents/?uuid=0f6727b6-bf04-49a5-b888-aedf2fe8bbd9"]}],"mendeley":{"formattedCitation":"[60]","plainTextFormattedCitation":"[60]","previouslyFormattedCitation":"[60]"},"properties":{"noteIndex":0},"schema":"https://github.com/citation-style-language/schema/raw/master/csl-citation.json"}</w:instrText>
      </w:r>
      <w:r w:rsidR="00920828" w:rsidRPr="00E85E1B">
        <w:rPr>
          <w:rFonts w:ascii="Calibri" w:hAnsi="Calibri"/>
          <w:sz w:val="22"/>
          <w:lang w:eastAsia="zh-CN"/>
        </w:rPr>
        <w:fldChar w:fldCharType="separate"/>
      </w:r>
      <w:r w:rsidR="00864716" w:rsidRPr="00E85E1B">
        <w:rPr>
          <w:rFonts w:ascii="Calibri" w:hAnsi="Calibri"/>
          <w:b w:val="0"/>
          <w:noProof/>
          <w:sz w:val="22"/>
          <w:lang w:eastAsia="zh-CN"/>
        </w:rPr>
        <w:t>[60]</w:t>
      </w:r>
      <w:r w:rsidR="00920828" w:rsidRPr="00E85E1B">
        <w:rPr>
          <w:rFonts w:ascii="Calibri" w:hAnsi="Calibri"/>
          <w:sz w:val="22"/>
          <w:lang w:eastAsia="zh-CN"/>
        </w:rPr>
        <w:fldChar w:fldCharType="end"/>
      </w:r>
      <w:r w:rsidR="00920828" w:rsidRPr="00E85E1B">
        <w:rPr>
          <w:rFonts w:ascii="Calibri" w:hAnsi="Calibri"/>
          <w:sz w:val="22"/>
          <w:lang w:eastAsia="zh-CN"/>
        </w:rPr>
        <w:t>.</w:t>
      </w:r>
    </w:p>
    <w:p w14:paraId="05944026" w14:textId="530A1AA6" w:rsidR="00903425" w:rsidRPr="00E85E1B" w:rsidRDefault="00903425" w:rsidP="79F425D2">
      <w:pPr>
        <w:pStyle w:val="MDPI21heading1"/>
        <w:spacing w:line="360" w:lineRule="auto"/>
        <w:ind w:left="0"/>
        <w:jc w:val="both"/>
        <w:rPr>
          <w:rFonts w:ascii="Calibri" w:hAnsi="Calibri"/>
          <w:sz w:val="22"/>
          <w:lang w:eastAsia="zh-CN"/>
        </w:rPr>
      </w:pPr>
      <w:r w:rsidRPr="00E85E1B">
        <w:rPr>
          <w:rFonts w:ascii="Calibri" w:hAnsi="Calibri"/>
          <w:sz w:val="22"/>
          <w:lang w:eastAsia="zh-CN"/>
        </w:rPr>
        <w:t>4. Conclusion</w:t>
      </w:r>
    </w:p>
    <w:p w14:paraId="1E2077C7" w14:textId="1A1323F6" w:rsidR="006708AA" w:rsidRPr="00E85E1B" w:rsidRDefault="006708AA" w:rsidP="22C9B904">
      <w:pPr>
        <w:pStyle w:val="MDPI21heading1"/>
        <w:spacing w:line="360" w:lineRule="auto"/>
        <w:ind w:left="0"/>
        <w:jc w:val="both"/>
        <w:rPr>
          <w:rFonts w:ascii="Calibri" w:hAnsi="Calibri"/>
          <w:b w:val="0"/>
          <w:noProof/>
          <w:snapToGrid/>
          <w:color w:val="auto"/>
          <w:kern w:val="2"/>
          <w:sz w:val="22"/>
          <w:lang w:eastAsia="en-US" w:bidi="ar-SA"/>
        </w:rPr>
      </w:pPr>
      <w:r w:rsidRPr="00E85E1B">
        <w:rPr>
          <w:rFonts w:ascii="Calibri" w:hAnsi="Calibri"/>
          <w:b w:val="0"/>
          <w:noProof/>
          <w:snapToGrid/>
          <w:color w:val="auto"/>
          <w:kern w:val="2"/>
          <w:sz w:val="22"/>
          <w:lang w:eastAsia="en-US" w:bidi="ar-SA"/>
        </w:rPr>
        <w:t xml:space="preserve">Taking into account all effects, such as energy consumption, carbon emissions, water footprint, and </w:t>
      </w:r>
      <w:r w:rsidR="2D655186" w:rsidRPr="00E85E1B">
        <w:rPr>
          <w:rFonts w:ascii="Calibri" w:hAnsi="Calibri"/>
          <w:b w:val="0"/>
          <w:noProof/>
          <w:snapToGrid/>
          <w:color w:val="auto"/>
          <w:kern w:val="2"/>
          <w:sz w:val="22"/>
          <w:lang w:eastAsia="en-US" w:bidi="ar-SA"/>
        </w:rPr>
        <w:t>public</w:t>
      </w:r>
      <w:r w:rsidRPr="00E85E1B">
        <w:rPr>
          <w:rFonts w:ascii="Calibri" w:hAnsi="Calibri"/>
          <w:b w:val="0"/>
          <w:noProof/>
          <w:snapToGrid/>
          <w:color w:val="auto"/>
          <w:kern w:val="2"/>
          <w:sz w:val="22"/>
          <w:lang w:eastAsia="en-US" w:bidi="ar-SA"/>
        </w:rPr>
        <w:t xml:space="preserve"> and environmental health, it is evident that the current global situation must be improved </w:t>
      </w:r>
      <w:r w:rsidRPr="00E85E1B">
        <w:rPr>
          <w:rFonts w:ascii="Calibri" w:hAnsi="Calibri"/>
          <w:b w:val="0"/>
          <w:noProof/>
          <w:snapToGrid/>
          <w:color w:val="auto"/>
          <w:kern w:val="2"/>
          <w:sz w:val="22"/>
          <w:lang w:eastAsia="en-US" w:bidi="ar-SA"/>
        </w:rPr>
        <w:lastRenderedPageBreak/>
        <w:t xml:space="preserve">immediately. All of the titles enumerated in the preceding section depict current and immediate developments. In light of these factors, the following subjects should be prioritized: </w:t>
      </w:r>
    </w:p>
    <w:p w14:paraId="2A71007B" w14:textId="77777777" w:rsidR="006708AA" w:rsidRPr="00E85E1B" w:rsidRDefault="006708AA" w:rsidP="006708AA">
      <w:pPr>
        <w:pStyle w:val="MDPI21heading1"/>
        <w:numPr>
          <w:ilvl w:val="0"/>
          <w:numId w:val="3"/>
        </w:numPr>
        <w:spacing w:line="240" w:lineRule="auto"/>
        <w:jc w:val="both"/>
        <w:rPr>
          <w:rFonts w:ascii="Calibri" w:eastAsia="Calibri" w:hAnsi="Calibri" w:cs="Calibri"/>
          <w:b w:val="0"/>
          <w:noProof/>
          <w:snapToGrid/>
          <w:color w:val="auto"/>
          <w:kern w:val="2"/>
          <w:sz w:val="22"/>
          <w:lang w:eastAsia="en-US" w:bidi="ar-SA"/>
        </w:rPr>
      </w:pPr>
      <w:r w:rsidRPr="00E85E1B">
        <w:rPr>
          <w:rFonts w:ascii="Calibri" w:eastAsia="Calibri" w:hAnsi="Calibri" w:cs="Calibri"/>
          <w:b w:val="0"/>
          <w:noProof/>
          <w:snapToGrid/>
          <w:color w:val="auto"/>
          <w:kern w:val="2"/>
          <w:sz w:val="22"/>
          <w:lang w:eastAsia="en-US" w:bidi="ar-SA"/>
        </w:rPr>
        <w:t xml:space="preserve">Understanding nanoscale phenomena (such as cement hydration) </w:t>
      </w:r>
    </w:p>
    <w:p w14:paraId="4C2C44ED" w14:textId="77777777" w:rsidR="006708AA" w:rsidRPr="00E85E1B" w:rsidRDefault="006708AA" w:rsidP="006708AA">
      <w:pPr>
        <w:pStyle w:val="MDPI21heading1"/>
        <w:numPr>
          <w:ilvl w:val="0"/>
          <w:numId w:val="3"/>
        </w:numPr>
        <w:spacing w:line="240" w:lineRule="auto"/>
        <w:jc w:val="both"/>
        <w:rPr>
          <w:rFonts w:ascii="Calibri" w:eastAsia="Calibri" w:hAnsi="Calibri" w:cs="Calibri"/>
          <w:b w:val="0"/>
          <w:noProof/>
          <w:snapToGrid/>
          <w:color w:val="auto"/>
          <w:kern w:val="2"/>
          <w:sz w:val="22"/>
          <w:lang w:eastAsia="en-US" w:bidi="ar-SA"/>
        </w:rPr>
      </w:pPr>
      <w:r w:rsidRPr="00E85E1B">
        <w:rPr>
          <w:rFonts w:ascii="Calibri" w:eastAsia="Calibri" w:hAnsi="Calibri" w:cs="Calibri"/>
          <w:b w:val="0"/>
          <w:noProof/>
          <w:snapToGrid/>
          <w:color w:val="auto"/>
          <w:kern w:val="2"/>
          <w:sz w:val="22"/>
          <w:lang w:eastAsia="en-US" w:bidi="ar-SA"/>
        </w:rPr>
        <w:t xml:space="preserve">Nano particulates, additives and admixtures </w:t>
      </w:r>
    </w:p>
    <w:p w14:paraId="595D148F" w14:textId="77777777" w:rsidR="006708AA" w:rsidRPr="00E85E1B" w:rsidRDefault="006708AA" w:rsidP="006708AA">
      <w:pPr>
        <w:pStyle w:val="MDPI21heading1"/>
        <w:numPr>
          <w:ilvl w:val="0"/>
          <w:numId w:val="3"/>
        </w:numPr>
        <w:spacing w:line="240" w:lineRule="auto"/>
        <w:jc w:val="both"/>
        <w:rPr>
          <w:rFonts w:ascii="Calibri" w:eastAsia="Calibri" w:hAnsi="Calibri" w:cs="Calibri"/>
          <w:b w:val="0"/>
          <w:noProof/>
          <w:snapToGrid/>
          <w:color w:val="auto"/>
          <w:kern w:val="2"/>
          <w:sz w:val="22"/>
          <w:lang w:eastAsia="en-US" w:bidi="ar-SA"/>
        </w:rPr>
      </w:pPr>
      <w:r w:rsidRPr="00E85E1B">
        <w:rPr>
          <w:rFonts w:ascii="Calibri" w:eastAsia="Calibri" w:hAnsi="Calibri" w:cs="Calibri"/>
          <w:b w:val="0"/>
          <w:noProof/>
          <w:snapToGrid/>
          <w:color w:val="auto"/>
          <w:kern w:val="2"/>
          <w:sz w:val="22"/>
          <w:lang w:eastAsia="en-US" w:bidi="ar-SA"/>
        </w:rPr>
        <w:t xml:space="preserve">Materials with nanostructure modifications (e.g., steel, cement, composites) </w:t>
      </w:r>
    </w:p>
    <w:p w14:paraId="62EA9155" w14:textId="77777777" w:rsidR="006708AA" w:rsidRPr="00E85E1B" w:rsidRDefault="006708AA" w:rsidP="006708AA">
      <w:pPr>
        <w:pStyle w:val="MDPI21heading1"/>
        <w:numPr>
          <w:ilvl w:val="0"/>
          <w:numId w:val="3"/>
        </w:numPr>
        <w:spacing w:line="240" w:lineRule="auto"/>
        <w:jc w:val="both"/>
        <w:rPr>
          <w:rFonts w:ascii="Calibri" w:eastAsia="Calibri" w:hAnsi="Calibri" w:cs="Calibri"/>
          <w:b w:val="0"/>
          <w:noProof/>
          <w:snapToGrid/>
          <w:color w:val="auto"/>
          <w:kern w:val="2"/>
          <w:sz w:val="22"/>
          <w:lang w:eastAsia="en-US" w:bidi="ar-SA"/>
        </w:rPr>
      </w:pPr>
      <w:r w:rsidRPr="00E85E1B">
        <w:rPr>
          <w:rFonts w:ascii="Calibri" w:eastAsia="Calibri" w:hAnsi="Calibri" w:cs="Calibri"/>
          <w:b w:val="0"/>
          <w:noProof/>
          <w:snapToGrid/>
          <w:color w:val="auto"/>
          <w:kern w:val="2"/>
          <w:sz w:val="22"/>
          <w:lang w:eastAsia="en-US" w:bidi="ar-SA"/>
        </w:rPr>
        <w:t xml:space="preserve">New structural and functional materials </w:t>
      </w:r>
    </w:p>
    <w:p w14:paraId="47410C62" w14:textId="77777777" w:rsidR="006708AA" w:rsidRPr="00E85E1B" w:rsidRDefault="006708AA" w:rsidP="006708AA">
      <w:pPr>
        <w:pStyle w:val="MDPI21heading1"/>
        <w:numPr>
          <w:ilvl w:val="0"/>
          <w:numId w:val="3"/>
        </w:numPr>
        <w:spacing w:line="240" w:lineRule="auto"/>
        <w:jc w:val="both"/>
        <w:rPr>
          <w:rFonts w:ascii="Calibri" w:eastAsia="Calibri" w:hAnsi="Calibri" w:cs="Calibri"/>
          <w:b w:val="0"/>
          <w:noProof/>
          <w:snapToGrid/>
          <w:color w:val="auto"/>
          <w:kern w:val="2"/>
          <w:sz w:val="22"/>
          <w:lang w:eastAsia="en-US" w:bidi="ar-SA"/>
        </w:rPr>
      </w:pPr>
      <w:r w:rsidRPr="00E85E1B">
        <w:rPr>
          <w:rFonts w:ascii="Calibri" w:eastAsia="Calibri" w:hAnsi="Calibri" w:cs="Calibri"/>
          <w:b w:val="0"/>
          <w:noProof/>
          <w:snapToGrid/>
          <w:color w:val="auto"/>
          <w:kern w:val="2"/>
          <w:sz w:val="22"/>
          <w:lang w:eastAsia="en-US" w:bidi="ar-SA"/>
        </w:rPr>
        <w:t xml:space="preserve">Engineering surface/interface assessment </w:t>
      </w:r>
    </w:p>
    <w:p w14:paraId="2584F58D" w14:textId="77777777" w:rsidR="006708AA" w:rsidRPr="00E85E1B" w:rsidRDefault="006708AA" w:rsidP="22C9B904">
      <w:pPr>
        <w:pStyle w:val="MDPI21heading1"/>
        <w:numPr>
          <w:ilvl w:val="0"/>
          <w:numId w:val="3"/>
        </w:numPr>
        <w:spacing w:line="240" w:lineRule="auto"/>
        <w:jc w:val="both"/>
        <w:rPr>
          <w:rFonts w:ascii="Calibri" w:hAnsi="Calibri"/>
          <w:b w:val="0"/>
          <w:noProof/>
          <w:snapToGrid/>
          <w:color w:val="auto"/>
          <w:kern w:val="2"/>
          <w:sz w:val="22"/>
          <w:lang w:eastAsia="en-US" w:bidi="ar-SA"/>
        </w:rPr>
      </w:pPr>
      <w:r w:rsidRPr="00E85E1B">
        <w:rPr>
          <w:rFonts w:ascii="Calibri" w:hAnsi="Calibri"/>
          <w:b w:val="0"/>
          <w:noProof/>
          <w:snapToGrid/>
          <w:color w:val="auto"/>
          <w:kern w:val="2"/>
          <w:sz w:val="22"/>
          <w:lang w:eastAsia="en-US" w:bidi="ar-SA"/>
        </w:rPr>
        <w:t xml:space="preserve">Specialized paints, varnishes, and thin films </w:t>
      </w:r>
    </w:p>
    <w:p w14:paraId="78CCF5EA" w14:textId="77777777" w:rsidR="006708AA" w:rsidRPr="00E85E1B" w:rsidRDefault="006708AA" w:rsidP="006708AA">
      <w:pPr>
        <w:pStyle w:val="MDPI21heading1"/>
        <w:numPr>
          <w:ilvl w:val="0"/>
          <w:numId w:val="3"/>
        </w:numPr>
        <w:spacing w:line="240" w:lineRule="auto"/>
        <w:jc w:val="both"/>
        <w:rPr>
          <w:rFonts w:ascii="Calibri" w:eastAsia="Calibri" w:hAnsi="Calibri" w:cs="Calibri"/>
          <w:b w:val="0"/>
          <w:noProof/>
          <w:snapToGrid/>
          <w:color w:val="auto"/>
          <w:kern w:val="2"/>
          <w:sz w:val="22"/>
          <w:lang w:eastAsia="en-US" w:bidi="ar-SA"/>
        </w:rPr>
      </w:pPr>
      <w:r w:rsidRPr="00E85E1B">
        <w:rPr>
          <w:rFonts w:ascii="Calibri" w:eastAsia="Calibri" w:hAnsi="Calibri" w:cs="Calibri"/>
          <w:b w:val="0"/>
          <w:noProof/>
          <w:snapToGrid/>
          <w:color w:val="auto"/>
          <w:kern w:val="2"/>
          <w:sz w:val="22"/>
          <w:lang w:eastAsia="en-US" w:bidi="ar-SA"/>
        </w:rPr>
        <w:t xml:space="preserve">Integrated monitoring and diagnostic systems for structures </w:t>
      </w:r>
    </w:p>
    <w:p w14:paraId="6A030E16" w14:textId="77777777" w:rsidR="006708AA" w:rsidRPr="00E85E1B" w:rsidRDefault="006708AA" w:rsidP="006708AA">
      <w:pPr>
        <w:pStyle w:val="MDPI21heading1"/>
        <w:numPr>
          <w:ilvl w:val="0"/>
          <w:numId w:val="3"/>
        </w:numPr>
        <w:spacing w:line="240" w:lineRule="auto"/>
        <w:jc w:val="both"/>
        <w:rPr>
          <w:rFonts w:ascii="Calibri" w:eastAsia="Calibri" w:hAnsi="Calibri" w:cs="Calibri"/>
          <w:b w:val="0"/>
          <w:noProof/>
          <w:snapToGrid/>
          <w:color w:val="auto"/>
          <w:kern w:val="2"/>
          <w:sz w:val="22"/>
          <w:lang w:eastAsia="en-US" w:bidi="ar-SA"/>
        </w:rPr>
      </w:pPr>
      <w:r w:rsidRPr="00E85E1B">
        <w:rPr>
          <w:rFonts w:ascii="Calibri" w:eastAsia="Calibri" w:hAnsi="Calibri" w:cs="Calibri"/>
          <w:b w:val="0"/>
          <w:noProof/>
          <w:snapToGrid/>
          <w:color w:val="auto"/>
          <w:kern w:val="2"/>
          <w:sz w:val="22"/>
          <w:lang w:eastAsia="en-US" w:bidi="ar-SA"/>
        </w:rPr>
        <w:t xml:space="preserve">Self-healing and intelligent materials </w:t>
      </w:r>
    </w:p>
    <w:p w14:paraId="12405A68" w14:textId="27520476" w:rsidR="006708AA" w:rsidRPr="00E85E1B" w:rsidRDefault="006708AA" w:rsidP="79F425D2">
      <w:pPr>
        <w:pStyle w:val="MDPI21heading1"/>
        <w:numPr>
          <w:ilvl w:val="0"/>
          <w:numId w:val="3"/>
        </w:numPr>
        <w:spacing w:line="240" w:lineRule="auto"/>
        <w:jc w:val="both"/>
        <w:rPr>
          <w:rFonts w:ascii="Calibri" w:hAnsi="Calibri"/>
          <w:b w:val="0"/>
          <w:noProof/>
          <w:snapToGrid/>
          <w:color w:val="auto"/>
          <w:kern w:val="2"/>
          <w:sz w:val="22"/>
          <w:lang w:eastAsia="en-US" w:bidi="ar-SA"/>
        </w:rPr>
      </w:pPr>
      <w:r w:rsidRPr="00E85E1B">
        <w:rPr>
          <w:rFonts w:ascii="Calibri" w:hAnsi="Calibri"/>
          <w:b w:val="0"/>
          <w:noProof/>
          <w:snapToGrid/>
          <w:color w:val="auto"/>
          <w:kern w:val="2"/>
          <w:sz w:val="22"/>
          <w:lang w:eastAsia="en-US" w:bidi="ar-SA"/>
        </w:rPr>
        <w:t>Innovative thermal and insulating</w:t>
      </w:r>
      <w:r w:rsidR="7C7C389C" w:rsidRPr="00E85E1B">
        <w:rPr>
          <w:rFonts w:ascii="Calibri" w:hAnsi="Calibri"/>
          <w:b w:val="0"/>
          <w:noProof/>
          <w:snapToGrid/>
          <w:color w:val="auto"/>
          <w:kern w:val="2"/>
          <w:sz w:val="22"/>
          <w:lang w:eastAsia="en-US" w:bidi="ar-SA"/>
        </w:rPr>
        <w:t xml:space="preserve"> materials</w:t>
      </w:r>
    </w:p>
    <w:p w14:paraId="49D8F749" w14:textId="633AC5CB" w:rsidR="006708AA" w:rsidRPr="00E85E1B" w:rsidRDefault="006708AA" w:rsidP="22C9B904">
      <w:pPr>
        <w:pStyle w:val="MDPI21heading1"/>
        <w:numPr>
          <w:ilvl w:val="0"/>
          <w:numId w:val="3"/>
        </w:numPr>
        <w:spacing w:line="240" w:lineRule="auto"/>
        <w:jc w:val="both"/>
        <w:rPr>
          <w:rFonts w:ascii="Calibri" w:hAnsi="Calibri"/>
          <w:b w:val="0"/>
          <w:noProof/>
          <w:snapToGrid/>
          <w:color w:val="auto"/>
          <w:kern w:val="2"/>
          <w:sz w:val="22"/>
          <w:lang w:eastAsia="en-US" w:bidi="ar-SA"/>
        </w:rPr>
      </w:pPr>
      <w:r w:rsidRPr="00E85E1B">
        <w:rPr>
          <w:rFonts w:ascii="Calibri" w:hAnsi="Calibri"/>
          <w:b w:val="0"/>
          <w:noProof/>
          <w:snapToGrid/>
          <w:color w:val="auto"/>
          <w:kern w:val="2"/>
          <w:sz w:val="22"/>
          <w:lang w:eastAsia="en-US" w:bidi="ar-SA"/>
        </w:rPr>
        <w:t>Intelligent construction equipment</w:t>
      </w:r>
      <w:r w:rsidR="249D2207" w:rsidRPr="00E85E1B">
        <w:rPr>
          <w:rFonts w:ascii="Calibri" w:hAnsi="Calibri"/>
          <w:b w:val="0"/>
          <w:noProof/>
          <w:snapToGrid/>
          <w:color w:val="auto"/>
          <w:kern w:val="2"/>
          <w:sz w:val="22"/>
          <w:lang w:eastAsia="en-US" w:bidi="ar-SA"/>
        </w:rPr>
        <w:t>s,</w:t>
      </w:r>
      <w:r w:rsidRPr="00E85E1B">
        <w:rPr>
          <w:rFonts w:ascii="Calibri" w:hAnsi="Calibri"/>
          <w:b w:val="0"/>
          <w:noProof/>
          <w:snapToGrid/>
          <w:color w:val="auto"/>
          <w:kern w:val="2"/>
          <w:sz w:val="22"/>
          <w:lang w:eastAsia="en-US" w:bidi="ar-SA"/>
        </w:rPr>
        <w:t xml:space="preserve"> command and control systems </w:t>
      </w:r>
    </w:p>
    <w:p w14:paraId="23938B81" w14:textId="4E7FD48E" w:rsidR="006708AA" w:rsidRPr="00E85E1B" w:rsidRDefault="006708AA" w:rsidP="79F425D2">
      <w:pPr>
        <w:pStyle w:val="MDPI21heading1"/>
        <w:numPr>
          <w:ilvl w:val="0"/>
          <w:numId w:val="3"/>
        </w:numPr>
        <w:spacing w:line="240" w:lineRule="auto"/>
        <w:jc w:val="both"/>
        <w:rPr>
          <w:rFonts w:ascii="Calibri" w:hAnsi="Calibri"/>
          <w:b w:val="0"/>
          <w:noProof/>
          <w:snapToGrid/>
          <w:color w:val="auto"/>
          <w:kern w:val="2"/>
          <w:sz w:val="22"/>
          <w:lang w:eastAsia="en-US" w:bidi="ar-SA"/>
        </w:rPr>
      </w:pPr>
      <w:r w:rsidRPr="00E85E1B">
        <w:rPr>
          <w:rFonts w:ascii="Calibri" w:hAnsi="Calibri"/>
          <w:b w:val="0"/>
          <w:noProof/>
          <w:snapToGrid/>
          <w:color w:val="auto"/>
          <w:kern w:val="2"/>
          <w:sz w:val="22"/>
          <w:lang w:eastAsia="en-US" w:bidi="ar-SA"/>
        </w:rPr>
        <w:t xml:space="preserve">New fuel cells and solar cells for building energy applications </w:t>
      </w:r>
    </w:p>
    <w:p w14:paraId="749CF0DA" w14:textId="15EF53DB" w:rsidR="006708AA" w:rsidRPr="00E85E1B" w:rsidRDefault="006708AA" w:rsidP="006708AA">
      <w:pPr>
        <w:pStyle w:val="MDPI21heading1"/>
        <w:numPr>
          <w:ilvl w:val="0"/>
          <w:numId w:val="3"/>
        </w:numPr>
        <w:spacing w:line="240" w:lineRule="auto"/>
        <w:jc w:val="both"/>
        <w:rPr>
          <w:rFonts w:ascii="Calibri" w:eastAsia="Calibri" w:hAnsi="Calibri" w:cs="Calibri"/>
          <w:b w:val="0"/>
          <w:noProof/>
          <w:snapToGrid/>
          <w:color w:val="auto"/>
          <w:kern w:val="2"/>
          <w:sz w:val="22"/>
          <w:lang w:eastAsia="en-US" w:bidi="ar-SA"/>
        </w:rPr>
      </w:pPr>
      <w:r w:rsidRPr="00E85E1B">
        <w:rPr>
          <w:rFonts w:ascii="Calibri" w:hAnsi="Calibri"/>
          <w:b w:val="0"/>
          <w:noProof/>
          <w:snapToGrid/>
          <w:color w:val="auto"/>
          <w:kern w:val="2"/>
          <w:sz w:val="22"/>
          <w:lang w:eastAsia="en-US" w:bidi="ar-SA"/>
        </w:rPr>
        <w:t>Biomimetic and hybrid materials</w:t>
      </w:r>
    </w:p>
    <w:p w14:paraId="451FDCF1" w14:textId="293DEAA8" w:rsidR="3FC714FF" w:rsidRPr="00E85E1B" w:rsidRDefault="3FC714FF" w:rsidP="22C9B904">
      <w:pPr>
        <w:pStyle w:val="MDPI21heading1"/>
        <w:spacing w:line="360" w:lineRule="auto"/>
        <w:ind w:left="0"/>
        <w:jc w:val="both"/>
        <w:rPr>
          <w:rFonts w:ascii="Calibri" w:hAnsi="Calibri"/>
          <w:b w:val="0"/>
          <w:noProof/>
          <w:color w:val="auto"/>
          <w:sz w:val="22"/>
          <w:lang w:val="en" w:eastAsia="en-US" w:bidi="ar-SA"/>
        </w:rPr>
      </w:pPr>
      <w:r w:rsidRPr="00E85E1B">
        <w:rPr>
          <w:rFonts w:ascii="Calibri" w:hAnsi="Calibri"/>
          <w:b w:val="0"/>
          <w:noProof/>
          <w:color w:val="auto"/>
          <w:sz w:val="22"/>
          <w:lang w:val="en" w:eastAsia="en-US" w:bidi="ar-SA"/>
        </w:rPr>
        <w:t>Given that environmental changes manifest on a worldwide basis, it is imperative that recovery measures be implemented on a global scale as well. The most optimal approach to address improvement requirements globally is through the implementation of rules and legislation, ensuring the promotion of health and well-being.</w:t>
      </w:r>
    </w:p>
    <w:p w14:paraId="30BC33F7" w14:textId="77777777" w:rsidR="00C14CB9" w:rsidRPr="00E85E1B" w:rsidRDefault="00C14CB9" w:rsidP="00903425">
      <w:pPr>
        <w:spacing w:line="360" w:lineRule="auto"/>
        <w:jc w:val="center"/>
        <w:rPr>
          <w:rFonts w:cs="Calibri"/>
          <w:b/>
          <w:bCs/>
          <w:lang w:val="en-US"/>
        </w:rPr>
      </w:pPr>
    </w:p>
    <w:p w14:paraId="2FC5C188" w14:textId="77777777" w:rsidR="004A31D9" w:rsidRPr="00E85E1B" w:rsidRDefault="004A31D9" w:rsidP="00903425">
      <w:pPr>
        <w:spacing w:line="360" w:lineRule="auto"/>
        <w:jc w:val="center"/>
        <w:rPr>
          <w:rFonts w:cs="Calibri"/>
          <w:b/>
          <w:bCs/>
          <w:lang w:val="en-US"/>
        </w:rPr>
      </w:pPr>
    </w:p>
    <w:p w14:paraId="2728A7C2" w14:textId="77777777" w:rsidR="003059AF" w:rsidRPr="00E85E1B" w:rsidRDefault="003059AF" w:rsidP="00903425">
      <w:pPr>
        <w:spacing w:line="360" w:lineRule="auto"/>
        <w:jc w:val="center"/>
        <w:rPr>
          <w:rFonts w:cs="Calibri"/>
          <w:b/>
          <w:bCs/>
          <w:lang w:val="en-US"/>
        </w:rPr>
      </w:pPr>
    </w:p>
    <w:p w14:paraId="2300A32A" w14:textId="77777777" w:rsidR="00C14CB9" w:rsidRPr="00E85E1B" w:rsidRDefault="00C14CB9" w:rsidP="006708AA">
      <w:pPr>
        <w:spacing w:line="360" w:lineRule="auto"/>
        <w:rPr>
          <w:rFonts w:eastAsia="Times New Roman" w:cs="Calibri"/>
          <w:b/>
          <w:snapToGrid w:val="0"/>
          <w:color w:val="000000"/>
          <w:kern w:val="0"/>
          <w:lang w:val="en-US" w:eastAsia="zh-CN" w:bidi="en-US"/>
        </w:rPr>
      </w:pPr>
    </w:p>
    <w:p w14:paraId="0CC124E9" w14:textId="3F225416" w:rsidR="004A31D9" w:rsidRPr="00E85E1B" w:rsidRDefault="006708AA" w:rsidP="006708AA">
      <w:pPr>
        <w:spacing w:line="360" w:lineRule="auto"/>
        <w:rPr>
          <w:rFonts w:cs="Calibri"/>
          <w:b/>
          <w:bCs/>
          <w:lang w:val="en-US"/>
        </w:rPr>
      </w:pPr>
      <w:r w:rsidRPr="00E85E1B">
        <w:rPr>
          <w:rFonts w:eastAsia="Times New Roman" w:cs="Calibri"/>
          <w:b/>
          <w:snapToGrid w:val="0"/>
          <w:color w:val="000000"/>
          <w:kern w:val="0"/>
          <w:lang w:val="en-US" w:eastAsia="zh-CN" w:bidi="en-US"/>
        </w:rPr>
        <w:t>References</w:t>
      </w:r>
    </w:p>
    <w:p w14:paraId="667C8B11" w14:textId="5368FE80" w:rsidR="00D47233" w:rsidRPr="00E85E1B" w:rsidRDefault="004A31D9" w:rsidP="00D47233">
      <w:pPr>
        <w:widowControl w:val="0"/>
        <w:autoSpaceDE w:val="0"/>
        <w:autoSpaceDN w:val="0"/>
        <w:adjustRightInd w:val="0"/>
        <w:spacing w:line="360" w:lineRule="auto"/>
        <w:ind w:left="640" w:hanging="640"/>
        <w:rPr>
          <w:rFonts w:cs="Calibri"/>
          <w:noProof/>
          <w:kern w:val="0"/>
          <w:lang w:val="en-US"/>
        </w:rPr>
      </w:pPr>
      <w:r w:rsidRPr="00E85E1B">
        <w:rPr>
          <w:rFonts w:eastAsia="Times New Roman" w:cs="Calibri"/>
          <w:snapToGrid w:val="0"/>
          <w:color w:val="000000"/>
          <w:kern w:val="0"/>
          <w:lang w:val="en-US" w:eastAsia="zh-CN" w:bidi="en-US"/>
        </w:rPr>
        <w:fldChar w:fldCharType="begin" w:fldLock="1"/>
      </w:r>
      <w:r w:rsidRPr="00E85E1B">
        <w:rPr>
          <w:rFonts w:eastAsia="Times New Roman" w:cs="Calibri"/>
          <w:snapToGrid w:val="0"/>
          <w:color w:val="000000"/>
          <w:kern w:val="0"/>
          <w:lang w:val="en-US" w:eastAsia="zh-CN" w:bidi="en-US"/>
        </w:rPr>
        <w:instrText xml:space="preserve">ADDIN Mendeley Bibliography CSL_BIBLIOGRAPHY </w:instrText>
      </w:r>
      <w:r w:rsidRPr="00E85E1B">
        <w:rPr>
          <w:rFonts w:eastAsia="Times New Roman" w:cs="Calibri"/>
          <w:snapToGrid w:val="0"/>
          <w:color w:val="000000"/>
          <w:kern w:val="0"/>
          <w:lang w:val="en-US" w:eastAsia="zh-CN" w:bidi="en-US"/>
        </w:rPr>
        <w:fldChar w:fldCharType="separate"/>
      </w:r>
      <w:r w:rsidR="00D47233" w:rsidRPr="00E85E1B">
        <w:rPr>
          <w:rFonts w:cs="Calibri"/>
          <w:noProof/>
          <w:kern w:val="0"/>
          <w:lang w:val="en-US"/>
        </w:rPr>
        <w:t>[1]</w:t>
      </w:r>
      <w:r w:rsidR="00D47233" w:rsidRPr="00E85E1B">
        <w:rPr>
          <w:rFonts w:cs="Calibri"/>
          <w:noProof/>
          <w:kern w:val="0"/>
          <w:lang w:val="en-US"/>
        </w:rPr>
        <w:tab/>
        <w:t>L. Barcelo, J. Kline, G. Walenta, E. Gartner, Cement and carbon emissions, Mater. Struct. Constr. 47 (2014) 1055–1065. https://doi.org/10.1617/s11527-013-0114-5.</w:t>
      </w:r>
    </w:p>
    <w:p w14:paraId="52F00250"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w:t>
      </w:r>
      <w:r w:rsidRPr="00E85E1B">
        <w:rPr>
          <w:rFonts w:cs="Calibri"/>
          <w:noProof/>
          <w:kern w:val="0"/>
          <w:lang w:val="en-US"/>
        </w:rPr>
        <w:tab/>
        <w:t>A. Hasanbeigi, L. Price, E. Lin, Emerging energy-efficiency and CO 2 emission-reduction technologies for cement and concrete production: A technical review, Renew. Sustain. Energy Rev. 16 (2012) 6220–6238. https://doi.org/10.1016/j.rser.2012.07.019.</w:t>
      </w:r>
    </w:p>
    <w:p w14:paraId="5C95898F"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lastRenderedPageBreak/>
        <w:t>[3]</w:t>
      </w:r>
      <w:r w:rsidRPr="00E85E1B">
        <w:rPr>
          <w:rFonts w:cs="Calibri"/>
          <w:noProof/>
          <w:kern w:val="0"/>
          <w:lang w:val="en-US"/>
        </w:rPr>
        <w:tab/>
        <w:t>C. Hendrichson, POLICY ENVIRONMENTAL ANALYSIS Economic Input ― Output Models for Environmental, (1998).</w:t>
      </w:r>
    </w:p>
    <w:p w14:paraId="6FCB0C43"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w:t>
      </w:r>
      <w:r w:rsidRPr="00E85E1B">
        <w:rPr>
          <w:rFonts w:cs="Calibri"/>
          <w:noProof/>
          <w:kern w:val="0"/>
          <w:lang w:val="en-US"/>
        </w:rPr>
        <w:tab/>
        <w:t>L. Huang, G. Krigsvoll, F. Johansen, Y. Liu, X. Zhang, Carbon emission of global construction sector, Renew. Sustain. Energy Rev. (2017) 1–11. https://doi.org/10.1016/j.rser.2017.06.001.</w:t>
      </w:r>
    </w:p>
    <w:p w14:paraId="5BA253F5"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w:t>
      </w:r>
      <w:r w:rsidRPr="00E85E1B">
        <w:rPr>
          <w:rFonts w:cs="Calibri"/>
          <w:noProof/>
          <w:kern w:val="0"/>
          <w:lang w:val="en-US"/>
        </w:rPr>
        <w:tab/>
        <w:t>I. Sartori, A.G. Hestnes, Energy use in the life cycle of conventional and low-energy buildings : A review article, 39 (2007) 249–257. https://doi.org/10.1016/j.enbuild.2006.07.001.</w:t>
      </w:r>
    </w:p>
    <w:p w14:paraId="7D7BD450"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[6]</w:t>
      </w:r>
      <w:r w:rsidRPr="00E85E1B">
        <w:rPr>
          <w:rFonts w:cs="Calibri"/>
          <w:noProof/>
          <w:kern w:val="0"/>
          <w:lang w:val="en-US"/>
        </w:rPr>
        <w:tab/>
        <w:t>M.K. Dixit, J.L. Fernández-solís, S. Lavy, C.H. Culp, Identification of parameters for embodied energy measurement : A literature review, 42 (2010) 1238–1247. https://doi.org/10.1016/j.enbuild.2010.02.016.</w:t>
      </w:r>
    </w:p>
    <w:p w14:paraId="128CFA00"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[7]</w:t>
      </w:r>
      <w:r w:rsidRPr="00E85E1B">
        <w:rPr>
          <w:rFonts w:cs="Calibri"/>
          <w:noProof/>
          <w:kern w:val="0"/>
          <w:lang w:val="en-US"/>
        </w:rPr>
        <w:tab/>
        <w:t>A. Stephan, L. Stephan, Life cycle energy and cost analysis of embodied , operational and user-transport energy reduction measures for residential buildings, 161 (2016) 445–464. https://doi.org/10.1016/j.apenergy.2015.10.023.</w:t>
      </w:r>
    </w:p>
    <w:p w14:paraId="455F8C12"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[8]</w:t>
      </w:r>
      <w:r w:rsidRPr="00E85E1B">
        <w:rPr>
          <w:rFonts w:cs="Calibri"/>
          <w:noProof/>
          <w:kern w:val="0"/>
          <w:lang w:val="en-US"/>
        </w:rPr>
        <w:tab/>
        <w:t>Y. Lei, Q. Zhang, C. Nielsen, K. He, An inventory of primary air pollutants and CO2 emissions from cement production in China, 1990-2020, Atmos. Environ. 45 (2011) 147–154. https://doi.org/10.1016/j.atmosenv.2010.09.034.</w:t>
      </w:r>
    </w:p>
    <w:p w14:paraId="7D8D5F9C"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[9]</w:t>
      </w:r>
      <w:r w:rsidRPr="00E85E1B">
        <w:rPr>
          <w:rFonts w:cs="Calibri"/>
          <w:noProof/>
          <w:kern w:val="0"/>
          <w:lang w:val="en-US"/>
        </w:rPr>
        <w:tab/>
        <w:t>J. Deja, A. Uliasz-bochenczyk, E. Mokrzycki, International Journal of Greenhouse Gas Control CO 2 emissions from Polish cement industry, Int. J. Greenh. Gas Control. 4 (2012) 583–588. https://doi.org/10.1016/j.ijggc.2010.02.002.</w:t>
      </w:r>
    </w:p>
    <w:p w14:paraId="3399D20B"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[10]</w:t>
      </w:r>
      <w:r w:rsidRPr="00E85E1B">
        <w:rPr>
          <w:rFonts w:cs="Calibri"/>
          <w:noProof/>
          <w:kern w:val="0"/>
          <w:lang w:val="en-US"/>
        </w:rPr>
        <w:tab/>
        <w:t>M.B. Ali, R. Saidur, M.S. Hossain, A review on emission analysis in cement industries, Renew. Sustain. Energy Rev. 15 (2011) 2252–2261. https://doi.org/10.1016/j.rser.2011.02.014.</w:t>
      </w:r>
    </w:p>
    <w:p w14:paraId="2F1BB8E7"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[11]</w:t>
      </w:r>
      <w:r w:rsidRPr="00E85E1B">
        <w:rPr>
          <w:rFonts w:cs="Calibri"/>
          <w:noProof/>
          <w:kern w:val="0"/>
          <w:lang w:val="en-US"/>
        </w:rPr>
        <w:tab/>
        <w:t>A. G, T. N, Review on Partial Replacement of Cement in Concrete by Using Waste Materials, Int. Res. J. Multidiscip. Technovation. (2019) 526–531. https://doi.org/10.34256/irjmtcon76.</w:t>
      </w:r>
    </w:p>
    <w:p w14:paraId="559145A4"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[12]</w:t>
      </w:r>
      <w:r w:rsidRPr="00E85E1B">
        <w:rPr>
          <w:rFonts w:cs="Calibri"/>
          <w:noProof/>
          <w:kern w:val="0"/>
          <w:lang w:val="en-US"/>
        </w:rPr>
        <w:tab/>
        <w:t>D.J.M. Flower, J.G. Sanjayan, Greenhouse Gas Emissions Due to Concrete Manufacture, Handb. Low Carbon Concr. 12 (2017) 1–16. https://doi.org/10.1016/B978-0-12-804524-4.00001-4.</w:t>
      </w:r>
    </w:p>
    <w:p w14:paraId="4129889C"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[13]</w:t>
      </w:r>
      <w:r w:rsidRPr="00E85E1B">
        <w:rPr>
          <w:rFonts w:cs="Calibri"/>
          <w:noProof/>
          <w:kern w:val="0"/>
          <w:lang w:val="en-US"/>
        </w:rPr>
        <w:tab/>
        <w:t>E. Gartner, H. Hirao, A review of alternative approaches to the reduction of CO2 emissions associated with the manufacture of the binder phase in concrete, Cem. Concr. Res. 78 (2015) 126–142. https://doi.org/10.1016/j.cemconres.2015.04.012.</w:t>
      </w:r>
    </w:p>
    <w:p w14:paraId="716A8EF4"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[14]</w:t>
      </w:r>
      <w:r w:rsidRPr="00E85E1B">
        <w:rPr>
          <w:rFonts w:cs="Calibri"/>
          <w:noProof/>
          <w:kern w:val="0"/>
          <w:lang w:val="en-US"/>
        </w:rPr>
        <w:tab/>
        <w:t xml:space="preserve">M. Taylor, C. Tam, D. Gielen, Energy Efficiency and CO 2 Emissions from the Global Cement Industry Energy Efficiency and CO 2 Emission Reduction Potentials and Policies in the Cement, </w:t>
      </w:r>
      <w:r w:rsidRPr="00E85E1B">
        <w:rPr>
          <w:rFonts w:cs="Calibri"/>
          <w:noProof/>
          <w:kern w:val="0"/>
          <w:lang w:val="en-US"/>
        </w:rPr>
        <w:lastRenderedPageBreak/>
        <w:t>(2006) 4–5.</w:t>
      </w:r>
    </w:p>
    <w:p w14:paraId="1FFB0F05"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[15]</w:t>
      </w:r>
      <w:r w:rsidRPr="00E85E1B">
        <w:rPr>
          <w:rFonts w:cs="Calibri"/>
          <w:noProof/>
          <w:kern w:val="0"/>
          <w:lang w:val="en-US"/>
        </w:rPr>
        <w:tab/>
        <w:t>Z. Pan, L. He, L. Qiu, A.H. Korayem, G. Li, J.W. Zhu, F. Collins, D. Li, W.H. Duan, M.C. Wang, C. Composites, Mechanical properties and microstructure of a graphene oxide-cement composite, (2015). https://doi.org/10.1016/j.cemconcomp.2015.02.001.</w:t>
      </w:r>
    </w:p>
    <w:p w14:paraId="7D7BE756"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[16]</w:t>
      </w:r>
      <w:r w:rsidRPr="00E85E1B">
        <w:rPr>
          <w:rFonts w:cs="Calibri"/>
          <w:noProof/>
          <w:kern w:val="0"/>
          <w:lang w:val="en-US"/>
        </w:rPr>
        <w:tab/>
        <w:t>F.B. De Souza, X. Yao, W. Gao, W. Duan, Graphene opens pathways to a carbon-neutral cement industry, Sci. Bull. (2021). https://doi.org/10.1016/j.scib.2021.08.018.</w:t>
      </w:r>
    </w:p>
    <w:p w14:paraId="1566DB1C"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[17]</w:t>
      </w:r>
      <w:r w:rsidRPr="00E85E1B">
        <w:rPr>
          <w:rFonts w:cs="Calibri"/>
          <w:noProof/>
          <w:kern w:val="0"/>
          <w:lang w:val="en-US"/>
        </w:rPr>
        <w:tab/>
        <w:t>A. Korpa, T. Kowald, R. Trettin, Cement and Concrete Research Hydration behaviour , structure and morphology of hydration phases in advanced cement-based systems containing micro and nanoscale pozzolanic additives, 38 (2008) 955–962. https://doi.org/10.1016/j.cemconres.2008.02.010.</w:t>
      </w:r>
    </w:p>
    <w:p w14:paraId="25F0873B"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[18]</w:t>
      </w:r>
      <w:r w:rsidRPr="00E85E1B">
        <w:rPr>
          <w:rFonts w:cs="Calibri"/>
          <w:noProof/>
          <w:kern w:val="0"/>
          <w:lang w:val="en-US"/>
        </w:rPr>
        <w:tab/>
        <w:t>L. Dembovska, D. Bajare, I. Pundiene, L. Vitola, Effect of Pozzolanic Additives on the Strength Development of High Performance Concrete, Procedia Eng. 172 (2017) 202–210. https://doi.org/10.1016/j.proeng.2017.02.050.</w:t>
      </w:r>
    </w:p>
    <w:p w14:paraId="1780B5E8"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[19]</w:t>
      </w:r>
      <w:r w:rsidRPr="00E85E1B">
        <w:rPr>
          <w:rFonts w:cs="Calibri"/>
          <w:noProof/>
          <w:kern w:val="0"/>
          <w:lang w:val="en-US"/>
        </w:rPr>
        <w:tab/>
        <w:t>X. Pu, Investigation on pozzolanic effect of mineral additives in cement and concrete by specific strength index, 29 (1999) 951–955.</w:t>
      </w:r>
    </w:p>
    <w:p w14:paraId="3FCF4618"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[20]</w:t>
      </w:r>
      <w:r w:rsidRPr="00E85E1B">
        <w:rPr>
          <w:rFonts w:cs="Calibri"/>
          <w:noProof/>
          <w:kern w:val="0"/>
          <w:lang w:val="en-US"/>
        </w:rPr>
        <w:tab/>
        <w:t>M. Valente, M. Sambucci, Geopolymers vs . Cement Matrix Materials : How Nanofiller Can Help a Sustainability Approach for Smart Construction Applications — A Review, (2021).</w:t>
      </w:r>
    </w:p>
    <w:p w14:paraId="0DC0E522"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[21]</w:t>
      </w:r>
      <w:r w:rsidRPr="00E85E1B">
        <w:rPr>
          <w:rFonts w:cs="Calibri"/>
          <w:noProof/>
          <w:kern w:val="0"/>
          <w:lang w:val="en-US"/>
        </w:rPr>
        <w:tab/>
        <w:t>T. Ueng, S. Lyu, H. Chu, H. Lee, T. Wang, Adhesion at interface of geopolymer and cement mortar under compression : An experimental study, Constr. Build. Mater. 35 (2012) 204–210. https://doi.org/10.1016/j.conbuildmat.2012.03.008.</w:t>
      </w:r>
    </w:p>
    <w:p w14:paraId="3C22F7BC"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[22]</w:t>
      </w:r>
      <w:r w:rsidRPr="00E85E1B">
        <w:rPr>
          <w:rFonts w:cs="Calibri"/>
          <w:noProof/>
          <w:kern w:val="0"/>
          <w:lang w:val="en-US"/>
        </w:rPr>
        <w:tab/>
        <w:t>R. Merli, M. Preziosi, A. Acampora, M.C. Lucchetti, E. Petrucci, R. Merli, M. Preziosi, A. Acampora, M.C. Lucchetti, Recycled Fibers in Reinforced Concrete : a systematic literature review, J. Clean. Prod. (2019). https://doi.org/10.1016/j.jclepro.2019.119207.</w:t>
      </w:r>
    </w:p>
    <w:p w14:paraId="2486AB7C"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[23]</w:t>
      </w:r>
      <w:r w:rsidRPr="00E85E1B">
        <w:rPr>
          <w:rFonts w:cs="Calibri"/>
          <w:noProof/>
          <w:kern w:val="0"/>
          <w:lang w:val="en-US"/>
        </w:rPr>
        <w:tab/>
        <w:t>H. Unis, R.H. Faraj, N. Hilal, A.A. Mohammed, A. Far, H. Sherwani, Use of recycled fibers in concrete composites : A systematic comprehensive review, Compos. Part B. 215 (2021) 108769. https://doi.org/10.1016/j.compositesb.2021.108769.</w:t>
      </w:r>
    </w:p>
    <w:p w14:paraId="5D6D72C3"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[24]</w:t>
      </w:r>
      <w:r w:rsidRPr="00E85E1B">
        <w:rPr>
          <w:rFonts w:cs="Calibri"/>
          <w:noProof/>
          <w:kern w:val="0"/>
          <w:lang w:val="en-US"/>
        </w:rPr>
        <w:tab/>
        <w:t>J. Xue, M. Shinozuka, Rubberized concrete: A green structural material with enhanced energy-dissipation capability, Constr. Build. Mater. 42 (2013) 196–204. https://doi.org/10.1016/j.conbuildmat.2013.01.005.</w:t>
      </w:r>
    </w:p>
    <w:p w14:paraId="4AD87DF4"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[25]</w:t>
      </w:r>
      <w:r w:rsidRPr="00E85E1B">
        <w:rPr>
          <w:rFonts w:cs="Calibri"/>
          <w:noProof/>
          <w:kern w:val="0"/>
          <w:lang w:val="en-US"/>
        </w:rPr>
        <w:tab/>
        <w:t xml:space="preserve">A. Sofi, Effect of waste tyre rubber on mechanical and durability properties of concrete – A </w:t>
      </w:r>
      <w:r w:rsidRPr="00E85E1B">
        <w:rPr>
          <w:rFonts w:cs="Calibri"/>
          <w:noProof/>
          <w:kern w:val="0"/>
          <w:lang w:val="en-US"/>
        </w:rPr>
        <w:lastRenderedPageBreak/>
        <w:t>review, Ain Shams Eng. J. 9 (2018) 2691–2700. https://doi.org/10.1016/j.asej.2017.08.007.</w:t>
      </w:r>
    </w:p>
    <w:p w14:paraId="6E64CEAF"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[26]</w:t>
      </w:r>
      <w:r w:rsidRPr="00E85E1B">
        <w:rPr>
          <w:rFonts w:cs="Calibri"/>
          <w:noProof/>
          <w:kern w:val="0"/>
          <w:lang w:val="en-US"/>
        </w:rPr>
        <w:tab/>
        <w:t>C. Shi, K. Zheng, A review on the use of waste glasses in the production of cement and concrete, Resour. Conserv. Recycl. 52 (2007) 234–247. https://doi.org/10.1016/j.resconrec.2007.01.013.</w:t>
      </w:r>
    </w:p>
    <w:p w14:paraId="2C59EFA2"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[27]</w:t>
      </w:r>
      <w:r w:rsidRPr="00E85E1B">
        <w:rPr>
          <w:rFonts w:cs="Calibri"/>
          <w:noProof/>
          <w:kern w:val="0"/>
          <w:lang w:val="en-US"/>
        </w:rPr>
        <w:tab/>
        <w:t>M.M. Camargo, E.A. Taye, J.A. Roether, D.T. Redda, A.R. Boccaccini, A review on natural fiber-reinforced geopolymer and cement-based composites, Materials (Basel). 13 (2020) 1–29. https://doi.org/10.3390/ma13204603.</w:t>
      </w:r>
    </w:p>
    <w:p w14:paraId="114AEE99"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[28]</w:t>
      </w:r>
      <w:r w:rsidRPr="00E85E1B">
        <w:rPr>
          <w:rFonts w:cs="Calibri"/>
          <w:noProof/>
          <w:kern w:val="0"/>
          <w:lang w:val="en-US"/>
        </w:rPr>
        <w:tab/>
        <w:t>L.T. Drzal, A.K. Mohanty, R. Burgueño, M. Misra, Biobased Structural Composite Materials for Housing and Infrastructure Applications : Opportunities and Challenges, (n.d.) 129–140.</w:t>
      </w:r>
    </w:p>
    <w:p w14:paraId="02B027C5"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[29]</w:t>
      </w:r>
      <w:r w:rsidRPr="00E85E1B">
        <w:rPr>
          <w:rFonts w:cs="Calibri"/>
          <w:noProof/>
          <w:kern w:val="0"/>
          <w:lang w:val="en-US"/>
        </w:rPr>
        <w:tab/>
        <w:t>A. Rao, K.N. Jha, S. Misra, Use of aggregates from recycled construction and demolition waste in concrete, Resour. Conserv. Recycl. 50 (2007) 71–81. https://doi.org/10.1016/j.resconrec.2006.05.010.</w:t>
      </w:r>
    </w:p>
    <w:p w14:paraId="3AF26F48"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[30]</w:t>
      </w:r>
      <w:r w:rsidRPr="00E85E1B">
        <w:rPr>
          <w:rFonts w:cs="Calibri"/>
          <w:noProof/>
          <w:kern w:val="0"/>
          <w:lang w:val="en-US"/>
        </w:rPr>
        <w:tab/>
        <w:t>N. Karamahmut Mermer, Sustainable act for construction chemicals by using recycled biopolymer in cementitious tile adhesive, in: Sustain. Act Constr. Chem. by Using Recycl. Biopolym. Cem. Tile Adhes., 2022: p. 23. https://doi.org/10.1016/0166-3542(91)90084-5.</w:t>
      </w:r>
    </w:p>
    <w:p w14:paraId="01A3F847"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[31]</w:t>
      </w:r>
      <w:r w:rsidRPr="00E85E1B">
        <w:rPr>
          <w:rFonts w:cs="Calibri"/>
          <w:noProof/>
          <w:kern w:val="0"/>
          <w:lang w:val="en-US"/>
        </w:rPr>
        <w:tab/>
        <w:t>H. Fudouzi, K. Tsuchiya, S. Todoroki, Smart photonic coating for civil engineering field : for a future inspection technology on concrete bridge, 10168 (2017) 1–6. https://doi.org/10.1117/12.2259822.</w:t>
      </w:r>
    </w:p>
    <w:p w14:paraId="0A785B1E"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[32]</w:t>
      </w:r>
      <w:r w:rsidRPr="00E85E1B">
        <w:rPr>
          <w:rFonts w:cs="Calibri"/>
          <w:noProof/>
          <w:kern w:val="0"/>
          <w:lang w:val="en-US"/>
        </w:rPr>
        <w:tab/>
        <w:t>J. Belkowitz, Concrete Maturity From theory to application, 2008. https://doi.org/10.1309/8FNL8JUBM82UQVME.</w:t>
      </w:r>
    </w:p>
    <w:p w14:paraId="464C3E87"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[33]</w:t>
      </w:r>
      <w:r w:rsidRPr="00E85E1B">
        <w:rPr>
          <w:rFonts w:cs="Calibri"/>
          <w:noProof/>
          <w:kern w:val="0"/>
          <w:lang w:val="en-US"/>
        </w:rPr>
        <w:tab/>
        <w:t>M. Salhaoui, A. Guerrero-González, M. Arioua, F.J. Ortiz, A. El Oualkadi, C.L. Torregrosa, Smart industrial iot monitoring and control system based on UAV and cloud computing applied to a concrete plant, Sensors (Switzerland). 19 (2019). https://doi.org/10.3390/s19153316.</w:t>
      </w:r>
    </w:p>
    <w:p w14:paraId="7607A1F6"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[34]</w:t>
      </w:r>
      <w:r w:rsidRPr="00E85E1B">
        <w:rPr>
          <w:rFonts w:cs="Calibri"/>
          <w:noProof/>
          <w:kern w:val="0"/>
          <w:lang w:val="en-US"/>
        </w:rPr>
        <w:tab/>
        <w:t>D.R.C. Silva, M.B. Nogueira, M.C. Rodrigues, J.S. Costa, D.V.A. Silveira, G.M.B. Oliveira, A concrete architecture for smart solutions based on IoT technologies, IEEE Instrum. Meas. Mag. 22 (2019) 52–59. https://doi.org/10.1109/MIM.2019.8674635.</w:t>
      </w:r>
    </w:p>
    <w:p w14:paraId="1DDD4584"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[35]</w:t>
      </w:r>
      <w:r w:rsidRPr="00E85E1B">
        <w:rPr>
          <w:rFonts w:cs="Calibri"/>
          <w:noProof/>
          <w:kern w:val="0"/>
          <w:lang w:val="en-US"/>
        </w:rPr>
        <w:tab/>
        <w:t>A. Ghosh, D.J. Edwards, Patterns and trends in Internet of Things ( IoT ) research : future applications in the construction industry, (2020). https://doi.org/10.1108/ECAM-04-2020-0271.</w:t>
      </w:r>
    </w:p>
    <w:p w14:paraId="4CC0A933"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[36]</w:t>
      </w:r>
      <w:r w:rsidRPr="00E85E1B">
        <w:rPr>
          <w:rFonts w:cs="Calibri"/>
          <w:noProof/>
          <w:kern w:val="0"/>
          <w:lang w:val="en-US"/>
        </w:rPr>
        <w:tab/>
        <w:t xml:space="preserve">I.T. Challenges, J. De Almeida, B. Franco, A.M. Domingues, N.D.A. Africano, R.M. Deus, R. </w:t>
      </w:r>
      <w:r w:rsidRPr="00E85E1B">
        <w:rPr>
          <w:rFonts w:cs="Calibri"/>
          <w:noProof/>
          <w:kern w:val="0"/>
          <w:lang w:val="en-US"/>
        </w:rPr>
        <w:lastRenderedPageBreak/>
        <w:t>Aparecida, G. Battistelle, Sustainability in the Civil Construction Sector Supported by Industry 4.0 Technologies: Challenges and Opportunities, (2022).</w:t>
      </w:r>
    </w:p>
    <w:p w14:paraId="1627F7F9"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[37]</w:t>
      </w:r>
      <w:r w:rsidRPr="00E85E1B">
        <w:rPr>
          <w:rFonts w:cs="Calibri"/>
          <w:noProof/>
          <w:kern w:val="0"/>
          <w:lang w:val="en-US"/>
        </w:rPr>
        <w:tab/>
        <w:t>R. Bose, H. Mondal, I. Sarkar, S. Roy, e-Prime - Advances in Electrical Engineering , Electronics and Energy Design of smart inventory management system for construction sector based on IoT and cloud computing, E-Prime - Adv. Electr. Eng. Electron. Energy. 2 (2022) 100051. https://doi.org/10.1016/j.prime.2022.100051.</w:t>
      </w:r>
    </w:p>
    <w:p w14:paraId="1660DB42"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[38]</w:t>
      </w:r>
      <w:r w:rsidRPr="00E85E1B">
        <w:rPr>
          <w:rFonts w:cs="Calibri"/>
          <w:noProof/>
          <w:kern w:val="0"/>
          <w:lang w:val="en-US"/>
        </w:rPr>
        <w:tab/>
        <w:t>Y. Hu, H. Lu, W. Liu, Y. Yang, H. Li, Incorporation of CaO into inert supports for enhanced CO 2 capture : A review, Chem. Eng. J. 396 (2020) 125253. https://doi.org/10.1016/j.cej.2020.125253.</w:t>
      </w:r>
    </w:p>
    <w:p w14:paraId="1CC8379D"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[39]</w:t>
      </w:r>
      <w:r w:rsidRPr="00E85E1B">
        <w:rPr>
          <w:rFonts w:cs="Calibri"/>
          <w:noProof/>
          <w:kern w:val="0"/>
          <w:lang w:val="en-US"/>
        </w:rPr>
        <w:tab/>
        <w:t>H. Sun, C. Wu, B. Shen, X. Zhang, Y. Zhang, J. Huang, Materials Today Sustainability Progress in the development and application of CaO-based adsorbents for CO 2 capture d a review, 2 (2018). https://doi.org/10.1016/j.mtsust.2018.08.001.</w:t>
      </w:r>
    </w:p>
    <w:p w14:paraId="480A4432"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[40]</w:t>
      </w:r>
      <w:r w:rsidRPr="00E85E1B">
        <w:rPr>
          <w:rFonts w:cs="Calibri"/>
          <w:noProof/>
          <w:kern w:val="0"/>
          <w:lang w:val="en-US"/>
        </w:rPr>
        <w:tab/>
        <w:t>H. Guo, Z. Xu, J. Tao, Y. Zhao, X. Ma, S. Wang, The effect of incorporation Mg ions into the crystal lattice of CaO on the high temperature CO 2 capture, 37 (2020) 335–345. https://doi.org/10.1016/j.jcou.2020.01.012.</w:t>
      </w:r>
    </w:p>
    <w:p w14:paraId="4CE71AEA"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[41]</w:t>
      </w:r>
      <w:r w:rsidRPr="00E85E1B">
        <w:rPr>
          <w:rFonts w:cs="Calibri"/>
          <w:noProof/>
          <w:kern w:val="0"/>
          <w:lang w:val="en-US"/>
        </w:rPr>
        <w:tab/>
        <w:t>N. Gao, K. Chen, C. Quan, Development of CaO-based adsorbents loaded on charcoal for CO 2 capture at high temperature, Fuel. 260 (2020) 116411. https://doi.org/10.1016/j.fuel.2019.116411.</w:t>
      </w:r>
    </w:p>
    <w:p w14:paraId="59005A4C"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[42]</w:t>
      </w:r>
      <w:r w:rsidRPr="00E85E1B">
        <w:rPr>
          <w:rFonts w:cs="Calibri"/>
          <w:noProof/>
          <w:kern w:val="0"/>
          <w:lang w:val="en-US"/>
        </w:rPr>
        <w:tab/>
        <w:t>Y. Zhao, H. Ding, Q. Zhong, Applied Surface Science Synthesis and characterization of MOF-aminated graphite oxide composites for CO 2 capture, Appl. Surf. Sci. 284 (2013) 138–144. https://doi.org/10.1016/j.apsusc.2013.07.068.</w:t>
      </w:r>
    </w:p>
    <w:p w14:paraId="7D9506E6"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[43]</w:t>
      </w:r>
      <w:r w:rsidRPr="00E85E1B">
        <w:rPr>
          <w:rFonts w:cs="Calibri"/>
          <w:noProof/>
          <w:kern w:val="0"/>
          <w:lang w:val="en-US"/>
        </w:rPr>
        <w:tab/>
        <w:t>M.S. Yilmaz, S.B. Karakas, Low-Cost Synthesis of Organic – Inorganic Hybrid MSU-3 from Gold Mine Waste for CO 2 Adsorption, (2018).</w:t>
      </w:r>
    </w:p>
    <w:p w14:paraId="593697F8"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[44]</w:t>
      </w:r>
      <w:r w:rsidRPr="00E85E1B">
        <w:rPr>
          <w:rFonts w:cs="Calibri"/>
          <w:noProof/>
          <w:kern w:val="0"/>
          <w:lang w:val="en-US"/>
        </w:rPr>
        <w:tab/>
        <w:t>M.S. Yilmaz, AC SC, Microporous Mesoporous Mater. (2017). https://doi.org/10.1016/j.micromeso.2017.02.077.</w:t>
      </w:r>
    </w:p>
    <w:p w14:paraId="1E70ED06"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[45]</w:t>
      </w:r>
      <w:r w:rsidRPr="00E85E1B">
        <w:rPr>
          <w:rFonts w:cs="Calibri"/>
          <w:noProof/>
          <w:kern w:val="0"/>
          <w:lang w:val="en-US"/>
        </w:rPr>
        <w:tab/>
        <w:t>M. Broda, A.M. Kierzkowska, In fl uence of the Calcination and Carbonation Conditions on the CO 2 Uptake of Synthetic Ca-Based CO 2 Sorbents, (2012).</w:t>
      </w:r>
    </w:p>
    <w:p w14:paraId="6D41B02E"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[46]</w:t>
      </w:r>
      <w:r w:rsidRPr="00E85E1B">
        <w:rPr>
          <w:rFonts w:cs="Calibri"/>
          <w:noProof/>
          <w:kern w:val="0"/>
          <w:lang w:val="en-US"/>
        </w:rPr>
        <w:tab/>
        <w:t>T. Pham, B. Lee, J. Kim, C. Lee, Enhancement of CO 2 capture by using synthesized nano-zeolite, J. Taiwan Inst. Chem. Eng. 0 (2016) 1–7. https://doi.org/10.1016/j.jtice.2016.04.026.</w:t>
      </w:r>
    </w:p>
    <w:p w14:paraId="0C10CCF9"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[47]</w:t>
      </w:r>
      <w:r w:rsidRPr="00E85E1B">
        <w:rPr>
          <w:rFonts w:cs="Calibri"/>
          <w:noProof/>
          <w:kern w:val="0"/>
          <w:lang w:val="en-US"/>
        </w:rPr>
        <w:tab/>
        <w:t>B. Guot, L. Chang, Adsorption of Carbon Dioxide on Activated Carbon, 15 (2006) 223–229.</w:t>
      </w:r>
    </w:p>
    <w:p w14:paraId="7B943476"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lastRenderedPageBreak/>
        <w:t>[48]</w:t>
      </w:r>
      <w:r w:rsidRPr="00E85E1B">
        <w:rPr>
          <w:rFonts w:cs="Calibri"/>
          <w:noProof/>
          <w:kern w:val="0"/>
          <w:lang w:val="en-US"/>
        </w:rPr>
        <w:tab/>
        <w:t xml:space="preserve">M. Vorokhta, J. Morávková, M. Dopita, A. Zhigunov, M. Šlouf, R. Pilař, Effect of micropores on ­ CO 2 capture in ordered mesoporous CMK </w:t>
      </w:r>
      <w:r w:rsidRPr="003059AF">
        <w:rPr>
          <w:rFonts w:ascii="Cambria Math" w:hAnsi="Cambria Math" w:cs="Cambria Math"/>
          <w:noProof/>
          <w:kern w:val="0"/>
          <w:lang w:val="en-US"/>
        </w:rPr>
        <w:t>‑</w:t>
      </w:r>
      <w:r w:rsidRPr="00E85E1B">
        <w:rPr>
          <w:rFonts w:cs="Calibri"/>
          <w:noProof/>
          <w:kern w:val="0"/>
          <w:lang w:val="en-US"/>
        </w:rPr>
        <w:t xml:space="preserve"> 3 carbon at atmospheric pressure, Adsorption. (2021). https://doi.org/10.1007/s10450-021-00322-y.</w:t>
      </w:r>
    </w:p>
    <w:p w14:paraId="7FAD820F"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[49]</w:t>
      </w:r>
      <w:r w:rsidRPr="00E85E1B">
        <w:rPr>
          <w:rFonts w:cs="Calibri"/>
          <w:noProof/>
          <w:kern w:val="0"/>
          <w:lang w:val="en-US"/>
        </w:rPr>
        <w:tab/>
        <w:t>M. Cinke, J. Li, C.W.B. Jr, A. Ricca, M. Meyyappan, CO 2 adsorption in single-walled carbon nanotubes, 376 (2003) 761–766. https://doi.org/10.1016/S0009-2614(03)01124-2.</w:t>
      </w:r>
    </w:p>
    <w:p w14:paraId="3E636891"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[50]</w:t>
      </w:r>
      <w:r w:rsidRPr="00E85E1B">
        <w:rPr>
          <w:rFonts w:cs="Calibri"/>
          <w:noProof/>
          <w:kern w:val="0"/>
          <w:lang w:val="en-US"/>
        </w:rPr>
        <w:tab/>
        <w:t>J. Wang, X. Mei, L. Huang, Q. Zheng, Y. Qiao, Synthesis of layered double hydroxides / graphene oxide nanocomposite as a novel high-temperature CO 2 adsorbent, J. Energy Chem. 24 (2015) 127–137. https://doi.org/10.1016/S2095-4956(15)60293-5.</w:t>
      </w:r>
    </w:p>
    <w:p w14:paraId="06AF6AE8"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[51]</w:t>
      </w:r>
      <w:r w:rsidRPr="00E85E1B">
        <w:rPr>
          <w:rFonts w:cs="Calibri"/>
          <w:noProof/>
          <w:kern w:val="0"/>
          <w:lang w:val="en-US"/>
        </w:rPr>
        <w:tab/>
        <w:t>D. Sezgin, M. Sarı Yılmaz, CO 2 capture performance of graphene oxide synthesized under ultrasound irradiation Ultrason ışı nlama sı altında sentezlenen grafen oksitin CO 2 yakalama performansı, J. Polytech. 0900 (2023) 0–3. https://doi.org/10.2339/politeknik.1179735.</w:t>
      </w:r>
    </w:p>
    <w:p w14:paraId="12A4ECCC"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[52]</w:t>
      </w:r>
      <w:r w:rsidRPr="00E85E1B">
        <w:rPr>
          <w:rFonts w:cs="Calibri"/>
          <w:noProof/>
          <w:kern w:val="0"/>
          <w:lang w:val="en-US"/>
        </w:rPr>
        <w:tab/>
        <w:t>D. Sahu, ‘ Impact of window wall ratio in office building envelopes on operational energy consumption in the temperate climatic zone of India ’, (n.d.) 1–6.</w:t>
      </w:r>
    </w:p>
    <w:p w14:paraId="5C1D0F85"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[53]</w:t>
      </w:r>
      <w:r w:rsidRPr="00E85E1B">
        <w:rPr>
          <w:rFonts w:cs="Calibri"/>
          <w:noProof/>
          <w:kern w:val="0"/>
          <w:lang w:val="en-US"/>
        </w:rPr>
        <w:tab/>
        <w:t>M.H. Kristensen, S. Petersen, Does embodied energy in windows affect their energy-efficiency ranking ?, (2016).</w:t>
      </w:r>
    </w:p>
    <w:p w14:paraId="61E9511C"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[54]</w:t>
      </w:r>
      <w:r w:rsidRPr="00E85E1B">
        <w:rPr>
          <w:rFonts w:cs="Calibri"/>
          <w:noProof/>
          <w:kern w:val="0"/>
          <w:lang w:val="en-US"/>
        </w:rPr>
        <w:tab/>
        <w:t>C. Tian, T. Chen, H. Yang, T. Chung, A generalized window energy rating system for typical office buildings, Sol. Energy. 84 (2010) 1232–1243. https://doi.org/10.1016/j.solener.2010.03.030.</w:t>
      </w:r>
    </w:p>
    <w:p w14:paraId="4ED9794F"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[55]</w:t>
      </w:r>
      <w:r w:rsidRPr="00E85E1B">
        <w:rPr>
          <w:rFonts w:cs="Calibri"/>
          <w:noProof/>
          <w:kern w:val="0"/>
          <w:lang w:val="en-US"/>
        </w:rPr>
        <w:tab/>
        <w:t>R. Dylewski, J. Adamczyk, Economic and environmental bene fi ts of thermal insulation of building external walls, Build. Environ. 46 (2016) 2615–2623. https://doi.org/10.1016/j.buildenv.2011.06.023.</w:t>
      </w:r>
    </w:p>
    <w:p w14:paraId="080FB940"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[56]</w:t>
      </w:r>
      <w:r w:rsidRPr="00E85E1B">
        <w:rPr>
          <w:rFonts w:cs="Calibri"/>
          <w:noProof/>
          <w:kern w:val="0"/>
          <w:lang w:val="en-US"/>
        </w:rPr>
        <w:tab/>
        <w:t>C.R. Iddon, S.K. Firth, Embodied and operational energy for new-build housing : A case study of construction methods in the UK, Energy Build. 67 (2019) 479–488. https://doi.org/10.1016/j.enbuild.2013.08.041.</w:t>
      </w:r>
    </w:p>
    <w:p w14:paraId="5E426ECA"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[57]</w:t>
      </w:r>
      <w:r w:rsidRPr="00E85E1B">
        <w:rPr>
          <w:rFonts w:cs="Calibri"/>
          <w:noProof/>
          <w:kern w:val="0"/>
          <w:lang w:val="en-US"/>
        </w:rPr>
        <w:tab/>
        <w:t>H. Gervásio, P. Santos, R. Martins, L.S. Silva, A Macro-Component Approach For The Assessment Of Building Sustainability In Early Stages Of Design, Build. Environ. (2014). https://doi.org/10.1016/j.buildenv.2013.12.015.</w:t>
      </w:r>
    </w:p>
    <w:p w14:paraId="35A13179"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[58]</w:t>
      </w:r>
      <w:r w:rsidRPr="00E85E1B">
        <w:rPr>
          <w:rFonts w:cs="Calibri"/>
          <w:noProof/>
          <w:kern w:val="0"/>
          <w:lang w:val="en-US"/>
        </w:rPr>
        <w:tab/>
        <w:t>E. Kridlova, S. Vilcekova, Sustainable Building Assessment Tool in Slovakia, Energy Procedia. 78 (2015) 1829–1834. https://doi.org/10.1016/j.egypro.2015.11.323.</w:t>
      </w:r>
    </w:p>
    <w:p w14:paraId="03F3ACA1" w14:textId="77777777" w:rsidR="00D47233" w:rsidRPr="00E85E1B" w:rsidRDefault="00D47233" w:rsidP="00D47233">
      <w:pPr>
        <w:widowControl w:val="0"/>
        <w:autoSpaceDE w:val="0"/>
        <w:autoSpaceDN w:val="0"/>
        <w:adjustRightInd w:val="0"/>
        <w:spacing w:line="360" w:lineRule="auto"/>
        <w:ind w:left="640" w:hanging="640"/>
        <w:rPr>
          <w:rFonts w:cs="Calibri"/>
          <w:noProof/>
          <w:kern w:val="0"/>
          <w:lang w:val="en-US"/>
        </w:rPr>
      </w:pPr>
      <w:r w:rsidRPr="00E85E1B">
        <w:rPr>
          <w:rFonts w:cs="Calibri"/>
          <w:noProof/>
          <w:kern w:val="0"/>
          <w:lang w:val="en-US"/>
        </w:rPr>
        <w:t>[59]</w:t>
      </w:r>
      <w:r w:rsidRPr="00E85E1B">
        <w:rPr>
          <w:rFonts w:cs="Calibri"/>
          <w:noProof/>
          <w:kern w:val="0"/>
          <w:lang w:val="en-US"/>
        </w:rPr>
        <w:tab/>
        <w:t xml:space="preserve">A. Chel, G. Kaushik, Renewable energy technologies for sustainable development of energy </w:t>
      </w:r>
      <w:r w:rsidRPr="00E85E1B">
        <w:rPr>
          <w:rFonts w:cs="Calibri"/>
          <w:noProof/>
          <w:kern w:val="0"/>
          <w:lang w:val="en-US"/>
        </w:rPr>
        <w:lastRenderedPageBreak/>
        <w:t>efficient building, Alexandria Eng. J. 57 (2018) 655–669. https://doi.org/10.1016/j.aej.2017.02.027.</w:t>
      </w:r>
    </w:p>
    <w:p w14:paraId="36323C69" w14:textId="77777777" w:rsidR="00D47233" w:rsidRPr="00E85E1B" w:rsidRDefault="00D47233" w:rsidP="00D47233">
      <w:pPr>
        <w:widowControl w:val="0"/>
        <w:autoSpaceDE w:val="0"/>
        <w:autoSpaceDN w:val="0"/>
        <w:adjustRightInd w:val="0"/>
        <w:spacing w:line="360" w:lineRule="auto"/>
        <w:ind w:left="640" w:hanging="640"/>
        <w:rPr>
          <w:rFonts w:cs="Calibri"/>
          <w:noProof/>
          <w:lang w:val="en-US"/>
        </w:rPr>
      </w:pPr>
      <w:r w:rsidRPr="00E85E1B">
        <w:rPr>
          <w:rFonts w:cs="Calibri"/>
          <w:noProof/>
          <w:kern w:val="0"/>
          <w:lang w:val="en-US"/>
        </w:rPr>
        <w:t>[60]</w:t>
      </w:r>
      <w:r w:rsidRPr="00E85E1B">
        <w:rPr>
          <w:rFonts w:cs="Calibri"/>
          <w:noProof/>
          <w:kern w:val="0"/>
          <w:lang w:val="en-US"/>
        </w:rPr>
        <w:tab/>
        <w:t>A. Ghaffarianhoseini, N. Dalilah, U. Berardi, A. Ghaffarianhoseini, N. Makaremi, M. Ghaffarianhoseini, Sustainable energy performances of green buildings : A review of current theories , implementations and challenges, Renew. Sustain. Energy Rev. 25 (2013) 1–17. https://doi.org/10.1016/j.rser.2013.01.010.</w:t>
      </w:r>
    </w:p>
    <w:p w14:paraId="0233B626" w14:textId="3E369B95" w:rsidR="004A31D9" w:rsidRPr="00E85E1B" w:rsidRDefault="004A31D9" w:rsidP="00903425">
      <w:pPr>
        <w:spacing w:line="360" w:lineRule="auto"/>
        <w:jc w:val="center"/>
        <w:rPr>
          <w:rFonts w:eastAsia="Times New Roman" w:cs="Calibri"/>
          <w:snapToGrid w:val="0"/>
          <w:color w:val="000000"/>
          <w:kern w:val="0"/>
          <w:lang w:val="en-US" w:eastAsia="zh-CN" w:bidi="en-US"/>
        </w:rPr>
      </w:pPr>
      <w:r w:rsidRPr="00E85E1B">
        <w:rPr>
          <w:rFonts w:eastAsia="Times New Roman" w:cs="Calibri"/>
          <w:snapToGrid w:val="0"/>
          <w:color w:val="000000"/>
          <w:kern w:val="0"/>
          <w:lang w:val="en-US" w:eastAsia="zh-CN" w:bidi="en-US"/>
        </w:rPr>
        <w:fldChar w:fldCharType="end"/>
      </w:r>
    </w:p>
    <w:sectPr w:rsidR="004A31D9" w:rsidRPr="00E85E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9F64" w14:textId="77777777" w:rsidR="009D2510" w:rsidRDefault="009D2510">
      <w:pPr>
        <w:spacing w:after="0" w:line="240" w:lineRule="auto"/>
      </w:pPr>
    </w:p>
  </w:endnote>
  <w:endnote w:type="continuationSeparator" w:id="0">
    <w:p w14:paraId="1AE0AC9E" w14:textId="77777777" w:rsidR="009D2510" w:rsidRDefault="009D2510">
      <w:pPr>
        <w:spacing w:after="0" w:line="240" w:lineRule="auto"/>
      </w:pPr>
    </w:p>
  </w:endnote>
  <w:endnote w:type="continuationNotice" w:id="1">
    <w:p w14:paraId="2B308D3D" w14:textId="77777777" w:rsidR="009D2510" w:rsidRDefault="009D2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D7E1" w14:textId="77777777" w:rsidR="009D2510" w:rsidRDefault="009D2510">
      <w:pPr>
        <w:spacing w:after="0" w:line="240" w:lineRule="auto"/>
      </w:pPr>
    </w:p>
  </w:footnote>
  <w:footnote w:type="continuationSeparator" w:id="0">
    <w:p w14:paraId="4A60EC53" w14:textId="77777777" w:rsidR="009D2510" w:rsidRDefault="009D2510">
      <w:pPr>
        <w:spacing w:after="0" w:line="240" w:lineRule="auto"/>
      </w:pPr>
    </w:p>
  </w:footnote>
  <w:footnote w:type="continuationNotice" w:id="1">
    <w:p w14:paraId="3A37CDD9" w14:textId="77777777" w:rsidR="009D2510" w:rsidRDefault="009D25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1189"/>
    <w:multiLevelType w:val="hybridMultilevel"/>
    <w:tmpl w:val="EA321D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73B717C"/>
    <w:multiLevelType w:val="hybridMultilevel"/>
    <w:tmpl w:val="018E2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A916807"/>
    <w:multiLevelType w:val="hybridMultilevel"/>
    <w:tmpl w:val="68A0422E"/>
    <w:lvl w:ilvl="0" w:tplc="041F0001">
      <w:start w:val="1"/>
      <w:numFmt w:val="bullet"/>
      <w:lvlText w:val=""/>
      <w:lvlJc w:val="left"/>
      <w:pPr>
        <w:ind w:left="3328" w:hanging="360"/>
      </w:pPr>
      <w:rPr>
        <w:rFonts w:ascii="Symbol" w:hAnsi="Symbol" w:hint="default"/>
      </w:rPr>
    </w:lvl>
    <w:lvl w:ilvl="1" w:tplc="041F0003" w:tentative="1">
      <w:start w:val="1"/>
      <w:numFmt w:val="bullet"/>
      <w:lvlText w:val="o"/>
      <w:lvlJc w:val="left"/>
      <w:pPr>
        <w:ind w:left="4048" w:hanging="360"/>
      </w:pPr>
      <w:rPr>
        <w:rFonts w:ascii="Courier New" w:hAnsi="Courier New" w:cs="Courier New" w:hint="default"/>
      </w:rPr>
    </w:lvl>
    <w:lvl w:ilvl="2" w:tplc="041F0005" w:tentative="1">
      <w:start w:val="1"/>
      <w:numFmt w:val="bullet"/>
      <w:lvlText w:val=""/>
      <w:lvlJc w:val="left"/>
      <w:pPr>
        <w:ind w:left="4768" w:hanging="360"/>
      </w:pPr>
      <w:rPr>
        <w:rFonts w:ascii="Wingdings" w:hAnsi="Wingdings" w:hint="default"/>
      </w:rPr>
    </w:lvl>
    <w:lvl w:ilvl="3" w:tplc="041F0001" w:tentative="1">
      <w:start w:val="1"/>
      <w:numFmt w:val="bullet"/>
      <w:lvlText w:val=""/>
      <w:lvlJc w:val="left"/>
      <w:pPr>
        <w:ind w:left="5488" w:hanging="360"/>
      </w:pPr>
      <w:rPr>
        <w:rFonts w:ascii="Symbol" w:hAnsi="Symbol" w:hint="default"/>
      </w:rPr>
    </w:lvl>
    <w:lvl w:ilvl="4" w:tplc="041F0003" w:tentative="1">
      <w:start w:val="1"/>
      <w:numFmt w:val="bullet"/>
      <w:lvlText w:val="o"/>
      <w:lvlJc w:val="left"/>
      <w:pPr>
        <w:ind w:left="6208" w:hanging="360"/>
      </w:pPr>
      <w:rPr>
        <w:rFonts w:ascii="Courier New" w:hAnsi="Courier New" w:cs="Courier New" w:hint="default"/>
      </w:rPr>
    </w:lvl>
    <w:lvl w:ilvl="5" w:tplc="041F0005" w:tentative="1">
      <w:start w:val="1"/>
      <w:numFmt w:val="bullet"/>
      <w:lvlText w:val=""/>
      <w:lvlJc w:val="left"/>
      <w:pPr>
        <w:ind w:left="6928" w:hanging="360"/>
      </w:pPr>
      <w:rPr>
        <w:rFonts w:ascii="Wingdings" w:hAnsi="Wingdings" w:hint="default"/>
      </w:rPr>
    </w:lvl>
    <w:lvl w:ilvl="6" w:tplc="041F0001" w:tentative="1">
      <w:start w:val="1"/>
      <w:numFmt w:val="bullet"/>
      <w:lvlText w:val=""/>
      <w:lvlJc w:val="left"/>
      <w:pPr>
        <w:ind w:left="7648" w:hanging="360"/>
      </w:pPr>
      <w:rPr>
        <w:rFonts w:ascii="Symbol" w:hAnsi="Symbol" w:hint="default"/>
      </w:rPr>
    </w:lvl>
    <w:lvl w:ilvl="7" w:tplc="041F0003" w:tentative="1">
      <w:start w:val="1"/>
      <w:numFmt w:val="bullet"/>
      <w:lvlText w:val="o"/>
      <w:lvlJc w:val="left"/>
      <w:pPr>
        <w:ind w:left="8368" w:hanging="360"/>
      </w:pPr>
      <w:rPr>
        <w:rFonts w:ascii="Courier New" w:hAnsi="Courier New" w:cs="Courier New" w:hint="default"/>
      </w:rPr>
    </w:lvl>
    <w:lvl w:ilvl="8" w:tplc="041F0005" w:tentative="1">
      <w:start w:val="1"/>
      <w:numFmt w:val="bullet"/>
      <w:lvlText w:val=""/>
      <w:lvlJc w:val="left"/>
      <w:pPr>
        <w:ind w:left="9088" w:hanging="360"/>
      </w:pPr>
      <w:rPr>
        <w:rFonts w:ascii="Wingdings" w:hAnsi="Wingdings" w:hint="default"/>
      </w:rPr>
    </w:lvl>
  </w:abstractNum>
  <w:num w:numId="1" w16cid:durableId="47148972">
    <w:abstractNumId w:val="0"/>
  </w:num>
  <w:num w:numId="2" w16cid:durableId="1191916742">
    <w:abstractNumId w:val="2"/>
  </w:num>
  <w:num w:numId="3" w16cid:durableId="195887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A9"/>
    <w:rsid w:val="00030A4E"/>
    <w:rsid w:val="00036563"/>
    <w:rsid w:val="00072292"/>
    <w:rsid w:val="000D2AFC"/>
    <w:rsid w:val="000D4599"/>
    <w:rsid w:val="000D709E"/>
    <w:rsid w:val="000E52FD"/>
    <w:rsid w:val="000E5C64"/>
    <w:rsid w:val="00145B0D"/>
    <w:rsid w:val="00162C11"/>
    <w:rsid w:val="00163B09"/>
    <w:rsid w:val="001953D6"/>
    <w:rsid w:val="001B666A"/>
    <w:rsid w:val="001B7F2A"/>
    <w:rsid w:val="001C5B0C"/>
    <w:rsid w:val="001C5EC9"/>
    <w:rsid w:val="001D7C42"/>
    <w:rsid w:val="001E6AD3"/>
    <w:rsid w:val="001F454D"/>
    <w:rsid w:val="00236822"/>
    <w:rsid w:val="00254E5E"/>
    <w:rsid w:val="002953B3"/>
    <w:rsid w:val="002A5881"/>
    <w:rsid w:val="002F2188"/>
    <w:rsid w:val="003059AF"/>
    <w:rsid w:val="00313A04"/>
    <w:rsid w:val="00361FC0"/>
    <w:rsid w:val="00381C8D"/>
    <w:rsid w:val="003D4318"/>
    <w:rsid w:val="003D5BC7"/>
    <w:rsid w:val="00435974"/>
    <w:rsid w:val="004511D3"/>
    <w:rsid w:val="004727B4"/>
    <w:rsid w:val="004A20B9"/>
    <w:rsid w:val="004A25EB"/>
    <w:rsid w:val="004A31D9"/>
    <w:rsid w:val="004A575A"/>
    <w:rsid w:val="004C3FC9"/>
    <w:rsid w:val="00551970"/>
    <w:rsid w:val="00564099"/>
    <w:rsid w:val="0057229C"/>
    <w:rsid w:val="00582E61"/>
    <w:rsid w:val="005C36FA"/>
    <w:rsid w:val="005D4C63"/>
    <w:rsid w:val="00601B60"/>
    <w:rsid w:val="00622F4F"/>
    <w:rsid w:val="00625A72"/>
    <w:rsid w:val="00666D2C"/>
    <w:rsid w:val="006708AA"/>
    <w:rsid w:val="006C21D6"/>
    <w:rsid w:val="006C2BF9"/>
    <w:rsid w:val="006C3D84"/>
    <w:rsid w:val="006E662B"/>
    <w:rsid w:val="007610F5"/>
    <w:rsid w:val="00762D81"/>
    <w:rsid w:val="00764A62"/>
    <w:rsid w:val="00772BED"/>
    <w:rsid w:val="0077644F"/>
    <w:rsid w:val="007C4512"/>
    <w:rsid w:val="007C7DB1"/>
    <w:rsid w:val="007F5DF1"/>
    <w:rsid w:val="0080291B"/>
    <w:rsid w:val="00847C48"/>
    <w:rsid w:val="00851FC5"/>
    <w:rsid w:val="0086312F"/>
    <w:rsid w:val="00864716"/>
    <w:rsid w:val="0087028F"/>
    <w:rsid w:val="008B1D15"/>
    <w:rsid w:val="008C4BE9"/>
    <w:rsid w:val="008E1F92"/>
    <w:rsid w:val="008E7CE6"/>
    <w:rsid w:val="008F690D"/>
    <w:rsid w:val="00903425"/>
    <w:rsid w:val="00906CBE"/>
    <w:rsid w:val="00920828"/>
    <w:rsid w:val="009235FD"/>
    <w:rsid w:val="00947BF7"/>
    <w:rsid w:val="009C3E35"/>
    <w:rsid w:val="009D2510"/>
    <w:rsid w:val="00A451D4"/>
    <w:rsid w:val="00A8579D"/>
    <w:rsid w:val="00AA1EEA"/>
    <w:rsid w:val="00AD79F2"/>
    <w:rsid w:val="00AF35B3"/>
    <w:rsid w:val="00B465D5"/>
    <w:rsid w:val="00B5327F"/>
    <w:rsid w:val="00B54AE2"/>
    <w:rsid w:val="00BB1E97"/>
    <w:rsid w:val="00BB507F"/>
    <w:rsid w:val="00BC1B08"/>
    <w:rsid w:val="00BC6DA9"/>
    <w:rsid w:val="00C14CB9"/>
    <w:rsid w:val="00C24220"/>
    <w:rsid w:val="00C420C8"/>
    <w:rsid w:val="00C47060"/>
    <w:rsid w:val="00CC2EB7"/>
    <w:rsid w:val="00CD5FA5"/>
    <w:rsid w:val="00CE2A8E"/>
    <w:rsid w:val="00CE3995"/>
    <w:rsid w:val="00D00FB3"/>
    <w:rsid w:val="00D246C0"/>
    <w:rsid w:val="00D35305"/>
    <w:rsid w:val="00D365A3"/>
    <w:rsid w:val="00D47233"/>
    <w:rsid w:val="00D51D23"/>
    <w:rsid w:val="00D77381"/>
    <w:rsid w:val="00D9721D"/>
    <w:rsid w:val="00E37687"/>
    <w:rsid w:val="00E43324"/>
    <w:rsid w:val="00E44633"/>
    <w:rsid w:val="00E70082"/>
    <w:rsid w:val="00E711F9"/>
    <w:rsid w:val="00E85E1B"/>
    <w:rsid w:val="00EB5BD7"/>
    <w:rsid w:val="00F031FA"/>
    <w:rsid w:val="00F24073"/>
    <w:rsid w:val="00F42B96"/>
    <w:rsid w:val="00F7294E"/>
    <w:rsid w:val="00F73C60"/>
    <w:rsid w:val="00F90346"/>
    <w:rsid w:val="00FB2EF4"/>
    <w:rsid w:val="00FC3B86"/>
    <w:rsid w:val="00FD3112"/>
    <w:rsid w:val="00FD6467"/>
    <w:rsid w:val="00FE32A5"/>
    <w:rsid w:val="00FF79C7"/>
    <w:rsid w:val="03C4F029"/>
    <w:rsid w:val="03E9E7C0"/>
    <w:rsid w:val="0439F781"/>
    <w:rsid w:val="0496829A"/>
    <w:rsid w:val="0772FC8F"/>
    <w:rsid w:val="07EAB27C"/>
    <w:rsid w:val="08ECA4F5"/>
    <w:rsid w:val="0904E72C"/>
    <w:rsid w:val="09646675"/>
    <w:rsid w:val="0AAA9D51"/>
    <w:rsid w:val="0BCECB8C"/>
    <w:rsid w:val="0C5545C3"/>
    <w:rsid w:val="0CCFFF72"/>
    <w:rsid w:val="0CF0F176"/>
    <w:rsid w:val="11F8A5B8"/>
    <w:rsid w:val="122AF80A"/>
    <w:rsid w:val="128A0274"/>
    <w:rsid w:val="1354E50D"/>
    <w:rsid w:val="1403D868"/>
    <w:rsid w:val="143BEBB6"/>
    <w:rsid w:val="168C85CF"/>
    <w:rsid w:val="180E9A2B"/>
    <w:rsid w:val="1838B836"/>
    <w:rsid w:val="18697A3F"/>
    <w:rsid w:val="19A9920D"/>
    <w:rsid w:val="1AA0C116"/>
    <w:rsid w:val="1AD44121"/>
    <w:rsid w:val="1B42C081"/>
    <w:rsid w:val="1B99F765"/>
    <w:rsid w:val="1BC2F036"/>
    <w:rsid w:val="1C42B60E"/>
    <w:rsid w:val="1D23C305"/>
    <w:rsid w:val="1D372C12"/>
    <w:rsid w:val="1D5C8AD0"/>
    <w:rsid w:val="1E5121DD"/>
    <w:rsid w:val="20ACC975"/>
    <w:rsid w:val="20FB81F6"/>
    <w:rsid w:val="21EED5A4"/>
    <w:rsid w:val="223EBACD"/>
    <w:rsid w:val="227DF2B4"/>
    <w:rsid w:val="22BC5931"/>
    <w:rsid w:val="22C9B904"/>
    <w:rsid w:val="249D2207"/>
    <w:rsid w:val="24B56AF2"/>
    <w:rsid w:val="25C0119F"/>
    <w:rsid w:val="275FB4C4"/>
    <w:rsid w:val="28CF1169"/>
    <w:rsid w:val="2917A869"/>
    <w:rsid w:val="29C28CBA"/>
    <w:rsid w:val="2AE84940"/>
    <w:rsid w:val="2BA52D19"/>
    <w:rsid w:val="2CB84E45"/>
    <w:rsid w:val="2D135C04"/>
    <w:rsid w:val="2D655186"/>
    <w:rsid w:val="2E82598C"/>
    <w:rsid w:val="2EF99937"/>
    <w:rsid w:val="2F0B9186"/>
    <w:rsid w:val="2FA7B58A"/>
    <w:rsid w:val="3231827C"/>
    <w:rsid w:val="323FBB96"/>
    <w:rsid w:val="32D22525"/>
    <w:rsid w:val="32E7F288"/>
    <w:rsid w:val="33097DC0"/>
    <w:rsid w:val="33691EFA"/>
    <w:rsid w:val="33896469"/>
    <w:rsid w:val="33949923"/>
    <w:rsid w:val="33B115D9"/>
    <w:rsid w:val="33B5693D"/>
    <w:rsid w:val="33CD0A5A"/>
    <w:rsid w:val="33F89C7E"/>
    <w:rsid w:val="346DF586"/>
    <w:rsid w:val="34B1DC91"/>
    <w:rsid w:val="3540A296"/>
    <w:rsid w:val="35B5E8CC"/>
    <w:rsid w:val="35C2197D"/>
    <w:rsid w:val="35C70B5D"/>
    <w:rsid w:val="3609C5E7"/>
    <w:rsid w:val="36164DED"/>
    <w:rsid w:val="37A59648"/>
    <w:rsid w:val="3829F385"/>
    <w:rsid w:val="38AE725F"/>
    <w:rsid w:val="38ED898E"/>
    <w:rsid w:val="390E11E8"/>
    <w:rsid w:val="394ED588"/>
    <w:rsid w:val="399EBAB1"/>
    <w:rsid w:val="3A39FB2D"/>
    <w:rsid w:val="3A58494E"/>
    <w:rsid w:val="3A8959EF"/>
    <w:rsid w:val="3AF3046D"/>
    <w:rsid w:val="3C00578B"/>
    <w:rsid w:val="3C4879A7"/>
    <w:rsid w:val="3E43CD8C"/>
    <w:rsid w:val="3FC714FF"/>
    <w:rsid w:val="404C4DE0"/>
    <w:rsid w:val="40A0A43C"/>
    <w:rsid w:val="40C77F4F"/>
    <w:rsid w:val="41077A1D"/>
    <w:rsid w:val="416245F1"/>
    <w:rsid w:val="41FEF15F"/>
    <w:rsid w:val="42169449"/>
    <w:rsid w:val="426F3141"/>
    <w:rsid w:val="42FE1652"/>
    <w:rsid w:val="4431308F"/>
    <w:rsid w:val="446AF0F3"/>
    <w:rsid w:val="446B1A7E"/>
    <w:rsid w:val="452F4043"/>
    <w:rsid w:val="4635B714"/>
    <w:rsid w:val="46F19D03"/>
    <w:rsid w:val="4722BC6C"/>
    <w:rsid w:val="475BCE48"/>
    <w:rsid w:val="47891009"/>
    <w:rsid w:val="494D49AA"/>
    <w:rsid w:val="49C49F0D"/>
    <w:rsid w:val="4A619942"/>
    <w:rsid w:val="4A73B0BD"/>
    <w:rsid w:val="4A9EF688"/>
    <w:rsid w:val="4ACFF1AE"/>
    <w:rsid w:val="4B24BB45"/>
    <w:rsid w:val="4B32018F"/>
    <w:rsid w:val="4C89BAB3"/>
    <w:rsid w:val="4D7F6AFA"/>
    <w:rsid w:val="4E64AB00"/>
    <w:rsid w:val="4EB74659"/>
    <w:rsid w:val="503831B0"/>
    <w:rsid w:val="50F8D003"/>
    <w:rsid w:val="5154D636"/>
    <w:rsid w:val="51CACF3E"/>
    <w:rsid w:val="51CC13D8"/>
    <w:rsid w:val="526C2CAE"/>
    <w:rsid w:val="549ECFA6"/>
    <w:rsid w:val="556C465B"/>
    <w:rsid w:val="55BDBFB7"/>
    <w:rsid w:val="583F3BA1"/>
    <w:rsid w:val="585B4D22"/>
    <w:rsid w:val="58E3C386"/>
    <w:rsid w:val="59792652"/>
    <w:rsid w:val="59F6DC6A"/>
    <w:rsid w:val="5A9AF866"/>
    <w:rsid w:val="5AE79B3F"/>
    <w:rsid w:val="5CB388DD"/>
    <w:rsid w:val="5CEA1924"/>
    <w:rsid w:val="5D625ED7"/>
    <w:rsid w:val="5E82BC50"/>
    <w:rsid w:val="600005CD"/>
    <w:rsid w:val="63C80074"/>
    <w:rsid w:val="6636E5BB"/>
    <w:rsid w:val="674486C4"/>
    <w:rsid w:val="68170BA0"/>
    <w:rsid w:val="6858CFE7"/>
    <w:rsid w:val="6ACA39F0"/>
    <w:rsid w:val="6B213E24"/>
    <w:rsid w:val="6B3075DE"/>
    <w:rsid w:val="6BA57046"/>
    <w:rsid w:val="6BD6D3D8"/>
    <w:rsid w:val="6C17F7E7"/>
    <w:rsid w:val="6F4C2E00"/>
    <w:rsid w:val="6FCB7BAE"/>
    <w:rsid w:val="70E5A9BA"/>
    <w:rsid w:val="737B642C"/>
    <w:rsid w:val="740D5AF1"/>
    <w:rsid w:val="741D4A7C"/>
    <w:rsid w:val="744A5E29"/>
    <w:rsid w:val="7486C874"/>
    <w:rsid w:val="75BEDA2D"/>
    <w:rsid w:val="76162164"/>
    <w:rsid w:val="76C70509"/>
    <w:rsid w:val="77115706"/>
    <w:rsid w:val="77217405"/>
    <w:rsid w:val="7734D909"/>
    <w:rsid w:val="77ED4ACF"/>
    <w:rsid w:val="79F425D2"/>
    <w:rsid w:val="7BF4E528"/>
    <w:rsid w:val="7C54F215"/>
    <w:rsid w:val="7C7C389C"/>
    <w:rsid w:val="7D35BBD2"/>
    <w:rsid w:val="7D769174"/>
    <w:rsid w:val="7DA39475"/>
    <w:rsid w:val="7EC144A0"/>
    <w:rsid w:val="7FA7A185"/>
    <w:rsid w:val="7FB3E8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6609"/>
  <w15:docId w15:val="{BB7B2FE4-6A50-9541-877C-AB357470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3authornames">
    <w:name w:val="MDPI_1.3_authornames"/>
    <w:next w:val="Normal"/>
    <w:rsid w:val="001953D6"/>
    <w:pPr>
      <w:adjustRightInd w:val="0"/>
      <w:snapToGrid w:val="0"/>
      <w:spacing w:after="360" w:line="260" w:lineRule="atLeast"/>
    </w:pPr>
    <w:rPr>
      <w:rFonts w:ascii="Palatino Linotype" w:eastAsia="Times New Roman" w:hAnsi="Palatino Linotype"/>
      <w:b/>
      <w:color w:val="000000"/>
      <w:sz w:val="21"/>
      <w:szCs w:val="22"/>
      <w:lang w:val="en-US" w:eastAsia="de-DE" w:bidi="en-US"/>
    </w:rPr>
  </w:style>
  <w:style w:type="paragraph" w:customStyle="1" w:styleId="MDPI16affiliation">
    <w:name w:val="MDPI_1.6_affiliation"/>
    <w:rsid w:val="001953D6"/>
    <w:pPr>
      <w:adjustRightInd w:val="0"/>
      <w:snapToGrid w:val="0"/>
      <w:spacing w:after="120" w:line="200" w:lineRule="atLeast"/>
      <w:ind w:left="2806" w:hanging="198"/>
    </w:pPr>
    <w:rPr>
      <w:rFonts w:ascii="Palatino Linotype" w:eastAsia="Times New Roman" w:hAnsi="Palatino Linotype"/>
      <w:color w:val="000000"/>
      <w:sz w:val="16"/>
      <w:szCs w:val="18"/>
      <w:lang w:val="en-US" w:eastAsia="de-DE" w:bidi="en-US"/>
    </w:rPr>
  </w:style>
  <w:style w:type="character" w:styleId="Hyperlink">
    <w:name w:val="Hyperlink"/>
    <w:uiPriority w:val="99"/>
    <w:unhideWhenUsed/>
    <w:rsid w:val="001953D6"/>
    <w:rPr>
      <w:color w:val="0563C1"/>
      <w:u w:val="single"/>
    </w:rPr>
  </w:style>
  <w:style w:type="character" w:styleId="UnresolvedMention">
    <w:name w:val="Unresolved Mention"/>
    <w:uiPriority w:val="99"/>
    <w:semiHidden/>
    <w:unhideWhenUsed/>
    <w:rsid w:val="001953D6"/>
    <w:rPr>
      <w:color w:val="605E5C"/>
      <w:shd w:val="clear" w:color="auto" w:fill="E1DFDD"/>
    </w:rPr>
  </w:style>
  <w:style w:type="paragraph" w:customStyle="1" w:styleId="MDPI17abstract">
    <w:name w:val="MDPI_1.7_abstract"/>
    <w:next w:val="Normal"/>
    <w:rsid w:val="001953D6"/>
    <w:pPr>
      <w:adjustRightInd w:val="0"/>
      <w:snapToGrid w:val="0"/>
      <w:spacing w:before="240" w:after="12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rsid w:val="001953D6"/>
    <w:pPr>
      <w:adjustRightInd w:val="0"/>
      <w:snapToGrid w:val="0"/>
      <w:spacing w:before="240" w:after="12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rsid w:val="001953D6"/>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 w:val="21"/>
      <w:szCs w:val="24"/>
      <w:lang w:val="en-US" w:eastAsia="de-DE" w:bidi="en-US"/>
    </w:rPr>
  </w:style>
  <w:style w:type="paragraph" w:customStyle="1" w:styleId="MDPI21heading1">
    <w:name w:val="MDPI_2.1_heading1"/>
    <w:rsid w:val="001953D6"/>
    <w:pPr>
      <w:adjustRightInd w:val="0"/>
      <w:snapToGrid w:val="0"/>
      <w:spacing w:before="240" w:after="60" w:line="228" w:lineRule="auto"/>
      <w:ind w:left="2608"/>
      <w:outlineLvl w:val="0"/>
    </w:pPr>
    <w:rPr>
      <w:rFonts w:ascii="Palatino Linotype" w:eastAsia="Times New Roman" w:hAnsi="Palatino Linotype"/>
      <w:b/>
      <w:snapToGrid w:val="0"/>
      <w:color w:val="000000"/>
      <w:sz w:val="21"/>
      <w:szCs w:val="22"/>
      <w:lang w:val="en-US" w:eastAsia="de-DE" w:bidi="en-US"/>
    </w:rPr>
  </w:style>
  <w:style w:type="character" w:customStyle="1" w:styleId="eop">
    <w:name w:val="eop"/>
    <w:basedOn w:val="DefaultParagraphFont"/>
    <w:rsid w:val="001953D6"/>
  </w:style>
  <w:style w:type="paragraph" w:styleId="Header">
    <w:name w:val="header"/>
    <w:basedOn w:val="Normal"/>
    <w:link w:val="HeaderChar"/>
    <w:uiPriority w:val="99"/>
    <w:unhideWhenUsed/>
    <w:rsid w:val="000D45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4599"/>
  </w:style>
  <w:style w:type="paragraph" w:styleId="Footer">
    <w:name w:val="footer"/>
    <w:basedOn w:val="Normal"/>
    <w:link w:val="FooterChar"/>
    <w:uiPriority w:val="99"/>
    <w:unhideWhenUsed/>
    <w:rsid w:val="000D45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4599"/>
  </w:style>
  <w:style w:type="character" w:styleId="CommentReference">
    <w:name w:val="annotation reference"/>
    <w:uiPriority w:val="99"/>
    <w:semiHidden/>
    <w:unhideWhenUsed/>
    <w:rsid w:val="006708AA"/>
    <w:rPr>
      <w:sz w:val="16"/>
      <w:szCs w:val="16"/>
    </w:rPr>
  </w:style>
  <w:style w:type="paragraph" w:styleId="CommentText">
    <w:name w:val="annotation text"/>
    <w:basedOn w:val="Normal"/>
    <w:link w:val="CommentTextChar"/>
    <w:uiPriority w:val="99"/>
    <w:unhideWhenUsed/>
    <w:rsid w:val="006708AA"/>
    <w:pPr>
      <w:spacing w:line="240" w:lineRule="auto"/>
    </w:pPr>
    <w:rPr>
      <w:sz w:val="20"/>
      <w:szCs w:val="20"/>
    </w:rPr>
  </w:style>
  <w:style w:type="character" w:customStyle="1" w:styleId="CommentTextChar">
    <w:name w:val="Comment Text Char"/>
    <w:link w:val="CommentText"/>
    <w:uiPriority w:val="99"/>
    <w:rsid w:val="006708AA"/>
    <w:rPr>
      <w:sz w:val="20"/>
      <w:szCs w:val="20"/>
    </w:rPr>
  </w:style>
  <w:style w:type="paragraph" w:styleId="CommentSubject">
    <w:name w:val="annotation subject"/>
    <w:basedOn w:val="CommentText"/>
    <w:next w:val="CommentText"/>
    <w:link w:val="CommentSubjectChar"/>
    <w:uiPriority w:val="99"/>
    <w:semiHidden/>
    <w:unhideWhenUsed/>
    <w:rsid w:val="006708AA"/>
    <w:rPr>
      <w:b/>
      <w:bCs/>
    </w:rPr>
  </w:style>
  <w:style w:type="character" w:customStyle="1" w:styleId="CommentSubjectChar">
    <w:name w:val="Comment Subject Char"/>
    <w:link w:val="CommentSubject"/>
    <w:uiPriority w:val="99"/>
    <w:semiHidden/>
    <w:rsid w:val="006708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nevinmermer@kale.com.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8FFA8-34C6-44F3-A346-2CC17D646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18518</Words>
  <Characters>105558</Characters>
  <Application>Microsoft Office Word</Application>
  <DocSecurity>0</DocSecurity>
  <Lines>879</Lines>
  <Paragraphs>247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123829</CharactersWithSpaces>
  <SharedDoc>false</SharedDoc>
  <HLinks>
    <vt:vector size="6" baseType="variant">
      <vt:variant>
        <vt:i4>7602178</vt:i4>
      </vt:variant>
      <vt:variant>
        <vt:i4>0</vt:i4>
      </vt:variant>
      <vt:variant>
        <vt:i4>0</vt:i4>
      </vt:variant>
      <vt:variant>
        <vt:i4>5</vt:i4>
      </vt:variant>
      <vt:variant>
        <vt:lpwstr>mailto:nevinmermer@kale.com.tr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Nevin Mermer</dc:creator>
  <cp:keywords/>
  <dc:description/>
  <cp:lastModifiedBy>Nevin Mermer</cp:lastModifiedBy>
  <cp:revision>2</cp:revision>
  <dcterms:created xsi:type="dcterms:W3CDTF">2023-09-13T18:59:00Z</dcterms:created>
  <dcterms:modified xsi:type="dcterms:W3CDTF">2023-09-13T18:59:00Z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9bffee-81f9-4be4-b1c7-b80ef02c2ba9_Enabled">
    <vt:lpwstr>true</vt:lpwstr>
  </property>
  <property fmtid="{D5CDD505-2E9C-101B-9397-08002B2CF9AE}" pid="3" name="MSIP_Label_619bffee-81f9-4be4-b1c7-b80ef02c2ba9_SetDate">
    <vt:lpwstr>2023-07-12T13:42:06Z</vt:lpwstr>
  </property>
  <property fmtid="{D5CDD505-2E9C-101B-9397-08002B2CF9AE}" pid="4" name="MSIP_Label_619bffee-81f9-4be4-b1c7-b80ef02c2ba9_Method">
    <vt:lpwstr>Standard</vt:lpwstr>
  </property>
  <property fmtid="{D5CDD505-2E9C-101B-9397-08002B2CF9AE}" pid="5" name="MSIP_Label_619bffee-81f9-4be4-b1c7-b80ef02c2ba9_Name">
    <vt:lpwstr>HİZMETE ÖZEL (CONFIDENTIAL)</vt:lpwstr>
  </property>
  <property fmtid="{D5CDD505-2E9C-101B-9397-08002B2CF9AE}" pid="6" name="MSIP_Label_619bffee-81f9-4be4-b1c7-b80ef02c2ba9_SiteId">
    <vt:lpwstr>708bd095-155d-4f3d-bca7-737e69e93fa8</vt:lpwstr>
  </property>
  <property fmtid="{D5CDD505-2E9C-101B-9397-08002B2CF9AE}" pid="7" name="MSIP_Label_619bffee-81f9-4be4-b1c7-b80ef02c2ba9_ActionId">
    <vt:lpwstr>22ee4faf-cdb8-471d-9111-21a178d7f0b3</vt:lpwstr>
  </property>
  <property fmtid="{D5CDD505-2E9C-101B-9397-08002B2CF9AE}" pid="8" name="MSIP_Label_619bffee-81f9-4be4-b1c7-b80ef02c2ba9_ContentBits">
    <vt:lpwstr>3</vt:lpwstr>
  </property>
  <property fmtid="{D5CDD505-2E9C-101B-9397-08002B2CF9AE}" pid="9" name="Mendeley Recent Style Id 0_1">
    <vt:lpwstr>http://www.zotero.org/styles/american-political-science-association</vt:lpwstr>
  </property>
  <property fmtid="{D5CDD505-2E9C-101B-9397-08002B2CF9AE}" pid="10" name="Mendeley Recent Style Name 0_1">
    <vt:lpwstr>American Political Science Association</vt:lpwstr>
  </property>
  <property fmtid="{D5CDD505-2E9C-101B-9397-08002B2CF9AE}" pid="11" name="Mendeley Recent Style Id 1_1">
    <vt:lpwstr>http://www.zotero.org/styles/american-sociological-association</vt:lpwstr>
  </property>
  <property fmtid="{D5CDD505-2E9C-101B-9397-08002B2CF9AE}" pid="12" name="Mendeley Recent Style Name 1_1">
    <vt:lpwstr>American Sociological Association 6th edition</vt:lpwstr>
  </property>
  <property fmtid="{D5CDD505-2E9C-101B-9397-08002B2CF9AE}" pid="13" name="Mendeley Recent Style Id 2_1">
    <vt:lpwstr>http://www.zotero.org/styles/buildings</vt:lpwstr>
  </property>
  <property fmtid="{D5CDD505-2E9C-101B-9397-08002B2CF9AE}" pid="14" name="Mendeley Recent Style Name 2_1">
    <vt:lpwstr>Buildings</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12th edition - Harvard</vt:lpwstr>
  </property>
  <property fmtid="{D5CDD505-2E9C-101B-9397-08002B2CF9AE}" pid="19" name="Mendeley Recent Style Id 5_1">
    <vt:lpwstr>http://www.zotero.org/styles/ieee</vt:lpwstr>
  </property>
  <property fmtid="{D5CDD505-2E9C-101B-9397-08002B2CF9AE}" pid="20" name="Mendeley Recent Style Name 5_1">
    <vt:lpwstr>IEEE</vt:lpwstr>
  </property>
  <property fmtid="{D5CDD505-2E9C-101B-9397-08002B2CF9AE}" pid="21" name="Mendeley Recent Style Id 6_1">
    <vt:lpwstr>http://www.zotero.org/styles/journal-of-cultural-heritage</vt:lpwstr>
  </property>
  <property fmtid="{D5CDD505-2E9C-101B-9397-08002B2CF9AE}" pid="22" name="Mendeley Recent Style Name 6_1">
    <vt:lpwstr>Journal of Cultural Heritage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9th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y fmtid="{D5CDD505-2E9C-101B-9397-08002B2CF9AE}" pid="29" name="Mendeley Document_1">
    <vt:lpwstr>True</vt:lpwstr>
  </property>
  <property fmtid="{D5CDD505-2E9C-101B-9397-08002B2CF9AE}" pid="30" name="Mendeley Unique User Id_1">
    <vt:lpwstr>18bbd16d-7964-39b3-8fd8-e4bc73f6ac13</vt:lpwstr>
  </property>
  <property fmtid="{D5CDD505-2E9C-101B-9397-08002B2CF9AE}" pid="31" name="Mendeley Citation Style_1">
    <vt:lpwstr>http://www.zotero.org/styles/journal-of-cultural-heritage</vt:lpwstr>
  </property>
</Properties>
</file>