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02B99" w:rsidRDefault="00202B99">
      <w:pPr>
        <w:pStyle w:val="BodyText"/>
        <w:ind w:left="0"/>
      </w:pPr>
    </w:p>
    <w:p w:rsidR="00202B99" w:rsidRDefault="00202B99">
      <w:pPr>
        <w:pStyle w:val="BodyText"/>
        <w:ind w:left="0"/>
      </w:pPr>
    </w:p>
    <w:p w:rsidR="00202B99" w:rsidRDefault="00114F12">
      <w:pPr>
        <w:pStyle w:val="Title"/>
        <w:spacing w:line="276" w:lineRule="auto"/>
        <w:rPr>
          <w:sz w:val="32"/>
          <w:szCs w:val="32"/>
        </w:rPr>
      </w:pPr>
      <w:r w:rsidRPr="007134B5">
        <w:rPr>
          <w:sz w:val="32"/>
          <w:szCs w:val="32"/>
        </w:rPr>
        <w:t xml:space="preserve">A comparative study of </w:t>
      </w:r>
      <w:r w:rsidR="000F3B06">
        <w:rPr>
          <w:sz w:val="32"/>
          <w:szCs w:val="32"/>
        </w:rPr>
        <w:t>Working</w:t>
      </w:r>
      <w:r w:rsidRPr="007134B5">
        <w:rPr>
          <w:sz w:val="32"/>
          <w:szCs w:val="32"/>
        </w:rPr>
        <w:t xml:space="preserve"> trends and best practices </w:t>
      </w:r>
      <w:r w:rsidR="000F3B06">
        <w:rPr>
          <w:sz w:val="32"/>
          <w:szCs w:val="32"/>
        </w:rPr>
        <w:t>Followed</w:t>
      </w:r>
      <w:r w:rsidRPr="007134B5">
        <w:rPr>
          <w:sz w:val="32"/>
          <w:szCs w:val="32"/>
        </w:rPr>
        <w:t xml:space="preserve"> in the kitchens of </w:t>
      </w:r>
      <w:r w:rsidR="003E4B21" w:rsidRPr="007134B5">
        <w:rPr>
          <w:sz w:val="32"/>
          <w:szCs w:val="32"/>
        </w:rPr>
        <w:t>five-star</w:t>
      </w:r>
      <w:r w:rsidRPr="007134B5">
        <w:rPr>
          <w:sz w:val="32"/>
          <w:szCs w:val="32"/>
        </w:rPr>
        <w:t xml:space="preserve"> hotel</w:t>
      </w:r>
      <w:r w:rsidR="003E4B21" w:rsidRPr="007134B5">
        <w:rPr>
          <w:sz w:val="32"/>
          <w:szCs w:val="32"/>
        </w:rPr>
        <w:t>s</w:t>
      </w:r>
      <w:r w:rsidRPr="007134B5">
        <w:rPr>
          <w:sz w:val="32"/>
          <w:szCs w:val="32"/>
        </w:rPr>
        <w:t xml:space="preserve"> </w:t>
      </w:r>
      <w:r w:rsidR="003E4B21" w:rsidRPr="007134B5">
        <w:rPr>
          <w:sz w:val="32"/>
          <w:szCs w:val="32"/>
        </w:rPr>
        <w:t>on</w:t>
      </w:r>
      <w:r w:rsidRPr="007134B5">
        <w:rPr>
          <w:sz w:val="32"/>
          <w:szCs w:val="32"/>
        </w:rPr>
        <w:t xml:space="preserve"> good health and </w:t>
      </w:r>
      <w:r w:rsidR="0047504B" w:rsidRPr="007134B5">
        <w:rPr>
          <w:sz w:val="32"/>
          <w:szCs w:val="32"/>
        </w:rPr>
        <w:t>well-being</w:t>
      </w:r>
      <w:r w:rsidRPr="007134B5">
        <w:rPr>
          <w:sz w:val="32"/>
          <w:szCs w:val="32"/>
        </w:rPr>
        <w:t xml:space="preserve"> for </w:t>
      </w:r>
      <w:r w:rsidR="000F3B06">
        <w:rPr>
          <w:sz w:val="32"/>
          <w:szCs w:val="32"/>
        </w:rPr>
        <w:t>Customer</w:t>
      </w:r>
      <w:r w:rsidRPr="007134B5">
        <w:rPr>
          <w:sz w:val="32"/>
          <w:szCs w:val="32"/>
        </w:rPr>
        <w:t xml:space="preserve"> satisfaction &amp; employee </w:t>
      </w:r>
      <w:r w:rsidR="000F3B06">
        <w:rPr>
          <w:sz w:val="32"/>
          <w:szCs w:val="32"/>
        </w:rPr>
        <w:t>Performance</w:t>
      </w:r>
      <w:r w:rsidRPr="007134B5">
        <w:rPr>
          <w:sz w:val="32"/>
          <w:szCs w:val="32"/>
        </w:rPr>
        <w:t xml:space="preserve"> </w:t>
      </w:r>
      <w:r w:rsidR="0047504B" w:rsidRPr="007134B5">
        <w:rPr>
          <w:sz w:val="32"/>
          <w:szCs w:val="32"/>
        </w:rPr>
        <w:t>post-COVID-19</w:t>
      </w:r>
      <w:r w:rsidR="00747DFF" w:rsidRPr="007134B5">
        <w:rPr>
          <w:sz w:val="32"/>
          <w:szCs w:val="32"/>
        </w:rPr>
        <w:t>:</w:t>
      </w:r>
      <w:r w:rsidR="00322FBA">
        <w:rPr>
          <w:sz w:val="32"/>
          <w:szCs w:val="32"/>
        </w:rPr>
        <w:t xml:space="preserve"> </w:t>
      </w:r>
      <w:r w:rsidR="00747DFF" w:rsidRPr="007134B5">
        <w:rPr>
          <w:sz w:val="32"/>
          <w:szCs w:val="32"/>
        </w:rPr>
        <w:t>A Review</w:t>
      </w:r>
    </w:p>
    <w:p w:rsidR="00F21367" w:rsidRPr="007134B5" w:rsidRDefault="00F21367">
      <w:pPr>
        <w:pStyle w:val="Title"/>
        <w:spacing w:line="276" w:lineRule="auto"/>
        <w:rPr>
          <w:sz w:val="32"/>
          <w:szCs w:val="32"/>
        </w:rPr>
      </w:pPr>
    </w:p>
    <w:p w:rsidR="00F21367" w:rsidRDefault="00807CE0" w:rsidP="00F21367">
      <w:pPr>
        <w:pStyle w:val="Title"/>
        <w:spacing w:before="0"/>
        <w:ind w:left="187" w:right="216" w:firstLine="0"/>
        <w:rPr>
          <w:sz w:val="24"/>
          <w:szCs w:val="24"/>
        </w:rPr>
      </w:pPr>
      <w:r w:rsidRPr="00F21367">
        <w:rPr>
          <w:sz w:val="24"/>
          <w:szCs w:val="24"/>
        </w:rPr>
        <w:t>Mr.</w:t>
      </w:r>
      <w:r w:rsidR="0047504B" w:rsidRPr="00F21367">
        <w:rPr>
          <w:sz w:val="24"/>
          <w:szCs w:val="24"/>
        </w:rPr>
        <w:t xml:space="preserve"> </w:t>
      </w:r>
      <w:proofErr w:type="spellStart"/>
      <w:r w:rsidRPr="00F21367">
        <w:rPr>
          <w:sz w:val="24"/>
          <w:szCs w:val="24"/>
        </w:rPr>
        <w:t>Srajan</w:t>
      </w:r>
      <w:proofErr w:type="spellEnd"/>
      <w:r w:rsidRPr="00F21367">
        <w:rPr>
          <w:sz w:val="24"/>
          <w:szCs w:val="24"/>
        </w:rPr>
        <w:t xml:space="preserve"> </w:t>
      </w:r>
      <w:r w:rsidR="00F21367">
        <w:rPr>
          <w:sz w:val="24"/>
          <w:szCs w:val="24"/>
        </w:rPr>
        <w:t>Kohli</w:t>
      </w:r>
    </w:p>
    <w:p w:rsidR="00807CE0" w:rsidRPr="00F21367" w:rsidRDefault="00807CE0" w:rsidP="00F21367">
      <w:pPr>
        <w:pStyle w:val="Title"/>
        <w:spacing w:before="0"/>
        <w:ind w:left="187" w:right="216" w:firstLine="0"/>
        <w:rPr>
          <w:b w:val="0"/>
          <w:sz w:val="24"/>
          <w:szCs w:val="24"/>
        </w:rPr>
      </w:pPr>
      <w:r w:rsidRPr="00F21367">
        <w:rPr>
          <w:b w:val="0"/>
          <w:sz w:val="24"/>
          <w:szCs w:val="24"/>
        </w:rPr>
        <w:t>Student</w:t>
      </w:r>
      <w:r w:rsidR="00322FBA" w:rsidRPr="00F21367">
        <w:rPr>
          <w:b w:val="0"/>
          <w:sz w:val="24"/>
          <w:szCs w:val="24"/>
        </w:rPr>
        <w:t xml:space="preserve">, </w:t>
      </w:r>
      <w:proofErr w:type="spellStart"/>
      <w:proofErr w:type="gramStart"/>
      <w:r w:rsidR="00322FBA" w:rsidRPr="00F21367">
        <w:rPr>
          <w:b w:val="0"/>
          <w:sz w:val="24"/>
          <w:szCs w:val="24"/>
        </w:rPr>
        <w:t>B.Sc</w:t>
      </w:r>
      <w:proofErr w:type="spellEnd"/>
      <w:proofErr w:type="gramEnd"/>
      <w:r w:rsidR="00322FBA" w:rsidRPr="00F21367">
        <w:rPr>
          <w:b w:val="0"/>
          <w:sz w:val="24"/>
          <w:szCs w:val="24"/>
        </w:rPr>
        <w:t xml:space="preserve"> Hotel Management, 3</w:t>
      </w:r>
      <w:r w:rsidR="00322FBA" w:rsidRPr="00F21367">
        <w:rPr>
          <w:b w:val="0"/>
          <w:sz w:val="24"/>
          <w:szCs w:val="24"/>
          <w:vertAlign w:val="superscript"/>
        </w:rPr>
        <w:t>rd</w:t>
      </w:r>
      <w:r w:rsidR="00322FBA" w:rsidRPr="00F21367">
        <w:rPr>
          <w:b w:val="0"/>
          <w:sz w:val="24"/>
          <w:szCs w:val="24"/>
        </w:rPr>
        <w:t xml:space="preserve"> Year </w:t>
      </w:r>
    </w:p>
    <w:p w:rsidR="00807CE0" w:rsidRPr="00F21367" w:rsidRDefault="00934B5F" w:rsidP="00F21367">
      <w:pPr>
        <w:spacing w:before="4"/>
        <w:ind w:left="4182" w:right="2516" w:hanging="889"/>
        <w:rPr>
          <w:i/>
          <w:spacing w:val="-2"/>
          <w:sz w:val="24"/>
          <w:szCs w:val="24"/>
        </w:rPr>
      </w:pPr>
      <w:r w:rsidRPr="00F21367">
        <w:rPr>
          <w:i/>
          <w:sz w:val="24"/>
          <w:szCs w:val="24"/>
        </w:rPr>
        <w:t xml:space="preserve">     </w:t>
      </w:r>
      <w:proofErr w:type="spellStart"/>
      <w:r w:rsidR="00807CE0" w:rsidRPr="00F21367">
        <w:rPr>
          <w:i/>
          <w:sz w:val="24"/>
          <w:szCs w:val="24"/>
        </w:rPr>
        <w:t>Galgotias</w:t>
      </w:r>
      <w:r w:rsidR="00747DFF" w:rsidRPr="00F21367">
        <w:rPr>
          <w:i/>
          <w:sz w:val="24"/>
          <w:szCs w:val="24"/>
        </w:rPr>
        <w:t>University</w:t>
      </w:r>
      <w:proofErr w:type="spellEnd"/>
      <w:r w:rsidR="00747DFF" w:rsidRPr="00F21367">
        <w:rPr>
          <w:i/>
          <w:sz w:val="24"/>
          <w:szCs w:val="24"/>
        </w:rPr>
        <w:t xml:space="preserve"> </w:t>
      </w:r>
    </w:p>
    <w:p w:rsidR="00202B99" w:rsidRPr="00F21367" w:rsidRDefault="00807CE0" w:rsidP="00F21367">
      <w:pPr>
        <w:spacing w:before="4"/>
        <w:ind w:left="4182" w:right="2516" w:hanging="889"/>
        <w:rPr>
          <w:i/>
          <w:sz w:val="24"/>
          <w:szCs w:val="24"/>
        </w:rPr>
      </w:pPr>
      <w:r w:rsidRPr="00F21367">
        <w:rPr>
          <w:i/>
          <w:spacing w:val="-2"/>
          <w:sz w:val="24"/>
          <w:szCs w:val="24"/>
        </w:rPr>
        <w:t xml:space="preserve">         Greater </w:t>
      </w:r>
      <w:r w:rsidR="000F3B06">
        <w:rPr>
          <w:i/>
          <w:spacing w:val="-2"/>
          <w:sz w:val="24"/>
          <w:szCs w:val="24"/>
        </w:rPr>
        <w:t>Noida</w:t>
      </w:r>
    </w:p>
    <w:p w:rsidR="00202B99" w:rsidRPr="00F21367" w:rsidRDefault="00202B99">
      <w:pPr>
        <w:pStyle w:val="BodyText"/>
        <w:spacing w:before="7"/>
        <w:ind w:left="0"/>
        <w:rPr>
          <w:i/>
          <w:sz w:val="24"/>
          <w:szCs w:val="24"/>
        </w:rPr>
      </w:pPr>
    </w:p>
    <w:p w:rsidR="00202B99" w:rsidRPr="00F21367" w:rsidRDefault="00934B5F">
      <w:pPr>
        <w:pStyle w:val="Heading1"/>
        <w:spacing w:line="275" w:lineRule="exact"/>
        <w:ind w:left="485"/>
      </w:pPr>
      <w:r w:rsidRPr="00F21367">
        <w:t>Prof</w:t>
      </w:r>
      <w:r w:rsidR="0047504B" w:rsidRPr="00F21367">
        <w:t xml:space="preserve">. </w:t>
      </w:r>
      <w:r w:rsidRPr="00F21367">
        <w:t>(</w:t>
      </w:r>
      <w:r w:rsidR="00807CE0" w:rsidRPr="00F21367">
        <w:t>Dr.</w:t>
      </w:r>
      <w:r w:rsidRPr="00F21367">
        <w:t>)</w:t>
      </w:r>
      <w:r w:rsidR="00807CE0" w:rsidRPr="00F21367">
        <w:t xml:space="preserve"> Vikas Singh</w:t>
      </w:r>
    </w:p>
    <w:p w:rsidR="00202B99" w:rsidRPr="00F21367" w:rsidRDefault="00885DA6" w:rsidP="00807CE0">
      <w:pPr>
        <w:spacing w:line="242" w:lineRule="auto"/>
        <w:ind w:left="2900" w:right="2921" w:firstLine="8"/>
        <w:jc w:val="center"/>
        <w:rPr>
          <w:i/>
          <w:sz w:val="24"/>
          <w:szCs w:val="24"/>
        </w:rPr>
      </w:pPr>
      <w:r w:rsidRPr="00F21367">
        <w:rPr>
          <w:i/>
          <w:sz w:val="24"/>
          <w:szCs w:val="24"/>
        </w:rPr>
        <w:t>Professor</w:t>
      </w:r>
      <w:r w:rsidR="0083250F" w:rsidRPr="00F21367">
        <w:rPr>
          <w:i/>
          <w:sz w:val="24"/>
          <w:szCs w:val="24"/>
        </w:rPr>
        <w:t xml:space="preserve">, </w:t>
      </w:r>
      <w:r w:rsidR="00747DFF" w:rsidRPr="00F21367">
        <w:rPr>
          <w:i/>
          <w:sz w:val="24"/>
          <w:szCs w:val="24"/>
        </w:rPr>
        <w:t xml:space="preserve">School of Hospitality and Tourism </w:t>
      </w:r>
    </w:p>
    <w:p w:rsidR="00807CE0" w:rsidRPr="00F21367" w:rsidRDefault="00807CE0" w:rsidP="00807CE0">
      <w:pPr>
        <w:spacing w:line="242" w:lineRule="auto"/>
        <w:ind w:left="2900" w:right="2921" w:firstLine="8"/>
        <w:jc w:val="center"/>
        <w:rPr>
          <w:i/>
          <w:sz w:val="24"/>
          <w:szCs w:val="24"/>
        </w:rPr>
      </w:pPr>
      <w:proofErr w:type="spellStart"/>
      <w:r w:rsidRPr="00F21367">
        <w:rPr>
          <w:i/>
          <w:sz w:val="24"/>
          <w:szCs w:val="24"/>
        </w:rPr>
        <w:t>Galgotias</w:t>
      </w:r>
      <w:proofErr w:type="spellEnd"/>
      <w:r w:rsidRPr="00F21367">
        <w:rPr>
          <w:i/>
          <w:sz w:val="24"/>
          <w:szCs w:val="24"/>
        </w:rPr>
        <w:t xml:space="preserve"> University</w:t>
      </w:r>
      <w:r w:rsidR="00F37DC4" w:rsidRPr="00F21367">
        <w:rPr>
          <w:i/>
          <w:sz w:val="24"/>
          <w:szCs w:val="24"/>
        </w:rPr>
        <w:t xml:space="preserve">, Greater Noida </w:t>
      </w:r>
    </w:p>
    <w:p w:rsidR="00934B5F" w:rsidRPr="00F21367" w:rsidRDefault="00934B5F" w:rsidP="00807CE0">
      <w:pPr>
        <w:spacing w:line="242" w:lineRule="auto"/>
        <w:ind w:left="2900" w:right="2921" w:firstLine="8"/>
        <w:jc w:val="center"/>
        <w:rPr>
          <w:i/>
          <w:sz w:val="24"/>
          <w:szCs w:val="24"/>
        </w:rPr>
      </w:pPr>
    </w:p>
    <w:p w:rsidR="00934B5F" w:rsidRPr="00F21367" w:rsidRDefault="00934B5F" w:rsidP="00807CE0">
      <w:pPr>
        <w:spacing w:line="242" w:lineRule="auto"/>
        <w:ind w:left="2900" w:right="2921" w:firstLine="8"/>
        <w:jc w:val="center"/>
        <w:rPr>
          <w:b/>
          <w:bCs/>
          <w:iCs/>
          <w:sz w:val="24"/>
          <w:szCs w:val="24"/>
        </w:rPr>
      </w:pPr>
      <w:r w:rsidRPr="00F21367">
        <w:rPr>
          <w:b/>
          <w:bCs/>
          <w:iCs/>
          <w:sz w:val="24"/>
          <w:szCs w:val="24"/>
        </w:rPr>
        <w:t>Prof</w:t>
      </w:r>
      <w:r w:rsidR="0047504B" w:rsidRPr="00F21367">
        <w:rPr>
          <w:b/>
          <w:bCs/>
          <w:iCs/>
          <w:sz w:val="24"/>
          <w:szCs w:val="24"/>
        </w:rPr>
        <w:t xml:space="preserve">. </w:t>
      </w:r>
      <w:r w:rsidRPr="00F21367">
        <w:rPr>
          <w:b/>
          <w:bCs/>
          <w:iCs/>
          <w:sz w:val="24"/>
          <w:szCs w:val="24"/>
        </w:rPr>
        <w:t>(Dr.)</w:t>
      </w:r>
      <w:r w:rsidR="0047504B" w:rsidRPr="00F21367">
        <w:rPr>
          <w:b/>
          <w:bCs/>
          <w:iCs/>
          <w:sz w:val="24"/>
          <w:szCs w:val="24"/>
        </w:rPr>
        <w:t xml:space="preserve"> </w:t>
      </w:r>
      <w:r w:rsidRPr="00F21367">
        <w:rPr>
          <w:b/>
          <w:bCs/>
          <w:iCs/>
          <w:sz w:val="24"/>
          <w:szCs w:val="24"/>
        </w:rPr>
        <w:t>Rajiv Mishra</w:t>
      </w:r>
    </w:p>
    <w:p w:rsidR="0047504B" w:rsidRPr="00F21367" w:rsidRDefault="00885DA6" w:rsidP="0047504B">
      <w:pPr>
        <w:spacing w:line="242" w:lineRule="auto"/>
        <w:ind w:left="2900" w:right="2921" w:firstLine="8"/>
        <w:jc w:val="center"/>
        <w:rPr>
          <w:i/>
          <w:sz w:val="24"/>
          <w:szCs w:val="24"/>
        </w:rPr>
      </w:pPr>
      <w:r w:rsidRPr="00F21367">
        <w:rPr>
          <w:i/>
          <w:sz w:val="24"/>
          <w:szCs w:val="24"/>
        </w:rPr>
        <w:t xml:space="preserve">Dean, </w:t>
      </w:r>
      <w:r w:rsidR="0047504B" w:rsidRPr="00F21367">
        <w:rPr>
          <w:i/>
          <w:sz w:val="24"/>
          <w:szCs w:val="24"/>
        </w:rPr>
        <w:t xml:space="preserve">School of Hospitality and Tourism </w:t>
      </w:r>
    </w:p>
    <w:p w:rsidR="0047504B" w:rsidRPr="00F21367" w:rsidRDefault="0047504B" w:rsidP="0047504B">
      <w:pPr>
        <w:spacing w:line="242" w:lineRule="auto"/>
        <w:ind w:left="2900" w:right="2921" w:firstLine="8"/>
        <w:jc w:val="center"/>
        <w:rPr>
          <w:i/>
          <w:sz w:val="24"/>
          <w:szCs w:val="24"/>
        </w:rPr>
      </w:pPr>
      <w:proofErr w:type="spellStart"/>
      <w:r w:rsidRPr="00F21367">
        <w:rPr>
          <w:i/>
          <w:sz w:val="24"/>
          <w:szCs w:val="24"/>
        </w:rPr>
        <w:t>Galgotias</w:t>
      </w:r>
      <w:proofErr w:type="spellEnd"/>
      <w:r w:rsidRPr="00F21367">
        <w:rPr>
          <w:i/>
          <w:sz w:val="24"/>
          <w:szCs w:val="24"/>
        </w:rPr>
        <w:t xml:space="preserve"> University</w:t>
      </w:r>
      <w:r w:rsidR="00F37DC4" w:rsidRPr="00F21367">
        <w:rPr>
          <w:i/>
          <w:sz w:val="24"/>
          <w:szCs w:val="24"/>
        </w:rPr>
        <w:t xml:space="preserve">, Greater Noida </w:t>
      </w:r>
    </w:p>
    <w:p w:rsidR="00934B5F" w:rsidRPr="00F21367" w:rsidRDefault="00934B5F" w:rsidP="00807CE0">
      <w:pPr>
        <w:spacing w:line="242" w:lineRule="auto"/>
        <w:ind w:left="2900" w:right="2921" w:firstLine="8"/>
        <w:jc w:val="center"/>
        <w:rPr>
          <w:b/>
          <w:bCs/>
          <w:iCs/>
          <w:sz w:val="24"/>
          <w:szCs w:val="24"/>
        </w:rPr>
      </w:pPr>
    </w:p>
    <w:p w:rsidR="00202B99" w:rsidRPr="00E6775D" w:rsidRDefault="00747DFF">
      <w:pPr>
        <w:pStyle w:val="Heading2"/>
        <w:spacing w:before="221"/>
        <w:ind w:left="490" w:right="498" w:firstLine="0"/>
        <w:jc w:val="center"/>
        <w:rPr>
          <w:spacing w:val="-2"/>
          <w:sz w:val="24"/>
          <w:szCs w:val="24"/>
          <w:u w:val="single"/>
        </w:rPr>
      </w:pPr>
      <w:r w:rsidRPr="00E6775D">
        <w:rPr>
          <w:spacing w:val="-2"/>
          <w:sz w:val="24"/>
          <w:szCs w:val="24"/>
          <w:u w:val="single"/>
        </w:rPr>
        <w:t>Abstract</w:t>
      </w:r>
    </w:p>
    <w:p w:rsidR="00934B5F" w:rsidRPr="00934B5F" w:rsidRDefault="00934B5F">
      <w:pPr>
        <w:pStyle w:val="Heading2"/>
        <w:spacing w:before="221"/>
        <w:ind w:left="490" w:right="498" w:firstLine="0"/>
        <w:jc w:val="center"/>
        <w:rPr>
          <w:b w:val="0"/>
          <w:u w:val="single"/>
        </w:rPr>
      </w:pPr>
    </w:p>
    <w:p w:rsidR="00807CE0" w:rsidRPr="0083250F" w:rsidRDefault="00747DFF" w:rsidP="00934B5F">
      <w:pPr>
        <w:pStyle w:val="BodyText"/>
        <w:ind w:left="490" w:right="510"/>
        <w:jc w:val="both"/>
        <w:rPr>
          <w:b/>
          <w:sz w:val="24"/>
          <w:szCs w:val="24"/>
        </w:rPr>
      </w:pPr>
      <w:r w:rsidRPr="0083250F">
        <w:rPr>
          <w:b/>
          <w:sz w:val="24"/>
          <w:szCs w:val="24"/>
        </w:rPr>
        <w:t xml:space="preserve">Purpose: </w:t>
      </w:r>
    </w:p>
    <w:p w:rsidR="00807CE0" w:rsidRPr="007B0D48" w:rsidRDefault="0083250F" w:rsidP="00934B5F">
      <w:pPr>
        <w:pStyle w:val="BodyText"/>
        <w:ind w:left="490" w:right="510"/>
        <w:jc w:val="both"/>
        <w:rPr>
          <w:bCs/>
          <w:sz w:val="24"/>
          <w:szCs w:val="24"/>
        </w:rPr>
      </w:pPr>
      <w:r>
        <w:rPr>
          <w:bCs/>
          <w:sz w:val="24"/>
          <w:szCs w:val="24"/>
        </w:rPr>
        <w:t>This study aims</w:t>
      </w:r>
      <w:r w:rsidR="00807CE0" w:rsidRPr="007B0D48">
        <w:rPr>
          <w:bCs/>
          <w:sz w:val="24"/>
          <w:szCs w:val="24"/>
        </w:rPr>
        <w:t xml:space="preserve"> to examine the working styles and best </w:t>
      </w:r>
      <w:r>
        <w:rPr>
          <w:bCs/>
          <w:sz w:val="24"/>
          <w:szCs w:val="24"/>
        </w:rPr>
        <w:t>practices</w:t>
      </w:r>
      <w:r w:rsidR="00807CE0" w:rsidRPr="007B0D48">
        <w:rPr>
          <w:bCs/>
          <w:sz w:val="24"/>
          <w:szCs w:val="24"/>
        </w:rPr>
        <w:t xml:space="preserve"> used in the kitchens of star-rated hotels, as well as how they affect guest pleasure, employee productivity, and general health and </w:t>
      </w:r>
      <w:r>
        <w:rPr>
          <w:bCs/>
          <w:sz w:val="24"/>
          <w:szCs w:val="24"/>
        </w:rPr>
        <w:t>well-being</w:t>
      </w:r>
      <w:r w:rsidR="00807CE0" w:rsidRPr="007B0D48">
        <w:rPr>
          <w:bCs/>
          <w:sz w:val="24"/>
          <w:szCs w:val="24"/>
        </w:rPr>
        <w:t xml:space="preserve">, both before and after Covid-19. The comparative analysis will shed light on the adjustments made to the hospitality sector as a result of the epidemic and how it has changed the working conditions in the kitchen. The study will also look at the steps hotels have made, such as implementing new technologies and protocols, to protect the security and </w:t>
      </w:r>
      <w:r>
        <w:rPr>
          <w:bCs/>
          <w:sz w:val="24"/>
          <w:szCs w:val="24"/>
        </w:rPr>
        <w:t>well-being</w:t>
      </w:r>
      <w:r w:rsidR="00807CE0" w:rsidRPr="007B0D48">
        <w:rPr>
          <w:bCs/>
          <w:sz w:val="24"/>
          <w:szCs w:val="24"/>
        </w:rPr>
        <w:t xml:space="preserve"> of their staff and guests. The results of this study will aid hotel management in making decisions on how to enhance culinary operations and give customers a better experience. Data will be gathered for the project through surveys, interviews, and observations of culinary operations in star-rated hotels across various geographic regions. The study will concentrate on </w:t>
      </w:r>
      <w:proofErr w:type="gramStart"/>
      <w:r w:rsidR="00807CE0" w:rsidRPr="007B0D48">
        <w:rPr>
          <w:bCs/>
          <w:sz w:val="24"/>
          <w:szCs w:val="24"/>
        </w:rPr>
        <w:t>a number of</w:t>
      </w:r>
      <w:proofErr w:type="gramEnd"/>
      <w:r w:rsidR="00807CE0" w:rsidRPr="007B0D48">
        <w:rPr>
          <w:bCs/>
          <w:sz w:val="24"/>
          <w:szCs w:val="24"/>
        </w:rPr>
        <w:t xml:space="preserve"> topics, including menu planning, food preparation, sanitary standards, teamwork, communication, and training and development. The study will also look at how technology, like automation and digitization, affects kitchen operations and worker productivity. The research results will be examined statistically and provided in a thorough report with suggestions for enhancing culinary operations in star-rated hotels. </w:t>
      </w:r>
      <w:r>
        <w:rPr>
          <w:bCs/>
          <w:sz w:val="24"/>
          <w:szCs w:val="24"/>
        </w:rPr>
        <w:t>This research aims</w:t>
      </w:r>
      <w:r w:rsidR="00807CE0" w:rsidRPr="007B0D48">
        <w:rPr>
          <w:bCs/>
          <w:sz w:val="24"/>
          <w:szCs w:val="24"/>
        </w:rPr>
        <w:t xml:space="preserve"> to further knowledge of best </w:t>
      </w:r>
      <w:r>
        <w:rPr>
          <w:bCs/>
          <w:sz w:val="24"/>
          <w:szCs w:val="24"/>
        </w:rPr>
        <w:t>practices</w:t>
      </w:r>
      <w:r w:rsidR="00807CE0" w:rsidRPr="007B0D48">
        <w:rPr>
          <w:bCs/>
          <w:sz w:val="24"/>
          <w:szCs w:val="24"/>
        </w:rPr>
        <w:t xml:space="preserve"> and emerging trends in kitchen operations and how they affect client happiness, employee performance, and general health and </w:t>
      </w:r>
      <w:r>
        <w:rPr>
          <w:bCs/>
          <w:sz w:val="24"/>
          <w:szCs w:val="24"/>
        </w:rPr>
        <w:t>well-being</w:t>
      </w:r>
      <w:r w:rsidR="00807CE0" w:rsidRPr="007B0D48">
        <w:rPr>
          <w:bCs/>
          <w:sz w:val="24"/>
          <w:szCs w:val="24"/>
        </w:rPr>
        <w:t>.</w:t>
      </w:r>
    </w:p>
    <w:p w:rsidR="00807CE0" w:rsidRPr="007B0D48" w:rsidRDefault="00807CE0" w:rsidP="00934B5F">
      <w:pPr>
        <w:pStyle w:val="BodyText"/>
        <w:ind w:left="490" w:right="510"/>
        <w:jc w:val="both"/>
        <w:rPr>
          <w:bCs/>
          <w:sz w:val="24"/>
          <w:szCs w:val="24"/>
        </w:rPr>
      </w:pPr>
    </w:p>
    <w:p w:rsidR="00807CE0" w:rsidRDefault="00807CE0" w:rsidP="00F21367">
      <w:pPr>
        <w:pStyle w:val="BodyText"/>
        <w:ind w:left="490" w:right="510"/>
        <w:jc w:val="both"/>
      </w:pPr>
      <w:r w:rsidRPr="00877437">
        <w:rPr>
          <w:bCs/>
          <w:i/>
          <w:iCs/>
          <w:sz w:val="24"/>
          <w:szCs w:val="24"/>
        </w:rPr>
        <w:t>KEYWORDS</w:t>
      </w:r>
      <w:r w:rsidRPr="007B0D48">
        <w:rPr>
          <w:bCs/>
          <w:sz w:val="24"/>
          <w:szCs w:val="24"/>
        </w:rPr>
        <w:t xml:space="preserve"> – Health, </w:t>
      </w:r>
      <w:r w:rsidR="00877437">
        <w:rPr>
          <w:bCs/>
          <w:sz w:val="24"/>
          <w:szCs w:val="24"/>
        </w:rPr>
        <w:t>well-being</w:t>
      </w:r>
      <w:r w:rsidRPr="007B0D48">
        <w:rPr>
          <w:bCs/>
          <w:sz w:val="24"/>
          <w:szCs w:val="24"/>
        </w:rPr>
        <w:t xml:space="preserve">, COVID-19 pandemic; customer satisfaction, </w:t>
      </w:r>
      <w:r w:rsidR="00F37DC4" w:rsidRPr="007B0D48">
        <w:rPr>
          <w:bCs/>
          <w:sz w:val="24"/>
          <w:szCs w:val="24"/>
        </w:rPr>
        <w:t>employees’</w:t>
      </w:r>
      <w:r w:rsidRPr="007B0D48">
        <w:rPr>
          <w:bCs/>
          <w:sz w:val="24"/>
          <w:szCs w:val="24"/>
        </w:rPr>
        <w:t xml:space="preserve"> satisfaction, </w:t>
      </w:r>
      <w:proofErr w:type="gramStart"/>
      <w:r w:rsidRPr="007B0D48">
        <w:rPr>
          <w:bCs/>
          <w:sz w:val="24"/>
          <w:szCs w:val="24"/>
        </w:rPr>
        <w:t>Best</w:t>
      </w:r>
      <w:proofErr w:type="gramEnd"/>
      <w:r w:rsidRPr="007B0D48">
        <w:rPr>
          <w:bCs/>
          <w:sz w:val="24"/>
          <w:szCs w:val="24"/>
        </w:rPr>
        <w:t xml:space="preserve"> practices</w:t>
      </w:r>
    </w:p>
    <w:p w:rsidR="00807CE0" w:rsidRDefault="00807CE0" w:rsidP="00807CE0">
      <w:pPr>
        <w:pStyle w:val="Heading2"/>
        <w:tabs>
          <w:tab w:val="left" w:pos="4202"/>
        </w:tabs>
        <w:ind w:left="4201" w:firstLine="0"/>
        <w:jc w:val="right"/>
        <w:rPr>
          <w:b w:val="0"/>
          <w:bCs w:val="0"/>
        </w:rPr>
      </w:pPr>
    </w:p>
    <w:p w:rsidR="00202B99" w:rsidRPr="00F21367" w:rsidRDefault="00747DFF" w:rsidP="00807CE0">
      <w:pPr>
        <w:pStyle w:val="Heading2"/>
        <w:tabs>
          <w:tab w:val="left" w:pos="4202"/>
        </w:tabs>
        <w:ind w:left="4201" w:firstLine="0"/>
        <w:jc w:val="left"/>
        <w:rPr>
          <w:sz w:val="24"/>
          <w:szCs w:val="24"/>
          <w:u w:val="single"/>
        </w:rPr>
      </w:pPr>
      <w:r w:rsidRPr="00F21367">
        <w:rPr>
          <w:spacing w:val="-2"/>
          <w:sz w:val="24"/>
          <w:szCs w:val="24"/>
          <w:u w:val="single"/>
        </w:rPr>
        <w:lastRenderedPageBreak/>
        <w:t>Introduction</w:t>
      </w:r>
    </w:p>
    <w:p w:rsidR="00807CE0" w:rsidRPr="00934B5F" w:rsidRDefault="00807CE0" w:rsidP="00807CE0">
      <w:pPr>
        <w:pStyle w:val="Heading2"/>
        <w:tabs>
          <w:tab w:val="left" w:pos="4202"/>
        </w:tabs>
        <w:ind w:left="4201" w:firstLine="0"/>
        <w:jc w:val="left"/>
        <w:rPr>
          <w:spacing w:val="-2"/>
          <w:u w:val="single"/>
        </w:rPr>
      </w:pPr>
    </w:p>
    <w:p w:rsidR="00807CE0" w:rsidRDefault="00807CE0" w:rsidP="00934B5F">
      <w:pPr>
        <w:pStyle w:val="Heading2"/>
        <w:tabs>
          <w:tab w:val="left" w:pos="4202"/>
        </w:tabs>
        <w:spacing w:line="360" w:lineRule="auto"/>
        <w:ind w:left="720" w:firstLine="0"/>
        <w:rPr>
          <w:b w:val="0"/>
          <w:spacing w:val="-2"/>
        </w:rPr>
      </w:pPr>
      <w:r w:rsidRPr="007B0D48">
        <w:rPr>
          <w:b w:val="0"/>
          <w:spacing w:val="-2"/>
          <w:sz w:val="24"/>
          <w:szCs w:val="24"/>
        </w:rPr>
        <w:t xml:space="preserve">The COVID-19 epidemic has had a significant negative effect on the hospitality sector, especially the hotel industry. The industry has seen a large decline in revenue and jobs as a result of hotels and restaurants closing. Hotels are reopening with new safety rules and health safeguards to ensure the </w:t>
      </w:r>
      <w:r w:rsidR="000014DD">
        <w:rPr>
          <w:b w:val="0"/>
          <w:spacing w:val="-2"/>
          <w:sz w:val="24"/>
          <w:szCs w:val="24"/>
        </w:rPr>
        <w:t>well-being</w:t>
      </w:r>
      <w:r w:rsidRPr="007B0D48">
        <w:rPr>
          <w:b w:val="0"/>
          <w:spacing w:val="-2"/>
          <w:sz w:val="24"/>
          <w:szCs w:val="24"/>
        </w:rPr>
        <w:t xml:space="preserve"> of their customers and employees, nevertheless, as the world begins to slowly recover from the pandemic.</w:t>
      </w:r>
      <w:r w:rsidR="000014DD">
        <w:rPr>
          <w:b w:val="0"/>
          <w:spacing w:val="-2"/>
          <w:sz w:val="24"/>
          <w:szCs w:val="24"/>
        </w:rPr>
        <w:t xml:space="preserve"> </w:t>
      </w:r>
      <w:r w:rsidRPr="007B0D48">
        <w:rPr>
          <w:b w:val="0"/>
          <w:spacing w:val="-2"/>
          <w:sz w:val="24"/>
          <w:szCs w:val="24"/>
        </w:rPr>
        <w:t>The kitchen, where food Is made and provided to guests, is one of the most important parts of a hotel. The kitchen crew is crucial in ensuring that the cuisine is wholesome, safe, and up to par with guests’ expectations. Understanding the working styles and recommended procedures used in the kitchens of star-rated hotels.</w:t>
      </w:r>
      <w:r w:rsidR="000014DD">
        <w:rPr>
          <w:b w:val="0"/>
          <w:spacing w:val="-2"/>
          <w:sz w:val="24"/>
          <w:szCs w:val="24"/>
        </w:rPr>
        <w:t xml:space="preserve"> </w:t>
      </w:r>
      <w:r w:rsidRPr="007B0D48">
        <w:rPr>
          <w:b w:val="0"/>
          <w:spacing w:val="-2"/>
          <w:sz w:val="24"/>
          <w:szCs w:val="24"/>
        </w:rPr>
        <w:t xml:space="preserve">The kitchen is a busy space that calls for collaboration, coordination, and teamwork. Food is made hygienically, quickly, and precisely when the kitchen is well-run. Prior to COVID-19, there was a major emphasis on local sourcing, sustainability, and healthier cuisine. In order to adapt to shifting consumer expectations, hotels concentrated on decreasing food waste, employing organic ingredients, and providing vegan and vegetarian options. After COVID-19, however, the focus has switched to safety and cleanliness. The use of masks and gloves when handling food, frequent hand washing, </w:t>
      </w:r>
      <w:r w:rsidR="00F37DC4" w:rsidRPr="007B0D48">
        <w:rPr>
          <w:b w:val="0"/>
          <w:spacing w:val="-2"/>
          <w:sz w:val="24"/>
          <w:szCs w:val="24"/>
        </w:rPr>
        <w:t>sanitizing</w:t>
      </w:r>
      <w:r w:rsidRPr="007B0D48">
        <w:rPr>
          <w:b w:val="0"/>
          <w:spacing w:val="-2"/>
          <w:sz w:val="24"/>
          <w:szCs w:val="24"/>
        </w:rPr>
        <w:t xml:space="preserve"> of surfaces and utensils, and maintaining social </w:t>
      </w:r>
      <w:r w:rsidR="000014DD">
        <w:rPr>
          <w:b w:val="0"/>
          <w:spacing w:val="-2"/>
          <w:sz w:val="24"/>
          <w:szCs w:val="24"/>
        </w:rPr>
        <w:t>distancing</w:t>
      </w:r>
      <w:r w:rsidRPr="007B0D48">
        <w:rPr>
          <w:b w:val="0"/>
          <w:spacing w:val="-2"/>
          <w:sz w:val="24"/>
          <w:szCs w:val="24"/>
        </w:rPr>
        <w:t xml:space="preserve"> are just a few of the tight </w:t>
      </w:r>
      <w:proofErr w:type="gramStart"/>
      <w:r w:rsidR="00931693">
        <w:rPr>
          <w:b w:val="0"/>
          <w:spacing w:val="-2"/>
          <w:sz w:val="24"/>
          <w:szCs w:val="24"/>
        </w:rPr>
        <w:t>regulations</w:t>
      </w:r>
      <w:proofErr w:type="gramEnd"/>
      <w:r w:rsidRPr="007B0D48">
        <w:rPr>
          <w:b w:val="0"/>
          <w:spacing w:val="-2"/>
          <w:sz w:val="24"/>
          <w:szCs w:val="24"/>
        </w:rPr>
        <w:t xml:space="preserve"> hotels are putting in place to make sure their kitchen staff adheres to basic hygiene standards. </w:t>
      </w:r>
      <w:r w:rsidR="000014DD" w:rsidRPr="000014DD">
        <w:rPr>
          <w:b w:val="0"/>
          <w:spacing w:val="-2"/>
          <w:sz w:val="24"/>
          <w:szCs w:val="24"/>
        </w:rPr>
        <w:t xml:space="preserve">More technology has been used to </w:t>
      </w:r>
      <w:r w:rsidR="00F37DC4" w:rsidRPr="000014DD">
        <w:rPr>
          <w:b w:val="0"/>
          <w:spacing w:val="-2"/>
          <w:sz w:val="24"/>
          <w:szCs w:val="24"/>
        </w:rPr>
        <w:t>minimize</w:t>
      </w:r>
      <w:r w:rsidR="000014DD" w:rsidRPr="000014DD">
        <w:rPr>
          <w:b w:val="0"/>
          <w:spacing w:val="-2"/>
          <w:sz w:val="24"/>
          <w:szCs w:val="24"/>
        </w:rPr>
        <w:t xml:space="preserve"> physical contact</w:t>
      </w:r>
      <w:r w:rsidRPr="007B0D48">
        <w:rPr>
          <w:b w:val="0"/>
          <w:spacing w:val="-2"/>
          <w:sz w:val="24"/>
          <w:szCs w:val="24"/>
        </w:rPr>
        <w:t>, including touchless faucets, automated temperature sensors, and contactless payment methods.</w:t>
      </w:r>
      <w:r w:rsidR="00DF6DAA">
        <w:rPr>
          <w:b w:val="0"/>
          <w:spacing w:val="-2"/>
          <w:sz w:val="24"/>
          <w:szCs w:val="24"/>
        </w:rPr>
        <w:t xml:space="preserve"> </w:t>
      </w:r>
      <w:r w:rsidRPr="007B0D48">
        <w:rPr>
          <w:b w:val="0"/>
          <w:spacing w:val="-2"/>
          <w:sz w:val="24"/>
          <w:szCs w:val="24"/>
        </w:rPr>
        <w:t xml:space="preserve">The evolution of best </w:t>
      </w:r>
      <w:r w:rsidR="00F37DC4">
        <w:rPr>
          <w:b w:val="0"/>
          <w:spacing w:val="-2"/>
          <w:sz w:val="24"/>
          <w:szCs w:val="24"/>
        </w:rPr>
        <w:t>practices</w:t>
      </w:r>
      <w:r w:rsidRPr="007B0D48">
        <w:rPr>
          <w:b w:val="0"/>
          <w:spacing w:val="-2"/>
          <w:sz w:val="24"/>
          <w:szCs w:val="24"/>
        </w:rPr>
        <w:t xml:space="preserve"> and working patterns has had a big impact on customer satisfaction. Nowadays, customers are more worried about the cleanliness and safety of the food they eat. According to a poll by Oracle Hospitality, 40% of visitors desire contactless payment options, while 80% of guests want hotels to enforce high sanitary standards. Customers’ pleasure and loyalty have increased at hotels that have used these methods.</w:t>
      </w:r>
      <w:r w:rsidR="00DF6DAA">
        <w:rPr>
          <w:b w:val="0"/>
          <w:spacing w:val="-2"/>
          <w:sz w:val="24"/>
          <w:szCs w:val="24"/>
        </w:rPr>
        <w:t xml:space="preserve"> </w:t>
      </w:r>
      <w:r w:rsidRPr="007B0D48">
        <w:rPr>
          <w:b w:val="0"/>
          <w:spacing w:val="-2"/>
          <w:sz w:val="24"/>
          <w:szCs w:val="24"/>
        </w:rPr>
        <w:t xml:space="preserve">Changes in working patterns and best </w:t>
      </w:r>
      <w:r w:rsidR="00F37DC4" w:rsidRPr="007B0D48">
        <w:rPr>
          <w:b w:val="0"/>
          <w:spacing w:val="-2"/>
          <w:sz w:val="24"/>
          <w:szCs w:val="24"/>
        </w:rPr>
        <w:t>practices</w:t>
      </w:r>
      <w:r w:rsidRPr="007B0D48">
        <w:rPr>
          <w:b w:val="0"/>
          <w:spacing w:val="-2"/>
          <w:sz w:val="24"/>
          <w:szCs w:val="24"/>
        </w:rPr>
        <w:t xml:space="preserve"> have also had an impact on employee performance. Strict sanitary regulations must now be followed by the culinary staff, which can be time-consuming and difficult. </w:t>
      </w:r>
      <w:r w:rsidR="00F37DC4">
        <w:rPr>
          <w:b w:val="0"/>
          <w:spacing w:val="-2"/>
          <w:sz w:val="24"/>
          <w:szCs w:val="24"/>
        </w:rPr>
        <w:t>Employee</w:t>
      </w:r>
      <w:r w:rsidRPr="007B0D48">
        <w:rPr>
          <w:b w:val="0"/>
          <w:spacing w:val="-2"/>
          <w:sz w:val="24"/>
          <w:szCs w:val="24"/>
        </w:rPr>
        <w:t xml:space="preserve"> morale and productivity have increased for hotels that have made the investment in training their workers on these </w:t>
      </w:r>
      <w:r w:rsidR="00DF6DAA">
        <w:rPr>
          <w:b w:val="0"/>
          <w:spacing w:val="-2"/>
          <w:sz w:val="24"/>
          <w:szCs w:val="24"/>
        </w:rPr>
        <w:t>practices</w:t>
      </w:r>
      <w:r w:rsidRPr="007B0D48">
        <w:rPr>
          <w:b w:val="0"/>
          <w:spacing w:val="-2"/>
          <w:sz w:val="24"/>
          <w:szCs w:val="24"/>
        </w:rPr>
        <w:t xml:space="preserve">. The introduction of technology has also eased the workload for the kitchen crew, lowering physical </w:t>
      </w:r>
      <w:proofErr w:type="spellStart"/>
      <w:r w:rsidRPr="007B0D48">
        <w:rPr>
          <w:b w:val="0"/>
          <w:spacing w:val="-2"/>
          <w:sz w:val="24"/>
          <w:szCs w:val="24"/>
        </w:rPr>
        <w:t>labour</w:t>
      </w:r>
      <w:proofErr w:type="spellEnd"/>
      <w:r w:rsidRPr="007B0D48">
        <w:rPr>
          <w:b w:val="0"/>
          <w:spacing w:val="-2"/>
          <w:sz w:val="24"/>
          <w:szCs w:val="24"/>
        </w:rPr>
        <w:t xml:space="preserve"> requirements and boosting productivity.</w:t>
      </w:r>
      <w:r w:rsidR="00931693">
        <w:rPr>
          <w:b w:val="0"/>
          <w:spacing w:val="-2"/>
          <w:sz w:val="24"/>
          <w:szCs w:val="24"/>
        </w:rPr>
        <w:t xml:space="preserve"> </w:t>
      </w:r>
      <w:r w:rsidRPr="007B0D48">
        <w:rPr>
          <w:b w:val="0"/>
          <w:spacing w:val="-2"/>
          <w:sz w:val="24"/>
          <w:szCs w:val="24"/>
        </w:rPr>
        <w:t xml:space="preserve">In conclusion, customer happiness and employee performance are significantly impacted by the working trends and best </w:t>
      </w:r>
      <w:r w:rsidR="00931693">
        <w:rPr>
          <w:b w:val="0"/>
          <w:spacing w:val="-2"/>
          <w:sz w:val="24"/>
          <w:szCs w:val="24"/>
        </w:rPr>
        <w:t>practices</w:t>
      </w:r>
      <w:r w:rsidRPr="007B0D48">
        <w:rPr>
          <w:b w:val="0"/>
          <w:spacing w:val="-2"/>
          <w:sz w:val="24"/>
          <w:szCs w:val="24"/>
        </w:rPr>
        <w:t xml:space="preserve"> used in the kitchens of star category </w:t>
      </w:r>
      <w:r w:rsidR="00931693">
        <w:rPr>
          <w:b w:val="0"/>
          <w:spacing w:val="-2"/>
          <w:sz w:val="24"/>
          <w:szCs w:val="24"/>
        </w:rPr>
        <w:t>hotels</w:t>
      </w:r>
      <w:r w:rsidRPr="00807CE0">
        <w:rPr>
          <w:b w:val="0"/>
          <w:spacing w:val="-2"/>
        </w:rPr>
        <w:t>.</w:t>
      </w:r>
    </w:p>
    <w:p w:rsidR="00D554AA" w:rsidRDefault="00D554AA" w:rsidP="00934B5F">
      <w:pPr>
        <w:pStyle w:val="Heading2"/>
        <w:tabs>
          <w:tab w:val="left" w:pos="4202"/>
        </w:tabs>
        <w:spacing w:line="360" w:lineRule="auto"/>
        <w:ind w:left="720" w:firstLine="0"/>
        <w:rPr>
          <w:b w:val="0"/>
          <w:spacing w:val="-2"/>
        </w:rPr>
      </w:pPr>
    </w:p>
    <w:p w:rsidR="00807CE0" w:rsidRDefault="00807CE0" w:rsidP="00807CE0">
      <w:pPr>
        <w:pStyle w:val="Heading2"/>
        <w:tabs>
          <w:tab w:val="left" w:pos="4202"/>
        </w:tabs>
        <w:ind w:left="4201" w:firstLine="0"/>
        <w:jc w:val="right"/>
        <w:rPr>
          <w:b w:val="0"/>
          <w:spacing w:val="-2"/>
        </w:rPr>
      </w:pPr>
    </w:p>
    <w:p w:rsidR="00931693" w:rsidRDefault="00931693" w:rsidP="00807CE0">
      <w:pPr>
        <w:pStyle w:val="Heading2"/>
        <w:tabs>
          <w:tab w:val="left" w:pos="4202"/>
        </w:tabs>
        <w:ind w:left="4201" w:firstLine="0"/>
        <w:jc w:val="right"/>
        <w:rPr>
          <w:b w:val="0"/>
          <w:spacing w:val="-2"/>
        </w:rPr>
      </w:pPr>
    </w:p>
    <w:p w:rsidR="00D554AA" w:rsidRDefault="00D554AA" w:rsidP="00807CE0">
      <w:pPr>
        <w:pStyle w:val="Heading2"/>
        <w:tabs>
          <w:tab w:val="left" w:pos="4202"/>
        </w:tabs>
        <w:ind w:left="4201" w:firstLine="0"/>
        <w:jc w:val="right"/>
      </w:pPr>
    </w:p>
    <w:p w:rsidR="00202B99" w:rsidRDefault="00747DFF">
      <w:pPr>
        <w:pStyle w:val="Heading2"/>
        <w:numPr>
          <w:ilvl w:val="0"/>
          <w:numId w:val="4"/>
        </w:numPr>
        <w:tabs>
          <w:tab w:val="left" w:pos="4375"/>
        </w:tabs>
        <w:ind w:left="4374" w:hanging="337"/>
        <w:jc w:val="both"/>
      </w:pPr>
      <w:r>
        <w:rPr>
          <w:spacing w:val="-2"/>
        </w:rPr>
        <w:lastRenderedPageBreak/>
        <w:t>Objective</w:t>
      </w:r>
    </w:p>
    <w:p w:rsidR="00D554AA" w:rsidRDefault="00D554AA" w:rsidP="00934B5F">
      <w:pPr>
        <w:pStyle w:val="BodyText"/>
        <w:spacing w:line="237" w:lineRule="auto"/>
        <w:ind w:left="0" w:right="113" w:firstLine="720"/>
        <w:jc w:val="both"/>
      </w:pPr>
    </w:p>
    <w:p w:rsidR="00D554AA" w:rsidRPr="00E6775D" w:rsidRDefault="00D554AA" w:rsidP="00934B5F">
      <w:pPr>
        <w:pStyle w:val="BodyText"/>
        <w:spacing w:line="360" w:lineRule="auto"/>
        <w:ind w:left="993" w:right="113" w:hanging="273"/>
        <w:jc w:val="both"/>
      </w:pPr>
      <w:r>
        <w:t>1</w:t>
      </w:r>
      <w:r w:rsidRPr="00E6775D">
        <w:t xml:space="preserve">. To compare the working trends and best practices followed in the kitchens of </w:t>
      </w:r>
      <w:r w:rsidR="008376AA" w:rsidRPr="00E6775D">
        <w:t xml:space="preserve">five-star </w:t>
      </w:r>
      <w:r w:rsidRPr="00E6775D">
        <w:t>hotel</w:t>
      </w:r>
      <w:r w:rsidR="00931693" w:rsidRPr="00E6775D">
        <w:t xml:space="preserve"> </w:t>
      </w:r>
      <w:r w:rsidRPr="00E6775D">
        <w:t xml:space="preserve">post </w:t>
      </w:r>
      <w:r w:rsidR="00934B5F" w:rsidRPr="00E6775D">
        <w:t xml:space="preserve">                        </w:t>
      </w:r>
      <w:r w:rsidRPr="00E6775D">
        <w:t>covid-19.</w:t>
      </w:r>
    </w:p>
    <w:p w:rsidR="00D554AA" w:rsidRPr="00E6775D" w:rsidRDefault="00D554AA" w:rsidP="00934B5F">
      <w:pPr>
        <w:pStyle w:val="BodyText"/>
        <w:spacing w:line="360" w:lineRule="auto"/>
        <w:ind w:left="993" w:right="113" w:hanging="273"/>
        <w:jc w:val="both"/>
      </w:pPr>
      <w:r w:rsidRPr="00E6775D">
        <w:t>2. To examine the impact of these working trends and best practices on the health and well-being of customers.</w:t>
      </w:r>
    </w:p>
    <w:p w:rsidR="002373AA" w:rsidRPr="00E6775D" w:rsidRDefault="00D554AA" w:rsidP="002373AA">
      <w:pPr>
        <w:pStyle w:val="BodyText"/>
        <w:spacing w:line="360" w:lineRule="auto"/>
        <w:ind w:left="0" w:right="113" w:firstLine="720"/>
        <w:jc w:val="both"/>
      </w:pPr>
      <w:r w:rsidRPr="00E6775D">
        <w:t>3. To assess the impact of these working trends and best practices on employee performance.</w:t>
      </w:r>
    </w:p>
    <w:p w:rsidR="00202B99" w:rsidRPr="00E6775D" w:rsidRDefault="00D554AA" w:rsidP="002373AA">
      <w:pPr>
        <w:pStyle w:val="BodyText"/>
        <w:spacing w:line="360" w:lineRule="auto"/>
        <w:ind w:left="0" w:right="113" w:firstLine="720"/>
        <w:jc w:val="both"/>
      </w:pPr>
      <w:r w:rsidRPr="00E6775D">
        <w:t xml:space="preserve">4. To determine the level of customer satisfaction with the quality of food and service provided by </w:t>
      </w:r>
      <w:r w:rsidR="008376AA" w:rsidRPr="00E6775D">
        <w:t>five-star</w:t>
      </w:r>
      <w:r w:rsidRPr="00E6775D">
        <w:t xml:space="preserve"> hotels.</w:t>
      </w:r>
    </w:p>
    <w:p w:rsidR="00D554AA" w:rsidRDefault="00D554AA" w:rsidP="00D554AA">
      <w:pPr>
        <w:pStyle w:val="BodyText"/>
        <w:spacing w:line="237" w:lineRule="auto"/>
        <w:ind w:left="0" w:right="113" w:firstLine="720"/>
        <w:jc w:val="center"/>
      </w:pPr>
    </w:p>
    <w:p w:rsidR="00D554AA" w:rsidRDefault="00D554AA" w:rsidP="00D554AA">
      <w:pPr>
        <w:pStyle w:val="BodyText"/>
        <w:spacing w:line="237" w:lineRule="auto"/>
        <w:ind w:left="0" w:right="113" w:firstLine="720"/>
        <w:jc w:val="center"/>
      </w:pPr>
    </w:p>
    <w:p w:rsidR="00D554AA" w:rsidRDefault="00D554AA" w:rsidP="00D554AA">
      <w:pPr>
        <w:pStyle w:val="BodyText"/>
        <w:spacing w:line="237" w:lineRule="auto"/>
        <w:ind w:left="0" w:right="113" w:firstLine="720"/>
        <w:jc w:val="center"/>
      </w:pPr>
    </w:p>
    <w:p w:rsidR="00202B99" w:rsidRDefault="00202B99">
      <w:pPr>
        <w:pStyle w:val="BodyText"/>
        <w:spacing w:before="6"/>
        <w:ind w:left="0"/>
      </w:pPr>
    </w:p>
    <w:p w:rsidR="00202B99" w:rsidRPr="00D554AA" w:rsidRDefault="000014DD">
      <w:pPr>
        <w:pStyle w:val="Heading2"/>
        <w:numPr>
          <w:ilvl w:val="0"/>
          <w:numId w:val="4"/>
        </w:numPr>
        <w:tabs>
          <w:tab w:val="left" w:pos="3966"/>
        </w:tabs>
        <w:ind w:left="3966" w:hanging="327"/>
        <w:jc w:val="both"/>
      </w:pPr>
      <w:r>
        <w:t>Literature</w:t>
      </w:r>
      <w:r>
        <w:rPr>
          <w:spacing w:val="-2"/>
        </w:rPr>
        <w:t xml:space="preserve"> Review</w:t>
      </w:r>
      <w:r w:rsidR="00747DFF">
        <w:rPr>
          <w:spacing w:val="-2"/>
        </w:rPr>
        <w:t>:</w:t>
      </w:r>
    </w:p>
    <w:p w:rsidR="00D554AA" w:rsidRDefault="00D554AA" w:rsidP="00D554AA">
      <w:pPr>
        <w:pStyle w:val="Heading2"/>
        <w:tabs>
          <w:tab w:val="left" w:pos="3966"/>
        </w:tabs>
        <w:ind w:left="3966" w:firstLine="0"/>
        <w:jc w:val="right"/>
        <w:rPr>
          <w:spacing w:val="-2"/>
        </w:rPr>
      </w:pPr>
    </w:p>
    <w:p w:rsidR="00D554AA" w:rsidRPr="00D254AB" w:rsidRDefault="00D554AA" w:rsidP="007B0D48">
      <w:pPr>
        <w:pStyle w:val="Heading2"/>
        <w:tabs>
          <w:tab w:val="left" w:pos="3966"/>
        </w:tabs>
        <w:ind w:left="3966" w:firstLine="0"/>
        <w:rPr>
          <w:b w:val="0"/>
          <w:bCs w:val="0"/>
          <w:spacing w:val="-2"/>
          <w:sz w:val="24"/>
          <w:szCs w:val="24"/>
        </w:rPr>
      </w:pPr>
    </w:p>
    <w:p w:rsidR="00D554AA" w:rsidRDefault="00D554AA" w:rsidP="007B0D48">
      <w:pPr>
        <w:pStyle w:val="Heading2"/>
        <w:tabs>
          <w:tab w:val="left" w:pos="3966"/>
        </w:tabs>
        <w:spacing w:line="360" w:lineRule="auto"/>
        <w:ind w:left="250"/>
        <w:rPr>
          <w:b w:val="0"/>
          <w:bCs w:val="0"/>
          <w:sz w:val="24"/>
          <w:szCs w:val="24"/>
        </w:rPr>
      </w:pPr>
      <w:r w:rsidRPr="00D254AB">
        <w:rPr>
          <w:b w:val="0"/>
          <w:bCs w:val="0"/>
          <w:sz w:val="24"/>
          <w:szCs w:val="24"/>
        </w:rPr>
        <w:tab/>
      </w:r>
      <w:r w:rsidR="00D254AB">
        <w:rPr>
          <w:b w:val="0"/>
          <w:bCs w:val="0"/>
          <w:sz w:val="24"/>
          <w:szCs w:val="24"/>
        </w:rPr>
        <w:t>(</w:t>
      </w:r>
      <w:proofErr w:type="spellStart"/>
      <w:r w:rsidRPr="00D254AB">
        <w:rPr>
          <w:b w:val="0"/>
          <w:bCs w:val="0"/>
          <w:sz w:val="24"/>
          <w:szCs w:val="24"/>
        </w:rPr>
        <w:t>Berchoux</w:t>
      </w:r>
      <w:proofErr w:type="spellEnd"/>
      <w:r w:rsidRPr="00D254AB">
        <w:rPr>
          <w:b w:val="0"/>
          <w:bCs w:val="0"/>
          <w:sz w:val="24"/>
          <w:szCs w:val="24"/>
        </w:rPr>
        <w:t xml:space="preserve">, </w:t>
      </w:r>
      <w:r w:rsidR="00E2738B">
        <w:rPr>
          <w:b w:val="0"/>
          <w:bCs w:val="0"/>
          <w:sz w:val="24"/>
          <w:szCs w:val="24"/>
        </w:rPr>
        <w:t xml:space="preserve">et </w:t>
      </w:r>
      <w:proofErr w:type="gramStart"/>
      <w:r w:rsidR="00E2738B">
        <w:rPr>
          <w:b w:val="0"/>
          <w:bCs w:val="0"/>
          <w:sz w:val="24"/>
          <w:szCs w:val="24"/>
        </w:rPr>
        <w:t>al</w:t>
      </w:r>
      <w:r w:rsidR="00D254AB">
        <w:rPr>
          <w:b w:val="0"/>
          <w:bCs w:val="0"/>
          <w:sz w:val="24"/>
          <w:szCs w:val="24"/>
        </w:rPr>
        <w:t xml:space="preserve">  ,</w:t>
      </w:r>
      <w:proofErr w:type="gramEnd"/>
      <w:r w:rsidR="00D254AB">
        <w:rPr>
          <w:b w:val="0"/>
          <w:bCs w:val="0"/>
          <w:sz w:val="24"/>
          <w:szCs w:val="24"/>
        </w:rPr>
        <w:t>2015</w:t>
      </w:r>
      <w:r w:rsidR="00565774">
        <w:rPr>
          <w:b w:val="0"/>
          <w:bCs w:val="0"/>
          <w:sz w:val="24"/>
          <w:szCs w:val="24"/>
        </w:rPr>
        <w:t>)</w:t>
      </w:r>
      <w:r w:rsidR="00E2738B">
        <w:rPr>
          <w:b w:val="0"/>
          <w:bCs w:val="0"/>
          <w:sz w:val="24"/>
          <w:szCs w:val="24"/>
        </w:rPr>
        <w:t xml:space="preserve"> states that </w:t>
      </w:r>
      <w:r w:rsidRPr="00D254AB">
        <w:rPr>
          <w:b w:val="0"/>
          <w:bCs w:val="0"/>
          <w:sz w:val="24"/>
          <w:szCs w:val="24"/>
        </w:rPr>
        <w:t>to ascertain whether luxury hotel management and patrons have the same views on the value and satisfaction of customer service and whether there is a disconnect between the services provided by these establishments and how patrons actually perceive them.</w:t>
      </w:r>
    </w:p>
    <w:p w:rsidR="00D254AB" w:rsidRPr="00D254AB" w:rsidRDefault="00D554AA" w:rsidP="007B0D48">
      <w:pPr>
        <w:pStyle w:val="Heading2"/>
        <w:tabs>
          <w:tab w:val="left" w:pos="3966"/>
        </w:tabs>
        <w:spacing w:line="360" w:lineRule="auto"/>
        <w:ind w:left="250"/>
        <w:rPr>
          <w:b w:val="0"/>
          <w:bCs w:val="0"/>
          <w:sz w:val="24"/>
          <w:szCs w:val="24"/>
        </w:rPr>
      </w:pPr>
      <w:r w:rsidRPr="00D254AB">
        <w:rPr>
          <w:b w:val="0"/>
          <w:bCs w:val="0"/>
          <w:sz w:val="24"/>
          <w:szCs w:val="24"/>
        </w:rPr>
        <w:tab/>
        <w:t>Shattered But Smiling: Human Resource Management And The Wellbeing Of Hotel Employees During COVID-</w:t>
      </w:r>
      <w:proofErr w:type="gramStart"/>
      <w:r w:rsidRPr="00D254AB">
        <w:rPr>
          <w:b w:val="0"/>
          <w:bCs w:val="0"/>
          <w:sz w:val="24"/>
          <w:szCs w:val="24"/>
        </w:rPr>
        <w:t>19.</w:t>
      </w:r>
      <w:r w:rsidR="00D254AB">
        <w:rPr>
          <w:b w:val="0"/>
          <w:bCs w:val="0"/>
          <w:sz w:val="24"/>
          <w:szCs w:val="24"/>
        </w:rPr>
        <w:t>(</w:t>
      </w:r>
      <w:proofErr w:type="gramEnd"/>
      <w:r w:rsidRPr="00D254AB">
        <w:rPr>
          <w:b w:val="0"/>
          <w:bCs w:val="0"/>
          <w:sz w:val="24"/>
          <w:szCs w:val="24"/>
        </w:rPr>
        <w:t>International Journal Of Hospitality Management 93, 102765, 2021</w:t>
      </w:r>
      <w:r w:rsidR="00D254AB">
        <w:rPr>
          <w:b w:val="0"/>
          <w:bCs w:val="0"/>
          <w:sz w:val="24"/>
          <w:szCs w:val="24"/>
        </w:rPr>
        <w:t>)</w:t>
      </w:r>
      <w:r w:rsidRPr="00D254AB">
        <w:rPr>
          <w:b w:val="0"/>
          <w:bCs w:val="0"/>
          <w:sz w:val="24"/>
          <w:szCs w:val="24"/>
        </w:rPr>
        <w:t xml:space="preserve">. This </w:t>
      </w:r>
      <w:r w:rsidR="00CB10B6">
        <w:rPr>
          <w:b w:val="0"/>
          <w:bCs w:val="0"/>
          <w:sz w:val="24"/>
          <w:szCs w:val="24"/>
        </w:rPr>
        <w:t>p</w:t>
      </w:r>
      <w:r w:rsidRPr="00D254AB">
        <w:rPr>
          <w:b w:val="0"/>
          <w:bCs w:val="0"/>
          <w:sz w:val="24"/>
          <w:szCs w:val="24"/>
        </w:rPr>
        <w:t xml:space="preserve">aper’s </w:t>
      </w:r>
      <w:r w:rsidR="00CB10B6">
        <w:rPr>
          <w:b w:val="0"/>
          <w:bCs w:val="0"/>
          <w:sz w:val="24"/>
          <w:szCs w:val="24"/>
        </w:rPr>
        <w:t>g</w:t>
      </w:r>
      <w:r w:rsidRPr="00D254AB">
        <w:rPr>
          <w:b w:val="0"/>
          <w:bCs w:val="0"/>
          <w:sz w:val="24"/>
          <w:szCs w:val="24"/>
        </w:rPr>
        <w:t>oa</w:t>
      </w:r>
      <w:r w:rsidR="00AA3429" w:rsidRPr="00D254AB">
        <w:rPr>
          <w:b w:val="0"/>
          <w:bCs w:val="0"/>
          <w:sz w:val="24"/>
          <w:szCs w:val="24"/>
        </w:rPr>
        <w:t xml:space="preserve">ls </w:t>
      </w:r>
      <w:r w:rsidR="00CB10B6">
        <w:rPr>
          <w:b w:val="0"/>
          <w:bCs w:val="0"/>
          <w:sz w:val="24"/>
          <w:szCs w:val="24"/>
        </w:rPr>
        <w:t>a</w:t>
      </w:r>
      <w:r w:rsidR="00AA3429" w:rsidRPr="00D254AB">
        <w:rPr>
          <w:b w:val="0"/>
          <w:bCs w:val="0"/>
          <w:sz w:val="24"/>
          <w:szCs w:val="24"/>
        </w:rPr>
        <w:t xml:space="preserve">re To Investigate </w:t>
      </w:r>
      <w:proofErr w:type="gramStart"/>
      <w:r w:rsidR="00AA3429" w:rsidRPr="00D254AB">
        <w:rPr>
          <w:b w:val="0"/>
          <w:bCs w:val="0"/>
          <w:sz w:val="24"/>
          <w:szCs w:val="24"/>
        </w:rPr>
        <w:t>The</w:t>
      </w:r>
      <w:proofErr w:type="gramEnd"/>
      <w:r w:rsidR="00AA3429" w:rsidRPr="00D254AB">
        <w:rPr>
          <w:b w:val="0"/>
          <w:bCs w:val="0"/>
          <w:sz w:val="24"/>
          <w:szCs w:val="24"/>
        </w:rPr>
        <w:t xml:space="preserve"> Human management </w:t>
      </w:r>
      <w:r w:rsidRPr="00D254AB">
        <w:rPr>
          <w:b w:val="0"/>
          <w:bCs w:val="0"/>
          <w:sz w:val="24"/>
          <w:szCs w:val="24"/>
        </w:rPr>
        <w:t>Strategies U</w:t>
      </w:r>
      <w:r w:rsidR="00AA3429" w:rsidRPr="00D254AB">
        <w:rPr>
          <w:b w:val="0"/>
          <w:bCs w:val="0"/>
          <w:sz w:val="24"/>
          <w:szCs w:val="24"/>
        </w:rPr>
        <w:t xml:space="preserve">sed </w:t>
      </w:r>
      <w:r w:rsidR="00C62DB3">
        <w:rPr>
          <w:b w:val="0"/>
          <w:bCs w:val="0"/>
          <w:sz w:val="24"/>
          <w:szCs w:val="24"/>
        </w:rPr>
        <w:t>during</w:t>
      </w:r>
      <w:r w:rsidR="00AA3429" w:rsidRPr="00D254AB">
        <w:rPr>
          <w:b w:val="0"/>
          <w:bCs w:val="0"/>
          <w:sz w:val="24"/>
          <w:szCs w:val="24"/>
        </w:rPr>
        <w:t xml:space="preserve"> the </w:t>
      </w:r>
      <w:r w:rsidR="00C62DB3" w:rsidRPr="00D254AB">
        <w:rPr>
          <w:b w:val="0"/>
          <w:bCs w:val="0"/>
          <w:sz w:val="24"/>
          <w:szCs w:val="24"/>
        </w:rPr>
        <w:t>p</w:t>
      </w:r>
      <w:r w:rsidR="00C62DB3">
        <w:rPr>
          <w:b w:val="0"/>
          <w:bCs w:val="0"/>
          <w:sz w:val="24"/>
          <w:szCs w:val="24"/>
        </w:rPr>
        <w:t>a</w:t>
      </w:r>
      <w:r w:rsidR="00C62DB3" w:rsidRPr="00D254AB">
        <w:rPr>
          <w:b w:val="0"/>
          <w:bCs w:val="0"/>
          <w:sz w:val="24"/>
          <w:szCs w:val="24"/>
        </w:rPr>
        <w:t>ndemic</w:t>
      </w:r>
      <w:r w:rsidR="00C62DB3">
        <w:rPr>
          <w:b w:val="0"/>
          <w:bCs w:val="0"/>
          <w:sz w:val="24"/>
          <w:szCs w:val="24"/>
        </w:rPr>
        <w:t xml:space="preserve"> and </w:t>
      </w:r>
      <w:r w:rsidRPr="00D254AB">
        <w:rPr>
          <w:b w:val="0"/>
          <w:bCs w:val="0"/>
          <w:sz w:val="24"/>
          <w:szCs w:val="24"/>
        </w:rPr>
        <w:t>Use Qualitative Thematic Analysis To Assess How COVID-19 Affected The Happiness Of Hotel Staff Members.</w:t>
      </w:r>
    </w:p>
    <w:p w:rsidR="00D554AA" w:rsidRDefault="00D554AA" w:rsidP="007B0D48">
      <w:pPr>
        <w:pStyle w:val="Heading2"/>
        <w:tabs>
          <w:tab w:val="left" w:pos="3966"/>
        </w:tabs>
        <w:spacing w:line="360" w:lineRule="auto"/>
        <w:ind w:left="250"/>
        <w:rPr>
          <w:b w:val="0"/>
          <w:bCs w:val="0"/>
          <w:sz w:val="24"/>
          <w:szCs w:val="24"/>
        </w:rPr>
      </w:pPr>
      <w:r w:rsidRPr="00D254AB">
        <w:rPr>
          <w:b w:val="0"/>
          <w:bCs w:val="0"/>
          <w:sz w:val="24"/>
          <w:szCs w:val="24"/>
        </w:rPr>
        <w:tab/>
        <w:t xml:space="preserve">The authors of the study "Understanding the psycho-environmental potential functions of a green building to promote employee health, </w:t>
      </w:r>
      <w:r w:rsidR="00842A9E">
        <w:rPr>
          <w:b w:val="0"/>
          <w:bCs w:val="0"/>
          <w:sz w:val="24"/>
          <w:szCs w:val="24"/>
        </w:rPr>
        <w:t>well-being</w:t>
      </w:r>
      <w:r w:rsidRPr="00D254AB">
        <w:rPr>
          <w:b w:val="0"/>
          <w:bCs w:val="0"/>
          <w:sz w:val="24"/>
          <w:szCs w:val="24"/>
        </w:rPr>
        <w:t xml:space="preserve"> and productivity: A theoretical perspective" suggest that previous research on the effects of environmentally friendly office buildings on worker health, happiness, and productivity has produced inconsistent results </w:t>
      </w:r>
      <w:r w:rsidR="00AA3429" w:rsidRPr="00D254AB">
        <w:rPr>
          <w:b w:val="0"/>
          <w:bCs w:val="0"/>
          <w:sz w:val="24"/>
          <w:szCs w:val="24"/>
        </w:rPr>
        <w:t xml:space="preserve">are being </w:t>
      </w:r>
      <w:r w:rsidRPr="00D254AB">
        <w:rPr>
          <w:b w:val="0"/>
          <w:bCs w:val="0"/>
          <w:sz w:val="24"/>
          <w:szCs w:val="24"/>
        </w:rPr>
        <w:t>to explain these discrepancies.</w:t>
      </w:r>
    </w:p>
    <w:p w:rsidR="00D254AB" w:rsidRPr="00D254AB" w:rsidRDefault="00D254AB" w:rsidP="007B0D48">
      <w:pPr>
        <w:pStyle w:val="Heading2"/>
        <w:tabs>
          <w:tab w:val="left" w:pos="3966"/>
        </w:tabs>
        <w:spacing w:line="360" w:lineRule="auto"/>
        <w:ind w:left="250"/>
        <w:rPr>
          <w:b w:val="0"/>
          <w:bCs w:val="0"/>
          <w:sz w:val="24"/>
          <w:szCs w:val="24"/>
        </w:rPr>
      </w:pPr>
    </w:p>
    <w:p w:rsidR="00D554AA" w:rsidRDefault="00D254AB" w:rsidP="007B0D48">
      <w:pPr>
        <w:pStyle w:val="Heading2"/>
        <w:tabs>
          <w:tab w:val="left" w:pos="3966"/>
        </w:tabs>
        <w:spacing w:line="360" w:lineRule="auto"/>
        <w:ind w:left="250"/>
        <w:rPr>
          <w:b w:val="0"/>
          <w:bCs w:val="0"/>
          <w:sz w:val="24"/>
          <w:szCs w:val="24"/>
        </w:rPr>
      </w:pPr>
      <w:r>
        <w:rPr>
          <w:b w:val="0"/>
          <w:bCs w:val="0"/>
          <w:sz w:val="24"/>
          <w:szCs w:val="24"/>
        </w:rPr>
        <w:t xml:space="preserve">   </w:t>
      </w:r>
      <w:r w:rsidR="00D554AA" w:rsidRPr="00D254AB">
        <w:rPr>
          <w:b w:val="0"/>
          <w:bCs w:val="0"/>
          <w:sz w:val="24"/>
          <w:szCs w:val="24"/>
        </w:rPr>
        <w:t>"The Impact of transformational leadership on the job satisfaction of internal employees and outsour</w:t>
      </w:r>
      <w:r w:rsidR="00AA3429" w:rsidRPr="00D254AB">
        <w:rPr>
          <w:b w:val="0"/>
          <w:bCs w:val="0"/>
          <w:sz w:val="24"/>
          <w:szCs w:val="24"/>
        </w:rPr>
        <w:t xml:space="preserve">ced workers" published </w:t>
      </w:r>
      <w:r w:rsidR="00565774" w:rsidRPr="00D254AB">
        <w:rPr>
          <w:b w:val="0"/>
          <w:bCs w:val="0"/>
          <w:sz w:val="24"/>
          <w:szCs w:val="24"/>
        </w:rPr>
        <w:t>in Business</w:t>
      </w:r>
      <w:r w:rsidR="00D554AA" w:rsidRPr="00D254AB">
        <w:rPr>
          <w:b w:val="0"/>
          <w:bCs w:val="0"/>
          <w:sz w:val="24"/>
          <w:szCs w:val="24"/>
        </w:rPr>
        <w:t>&amp;</w:t>
      </w:r>
      <w:r w:rsidR="00AA3429" w:rsidRPr="00D254AB">
        <w:rPr>
          <w:b w:val="0"/>
          <w:bCs w:val="0"/>
          <w:sz w:val="24"/>
          <w:szCs w:val="24"/>
        </w:rPr>
        <w:t xml:space="preserve"> service management </w:t>
      </w:r>
      <w:r w:rsidR="00D554AA" w:rsidRPr="00D254AB">
        <w:rPr>
          <w:b w:val="0"/>
          <w:bCs w:val="0"/>
          <w:sz w:val="24"/>
          <w:szCs w:val="24"/>
        </w:rPr>
        <w:t xml:space="preserve">in 2020, the study examines </w:t>
      </w:r>
      <w:r w:rsidR="00124A39" w:rsidRPr="00D254AB">
        <w:rPr>
          <w:b w:val="0"/>
          <w:bCs w:val="0"/>
          <w:sz w:val="24"/>
          <w:szCs w:val="24"/>
        </w:rPr>
        <w:t>tr</w:t>
      </w:r>
      <w:r w:rsidR="00D554AA" w:rsidRPr="00D254AB">
        <w:rPr>
          <w:b w:val="0"/>
          <w:bCs w:val="0"/>
          <w:sz w:val="24"/>
          <w:szCs w:val="24"/>
        </w:rPr>
        <w:t xml:space="preserve">ansformational </w:t>
      </w:r>
      <w:r w:rsidR="00AA3429" w:rsidRPr="00D254AB">
        <w:rPr>
          <w:b w:val="0"/>
          <w:bCs w:val="0"/>
          <w:sz w:val="24"/>
          <w:szCs w:val="24"/>
        </w:rPr>
        <w:t>how</w:t>
      </w:r>
      <w:r w:rsidR="00565774">
        <w:rPr>
          <w:b w:val="0"/>
          <w:bCs w:val="0"/>
          <w:sz w:val="24"/>
          <w:szCs w:val="24"/>
        </w:rPr>
        <w:t xml:space="preserve"> </w:t>
      </w:r>
      <w:r w:rsidR="00D554AA" w:rsidRPr="00D254AB">
        <w:rPr>
          <w:b w:val="0"/>
          <w:bCs w:val="0"/>
          <w:sz w:val="24"/>
          <w:szCs w:val="24"/>
        </w:rPr>
        <w:t>affects the job satisfaction of both internal employees and out</w:t>
      </w:r>
      <w:r w:rsidR="004F2FBA" w:rsidRPr="00D254AB">
        <w:rPr>
          <w:b w:val="0"/>
          <w:bCs w:val="0"/>
          <w:sz w:val="24"/>
          <w:szCs w:val="24"/>
        </w:rPr>
        <w:t>sourced workers</w:t>
      </w:r>
      <w:r w:rsidR="00D554AA" w:rsidRPr="00D254AB">
        <w:rPr>
          <w:b w:val="0"/>
          <w:bCs w:val="0"/>
          <w:sz w:val="24"/>
          <w:szCs w:val="24"/>
        </w:rPr>
        <w:t>. This study’s main goal is to examine the connection between job happiness and leadership, as well as any distinctions between internal and external workforces.</w:t>
      </w:r>
    </w:p>
    <w:p w:rsidR="00D254AB" w:rsidRPr="00D254AB" w:rsidRDefault="00D254AB" w:rsidP="007B0D48">
      <w:pPr>
        <w:pStyle w:val="Heading2"/>
        <w:tabs>
          <w:tab w:val="left" w:pos="3966"/>
        </w:tabs>
        <w:spacing w:line="360" w:lineRule="auto"/>
        <w:ind w:left="250"/>
        <w:rPr>
          <w:b w:val="0"/>
          <w:bCs w:val="0"/>
          <w:sz w:val="24"/>
          <w:szCs w:val="24"/>
        </w:rPr>
      </w:pPr>
    </w:p>
    <w:p w:rsidR="00D554AA" w:rsidRPr="00D254AB" w:rsidRDefault="00D254AB" w:rsidP="007B0D48">
      <w:pPr>
        <w:pStyle w:val="Heading2"/>
        <w:tabs>
          <w:tab w:val="left" w:pos="3966"/>
        </w:tabs>
        <w:spacing w:line="360" w:lineRule="auto"/>
        <w:ind w:left="250"/>
        <w:rPr>
          <w:b w:val="0"/>
          <w:bCs w:val="0"/>
          <w:sz w:val="24"/>
          <w:szCs w:val="24"/>
        </w:rPr>
      </w:pPr>
      <w:r>
        <w:rPr>
          <w:b w:val="0"/>
          <w:bCs w:val="0"/>
          <w:sz w:val="24"/>
          <w:szCs w:val="24"/>
        </w:rPr>
        <w:t xml:space="preserve">   </w:t>
      </w:r>
      <w:r w:rsidR="00D554AA" w:rsidRPr="00D254AB">
        <w:rPr>
          <w:b w:val="0"/>
          <w:bCs w:val="0"/>
          <w:sz w:val="24"/>
          <w:szCs w:val="24"/>
        </w:rPr>
        <w:t xml:space="preserve"> The impact of risk factors for </w:t>
      </w:r>
      <w:r w:rsidR="00565774">
        <w:rPr>
          <w:b w:val="0"/>
          <w:bCs w:val="0"/>
          <w:sz w:val="24"/>
          <w:szCs w:val="24"/>
        </w:rPr>
        <w:t xml:space="preserve">the </w:t>
      </w:r>
      <w:r w:rsidR="00D554AA" w:rsidRPr="00D254AB">
        <w:rPr>
          <w:b w:val="0"/>
          <w:bCs w:val="0"/>
          <w:sz w:val="24"/>
          <w:szCs w:val="24"/>
        </w:rPr>
        <w:t>oc</w:t>
      </w:r>
      <w:r w:rsidR="004F2FBA" w:rsidRPr="00D254AB">
        <w:rPr>
          <w:b w:val="0"/>
          <w:bCs w:val="0"/>
          <w:sz w:val="24"/>
          <w:szCs w:val="24"/>
        </w:rPr>
        <w:t xml:space="preserve">cupational good health of </w:t>
      </w:r>
      <w:r w:rsidR="00D554AA" w:rsidRPr="00D254AB">
        <w:rPr>
          <w:b w:val="0"/>
          <w:bCs w:val="0"/>
          <w:sz w:val="24"/>
          <w:szCs w:val="24"/>
        </w:rPr>
        <w:t xml:space="preserve">employee satisfaction in the hotel </w:t>
      </w:r>
      <w:proofErr w:type="gramStart"/>
      <w:r w:rsidR="00D554AA" w:rsidRPr="00D254AB">
        <w:rPr>
          <w:b w:val="0"/>
          <w:bCs w:val="0"/>
          <w:sz w:val="24"/>
          <w:szCs w:val="24"/>
        </w:rPr>
        <w:t>industry.</w:t>
      </w:r>
      <w:r>
        <w:rPr>
          <w:b w:val="0"/>
          <w:bCs w:val="0"/>
          <w:sz w:val="24"/>
          <w:szCs w:val="24"/>
        </w:rPr>
        <w:t>(</w:t>
      </w:r>
      <w:proofErr w:type="gramEnd"/>
      <w:r w:rsidR="00D554AA" w:rsidRPr="00D254AB">
        <w:rPr>
          <w:b w:val="0"/>
          <w:bCs w:val="0"/>
          <w:sz w:val="24"/>
          <w:szCs w:val="24"/>
        </w:rPr>
        <w:t xml:space="preserve"> Murat </w:t>
      </w:r>
      <w:proofErr w:type="spellStart"/>
      <w:r w:rsidR="00D554AA" w:rsidRPr="00D254AB">
        <w:rPr>
          <w:b w:val="0"/>
          <w:bCs w:val="0"/>
          <w:sz w:val="24"/>
          <w:szCs w:val="24"/>
        </w:rPr>
        <w:t>SelimSelvi</w:t>
      </w:r>
      <w:proofErr w:type="spellEnd"/>
      <w:r w:rsidR="00D554AA" w:rsidRPr="00D254AB">
        <w:rPr>
          <w:b w:val="0"/>
          <w:bCs w:val="0"/>
          <w:sz w:val="24"/>
          <w:szCs w:val="24"/>
        </w:rPr>
        <w:t xml:space="preserve">, </w:t>
      </w:r>
      <w:proofErr w:type="spellStart"/>
      <w:r w:rsidR="00D554AA" w:rsidRPr="00D254AB">
        <w:rPr>
          <w:b w:val="0"/>
          <w:bCs w:val="0"/>
          <w:sz w:val="24"/>
          <w:szCs w:val="24"/>
        </w:rPr>
        <w:t>Gonca</w:t>
      </w:r>
      <w:proofErr w:type="spellEnd"/>
      <w:r w:rsidR="00D554AA" w:rsidRPr="00D254AB">
        <w:rPr>
          <w:b w:val="0"/>
          <w:bCs w:val="0"/>
          <w:sz w:val="24"/>
          <w:szCs w:val="24"/>
        </w:rPr>
        <w:t xml:space="preserve"> Kilic.2009, </w:t>
      </w:r>
      <w:proofErr w:type="spellStart"/>
      <w:r w:rsidR="00D554AA" w:rsidRPr="00D254AB">
        <w:rPr>
          <w:b w:val="0"/>
          <w:bCs w:val="0"/>
          <w:sz w:val="24"/>
          <w:szCs w:val="24"/>
        </w:rPr>
        <w:t>Ege</w:t>
      </w:r>
      <w:proofErr w:type="spellEnd"/>
      <w:r w:rsidR="00D554AA" w:rsidRPr="00D254AB">
        <w:rPr>
          <w:b w:val="0"/>
          <w:bCs w:val="0"/>
          <w:sz w:val="24"/>
          <w:szCs w:val="24"/>
        </w:rPr>
        <w:t xml:space="preserve"> Academic Review, 9 (3), 903-921</w:t>
      </w:r>
      <w:r>
        <w:rPr>
          <w:b w:val="0"/>
          <w:bCs w:val="0"/>
          <w:sz w:val="24"/>
          <w:szCs w:val="24"/>
        </w:rPr>
        <w:t>)</w:t>
      </w:r>
    </w:p>
    <w:p w:rsidR="00D554AA" w:rsidRPr="00D254AB" w:rsidRDefault="00D254AB" w:rsidP="007B0D48">
      <w:pPr>
        <w:pStyle w:val="Heading2"/>
        <w:tabs>
          <w:tab w:val="left" w:pos="3966"/>
        </w:tabs>
        <w:spacing w:line="360" w:lineRule="auto"/>
        <w:ind w:left="250"/>
        <w:rPr>
          <w:b w:val="0"/>
          <w:bCs w:val="0"/>
          <w:sz w:val="24"/>
          <w:szCs w:val="24"/>
        </w:rPr>
      </w:pPr>
      <w:r>
        <w:rPr>
          <w:b w:val="0"/>
          <w:bCs w:val="0"/>
          <w:sz w:val="24"/>
          <w:szCs w:val="24"/>
        </w:rPr>
        <w:t xml:space="preserve">     </w:t>
      </w:r>
      <w:r w:rsidR="00D554AA" w:rsidRPr="00D254AB">
        <w:rPr>
          <w:b w:val="0"/>
          <w:bCs w:val="0"/>
          <w:sz w:val="24"/>
          <w:szCs w:val="24"/>
        </w:rPr>
        <w:t>In the service industry and other industrie</w:t>
      </w:r>
      <w:r w:rsidR="00124A39" w:rsidRPr="00D254AB">
        <w:rPr>
          <w:b w:val="0"/>
          <w:bCs w:val="0"/>
          <w:sz w:val="24"/>
          <w:szCs w:val="24"/>
        </w:rPr>
        <w:t>s, risk factors for</w:t>
      </w:r>
      <w:r w:rsidR="00565774">
        <w:rPr>
          <w:b w:val="0"/>
          <w:bCs w:val="0"/>
          <w:sz w:val="24"/>
          <w:szCs w:val="24"/>
        </w:rPr>
        <w:t xml:space="preserve"> </w:t>
      </w:r>
      <w:r w:rsidR="00D554AA" w:rsidRPr="00D254AB">
        <w:rPr>
          <w:b w:val="0"/>
          <w:bCs w:val="0"/>
          <w:sz w:val="24"/>
          <w:szCs w:val="24"/>
        </w:rPr>
        <w:t xml:space="preserve">health and safety may have a direct or indirect impact on employees’ levels of </w:t>
      </w:r>
      <w:proofErr w:type="spellStart"/>
      <w:r w:rsidR="00D554AA" w:rsidRPr="00D254AB">
        <w:rPr>
          <w:b w:val="0"/>
          <w:bCs w:val="0"/>
          <w:sz w:val="24"/>
          <w:szCs w:val="24"/>
        </w:rPr>
        <w:t>organisational</w:t>
      </w:r>
      <w:proofErr w:type="spellEnd"/>
      <w:r w:rsidR="00D554AA" w:rsidRPr="00D254AB">
        <w:rPr>
          <w:b w:val="0"/>
          <w:bCs w:val="0"/>
          <w:sz w:val="24"/>
          <w:szCs w:val="24"/>
        </w:rPr>
        <w:t xml:space="preserve"> commitment, and </w:t>
      </w:r>
      <w:r w:rsidR="00D554AA" w:rsidRPr="00D254AB">
        <w:rPr>
          <w:b w:val="0"/>
          <w:bCs w:val="0"/>
          <w:sz w:val="24"/>
          <w:szCs w:val="24"/>
        </w:rPr>
        <w:lastRenderedPageBreak/>
        <w:t>productivity. This study examined ho</w:t>
      </w:r>
      <w:r w:rsidR="00124A39" w:rsidRPr="00D254AB">
        <w:rPr>
          <w:b w:val="0"/>
          <w:bCs w:val="0"/>
          <w:sz w:val="24"/>
          <w:szCs w:val="24"/>
        </w:rPr>
        <w:t xml:space="preserve">w risk factors for </w:t>
      </w:r>
      <w:r w:rsidR="00D554AA" w:rsidRPr="00D254AB">
        <w:rPr>
          <w:b w:val="0"/>
          <w:bCs w:val="0"/>
          <w:sz w:val="24"/>
          <w:szCs w:val="24"/>
        </w:rPr>
        <w:t>safety and health that are prevalent in the hotel industry’s physical, biological, chemical, and sociopsychological aspects affected job satisfaction.</w:t>
      </w:r>
    </w:p>
    <w:p w:rsidR="00D554AA" w:rsidRPr="00D254AB" w:rsidRDefault="00D554AA" w:rsidP="007B0D48">
      <w:pPr>
        <w:pStyle w:val="Heading2"/>
        <w:tabs>
          <w:tab w:val="left" w:pos="3966"/>
        </w:tabs>
        <w:spacing w:line="360" w:lineRule="auto"/>
        <w:ind w:left="250"/>
        <w:rPr>
          <w:b w:val="0"/>
          <w:bCs w:val="0"/>
          <w:sz w:val="24"/>
          <w:szCs w:val="24"/>
        </w:rPr>
      </w:pPr>
    </w:p>
    <w:p w:rsidR="00124A39" w:rsidRPr="00D254AB" w:rsidRDefault="00D254AB" w:rsidP="007B0D48">
      <w:pPr>
        <w:pStyle w:val="Heading2"/>
        <w:tabs>
          <w:tab w:val="left" w:pos="3966"/>
        </w:tabs>
        <w:spacing w:line="360" w:lineRule="auto"/>
        <w:ind w:left="250"/>
        <w:rPr>
          <w:b w:val="0"/>
          <w:bCs w:val="0"/>
          <w:sz w:val="24"/>
          <w:szCs w:val="24"/>
        </w:rPr>
      </w:pPr>
      <w:r>
        <w:rPr>
          <w:b w:val="0"/>
          <w:bCs w:val="0"/>
          <w:sz w:val="24"/>
          <w:szCs w:val="24"/>
        </w:rPr>
        <w:tab/>
        <w:t>A</w:t>
      </w:r>
      <w:r w:rsidR="00D554AA" w:rsidRPr="00D254AB">
        <w:rPr>
          <w:b w:val="0"/>
          <w:bCs w:val="0"/>
          <w:sz w:val="24"/>
          <w:szCs w:val="24"/>
        </w:rPr>
        <w:t xml:space="preserve">esthetic evaluations of workplace </w:t>
      </w:r>
      <w:r w:rsidR="00565774">
        <w:rPr>
          <w:b w:val="0"/>
          <w:bCs w:val="0"/>
          <w:sz w:val="24"/>
          <w:szCs w:val="24"/>
        </w:rPr>
        <w:t>well-being</w:t>
      </w:r>
      <w:r w:rsidR="00D554AA" w:rsidRPr="00D254AB">
        <w:rPr>
          <w:b w:val="0"/>
          <w:bCs w:val="0"/>
          <w:sz w:val="24"/>
          <w:szCs w:val="24"/>
        </w:rPr>
        <w:t xml:space="preserve"> and design made by hotel staff.</w:t>
      </w:r>
      <w:r>
        <w:rPr>
          <w:b w:val="0"/>
          <w:bCs w:val="0"/>
          <w:sz w:val="24"/>
          <w:szCs w:val="24"/>
        </w:rPr>
        <w:t xml:space="preserve"> (</w:t>
      </w:r>
      <w:proofErr w:type="spellStart"/>
      <w:r w:rsidR="00D554AA" w:rsidRPr="00D254AB">
        <w:rPr>
          <w:b w:val="0"/>
          <w:bCs w:val="0"/>
          <w:sz w:val="24"/>
          <w:szCs w:val="24"/>
        </w:rPr>
        <w:t>KseniaKirillova</w:t>
      </w:r>
      <w:proofErr w:type="spellEnd"/>
      <w:r w:rsidR="00D554AA" w:rsidRPr="00D254AB">
        <w:rPr>
          <w:b w:val="0"/>
          <w:bCs w:val="0"/>
          <w:sz w:val="24"/>
          <w:szCs w:val="24"/>
        </w:rPr>
        <w:t xml:space="preserve">, </w:t>
      </w:r>
      <w:proofErr w:type="spellStart"/>
      <w:r w:rsidR="00D554AA" w:rsidRPr="00D254AB">
        <w:rPr>
          <w:b w:val="0"/>
          <w:bCs w:val="0"/>
          <w:sz w:val="24"/>
          <w:szCs w:val="24"/>
        </w:rPr>
        <w:t>Xiaoxi</w:t>
      </w:r>
      <w:r>
        <w:rPr>
          <w:b w:val="0"/>
          <w:bCs w:val="0"/>
          <w:sz w:val="24"/>
          <w:szCs w:val="24"/>
        </w:rPr>
        <w:t>ao</w:t>
      </w:r>
      <w:proofErr w:type="spellEnd"/>
      <w:r>
        <w:rPr>
          <w:b w:val="0"/>
          <w:bCs w:val="0"/>
          <w:sz w:val="24"/>
          <w:szCs w:val="24"/>
        </w:rPr>
        <w:t xml:space="preserve"> Fu, and </w:t>
      </w:r>
      <w:proofErr w:type="spellStart"/>
      <w:r>
        <w:rPr>
          <w:b w:val="0"/>
          <w:bCs w:val="0"/>
          <w:sz w:val="24"/>
          <w:szCs w:val="24"/>
        </w:rPr>
        <w:t>DenizKucukusta</w:t>
      </w:r>
      <w:proofErr w:type="spellEnd"/>
      <w:r>
        <w:rPr>
          <w:b w:val="0"/>
          <w:bCs w:val="0"/>
          <w:sz w:val="24"/>
          <w:szCs w:val="24"/>
        </w:rPr>
        <w:t>. 2020)</w:t>
      </w:r>
      <w:r w:rsidR="007B0D48">
        <w:rPr>
          <w:b w:val="0"/>
          <w:bCs w:val="0"/>
          <w:sz w:val="24"/>
          <w:szCs w:val="24"/>
        </w:rPr>
        <w:t xml:space="preserve">    </w:t>
      </w:r>
      <w:r w:rsidR="00124A39" w:rsidRPr="00D254AB">
        <w:rPr>
          <w:b w:val="0"/>
          <w:bCs w:val="0"/>
          <w:sz w:val="24"/>
          <w:szCs w:val="24"/>
        </w:rPr>
        <w:t xml:space="preserve">This quantitative study examined the connections between workplace design aesthetics, hotel employees' subjective well-being, and the role of contrast between back-of-the-house and front-of-the-house environments using conceptual insights from </w:t>
      </w:r>
      <w:proofErr w:type="spellStart"/>
      <w:r w:rsidR="00124A39" w:rsidRPr="00D254AB">
        <w:rPr>
          <w:b w:val="0"/>
          <w:bCs w:val="0"/>
          <w:sz w:val="24"/>
          <w:szCs w:val="24"/>
        </w:rPr>
        <w:t>organisational</w:t>
      </w:r>
      <w:proofErr w:type="spellEnd"/>
      <w:r w:rsidR="00124A39" w:rsidRPr="00D254AB">
        <w:rPr>
          <w:b w:val="0"/>
          <w:bCs w:val="0"/>
          <w:sz w:val="24"/>
          <w:szCs w:val="24"/>
        </w:rPr>
        <w:t xml:space="preserve"> aesthetics and the theory of subjective well-being.</w:t>
      </w:r>
    </w:p>
    <w:p w:rsidR="00124A39" w:rsidRPr="00D254AB" w:rsidRDefault="00124A39" w:rsidP="007B0D48">
      <w:pPr>
        <w:pStyle w:val="Heading2"/>
        <w:tabs>
          <w:tab w:val="left" w:pos="3966"/>
        </w:tabs>
        <w:spacing w:line="360" w:lineRule="auto"/>
        <w:ind w:left="250"/>
        <w:rPr>
          <w:b w:val="0"/>
          <w:bCs w:val="0"/>
          <w:sz w:val="24"/>
          <w:szCs w:val="24"/>
        </w:rPr>
      </w:pPr>
    </w:p>
    <w:p w:rsidR="007B0D48" w:rsidRDefault="007B0D48" w:rsidP="007B0D48">
      <w:pPr>
        <w:pStyle w:val="Heading2"/>
        <w:tabs>
          <w:tab w:val="left" w:pos="3966"/>
        </w:tabs>
        <w:spacing w:line="360" w:lineRule="auto"/>
        <w:ind w:left="250"/>
        <w:rPr>
          <w:b w:val="0"/>
          <w:bCs w:val="0"/>
          <w:sz w:val="24"/>
          <w:szCs w:val="24"/>
        </w:rPr>
      </w:pPr>
      <w:r>
        <w:rPr>
          <w:b w:val="0"/>
          <w:bCs w:val="0"/>
          <w:sz w:val="24"/>
          <w:szCs w:val="24"/>
        </w:rPr>
        <w:t xml:space="preserve"> </w:t>
      </w:r>
      <w:r w:rsidR="00D554AA" w:rsidRPr="00D254AB">
        <w:rPr>
          <w:b w:val="0"/>
          <w:bCs w:val="0"/>
          <w:sz w:val="24"/>
          <w:szCs w:val="24"/>
        </w:rPr>
        <w:tab/>
        <w:t xml:space="preserve">The role of kitchen design effectiveness in improving hotel employees’ performance: </w:t>
      </w:r>
      <w:r w:rsidR="00565774">
        <w:rPr>
          <w:b w:val="0"/>
          <w:bCs w:val="0"/>
          <w:sz w:val="24"/>
          <w:szCs w:val="24"/>
        </w:rPr>
        <w:t xml:space="preserve">the </w:t>
      </w:r>
      <w:r w:rsidR="00D554AA" w:rsidRPr="00D254AB">
        <w:rPr>
          <w:b w:val="0"/>
          <w:bCs w:val="0"/>
          <w:sz w:val="24"/>
          <w:szCs w:val="24"/>
        </w:rPr>
        <w:t xml:space="preserve">case of </w:t>
      </w:r>
      <w:proofErr w:type="spellStart"/>
      <w:r w:rsidR="00D554AA" w:rsidRPr="00D254AB">
        <w:rPr>
          <w:b w:val="0"/>
          <w:bCs w:val="0"/>
          <w:sz w:val="24"/>
          <w:szCs w:val="24"/>
        </w:rPr>
        <w:t>Minia</w:t>
      </w:r>
      <w:proofErr w:type="spellEnd"/>
      <w:r w:rsidR="00D554AA" w:rsidRPr="00D254AB">
        <w:rPr>
          <w:b w:val="0"/>
          <w:bCs w:val="0"/>
          <w:sz w:val="24"/>
          <w:szCs w:val="24"/>
        </w:rPr>
        <w:t xml:space="preserve"> city’</w:t>
      </w:r>
      <w:proofErr w:type="gramStart"/>
      <w:r w:rsidR="00D554AA" w:rsidRPr="00D254AB">
        <w:rPr>
          <w:b w:val="0"/>
          <w:bCs w:val="0"/>
          <w:sz w:val="24"/>
          <w:szCs w:val="24"/>
        </w:rPr>
        <w:t>’</w:t>
      </w:r>
      <w:r>
        <w:rPr>
          <w:b w:val="0"/>
          <w:bCs w:val="0"/>
          <w:sz w:val="24"/>
          <w:szCs w:val="24"/>
        </w:rPr>
        <w:t>(</w:t>
      </w:r>
      <w:proofErr w:type="gramEnd"/>
      <w:r w:rsidR="00931693">
        <w:rPr>
          <w:b w:val="0"/>
          <w:bCs w:val="0"/>
          <w:sz w:val="24"/>
          <w:szCs w:val="24"/>
        </w:rPr>
        <w:t>Ali</w:t>
      </w:r>
      <w:r w:rsidR="00565774">
        <w:rPr>
          <w:b w:val="0"/>
          <w:bCs w:val="0"/>
          <w:sz w:val="24"/>
          <w:szCs w:val="24"/>
        </w:rPr>
        <w:t>,</w:t>
      </w:r>
      <w:r>
        <w:rPr>
          <w:b w:val="0"/>
          <w:bCs w:val="0"/>
          <w:sz w:val="24"/>
          <w:szCs w:val="24"/>
        </w:rPr>
        <w:t xml:space="preserve"> 2016 )</w:t>
      </w:r>
    </w:p>
    <w:p w:rsidR="00D554AA" w:rsidRPr="00D254AB" w:rsidRDefault="007B0D48" w:rsidP="007B0D48">
      <w:pPr>
        <w:pStyle w:val="Heading2"/>
        <w:tabs>
          <w:tab w:val="left" w:pos="3966"/>
        </w:tabs>
        <w:spacing w:line="360" w:lineRule="auto"/>
        <w:ind w:left="250"/>
        <w:rPr>
          <w:b w:val="0"/>
          <w:bCs w:val="0"/>
          <w:sz w:val="24"/>
          <w:szCs w:val="24"/>
        </w:rPr>
      </w:pPr>
      <w:r>
        <w:rPr>
          <w:b w:val="0"/>
          <w:bCs w:val="0"/>
          <w:sz w:val="24"/>
          <w:szCs w:val="24"/>
        </w:rPr>
        <w:t xml:space="preserve">   </w:t>
      </w:r>
      <w:r w:rsidR="00D554AA" w:rsidRPr="00D254AB">
        <w:rPr>
          <w:b w:val="0"/>
          <w:bCs w:val="0"/>
          <w:sz w:val="24"/>
          <w:szCs w:val="24"/>
        </w:rPr>
        <w:t xml:space="preserve"> The layout and design of a kitchen should make it possible for the personnel to work comfortably, promptly, and safely. The primary goal of this research is to evaluate the layout and design of hotel kitchens in </w:t>
      </w:r>
      <w:proofErr w:type="spellStart"/>
      <w:r w:rsidR="00D554AA" w:rsidRPr="00D254AB">
        <w:rPr>
          <w:b w:val="0"/>
          <w:bCs w:val="0"/>
          <w:sz w:val="24"/>
          <w:szCs w:val="24"/>
        </w:rPr>
        <w:t>Minia</w:t>
      </w:r>
      <w:proofErr w:type="spellEnd"/>
      <w:r w:rsidR="00D554AA" w:rsidRPr="00D254AB">
        <w:rPr>
          <w:b w:val="0"/>
          <w:bCs w:val="0"/>
          <w:sz w:val="24"/>
          <w:szCs w:val="24"/>
        </w:rPr>
        <w:t>. Second, determine the function of well-designed kitchens and coordinated kitchens in lowering hazards and enhancing worker performance</w:t>
      </w:r>
    </w:p>
    <w:p w:rsidR="00D554AA" w:rsidRPr="00D254AB" w:rsidRDefault="00D554AA" w:rsidP="007B0D48">
      <w:pPr>
        <w:pStyle w:val="Heading2"/>
        <w:tabs>
          <w:tab w:val="left" w:pos="3966"/>
        </w:tabs>
        <w:spacing w:line="360" w:lineRule="auto"/>
        <w:ind w:left="250"/>
        <w:rPr>
          <w:b w:val="0"/>
          <w:bCs w:val="0"/>
          <w:sz w:val="24"/>
          <w:szCs w:val="24"/>
        </w:rPr>
      </w:pPr>
      <w:r w:rsidRPr="00D254AB">
        <w:rPr>
          <w:b w:val="0"/>
          <w:bCs w:val="0"/>
          <w:sz w:val="24"/>
          <w:szCs w:val="24"/>
        </w:rPr>
        <w:tab/>
      </w:r>
      <w:proofErr w:type="gramStart"/>
      <w:r w:rsidR="007B0D48">
        <w:rPr>
          <w:b w:val="0"/>
          <w:bCs w:val="0"/>
          <w:sz w:val="24"/>
          <w:szCs w:val="24"/>
        </w:rPr>
        <w:t xml:space="preserve">( </w:t>
      </w:r>
      <w:r w:rsidRPr="00D254AB">
        <w:rPr>
          <w:b w:val="0"/>
          <w:bCs w:val="0"/>
          <w:sz w:val="24"/>
          <w:szCs w:val="24"/>
        </w:rPr>
        <w:t>Melanie</w:t>
      </w:r>
      <w:proofErr w:type="gramEnd"/>
      <w:r w:rsidRPr="00D254AB">
        <w:rPr>
          <w:b w:val="0"/>
          <w:bCs w:val="0"/>
          <w:sz w:val="24"/>
          <w:szCs w:val="24"/>
        </w:rPr>
        <w:t xml:space="preserve"> Smith and László</w:t>
      </w:r>
      <w:r w:rsidR="00906D77">
        <w:rPr>
          <w:b w:val="0"/>
          <w:bCs w:val="0"/>
          <w:sz w:val="24"/>
          <w:szCs w:val="24"/>
        </w:rPr>
        <w:t xml:space="preserve"> </w:t>
      </w:r>
      <w:proofErr w:type="spellStart"/>
      <w:r w:rsidRPr="00D254AB">
        <w:rPr>
          <w:b w:val="0"/>
          <w:bCs w:val="0"/>
          <w:sz w:val="24"/>
          <w:szCs w:val="24"/>
        </w:rPr>
        <w:t>Puczkó's</w:t>
      </w:r>
      <w:proofErr w:type="spellEnd"/>
      <w:r w:rsidR="007B0D48">
        <w:rPr>
          <w:b w:val="0"/>
          <w:bCs w:val="0"/>
          <w:sz w:val="24"/>
          <w:szCs w:val="24"/>
        </w:rPr>
        <w:t>)</w:t>
      </w:r>
      <w:r w:rsidRPr="00D254AB">
        <w:rPr>
          <w:b w:val="0"/>
          <w:bCs w:val="0"/>
          <w:sz w:val="24"/>
          <w:szCs w:val="24"/>
        </w:rPr>
        <w:t xml:space="preserve"> book "Health, Tourism and Hospitality: </w:t>
      </w:r>
      <w:r w:rsidR="007B0D48">
        <w:rPr>
          <w:b w:val="0"/>
          <w:bCs w:val="0"/>
          <w:sz w:val="24"/>
          <w:szCs w:val="24"/>
        </w:rPr>
        <w:t>(</w:t>
      </w:r>
      <w:r w:rsidRPr="00D254AB">
        <w:rPr>
          <w:b w:val="0"/>
          <w:bCs w:val="0"/>
          <w:sz w:val="24"/>
          <w:szCs w:val="24"/>
        </w:rPr>
        <w:t>Spas, Wellness and Medical Travel"</w:t>
      </w:r>
      <w:r w:rsidR="007B0D48">
        <w:rPr>
          <w:b w:val="0"/>
          <w:bCs w:val="0"/>
          <w:sz w:val="24"/>
          <w:szCs w:val="24"/>
        </w:rPr>
        <w:t xml:space="preserve"> published by Routledge in 2014 )</w:t>
      </w:r>
      <w:r w:rsidRPr="00D254AB">
        <w:rPr>
          <w:b w:val="0"/>
          <w:bCs w:val="0"/>
          <w:sz w:val="24"/>
          <w:szCs w:val="24"/>
        </w:rPr>
        <w:t xml:space="preserve"> offers a comprehensive and detailed analysis of the growing globa</w:t>
      </w:r>
      <w:r w:rsidR="004F2FBA" w:rsidRPr="00D254AB">
        <w:rPr>
          <w:b w:val="0"/>
          <w:bCs w:val="0"/>
          <w:sz w:val="24"/>
          <w:szCs w:val="24"/>
        </w:rPr>
        <w:t xml:space="preserve">l industries of health and medical </w:t>
      </w:r>
      <w:r w:rsidR="00D472E4">
        <w:rPr>
          <w:b w:val="0"/>
          <w:bCs w:val="0"/>
          <w:sz w:val="24"/>
          <w:szCs w:val="24"/>
        </w:rPr>
        <w:t>tourism</w:t>
      </w:r>
      <w:r w:rsidRPr="00D254AB">
        <w:rPr>
          <w:b w:val="0"/>
          <w:bCs w:val="0"/>
          <w:sz w:val="24"/>
          <w:szCs w:val="24"/>
        </w:rPr>
        <w:t xml:space="preserve"> in its second edition.</w:t>
      </w:r>
    </w:p>
    <w:p w:rsidR="00D554AA" w:rsidRDefault="00D554AA" w:rsidP="007B0D48">
      <w:pPr>
        <w:pStyle w:val="Heading2"/>
        <w:tabs>
          <w:tab w:val="left" w:pos="3966"/>
        </w:tabs>
        <w:spacing w:line="360" w:lineRule="auto"/>
        <w:ind w:left="250"/>
        <w:rPr>
          <w:b w:val="0"/>
          <w:bCs w:val="0"/>
          <w:sz w:val="24"/>
          <w:szCs w:val="24"/>
        </w:rPr>
      </w:pPr>
      <w:r w:rsidRPr="00D254AB">
        <w:rPr>
          <w:b w:val="0"/>
          <w:bCs w:val="0"/>
          <w:sz w:val="24"/>
          <w:szCs w:val="24"/>
        </w:rPr>
        <w:tab/>
        <w:t>A phenomenological examination of the ideas, types, and causes of food production failure: Chefs’ perspectives of failures</w:t>
      </w:r>
      <w:r w:rsidR="007B0D48">
        <w:rPr>
          <w:b w:val="0"/>
          <w:bCs w:val="0"/>
          <w:sz w:val="24"/>
          <w:szCs w:val="24"/>
        </w:rPr>
        <w:t xml:space="preserve"> in foodservice kitchens, </w:t>
      </w:r>
      <w:proofErr w:type="gramStart"/>
      <w:r w:rsidR="007B0D48">
        <w:rPr>
          <w:b w:val="0"/>
          <w:bCs w:val="0"/>
          <w:sz w:val="24"/>
          <w:szCs w:val="24"/>
        </w:rPr>
        <w:t>(</w:t>
      </w:r>
      <w:r w:rsidRPr="00D254AB">
        <w:rPr>
          <w:b w:val="0"/>
          <w:bCs w:val="0"/>
          <w:sz w:val="24"/>
          <w:szCs w:val="24"/>
        </w:rPr>
        <w:t xml:space="preserve"> JJ</w:t>
      </w:r>
      <w:proofErr w:type="gramEnd"/>
      <w:r w:rsidRPr="00D254AB">
        <w:rPr>
          <w:b w:val="0"/>
          <w:bCs w:val="0"/>
          <w:sz w:val="24"/>
          <w:szCs w:val="24"/>
        </w:rPr>
        <w:t xml:space="preserve"> Healy, </w:t>
      </w:r>
      <w:proofErr w:type="spellStart"/>
      <w:r w:rsidRPr="00D254AB">
        <w:rPr>
          <w:b w:val="0"/>
          <w:bCs w:val="0"/>
          <w:sz w:val="24"/>
          <w:szCs w:val="24"/>
        </w:rPr>
        <w:t>Máirtn</w:t>
      </w:r>
      <w:proofErr w:type="spellEnd"/>
      <w:r w:rsidRPr="00D254AB">
        <w:rPr>
          <w:b w:val="0"/>
          <w:bCs w:val="0"/>
          <w:sz w:val="24"/>
          <w:szCs w:val="24"/>
        </w:rPr>
        <w:t xml:space="preserve"> Mac Con Iomaire, and Mohamed Fawzi</w:t>
      </w:r>
      <w:r w:rsidR="009D4746">
        <w:rPr>
          <w:b w:val="0"/>
          <w:bCs w:val="0"/>
          <w:sz w:val="24"/>
          <w:szCs w:val="24"/>
        </w:rPr>
        <w:t xml:space="preserve"> </w:t>
      </w:r>
      <w:r w:rsidRPr="00D254AB">
        <w:rPr>
          <w:b w:val="0"/>
          <w:bCs w:val="0"/>
          <w:sz w:val="24"/>
          <w:szCs w:val="24"/>
        </w:rPr>
        <w:t>Afifi</w:t>
      </w:r>
      <w:r w:rsidR="007B0D48">
        <w:rPr>
          <w:b w:val="0"/>
          <w:bCs w:val="0"/>
          <w:sz w:val="24"/>
          <w:szCs w:val="24"/>
        </w:rPr>
        <w:t xml:space="preserve"> )</w:t>
      </w:r>
    </w:p>
    <w:p w:rsidR="00D554AA" w:rsidRPr="00D254AB" w:rsidRDefault="00D554AA" w:rsidP="007B0D48">
      <w:pPr>
        <w:pStyle w:val="Heading2"/>
        <w:tabs>
          <w:tab w:val="left" w:pos="3966"/>
        </w:tabs>
        <w:spacing w:line="360" w:lineRule="auto"/>
        <w:ind w:left="250"/>
        <w:rPr>
          <w:b w:val="0"/>
          <w:bCs w:val="0"/>
          <w:sz w:val="24"/>
          <w:szCs w:val="24"/>
        </w:rPr>
      </w:pPr>
      <w:r w:rsidRPr="00D254AB">
        <w:rPr>
          <w:b w:val="0"/>
          <w:bCs w:val="0"/>
          <w:sz w:val="24"/>
          <w:szCs w:val="24"/>
        </w:rPr>
        <w:tab/>
        <w:t>In the Foodservice Business Research, v</w:t>
      </w:r>
      <w:r w:rsidR="007B0D48">
        <w:rPr>
          <w:b w:val="0"/>
          <w:bCs w:val="0"/>
          <w:sz w:val="24"/>
          <w:szCs w:val="24"/>
        </w:rPr>
        <w:t>olume 24</w:t>
      </w:r>
      <w:r w:rsidRPr="00D254AB">
        <w:rPr>
          <w:b w:val="0"/>
          <w:bCs w:val="0"/>
          <w:sz w:val="24"/>
          <w:szCs w:val="24"/>
        </w:rPr>
        <w:t>, the objective of this</w:t>
      </w:r>
      <w:r w:rsidR="004F2FBA" w:rsidRPr="00D254AB">
        <w:rPr>
          <w:b w:val="0"/>
          <w:bCs w:val="0"/>
          <w:sz w:val="24"/>
          <w:szCs w:val="24"/>
        </w:rPr>
        <w:t xml:space="preserve"> paper is to explore the </w:t>
      </w:r>
      <w:r w:rsidRPr="00D254AB">
        <w:rPr>
          <w:b w:val="0"/>
          <w:bCs w:val="0"/>
          <w:sz w:val="24"/>
          <w:szCs w:val="24"/>
        </w:rPr>
        <w:t xml:space="preserve">varieties, and reasons for food production failure (FPF) in restaurant kitchens, as perceived by chefs. A qualitative approach utilizing a phenomenological epistemology was adopted to investigate FPF. </w:t>
      </w:r>
      <w:r w:rsidR="004F2FBA" w:rsidRPr="00D254AB">
        <w:rPr>
          <w:b w:val="0"/>
          <w:bCs w:val="0"/>
          <w:sz w:val="24"/>
          <w:szCs w:val="24"/>
        </w:rPr>
        <w:t xml:space="preserve">A literature </w:t>
      </w:r>
      <w:r w:rsidRPr="00D254AB">
        <w:rPr>
          <w:b w:val="0"/>
          <w:bCs w:val="0"/>
          <w:sz w:val="24"/>
          <w:szCs w:val="24"/>
        </w:rPr>
        <w:t>conducted, followed by purposeful sampling and an emic stance to conduct semi-structured interviews with 15 experienced chefs from hotels and restaurants until data saturation was achieved. The interview transcripts were thoroughly analyzed using the QDA Miner Lite qualitative analysis software, and interrater reliability was evaluated.</w:t>
      </w:r>
    </w:p>
    <w:p w:rsidR="00D554AA" w:rsidRPr="00D254AB" w:rsidRDefault="00D554AA" w:rsidP="007B0D48">
      <w:pPr>
        <w:pStyle w:val="Heading2"/>
        <w:tabs>
          <w:tab w:val="left" w:pos="3966"/>
        </w:tabs>
        <w:spacing w:line="360" w:lineRule="auto"/>
        <w:ind w:left="250"/>
        <w:rPr>
          <w:b w:val="0"/>
          <w:bCs w:val="0"/>
          <w:sz w:val="24"/>
          <w:szCs w:val="24"/>
        </w:rPr>
      </w:pPr>
    </w:p>
    <w:p w:rsidR="00D554AA" w:rsidRPr="00D254AB" w:rsidRDefault="00D554AA" w:rsidP="007B0D48">
      <w:pPr>
        <w:pStyle w:val="Heading2"/>
        <w:tabs>
          <w:tab w:val="left" w:pos="3966"/>
        </w:tabs>
        <w:spacing w:line="360" w:lineRule="auto"/>
        <w:ind w:left="250"/>
        <w:rPr>
          <w:b w:val="0"/>
          <w:bCs w:val="0"/>
          <w:sz w:val="24"/>
          <w:szCs w:val="24"/>
        </w:rPr>
      </w:pPr>
    </w:p>
    <w:p w:rsidR="00D554AA" w:rsidRPr="00D254AB" w:rsidRDefault="007B0D48" w:rsidP="00565774">
      <w:pPr>
        <w:pStyle w:val="Heading2"/>
        <w:tabs>
          <w:tab w:val="left" w:pos="3966"/>
        </w:tabs>
        <w:spacing w:line="360" w:lineRule="auto"/>
        <w:rPr>
          <w:b w:val="0"/>
          <w:bCs w:val="0"/>
          <w:sz w:val="24"/>
          <w:szCs w:val="24"/>
        </w:rPr>
      </w:pPr>
      <w:r>
        <w:rPr>
          <w:b w:val="0"/>
          <w:bCs w:val="0"/>
          <w:sz w:val="24"/>
          <w:szCs w:val="24"/>
        </w:rPr>
        <w:t xml:space="preserve"> </w:t>
      </w:r>
      <w:r w:rsidR="00D554AA" w:rsidRPr="00D254AB">
        <w:rPr>
          <w:b w:val="0"/>
          <w:bCs w:val="0"/>
          <w:sz w:val="24"/>
          <w:szCs w:val="24"/>
        </w:rPr>
        <w:t>In the Health Promotion Practice journal article published in 2015 by Nour</w:t>
      </w:r>
      <w:r w:rsidR="00565774">
        <w:rPr>
          <w:b w:val="0"/>
          <w:bCs w:val="0"/>
          <w:sz w:val="24"/>
          <w:szCs w:val="24"/>
        </w:rPr>
        <w:t xml:space="preserve"> </w:t>
      </w:r>
      <w:proofErr w:type="spellStart"/>
      <w:r w:rsidR="00D554AA" w:rsidRPr="00D254AB">
        <w:rPr>
          <w:b w:val="0"/>
          <w:bCs w:val="0"/>
          <w:sz w:val="24"/>
          <w:szCs w:val="24"/>
        </w:rPr>
        <w:t>Fakhoury</w:t>
      </w:r>
      <w:proofErr w:type="spellEnd"/>
      <w:r w:rsidR="00D554AA" w:rsidRPr="00D254AB">
        <w:rPr>
          <w:b w:val="0"/>
          <w:bCs w:val="0"/>
          <w:sz w:val="24"/>
          <w:szCs w:val="24"/>
        </w:rPr>
        <w:t xml:space="preserve">, Mary L. </w:t>
      </w:r>
      <w:proofErr w:type="spellStart"/>
      <w:r w:rsidR="00D554AA" w:rsidRPr="00D254AB">
        <w:rPr>
          <w:b w:val="0"/>
          <w:bCs w:val="0"/>
          <w:sz w:val="24"/>
          <w:szCs w:val="24"/>
        </w:rPr>
        <w:t>Marzec</w:t>
      </w:r>
      <w:proofErr w:type="spellEnd"/>
      <w:r w:rsidR="00D554AA" w:rsidRPr="00D254AB">
        <w:rPr>
          <w:b w:val="0"/>
          <w:bCs w:val="0"/>
          <w:sz w:val="24"/>
          <w:szCs w:val="24"/>
        </w:rPr>
        <w:t>, Karen S. Harlow-</w:t>
      </w:r>
      <w:proofErr w:type="spellStart"/>
      <w:r w:rsidR="00D554AA" w:rsidRPr="00D254AB">
        <w:rPr>
          <w:b w:val="0"/>
          <w:bCs w:val="0"/>
          <w:sz w:val="24"/>
          <w:szCs w:val="24"/>
        </w:rPr>
        <w:t>Rosent</w:t>
      </w:r>
      <w:r>
        <w:rPr>
          <w:b w:val="0"/>
          <w:bCs w:val="0"/>
          <w:sz w:val="24"/>
          <w:szCs w:val="24"/>
        </w:rPr>
        <w:t>raub</w:t>
      </w:r>
      <w:proofErr w:type="spellEnd"/>
      <w:r>
        <w:rPr>
          <w:b w:val="0"/>
          <w:bCs w:val="0"/>
          <w:sz w:val="24"/>
          <w:szCs w:val="24"/>
        </w:rPr>
        <w:t xml:space="preserve">, and Kristi </w:t>
      </w:r>
      <w:proofErr w:type="spellStart"/>
      <w:r>
        <w:rPr>
          <w:b w:val="0"/>
          <w:bCs w:val="0"/>
          <w:sz w:val="24"/>
          <w:szCs w:val="24"/>
        </w:rPr>
        <w:t>Rahrig</w:t>
      </w:r>
      <w:proofErr w:type="spellEnd"/>
      <w:r>
        <w:rPr>
          <w:b w:val="0"/>
          <w:bCs w:val="0"/>
          <w:sz w:val="24"/>
          <w:szCs w:val="24"/>
        </w:rPr>
        <w:t xml:space="preserve"> Jenkins)</w:t>
      </w:r>
      <w:r w:rsidR="00D554AA" w:rsidRPr="00D254AB">
        <w:rPr>
          <w:b w:val="0"/>
          <w:bCs w:val="0"/>
          <w:sz w:val="24"/>
          <w:szCs w:val="24"/>
        </w:rPr>
        <w:t xml:space="preserve"> the objective is to demonstrate the potential value of open</w:t>
      </w:r>
      <w:r w:rsidR="00565774">
        <w:rPr>
          <w:b w:val="0"/>
          <w:bCs w:val="0"/>
          <w:sz w:val="24"/>
          <w:szCs w:val="24"/>
        </w:rPr>
        <w:t xml:space="preserve"> </w:t>
      </w:r>
      <w:r w:rsidR="004F2FBA" w:rsidRPr="00D254AB">
        <w:rPr>
          <w:b w:val="0"/>
          <w:bCs w:val="0"/>
          <w:sz w:val="24"/>
          <w:szCs w:val="24"/>
        </w:rPr>
        <w:t>to</w:t>
      </w:r>
      <w:r w:rsidR="00565774">
        <w:rPr>
          <w:b w:val="0"/>
          <w:bCs w:val="0"/>
          <w:sz w:val="24"/>
          <w:szCs w:val="24"/>
        </w:rPr>
        <w:t xml:space="preserve"> </w:t>
      </w:r>
      <w:r w:rsidR="00D554AA" w:rsidRPr="00D254AB">
        <w:rPr>
          <w:b w:val="0"/>
          <w:bCs w:val="0"/>
          <w:sz w:val="24"/>
          <w:szCs w:val="24"/>
        </w:rPr>
        <w:t xml:space="preserve">ended survey data that reflects the perceptions of </w:t>
      </w:r>
      <w:r w:rsidR="00565774">
        <w:rPr>
          <w:b w:val="0"/>
          <w:bCs w:val="0"/>
          <w:sz w:val="24"/>
          <w:szCs w:val="24"/>
        </w:rPr>
        <w:t>professors and</w:t>
      </w:r>
      <w:r w:rsidR="00D554AA" w:rsidRPr="00D254AB">
        <w:rPr>
          <w:b w:val="0"/>
          <w:bCs w:val="0"/>
          <w:sz w:val="24"/>
          <w:szCs w:val="24"/>
        </w:rPr>
        <w:t xml:space="preserve"> staff towards </w:t>
      </w:r>
      <w:proofErr w:type="gramStart"/>
      <w:r w:rsidR="00D554AA" w:rsidRPr="00D254AB">
        <w:rPr>
          <w:b w:val="0"/>
          <w:bCs w:val="0"/>
          <w:sz w:val="24"/>
          <w:szCs w:val="24"/>
        </w:rPr>
        <w:t xml:space="preserve">a </w:t>
      </w:r>
      <w:r w:rsidR="004F2FBA" w:rsidRPr="00D254AB">
        <w:rPr>
          <w:b w:val="0"/>
          <w:bCs w:val="0"/>
          <w:sz w:val="24"/>
          <w:szCs w:val="24"/>
        </w:rPr>
        <w:t xml:space="preserve"> better</w:t>
      </w:r>
      <w:proofErr w:type="gramEnd"/>
      <w:r w:rsidR="004F2FBA" w:rsidRPr="00D254AB">
        <w:rPr>
          <w:b w:val="0"/>
          <w:bCs w:val="0"/>
          <w:sz w:val="24"/>
          <w:szCs w:val="24"/>
        </w:rPr>
        <w:t xml:space="preserve"> tailor communicate</w:t>
      </w:r>
      <w:r w:rsidR="00D554AA" w:rsidRPr="00D254AB">
        <w:rPr>
          <w:b w:val="0"/>
          <w:bCs w:val="0"/>
          <w:sz w:val="24"/>
          <w:szCs w:val="24"/>
        </w:rPr>
        <w:t xml:space="preserve"> and programs. Such data can be </w:t>
      </w:r>
      <w:r w:rsidR="00D554AA" w:rsidRPr="00D254AB">
        <w:rPr>
          <w:b w:val="0"/>
          <w:bCs w:val="0"/>
          <w:sz w:val="24"/>
          <w:szCs w:val="24"/>
        </w:rPr>
        <w:lastRenderedPageBreak/>
        <w:t xml:space="preserve">useful for supporting the creation, perpetuation, and preservation of a </w:t>
      </w:r>
      <w:proofErr w:type="spellStart"/>
      <w:r w:rsidR="00D554AA" w:rsidRPr="00D254AB">
        <w:rPr>
          <w:b w:val="0"/>
          <w:bCs w:val="0"/>
          <w:sz w:val="24"/>
          <w:szCs w:val="24"/>
        </w:rPr>
        <w:t>CoH</w:t>
      </w:r>
      <w:proofErr w:type="spellEnd"/>
      <w:r w:rsidR="00D554AA" w:rsidRPr="00D254AB">
        <w:rPr>
          <w:b w:val="0"/>
          <w:bCs w:val="0"/>
          <w:sz w:val="24"/>
          <w:szCs w:val="24"/>
        </w:rPr>
        <w:t xml:space="preserve"> within an organization. The study involved distributing an online anonymous survey to 10,000 employees, and the grounded theory approach was employed to analyze the open-ended responses obtained from the survey.</w:t>
      </w:r>
    </w:p>
    <w:p w:rsidR="00D554AA" w:rsidRDefault="00D554AA" w:rsidP="00D254AB">
      <w:pPr>
        <w:pStyle w:val="Heading2"/>
        <w:tabs>
          <w:tab w:val="left" w:pos="3966"/>
        </w:tabs>
        <w:spacing w:line="360" w:lineRule="auto"/>
        <w:rPr>
          <w:b w:val="0"/>
          <w:bCs w:val="0"/>
          <w:spacing w:val="-2"/>
          <w:sz w:val="24"/>
          <w:szCs w:val="24"/>
        </w:rPr>
      </w:pPr>
    </w:p>
    <w:p w:rsidR="00D554AA" w:rsidRDefault="00D554AA" w:rsidP="00D554AA">
      <w:pPr>
        <w:pStyle w:val="Heading2"/>
        <w:tabs>
          <w:tab w:val="left" w:pos="3966"/>
        </w:tabs>
        <w:jc w:val="right"/>
      </w:pPr>
    </w:p>
    <w:p w:rsidR="00202B99" w:rsidRDefault="00747DFF">
      <w:pPr>
        <w:pStyle w:val="Heading2"/>
        <w:numPr>
          <w:ilvl w:val="0"/>
          <w:numId w:val="4"/>
        </w:numPr>
        <w:tabs>
          <w:tab w:val="left" w:pos="4144"/>
        </w:tabs>
        <w:ind w:left="4144" w:hanging="246"/>
        <w:jc w:val="both"/>
      </w:pPr>
      <w:r>
        <w:rPr>
          <w:spacing w:val="-2"/>
        </w:rPr>
        <w:t>Methodology:</w:t>
      </w:r>
    </w:p>
    <w:p w:rsidR="00202B99" w:rsidRDefault="00202B99">
      <w:pPr>
        <w:pStyle w:val="BodyText"/>
        <w:ind w:left="0"/>
      </w:pPr>
    </w:p>
    <w:p w:rsidR="00D554AA" w:rsidRPr="007B0D48" w:rsidRDefault="00D554AA" w:rsidP="00E6775D">
      <w:pPr>
        <w:pStyle w:val="BodyText"/>
        <w:jc w:val="both"/>
        <w:rPr>
          <w:sz w:val="24"/>
          <w:szCs w:val="24"/>
        </w:rPr>
      </w:pPr>
      <w:r w:rsidRPr="007B0D48">
        <w:rPr>
          <w:sz w:val="24"/>
          <w:szCs w:val="24"/>
        </w:rPr>
        <w:t>Primary Data Collection: The following sources were used to gather primary data:</w:t>
      </w:r>
    </w:p>
    <w:p w:rsidR="00D554AA" w:rsidRPr="007B0D48" w:rsidRDefault="00D554AA" w:rsidP="00E6775D">
      <w:pPr>
        <w:pStyle w:val="BodyText"/>
        <w:jc w:val="both"/>
        <w:rPr>
          <w:sz w:val="24"/>
          <w:szCs w:val="24"/>
        </w:rPr>
      </w:pPr>
      <w:r w:rsidRPr="007B0D48">
        <w:rPr>
          <w:sz w:val="24"/>
          <w:szCs w:val="24"/>
        </w:rPr>
        <w:t>a well-designed questionnaire was created and distributed to hotel HR managers.</w:t>
      </w:r>
    </w:p>
    <w:p w:rsidR="00D554AA" w:rsidRPr="007B0D48" w:rsidRDefault="00D554AA" w:rsidP="00E6775D">
      <w:pPr>
        <w:pStyle w:val="BodyText"/>
        <w:jc w:val="both"/>
        <w:rPr>
          <w:sz w:val="24"/>
          <w:szCs w:val="24"/>
        </w:rPr>
      </w:pPr>
      <w:r w:rsidRPr="007B0D48">
        <w:rPr>
          <w:sz w:val="24"/>
          <w:szCs w:val="24"/>
        </w:rPr>
        <w:t xml:space="preserve">In </w:t>
      </w:r>
      <w:proofErr w:type="spellStart"/>
      <w:proofErr w:type="gramStart"/>
      <w:r w:rsidRPr="007B0D48">
        <w:rPr>
          <w:sz w:val="24"/>
          <w:szCs w:val="24"/>
        </w:rPr>
        <w:t>Delhi,a</w:t>
      </w:r>
      <w:proofErr w:type="spellEnd"/>
      <w:proofErr w:type="gramEnd"/>
      <w:r w:rsidRPr="007B0D48">
        <w:rPr>
          <w:sz w:val="24"/>
          <w:szCs w:val="24"/>
        </w:rPr>
        <w:t xml:space="preserve"> well-designed questionnaire was created and distributed to those working in the kitchens of five-star hotels.</w:t>
      </w:r>
    </w:p>
    <w:p w:rsidR="00D554AA" w:rsidRPr="007B0D48" w:rsidRDefault="00D554AA" w:rsidP="00E6775D">
      <w:pPr>
        <w:pStyle w:val="BodyText"/>
        <w:jc w:val="both"/>
        <w:rPr>
          <w:sz w:val="24"/>
          <w:szCs w:val="24"/>
        </w:rPr>
      </w:pPr>
      <w:r w:rsidRPr="007B0D48">
        <w:rPr>
          <w:sz w:val="24"/>
          <w:szCs w:val="24"/>
        </w:rPr>
        <w:t>Interviews and conversations with hotel staff members and managers of five-star hotels were carried out to comprehend the causes and effects of personnel turnover in the kitchen.</w:t>
      </w:r>
    </w:p>
    <w:p w:rsidR="00D554AA" w:rsidRPr="007B0D48" w:rsidRDefault="007B0D48" w:rsidP="00E6775D">
      <w:pPr>
        <w:pStyle w:val="BodyText"/>
        <w:ind w:left="0"/>
        <w:jc w:val="both"/>
        <w:rPr>
          <w:sz w:val="24"/>
          <w:szCs w:val="24"/>
        </w:rPr>
      </w:pPr>
      <w:r>
        <w:rPr>
          <w:sz w:val="24"/>
          <w:szCs w:val="24"/>
        </w:rPr>
        <w:t xml:space="preserve"> </w:t>
      </w:r>
      <w:r w:rsidR="00D554AA" w:rsidRPr="007B0D48">
        <w:rPr>
          <w:sz w:val="24"/>
          <w:szCs w:val="24"/>
        </w:rPr>
        <w:t>Secondary Data Collection: Research papers and articles on the same issue were used to gather</w:t>
      </w:r>
      <w:r w:rsidR="00DF6DAA">
        <w:rPr>
          <w:sz w:val="24"/>
          <w:szCs w:val="24"/>
        </w:rPr>
        <w:t xml:space="preserve"> </w:t>
      </w:r>
      <w:r w:rsidR="00D554AA" w:rsidRPr="007B0D48">
        <w:rPr>
          <w:sz w:val="24"/>
          <w:szCs w:val="24"/>
        </w:rPr>
        <w:t>secondary data. Additionally, data on employee turnover was acquired from a variety of journals, newsletters, and articles. Primary Data Collection: The following sources were used to gather primary data.</w:t>
      </w:r>
    </w:p>
    <w:p w:rsidR="00D554AA" w:rsidRDefault="00D554AA" w:rsidP="00D554AA">
      <w:pPr>
        <w:pStyle w:val="BodyText"/>
        <w:ind w:left="0"/>
        <w:jc w:val="center"/>
        <w:rPr>
          <w:b/>
        </w:rPr>
      </w:pPr>
    </w:p>
    <w:p w:rsidR="000B157F" w:rsidRDefault="000B157F" w:rsidP="00D554AA">
      <w:pPr>
        <w:pStyle w:val="BodyText"/>
        <w:ind w:left="0"/>
        <w:jc w:val="center"/>
        <w:rPr>
          <w:b/>
          <w:sz w:val="24"/>
          <w:szCs w:val="24"/>
        </w:rPr>
      </w:pPr>
      <w:proofErr w:type="spellStart"/>
      <w:r>
        <w:rPr>
          <w:b/>
          <w:sz w:val="24"/>
          <w:szCs w:val="24"/>
        </w:rPr>
        <w:t>VI.</w:t>
      </w:r>
      <w:r w:rsidRPr="000B157F">
        <w:rPr>
          <w:b/>
          <w:sz w:val="24"/>
          <w:szCs w:val="24"/>
        </w:rPr>
        <w:t>Results</w:t>
      </w:r>
      <w:proofErr w:type="spellEnd"/>
    </w:p>
    <w:p w:rsidR="000B157F" w:rsidRDefault="000B157F" w:rsidP="007B0D48">
      <w:pPr>
        <w:pStyle w:val="BodyText"/>
        <w:ind w:left="0"/>
        <w:jc w:val="both"/>
        <w:rPr>
          <w:b/>
          <w:sz w:val="24"/>
          <w:szCs w:val="24"/>
        </w:rPr>
      </w:pPr>
    </w:p>
    <w:p w:rsidR="000B157F" w:rsidRDefault="000B157F" w:rsidP="007B0D48">
      <w:pPr>
        <w:pStyle w:val="BodyText"/>
        <w:ind w:left="0"/>
        <w:jc w:val="both"/>
        <w:rPr>
          <w:sz w:val="24"/>
          <w:szCs w:val="24"/>
        </w:rPr>
      </w:pPr>
      <w:r w:rsidRPr="000B157F">
        <w:rPr>
          <w:sz w:val="24"/>
          <w:szCs w:val="24"/>
        </w:rPr>
        <w:t xml:space="preserve">The hospitality business has undergone </w:t>
      </w:r>
      <w:r w:rsidR="00DF6DAA">
        <w:rPr>
          <w:sz w:val="24"/>
          <w:szCs w:val="24"/>
        </w:rPr>
        <w:t xml:space="preserve">a </w:t>
      </w:r>
      <w:r w:rsidRPr="000B157F">
        <w:rPr>
          <w:sz w:val="24"/>
          <w:szCs w:val="24"/>
        </w:rPr>
        <w:t xml:space="preserve">tremendous transformation as a result of the COVID-19 epidemic, especially in the food and beverage industry. In order to promote optimal health and </w:t>
      </w:r>
      <w:r w:rsidR="00DF6DAA">
        <w:rPr>
          <w:sz w:val="24"/>
          <w:szCs w:val="24"/>
        </w:rPr>
        <w:t>well-being</w:t>
      </w:r>
      <w:r w:rsidRPr="000B157F">
        <w:rPr>
          <w:sz w:val="24"/>
          <w:szCs w:val="24"/>
        </w:rPr>
        <w:t xml:space="preserve"> for customer satisfaction and employee performance post-COVID-19, this study intends to investigate and compare the working trends and best </w:t>
      </w:r>
      <w:r w:rsidR="00DF6DAA">
        <w:rPr>
          <w:sz w:val="24"/>
          <w:szCs w:val="24"/>
        </w:rPr>
        <w:t>practices</w:t>
      </w:r>
      <w:r w:rsidRPr="000B157F">
        <w:rPr>
          <w:sz w:val="24"/>
          <w:szCs w:val="24"/>
        </w:rPr>
        <w:t xml:space="preserve"> used in the kitchens of five-star hotels. Interviews and surveys with chefs, kitchen workers, and management staff from five-star hotels in various locations will be used in the research's qualitative methodology. The study will concentrate on identifying the steps taken by these hotels to uphold safety and sanitary standards, encourage wholesome eating, and improve employee </w:t>
      </w:r>
      <w:r w:rsidR="00DF6DAA">
        <w:rPr>
          <w:sz w:val="24"/>
          <w:szCs w:val="24"/>
        </w:rPr>
        <w:t>well-being</w:t>
      </w:r>
      <w:r w:rsidRPr="000B157F">
        <w:rPr>
          <w:sz w:val="24"/>
          <w:szCs w:val="24"/>
        </w:rPr>
        <w:t>. The results of this study will offer insightful information about the state of the food business today following COVID-19 and assist in identifying</w:t>
      </w:r>
    </w:p>
    <w:p w:rsidR="00687BCB" w:rsidRDefault="00687BCB" w:rsidP="00D554AA">
      <w:pPr>
        <w:pStyle w:val="BodyText"/>
        <w:ind w:left="0"/>
        <w:jc w:val="center"/>
        <w:rPr>
          <w:sz w:val="24"/>
          <w:szCs w:val="24"/>
        </w:rPr>
      </w:pPr>
    </w:p>
    <w:p w:rsidR="00687BCB" w:rsidRDefault="00687BCB" w:rsidP="00D554AA">
      <w:pPr>
        <w:pStyle w:val="BodyText"/>
        <w:ind w:left="0"/>
        <w:jc w:val="center"/>
        <w:rPr>
          <w:sz w:val="24"/>
          <w:szCs w:val="24"/>
        </w:rPr>
      </w:pPr>
    </w:p>
    <w:p w:rsidR="00687BCB" w:rsidRDefault="005374E3" w:rsidP="00D554AA">
      <w:pPr>
        <w:pStyle w:val="BodyText"/>
        <w:ind w:left="0"/>
        <w:jc w:val="center"/>
        <w:rPr>
          <w:sz w:val="24"/>
          <w:szCs w:val="24"/>
        </w:rPr>
      </w:pPr>
      <w:r>
        <w:rPr>
          <w:noProof/>
          <w:sz w:val="24"/>
          <w:szCs w:val="24"/>
        </w:rPr>
        <w:drawing>
          <wp:inline distT="0" distB="0" distL="0" distR="0">
            <wp:extent cx="2625634" cy="2248615"/>
            <wp:effectExtent l="19050" t="0" r="3266"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5-16 at 1.57.33 PM (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771" cy="2257296"/>
                    </a:xfrm>
                    <a:prstGeom prst="rect">
                      <a:avLst/>
                    </a:prstGeom>
                  </pic:spPr>
                </pic:pic>
              </a:graphicData>
            </a:graphic>
          </wp:inline>
        </w:drawing>
      </w:r>
    </w:p>
    <w:p w:rsidR="00687BCB" w:rsidRDefault="00687BCB" w:rsidP="00D554AA">
      <w:pPr>
        <w:pStyle w:val="BodyText"/>
        <w:ind w:left="0"/>
        <w:jc w:val="center"/>
        <w:rPr>
          <w:sz w:val="24"/>
          <w:szCs w:val="24"/>
        </w:rPr>
      </w:pPr>
    </w:p>
    <w:p w:rsidR="00687BCB" w:rsidRDefault="00687BCB" w:rsidP="00D554AA">
      <w:pPr>
        <w:pStyle w:val="BodyText"/>
        <w:ind w:left="0"/>
        <w:jc w:val="center"/>
        <w:rPr>
          <w:sz w:val="24"/>
          <w:szCs w:val="24"/>
        </w:rPr>
      </w:pPr>
    </w:p>
    <w:p w:rsidR="005374E3" w:rsidRPr="00D211FA" w:rsidRDefault="005374E3" w:rsidP="005374E3">
      <w:pPr>
        <w:spacing w:line="360" w:lineRule="auto"/>
        <w:jc w:val="both"/>
        <w:rPr>
          <w:color w:val="0D0D0D"/>
          <w:sz w:val="24"/>
          <w:szCs w:val="24"/>
          <w:shd w:val="clear" w:color="auto" w:fill="FFFFFF"/>
        </w:rPr>
      </w:pPr>
      <w:r w:rsidRPr="00D211FA">
        <w:rPr>
          <w:color w:val="0D0D0D"/>
          <w:sz w:val="24"/>
          <w:szCs w:val="24"/>
          <w:shd w:val="clear" w:color="auto" w:fill="FFFFFF"/>
        </w:rPr>
        <w:t xml:space="preserve">Graphic patients that the </w:t>
      </w:r>
      <w:r w:rsidR="00DF6DAA">
        <w:rPr>
          <w:color w:val="0D0D0D"/>
          <w:sz w:val="24"/>
          <w:szCs w:val="24"/>
          <w:shd w:val="clear" w:color="auto" w:fill="FFFFFF"/>
        </w:rPr>
        <w:t>order-taking</w:t>
      </w:r>
      <w:r w:rsidRPr="00D211FA">
        <w:rPr>
          <w:color w:val="0D0D0D"/>
          <w:sz w:val="24"/>
          <w:szCs w:val="24"/>
          <w:shd w:val="clear" w:color="auto" w:fill="FFFFFF"/>
        </w:rPr>
        <w:t xml:space="preserve"> or delivery process which is being done by the </w:t>
      </w:r>
      <w:r w:rsidR="00DF6DAA">
        <w:rPr>
          <w:color w:val="0D0D0D"/>
          <w:sz w:val="24"/>
          <w:szCs w:val="24"/>
          <w:shd w:val="clear" w:color="auto" w:fill="FFFFFF"/>
        </w:rPr>
        <w:t>five-star</w:t>
      </w:r>
      <w:r w:rsidRPr="00D211FA">
        <w:rPr>
          <w:color w:val="0D0D0D"/>
          <w:sz w:val="24"/>
          <w:szCs w:val="24"/>
          <w:shd w:val="clear" w:color="auto" w:fill="FFFFFF"/>
        </w:rPr>
        <w:t xml:space="preserve"> restaurant during the </w:t>
      </w:r>
      <w:r w:rsidR="00DF6DAA">
        <w:rPr>
          <w:color w:val="0D0D0D"/>
          <w:sz w:val="24"/>
          <w:szCs w:val="24"/>
          <w:shd w:val="clear" w:color="auto" w:fill="FFFFFF"/>
        </w:rPr>
        <w:t>pandemic</w:t>
      </w:r>
      <w:r w:rsidRPr="00D211FA">
        <w:rPr>
          <w:color w:val="0D0D0D"/>
          <w:sz w:val="24"/>
          <w:szCs w:val="24"/>
          <w:shd w:val="clear" w:color="auto" w:fill="FFFFFF"/>
        </w:rPr>
        <w:t xml:space="preserve"> is a good practice for the </w:t>
      </w:r>
      <w:r w:rsidR="00DF6DAA">
        <w:rPr>
          <w:color w:val="0D0D0D"/>
          <w:sz w:val="24"/>
          <w:szCs w:val="24"/>
          <w:shd w:val="clear" w:color="auto" w:fill="FFFFFF"/>
        </w:rPr>
        <w:t>customers</w:t>
      </w:r>
      <w:r w:rsidRPr="00D211FA">
        <w:rPr>
          <w:color w:val="0D0D0D"/>
          <w:sz w:val="24"/>
          <w:szCs w:val="24"/>
          <w:shd w:val="clear" w:color="auto" w:fill="FFFFFF"/>
        </w:rPr>
        <w:t xml:space="preserve"> 42% of people </w:t>
      </w:r>
      <w:r w:rsidR="00DF6DAA">
        <w:rPr>
          <w:color w:val="0D0D0D"/>
          <w:sz w:val="24"/>
          <w:szCs w:val="24"/>
          <w:shd w:val="clear" w:color="auto" w:fill="FFFFFF"/>
        </w:rPr>
        <w:t>have</w:t>
      </w:r>
      <w:r w:rsidRPr="00D211FA">
        <w:rPr>
          <w:color w:val="0D0D0D"/>
          <w:sz w:val="24"/>
          <w:szCs w:val="24"/>
          <w:shd w:val="clear" w:color="auto" w:fill="FFFFFF"/>
        </w:rPr>
        <w:t xml:space="preserve"> been like the service </w:t>
      </w:r>
      <w:r w:rsidR="00DF6DAA">
        <w:rPr>
          <w:color w:val="0D0D0D"/>
          <w:sz w:val="24"/>
          <w:szCs w:val="24"/>
          <w:shd w:val="clear" w:color="auto" w:fill="FFFFFF"/>
        </w:rPr>
        <w:t>provided</w:t>
      </w:r>
      <w:r w:rsidRPr="00D211FA">
        <w:rPr>
          <w:color w:val="0D0D0D"/>
          <w:sz w:val="24"/>
          <w:szCs w:val="24"/>
          <w:shd w:val="clear" w:color="auto" w:fill="FFFFFF"/>
        </w:rPr>
        <w:t xml:space="preserve"> by the </w:t>
      </w:r>
      <w:r>
        <w:rPr>
          <w:color w:val="0D0D0D"/>
          <w:sz w:val="24"/>
          <w:szCs w:val="24"/>
          <w:shd w:val="clear" w:color="auto" w:fill="FFFFFF"/>
        </w:rPr>
        <w:t>restaurant.</w:t>
      </w:r>
    </w:p>
    <w:p w:rsidR="00687BCB" w:rsidRDefault="00687BCB" w:rsidP="00D554AA">
      <w:pPr>
        <w:pStyle w:val="BodyText"/>
        <w:ind w:left="0"/>
        <w:jc w:val="center"/>
        <w:rPr>
          <w:sz w:val="24"/>
          <w:szCs w:val="24"/>
        </w:rPr>
      </w:pPr>
    </w:p>
    <w:p w:rsidR="005374E3" w:rsidRDefault="005374E3" w:rsidP="00D554AA">
      <w:pPr>
        <w:pStyle w:val="BodyText"/>
        <w:ind w:left="0"/>
        <w:jc w:val="center"/>
        <w:rPr>
          <w:sz w:val="24"/>
          <w:szCs w:val="24"/>
        </w:rPr>
      </w:pPr>
    </w:p>
    <w:p w:rsidR="005374E3" w:rsidRDefault="005374E3" w:rsidP="00D554AA">
      <w:pPr>
        <w:pStyle w:val="BodyText"/>
        <w:ind w:left="0"/>
        <w:jc w:val="center"/>
        <w:rPr>
          <w:sz w:val="24"/>
          <w:szCs w:val="24"/>
        </w:rPr>
      </w:pPr>
    </w:p>
    <w:p w:rsidR="005374E3" w:rsidRPr="00D569AC" w:rsidRDefault="005374E3" w:rsidP="005374E3">
      <w:pPr>
        <w:spacing w:line="360" w:lineRule="auto"/>
        <w:jc w:val="both"/>
        <w:rPr>
          <w:color w:val="0D0D0D"/>
          <w:sz w:val="24"/>
          <w:szCs w:val="24"/>
          <w:shd w:val="clear" w:color="auto" w:fill="FFFFFF"/>
        </w:rPr>
      </w:pPr>
      <w:r>
        <w:rPr>
          <w:color w:val="0D0D0D"/>
          <w:sz w:val="24"/>
          <w:szCs w:val="24"/>
          <w:shd w:val="clear" w:color="auto" w:fill="FFFFFF"/>
        </w:rPr>
        <w:t xml:space="preserve">The graphical representation indicates that the portion size of </w:t>
      </w:r>
      <w:r w:rsidR="00DF6DAA">
        <w:rPr>
          <w:color w:val="0D0D0D"/>
          <w:sz w:val="24"/>
          <w:szCs w:val="24"/>
          <w:shd w:val="clear" w:color="auto" w:fill="FFFFFF"/>
        </w:rPr>
        <w:t>the</w:t>
      </w:r>
      <w:r>
        <w:rPr>
          <w:color w:val="0D0D0D"/>
          <w:sz w:val="24"/>
          <w:szCs w:val="24"/>
          <w:shd w:val="clear" w:color="auto" w:fill="FFFFFF"/>
        </w:rPr>
        <w:t xml:space="preserve"> food which is being served in the restaurant is </w:t>
      </w:r>
      <w:r w:rsidR="00DF6DAA">
        <w:rPr>
          <w:color w:val="0D0D0D"/>
          <w:sz w:val="24"/>
          <w:szCs w:val="24"/>
          <w:shd w:val="clear" w:color="auto" w:fill="FFFFFF"/>
        </w:rPr>
        <w:t>noticed</w:t>
      </w:r>
      <w:r>
        <w:rPr>
          <w:color w:val="0D0D0D"/>
          <w:sz w:val="24"/>
          <w:szCs w:val="24"/>
          <w:shd w:val="clear" w:color="auto" w:fill="FFFFFF"/>
        </w:rPr>
        <w:t xml:space="preserve"> by the people who visit the restaurants since the </w:t>
      </w:r>
      <w:r w:rsidR="00DF6DAA">
        <w:rPr>
          <w:color w:val="0D0D0D"/>
          <w:sz w:val="24"/>
          <w:szCs w:val="24"/>
          <w:shd w:val="clear" w:color="auto" w:fill="FFFFFF"/>
        </w:rPr>
        <w:t>pandemic</w:t>
      </w:r>
      <w:r>
        <w:rPr>
          <w:color w:val="0D0D0D"/>
          <w:sz w:val="24"/>
          <w:szCs w:val="24"/>
          <w:shd w:val="clear" w:color="auto" w:fill="FFFFFF"/>
        </w:rPr>
        <w:t xml:space="preserve"> and 50% of people say yes about the portion size of their food in </w:t>
      </w:r>
      <w:r w:rsidR="00DF6DAA">
        <w:rPr>
          <w:color w:val="0D0D0D"/>
          <w:sz w:val="24"/>
          <w:szCs w:val="24"/>
          <w:shd w:val="clear" w:color="auto" w:fill="FFFFFF"/>
        </w:rPr>
        <w:t>5-star</w:t>
      </w:r>
      <w:r>
        <w:rPr>
          <w:color w:val="0D0D0D"/>
          <w:sz w:val="24"/>
          <w:szCs w:val="24"/>
          <w:shd w:val="clear" w:color="auto" w:fill="FFFFFF"/>
        </w:rPr>
        <w:t xml:space="preserve"> hotel </w:t>
      </w:r>
      <w:r w:rsidR="00DF6DAA">
        <w:rPr>
          <w:color w:val="0D0D0D"/>
          <w:sz w:val="24"/>
          <w:szCs w:val="24"/>
          <w:shd w:val="clear" w:color="auto" w:fill="FFFFFF"/>
        </w:rPr>
        <w:t>restaurants</w:t>
      </w:r>
      <w:r>
        <w:rPr>
          <w:color w:val="0D0D0D"/>
          <w:sz w:val="24"/>
          <w:szCs w:val="24"/>
          <w:shd w:val="clear" w:color="auto" w:fill="FFFFFF"/>
        </w:rPr>
        <w:t>.</w:t>
      </w:r>
    </w:p>
    <w:p w:rsidR="00687BCB" w:rsidRDefault="00687BCB" w:rsidP="00D554AA">
      <w:pPr>
        <w:pStyle w:val="BodyText"/>
        <w:ind w:left="0"/>
        <w:jc w:val="center"/>
        <w:rPr>
          <w:sz w:val="24"/>
          <w:szCs w:val="24"/>
        </w:rPr>
      </w:pPr>
    </w:p>
    <w:p w:rsidR="00687BCB" w:rsidRDefault="00687BCB" w:rsidP="00D554AA">
      <w:pPr>
        <w:pStyle w:val="BodyText"/>
        <w:ind w:left="0"/>
        <w:jc w:val="center"/>
        <w:rPr>
          <w:sz w:val="24"/>
          <w:szCs w:val="24"/>
        </w:rPr>
      </w:pPr>
    </w:p>
    <w:p w:rsidR="00687BCB" w:rsidRDefault="00687BCB" w:rsidP="00D554AA">
      <w:pPr>
        <w:pStyle w:val="BodyText"/>
        <w:ind w:left="0"/>
        <w:jc w:val="center"/>
        <w:rPr>
          <w:sz w:val="24"/>
          <w:szCs w:val="24"/>
        </w:rPr>
      </w:pPr>
    </w:p>
    <w:p w:rsidR="00687BCB" w:rsidRDefault="00687BCB" w:rsidP="00D554AA">
      <w:pPr>
        <w:pStyle w:val="BodyText"/>
        <w:ind w:left="0"/>
        <w:jc w:val="center"/>
        <w:rPr>
          <w:sz w:val="24"/>
          <w:szCs w:val="24"/>
        </w:rPr>
      </w:pPr>
    </w:p>
    <w:p w:rsidR="00687BCB" w:rsidRDefault="00DF6DAA" w:rsidP="00D554AA">
      <w:pPr>
        <w:pStyle w:val="BodyText"/>
        <w:ind w:left="0"/>
        <w:jc w:val="center"/>
        <w:rPr>
          <w:sz w:val="24"/>
          <w:szCs w:val="24"/>
        </w:rPr>
      </w:pPr>
      <w:r>
        <w:rPr>
          <w:noProof/>
          <w:sz w:val="24"/>
          <w:szCs w:val="24"/>
        </w:rPr>
        <w:drawing>
          <wp:inline distT="0" distB="0" distL="0" distR="0" wp14:anchorId="5957F014" wp14:editId="1DA21565">
            <wp:extent cx="3018155" cy="24101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5-16 at 1.57.33 PM (1).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3628" cy="2430481"/>
                    </a:xfrm>
                    <a:prstGeom prst="rect">
                      <a:avLst/>
                    </a:prstGeom>
                  </pic:spPr>
                </pic:pic>
              </a:graphicData>
            </a:graphic>
          </wp:inline>
        </w:drawing>
      </w:r>
    </w:p>
    <w:p w:rsidR="00687BCB" w:rsidRDefault="00687BCB" w:rsidP="00D554AA">
      <w:pPr>
        <w:pStyle w:val="BodyText"/>
        <w:ind w:left="0"/>
        <w:jc w:val="center"/>
        <w:rPr>
          <w:sz w:val="24"/>
          <w:szCs w:val="24"/>
        </w:rPr>
      </w:pPr>
    </w:p>
    <w:p w:rsidR="00687BCB" w:rsidRDefault="00687BCB" w:rsidP="00D554AA">
      <w:pPr>
        <w:pStyle w:val="BodyText"/>
        <w:ind w:left="0"/>
        <w:jc w:val="center"/>
        <w:rPr>
          <w:sz w:val="24"/>
          <w:szCs w:val="24"/>
        </w:rPr>
      </w:pPr>
    </w:p>
    <w:p w:rsidR="00687BCB" w:rsidRDefault="00687BCB" w:rsidP="00D554AA">
      <w:pPr>
        <w:pStyle w:val="BodyText"/>
        <w:ind w:left="0"/>
        <w:jc w:val="center"/>
        <w:rPr>
          <w:sz w:val="24"/>
          <w:szCs w:val="24"/>
        </w:rPr>
      </w:pPr>
    </w:p>
    <w:p w:rsidR="00687BCB" w:rsidRDefault="00687BCB" w:rsidP="00D554AA">
      <w:pPr>
        <w:pStyle w:val="BodyText"/>
        <w:ind w:left="0"/>
        <w:jc w:val="center"/>
        <w:rPr>
          <w:sz w:val="24"/>
          <w:szCs w:val="24"/>
        </w:rPr>
      </w:pPr>
    </w:p>
    <w:p w:rsidR="00687BCB" w:rsidRDefault="00687BCB" w:rsidP="00D554AA">
      <w:pPr>
        <w:pStyle w:val="BodyText"/>
        <w:ind w:left="0"/>
        <w:jc w:val="center"/>
        <w:rPr>
          <w:sz w:val="24"/>
          <w:szCs w:val="24"/>
        </w:rPr>
      </w:pPr>
    </w:p>
    <w:p w:rsidR="00687BCB" w:rsidRDefault="00687BCB" w:rsidP="005374E3">
      <w:pPr>
        <w:pStyle w:val="BodyText"/>
        <w:ind w:left="0"/>
        <w:rPr>
          <w:sz w:val="24"/>
          <w:szCs w:val="24"/>
        </w:rPr>
      </w:pPr>
    </w:p>
    <w:p w:rsidR="00687BCB" w:rsidRPr="000B157F" w:rsidRDefault="00687BCB" w:rsidP="00D554AA">
      <w:pPr>
        <w:pStyle w:val="BodyText"/>
        <w:ind w:left="0"/>
        <w:jc w:val="center"/>
        <w:rPr>
          <w:b/>
          <w:sz w:val="24"/>
          <w:szCs w:val="24"/>
        </w:rPr>
      </w:pPr>
    </w:p>
    <w:p w:rsidR="00202B99" w:rsidRPr="000B157F" w:rsidRDefault="00747DFF">
      <w:pPr>
        <w:pStyle w:val="BodyText"/>
        <w:ind w:right="116" w:firstLine="720"/>
        <w:jc w:val="both"/>
        <w:rPr>
          <w:b/>
        </w:rPr>
      </w:pPr>
      <w:r w:rsidRPr="000B157F">
        <w:rPr>
          <w:b/>
        </w:rPr>
        <w:t>.</w:t>
      </w:r>
      <w:r w:rsidR="000B157F" w:rsidRPr="000B157F">
        <w:rPr>
          <w:b/>
        </w:rPr>
        <w:t xml:space="preserve">                                                       VII</w:t>
      </w:r>
      <w:r w:rsidR="000B157F">
        <w:rPr>
          <w:b/>
        </w:rPr>
        <w:t>. Ethical Consideration</w:t>
      </w:r>
    </w:p>
    <w:p w:rsidR="00202B99" w:rsidRDefault="00202B99" w:rsidP="005374E3">
      <w:pPr>
        <w:pStyle w:val="BodyText"/>
        <w:spacing w:before="2"/>
        <w:ind w:left="200"/>
        <w:jc w:val="both"/>
      </w:pPr>
    </w:p>
    <w:p w:rsidR="00202B99" w:rsidRDefault="00747DFF" w:rsidP="005374E3">
      <w:pPr>
        <w:pStyle w:val="BodyText"/>
        <w:ind w:left="820" w:right="121"/>
        <w:jc w:val="both"/>
      </w:pPr>
      <w:r>
        <w:t>Ethical</w:t>
      </w:r>
      <w:r w:rsidR="00C94672">
        <w:t xml:space="preserve"> </w:t>
      </w:r>
      <w:r>
        <w:t>factors</w:t>
      </w:r>
      <w:r w:rsidR="00C94672">
        <w:t xml:space="preserve"> </w:t>
      </w:r>
      <w:r>
        <w:t>were</w:t>
      </w:r>
      <w:r w:rsidR="00C94672">
        <w:t xml:space="preserve"> </w:t>
      </w:r>
      <w:proofErr w:type="gramStart"/>
      <w:r>
        <w:t>taken</w:t>
      </w:r>
      <w:r w:rsidR="00C94672">
        <w:t xml:space="preserve"> </w:t>
      </w:r>
      <w:r>
        <w:t>into</w:t>
      </w:r>
      <w:r w:rsidR="00C94672">
        <w:t xml:space="preserve"> </w:t>
      </w:r>
      <w:r>
        <w:t>account</w:t>
      </w:r>
      <w:proofErr w:type="gramEnd"/>
      <w:r w:rsidR="00C94672">
        <w:t xml:space="preserve"> </w:t>
      </w:r>
      <w:r>
        <w:t>in</w:t>
      </w:r>
      <w:r w:rsidR="00C94672">
        <w:t xml:space="preserve"> </w:t>
      </w:r>
      <w:r>
        <w:t>this</w:t>
      </w:r>
      <w:r w:rsidR="00C94672">
        <w:t xml:space="preserve"> </w:t>
      </w:r>
      <w:r>
        <w:t>comprehensive</w:t>
      </w:r>
      <w:r w:rsidR="00C94672">
        <w:t xml:space="preserve"> </w:t>
      </w:r>
      <w:r>
        <w:t>literature</w:t>
      </w:r>
      <w:r w:rsidR="00C94672">
        <w:t xml:space="preserve"> </w:t>
      </w:r>
      <w:r>
        <w:t>evaluation</w:t>
      </w:r>
      <w:r w:rsidR="00C94672">
        <w:t xml:space="preserve"> </w:t>
      </w:r>
      <w:r>
        <w:t>to</w:t>
      </w:r>
      <w:r w:rsidR="00C94672">
        <w:t xml:space="preserve"> </w:t>
      </w:r>
      <w:r>
        <w:t>guarantee responsible and ethical study conduct. We considered the following ethical concepts in particular:</w:t>
      </w:r>
    </w:p>
    <w:p w:rsidR="00202B99" w:rsidRDefault="00747DFF" w:rsidP="005374E3">
      <w:pPr>
        <w:pStyle w:val="BodyText"/>
        <w:spacing w:before="3" w:line="235" w:lineRule="auto"/>
        <w:ind w:left="820" w:right="121"/>
        <w:jc w:val="both"/>
      </w:pPr>
      <w:r>
        <w:t>Informed consent: We did not get informed permission from any participants since this study entailed a review of published literature.</w:t>
      </w:r>
    </w:p>
    <w:p w:rsidR="00202B99" w:rsidRDefault="00202B99" w:rsidP="005374E3">
      <w:pPr>
        <w:pStyle w:val="BodyText"/>
        <w:spacing w:before="6"/>
        <w:ind w:left="0"/>
        <w:jc w:val="both"/>
      </w:pPr>
    </w:p>
    <w:p w:rsidR="00202B99" w:rsidRPr="005374E3" w:rsidRDefault="00747DFF">
      <w:pPr>
        <w:pStyle w:val="Heading2"/>
        <w:numPr>
          <w:ilvl w:val="0"/>
          <w:numId w:val="3"/>
        </w:numPr>
        <w:tabs>
          <w:tab w:val="left" w:pos="350"/>
        </w:tabs>
        <w:jc w:val="both"/>
      </w:pPr>
      <w:r>
        <w:t>Confidentiality</w:t>
      </w:r>
      <w:r w:rsidR="00565774">
        <w:t xml:space="preserve"> </w:t>
      </w:r>
      <w:r>
        <w:t>and</w:t>
      </w:r>
      <w:r w:rsidR="00565774">
        <w:t xml:space="preserve"> </w:t>
      </w:r>
      <w:r>
        <w:rPr>
          <w:spacing w:val="-2"/>
        </w:rPr>
        <w:t>anonymity</w:t>
      </w:r>
    </w:p>
    <w:p w:rsidR="005374E3" w:rsidRDefault="005374E3" w:rsidP="005374E3">
      <w:pPr>
        <w:pStyle w:val="Heading2"/>
        <w:tabs>
          <w:tab w:val="left" w:pos="350"/>
        </w:tabs>
        <w:ind w:left="2410" w:firstLine="0"/>
        <w:jc w:val="left"/>
      </w:pPr>
    </w:p>
    <w:p w:rsidR="00202B99" w:rsidRDefault="00747DFF" w:rsidP="005374E3">
      <w:pPr>
        <w:pStyle w:val="BodyText"/>
        <w:ind w:left="820" w:right="113"/>
      </w:pPr>
      <w:r>
        <w:t>We did not acquire any personal data from the selected studies, and we guaranteed the authors’ and</w:t>
      </w:r>
      <w:r w:rsidR="00C94672">
        <w:t xml:space="preserve"> </w:t>
      </w:r>
      <w:r>
        <w:t xml:space="preserve">participants’ confidentiality and anonymity by not releasing their names or other identifying information in this </w:t>
      </w:r>
      <w:r>
        <w:rPr>
          <w:spacing w:val="-2"/>
        </w:rPr>
        <w:t>work.</w:t>
      </w:r>
    </w:p>
    <w:p w:rsidR="00202B99" w:rsidRDefault="00202B99">
      <w:pPr>
        <w:pStyle w:val="BodyText"/>
        <w:spacing w:before="5"/>
        <w:ind w:left="0"/>
      </w:pPr>
    </w:p>
    <w:p w:rsidR="00202B99" w:rsidRDefault="00565774" w:rsidP="005374E3">
      <w:pPr>
        <w:pStyle w:val="Heading2"/>
        <w:tabs>
          <w:tab w:val="left" w:pos="350"/>
        </w:tabs>
        <w:spacing w:before="82"/>
        <w:ind w:left="3949" w:firstLine="371"/>
        <w:jc w:val="left"/>
        <w:rPr>
          <w:spacing w:val="-2"/>
        </w:rPr>
      </w:pPr>
      <w:r>
        <w:t>Conflict of interest</w:t>
      </w:r>
    </w:p>
    <w:p w:rsidR="005374E3" w:rsidRDefault="005374E3" w:rsidP="000B157F">
      <w:pPr>
        <w:pStyle w:val="Heading2"/>
        <w:tabs>
          <w:tab w:val="left" w:pos="350"/>
        </w:tabs>
        <w:spacing w:before="82"/>
        <w:ind w:firstLine="0"/>
        <w:jc w:val="left"/>
      </w:pPr>
    </w:p>
    <w:p w:rsidR="00202B99" w:rsidRDefault="00747DFF" w:rsidP="005374E3">
      <w:pPr>
        <w:pStyle w:val="BodyText"/>
        <w:ind w:left="720" w:right="118"/>
        <w:jc w:val="both"/>
      </w:pPr>
      <w:r>
        <w:t>We reported any potential conflicts of interest that may have impacted the selection and interpretation of the literature in this evaluation.</w:t>
      </w:r>
    </w:p>
    <w:p w:rsidR="005374E3" w:rsidRDefault="005374E3" w:rsidP="005374E3">
      <w:pPr>
        <w:pStyle w:val="BodyText"/>
        <w:ind w:left="720" w:right="118"/>
        <w:jc w:val="both"/>
      </w:pPr>
    </w:p>
    <w:p w:rsidR="005374E3" w:rsidRDefault="005374E3" w:rsidP="005374E3">
      <w:pPr>
        <w:pStyle w:val="BodyText"/>
        <w:ind w:left="720" w:right="118"/>
        <w:jc w:val="both"/>
      </w:pPr>
    </w:p>
    <w:p w:rsidR="00202B99" w:rsidRDefault="00202B99">
      <w:pPr>
        <w:pStyle w:val="BodyText"/>
        <w:spacing w:before="4"/>
        <w:ind w:left="0"/>
      </w:pPr>
    </w:p>
    <w:p w:rsidR="00202B99" w:rsidRPr="005374E3" w:rsidRDefault="00565774" w:rsidP="000B157F">
      <w:pPr>
        <w:pStyle w:val="Heading2"/>
        <w:numPr>
          <w:ilvl w:val="0"/>
          <w:numId w:val="5"/>
        </w:numPr>
        <w:tabs>
          <w:tab w:val="left" w:pos="3386"/>
        </w:tabs>
        <w:spacing w:before="1" w:line="225" w:lineRule="exact"/>
        <w:ind w:left="3385" w:hanging="481"/>
      </w:pPr>
      <w:r>
        <w:t>Suggestions and recommendations</w:t>
      </w:r>
    </w:p>
    <w:p w:rsidR="005374E3" w:rsidRDefault="005374E3" w:rsidP="005374E3">
      <w:pPr>
        <w:pStyle w:val="Heading2"/>
        <w:tabs>
          <w:tab w:val="left" w:pos="3386"/>
        </w:tabs>
        <w:spacing w:before="1" w:line="225" w:lineRule="exact"/>
        <w:ind w:left="3600" w:firstLine="0"/>
      </w:pPr>
    </w:p>
    <w:p w:rsidR="00202B99" w:rsidRDefault="00747DFF" w:rsidP="005374E3">
      <w:pPr>
        <w:pStyle w:val="BodyText"/>
        <w:ind w:left="1035" w:right="115"/>
        <w:jc w:val="both"/>
      </w:pPr>
      <w:r>
        <w:t xml:space="preserve">Many comments and recommendations for future </w:t>
      </w:r>
      <w:r w:rsidR="00565774">
        <w:t>studies</w:t>
      </w:r>
      <w:r>
        <w:t xml:space="preserve"> on the influence of green technology adoption on employee satisfaction and retention in the hospitality sector can be made based on the findings of this systematic literature review. These include:</w:t>
      </w:r>
    </w:p>
    <w:p w:rsidR="00202B99" w:rsidRDefault="00202B99">
      <w:pPr>
        <w:pStyle w:val="BodyText"/>
        <w:spacing w:before="1"/>
        <w:ind w:left="0"/>
      </w:pPr>
    </w:p>
    <w:p w:rsidR="00202B99" w:rsidRPr="005374E3" w:rsidRDefault="00747DFF">
      <w:pPr>
        <w:pStyle w:val="Heading2"/>
        <w:numPr>
          <w:ilvl w:val="0"/>
          <w:numId w:val="2"/>
        </w:numPr>
        <w:tabs>
          <w:tab w:val="left" w:pos="351"/>
        </w:tabs>
        <w:spacing w:before="1"/>
        <w:ind w:hanging="251"/>
        <w:jc w:val="both"/>
      </w:pPr>
      <w:r>
        <w:rPr>
          <w:spacing w:val="-2"/>
        </w:rPr>
        <w:lastRenderedPageBreak/>
        <w:t>Conducting</w:t>
      </w:r>
      <w:r w:rsidR="00565774">
        <w:rPr>
          <w:spacing w:val="-2"/>
        </w:rPr>
        <w:t xml:space="preserve"> </w:t>
      </w:r>
      <w:r>
        <w:rPr>
          <w:spacing w:val="-2"/>
        </w:rPr>
        <w:t>longitudinal</w:t>
      </w:r>
      <w:r w:rsidR="00565774">
        <w:rPr>
          <w:spacing w:val="-2"/>
        </w:rPr>
        <w:t xml:space="preserve"> </w:t>
      </w:r>
      <w:r>
        <w:rPr>
          <w:spacing w:val="-2"/>
        </w:rPr>
        <w:t>studies</w:t>
      </w:r>
    </w:p>
    <w:p w:rsidR="005374E3" w:rsidRDefault="005374E3" w:rsidP="005374E3">
      <w:pPr>
        <w:pStyle w:val="Heading2"/>
        <w:tabs>
          <w:tab w:val="left" w:pos="351"/>
        </w:tabs>
        <w:spacing w:before="1"/>
        <w:ind w:left="1691" w:firstLine="0"/>
        <w:jc w:val="left"/>
      </w:pPr>
    </w:p>
    <w:p w:rsidR="00202B99" w:rsidRDefault="00747DFF" w:rsidP="005374E3">
      <w:pPr>
        <w:pStyle w:val="BodyText"/>
        <w:ind w:left="1198" w:right="115"/>
        <w:jc w:val="both"/>
      </w:pPr>
      <w:proofErr w:type="gramStart"/>
      <w:r>
        <w:t>The majority of</w:t>
      </w:r>
      <w:proofErr w:type="gramEnd"/>
      <w:r>
        <w:t xml:space="preserve"> previous research on the influence of green technology adoption on employee happiness and retention in the hospitality sector has been cross-sectional or has been based on a short-term examination. Longitudinal studies examining the long-term consequences of green technology adoption on employee outcomes should be the focus of future </w:t>
      </w:r>
      <w:r w:rsidR="00E533E3">
        <w:t>studies</w:t>
      </w:r>
      <w:r>
        <w:t>.</w:t>
      </w:r>
    </w:p>
    <w:p w:rsidR="00202B99" w:rsidRDefault="00202B99" w:rsidP="005374E3">
      <w:pPr>
        <w:pStyle w:val="BodyText"/>
        <w:spacing w:before="4"/>
        <w:ind w:left="1098"/>
      </w:pPr>
    </w:p>
    <w:p w:rsidR="005374E3" w:rsidRDefault="005374E3" w:rsidP="005374E3">
      <w:pPr>
        <w:pStyle w:val="BodyText"/>
        <w:spacing w:before="4"/>
        <w:ind w:left="1098"/>
      </w:pPr>
    </w:p>
    <w:p w:rsidR="00202B99" w:rsidRPr="005374E3" w:rsidRDefault="00747DFF" w:rsidP="005374E3">
      <w:pPr>
        <w:pStyle w:val="Heading2"/>
        <w:numPr>
          <w:ilvl w:val="0"/>
          <w:numId w:val="2"/>
        </w:numPr>
        <w:tabs>
          <w:tab w:val="left" w:pos="341"/>
        </w:tabs>
        <w:spacing w:before="1"/>
      </w:pPr>
      <w:r>
        <w:t>Addressing</w:t>
      </w:r>
      <w:r w:rsidR="00E533E3">
        <w:t xml:space="preserve"> </w:t>
      </w:r>
      <w:r>
        <w:t>the</w:t>
      </w:r>
      <w:r w:rsidR="00E533E3">
        <w:t xml:space="preserve"> </w:t>
      </w:r>
      <w:r w:rsidR="00684209">
        <w:t>general</w:t>
      </w:r>
      <w:r w:rsidR="00E533E3">
        <w:t xml:space="preserve"> </w:t>
      </w:r>
      <w:r>
        <w:t>ability</w:t>
      </w:r>
      <w:r w:rsidR="00E533E3">
        <w:t xml:space="preserve"> </w:t>
      </w:r>
      <w:r>
        <w:t>of</w:t>
      </w:r>
      <w:r w:rsidR="00E533E3">
        <w:t xml:space="preserve"> </w:t>
      </w:r>
      <w:r w:rsidR="00684209">
        <w:t>the findings</w:t>
      </w:r>
    </w:p>
    <w:p w:rsidR="005374E3" w:rsidRDefault="005374E3" w:rsidP="005374E3">
      <w:pPr>
        <w:pStyle w:val="Heading2"/>
        <w:tabs>
          <w:tab w:val="left" w:pos="341"/>
        </w:tabs>
        <w:spacing w:before="1"/>
        <w:ind w:left="1438" w:firstLine="0"/>
        <w:jc w:val="left"/>
      </w:pPr>
    </w:p>
    <w:p w:rsidR="00202B99" w:rsidRDefault="00747DFF" w:rsidP="005374E3">
      <w:pPr>
        <w:pStyle w:val="BodyText"/>
        <w:ind w:left="1197" w:right="113"/>
        <w:jc w:val="both"/>
      </w:pPr>
      <w:r>
        <w:t xml:space="preserve">The bulk of the research in this study concentrated on certain technologies or components of the </w:t>
      </w:r>
      <w:r w:rsidR="00684209">
        <w:t>hospitality business</w:t>
      </w:r>
      <w:r>
        <w:t xml:space="preserve">, such </w:t>
      </w:r>
      <w:r w:rsidR="00684209">
        <w:t>as hotels</w:t>
      </w:r>
      <w:r>
        <w:t xml:space="preserve"> or restaurants.</w:t>
      </w:r>
      <w:r w:rsidR="00684209">
        <w:t xml:space="preserve"> </w:t>
      </w:r>
      <w:r w:rsidR="00E533E3">
        <w:t xml:space="preserve">Future </w:t>
      </w:r>
      <w:r w:rsidR="00684209">
        <w:t>studies</w:t>
      </w:r>
      <w:r w:rsidR="00E533E3">
        <w:t xml:space="preserve"> should</w:t>
      </w:r>
      <w:r>
        <w:t xml:space="preserve"> seek </w:t>
      </w:r>
      <w:r w:rsidR="00684209">
        <w:t>to give a more thorough</w:t>
      </w:r>
      <w:r>
        <w:t xml:space="preserve"> examination of the impact of green technology adoption throughout the whole industry, as well as to address the findings’ </w:t>
      </w:r>
      <w:r>
        <w:rPr>
          <w:spacing w:val="-2"/>
        </w:rPr>
        <w:t>generalizability.</w:t>
      </w:r>
    </w:p>
    <w:p w:rsidR="00202B99" w:rsidRDefault="00202B99">
      <w:pPr>
        <w:pStyle w:val="BodyText"/>
        <w:ind w:left="0"/>
      </w:pPr>
    </w:p>
    <w:p w:rsidR="00202B99" w:rsidRPr="005374E3" w:rsidRDefault="00747DFF">
      <w:pPr>
        <w:pStyle w:val="Heading2"/>
        <w:numPr>
          <w:ilvl w:val="0"/>
          <w:numId w:val="2"/>
        </w:numPr>
        <w:tabs>
          <w:tab w:val="left" w:pos="351"/>
        </w:tabs>
        <w:ind w:hanging="251"/>
        <w:jc w:val="both"/>
      </w:pPr>
      <w:r>
        <w:t>Examining</w:t>
      </w:r>
      <w:r w:rsidR="00E533E3">
        <w:t xml:space="preserve"> </w:t>
      </w:r>
      <w:r>
        <w:t>the</w:t>
      </w:r>
      <w:r w:rsidR="00E533E3">
        <w:t xml:space="preserve"> </w:t>
      </w:r>
      <w:r>
        <w:t>role</w:t>
      </w:r>
      <w:r w:rsidR="00E533E3">
        <w:t xml:space="preserve"> </w:t>
      </w:r>
      <w:r>
        <w:t>of</w:t>
      </w:r>
      <w:r w:rsidR="00E533E3">
        <w:t xml:space="preserve"> </w:t>
      </w:r>
      <w:r>
        <w:t>organizational</w:t>
      </w:r>
      <w:r w:rsidR="00E533E3">
        <w:t xml:space="preserve"> </w:t>
      </w:r>
      <w:r>
        <w:rPr>
          <w:spacing w:val="-2"/>
        </w:rPr>
        <w:t>culture</w:t>
      </w:r>
    </w:p>
    <w:p w:rsidR="005374E3" w:rsidRDefault="005374E3" w:rsidP="005374E3">
      <w:pPr>
        <w:pStyle w:val="Heading2"/>
        <w:tabs>
          <w:tab w:val="left" w:pos="351"/>
        </w:tabs>
        <w:ind w:left="1691" w:firstLine="0"/>
        <w:jc w:val="left"/>
      </w:pPr>
    </w:p>
    <w:p w:rsidR="00202B99" w:rsidRDefault="00684209" w:rsidP="005374E3">
      <w:pPr>
        <w:pStyle w:val="BodyText"/>
        <w:ind w:left="820" w:right="121"/>
        <w:jc w:val="both"/>
      </w:pPr>
      <w:r>
        <w:t>The literature</w:t>
      </w:r>
      <w:r w:rsidR="00747DFF">
        <w:t xml:space="preserve"> emphasizes </w:t>
      </w:r>
      <w:r>
        <w:t>the significance of corporate culture in</w:t>
      </w:r>
      <w:r w:rsidR="00747DFF">
        <w:t xml:space="preserve"> </w:t>
      </w:r>
      <w:r>
        <w:t>the adoption</w:t>
      </w:r>
      <w:r w:rsidR="00747DFF">
        <w:t xml:space="preserve"> </w:t>
      </w:r>
      <w:r>
        <w:t>and deployment</w:t>
      </w:r>
      <w:r w:rsidR="00747DFF">
        <w:t xml:space="preserve"> </w:t>
      </w:r>
      <w:r>
        <w:t>of green</w:t>
      </w:r>
      <w:r w:rsidR="00747DFF">
        <w:t xml:space="preserve"> technologies in the hotel sector. Future </w:t>
      </w:r>
      <w:r>
        <w:t>studies</w:t>
      </w:r>
      <w:r w:rsidR="00747DFF">
        <w:t xml:space="preserve"> should investigate the effect of corporate culture in determining employee attitudes and actions regarding the adoption of green technologies.</w:t>
      </w:r>
    </w:p>
    <w:p w:rsidR="00202B99" w:rsidRDefault="00202B99">
      <w:pPr>
        <w:pStyle w:val="BodyText"/>
        <w:spacing w:before="5"/>
        <w:ind w:left="0"/>
      </w:pPr>
    </w:p>
    <w:p w:rsidR="00202B99" w:rsidRPr="005374E3" w:rsidRDefault="00747DFF">
      <w:pPr>
        <w:pStyle w:val="Heading2"/>
        <w:numPr>
          <w:ilvl w:val="0"/>
          <w:numId w:val="2"/>
        </w:numPr>
        <w:tabs>
          <w:tab w:val="left" w:pos="351"/>
        </w:tabs>
        <w:ind w:hanging="251"/>
        <w:jc w:val="both"/>
      </w:pPr>
      <w:r>
        <w:t>Incorporating</w:t>
      </w:r>
      <w:r w:rsidR="00E533E3">
        <w:t xml:space="preserve"> </w:t>
      </w:r>
      <w:r>
        <w:t>a</w:t>
      </w:r>
      <w:r w:rsidR="00E533E3">
        <w:t xml:space="preserve"> </w:t>
      </w:r>
      <w:r>
        <w:t>multi-</w:t>
      </w:r>
      <w:r w:rsidR="00E533E3">
        <w:t>stakeholder perspective</w:t>
      </w:r>
    </w:p>
    <w:p w:rsidR="005374E3" w:rsidRDefault="005374E3" w:rsidP="005374E3">
      <w:pPr>
        <w:pStyle w:val="Heading2"/>
        <w:tabs>
          <w:tab w:val="left" w:pos="351"/>
        </w:tabs>
        <w:ind w:left="1691" w:firstLine="0"/>
        <w:jc w:val="left"/>
      </w:pPr>
    </w:p>
    <w:p w:rsidR="00202B99" w:rsidRDefault="00747DFF" w:rsidP="005374E3">
      <w:pPr>
        <w:pStyle w:val="BodyText"/>
        <w:spacing w:line="237" w:lineRule="auto"/>
        <w:ind w:left="820" w:right="121"/>
        <w:jc w:val="both"/>
      </w:pPr>
      <w:r>
        <w:t xml:space="preserve">Employees, management, customers, and local communities are all involved in the adoption and implementation </w:t>
      </w:r>
      <w:r w:rsidR="00684209">
        <w:t>of green</w:t>
      </w:r>
      <w:r>
        <w:t xml:space="preserve"> </w:t>
      </w:r>
      <w:r w:rsidR="00684209">
        <w:t>technology in</w:t>
      </w:r>
      <w:r>
        <w:t xml:space="preserve"> </w:t>
      </w:r>
      <w:r w:rsidR="00684209">
        <w:t>the hotel</w:t>
      </w:r>
      <w:r>
        <w:t xml:space="preserve"> business. Future </w:t>
      </w:r>
      <w:r w:rsidR="00684209">
        <w:t>studies should</w:t>
      </w:r>
      <w:r>
        <w:t xml:space="preserve"> </w:t>
      </w:r>
      <w:r w:rsidR="00684209">
        <w:t>use a</w:t>
      </w:r>
      <w:r>
        <w:t xml:space="preserve"> multi-stakeholder approach and investigate the effects of green technology adoption on all relevant stakeholders.</w:t>
      </w:r>
    </w:p>
    <w:p w:rsidR="005374E3" w:rsidRDefault="005374E3" w:rsidP="005374E3">
      <w:pPr>
        <w:pStyle w:val="BodyText"/>
        <w:spacing w:line="237" w:lineRule="auto"/>
        <w:ind w:left="820" w:right="121"/>
        <w:jc w:val="both"/>
      </w:pPr>
    </w:p>
    <w:p w:rsidR="005374E3" w:rsidRDefault="005374E3" w:rsidP="005374E3">
      <w:pPr>
        <w:pStyle w:val="BodyText"/>
        <w:spacing w:line="237" w:lineRule="auto"/>
        <w:ind w:left="820" w:right="121"/>
        <w:jc w:val="both"/>
      </w:pPr>
    </w:p>
    <w:p w:rsidR="00202B99" w:rsidRDefault="00202B99">
      <w:pPr>
        <w:pStyle w:val="BodyText"/>
        <w:spacing w:before="5"/>
        <w:ind w:left="0"/>
        <w:rPr>
          <w:sz w:val="12"/>
        </w:rPr>
      </w:pPr>
    </w:p>
    <w:p w:rsidR="00202B99" w:rsidRPr="00687BCB" w:rsidRDefault="00747DFF" w:rsidP="000B157F">
      <w:pPr>
        <w:pStyle w:val="Heading2"/>
        <w:numPr>
          <w:ilvl w:val="0"/>
          <w:numId w:val="5"/>
        </w:numPr>
        <w:tabs>
          <w:tab w:val="left" w:pos="4288"/>
        </w:tabs>
        <w:spacing w:before="93" w:line="240" w:lineRule="auto"/>
        <w:ind w:left="4288" w:hanging="327"/>
        <w:jc w:val="left"/>
      </w:pPr>
      <w:r>
        <w:rPr>
          <w:spacing w:val="-2"/>
        </w:rPr>
        <w:t>Limitations</w:t>
      </w:r>
    </w:p>
    <w:p w:rsidR="00687BCB" w:rsidRDefault="00687BCB" w:rsidP="00687BCB">
      <w:pPr>
        <w:pStyle w:val="Heading2"/>
        <w:tabs>
          <w:tab w:val="left" w:pos="4288"/>
        </w:tabs>
        <w:spacing w:before="93" w:line="240" w:lineRule="auto"/>
        <w:ind w:left="4288" w:firstLine="0"/>
        <w:jc w:val="right"/>
        <w:rPr>
          <w:spacing w:val="-2"/>
        </w:rPr>
      </w:pPr>
    </w:p>
    <w:p w:rsidR="00687BCB" w:rsidRDefault="00687BCB" w:rsidP="00687BCB">
      <w:pPr>
        <w:pStyle w:val="Heading2"/>
        <w:tabs>
          <w:tab w:val="left" w:pos="4288"/>
        </w:tabs>
        <w:spacing w:before="93" w:line="240" w:lineRule="auto"/>
        <w:ind w:left="4288" w:firstLine="0"/>
        <w:jc w:val="right"/>
        <w:rPr>
          <w:spacing w:val="-2"/>
        </w:rPr>
      </w:pPr>
    </w:p>
    <w:p w:rsidR="00687BCB" w:rsidRPr="005374E3" w:rsidRDefault="005374E3" w:rsidP="005374E3">
      <w:pPr>
        <w:pStyle w:val="Heading2"/>
        <w:tabs>
          <w:tab w:val="left" w:pos="4288"/>
        </w:tabs>
        <w:spacing w:before="93"/>
        <w:ind w:left="250"/>
        <w:rPr>
          <w:b w:val="0"/>
        </w:rPr>
      </w:pPr>
      <w:r>
        <w:rPr>
          <w:b w:val="0"/>
        </w:rPr>
        <w:t>1.</w:t>
      </w:r>
      <w:r w:rsidR="00E533E3">
        <w:rPr>
          <w:b w:val="0"/>
        </w:rPr>
        <w:t xml:space="preserve"> </w:t>
      </w:r>
      <w:r w:rsidR="00687BCB" w:rsidRPr="005374E3">
        <w:rPr>
          <w:b w:val="0"/>
        </w:rPr>
        <w:t>Limited sample size: The study will only focus on five-star hotels, which may not be representative of the entire hospitality industry.</w:t>
      </w:r>
    </w:p>
    <w:p w:rsidR="00687BCB" w:rsidRPr="005374E3" w:rsidRDefault="00687BCB" w:rsidP="005374E3">
      <w:pPr>
        <w:pStyle w:val="Heading2"/>
        <w:tabs>
          <w:tab w:val="left" w:pos="4288"/>
        </w:tabs>
        <w:spacing w:before="93"/>
        <w:ind w:left="250"/>
        <w:rPr>
          <w:b w:val="0"/>
        </w:rPr>
      </w:pPr>
    </w:p>
    <w:p w:rsidR="00687BCB" w:rsidRPr="005374E3" w:rsidRDefault="00687BCB" w:rsidP="005374E3">
      <w:pPr>
        <w:pStyle w:val="Heading2"/>
        <w:tabs>
          <w:tab w:val="left" w:pos="4288"/>
        </w:tabs>
        <w:spacing w:before="93"/>
        <w:ind w:left="250"/>
        <w:rPr>
          <w:b w:val="0"/>
        </w:rPr>
      </w:pPr>
      <w:r w:rsidRPr="005374E3">
        <w:rPr>
          <w:b w:val="0"/>
        </w:rPr>
        <w:t>2. Limited generalizability: The findings of this study may not be applicable to smaller hotels and restaurants that do not have the same resources and capabilities as five-star hotels.</w:t>
      </w:r>
    </w:p>
    <w:p w:rsidR="00687BCB" w:rsidRPr="005374E3" w:rsidRDefault="00687BCB" w:rsidP="005374E3">
      <w:pPr>
        <w:pStyle w:val="Heading2"/>
        <w:tabs>
          <w:tab w:val="left" w:pos="4288"/>
        </w:tabs>
        <w:spacing w:before="93"/>
        <w:ind w:left="250"/>
        <w:rPr>
          <w:b w:val="0"/>
        </w:rPr>
      </w:pPr>
    </w:p>
    <w:p w:rsidR="00687BCB" w:rsidRPr="005374E3" w:rsidRDefault="00687BCB" w:rsidP="005374E3">
      <w:pPr>
        <w:pStyle w:val="Heading2"/>
        <w:tabs>
          <w:tab w:val="left" w:pos="4288"/>
        </w:tabs>
        <w:spacing w:before="93"/>
        <w:ind w:left="250"/>
        <w:rPr>
          <w:b w:val="0"/>
        </w:rPr>
      </w:pPr>
      <w:r w:rsidRPr="005374E3">
        <w:rPr>
          <w:b w:val="0"/>
        </w:rPr>
        <w:t>3. Self-report bias: The data collected through interviews and surveys may be subject to self-report bias, where participants may provide socially desirable responses rather than their actual practices.</w:t>
      </w:r>
    </w:p>
    <w:p w:rsidR="00687BCB" w:rsidRPr="005374E3" w:rsidRDefault="00687BCB" w:rsidP="005374E3">
      <w:pPr>
        <w:pStyle w:val="Heading2"/>
        <w:tabs>
          <w:tab w:val="left" w:pos="4288"/>
        </w:tabs>
        <w:spacing w:before="93"/>
        <w:ind w:left="250"/>
        <w:rPr>
          <w:b w:val="0"/>
        </w:rPr>
      </w:pPr>
    </w:p>
    <w:p w:rsidR="00687BCB" w:rsidRPr="005374E3" w:rsidRDefault="00687BCB" w:rsidP="005374E3">
      <w:pPr>
        <w:pStyle w:val="Heading2"/>
        <w:tabs>
          <w:tab w:val="left" w:pos="4288"/>
        </w:tabs>
        <w:spacing w:before="93"/>
        <w:ind w:left="250"/>
        <w:rPr>
          <w:b w:val="0"/>
        </w:rPr>
      </w:pPr>
      <w:r w:rsidRPr="005374E3">
        <w:rPr>
          <w:b w:val="0"/>
        </w:rPr>
        <w:t>4. Lack of control group: The study will not have a control group to compare the practices and outcomes of the five-star hotels to those of other types of hotels or restaurants.</w:t>
      </w:r>
    </w:p>
    <w:p w:rsidR="00687BCB" w:rsidRPr="005374E3" w:rsidRDefault="00687BCB" w:rsidP="005374E3">
      <w:pPr>
        <w:pStyle w:val="Heading2"/>
        <w:tabs>
          <w:tab w:val="left" w:pos="4288"/>
        </w:tabs>
        <w:spacing w:before="93"/>
        <w:ind w:left="250"/>
        <w:rPr>
          <w:b w:val="0"/>
        </w:rPr>
      </w:pPr>
    </w:p>
    <w:p w:rsidR="00687BCB" w:rsidRPr="005374E3" w:rsidRDefault="00687BCB" w:rsidP="005374E3">
      <w:pPr>
        <w:pStyle w:val="Heading2"/>
        <w:tabs>
          <w:tab w:val="left" w:pos="4288"/>
        </w:tabs>
        <w:spacing w:before="93" w:line="240" w:lineRule="auto"/>
        <w:rPr>
          <w:b w:val="0"/>
        </w:rPr>
      </w:pPr>
      <w:r w:rsidRPr="005374E3">
        <w:rPr>
          <w:b w:val="0"/>
        </w:rPr>
        <w:t>5. Difficulty in measuring health and well-being: Measuring the impact of working trends and best practices on health and well-being may be difficult, as these concepts are subjective and can vary from person to person.</w:t>
      </w:r>
    </w:p>
    <w:p w:rsidR="00202B99" w:rsidRDefault="00747DFF" w:rsidP="00687BCB">
      <w:pPr>
        <w:pStyle w:val="BodyText"/>
        <w:ind w:left="0" w:right="121" w:firstLine="720"/>
        <w:jc w:val="both"/>
      </w:pPr>
      <w:r>
        <w:t>.</w:t>
      </w:r>
    </w:p>
    <w:p w:rsidR="00202B99" w:rsidRDefault="00202B99">
      <w:pPr>
        <w:sectPr w:rsidR="00202B99">
          <w:headerReference w:type="default" r:id="rId10"/>
          <w:pgSz w:w="11910" w:h="16840"/>
          <w:pgMar w:top="1340" w:right="1320" w:bottom="280" w:left="1340" w:header="720" w:footer="720" w:gutter="0"/>
          <w:cols w:space="720"/>
        </w:sectPr>
      </w:pPr>
    </w:p>
    <w:p w:rsidR="00202B99" w:rsidRDefault="00747DFF" w:rsidP="000B157F">
      <w:pPr>
        <w:pStyle w:val="Heading2"/>
        <w:numPr>
          <w:ilvl w:val="0"/>
          <w:numId w:val="5"/>
        </w:numPr>
        <w:tabs>
          <w:tab w:val="left" w:pos="4264"/>
        </w:tabs>
        <w:spacing w:before="82"/>
        <w:ind w:left="4264" w:hanging="250"/>
      </w:pPr>
      <w:r>
        <w:rPr>
          <w:spacing w:val="-2"/>
        </w:rPr>
        <w:lastRenderedPageBreak/>
        <w:t>Conclusion</w:t>
      </w:r>
    </w:p>
    <w:p w:rsidR="00687BCB" w:rsidRPr="00687BCB" w:rsidRDefault="00687BCB" w:rsidP="005374E3">
      <w:pPr>
        <w:pStyle w:val="BodyText"/>
        <w:jc w:val="both"/>
        <w:rPr>
          <w:sz w:val="22"/>
        </w:rPr>
      </w:pPr>
      <w:r w:rsidRPr="00687BCB">
        <w:rPr>
          <w:sz w:val="22"/>
        </w:rPr>
        <w:t xml:space="preserve">The food service business has undergone </w:t>
      </w:r>
      <w:r w:rsidR="00684209">
        <w:rPr>
          <w:sz w:val="22"/>
        </w:rPr>
        <w:t xml:space="preserve">a </w:t>
      </w:r>
      <w:r w:rsidRPr="00687BCB">
        <w:rPr>
          <w:sz w:val="22"/>
        </w:rPr>
        <w:t xml:space="preserve">major transformation as a result of the COVID-19 pandemic, particularly in the kitchens of hotels with star ratings. In order to ensure customer happiness and employee performance, hotel kitchens have had to adapt to new working trends and best </w:t>
      </w:r>
      <w:r w:rsidR="00684209">
        <w:rPr>
          <w:sz w:val="22"/>
        </w:rPr>
        <w:t>practices</w:t>
      </w:r>
      <w:r w:rsidRPr="00687BCB">
        <w:rPr>
          <w:sz w:val="22"/>
        </w:rPr>
        <w:t xml:space="preserve"> with the installation of safety measures including social </w:t>
      </w:r>
      <w:r w:rsidR="00684209">
        <w:rPr>
          <w:sz w:val="22"/>
        </w:rPr>
        <w:t>distancing</w:t>
      </w:r>
      <w:r w:rsidRPr="00687BCB">
        <w:rPr>
          <w:sz w:val="22"/>
        </w:rPr>
        <w:t>, sanitization standards, and contactless delivery.</w:t>
      </w:r>
      <w:r w:rsidR="00684209">
        <w:rPr>
          <w:sz w:val="22"/>
        </w:rPr>
        <w:t xml:space="preserve"> </w:t>
      </w:r>
      <w:r w:rsidRPr="00687BCB">
        <w:rPr>
          <w:sz w:val="22"/>
        </w:rPr>
        <w:t xml:space="preserve">This study compares the working styles and best </w:t>
      </w:r>
      <w:r w:rsidR="00E533E3">
        <w:rPr>
          <w:sz w:val="22"/>
        </w:rPr>
        <w:t>practices</w:t>
      </w:r>
      <w:r w:rsidRPr="00687BCB">
        <w:rPr>
          <w:sz w:val="22"/>
        </w:rPr>
        <w:t xml:space="preserve"> used in the kitchens of star-rated hotels to examine how they affect employee morale, customer happiness, and kitchen operations before and after COVID-19. The study will look at how COVID-19 has impacted working trends and best </w:t>
      </w:r>
      <w:r w:rsidR="00684209">
        <w:rPr>
          <w:sz w:val="22"/>
        </w:rPr>
        <w:t>practices</w:t>
      </w:r>
      <w:r w:rsidRPr="00687BCB">
        <w:rPr>
          <w:sz w:val="22"/>
        </w:rPr>
        <w:t xml:space="preserve"> in hotel kitchens as well as how it has affected the food service </w:t>
      </w:r>
      <w:proofErr w:type="gramStart"/>
      <w:r w:rsidRPr="00687BCB">
        <w:rPr>
          <w:sz w:val="22"/>
        </w:rPr>
        <w:t>industry as a whole</w:t>
      </w:r>
      <w:proofErr w:type="gramEnd"/>
      <w:r w:rsidRPr="00687BCB">
        <w:rPr>
          <w:sz w:val="22"/>
        </w:rPr>
        <w:t>.</w:t>
      </w:r>
    </w:p>
    <w:p w:rsidR="00687BCB" w:rsidRPr="00687BCB" w:rsidRDefault="00687BCB" w:rsidP="005374E3">
      <w:pPr>
        <w:pStyle w:val="BodyText"/>
        <w:jc w:val="both"/>
        <w:rPr>
          <w:sz w:val="22"/>
        </w:rPr>
      </w:pPr>
    </w:p>
    <w:p w:rsidR="00687BCB" w:rsidRPr="00687BCB" w:rsidRDefault="00687BCB" w:rsidP="005374E3">
      <w:pPr>
        <w:pStyle w:val="BodyText"/>
        <w:jc w:val="both"/>
        <w:rPr>
          <w:sz w:val="22"/>
        </w:rPr>
      </w:pPr>
      <w:r w:rsidRPr="00687BCB">
        <w:rPr>
          <w:sz w:val="22"/>
        </w:rPr>
        <w:t xml:space="preserve">The food service sector was already undergoing changes </w:t>
      </w:r>
      <w:proofErr w:type="gramStart"/>
      <w:r w:rsidRPr="00687BCB">
        <w:rPr>
          <w:sz w:val="22"/>
        </w:rPr>
        <w:t>In</w:t>
      </w:r>
      <w:proofErr w:type="gramEnd"/>
      <w:r w:rsidRPr="00687BCB">
        <w:rPr>
          <w:sz w:val="22"/>
        </w:rPr>
        <w:t xml:space="preserve"> consumer preferences and expectations prior to COVID-19, with a greater emphasis on health and </w:t>
      </w:r>
      <w:r w:rsidR="00E533E3">
        <w:rPr>
          <w:sz w:val="22"/>
        </w:rPr>
        <w:t>well-being</w:t>
      </w:r>
      <w:r w:rsidRPr="00687BCB">
        <w:rPr>
          <w:sz w:val="22"/>
        </w:rPr>
        <w:t>. The pandemic, however, has hastened these shifts, with patrons now giving safety and cleanliness priority while dining out. As a result, additional safety precautions, including the use of PPE, frequent sanitization, and contactless delivery, have been implemented in hotel kitchens.</w:t>
      </w:r>
      <w:r w:rsidR="00684209">
        <w:rPr>
          <w:sz w:val="22"/>
        </w:rPr>
        <w:t xml:space="preserve"> </w:t>
      </w:r>
      <w:r w:rsidRPr="00687BCB">
        <w:rPr>
          <w:sz w:val="22"/>
        </w:rPr>
        <w:t xml:space="preserve">The study will also look at how these safety precautions affect staff and customer performance. Customer satisfaction is a crucial component of any food service company’s performance, so </w:t>
      </w:r>
      <w:proofErr w:type="gramStart"/>
      <w:r w:rsidRPr="00687BCB">
        <w:rPr>
          <w:sz w:val="22"/>
        </w:rPr>
        <w:t>it’s</w:t>
      </w:r>
      <w:proofErr w:type="gramEnd"/>
      <w:r w:rsidRPr="00687BCB">
        <w:rPr>
          <w:sz w:val="22"/>
        </w:rPr>
        <w:t xml:space="preserve"> crucial to comprehend how these safety precautions have changed how guests view hotel kitchens. </w:t>
      </w:r>
      <w:r w:rsidR="00684209">
        <w:rPr>
          <w:sz w:val="22"/>
        </w:rPr>
        <w:t>The performance</w:t>
      </w:r>
      <w:r w:rsidRPr="00687BCB">
        <w:rPr>
          <w:sz w:val="22"/>
        </w:rPr>
        <w:t xml:space="preserve"> of employees is important since it has a big impact on the standard of the hotel’s meals and services.</w:t>
      </w:r>
      <w:r w:rsidR="00684209">
        <w:rPr>
          <w:sz w:val="22"/>
        </w:rPr>
        <w:t xml:space="preserve"> </w:t>
      </w:r>
      <w:r w:rsidRPr="00687BCB">
        <w:rPr>
          <w:sz w:val="22"/>
        </w:rPr>
        <w:t xml:space="preserve">After COVID-19, </w:t>
      </w:r>
      <w:proofErr w:type="gramStart"/>
      <w:r w:rsidRPr="00687BCB">
        <w:rPr>
          <w:sz w:val="22"/>
        </w:rPr>
        <w:t>it’s</w:t>
      </w:r>
      <w:proofErr w:type="gramEnd"/>
      <w:r w:rsidRPr="00687BCB">
        <w:rPr>
          <w:sz w:val="22"/>
        </w:rPr>
        <w:t xml:space="preserve"> anticipated that the food service sector would undergo significant changes that endure a long time, with a sustained emphasis on safety and hygiene. This study will offer information on how hotel kitchens can adjust to these changes and put best </w:t>
      </w:r>
      <w:r w:rsidR="00684209">
        <w:rPr>
          <w:sz w:val="22"/>
        </w:rPr>
        <w:t>practices</w:t>
      </w:r>
      <w:r w:rsidRPr="00687BCB">
        <w:rPr>
          <w:sz w:val="22"/>
        </w:rPr>
        <w:t xml:space="preserve"> into place to ensure client happiness and staff productivity.</w:t>
      </w:r>
    </w:p>
    <w:p w:rsidR="00687BCB" w:rsidRPr="00687BCB" w:rsidRDefault="00687BCB" w:rsidP="005374E3">
      <w:pPr>
        <w:pStyle w:val="BodyText"/>
        <w:jc w:val="both"/>
        <w:rPr>
          <w:sz w:val="22"/>
        </w:rPr>
      </w:pPr>
    </w:p>
    <w:p w:rsidR="00202B99" w:rsidRDefault="00687BCB" w:rsidP="005374E3">
      <w:pPr>
        <w:pStyle w:val="BodyText"/>
        <w:ind w:left="0"/>
        <w:jc w:val="both"/>
        <w:rPr>
          <w:sz w:val="22"/>
        </w:rPr>
      </w:pPr>
      <w:r w:rsidRPr="00687BCB">
        <w:rPr>
          <w:sz w:val="22"/>
        </w:rPr>
        <w:t xml:space="preserve">A mixed-methods approach will be used for the study, mixing quantitative surveys and qualitative interviews. While the interviews will offer information on working patterns and best </w:t>
      </w:r>
      <w:r w:rsidR="00684209">
        <w:rPr>
          <w:sz w:val="22"/>
        </w:rPr>
        <w:t>practices</w:t>
      </w:r>
      <w:r w:rsidRPr="00687BCB">
        <w:rPr>
          <w:sz w:val="22"/>
        </w:rPr>
        <w:t xml:space="preserve"> in hotel kitchens, the surveys will be used to collect information on employee performance and customer </w:t>
      </w:r>
      <w:r w:rsidR="00684209" w:rsidRPr="00687BCB">
        <w:rPr>
          <w:sz w:val="22"/>
        </w:rPr>
        <w:t>happiness. To</w:t>
      </w:r>
      <w:r w:rsidRPr="00687BCB">
        <w:rPr>
          <w:sz w:val="22"/>
        </w:rPr>
        <w:t xml:space="preserve"> sum up, the COVID-19 epidemic has significantly altered the food service sector, especially in the kitchens of star-rated hotels. To ensure customer pleasure and employee performance, hotel kitchens had to adjust to new working trends and best </w:t>
      </w:r>
      <w:r w:rsidR="00684209">
        <w:rPr>
          <w:sz w:val="22"/>
        </w:rPr>
        <w:t>practices</w:t>
      </w:r>
      <w:r w:rsidRPr="00687BCB">
        <w:rPr>
          <w:sz w:val="22"/>
        </w:rPr>
        <w:t xml:space="preserve"> as a result of the installation of safety measures. The purpose of this study is to compare the working styles and best </w:t>
      </w:r>
      <w:r w:rsidR="00684209">
        <w:rPr>
          <w:sz w:val="22"/>
        </w:rPr>
        <w:t>practices</w:t>
      </w:r>
      <w:r w:rsidRPr="00687BCB">
        <w:rPr>
          <w:sz w:val="22"/>
        </w:rPr>
        <w:t xml:space="preserve"> used in the kitchens of star-rated hotels </w:t>
      </w:r>
      <w:proofErr w:type="gramStart"/>
      <w:r w:rsidRPr="00687BCB">
        <w:rPr>
          <w:sz w:val="22"/>
        </w:rPr>
        <w:t>with regard to</w:t>
      </w:r>
      <w:proofErr w:type="gramEnd"/>
      <w:r w:rsidRPr="00687BCB">
        <w:rPr>
          <w:sz w:val="22"/>
        </w:rPr>
        <w:t xml:space="preserve"> customer satisfaction, employee performance, and overall health and </w:t>
      </w:r>
      <w:r w:rsidR="00684209">
        <w:rPr>
          <w:sz w:val="22"/>
        </w:rPr>
        <w:t>well-being</w:t>
      </w:r>
      <w:r w:rsidRPr="00687BCB">
        <w:rPr>
          <w:sz w:val="22"/>
        </w:rPr>
        <w:t xml:space="preserve">. Insights from the study’s findings will help hotel kitchens adjust to new working trends and best </w:t>
      </w:r>
      <w:r w:rsidR="00684209" w:rsidRPr="00687BCB">
        <w:rPr>
          <w:sz w:val="22"/>
        </w:rPr>
        <w:t>practices</w:t>
      </w:r>
      <w:r w:rsidRPr="00687BCB">
        <w:rPr>
          <w:sz w:val="22"/>
        </w:rPr>
        <w:t xml:space="preserve"> to maintain client happiness and staff productivity in the post-COVID-19 environment.</w:t>
      </w:r>
    </w:p>
    <w:p w:rsidR="00202B99" w:rsidRDefault="00202B99" w:rsidP="005374E3">
      <w:pPr>
        <w:pStyle w:val="BodyText"/>
        <w:spacing w:before="1"/>
        <w:ind w:left="0"/>
        <w:jc w:val="both"/>
        <w:rPr>
          <w:sz w:val="23"/>
        </w:rPr>
      </w:pPr>
    </w:p>
    <w:p w:rsidR="00202B99" w:rsidRDefault="00747DFF">
      <w:pPr>
        <w:pStyle w:val="Heading1"/>
        <w:ind w:right="0"/>
        <w:jc w:val="left"/>
      </w:pPr>
      <w:r>
        <w:rPr>
          <w:spacing w:val="-2"/>
        </w:rPr>
        <w:t>References:</w:t>
      </w:r>
    </w:p>
    <w:p w:rsidR="00202B99" w:rsidRDefault="00202B99">
      <w:pPr>
        <w:pStyle w:val="BodyText"/>
        <w:spacing w:before="10"/>
        <w:ind w:left="0"/>
        <w:rPr>
          <w:b/>
        </w:rPr>
      </w:pPr>
    </w:p>
    <w:p w:rsidR="00FD42C5" w:rsidRDefault="00FD42C5" w:rsidP="00687BCB">
      <w:pPr>
        <w:spacing w:line="276" w:lineRule="auto"/>
        <w:ind w:left="100" w:right="133"/>
        <w:rPr>
          <w:sz w:val="16"/>
        </w:rPr>
      </w:pPr>
      <w:r w:rsidRPr="00687BCB">
        <w:rPr>
          <w:sz w:val="16"/>
        </w:rPr>
        <w:t>Agarwal, P. (2021). Shattered but smiling: Human resource management and the wellbeing of hotel employees during COVID-19. International Journal of Hospitality Management, 93, 102765.</w:t>
      </w:r>
    </w:p>
    <w:p w:rsidR="00FD42C5" w:rsidRPr="00687BCB" w:rsidRDefault="00FD42C5" w:rsidP="00687BCB">
      <w:pPr>
        <w:spacing w:line="276" w:lineRule="auto"/>
        <w:ind w:left="100" w:right="133"/>
        <w:rPr>
          <w:sz w:val="16"/>
        </w:rPr>
      </w:pPr>
    </w:p>
    <w:p w:rsidR="00FD42C5" w:rsidRDefault="00FD42C5" w:rsidP="00687BCB">
      <w:pPr>
        <w:spacing w:line="276" w:lineRule="auto"/>
        <w:ind w:left="100" w:right="133"/>
        <w:rPr>
          <w:sz w:val="16"/>
        </w:rPr>
      </w:pPr>
      <w:r w:rsidRPr="00687BCB">
        <w:rPr>
          <w:sz w:val="16"/>
        </w:rPr>
        <w:t xml:space="preserve">Ali, A. (2016). ’The role of kitchen design effectiveness in improving hotel employees’ performance: case of </w:t>
      </w:r>
      <w:proofErr w:type="spellStart"/>
      <w:r w:rsidRPr="00687BCB">
        <w:rPr>
          <w:sz w:val="16"/>
        </w:rPr>
        <w:t>Minia</w:t>
      </w:r>
      <w:proofErr w:type="spellEnd"/>
      <w:r w:rsidRPr="00687BCB">
        <w:rPr>
          <w:sz w:val="16"/>
        </w:rPr>
        <w:t xml:space="preserve"> city’’. Journal of Faculty of Tourism and Hotels, 253-269.</w:t>
      </w:r>
    </w:p>
    <w:p w:rsidR="00FD42C5" w:rsidRPr="00687BCB" w:rsidRDefault="00FD42C5" w:rsidP="00687BCB">
      <w:pPr>
        <w:spacing w:line="276" w:lineRule="auto"/>
        <w:ind w:left="100" w:right="133"/>
        <w:rPr>
          <w:sz w:val="16"/>
        </w:rPr>
      </w:pPr>
    </w:p>
    <w:p w:rsidR="00FD42C5" w:rsidRDefault="00FD42C5" w:rsidP="00687BCB">
      <w:pPr>
        <w:spacing w:line="276" w:lineRule="auto"/>
        <w:ind w:left="100" w:right="133"/>
        <w:rPr>
          <w:sz w:val="16"/>
        </w:rPr>
      </w:pPr>
      <w:proofErr w:type="spellStart"/>
      <w:r w:rsidRPr="00687BCB">
        <w:rPr>
          <w:sz w:val="16"/>
        </w:rPr>
        <w:t>Escortell</w:t>
      </w:r>
      <w:proofErr w:type="spellEnd"/>
      <w:r w:rsidRPr="00687BCB">
        <w:rPr>
          <w:sz w:val="16"/>
        </w:rPr>
        <w:t xml:space="preserve">, R., </w:t>
      </w:r>
      <w:proofErr w:type="spellStart"/>
      <w:r w:rsidRPr="00687BCB">
        <w:rPr>
          <w:sz w:val="16"/>
        </w:rPr>
        <w:t>Baquero</w:t>
      </w:r>
      <w:proofErr w:type="spellEnd"/>
      <w:r w:rsidRPr="00687BCB">
        <w:rPr>
          <w:sz w:val="16"/>
        </w:rPr>
        <w:t>, A., &amp; Delgado, B. (2020). The impact of transformational leadership on the job satisfaction of internal employees and outsourced workers. Cogent Business &amp; Management, 7(1), 1837460.</w:t>
      </w:r>
    </w:p>
    <w:p w:rsidR="00FD42C5" w:rsidRPr="00687BCB" w:rsidRDefault="00FD42C5" w:rsidP="00687BCB">
      <w:pPr>
        <w:spacing w:line="276" w:lineRule="auto"/>
        <w:ind w:left="100" w:right="133"/>
        <w:rPr>
          <w:sz w:val="16"/>
        </w:rPr>
      </w:pPr>
    </w:p>
    <w:p w:rsidR="00FD42C5" w:rsidRDefault="00FD42C5" w:rsidP="00687BCB">
      <w:pPr>
        <w:spacing w:line="276" w:lineRule="auto"/>
        <w:ind w:left="100" w:right="133"/>
        <w:rPr>
          <w:sz w:val="16"/>
        </w:rPr>
      </w:pPr>
      <w:r w:rsidRPr="00687BCB">
        <w:rPr>
          <w:sz w:val="16"/>
        </w:rPr>
        <w:t xml:space="preserve">Jenkins, K. R., </w:t>
      </w:r>
      <w:proofErr w:type="spellStart"/>
      <w:r w:rsidRPr="00687BCB">
        <w:rPr>
          <w:sz w:val="16"/>
        </w:rPr>
        <w:t>Fakhoury</w:t>
      </w:r>
      <w:proofErr w:type="spellEnd"/>
      <w:r w:rsidRPr="00687BCB">
        <w:rPr>
          <w:sz w:val="16"/>
        </w:rPr>
        <w:t xml:space="preserve">, N., </w:t>
      </w:r>
      <w:proofErr w:type="spellStart"/>
      <w:r w:rsidRPr="00687BCB">
        <w:rPr>
          <w:sz w:val="16"/>
        </w:rPr>
        <w:t>Marzec</w:t>
      </w:r>
      <w:proofErr w:type="spellEnd"/>
      <w:r w:rsidRPr="00687BCB">
        <w:rPr>
          <w:sz w:val="16"/>
        </w:rPr>
        <w:t>, M. L., &amp; Harlow-</w:t>
      </w:r>
      <w:proofErr w:type="spellStart"/>
      <w:r w:rsidRPr="00687BCB">
        <w:rPr>
          <w:sz w:val="16"/>
        </w:rPr>
        <w:t>Rosentraub</w:t>
      </w:r>
      <w:proofErr w:type="spellEnd"/>
      <w:r w:rsidRPr="00687BCB">
        <w:rPr>
          <w:sz w:val="16"/>
        </w:rPr>
        <w:t>, K. S. (2015). Perceptions of a culture of health: implications for communications and programming. Health promotion practice, 16(6), 796-804.</w:t>
      </w:r>
    </w:p>
    <w:p w:rsidR="00FD42C5" w:rsidRDefault="00FD42C5" w:rsidP="00687BCB">
      <w:pPr>
        <w:spacing w:line="276" w:lineRule="auto"/>
        <w:ind w:left="100" w:right="133"/>
        <w:rPr>
          <w:sz w:val="16"/>
        </w:rPr>
      </w:pPr>
    </w:p>
    <w:p w:rsidR="00FD42C5" w:rsidRDefault="00FD42C5" w:rsidP="00687BCB">
      <w:pPr>
        <w:spacing w:line="276" w:lineRule="auto"/>
        <w:ind w:left="100" w:right="133"/>
        <w:rPr>
          <w:sz w:val="16"/>
        </w:rPr>
      </w:pPr>
      <w:proofErr w:type="spellStart"/>
      <w:r w:rsidRPr="00687BCB">
        <w:rPr>
          <w:sz w:val="16"/>
        </w:rPr>
        <w:t>Kilic</w:t>
      </w:r>
      <w:proofErr w:type="spellEnd"/>
      <w:r w:rsidRPr="00687BCB">
        <w:rPr>
          <w:sz w:val="16"/>
        </w:rPr>
        <w:t>, G., &amp;</w:t>
      </w:r>
      <w:proofErr w:type="spellStart"/>
      <w:r w:rsidRPr="00687BCB">
        <w:rPr>
          <w:sz w:val="16"/>
        </w:rPr>
        <w:t>Selvi</w:t>
      </w:r>
      <w:proofErr w:type="spellEnd"/>
      <w:r w:rsidRPr="00687BCB">
        <w:rPr>
          <w:sz w:val="16"/>
        </w:rPr>
        <w:t xml:space="preserve">, M. S. (2009). The effects of occupational health and safety risk factors on job satisfaction in hotel enterprises. </w:t>
      </w:r>
      <w:proofErr w:type="spellStart"/>
      <w:r w:rsidRPr="00687BCB">
        <w:rPr>
          <w:sz w:val="16"/>
        </w:rPr>
        <w:t>Ege</w:t>
      </w:r>
      <w:proofErr w:type="spellEnd"/>
      <w:r w:rsidRPr="00687BCB">
        <w:rPr>
          <w:sz w:val="16"/>
        </w:rPr>
        <w:t xml:space="preserve"> Academic Review, 9(3), 903-921.</w:t>
      </w:r>
    </w:p>
    <w:p w:rsidR="00FD42C5" w:rsidRPr="00687BCB" w:rsidRDefault="00FD42C5" w:rsidP="00687BCB">
      <w:pPr>
        <w:spacing w:line="276" w:lineRule="auto"/>
        <w:ind w:left="100" w:right="133"/>
        <w:rPr>
          <w:sz w:val="16"/>
        </w:rPr>
      </w:pPr>
    </w:p>
    <w:p w:rsidR="00FD42C5" w:rsidRDefault="00FD42C5" w:rsidP="00687BCB">
      <w:pPr>
        <w:spacing w:line="276" w:lineRule="auto"/>
        <w:ind w:left="100" w:right="133"/>
        <w:rPr>
          <w:sz w:val="16"/>
        </w:rPr>
      </w:pPr>
      <w:r w:rsidRPr="00687BCB">
        <w:rPr>
          <w:sz w:val="16"/>
        </w:rPr>
        <w:t>Kirillova, K., Fu, X., &amp;</w:t>
      </w:r>
      <w:proofErr w:type="spellStart"/>
      <w:r w:rsidRPr="00687BCB">
        <w:rPr>
          <w:sz w:val="16"/>
        </w:rPr>
        <w:t>Kucukusta</w:t>
      </w:r>
      <w:proofErr w:type="spellEnd"/>
      <w:r w:rsidRPr="00687BCB">
        <w:rPr>
          <w:sz w:val="16"/>
        </w:rPr>
        <w:t>, D. (2020). Workplace design and well-being: Aesthetic perceptions of hotel employees. The Service Industries Journal, 40(1-2), 27-49.</w:t>
      </w:r>
    </w:p>
    <w:p w:rsidR="00FD42C5" w:rsidRPr="00687BCB" w:rsidRDefault="00FD42C5" w:rsidP="00687BCB">
      <w:pPr>
        <w:spacing w:line="276" w:lineRule="auto"/>
        <w:ind w:left="100" w:right="133"/>
        <w:rPr>
          <w:sz w:val="16"/>
        </w:rPr>
      </w:pPr>
    </w:p>
    <w:p w:rsidR="00FD42C5" w:rsidRDefault="00FD42C5" w:rsidP="00687BCB">
      <w:pPr>
        <w:spacing w:line="276" w:lineRule="auto"/>
        <w:ind w:left="100" w:right="133"/>
        <w:rPr>
          <w:sz w:val="16"/>
        </w:rPr>
      </w:pPr>
      <w:r w:rsidRPr="00687BCB">
        <w:rPr>
          <w:sz w:val="16"/>
        </w:rPr>
        <w:t xml:space="preserve">Lu, C., </w:t>
      </w:r>
      <w:proofErr w:type="spellStart"/>
      <w:r w:rsidRPr="00687BCB">
        <w:rPr>
          <w:sz w:val="16"/>
        </w:rPr>
        <w:t>Berchoux</w:t>
      </w:r>
      <w:proofErr w:type="spellEnd"/>
      <w:r w:rsidRPr="00687BCB">
        <w:rPr>
          <w:sz w:val="16"/>
        </w:rPr>
        <w:t>, C., Marek, M. W., &amp; Chen, B. (2015). Service quality and customer satisfaction: qualitative research implications for luxury hotels. International Journal of Culture, Tourism and Hospitality Research, 9(2), 168-182.</w:t>
      </w:r>
    </w:p>
    <w:p w:rsidR="00FD42C5" w:rsidRPr="00687BCB" w:rsidRDefault="00FD42C5" w:rsidP="00687BCB">
      <w:pPr>
        <w:spacing w:line="276" w:lineRule="auto"/>
        <w:ind w:left="100" w:right="133"/>
        <w:rPr>
          <w:sz w:val="16"/>
        </w:rPr>
      </w:pPr>
    </w:p>
    <w:p w:rsidR="00FD42C5" w:rsidRDefault="00FD42C5" w:rsidP="00687BCB">
      <w:pPr>
        <w:spacing w:line="276" w:lineRule="auto"/>
        <w:ind w:left="100" w:right="133"/>
        <w:rPr>
          <w:sz w:val="16"/>
        </w:rPr>
      </w:pPr>
      <w:r w:rsidRPr="00687BCB">
        <w:rPr>
          <w:sz w:val="16"/>
        </w:rPr>
        <w:t>Mac Con Iomaire, M., Afifi, M. F., &amp; Healy, J. J. (2021). Chefs’ perspectives of failures in foodservice kitchens, part 1: A phenomenological exploration of the concepts, types, and causes of food production failure. Journal of Foodservice Business Research, 24(2), 177-214.</w:t>
      </w:r>
    </w:p>
    <w:p w:rsidR="00FD42C5" w:rsidRPr="00687BCB" w:rsidRDefault="00FD42C5" w:rsidP="00687BCB">
      <w:pPr>
        <w:spacing w:line="276" w:lineRule="auto"/>
        <w:ind w:left="100" w:right="133"/>
        <w:rPr>
          <w:sz w:val="16"/>
        </w:rPr>
      </w:pPr>
    </w:p>
    <w:p w:rsidR="00FD42C5" w:rsidRDefault="00FD42C5" w:rsidP="00687BCB">
      <w:pPr>
        <w:spacing w:line="276" w:lineRule="auto"/>
        <w:ind w:left="100" w:right="133"/>
        <w:rPr>
          <w:sz w:val="16"/>
        </w:rPr>
      </w:pPr>
      <w:r w:rsidRPr="00687BCB">
        <w:rPr>
          <w:sz w:val="16"/>
        </w:rPr>
        <w:t>Smith, M., &amp;</w:t>
      </w:r>
      <w:proofErr w:type="spellStart"/>
      <w:r w:rsidRPr="00687BCB">
        <w:rPr>
          <w:sz w:val="16"/>
        </w:rPr>
        <w:t>Puczkó</w:t>
      </w:r>
      <w:proofErr w:type="spellEnd"/>
      <w:r w:rsidRPr="00687BCB">
        <w:rPr>
          <w:sz w:val="16"/>
        </w:rPr>
        <w:t xml:space="preserve">, L. (2014). Health, </w:t>
      </w:r>
      <w:proofErr w:type="gramStart"/>
      <w:r w:rsidRPr="00687BCB">
        <w:rPr>
          <w:sz w:val="16"/>
        </w:rPr>
        <w:t>tourism</w:t>
      </w:r>
      <w:proofErr w:type="gramEnd"/>
      <w:r w:rsidRPr="00687BCB">
        <w:rPr>
          <w:sz w:val="16"/>
        </w:rPr>
        <w:t xml:space="preserve"> and hospitality: Spas, wellness and medical travel. Routledge.</w:t>
      </w:r>
    </w:p>
    <w:p w:rsidR="00FD42C5" w:rsidRPr="00687BCB" w:rsidRDefault="00FD42C5" w:rsidP="00687BCB">
      <w:pPr>
        <w:spacing w:line="276" w:lineRule="auto"/>
        <w:ind w:left="100" w:right="133"/>
        <w:rPr>
          <w:sz w:val="16"/>
        </w:rPr>
      </w:pPr>
    </w:p>
    <w:p w:rsidR="00FD42C5" w:rsidRPr="00687BCB" w:rsidRDefault="00FD42C5" w:rsidP="00687BCB">
      <w:pPr>
        <w:spacing w:line="276" w:lineRule="auto"/>
        <w:ind w:left="100" w:right="133"/>
        <w:rPr>
          <w:sz w:val="16"/>
        </w:rPr>
      </w:pPr>
      <w:proofErr w:type="spellStart"/>
      <w:r w:rsidRPr="00687BCB">
        <w:rPr>
          <w:sz w:val="16"/>
        </w:rPr>
        <w:t>Zitars</w:t>
      </w:r>
      <w:proofErr w:type="spellEnd"/>
      <w:r w:rsidRPr="00687BCB">
        <w:rPr>
          <w:sz w:val="16"/>
        </w:rPr>
        <w:t xml:space="preserve">, J., Spadafore, B., Coulombe, S., Riemer, M., Dreyer, B. C., &amp; Whitney, S. (2021). Understanding the psycho-environmental potential functions of a green building to promote employee health, </w:t>
      </w:r>
      <w:proofErr w:type="gramStart"/>
      <w:r w:rsidRPr="00687BCB">
        <w:rPr>
          <w:sz w:val="16"/>
        </w:rPr>
        <w:t>wellbeing</w:t>
      </w:r>
      <w:proofErr w:type="gramEnd"/>
      <w:r w:rsidRPr="00687BCB">
        <w:rPr>
          <w:sz w:val="16"/>
        </w:rPr>
        <w:t xml:space="preserve"> and productivity: A theoretical perspective. Building and Environment, 205, 108268</w:t>
      </w:r>
    </w:p>
    <w:sectPr w:rsidR="00FD42C5" w:rsidRPr="00687BCB" w:rsidSect="00895892">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0F27" w:rsidRDefault="001C0F27" w:rsidP="00687BCB">
      <w:r>
        <w:separator/>
      </w:r>
    </w:p>
  </w:endnote>
  <w:endnote w:type="continuationSeparator" w:id="0">
    <w:p w:rsidR="001C0F27" w:rsidRDefault="001C0F27" w:rsidP="0068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0F27" w:rsidRDefault="001C0F27" w:rsidP="00687BCB">
      <w:r>
        <w:separator/>
      </w:r>
    </w:p>
  </w:footnote>
  <w:footnote w:type="continuationSeparator" w:id="0">
    <w:p w:rsidR="001C0F27" w:rsidRDefault="001C0F27" w:rsidP="00687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7BCB" w:rsidRDefault="00687BCB" w:rsidP="00687BCB">
    <w:pPr>
      <w:pStyle w:val="Header"/>
      <w:tabs>
        <w:tab w:val="clear" w:pos="4680"/>
        <w:tab w:val="clear" w:pos="9360"/>
        <w:tab w:val="left" w:pos="8422"/>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2349"/>
    <w:multiLevelType w:val="hybridMultilevel"/>
    <w:tmpl w:val="FFFFFFFF"/>
    <w:lvl w:ilvl="0" w:tplc="D2D4C6F4">
      <w:start w:val="1"/>
      <w:numFmt w:val="upperLetter"/>
      <w:lvlText w:val="%1."/>
      <w:lvlJc w:val="left"/>
      <w:pPr>
        <w:ind w:left="349" w:hanging="250"/>
        <w:jc w:val="left"/>
      </w:pPr>
      <w:rPr>
        <w:rFonts w:ascii="Times New Roman" w:eastAsia="Times New Roman" w:hAnsi="Times New Roman" w:cs="Times New Roman" w:hint="default"/>
        <w:b/>
        <w:bCs/>
        <w:i w:val="0"/>
        <w:iCs w:val="0"/>
        <w:spacing w:val="-2"/>
        <w:w w:val="100"/>
        <w:sz w:val="20"/>
        <w:szCs w:val="20"/>
        <w:lang w:val="en-US" w:eastAsia="en-US" w:bidi="ar-SA"/>
      </w:rPr>
    </w:lvl>
    <w:lvl w:ilvl="1" w:tplc="F33AB0DE">
      <w:numFmt w:val="bullet"/>
      <w:lvlText w:val="•"/>
      <w:lvlJc w:val="left"/>
      <w:pPr>
        <w:ind w:left="1230" w:hanging="250"/>
      </w:pPr>
      <w:rPr>
        <w:rFonts w:hint="default"/>
        <w:lang w:val="en-US" w:eastAsia="en-US" w:bidi="ar-SA"/>
      </w:rPr>
    </w:lvl>
    <w:lvl w:ilvl="2" w:tplc="A72485C4">
      <w:numFmt w:val="bullet"/>
      <w:lvlText w:val="•"/>
      <w:lvlJc w:val="left"/>
      <w:pPr>
        <w:ind w:left="2121" w:hanging="250"/>
      </w:pPr>
      <w:rPr>
        <w:rFonts w:hint="default"/>
        <w:lang w:val="en-US" w:eastAsia="en-US" w:bidi="ar-SA"/>
      </w:rPr>
    </w:lvl>
    <w:lvl w:ilvl="3" w:tplc="5880AC9E">
      <w:numFmt w:val="bullet"/>
      <w:lvlText w:val="•"/>
      <w:lvlJc w:val="left"/>
      <w:pPr>
        <w:ind w:left="3012" w:hanging="250"/>
      </w:pPr>
      <w:rPr>
        <w:rFonts w:hint="default"/>
        <w:lang w:val="en-US" w:eastAsia="en-US" w:bidi="ar-SA"/>
      </w:rPr>
    </w:lvl>
    <w:lvl w:ilvl="4" w:tplc="A78E7352">
      <w:numFmt w:val="bullet"/>
      <w:lvlText w:val="•"/>
      <w:lvlJc w:val="left"/>
      <w:pPr>
        <w:ind w:left="3903" w:hanging="250"/>
      </w:pPr>
      <w:rPr>
        <w:rFonts w:hint="default"/>
        <w:lang w:val="en-US" w:eastAsia="en-US" w:bidi="ar-SA"/>
      </w:rPr>
    </w:lvl>
    <w:lvl w:ilvl="5" w:tplc="867E1C16">
      <w:numFmt w:val="bullet"/>
      <w:lvlText w:val="•"/>
      <w:lvlJc w:val="left"/>
      <w:pPr>
        <w:ind w:left="4794" w:hanging="250"/>
      </w:pPr>
      <w:rPr>
        <w:rFonts w:hint="default"/>
        <w:lang w:val="en-US" w:eastAsia="en-US" w:bidi="ar-SA"/>
      </w:rPr>
    </w:lvl>
    <w:lvl w:ilvl="6" w:tplc="EEF4D010">
      <w:numFmt w:val="bullet"/>
      <w:lvlText w:val="•"/>
      <w:lvlJc w:val="left"/>
      <w:pPr>
        <w:ind w:left="5685" w:hanging="250"/>
      </w:pPr>
      <w:rPr>
        <w:rFonts w:hint="default"/>
        <w:lang w:val="en-US" w:eastAsia="en-US" w:bidi="ar-SA"/>
      </w:rPr>
    </w:lvl>
    <w:lvl w:ilvl="7" w:tplc="9260F688">
      <w:numFmt w:val="bullet"/>
      <w:lvlText w:val="•"/>
      <w:lvlJc w:val="left"/>
      <w:pPr>
        <w:ind w:left="6576" w:hanging="250"/>
      </w:pPr>
      <w:rPr>
        <w:rFonts w:hint="default"/>
        <w:lang w:val="en-US" w:eastAsia="en-US" w:bidi="ar-SA"/>
      </w:rPr>
    </w:lvl>
    <w:lvl w:ilvl="8" w:tplc="5998761A">
      <w:numFmt w:val="bullet"/>
      <w:lvlText w:val="•"/>
      <w:lvlJc w:val="left"/>
      <w:pPr>
        <w:ind w:left="7467" w:hanging="250"/>
      </w:pPr>
      <w:rPr>
        <w:rFonts w:hint="default"/>
        <w:lang w:val="en-US" w:eastAsia="en-US" w:bidi="ar-SA"/>
      </w:rPr>
    </w:lvl>
  </w:abstractNum>
  <w:abstractNum w:abstractNumId="1" w15:restartNumberingAfterBreak="0">
    <w:nsid w:val="053F687F"/>
    <w:multiLevelType w:val="hybridMultilevel"/>
    <w:tmpl w:val="FFFFFFFF"/>
    <w:lvl w:ilvl="0" w:tplc="4760B86A">
      <w:start w:val="1"/>
      <w:numFmt w:val="upperRoman"/>
      <w:lvlText w:val="%1."/>
      <w:lvlJc w:val="left"/>
      <w:pPr>
        <w:ind w:left="4355" w:hanging="183"/>
        <w:jc w:val="right"/>
      </w:pPr>
      <w:rPr>
        <w:rFonts w:ascii="Times New Roman" w:eastAsia="Times New Roman" w:hAnsi="Times New Roman" w:cs="Times New Roman" w:hint="default"/>
        <w:b/>
        <w:bCs/>
        <w:i w:val="0"/>
        <w:iCs w:val="0"/>
        <w:spacing w:val="-2"/>
        <w:w w:val="100"/>
        <w:sz w:val="20"/>
        <w:szCs w:val="20"/>
        <w:lang w:val="en-US" w:eastAsia="en-US" w:bidi="ar-SA"/>
      </w:rPr>
    </w:lvl>
    <w:lvl w:ilvl="1" w:tplc="2D6026CC">
      <w:numFmt w:val="bullet"/>
      <w:lvlText w:val="•"/>
      <w:lvlJc w:val="left"/>
      <w:pPr>
        <w:ind w:left="4360" w:hanging="183"/>
      </w:pPr>
      <w:rPr>
        <w:rFonts w:hint="default"/>
        <w:lang w:val="en-US" w:eastAsia="en-US" w:bidi="ar-SA"/>
      </w:rPr>
    </w:lvl>
    <w:lvl w:ilvl="2" w:tplc="AA00685C">
      <w:numFmt w:val="bullet"/>
      <w:lvlText w:val="•"/>
      <w:lvlJc w:val="left"/>
      <w:pPr>
        <w:ind w:left="4903" w:hanging="183"/>
      </w:pPr>
      <w:rPr>
        <w:rFonts w:hint="default"/>
        <w:lang w:val="en-US" w:eastAsia="en-US" w:bidi="ar-SA"/>
      </w:rPr>
    </w:lvl>
    <w:lvl w:ilvl="3" w:tplc="EF228C78">
      <w:numFmt w:val="bullet"/>
      <w:lvlText w:val="•"/>
      <w:lvlJc w:val="left"/>
      <w:pPr>
        <w:ind w:left="5446" w:hanging="183"/>
      </w:pPr>
      <w:rPr>
        <w:rFonts w:hint="default"/>
        <w:lang w:val="en-US" w:eastAsia="en-US" w:bidi="ar-SA"/>
      </w:rPr>
    </w:lvl>
    <w:lvl w:ilvl="4" w:tplc="8364F236">
      <w:numFmt w:val="bullet"/>
      <w:lvlText w:val="•"/>
      <w:lvlJc w:val="left"/>
      <w:pPr>
        <w:ind w:left="5989" w:hanging="183"/>
      </w:pPr>
      <w:rPr>
        <w:rFonts w:hint="default"/>
        <w:lang w:val="en-US" w:eastAsia="en-US" w:bidi="ar-SA"/>
      </w:rPr>
    </w:lvl>
    <w:lvl w:ilvl="5" w:tplc="9D7054D0">
      <w:numFmt w:val="bullet"/>
      <w:lvlText w:val="•"/>
      <w:lvlJc w:val="left"/>
      <w:pPr>
        <w:ind w:left="6532" w:hanging="183"/>
      </w:pPr>
      <w:rPr>
        <w:rFonts w:hint="default"/>
        <w:lang w:val="en-US" w:eastAsia="en-US" w:bidi="ar-SA"/>
      </w:rPr>
    </w:lvl>
    <w:lvl w:ilvl="6" w:tplc="2C5AD026">
      <w:numFmt w:val="bullet"/>
      <w:lvlText w:val="•"/>
      <w:lvlJc w:val="left"/>
      <w:pPr>
        <w:ind w:left="7076" w:hanging="183"/>
      </w:pPr>
      <w:rPr>
        <w:rFonts w:hint="default"/>
        <w:lang w:val="en-US" w:eastAsia="en-US" w:bidi="ar-SA"/>
      </w:rPr>
    </w:lvl>
    <w:lvl w:ilvl="7" w:tplc="F8EE5392">
      <w:numFmt w:val="bullet"/>
      <w:lvlText w:val="•"/>
      <w:lvlJc w:val="left"/>
      <w:pPr>
        <w:ind w:left="7619" w:hanging="183"/>
      </w:pPr>
      <w:rPr>
        <w:rFonts w:hint="default"/>
        <w:lang w:val="en-US" w:eastAsia="en-US" w:bidi="ar-SA"/>
      </w:rPr>
    </w:lvl>
    <w:lvl w:ilvl="8" w:tplc="94AAC432">
      <w:numFmt w:val="bullet"/>
      <w:lvlText w:val="•"/>
      <w:lvlJc w:val="left"/>
      <w:pPr>
        <w:ind w:left="8162" w:hanging="183"/>
      </w:pPr>
      <w:rPr>
        <w:rFonts w:hint="default"/>
        <w:lang w:val="en-US" w:eastAsia="en-US" w:bidi="ar-SA"/>
      </w:rPr>
    </w:lvl>
  </w:abstractNum>
  <w:abstractNum w:abstractNumId="2" w15:restartNumberingAfterBreak="0">
    <w:nsid w:val="0A84091E"/>
    <w:multiLevelType w:val="hybridMultilevel"/>
    <w:tmpl w:val="FFFFFFFF"/>
    <w:lvl w:ilvl="0" w:tplc="F6F00D6E">
      <w:start w:val="1"/>
      <w:numFmt w:val="upperLetter"/>
      <w:lvlText w:val="%1."/>
      <w:lvlJc w:val="left"/>
      <w:pPr>
        <w:ind w:left="3131" w:hanging="250"/>
        <w:jc w:val="left"/>
      </w:pPr>
      <w:rPr>
        <w:rFonts w:ascii="Times New Roman" w:eastAsia="Times New Roman" w:hAnsi="Times New Roman" w:cs="Times New Roman" w:hint="default"/>
        <w:b/>
        <w:bCs/>
        <w:i w:val="0"/>
        <w:iCs w:val="0"/>
        <w:spacing w:val="-2"/>
        <w:w w:val="100"/>
        <w:sz w:val="20"/>
        <w:szCs w:val="20"/>
        <w:lang w:val="en-US" w:eastAsia="en-US" w:bidi="ar-SA"/>
      </w:rPr>
    </w:lvl>
    <w:lvl w:ilvl="1" w:tplc="AB0C5AB8">
      <w:numFmt w:val="bullet"/>
      <w:lvlText w:val="•"/>
      <w:lvlJc w:val="left"/>
      <w:pPr>
        <w:ind w:left="4029" w:hanging="250"/>
      </w:pPr>
      <w:rPr>
        <w:rFonts w:hint="default"/>
        <w:lang w:val="en-US" w:eastAsia="en-US" w:bidi="ar-SA"/>
      </w:rPr>
    </w:lvl>
    <w:lvl w:ilvl="2" w:tplc="9B684FA8">
      <w:numFmt w:val="bullet"/>
      <w:lvlText w:val="•"/>
      <w:lvlJc w:val="left"/>
      <w:pPr>
        <w:ind w:left="4918" w:hanging="250"/>
      </w:pPr>
      <w:rPr>
        <w:rFonts w:hint="default"/>
        <w:lang w:val="en-US" w:eastAsia="en-US" w:bidi="ar-SA"/>
      </w:rPr>
    </w:lvl>
    <w:lvl w:ilvl="3" w:tplc="4928F286">
      <w:numFmt w:val="bullet"/>
      <w:lvlText w:val="•"/>
      <w:lvlJc w:val="left"/>
      <w:pPr>
        <w:ind w:left="5807" w:hanging="250"/>
      </w:pPr>
      <w:rPr>
        <w:rFonts w:hint="default"/>
        <w:lang w:val="en-US" w:eastAsia="en-US" w:bidi="ar-SA"/>
      </w:rPr>
    </w:lvl>
    <w:lvl w:ilvl="4" w:tplc="9CEEC208">
      <w:numFmt w:val="bullet"/>
      <w:lvlText w:val="•"/>
      <w:lvlJc w:val="left"/>
      <w:pPr>
        <w:ind w:left="6696" w:hanging="250"/>
      </w:pPr>
      <w:rPr>
        <w:rFonts w:hint="default"/>
        <w:lang w:val="en-US" w:eastAsia="en-US" w:bidi="ar-SA"/>
      </w:rPr>
    </w:lvl>
    <w:lvl w:ilvl="5" w:tplc="4FB0A58E">
      <w:numFmt w:val="bullet"/>
      <w:lvlText w:val="•"/>
      <w:lvlJc w:val="left"/>
      <w:pPr>
        <w:ind w:left="7585" w:hanging="250"/>
      </w:pPr>
      <w:rPr>
        <w:rFonts w:hint="default"/>
        <w:lang w:val="en-US" w:eastAsia="en-US" w:bidi="ar-SA"/>
      </w:rPr>
    </w:lvl>
    <w:lvl w:ilvl="6" w:tplc="E856B8C6">
      <w:numFmt w:val="bullet"/>
      <w:lvlText w:val="•"/>
      <w:lvlJc w:val="left"/>
      <w:pPr>
        <w:ind w:left="8474" w:hanging="250"/>
      </w:pPr>
      <w:rPr>
        <w:rFonts w:hint="default"/>
        <w:lang w:val="en-US" w:eastAsia="en-US" w:bidi="ar-SA"/>
      </w:rPr>
    </w:lvl>
    <w:lvl w:ilvl="7" w:tplc="1D9A2080">
      <w:numFmt w:val="bullet"/>
      <w:lvlText w:val="•"/>
      <w:lvlJc w:val="left"/>
      <w:pPr>
        <w:ind w:left="9363" w:hanging="250"/>
      </w:pPr>
      <w:rPr>
        <w:rFonts w:hint="default"/>
        <w:lang w:val="en-US" w:eastAsia="en-US" w:bidi="ar-SA"/>
      </w:rPr>
    </w:lvl>
    <w:lvl w:ilvl="8" w:tplc="42C0481A">
      <w:numFmt w:val="bullet"/>
      <w:lvlText w:val="•"/>
      <w:lvlJc w:val="left"/>
      <w:pPr>
        <w:ind w:left="10252" w:hanging="250"/>
      </w:pPr>
      <w:rPr>
        <w:rFonts w:hint="default"/>
        <w:lang w:val="en-US" w:eastAsia="en-US" w:bidi="ar-SA"/>
      </w:rPr>
    </w:lvl>
  </w:abstractNum>
  <w:abstractNum w:abstractNumId="3" w15:restartNumberingAfterBreak="0">
    <w:nsid w:val="5F910FE7"/>
    <w:multiLevelType w:val="hybridMultilevel"/>
    <w:tmpl w:val="8410C9FC"/>
    <w:lvl w:ilvl="0" w:tplc="9A54052A">
      <w:start w:val="7"/>
      <w:numFmt w:val="upperRoman"/>
      <w:lvlText w:val="%1."/>
      <w:lvlJc w:val="left"/>
      <w:pPr>
        <w:ind w:left="4892" w:hanging="720"/>
      </w:pPr>
      <w:rPr>
        <w:rFonts w:hint="default"/>
      </w:rPr>
    </w:lvl>
    <w:lvl w:ilvl="1" w:tplc="04090019" w:tentative="1">
      <w:start w:val="1"/>
      <w:numFmt w:val="lowerLetter"/>
      <w:lvlText w:val="%2."/>
      <w:lvlJc w:val="left"/>
      <w:pPr>
        <w:ind w:left="5252" w:hanging="360"/>
      </w:pPr>
    </w:lvl>
    <w:lvl w:ilvl="2" w:tplc="0409001B" w:tentative="1">
      <w:start w:val="1"/>
      <w:numFmt w:val="lowerRoman"/>
      <w:lvlText w:val="%3."/>
      <w:lvlJc w:val="right"/>
      <w:pPr>
        <w:ind w:left="5972" w:hanging="180"/>
      </w:pPr>
    </w:lvl>
    <w:lvl w:ilvl="3" w:tplc="0409000F" w:tentative="1">
      <w:start w:val="1"/>
      <w:numFmt w:val="decimal"/>
      <w:lvlText w:val="%4."/>
      <w:lvlJc w:val="left"/>
      <w:pPr>
        <w:ind w:left="6692" w:hanging="360"/>
      </w:pPr>
    </w:lvl>
    <w:lvl w:ilvl="4" w:tplc="04090019" w:tentative="1">
      <w:start w:val="1"/>
      <w:numFmt w:val="lowerLetter"/>
      <w:lvlText w:val="%5."/>
      <w:lvlJc w:val="left"/>
      <w:pPr>
        <w:ind w:left="7412" w:hanging="360"/>
      </w:pPr>
    </w:lvl>
    <w:lvl w:ilvl="5" w:tplc="0409001B" w:tentative="1">
      <w:start w:val="1"/>
      <w:numFmt w:val="lowerRoman"/>
      <w:lvlText w:val="%6."/>
      <w:lvlJc w:val="right"/>
      <w:pPr>
        <w:ind w:left="8132" w:hanging="180"/>
      </w:pPr>
    </w:lvl>
    <w:lvl w:ilvl="6" w:tplc="0409000F" w:tentative="1">
      <w:start w:val="1"/>
      <w:numFmt w:val="decimal"/>
      <w:lvlText w:val="%7."/>
      <w:lvlJc w:val="left"/>
      <w:pPr>
        <w:ind w:left="8852" w:hanging="360"/>
      </w:pPr>
    </w:lvl>
    <w:lvl w:ilvl="7" w:tplc="04090019" w:tentative="1">
      <w:start w:val="1"/>
      <w:numFmt w:val="lowerLetter"/>
      <w:lvlText w:val="%8."/>
      <w:lvlJc w:val="left"/>
      <w:pPr>
        <w:ind w:left="9572" w:hanging="360"/>
      </w:pPr>
    </w:lvl>
    <w:lvl w:ilvl="8" w:tplc="0409001B" w:tentative="1">
      <w:start w:val="1"/>
      <w:numFmt w:val="lowerRoman"/>
      <w:lvlText w:val="%9."/>
      <w:lvlJc w:val="right"/>
      <w:pPr>
        <w:ind w:left="10292" w:hanging="180"/>
      </w:pPr>
    </w:lvl>
  </w:abstractNum>
  <w:abstractNum w:abstractNumId="4" w15:restartNumberingAfterBreak="0">
    <w:nsid w:val="64043EAE"/>
    <w:multiLevelType w:val="hybridMultilevel"/>
    <w:tmpl w:val="FFFFFFFF"/>
    <w:lvl w:ilvl="0" w:tplc="D64A962E">
      <w:start w:val="1"/>
      <w:numFmt w:val="upperLetter"/>
      <w:lvlText w:val="%1."/>
      <w:lvlJc w:val="left"/>
      <w:pPr>
        <w:ind w:left="3850" w:hanging="250"/>
        <w:jc w:val="left"/>
      </w:pPr>
      <w:rPr>
        <w:rFonts w:ascii="Times New Roman" w:eastAsia="Times New Roman" w:hAnsi="Times New Roman" w:cs="Times New Roman" w:hint="default"/>
        <w:b/>
        <w:bCs/>
        <w:i w:val="0"/>
        <w:iCs w:val="0"/>
        <w:spacing w:val="-2"/>
        <w:w w:val="100"/>
        <w:sz w:val="20"/>
        <w:szCs w:val="20"/>
        <w:lang w:val="en-US" w:eastAsia="en-US" w:bidi="ar-SA"/>
      </w:rPr>
    </w:lvl>
    <w:lvl w:ilvl="1" w:tplc="0218AA48">
      <w:numFmt w:val="bullet"/>
      <w:lvlText w:val="•"/>
      <w:lvlJc w:val="left"/>
      <w:pPr>
        <w:ind w:left="4731" w:hanging="250"/>
      </w:pPr>
      <w:rPr>
        <w:rFonts w:hint="default"/>
        <w:lang w:val="en-US" w:eastAsia="en-US" w:bidi="ar-SA"/>
      </w:rPr>
    </w:lvl>
    <w:lvl w:ilvl="2" w:tplc="166EE26A">
      <w:numFmt w:val="bullet"/>
      <w:lvlText w:val="•"/>
      <w:lvlJc w:val="left"/>
      <w:pPr>
        <w:ind w:left="5622" w:hanging="250"/>
      </w:pPr>
      <w:rPr>
        <w:rFonts w:hint="default"/>
        <w:lang w:val="en-US" w:eastAsia="en-US" w:bidi="ar-SA"/>
      </w:rPr>
    </w:lvl>
    <w:lvl w:ilvl="3" w:tplc="8AF07C3E">
      <w:numFmt w:val="bullet"/>
      <w:lvlText w:val="•"/>
      <w:lvlJc w:val="left"/>
      <w:pPr>
        <w:ind w:left="6513" w:hanging="250"/>
      </w:pPr>
      <w:rPr>
        <w:rFonts w:hint="default"/>
        <w:lang w:val="en-US" w:eastAsia="en-US" w:bidi="ar-SA"/>
      </w:rPr>
    </w:lvl>
    <w:lvl w:ilvl="4" w:tplc="E2D0CBFA">
      <w:numFmt w:val="bullet"/>
      <w:lvlText w:val="•"/>
      <w:lvlJc w:val="left"/>
      <w:pPr>
        <w:ind w:left="7404" w:hanging="250"/>
      </w:pPr>
      <w:rPr>
        <w:rFonts w:hint="default"/>
        <w:lang w:val="en-US" w:eastAsia="en-US" w:bidi="ar-SA"/>
      </w:rPr>
    </w:lvl>
    <w:lvl w:ilvl="5" w:tplc="B8B21350">
      <w:numFmt w:val="bullet"/>
      <w:lvlText w:val="•"/>
      <w:lvlJc w:val="left"/>
      <w:pPr>
        <w:ind w:left="8295" w:hanging="250"/>
      </w:pPr>
      <w:rPr>
        <w:rFonts w:hint="default"/>
        <w:lang w:val="en-US" w:eastAsia="en-US" w:bidi="ar-SA"/>
      </w:rPr>
    </w:lvl>
    <w:lvl w:ilvl="6" w:tplc="2E7EE8B0">
      <w:numFmt w:val="bullet"/>
      <w:lvlText w:val="•"/>
      <w:lvlJc w:val="left"/>
      <w:pPr>
        <w:ind w:left="9186" w:hanging="250"/>
      </w:pPr>
      <w:rPr>
        <w:rFonts w:hint="default"/>
        <w:lang w:val="en-US" w:eastAsia="en-US" w:bidi="ar-SA"/>
      </w:rPr>
    </w:lvl>
    <w:lvl w:ilvl="7" w:tplc="61FA08E8">
      <w:numFmt w:val="bullet"/>
      <w:lvlText w:val="•"/>
      <w:lvlJc w:val="left"/>
      <w:pPr>
        <w:ind w:left="10077" w:hanging="250"/>
      </w:pPr>
      <w:rPr>
        <w:rFonts w:hint="default"/>
        <w:lang w:val="en-US" w:eastAsia="en-US" w:bidi="ar-SA"/>
      </w:rPr>
    </w:lvl>
    <w:lvl w:ilvl="8" w:tplc="204ECD32">
      <w:numFmt w:val="bullet"/>
      <w:lvlText w:val="•"/>
      <w:lvlJc w:val="left"/>
      <w:pPr>
        <w:ind w:left="10968" w:hanging="250"/>
      </w:pPr>
      <w:rPr>
        <w:rFonts w:hint="default"/>
        <w:lang w:val="en-US" w:eastAsia="en-US" w:bidi="ar-SA"/>
      </w:rPr>
    </w:lvl>
  </w:abstractNum>
  <w:num w:numId="1" w16cid:durableId="1575360951">
    <w:abstractNumId w:val="0"/>
  </w:num>
  <w:num w:numId="2" w16cid:durableId="1788112844">
    <w:abstractNumId w:val="2"/>
  </w:num>
  <w:num w:numId="3" w16cid:durableId="1490486035">
    <w:abstractNumId w:val="4"/>
  </w:num>
  <w:num w:numId="4" w16cid:durableId="1793354796">
    <w:abstractNumId w:val="1"/>
  </w:num>
  <w:num w:numId="5" w16cid:durableId="1666665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202B99"/>
    <w:rsid w:val="000014DD"/>
    <w:rsid w:val="000B157F"/>
    <w:rsid w:val="000F3B06"/>
    <w:rsid w:val="00114F12"/>
    <w:rsid w:val="00124A39"/>
    <w:rsid w:val="00143E43"/>
    <w:rsid w:val="001A3873"/>
    <w:rsid w:val="001C0F27"/>
    <w:rsid w:val="00202B99"/>
    <w:rsid w:val="002373AA"/>
    <w:rsid w:val="00322FBA"/>
    <w:rsid w:val="003D50F2"/>
    <w:rsid w:val="003E4B21"/>
    <w:rsid w:val="00422E8A"/>
    <w:rsid w:val="0047504B"/>
    <w:rsid w:val="004F2FBA"/>
    <w:rsid w:val="005374E3"/>
    <w:rsid w:val="00565774"/>
    <w:rsid w:val="00684209"/>
    <w:rsid w:val="00687BCB"/>
    <w:rsid w:val="007134B5"/>
    <w:rsid w:val="00747DFF"/>
    <w:rsid w:val="007A57D8"/>
    <w:rsid w:val="007B0D48"/>
    <w:rsid w:val="00807CE0"/>
    <w:rsid w:val="0083250F"/>
    <w:rsid w:val="008376AA"/>
    <w:rsid w:val="00842A9E"/>
    <w:rsid w:val="00877437"/>
    <w:rsid w:val="00885DA6"/>
    <w:rsid w:val="00895892"/>
    <w:rsid w:val="00906D77"/>
    <w:rsid w:val="00931693"/>
    <w:rsid w:val="00934B5F"/>
    <w:rsid w:val="009D4746"/>
    <w:rsid w:val="00AA3429"/>
    <w:rsid w:val="00BB0AD9"/>
    <w:rsid w:val="00C5310F"/>
    <w:rsid w:val="00C62DB3"/>
    <w:rsid w:val="00C94672"/>
    <w:rsid w:val="00CB10B6"/>
    <w:rsid w:val="00D22F90"/>
    <w:rsid w:val="00D254AB"/>
    <w:rsid w:val="00D472E4"/>
    <w:rsid w:val="00D554AA"/>
    <w:rsid w:val="00D747CB"/>
    <w:rsid w:val="00DF6DAA"/>
    <w:rsid w:val="00E2738B"/>
    <w:rsid w:val="00E533E3"/>
    <w:rsid w:val="00E6775D"/>
    <w:rsid w:val="00F21367"/>
    <w:rsid w:val="00F37DC4"/>
    <w:rsid w:val="00FC6981"/>
    <w:rsid w:val="00FD42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30CA"/>
  <w15:docId w15:val="{A2A35D59-CE86-450C-8EC6-1DBEE0BC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892"/>
    <w:rPr>
      <w:rFonts w:ascii="Times New Roman" w:eastAsia="Times New Roman" w:hAnsi="Times New Roman" w:cs="Times New Roman"/>
    </w:rPr>
  </w:style>
  <w:style w:type="paragraph" w:styleId="Heading1">
    <w:name w:val="heading 1"/>
    <w:basedOn w:val="Normal"/>
    <w:uiPriority w:val="9"/>
    <w:qFormat/>
    <w:rsid w:val="00895892"/>
    <w:pPr>
      <w:ind w:left="100" w:right="510"/>
      <w:jc w:val="center"/>
      <w:outlineLvl w:val="0"/>
    </w:pPr>
    <w:rPr>
      <w:b/>
      <w:bCs/>
      <w:sz w:val="24"/>
      <w:szCs w:val="24"/>
    </w:rPr>
  </w:style>
  <w:style w:type="paragraph" w:styleId="Heading2">
    <w:name w:val="heading 2"/>
    <w:basedOn w:val="Normal"/>
    <w:uiPriority w:val="9"/>
    <w:unhideWhenUsed/>
    <w:qFormat/>
    <w:rsid w:val="00895892"/>
    <w:pPr>
      <w:spacing w:line="228" w:lineRule="exact"/>
      <w:ind w:left="349" w:hanging="25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95892"/>
    <w:pPr>
      <w:ind w:left="100"/>
    </w:pPr>
    <w:rPr>
      <w:sz w:val="20"/>
      <w:szCs w:val="20"/>
    </w:rPr>
  </w:style>
  <w:style w:type="paragraph" w:styleId="Title">
    <w:name w:val="Title"/>
    <w:basedOn w:val="Normal"/>
    <w:uiPriority w:val="10"/>
    <w:qFormat/>
    <w:rsid w:val="00895892"/>
    <w:pPr>
      <w:spacing w:before="216"/>
      <w:ind w:left="191" w:right="217" w:firstLine="6"/>
      <w:jc w:val="center"/>
    </w:pPr>
    <w:rPr>
      <w:b/>
      <w:bCs/>
      <w:sz w:val="48"/>
      <w:szCs w:val="48"/>
    </w:rPr>
  </w:style>
  <w:style w:type="paragraph" w:styleId="ListParagraph">
    <w:name w:val="List Paragraph"/>
    <w:basedOn w:val="Normal"/>
    <w:uiPriority w:val="1"/>
    <w:qFormat/>
    <w:rsid w:val="00895892"/>
    <w:pPr>
      <w:spacing w:line="228" w:lineRule="exact"/>
      <w:ind w:left="349" w:hanging="250"/>
      <w:jc w:val="both"/>
    </w:pPr>
  </w:style>
  <w:style w:type="paragraph" w:customStyle="1" w:styleId="TableParagraph">
    <w:name w:val="Table Paragraph"/>
    <w:basedOn w:val="Normal"/>
    <w:uiPriority w:val="1"/>
    <w:qFormat/>
    <w:rsid w:val="00895892"/>
  </w:style>
  <w:style w:type="paragraph" w:styleId="Header">
    <w:name w:val="header"/>
    <w:basedOn w:val="Normal"/>
    <w:link w:val="HeaderChar"/>
    <w:uiPriority w:val="99"/>
    <w:unhideWhenUsed/>
    <w:rsid w:val="00687BCB"/>
    <w:pPr>
      <w:tabs>
        <w:tab w:val="center" w:pos="4680"/>
        <w:tab w:val="right" w:pos="9360"/>
      </w:tabs>
    </w:pPr>
  </w:style>
  <w:style w:type="character" w:customStyle="1" w:styleId="HeaderChar">
    <w:name w:val="Header Char"/>
    <w:basedOn w:val="DefaultParagraphFont"/>
    <w:link w:val="Header"/>
    <w:uiPriority w:val="99"/>
    <w:rsid w:val="00687BCB"/>
    <w:rPr>
      <w:rFonts w:ascii="Times New Roman" w:eastAsia="Times New Roman" w:hAnsi="Times New Roman" w:cs="Times New Roman"/>
    </w:rPr>
  </w:style>
  <w:style w:type="paragraph" w:styleId="Footer">
    <w:name w:val="footer"/>
    <w:basedOn w:val="Normal"/>
    <w:link w:val="FooterChar"/>
    <w:uiPriority w:val="99"/>
    <w:unhideWhenUsed/>
    <w:rsid w:val="00687BCB"/>
    <w:pPr>
      <w:tabs>
        <w:tab w:val="center" w:pos="4680"/>
        <w:tab w:val="right" w:pos="9360"/>
      </w:tabs>
    </w:pPr>
  </w:style>
  <w:style w:type="character" w:customStyle="1" w:styleId="FooterChar">
    <w:name w:val="Footer Char"/>
    <w:basedOn w:val="DefaultParagraphFont"/>
    <w:link w:val="Footer"/>
    <w:uiPriority w:val="99"/>
    <w:rsid w:val="00687BC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254AB"/>
    <w:rPr>
      <w:rFonts w:ascii="Tahoma" w:hAnsi="Tahoma" w:cs="Tahoma"/>
      <w:sz w:val="16"/>
      <w:szCs w:val="16"/>
    </w:rPr>
  </w:style>
  <w:style w:type="character" w:customStyle="1" w:styleId="BalloonTextChar">
    <w:name w:val="Balloon Text Char"/>
    <w:basedOn w:val="DefaultParagraphFont"/>
    <w:link w:val="BalloonText"/>
    <w:uiPriority w:val="99"/>
    <w:semiHidden/>
    <w:rsid w:val="00D254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1FB2D-9442-414E-9965-A9A450282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Vikas Singh</cp:lastModifiedBy>
  <cp:revision>28</cp:revision>
  <dcterms:created xsi:type="dcterms:W3CDTF">2023-05-17T09:49:00Z</dcterms:created>
  <dcterms:modified xsi:type="dcterms:W3CDTF">2023-05-17T15:59:00Z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2023-05-14T00:00:00Z</vt:filetime>
  </property>
  <property fmtid="{D5CDD505-2E9C-101B-9397-08002B2CF9AE}" pid="3" name="Creator">
    <vt:lpwstr>Microsoft® Word 2016</vt:lpwstr>
  </property>
  <property fmtid="{D5CDD505-2E9C-101B-9397-08002B2CF9AE}" pid="4" name="LastSaved">
    <vt:filetime>2023-05-16T00:00:00Z</vt:filetime>
  </property>
  <property fmtid="{D5CDD505-2E9C-101B-9397-08002B2CF9AE}" pid="5" name="GrammarlyDocumentId">
    <vt:lpwstr>f990bbd8a0add4d616397a1864dbaba359ca62cc023b5700397c4c3d9298b375</vt:lpwstr>
  </property>
</Properties>
</file>