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u w:val="single"/>
        </w:rPr>
      </w:pPr>
      <w:r>
        <w:rPr>
          <w:rFonts w:hint="default" w:ascii="Times New Roman" w:hAnsi="Times New Roman" w:cs="Times New Roman"/>
          <w:b/>
          <w:bCs/>
          <w:sz w:val="28"/>
          <w:szCs w:val="28"/>
          <w:u w:val="single"/>
        </w:rPr>
        <w:t>Ethical Decision-Making by AI Systems</w:t>
      </w:r>
    </w:p>
    <w:p>
      <w:pPr>
        <w:jc w:val="center"/>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Mohammed Shebeen T</w:t>
      </w:r>
    </w:p>
    <w:p>
      <w:pPr>
        <w:jc w:val="center"/>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Research Scholar</w:t>
      </w:r>
    </w:p>
    <w:p>
      <w:pPr>
        <w:jc w:val="center"/>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Dept. Of Commerce</w:t>
      </w:r>
    </w:p>
    <w:p>
      <w:pPr>
        <w:jc w:val="center"/>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t>University Of Madras</w:t>
      </w:r>
    </w:p>
    <w:p>
      <w:pPr>
        <w:jc w:val="center"/>
        <w:rPr>
          <w:rFonts w:hint="default" w:ascii="Times New Roman" w:hAnsi="Times New Roman" w:cs="Times New Roman"/>
          <w:b w:val="0"/>
          <w:bCs w:val="0"/>
          <w:sz w:val="24"/>
          <w:szCs w:val="24"/>
          <w:u w:val="none"/>
          <w:lang w:val="en-US"/>
        </w:rPr>
      </w:pPr>
      <w:r>
        <w:rPr>
          <w:rFonts w:hint="default" w:ascii="Times New Roman" w:hAnsi="Times New Roman" w:cs="Times New Roman"/>
          <w:b w:val="0"/>
          <w:bCs w:val="0"/>
          <w:sz w:val="24"/>
          <w:szCs w:val="24"/>
          <w:u w:val="none"/>
          <w:lang w:val="en-US"/>
        </w:rPr>
        <w:fldChar w:fldCharType="begin"/>
      </w:r>
      <w:r>
        <w:rPr>
          <w:rFonts w:hint="default" w:ascii="Times New Roman" w:hAnsi="Times New Roman" w:cs="Times New Roman"/>
          <w:b w:val="0"/>
          <w:bCs w:val="0"/>
          <w:sz w:val="24"/>
          <w:szCs w:val="24"/>
          <w:u w:val="none"/>
          <w:lang w:val="en-US"/>
        </w:rPr>
        <w:instrText xml:space="preserve"> HYPERLINK "mailto:shabushebeen@gmail.com" </w:instrText>
      </w:r>
      <w:r>
        <w:rPr>
          <w:rFonts w:hint="default" w:ascii="Times New Roman" w:hAnsi="Times New Roman" w:cs="Times New Roman"/>
          <w:b w:val="0"/>
          <w:bCs w:val="0"/>
          <w:sz w:val="24"/>
          <w:szCs w:val="24"/>
          <w:u w:val="none"/>
          <w:lang w:val="en-US"/>
        </w:rPr>
        <w:fldChar w:fldCharType="separate"/>
      </w:r>
      <w:r>
        <w:rPr>
          <w:rStyle w:val="4"/>
          <w:rFonts w:hint="default" w:ascii="Times New Roman" w:hAnsi="Times New Roman" w:cs="Times New Roman"/>
          <w:b w:val="0"/>
          <w:bCs w:val="0"/>
          <w:sz w:val="24"/>
          <w:szCs w:val="24"/>
          <w:lang w:val="en-US"/>
        </w:rPr>
        <w:t>shabushebeen@gmail.com</w:t>
      </w:r>
      <w:r>
        <w:rPr>
          <w:rFonts w:hint="default" w:ascii="Times New Roman" w:hAnsi="Times New Roman" w:cs="Times New Roman"/>
          <w:b w:val="0"/>
          <w:bCs w:val="0"/>
          <w:sz w:val="24"/>
          <w:szCs w:val="24"/>
          <w:u w:val="none"/>
          <w:lang w:val="en-US"/>
        </w:rPr>
        <w:fldChar w:fldCharType="end"/>
      </w:r>
      <w:bookmarkStart w:id="0" w:name="_GoBack"/>
      <w:bookmarkEnd w:id="0"/>
    </w:p>
    <w:p>
      <w:pPr>
        <w:jc w:val="both"/>
        <w:rPr>
          <w:rFonts w:hint="default" w:ascii="Times New Roman" w:hAnsi="Times New Roman" w:cs="Times New Roman"/>
          <w:b w:val="0"/>
          <w:bCs w:val="0"/>
          <w:sz w:val="24"/>
          <w:szCs w:val="24"/>
          <w:u w:val="none"/>
          <w:lang w:val="en-US"/>
        </w:rPr>
      </w:pP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 As artificial intelligence (AI) systems become more sophisticated and capable of making autonomous decisions, ethical considerations surrounding their decision-making processes come to the forefront. The ability of AI to process vast amounts of data and learn from it introduces the potential for biases, discrimination, and unintended consequences. It is crucial to address these ethical challenges to ensure that AI systems make fair and responsible decisions in the commercial realm. One of the primary concerns with AI decision-making is algorithmic bias. AI systems learn from historical data, which may reflect biases present in society. If the training data contains biased information, the AI system can perpetuate and amplify those biases, leading to unfair outcomes. For example, an AI-powered hiring system may inadvertently favor certain demographics or discriminate against underrepresented groups if the training data is biased towards historically favored candidates. To address this, companies must carefully curate training data, identify potential biases, and implement robust algorithms that actively mitigate bias during decision-making. Transparency and explainability are crucial for building trust in AI systems. As AI becomes increasingly complex, the decision-making processes can become opaque, making it difficult to understand how and why specific decisions are made. This lack of transparency raises concerns about accountability and the potential for unjustified or discriminatory outcomes. Commercial enterprises must strive to develop AI systems that provide clear explanations for their decisions, allowing stakeholders to understand the underlying rationale and assess their fairness. Techniques such as explainable AI, interpretable models, and algorithmic auditing can help shed light on the decision-making processes of AI systems. The ethical implications of AI decision-making also extend to issues of privacy and data protection. AI systems rely on vast amounts of data, often including personal and sensitive information. Safeguarding this data from unauthorized access, misuse, or breaches is of paramount importance. Commercial enterprises must establish robust data governance frameworks, adhere to privacy regulations, and implement strong security measures to protect the privacy and confidentiality of the data used by AI systems. Additionally, data anonymization and differential privacy techniques can be employed to minimize the risk of re-identification and protect individual privacy. Responsible AI development requires ongoing monitoring and evaluation of AI systems' decision-making processes. Continuous testing and validation help identify and rectify any biases or ethical concerns that may arise during system operation. Furthermore, it is essential to establish clear guidelines and standards for AI developers and practitioners, encouraging ethical decision-making throughout the development lifecycle. Ethical review boards or committees can be established to ensure adherence to ethical principles and guidelines in AI system design, deployment, and use. In conclusion, ethical decision-making by AI systems is a critical aspect of their integration into the commercial landscape. Addressing algorithmic bias, ensuring transparency, protecting privacy, and establishing monitoring mechanisms are essential steps to mitigate ethical challenges associated with AI decision-making. By proactively addressing these issues, commercial enterprises can harness the transformative power of AI while upholding ethical principles, fostering trust among stakeholders, and driving responsible innovation in the future.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8D3DCC"/>
    <w:rsid w:val="348D3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2023-07-18T05:53:00Z</dcterms:created>
  <dc:creator>lovet</dc:creator>
  <cp:lastModifiedBy>Shabu Mohammed Shebeen T</cp:lastModifiedBy>
  <dcterms:modified xsi:type="dcterms:W3CDTF">2023-07-18T05:58:15Z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6F39A2B970A5436B86E4C16BE9871321</vt:lpwstr>
  </property>
</Properties>
</file>