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547DD" w14:textId="0F754F15" w:rsidR="004C1AC6" w:rsidRDefault="00B44885" w:rsidP="00B4488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Export Performance of MSME: </w:t>
      </w:r>
      <w:r w:rsidR="00616188">
        <w:rPr>
          <w:rFonts w:ascii="Times New Roman" w:hAnsi="Times New Roman" w:cs="Times New Roman"/>
          <w:b/>
          <w:bCs/>
          <w:sz w:val="24"/>
          <w:szCs w:val="24"/>
        </w:rPr>
        <w:t>A Quantitative Analysis</w:t>
      </w:r>
      <w:r>
        <w:rPr>
          <w:rFonts w:ascii="Times New Roman" w:hAnsi="Times New Roman" w:cs="Times New Roman"/>
          <w:b/>
          <w:bCs/>
          <w:sz w:val="24"/>
          <w:szCs w:val="24"/>
        </w:rPr>
        <w:t xml:space="preserve"> of the Indian Handloom Industry</w:t>
      </w:r>
    </w:p>
    <w:p w14:paraId="71F8BF86" w14:textId="77777777" w:rsidR="00F42DA5" w:rsidRDefault="00F42DA5" w:rsidP="00B44885">
      <w:pPr>
        <w:spacing w:line="360" w:lineRule="auto"/>
        <w:jc w:val="center"/>
        <w:rPr>
          <w:rFonts w:ascii="Times New Roman" w:hAnsi="Times New Roman" w:cs="Times New Roman"/>
          <w:b/>
          <w:bCs/>
          <w:sz w:val="24"/>
          <w:szCs w:val="24"/>
        </w:rPr>
      </w:pPr>
    </w:p>
    <w:p w14:paraId="4179F14E" w14:textId="77777777" w:rsidR="00F42DA5" w:rsidRPr="009B5F7F" w:rsidRDefault="00F42DA5" w:rsidP="00F42DA5">
      <w:pPr>
        <w:spacing w:after="120" w:line="240" w:lineRule="auto"/>
        <w:jc w:val="center"/>
        <w:rPr>
          <w:rFonts w:ascii="Times New Roman" w:hAnsi="Times New Roman" w:cs="Times New Roman"/>
          <w:b/>
          <w:bCs/>
          <w:sz w:val="20"/>
          <w:szCs w:val="20"/>
          <w:vertAlign w:val="superscript"/>
        </w:rPr>
      </w:pPr>
      <w:r w:rsidRPr="009B5F7F">
        <w:rPr>
          <w:rFonts w:ascii="Times New Roman" w:hAnsi="Times New Roman" w:cs="Times New Roman"/>
          <w:b/>
          <w:bCs/>
          <w:sz w:val="20"/>
          <w:szCs w:val="20"/>
        </w:rPr>
        <w:t>Pushpam Singh</w:t>
      </w:r>
      <w:r w:rsidRPr="009B5F7F">
        <w:rPr>
          <w:rFonts w:ascii="Times New Roman" w:hAnsi="Times New Roman" w:cs="Times New Roman"/>
          <w:b/>
          <w:bCs/>
          <w:sz w:val="20"/>
          <w:szCs w:val="20"/>
          <w:vertAlign w:val="superscript"/>
        </w:rPr>
        <w:t>1</w:t>
      </w:r>
    </w:p>
    <w:p w14:paraId="538A0906" w14:textId="443CD7EC" w:rsidR="00F42DA5" w:rsidRPr="009B5F7F" w:rsidRDefault="00F42DA5" w:rsidP="00140339">
      <w:pPr>
        <w:spacing w:after="120" w:line="240" w:lineRule="auto"/>
        <w:jc w:val="center"/>
        <w:rPr>
          <w:rFonts w:ascii="Times New Roman" w:hAnsi="Times New Roman" w:cs="Times New Roman"/>
          <w:sz w:val="20"/>
          <w:szCs w:val="20"/>
        </w:rPr>
      </w:pPr>
      <w:r w:rsidRPr="009B5F7F">
        <w:rPr>
          <w:rFonts w:ascii="Times New Roman" w:hAnsi="Times New Roman" w:cs="Times New Roman"/>
          <w:sz w:val="20"/>
          <w:szCs w:val="20"/>
        </w:rPr>
        <w:t>Research Scholar</w:t>
      </w:r>
      <w:r w:rsidR="00140339">
        <w:rPr>
          <w:rFonts w:ascii="Times New Roman" w:hAnsi="Times New Roman" w:cs="Times New Roman"/>
          <w:sz w:val="20"/>
          <w:szCs w:val="20"/>
        </w:rPr>
        <w:t xml:space="preserve">, </w:t>
      </w:r>
      <w:r w:rsidRPr="009B5F7F">
        <w:rPr>
          <w:rFonts w:ascii="Times New Roman" w:hAnsi="Times New Roman" w:cs="Times New Roman"/>
          <w:sz w:val="20"/>
          <w:szCs w:val="20"/>
        </w:rPr>
        <w:t>Department of Commerce, Faculty of Commerce &amp; Management</w:t>
      </w:r>
    </w:p>
    <w:p w14:paraId="718901B8" w14:textId="77777777" w:rsidR="00F42DA5" w:rsidRPr="009B5F7F" w:rsidRDefault="00F42DA5" w:rsidP="00F42DA5">
      <w:pPr>
        <w:spacing w:after="120" w:line="240" w:lineRule="auto"/>
        <w:jc w:val="center"/>
        <w:rPr>
          <w:rFonts w:ascii="Times New Roman" w:hAnsi="Times New Roman" w:cs="Times New Roman"/>
          <w:sz w:val="20"/>
          <w:szCs w:val="20"/>
        </w:rPr>
      </w:pPr>
      <w:r w:rsidRPr="009B5F7F">
        <w:rPr>
          <w:rFonts w:ascii="Times New Roman" w:hAnsi="Times New Roman" w:cs="Times New Roman"/>
          <w:sz w:val="20"/>
          <w:szCs w:val="20"/>
        </w:rPr>
        <w:t>Indira Gandhi National Tribal University, Madhya Pradesh, India</w:t>
      </w:r>
    </w:p>
    <w:p w14:paraId="3013E82E" w14:textId="77777777" w:rsidR="00F42DA5" w:rsidRPr="009B5F7F" w:rsidRDefault="00F42DA5" w:rsidP="00F42DA5">
      <w:pPr>
        <w:spacing w:after="120" w:line="240" w:lineRule="auto"/>
        <w:jc w:val="center"/>
        <w:rPr>
          <w:rFonts w:ascii="Times New Roman" w:hAnsi="Times New Roman" w:cs="Times New Roman"/>
          <w:sz w:val="20"/>
          <w:szCs w:val="20"/>
        </w:rPr>
      </w:pPr>
      <w:r w:rsidRPr="009B5F7F">
        <w:rPr>
          <w:rFonts w:ascii="Times New Roman" w:hAnsi="Times New Roman" w:cs="Times New Roman"/>
          <w:sz w:val="20"/>
          <w:szCs w:val="20"/>
        </w:rPr>
        <w:t xml:space="preserve">Email: </w:t>
      </w:r>
      <w:hyperlink r:id="rId5" w:history="1">
        <w:r w:rsidRPr="009B5F7F">
          <w:rPr>
            <w:rStyle w:val="Hyperlink"/>
            <w:rFonts w:ascii="Times New Roman" w:hAnsi="Times New Roman" w:cs="Times New Roman"/>
            <w:sz w:val="20"/>
            <w:szCs w:val="20"/>
          </w:rPr>
          <w:t>pushpamsingh4@gmail.com</w:t>
        </w:r>
      </w:hyperlink>
    </w:p>
    <w:p w14:paraId="67CD3384" w14:textId="77777777" w:rsidR="00F42DA5" w:rsidRPr="009B5F7F" w:rsidRDefault="00F42DA5" w:rsidP="009B5F7F">
      <w:pPr>
        <w:spacing w:after="120" w:line="240" w:lineRule="auto"/>
        <w:jc w:val="center"/>
        <w:rPr>
          <w:rFonts w:ascii="Times New Roman" w:hAnsi="Times New Roman" w:cs="Times New Roman"/>
          <w:b/>
          <w:bCs/>
          <w:sz w:val="20"/>
          <w:szCs w:val="20"/>
        </w:rPr>
      </w:pPr>
    </w:p>
    <w:p w14:paraId="463E3A53" w14:textId="77777777" w:rsidR="00F42DA5" w:rsidRPr="009B5F7F" w:rsidRDefault="00F42DA5" w:rsidP="00F42DA5">
      <w:pPr>
        <w:spacing w:after="120" w:line="240" w:lineRule="auto"/>
        <w:jc w:val="center"/>
        <w:rPr>
          <w:rFonts w:ascii="Times New Roman" w:hAnsi="Times New Roman" w:cs="Times New Roman"/>
          <w:b/>
          <w:bCs/>
          <w:sz w:val="20"/>
          <w:szCs w:val="20"/>
          <w:vertAlign w:val="superscript"/>
        </w:rPr>
      </w:pPr>
      <w:r w:rsidRPr="009B5F7F">
        <w:rPr>
          <w:rFonts w:ascii="Times New Roman" w:hAnsi="Times New Roman" w:cs="Times New Roman"/>
          <w:b/>
          <w:bCs/>
          <w:sz w:val="20"/>
          <w:szCs w:val="20"/>
        </w:rPr>
        <w:t>Madhuri Yadav</w:t>
      </w:r>
      <w:r w:rsidRPr="009B5F7F">
        <w:rPr>
          <w:rFonts w:ascii="Times New Roman" w:hAnsi="Times New Roman" w:cs="Times New Roman"/>
          <w:b/>
          <w:bCs/>
          <w:sz w:val="20"/>
          <w:szCs w:val="20"/>
          <w:vertAlign w:val="superscript"/>
        </w:rPr>
        <w:t>2</w:t>
      </w:r>
    </w:p>
    <w:p w14:paraId="13923DAE" w14:textId="33DD4718" w:rsidR="00F42DA5" w:rsidRPr="009B5F7F" w:rsidRDefault="00F42DA5" w:rsidP="00140339">
      <w:pPr>
        <w:spacing w:after="120" w:line="240" w:lineRule="auto"/>
        <w:jc w:val="center"/>
        <w:rPr>
          <w:rFonts w:ascii="Times New Roman" w:hAnsi="Times New Roman" w:cs="Times New Roman"/>
          <w:sz w:val="20"/>
          <w:szCs w:val="20"/>
        </w:rPr>
      </w:pPr>
      <w:r w:rsidRPr="009B5F7F">
        <w:rPr>
          <w:rFonts w:ascii="Times New Roman" w:hAnsi="Times New Roman" w:cs="Times New Roman"/>
          <w:sz w:val="20"/>
          <w:szCs w:val="20"/>
        </w:rPr>
        <w:t>Research Scholar</w:t>
      </w:r>
      <w:r w:rsidR="00140339">
        <w:rPr>
          <w:rFonts w:ascii="Times New Roman" w:hAnsi="Times New Roman" w:cs="Times New Roman"/>
          <w:sz w:val="20"/>
          <w:szCs w:val="20"/>
        </w:rPr>
        <w:t xml:space="preserve">, </w:t>
      </w:r>
      <w:r w:rsidRPr="009B5F7F">
        <w:rPr>
          <w:rFonts w:ascii="Times New Roman" w:hAnsi="Times New Roman" w:cs="Times New Roman"/>
          <w:sz w:val="20"/>
          <w:szCs w:val="20"/>
        </w:rPr>
        <w:t>Department of Commerce, Faculty of Commerce &amp; Management</w:t>
      </w:r>
    </w:p>
    <w:p w14:paraId="6C54EF03" w14:textId="77777777" w:rsidR="00F42DA5" w:rsidRPr="009B5F7F" w:rsidRDefault="00F42DA5" w:rsidP="00F42DA5">
      <w:pPr>
        <w:spacing w:after="120" w:line="240" w:lineRule="auto"/>
        <w:jc w:val="center"/>
        <w:rPr>
          <w:rFonts w:ascii="Times New Roman" w:hAnsi="Times New Roman" w:cs="Times New Roman"/>
          <w:sz w:val="20"/>
          <w:szCs w:val="20"/>
        </w:rPr>
      </w:pPr>
      <w:r w:rsidRPr="009B5F7F">
        <w:rPr>
          <w:rFonts w:ascii="Times New Roman" w:hAnsi="Times New Roman" w:cs="Times New Roman"/>
          <w:sz w:val="20"/>
          <w:szCs w:val="20"/>
        </w:rPr>
        <w:t xml:space="preserve"> Indira Gandhi National Tribal University, Madhya Pradesh, India</w:t>
      </w:r>
    </w:p>
    <w:p w14:paraId="116225C7" w14:textId="77777777" w:rsidR="00F42DA5" w:rsidRPr="009B5F7F" w:rsidRDefault="00F42DA5" w:rsidP="00F42DA5">
      <w:pPr>
        <w:spacing w:after="120" w:line="240" w:lineRule="auto"/>
        <w:jc w:val="center"/>
        <w:rPr>
          <w:rFonts w:ascii="Times New Roman" w:hAnsi="Times New Roman" w:cs="Times New Roman"/>
          <w:sz w:val="20"/>
          <w:szCs w:val="20"/>
        </w:rPr>
      </w:pPr>
      <w:r w:rsidRPr="009B5F7F">
        <w:rPr>
          <w:rFonts w:ascii="Times New Roman" w:hAnsi="Times New Roman" w:cs="Times New Roman"/>
          <w:sz w:val="20"/>
          <w:szCs w:val="20"/>
        </w:rPr>
        <w:t xml:space="preserve"> Email: </w:t>
      </w:r>
      <w:hyperlink r:id="rId6" w:history="1">
        <w:r w:rsidRPr="009B5F7F">
          <w:rPr>
            <w:rStyle w:val="Hyperlink"/>
            <w:rFonts w:ascii="Times New Roman" w:hAnsi="Times New Roman" w:cs="Times New Roman"/>
            <w:sz w:val="20"/>
            <w:szCs w:val="20"/>
          </w:rPr>
          <w:t>yadavmadhuri444@gmail.com</w:t>
        </w:r>
      </w:hyperlink>
    </w:p>
    <w:p w14:paraId="7D4FF51E" w14:textId="77777777" w:rsidR="00F42DA5" w:rsidRPr="009B5F7F" w:rsidRDefault="00F42DA5" w:rsidP="00F42DA5">
      <w:pPr>
        <w:spacing w:after="120" w:line="240" w:lineRule="auto"/>
        <w:jc w:val="center"/>
        <w:rPr>
          <w:rFonts w:ascii="Times New Roman" w:hAnsi="Times New Roman" w:cs="Times New Roman"/>
          <w:b/>
          <w:bCs/>
          <w:sz w:val="20"/>
          <w:szCs w:val="20"/>
          <w:vertAlign w:val="superscript"/>
        </w:rPr>
      </w:pPr>
    </w:p>
    <w:p w14:paraId="7F7B7814" w14:textId="2D40D13C" w:rsidR="00F42DA5" w:rsidRPr="009B5F7F" w:rsidRDefault="00F42DA5" w:rsidP="00F42DA5">
      <w:pPr>
        <w:spacing w:after="120" w:line="240" w:lineRule="auto"/>
        <w:jc w:val="center"/>
        <w:rPr>
          <w:rFonts w:ascii="Times New Roman" w:hAnsi="Times New Roman" w:cs="Times New Roman"/>
          <w:b/>
          <w:bCs/>
          <w:sz w:val="20"/>
          <w:szCs w:val="20"/>
        </w:rPr>
      </w:pPr>
      <w:r w:rsidRPr="009B5F7F">
        <w:rPr>
          <w:rFonts w:ascii="Times New Roman" w:hAnsi="Times New Roman" w:cs="Times New Roman"/>
          <w:b/>
          <w:bCs/>
          <w:sz w:val="20"/>
          <w:szCs w:val="20"/>
        </w:rPr>
        <w:t>Sukanta Kumar Baral</w:t>
      </w:r>
      <w:r w:rsidRPr="009B5F7F">
        <w:rPr>
          <w:rFonts w:ascii="Times New Roman" w:hAnsi="Times New Roman" w:cs="Times New Roman"/>
          <w:b/>
          <w:bCs/>
          <w:sz w:val="20"/>
          <w:szCs w:val="20"/>
          <w:vertAlign w:val="superscript"/>
        </w:rPr>
        <w:t>3</w:t>
      </w:r>
    </w:p>
    <w:p w14:paraId="3EBAA4F5" w14:textId="77777777" w:rsidR="00F42DA5" w:rsidRPr="009B5F7F" w:rsidRDefault="00F42DA5" w:rsidP="00F42DA5">
      <w:pPr>
        <w:spacing w:after="120" w:line="240" w:lineRule="auto"/>
        <w:jc w:val="center"/>
        <w:rPr>
          <w:rFonts w:ascii="Times New Roman" w:hAnsi="Times New Roman" w:cs="Times New Roman"/>
          <w:sz w:val="20"/>
          <w:szCs w:val="20"/>
        </w:rPr>
      </w:pPr>
      <w:r w:rsidRPr="009B5F7F">
        <w:rPr>
          <w:rFonts w:ascii="Times New Roman" w:hAnsi="Times New Roman" w:cs="Times New Roman"/>
          <w:sz w:val="20"/>
          <w:szCs w:val="20"/>
        </w:rPr>
        <w:t>Professor, Department of Commerce, Faculty of Commerce &amp; Management</w:t>
      </w:r>
    </w:p>
    <w:p w14:paraId="19571111" w14:textId="0245A151" w:rsidR="00F42DA5" w:rsidRPr="009B5F7F" w:rsidRDefault="00F42DA5" w:rsidP="00F42DA5">
      <w:pPr>
        <w:spacing w:after="120" w:line="240" w:lineRule="auto"/>
        <w:jc w:val="center"/>
        <w:rPr>
          <w:rFonts w:ascii="Times New Roman" w:hAnsi="Times New Roman" w:cs="Times New Roman"/>
          <w:sz w:val="20"/>
          <w:szCs w:val="20"/>
        </w:rPr>
      </w:pPr>
      <w:r w:rsidRPr="009B5F7F">
        <w:rPr>
          <w:rFonts w:ascii="Times New Roman" w:hAnsi="Times New Roman" w:cs="Times New Roman"/>
          <w:sz w:val="20"/>
          <w:szCs w:val="20"/>
        </w:rPr>
        <w:t xml:space="preserve"> Indira Gandhi National Tribal University, Madhya Pradesh, India</w:t>
      </w:r>
    </w:p>
    <w:p w14:paraId="3C366648" w14:textId="6CDF9F24" w:rsidR="00F42DA5" w:rsidRPr="009B5F7F" w:rsidRDefault="00F42DA5" w:rsidP="00F42DA5">
      <w:pPr>
        <w:spacing w:after="120" w:line="240" w:lineRule="auto"/>
        <w:jc w:val="center"/>
        <w:rPr>
          <w:rFonts w:ascii="Times New Roman" w:hAnsi="Times New Roman" w:cs="Times New Roman"/>
          <w:sz w:val="20"/>
          <w:szCs w:val="20"/>
        </w:rPr>
      </w:pPr>
      <w:r w:rsidRPr="009B5F7F">
        <w:rPr>
          <w:rFonts w:ascii="Times New Roman" w:hAnsi="Times New Roman" w:cs="Times New Roman"/>
          <w:sz w:val="20"/>
          <w:szCs w:val="20"/>
        </w:rPr>
        <w:t xml:space="preserve">Email: </w:t>
      </w:r>
      <w:hyperlink r:id="rId7" w:history="1">
        <w:r w:rsidR="009B5F7F" w:rsidRPr="009B5F7F">
          <w:rPr>
            <w:rStyle w:val="Hyperlink"/>
            <w:rFonts w:ascii="Times New Roman" w:hAnsi="Times New Roman" w:cs="Times New Roman"/>
            <w:sz w:val="20"/>
            <w:szCs w:val="20"/>
          </w:rPr>
          <w:t>sukanta.baral@igntu.ac.in</w:t>
        </w:r>
      </w:hyperlink>
    </w:p>
    <w:p w14:paraId="0DFEBF56" w14:textId="75FEB896" w:rsidR="00F42DA5" w:rsidRPr="009B5F7F" w:rsidRDefault="00F42DA5" w:rsidP="00F42DA5">
      <w:pPr>
        <w:spacing w:after="120" w:line="240" w:lineRule="auto"/>
        <w:jc w:val="center"/>
        <w:rPr>
          <w:rFonts w:ascii="Times New Roman" w:hAnsi="Times New Roman" w:cs="Times New Roman"/>
          <w:sz w:val="20"/>
          <w:szCs w:val="20"/>
        </w:rPr>
      </w:pPr>
      <w:r w:rsidRPr="009B5F7F">
        <w:rPr>
          <w:rFonts w:ascii="Times New Roman" w:hAnsi="Times New Roman" w:cs="Times New Roman"/>
          <w:sz w:val="20"/>
          <w:szCs w:val="20"/>
        </w:rPr>
        <w:t>O</w:t>
      </w:r>
      <w:r w:rsidR="009B5F7F" w:rsidRPr="009B5F7F">
        <w:rPr>
          <w:rFonts w:ascii="Times New Roman" w:hAnsi="Times New Roman" w:cs="Times New Roman"/>
          <w:sz w:val="20"/>
          <w:szCs w:val="20"/>
        </w:rPr>
        <w:t>RCID</w:t>
      </w:r>
      <w:r w:rsidRPr="009B5F7F">
        <w:rPr>
          <w:rFonts w:ascii="Times New Roman" w:hAnsi="Times New Roman" w:cs="Times New Roman"/>
          <w:sz w:val="20"/>
          <w:szCs w:val="20"/>
        </w:rPr>
        <w:t xml:space="preserve"> Id: </w:t>
      </w:r>
      <w:hyperlink r:id="rId8" w:history="1">
        <w:r w:rsidRPr="009B5F7F">
          <w:rPr>
            <w:rStyle w:val="Hyperlink"/>
            <w:rFonts w:ascii="Times New Roman" w:hAnsi="Times New Roman" w:cs="Times New Roman"/>
            <w:sz w:val="20"/>
            <w:szCs w:val="20"/>
          </w:rPr>
          <w:t>https://orcid.org/0000-0003-2061-714X</w:t>
        </w:r>
      </w:hyperlink>
    </w:p>
    <w:p w14:paraId="7EFAE79C" w14:textId="77777777" w:rsidR="00F42DA5" w:rsidRPr="009B5F7F" w:rsidRDefault="00F42DA5" w:rsidP="00B44885">
      <w:pPr>
        <w:spacing w:line="360" w:lineRule="auto"/>
        <w:jc w:val="center"/>
        <w:rPr>
          <w:rFonts w:ascii="Times New Roman" w:hAnsi="Times New Roman" w:cs="Times New Roman"/>
          <w:b/>
          <w:bCs/>
          <w:sz w:val="20"/>
          <w:szCs w:val="20"/>
        </w:rPr>
      </w:pPr>
    </w:p>
    <w:p w14:paraId="515F8E25" w14:textId="77777777" w:rsidR="00974CCD" w:rsidRDefault="00140339" w:rsidP="00974CC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Abstract </w:t>
      </w:r>
    </w:p>
    <w:p w14:paraId="0A7FE0D6" w14:textId="25BAC82A" w:rsidR="00951D37" w:rsidRDefault="00974CCD" w:rsidP="00616188">
      <w:pPr>
        <w:spacing w:line="360" w:lineRule="auto"/>
        <w:jc w:val="both"/>
        <w:rPr>
          <w:rFonts w:ascii="Times New Roman" w:hAnsi="Times New Roman" w:cs="Times New Roman"/>
          <w:sz w:val="24"/>
          <w:szCs w:val="24"/>
        </w:rPr>
      </w:pPr>
      <w:r w:rsidRPr="00974CCD">
        <w:rPr>
          <w:rFonts w:ascii="Times New Roman" w:hAnsi="Times New Roman" w:cs="Times New Roman"/>
          <w:color w:val="222222"/>
          <w:sz w:val="24"/>
          <w:szCs w:val="24"/>
          <w:shd w:val="clear" w:color="auto" w:fill="FFFFFF"/>
        </w:rPr>
        <w:t>The potential of the handloom industry to adapt to the constantly changing requirements of the marketplace makes it one of its strongest attributes. This industry has managed to position itself against the hard-core challenges of the power textile industry by generating 19% of the country’s overall textile production and notably boosting export revenue. Seeing the economic significance of handloom exports, this research seeks to evaluate the</w:t>
      </w:r>
      <w:r>
        <w:rPr>
          <w:rFonts w:ascii="Times New Roman" w:hAnsi="Times New Roman" w:cs="Times New Roman"/>
          <w:color w:val="222222"/>
          <w:sz w:val="24"/>
          <w:szCs w:val="24"/>
          <w:shd w:val="clear" w:color="auto" w:fill="FFFFFF"/>
        </w:rPr>
        <w:t xml:space="preserve"> trade movements and </w:t>
      </w:r>
      <w:r w:rsidRPr="00974CCD">
        <w:rPr>
          <w:rFonts w:ascii="Times New Roman" w:hAnsi="Times New Roman" w:cs="Times New Roman"/>
          <w:color w:val="222222"/>
          <w:sz w:val="24"/>
          <w:szCs w:val="24"/>
          <w:shd w:val="clear" w:color="auto" w:fill="FFFFFF"/>
        </w:rPr>
        <w:t xml:space="preserve">export competitiveness of handloom </w:t>
      </w:r>
      <w:r w:rsidR="00837647">
        <w:rPr>
          <w:rFonts w:ascii="Times New Roman" w:hAnsi="Times New Roman" w:cs="Times New Roman"/>
          <w:color w:val="222222"/>
          <w:sz w:val="24"/>
          <w:szCs w:val="24"/>
          <w:shd w:val="clear" w:color="auto" w:fill="FFFFFF"/>
        </w:rPr>
        <w:t>categories</w:t>
      </w:r>
      <w:r w:rsidRPr="00974CCD">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in the global market </w:t>
      </w:r>
      <w:r w:rsidRPr="00974CCD">
        <w:rPr>
          <w:rFonts w:ascii="Times New Roman" w:hAnsi="Times New Roman" w:cs="Times New Roman"/>
          <w:color w:val="222222"/>
          <w:sz w:val="24"/>
          <w:szCs w:val="24"/>
          <w:shd w:val="clear" w:color="auto" w:fill="FFFFFF"/>
        </w:rPr>
        <w:t xml:space="preserve">by </w:t>
      </w:r>
      <w:r w:rsidR="00837647">
        <w:rPr>
          <w:rFonts w:ascii="Times New Roman" w:hAnsi="Times New Roman" w:cs="Times New Roman"/>
          <w:color w:val="222222"/>
          <w:sz w:val="24"/>
          <w:szCs w:val="24"/>
          <w:shd w:val="clear" w:color="auto" w:fill="FFFFFF"/>
        </w:rPr>
        <w:t>adopting</w:t>
      </w:r>
      <w:r w:rsidRPr="00974CCD">
        <w:rPr>
          <w:rFonts w:ascii="Times New Roman" w:hAnsi="Times New Roman" w:cs="Times New Roman"/>
          <w:color w:val="222222"/>
          <w:sz w:val="24"/>
          <w:szCs w:val="24"/>
          <w:shd w:val="clear" w:color="auto" w:fill="FFFFFF"/>
        </w:rPr>
        <w:t xml:space="preserve"> the Revealed Comparative Advantage Index. </w:t>
      </w:r>
      <w:r>
        <w:rPr>
          <w:rFonts w:ascii="Times New Roman" w:hAnsi="Times New Roman" w:cs="Times New Roman"/>
          <w:color w:val="222222"/>
          <w:sz w:val="24"/>
          <w:szCs w:val="24"/>
          <w:shd w:val="clear" w:color="auto" w:fill="FFFFFF"/>
        </w:rPr>
        <w:t xml:space="preserve">The study </w:t>
      </w:r>
      <w:r w:rsidR="00CA3A7E">
        <w:rPr>
          <w:rFonts w:ascii="Times New Roman" w:hAnsi="Times New Roman" w:cs="Times New Roman"/>
          <w:color w:val="222222"/>
          <w:sz w:val="24"/>
          <w:szCs w:val="24"/>
          <w:shd w:val="clear" w:color="auto" w:fill="FFFFFF"/>
        </w:rPr>
        <w:t>applied</w:t>
      </w:r>
      <w:r>
        <w:rPr>
          <w:rFonts w:ascii="Times New Roman" w:hAnsi="Times New Roman" w:cs="Times New Roman"/>
          <w:color w:val="222222"/>
          <w:sz w:val="24"/>
          <w:szCs w:val="24"/>
          <w:shd w:val="clear" w:color="auto" w:fill="FFFFFF"/>
        </w:rPr>
        <w:t xml:space="preserve"> a quantitative method to evaluate the RCA ind</w:t>
      </w:r>
      <w:r w:rsidR="00837647">
        <w:rPr>
          <w:rFonts w:ascii="Times New Roman" w:hAnsi="Times New Roman" w:cs="Times New Roman"/>
          <w:color w:val="222222"/>
          <w:sz w:val="24"/>
          <w:szCs w:val="24"/>
          <w:shd w:val="clear" w:color="auto" w:fill="FFFFFF"/>
        </w:rPr>
        <w:t>ices by applying</w:t>
      </w:r>
      <w:r>
        <w:rPr>
          <w:rFonts w:ascii="Times New Roman" w:hAnsi="Times New Roman" w:cs="Times New Roman"/>
          <w:color w:val="222222"/>
          <w:sz w:val="24"/>
          <w:szCs w:val="24"/>
          <w:shd w:val="clear" w:color="auto" w:fill="FFFFFF"/>
        </w:rPr>
        <w:t xml:space="preserve"> </w:t>
      </w:r>
      <w:r w:rsidR="00CA3A7E">
        <w:rPr>
          <w:rFonts w:ascii="Times New Roman" w:hAnsi="Times New Roman" w:cs="Times New Roman"/>
          <w:color w:val="222222"/>
          <w:sz w:val="24"/>
          <w:szCs w:val="24"/>
          <w:shd w:val="clear" w:color="auto" w:fill="FFFFFF"/>
        </w:rPr>
        <w:t xml:space="preserve">the </w:t>
      </w:r>
      <w:r>
        <w:rPr>
          <w:rFonts w:ascii="Times New Roman" w:hAnsi="Times New Roman" w:cs="Times New Roman"/>
          <w:color w:val="222222"/>
          <w:sz w:val="24"/>
          <w:szCs w:val="24"/>
          <w:shd w:val="clear" w:color="auto" w:fill="FFFFFF"/>
        </w:rPr>
        <w:t>Balassa index</w:t>
      </w:r>
      <w:r w:rsidR="00CA3A7E">
        <w:rPr>
          <w:rFonts w:ascii="Times New Roman" w:hAnsi="Times New Roman" w:cs="Times New Roman"/>
          <w:color w:val="222222"/>
          <w:sz w:val="24"/>
          <w:szCs w:val="24"/>
          <w:shd w:val="clear" w:color="auto" w:fill="FFFFFF"/>
        </w:rPr>
        <w:t xml:space="preserve">. The handloom products with Harmonized System (HS) codes that are used for export trade were examined by taking the export data for the year 2012 to 2021. </w:t>
      </w:r>
      <w:r w:rsidR="00CA3A7E">
        <w:rPr>
          <w:rFonts w:ascii="Times New Roman" w:hAnsi="Times New Roman" w:cs="Times New Roman"/>
          <w:sz w:val="24"/>
          <w:szCs w:val="24"/>
        </w:rPr>
        <w:t>Additionally, the official websites of handloom and journals were taken for study</w:t>
      </w:r>
      <w:r w:rsidR="00951D37">
        <w:rPr>
          <w:rFonts w:ascii="Times New Roman" w:hAnsi="Times New Roman" w:cs="Times New Roman"/>
          <w:sz w:val="24"/>
          <w:szCs w:val="24"/>
        </w:rPr>
        <w:t xml:space="preserve">. </w:t>
      </w:r>
      <w:r w:rsidR="00951D37" w:rsidRPr="00CE0886">
        <w:rPr>
          <w:rFonts w:ascii="Times New Roman" w:hAnsi="Times New Roman" w:cs="Times New Roman"/>
          <w:sz w:val="24"/>
          <w:szCs w:val="24"/>
        </w:rPr>
        <w:t xml:space="preserve">The calculated value </w:t>
      </w:r>
      <w:r w:rsidR="00951D37">
        <w:rPr>
          <w:rFonts w:ascii="Times New Roman" w:hAnsi="Times New Roman" w:cs="Times New Roman"/>
          <w:sz w:val="24"/>
          <w:szCs w:val="24"/>
        </w:rPr>
        <w:t>show</w:t>
      </w:r>
      <w:r w:rsidR="00951D37" w:rsidRPr="00CE0886">
        <w:rPr>
          <w:rFonts w:ascii="Times New Roman" w:hAnsi="Times New Roman" w:cs="Times New Roman"/>
          <w:sz w:val="24"/>
          <w:szCs w:val="24"/>
        </w:rPr>
        <w:t>s that cotton, carpets and other textile floor coverings have a high index</w:t>
      </w:r>
      <w:r w:rsidR="00951D37">
        <w:rPr>
          <w:rFonts w:ascii="Times New Roman" w:hAnsi="Times New Roman" w:cs="Times New Roman"/>
          <w:sz w:val="24"/>
          <w:szCs w:val="24"/>
        </w:rPr>
        <w:t xml:space="preserve"> </w:t>
      </w:r>
      <w:r w:rsidR="00951D37" w:rsidRPr="00CE0886">
        <w:rPr>
          <w:rFonts w:ascii="Times New Roman" w:hAnsi="Times New Roman" w:cs="Times New Roman"/>
          <w:sz w:val="24"/>
          <w:szCs w:val="24"/>
        </w:rPr>
        <w:t>score</w:t>
      </w:r>
      <w:r w:rsidR="00951D37">
        <w:rPr>
          <w:rFonts w:ascii="Times New Roman" w:hAnsi="Times New Roman" w:cs="Times New Roman"/>
          <w:sz w:val="24"/>
          <w:szCs w:val="24"/>
        </w:rPr>
        <w:t xml:space="preserve"> </w:t>
      </w:r>
      <w:r w:rsidR="00951D37" w:rsidRPr="00CE0886">
        <w:rPr>
          <w:rFonts w:ascii="Times New Roman" w:hAnsi="Times New Roman" w:cs="Times New Roman"/>
          <w:sz w:val="24"/>
          <w:szCs w:val="24"/>
        </w:rPr>
        <w:t xml:space="preserve">which indicates that the country has an extensive range of </w:t>
      </w:r>
      <w:r w:rsidR="00951D37">
        <w:rPr>
          <w:rFonts w:ascii="Times New Roman" w:hAnsi="Times New Roman" w:cs="Times New Roman"/>
          <w:sz w:val="24"/>
          <w:szCs w:val="24"/>
        </w:rPr>
        <w:t>specialized</w:t>
      </w:r>
      <w:r w:rsidR="00951D37" w:rsidRPr="00CE0886">
        <w:rPr>
          <w:rFonts w:ascii="Times New Roman" w:hAnsi="Times New Roman" w:cs="Times New Roman"/>
          <w:sz w:val="24"/>
          <w:szCs w:val="24"/>
        </w:rPr>
        <w:t xml:space="preserve"> skills in the production of cotton and other textile floor coverings in addition to possessing a substantial competitive advantage.</w:t>
      </w:r>
    </w:p>
    <w:p w14:paraId="50032185" w14:textId="798550F6" w:rsidR="00AE69B5" w:rsidRPr="00951D37" w:rsidRDefault="00AE69B5" w:rsidP="00616188">
      <w:pPr>
        <w:spacing w:line="360" w:lineRule="auto"/>
        <w:jc w:val="both"/>
        <w:rPr>
          <w:rFonts w:ascii="Times New Roman" w:hAnsi="Times New Roman" w:cs="Times New Roman"/>
          <w:sz w:val="24"/>
          <w:szCs w:val="24"/>
        </w:rPr>
      </w:pPr>
      <w:r>
        <w:rPr>
          <w:rFonts w:ascii="Times New Roman" w:hAnsi="Times New Roman" w:cs="Times New Roman"/>
          <w:b/>
          <w:bCs/>
          <w:i/>
          <w:iCs/>
          <w:sz w:val="24"/>
          <w:szCs w:val="24"/>
        </w:rPr>
        <w:lastRenderedPageBreak/>
        <w:t xml:space="preserve">Keywords: </w:t>
      </w:r>
      <w:r w:rsidR="00AD1A7B">
        <w:rPr>
          <w:rFonts w:ascii="Times New Roman" w:hAnsi="Times New Roman" w:cs="Times New Roman"/>
          <w:i/>
          <w:iCs/>
          <w:sz w:val="24"/>
          <w:szCs w:val="24"/>
        </w:rPr>
        <w:t xml:space="preserve">MSME, </w:t>
      </w:r>
      <w:r>
        <w:rPr>
          <w:rFonts w:ascii="Times New Roman" w:hAnsi="Times New Roman" w:cs="Times New Roman"/>
          <w:i/>
          <w:iCs/>
          <w:sz w:val="24"/>
          <w:szCs w:val="24"/>
        </w:rPr>
        <w:t>Handloom Industry, Export Performance,</w:t>
      </w:r>
      <w:r w:rsidR="00AD1A7B">
        <w:rPr>
          <w:rFonts w:ascii="Times New Roman" w:hAnsi="Times New Roman" w:cs="Times New Roman"/>
          <w:i/>
          <w:iCs/>
          <w:sz w:val="24"/>
          <w:szCs w:val="24"/>
        </w:rPr>
        <w:t xml:space="preserve"> Revealed Comparative Advantage</w:t>
      </w:r>
      <w:r w:rsidR="00E90C89">
        <w:rPr>
          <w:rFonts w:ascii="Times New Roman" w:hAnsi="Times New Roman" w:cs="Times New Roman"/>
          <w:i/>
          <w:iCs/>
          <w:sz w:val="24"/>
          <w:szCs w:val="24"/>
        </w:rPr>
        <w:t xml:space="preserve"> (RCA)</w:t>
      </w:r>
      <w:r w:rsidR="00AD1A7B">
        <w:rPr>
          <w:rFonts w:ascii="Times New Roman" w:hAnsi="Times New Roman" w:cs="Times New Roman"/>
          <w:i/>
          <w:iCs/>
          <w:sz w:val="24"/>
          <w:szCs w:val="24"/>
        </w:rPr>
        <w:t>,</w:t>
      </w:r>
      <w:r>
        <w:rPr>
          <w:rFonts w:ascii="Times New Roman" w:hAnsi="Times New Roman" w:cs="Times New Roman"/>
          <w:i/>
          <w:iCs/>
          <w:sz w:val="24"/>
          <w:szCs w:val="24"/>
        </w:rPr>
        <w:t xml:space="preserve"> Bal</w:t>
      </w:r>
      <w:r w:rsidR="00AD1A7B">
        <w:rPr>
          <w:rFonts w:ascii="Times New Roman" w:hAnsi="Times New Roman" w:cs="Times New Roman"/>
          <w:i/>
          <w:iCs/>
          <w:sz w:val="24"/>
          <w:szCs w:val="24"/>
        </w:rPr>
        <w:t>as</w:t>
      </w:r>
      <w:r>
        <w:rPr>
          <w:rFonts w:ascii="Times New Roman" w:hAnsi="Times New Roman" w:cs="Times New Roman"/>
          <w:i/>
          <w:iCs/>
          <w:sz w:val="24"/>
          <w:szCs w:val="24"/>
        </w:rPr>
        <w:t>sa Index</w:t>
      </w:r>
      <w:r w:rsidR="00AD1A7B">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p>
    <w:p w14:paraId="36883E97" w14:textId="77777777" w:rsidR="00951D37" w:rsidRDefault="00951D37" w:rsidP="00616188">
      <w:pPr>
        <w:spacing w:line="360" w:lineRule="auto"/>
        <w:jc w:val="both"/>
        <w:rPr>
          <w:rFonts w:ascii="Times New Roman" w:hAnsi="Times New Roman" w:cs="Times New Roman"/>
          <w:b/>
          <w:bCs/>
          <w:sz w:val="24"/>
          <w:szCs w:val="24"/>
        </w:rPr>
      </w:pPr>
    </w:p>
    <w:p w14:paraId="1A585F94" w14:textId="3585F21E" w:rsidR="00616188" w:rsidRPr="00A307F6" w:rsidRDefault="00140339" w:rsidP="00A307F6">
      <w:pPr>
        <w:spacing w:line="360" w:lineRule="auto"/>
        <w:jc w:val="both"/>
        <w:rPr>
          <w:rFonts w:ascii="Times New Roman" w:hAnsi="Times New Roman" w:cs="Times New Roman"/>
          <w:b/>
          <w:bCs/>
          <w:sz w:val="24"/>
          <w:szCs w:val="24"/>
        </w:rPr>
      </w:pPr>
      <w:r w:rsidRPr="00A307F6">
        <w:rPr>
          <w:rFonts w:ascii="Times New Roman" w:hAnsi="Times New Roman" w:cs="Times New Roman"/>
          <w:b/>
          <w:bCs/>
          <w:sz w:val="24"/>
          <w:szCs w:val="24"/>
        </w:rPr>
        <w:t>Introduction</w:t>
      </w:r>
    </w:p>
    <w:p w14:paraId="7ECCCEF9" w14:textId="4494489A" w:rsidR="00B52DCE" w:rsidRDefault="008F21C4" w:rsidP="00616188">
      <w:pPr>
        <w:spacing w:line="360" w:lineRule="auto"/>
        <w:jc w:val="both"/>
        <w:rPr>
          <w:rFonts w:ascii="Times New Roman" w:hAnsi="Times New Roman" w:cs="Times New Roman"/>
          <w:color w:val="222222"/>
          <w:sz w:val="24"/>
          <w:szCs w:val="24"/>
          <w:shd w:val="clear" w:color="auto" w:fill="FFFFFF"/>
        </w:rPr>
      </w:pPr>
      <w:r w:rsidRPr="008F21C4">
        <w:rPr>
          <w:rFonts w:ascii="Times New Roman" w:hAnsi="Times New Roman" w:cs="Times New Roman"/>
          <w:sz w:val="24"/>
          <w:szCs w:val="24"/>
        </w:rPr>
        <w:t xml:space="preserve">A key </w:t>
      </w:r>
      <w:r w:rsidR="00C55979">
        <w:rPr>
          <w:rFonts w:ascii="Times New Roman" w:hAnsi="Times New Roman" w:cs="Times New Roman"/>
          <w:sz w:val="24"/>
          <w:szCs w:val="24"/>
        </w:rPr>
        <w:t>drive</w:t>
      </w:r>
      <w:r w:rsidRPr="008F21C4">
        <w:rPr>
          <w:rFonts w:ascii="Times New Roman" w:hAnsi="Times New Roman" w:cs="Times New Roman"/>
          <w:sz w:val="24"/>
          <w:szCs w:val="24"/>
        </w:rPr>
        <w:t xml:space="preserve">r in </w:t>
      </w:r>
      <w:r w:rsidR="00951D37">
        <w:rPr>
          <w:rFonts w:ascii="Times New Roman" w:hAnsi="Times New Roman" w:cs="Times New Roman"/>
          <w:sz w:val="24"/>
          <w:szCs w:val="24"/>
        </w:rPr>
        <w:t xml:space="preserve">the </w:t>
      </w:r>
      <w:r w:rsidRPr="008F21C4">
        <w:rPr>
          <w:rFonts w:ascii="Times New Roman" w:hAnsi="Times New Roman" w:cs="Times New Roman"/>
          <w:sz w:val="24"/>
          <w:szCs w:val="24"/>
        </w:rPr>
        <w:t>expansion of the Indian economy</w:t>
      </w:r>
      <w:r w:rsidR="00837647">
        <w:rPr>
          <w:rFonts w:ascii="Times New Roman" w:hAnsi="Times New Roman" w:cs="Times New Roman"/>
          <w:sz w:val="24"/>
          <w:szCs w:val="24"/>
        </w:rPr>
        <w:t xml:space="preserve"> activity</w:t>
      </w:r>
      <w:r w:rsidRPr="008F21C4">
        <w:rPr>
          <w:rFonts w:ascii="Times New Roman" w:hAnsi="Times New Roman" w:cs="Times New Roman"/>
          <w:sz w:val="24"/>
          <w:szCs w:val="24"/>
        </w:rPr>
        <w:t xml:space="preserve"> is the Micro, Small</w:t>
      </w:r>
      <w:r w:rsidR="009B5F7F">
        <w:rPr>
          <w:rFonts w:ascii="Times New Roman" w:hAnsi="Times New Roman" w:cs="Times New Roman"/>
          <w:sz w:val="24"/>
          <w:szCs w:val="24"/>
        </w:rPr>
        <w:t>,</w:t>
      </w:r>
      <w:r w:rsidRPr="008F21C4">
        <w:rPr>
          <w:rFonts w:ascii="Times New Roman" w:hAnsi="Times New Roman" w:cs="Times New Roman"/>
          <w:sz w:val="24"/>
          <w:szCs w:val="24"/>
        </w:rPr>
        <w:t xml:space="preserve"> and Medium Enterprises</w:t>
      </w:r>
      <w:r>
        <w:rPr>
          <w:rFonts w:ascii="Times New Roman" w:hAnsi="Times New Roman" w:cs="Times New Roman"/>
          <w:sz w:val="24"/>
          <w:szCs w:val="24"/>
        </w:rPr>
        <w:t xml:space="preserve"> (MSME)</w:t>
      </w:r>
      <w:r w:rsidRPr="008F21C4">
        <w:rPr>
          <w:rFonts w:ascii="Times New Roman" w:hAnsi="Times New Roman" w:cs="Times New Roman"/>
          <w:sz w:val="24"/>
          <w:szCs w:val="24"/>
        </w:rPr>
        <w:t xml:space="preserve"> sector, which is </w:t>
      </w:r>
      <w:r>
        <w:rPr>
          <w:rFonts w:ascii="Times New Roman" w:hAnsi="Times New Roman" w:cs="Times New Roman"/>
          <w:sz w:val="24"/>
          <w:szCs w:val="24"/>
        </w:rPr>
        <w:t>categorized</w:t>
      </w:r>
      <w:r w:rsidRPr="008F21C4">
        <w:rPr>
          <w:rFonts w:ascii="Times New Roman" w:hAnsi="Times New Roman" w:cs="Times New Roman"/>
          <w:sz w:val="24"/>
          <w:szCs w:val="24"/>
        </w:rPr>
        <w:t xml:space="preserve"> as a </w:t>
      </w:r>
      <w:proofErr w:type="spellStart"/>
      <w:r>
        <w:rPr>
          <w:rFonts w:ascii="Times New Roman" w:hAnsi="Times New Roman" w:cs="Times New Roman"/>
          <w:sz w:val="24"/>
          <w:szCs w:val="24"/>
        </w:rPr>
        <w:t>meager</w:t>
      </w:r>
      <w:proofErr w:type="spellEnd"/>
      <w:r>
        <w:rPr>
          <w:rFonts w:ascii="Times New Roman" w:hAnsi="Times New Roman" w:cs="Times New Roman"/>
          <w:sz w:val="24"/>
          <w:szCs w:val="24"/>
        </w:rPr>
        <w:t xml:space="preserve"> </w:t>
      </w:r>
      <w:r w:rsidRPr="008F21C4">
        <w:rPr>
          <w:rFonts w:ascii="Times New Roman" w:hAnsi="Times New Roman" w:cs="Times New Roman"/>
          <w:sz w:val="24"/>
          <w:szCs w:val="24"/>
        </w:rPr>
        <w:t>investment business having</w:t>
      </w:r>
      <w:r w:rsidR="006D1F54">
        <w:rPr>
          <w:rFonts w:ascii="Times New Roman" w:hAnsi="Times New Roman" w:cs="Times New Roman"/>
          <w:sz w:val="24"/>
          <w:szCs w:val="24"/>
        </w:rPr>
        <w:t xml:space="preserve"> good</w:t>
      </w:r>
      <w:r w:rsidRPr="008F21C4">
        <w:rPr>
          <w:rFonts w:ascii="Times New Roman" w:hAnsi="Times New Roman" w:cs="Times New Roman"/>
          <w:sz w:val="24"/>
          <w:szCs w:val="24"/>
        </w:rPr>
        <w:t> flexibility in its operations.</w:t>
      </w:r>
      <w:r w:rsidR="00243343">
        <w:rPr>
          <w:rFonts w:ascii="Times New Roman" w:hAnsi="Times New Roman" w:cs="Times New Roman"/>
          <w:sz w:val="24"/>
          <w:szCs w:val="24"/>
        </w:rPr>
        <w:t xml:space="preserve"> </w:t>
      </w:r>
      <w:r w:rsidR="00243343" w:rsidRPr="00243343">
        <w:rPr>
          <w:rFonts w:ascii="Times New Roman" w:hAnsi="Times New Roman" w:cs="Times New Roman"/>
          <w:sz w:val="24"/>
          <w:szCs w:val="24"/>
        </w:rPr>
        <w:t>It promotes</w:t>
      </w:r>
      <w:r w:rsidR="00FE5404">
        <w:rPr>
          <w:rFonts w:ascii="Times New Roman" w:hAnsi="Times New Roman" w:cs="Times New Roman"/>
          <w:sz w:val="24"/>
          <w:szCs w:val="24"/>
        </w:rPr>
        <w:t xml:space="preserve"> economic</w:t>
      </w:r>
      <w:r w:rsidR="00243343" w:rsidRPr="00243343">
        <w:rPr>
          <w:rFonts w:ascii="Times New Roman" w:hAnsi="Times New Roman" w:cs="Times New Roman"/>
          <w:sz w:val="24"/>
          <w:szCs w:val="24"/>
        </w:rPr>
        <w:t xml:space="preserve"> equilibrium</w:t>
      </w:r>
      <w:r w:rsidR="00F56173">
        <w:rPr>
          <w:rFonts w:ascii="Times New Roman" w:hAnsi="Times New Roman" w:cs="Times New Roman"/>
          <w:sz w:val="24"/>
          <w:szCs w:val="24"/>
        </w:rPr>
        <w:t xml:space="preserve"> and aids</w:t>
      </w:r>
      <w:r w:rsidR="00243343">
        <w:rPr>
          <w:rFonts w:ascii="Times New Roman" w:hAnsi="Times New Roman" w:cs="Times New Roman"/>
          <w:sz w:val="24"/>
          <w:szCs w:val="24"/>
        </w:rPr>
        <w:t xml:space="preserve"> in </w:t>
      </w:r>
      <w:r w:rsidR="00243343" w:rsidRPr="00243343">
        <w:rPr>
          <w:rFonts w:ascii="Times New Roman" w:hAnsi="Times New Roman" w:cs="Times New Roman"/>
          <w:sz w:val="24"/>
          <w:szCs w:val="24"/>
        </w:rPr>
        <w:t>export revenu</w:t>
      </w:r>
      <w:r w:rsidR="002B06F0">
        <w:rPr>
          <w:rFonts w:ascii="Times New Roman" w:hAnsi="Times New Roman" w:cs="Times New Roman"/>
          <w:sz w:val="24"/>
          <w:szCs w:val="24"/>
        </w:rPr>
        <w:t>e,</w:t>
      </w:r>
      <w:r w:rsidR="00243343" w:rsidRPr="00243343">
        <w:rPr>
          <w:rFonts w:ascii="Times New Roman" w:hAnsi="Times New Roman" w:cs="Times New Roman"/>
          <w:sz w:val="24"/>
          <w:szCs w:val="24"/>
        </w:rPr>
        <w:t xml:space="preserve"> </w:t>
      </w:r>
      <w:r w:rsidR="00F56173">
        <w:rPr>
          <w:rFonts w:ascii="Times New Roman" w:hAnsi="Times New Roman" w:cs="Times New Roman"/>
          <w:sz w:val="24"/>
          <w:szCs w:val="24"/>
        </w:rPr>
        <w:t xml:space="preserve">thereby contributing to the </w:t>
      </w:r>
      <w:r w:rsidR="00243343" w:rsidRPr="00243343">
        <w:rPr>
          <w:rFonts w:ascii="Times New Roman" w:hAnsi="Times New Roman" w:cs="Times New Roman"/>
          <w:sz w:val="24"/>
          <w:szCs w:val="24"/>
        </w:rPr>
        <w:t>GDP growth</w:t>
      </w:r>
      <w:r w:rsidR="00F56173">
        <w:rPr>
          <w:rFonts w:ascii="Times New Roman" w:hAnsi="Times New Roman" w:cs="Times New Roman"/>
          <w:sz w:val="24"/>
          <w:szCs w:val="24"/>
        </w:rPr>
        <w:t xml:space="preserve"> of India</w:t>
      </w:r>
      <w:r w:rsidR="00FD2498">
        <w:rPr>
          <w:rFonts w:ascii="Times New Roman" w:hAnsi="Times New Roman" w:cs="Times New Roman"/>
          <w:sz w:val="24"/>
          <w:szCs w:val="24"/>
        </w:rPr>
        <w:t xml:space="preserve"> (</w:t>
      </w:r>
      <w:r w:rsidR="00FD2498" w:rsidRPr="00FD2498">
        <w:rPr>
          <w:rFonts w:ascii="Times New Roman" w:hAnsi="Times New Roman" w:cs="Times New Roman"/>
          <w:color w:val="222222"/>
          <w:sz w:val="24"/>
          <w:szCs w:val="24"/>
          <w:shd w:val="clear" w:color="auto" w:fill="FFFFFF"/>
        </w:rPr>
        <w:t>Khatri, 2019</w:t>
      </w:r>
      <w:r w:rsidR="00FD2498">
        <w:rPr>
          <w:rFonts w:ascii="Times New Roman" w:hAnsi="Times New Roman" w:cs="Times New Roman"/>
          <w:color w:val="222222"/>
          <w:sz w:val="24"/>
          <w:szCs w:val="24"/>
          <w:shd w:val="clear" w:color="auto" w:fill="FFFFFF"/>
        </w:rPr>
        <w:t>)</w:t>
      </w:r>
      <w:r w:rsidR="00243343" w:rsidRPr="00243343">
        <w:rPr>
          <w:rFonts w:ascii="Times New Roman" w:hAnsi="Times New Roman" w:cs="Times New Roman"/>
          <w:sz w:val="24"/>
          <w:szCs w:val="24"/>
        </w:rPr>
        <w:t>.</w:t>
      </w:r>
      <w:r w:rsidR="007B6362">
        <w:rPr>
          <w:rFonts w:ascii="Times New Roman" w:hAnsi="Times New Roman" w:cs="Times New Roman"/>
          <w:sz w:val="24"/>
          <w:szCs w:val="24"/>
        </w:rPr>
        <w:t xml:space="preserve"> </w:t>
      </w:r>
      <w:r w:rsidR="009B5F7F">
        <w:rPr>
          <w:rFonts w:ascii="Times New Roman" w:hAnsi="Times New Roman" w:cs="Times New Roman"/>
          <w:sz w:val="24"/>
          <w:szCs w:val="24"/>
        </w:rPr>
        <w:t>The</w:t>
      </w:r>
      <w:r w:rsidR="007B6362">
        <w:rPr>
          <w:rFonts w:ascii="Times New Roman" w:hAnsi="Times New Roman" w:cs="Times New Roman"/>
          <w:sz w:val="24"/>
          <w:szCs w:val="24"/>
        </w:rPr>
        <w:t xml:space="preserve"> report of </w:t>
      </w:r>
      <w:r w:rsidR="009B5F7F">
        <w:rPr>
          <w:rFonts w:ascii="Times New Roman" w:hAnsi="Times New Roman" w:cs="Times New Roman"/>
          <w:sz w:val="24"/>
          <w:szCs w:val="24"/>
        </w:rPr>
        <w:t xml:space="preserve">the </w:t>
      </w:r>
      <w:r w:rsidR="007B6362">
        <w:rPr>
          <w:rFonts w:ascii="Times New Roman" w:hAnsi="Times New Roman" w:cs="Times New Roman"/>
          <w:sz w:val="24"/>
          <w:szCs w:val="24"/>
        </w:rPr>
        <w:t xml:space="preserve">Trade Promotion Council of India depicts that </w:t>
      </w:r>
      <w:r w:rsidR="00FD2498">
        <w:rPr>
          <w:rFonts w:ascii="Times New Roman" w:hAnsi="Times New Roman" w:cs="Times New Roman"/>
          <w:sz w:val="24"/>
          <w:szCs w:val="24"/>
        </w:rPr>
        <w:t>MSME contribute</w:t>
      </w:r>
      <w:r w:rsidR="003913C6">
        <w:rPr>
          <w:rFonts w:ascii="Times New Roman" w:hAnsi="Times New Roman" w:cs="Times New Roman"/>
          <w:sz w:val="24"/>
          <w:szCs w:val="24"/>
        </w:rPr>
        <w:t>d</w:t>
      </w:r>
      <w:r w:rsidR="00FD2498">
        <w:rPr>
          <w:rFonts w:ascii="Times New Roman" w:hAnsi="Times New Roman" w:cs="Times New Roman"/>
          <w:sz w:val="24"/>
          <w:szCs w:val="24"/>
        </w:rPr>
        <w:t xml:space="preserve"> </w:t>
      </w:r>
      <w:r w:rsidR="003913C6">
        <w:rPr>
          <w:rFonts w:ascii="Times New Roman" w:hAnsi="Times New Roman" w:cs="Times New Roman"/>
          <w:sz w:val="24"/>
          <w:szCs w:val="24"/>
        </w:rPr>
        <w:t>33</w:t>
      </w:r>
      <w:r w:rsidR="00FD2498">
        <w:rPr>
          <w:rFonts w:ascii="Times New Roman" w:hAnsi="Times New Roman" w:cs="Times New Roman"/>
          <w:sz w:val="24"/>
          <w:szCs w:val="24"/>
        </w:rPr>
        <w:t xml:space="preserve">% </w:t>
      </w:r>
      <w:r w:rsidR="00837647">
        <w:rPr>
          <w:rFonts w:ascii="Times New Roman" w:hAnsi="Times New Roman" w:cs="Times New Roman"/>
          <w:sz w:val="24"/>
          <w:szCs w:val="24"/>
        </w:rPr>
        <w:t xml:space="preserve">GDP </w:t>
      </w:r>
      <w:r w:rsidR="00FD2498">
        <w:rPr>
          <w:rFonts w:ascii="Times New Roman" w:hAnsi="Times New Roman" w:cs="Times New Roman"/>
          <w:sz w:val="24"/>
          <w:szCs w:val="24"/>
        </w:rPr>
        <w:t xml:space="preserve">of the country and </w:t>
      </w:r>
      <w:r w:rsidR="00F878F3">
        <w:rPr>
          <w:rFonts w:ascii="Times New Roman" w:hAnsi="Times New Roman" w:cs="Times New Roman"/>
          <w:sz w:val="24"/>
          <w:szCs w:val="24"/>
        </w:rPr>
        <w:t>4</w:t>
      </w:r>
      <w:r w:rsidR="003913C6">
        <w:rPr>
          <w:rFonts w:ascii="Times New Roman" w:hAnsi="Times New Roman" w:cs="Times New Roman"/>
          <w:sz w:val="24"/>
          <w:szCs w:val="24"/>
        </w:rPr>
        <w:t>2.67</w:t>
      </w:r>
      <w:r w:rsidR="00F878F3">
        <w:rPr>
          <w:rFonts w:ascii="Times New Roman" w:hAnsi="Times New Roman" w:cs="Times New Roman"/>
          <w:sz w:val="24"/>
          <w:szCs w:val="24"/>
        </w:rPr>
        <w:t xml:space="preserve">% of </w:t>
      </w:r>
      <w:r w:rsidR="009B5F7F">
        <w:rPr>
          <w:rFonts w:ascii="Times New Roman" w:hAnsi="Times New Roman" w:cs="Times New Roman"/>
          <w:sz w:val="24"/>
          <w:szCs w:val="24"/>
        </w:rPr>
        <w:t xml:space="preserve">the </w:t>
      </w:r>
      <w:r w:rsidR="00F878F3">
        <w:rPr>
          <w:rFonts w:ascii="Times New Roman" w:hAnsi="Times New Roman" w:cs="Times New Roman"/>
          <w:sz w:val="24"/>
          <w:szCs w:val="24"/>
        </w:rPr>
        <w:t xml:space="preserve">country’s total </w:t>
      </w:r>
      <w:r w:rsidR="009B5F7F">
        <w:rPr>
          <w:rFonts w:ascii="Times New Roman" w:hAnsi="Times New Roman" w:cs="Times New Roman"/>
          <w:sz w:val="24"/>
          <w:szCs w:val="24"/>
        </w:rPr>
        <w:t>exports</w:t>
      </w:r>
      <w:r w:rsidR="00FD2498">
        <w:rPr>
          <w:rFonts w:ascii="Times New Roman" w:hAnsi="Times New Roman" w:cs="Times New Roman"/>
          <w:sz w:val="24"/>
          <w:szCs w:val="24"/>
        </w:rPr>
        <w:t xml:space="preserve"> in 202</w:t>
      </w:r>
      <w:r w:rsidR="003913C6">
        <w:rPr>
          <w:rFonts w:ascii="Times New Roman" w:hAnsi="Times New Roman" w:cs="Times New Roman"/>
          <w:sz w:val="24"/>
          <w:szCs w:val="24"/>
        </w:rPr>
        <w:t>2</w:t>
      </w:r>
      <w:r w:rsidR="00FD2498">
        <w:rPr>
          <w:rFonts w:ascii="Times New Roman" w:hAnsi="Times New Roman" w:cs="Times New Roman"/>
          <w:sz w:val="24"/>
          <w:szCs w:val="24"/>
        </w:rPr>
        <w:t>.</w:t>
      </w:r>
      <w:r w:rsidR="00C049A9">
        <w:rPr>
          <w:rFonts w:ascii="Times New Roman" w:hAnsi="Times New Roman" w:cs="Times New Roman"/>
          <w:sz w:val="24"/>
          <w:szCs w:val="24"/>
        </w:rPr>
        <w:t xml:space="preserve"> </w:t>
      </w:r>
      <w:r w:rsidR="009F4E56" w:rsidRPr="009F4E56">
        <w:rPr>
          <w:rFonts w:ascii="Times New Roman" w:hAnsi="Times New Roman" w:cs="Times New Roman"/>
          <w:sz w:val="24"/>
          <w:szCs w:val="24"/>
        </w:rPr>
        <w:t>The Reserve Bank of India classifies small-scale manufacturing enterprises to be informal enterprises having</w:t>
      </w:r>
      <w:r w:rsidR="009F4E56">
        <w:rPr>
          <w:rFonts w:ascii="Times New Roman" w:hAnsi="Times New Roman" w:cs="Times New Roman"/>
          <w:sz w:val="24"/>
          <w:szCs w:val="24"/>
        </w:rPr>
        <w:t xml:space="preserve"> capital investments of not more than one crore for plant and machinery</w:t>
      </w:r>
      <w:r w:rsidR="003B55B4">
        <w:rPr>
          <w:rFonts w:ascii="Times New Roman" w:hAnsi="Times New Roman" w:cs="Times New Roman"/>
          <w:sz w:val="24"/>
          <w:szCs w:val="24"/>
        </w:rPr>
        <w:t xml:space="preserve"> that</w:t>
      </w:r>
      <w:r w:rsidR="00C049A9" w:rsidRPr="008B7E8D">
        <w:rPr>
          <w:rFonts w:ascii="Times New Roman" w:hAnsi="Times New Roman" w:cs="Times New Roman"/>
          <w:sz w:val="24"/>
          <w:szCs w:val="24"/>
        </w:rPr>
        <w:t xml:space="preserve"> operate in small regions all over the nation</w:t>
      </w:r>
      <w:r w:rsidR="003B55B4">
        <w:rPr>
          <w:rFonts w:ascii="Times New Roman" w:hAnsi="Times New Roman" w:cs="Times New Roman"/>
          <w:sz w:val="24"/>
          <w:szCs w:val="24"/>
        </w:rPr>
        <w:t xml:space="preserve"> and</w:t>
      </w:r>
      <w:r w:rsidR="00C049A9" w:rsidRPr="008B7E8D">
        <w:rPr>
          <w:rFonts w:ascii="Times New Roman" w:hAnsi="Times New Roman" w:cs="Times New Roman"/>
          <w:sz w:val="24"/>
          <w:szCs w:val="24"/>
        </w:rPr>
        <w:t xml:space="preserve"> </w:t>
      </w:r>
      <w:r w:rsidR="00C049A9">
        <w:rPr>
          <w:rFonts w:ascii="Times New Roman" w:hAnsi="Times New Roman" w:cs="Times New Roman"/>
          <w:sz w:val="24"/>
          <w:szCs w:val="24"/>
        </w:rPr>
        <w:t>include</w:t>
      </w:r>
      <w:r w:rsidR="00C049A9" w:rsidRPr="008B7E8D">
        <w:rPr>
          <w:rFonts w:ascii="Times New Roman" w:hAnsi="Times New Roman" w:cs="Times New Roman"/>
          <w:sz w:val="24"/>
          <w:szCs w:val="24"/>
        </w:rPr>
        <w:t xml:space="preserve"> activities like handloom,</w:t>
      </w:r>
      <w:r w:rsidR="00C049A9">
        <w:rPr>
          <w:rFonts w:ascii="Times New Roman" w:hAnsi="Times New Roman" w:cs="Times New Roman"/>
          <w:sz w:val="24"/>
          <w:szCs w:val="24"/>
        </w:rPr>
        <w:t xml:space="preserve"> </w:t>
      </w:r>
      <w:r w:rsidR="00C049A9" w:rsidRPr="008B7E8D">
        <w:rPr>
          <w:rFonts w:ascii="Times New Roman" w:hAnsi="Times New Roman" w:cs="Times New Roman"/>
          <w:sz w:val="24"/>
          <w:szCs w:val="24"/>
        </w:rPr>
        <w:t>sericulture, woodwork, and</w:t>
      </w:r>
      <w:r w:rsidR="00C049A9">
        <w:rPr>
          <w:rFonts w:ascii="Times New Roman" w:hAnsi="Times New Roman" w:cs="Times New Roman"/>
          <w:sz w:val="24"/>
          <w:szCs w:val="24"/>
        </w:rPr>
        <w:t xml:space="preserve"> numerous</w:t>
      </w:r>
      <w:r w:rsidR="00C049A9" w:rsidRPr="008B7E8D">
        <w:rPr>
          <w:rFonts w:ascii="Times New Roman" w:hAnsi="Times New Roman" w:cs="Times New Roman"/>
          <w:sz w:val="24"/>
          <w:szCs w:val="24"/>
        </w:rPr>
        <w:t xml:space="preserve"> other handicrafts</w:t>
      </w:r>
      <w:r w:rsidR="00C049A9">
        <w:rPr>
          <w:rFonts w:ascii="Times New Roman" w:hAnsi="Times New Roman" w:cs="Times New Roman"/>
          <w:sz w:val="24"/>
          <w:szCs w:val="24"/>
        </w:rPr>
        <w:t xml:space="preserve"> </w:t>
      </w:r>
      <w:r w:rsidR="007F63A2">
        <w:rPr>
          <w:rFonts w:ascii="Times New Roman" w:hAnsi="Times New Roman" w:cs="Times New Roman"/>
          <w:color w:val="222222"/>
          <w:sz w:val="24"/>
          <w:szCs w:val="24"/>
          <w:shd w:val="clear" w:color="auto" w:fill="FFFFFF"/>
        </w:rPr>
        <w:t>(</w:t>
      </w:r>
      <w:r w:rsidR="007F63A2" w:rsidRPr="007F63A2">
        <w:rPr>
          <w:rFonts w:ascii="Times New Roman" w:hAnsi="Times New Roman" w:cs="Times New Roman"/>
          <w:color w:val="222222"/>
          <w:sz w:val="24"/>
          <w:szCs w:val="24"/>
          <w:shd w:val="clear" w:color="auto" w:fill="FFFFFF"/>
        </w:rPr>
        <w:t>Kumar &amp; Nanda, 2023</w:t>
      </w:r>
      <w:r w:rsidR="007F63A2">
        <w:rPr>
          <w:rFonts w:ascii="Times New Roman" w:hAnsi="Times New Roman" w:cs="Times New Roman"/>
          <w:color w:val="222222"/>
          <w:sz w:val="24"/>
          <w:szCs w:val="24"/>
          <w:shd w:val="clear" w:color="auto" w:fill="FFFFFF"/>
        </w:rPr>
        <w:t>;</w:t>
      </w:r>
      <w:r w:rsidR="007F63A2" w:rsidRPr="007F63A2">
        <w:rPr>
          <w:rFonts w:ascii="Times New Roman" w:hAnsi="Times New Roman" w:cs="Times New Roman"/>
          <w:color w:val="222222"/>
          <w:sz w:val="24"/>
          <w:szCs w:val="24"/>
          <w:shd w:val="clear" w:color="auto" w:fill="FFFFFF"/>
        </w:rPr>
        <w:t xml:space="preserve"> Mohanty,</w:t>
      </w:r>
      <w:r w:rsidR="007F63A2">
        <w:rPr>
          <w:rFonts w:ascii="Times New Roman" w:hAnsi="Times New Roman" w:cs="Times New Roman"/>
          <w:color w:val="222222"/>
          <w:sz w:val="24"/>
          <w:szCs w:val="24"/>
          <w:shd w:val="clear" w:color="auto" w:fill="FFFFFF"/>
        </w:rPr>
        <w:t xml:space="preserve"> </w:t>
      </w:r>
      <w:r w:rsidR="007F63A2" w:rsidRPr="007F63A2">
        <w:rPr>
          <w:rFonts w:ascii="Times New Roman" w:hAnsi="Times New Roman" w:cs="Times New Roman"/>
          <w:color w:val="222222"/>
          <w:sz w:val="24"/>
          <w:szCs w:val="24"/>
          <w:shd w:val="clear" w:color="auto" w:fill="FFFFFF"/>
        </w:rPr>
        <w:t>2018</w:t>
      </w:r>
      <w:r w:rsidR="007F63A2">
        <w:rPr>
          <w:rFonts w:ascii="Times New Roman" w:hAnsi="Times New Roman" w:cs="Times New Roman"/>
          <w:color w:val="222222"/>
          <w:sz w:val="24"/>
          <w:szCs w:val="24"/>
          <w:shd w:val="clear" w:color="auto" w:fill="FFFFFF"/>
        </w:rPr>
        <w:t>)</w:t>
      </w:r>
      <w:r w:rsidR="00C166F9">
        <w:rPr>
          <w:rFonts w:ascii="Times New Roman" w:hAnsi="Times New Roman" w:cs="Times New Roman"/>
          <w:color w:val="222222"/>
          <w:sz w:val="24"/>
          <w:szCs w:val="24"/>
          <w:shd w:val="clear" w:color="auto" w:fill="FFFFFF"/>
        </w:rPr>
        <w:t xml:space="preserve">. </w:t>
      </w:r>
      <w:r w:rsidR="00C35528">
        <w:rPr>
          <w:rFonts w:ascii="Times New Roman" w:hAnsi="Times New Roman" w:cs="Times New Roman"/>
          <w:color w:val="222222"/>
          <w:sz w:val="24"/>
          <w:szCs w:val="24"/>
          <w:shd w:val="clear" w:color="auto" w:fill="FFFFFF"/>
        </w:rPr>
        <w:t>The MSME generates employment at a lesser investment expense in contrast to large enterprises and en</w:t>
      </w:r>
      <w:r w:rsidR="008C44B4">
        <w:rPr>
          <w:rFonts w:ascii="Times New Roman" w:hAnsi="Times New Roman" w:cs="Times New Roman"/>
          <w:color w:val="222222"/>
          <w:sz w:val="24"/>
          <w:szCs w:val="24"/>
          <w:shd w:val="clear" w:color="auto" w:fill="FFFFFF"/>
        </w:rPr>
        <w:t xml:space="preserve">courages industrial development in rural regions </w:t>
      </w:r>
      <w:r w:rsidR="00EA774C">
        <w:rPr>
          <w:rFonts w:ascii="Times New Roman" w:hAnsi="Times New Roman" w:cs="Times New Roman"/>
          <w:color w:val="222222"/>
          <w:sz w:val="24"/>
          <w:szCs w:val="24"/>
          <w:shd w:val="clear" w:color="auto" w:fill="FFFFFF"/>
        </w:rPr>
        <w:t>with an intent</w:t>
      </w:r>
      <w:r w:rsidR="008C44B4">
        <w:rPr>
          <w:rFonts w:ascii="Times New Roman" w:hAnsi="Times New Roman" w:cs="Times New Roman"/>
          <w:color w:val="222222"/>
          <w:sz w:val="24"/>
          <w:szCs w:val="24"/>
          <w:shd w:val="clear" w:color="auto" w:fill="FFFFFF"/>
        </w:rPr>
        <w:t xml:space="preserve"> to minimize regional disparities by fair allocation of financial resources in the country. It</w:t>
      </w:r>
      <w:r w:rsidR="00EA774C">
        <w:rPr>
          <w:rFonts w:ascii="Times New Roman" w:hAnsi="Times New Roman" w:cs="Times New Roman"/>
          <w:color w:val="222222"/>
          <w:sz w:val="24"/>
          <w:szCs w:val="24"/>
          <w:shd w:val="clear" w:color="auto" w:fill="FFFFFF"/>
        </w:rPr>
        <w:t xml:space="preserve"> overall promotes</w:t>
      </w:r>
      <w:r w:rsidR="00B52DCE">
        <w:rPr>
          <w:rFonts w:ascii="Times New Roman" w:hAnsi="Times New Roman" w:cs="Times New Roman"/>
          <w:color w:val="222222"/>
          <w:sz w:val="24"/>
          <w:szCs w:val="24"/>
          <w:shd w:val="clear" w:color="auto" w:fill="FFFFFF"/>
        </w:rPr>
        <w:t xml:space="preserve"> the effective function of logistic networks and </w:t>
      </w:r>
      <w:r w:rsidR="00EA774C">
        <w:rPr>
          <w:rFonts w:ascii="Times New Roman" w:hAnsi="Times New Roman" w:cs="Times New Roman"/>
          <w:color w:val="222222"/>
          <w:sz w:val="24"/>
          <w:szCs w:val="24"/>
          <w:shd w:val="clear" w:color="auto" w:fill="FFFFFF"/>
        </w:rPr>
        <w:t>facilitates</w:t>
      </w:r>
      <w:r w:rsidR="00B52DCE">
        <w:rPr>
          <w:rFonts w:ascii="Times New Roman" w:hAnsi="Times New Roman" w:cs="Times New Roman"/>
          <w:color w:val="222222"/>
          <w:sz w:val="24"/>
          <w:szCs w:val="24"/>
          <w:shd w:val="clear" w:color="auto" w:fill="FFFFFF"/>
        </w:rPr>
        <w:t xml:space="preserve"> revenue creation by expanding the domestic market</w:t>
      </w:r>
      <w:r w:rsidR="00EA774C">
        <w:rPr>
          <w:rFonts w:ascii="Times New Roman" w:hAnsi="Times New Roman" w:cs="Times New Roman"/>
          <w:color w:val="222222"/>
          <w:sz w:val="24"/>
          <w:szCs w:val="24"/>
          <w:shd w:val="clear" w:color="auto" w:fill="FFFFFF"/>
        </w:rPr>
        <w:t xml:space="preserve"> internationally</w:t>
      </w:r>
      <w:r w:rsidR="00B52DCE">
        <w:rPr>
          <w:rFonts w:ascii="Times New Roman" w:hAnsi="Times New Roman" w:cs="Times New Roman"/>
          <w:color w:val="222222"/>
          <w:sz w:val="24"/>
          <w:szCs w:val="24"/>
          <w:shd w:val="clear" w:color="auto" w:fill="FFFFFF"/>
        </w:rPr>
        <w:t xml:space="preserve"> </w:t>
      </w:r>
      <w:r w:rsidR="00EA774C">
        <w:rPr>
          <w:rFonts w:ascii="Times New Roman" w:hAnsi="Times New Roman" w:cs="Times New Roman"/>
          <w:color w:val="222222"/>
          <w:sz w:val="24"/>
          <w:szCs w:val="24"/>
          <w:shd w:val="clear" w:color="auto" w:fill="FFFFFF"/>
        </w:rPr>
        <w:t>(</w:t>
      </w:r>
      <w:r w:rsidR="00EA774C" w:rsidRPr="00EA774C">
        <w:rPr>
          <w:rFonts w:ascii="Times New Roman" w:hAnsi="Times New Roman" w:cs="Times New Roman"/>
          <w:color w:val="222222"/>
          <w:sz w:val="24"/>
          <w:szCs w:val="24"/>
          <w:shd w:val="clear" w:color="auto" w:fill="FFFFFF"/>
        </w:rPr>
        <w:t>Sharma &amp; Rai, 2023).</w:t>
      </w:r>
    </w:p>
    <w:p w14:paraId="443AD083" w14:textId="4B076E9F" w:rsidR="00892533" w:rsidRDefault="00B356E8" w:rsidP="00A307F6">
      <w:pPr>
        <w:spacing w:line="360" w:lineRule="auto"/>
        <w:ind w:firstLine="720"/>
        <w:jc w:val="both"/>
        <w:rPr>
          <w:rFonts w:ascii="Times New Roman" w:hAnsi="Times New Roman" w:cs="Times New Roman"/>
          <w:color w:val="222222"/>
          <w:sz w:val="24"/>
          <w:szCs w:val="24"/>
          <w:shd w:val="clear" w:color="auto" w:fill="FFFFFF"/>
        </w:rPr>
      </w:pPr>
      <w:r w:rsidRPr="00B356E8">
        <w:rPr>
          <w:rFonts w:ascii="Times New Roman" w:hAnsi="Times New Roman" w:cs="Times New Roman"/>
          <w:color w:val="222222"/>
          <w:sz w:val="24"/>
          <w:szCs w:val="24"/>
          <w:shd w:val="clear" w:color="auto" w:fill="FFFFFF"/>
        </w:rPr>
        <w:t xml:space="preserve">The </w:t>
      </w:r>
      <w:r>
        <w:rPr>
          <w:rFonts w:ascii="Times New Roman" w:hAnsi="Times New Roman" w:cs="Times New Roman"/>
          <w:color w:val="222222"/>
          <w:sz w:val="24"/>
          <w:szCs w:val="24"/>
          <w:shd w:val="clear" w:color="auto" w:fill="FFFFFF"/>
        </w:rPr>
        <w:t>unstructured</w:t>
      </w:r>
      <w:r w:rsidRPr="00B356E8">
        <w:rPr>
          <w:rFonts w:ascii="Times New Roman" w:hAnsi="Times New Roman" w:cs="Times New Roman"/>
          <w:color w:val="222222"/>
          <w:sz w:val="24"/>
          <w:szCs w:val="24"/>
          <w:shd w:val="clear" w:color="auto" w:fill="FFFFFF"/>
        </w:rPr>
        <w:t xml:space="preserve"> handloom industry</w:t>
      </w:r>
      <w:r>
        <w:rPr>
          <w:rFonts w:ascii="Times New Roman" w:hAnsi="Times New Roman" w:cs="Times New Roman"/>
          <w:color w:val="222222"/>
          <w:sz w:val="24"/>
          <w:szCs w:val="24"/>
          <w:shd w:val="clear" w:color="auto" w:fill="FFFFFF"/>
        </w:rPr>
        <w:t xml:space="preserve"> </w:t>
      </w:r>
      <w:r w:rsidRPr="00B356E8">
        <w:rPr>
          <w:rFonts w:ascii="Times New Roman" w:hAnsi="Times New Roman" w:cs="Times New Roman"/>
          <w:color w:val="222222"/>
          <w:sz w:val="24"/>
          <w:szCs w:val="24"/>
          <w:shd w:val="clear" w:color="auto" w:fill="FFFFFF"/>
        </w:rPr>
        <w:t>which is recognized as part of MSME remains the oldest and most prominent cottage industry in India.</w:t>
      </w:r>
      <w:r w:rsidR="00E65711">
        <w:rPr>
          <w:rFonts w:ascii="Times New Roman" w:hAnsi="Times New Roman" w:cs="Times New Roman"/>
          <w:color w:val="222222"/>
          <w:sz w:val="24"/>
          <w:szCs w:val="24"/>
          <w:shd w:val="clear" w:color="auto" w:fill="FFFFFF"/>
        </w:rPr>
        <w:t xml:space="preserve"> </w:t>
      </w:r>
      <w:r w:rsidR="00E65711" w:rsidRPr="00E65711">
        <w:rPr>
          <w:rFonts w:ascii="Times New Roman" w:hAnsi="Times New Roman" w:cs="Times New Roman"/>
          <w:color w:val="222222"/>
          <w:sz w:val="24"/>
          <w:szCs w:val="24"/>
          <w:shd w:val="clear" w:color="auto" w:fill="FFFFFF"/>
        </w:rPr>
        <w:t>A substantial proportion of households are employed in this industry</w:t>
      </w:r>
      <w:r w:rsidR="00E65711">
        <w:rPr>
          <w:rFonts w:ascii="Times New Roman" w:hAnsi="Times New Roman" w:cs="Times New Roman"/>
          <w:color w:val="222222"/>
          <w:sz w:val="24"/>
          <w:szCs w:val="24"/>
          <w:shd w:val="clear" w:color="auto" w:fill="FFFFFF"/>
        </w:rPr>
        <w:t xml:space="preserve"> </w:t>
      </w:r>
      <w:r w:rsidR="00E65711" w:rsidRPr="00E65711">
        <w:rPr>
          <w:rFonts w:ascii="Times New Roman" w:hAnsi="Times New Roman" w:cs="Times New Roman"/>
          <w:color w:val="222222"/>
          <w:sz w:val="24"/>
          <w:szCs w:val="24"/>
          <w:shd w:val="clear" w:color="auto" w:fill="FFFFFF"/>
        </w:rPr>
        <w:t>form</w:t>
      </w:r>
      <w:r w:rsidR="00E65711">
        <w:rPr>
          <w:rFonts w:ascii="Times New Roman" w:hAnsi="Times New Roman" w:cs="Times New Roman"/>
          <w:color w:val="222222"/>
          <w:sz w:val="24"/>
          <w:szCs w:val="24"/>
          <w:shd w:val="clear" w:color="auto" w:fill="FFFFFF"/>
        </w:rPr>
        <w:t xml:space="preserve">ing </w:t>
      </w:r>
      <w:r w:rsidR="00E65711" w:rsidRPr="00E65711">
        <w:rPr>
          <w:rFonts w:ascii="Times New Roman" w:hAnsi="Times New Roman" w:cs="Times New Roman"/>
          <w:color w:val="222222"/>
          <w:sz w:val="24"/>
          <w:szCs w:val="24"/>
          <w:shd w:val="clear" w:color="auto" w:fill="FFFFFF"/>
        </w:rPr>
        <w:t xml:space="preserve">an </w:t>
      </w:r>
      <w:r w:rsidR="00BB02B4">
        <w:rPr>
          <w:rFonts w:ascii="Times New Roman" w:hAnsi="Times New Roman" w:cs="Times New Roman"/>
          <w:color w:val="222222"/>
          <w:sz w:val="24"/>
          <w:szCs w:val="24"/>
          <w:shd w:val="clear" w:color="auto" w:fill="FFFFFF"/>
        </w:rPr>
        <w:t>essenti</w:t>
      </w:r>
      <w:r w:rsidR="00E65711" w:rsidRPr="00E65711">
        <w:rPr>
          <w:rFonts w:ascii="Times New Roman" w:hAnsi="Times New Roman" w:cs="Times New Roman"/>
          <w:color w:val="222222"/>
          <w:sz w:val="24"/>
          <w:szCs w:val="24"/>
          <w:shd w:val="clear" w:color="auto" w:fill="FFFFFF"/>
        </w:rPr>
        <w:t xml:space="preserve">al </w:t>
      </w:r>
      <w:r w:rsidR="00BB02B4">
        <w:rPr>
          <w:rFonts w:ascii="Times New Roman" w:hAnsi="Times New Roman" w:cs="Times New Roman"/>
          <w:color w:val="222222"/>
          <w:sz w:val="24"/>
          <w:szCs w:val="24"/>
          <w:shd w:val="clear" w:color="auto" w:fill="FFFFFF"/>
        </w:rPr>
        <w:t>aspect</w:t>
      </w:r>
      <w:r w:rsidR="00E65711" w:rsidRPr="00E65711">
        <w:rPr>
          <w:rFonts w:ascii="Times New Roman" w:hAnsi="Times New Roman" w:cs="Times New Roman"/>
          <w:color w:val="222222"/>
          <w:sz w:val="24"/>
          <w:szCs w:val="24"/>
          <w:shd w:val="clear" w:color="auto" w:fill="FFFFFF"/>
        </w:rPr>
        <w:t xml:space="preserve"> of the rural Indian economy.</w:t>
      </w:r>
      <w:r w:rsidR="006F57A3">
        <w:rPr>
          <w:rFonts w:ascii="Times New Roman" w:hAnsi="Times New Roman" w:cs="Times New Roman"/>
          <w:color w:val="222222"/>
          <w:sz w:val="24"/>
          <w:szCs w:val="24"/>
          <w:shd w:val="clear" w:color="auto" w:fill="FFFFFF"/>
        </w:rPr>
        <w:t xml:space="preserve"> </w:t>
      </w:r>
      <w:r w:rsidR="006F57A3" w:rsidRPr="006F57A3">
        <w:rPr>
          <w:rFonts w:ascii="Times New Roman" w:hAnsi="Times New Roman" w:cs="Times New Roman"/>
          <w:color w:val="222222"/>
          <w:sz w:val="24"/>
          <w:szCs w:val="24"/>
          <w:shd w:val="clear" w:color="auto" w:fill="FFFFFF"/>
        </w:rPr>
        <w:t xml:space="preserve">The core of the handloom industry is its aesthetic skills and ancestral knowledge, neither of which can be </w:t>
      </w:r>
      <w:r w:rsidR="006F57A3">
        <w:rPr>
          <w:rFonts w:ascii="Times New Roman" w:hAnsi="Times New Roman" w:cs="Times New Roman"/>
          <w:color w:val="222222"/>
          <w:sz w:val="24"/>
          <w:szCs w:val="24"/>
          <w:shd w:val="clear" w:color="auto" w:fill="FFFFFF"/>
        </w:rPr>
        <w:t>replaced by sophisticated technology.</w:t>
      </w:r>
      <w:r w:rsidR="003301BF">
        <w:rPr>
          <w:rFonts w:ascii="Times New Roman" w:hAnsi="Times New Roman" w:cs="Times New Roman"/>
          <w:color w:val="222222"/>
          <w:sz w:val="24"/>
          <w:szCs w:val="24"/>
          <w:shd w:val="clear" w:color="auto" w:fill="FFFFFF"/>
        </w:rPr>
        <w:t xml:space="preserve"> The potential of this industry t</w:t>
      </w:r>
      <w:r w:rsidR="003301BF" w:rsidRPr="003301BF">
        <w:rPr>
          <w:rFonts w:ascii="Times New Roman" w:hAnsi="Times New Roman" w:cs="Times New Roman"/>
          <w:color w:val="222222"/>
          <w:sz w:val="24"/>
          <w:szCs w:val="24"/>
          <w:shd w:val="clear" w:color="auto" w:fill="FFFFFF"/>
        </w:rPr>
        <w:t>o adapt to the constantly changing requirements of the market</w:t>
      </w:r>
      <w:r w:rsidR="003301BF">
        <w:rPr>
          <w:rFonts w:ascii="Times New Roman" w:hAnsi="Times New Roman" w:cs="Times New Roman"/>
          <w:color w:val="222222"/>
          <w:sz w:val="24"/>
          <w:szCs w:val="24"/>
          <w:shd w:val="clear" w:color="auto" w:fill="FFFFFF"/>
        </w:rPr>
        <w:t>place</w:t>
      </w:r>
      <w:r w:rsidR="003301BF" w:rsidRPr="003301BF">
        <w:rPr>
          <w:rFonts w:ascii="Times New Roman" w:hAnsi="Times New Roman" w:cs="Times New Roman"/>
          <w:color w:val="222222"/>
          <w:sz w:val="24"/>
          <w:szCs w:val="24"/>
          <w:shd w:val="clear" w:color="auto" w:fill="FFFFFF"/>
        </w:rPr>
        <w:t xml:space="preserve"> makes it one of its strongest attributes.</w:t>
      </w:r>
      <w:r w:rsidR="00F511D9">
        <w:rPr>
          <w:rFonts w:ascii="Times New Roman" w:hAnsi="Times New Roman" w:cs="Times New Roman"/>
          <w:color w:val="222222"/>
          <w:sz w:val="24"/>
          <w:szCs w:val="24"/>
          <w:shd w:val="clear" w:color="auto" w:fill="FFFFFF"/>
        </w:rPr>
        <w:t xml:space="preserve"> </w:t>
      </w:r>
      <w:r w:rsidR="000562DE" w:rsidRPr="000562DE">
        <w:rPr>
          <w:rFonts w:ascii="Times New Roman" w:hAnsi="Times New Roman" w:cs="Times New Roman"/>
          <w:color w:val="222222"/>
          <w:sz w:val="24"/>
          <w:szCs w:val="24"/>
          <w:shd w:val="clear" w:color="auto" w:fill="FFFFFF"/>
        </w:rPr>
        <w:t xml:space="preserve">The handloom industry has been supported and encouraged by the Indian government </w:t>
      </w:r>
      <w:r w:rsidR="00AD49F2">
        <w:rPr>
          <w:rFonts w:ascii="Times New Roman" w:hAnsi="Times New Roman" w:cs="Times New Roman"/>
          <w:color w:val="222222"/>
          <w:sz w:val="24"/>
          <w:szCs w:val="24"/>
          <w:shd w:val="clear" w:color="auto" w:fill="FFFFFF"/>
        </w:rPr>
        <w:t>by organizing</w:t>
      </w:r>
      <w:r w:rsidR="000562DE" w:rsidRPr="000562DE">
        <w:rPr>
          <w:rFonts w:ascii="Times New Roman" w:hAnsi="Times New Roman" w:cs="Times New Roman"/>
          <w:color w:val="222222"/>
          <w:sz w:val="24"/>
          <w:szCs w:val="24"/>
          <w:shd w:val="clear" w:color="auto" w:fill="FFFFFF"/>
        </w:rPr>
        <w:t xml:space="preserve"> </w:t>
      </w:r>
      <w:r w:rsidR="00AD49F2">
        <w:rPr>
          <w:rFonts w:ascii="Times New Roman" w:hAnsi="Times New Roman" w:cs="Times New Roman"/>
          <w:color w:val="222222"/>
          <w:sz w:val="24"/>
          <w:szCs w:val="24"/>
          <w:shd w:val="clear" w:color="auto" w:fill="FFFFFF"/>
        </w:rPr>
        <w:t>various campaigns</w:t>
      </w:r>
      <w:r w:rsidR="000562DE" w:rsidRPr="000562DE">
        <w:rPr>
          <w:rFonts w:ascii="Times New Roman" w:hAnsi="Times New Roman" w:cs="Times New Roman"/>
          <w:color w:val="222222"/>
          <w:sz w:val="24"/>
          <w:szCs w:val="24"/>
          <w:shd w:val="clear" w:color="auto" w:fill="FFFFFF"/>
        </w:rPr>
        <w:t xml:space="preserve"> and schemes ever since the country attained independence</w:t>
      </w:r>
      <w:r w:rsidR="001C27EB">
        <w:rPr>
          <w:rFonts w:ascii="Times New Roman" w:hAnsi="Times New Roman" w:cs="Times New Roman"/>
          <w:color w:val="222222"/>
          <w:sz w:val="24"/>
          <w:szCs w:val="24"/>
          <w:shd w:val="clear" w:color="auto" w:fill="FFFFFF"/>
        </w:rPr>
        <w:t xml:space="preserve"> and the efforts of the government have</w:t>
      </w:r>
      <w:r w:rsidR="001C27EB" w:rsidRPr="001C27EB">
        <w:rPr>
          <w:rFonts w:ascii="Times New Roman" w:hAnsi="Times New Roman" w:cs="Times New Roman"/>
          <w:color w:val="222222"/>
          <w:sz w:val="24"/>
          <w:szCs w:val="24"/>
          <w:shd w:val="clear" w:color="auto" w:fill="FFFFFF"/>
        </w:rPr>
        <w:t xml:space="preserve"> </w:t>
      </w:r>
      <w:r w:rsidR="001C27EB">
        <w:rPr>
          <w:rFonts w:ascii="Times New Roman" w:hAnsi="Times New Roman" w:cs="Times New Roman"/>
          <w:color w:val="222222"/>
          <w:sz w:val="24"/>
          <w:szCs w:val="24"/>
          <w:shd w:val="clear" w:color="auto" w:fill="FFFFFF"/>
        </w:rPr>
        <w:t>witness</w:t>
      </w:r>
      <w:r w:rsidR="001C27EB" w:rsidRPr="001C27EB">
        <w:rPr>
          <w:rFonts w:ascii="Times New Roman" w:hAnsi="Times New Roman" w:cs="Times New Roman"/>
          <w:color w:val="222222"/>
          <w:sz w:val="24"/>
          <w:szCs w:val="24"/>
          <w:shd w:val="clear" w:color="auto" w:fill="FFFFFF"/>
        </w:rPr>
        <w:t>ed positive growth as a result of different policy initiatives and scheme interventions</w:t>
      </w:r>
      <w:r w:rsidR="00BB02B4">
        <w:rPr>
          <w:rFonts w:ascii="Times New Roman" w:hAnsi="Times New Roman" w:cs="Times New Roman"/>
          <w:color w:val="222222"/>
          <w:sz w:val="24"/>
          <w:szCs w:val="24"/>
          <w:shd w:val="clear" w:color="auto" w:fill="FFFFFF"/>
        </w:rPr>
        <w:t xml:space="preserve"> </w:t>
      </w:r>
      <w:r w:rsidR="00BB02B4" w:rsidRPr="00BB02B4">
        <w:rPr>
          <w:rFonts w:ascii="Times New Roman" w:hAnsi="Times New Roman" w:cs="Times New Roman"/>
          <w:color w:val="222222"/>
          <w:sz w:val="24"/>
          <w:szCs w:val="24"/>
          <w:shd w:val="clear" w:color="auto" w:fill="FFFFFF"/>
        </w:rPr>
        <w:t xml:space="preserve">such as social welfare efforts, strong marketing campaigns, and cluster approaches </w:t>
      </w:r>
      <w:r w:rsidR="00F511D9">
        <w:rPr>
          <w:rFonts w:ascii="Times New Roman" w:hAnsi="Times New Roman" w:cs="Times New Roman"/>
          <w:color w:val="222222"/>
          <w:sz w:val="24"/>
          <w:szCs w:val="24"/>
          <w:shd w:val="clear" w:color="auto" w:fill="FFFFFF"/>
        </w:rPr>
        <w:t>(</w:t>
      </w:r>
      <w:r w:rsidR="001C27EB" w:rsidRPr="001C27EB">
        <w:rPr>
          <w:rFonts w:ascii="Times New Roman" w:hAnsi="Times New Roman" w:cs="Times New Roman"/>
          <w:color w:val="222222"/>
          <w:sz w:val="24"/>
          <w:szCs w:val="24"/>
          <w:shd w:val="clear" w:color="auto" w:fill="FFFFFF"/>
        </w:rPr>
        <w:t>Vyshnavi &amp; Suja,</w:t>
      </w:r>
      <w:r w:rsidR="00F511D9">
        <w:rPr>
          <w:rFonts w:ascii="Times New Roman" w:hAnsi="Times New Roman" w:cs="Times New Roman"/>
          <w:color w:val="222222"/>
          <w:sz w:val="24"/>
          <w:szCs w:val="24"/>
          <w:shd w:val="clear" w:color="auto" w:fill="FFFFFF"/>
        </w:rPr>
        <w:t xml:space="preserve"> </w:t>
      </w:r>
      <w:r w:rsidR="001C27EB" w:rsidRPr="001C27EB">
        <w:rPr>
          <w:rFonts w:ascii="Times New Roman" w:hAnsi="Times New Roman" w:cs="Times New Roman"/>
          <w:color w:val="222222"/>
          <w:sz w:val="24"/>
          <w:szCs w:val="24"/>
          <w:shd w:val="clear" w:color="auto" w:fill="FFFFFF"/>
        </w:rPr>
        <w:t>2017</w:t>
      </w:r>
      <w:r w:rsidR="001C27EB">
        <w:rPr>
          <w:rFonts w:ascii="Times New Roman" w:hAnsi="Times New Roman" w:cs="Times New Roman"/>
          <w:color w:val="222222"/>
          <w:sz w:val="24"/>
          <w:szCs w:val="24"/>
          <w:shd w:val="clear" w:color="auto" w:fill="FFFFFF"/>
        </w:rPr>
        <w:t>)</w:t>
      </w:r>
      <w:r w:rsidR="00A307F6">
        <w:rPr>
          <w:rFonts w:ascii="Times New Roman" w:hAnsi="Times New Roman" w:cs="Times New Roman"/>
          <w:color w:val="222222"/>
          <w:sz w:val="24"/>
          <w:szCs w:val="24"/>
          <w:shd w:val="clear" w:color="auto" w:fill="FFFFFF"/>
        </w:rPr>
        <w:t xml:space="preserve">. </w:t>
      </w:r>
      <w:r w:rsidR="00F240A7" w:rsidRPr="00BF4913">
        <w:rPr>
          <w:rFonts w:ascii="Times New Roman" w:hAnsi="Times New Roman" w:cs="Times New Roman"/>
          <w:sz w:val="24"/>
          <w:szCs w:val="24"/>
        </w:rPr>
        <w:t>Lee &amp; Habte-Giorgis (2004</w:t>
      </w:r>
      <w:r w:rsidR="00F240A7">
        <w:rPr>
          <w:rFonts w:ascii="Times New Roman" w:hAnsi="Times New Roman" w:cs="Times New Roman"/>
          <w:sz w:val="24"/>
          <w:szCs w:val="24"/>
        </w:rPr>
        <w:t>)</w:t>
      </w:r>
      <w:r w:rsidR="00F240A7">
        <w:rPr>
          <w:rFonts w:ascii="Times New Roman" w:hAnsi="Times New Roman" w:cs="Times New Roman"/>
          <w:color w:val="222222"/>
          <w:sz w:val="24"/>
          <w:szCs w:val="24"/>
          <w:shd w:val="clear" w:color="auto" w:fill="FFFFFF"/>
        </w:rPr>
        <w:t xml:space="preserve"> t</w:t>
      </w:r>
      <w:r w:rsidR="003301BF">
        <w:rPr>
          <w:rFonts w:ascii="Times New Roman" w:hAnsi="Times New Roman" w:cs="Times New Roman"/>
          <w:color w:val="222222"/>
          <w:sz w:val="24"/>
          <w:szCs w:val="24"/>
          <w:shd w:val="clear" w:color="auto" w:fill="FFFFFF"/>
        </w:rPr>
        <w:t>o strengthen</w:t>
      </w:r>
      <w:r w:rsidR="004B74BB">
        <w:rPr>
          <w:rFonts w:ascii="Times New Roman" w:hAnsi="Times New Roman" w:cs="Times New Roman"/>
          <w:color w:val="222222"/>
          <w:sz w:val="24"/>
          <w:szCs w:val="24"/>
          <w:shd w:val="clear" w:color="auto" w:fill="FFFFFF"/>
        </w:rPr>
        <w:t xml:space="preserve"> the pillars of any specific industry, </w:t>
      </w:r>
      <w:r w:rsidR="00BF4913">
        <w:rPr>
          <w:rFonts w:ascii="Times New Roman" w:hAnsi="Times New Roman" w:cs="Times New Roman"/>
          <w:color w:val="222222"/>
          <w:sz w:val="24"/>
          <w:szCs w:val="24"/>
          <w:shd w:val="clear" w:color="auto" w:fill="FFFFFF"/>
        </w:rPr>
        <w:t>exporting is the most crucial approach to stepping into international markets due to its ability to generate foreign reserves and boost national income</w:t>
      </w:r>
      <w:r w:rsidR="00F240A7">
        <w:rPr>
          <w:rFonts w:ascii="Times New Roman" w:hAnsi="Times New Roman" w:cs="Times New Roman"/>
          <w:color w:val="222222"/>
          <w:sz w:val="24"/>
          <w:szCs w:val="24"/>
          <w:shd w:val="clear" w:color="auto" w:fill="FFFFFF"/>
        </w:rPr>
        <w:t xml:space="preserve">. </w:t>
      </w:r>
      <w:r w:rsidR="00D21619" w:rsidRPr="00D21619">
        <w:rPr>
          <w:rFonts w:ascii="Times New Roman" w:hAnsi="Times New Roman" w:cs="Times New Roman"/>
          <w:color w:val="222222"/>
          <w:sz w:val="24"/>
          <w:szCs w:val="24"/>
          <w:shd w:val="clear" w:color="auto" w:fill="FFFFFF"/>
        </w:rPr>
        <w:t xml:space="preserve">The </w:t>
      </w:r>
      <w:r w:rsidR="00D21619" w:rsidRPr="00D21619">
        <w:rPr>
          <w:rFonts w:ascii="Times New Roman" w:hAnsi="Times New Roman" w:cs="Times New Roman"/>
          <w:color w:val="222222"/>
          <w:sz w:val="24"/>
          <w:szCs w:val="24"/>
          <w:shd w:val="clear" w:color="auto" w:fill="FFFFFF"/>
        </w:rPr>
        <w:lastRenderedPageBreak/>
        <w:t>government endeavoured to promote the handloom industry</w:t>
      </w:r>
      <w:r w:rsidR="00D21619">
        <w:rPr>
          <w:rFonts w:ascii="Times New Roman" w:hAnsi="Times New Roman" w:cs="Times New Roman"/>
          <w:color w:val="222222"/>
          <w:sz w:val="24"/>
          <w:szCs w:val="24"/>
          <w:shd w:val="clear" w:color="auto" w:fill="FFFFFF"/>
        </w:rPr>
        <w:t xml:space="preserve"> by</w:t>
      </w:r>
      <w:r w:rsidR="00D21619" w:rsidRPr="00D21619">
        <w:rPr>
          <w:rFonts w:ascii="Times New Roman" w:hAnsi="Times New Roman" w:cs="Times New Roman"/>
          <w:color w:val="222222"/>
          <w:sz w:val="24"/>
          <w:szCs w:val="24"/>
          <w:shd w:val="clear" w:color="auto" w:fill="FFFFFF"/>
        </w:rPr>
        <w:t xml:space="preserve"> implement</w:t>
      </w:r>
      <w:r w:rsidR="00D21619">
        <w:rPr>
          <w:rFonts w:ascii="Times New Roman" w:hAnsi="Times New Roman" w:cs="Times New Roman"/>
          <w:color w:val="222222"/>
          <w:sz w:val="24"/>
          <w:szCs w:val="24"/>
          <w:shd w:val="clear" w:color="auto" w:fill="FFFFFF"/>
        </w:rPr>
        <w:t>ing</w:t>
      </w:r>
      <w:r w:rsidR="00D21619" w:rsidRPr="00D21619">
        <w:rPr>
          <w:rFonts w:ascii="Times New Roman" w:hAnsi="Times New Roman" w:cs="Times New Roman"/>
          <w:color w:val="222222"/>
          <w:sz w:val="24"/>
          <w:szCs w:val="24"/>
          <w:shd w:val="clear" w:color="auto" w:fill="FFFFFF"/>
        </w:rPr>
        <w:t xml:space="preserve"> an abundance of export aid campaigns to make</w:t>
      </w:r>
      <w:r w:rsidR="00D21619">
        <w:rPr>
          <w:rFonts w:ascii="Times New Roman" w:hAnsi="Times New Roman" w:cs="Times New Roman"/>
          <w:color w:val="222222"/>
          <w:sz w:val="24"/>
          <w:szCs w:val="24"/>
          <w:shd w:val="clear" w:color="auto" w:fill="FFFFFF"/>
        </w:rPr>
        <w:t xml:space="preserve"> exports easier</w:t>
      </w:r>
      <w:r w:rsidR="00DA24B0">
        <w:rPr>
          <w:rFonts w:ascii="Times New Roman" w:hAnsi="Times New Roman" w:cs="Times New Roman"/>
          <w:color w:val="222222"/>
          <w:sz w:val="24"/>
          <w:szCs w:val="24"/>
          <w:shd w:val="clear" w:color="auto" w:fill="FFFFFF"/>
        </w:rPr>
        <w:t>.</w:t>
      </w:r>
      <w:r w:rsidR="004E3019">
        <w:rPr>
          <w:rFonts w:ascii="Times New Roman" w:hAnsi="Times New Roman" w:cs="Times New Roman"/>
          <w:color w:val="222222"/>
          <w:sz w:val="24"/>
          <w:szCs w:val="24"/>
          <w:shd w:val="clear" w:color="auto" w:fill="FFFFFF"/>
        </w:rPr>
        <w:t xml:space="preserve"> </w:t>
      </w:r>
      <w:r w:rsidR="00A350FA" w:rsidRPr="00A350FA">
        <w:rPr>
          <w:rFonts w:ascii="Times New Roman" w:hAnsi="Times New Roman" w:cs="Times New Roman"/>
          <w:color w:val="222222"/>
          <w:sz w:val="24"/>
          <w:szCs w:val="24"/>
          <w:shd w:val="clear" w:color="auto" w:fill="FFFFFF"/>
        </w:rPr>
        <w:t xml:space="preserve">Through </w:t>
      </w:r>
      <w:r w:rsidR="00A350FA">
        <w:rPr>
          <w:rFonts w:ascii="Times New Roman" w:hAnsi="Times New Roman" w:cs="Times New Roman"/>
          <w:color w:val="222222"/>
          <w:sz w:val="24"/>
          <w:szCs w:val="24"/>
          <w:shd w:val="clear" w:color="auto" w:fill="FFFFFF"/>
        </w:rPr>
        <w:t>Market Access Initiative (MAI)</w:t>
      </w:r>
      <w:r w:rsidR="00A350FA" w:rsidRPr="00A350FA">
        <w:rPr>
          <w:rFonts w:ascii="Times New Roman" w:hAnsi="Times New Roman" w:cs="Times New Roman"/>
          <w:color w:val="222222"/>
          <w:sz w:val="24"/>
          <w:szCs w:val="24"/>
          <w:shd w:val="clear" w:color="auto" w:fill="FFFFFF"/>
        </w:rPr>
        <w:t xml:space="preserve"> programme, </w:t>
      </w:r>
      <w:r w:rsidR="00A350FA">
        <w:rPr>
          <w:rFonts w:ascii="Times New Roman" w:hAnsi="Times New Roman" w:cs="Times New Roman"/>
          <w:color w:val="222222"/>
          <w:sz w:val="24"/>
          <w:szCs w:val="24"/>
          <w:shd w:val="clear" w:color="auto" w:fill="FFFFFF"/>
        </w:rPr>
        <w:t>the government emphasized</w:t>
      </w:r>
      <w:r w:rsidR="00A350FA" w:rsidRPr="00A350FA">
        <w:rPr>
          <w:rFonts w:ascii="Times New Roman" w:hAnsi="Times New Roman" w:cs="Times New Roman"/>
          <w:color w:val="222222"/>
          <w:sz w:val="24"/>
          <w:szCs w:val="24"/>
          <w:shd w:val="clear" w:color="auto" w:fill="FFFFFF"/>
        </w:rPr>
        <w:t xml:space="preserve"> </w:t>
      </w:r>
      <w:r w:rsidR="00A350FA">
        <w:rPr>
          <w:rFonts w:ascii="Times New Roman" w:hAnsi="Times New Roman" w:cs="Times New Roman"/>
          <w:color w:val="222222"/>
          <w:sz w:val="24"/>
          <w:szCs w:val="24"/>
          <w:shd w:val="clear" w:color="auto" w:fill="FFFFFF"/>
        </w:rPr>
        <w:t xml:space="preserve">on supporting </w:t>
      </w:r>
      <w:r w:rsidR="00A350FA" w:rsidRPr="00A350FA">
        <w:rPr>
          <w:rFonts w:ascii="Times New Roman" w:hAnsi="Times New Roman" w:cs="Times New Roman"/>
          <w:color w:val="222222"/>
          <w:sz w:val="24"/>
          <w:szCs w:val="24"/>
          <w:shd w:val="clear" w:color="auto" w:fill="FFFFFF"/>
        </w:rPr>
        <w:t>export</w:t>
      </w:r>
      <w:r w:rsidR="00A350FA">
        <w:rPr>
          <w:rFonts w:ascii="Times New Roman" w:hAnsi="Times New Roman" w:cs="Times New Roman"/>
          <w:color w:val="222222"/>
          <w:sz w:val="24"/>
          <w:szCs w:val="24"/>
          <w:shd w:val="clear" w:color="auto" w:fill="FFFFFF"/>
        </w:rPr>
        <w:t>ers to</w:t>
      </w:r>
      <w:r w:rsidR="00A350FA" w:rsidRPr="00A350FA">
        <w:rPr>
          <w:rFonts w:ascii="Times New Roman" w:hAnsi="Times New Roman" w:cs="Times New Roman"/>
          <w:color w:val="222222"/>
          <w:sz w:val="24"/>
          <w:szCs w:val="24"/>
          <w:shd w:val="clear" w:color="auto" w:fill="FFFFFF"/>
        </w:rPr>
        <w:t xml:space="preserve"> obtain monetary aid </w:t>
      </w:r>
      <w:r w:rsidR="00A350FA">
        <w:rPr>
          <w:rFonts w:ascii="Times New Roman" w:hAnsi="Times New Roman" w:cs="Times New Roman"/>
          <w:color w:val="222222"/>
          <w:sz w:val="24"/>
          <w:szCs w:val="24"/>
          <w:shd w:val="clear" w:color="auto" w:fill="FFFFFF"/>
        </w:rPr>
        <w:t>and</w:t>
      </w:r>
      <w:r w:rsidR="00A350FA" w:rsidRPr="00A350FA">
        <w:rPr>
          <w:rFonts w:ascii="Times New Roman" w:hAnsi="Times New Roman" w:cs="Times New Roman"/>
          <w:color w:val="222222"/>
          <w:sz w:val="24"/>
          <w:szCs w:val="24"/>
          <w:shd w:val="clear" w:color="auto" w:fill="FFFFFF"/>
        </w:rPr>
        <w:t xml:space="preserve"> upgrade their </w:t>
      </w:r>
      <w:r w:rsidR="00A350FA">
        <w:rPr>
          <w:rFonts w:ascii="Times New Roman" w:hAnsi="Times New Roman" w:cs="Times New Roman"/>
          <w:color w:val="222222"/>
          <w:sz w:val="24"/>
          <w:szCs w:val="24"/>
          <w:shd w:val="clear" w:color="auto" w:fill="FFFFFF"/>
        </w:rPr>
        <w:t xml:space="preserve">export </w:t>
      </w:r>
      <w:r w:rsidR="00A350FA" w:rsidRPr="00A350FA">
        <w:rPr>
          <w:rFonts w:ascii="Times New Roman" w:hAnsi="Times New Roman" w:cs="Times New Roman"/>
          <w:color w:val="222222"/>
          <w:sz w:val="24"/>
          <w:szCs w:val="24"/>
          <w:shd w:val="clear" w:color="auto" w:fill="FFFFFF"/>
        </w:rPr>
        <w:t>capacity</w:t>
      </w:r>
      <w:r w:rsidR="00A350FA">
        <w:rPr>
          <w:rFonts w:ascii="Times New Roman" w:hAnsi="Times New Roman" w:cs="Times New Roman"/>
          <w:color w:val="222222"/>
          <w:sz w:val="24"/>
          <w:szCs w:val="24"/>
          <w:shd w:val="clear" w:color="auto" w:fill="FFFFFF"/>
        </w:rPr>
        <w:t xml:space="preserve"> </w:t>
      </w:r>
      <w:r w:rsidR="00A350FA" w:rsidRPr="00A350FA">
        <w:rPr>
          <w:rFonts w:ascii="Times New Roman" w:hAnsi="Times New Roman" w:cs="Times New Roman"/>
          <w:color w:val="222222"/>
          <w:sz w:val="24"/>
          <w:szCs w:val="24"/>
          <w:shd w:val="clear" w:color="auto" w:fill="FFFFFF"/>
        </w:rPr>
        <w:t xml:space="preserve">on specific </w:t>
      </w:r>
      <w:r w:rsidR="00A350FA">
        <w:rPr>
          <w:rFonts w:ascii="Times New Roman" w:hAnsi="Times New Roman" w:cs="Times New Roman"/>
          <w:color w:val="222222"/>
          <w:sz w:val="24"/>
          <w:szCs w:val="24"/>
          <w:shd w:val="clear" w:color="auto" w:fill="FFFFFF"/>
        </w:rPr>
        <w:t xml:space="preserve">products. </w:t>
      </w:r>
      <w:r w:rsidR="00FF0448">
        <w:rPr>
          <w:rFonts w:ascii="Times New Roman" w:hAnsi="Times New Roman" w:cs="Times New Roman"/>
          <w:color w:val="222222"/>
          <w:sz w:val="24"/>
          <w:szCs w:val="24"/>
          <w:shd w:val="clear" w:color="auto" w:fill="FFFFFF"/>
        </w:rPr>
        <w:t>The National Handloom Development Programme (NHDP) was initiated to supervise</w:t>
      </w:r>
      <w:r w:rsidR="004E3019" w:rsidRPr="004E3019">
        <w:rPr>
          <w:rFonts w:ascii="Times New Roman" w:hAnsi="Times New Roman" w:cs="Times New Roman"/>
          <w:color w:val="222222"/>
          <w:sz w:val="24"/>
          <w:szCs w:val="24"/>
          <w:shd w:val="clear" w:color="auto" w:fill="FFFFFF"/>
        </w:rPr>
        <w:t xml:space="preserve"> the clusters</w:t>
      </w:r>
      <w:r w:rsidR="00FF0448">
        <w:rPr>
          <w:rFonts w:ascii="Times New Roman" w:hAnsi="Times New Roman" w:cs="Times New Roman"/>
          <w:color w:val="222222"/>
          <w:sz w:val="24"/>
          <w:szCs w:val="24"/>
          <w:shd w:val="clear" w:color="auto" w:fill="FFFFFF"/>
        </w:rPr>
        <w:t xml:space="preserve"> as well as</w:t>
      </w:r>
      <w:r w:rsidR="004E3019" w:rsidRPr="004E3019">
        <w:rPr>
          <w:rFonts w:ascii="Times New Roman" w:hAnsi="Times New Roman" w:cs="Times New Roman"/>
          <w:color w:val="222222"/>
          <w:sz w:val="24"/>
          <w:szCs w:val="24"/>
          <w:shd w:val="clear" w:color="auto" w:fill="FFFFFF"/>
        </w:rPr>
        <w:t xml:space="preserve"> </w:t>
      </w:r>
      <w:r w:rsidR="00FF0448">
        <w:rPr>
          <w:rFonts w:ascii="Times New Roman" w:hAnsi="Times New Roman" w:cs="Times New Roman"/>
          <w:color w:val="222222"/>
          <w:sz w:val="24"/>
          <w:szCs w:val="24"/>
          <w:shd w:val="clear" w:color="auto" w:fill="FFFFFF"/>
        </w:rPr>
        <w:t>render</w:t>
      </w:r>
      <w:r w:rsidR="004E3019" w:rsidRPr="004E3019">
        <w:rPr>
          <w:rFonts w:ascii="Times New Roman" w:hAnsi="Times New Roman" w:cs="Times New Roman"/>
          <w:color w:val="222222"/>
          <w:sz w:val="24"/>
          <w:szCs w:val="24"/>
          <w:shd w:val="clear" w:color="auto" w:fill="FFFFFF"/>
        </w:rPr>
        <w:t xml:space="preserve"> opportunities for</w:t>
      </w:r>
      <w:r w:rsidR="00FF0448">
        <w:rPr>
          <w:rFonts w:ascii="Times New Roman" w:hAnsi="Times New Roman" w:cs="Times New Roman"/>
          <w:color w:val="222222"/>
          <w:sz w:val="24"/>
          <w:szCs w:val="24"/>
          <w:shd w:val="clear" w:color="auto" w:fill="FFFFFF"/>
        </w:rPr>
        <w:t xml:space="preserve"> entering </w:t>
      </w:r>
      <w:r w:rsidR="004E3019" w:rsidRPr="004E3019">
        <w:rPr>
          <w:rFonts w:ascii="Times New Roman" w:hAnsi="Times New Roman" w:cs="Times New Roman"/>
          <w:color w:val="222222"/>
          <w:sz w:val="24"/>
          <w:szCs w:val="24"/>
          <w:shd w:val="clear" w:color="auto" w:fill="FFFFFF"/>
        </w:rPr>
        <w:t xml:space="preserve">foreign </w:t>
      </w:r>
      <w:r w:rsidR="00FF0448">
        <w:rPr>
          <w:rFonts w:ascii="Times New Roman" w:hAnsi="Times New Roman" w:cs="Times New Roman"/>
          <w:color w:val="222222"/>
          <w:sz w:val="24"/>
          <w:szCs w:val="24"/>
          <w:shd w:val="clear" w:color="auto" w:fill="FFFFFF"/>
        </w:rPr>
        <w:t xml:space="preserve">market space </w:t>
      </w:r>
      <w:r w:rsidR="00732D4E">
        <w:rPr>
          <w:rFonts w:ascii="Times New Roman" w:hAnsi="Times New Roman" w:cs="Times New Roman"/>
          <w:color w:val="222222"/>
          <w:sz w:val="24"/>
          <w:szCs w:val="24"/>
          <w:shd w:val="clear" w:color="auto" w:fill="FFFFFF"/>
        </w:rPr>
        <w:t>(</w:t>
      </w:r>
      <w:r w:rsidR="00732D4E" w:rsidRPr="00732D4E">
        <w:rPr>
          <w:rFonts w:ascii="Times New Roman" w:hAnsi="Times New Roman" w:cs="Times New Roman"/>
          <w:color w:val="222222"/>
          <w:sz w:val="24"/>
          <w:szCs w:val="24"/>
          <w:shd w:val="clear" w:color="auto" w:fill="FFFFFF"/>
        </w:rPr>
        <w:t>Singh &amp; Gautam, 2021</w:t>
      </w:r>
      <w:r w:rsidR="00732D4E">
        <w:rPr>
          <w:rFonts w:ascii="Times New Roman" w:hAnsi="Times New Roman" w:cs="Times New Roman"/>
          <w:color w:val="222222"/>
          <w:sz w:val="24"/>
          <w:szCs w:val="24"/>
          <w:shd w:val="clear" w:color="auto" w:fill="FFFFFF"/>
        </w:rPr>
        <w:t xml:space="preserve">). </w:t>
      </w:r>
      <w:r w:rsidR="005C6DB2">
        <w:rPr>
          <w:rFonts w:ascii="Times New Roman" w:hAnsi="Times New Roman" w:cs="Times New Roman"/>
          <w:color w:val="222222"/>
          <w:sz w:val="24"/>
          <w:szCs w:val="24"/>
          <w:shd w:val="clear" w:color="auto" w:fill="FFFFFF"/>
        </w:rPr>
        <w:t>This industry has managed to position itself against the hard-core challenges of the power textile industry</w:t>
      </w:r>
      <w:r w:rsidR="00980178">
        <w:rPr>
          <w:rFonts w:ascii="Times New Roman" w:hAnsi="Times New Roman" w:cs="Times New Roman"/>
          <w:color w:val="222222"/>
          <w:sz w:val="24"/>
          <w:szCs w:val="24"/>
          <w:shd w:val="clear" w:color="auto" w:fill="FFFFFF"/>
        </w:rPr>
        <w:t xml:space="preserve"> by generating 19% of the country’s overall textile production and notably boosting export revenue.</w:t>
      </w:r>
      <w:r w:rsidR="006A1D83" w:rsidRPr="006A1D83">
        <w:rPr>
          <w:rFonts w:ascii="Times New Roman" w:hAnsi="Times New Roman" w:cs="Times New Roman"/>
          <w:color w:val="222222"/>
          <w:sz w:val="24"/>
          <w:szCs w:val="24"/>
          <w:shd w:val="clear" w:color="auto" w:fill="FFFFFF"/>
        </w:rPr>
        <w:t xml:space="preserve"> </w:t>
      </w:r>
      <w:r w:rsidR="006A1D83">
        <w:rPr>
          <w:rFonts w:ascii="Times New Roman" w:hAnsi="Times New Roman" w:cs="Times New Roman"/>
          <w:color w:val="222222"/>
          <w:sz w:val="24"/>
          <w:szCs w:val="24"/>
          <w:shd w:val="clear" w:color="auto" w:fill="FFFFFF"/>
        </w:rPr>
        <w:t>C</w:t>
      </w:r>
      <w:r w:rsidR="006A1D83" w:rsidRPr="006A1D83">
        <w:rPr>
          <w:rFonts w:ascii="Times New Roman" w:hAnsi="Times New Roman" w:cs="Times New Roman"/>
          <w:color w:val="222222"/>
          <w:sz w:val="24"/>
          <w:szCs w:val="24"/>
          <w:shd w:val="clear" w:color="auto" w:fill="FFFFFF"/>
        </w:rPr>
        <w:t>onsider</w:t>
      </w:r>
      <w:r w:rsidR="006A1D83">
        <w:rPr>
          <w:rFonts w:ascii="Times New Roman" w:hAnsi="Times New Roman" w:cs="Times New Roman"/>
          <w:color w:val="222222"/>
          <w:sz w:val="24"/>
          <w:szCs w:val="24"/>
          <w:shd w:val="clear" w:color="auto" w:fill="FFFFFF"/>
        </w:rPr>
        <w:t xml:space="preserve">ing </w:t>
      </w:r>
      <w:r w:rsidR="006A1D83" w:rsidRPr="006A1D83">
        <w:rPr>
          <w:rFonts w:ascii="Times New Roman" w:hAnsi="Times New Roman" w:cs="Times New Roman"/>
          <w:color w:val="222222"/>
          <w:sz w:val="24"/>
          <w:szCs w:val="24"/>
          <w:shd w:val="clear" w:color="auto" w:fill="FFFFFF"/>
        </w:rPr>
        <w:t>the economic</w:t>
      </w:r>
      <w:r w:rsidR="006A1D83">
        <w:rPr>
          <w:rFonts w:ascii="Times New Roman" w:hAnsi="Times New Roman" w:cs="Times New Roman"/>
          <w:color w:val="222222"/>
          <w:sz w:val="24"/>
          <w:szCs w:val="24"/>
          <w:shd w:val="clear" w:color="auto" w:fill="FFFFFF"/>
        </w:rPr>
        <w:t xml:space="preserve"> significance</w:t>
      </w:r>
      <w:r w:rsidR="006A1D83" w:rsidRPr="006A1D83">
        <w:rPr>
          <w:rFonts w:ascii="Times New Roman" w:hAnsi="Times New Roman" w:cs="Times New Roman"/>
          <w:color w:val="222222"/>
          <w:sz w:val="24"/>
          <w:szCs w:val="24"/>
          <w:shd w:val="clear" w:color="auto" w:fill="FFFFFF"/>
        </w:rPr>
        <w:t xml:space="preserve"> of</w:t>
      </w:r>
      <w:r w:rsidR="00892533">
        <w:rPr>
          <w:rFonts w:ascii="Times New Roman" w:hAnsi="Times New Roman" w:cs="Times New Roman"/>
          <w:color w:val="222222"/>
          <w:sz w:val="24"/>
          <w:szCs w:val="24"/>
          <w:shd w:val="clear" w:color="auto" w:fill="FFFFFF"/>
        </w:rPr>
        <w:t xml:space="preserve"> handloom</w:t>
      </w:r>
      <w:r w:rsidR="006A1D83" w:rsidRPr="006A1D83">
        <w:rPr>
          <w:rFonts w:ascii="Times New Roman" w:hAnsi="Times New Roman" w:cs="Times New Roman"/>
          <w:color w:val="222222"/>
          <w:sz w:val="24"/>
          <w:szCs w:val="24"/>
          <w:shd w:val="clear" w:color="auto" w:fill="FFFFFF"/>
        </w:rPr>
        <w:t xml:space="preserve"> exports, this research</w:t>
      </w:r>
      <w:r w:rsidR="006A1D83">
        <w:rPr>
          <w:rFonts w:ascii="Times New Roman" w:hAnsi="Times New Roman" w:cs="Times New Roman"/>
          <w:color w:val="222222"/>
          <w:sz w:val="24"/>
          <w:szCs w:val="24"/>
          <w:shd w:val="clear" w:color="auto" w:fill="FFFFFF"/>
        </w:rPr>
        <w:t xml:space="preserve"> </w:t>
      </w:r>
      <w:r w:rsidR="00892533">
        <w:rPr>
          <w:rFonts w:ascii="Times New Roman" w:hAnsi="Times New Roman" w:cs="Times New Roman"/>
          <w:color w:val="222222"/>
          <w:sz w:val="24"/>
          <w:szCs w:val="24"/>
          <w:shd w:val="clear" w:color="auto" w:fill="FFFFFF"/>
        </w:rPr>
        <w:t>frames the objectives as stated below</w:t>
      </w:r>
      <w:r w:rsidR="0063756F">
        <w:rPr>
          <w:rFonts w:ascii="Times New Roman" w:hAnsi="Times New Roman" w:cs="Times New Roman"/>
          <w:color w:val="222222"/>
          <w:sz w:val="24"/>
          <w:szCs w:val="24"/>
          <w:shd w:val="clear" w:color="auto" w:fill="FFFFFF"/>
        </w:rPr>
        <w:t>:</w:t>
      </w:r>
    </w:p>
    <w:p w14:paraId="6DAE9478" w14:textId="3ED0DD83" w:rsidR="004249BD" w:rsidRDefault="001762E8" w:rsidP="001762E8">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To e</w:t>
      </w:r>
      <w:r w:rsidR="00837647">
        <w:rPr>
          <w:rFonts w:ascii="Times New Roman" w:hAnsi="Times New Roman" w:cs="Times New Roman"/>
          <w:color w:val="222222"/>
          <w:sz w:val="24"/>
          <w:szCs w:val="24"/>
          <w:shd w:val="clear" w:color="auto" w:fill="FFFFFF"/>
        </w:rPr>
        <w:t>xamin</w:t>
      </w:r>
      <w:r>
        <w:rPr>
          <w:rFonts w:ascii="Times New Roman" w:hAnsi="Times New Roman" w:cs="Times New Roman"/>
          <w:color w:val="222222"/>
          <w:sz w:val="24"/>
          <w:szCs w:val="24"/>
          <w:shd w:val="clear" w:color="auto" w:fill="FFFFFF"/>
        </w:rPr>
        <w:t>e the</w:t>
      </w:r>
      <w:r w:rsidR="00837647">
        <w:rPr>
          <w:rFonts w:ascii="Times New Roman" w:hAnsi="Times New Roman" w:cs="Times New Roman"/>
          <w:color w:val="222222"/>
          <w:sz w:val="24"/>
          <w:szCs w:val="24"/>
          <w:shd w:val="clear" w:color="auto" w:fill="FFFFFF"/>
        </w:rPr>
        <w:t xml:space="preserve"> competitiveness of </w:t>
      </w:r>
      <w:r w:rsidR="00565E5A">
        <w:rPr>
          <w:rFonts w:ascii="Times New Roman" w:hAnsi="Times New Roman" w:cs="Times New Roman"/>
          <w:color w:val="222222"/>
          <w:sz w:val="24"/>
          <w:szCs w:val="24"/>
          <w:shd w:val="clear" w:color="auto" w:fill="FFFFFF"/>
        </w:rPr>
        <w:t>export</w:t>
      </w:r>
      <w:r>
        <w:rPr>
          <w:rFonts w:ascii="Times New Roman" w:hAnsi="Times New Roman" w:cs="Times New Roman"/>
          <w:color w:val="222222"/>
          <w:sz w:val="24"/>
          <w:szCs w:val="24"/>
          <w:shd w:val="clear" w:color="auto" w:fill="FFFFFF"/>
        </w:rPr>
        <w:t xml:space="preserve"> </w:t>
      </w:r>
      <w:r w:rsidR="00837647">
        <w:rPr>
          <w:rFonts w:ascii="Times New Roman" w:hAnsi="Times New Roman" w:cs="Times New Roman"/>
          <w:color w:val="222222"/>
          <w:sz w:val="24"/>
          <w:szCs w:val="24"/>
          <w:shd w:val="clear" w:color="auto" w:fill="FFFFFF"/>
        </w:rPr>
        <w:t>in</w:t>
      </w:r>
      <w:r>
        <w:rPr>
          <w:rFonts w:ascii="Times New Roman" w:hAnsi="Times New Roman" w:cs="Times New Roman"/>
          <w:color w:val="222222"/>
          <w:sz w:val="24"/>
          <w:szCs w:val="24"/>
          <w:shd w:val="clear" w:color="auto" w:fill="FFFFFF"/>
        </w:rPr>
        <w:t xml:space="preserve"> handloom </w:t>
      </w:r>
      <w:r w:rsidR="00565E5A">
        <w:rPr>
          <w:rFonts w:ascii="Times New Roman" w:hAnsi="Times New Roman" w:cs="Times New Roman"/>
          <w:color w:val="222222"/>
          <w:sz w:val="24"/>
          <w:szCs w:val="24"/>
          <w:shd w:val="clear" w:color="auto" w:fill="FFFFFF"/>
        </w:rPr>
        <w:t>products</w:t>
      </w:r>
      <w:r w:rsidR="0063756F">
        <w:rPr>
          <w:rFonts w:ascii="Times New Roman" w:hAnsi="Times New Roman" w:cs="Times New Roman"/>
          <w:color w:val="222222"/>
          <w:sz w:val="24"/>
          <w:szCs w:val="24"/>
          <w:shd w:val="clear" w:color="auto" w:fill="FFFFFF"/>
        </w:rPr>
        <w:t xml:space="preserve"> by using the </w:t>
      </w:r>
      <w:r w:rsidR="00482687">
        <w:rPr>
          <w:rFonts w:ascii="Times New Roman" w:hAnsi="Times New Roman" w:cs="Times New Roman"/>
          <w:color w:val="222222"/>
          <w:sz w:val="24"/>
          <w:szCs w:val="24"/>
          <w:shd w:val="clear" w:color="auto" w:fill="FFFFFF"/>
        </w:rPr>
        <w:t>R</w:t>
      </w:r>
      <w:r w:rsidR="0063756F">
        <w:rPr>
          <w:rFonts w:ascii="Times New Roman" w:hAnsi="Times New Roman" w:cs="Times New Roman"/>
          <w:color w:val="222222"/>
          <w:sz w:val="24"/>
          <w:szCs w:val="24"/>
          <w:shd w:val="clear" w:color="auto" w:fill="FFFFFF"/>
        </w:rPr>
        <w:t xml:space="preserve">evealed </w:t>
      </w:r>
      <w:r w:rsidR="00482687">
        <w:rPr>
          <w:rFonts w:ascii="Times New Roman" w:hAnsi="Times New Roman" w:cs="Times New Roman"/>
          <w:color w:val="222222"/>
          <w:sz w:val="24"/>
          <w:szCs w:val="24"/>
          <w:shd w:val="clear" w:color="auto" w:fill="FFFFFF"/>
        </w:rPr>
        <w:t>C</w:t>
      </w:r>
      <w:r w:rsidR="0063756F">
        <w:rPr>
          <w:rFonts w:ascii="Times New Roman" w:hAnsi="Times New Roman" w:cs="Times New Roman"/>
          <w:color w:val="222222"/>
          <w:sz w:val="24"/>
          <w:szCs w:val="24"/>
          <w:shd w:val="clear" w:color="auto" w:fill="FFFFFF"/>
        </w:rPr>
        <w:t xml:space="preserve">omparative </w:t>
      </w:r>
      <w:r w:rsidR="00482687">
        <w:rPr>
          <w:rFonts w:ascii="Times New Roman" w:hAnsi="Times New Roman" w:cs="Times New Roman"/>
          <w:color w:val="222222"/>
          <w:sz w:val="24"/>
          <w:szCs w:val="24"/>
          <w:shd w:val="clear" w:color="auto" w:fill="FFFFFF"/>
        </w:rPr>
        <w:t>A</w:t>
      </w:r>
      <w:r w:rsidR="0063756F">
        <w:rPr>
          <w:rFonts w:ascii="Times New Roman" w:hAnsi="Times New Roman" w:cs="Times New Roman"/>
          <w:color w:val="222222"/>
          <w:sz w:val="24"/>
          <w:szCs w:val="24"/>
          <w:shd w:val="clear" w:color="auto" w:fill="FFFFFF"/>
        </w:rPr>
        <w:t xml:space="preserve">dvantage </w:t>
      </w:r>
      <w:r w:rsidR="00482687">
        <w:rPr>
          <w:rFonts w:ascii="Times New Roman" w:hAnsi="Times New Roman" w:cs="Times New Roman"/>
          <w:color w:val="222222"/>
          <w:sz w:val="24"/>
          <w:szCs w:val="24"/>
          <w:shd w:val="clear" w:color="auto" w:fill="FFFFFF"/>
        </w:rPr>
        <w:t>Index</w:t>
      </w:r>
      <w:r w:rsidR="004249BD">
        <w:rPr>
          <w:rFonts w:ascii="Times New Roman" w:hAnsi="Times New Roman" w:cs="Times New Roman"/>
          <w:color w:val="222222"/>
          <w:sz w:val="24"/>
          <w:szCs w:val="24"/>
          <w:shd w:val="clear" w:color="auto" w:fill="FFFFFF"/>
        </w:rPr>
        <w:t>;</w:t>
      </w:r>
    </w:p>
    <w:p w14:paraId="6D42D631" w14:textId="78E3CD23" w:rsidR="001762E8" w:rsidRPr="001762E8" w:rsidRDefault="004249BD" w:rsidP="001762E8">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To </w:t>
      </w:r>
      <w:r w:rsidR="00837647">
        <w:rPr>
          <w:rFonts w:ascii="Times New Roman" w:hAnsi="Times New Roman" w:cs="Times New Roman"/>
          <w:color w:val="222222"/>
          <w:sz w:val="24"/>
          <w:szCs w:val="24"/>
          <w:shd w:val="clear" w:color="auto" w:fill="FFFFFF"/>
        </w:rPr>
        <w:t>scrutinize</w:t>
      </w:r>
      <w:r w:rsidRPr="001762E8">
        <w:rPr>
          <w:rFonts w:ascii="Times New Roman" w:hAnsi="Times New Roman" w:cs="Times New Roman"/>
          <w:color w:val="222222"/>
          <w:sz w:val="24"/>
          <w:szCs w:val="24"/>
          <w:shd w:val="clear" w:color="auto" w:fill="FFFFFF"/>
        </w:rPr>
        <w:t xml:space="preserve"> the</w:t>
      </w:r>
      <w:r>
        <w:rPr>
          <w:rFonts w:ascii="Times New Roman" w:hAnsi="Times New Roman" w:cs="Times New Roman"/>
          <w:color w:val="222222"/>
          <w:sz w:val="24"/>
          <w:szCs w:val="24"/>
          <w:shd w:val="clear" w:color="auto" w:fill="FFFFFF"/>
        </w:rPr>
        <w:t xml:space="preserve"> export</w:t>
      </w:r>
      <w:r w:rsidRPr="001762E8">
        <w:rPr>
          <w:rFonts w:ascii="Times New Roman" w:hAnsi="Times New Roman" w:cs="Times New Roman"/>
          <w:color w:val="222222"/>
          <w:sz w:val="24"/>
          <w:szCs w:val="24"/>
          <w:shd w:val="clear" w:color="auto" w:fill="FFFFFF"/>
        </w:rPr>
        <w:t xml:space="preserve"> movement</w:t>
      </w:r>
      <w:r>
        <w:rPr>
          <w:rFonts w:ascii="Times New Roman" w:hAnsi="Times New Roman" w:cs="Times New Roman"/>
          <w:color w:val="222222"/>
          <w:sz w:val="24"/>
          <w:szCs w:val="24"/>
          <w:shd w:val="clear" w:color="auto" w:fill="FFFFFF"/>
        </w:rPr>
        <w:t>s and current position of the Indian handloom industry.</w:t>
      </w:r>
    </w:p>
    <w:p w14:paraId="558D8946" w14:textId="133A1C93" w:rsidR="009F2C88" w:rsidRDefault="00140339" w:rsidP="0063756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Literature review</w:t>
      </w:r>
    </w:p>
    <w:p w14:paraId="7FADC9A7" w14:textId="77777777" w:rsidR="00E14118" w:rsidRDefault="009F2C88" w:rsidP="0063756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The export scenario of the handloom industry</w:t>
      </w:r>
    </w:p>
    <w:p w14:paraId="530CCC96" w14:textId="736D8154" w:rsidR="00A25F5A" w:rsidRDefault="00B32B7B" w:rsidP="00ED2FF1">
      <w:pPr>
        <w:spacing w:line="360" w:lineRule="auto"/>
        <w:ind w:firstLine="720"/>
        <w:jc w:val="both"/>
        <w:rPr>
          <w:rFonts w:ascii="Times New Roman" w:hAnsi="Times New Roman" w:cs="Times New Roman"/>
          <w:color w:val="222222"/>
          <w:sz w:val="24"/>
          <w:szCs w:val="24"/>
          <w:shd w:val="clear" w:color="auto" w:fill="FFFFFF"/>
        </w:rPr>
      </w:pPr>
      <w:r w:rsidRPr="00E14118">
        <w:rPr>
          <w:rFonts w:ascii="Times New Roman" w:hAnsi="Times New Roman" w:cs="Times New Roman"/>
          <w:sz w:val="24"/>
          <w:szCs w:val="24"/>
        </w:rPr>
        <w:t>The fact that Indian handlooms are now a significant export product shows how traditional production methods can satisfy both current and future demands. These</w:t>
      </w:r>
      <w:r>
        <w:rPr>
          <w:rFonts w:ascii="Times New Roman" w:hAnsi="Times New Roman" w:cs="Times New Roman"/>
          <w:sz w:val="24"/>
          <w:szCs w:val="24"/>
        </w:rPr>
        <w:t xml:space="preserve"> handlooms</w:t>
      </w:r>
      <w:r w:rsidRPr="00E14118">
        <w:rPr>
          <w:rFonts w:ascii="Times New Roman" w:hAnsi="Times New Roman" w:cs="Times New Roman"/>
          <w:sz w:val="24"/>
          <w:szCs w:val="24"/>
        </w:rPr>
        <w:t xml:space="preserve"> are the most</w:t>
      </w:r>
      <w:r>
        <w:rPr>
          <w:rFonts w:ascii="Times New Roman" w:hAnsi="Times New Roman" w:cs="Times New Roman"/>
          <w:sz w:val="24"/>
          <w:szCs w:val="24"/>
        </w:rPr>
        <w:t xml:space="preserve"> </w:t>
      </w:r>
      <w:r w:rsidRPr="00E14118">
        <w:rPr>
          <w:rFonts w:ascii="Times New Roman" w:hAnsi="Times New Roman" w:cs="Times New Roman"/>
          <w:sz w:val="24"/>
          <w:szCs w:val="24"/>
        </w:rPr>
        <w:t>sustainable</w:t>
      </w:r>
      <w:r>
        <w:rPr>
          <w:rFonts w:ascii="Times New Roman" w:hAnsi="Times New Roman" w:cs="Times New Roman"/>
          <w:sz w:val="24"/>
          <w:szCs w:val="24"/>
        </w:rPr>
        <w:t xml:space="preserve"> and </w:t>
      </w:r>
      <w:r w:rsidRPr="00E14118">
        <w:rPr>
          <w:rFonts w:ascii="Times New Roman" w:hAnsi="Times New Roman" w:cs="Times New Roman"/>
          <w:sz w:val="24"/>
          <w:szCs w:val="24"/>
        </w:rPr>
        <w:t xml:space="preserve">environmentally friendly products when considering upcoming needs and trends </w:t>
      </w:r>
      <w:r>
        <w:rPr>
          <w:rFonts w:ascii="Times New Roman" w:hAnsi="Times New Roman" w:cs="Times New Roman"/>
          <w:sz w:val="24"/>
          <w:szCs w:val="24"/>
        </w:rPr>
        <w:t>(</w:t>
      </w:r>
      <w:r w:rsidRPr="00E14118">
        <w:rPr>
          <w:rFonts w:ascii="Times New Roman" w:hAnsi="Times New Roman" w:cs="Times New Roman"/>
          <w:color w:val="222222"/>
          <w:sz w:val="24"/>
          <w:szCs w:val="24"/>
          <w:shd w:val="clear" w:color="auto" w:fill="FFFFFF"/>
        </w:rPr>
        <w:t>Anand &amp; Sekhri, 2022</w:t>
      </w:r>
      <w:r>
        <w:rPr>
          <w:rFonts w:ascii="Times New Roman" w:hAnsi="Times New Roman" w:cs="Times New Roman"/>
          <w:color w:val="222222"/>
          <w:sz w:val="24"/>
          <w:szCs w:val="24"/>
          <w:shd w:val="clear" w:color="auto" w:fill="FFFFFF"/>
        </w:rPr>
        <w:t>). Khatoon (2016) stated that r</w:t>
      </w:r>
      <w:r w:rsidRPr="00A25F5A">
        <w:rPr>
          <w:rFonts w:ascii="Times New Roman" w:hAnsi="Times New Roman" w:cs="Times New Roman"/>
          <w:color w:val="222222"/>
          <w:sz w:val="24"/>
          <w:szCs w:val="24"/>
          <w:shd w:val="clear" w:color="auto" w:fill="FFFFFF"/>
        </w:rPr>
        <w:t xml:space="preserve">egardless of being the oldest and most significant portion of the Indian textile sector, the handloom industry has struggled to remain viable. The "Make in India" campaign has provided the Indian handloom industry a new dynamism. The Indian handloom market currently operates </w:t>
      </w:r>
      <w:r>
        <w:rPr>
          <w:rFonts w:ascii="Times New Roman" w:hAnsi="Times New Roman" w:cs="Times New Roman"/>
          <w:color w:val="222222"/>
          <w:sz w:val="24"/>
          <w:szCs w:val="24"/>
          <w:shd w:val="clear" w:color="auto" w:fill="FFFFFF"/>
        </w:rPr>
        <w:t>as</w:t>
      </w:r>
      <w:r w:rsidRPr="00A25F5A">
        <w:rPr>
          <w:rFonts w:ascii="Times New Roman" w:hAnsi="Times New Roman" w:cs="Times New Roman"/>
          <w:color w:val="222222"/>
          <w:sz w:val="24"/>
          <w:szCs w:val="24"/>
          <w:shd w:val="clear" w:color="auto" w:fill="FFFFFF"/>
        </w:rPr>
        <w:t xml:space="preserve"> an avenue to exhibit </w:t>
      </w:r>
      <w:r>
        <w:rPr>
          <w:rFonts w:ascii="Times New Roman" w:hAnsi="Times New Roman" w:cs="Times New Roman"/>
          <w:color w:val="222222"/>
          <w:sz w:val="24"/>
          <w:szCs w:val="24"/>
          <w:shd w:val="clear" w:color="auto" w:fill="FFFFFF"/>
        </w:rPr>
        <w:t xml:space="preserve">to </w:t>
      </w:r>
      <w:r w:rsidRPr="00A25F5A">
        <w:rPr>
          <w:rFonts w:ascii="Times New Roman" w:hAnsi="Times New Roman" w:cs="Times New Roman"/>
          <w:color w:val="222222"/>
          <w:sz w:val="24"/>
          <w:szCs w:val="24"/>
          <w:shd w:val="clear" w:color="auto" w:fill="FFFFFF"/>
        </w:rPr>
        <w:t xml:space="preserve">the world its exquisite craftsmanship </w:t>
      </w:r>
      <w:r>
        <w:rPr>
          <w:rFonts w:ascii="Times New Roman" w:hAnsi="Times New Roman" w:cs="Times New Roman"/>
          <w:color w:val="222222"/>
          <w:sz w:val="24"/>
          <w:szCs w:val="24"/>
          <w:shd w:val="clear" w:color="auto" w:fill="FFFFFF"/>
        </w:rPr>
        <w:t xml:space="preserve">and </w:t>
      </w:r>
      <w:r w:rsidRPr="00A25F5A">
        <w:rPr>
          <w:rFonts w:ascii="Times New Roman" w:hAnsi="Times New Roman" w:cs="Times New Roman"/>
          <w:color w:val="222222"/>
          <w:sz w:val="24"/>
          <w:szCs w:val="24"/>
          <w:shd w:val="clear" w:color="auto" w:fill="FFFFFF"/>
        </w:rPr>
        <w:t>dominance</w:t>
      </w:r>
      <w:r>
        <w:rPr>
          <w:rFonts w:ascii="Times New Roman" w:hAnsi="Times New Roman" w:cs="Times New Roman"/>
          <w:color w:val="222222"/>
          <w:sz w:val="24"/>
          <w:szCs w:val="24"/>
          <w:shd w:val="clear" w:color="auto" w:fill="FFFFFF"/>
        </w:rPr>
        <w:t>.</w:t>
      </w:r>
      <w:r w:rsidRPr="00A25F5A">
        <w:rPr>
          <w:rFonts w:ascii="Times New Roman" w:hAnsi="Times New Roman" w:cs="Times New Roman"/>
          <w:color w:val="222222"/>
          <w:sz w:val="24"/>
          <w:szCs w:val="24"/>
          <w:shd w:val="clear" w:color="auto" w:fill="FFFFFF"/>
        </w:rPr>
        <w:t xml:space="preserve"> The Indian handloom industry has the potential to bring in international customers through the implementation of the "Make in India" initiative as a platform</w:t>
      </w:r>
      <w:r>
        <w:rPr>
          <w:rFonts w:ascii="Times New Roman" w:hAnsi="Times New Roman" w:cs="Times New Roman"/>
          <w:color w:val="222222"/>
          <w:sz w:val="24"/>
          <w:szCs w:val="24"/>
          <w:shd w:val="clear" w:color="auto" w:fill="FFFFFF"/>
        </w:rPr>
        <w:t>. T</w:t>
      </w:r>
      <w:r w:rsidRPr="00A25F5A">
        <w:rPr>
          <w:rFonts w:ascii="Times New Roman" w:hAnsi="Times New Roman" w:cs="Times New Roman"/>
          <w:color w:val="222222"/>
          <w:sz w:val="24"/>
          <w:szCs w:val="24"/>
          <w:shd w:val="clear" w:color="auto" w:fill="FFFFFF"/>
        </w:rPr>
        <w:t xml:space="preserve">his will boost its revenue from exports and help </w:t>
      </w:r>
      <w:r>
        <w:rPr>
          <w:rFonts w:ascii="Times New Roman" w:hAnsi="Times New Roman" w:cs="Times New Roman"/>
          <w:color w:val="222222"/>
          <w:sz w:val="24"/>
          <w:szCs w:val="24"/>
          <w:shd w:val="clear" w:color="auto" w:fill="FFFFFF"/>
        </w:rPr>
        <w:t>minimize</w:t>
      </w:r>
      <w:r w:rsidRPr="00A25F5A">
        <w:rPr>
          <w:rFonts w:ascii="Times New Roman" w:hAnsi="Times New Roman" w:cs="Times New Roman"/>
          <w:color w:val="222222"/>
          <w:sz w:val="24"/>
          <w:szCs w:val="24"/>
          <w:shd w:val="clear" w:color="auto" w:fill="FFFFFF"/>
        </w:rPr>
        <w:t xml:space="preserve"> the prevailing</w:t>
      </w:r>
      <w:r>
        <w:rPr>
          <w:rFonts w:ascii="Times New Roman" w:hAnsi="Times New Roman" w:cs="Times New Roman"/>
          <w:color w:val="222222"/>
          <w:sz w:val="24"/>
          <w:szCs w:val="24"/>
          <w:shd w:val="clear" w:color="auto" w:fill="FFFFFF"/>
        </w:rPr>
        <w:t xml:space="preserve"> shortfall of the handloom enterprises.</w:t>
      </w:r>
      <w:r w:rsidRPr="00B32B7B">
        <w:rPr>
          <w:rFonts w:ascii="Times New Roman" w:hAnsi="Times New Roman" w:cs="Times New Roman"/>
          <w:color w:val="222222"/>
          <w:sz w:val="24"/>
          <w:szCs w:val="24"/>
          <w:shd w:val="clear" w:color="auto" w:fill="FFFFFF"/>
        </w:rPr>
        <w:t xml:space="preserve"> </w:t>
      </w:r>
      <w:r w:rsidRPr="002A2458">
        <w:rPr>
          <w:rFonts w:ascii="Times New Roman" w:hAnsi="Times New Roman" w:cs="Times New Roman"/>
          <w:color w:val="222222"/>
          <w:sz w:val="24"/>
          <w:szCs w:val="24"/>
          <w:shd w:val="clear" w:color="auto" w:fill="FFFFFF"/>
        </w:rPr>
        <w:t xml:space="preserve">Bhavani &amp; </w:t>
      </w:r>
      <w:proofErr w:type="spellStart"/>
      <w:r w:rsidRPr="002A2458">
        <w:rPr>
          <w:rFonts w:ascii="Times New Roman" w:hAnsi="Times New Roman" w:cs="Times New Roman"/>
          <w:color w:val="222222"/>
          <w:sz w:val="24"/>
          <w:szCs w:val="24"/>
          <w:shd w:val="clear" w:color="auto" w:fill="FFFFFF"/>
        </w:rPr>
        <w:t>Anirutha</w:t>
      </w:r>
      <w:proofErr w:type="spellEnd"/>
      <w:r w:rsidRPr="002A2458">
        <w:rPr>
          <w:rFonts w:ascii="Times New Roman" w:hAnsi="Times New Roman" w:cs="Times New Roman"/>
          <w:color w:val="222222"/>
          <w:sz w:val="24"/>
          <w:szCs w:val="24"/>
          <w:shd w:val="clear" w:color="auto" w:fill="FFFFFF"/>
        </w:rPr>
        <w:t xml:space="preserve"> (2019) </w:t>
      </w:r>
      <w:r>
        <w:rPr>
          <w:rFonts w:ascii="Times New Roman" w:hAnsi="Times New Roman" w:cs="Times New Roman"/>
          <w:color w:val="222222"/>
          <w:sz w:val="24"/>
          <w:szCs w:val="24"/>
          <w:shd w:val="clear" w:color="auto" w:fill="FFFFFF"/>
        </w:rPr>
        <w:t>studied the way that</w:t>
      </w:r>
      <w:r w:rsidRPr="002A2458">
        <w:rPr>
          <w:rFonts w:ascii="Times New Roman" w:hAnsi="Times New Roman" w:cs="Times New Roman"/>
          <w:color w:val="222222"/>
          <w:sz w:val="24"/>
          <w:szCs w:val="24"/>
          <w:shd w:val="clear" w:color="auto" w:fill="FFFFFF"/>
        </w:rPr>
        <w:t xml:space="preserve"> Indian handloom performed in terms of exports to the rest of the globe.</w:t>
      </w:r>
      <w:r>
        <w:rPr>
          <w:rFonts w:ascii="Times New Roman" w:hAnsi="Times New Roman" w:cs="Times New Roman"/>
          <w:color w:val="222222"/>
          <w:sz w:val="24"/>
          <w:szCs w:val="24"/>
          <w:shd w:val="clear" w:color="auto" w:fill="FFFFFF"/>
        </w:rPr>
        <w:t xml:space="preserve"> The</w:t>
      </w:r>
      <w:r w:rsidR="00A307F6">
        <w:rPr>
          <w:rFonts w:ascii="Times New Roman" w:hAnsi="Times New Roman" w:cs="Times New Roman"/>
          <w:color w:val="222222"/>
          <w:sz w:val="24"/>
          <w:szCs w:val="24"/>
          <w:shd w:val="clear" w:color="auto" w:fill="FFFFFF"/>
        </w:rPr>
        <w:t xml:space="preserve"> researchers</w:t>
      </w:r>
      <w:r>
        <w:rPr>
          <w:rFonts w:ascii="Times New Roman" w:hAnsi="Times New Roman" w:cs="Times New Roman"/>
          <w:color w:val="222222"/>
          <w:sz w:val="24"/>
          <w:szCs w:val="24"/>
          <w:shd w:val="clear" w:color="auto" w:fill="FFFFFF"/>
        </w:rPr>
        <w:t xml:space="preserve"> stated </w:t>
      </w:r>
      <w:r w:rsidRPr="002A2458">
        <w:rPr>
          <w:rFonts w:ascii="Times New Roman" w:hAnsi="Times New Roman" w:cs="Times New Roman"/>
          <w:color w:val="222222"/>
          <w:sz w:val="24"/>
          <w:szCs w:val="24"/>
          <w:shd w:val="clear" w:color="auto" w:fill="FFFFFF"/>
        </w:rPr>
        <w:t>that the Indian government through the Handloom Export Promotion Council, aims to advance the handloom sector and create new opportunities.</w:t>
      </w:r>
      <w:r w:rsidRPr="0070158A">
        <w:rPr>
          <w:rFonts w:ascii="Times New Roman" w:hAnsi="Times New Roman" w:cs="Times New Roman"/>
          <w:color w:val="222222"/>
          <w:sz w:val="24"/>
          <w:szCs w:val="24"/>
          <w:shd w:val="clear" w:color="auto" w:fill="FFFFFF"/>
        </w:rPr>
        <w:t> </w:t>
      </w:r>
      <w:r>
        <w:rPr>
          <w:rFonts w:ascii="Times New Roman" w:hAnsi="Times New Roman" w:cs="Times New Roman"/>
          <w:color w:val="222222"/>
          <w:sz w:val="24"/>
          <w:szCs w:val="24"/>
          <w:shd w:val="clear" w:color="auto" w:fill="FFFFFF"/>
        </w:rPr>
        <w:t>T</w:t>
      </w:r>
      <w:r w:rsidRPr="0070158A">
        <w:rPr>
          <w:rFonts w:ascii="Times New Roman" w:hAnsi="Times New Roman" w:cs="Times New Roman"/>
          <w:color w:val="222222"/>
          <w:sz w:val="24"/>
          <w:szCs w:val="24"/>
          <w:shd w:val="clear" w:color="auto" w:fill="FFFFFF"/>
        </w:rPr>
        <w:t xml:space="preserve">he Indian handloom </w:t>
      </w:r>
      <w:r>
        <w:rPr>
          <w:rFonts w:ascii="Times New Roman" w:hAnsi="Times New Roman" w:cs="Times New Roman"/>
          <w:color w:val="222222"/>
          <w:sz w:val="24"/>
          <w:szCs w:val="24"/>
          <w:shd w:val="clear" w:color="auto" w:fill="FFFFFF"/>
        </w:rPr>
        <w:t>indust</w:t>
      </w:r>
      <w:r w:rsidRPr="0070158A">
        <w:rPr>
          <w:rFonts w:ascii="Times New Roman" w:hAnsi="Times New Roman" w:cs="Times New Roman"/>
          <w:color w:val="222222"/>
          <w:sz w:val="24"/>
          <w:szCs w:val="24"/>
          <w:shd w:val="clear" w:color="auto" w:fill="FFFFFF"/>
        </w:rPr>
        <w:t>r</w:t>
      </w:r>
      <w:r>
        <w:rPr>
          <w:rFonts w:ascii="Times New Roman" w:hAnsi="Times New Roman" w:cs="Times New Roman"/>
          <w:color w:val="222222"/>
          <w:sz w:val="24"/>
          <w:szCs w:val="24"/>
          <w:shd w:val="clear" w:color="auto" w:fill="FFFFFF"/>
        </w:rPr>
        <w:t>y</w:t>
      </w:r>
      <w:r w:rsidRPr="0070158A">
        <w:rPr>
          <w:rFonts w:ascii="Times New Roman" w:hAnsi="Times New Roman" w:cs="Times New Roman"/>
          <w:color w:val="222222"/>
          <w:sz w:val="24"/>
          <w:szCs w:val="24"/>
          <w:shd w:val="clear" w:color="auto" w:fill="FFFFFF"/>
        </w:rPr>
        <w:t xml:space="preserve"> has improved and </w:t>
      </w:r>
      <w:r w:rsidR="00A307F6">
        <w:rPr>
          <w:rFonts w:ascii="Times New Roman" w:hAnsi="Times New Roman" w:cs="Times New Roman"/>
          <w:color w:val="222222"/>
          <w:sz w:val="24"/>
          <w:szCs w:val="24"/>
          <w:shd w:val="clear" w:color="auto" w:fill="FFFFFF"/>
        </w:rPr>
        <w:t>regained its position</w:t>
      </w:r>
      <w:r w:rsidRPr="0070158A">
        <w:rPr>
          <w:rFonts w:ascii="Times New Roman" w:hAnsi="Times New Roman" w:cs="Times New Roman"/>
          <w:color w:val="222222"/>
          <w:sz w:val="24"/>
          <w:szCs w:val="24"/>
          <w:shd w:val="clear" w:color="auto" w:fill="FFFFFF"/>
        </w:rPr>
        <w:t xml:space="preserve"> in the export market, where 95% of all fabrics sold worldwide are made in India.</w:t>
      </w:r>
      <w:r>
        <w:rPr>
          <w:rFonts w:ascii="Times New Roman" w:hAnsi="Times New Roman" w:cs="Times New Roman"/>
          <w:color w:val="222222"/>
          <w:sz w:val="24"/>
          <w:szCs w:val="24"/>
          <w:shd w:val="clear" w:color="auto" w:fill="FFFFFF"/>
        </w:rPr>
        <w:t xml:space="preserve"> Singh &amp; Gautam (2019)</w:t>
      </w:r>
      <w:r w:rsidR="00EE2A4C" w:rsidRPr="00EE2A4C">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foun</w:t>
      </w:r>
      <w:r w:rsidR="00EE2A4C" w:rsidRPr="00EE2A4C">
        <w:rPr>
          <w:rFonts w:ascii="Times New Roman" w:hAnsi="Times New Roman" w:cs="Times New Roman"/>
          <w:color w:val="222222"/>
          <w:sz w:val="24"/>
          <w:szCs w:val="24"/>
          <w:shd w:val="clear" w:color="auto" w:fill="FFFFFF"/>
        </w:rPr>
        <w:t xml:space="preserve">d that some </w:t>
      </w:r>
      <w:r w:rsidR="00EE2A4C" w:rsidRPr="00EE2A4C">
        <w:rPr>
          <w:rFonts w:ascii="Times New Roman" w:hAnsi="Times New Roman" w:cs="Times New Roman"/>
          <w:color w:val="222222"/>
          <w:sz w:val="24"/>
          <w:szCs w:val="24"/>
          <w:shd w:val="clear" w:color="auto" w:fill="FFFFFF"/>
        </w:rPr>
        <w:lastRenderedPageBreak/>
        <w:t xml:space="preserve">handloom products have a large competitive advantage and do exceptionally well overseas, while </w:t>
      </w:r>
      <w:r w:rsidR="00A25F5A">
        <w:rPr>
          <w:rFonts w:ascii="Times New Roman" w:hAnsi="Times New Roman" w:cs="Times New Roman"/>
          <w:color w:val="222222"/>
          <w:sz w:val="24"/>
          <w:szCs w:val="24"/>
          <w:shd w:val="clear" w:color="auto" w:fill="FFFFFF"/>
        </w:rPr>
        <w:t>others</w:t>
      </w:r>
      <w:r w:rsidR="00EE2A4C" w:rsidRPr="00EE2A4C">
        <w:rPr>
          <w:rFonts w:ascii="Times New Roman" w:hAnsi="Times New Roman" w:cs="Times New Roman"/>
          <w:color w:val="222222"/>
          <w:sz w:val="24"/>
          <w:szCs w:val="24"/>
          <w:shd w:val="clear" w:color="auto" w:fill="FFFFFF"/>
        </w:rPr>
        <w:t xml:space="preserve"> require their conditions to improve</w:t>
      </w:r>
      <w:r>
        <w:rPr>
          <w:rFonts w:ascii="Times New Roman" w:hAnsi="Times New Roman" w:cs="Times New Roman"/>
          <w:color w:val="222222"/>
          <w:sz w:val="24"/>
          <w:szCs w:val="24"/>
          <w:shd w:val="clear" w:color="auto" w:fill="FFFFFF"/>
        </w:rPr>
        <w:t>.</w:t>
      </w:r>
      <w:r w:rsidR="00ED2FF1">
        <w:rPr>
          <w:rFonts w:ascii="Times New Roman" w:hAnsi="Times New Roman" w:cs="Times New Roman"/>
          <w:color w:val="222222"/>
          <w:sz w:val="24"/>
          <w:szCs w:val="24"/>
          <w:shd w:val="clear" w:color="auto" w:fill="FFFFFF"/>
        </w:rPr>
        <w:t xml:space="preserve"> </w:t>
      </w:r>
      <w:r w:rsidR="00ED2FF1" w:rsidRPr="00732D4E">
        <w:rPr>
          <w:rFonts w:ascii="Times New Roman" w:hAnsi="Times New Roman" w:cs="Times New Roman"/>
          <w:color w:val="222222"/>
          <w:sz w:val="24"/>
          <w:szCs w:val="24"/>
          <w:shd w:val="clear" w:color="auto" w:fill="FFFFFF"/>
        </w:rPr>
        <w:t>Singh &amp; Gautam</w:t>
      </w:r>
      <w:r w:rsidR="00ED2FF1">
        <w:rPr>
          <w:rFonts w:ascii="Times New Roman" w:hAnsi="Times New Roman" w:cs="Times New Roman"/>
          <w:color w:val="222222"/>
          <w:sz w:val="24"/>
          <w:szCs w:val="24"/>
          <w:shd w:val="clear" w:color="auto" w:fill="FFFFFF"/>
        </w:rPr>
        <w:t xml:space="preserve"> (</w:t>
      </w:r>
      <w:r w:rsidR="00ED2FF1" w:rsidRPr="00732D4E">
        <w:rPr>
          <w:rFonts w:ascii="Times New Roman" w:hAnsi="Times New Roman" w:cs="Times New Roman"/>
          <w:color w:val="222222"/>
          <w:sz w:val="24"/>
          <w:szCs w:val="24"/>
          <w:shd w:val="clear" w:color="auto" w:fill="FFFFFF"/>
        </w:rPr>
        <w:t>2021</w:t>
      </w:r>
      <w:r w:rsidR="00ED2FF1">
        <w:rPr>
          <w:rFonts w:ascii="Times New Roman" w:hAnsi="Times New Roman" w:cs="Times New Roman"/>
          <w:color w:val="222222"/>
          <w:sz w:val="24"/>
          <w:szCs w:val="24"/>
          <w:shd w:val="clear" w:color="auto" w:fill="FFFFFF"/>
        </w:rPr>
        <w:t xml:space="preserve">) suggested that </w:t>
      </w:r>
      <w:r w:rsidR="00ED2FF1">
        <w:rPr>
          <w:rFonts w:ascii="Times New Roman" w:hAnsi="Times New Roman" w:cs="Times New Roman"/>
          <w:sz w:val="24"/>
          <w:szCs w:val="24"/>
        </w:rPr>
        <w:t>a</w:t>
      </w:r>
      <w:r w:rsidR="001A0820">
        <w:rPr>
          <w:rFonts w:ascii="Times New Roman" w:hAnsi="Times New Roman" w:cs="Times New Roman"/>
          <w:sz w:val="24"/>
          <w:szCs w:val="24"/>
        </w:rPr>
        <w:t>n initiative towards e</w:t>
      </w:r>
      <w:r w:rsidR="001A0820" w:rsidRPr="001A0820">
        <w:rPr>
          <w:rFonts w:ascii="Times New Roman" w:hAnsi="Times New Roman" w:cs="Times New Roman"/>
          <w:sz w:val="24"/>
          <w:szCs w:val="24"/>
        </w:rPr>
        <w:t>xport assistance</w:t>
      </w:r>
      <w:r w:rsidR="001A0820">
        <w:rPr>
          <w:rFonts w:ascii="Times New Roman" w:hAnsi="Times New Roman" w:cs="Times New Roman"/>
          <w:sz w:val="24"/>
          <w:szCs w:val="24"/>
        </w:rPr>
        <w:t xml:space="preserve"> through monetary aid </w:t>
      </w:r>
      <w:r w:rsidR="001A0820" w:rsidRPr="001A0820">
        <w:rPr>
          <w:rFonts w:ascii="Times New Roman" w:hAnsi="Times New Roman" w:cs="Times New Roman"/>
          <w:sz w:val="24"/>
          <w:szCs w:val="24"/>
        </w:rPr>
        <w:t>is additionally crucial because handloom enterprises rely heavily on governing bodies for accurate information regarding potential customers and their needs</w:t>
      </w:r>
      <w:r w:rsidR="00ED2FF1">
        <w:rPr>
          <w:rFonts w:ascii="Times New Roman" w:hAnsi="Times New Roman" w:cs="Times New Roman"/>
          <w:color w:val="222222"/>
          <w:sz w:val="24"/>
          <w:szCs w:val="24"/>
          <w:shd w:val="clear" w:color="auto" w:fill="FFFFFF"/>
        </w:rPr>
        <w:t>.</w:t>
      </w:r>
    </w:p>
    <w:p w14:paraId="1A6C7B62" w14:textId="3CE51EA4" w:rsidR="00B32B7B" w:rsidRDefault="00B32B7B" w:rsidP="0063756F">
      <w:pPr>
        <w:spacing w:line="360" w:lineRule="auto"/>
        <w:jc w:val="both"/>
        <w:rPr>
          <w:rFonts w:ascii="Times New Roman" w:hAnsi="Times New Roman" w:cs="Times New Roman"/>
          <w:b/>
          <w:bCs/>
          <w:color w:val="222222"/>
          <w:sz w:val="24"/>
          <w:szCs w:val="24"/>
          <w:shd w:val="clear" w:color="auto" w:fill="FFFFFF"/>
        </w:rPr>
      </w:pPr>
      <w:r w:rsidRPr="00B32B7B">
        <w:rPr>
          <w:rFonts w:ascii="Times New Roman" w:hAnsi="Times New Roman" w:cs="Times New Roman"/>
          <w:b/>
          <w:bCs/>
          <w:color w:val="222222"/>
          <w:sz w:val="24"/>
          <w:szCs w:val="24"/>
          <w:shd w:val="clear" w:color="auto" w:fill="FFFFFF"/>
        </w:rPr>
        <w:t>Revealed Comparative Advantage (RCA)</w:t>
      </w:r>
    </w:p>
    <w:p w14:paraId="72AB8C5B" w14:textId="29BF6650" w:rsidR="00C14F48" w:rsidRPr="00B32B7B" w:rsidRDefault="00281D4D" w:rsidP="00A307F6">
      <w:pPr>
        <w:spacing w:line="360" w:lineRule="auto"/>
        <w:ind w:firstLine="720"/>
        <w:jc w:val="both"/>
        <w:rPr>
          <w:rFonts w:ascii="Times New Roman" w:hAnsi="Times New Roman" w:cs="Times New Roman"/>
          <w:color w:val="222222"/>
          <w:sz w:val="24"/>
          <w:szCs w:val="24"/>
          <w:shd w:val="clear" w:color="auto" w:fill="FFFFFF"/>
        </w:rPr>
      </w:pPr>
      <w:r w:rsidRPr="00281D4D">
        <w:rPr>
          <w:rFonts w:ascii="Times New Roman" w:hAnsi="Times New Roman" w:cs="Times New Roman"/>
          <w:color w:val="222222"/>
          <w:sz w:val="24"/>
          <w:szCs w:val="24"/>
          <w:shd w:val="clear" w:color="auto" w:fill="FFFFFF"/>
        </w:rPr>
        <w:t>The first use of RCA was proposed in Bela Balassa's pioneering article dated 1965.</w:t>
      </w:r>
      <w:r w:rsidR="006C7773">
        <w:rPr>
          <w:rFonts w:ascii="Times New Roman" w:hAnsi="Times New Roman" w:cs="Times New Roman"/>
          <w:color w:val="222222"/>
          <w:sz w:val="24"/>
          <w:szCs w:val="24"/>
          <w:shd w:val="clear" w:color="auto" w:fill="FFFFFF"/>
        </w:rPr>
        <w:t xml:space="preserve"> </w:t>
      </w:r>
      <w:r w:rsidRPr="00281D4D">
        <w:rPr>
          <w:rFonts w:ascii="Times New Roman" w:hAnsi="Times New Roman" w:cs="Times New Roman"/>
          <w:color w:val="222222"/>
          <w:sz w:val="24"/>
          <w:szCs w:val="24"/>
          <w:shd w:val="clear" w:color="auto" w:fill="FFFFFF"/>
        </w:rPr>
        <w:t>The ind</w:t>
      </w:r>
      <w:r w:rsidR="00AD49F2">
        <w:rPr>
          <w:rFonts w:ascii="Times New Roman" w:hAnsi="Times New Roman" w:cs="Times New Roman"/>
          <w:color w:val="222222"/>
          <w:sz w:val="24"/>
          <w:szCs w:val="24"/>
          <w:shd w:val="clear" w:color="auto" w:fill="FFFFFF"/>
        </w:rPr>
        <w:t>ices</w:t>
      </w:r>
      <w:r w:rsidRPr="00281D4D">
        <w:rPr>
          <w:rFonts w:ascii="Times New Roman" w:hAnsi="Times New Roman" w:cs="Times New Roman"/>
          <w:color w:val="222222"/>
          <w:sz w:val="24"/>
          <w:szCs w:val="24"/>
          <w:shd w:val="clear" w:color="auto" w:fill="FFFFFF"/>
        </w:rPr>
        <w:t xml:space="preserve"> </w:t>
      </w:r>
      <w:r w:rsidR="00AD49F2">
        <w:rPr>
          <w:rFonts w:ascii="Times New Roman" w:hAnsi="Times New Roman" w:cs="Times New Roman"/>
          <w:color w:val="222222"/>
          <w:sz w:val="24"/>
          <w:szCs w:val="24"/>
          <w:shd w:val="clear" w:color="auto" w:fill="FFFFFF"/>
        </w:rPr>
        <w:t>have</w:t>
      </w:r>
      <w:r w:rsidRPr="00281D4D">
        <w:rPr>
          <w:rFonts w:ascii="Times New Roman" w:hAnsi="Times New Roman" w:cs="Times New Roman"/>
          <w:color w:val="222222"/>
          <w:sz w:val="24"/>
          <w:szCs w:val="24"/>
          <w:shd w:val="clear" w:color="auto" w:fill="FFFFFF"/>
        </w:rPr>
        <w:t xml:space="preserve"> since been applied in </w:t>
      </w:r>
      <w:r w:rsidR="00AD49F2">
        <w:rPr>
          <w:rFonts w:ascii="Times New Roman" w:hAnsi="Times New Roman" w:cs="Times New Roman"/>
          <w:color w:val="222222"/>
          <w:sz w:val="24"/>
          <w:szCs w:val="24"/>
          <w:shd w:val="clear" w:color="auto" w:fill="FFFFFF"/>
        </w:rPr>
        <w:t>a huge</w:t>
      </w:r>
      <w:r w:rsidRPr="00281D4D">
        <w:rPr>
          <w:rFonts w:ascii="Times New Roman" w:hAnsi="Times New Roman" w:cs="Times New Roman"/>
          <w:color w:val="222222"/>
          <w:sz w:val="24"/>
          <w:szCs w:val="24"/>
          <w:shd w:val="clear" w:color="auto" w:fill="FFFFFF"/>
        </w:rPr>
        <w:t xml:space="preserve"> number of surveys and research articles</w:t>
      </w:r>
      <w:r w:rsidR="006C7773">
        <w:rPr>
          <w:rFonts w:ascii="Times New Roman" w:hAnsi="Times New Roman" w:cs="Times New Roman"/>
          <w:color w:val="222222"/>
          <w:sz w:val="24"/>
          <w:szCs w:val="24"/>
          <w:shd w:val="clear" w:color="auto" w:fill="FFFFFF"/>
        </w:rPr>
        <w:t xml:space="preserve"> (</w:t>
      </w:r>
      <w:r w:rsidRPr="00281D4D">
        <w:rPr>
          <w:rFonts w:ascii="Times New Roman" w:hAnsi="Times New Roman" w:cs="Times New Roman"/>
          <w:color w:val="222222"/>
          <w:sz w:val="24"/>
          <w:szCs w:val="24"/>
          <w:shd w:val="clear" w:color="auto" w:fill="FFFFFF"/>
        </w:rPr>
        <w:t>Laursen, 2015).</w:t>
      </w:r>
      <w:r w:rsidR="006C7773">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The </w:t>
      </w:r>
      <w:r w:rsidR="0095500A" w:rsidRPr="0095500A">
        <w:rPr>
          <w:rFonts w:ascii="Times New Roman" w:hAnsi="Times New Roman" w:cs="Times New Roman"/>
          <w:color w:val="222222"/>
          <w:sz w:val="24"/>
          <w:szCs w:val="24"/>
          <w:shd w:val="clear" w:color="auto" w:fill="FFFFFF"/>
        </w:rPr>
        <w:t xml:space="preserve">RCA index is often derived from trade flows and, in certain instances, GDP statistics to calculate comparative advantages </w:t>
      </w:r>
      <w:r w:rsidR="0095500A">
        <w:rPr>
          <w:rFonts w:ascii="Times New Roman" w:hAnsi="Times New Roman" w:cs="Times New Roman"/>
          <w:color w:val="222222"/>
          <w:sz w:val="24"/>
          <w:szCs w:val="24"/>
          <w:shd w:val="clear" w:color="auto" w:fill="FFFFFF"/>
        </w:rPr>
        <w:t>(</w:t>
      </w:r>
      <w:proofErr w:type="spellStart"/>
      <w:r w:rsidR="0095500A" w:rsidRPr="0095500A">
        <w:rPr>
          <w:rFonts w:ascii="Times New Roman" w:hAnsi="Times New Roman" w:cs="Times New Roman"/>
          <w:color w:val="222222"/>
          <w:sz w:val="24"/>
          <w:szCs w:val="24"/>
          <w:shd w:val="clear" w:color="auto" w:fill="FFFFFF"/>
        </w:rPr>
        <w:t>Stellian</w:t>
      </w:r>
      <w:proofErr w:type="spellEnd"/>
      <w:r w:rsidR="0095500A" w:rsidRPr="0095500A">
        <w:rPr>
          <w:rFonts w:ascii="Times New Roman" w:hAnsi="Times New Roman" w:cs="Times New Roman"/>
          <w:color w:val="222222"/>
          <w:sz w:val="24"/>
          <w:szCs w:val="24"/>
          <w:shd w:val="clear" w:color="auto" w:fill="FFFFFF"/>
        </w:rPr>
        <w:t xml:space="preserve"> &amp; Danna-Buitrago, 2022</w:t>
      </w:r>
      <w:r w:rsidR="0095500A">
        <w:rPr>
          <w:rFonts w:ascii="Times New Roman" w:hAnsi="Times New Roman" w:cs="Times New Roman"/>
          <w:color w:val="222222"/>
          <w:sz w:val="24"/>
          <w:szCs w:val="24"/>
          <w:shd w:val="clear" w:color="auto" w:fill="FFFFFF"/>
        </w:rPr>
        <w:t>)</w:t>
      </w:r>
      <w:r w:rsidR="006C7773">
        <w:rPr>
          <w:rFonts w:ascii="Times New Roman" w:hAnsi="Times New Roman" w:cs="Times New Roman"/>
          <w:color w:val="222222"/>
          <w:sz w:val="24"/>
          <w:szCs w:val="24"/>
          <w:shd w:val="clear" w:color="auto" w:fill="FFFFFF"/>
        </w:rPr>
        <w:t xml:space="preserve">. </w:t>
      </w:r>
      <w:r w:rsidR="006C7773" w:rsidRPr="006C7773">
        <w:rPr>
          <w:rFonts w:ascii="Times New Roman" w:hAnsi="Times New Roman" w:cs="Times New Roman"/>
          <w:color w:val="222222"/>
          <w:sz w:val="24"/>
          <w:szCs w:val="24"/>
          <w:shd w:val="clear" w:color="auto" w:fill="FFFFFF"/>
        </w:rPr>
        <w:t>Th</w:t>
      </w:r>
      <w:r w:rsidR="006C7773">
        <w:rPr>
          <w:rFonts w:ascii="Times New Roman" w:hAnsi="Times New Roman" w:cs="Times New Roman"/>
          <w:color w:val="222222"/>
          <w:sz w:val="24"/>
          <w:szCs w:val="24"/>
          <w:shd w:val="clear" w:color="auto" w:fill="FFFFFF"/>
        </w:rPr>
        <w:t>is</w:t>
      </w:r>
      <w:r w:rsidR="006C7773" w:rsidRPr="006C7773">
        <w:rPr>
          <w:rFonts w:ascii="Times New Roman" w:hAnsi="Times New Roman" w:cs="Times New Roman"/>
          <w:color w:val="222222"/>
          <w:sz w:val="24"/>
          <w:szCs w:val="24"/>
          <w:shd w:val="clear" w:color="auto" w:fill="FFFFFF"/>
        </w:rPr>
        <w:t xml:space="preserve"> </w:t>
      </w:r>
      <w:r w:rsidR="006C7773">
        <w:rPr>
          <w:rFonts w:ascii="Times New Roman" w:hAnsi="Times New Roman" w:cs="Times New Roman"/>
          <w:color w:val="222222"/>
          <w:sz w:val="24"/>
          <w:szCs w:val="24"/>
          <w:shd w:val="clear" w:color="auto" w:fill="FFFFFF"/>
        </w:rPr>
        <w:t>method</w:t>
      </w:r>
      <w:r w:rsidR="006C7773" w:rsidRPr="006C7773">
        <w:rPr>
          <w:rFonts w:ascii="Times New Roman" w:hAnsi="Times New Roman" w:cs="Times New Roman"/>
          <w:color w:val="222222"/>
          <w:sz w:val="24"/>
          <w:szCs w:val="24"/>
          <w:shd w:val="clear" w:color="auto" w:fill="FFFFFF"/>
        </w:rPr>
        <w:t xml:space="preserve"> has a special appeal</w:t>
      </w:r>
      <w:r w:rsidR="006C7773">
        <w:rPr>
          <w:rFonts w:ascii="Times New Roman" w:hAnsi="Times New Roman" w:cs="Times New Roman"/>
          <w:color w:val="222222"/>
          <w:sz w:val="24"/>
          <w:szCs w:val="24"/>
          <w:shd w:val="clear" w:color="auto" w:fill="FFFFFF"/>
        </w:rPr>
        <w:t xml:space="preserve"> due to the fact</w:t>
      </w:r>
      <w:r w:rsidR="006C7773" w:rsidRPr="006C7773">
        <w:rPr>
          <w:rFonts w:ascii="Times New Roman" w:hAnsi="Times New Roman" w:cs="Times New Roman"/>
          <w:color w:val="222222"/>
          <w:sz w:val="24"/>
          <w:szCs w:val="24"/>
          <w:shd w:val="clear" w:color="auto" w:fill="FFFFFF"/>
        </w:rPr>
        <w:t xml:space="preserve"> </w:t>
      </w:r>
      <w:r w:rsidR="006C7773">
        <w:rPr>
          <w:rFonts w:ascii="Times New Roman" w:hAnsi="Times New Roman" w:cs="Times New Roman"/>
          <w:color w:val="222222"/>
          <w:sz w:val="24"/>
          <w:szCs w:val="24"/>
          <w:shd w:val="clear" w:color="auto" w:fill="FFFFFF"/>
        </w:rPr>
        <w:t xml:space="preserve">that </w:t>
      </w:r>
      <w:r w:rsidR="006C7773" w:rsidRPr="006C7773">
        <w:rPr>
          <w:rFonts w:ascii="Times New Roman" w:hAnsi="Times New Roman" w:cs="Times New Roman"/>
          <w:color w:val="222222"/>
          <w:sz w:val="24"/>
          <w:szCs w:val="24"/>
          <w:shd w:val="clear" w:color="auto" w:fill="FFFFFF"/>
        </w:rPr>
        <w:t xml:space="preserve">it is simple to quantify and </w:t>
      </w:r>
      <w:r w:rsidR="006C7773">
        <w:rPr>
          <w:rFonts w:ascii="Times New Roman" w:hAnsi="Times New Roman" w:cs="Times New Roman"/>
          <w:color w:val="222222"/>
          <w:sz w:val="24"/>
          <w:szCs w:val="24"/>
          <w:shd w:val="clear" w:color="auto" w:fill="FFFFFF"/>
        </w:rPr>
        <w:t>can be</w:t>
      </w:r>
      <w:r w:rsidR="006C7773" w:rsidRPr="006C7773">
        <w:rPr>
          <w:rFonts w:ascii="Times New Roman" w:hAnsi="Times New Roman" w:cs="Times New Roman"/>
          <w:color w:val="222222"/>
          <w:sz w:val="24"/>
          <w:szCs w:val="24"/>
          <w:shd w:val="clear" w:color="auto" w:fill="FFFFFF"/>
        </w:rPr>
        <w:t xml:space="preserve"> used as an index for various types of sector and nation comparisons.</w:t>
      </w:r>
      <w:r w:rsidR="00C14F48">
        <w:rPr>
          <w:rFonts w:ascii="Times New Roman" w:hAnsi="Times New Roman" w:cs="Times New Roman"/>
          <w:color w:val="222222"/>
          <w:sz w:val="24"/>
          <w:szCs w:val="24"/>
          <w:shd w:val="clear" w:color="auto" w:fill="FFFFFF"/>
        </w:rPr>
        <w:t xml:space="preserve"> </w:t>
      </w:r>
      <w:r w:rsidR="00C14F48" w:rsidRPr="00C14F48">
        <w:rPr>
          <w:rFonts w:ascii="Times New Roman" w:hAnsi="Times New Roman" w:cs="Times New Roman"/>
          <w:color w:val="222222"/>
          <w:sz w:val="24"/>
          <w:szCs w:val="24"/>
          <w:shd w:val="clear" w:color="auto" w:fill="FFFFFF"/>
        </w:rPr>
        <w:t>The percentage of</w:t>
      </w:r>
      <w:r w:rsidR="00AD49F2">
        <w:rPr>
          <w:rFonts w:ascii="Times New Roman" w:hAnsi="Times New Roman" w:cs="Times New Roman"/>
          <w:color w:val="222222"/>
          <w:sz w:val="24"/>
          <w:szCs w:val="24"/>
          <w:shd w:val="clear" w:color="auto" w:fill="FFFFFF"/>
        </w:rPr>
        <w:t xml:space="preserve"> a specific</w:t>
      </w:r>
      <w:r w:rsidR="00C14F48" w:rsidRPr="00C14F48">
        <w:rPr>
          <w:rFonts w:ascii="Times New Roman" w:hAnsi="Times New Roman" w:cs="Times New Roman"/>
          <w:color w:val="222222"/>
          <w:sz w:val="24"/>
          <w:szCs w:val="24"/>
          <w:shd w:val="clear" w:color="auto" w:fill="FFFFFF"/>
        </w:rPr>
        <w:t xml:space="preserve"> </w:t>
      </w:r>
      <w:r w:rsidR="00AD49F2">
        <w:rPr>
          <w:rFonts w:ascii="Times New Roman" w:hAnsi="Times New Roman" w:cs="Times New Roman"/>
          <w:color w:val="222222"/>
          <w:sz w:val="24"/>
          <w:szCs w:val="24"/>
          <w:shd w:val="clear" w:color="auto" w:fill="FFFFFF"/>
        </w:rPr>
        <w:t>industry</w:t>
      </w:r>
      <w:r w:rsidR="00C14F48" w:rsidRPr="00C14F48">
        <w:rPr>
          <w:rFonts w:ascii="Times New Roman" w:hAnsi="Times New Roman" w:cs="Times New Roman"/>
          <w:color w:val="222222"/>
          <w:sz w:val="24"/>
          <w:szCs w:val="24"/>
          <w:shd w:val="clear" w:color="auto" w:fill="FFFFFF"/>
        </w:rPr>
        <w:t xml:space="preserve"> in </w:t>
      </w:r>
      <w:r w:rsidR="00AD49F2">
        <w:rPr>
          <w:rFonts w:ascii="Times New Roman" w:hAnsi="Times New Roman" w:cs="Times New Roman"/>
          <w:color w:val="222222"/>
          <w:sz w:val="24"/>
          <w:szCs w:val="24"/>
          <w:shd w:val="clear" w:color="auto" w:fill="FFFFFF"/>
        </w:rPr>
        <w:t xml:space="preserve">total exports of the </w:t>
      </w:r>
      <w:r w:rsidR="00C14F48" w:rsidRPr="00C14F48">
        <w:rPr>
          <w:rFonts w:ascii="Times New Roman" w:hAnsi="Times New Roman" w:cs="Times New Roman"/>
          <w:color w:val="222222"/>
          <w:sz w:val="24"/>
          <w:szCs w:val="24"/>
          <w:shd w:val="clear" w:color="auto" w:fill="FFFFFF"/>
        </w:rPr>
        <w:t xml:space="preserve">country compared to the percentage of that industry in all global </w:t>
      </w:r>
      <w:r w:rsidR="00C14F48">
        <w:rPr>
          <w:rFonts w:ascii="Times New Roman" w:hAnsi="Times New Roman" w:cs="Times New Roman"/>
          <w:color w:val="222222"/>
          <w:sz w:val="24"/>
          <w:szCs w:val="24"/>
          <w:shd w:val="clear" w:color="auto" w:fill="FFFFFF"/>
        </w:rPr>
        <w:t>manufacturing</w:t>
      </w:r>
      <w:r w:rsidR="00C14F48" w:rsidRPr="00C14F48">
        <w:rPr>
          <w:rFonts w:ascii="Times New Roman" w:hAnsi="Times New Roman" w:cs="Times New Roman"/>
          <w:color w:val="222222"/>
          <w:sz w:val="24"/>
          <w:szCs w:val="24"/>
          <w:shd w:val="clear" w:color="auto" w:fill="FFFFFF"/>
        </w:rPr>
        <w:t xml:space="preserve"> exports has traditionally been used to determine a country's revealed comparative </w:t>
      </w:r>
      <w:r w:rsidR="00AD49F2">
        <w:rPr>
          <w:rFonts w:ascii="Times New Roman" w:hAnsi="Times New Roman" w:cs="Times New Roman"/>
          <w:color w:val="222222"/>
          <w:sz w:val="24"/>
          <w:szCs w:val="24"/>
          <w:shd w:val="clear" w:color="auto" w:fill="FFFFFF"/>
        </w:rPr>
        <w:t>edg</w:t>
      </w:r>
      <w:r w:rsidR="00C14F48" w:rsidRPr="00C14F48">
        <w:rPr>
          <w:rFonts w:ascii="Times New Roman" w:hAnsi="Times New Roman" w:cs="Times New Roman"/>
          <w:color w:val="222222"/>
          <w:sz w:val="24"/>
          <w:szCs w:val="24"/>
          <w:shd w:val="clear" w:color="auto" w:fill="FFFFFF"/>
        </w:rPr>
        <w:t>e in trade.</w:t>
      </w:r>
      <w:r w:rsidR="00C012F4">
        <w:rPr>
          <w:rFonts w:ascii="Times New Roman" w:hAnsi="Times New Roman" w:cs="Times New Roman"/>
          <w:color w:val="222222"/>
          <w:sz w:val="24"/>
          <w:szCs w:val="24"/>
          <w:shd w:val="clear" w:color="auto" w:fill="FFFFFF"/>
        </w:rPr>
        <w:t xml:space="preserve"> </w:t>
      </w:r>
      <w:r w:rsidR="00C14F48" w:rsidRPr="00C14F48">
        <w:rPr>
          <w:rFonts w:ascii="Times New Roman" w:hAnsi="Times New Roman" w:cs="Times New Roman"/>
          <w:color w:val="222222"/>
          <w:sz w:val="24"/>
          <w:szCs w:val="24"/>
          <w:shd w:val="clear" w:color="auto" w:fill="FFFFFF"/>
        </w:rPr>
        <w:t>The country is considered to be positioned at a competitive disadvantage in the international trade of the commodity if this index falls below one.</w:t>
      </w:r>
      <w:r w:rsidR="00C012F4">
        <w:rPr>
          <w:rFonts w:ascii="Times New Roman" w:hAnsi="Times New Roman" w:cs="Times New Roman"/>
          <w:color w:val="222222"/>
          <w:sz w:val="24"/>
          <w:szCs w:val="24"/>
          <w:shd w:val="clear" w:color="auto" w:fill="FFFFFF"/>
        </w:rPr>
        <w:t xml:space="preserve"> </w:t>
      </w:r>
      <w:r w:rsidR="00C012F4" w:rsidRPr="00C012F4">
        <w:rPr>
          <w:rFonts w:ascii="Times New Roman" w:hAnsi="Times New Roman" w:cs="Times New Roman"/>
          <w:color w:val="222222"/>
          <w:sz w:val="24"/>
          <w:szCs w:val="24"/>
          <w:shd w:val="clear" w:color="auto" w:fill="FFFFFF"/>
        </w:rPr>
        <w:t>The country is considered to</w:t>
      </w:r>
      <w:r w:rsidR="00AD49F2">
        <w:rPr>
          <w:rFonts w:ascii="Times New Roman" w:hAnsi="Times New Roman" w:cs="Times New Roman"/>
          <w:color w:val="222222"/>
          <w:sz w:val="24"/>
          <w:szCs w:val="24"/>
          <w:shd w:val="clear" w:color="auto" w:fill="FFFFFF"/>
        </w:rPr>
        <w:t xml:space="preserve"> achieve</w:t>
      </w:r>
      <w:r w:rsidR="00C012F4" w:rsidRPr="00C012F4">
        <w:rPr>
          <w:rFonts w:ascii="Times New Roman" w:hAnsi="Times New Roman" w:cs="Times New Roman"/>
          <w:color w:val="222222"/>
          <w:sz w:val="24"/>
          <w:szCs w:val="24"/>
          <w:shd w:val="clear" w:color="auto" w:fill="FFFFFF"/>
        </w:rPr>
        <w:t xml:space="preserve"> a revealed comparative advantage in the industry if the RCA indices exceed more than one</w:t>
      </w:r>
      <w:r w:rsidR="00C012F4">
        <w:rPr>
          <w:rFonts w:ascii="Times New Roman" w:hAnsi="Times New Roman" w:cs="Times New Roman"/>
          <w:color w:val="222222"/>
          <w:sz w:val="24"/>
          <w:szCs w:val="24"/>
          <w:shd w:val="clear" w:color="auto" w:fill="FFFFFF"/>
        </w:rPr>
        <w:t xml:space="preserve"> (</w:t>
      </w:r>
      <w:r w:rsidR="00C012F4" w:rsidRPr="00C012F4">
        <w:rPr>
          <w:rFonts w:ascii="Times New Roman" w:hAnsi="Times New Roman" w:cs="Times New Roman"/>
          <w:color w:val="222222"/>
          <w:sz w:val="24"/>
          <w:szCs w:val="24"/>
          <w:shd w:val="clear" w:color="auto" w:fill="FFFFFF"/>
        </w:rPr>
        <w:t>Yeats, 1985).</w:t>
      </w:r>
    </w:p>
    <w:p w14:paraId="6F6F8735" w14:textId="2E7BF77E" w:rsidR="008C7C82" w:rsidRPr="004E2523" w:rsidRDefault="006D1F54" w:rsidP="006161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w:t>
      </w:r>
      <w:r w:rsidR="00140339">
        <w:rPr>
          <w:rFonts w:ascii="Times New Roman" w:hAnsi="Times New Roman" w:cs="Times New Roman"/>
          <w:b/>
          <w:bCs/>
          <w:sz w:val="24"/>
          <w:szCs w:val="24"/>
        </w:rPr>
        <w:t xml:space="preserve">esearch </w:t>
      </w:r>
      <w:r>
        <w:rPr>
          <w:rFonts w:ascii="Times New Roman" w:hAnsi="Times New Roman" w:cs="Times New Roman"/>
          <w:b/>
          <w:bCs/>
          <w:sz w:val="24"/>
          <w:szCs w:val="24"/>
        </w:rPr>
        <w:t>Methodology</w:t>
      </w:r>
    </w:p>
    <w:p w14:paraId="2D568472" w14:textId="744760E7" w:rsidR="00C94376" w:rsidRDefault="004E2523" w:rsidP="00616188">
      <w:pPr>
        <w:spacing w:line="360" w:lineRule="auto"/>
        <w:jc w:val="both"/>
        <w:rPr>
          <w:rFonts w:ascii="Times New Roman" w:hAnsi="Times New Roman" w:cs="Times New Roman"/>
          <w:sz w:val="24"/>
          <w:szCs w:val="24"/>
        </w:rPr>
      </w:pPr>
      <w:r w:rsidRPr="004E2523">
        <w:rPr>
          <w:rFonts w:ascii="Times New Roman" w:hAnsi="Times New Roman" w:cs="Times New Roman"/>
          <w:sz w:val="24"/>
          <w:szCs w:val="24"/>
        </w:rPr>
        <w:t>The present study</w:t>
      </w:r>
      <w:r w:rsidR="00951D37">
        <w:rPr>
          <w:rFonts w:ascii="Times New Roman" w:hAnsi="Times New Roman" w:cs="Times New Roman"/>
          <w:sz w:val="24"/>
          <w:szCs w:val="24"/>
        </w:rPr>
        <w:t xml:space="preserve"> a</w:t>
      </w:r>
      <w:r w:rsidR="00DD6A95">
        <w:rPr>
          <w:rFonts w:ascii="Times New Roman" w:hAnsi="Times New Roman" w:cs="Times New Roman"/>
          <w:sz w:val="24"/>
          <w:szCs w:val="24"/>
        </w:rPr>
        <w:t>do</w:t>
      </w:r>
      <w:r w:rsidR="00951D37">
        <w:rPr>
          <w:rFonts w:ascii="Times New Roman" w:hAnsi="Times New Roman" w:cs="Times New Roman"/>
          <w:sz w:val="24"/>
          <w:szCs w:val="24"/>
        </w:rPr>
        <w:t xml:space="preserve">pted </w:t>
      </w:r>
      <w:r w:rsidR="00DD6A95">
        <w:rPr>
          <w:rFonts w:ascii="Times New Roman" w:hAnsi="Times New Roman" w:cs="Times New Roman"/>
          <w:sz w:val="24"/>
          <w:szCs w:val="24"/>
        </w:rPr>
        <w:t xml:space="preserve">a </w:t>
      </w:r>
      <w:r w:rsidR="00951D37">
        <w:rPr>
          <w:rFonts w:ascii="Times New Roman" w:hAnsi="Times New Roman" w:cs="Times New Roman"/>
          <w:sz w:val="24"/>
          <w:szCs w:val="24"/>
        </w:rPr>
        <w:t>quantitative method</w:t>
      </w:r>
      <w:r w:rsidRPr="004E2523">
        <w:rPr>
          <w:rFonts w:ascii="Times New Roman" w:hAnsi="Times New Roman" w:cs="Times New Roman"/>
          <w:sz w:val="24"/>
          <w:szCs w:val="24"/>
        </w:rPr>
        <w:t xml:space="preserve"> </w:t>
      </w:r>
      <w:r w:rsidR="00DD6A95">
        <w:rPr>
          <w:rFonts w:ascii="Times New Roman" w:hAnsi="Times New Roman" w:cs="Times New Roman"/>
          <w:sz w:val="24"/>
          <w:szCs w:val="24"/>
        </w:rPr>
        <w:t xml:space="preserve">by </w:t>
      </w:r>
      <w:r w:rsidRPr="004E2523">
        <w:rPr>
          <w:rFonts w:ascii="Times New Roman" w:hAnsi="Times New Roman" w:cs="Times New Roman"/>
          <w:sz w:val="24"/>
          <w:szCs w:val="24"/>
        </w:rPr>
        <w:t>rel</w:t>
      </w:r>
      <w:r w:rsidR="00DD6A95">
        <w:rPr>
          <w:rFonts w:ascii="Times New Roman" w:hAnsi="Times New Roman" w:cs="Times New Roman"/>
          <w:sz w:val="24"/>
          <w:szCs w:val="24"/>
        </w:rPr>
        <w:t xml:space="preserve">ying </w:t>
      </w:r>
      <w:r w:rsidRPr="004E2523">
        <w:rPr>
          <w:rFonts w:ascii="Times New Roman" w:hAnsi="Times New Roman" w:cs="Times New Roman"/>
          <w:sz w:val="24"/>
          <w:szCs w:val="24"/>
        </w:rPr>
        <w:t xml:space="preserve">on secondary data pertaining to time series that has been obtained from government sources including UN </w:t>
      </w:r>
      <w:proofErr w:type="spellStart"/>
      <w:r w:rsidRPr="004E2523">
        <w:rPr>
          <w:rFonts w:ascii="Times New Roman" w:hAnsi="Times New Roman" w:cs="Times New Roman"/>
          <w:sz w:val="24"/>
          <w:szCs w:val="24"/>
        </w:rPr>
        <w:t>C</w:t>
      </w:r>
      <w:r w:rsidR="00F96E8D">
        <w:rPr>
          <w:rFonts w:ascii="Times New Roman" w:hAnsi="Times New Roman" w:cs="Times New Roman"/>
          <w:sz w:val="24"/>
          <w:szCs w:val="24"/>
        </w:rPr>
        <w:t>omtrade</w:t>
      </w:r>
      <w:proofErr w:type="spellEnd"/>
      <w:r w:rsidRPr="004E2523">
        <w:rPr>
          <w:rFonts w:ascii="Times New Roman" w:hAnsi="Times New Roman" w:cs="Times New Roman"/>
          <w:sz w:val="24"/>
          <w:szCs w:val="24"/>
        </w:rPr>
        <w:t xml:space="preserve"> and ITC trade map</w:t>
      </w:r>
      <w:r>
        <w:rPr>
          <w:rFonts w:ascii="Times New Roman" w:hAnsi="Times New Roman" w:cs="Times New Roman"/>
          <w:sz w:val="24"/>
          <w:szCs w:val="24"/>
        </w:rPr>
        <w:t xml:space="preserve"> for evaluating the competitive advantage of handloom exports</w:t>
      </w:r>
      <w:r w:rsidR="00C94376">
        <w:rPr>
          <w:rFonts w:ascii="Times New Roman" w:hAnsi="Times New Roman" w:cs="Times New Roman"/>
          <w:sz w:val="24"/>
          <w:szCs w:val="24"/>
        </w:rPr>
        <w:t>. Additionally, the official websites of handloom and journals were taken for study.</w:t>
      </w:r>
      <w:r>
        <w:rPr>
          <w:rFonts w:ascii="Times New Roman" w:hAnsi="Times New Roman" w:cs="Times New Roman"/>
          <w:sz w:val="24"/>
          <w:szCs w:val="24"/>
        </w:rPr>
        <w:t xml:space="preserve"> The researchers adopted the Balassa index for measuring the Revealed Comparative Advantage (RCA) of handloom exports from the year 2012 to 2021.</w:t>
      </w:r>
    </w:p>
    <w:p w14:paraId="316CF2F5" w14:textId="375E31D1" w:rsidR="00CA600D" w:rsidRDefault="00CA600D" w:rsidP="00616188">
      <w:pPr>
        <w:spacing w:line="360" w:lineRule="auto"/>
        <w:jc w:val="both"/>
        <w:rPr>
          <w:rFonts w:ascii="Times New Roman" w:hAnsi="Times New Roman" w:cs="Times New Roman"/>
          <w:sz w:val="24"/>
          <w:szCs w:val="24"/>
        </w:rPr>
      </w:pPr>
      <w:r>
        <w:rPr>
          <w:rFonts w:ascii="Times New Roman" w:hAnsi="Times New Roman" w:cs="Times New Roman"/>
          <w:sz w:val="24"/>
          <w:szCs w:val="24"/>
        </w:rPr>
        <w:t>The formula for calculating the Balassa index is:</w:t>
      </w:r>
    </w:p>
    <w:p w14:paraId="4C273FEB" w14:textId="4C71150F" w:rsidR="00551A72" w:rsidRDefault="00CA600D" w:rsidP="00CA600D">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RCA</w:t>
      </w:r>
      <w:r>
        <w:rPr>
          <w:rFonts w:ascii="Times New Roman" w:hAnsi="Times New Roman" w:cs="Times New Roman"/>
          <w:sz w:val="24"/>
          <w:szCs w:val="24"/>
          <w:vertAlign w:val="subscript"/>
        </w:rPr>
        <w:t>ij</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r w:rsidR="00551A72">
        <w:rPr>
          <w:rFonts w:ascii="Times New Roman" w:hAnsi="Times New Roman" w:cs="Times New Roman"/>
          <w:sz w:val="24"/>
          <w:szCs w:val="24"/>
        </w:rPr>
        <w:t>[</w:t>
      </w:r>
      <w:proofErr w:type="spellStart"/>
      <w:r w:rsidRPr="00551A72">
        <w:rPr>
          <w:rFonts w:ascii="Times New Roman" w:hAnsi="Times New Roman" w:cs="Times New Roman"/>
          <w:sz w:val="24"/>
          <w:szCs w:val="24"/>
        </w:rPr>
        <w:t>X</w:t>
      </w:r>
      <w:r w:rsidR="00551A72">
        <w:rPr>
          <w:rFonts w:ascii="Times New Roman" w:hAnsi="Times New Roman" w:cs="Times New Roman"/>
          <w:sz w:val="24"/>
          <w:szCs w:val="24"/>
          <w:vertAlign w:val="subscript"/>
        </w:rPr>
        <w:t>ij</w:t>
      </w:r>
      <w:proofErr w:type="spellEnd"/>
      <w:r w:rsidRPr="00551A72">
        <w:rPr>
          <w:rFonts w:ascii="Times New Roman" w:hAnsi="Times New Roman" w:cs="Times New Roman"/>
          <w:sz w:val="24"/>
          <w:szCs w:val="24"/>
        </w:rPr>
        <w:t>/X</w:t>
      </w:r>
      <w:r w:rsidR="00551A72">
        <w:rPr>
          <w:rFonts w:ascii="Times New Roman" w:hAnsi="Times New Roman" w:cs="Times New Roman"/>
          <w:sz w:val="24"/>
          <w:szCs w:val="24"/>
          <w:vertAlign w:val="subscript"/>
        </w:rPr>
        <w:t>i</w:t>
      </w:r>
      <w:r w:rsidR="00551A72">
        <w:rPr>
          <w:rFonts w:ascii="Times New Roman" w:hAnsi="Times New Roman" w:cs="Times New Roman"/>
          <w:sz w:val="24"/>
          <w:szCs w:val="24"/>
        </w:rPr>
        <w:t>] / [</w:t>
      </w:r>
      <w:proofErr w:type="spellStart"/>
      <w:r w:rsidR="00551A72">
        <w:rPr>
          <w:rFonts w:ascii="Times New Roman" w:hAnsi="Times New Roman" w:cs="Times New Roman"/>
          <w:sz w:val="24"/>
          <w:szCs w:val="24"/>
        </w:rPr>
        <w:t>X</w:t>
      </w:r>
      <w:r w:rsidR="00551A72">
        <w:rPr>
          <w:rFonts w:ascii="Times New Roman" w:hAnsi="Times New Roman" w:cs="Times New Roman"/>
          <w:sz w:val="24"/>
          <w:szCs w:val="24"/>
          <w:vertAlign w:val="subscript"/>
        </w:rPr>
        <w:t>wj</w:t>
      </w:r>
      <w:proofErr w:type="spellEnd"/>
      <w:r w:rsidR="00551A72">
        <w:rPr>
          <w:rFonts w:ascii="Times New Roman" w:hAnsi="Times New Roman" w:cs="Times New Roman"/>
          <w:sz w:val="24"/>
          <w:szCs w:val="24"/>
        </w:rPr>
        <w:t>/</w:t>
      </w:r>
      <w:proofErr w:type="spellStart"/>
      <w:r w:rsidR="00551A72">
        <w:rPr>
          <w:rFonts w:ascii="Times New Roman" w:hAnsi="Times New Roman" w:cs="Times New Roman"/>
          <w:sz w:val="24"/>
          <w:szCs w:val="24"/>
        </w:rPr>
        <w:t>X</w:t>
      </w:r>
      <w:r w:rsidR="00551A72">
        <w:rPr>
          <w:rFonts w:ascii="Times New Roman" w:hAnsi="Times New Roman" w:cs="Times New Roman"/>
          <w:sz w:val="24"/>
          <w:szCs w:val="24"/>
          <w:vertAlign w:val="subscript"/>
        </w:rPr>
        <w:t>w</w:t>
      </w:r>
      <w:proofErr w:type="spellEnd"/>
      <w:r w:rsidR="00551A72">
        <w:rPr>
          <w:rFonts w:ascii="Times New Roman" w:hAnsi="Times New Roman" w:cs="Times New Roman"/>
          <w:sz w:val="24"/>
          <w:szCs w:val="24"/>
        </w:rPr>
        <w:t>]</w:t>
      </w:r>
    </w:p>
    <w:p w14:paraId="32758FC7" w14:textId="72BC86A2" w:rsidR="00903447" w:rsidRDefault="00551A72" w:rsidP="00CA60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Here, </w:t>
      </w:r>
      <w:proofErr w:type="spellStart"/>
      <w:r>
        <w:rPr>
          <w:rFonts w:ascii="Times New Roman" w:hAnsi="Times New Roman" w:cs="Times New Roman"/>
          <w:sz w:val="24"/>
          <w:szCs w:val="24"/>
        </w:rPr>
        <w:t>RCA</w:t>
      </w:r>
      <w:r>
        <w:rPr>
          <w:rFonts w:ascii="Times New Roman" w:hAnsi="Times New Roman" w:cs="Times New Roman"/>
          <w:sz w:val="24"/>
          <w:szCs w:val="24"/>
          <w:vertAlign w:val="subscript"/>
        </w:rPr>
        <w:t>ij</w:t>
      </w:r>
      <w:proofErr w:type="spellEnd"/>
      <w:r>
        <w:rPr>
          <w:rFonts w:ascii="Times New Roman" w:hAnsi="Times New Roman" w:cs="Times New Roman"/>
          <w:sz w:val="24"/>
          <w:szCs w:val="24"/>
        </w:rPr>
        <w:t xml:space="preserve"> indicates</w:t>
      </w:r>
      <w:r w:rsidR="00903447">
        <w:rPr>
          <w:rFonts w:ascii="Times New Roman" w:hAnsi="Times New Roman" w:cs="Times New Roman"/>
          <w:sz w:val="24"/>
          <w:szCs w:val="24"/>
        </w:rPr>
        <w:t xml:space="preserve"> that</w:t>
      </w:r>
      <w:r>
        <w:rPr>
          <w:rFonts w:ascii="Times New Roman" w:hAnsi="Times New Roman" w:cs="Times New Roman"/>
          <w:sz w:val="24"/>
          <w:szCs w:val="24"/>
        </w:rPr>
        <w:t xml:space="preserve"> </w:t>
      </w:r>
      <w:proofErr w:type="spellStart"/>
      <w:r>
        <w:rPr>
          <w:rFonts w:ascii="Times New Roman" w:hAnsi="Times New Roman" w:cs="Times New Roman"/>
          <w:sz w:val="24"/>
          <w:szCs w:val="24"/>
        </w:rPr>
        <w:t>j</w:t>
      </w:r>
      <w:r>
        <w:rPr>
          <w:rFonts w:ascii="Times New Roman" w:hAnsi="Times New Roman" w:cs="Times New Roman"/>
          <w:sz w:val="24"/>
          <w:szCs w:val="24"/>
          <w:vertAlign w:val="superscript"/>
        </w:rPr>
        <w:t>th</w:t>
      </w:r>
      <w:proofErr w:type="spellEnd"/>
      <w:r>
        <w:rPr>
          <w:rFonts w:ascii="Times New Roman" w:hAnsi="Times New Roman" w:cs="Times New Roman"/>
          <w:sz w:val="24"/>
          <w:szCs w:val="24"/>
        </w:rPr>
        <w:t xml:space="preserve"> industry in </w:t>
      </w:r>
      <w:proofErr w:type="spellStart"/>
      <w:r>
        <w:rPr>
          <w:rFonts w:ascii="Times New Roman" w:hAnsi="Times New Roman" w:cs="Times New Roman"/>
          <w:sz w:val="24"/>
          <w:szCs w:val="24"/>
        </w:rPr>
        <w:t>i</w:t>
      </w:r>
      <w:r>
        <w:rPr>
          <w:rFonts w:ascii="Times New Roman" w:hAnsi="Times New Roman" w:cs="Times New Roman"/>
          <w:sz w:val="24"/>
          <w:szCs w:val="24"/>
          <w:vertAlign w:val="superscript"/>
        </w:rPr>
        <w:t>th</w:t>
      </w:r>
      <w:proofErr w:type="spellEnd"/>
      <w:r w:rsidR="00903447">
        <w:rPr>
          <w:rFonts w:ascii="Times New Roman" w:hAnsi="Times New Roman" w:cs="Times New Roman"/>
          <w:sz w:val="24"/>
          <w:szCs w:val="24"/>
        </w:rPr>
        <w:t xml:space="preserve"> country</w:t>
      </w:r>
      <w:r>
        <w:rPr>
          <w:rFonts w:ascii="Times New Roman" w:hAnsi="Times New Roman" w:cs="Times New Roman"/>
          <w:sz w:val="24"/>
          <w:szCs w:val="24"/>
        </w:rPr>
        <w:t xml:space="preserve"> </w:t>
      </w:r>
      <w:r w:rsidR="00903447">
        <w:rPr>
          <w:rFonts w:ascii="Times New Roman" w:hAnsi="Times New Roman" w:cs="Times New Roman"/>
          <w:sz w:val="24"/>
          <w:szCs w:val="24"/>
        </w:rPr>
        <w:t>has</w:t>
      </w:r>
      <w:r>
        <w:rPr>
          <w:rFonts w:ascii="Times New Roman" w:hAnsi="Times New Roman" w:cs="Times New Roman"/>
          <w:sz w:val="24"/>
          <w:szCs w:val="24"/>
        </w:rPr>
        <w:t xml:space="preserve"> </w:t>
      </w:r>
      <w:r w:rsidR="00903447">
        <w:rPr>
          <w:rFonts w:ascii="Times New Roman" w:hAnsi="Times New Roman" w:cs="Times New Roman"/>
          <w:sz w:val="24"/>
          <w:szCs w:val="24"/>
        </w:rPr>
        <w:t>a Revealed</w:t>
      </w:r>
      <w:r>
        <w:rPr>
          <w:rFonts w:ascii="Times New Roman" w:hAnsi="Times New Roman" w:cs="Times New Roman"/>
          <w:sz w:val="24"/>
          <w:szCs w:val="24"/>
        </w:rPr>
        <w:t xml:space="preserve"> Comparative Advantage</w:t>
      </w:r>
    </w:p>
    <w:p w14:paraId="78FE8B82" w14:textId="77777777" w:rsidR="00903447" w:rsidRDefault="00903447" w:rsidP="00CA60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X</w:t>
      </w:r>
      <w:r>
        <w:rPr>
          <w:rFonts w:ascii="Times New Roman" w:hAnsi="Times New Roman" w:cs="Times New Roman"/>
          <w:sz w:val="24"/>
          <w:szCs w:val="24"/>
          <w:vertAlign w:val="subscript"/>
        </w:rPr>
        <w:t>ij</w:t>
      </w:r>
      <w:proofErr w:type="spell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indicates product exports of </w:t>
      </w:r>
      <w:proofErr w:type="spellStart"/>
      <w:r>
        <w:rPr>
          <w:rFonts w:ascii="Times New Roman" w:hAnsi="Times New Roman" w:cs="Times New Roman"/>
          <w:sz w:val="24"/>
          <w:szCs w:val="24"/>
        </w:rPr>
        <w:t>j</w:t>
      </w:r>
      <w:r>
        <w:rPr>
          <w:rFonts w:ascii="Times New Roman" w:hAnsi="Times New Roman" w:cs="Times New Roman"/>
          <w:sz w:val="24"/>
          <w:szCs w:val="24"/>
          <w:vertAlign w:val="superscript"/>
        </w:rPr>
        <w:t>th</w:t>
      </w:r>
      <w:proofErr w:type="spellEnd"/>
      <w:r>
        <w:rPr>
          <w:rFonts w:ascii="Times New Roman" w:hAnsi="Times New Roman" w:cs="Times New Roman"/>
          <w:sz w:val="24"/>
          <w:szCs w:val="24"/>
        </w:rPr>
        <w:t xml:space="preserve"> industry by </w:t>
      </w:r>
      <w:proofErr w:type="spellStart"/>
      <w:r>
        <w:rPr>
          <w:rFonts w:ascii="Times New Roman" w:hAnsi="Times New Roman" w:cs="Times New Roman"/>
          <w:sz w:val="24"/>
          <w:szCs w:val="24"/>
        </w:rPr>
        <w:t>i</w:t>
      </w:r>
      <w:r>
        <w:rPr>
          <w:rFonts w:ascii="Times New Roman" w:hAnsi="Times New Roman" w:cs="Times New Roman"/>
          <w:sz w:val="24"/>
          <w:szCs w:val="24"/>
          <w:vertAlign w:val="superscript"/>
        </w:rPr>
        <w:t>th</w:t>
      </w:r>
      <w:proofErr w:type="spellEnd"/>
      <w:r>
        <w:rPr>
          <w:rFonts w:ascii="Times New Roman" w:hAnsi="Times New Roman" w:cs="Times New Roman"/>
          <w:sz w:val="24"/>
          <w:szCs w:val="24"/>
          <w:vertAlign w:val="superscript"/>
        </w:rPr>
        <w:t xml:space="preserve"> </w:t>
      </w:r>
      <w:r>
        <w:rPr>
          <w:rFonts w:ascii="Times New Roman" w:hAnsi="Times New Roman" w:cs="Times New Roman"/>
          <w:sz w:val="24"/>
          <w:szCs w:val="24"/>
        </w:rPr>
        <w:t>country</w:t>
      </w:r>
    </w:p>
    <w:p w14:paraId="25819EE7" w14:textId="0A155EA4" w:rsidR="00551A72" w:rsidRDefault="00903447" w:rsidP="00CA60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X</w:t>
      </w:r>
      <w:r>
        <w:rPr>
          <w:rFonts w:ascii="Times New Roman" w:hAnsi="Times New Roman" w:cs="Times New Roman"/>
          <w:sz w:val="24"/>
          <w:szCs w:val="24"/>
          <w:vertAlign w:val="subscript"/>
        </w:rPr>
        <w:t>i</w:t>
      </w:r>
      <w:r>
        <w:rPr>
          <w:rFonts w:ascii="Times New Roman" w:hAnsi="Times New Roman" w:cs="Times New Roman"/>
          <w:sz w:val="24"/>
          <w:szCs w:val="24"/>
        </w:rPr>
        <w:t xml:space="preserve"> indicates </w:t>
      </w:r>
      <w:r w:rsidR="00C05630">
        <w:rPr>
          <w:rFonts w:ascii="Times New Roman" w:hAnsi="Times New Roman" w:cs="Times New Roman"/>
          <w:sz w:val="24"/>
          <w:szCs w:val="24"/>
        </w:rPr>
        <w:t xml:space="preserve">overall product exports of </w:t>
      </w:r>
      <w:proofErr w:type="spellStart"/>
      <w:r w:rsidR="00C05630">
        <w:rPr>
          <w:rFonts w:ascii="Times New Roman" w:hAnsi="Times New Roman" w:cs="Times New Roman"/>
          <w:sz w:val="24"/>
          <w:szCs w:val="24"/>
        </w:rPr>
        <w:t>i</w:t>
      </w:r>
      <w:r w:rsidR="00C05630">
        <w:rPr>
          <w:rFonts w:ascii="Times New Roman" w:hAnsi="Times New Roman" w:cs="Times New Roman"/>
          <w:sz w:val="24"/>
          <w:szCs w:val="24"/>
          <w:vertAlign w:val="superscript"/>
        </w:rPr>
        <w:t>th</w:t>
      </w:r>
      <w:proofErr w:type="spellEnd"/>
      <w:r w:rsidR="00C05630">
        <w:rPr>
          <w:rFonts w:ascii="Times New Roman" w:hAnsi="Times New Roman" w:cs="Times New Roman"/>
          <w:sz w:val="24"/>
          <w:szCs w:val="24"/>
          <w:vertAlign w:val="superscript"/>
        </w:rPr>
        <w:t xml:space="preserve"> </w:t>
      </w:r>
      <w:r w:rsidR="00C05630">
        <w:rPr>
          <w:rFonts w:ascii="Times New Roman" w:hAnsi="Times New Roman" w:cs="Times New Roman"/>
          <w:sz w:val="24"/>
          <w:szCs w:val="24"/>
        </w:rPr>
        <w:t xml:space="preserve">country </w:t>
      </w:r>
    </w:p>
    <w:p w14:paraId="54EB9143" w14:textId="268F7220" w:rsidR="00C05630" w:rsidRDefault="00C05630" w:rsidP="00CA60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X</w:t>
      </w:r>
      <w:r>
        <w:rPr>
          <w:rFonts w:ascii="Times New Roman" w:hAnsi="Times New Roman" w:cs="Times New Roman"/>
          <w:sz w:val="24"/>
          <w:szCs w:val="24"/>
          <w:vertAlign w:val="subscript"/>
        </w:rPr>
        <w:t>wj</w:t>
      </w:r>
      <w:proofErr w:type="spellEnd"/>
      <w:r>
        <w:rPr>
          <w:rFonts w:ascii="Times New Roman" w:hAnsi="Times New Roman" w:cs="Times New Roman"/>
          <w:sz w:val="24"/>
          <w:szCs w:val="24"/>
        </w:rPr>
        <w:t xml:space="preserve"> indicates world</w:t>
      </w:r>
      <w:r w:rsidR="00B12049">
        <w:rPr>
          <w:rFonts w:ascii="Times New Roman" w:hAnsi="Times New Roman" w:cs="Times New Roman"/>
          <w:sz w:val="24"/>
          <w:szCs w:val="24"/>
        </w:rPr>
        <w:t>wide</w:t>
      </w:r>
      <w:r>
        <w:rPr>
          <w:rFonts w:ascii="Times New Roman" w:hAnsi="Times New Roman" w:cs="Times New Roman"/>
          <w:sz w:val="24"/>
          <w:szCs w:val="24"/>
        </w:rPr>
        <w:t xml:space="preserve"> export</w:t>
      </w:r>
      <w:r w:rsidR="00B12049">
        <w:rPr>
          <w:rFonts w:ascii="Times New Roman" w:hAnsi="Times New Roman" w:cs="Times New Roman"/>
          <w:sz w:val="24"/>
          <w:szCs w:val="24"/>
        </w:rPr>
        <w:t>s</w:t>
      </w:r>
      <w:r>
        <w:rPr>
          <w:rFonts w:ascii="Times New Roman" w:hAnsi="Times New Roman" w:cs="Times New Roman"/>
          <w:sz w:val="24"/>
          <w:szCs w:val="24"/>
        </w:rPr>
        <w:t xml:space="preserve"> of </w:t>
      </w:r>
      <w:proofErr w:type="spellStart"/>
      <w:r w:rsidR="00B12049">
        <w:rPr>
          <w:rFonts w:ascii="Times New Roman" w:hAnsi="Times New Roman" w:cs="Times New Roman"/>
          <w:sz w:val="24"/>
          <w:szCs w:val="24"/>
        </w:rPr>
        <w:t>j</w:t>
      </w:r>
      <w:r w:rsidR="00B12049">
        <w:rPr>
          <w:rFonts w:ascii="Times New Roman" w:hAnsi="Times New Roman" w:cs="Times New Roman"/>
          <w:sz w:val="24"/>
          <w:szCs w:val="24"/>
          <w:vertAlign w:val="superscript"/>
        </w:rPr>
        <w:t>th</w:t>
      </w:r>
      <w:proofErr w:type="spellEnd"/>
      <w:r w:rsidR="00B12049">
        <w:rPr>
          <w:rFonts w:ascii="Times New Roman" w:hAnsi="Times New Roman" w:cs="Times New Roman"/>
          <w:sz w:val="24"/>
          <w:szCs w:val="24"/>
          <w:vertAlign w:val="superscript"/>
        </w:rPr>
        <w:t xml:space="preserve"> </w:t>
      </w:r>
      <w:r w:rsidR="00B12049">
        <w:rPr>
          <w:rFonts w:ascii="Times New Roman" w:hAnsi="Times New Roman" w:cs="Times New Roman"/>
          <w:sz w:val="24"/>
          <w:szCs w:val="24"/>
        </w:rPr>
        <w:t xml:space="preserve">industry </w:t>
      </w:r>
      <w:r>
        <w:rPr>
          <w:rFonts w:ascii="Times New Roman" w:hAnsi="Times New Roman" w:cs="Times New Roman"/>
          <w:sz w:val="24"/>
          <w:szCs w:val="24"/>
        </w:rPr>
        <w:t xml:space="preserve"> </w:t>
      </w:r>
    </w:p>
    <w:p w14:paraId="6D799574" w14:textId="77777777" w:rsidR="00EA66E7" w:rsidRDefault="00C05630" w:rsidP="00CA600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Pr>
          <w:rFonts w:ascii="Times New Roman" w:hAnsi="Times New Roman" w:cs="Times New Roman"/>
          <w:sz w:val="24"/>
          <w:szCs w:val="24"/>
        </w:rPr>
        <w:t>X</w:t>
      </w:r>
      <w:r>
        <w:rPr>
          <w:rFonts w:ascii="Times New Roman" w:hAnsi="Times New Roman" w:cs="Times New Roman"/>
          <w:sz w:val="24"/>
          <w:szCs w:val="24"/>
          <w:vertAlign w:val="subscript"/>
        </w:rPr>
        <w:t>w</w:t>
      </w:r>
      <w:proofErr w:type="spellEnd"/>
      <w:r>
        <w:rPr>
          <w:rFonts w:ascii="Times New Roman" w:hAnsi="Times New Roman" w:cs="Times New Roman"/>
          <w:sz w:val="24"/>
          <w:szCs w:val="24"/>
        </w:rPr>
        <w:t xml:space="preserve"> indicates </w:t>
      </w:r>
      <w:r w:rsidR="00B12049">
        <w:rPr>
          <w:rFonts w:ascii="Times New Roman" w:hAnsi="Times New Roman" w:cs="Times New Roman"/>
          <w:sz w:val="24"/>
          <w:szCs w:val="24"/>
        </w:rPr>
        <w:t>world exports of overall products</w:t>
      </w:r>
    </w:p>
    <w:p w14:paraId="5404AF8D" w14:textId="372C8198" w:rsidR="00B12049" w:rsidRPr="00C05630" w:rsidRDefault="00EA66E7" w:rsidP="00CA600D">
      <w:pPr>
        <w:spacing w:line="360" w:lineRule="auto"/>
        <w:jc w:val="both"/>
        <w:rPr>
          <w:rFonts w:ascii="Times New Roman" w:hAnsi="Times New Roman" w:cs="Times New Roman"/>
          <w:sz w:val="24"/>
          <w:szCs w:val="24"/>
        </w:rPr>
      </w:pPr>
      <w:r w:rsidRPr="00EA66E7">
        <w:rPr>
          <w:rFonts w:ascii="Times New Roman" w:hAnsi="Times New Roman" w:cs="Times New Roman"/>
          <w:sz w:val="24"/>
          <w:szCs w:val="24"/>
        </w:rPr>
        <w:t xml:space="preserve">If the index score is higher than one, it implies that </w:t>
      </w:r>
      <w:r>
        <w:rPr>
          <w:rFonts w:ascii="Times New Roman" w:hAnsi="Times New Roman" w:cs="Times New Roman"/>
          <w:sz w:val="24"/>
          <w:szCs w:val="24"/>
        </w:rPr>
        <w:t xml:space="preserve">country </w:t>
      </w:r>
      <w:proofErr w:type="spellStart"/>
      <w:r>
        <w:rPr>
          <w:rFonts w:ascii="Times New Roman" w:hAnsi="Times New Roman" w:cs="Times New Roman"/>
          <w:sz w:val="24"/>
          <w:szCs w:val="24"/>
        </w:rPr>
        <w:t>i</w:t>
      </w:r>
      <w:proofErr w:type="spellEnd"/>
      <w:r w:rsidRPr="00EA66E7">
        <w:rPr>
          <w:rFonts w:ascii="Times New Roman" w:hAnsi="Times New Roman" w:cs="Times New Roman"/>
          <w:sz w:val="24"/>
          <w:szCs w:val="24"/>
        </w:rPr>
        <w:t xml:space="preserve"> has proven a comparative advantage in product </w:t>
      </w:r>
      <w:r>
        <w:rPr>
          <w:rFonts w:ascii="Times New Roman" w:hAnsi="Times New Roman" w:cs="Times New Roman"/>
          <w:sz w:val="24"/>
          <w:szCs w:val="24"/>
        </w:rPr>
        <w:t>j</w:t>
      </w:r>
      <w:r w:rsidRPr="00EA66E7">
        <w:rPr>
          <w:rFonts w:ascii="Times New Roman" w:hAnsi="Times New Roman" w:cs="Times New Roman"/>
          <w:sz w:val="24"/>
          <w:szCs w:val="24"/>
        </w:rPr>
        <w:t xml:space="preserve"> whereas if the index </w:t>
      </w:r>
      <w:r>
        <w:rPr>
          <w:rFonts w:ascii="Times New Roman" w:hAnsi="Times New Roman" w:cs="Times New Roman"/>
          <w:sz w:val="24"/>
          <w:szCs w:val="24"/>
        </w:rPr>
        <w:t>score</w:t>
      </w:r>
      <w:r w:rsidRPr="00EA66E7">
        <w:rPr>
          <w:rFonts w:ascii="Times New Roman" w:hAnsi="Times New Roman" w:cs="Times New Roman"/>
          <w:sz w:val="24"/>
          <w:szCs w:val="24"/>
        </w:rPr>
        <w:t xml:space="preserve"> is smaller than one, it implies that country </w:t>
      </w:r>
      <w:proofErr w:type="spellStart"/>
      <w:r>
        <w:rPr>
          <w:rFonts w:ascii="Times New Roman" w:hAnsi="Times New Roman" w:cs="Times New Roman"/>
          <w:sz w:val="24"/>
          <w:szCs w:val="24"/>
        </w:rPr>
        <w:t>i</w:t>
      </w:r>
      <w:proofErr w:type="spellEnd"/>
      <w:r w:rsidRPr="00EA66E7">
        <w:rPr>
          <w:rFonts w:ascii="Times New Roman" w:hAnsi="Times New Roman" w:cs="Times New Roman"/>
          <w:sz w:val="24"/>
          <w:szCs w:val="24"/>
        </w:rPr>
        <w:t xml:space="preserve"> has exhibited a competitive disadvantage in product </w:t>
      </w:r>
      <w:r>
        <w:rPr>
          <w:rFonts w:ascii="Times New Roman" w:hAnsi="Times New Roman" w:cs="Times New Roman"/>
          <w:sz w:val="24"/>
          <w:szCs w:val="24"/>
        </w:rPr>
        <w:t>j</w:t>
      </w:r>
      <w:r w:rsidR="001F3904" w:rsidRPr="001F3904">
        <w:rPr>
          <w:rFonts w:ascii="Times New Roman" w:hAnsi="Times New Roman" w:cs="Times New Roman"/>
          <w:color w:val="222222"/>
          <w:sz w:val="24"/>
          <w:szCs w:val="24"/>
          <w:shd w:val="clear" w:color="auto" w:fill="FFFFFF"/>
        </w:rPr>
        <w:t xml:space="preserve"> </w:t>
      </w:r>
      <w:r w:rsidR="001F3904">
        <w:rPr>
          <w:rFonts w:ascii="Times New Roman" w:hAnsi="Times New Roman" w:cs="Times New Roman"/>
          <w:color w:val="222222"/>
          <w:sz w:val="24"/>
          <w:szCs w:val="24"/>
          <w:shd w:val="clear" w:color="auto" w:fill="FFFFFF"/>
        </w:rPr>
        <w:t>(</w:t>
      </w:r>
      <w:r w:rsidR="001F3904" w:rsidRPr="00EA66E7">
        <w:rPr>
          <w:rFonts w:ascii="Times New Roman" w:hAnsi="Times New Roman" w:cs="Times New Roman"/>
          <w:color w:val="222222"/>
          <w:sz w:val="24"/>
          <w:szCs w:val="24"/>
          <w:shd w:val="clear" w:color="auto" w:fill="FFFFFF"/>
        </w:rPr>
        <w:t xml:space="preserve">De Benedictis &amp; </w:t>
      </w:r>
      <w:proofErr w:type="spellStart"/>
      <w:r w:rsidR="001F3904" w:rsidRPr="00EA66E7">
        <w:rPr>
          <w:rFonts w:ascii="Times New Roman" w:hAnsi="Times New Roman" w:cs="Times New Roman"/>
          <w:color w:val="222222"/>
          <w:sz w:val="24"/>
          <w:szCs w:val="24"/>
          <w:shd w:val="clear" w:color="auto" w:fill="FFFFFF"/>
        </w:rPr>
        <w:t>Tamberi</w:t>
      </w:r>
      <w:proofErr w:type="spellEnd"/>
      <w:r w:rsidR="001F3904" w:rsidRPr="00EA66E7">
        <w:rPr>
          <w:rFonts w:ascii="Times New Roman" w:hAnsi="Times New Roman" w:cs="Times New Roman"/>
          <w:color w:val="222222"/>
          <w:sz w:val="24"/>
          <w:szCs w:val="24"/>
          <w:shd w:val="clear" w:color="auto" w:fill="FFFFFF"/>
        </w:rPr>
        <w:t>, 2001).</w:t>
      </w:r>
    </w:p>
    <w:p w14:paraId="338706D4" w14:textId="5442716D" w:rsidR="00E90C89" w:rsidRPr="009F2C88" w:rsidRDefault="002921DD" w:rsidP="00616188">
      <w:pPr>
        <w:spacing w:line="360" w:lineRule="auto"/>
        <w:jc w:val="both"/>
        <w:rPr>
          <w:rFonts w:ascii="Times New Roman" w:hAnsi="Times New Roman" w:cs="Times New Roman"/>
          <w:sz w:val="24"/>
          <w:szCs w:val="24"/>
        </w:rPr>
      </w:pPr>
      <w:r w:rsidRPr="002921DD">
        <w:rPr>
          <w:rFonts w:ascii="Times New Roman" w:hAnsi="Times New Roman" w:cs="Times New Roman"/>
          <w:sz w:val="24"/>
          <w:szCs w:val="24"/>
        </w:rPr>
        <w:t>In order to assess a country's performance against other nations, the Balassa index serves as an indication of the comparative strength of that nation's export products.</w:t>
      </w:r>
      <w:r w:rsidR="007E0158">
        <w:rPr>
          <w:rFonts w:ascii="Times New Roman" w:hAnsi="Times New Roman" w:cs="Times New Roman"/>
          <w:sz w:val="24"/>
          <w:szCs w:val="24"/>
        </w:rPr>
        <w:t xml:space="preserve"> </w:t>
      </w:r>
      <w:r w:rsidR="00095164">
        <w:rPr>
          <w:rFonts w:ascii="Times New Roman" w:hAnsi="Times New Roman" w:cs="Times New Roman"/>
          <w:sz w:val="24"/>
          <w:szCs w:val="24"/>
        </w:rPr>
        <w:t>It is crucial to determine t</w:t>
      </w:r>
      <w:r w:rsidR="00095164" w:rsidRPr="00095164">
        <w:rPr>
          <w:rFonts w:ascii="Times New Roman" w:hAnsi="Times New Roman" w:cs="Times New Roman"/>
          <w:sz w:val="24"/>
          <w:szCs w:val="24"/>
        </w:rPr>
        <w:t xml:space="preserve">he exchange rate </w:t>
      </w:r>
      <w:r w:rsidR="00095164">
        <w:rPr>
          <w:rFonts w:ascii="Times New Roman" w:hAnsi="Times New Roman" w:cs="Times New Roman"/>
          <w:sz w:val="24"/>
          <w:szCs w:val="24"/>
        </w:rPr>
        <w:t xml:space="preserve">when </w:t>
      </w:r>
      <w:r w:rsidR="00095164" w:rsidRPr="00095164">
        <w:rPr>
          <w:rFonts w:ascii="Times New Roman" w:hAnsi="Times New Roman" w:cs="Times New Roman"/>
          <w:sz w:val="24"/>
          <w:szCs w:val="24"/>
        </w:rPr>
        <w:t>compari</w:t>
      </w:r>
      <w:r w:rsidR="00095164">
        <w:rPr>
          <w:rFonts w:ascii="Times New Roman" w:hAnsi="Times New Roman" w:cs="Times New Roman"/>
          <w:sz w:val="24"/>
          <w:szCs w:val="24"/>
        </w:rPr>
        <w:t>ng</w:t>
      </w:r>
      <w:r w:rsidR="00095164" w:rsidRPr="00095164">
        <w:rPr>
          <w:rFonts w:ascii="Times New Roman" w:hAnsi="Times New Roman" w:cs="Times New Roman"/>
          <w:sz w:val="24"/>
          <w:szCs w:val="24"/>
        </w:rPr>
        <w:t xml:space="preserve"> </w:t>
      </w:r>
      <w:r w:rsidR="00095164">
        <w:rPr>
          <w:rFonts w:ascii="Times New Roman" w:hAnsi="Times New Roman" w:cs="Times New Roman"/>
          <w:sz w:val="24"/>
          <w:szCs w:val="24"/>
        </w:rPr>
        <w:t xml:space="preserve">different </w:t>
      </w:r>
      <w:r w:rsidR="00095164" w:rsidRPr="00095164">
        <w:rPr>
          <w:rFonts w:ascii="Times New Roman" w:hAnsi="Times New Roman" w:cs="Times New Roman"/>
          <w:sz w:val="24"/>
          <w:szCs w:val="24"/>
        </w:rPr>
        <w:t>nations</w:t>
      </w:r>
      <w:r w:rsidR="00095164">
        <w:rPr>
          <w:rFonts w:ascii="Times New Roman" w:hAnsi="Times New Roman" w:cs="Times New Roman"/>
          <w:sz w:val="24"/>
          <w:szCs w:val="24"/>
        </w:rPr>
        <w:t xml:space="preserve"> at </w:t>
      </w:r>
      <w:r w:rsidR="00095164" w:rsidRPr="00095164">
        <w:rPr>
          <w:rFonts w:ascii="Times New Roman" w:hAnsi="Times New Roman" w:cs="Times New Roman"/>
          <w:sz w:val="24"/>
          <w:szCs w:val="24"/>
        </w:rPr>
        <w:t>different historical periods bec</w:t>
      </w:r>
      <w:r w:rsidR="00095164">
        <w:rPr>
          <w:rFonts w:ascii="Times New Roman" w:hAnsi="Times New Roman" w:cs="Times New Roman"/>
          <w:sz w:val="24"/>
          <w:szCs w:val="24"/>
        </w:rPr>
        <w:t>ause</w:t>
      </w:r>
      <w:r w:rsidR="00095164" w:rsidRPr="00095164">
        <w:rPr>
          <w:rFonts w:ascii="Times New Roman" w:hAnsi="Times New Roman" w:cs="Times New Roman"/>
          <w:sz w:val="24"/>
          <w:szCs w:val="24"/>
        </w:rPr>
        <w:t xml:space="preserve"> the outcome from countries having different parameters and</w:t>
      </w:r>
      <w:r w:rsidR="00095164">
        <w:rPr>
          <w:rFonts w:ascii="Times New Roman" w:hAnsi="Times New Roman" w:cs="Times New Roman"/>
          <w:sz w:val="24"/>
          <w:szCs w:val="24"/>
        </w:rPr>
        <w:t xml:space="preserve"> growth </w:t>
      </w:r>
      <w:r w:rsidR="007E0158">
        <w:rPr>
          <w:rFonts w:ascii="Times New Roman" w:hAnsi="Times New Roman" w:cs="Times New Roman"/>
          <w:sz w:val="24"/>
          <w:szCs w:val="24"/>
        </w:rPr>
        <w:t>scales</w:t>
      </w:r>
      <w:r w:rsidR="00095164" w:rsidRPr="00095164">
        <w:rPr>
          <w:rFonts w:ascii="Times New Roman" w:hAnsi="Times New Roman" w:cs="Times New Roman"/>
          <w:sz w:val="24"/>
          <w:szCs w:val="24"/>
        </w:rPr>
        <w:t xml:space="preserve"> can make it difficult to interpret</w:t>
      </w:r>
      <w:r w:rsidR="007E0158">
        <w:rPr>
          <w:rFonts w:ascii="Times New Roman" w:hAnsi="Times New Roman" w:cs="Times New Roman"/>
          <w:sz w:val="24"/>
          <w:szCs w:val="24"/>
        </w:rPr>
        <w:t xml:space="preserve"> (</w:t>
      </w:r>
      <w:r w:rsidR="001F3904" w:rsidRPr="00403005">
        <w:rPr>
          <w:rFonts w:ascii="Times New Roman" w:hAnsi="Times New Roman" w:cs="Times New Roman"/>
          <w:color w:val="222222"/>
          <w:sz w:val="24"/>
          <w:szCs w:val="24"/>
          <w:shd w:val="clear" w:color="auto" w:fill="FFFFFF"/>
        </w:rPr>
        <w:t>Cooper,</w:t>
      </w:r>
      <w:r w:rsidR="007E0158">
        <w:rPr>
          <w:rFonts w:ascii="Times New Roman" w:hAnsi="Times New Roman" w:cs="Times New Roman"/>
          <w:color w:val="222222"/>
          <w:sz w:val="24"/>
          <w:szCs w:val="24"/>
          <w:shd w:val="clear" w:color="auto" w:fill="FFFFFF"/>
        </w:rPr>
        <w:t xml:space="preserve"> </w:t>
      </w:r>
      <w:r w:rsidR="001F3904" w:rsidRPr="00403005">
        <w:rPr>
          <w:rFonts w:ascii="Times New Roman" w:hAnsi="Times New Roman" w:cs="Times New Roman"/>
          <w:color w:val="222222"/>
          <w:sz w:val="24"/>
          <w:szCs w:val="24"/>
          <w:shd w:val="clear" w:color="auto" w:fill="FFFFFF"/>
        </w:rPr>
        <w:t>2006).</w:t>
      </w:r>
      <w:r w:rsidR="009F2C88">
        <w:rPr>
          <w:rFonts w:ascii="Times New Roman" w:hAnsi="Times New Roman" w:cs="Times New Roman"/>
          <w:color w:val="222222"/>
          <w:sz w:val="24"/>
          <w:szCs w:val="24"/>
          <w:shd w:val="clear" w:color="auto" w:fill="FFFFFF"/>
        </w:rPr>
        <w:t xml:space="preserve"> </w:t>
      </w:r>
      <w:r w:rsidR="009F2C88" w:rsidRPr="007E0158">
        <w:rPr>
          <w:rFonts w:ascii="Times New Roman" w:hAnsi="Times New Roman" w:cs="Times New Roman"/>
          <w:sz w:val="24"/>
          <w:szCs w:val="24"/>
        </w:rPr>
        <w:t>According to Balassa (1977)</w:t>
      </w:r>
      <w:r w:rsidR="009F2C88">
        <w:rPr>
          <w:rFonts w:ascii="Times New Roman" w:hAnsi="Times New Roman" w:cs="Times New Roman"/>
          <w:sz w:val="24"/>
          <w:szCs w:val="24"/>
        </w:rPr>
        <w:t>, the</w:t>
      </w:r>
      <w:r w:rsidR="009F2C88" w:rsidRPr="007E0158">
        <w:rPr>
          <w:rFonts w:ascii="Times New Roman" w:hAnsi="Times New Roman" w:cs="Times New Roman"/>
          <w:sz w:val="24"/>
          <w:szCs w:val="24"/>
        </w:rPr>
        <w:t xml:space="preserve"> observable trade patterns</w:t>
      </w:r>
      <w:r w:rsidR="009F2C88">
        <w:rPr>
          <w:rFonts w:ascii="Times New Roman" w:hAnsi="Times New Roman" w:cs="Times New Roman"/>
          <w:sz w:val="24"/>
          <w:szCs w:val="24"/>
        </w:rPr>
        <w:t xml:space="preserve"> </w:t>
      </w:r>
      <w:r w:rsidR="009F2C88" w:rsidRPr="007E0158">
        <w:rPr>
          <w:rFonts w:ascii="Times New Roman" w:hAnsi="Times New Roman" w:cs="Times New Roman"/>
          <w:sz w:val="24"/>
          <w:szCs w:val="24"/>
        </w:rPr>
        <w:t>particularly</w:t>
      </w:r>
      <w:r w:rsidR="009F2C88">
        <w:rPr>
          <w:rFonts w:ascii="Times New Roman" w:hAnsi="Times New Roman" w:cs="Times New Roman"/>
          <w:sz w:val="24"/>
          <w:szCs w:val="24"/>
        </w:rPr>
        <w:t xml:space="preserve"> large export market shares </w:t>
      </w:r>
      <w:r w:rsidR="009F2C88" w:rsidRPr="007E0158">
        <w:rPr>
          <w:rFonts w:ascii="Times New Roman" w:hAnsi="Times New Roman" w:cs="Times New Roman"/>
          <w:sz w:val="24"/>
          <w:szCs w:val="24"/>
        </w:rPr>
        <w:t>reflect comparative advantage.</w:t>
      </w:r>
    </w:p>
    <w:p w14:paraId="00D891F0" w14:textId="72B20C19" w:rsidR="00616188" w:rsidRDefault="006D1F54" w:rsidP="006161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w:t>
      </w:r>
      <w:r w:rsidR="00140339">
        <w:rPr>
          <w:rFonts w:ascii="Times New Roman" w:hAnsi="Times New Roman" w:cs="Times New Roman"/>
          <w:b/>
          <w:bCs/>
          <w:sz w:val="24"/>
          <w:szCs w:val="24"/>
        </w:rPr>
        <w:t>esults</w:t>
      </w:r>
    </w:p>
    <w:p w14:paraId="090E7F27" w14:textId="67047AFB" w:rsidR="00565E5A" w:rsidRDefault="00DF3600" w:rsidP="006161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Evaluation of Revealed Comparative Advantage </w:t>
      </w:r>
    </w:p>
    <w:p w14:paraId="33DE979B" w14:textId="1204A65F" w:rsidR="00DF3600" w:rsidRPr="00DF3600" w:rsidRDefault="00FB0E59" w:rsidP="00A307F6">
      <w:pPr>
        <w:spacing w:line="360" w:lineRule="auto"/>
        <w:ind w:firstLine="720"/>
        <w:jc w:val="both"/>
        <w:rPr>
          <w:rFonts w:ascii="Times New Roman" w:hAnsi="Times New Roman" w:cs="Times New Roman"/>
          <w:sz w:val="24"/>
          <w:szCs w:val="24"/>
        </w:rPr>
      </w:pPr>
      <w:r w:rsidRPr="00FB0E59">
        <w:rPr>
          <w:rFonts w:ascii="Times New Roman" w:hAnsi="Times New Roman" w:cs="Times New Roman"/>
          <w:sz w:val="24"/>
          <w:szCs w:val="24"/>
        </w:rPr>
        <w:t xml:space="preserve">For measuring </w:t>
      </w:r>
      <w:r w:rsidR="009F2C88">
        <w:rPr>
          <w:rFonts w:ascii="Times New Roman" w:hAnsi="Times New Roman" w:cs="Times New Roman"/>
          <w:sz w:val="24"/>
          <w:szCs w:val="24"/>
        </w:rPr>
        <w:t xml:space="preserve">the </w:t>
      </w:r>
      <w:r w:rsidRPr="00FB0E59">
        <w:rPr>
          <w:rFonts w:ascii="Times New Roman" w:hAnsi="Times New Roman" w:cs="Times New Roman"/>
          <w:sz w:val="24"/>
          <w:szCs w:val="24"/>
        </w:rPr>
        <w:t>com</w:t>
      </w:r>
      <w:r w:rsidR="009711BD">
        <w:rPr>
          <w:rFonts w:ascii="Times New Roman" w:hAnsi="Times New Roman" w:cs="Times New Roman"/>
          <w:sz w:val="24"/>
          <w:szCs w:val="24"/>
        </w:rPr>
        <w:t>petiti</w:t>
      </w:r>
      <w:r w:rsidRPr="00FB0E59">
        <w:rPr>
          <w:rFonts w:ascii="Times New Roman" w:hAnsi="Times New Roman" w:cs="Times New Roman"/>
          <w:sz w:val="24"/>
          <w:szCs w:val="24"/>
        </w:rPr>
        <w:t xml:space="preserve">ve </w:t>
      </w:r>
      <w:r w:rsidR="00AD49F2">
        <w:rPr>
          <w:rFonts w:ascii="Times New Roman" w:hAnsi="Times New Roman" w:cs="Times New Roman"/>
          <w:sz w:val="24"/>
          <w:szCs w:val="24"/>
        </w:rPr>
        <w:t>edg</w:t>
      </w:r>
      <w:r w:rsidRPr="00FB0E59">
        <w:rPr>
          <w:rFonts w:ascii="Times New Roman" w:hAnsi="Times New Roman" w:cs="Times New Roman"/>
          <w:sz w:val="24"/>
          <w:szCs w:val="24"/>
        </w:rPr>
        <w:t>e</w:t>
      </w:r>
      <w:r w:rsidR="008834D7">
        <w:rPr>
          <w:rFonts w:ascii="Times New Roman" w:hAnsi="Times New Roman" w:cs="Times New Roman"/>
          <w:sz w:val="24"/>
          <w:szCs w:val="24"/>
        </w:rPr>
        <w:t xml:space="preserve"> of handloom </w:t>
      </w:r>
      <w:r w:rsidR="00AD49F2">
        <w:rPr>
          <w:rFonts w:ascii="Times New Roman" w:hAnsi="Times New Roman" w:cs="Times New Roman"/>
          <w:sz w:val="24"/>
          <w:szCs w:val="24"/>
        </w:rPr>
        <w:t>item</w:t>
      </w:r>
      <w:r w:rsidR="008834D7">
        <w:rPr>
          <w:rFonts w:ascii="Times New Roman" w:hAnsi="Times New Roman" w:cs="Times New Roman"/>
          <w:sz w:val="24"/>
          <w:szCs w:val="24"/>
        </w:rPr>
        <w:t>s</w:t>
      </w:r>
      <w:r w:rsidRPr="00FB0E59">
        <w:rPr>
          <w:rFonts w:ascii="Times New Roman" w:hAnsi="Times New Roman" w:cs="Times New Roman"/>
          <w:sz w:val="24"/>
          <w:szCs w:val="24"/>
        </w:rPr>
        <w:t>, the Balassa RCA index</w:t>
      </w:r>
      <w:r w:rsidR="008834D7">
        <w:rPr>
          <w:rFonts w:ascii="Times New Roman" w:hAnsi="Times New Roman" w:cs="Times New Roman"/>
          <w:sz w:val="24"/>
          <w:szCs w:val="24"/>
        </w:rPr>
        <w:t xml:space="preserve"> was used which </w:t>
      </w:r>
      <w:r w:rsidRPr="00FB0E59">
        <w:rPr>
          <w:rFonts w:ascii="Times New Roman" w:hAnsi="Times New Roman" w:cs="Times New Roman"/>
          <w:sz w:val="24"/>
          <w:szCs w:val="24"/>
        </w:rPr>
        <w:t>is the</w:t>
      </w:r>
      <w:r>
        <w:rPr>
          <w:rFonts w:ascii="Times New Roman" w:hAnsi="Times New Roman" w:cs="Times New Roman"/>
          <w:sz w:val="24"/>
          <w:szCs w:val="24"/>
        </w:rPr>
        <w:t xml:space="preserve"> most prev</w:t>
      </w:r>
      <w:r w:rsidR="00D93C50">
        <w:rPr>
          <w:rFonts w:ascii="Times New Roman" w:hAnsi="Times New Roman" w:cs="Times New Roman"/>
          <w:sz w:val="24"/>
          <w:szCs w:val="24"/>
        </w:rPr>
        <w:t>a</w:t>
      </w:r>
      <w:r>
        <w:rPr>
          <w:rFonts w:ascii="Times New Roman" w:hAnsi="Times New Roman" w:cs="Times New Roman"/>
          <w:sz w:val="24"/>
          <w:szCs w:val="24"/>
        </w:rPr>
        <w:t>l</w:t>
      </w:r>
      <w:r w:rsidR="00D93C50">
        <w:rPr>
          <w:rFonts w:ascii="Times New Roman" w:hAnsi="Times New Roman" w:cs="Times New Roman"/>
          <w:sz w:val="24"/>
          <w:szCs w:val="24"/>
        </w:rPr>
        <w:t>e</w:t>
      </w:r>
      <w:r>
        <w:rPr>
          <w:rFonts w:ascii="Times New Roman" w:hAnsi="Times New Roman" w:cs="Times New Roman"/>
          <w:sz w:val="24"/>
          <w:szCs w:val="24"/>
        </w:rPr>
        <w:t>nt</w:t>
      </w:r>
      <w:r w:rsidR="00D93C50">
        <w:rPr>
          <w:rFonts w:ascii="Times New Roman" w:hAnsi="Times New Roman" w:cs="Times New Roman"/>
          <w:sz w:val="24"/>
          <w:szCs w:val="24"/>
        </w:rPr>
        <w:t xml:space="preserve"> and </w:t>
      </w:r>
      <w:r w:rsidRPr="00FB0E59">
        <w:rPr>
          <w:rFonts w:ascii="Times New Roman" w:hAnsi="Times New Roman" w:cs="Times New Roman"/>
          <w:sz w:val="24"/>
          <w:szCs w:val="24"/>
        </w:rPr>
        <w:t xml:space="preserve">preferred option among experts </w:t>
      </w:r>
      <w:r w:rsidR="00D93C50">
        <w:rPr>
          <w:rFonts w:ascii="Times New Roman" w:hAnsi="Times New Roman" w:cs="Times New Roman"/>
          <w:sz w:val="24"/>
          <w:szCs w:val="24"/>
        </w:rPr>
        <w:t>from worldwide countries</w:t>
      </w:r>
      <w:r w:rsidRPr="00FB0E59">
        <w:rPr>
          <w:rFonts w:ascii="Times New Roman" w:hAnsi="Times New Roman" w:cs="Times New Roman"/>
          <w:sz w:val="24"/>
          <w:szCs w:val="24"/>
        </w:rPr>
        <w:t>.</w:t>
      </w:r>
      <w:r w:rsidR="00403005">
        <w:rPr>
          <w:rFonts w:ascii="Times New Roman" w:hAnsi="Times New Roman" w:cs="Times New Roman"/>
          <w:sz w:val="24"/>
          <w:szCs w:val="24"/>
        </w:rPr>
        <w:t xml:space="preserve"> </w:t>
      </w:r>
      <w:r w:rsidR="008834D7">
        <w:rPr>
          <w:rFonts w:ascii="Times New Roman" w:hAnsi="Times New Roman" w:cs="Times New Roman"/>
          <w:sz w:val="24"/>
          <w:szCs w:val="24"/>
        </w:rPr>
        <w:t>This index measured the performance of handloom products</w:t>
      </w:r>
      <w:r w:rsidR="001F5CB6">
        <w:rPr>
          <w:rFonts w:ascii="Times New Roman" w:hAnsi="Times New Roman" w:cs="Times New Roman"/>
          <w:sz w:val="24"/>
          <w:szCs w:val="24"/>
        </w:rPr>
        <w:t xml:space="preserve"> by selecting </w:t>
      </w:r>
      <w:r w:rsidR="008834D7">
        <w:rPr>
          <w:rFonts w:ascii="Times New Roman" w:hAnsi="Times New Roman" w:cs="Times New Roman"/>
          <w:sz w:val="24"/>
          <w:szCs w:val="24"/>
        </w:rPr>
        <w:t>the Harmonized System (HS) code of particular handloom categories.</w:t>
      </w:r>
      <w:r w:rsidR="00A307F6">
        <w:rPr>
          <w:rFonts w:ascii="Times New Roman" w:hAnsi="Times New Roman" w:cs="Times New Roman"/>
          <w:sz w:val="24"/>
          <w:szCs w:val="24"/>
        </w:rPr>
        <w:t xml:space="preserve"> To calculate comparative advantage, </w:t>
      </w:r>
      <w:r w:rsidR="00F96E8D">
        <w:rPr>
          <w:rFonts w:ascii="Times New Roman" w:hAnsi="Times New Roman" w:cs="Times New Roman"/>
          <w:sz w:val="24"/>
          <w:szCs w:val="24"/>
        </w:rPr>
        <w:t xml:space="preserve">the </w:t>
      </w:r>
      <w:r w:rsidR="00A307F6">
        <w:rPr>
          <w:rFonts w:ascii="Times New Roman" w:hAnsi="Times New Roman" w:cs="Times New Roman"/>
          <w:sz w:val="24"/>
          <w:szCs w:val="24"/>
        </w:rPr>
        <w:t xml:space="preserve">export trade data was gathered from the websites of UN </w:t>
      </w:r>
      <w:proofErr w:type="spellStart"/>
      <w:r w:rsidR="00A307F6">
        <w:rPr>
          <w:rFonts w:ascii="Times New Roman" w:hAnsi="Times New Roman" w:cs="Times New Roman"/>
          <w:sz w:val="24"/>
          <w:szCs w:val="24"/>
        </w:rPr>
        <w:t>Comtrade</w:t>
      </w:r>
      <w:proofErr w:type="spellEnd"/>
      <w:r w:rsidR="00A307F6">
        <w:rPr>
          <w:rFonts w:ascii="Times New Roman" w:hAnsi="Times New Roman" w:cs="Times New Roman"/>
          <w:sz w:val="24"/>
          <w:szCs w:val="24"/>
        </w:rPr>
        <w:t xml:space="preserve"> and ITC trade map</w:t>
      </w:r>
      <w:r w:rsidR="008834D7">
        <w:rPr>
          <w:rFonts w:ascii="Times New Roman" w:hAnsi="Times New Roman" w:cs="Times New Roman"/>
          <w:sz w:val="24"/>
          <w:szCs w:val="24"/>
        </w:rPr>
        <w:t xml:space="preserve"> </w:t>
      </w:r>
      <w:r w:rsidR="00F96E8D">
        <w:rPr>
          <w:rFonts w:ascii="Times New Roman" w:hAnsi="Times New Roman" w:cs="Times New Roman"/>
          <w:sz w:val="24"/>
          <w:szCs w:val="24"/>
        </w:rPr>
        <w:t xml:space="preserve">that has global trade statistics of various products of different countries. </w:t>
      </w:r>
    </w:p>
    <w:p w14:paraId="4377D060" w14:textId="54ADDA28" w:rsidR="00E90C89" w:rsidRPr="00D21E48" w:rsidRDefault="00D21E48" w:rsidP="008834D7">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Table 1. Revealed Comparative Advantage of India’s handloom export</w:t>
      </w:r>
    </w:p>
    <w:tbl>
      <w:tblPr>
        <w:tblStyle w:val="TableGrid"/>
        <w:tblW w:w="0" w:type="auto"/>
        <w:jc w:val="center"/>
        <w:tblLayout w:type="fixed"/>
        <w:tblLook w:val="04A0" w:firstRow="1" w:lastRow="0" w:firstColumn="1" w:lastColumn="0" w:noHBand="0" w:noVBand="1"/>
      </w:tblPr>
      <w:tblGrid>
        <w:gridCol w:w="704"/>
        <w:gridCol w:w="1418"/>
        <w:gridCol w:w="630"/>
        <w:gridCol w:w="696"/>
        <w:gridCol w:w="696"/>
        <w:gridCol w:w="696"/>
        <w:gridCol w:w="696"/>
        <w:gridCol w:w="696"/>
        <w:gridCol w:w="709"/>
        <w:gridCol w:w="709"/>
        <w:gridCol w:w="709"/>
        <w:gridCol w:w="657"/>
      </w:tblGrid>
      <w:tr w:rsidR="00043A35" w:rsidRPr="00401E0F" w14:paraId="003BFA0E" w14:textId="77777777" w:rsidTr="00AF033D">
        <w:trPr>
          <w:trHeight w:val="204"/>
          <w:jc w:val="center"/>
        </w:trPr>
        <w:tc>
          <w:tcPr>
            <w:tcW w:w="704" w:type="dxa"/>
            <w:vMerge w:val="restart"/>
          </w:tcPr>
          <w:p w14:paraId="3D96245D" w14:textId="6C90BEB2" w:rsidR="00043A35" w:rsidRPr="00401E0F" w:rsidRDefault="00043A35" w:rsidP="00AF033D">
            <w:pPr>
              <w:spacing w:line="360" w:lineRule="auto"/>
              <w:jc w:val="center"/>
              <w:rPr>
                <w:rFonts w:ascii="Times New Roman" w:hAnsi="Times New Roman" w:cs="Times New Roman"/>
                <w:b/>
                <w:bCs/>
                <w:sz w:val="20"/>
                <w:szCs w:val="20"/>
              </w:rPr>
            </w:pPr>
            <w:r w:rsidRPr="00401E0F">
              <w:rPr>
                <w:rFonts w:ascii="Times New Roman" w:hAnsi="Times New Roman" w:cs="Times New Roman"/>
                <w:b/>
                <w:bCs/>
                <w:sz w:val="20"/>
                <w:szCs w:val="20"/>
              </w:rPr>
              <w:t>HS Code</w:t>
            </w:r>
          </w:p>
        </w:tc>
        <w:tc>
          <w:tcPr>
            <w:tcW w:w="1418" w:type="dxa"/>
            <w:vMerge w:val="restart"/>
          </w:tcPr>
          <w:p w14:paraId="43FDC5F2" w14:textId="3347F73B" w:rsidR="00043A35" w:rsidRPr="00401E0F" w:rsidRDefault="00043A35" w:rsidP="00AF033D">
            <w:pPr>
              <w:spacing w:line="360" w:lineRule="auto"/>
              <w:jc w:val="center"/>
              <w:rPr>
                <w:rFonts w:ascii="Times New Roman" w:hAnsi="Times New Roman" w:cs="Times New Roman"/>
                <w:b/>
                <w:bCs/>
                <w:sz w:val="20"/>
                <w:szCs w:val="20"/>
              </w:rPr>
            </w:pPr>
            <w:r w:rsidRPr="00401E0F">
              <w:rPr>
                <w:rFonts w:ascii="Times New Roman" w:hAnsi="Times New Roman" w:cs="Times New Roman"/>
                <w:b/>
                <w:bCs/>
                <w:sz w:val="20"/>
                <w:szCs w:val="20"/>
              </w:rPr>
              <w:t>Handloom Products</w:t>
            </w:r>
          </w:p>
        </w:tc>
        <w:tc>
          <w:tcPr>
            <w:tcW w:w="6894" w:type="dxa"/>
            <w:gridSpan w:val="10"/>
          </w:tcPr>
          <w:p w14:paraId="799FBDA9" w14:textId="4238BA4C" w:rsidR="00043A35" w:rsidRPr="00401E0F" w:rsidRDefault="00043A35" w:rsidP="00043A35">
            <w:pPr>
              <w:spacing w:line="360" w:lineRule="auto"/>
              <w:jc w:val="center"/>
              <w:rPr>
                <w:rFonts w:ascii="Times New Roman" w:hAnsi="Times New Roman" w:cs="Times New Roman"/>
                <w:b/>
                <w:bCs/>
                <w:sz w:val="20"/>
                <w:szCs w:val="20"/>
              </w:rPr>
            </w:pPr>
            <w:r w:rsidRPr="00401E0F">
              <w:rPr>
                <w:rFonts w:ascii="Times New Roman" w:hAnsi="Times New Roman" w:cs="Times New Roman"/>
                <w:b/>
                <w:bCs/>
                <w:sz w:val="20"/>
                <w:szCs w:val="20"/>
              </w:rPr>
              <w:t>RCA Index</w:t>
            </w:r>
          </w:p>
        </w:tc>
      </w:tr>
      <w:tr w:rsidR="00043A35" w:rsidRPr="00401E0F" w14:paraId="2CDF666E" w14:textId="77777777" w:rsidTr="00AF033D">
        <w:trPr>
          <w:trHeight w:val="204"/>
          <w:jc w:val="center"/>
        </w:trPr>
        <w:tc>
          <w:tcPr>
            <w:tcW w:w="704" w:type="dxa"/>
            <w:vMerge/>
          </w:tcPr>
          <w:p w14:paraId="23B6CA67" w14:textId="77777777" w:rsidR="00043A35" w:rsidRPr="00401E0F" w:rsidRDefault="00043A35" w:rsidP="00AF033D">
            <w:pPr>
              <w:spacing w:line="360" w:lineRule="auto"/>
              <w:jc w:val="center"/>
              <w:rPr>
                <w:rFonts w:ascii="Times New Roman" w:hAnsi="Times New Roman" w:cs="Times New Roman"/>
                <w:b/>
                <w:bCs/>
                <w:sz w:val="20"/>
                <w:szCs w:val="20"/>
              </w:rPr>
            </w:pPr>
          </w:p>
        </w:tc>
        <w:tc>
          <w:tcPr>
            <w:tcW w:w="1418" w:type="dxa"/>
            <w:vMerge/>
          </w:tcPr>
          <w:p w14:paraId="367FA962" w14:textId="77777777" w:rsidR="00043A35" w:rsidRPr="00401E0F" w:rsidRDefault="00043A35" w:rsidP="00AF033D">
            <w:pPr>
              <w:spacing w:line="360" w:lineRule="auto"/>
              <w:jc w:val="center"/>
              <w:rPr>
                <w:rFonts w:ascii="Times New Roman" w:hAnsi="Times New Roman" w:cs="Times New Roman"/>
                <w:b/>
                <w:bCs/>
                <w:sz w:val="20"/>
                <w:szCs w:val="20"/>
              </w:rPr>
            </w:pPr>
          </w:p>
        </w:tc>
        <w:tc>
          <w:tcPr>
            <w:tcW w:w="6894" w:type="dxa"/>
            <w:gridSpan w:val="10"/>
          </w:tcPr>
          <w:p w14:paraId="5A91F7E1" w14:textId="3FA88DF2" w:rsidR="00043A35" w:rsidRPr="00401E0F" w:rsidRDefault="00043A35" w:rsidP="00043A35">
            <w:pPr>
              <w:spacing w:line="360" w:lineRule="auto"/>
              <w:jc w:val="center"/>
              <w:rPr>
                <w:rFonts w:ascii="Times New Roman" w:hAnsi="Times New Roman" w:cs="Times New Roman"/>
                <w:b/>
                <w:bCs/>
                <w:sz w:val="20"/>
                <w:szCs w:val="20"/>
              </w:rPr>
            </w:pPr>
            <w:r w:rsidRPr="00401E0F">
              <w:rPr>
                <w:rFonts w:ascii="Times New Roman" w:hAnsi="Times New Roman" w:cs="Times New Roman"/>
                <w:b/>
                <w:bCs/>
                <w:sz w:val="20"/>
                <w:szCs w:val="20"/>
              </w:rPr>
              <w:t xml:space="preserve">Year </w:t>
            </w:r>
          </w:p>
        </w:tc>
      </w:tr>
      <w:tr w:rsidR="00AF033D" w:rsidRPr="00401E0F" w14:paraId="7DE72FB3" w14:textId="77777777" w:rsidTr="00AF033D">
        <w:trPr>
          <w:trHeight w:val="414"/>
          <w:jc w:val="center"/>
        </w:trPr>
        <w:tc>
          <w:tcPr>
            <w:tcW w:w="704" w:type="dxa"/>
            <w:vMerge/>
          </w:tcPr>
          <w:p w14:paraId="17F48FBB" w14:textId="77777777" w:rsidR="00043A35" w:rsidRPr="00401E0F" w:rsidRDefault="00043A35" w:rsidP="00AF033D">
            <w:pPr>
              <w:spacing w:line="360" w:lineRule="auto"/>
              <w:jc w:val="center"/>
              <w:rPr>
                <w:rFonts w:ascii="Times New Roman" w:hAnsi="Times New Roman" w:cs="Times New Roman"/>
                <w:sz w:val="20"/>
                <w:szCs w:val="20"/>
              </w:rPr>
            </w:pPr>
          </w:p>
        </w:tc>
        <w:tc>
          <w:tcPr>
            <w:tcW w:w="1418" w:type="dxa"/>
            <w:vMerge/>
          </w:tcPr>
          <w:p w14:paraId="1C3AA598" w14:textId="77777777" w:rsidR="00043A35" w:rsidRPr="00401E0F" w:rsidRDefault="00043A35" w:rsidP="00AF033D">
            <w:pPr>
              <w:spacing w:line="360" w:lineRule="auto"/>
              <w:jc w:val="center"/>
              <w:rPr>
                <w:rFonts w:ascii="Times New Roman" w:hAnsi="Times New Roman" w:cs="Times New Roman"/>
                <w:sz w:val="20"/>
                <w:szCs w:val="20"/>
              </w:rPr>
            </w:pPr>
          </w:p>
        </w:tc>
        <w:tc>
          <w:tcPr>
            <w:tcW w:w="630" w:type="dxa"/>
          </w:tcPr>
          <w:p w14:paraId="10EF83F5" w14:textId="77777777" w:rsidR="00043A35" w:rsidRPr="00401E0F" w:rsidRDefault="00043A35" w:rsidP="00AF033D">
            <w:pPr>
              <w:spacing w:line="360" w:lineRule="auto"/>
              <w:jc w:val="center"/>
              <w:rPr>
                <w:rFonts w:ascii="Times New Roman" w:hAnsi="Times New Roman" w:cs="Times New Roman"/>
                <w:b/>
                <w:bCs/>
                <w:sz w:val="20"/>
                <w:szCs w:val="20"/>
              </w:rPr>
            </w:pPr>
            <w:r w:rsidRPr="00401E0F">
              <w:rPr>
                <w:rFonts w:ascii="Times New Roman" w:hAnsi="Times New Roman" w:cs="Times New Roman"/>
                <w:b/>
                <w:bCs/>
                <w:sz w:val="20"/>
                <w:szCs w:val="20"/>
              </w:rPr>
              <w:t>2012</w:t>
            </w:r>
          </w:p>
        </w:tc>
        <w:tc>
          <w:tcPr>
            <w:tcW w:w="696" w:type="dxa"/>
          </w:tcPr>
          <w:p w14:paraId="4FA5FB7C" w14:textId="77777777" w:rsidR="00043A35" w:rsidRPr="00401E0F" w:rsidRDefault="00043A35" w:rsidP="00AF033D">
            <w:pPr>
              <w:spacing w:line="360" w:lineRule="auto"/>
              <w:jc w:val="center"/>
              <w:rPr>
                <w:rFonts w:ascii="Times New Roman" w:hAnsi="Times New Roman" w:cs="Times New Roman"/>
                <w:b/>
                <w:bCs/>
                <w:sz w:val="20"/>
                <w:szCs w:val="20"/>
              </w:rPr>
            </w:pPr>
            <w:r w:rsidRPr="00401E0F">
              <w:rPr>
                <w:rFonts w:ascii="Times New Roman" w:hAnsi="Times New Roman" w:cs="Times New Roman"/>
                <w:b/>
                <w:bCs/>
                <w:sz w:val="20"/>
                <w:szCs w:val="20"/>
              </w:rPr>
              <w:t>2013</w:t>
            </w:r>
          </w:p>
        </w:tc>
        <w:tc>
          <w:tcPr>
            <w:tcW w:w="696" w:type="dxa"/>
          </w:tcPr>
          <w:p w14:paraId="2DADA7B4" w14:textId="77777777" w:rsidR="00043A35" w:rsidRPr="00401E0F" w:rsidRDefault="00043A35" w:rsidP="00AF033D">
            <w:pPr>
              <w:spacing w:line="360" w:lineRule="auto"/>
              <w:jc w:val="center"/>
              <w:rPr>
                <w:rFonts w:ascii="Times New Roman" w:hAnsi="Times New Roman" w:cs="Times New Roman"/>
                <w:b/>
                <w:bCs/>
                <w:sz w:val="20"/>
                <w:szCs w:val="20"/>
              </w:rPr>
            </w:pPr>
            <w:r w:rsidRPr="00401E0F">
              <w:rPr>
                <w:rFonts w:ascii="Times New Roman" w:hAnsi="Times New Roman" w:cs="Times New Roman"/>
                <w:b/>
                <w:bCs/>
                <w:sz w:val="20"/>
                <w:szCs w:val="20"/>
              </w:rPr>
              <w:t>2014</w:t>
            </w:r>
          </w:p>
        </w:tc>
        <w:tc>
          <w:tcPr>
            <w:tcW w:w="696" w:type="dxa"/>
          </w:tcPr>
          <w:p w14:paraId="7A076E31" w14:textId="77777777" w:rsidR="00043A35" w:rsidRPr="00401E0F" w:rsidRDefault="00043A35" w:rsidP="00AF033D">
            <w:pPr>
              <w:spacing w:line="360" w:lineRule="auto"/>
              <w:jc w:val="center"/>
              <w:rPr>
                <w:rFonts w:ascii="Times New Roman" w:hAnsi="Times New Roman" w:cs="Times New Roman"/>
                <w:b/>
                <w:bCs/>
                <w:sz w:val="20"/>
                <w:szCs w:val="20"/>
              </w:rPr>
            </w:pPr>
            <w:r w:rsidRPr="00401E0F">
              <w:rPr>
                <w:rFonts w:ascii="Times New Roman" w:hAnsi="Times New Roman" w:cs="Times New Roman"/>
                <w:b/>
                <w:bCs/>
                <w:sz w:val="20"/>
                <w:szCs w:val="20"/>
              </w:rPr>
              <w:t>2015</w:t>
            </w:r>
          </w:p>
        </w:tc>
        <w:tc>
          <w:tcPr>
            <w:tcW w:w="696" w:type="dxa"/>
          </w:tcPr>
          <w:p w14:paraId="0A1B4AC9" w14:textId="77777777" w:rsidR="00043A35" w:rsidRPr="00401E0F" w:rsidRDefault="00043A35" w:rsidP="00AF033D">
            <w:pPr>
              <w:spacing w:line="360" w:lineRule="auto"/>
              <w:jc w:val="center"/>
              <w:rPr>
                <w:rFonts w:ascii="Times New Roman" w:hAnsi="Times New Roman" w:cs="Times New Roman"/>
                <w:b/>
                <w:bCs/>
                <w:sz w:val="20"/>
                <w:szCs w:val="20"/>
              </w:rPr>
            </w:pPr>
            <w:r w:rsidRPr="00401E0F">
              <w:rPr>
                <w:rFonts w:ascii="Times New Roman" w:hAnsi="Times New Roman" w:cs="Times New Roman"/>
                <w:b/>
                <w:bCs/>
                <w:sz w:val="20"/>
                <w:szCs w:val="20"/>
              </w:rPr>
              <w:t>2016</w:t>
            </w:r>
          </w:p>
        </w:tc>
        <w:tc>
          <w:tcPr>
            <w:tcW w:w="696" w:type="dxa"/>
          </w:tcPr>
          <w:p w14:paraId="5410B398" w14:textId="77777777" w:rsidR="00043A35" w:rsidRPr="00401E0F" w:rsidRDefault="00043A35" w:rsidP="00AF033D">
            <w:pPr>
              <w:spacing w:line="360" w:lineRule="auto"/>
              <w:jc w:val="center"/>
              <w:rPr>
                <w:rFonts w:ascii="Times New Roman" w:hAnsi="Times New Roman" w:cs="Times New Roman"/>
                <w:b/>
                <w:bCs/>
                <w:sz w:val="20"/>
                <w:szCs w:val="20"/>
              </w:rPr>
            </w:pPr>
            <w:r w:rsidRPr="00401E0F">
              <w:rPr>
                <w:rFonts w:ascii="Times New Roman" w:hAnsi="Times New Roman" w:cs="Times New Roman"/>
                <w:b/>
                <w:bCs/>
                <w:sz w:val="20"/>
                <w:szCs w:val="20"/>
              </w:rPr>
              <w:t>2017</w:t>
            </w:r>
          </w:p>
        </w:tc>
        <w:tc>
          <w:tcPr>
            <w:tcW w:w="709" w:type="dxa"/>
          </w:tcPr>
          <w:p w14:paraId="1FC6BF5D" w14:textId="77777777" w:rsidR="00043A35" w:rsidRPr="00401E0F" w:rsidRDefault="00043A35" w:rsidP="00AF033D">
            <w:pPr>
              <w:spacing w:line="360" w:lineRule="auto"/>
              <w:jc w:val="center"/>
              <w:rPr>
                <w:rFonts w:ascii="Times New Roman" w:hAnsi="Times New Roman" w:cs="Times New Roman"/>
                <w:b/>
                <w:bCs/>
                <w:sz w:val="20"/>
                <w:szCs w:val="20"/>
              </w:rPr>
            </w:pPr>
            <w:r w:rsidRPr="00401E0F">
              <w:rPr>
                <w:rFonts w:ascii="Times New Roman" w:hAnsi="Times New Roman" w:cs="Times New Roman"/>
                <w:b/>
                <w:bCs/>
                <w:sz w:val="20"/>
                <w:szCs w:val="20"/>
              </w:rPr>
              <w:t>2018</w:t>
            </w:r>
          </w:p>
        </w:tc>
        <w:tc>
          <w:tcPr>
            <w:tcW w:w="709" w:type="dxa"/>
          </w:tcPr>
          <w:p w14:paraId="26A810E7" w14:textId="77777777" w:rsidR="00043A35" w:rsidRPr="00401E0F" w:rsidRDefault="00043A35" w:rsidP="00AF033D">
            <w:pPr>
              <w:spacing w:line="360" w:lineRule="auto"/>
              <w:jc w:val="center"/>
              <w:rPr>
                <w:rFonts w:ascii="Times New Roman" w:hAnsi="Times New Roman" w:cs="Times New Roman"/>
                <w:b/>
                <w:bCs/>
                <w:sz w:val="20"/>
                <w:szCs w:val="20"/>
              </w:rPr>
            </w:pPr>
            <w:r w:rsidRPr="00401E0F">
              <w:rPr>
                <w:rFonts w:ascii="Times New Roman" w:hAnsi="Times New Roman" w:cs="Times New Roman"/>
                <w:b/>
                <w:bCs/>
                <w:sz w:val="20"/>
                <w:szCs w:val="20"/>
              </w:rPr>
              <w:t>2019</w:t>
            </w:r>
          </w:p>
        </w:tc>
        <w:tc>
          <w:tcPr>
            <w:tcW w:w="709" w:type="dxa"/>
          </w:tcPr>
          <w:p w14:paraId="189D37A6" w14:textId="77777777" w:rsidR="00043A35" w:rsidRPr="00401E0F" w:rsidRDefault="00043A35" w:rsidP="00AF033D">
            <w:pPr>
              <w:spacing w:line="360" w:lineRule="auto"/>
              <w:jc w:val="center"/>
              <w:rPr>
                <w:rFonts w:ascii="Times New Roman" w:hAnsi="Times New Roman" w:cs="Times New Roman"/>
                <w:b/>
                <w:bCs/>
                <w:sz w:val="20"/>
                <w:szCs w:val="20"/>
              </w:rPr>
            </w:pPr>
            <w:r w:rsidRPr="00401E0F">
              <w:rPr>
                <w:rFonts w:ascii="Times New Roman" w:hAnsi="Times New Roman" w:cs="Times New Roman"/>
                <w:b/>
                <w:bCs/>
                <w:sz w:val="20"/>
                <w:szCs w:val="20"/>
              </w:rPr>
              <w:t>2020</w:t>
            </w:r>
          </w:p>
        </w:tc>
        <w:tc>
          <w:tcPr>
            <w:tcW w:w="657" w:type="dxa"/>
          </w:tcPr>
          <w:p w14:paraId="626CAAF4" w14:textId="77777777" w:rsidR="00043A35" w:rsidRPr="00401E0F" w:rsidRDefault="00043A35" w:rsidP="00AF033D">
            <w:pPr>
              <w:spacing w:line="360" w:lineRule="auto"/>
              <w:jc w:val="center"/>
              <w:rPr>
                <w:rFonts w:ascii="Times New Roman" w:hAnsi="Times New Roman" w:cs="Times New Roman"/>
                <w:b/>
                <w:bCs/>
                <w:sz w:val="20"/>
                <w:szCs w:val="20"/>
              </w:rPr>
            </w:pPr>
            <w:r w:rsidRPr="00401E0F">
              <w:rPr>
                <w:rFonts w:ascii="Times New Roman" w:hAnsi="Times New Roman" w:cs="Times New Roman"/>
                <w:b/>
                <w:bCs/>
                <w:sz w:val="20"/>
                <w:szCs w:val="20"/>
              </w:rPr>
              <w:t>2021</w:t>
            </w:r>
          </w:p>
        </w:tc>
      </w:tr>
      <w:tr w:rsidR="00401E0F" w:rsidRPr="00401E0F" w14:paraId="74E1F44F" w14:textId="77777777" w:rsidTr="00AF033D">
        <w:trPr>
          <w:jc w:val="center"/>
        </w:trPr>
        <w:tc>
          <w:tcPr>
            <w:tcW w:w="704" w:type="dxa"/>
          </w:tcPr>
          <w:p w14:paraId="291DD6CC"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50</w:t>
            </w:r>
          </w:p>
        </w:tc>
        <w:tc>
          <w:tcPr>
            <w:tcW w:w="1418" w:type="dxa"/>
          </w:tcPr>
          <w:p w14:paraId="78C611D1" w14:textId="302A294F" w:rsidR="00043A35" w:rsidRPr="00401E0F" w:rsidRDefault="00043A35"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Silk</w:t>
            </w:r>
          </w:p>
        </w:tc>
        <w:tc>
          <w:tcPr>
            <w:tcW w:w="630" w:type="dxa"/>
          </w:tcPr>
          <w:p w14:paraId="61A68A97"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3.30</w:t>
            </w:r>
          </w:p>
        </w:tc>
        <w:tc>
          <w:tcPr>
            <w:tcW w:w="696" w:type="dxa"/>
          </w:tcPr>
          <w:p w14:paraId="4D1FB2DF"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2.94</w:t>
            </w:r>
          </w:p>
        </w:tc>
        <w:tc>
          <w:tcPr>
            <w:tcW w:w="696" w:type="dxa"/>
          </w:tcPr>
          <w:p w14:paraId="541E040E"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2.90</w:t>
            </w:r>
          </w:p>
        </w:tc>
        <w:tc>
          <w:tcPr>
            <w:tcW w:w="696" w:type="dxa"/>
          </w:tcPr>
          <w:p w14:paraId="1E8E6E45"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2.89</w:t>
            </w:r>
          </w:p>
        </w:tc>
        <w:tc>
          <w:tcPr>
            <w:tcW w:w="696" w:type="dxa"/>
          </w:tcPr>
          <w:p w14:paraId="59291718"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2.54</w:t>
            </w:r>
          </w:p>
        </w:tc>
        <w:tc>
          <w:tcPr>
            <w:tcW w:w="696" w:type="dxa"/>
          </w:tcPr>
          <w:p w14:paraId="1867DF3E"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2.19</w:t>
            </w:r>
          </w:p>
        </w:tc>
        <w:tc>
          <w:tcPr>
            <w:tcW w:w="709" w:type="dxa"/>
          </w:tcPr>
          <w:p w14:paraId="63EC1A19"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2.28</w:t>
            </w:r>
          </w:p>
        </w:tc>
        <w:tc>
          <w:tcPr>
            <w:tcW w:w="709" w:type="dxa"/>
          </w:tcPr>
          <w:p w14:paraId="73B22358"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2.45</w:t>
            </w:r>
          </w:p>
        </w:tc>
        <w:tc>
          <w:tcPr>
            <w:tcW w:w="709" w:type="dxa"/>
          </w:tcPr>
          <w:p w14:paraId="1402E740"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4.19</w:t>
            </w:r>
          </w:p>
        </w:tc>
        <w:tc>
          <w:tcPr>
            <w:tcW w:w="657" w:type="dxa"/>
          </w:tcPr>
          <w:p w14:paraId="4E6E3487"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4.32</w:t>
            </w:r>
          </w:p>
        </w:tc>
      </w:tr>
      <w:tr w:rsidR="00401E0F" w:rsidRPr="00401E0F" w14:paraId="3B4FDE39" w14:textId="77777777" w:rsidTr="00AF033D">
        <w:trPr>
          <w:jc w:val="center"/>
        </w:trPr>
        <w:tc>
          <w:tcPr>
            <w:tcW w:w="704" w:type="dxa"/>
          </w:tcPr>
          <w:p w14:paraId="1B666FAA"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51</w:t>
            </w:r>
          </w:p>
        </w:tc>
        <w:tc>
          <w:tcPr>
            <w:tcW w:w="1418" w:type="dxa"/>
          </w:tcPr>
          <w:p w14:paraId="43D69510" w14:textId="7AB3260E" w:rsidR="007F63A2" w:rsidRPr="00401E0F" w:rsidRDefault="00043A35"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Wool</w:t>
            </w:r>
          </w:p>
        </w:tc>
        <w:tc>
          <w:tcPr>
            <w:tcW w:w="630" w:type="dxa"/>
          </w:tcPr>
          <w:p w14:paraId="1A216B85"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0.81</w:t>
            </w:r>
          </w:p>
        </w:tc>
        <w:tc>
          <w:tcPr>
            <w:tcW w:w="696" w:type="dxa"/>
          </w:tcPr>
          <w:p w14:paraId="0F268597"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0.63</w:t>
            </w:r>
          </w:p>
        </w:tc>
        <w:tc>
          <w:tcPr>
            <w:tcW w:w="696" w:type="dxa"/>
          </w:tcPr>
          <w:p w14:paraId="53DFB524"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0.73</w:t>
            </w:r>
          </w:p>
        </w:tc>
        <w:tc>
          <w:tcPr>
            <w:tcW w:w="696" w:type="dxa"/>
          </w:tcPr>
          <w:p w14:paraId="48350443"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0.85</w:t>
            </w:r>
          </w:p>
        </w:tc>
        <w:tc>
          <w:tcPr>
            <w:tcW w:w="696" w:type="dxa"/>
          </w:tcPr>
          <w:p w14:paraId="34F1648B"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0.77</w:t>
            </w:r>
          </w:p>
        </w:tc>
        <w:tc>
          <w:tcPr>
            <w:tcW w:w="696" w:type="dxa"/>
          </w:tcPr>
          <w:p w14:paraId="2BAAF90C"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0.72</w:t>
            </w:r>
          </w:p>
        </w:tc>
        <w:tc>
          <w:tcPr>
            <w:tcW w:w="709" w:type="dxa"/>
          </w:tcPr>
          <w:p w14:paraId="5920FEF3"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0.77</w:t>
            </w:r>
          </w:p>
        </w:tc>
        <w:tc>
          <w:tcPr>
            <w:tcW w:w="709" w:type="dxa"/>
          </w:tcPr>
          <w:p w14:paraId="61E195F4"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0.83</w:t>
            </w:r>
          </w:p>
        </w:tc>
        <w:tc>
          <w:tcPr>
            <w:tcW w:w="709" w:type="dxa"/>
          </w:tcPr>
          <w:p w14:paraId="26429E24"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0.74</w:t>
            </w:r>
          </w:p>
        </w:tc>
        <w:tc>
          <w:tcPr>
            <w:tcW w:w="657" w:type="dxa"/>
          </w:tcPr>
          <w:p w14:paraId="64B97F27"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0.59</w:t>
            </w:r>
          </w:p>
        </w:tc>
      </w:tr>
      <w:tr w:rsidR="00401E0F" w:rsidRPr="00401E0F" w14:paraId="01385893" w14:textId="77777777" w:rsidTr="00AF033D">
        <w:trPr>
          <w:jc w:val="center"/>
        </w:trPr>
        <w:tc>
          <w:tcPr>
            <w:tcW w:w="704" w:type="dxa"/>
          </w:tcPr>
          <w:p w14:paraId="020D0F7F"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52</w:t>
            </w:r>
          </w:p>
        </w:tc>
        <w:tc>
          <w:tcPr>
            <w:tcW w:w="1418" w:type="dxa"/>
          </w:tcPr>
          <w:p w14:paraId="4A1825FF" w14:textId="6893B51C" w:rsidR="007F63A2" w:rsidRPr="00401E0F" w:rsidRDefault="00043A35"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Cotton</w:t>
            </w:r>
          </w:p>
        </w:tc>
        <w:tc>
          <w:tcPr>
            <w:tcW w:w="630" w:type="dxa"/>
          </w:tcPr>
          <w:p w14:paraId="1B767D96"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8.05</w:t>
            </w:r>
          </w:p>
        </w:tc>
        <w:tc>
          <w:tcPr>
            <w:tcW w:w="696" w:type="dxa"/>
          </w:tcPr>
          <w:p w14:paraId="2BBC94B9"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8.79</w:t>
            </w:r>
          </w:p>
        </w:tc>
        <w:tc>
          <w:tcPr>
            <w:tcW w:w="696" w:type="dxa"/>
          </w:tcPr>
          <w:p w14:paraId="7CA23DA4"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8.23</w:t>
            </w:r>
          </w:p>
        </w:tc>
        <w:tc>
          <w:tcPr>
            <w:tcW w:w="696" w:type="dxa"/>
          </w:tcPr>
          <w:p w14:paraId="7723C4DF"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8.24</w:t>
            </w:r>
          </w:p>
        </w:tc>
        <w:tc>
          <w:tcPr>
            <w:tcW w:w="696" w:type="dxa"/>
          </w:tcPr>
          <w:p w14:paraId="32448870"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7.25</w:t>
            </w:r>
          </w:p>
        </w:tc>
        <w:tc>
          <w:tcPr>
            <w:tcW w:w="696" w:type="dxa"/>
          </w:tcPr>
          <w:p w14:paraId="0A32FA0C"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7.19</w:t>
            </w:r>
          </w:p>
        </w:tc>
        <w:tc>
          <w:tcPr>
            <w:tcW w:w="709" w:type="dxa"/>
          </w:tcPr>
          <w:p w14:paraId="60AF4B2A"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8.03</w:t>
            </w:r>
          </w:p>
        </w:tc>
        <w:tc>
          <w:tcPr>
            <w:tcW w:w="709" w:type="dxa"/>
          </w:tcPr>
          <w:p w14:paraId="3FE37BED"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6.20</w:t>
            </w:r>
          </w:p>
        </w:tc>
        <w:tc>
          <w:tcPr>
            <w:tcW w:w="709" w:type="dxa"/>
          </w:tcPr>
          <w:p w14:paraId="1515FBA2"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7.77</w:t>
            </w:r>
          </w:p>
        </w:tc>
        <w:tc>
          <w:tcPr>
            <w:tcW w:w="657" w:type="dxa"/>
          </w:tcPr>
          <w:p w14:paraId="076322BD"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8.96</w:t>
            </w:r>
          </w:p>
        </w:tc>
      </w:tr>
      <w:tr w:rsidR="00401E0F" w:rsidRPr="00401E0F" w14:paraId="16FA94E7" w14:textId="77777777" w:rsidTr="00AF033D">
        <w:trPr>
          <w:jc w:val="center"/>
        </w:trPr>
        <w:tc>
          <w:tcPr>
            <w:tcW w:w="704" w:type="dxa"/>
          </w:tcPr>
          <w:p w14:paraId="69AA9D72"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57</w:t>
            </w:r>
          </w:p>
        </w:tc>
        <w:tc>
          <w:tcPr>
            <w:tcW w:w="1418" w:type="dxa"/>
          </w:tcPr>
          <w:p w14:paraId="51671866" w14:textId="503DEB10" w:rsidR="007F63A2" w:rsidRPr="00401E0F" w:rsidRDefault="00043A35"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Carpets and other textile</w:t>
            </w:r>
            <w:r w:rsidR="00401E0F" w:rsidRPr="00401E0F">
              <w:rPr>
                <w:rFonts w:ascii="Times New Roman" w:hAnsi="Times New Roman" w:cs="Times New Roman"/>
                <w:sz w:val="20"/>
                <w:szCs w:val="20"/>
              </w:rPr>
              <w:t xml:space="preserve"> </w:t>
            </w:r>
            <w:r w:rsidRPr="00401E0F">
              <w:rPr>
                <w:rFonts w:ascii="Times New Roman" w:hAnsi="Times New Roman" w:cs="Times New Roman"/>
                <w:sz w:val="20"/>
                <w:szCs w:val="20"/>
              </w:rPr>
              <w:t>floor coverings</w:t>
            </w:r>
          </w:p>
        </w:tc>
        <w:tc>
          <w:tcPr>
            <w:tcW w:w="630" w:type="dxa"/>
          </w:tcPr>
          <w:p w14:paraId="7B1FDB44"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5.59</w:t>
            </w:r>
          </w:p>
        </w:tc>
        <w:tc>
          <w:tcPr>
            <w:tcW w:w="696" w:type="dxa"/>
          </w:tcPr>
          <w:p w14:paraId="102BB438"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5.92</w:t>
            </w:r>
          </w:p>
        </w:tc>
        <w:tc>
          <w:tcPr>
            <w:tcW w:w="696" w:type="dxa"/>
          </w:tcPr>
          <w:p w14:paraId="77AD8D33"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6.36</w:t>
            </w:r>
          </w:p>
        </w:tc>
        <w:tc>
          <w:tcPr>
            <w:tcW w:w="696" w:type="dxa"/>
          </w:tcPr>
          <w:p w14:paraId="580EDAF5"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7.02</w:t>
            </w:r>
          </w:p>
        </w:tc>
        <w:tc>
          <w:tcPr>
            <w:tcW w:w="696" w:type="dxa"/>
          </w:tcPr>
          <w:p w14:paraId="4CF2C58A"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7.04</w:t>
            </w:r>
          </w:p>
        </w:tc>
        <w:tc>
          <w:tcPr>
            <w:tcW w:w="696" w:type="dxa"/>
          </w:tcPr>
          <w:p w14:paraId="1891257D"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6.52</w:t>
            </w:r>
          </w:p>
        </w:tc>
        <w:tc>
          <w:tcPr>
            <w:tcW w:w="709" w:type="dxa"/>
          </w:tcPr>
          <w:p w14:paraId="1357E489"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6.37</w:t>
            </w:r>
          </w:p>
        </w:tc>
        <w:tc>
          <w:tcPr>
            <w:tcW w:w="709" w:type="dxa"/>
          </w:tcPr>
          <w:p w14:paraId="2DE7111F"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6.27</w:t>
            </w:r>
          </w:p>
        </w:tc>
        <w:tc>
          <w:tcPr>
            <w:tcW w:w="709" w:type="dxa"/>
          </w:tcPr>
          <w:p w14:paraId="14889254"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7.09</w:t>
            </w:r>
          </w:p>
        </w:tc>
        <w:tc>
          <w:tcPr>
            <w:tcW w:w="657" w:type="dxa"/>
          </w:tcPr>
          <w:p w14:paraId="56625F9B"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6.87</w:t>
            </w:r>
          </w:p>
        </w:tc>
      </w:tr>
      <w:tr w:rsidR="00401E0F" w:rsidRPr="00401E0F" w14:paraId="79F78CE4" w14:textId="77777777" w:rsidTr="00AF033D">
        <w:trPr>
          <w:jc w:val="center"/>
        </w:trPr>
        <w:tc>
          <w:tcPr>
            <w:tcW w:w="704" w:type="dxa"/>
          </w:tcPr>
          <w:p w14:paraId="262F225C"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58</w:t>
            </w:r>
          </w:p>
        </w:tc>
        <w:tc>
          <w:tcPr>
            <w:tcW w:w="1418" w:type="dxa"/>
          </w:tcPr>
          <w:p w14:paraId="7945DEFD" w14:textId="11A64B94" w:rsidR="007F63A2" w:rsidRPr="00401E0F" w:rsidRDefault="009711BD" w:rsidP="00AF033D">
            <w:pPr>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Other </w:t>
            </w:r>
            <w:r w:rsidR="00401E0F" w:rsidRPr="00401E0F">
              <w:rPr>
                <w:rFonts w:ascii="Times New Roman" w:hAnsi="Times New Roman" w:cs="Times New Roman"/>
                <w:sz w:val="20"/>
                <w:szCs w:val="20"/>
              </w:rPr>
              <w:t>woven fabrics</w:t>
            </w:r>
          </w:p>
        </w:tc>
        <w:tc>
          <w:tcPr>
            <w:tcW w:w="630" w:type="dxa"/>
          </w:tcPr>
          <w:p w14:paraId="08887943"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1.29</w:t>
            </w:r>
          </w:p>
        </w:tc>
        <w:tc>
          <w:tcPr>
            <w:tcW w:w="696" w:type="dxa"/>
          </w:tcPr>
          <w:p w14:paraId="76A0C1CC"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1.66</w:t>
            </w:r>
          </w:p>
        </w:tc>
        <w:tc>
          <w:tcPr>
            <w:tcW w:w="696" w:type="dxa"/>
          </w:tcPr>
          <w:p w14:paraId="1037B3BC"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1.77</w:t>
            </w:r>
          </w:p>
        </w:tc>
        <w:tc>
          <w:tcPr>
            <w:tcW w:w="696" w:type="dxa"/>
          </w:tcPr>
          <w:p w14:paraId="43F6FA41"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1.80</w:t>
            </w:r>
          </w:p>
        </w:tc>
        <w:tc>
          <w:tcPr>
            <w:tcW w:w="696" w:type="dxa"/>
          </w:tcPr>
          <w:p w14:paraId="74EB69F9"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1.83</w:t>
            </w:r>
          </w:p>
        </w:tc>
        <w:tc>
          <w:tcPr>
            <w:tcW w:w="696" w:type="dxa"/>
          </w:tcPr>
          <w:p w14:paraId="064D77E9"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1.82</w:t>
            </w:r>
          </w:p>
        </w:tc>
        <w:tc>
          <w:tcPr>
            <w:tcW w:w="709" w:type="dxa"/>
          </w:tcPr>
          <w:p w14:paraId="64FDE242"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1.73</w:t>
            </w:r>
          </w:p>
        </w:tc>
        <w:tc>
          <w:tcPr>
            <w:tcW w:w="709" w:type="dxa"/>
          </w:tcPr>
          <w:p w14:paraId="7ADDFC27"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1.90</w:t>
            </w:r>
          </w:p>
        </w:tc>
        <w:tc>
          <w:tcPr>
            <w:tcW w:w="709" w:type="dxa"/>
          </w:tcPr>
          <w:p w14:paraId="311F5FE0"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2.03</w:t>
            </w:r>
          </w:p>
        </w:tc>
        <w:tc>
          <w:tcPr>
            <w:tcW w:w="657" w:type="dxa"/>
          </w:tcPr>
          <w:p w14:paraId="1BADEA05"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1.64</w:t>
            </w:r>
          </w:p>
        </w:tc>
      </w:tr>
      <w:tr w:rsidR="00401E0F" w:rsidRPr="00401E0F" w14:paraId="05A3627B" w14:textId="77777777" w:rsidTr="00AF033D">
        <w:trPr>
          <w:jc w:val="center"/>
        </w:trPr>
        <w:tc>
          <w:tcPr>
            <w:tcW w:w="704" w:type="dxa"/>
          </w:tcPr>
          <w:p w14:paraId="28E5072F"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lastRenderedPageBreak/>
              <w:t>62</w:t>
            </w:r>
          </w:p>
        </w:tc>
        <w:tc>
          <w:tcPr>
            <w:tcW w:w="1418" w:type="dxa"/>
          </w:tcPr>
          <w:p w14:paraId="75514F64" w14:textId="25EBFD0E" w:rsidR="007F63A2" w:rsidRPr="00401E0F" w:rsidRDefault="00401E0F"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Apparel and clothing accessories</w:t>
            </w:r>
          </w:p>
        </w:tc>
        <w:tc>
          <w:tcPr>
            <w:tcW w:w="630" w:type="dxa"/>
          </w:tcPr>
          <w:p w14:paraId="4B5FADCF"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2.45</w:t>
            </w:r>
          </w:p>
        </w:tc>
        <w:tc>
          <w:tcPr>
            <w:tcW w:w="696" w:type="dxa"/>
          </w:tcPr>
          <w:p w14:paraId="309BA90E"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2.35</w:t>
            </w:r>
          </w:p>
        </w:tc>
        <w:tc>
          <w:tcPr>
            <w:tcW w:w="696" w:type="dxa"/>
          </w:tcPr>
          <w:p w14:paraId="5EB1432B"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2.31</w:t>
            </w:r>
          </w:p>
        </w:tc>
        <w:tc>
          <w:tcPr>
            <w:tcW w:w="696" w:type="dxa"/>
          </w:tcPr>
          <w:p w14:paraId="516AB498"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2.65</w:t>
            </w:r>
          </w:p>
        </w:tc>
        <w:tc>
          <w:tcPr>
            <w:tcW w:w="696" w:type="dxa"/>
          </w:tcPr>
          <w:p w14:paraId="059EFB3F"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2.56</w:t>
            </w:r>
          </w:p>
        </w:tc>
        <w:tc>
          <w:tcPr>
            <w:tcW w:w="696" w:type="dxa"/>
          </w:tcPr>
          <w:p w14:paraId="3F195310"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2.35</w:t>
            </w:r>
          </w:p>
        </w:tc>
        <w:tc>
          <w:tcPr>
            <w:tcW w:w="709" w:type="dxa"/>
          </w:tcPr>
          <w:p w14:paraId="499468F9"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2.05</w:t>
            </w:r>
          </w:p>
        </w:tc>
        <w:tc>
          <w:tcPr>
            <w:tcW w:w="709" w:type="dxa"/>
          </w:tcPr>
          <w:p w14:paraId="5D8C0254"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2.07</w:t>
            </w:r>
          </w:p>
        </w:tc>
        <w:tc>
          <w:tcPr>
            <w:tcW w:w="709" w:type="dxa"/>
          </w:tcPr>
          <w:p w14:paraId="5F42439B"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1.88</w:t>
            </w:r>
          </w:p>
        </w:tc>
        <w:tc>
          <w:tcPr>
            <w:tcW w:w="657" w:type="dxa"/>
          </w:tcPr>
          <w:p w14:paraId="0C286B27" w14:textId="77777777" w:rsidR="007F63A2" w:rsidRPr="00401E0F" w:rsidRDefault="007F63A2" w:rsidP="00AF033D">
            <w:pPr>
              <w:spacing w:line="360" w:lineRule="auto"/>
              <w:jc w:val="center"/>
              <w:rPr>
                <w:rFonts w:ascii="Times New Roman" w:hAnsi="Times New Roman" w:cs="Times New Roman"/>
                <w:sz w:val="20"/>
                <w:szCs w:val="20"/>
              </w:rPr>
            </w:pPr>
            <w:r w:rsidRPr="00401E0F">
              <w:rPr>
                <w:rFonts w:ascii="Times New Roman" w:hAnsi="Times New Roman" w:cs="Times New Roman"/>
                <w:sz w:val="20"/>
                <w:szCs w:val="20"/>
              </w:rPr>
              <w:t>1.76</w:t>
            </w:r>
          </w:p>
        </w:tc>
      </w:tr>
      <w:tr w:rsidR="00401E0F" w:rsidRPr="00401E0F" w14:paraId="18648C62" w14:textId="77777777" w:rsidTr="00AF033D">
        <w:trPr>
          <w:jc w:val="center"/>
        </w:trPr>
        <w:tc>
          <w:tcPr>
            <w:tcW w:w="704" w:type="dxa"/>
          </w:tcPr>
          <w:p w14:paraId="6805BBB5" w14:textId="77777777" w:rsidR="007F63A2" w:rsidRPr="00401E0F" w:rsidRDefault="007F63A2" w:rsidP="000E2B02">
            <w:pPr>
              <w:spacing w:line="360" w:lineRule="auto"/>
              <w:jc w:val="both"/>
              <w:rPr>
                <w:rFonts w:ascii="Times New Roman" w:hAnsi="Times New Roman" w:cs="Times New Roman"/>
                <w:sz w:val="20"/>
                <w:szCs w:val="20"/>
              </w:rPr>
            </w:pPr>
            <w:r w:rsidRPr="00401E0F">
              <w:rPr>
                <w:rFonts w:ascii="Times New Roman" w:hAnsi="Times New Roman" w:cs="Times New Roman"/>
                <w:sz w:val="20"/>
                <w:szCs w:val="20"/>
              </w:rPr>
              <w:t>63</w:t>
            </w:r>
          </w:p>
        </w:tc>
        <w:tc>
          <w:tcPr>
            <w:tcW w:w="1418" w:type="dxa"/>
          </w:tcPr>
          <w:p w14:paraId="3EFF0358" w14:textId="3C68E2DE" w:rsidR="007F63A2" w:rsidRPr="00401E0F" w:rsidRDefault="00401E0F" w:rsidP="000E2B02">
            <w:pPr>
              <w:spacing w:line="360" w:lineRule="auto"/>
              <w:jc w:val="both"/>
              <w:rPr>
                <w:rFonts w:ascii="Times New Roman" w:hAnsi="Times New Roman" w:cs="Times New Roman"/>
                <w:sz w:val="20"/>
                <w:szCs w:val="20"/>
              </w:rPr>
            </w:pPr>
            <w:r w:rsidRPr="00401E0F">
              <w:rPr>
                <w:rFonts w:ascii="Times New Roman" w:hAnsi="Times New Roman" w:cs="Times New Roman"/>
                <w:sz w:val="20"/>
                <w:szCs w:val="20"/>
              </w:rPr>
              <w:t>Other textile items</w:t>
            </w:r>
          </w:p>
        </w:tc>
        <w:tc>
          <w:tcPr>
            <w:tcW w:w="630" w:type="dxa"/>
          </w:tcPr>
          <w:p w14:paraId="583012B8" w14:textId="77777777" w:rsidR="007F63A2" w:rsidRPr="00401E0F" w:rsidRDefault="007F63A2" w:rsidP="000E2B02">
            <w:pPr>
              <w:spacing w:line="360" w:lineRule="auto"/>
              <w:jc w:val="both"/>
              <w:rPr>
                <w:rFonts w:ascii="Times New Roman" w:hAnsi="Times New Roman" w:cs="Times New Roman"/>
                <w:sz w:val="20"/>
                <w:szCs w:val="20"/>
              </w:rPr>
            </w:pPr>
            <w:r w:rsidRPr="00401E0F">
              <w:rPr>
                <w:rFonts w:ascii="Times New Roman" w:hAnsi="Times New Roman" w:cs="Times New Roman"/>
                <w:sz w:val="20"/>
                <w:szCs w:val="20"/>
              </w:rPr>
              <w:t>4.45</w:t>
            </w:r>
          </w:p>
        </w:tc>
        <w:tc>
          <w:tcPr>
            <w:tcW w:w="696" w:type="dxa"/>
          </w:tcPr>
          <w:p w14:paraId="474B0F2F" w14:textId="77777777" w:rsidR="007F63A2" w:rsidRPr="00401E0F" w:rsidRDefault="007F63A2" w:rsidP="000E2B02">
            <w:pPr>
              <w:spacing w:line="360" w:lineRule="auto"/>
              <w:jc w:val="both"/>
              <w:rPr>
                <w:rFonts w:ascii="Times New Roman" w:hAnsi="Times New Roman" w:cs="Times New Roman"/>
                <w:sz w:val="20"/>
                <w:szCs w:val="20"/>
              </w:rPr>
            </w:pPr>
            <w:r w:rsidRPr="00401E0F">
              <w:rPr>
                <w:rFonts w:ascii="Times New Roman" w:hAnsi="Times New Roman" w:cs="Times New Roman"/>
                <w:sz w:val="20"/>
                <w:szCs w:val="20"/>
              </w:rPr>
              <w:t>4.23</w:t>
            </w:r>
          </w:p>
        </w:tc>
        <w:tc>
          <w:tcPr>
            <w:tcW w:w="696" w:type="dxa"/>
          </w:tcPr>
          <w:p w14:paraId="25925EF5" w14:textId="77777777" w:rsidR="007F63A2" w:rsidRPr="00401E0F" w:rsidRDefault="007F63A2" w:rsidP="000E2B02">
            <w:pPr>
              <w:spacing w:line="360" w:lineRule="auto"/>
              <w:jc w:val="both"/>
              <w:rPr>
                <w:rFonts w:ascii="Times New Roman" w:hAnsi="Times New Roman" w:cs="Times New Roman"/>
                <w:sz w:val="20"/>
                <w:szCs w:val="20"/>
              </w:rPr>
            </w:pPr>
            <w:r w:rsidRPr="00401E0F">
              <w:rPr>
                <w:rFonts w:ascii="Times New Roman" w:hAnsi="Times New Roman" w:cs="Times New Roman"/>
                <w:sz w:val="20"/>
                <w:szCs w:val="20"/>
              </w:rPr>
              <w:t>4.13</w:t>
            </w:r>
          </w:p>
        </w:tc>
        <w:tc>
          <w:tcPr>
            <w:tcW w:w="696" w:type="dxa"/>
          </w:tcPr>
          <w:p w14:paraId="7B51B185" w14:textId="77777777" w:rsidR="007F63A2" w:rsidRPr="00401E0F" w:rsidRDefault="007F63A2" w:rsidP="000E2B02">
            <w:pPr>
              <w:spacing w:line="360" w:lineRule="auto"/>
              <w:jc w:val="both"/>
              <w:rPr>
                <w:rFonts w:ascii="Times New Roman" w:hAnsi="Times New Roman" w:cs="Times New Roman"/>
                <w:sz w:val="20"/>
                <w:szCs w:val="20"/>
              </w:rPr>
            </w:pPr>
            <w:r w:rsidRPr="00401E0F">
              <w:rPr>
                <w:rFonts w:ascii="Times New Roman" w:hAnsi="Times New Roman" w:cs="Times New Roman"/>
                <w:sz w:val="20"/>
                <w:szCs w:val="20"/>
              </w:rPr>
              <w:t>4.69</w:t>
            </w:r>
          </w:p>
        </w:tc>
        <w:tc>
          <w:tcPr>
            <w:tcW w:w="696" w:type="dxa"/>
          </w:tcPr>
          <w:p w14:paraId="08143754" w14:textId="77777777" w:rsidR="007F63A2" w:rsidRPr="00401E0F" w:rsidRDefault="007F63A2" w:rsidP="000E2B02">
            <w:pPr>
              <w:spacing w:line="360" w:lineRule="auto"/>
              <w:jc w:val="both"/>
              <w:rPr>
                <w:rFonts w:ascii="Times New Roman" w:hAnsi="Times New Roman" w:cs="Times New Roman"/>
                <w:sz w:val="20"/>
                <w:szCs w:val="20"/>
              </w:rPr>
            </w:pPr>
            <w:r w:rsidRPr="00401E0F">
              <w:rPr>
                <w:rFonts w:ascii="Times New Roman" w:hAnsi="Times New Roman" w:cs="Times New Roman"/>
                <w:sz w:val="20"/>
                <w:szCs w:val="20"/>
              </w:rPr>
              <w:t>4.61</w:t>
            </w:r>
          </w:p>
        </w:tc>
        <w:tc>
          <w:tcPr>
            <w:tcW w:w="696" w:type="dxa"/>
          </w:tcPr>
          <w:p w14:paraId="0A9B364F" w14:textId="77777777" w:rsidR="007F63A2" w:rsidRPr="00401E0F" w:rsidRDefault="007F63A2" w:rsidP="000E2B02">
            <w:pPr>
              <w:spacing w:line="360" w:lineRule="auto"/>
              <w:jc w:val="both"/>
              <w:rPr>
                <w:rFonts w:ascii="Times New Roman" w:hAnsi="Times New Roman" w:cs="Times New Roman"/>
                <w:sz w:val="20"/>
                <w:szCs w:val="20"/>
              </w:rPr>
            </w:pPr>
            <w:r w:rsidRPr="00401E0F">
              <w:rPr>
                <w:rFonts w:ascii="Times New Roman" w:hAnsi="Times New Roman" w:cs="Times New Roman"/>
                <w:sz w:val="20"/>
                <w:szCs w:val="20"/>
              </w:rPr>
              <w:t>4.63</w:t>
            </w:r>
          </w:p>
        </w:tc>
        <w:tc>
          <w:tcPr>
            <w:tcW w:w="709" w:type="dxa"/>
          </w:tcPr>
          <w:p w14:paraId="7F7F2F4A" w14:textId="77777777" w:rsidR="007F63A2" w:rsidRPr="00401E0F" w:rsidRDefault="007F63A2" w:rsidP="000E2B02">
            <w:pPr>
              <w:spacing w:line="360" w:lineRule="auto"/>
              <w:jc w:val="both"/>
              <w:rPr>
                <w:rFonts w:ascii="Times New Roman" w:hAnsi="Times New Roman" w:cs="Times New Roman"/>
                <w:sz w:val="20"/>
                <w:szCs w:val="20"/>
              </w:rPr>
            </w:pPr>
            <w:r w:rsidRPr="00401E0F">
              <w:rPr>
                <w:rFonts w:ascii="Times New Roman" w:hAnsi="Times New Roman" w:cs="Times New Roman"/>
                <w:sz w:val="20"/>
                <w:szCs w:val="20"/>
              </w:rPr>
              <w:t>4.69</w:t>
            </w:r>
          </w:p>
        </w:tc>
        <w:tc>
          <w:tcPr>
            <w:tcW w:w="709" w:type="dxa"/>
          </w:tcPr>
          <w:p w14:paraId="4D462BBC" w14:textId="77777777" w:rsidR="007F63A2" w:rsidRPr="00401E0F" w:rsidRDefault="007F63A2" w:rsidP="000E2B02">
            <w:pPr>
              <w:spacing w:line="360" w:lineRule="auto"/>
              <w:jc w:val="both"/>
              <w:rPr>
                <w:rFonts w:ascii="Times New Roman" w:hAnsi="Times New Roman" w:cs="Times New Roman"/>
                <w:sz w:val="20"/>
                <w:szCs w:val="20"/>
              </w:rPr>
            </w:pPr>
            <w:r w:rsidRPr="00401E0F">
              <w:rPr>
                <w:rFonts w:ascii="Times New Roman" w:hAnsi="Times New Roman" w:cs="Times New Roman"/>
                <w:sz w:val="20"/>
                <w:szCs w:val="20"/>
              </w:rPr>
              <w:t>4.48</w:t>
            </w:r>
          </w:p>
        </w:tc>
        <w:tc>
          <w:tcPr>
            <w:tcW w:w="709" w:type="dxa"/>
          </w:tcPr>
          <w:p w14:paraId="18089CE6" w14:textId="77777777" w:rsidR="007F63A2" w:rsidRPr="00401E0F" w:rsidRDefault="007F63A2" w:rsidP="000E2B02">
            <w:pPr>
              <w:spacing w:line="360" w:lineRule="auto"/>
              <w:jc w:val="both"/>
              <w:rPr>
                <w:rFonts w:ascii="Times New Roman" w:hAnsi="Times New Roman" w:cs="Times New Roman"/>
                <w:sz w:val="20"/>
                <w:szCs w:val="20"/>
              </w:rPr>
            </w:pPr>
            <w:r w:rsidRPr="00401E0F">
              <w:rPr>
                <w:rFonts w:ascii="Times New Roman" w:hAnsi="Times New Roman" w:cs="Times New Roman"/>
                <w:sz w:val="20"/>
                <w:szCs w:val="20"/>
              </w:rPr>
              <w:t>2.46</w:t>
            </w:r>
          </w:p>
        </w:tc>
        <w:tc>
          <w:tcPr>
            <w:tcW w:w="657" w:type="dxa"/>
          </w:tcPr>
          <w:p w14:paraId="1D77CF9D" w14:textId="77777777" w:rsidR="007F63A2" w:rsidRPr="00401E0F" w:rsidRDefault="007F63A2" w:rsidP="000E2B02">
            <w:pPr>
              <w:spacing w:line="360" w:lineRule="auto"/>
              <w:jc w:val="both"/>
              <w:rPr>
                <w:rFonts w:ascii="Times New Roman" w:hAnsi="Times New Roman" w:cs="Times New Roman"/>
                <w:sz w:val="20"/>
                <w:szCs w:val="20"/>
              </w:rPr>
            </w:pPr>
            <w:r w:rsidRPr="00401E0F">
              <w:rPr>
                <w:rFonts w:ascii="Times New Roman" w:hAnsi="Times New Roman" w:cs="Times New Roman"/>
                <w:sz w:val="20"/>
                <w:szCs w:val="20"/>
              </w:rPr>
              <w:t>4.09</w:t>
            </w:r>
          </w:p>
        </w:tc>
      </w:tr>
    </w:tbl>
    <w:p w14:paraId="726C3E12" w14:textId="6D4F7611" w:rsidR="007F63A2" w:rsidRDefault="00D21E48" w:rsidP="00D21E48">
      <w:pPr>
        <w:spacing w:line="360" w:lineRule="auto"/>
        <w:jc w:val="center"/>
        <w:rPr>
          <w:rFonts w:ascii="Times New Roman" w:hAnsi="Times New Roman" w:cs="Times New Roman"/>
          <w:i/>
          <w:iCs/>
          <w:sz w:val="24"/>
          <w:szCs w:val="24"/>
        </w:rPr>
      </w:pPr>
      <w:r>
        <w:rPr>
          <w:rFonts w:ascii="Times New Roman" w:hAnsi="Times New Roman" w:cs="Times New Roman"/>
          <w:b/>
          <w:bCs/>
          <w:i/>
          <w:iCs/>
          <w:sz w:val="24"/>
          <w:szCs w:val="24"/>
        </w:rPr>
        <w:t xml:space="preserve">Source: </w:t>
      </w:r>
      <w:r>
        <w:rPr>
          <w:rFonts w:ascii="Times New Roman" w:hAnsi="Times New Roman" w:cs="Times New Roman"/>
          <w:i/>
          <w:iCs/>
          <w:sz w:val="24"/>
          <w:szCs w:val="24"/>
        </w:rPr>
        <w:t xml:space="preserve">Authors’ calculation </w:t>
      </w:r>
    </w:p>
    <w:p w14:paraId="0731E732" w14:textId="641D1D51" w:rsidR="00F96E8D" w:rsidRPr="00F96E8D" w:rsidRDefault="001F5CB6" w:rsidP="00F96E8D">
      <w:pPr>
        <w:spacing w:line="360" w:lineRule="auto"/>
        <w:jc w:val="both"/>
        <w:rPr>
          <w:rFonts w:ascii="Times New Roman" w:hAnsi="Times New Roman" w:cs="Times New Roman"/>
          <w:sz w:val="24"/>
          <w:szCs w:val="24"/>
        </w:rPr>
      </w:pPr>
      <w:r>
        <w:rPr>
          <w:rFonts w:ascii="Times New Roman" w:hAnsi="Times New Roman" w:cs="Times New Roman"/>
          <w:sz w:val="24"/>
          <w:szCs w:val="24"/>
        </w:rPr>
        <w:t>Table 1 depicts the RCA index of handloom product categories calculated for the</w:t>
      </w:r>
      <w:r w:rsidR="009711BD">
        <w:rPr>
          <w:rFonts w:ascii="Times New Roman" w:hAnsi="Times New Roman" w:cs="Times New Roman"/>
          <w:sz w:val="24"/>
          <w:szCs w:val="24"/>
        </w:rPr>
        <w:t xml:space="preserve"> time</w:t>
      </w:r>
      <w:r>
        <w:rPr>
          <w:rFonts w:ascii="Times New Roman" w:hAnsi="Times New Roman" w:cs="Times New Roman"/>
          <w:sz w:val="24"/>
          <w:szCs w:val="24"/>
        </w:rPr>
        <w:t xml:space="preserve"> period of 10 years from 2012 to 2021.</w:t>
      </w:r>
      <w:r w:rsidR="00CD77DB">
        <w:rPr>
          <w:rFonts w:ascii="Times New Roman" w:hAnsi="Times New Roman" w:cs="Times New Roman"/>
          <w:sz w:val="24"/>
          <w:szCs w:val="24"/>
        </w:rPr>
        <w:t xml:space="preserve"> A total of 7 handloom categories were </w:t>
      </w:r>
      <w:r w:rsidR="008E296D">
        <w:rPr>
          <w:rFonts w:ascii="Times New Roman" w:hAnsi="Times New Roman" w:cs="Times New Roman"/>
          <w:sz w:val="24"/>
          <w:szCs w:val="24"/>
        </w:rPr>
        <w:t xml:space="preserve">recognized through an individual HS code that include </w:t>
      </w:r>
      <w:r w:rsidR="009711BD">
        <w:rPr>
          <w:rFonts w:ascii="Times New Roman" w:hAnsi="Times New Roman" w:cs="Times New Roman"/>
          <w:sz w:val="24"/>
          <w:szCs w:val="24"/>
        </w:rPr>
        <w:t xml:space="preserve">cotton, </w:t>
      </w:r>
      <w:r w:rsidR="008E296D">
        <w:rPr>
          <w:rFonts w:ascii="Times New Roman" w:hAnsi="Times New Roman" w:cs="Times New Roman"/>
          <w:sz w:val="24"/>
          <w:szCs w:val="24"/>
        </w:rPr>
        <w:t xml:space="preserve">silk, wool, carpets and other textile floor coverings, </w:t>
      </w:r>
      <w:r w:rsidR="009711BD">
        <w:rPr>
          <w:rFonts w:ascii="Times New Roman" w:hAnsi="Times New Roman" w:cs="Times New Roman"/>
          <w:sz w:val="24"/>
          <w:szCs w:val="24"/>
        </w:rPr>
        <w:t>other</w:t>
      </w:r>
      <w:r w:rsidR="008E296D">
        <w:rPr>
          <w:rFonts w:ascii="Times New Roman" w:hAnsi="Times New Roman" w:cs="Times New Roman"/>
          <w:sz w:val="24"/>
          <w:szCs w:val="24"/>
        </w:rPr>
        <w:t xml:space="preserve"> woven fabrics, apparel and clothing accessories, and other textile items. </w:t>
      </w:r>
      <w:r w:rsidR="006A19DB">
        <w:rPr>
          <w:rFonts w:ascii="Times New Roman" w:hAnsi="Times New Roman" w:cs="Times New Roman"/>
          <w:sz w:val="24"/>
          <w:szCs w:val="24"/>
        </w:rPr>
        <w:t xml:space="preserve"> A</w:t>
      </w:r>
      <w:r w:rsidR="006A19DB" w:rsidRPr="006A19DB">
        <w:rPr>
          <w:rFonts w:ascii="Times New Roman" w:hAnsi="Times New Roman" w:cs="Times New Roman"/>
          <w:sz w:val="24"/>
          <w:szCs w:val="24"/>
        </w:rPr>
        <w:t xml:space="preserve"> product has a com</w:t>
      </w:r>
      <w:r w:rsidR="005B78B4">
        <w:rPr>
          <w:rFonts w:ascii="Times New Roman" w:hAnsi="Times New Roman" w:cs="Times New Roman"/>
          <w:sz w:val="24"/>
          <w:szCs w:val="24"/>
        </w:rPr>
        <w:t>peti</w:t>
      </w:r>
      <w:r w:rsidR="006A19DB" w:rsidRPr="006A19DB">
        <w:rPr>
          <w:rFonts w:ascii="Times New Roman" w:hAnsi="Times New Roman" w:cs="Times New Roman"/>
          <w:sz w:val="24"/>
          <w:szCs w:val="24"/>
        </w:rPr>
        <w:t xml:space="preserve">tive advantage if the RCA index score </w:t>
      </w:r>
      <w:r w:rsidR="005B78B4">
        <w:rPr>
          <w:rFonts w:ascii="Times New Roman" w:hAnsi="Times New Roman" w:cs="Times New Roman"/>
          <w:sz w:val="24"/>
          <w:szCs w:val="24"/>
        </w:rPr>
        <w:t>stands above</w:t>
      </w:r>
      <w:r w:rsidR="006A19DB" w:rsidRPr="006A19DB">
        <w:rPr>
          <w:rFonts w:ascii="Times New Roman" w:hAnsi="Times New Roman" w:cs="Times New Roman"/>
          <w:sz w:val="24"/>
          <w:szCs w:val="24"/>
        </w:rPr>
        <w:t xml:space="preserve"> </w:t>
      </w:r>
      <w:r w:rsidR="005B78B4">
        <w:rPr>
          <w:rFonts w:ascii="Times New Roman" w:hAnsi="Times New Roman" w:cs="Times New Roman"/>
          <w:sz w:val="24"/>
          <w:szCs w:val="24"/>
        </w:rPr>
        <w:t xml:space="preserve">one </w:t>
      </w:r>
      <w:r w:rsidR="006A19DB" w:rsidRPr="006A19DB">
        <w:rPr>
          <w:rFonts w:ascii="Times New Roman" w:hAnsi="Times New Roman" w:cs="Times New Roman"/>
          <w:sz w:val="24"/>
          <w:szCs w:val="24"/>
        </w:rPr>
        <w:t xml:space="preserve">and </w:t>
      </w:r>
      <w:r w:rsidR="006A19DB">
        <w:rPr>
          <w:rFonts w:ascii="Times New Roman" w:hAnsi="Times New Roman" w:cs="Times New Roman"/>
          <w:sz w:val="24"/>
          <w:szCs w:val="24"/>
        </w:rPr>
        <w:t xml:space="preserve">if it shows less than 1, then </w:t>
      </w:r>
      <w:r w:rsidR="00AD49F2">
        <w:rPr>
          <w:rFonts w:ascii="Times New Roman" w:hAnsi="Times New Roman" w:cs="Times New Roman"/>
          <w:sz w:val="24"/>
          <w:szCs w:val="24"/>
        </w:rPr>
        <w:t>it lacks</w:t>
      </w:r>
      <w:r w:rsidR="006A19DB">
        <w:rPr>
          <w:rFonts w:ascii="Times New Roman" w:hAnsi="Times New Roman" w:cs="Times New Roman"/>
          <w:sz w:val="24"/>
          <w:szCs w:val="24"/>
        </w:rPr>
        <w:t xml:space="preserve"> </w:t>
      </w:r>
      <w:r w:rsidR="006A19DB" w:rsidRPr="006A19DB">
        <w:rPr>
          <w:rFonts w:ascii="Times New Roman" w:hAnsi="Times New Roman" w:cs="Times New Roman"/>
          <w:sz w:val="24"/>
          <w:szCs w:val="24"/>
        </w:rPr>
        <w:t>a comparative</w:t>
      </w:r>
      <w:r w:rsidR="00AD49F2">
        <w:rPr>
          <w:rFonts w:ascii="Times New Roman" w:hAnsi="Times New Roman" w:cs="Times New Roman"/>
          <w:sz w:val="24"/>
          <w:szCs w:val="24"/>
        </w:rPr>
        <w:t xml:space="preserve"> ed</w:t>
      </w:r>
      <w:r w:rsidR="006A19DB" w:rsidRPr="006A19DB">
        <w:rPr>
          <w:rFonts w:ascii="Times New Roman" w:hAnsi="Times New Roman" w:cs="Times New Roman"/>
          <w:sz w:val="24"/>
          <w:szCs w:val="24"/>
        </w:rPr>
        <w:t>ge</w:t>
      </w:r>
      <w:r w:rsidR="006A19DB">
        <w:rPr>
          <w:rFonts w:ascii="Times New Roman" w:hAnsi="Times New Roman" w:cs="Times New Roman"/>
          <w:sz w:val="24"/>
          <w:szCs w:val="24"/>
        </w:rPr>
        <w:t xml:space="preserve">. It means that the product with a higher RCA tends to be more competitive than the rest of </w:t>
      </w:r>
      <w:r w:rsidR="00CD77DB">
        <w:rPr>
          <w:rFonts w:ascii="Times New Roman" w:hAnsi="Times New Roman" w:cs="Times New Roman"/>
          <w:sz w:val="24"/>
          <w:szCs w:val="24"/>
        </w:rPr>
        <w:t xml:space="preserve">the </w:t>
      </w:r>
      <w:r w:rsidR="006A19DB">
        <w:rPr>
          <w:rFonts w:ascii="Times New Roman" w:hAnsi="Times New Roman" w:cs="Times New Roman"/>
          <w:sz w:val="24"/>
          <w:szCs w:val="24"/>
        </w:rPr>
        <w:t xml:space="preserve">products.  </w:t>
      </w:r>
      <w:r w:rsidR="006A19DB" w:rsidRPr="006A19DB">
        <w:rPr>
          <w:rFonts w:ascii="Times New Roman" w:hAnsi="Times New Roman" w:cs="Times New Roman"/>
          <w:sz w:val="24"/>
          <w:szCs w:val="24"/>
        </w:rPr>
        <w:t xml:space="preserve"> </w:t>
      </w:r>
    </w:p>
    <w:p w14:paraId="7E0A99DF" w14:textId="207F1646" w:rsidR="00C0275C" w:rsidRPr="00C0275C" w:rsidRDefault="00C0275C" w:rsidP="00F96E8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Figure 1. Export </w:t>
      </w:r>
      <w:r w:rsidR="00CD77DB">
        <w:rPr>
          <w:rFonts w:ascii="Times New Roman" w:hAnsi="Times New Roman" w:cs="Times New Roman"/>
          <w:b/>
          <w:bCs/>
          <w:sz w:val="24"/>
          <w:szCs w:val="24"/>
        </w:rPr>
        <w:t>competitivenes</w:t>
      </w:r>
      <w:r>
        <w:rPr>
          <w:rFonts w:ascii="Times New Roman" w:hAnsi="Times New Roman" w:cs="Times New Roman"/>
          <w:b/>
          <w:bCs/>
          <w:sz w:val="24"/>
          <w:szCs w:val="24"/>
        </w:rPr>
        <w:t>s through the RCA index</w:t>
      </w:r>
    </w:p>
    <w:p w14:paraId="3C3A9154" w14:textId="30AC4CB1" w:rsidR="00D21E48" w:rsidRDefault="00C0275C" w:rsidP="00F96E8D">
      <w:pPr>
        <w:spacing w:line="360" w:lineRule="auto"/>
        <w:jc w:val="center"/>
        <w:rPr>
          <w:rFonts w:ascii="Times New Roman" w:hAnsi="Times New Roman" w:cs="Times New Roman"/>
          <w:b/>
          <w:bCs/>
          <w:sz w:val="24"/>
          <w:szCs w:val="24"/>
        </w:rPr>
      </w:pPr>
      <w:r>
        <w:rPr>
          <w:noProof/>
        </w:rPr>
        <w:drawing>
          <wp:inline distT="0" distB="0" distL="0" distR="0" wp14:anchorId="1FA7FCB5" wp14:editId="0A965DF6">
            <wp:extent cx="5318760" cy="3108960"/>
            <wp:effectExtent l="0" t="0" r="15240" b="15240"/>
            <wp:docPr id="1790604592" name="Chart 1">
              <a:extLst xmlns:a="http://schemas.openxmlformats.org/drawingml/2006/main">
                <a:ext uri="{FF2B5EF4-FFF2-40B4-BE49-F238E27FC236}">
                  <a16:creationId xmlns:a16="http://schemas.microsoft.com/office/drawing/2014/main" id="{F5DA60BD-7234-2FC4-1C5E-14BF223D3F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6B4B388" w14:textId="48FA7A97" w:rsidR="00C0275C" w:rsidRPr="00C0275C" w:rsidRDefault="00C0275C" w:rsidP="00C0275C">
      <w:pPr>
        <w:spacing w:line="360" w:lineRule="auto"/>
        <w:jc w:val="center"/>
        <w:rPr>
          <w:rFonts w:ascii="Times New Roman" w:hAnsi="Times New Roman" w:cs="Times New Roman"/>
          <w:i/>
          <w:iCs/>
          <w:sz w:val="24"/>
          <w:szCs w:val="24"/>
        </w:rPr>
      </w:pPr>
      <w:r>
        <w:rPr>
          <w:rFonts w:ascii="Times New Roman" w:hAnsi="Times New Roman" w:cs="Times New Roman"/>
          <w:b/>
          <w:bCs/>
          <w:i/>
          <w:iCs/>
          <w:sz w:val="24"/>
          <w:szCs w:val="24"/>
        </w:rPr>
        <w:t xml:space="preserve">Source: </w:t>
      </w:r>
      <w:r>
        <w:rPr>
          <w:rFonts w:ascii="Times New Roman" w:hAnsi="Times New Roman" w:cs="Times New Roman"/>
          <w:i/>
          <w:iCs/>
          <w:sz w:val="24"/>
          <w:szCs w:val="24"/>
        </w:rPr>
        <w:t>Authors’ compilation</w:t>
      </w:r>
    </w:p>
    <w:p w14:paraId="00E2FF24" w14:textId="772BB462" w:rsidR="00CD77DB" w:rsidRDefault="00CD77DB" w:rsidP="006161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Figure 1 shows that handloom products such as </w:t>
      </w:r>
      <w:r w:rsidR="005B78B4">
        <w:rPr>
          <w:rFonts w:ascii="Times New Roman" w:hAnsi="Times New Roman" w:cs="Times New Roman"/>
          <w:sz w:val="24"/>
          <w:szCs w:val="24"/>
        </w:rPr>
        <w:t xml:space="preserve">carpets </w:t>
      </w:r>
      <w:r>
        <w:rPr>
          <w:rFonts w:ascii="Times New Roman" w:hAnsi="Times New Roman" w:cs="Times New Roman"/>
          <w:sz w:val="24"/>
          <w:szCs w:val="24"/>
        </w:rPr>
        <w:t>and other textile floor coverings,</w:t>
      </w:r>
      <w:r w:rsidR="005B78B4">
        <w:rPr>
          <w:rFonts w:ascii="Times New Roman" w:hAnsi="Times New Roman" w:cs="Times New Roman"/>
          <w:sz w:val="24"/>
          <w:szCs w:val="24"/>
        </w:rPr>
        <w:t xml:space="preserve"> cotton, </w:t>
      </w:r>
      <w:r>
        <w:rPr>
          <w:rFonts w:ascii="Times New Roman" w:hAnsi="Times New Roman" w:cs="Times New Roman"/>
          <w:sz w:val="24"/>
          <w:szCs w:val="24"/>
        </w:rPr>
        <w:t>and silk are more competitive in terms of exports than other</w:t>
      </w:r>
      <w:r w:rsidR="008E296D">
        <w:rPr>
          <w:rFonts w:ascii="Times New Roman" w:hAnsi="Times New Roman" w:cs="Times New Roman"/>
          <w:sz w:val="24"/>
          <w:szCs w:val="24"/>
        </w:rPr>
        <w:t xml:space="preserve"> handloom</w:t>
      </w:r>
      <w:r>
        <w:rPr>
          <w:rFonts w:ascii="Times New Roman" w:hAnsi="Times New Roman" w:cs="Times New Roman"/>
          <w:sz w:val="24"/>
          <w:szCs w:val="24"/>
        </w:rPr>
        <w:t xml:space="preserve"> product categories.</w:t>
      </w:r>
      <w:r w:rsidR="008E296D">
        <w:rPr>
          <w:rFonts w:ascii="Times New Roman" w:hAnsi="Times New Roman" w:cs="Times New Roman"/>
          <w:sz w:val="24"/>
          <w:szCs w:val="24"/>
        </w:rPr>
        <w:t xml:space="preserve"> Cotton is among the highest export sales with an index of 8.96 in 2021 following carpets and other textile floor coverings with a 6.87 index value. The lowest score among all categories is wool with </w:t>
      </w:r>
      <w:r w:rsidR="00ED2FF1">
        <w:rPr>
          <w:rFonts w:ascii="Times New Roman" w:hAnsi="Times New Roman" w:cs="Times New Roman"/>
          <w:sz w:val="24"/>
          <w:szCs w:val="24"/>
        </w:rPr>
        <w:t xml:space="preserve">a </w:t>
      </w:r>
      <w:r w:rsidR="008E296D">
        <w:rPr>
          <w:rFonts w:ascii="Times New Roman" w:hAnsi="Times New Roman" w:cs="Times New Roman"/>
          <w:sz w:val="24"/>
          <w:szCs w:val="24"/>
        </w:rPr>
        <w:t>0.59 value having a low comparative advantage.</w:t>
      </w:r>
      <w:r w:rsidR="00DD23B2">
        <w:rPr>
          <w:rFonts w:ascii="Times New Roman" w:hAnsi="Times New Roman" w:cs="Times New Roman"/>
          <w:sz w:val="24"/>
          <w:szCs w:val="24"/>
        </w:rPr>
        <w:t xml:space="preserve"> </w:t>
      </w:r>
    </w:p>
    <w:p w14:paraId="2F891CF1" w14:textId="77777777" w:rsidR="00E92C1A" w:rsidRDefault="00EB53F0" w:rsidP="00EB53F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2. </w:t>
      </w:r>
      <w:r w:rsidR="00E92C1A">
        <w:rPr>
          <w:rFonts w:ascii="Times New Roman" w:hAnsi="Times New Roman" w:cs="Times New Roman"/>
          <w:b/>
          <w:bCs/>
          <w:sz w:val="24"/>
          <w:szCs w:val="24"/>
        </w:rPr>
        <w:t xml:space="preserve">Export trends of Indian </w:t>
      </w:r>
      <w:r>
        <w:rPr>
          <w:rFonts w:ascii="Times New Roman" w:hAnsi="Times New Roman" w:cs="Times New Roman"/>
          <w:b/>
          <w:bCs/>
          <w:sz w:val="24"/>
          <w:szCs w:val="24"/>
        </w:rPr>
        <w:t>handloom</w:t>
      </w:r>
      <w:r w:rsidR="00E92C1A">
        <w:rPr>
          <w:rFonts w:ascii="Times New Roman" w:hAnsi="Times New Roman" w:cs="Times New Roman"/>
          <w:b/>
          <w:bCs/>
          <w:sz w:val="24"/>
          <w:szCs w:val="24"/>
        </w:rPr>
        <w:t xml:space="preserve"> products </w:t>
      </w:r>
    </w:p>
    <w:tbl>
      <w:tblPr>
        <w:tblStyle w:val="TableGrid"/>
        <w:tblW w:w="0" w:type="auto"/>
        <w:tblLook w:val="04A0" w:firstRow="1" w:lastRow="0" w:firstColumn="1" w:lastColumn="0" w:noHBand="0" w:noVBand="1"/>
      </w:tblPr>
      <w:tblGrid>
        <w:gridCol w:w="4508"/>
        <w:gridCol w:w="4508"/>
      </w:tblGrid>
      <w:tr w:rsidR="00E92C1A" w14:paraId="4D3BAA13" w14:textId="77777777" w:rsidTr="00E92C1A">
        <w:tc>
          <w:tcPr>
            <w:tcW w:w="4508" w:type="dxa"/>
          </w:tcPr>
          <w:p w14:paraId="1BD5714D" w14:textId="3498B5B6" w:rsidR="00E92C1A" w:rsidRDefault="00E92C1A" w:rsidP="00EB53F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Year </w:t>
            </w:r>
          </w:p>
        </w:tc>
        <w:tc>
          <w:tcPr>
            <w:tcW w:w="4508" w:type="dxa"/>
          </w:tcPr>
          <w:p w14:paraId="6668601A" w14:textId="6789B21D" w:rsidR="00E92C1A" w:rsidRDefault="00E92C1A" w:rsidP="00E92C1A">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Export value (in US$ million)</w:t>
            </w:r>
          </w:p>
        </w:tc>
      </w:tr>
      <w:tr w:rsidR="00E92C1A" w14:paraId="7CE07D39" w14:textId="77777777" w:rsidTr="00E92C1A">
        <w:tc>
          <w:tcPr>
            <w:tcW w:w="4508" w:type="dxa"/>
          </w:tcPr>
          <w:p w14:paraId="04F87293" w14:textId="6F24966B" w:rsidR="00E92C1A" w:rsidRPr="00E92C1A" w:rsidRDefault="00E92C1A" w:rsidP="00E92C1A">
            <w:pPr>
              <w:spacing w:line="360" w:lineRule="auto"/>
              <w:jc w:val="center"/>
              <w:rPr>
                <w:rFonts w:ascii="Times New Roman" w:hAnsi="Times New Roman" w:cs="Times New Roman"/>
                <w:sz w:val="24"/>
                <w:szCs w:val="24"/>
              </w:rPr>
            </w:pPr>
            <w:r>
              <w:rPr>
                <w:rFonts w:ascii="Times New Roman" w:hAnsi="Times New Roman" w:cs="Times New Roman"/>
                <w:sz w:val="24"/>
                <w:szCs w:val="24"/>
              </w:rPr>
              <w:t>2016-17</w:t>
            </w:r>
          </w:p>
        </w:tc>
        <w:tc>
          <w:tcPr>
            <w:tcW w:w="4508" w:type="dxa"/>
          </w:tcPr>
          <w:p w14:paraId="4A501272" w14:textId="2FCB8874" w:rsidR="00E92C1A" w:rsidRPr="00E92C1A" w:rsidRDefault="00994E78" w:rsidP="00EB53F0">
            <w:pPr>
              <w:spacing w:line="360" w:lineRule="auto"/>
              <w:jc w:val="center"/>
              <w:rPr>
                <w:rFonts w:ascii="Times New Roman" w:hAnsi="Times New Roman" w:cs="Times New Roman"/>
                <w:sz w:val="24"/>
                <w:szCs w:val="24"/>
              </w:rPr>
            </w:pPr>
            <w:r>
              <w:rPr>
                <w:rFonts w:ascii="Times New Roman" w:hAnsi="Times New Roman" w:cs="Times New Roman"/>
                <w:sz w:val="24"/>
                <w:szCs w:val="24"/>
              </w:rPr>
              <w:t>357.2</w:t>
            </w:r>
          </w:p>
        </w:tc>
      </w:tr>
      <w:tr w:rsidR="00E92C1A" w14:paraId="50ACDC7C" w14:textId="77777777" w:rsidTr="00E92C1A">
        <w:tc>
          <w:tcPr>
            <w:tcW w:w="4508" w:type="dxa"/>
          </w:tcPr>
          <w:p w14:paraId="4B30DD6E" w14:textId="56F569D1" w:rsidR="00E92C1A" w:rsidRPr="00E92C1A" w:rsidRDefault="00E92C1A" w:rsidP="00EB53F0">
            <w:pPr>
              <w:spacing w:line="360" w:lineRule="auto"/>
              <w:jc w:val="center"/>
              <w:rPr>
                <w:rFonts w:ascii="Times New Roman" w:hAnsi="Times New Roman" w:cs="Times New Roman"/>
                <w:sz w:val="24"/>
                <w:szCs w:val="24"/>
              </w:rPr>
            </w:pPr>
            <w:r>
              <w:rPr>
                <w:rFonts w:ascii="Times New Roman" w:hAnsi="Times New Roman" w:cs="Times New Roman"/>
                <w:sz w:val="24"/>
                <w:szCs w:val="24"/>
              </w:rPr>
              <w:t>2017-18</w:t>
            </w:r>
          </w:p>
        </w:tc>
        <w:tc>
          <w:tcPr>
            <w:tcW w:w="4508" w:type="dxa"/>
          </w:tcPr>
          <w:p w14:paraId="2CABAA31" w14:textId="5709FDAC" w:rsidR="00E92C1A" w:rsidRPr="00E92C1A" w:rsidRDefault="00994E78" w:rsidP="00EB53F0">
            <w:pPr>
              <w:spacing w:line="360" w:lineRule="auto"/>
              <w:jc w:val="center"/>
              <w:rPr>
                <w:rFonts w:ascii="Times New Roman" w:hAnsi="Times New Roman" w:cs="Times New Roman"/>
                <w:sz w:val="24"/>
                <w:szCs w:val="24"/>
              </w:rPr>
            </w:pPr>
            <w:r>
              <w:rPr>
                <w:rFonts w:ascii="Times New Roman" w:hAnsi="Times New Roman" w:cs="Times New Roman"/>
                <w:sz w:val="24"/>
                <w:szCs w:val="24"/>
              </w:rPr>
              <w:t>353.9</w:t>
            </w:r>
          </w:p>
        </w:tc>
      </w:tr>
      <w:tr w:rsidR="00E92C1A" w14:paraId="0CF54F27" w14:textId="77777777" w:rsidTr="00E92C1A">
        <w:tc>
          <w:tcPr>
            <w:tcW w:w="4508" w:type="dxa"/>
          </w:tcPr>
          <w:p w14:paraId="12937437" w14:textId="362327EF" w:rsidR="00E92C1A" w:rsidRPr="00E92C1A" w:rsidRDefault="00E92C1A" w:rsidP="00EB53F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2018-19 </w:t>
            </w:r>
          </w:p>
        </w:tc>
        <w:tc>
          <w:tcPr>
            <w:tcW w:w="4508" w:type="dxa"/>
          </w:tcPr>
          <w:p w14:paraId="3DDE1C6D" w14:textId="337DC978" w:rsidR="00E92C1A" w:rsidRPr="00E92C1A" w:rsidRDefault="00994E78" w:rsidP="00EB53F0">
            <w:pPr>
              <w:spacing w:line="360" w:lineRule="auto"/>
              <w:jc w:val="center"/>
              <w:rPr>
                <w:rFonts w:ascii="Times New Roman" w:hAnsi="Times New Roman" w:cs="Times New Roman"/>
                <w:sz w:val="24"/>
                <w:szCs w:val="24"/>
              </w:rPr>
            </w:pPr>
            <w:r>
              <w:rPr>
                <w:rFonts w:ascii="Times New Roman" w:hAnsi="Times New Roman" w:cs="Times New Roman"/>
                <w:sz w:val="24"/>
                <w:szCs w:val="24"/>
              </w:rPr>
              <w:t>343.4</w:t>
            </w:r>
          </w:p>
        </w:tc>
      </w:tr>
      <w:tr w:rsidR="00E92C1A" w14:paraId="46D42389" w14:textId="77777777" w:rsidTr="00E92C1A">
        <w:tc>
          <w:tcPr>
            <w:tcW w:w="4508" w:type="dxa"/>
          </w:tcPr>
          <w:p w14:paraId="39EA3E92" w14:textId="3337274D" w:rsidR="00E92C1A" w:rsidRPr="00E92C1A" w:rsidRDefault="00E92C1A" w:rsidP="00EB53F0">
            <w:pPr>
              <w:spacing w:line="360" w:lineRule="auto"/>
              <w:jc w:val="center"/>
              <w:rPr>
                <w:rFonts w:ascii="Times New Roman" w:hAnsi="Times New Roman" w:cs="Times New Roman"/>
                <w:sz w:val="24"/>
                <w:szCs w:val="24"/>
              </w:rPr>
            </w:pPr>
            <w:r>
              <w:rPr>
                <w:rFonts w:ascii="Times New Roman" w:hAnsi="Times New Roman" w:cs="Times New Roman"/>
                <w:sz w:val="24"/>
                <w:szCs w:val="24"/>
              </w:rPr>
              <w:t>2019-20</w:t>
            </w:r>
          </w:p>
        </w:tc>
        <w:tc>
          <w:tcPr>
            <w:tcW w:w="4508" w:type="dxa"/>
          </w:tcPr>
          <w:p w14:paraId="6A6F31BE" w14:textId="6F80B5F6" w:rsidR="00E92C1A" w:rsidRPr="00E92C1A" w:rsidRDefault="00994E78" w:rsidP="00EB53F0">
            <w:pPr>
              <w:spacing w:line="360" w:lineRule="auto"/>
              <w:jc w:val="center"/>
              <w:rPr>
                <w:rFonts w:ascii="Times New Roman" w:hAnsi="Times New Roman" w:cs="Times New Roman"/>
                <w:sz w:val="24"/>
                <w:szCs w:val="24"/>
              </w:rPr>
            </w:pPr>
            <w:r>
              <w:rPr>
                <w:rFonts w:ascii="Times New Roman" w:hAnsi="Times New Roman" w:cs="Times New Roman"/>
                <w:sz w:val="24"/>
                <w:szCs w:val="24"/>
              </w:rPr>
              <w:t>315.6</w:t>
            </w:r>
          </w:p>
        </w:tc>
      </w:tr>
      <w:tr w:rsidR="00E92C1A" w14:paraId="31F8DCDA" w14:textId="77777777" w:rsidTr="00E92C1A">
        <w:tc>
          <w:tcPr>
            <w:tcW w:w="4508" w:type="dxa"/>
          </w:tcPr>
          <w:p w14:paraId="53640C9F" w14:textId="663396E0" w:rsidR="00E92C1A" w:rsidRPr="00E92C1A" w:rsidRDefault="00E92C1A" w:rsidP="00EB53F0">
            <w:pPr>
              <w:spacing w:line="360" w:lineRule="auto"/>
              <w:jc w:val="center"/>
              <w:rPr>
                <w:rFonts w:ascii="Times New Roman" w:hAnsi="Times New Roman" w:cs="Times New Roman"/>
                <w:sz w:val="24"/>
                <w:szCs w:val="24"/>
              </w:rPr>
            </w:pPr>
            <w:r w:rsidRPr="00E92C1A">
              <w:rPr>
                <w:rFonts w:ascii="Times New Roman" w:hAnsi="Times New Roman" w:cs="Times New Roman"/>
                <w:sz w:val="24"/>
                <w:szCs w:val="24"/>
              </w:rPr>
              <w:t>202</w:t>
            </w:r>
            <w:r>
              <w:rPr>
                <w:rFonts w:ascii="Times New Roman" w:hAnsi="Times New Roman" w:cs="Times New Roman"/>
                <w:sz w:val="24"/>
                <w:szCs w:val="24"/>
              </w:rPr>
              <w:t>0-21</w:t>
            </w:r>
          </w:p>
        </w:tc>
        <w:tc>
          <w:tcPr>
            <w:tcW w:w="4508" w:type="dxa"/>
          </w:tcPr>
          <w:p w14:paraId="4044FF09" w14:textId="054BFF98" w:rsidR="00E92C1A" w:rsidRPr="00E92C1A" w:rsidRDefault="00994E78" w:rsidP="00EB53F0">
            <w:pPr>
              <w:spacing w:line="360" w:lineRule="auto"/>
              <w:jc w:val="center"/>
              <w:rPr>
                <w:rFonts w:ascii="Times New Roman" w:hAnsi="Times New Roman" w:cs="Times New Roman"/>
                <w:sz w:val="24"/>
                <w:szCs w:val="24"/>
              </w:rPr>
            </w:pPr>
            <w:r>
              <w:rPr>
                <w:rFonts w:ascii="Times New Roman" w:hAnsi="Times New Roman" w:cs="Times New Roman"/>
                <w:sz w:val="24"/>
                <w:szCs w:val="24"/>
              </w:rPr>
              <w:t>222.7</w:t>
            </w:r>
          </w:p>
        </w:tc>
      </w:tr>
      <w:tr w:rsidR="00E92C1A" w14:paraId="29377C66" w14:textId="77777777" w:rsidTr="00E92C1A">
        <w:tc>
          <w:tcPr>
            <w:tcW w:w="4508" w:type="dxa"/>
          </w:tcPr>
          <w:p w14:paraId="333D7635" w14:textId="29CFBD0A" w:rsidR="00E92C1A" w:rsidRPr="00E92C1A" w:rsidRDefault="00E92C1A" w:rsidP="00EB53F0">
            <w:pPr>
              <w:spacing w:line="360" w:lineRule="auto"/>
              <w:jc w:val="center"/>
              <w:rPr>
                <w:rFonts w:ascii="Times New Roman" w:hAnsi="Times New Roman" w:cs="Times New Roman"/>
                <w:sz w:val="24"/>
                <w:szCs w:val="24"/>
              </w:rPr>
            </w:pPr>
            <w:r>
              <w:rPr>
                <w:rFonts w:ascii="Times New Roman" w:hAnsi="Times New Roman" w:cs="Times New Roman"/>
                <w:sz w:val="24"/>
                <w:szCs w:val="24"/>
              </w:rPr>
              <w:t>2021-22</w:t>
            </w:r>
          </w:p>
        </w:tc>
        <w:tc>
          <w:tcPr>
            <w:tcW w:w="4508" w:type="dxa"/>
          </w:tcPr>
          <w:p w14:paraId="57EC8F04" w14:textId="44BFE13E" w:rsidR="00E92C1A" w:rsidRPr="00E92C1A" w:rsidRDefault="00994E78" w:rsidP="00EB53F0">
            <w:pPr>
              <w:spacing w:line="360" w:lineRule="auto"/>
              <w:jc w:val="center"/>
              <w:rPr>
                <w:rFonts w:ascii="Times New Roman" w:hAnsi="Times New Roman" w:cs="Times New Roman"/>
                <w:sz w:val="24"/>
                <w:szCs w:val="24"/>
              </w:rPr>
            </w:pPr>
            <w:r>
              <w:rPr>
                <w:rFonts w:ascii="Times New Roman" w:hAnsi="Times New Roman" w:cs="Times New Roman"/>
                <w:sz w:val="24"/>
                <w:szCs w:val="24"/>
              </w:rPr>
              <w:t>266.9</w:t>
            </w:r>
          </w:p>
        </w:tc>
      </w:tr>
    </w:tbl>
    <w:p w14:paraId="2D936FC3" w14:textId="7D901EC5" w:rsidR="00EB53F0" w:rsidRDefault="00EB53F0" w:rsidP="00EB53F0">
      <w:pPr>
        <w:spacing w:line="360" w:lineRule="auto"/>
        <w:jc w:val="center"/>
        <w:rPr>
          <w:rFonts w:ascii="Times New Roman" w:hAnsi="Times New Roman" w:cs="Times New Roman"/>
          <w:i/>
          <w:iCs/>
          <w:sz w:val="24"/>
          <w:szCs w:val="24"/>
        </w:rPr>
      </w:pPr>
      <w:r>
        <w:rPr>
          <w:rFonts w:ascii="Times New Roman" w:hAnsi="Times New Roman" w:cs="Times New Roman"/>
          <w:b/>
          <w:bCs/>
          <w:sz w:val="24"/>
          <w:szCs w:val="24"/>
        </w:rPr>
        <w:t xml:space="preserve"> </w:t>
      </w:r>
      <w:r w:rsidR="00994E78">
        <w:rPr>
          <w:rFonts w:ascii="Times New Roman" w:hAnsi="Times New Roman" w:cs="Times New Roman"/>
          <w:b/>
          <w:bCs/>
          <w:i/>
          <w:iCs/>
          <w:sz w:val="24"/>
          <w:szCs w:val="24"/>
        </w:rPr>
        <w:t xml:space="preserve">Source: </w:t>
      </w:r>
      <w:r w:rsidR="00994E78">
        <w:rPr>
          <w:rFonts w:ascii="Times New Roman" w:hAnsi="Times New Roman" w:cs="Times New Roman"/>
          <w:i/>
          <w:iCs/>
          <w:sz w:val="24"/>
          <w:szCs w:val="24"/>
        </w:rPr>
        <w:t xml:space="preserve">Authors’ compilation from the Handloom Export Promotion Council </w:t>
      </w:r>
    </w:p>
    <w:p w14:paraId="266644CD" w14:textId="4E2A3838" w:rsidR="00994E78" w:rsidRPr="00994E78" w:rsidRDefault="00994E78" w:rsidP="00994E78">
      <w:pPr>
        <w:spacing w:line="360" w:lineRule="auto"/>
        <w:jc w:val="both"/>
        <w:rPr>
          <w:rFonts w:ascii="Times New Roman" w:hAnsi="Times New Roman" w:cs="Times New Roman"/>
          <w:sz w:val="24"/>
          <w:szCs w:val="24"/>
        </w:rPr>
      </w:pPr>
      <w:r>
        <w:rPr>
          <w:rFonts w:ascii="Times New Roman" w:hAnsi="Times New Roman" w:cs="Times New Roman"/>
          <w:sz w:val="24"/>
          <w:szCs w:val="24"/>
        </w:rPr>
        <w:t>Table 2. shows that</w:t>
      </w:r>
      <w:r w:rsidR="0020715D">
        <w:rPr>
          <w:rFonts w:ascii="Times New Roman" w:hAnsi="Times New Roman" w:cs="Times New Roman"/>
          <w:sz w:val="24"/>
          <w:szCs w:val="24"/>
        </w:rPr>
        <w:t xml:space="preserve"> the handloom industry has experienced </w:t>
      </w:r>
      <w:r w:rsidR="005B78B4">
        <w:rPr>
          <w:rFonts w:ascii="Times New Roman" w:hAnsi="Times New Roman" w:cs="Times New Roman"/>
          <w:sz w:val="24"/>
          <w:szCs w:val="24"/>
        </w:rPr>
        <w:t>an</w:t>
      </w:r>
      <w:r w:rsidR="0020715D">
        <w:rPr>
          <w:rFonts w:ascii="Times New Roman" w:hAnsi="Times New Roman" w:cs="Times New Roman"/>
          <w:sz w:val="24"/>
          <w:szCs w:val="24"/>
        </w:rPr>
        <w:t xml:space="preserve"> </w:t>
      </w:r>
      <w:r w:rsidR="005B78B4">
        <w:rPr>
          <w:rFonts w:ascii="Times New Roman" w:hAnsi="Times New Roman" w:cs="Times New Roman"/>
          <w:sz w:val="24"/>
          <w:szCs w:val="24"/>
        </w:rPr>
        <w:t>immense</w:t>
      </w:r>
      <w:r w:rsidR="0020715D">
        <w:rPr>
          <w:rFonts w:ascii="Times New Roman" w:hAnsi="Times New Roman" w:cs="Times New Roman"/>
          <w:sz w:val="24"/>
          <w:szCs w:val="24"/>
        </w:rPr>
        <w:t xml:space="preserve"> fall in export </w:t>
      </w:r>
      <w:r w:rsidR="005B78B4">
        <w:rPr>
          <w:rFonts w:ascii="Times New Roman" w:hAnsi="Times New Roman" w:cs="Times New Roman"/>
          <w:sz w:val="24"/>
          <w:szCs w:val="24"/>
        </w:rPr>
        <w:t>figures</w:t>
      </w:r>
      <w:r w:rsidR="0020715D">
        <w:rPr>
          <w:rFonts w:ascii="Times New Roman" w:hAnsi="Times New Roman" w:cs="Times New Roman"/>
          <w:sz w:val="24"/>
          <w:szCs w:val="24"/>
        </w:rPr>
        <w:t xml:space="preserve"> during the period of 2020-21, bu</w:t>
      </w:r>
      <w:r w:rsidR="008B7C3F">
        <w:rPr>
          <w:rFonts w:ascii="Times New Roman" w:hAnsi="Times New Roman" w:cs="Times New Roman"/>
          <w:sz w:val="24"/>
          <w:szCs w:val="24"/>
        </w:rPr>
        <w:t>t</w:t>
      </w:r>
      <w:r w:rsidR="0020715D">
        <w:rPr>
          <w:rFonts w:ascii="Times New Roman" w:hAnsi="Times New Roman" w:cs="Times New Roman"/>
          <w:sz w:val="24"/>
          <w:szCs w:val="24"/>
        </w:rPr>
        <w:t xml:space="preserve"> managed to regain its market position in the year 2021-22.</w:t>
      </w:r>
      <w:r w:rsidR="008B7C3F">
        <w:rPr>
          <w:rFonts w:ascii="Times New Roman" w:hAnsi="Times New Roman" w:cs="Times New Roman"/>
          <w:sz w:val="24"/>
          <w:szCs w:val="24"/>
        </w:rPr>
        <w:t xml:space="preserve"> Yet, the diminishing </w:t>
      </w:r>
      <w:r w:rsidR="00180C02">
        <w:rPr>
          <w:rFonts w:ascii="Times New Roman" w:hAnsi="Times New Roman" w:cs="Times New Roman"/>
          <w:sz w:val="24"/>
          <w:szCs w:val="24"/>
        </w:rPr>
        <w:t xml:space="preserve">export </w:t>
      </w:r>
      <w:r w:rsidR="008B7C3F">
        <w:rPr>
          <w:rFonts w:ascii="Times New Roman" w:hAnsi="Times New Roman" w:cs="Times New Roman"/>
          <w:sz w:val="24"/>
          <w:szCs w:val="24"/>
        </w:rPr>
        <w:t>figure</w:t>
      </w:r>
      <w:r w:rsidR="00180C02">
        <w:rPr>
          <w:rFonts w:ascii="Times New Roman" w:hAnsi="Times New Roman" w:cs="Times New Roman"/>
          <w:sz w:val="24"/>
          <w:szCs w:val="24"/>
        </w:rPr>
        <w:t xml:space="preserve"> throughout the year</w:t>
      </w:r>
      <w:r w:rsidR="008B7C3F">
        <w:rPr>
          <w:rFonts w:ascii="Times New Roman" w:hAnsi="Times New Roman" w:cs="Times New Roman"/>
          <w:sz w:val="24"/>
          <w:szCs w:val="24"/>
        </w:rPr>
        <w:t xml:space="preserve"> cannot be ignored.</w:t>
      </w:r>
      <w:r w:rsidR="00180C02">
        <w:rPr>
          <w:rFonts w:ascii="Times New Roman" w:hAnsi="Times New Roman" w:cs="Times New Roman"/>
          <w:sz w:val="24"/>
          <w:szCs w:val="24"/>
        </w:rPr>
        <w:t xml:space="preserve"> </w:t>
      </w:r>
      <w:r w:rsidR="00180C02" w:rsidRPr="00180C02">
        <w:rPr>
          <w:rFonts w:ascii="Times New Roman" w:hAnsi="Times New Roman" w:cs="Times New Roman"/>
          <w:sz w:val="24"/>
          <w:szCs w:val="24"/>
        </w:rPr>
        <w:t xml:space="preserve">There may be flaws within the marketing strategies that </w:t>
      </w:r>
      <w:r w:rsidR="009711BD">
        <w:rPr>
          <w:rFonts w:ascii="Times New Roman" w:hAnsi="Times New Roman" w:cs="Times New Roman"/>
          <w:sz w:val="24"/>
          <w:szCs w:val="24"/>
        </w:rPr>
        <w:t>require</w:t>
      </w:r>
      <w:r w:rsidR="00180C02" w:rsidRPr="00180C02">
        <w:rPr>
          <w:rFonts w:ascii="Times New Roman" w:hAnsi="Times New Roman" w:cs="Times New Roman"/>
          <w:sz w:val="24"/>
          <w:szCs w:val="24"/>
        </w:rPr>
        <w:t xml:space="preserve"> to be examined for the gradually declining handloom exports. </w:t>
      </w:r>
      <w:r w:rsidR="008B7C3F">
        <w:rPr>
          <w:rFonts w:ascii="Times New Roman" w:hAnsi="Times New Roman" w:cs="Times New Roman"/>
          <w:sz w:val="24"/>
          <w:szCs w:val="24"/>
        </w:rPr>
        <w:t xml:space="preserve"> </w:t>
      </w:r>
      <w:r w:rsidR="0020715D">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A36E680" w14:textId="725BC967" w:rsidR="00FD0551" w:rsidRPr="00FD0551" w:rsidRDefault="00FD0551" w:rsidP="00FD055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Figure 2. Export movements of</w:t>
      </w:r>
      <w:r w:rsidR="00E92C1A">
        <w:rPr>
          <w:rFonts w:ascii="Times New Roman" w:hAnsi="Times New Roman" w:cs="Times New Roman"/>
          <w:b/>
          <w:bCs/>
          <w:sz w:val="24"/>
          <w:szCs w:val="24"/>
        </w:rPr>
        <w:t xml:space="preserve"> Indian </w:t>
      </w:r>
      <w:r>
        <w:rPr>
          <w:rFonts w:ascii="Times New Roman" w:hAnsi="Times New Roman" w:cs="Times New Roman"/>
          <w:b/>
          <w:bCs/>
          <w:sz w:val="24"/>
          <w:szCs w:val="24"/>
        </w:rPr>
        <w:t>handloom products in the year 2021-22</w:t>
      </w:r>
    </w:p>
    <w:p w14:paraId="2713702D" w14:textId="62DF5FEE" w:rsidR="004E2E95" w:rsidRPr="00CD77DB" w:rsidRDefault="00FD0551" w:rsidP="00E431CC">
      <w:pPr>
        <w:spacing w:line="360" w:lineRule="auto"/>
        <w:jc w:val="center"/>
        <w:rPr>
          <w:rFonts w:ascii="Times New Roman" w:hAnsi="Times New Roman" w:cs="Times New Roman"/>
          <w:sz w:val="24"/>
          <w:szCs w:val="24"/>
        </w:rPr>
      </w:pPr>
      <w:r>
        <w:rPr>
          <w:noProof/>
        </w:rPr>
        <w:drawing>
          <wp:inline distT="0" distB="0" distL="0" distR="0" wp14:anchorId="09BF6283" wp14:editId="0D38F6D3">
            <wp:extent cx="4335780" cy="2354580"/>
            <wp:effectExtent l="0" t="0" r="7620" b="7620"/>
            <wp:docPr id="2145004678" name="Chart 1">
              <a:extLst xmlns:a="http://schemas.openxmlformats.org/drawingml/2006/main">
                <a:ext uri="{FF2B5EF4-FFF2-40B4-BE49-F238E27FC236}">
                  <a16:creationId xmlns:a16="http://schemas.microsoft.com/office/drawing/2014/main" id="{734DB328-E973-7701-4DF0-93D6B5C83D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0D31BD8" w14:textId="5B689E84" w:rsidR="00FD0551" w:rsidRDefault="00FD0551" w:rsidP="00FD0551">
      <w:pPr>
        <w:spacing w:line="360" w:lineRule="auto"/>
        <w:jc w:val="center"/>
        <w:rPr>
          <w:rFonts w:ascii="Times New Roman" w:hAnsi="Times New Roman" w:cs="Times New Roman"/>
          <w:i/>
          <w:iCs/>
          <w:sz w:val="24"/>
          <w:szCs w:val="24"/>
        </w:rPr>
      </w:pPr>
      <w:r>
        <w:rPr>
          <w:rFonts w:ascii="Times New Roman" w:hAnsi="Times New Roman" w:cs="Times New Roman"/>
          <w:b/>
          <w:bCs/>
          <w:i/>
          <w:iCs/>
          <w:sz w:val="24"/>
          <w:szCs w:val="24"/>
        </w:rPr>
        <w:t xml:space="preserve">Source: </w:t>
      </w:r>
      <w:r>
        <w:rPr>
          <w:rFonts w:ascii="Times New Roman" w:hAnsi="Times New Roman" w:cs="Times New Roman"/>
          <w:i/>
          <w:iCs/>
          <w:sz w:val="24"/>
          <w:szCs w:val="24"/>
        </w:rPr>
        <w:t xml:space="preserve">Authors’ compilation from the Handloom Export Promotion Council </w:t>
      </w:r>
    </w:p>
    <w:p w14:paraId="4C21F510" w14:textId="3895928D" w:rsidR="00EF19D6" w:rsidRDefault="004249BD" w:rsidP="004249B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Figure 2 shows the export movements of handloom products in different countries during the year 2021-22. The </w:t>
      </w:r>
      <w:r w:rsidR="00FC0946">
        <w:rPr>
          <w:rFonts w:ascii="Times New Roman" w:hAnsi="Times New Roman" w:cs="Times New Roman"/>
          <w:sz w:val="24"/>
          <w:szCs w:val="24"/>
        </w:rPr>
        <w:t xml:space="preserve">top </w:t>
      </w:r>
      <w:r>
        <w:rPr>
          <w:rFonts w:ascii="Times New Roman" w:hAnsi="Times New Roman" w:cs="Times New Roman"/>
          <w:sz w:val="24"/>
          <w:szCs w:val="24"/>
        </w:rPr>
        <w:t xml:space="preserve">countries where handloom products are exported </w:t>
      </w:r>
      <w:r w:rsidR="00FC0946">
        <w:rPr>
          <w:rFonts w:ascii="Times New Roman" w:hAnsi="Times New Roman" w:cs="Times New Roman"/>
          <w:sz w:val="24"/>
          <w:szCs w:val="24"/>
        </w:rPr>
        <w:t xml:space="preserve">include </w:t>
      </w:r>
      <w:r w:rsidR="00ED2FF1">
        <w:rPr>
          <w:rFonts w:ascii="Times New Roman" w:hAnsi="Times New Roman" w:cs="Times New Roman"/>
          <w:sz w:val="24"/>
          <w:szCs w:val="24"/>
        </w:rPr>
        <w:t xml:space="preserve">the </w:t>
      </w:r>
      <w:r w:rsidR="00FC0946">
        <w:rPr>
          <w:rFonts w:ascii="Times New Roman" w:hAnsi="Times New Roman" w:cs="Times New Roman"/>
          <w:sz w:val="24"/>
          <w:szCs w:val="24"/>
        </w:rPr>
        <w:t xml:space="preserve">USA, UK, Spain, Italy, Germany, UAE, France, Netherland, Australia, and Japan. The USA was amongst the top export countries for handloom products with a value of 784 crores followed by </w:t>
      </w:r>
      <w:r w:rsidR="00EF19D6">
        <w:rPr>
          <w:rFonts w:ascii="Times New Roman" w:hAnsi="Times New Roman" w:cs="Times New Roman"/>
          <w:sz w:val="24"/>
          <w:szCs w:val="24"/>
        </w:rPr>
        <w:t xml:space="preserve">the </w:t>
      </w:r>
      <w:r w:rsidR="00FC0946">
        <w:rPr>
          <w:rFonts w:ascii="Times New Roman" w:hAnsi="Times New Roman" w:cs="Times New Roman"/>
          <w:sz w:val="24"/>
          <w:szCs w:val="24"/>
        </w:rPr>
        <w:t>UK with 170 crores, Spain with 104 crores, France (88 crores),</w:t>
      </w:r>
      <w:r w:rsidR="00EF19D6">
        <w:rPr>
          <w:rFonts w:ascii="Times New Roman" w:hAnsi="Times New Roman" w:cs="Times New Roman"/>
          <w:sz w:val="24"/>
          <w:szCs w:val="24"/>
        </w:rPr>
        <w:t xml:space="preserve"> and</w:t>
      </w:r>
      <w:r w:rsidR="00FC0946">
        <w:rPr>
          <w:rFonts w:ascii="Times New Roman" w:hAnsi="Times New Roman" w:cs="Times New Roman"/>
          <w:sz w:val="24"/>
          <w:szCs w:val="24"/>
        </w:rPr>
        <w:t xml:space="preserve"> Italy (84 crores)</w:t>
      </w:r>
      <w:r w:rsidR="00EF19D6">
        <w:rPr>
          <w:rFonts w:ascii="Times New Roman" w:hAnsi="Times New Roman" w:cs="Times New Roman"/>
          <w:sz w:val="24"/>
          <w:szCs w:val="24"/>
        </w:rPr>
        <w:t xml:space="preserve">. The countries with the least export value were Germany (79 crores), Australia (70 crores), UAE (44 crores), </w:t>
      </w:r>
      <w:r w:rsidR="00EF19D6">
        <w:rPr>
          <w:rFonts w:ascii="Times New Roman" w:hAnsi="Times New Roman" w:cs="Times New Roman"/>
          <w:sz w:val="24"/>
          <w:szCs w:val="24"/>
        </w:rPr>
        <w:lastRenderedPageBreak/>
        <w:t xml:space="preserve">Netherland (40 crores), and Japan (38 crores). The chart shows that the USA is </w:t>
      </w:r>
      <w:r w:rsidR="00EB53F0">
        <w:rPr>
          <w:rFonts w:ascii="Times New Roman" w:hAnsi="Times New Roman" w:cs="Times New Roman"/>
          <w:sz w:val="24"/>
          <w:szCs w:val="24"/>
        </w:rPr>
        <w:t xml:space="preserve">a </w:t>
      </w:r>
      <w:r w:rsidR="00EF19D6">
        <w:rPr>
          <w:rFonts w:ascii="Times New Roman" w:hAnsi="Times New Roman" w:cs="Times New Roman"/>
          <w:sz w:val="24"/>
          <w:szCs w:val="24"/>
        </w:rPr>
        <w:t xml:space="preserve">prime export destination for handloom products with significant export </w:t>
      </w:r>
      <w:r w:rsidR="00EB53F0">
        <w:rPr>
          <w:rFonts w:ascii="Times New Roman" w:hAnsi="Times New Roman" w:cs="Times New Roman"/>
          <w:sz w:val="24"/>
          <w:szCs w:val="24"/>
        </w:rPr>
        <w:t>value.</w:t>
      </w:r>
    </w:p>
    <w:p w14:paraId="4F585FBD" w14:textId="4BBC45EB" w:rsidR="004444C1" w:rsidRPr="00CE0886" w:rsidRDefault="00AF033D" w:rsidP="006161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Discussion</w:t>
      </w:r>
    </w:p>
    <w:p w14:paraId="15DDEC8F" w14:textId="2B043371" w:rsidR="00CE0886" w:rsidRDefault="00CE0886" w:rsidP="00616188">
      <w:pPr>
        <w:spacing w:line="360" w:lineRule="auto"/>
        <w:jc w:val="both"/>
        <w:rPr>
          <w:rFonts w:ascii="Times New Roman" w:hAnsi="Times New Roman" w:cs="Times New Roman"/>
          <w:sz w:val="24"/>
          <w:szCs w:val="24"/>
        </w:rPr>
      </w:pPr>
      <w:r w:rsidRPr="00CE0886">
        <w:rPr>
          <w:rFonts w:ascii="Times New Roman" w:hAnsi="Times New Roman" w:cs="Times New Roman"/>
          <w:sz w:val="24"/>
          <w:szCs w:val="24"/>
        </w:rPr>
        <w:t xml:space="preserve">The calculated value confirms that cotton, carpets and other textile floor coverings have a high index positive score, which indicates that the country has an extensive range of </w:t>
      </w:r>
      <w:r>
        <w:rPr>
          <w:rFonts w:ascii="Times New Roman" w:hAnsi="Times New Roman" w:cs="Times New Roman"/>
          <w:sz w:val="24"/>
          <w:szCs w:val="24"/>
        </w:rPr>
        <w:t>specialized</w:t>
      </w:r>
      <w:r w:rsidRPr="00CE0886">
        <w:rPr>
          <w:rFonts w:ascii="Times New Roman" w:hAnsi="Times New Roman" w:cs="Times New Roman"/>
          <w:sz w:val="24"/>
          <w:szCs w:val="24"/>
        </w:rPr>
        <w:t xml:space="preserve"> skills in the production of cotton and other textile floor coverings in addition to possessing a substantial competitive advantage.</w:t>
      </w:r>
      <w:r w:rsidR="00DD23B2">
        <w:rPr>
          <w:rFonts w:ascii="Times New Roman" w:hAnsi="Times New Roman" w:cs="Times New Roman"/>
          <w:sz w:val="24"/>
          <w:szCs w:val="24"/>
        </w:rPr>
        <w:t xml:space="preserve"> Wool and </w:t>
      </w:r>
      <w:r w:rsidR="009711BD">
        <w:rPr>
          <w:rFonts w:ascii="Times New Roman" w:hAnsi="Times New Roman" w:cs="Times New Roman"/>
          <w:sz w:val="24"/>
          <w:szCs w:val="24"/>
        </w:rPr>
        <w:t>other</w:t>
      </w:r>
      <w:r w:rsidR="00DD23B2">
        <w:rPr>
          <w:rFonts w:ascii="Times New Roman" w:hAnsi="Times New Roman" w:cs="Times New Roman"/>
          <w:sz w:val="24"/>
          <w:szCs w:val="24"/>
        </w:rPr>
        <w:t xml:space="preserve"> woven fabrics are among the lowest index values showing low specialization for export sales. </w:t>
      </w:r>
      <w:r w:rsidR="001837BD">
        <w:rPr>
          <w:rFonts w:ascii="Times New Roman" w:hAnsi="Times New Roman" w:cs="Times New Roman"/>
          <w:sz w:val="24"/>
          <w:szCs w:val="24"/>
        </w:rPr>
        <w:t xml:space="preserve">The other textile items (HS 63) also have a significant export contribution which shows a constant index value from 2012 to 2019 but fell drastically in the year 2020. </w:t>
      </w:r>
      <w:r w:rsidR="00E7353F">
        <w:rPr>
          <w:rFonts w:ascii="Times New Roman" w:hAnsi="Times New Roman" w:cs="Times New Roman"/>
          <w:sz w:val="24"/>
          <w:szCs w:val="24"/>
        </w:rPr>
        <w:t>Although cotton shows the highest score as compared to other handloom categories, there have been notable fluctuations in its export sales from 2018 to 2021 but managed to retain its position in 2021.</w:t>
      </w:r>
    </w:p>
    <w:p w14:paraId="527E7742" w14:textId="41FAB9BB" w:rsidR="000562DE" w:rsidRDefault="00AD0CD3" w:rsidP="00F96E8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According to the report of the Indian Trade Portal, India exported 1,693 crores worth of handloom products in the year 2021-22. India is the top exporter of handloom products and more than 20 countries import handloom items to their countries</w:t>
      </w:r>
      <w:r w:rsidR="005851FF">
        <w:rPr>
          <w:rFonts w:ascii="Times New Roman" w:hAnsi="Times New Roman" w:cs="Times New Roman"/>
          <w:sz w:val="24"/>
          <w:szCs w:val="24"/>
        </w:rPr>
        <w:t>.</w:t>
      </w:r>
      <w:r w:rsidR="00C6292A">
        <w:rPr>
          <w:rFonts w:ascii="Times New Roman" w:hAnsi="Times New Roman" w:cs="Times New Roman"/>
          <w:sz w:val="24"/>
          <w:szCs w:val="24"/>
        </w:rPr>
        <w:t xml:space="preserve"> The US has been the top importer of handloom products for the subsequent eight years. The UK which is the second top importer of handloom has increased its import value by 9.7% in 2020-21.</w:t>
      </w:r>
      <w:r w:rsidR="000562DE">
        <w:rPr>
          <w:rFonts w:ascii="Times New Roman" w:hAnsi="Times New Roman" w:cs="Times New Roman"/>
          <w:sz w:val="24"/>
          <w:szCs w:val="24"/>
        </w:rPr>
        <w:t xml:space="preserve"> Belgium, </w:t>
      </w:r>
      <w:r w:rsidR="000562DE" w:rsidRPr="000562DE">
        <w:rPr>
          <w:rFonts w:ascii="Times New Roman" w:hAnsi="Times New Roman" w:cs="Times New Roman"/>
          <w:sz w:val="24"/>
          <w:szCs w:val="24"/>
        </w:rPr>
        <w:t>Canada,</w:t>
      </w:r>
      <w:r w:rsidR="000562DE">
        <w:rPr>
          <w:rFonts w:ascii="Times New Roman" w:hAnsi="Times New Roman" w:cs="Times New Roman"/>
          <w:sz w:val="24"/>
          <w:szCs w:val="24"/>
        </w:rPr>
        <w:t xml:space="preserve"> Denmark,</w:t>
      </w:r>
      <w:r w:rsidR="000562DE" w:rsidRPr="000562DE">
        <w:rPr>
          <w:rFonts w:ascii="Times New Roman" w:hAnsi="Times New Roman" w:cs="Times New Roman"/>
          <w:sz w:val="24"/>
          <w:szCs w:val="24"/>
        </w:rPr>
        <w:t xml:space="preserve"> Brazil, Greece, Chile, Thailand, and Sri Lanka are a few additional countries that import handloom from India.</w:t>
      </w:r>
      <w:r w:rsidR="000562DE">
        <w:rPr>
          <w:rFonts w:ascii="Times New Roman" w:hAnsi="Times New Roman" w:cs="Times New Roman"/>
          <w:sz w:val="24"/>
          <w:szCs w:val="24"/>
        </w:rPr>
        <w:t xml:space="preserve"> The overall handloom exports in 2020-21 contributed to 8.6% from these countries which was worth around 141 crores. </w:t>
      </w:r>
    </w:p>
    <w:p w14:paraId="0EDD467A" w14:textId="13CFD58A" w:rsidR="00B168B3" w:rsidRPr="004444C1" w:rsidRDefault="000550F5" w:rsidP="00F96E8D">
      <w:pPr>
        <w:spacing w:line="360" w:lineRule="auto"/>
        <w:ind w:firstLine="720"/>
        <w:jc w:val="both"/>
        <w:rPr>
          <w:rFonts w:ascii="Times New Roman" w:hAnsi="Times New Roman" w:cs="Times New Roman"/>
          <w:sz w:val="24"/>
          <w:szCs w:val="24"/>
        </w:rPr>
      </w:pPr>
      <w:r w:rsidRPr="000550F5">
        <w:rPr>
          <w:rFonts w:ascii="Times New Roman" w:hAnsi="Times New Roman" w:cs="Times New Roman"/>
          <w:sz w:val="24"/>
          <w:szCs w:val="24"/>
        </w:rPr>
        <w:t>Export businesses strengthen</w:t>
      </w:r>
      <w:r>
        <w:rPr>
          <w:rFonts w:ascii="Times New Roman" w:hAnsi="Times New Roman" w:cs="Times New Roman"/>
          <w:sz w:val="24"/>
          <w:szCs w:val="24"/>
        </w:rPr>
        <w:t xml:space="preserve"> </w:t>
      </w:r>
      <w:r w:rsidRPr="000550F5">
        <w:rPr>
          <w:rFonts w:ascii="Times New Roman" w:hAnsi="Times New Roman" w:cs="Times New Roman"/>
          <w:sz w:val="24"/>
          <w:szCs w:val="24"/>
        </w:rPr>
        <w:t>balanced trade, produce employment opportunities, and generate earnings</w:t>
      </w:r>
      <w:r>
        <w:rPr>
          <w:rFonts w:ascii="Times New Roman" w:hAnsi="Times New Roman" w:cs="Times New Roman"/>
          <w:sz w:val="24"/>
          <w:szCs w:val="24"/>
        </w:rPr>
        <w:t>.</w:t>
      </w:r>
      <w:r w:rsidRPr="000550F5">
        <w:rPr>
          <w:rFonts w:ascii="Times New Roman" w:hAnsi="Times New Roman" w:cs="Times New Roman"/>
          <w:sz w:val="24"/>
          <w:szCs w:val="24"/>
        </w:rPr>
        <w:t xml:space="preserve"> </w:t>
      </w:r>
      <w:r>
        <w:rPr>
          <w:rFonts w:ascii="Times New Roman" w:hAnsi="Times New Roman" w:cs="Times New Roman"/>
          <w:sz w:val="24"/>
          <w:szCs w:val="24"/>
        </w:rPr>
        <w:t>T</w:t>
      </w:r>
      <w:r w:rsidRPr="000550F5">
        <w:rPr>
          <w:rFonts w:ascii="Times New Roman" w:hAnsi="Times New Roman" w:cs="Times New Roman"/>
          <w:sz w:val="24"/>
          <w:szCs w:val="24"/>
        </w:rPr>
        <w:t>herefore</w:t>
      </w:r>
      <w:r>
        <w:rPr>
          <w:rFonts w:ascii="Times New Roman" w:hAnsi="Times New Roman" w:cs="Times New Roman"/>
          <w:sz w:val="24"/>
          <w:szCs w:val="24"/>
        </w:rPr>
        <w:t>, it</w:t>
      </w:r>
      <w:r w:rsidRPr="000550F5">
        <w:rPr>
          <w:rFonts w:ascii="Times New Roman" w:hAnsi="Times New Roman" w:cs="Times New Roman"/>
          <w:sz w:val="24"/>
          <w:szCs w:val="24"/>
        </w:rPr>
        <w:t xml:space="preserve"> p</w:t>
      </w:r>
      <w:r w:rsidR="009711BD">
        <w:rPr>
          <w:rFonts w:ascii="Times New Roman" w:hAnsi="Times New Roman" w:cs="Times New Roman"/>
          <w:sz w:val="24"/>
          <w:szCs w:val="24"/>
        </w:rPr>
        <w:t>erform</w:t>
      </w:r>
      <w:r>
        <w:rPr>
          <w:rFonts w:ascii="Times New Roman" w:hAnsi="Times New Roman" w:cs="Times New Roman"/>
          <w:sz w:val="24"/>
          <w:szCs w:val="24"/>
        </w:rPr>
        <w:t>s</w:t>
      </w:r>
      <w:r w:rsidRPr="000550F5">
        <w:rPr>
          <w:rFonts w:ascii="Times New Roman" w:hAnsi="Times New Roman" w:cs="Times New Roman"/>
          <w:sz w:val="24"/>
          <w:szCs w:val="24"/>
        </w:rPr>
        <w:t xml:space="preserve"> an </w:t>
      </w:r>
      <w:r w:rsidR="005B78B4">
        <w:rPr>
          <w:rFonts w:ascii="Times New Roman" w:hAnsi="Times New Roman" w:cs="Times New Roman"/>
          <w:sz w:val="24"/>
          <w:szCs w:val="24"/>
        </w:rPr>
        <w:t>imperative</w:t>
      </w:r>
      <w:r w:rsidR="009711BD">
        <w:rPr>
          <w:rFonts w:ascii="Times New Roman" w:hAnsi="Times New Roman" w:cs="Times New Roman"/>
          <w:sz w:val="24"/>
          <w:szCs w:val="24"/>
        </w:rPr>
        <w:t xml:space="preserve"> </w:t>
      </w:r>
      <w:r w:rsidR="005B78B4">
        <w:rPr>
          <w:rFonts w:ascii="Times New Roman" w:hAnsi="Times New Roman" w:cs="Times New Roman"/>
          <w:sz w:val="24"/>
          <w:szCs w:val="24"/>
        </w:rPr>
        <w:t>function</w:t>
      </w:r>
      <w:r w:rsidRPr="000550F5">
        <w:rPr>
          <w:rFonts w:ascii="Times New Roman" w:hAnsi="Times New Roman" w:cs="Times New Roman"/>
          <w:sz w:val="24"/>
          <w:szCs w:val="24"/>
        </w:rPr>
        <w:t xml:space="preserve"> in the advancement of trade worldwide</w:t>
      </w:r>
      <w:r w:rsidR="00C75BAB">
        <w:rPr>
          <w:rFonts w:ascii="Times New Roman" w:hAnsi="Times New Roman" w:cs="Times New Roman"/>
          <w:sz w:val="24"/>
          <w:szCs w:val="24"/>
        </w:rPr>
        <w:t xml:space="preserve"> (</w:t>
      </w:r>
      <w:proofErr w:type="spellStart"/>
      <w:r w:rsidR="00C75BAB" w:rsidRPr="00B168B3">
        <w:rPr>
          <w:rFonts w:ascii="Times New Roman" w:hAnsi="Times New Roman" w:cs="Times New Roman"/>
          <w:color w:val="222222"/>
          <w:sz w:val="24"/>
          <w:szCs w:val="24"/>
          <w:shd w:val="clear" w:color="auto" w:fill="FFFFFF"/>
        </w:rPr>
        <w:t>Manthri</w:t>
      </w:r>
      <w:proofErr w:type="spellEnd"/>
      <w:r w:rsidR="00C75BAB">
        <w:rPr>
          <w:rFonts w:ascii="Times New Roman" w:hAnsi="Times New Roman" w:cs="Times New Roman"/>
          <w:color w:val="222222"/>
          <w:sz w:val="24"/>
          <w:szCs w:val="24"/>
          <w:shd w:val="clear" w:color="auto" w:fill="FFFFFF"/>
        </w:rPr>
        <w:t xml:space="preserve"> et al., </w:t>
      </w:r>
      <w:r w:rsidR="00C75BAB" w:rsidRPr="00B168B3">
        <w:rPr>
          <w:rFonts w:ascii="Times New Roman" w:hAnsi="Times New Roman" w:cs="Times New Roman"/>
          <w:color w:val="222222"/>
          <w:sz w:val="24"/>
          <w:szCs w:val="24"/>
          <w:shd w:val="clear" w:color="auto" w:fill="FFFFFF"/>
        </w:rPr>
        <w:t>2015</w:t>
      </w:r>
      <w:r w:rsidR="00C75BAB">
        <w:rPr>
          <w:rFonts w:ascii="Times New Roman" w:hAnsi="Times New Roman" w:cs="Times New Roman"/>
          <w:color w:val="222222"/>
          <w:sz w:val="24"/>
          <w:szCs w:val="24"/>
          <w:shd w:val="clear" w:color="auto" w:fill="FFFFFF"/>
        </w:rPr>
        <w:t>)</w:t>
      </w:r>
      <w:r w:rsidR="00C75BAB" w:rsidRPr="000550F5">
        <w:rPr>
          <w:rFonts w:ascii="Times New Roman" w:hAnsi="Times New Roman" w:cs="Times New Roman"/>
          <w:sz w:val="24"/>
          <w:szCs w:val="24"/>
        </w:rPr>
        <w:t>.</w:t>
      </w:r>
      <w:r w:rsidR="00C75BAB">
        <w:rPr>
          <w:rFonts w:ascii="Times New Roman" w:hAnsi="Times New Roman" w:cs="Times New Roman"/>
          <w:sz w:val="24"/>
          <w:szCs w:val="24"/>
        </w:rPr>
        <w:t xml:space="preserve"> </w:t>
      </w:r>
      <w:r w:rsidR="00C75BAB" w:rsidRPr="00B168B3">
        <w:rPr>
          <w:rFonts w:ascii="Times New Roman" w:hAnsi="Times New Roman" w:cs="Times New Roman"/>
          <w:sz w:val="24"/>
          <w:szCs w:val="24"/>
        </w:rPr>
        <w:t xml:space="preserve">The implications of export aid campaigns in supporting export operations to accomplish higher margins in global marketplaces have drawn increasing interest </w:t>
      </w:r>
      <w:r w:rsidR="00C75BAB">
        <w:rPr>
          <w:rFonts w:ascii="Times New Roman" w:hAnsi="Times New Roman" w:cs="Times New Roman"/>
          <w:sz w:val="24"/>
          <w:szCs w:val="24"/>
        </w:rPr>
        <w:t>among the industries (</w:t>
      </w:r>
      <w:r w:rsidR="00C75BAB" w:rsidRPr="00C75BAB">
        <w:rPr>
          <w:rFonts w:ascii="Times New Roman" w:hAnsi="Times New Roman" w:cs="Times New Roman"/>
          <w:color w:val="222222"/>
          <w:sz w:val="24"/>
          <w:szCs w:val="24"/>
          <w:shd w:val="clear" w:color="auto" w:fill="FFFFFF"/>
        </w:rPr>
        <w:t>Carr</w:t>
      </w:r>
      <w:r w:rsidR="00C75BAB">
        <w:rPr>
          <w:rFonts w:ascii="Times New Roman" w:hAnsi="Times New Roman" w:cs="Times New Roman"/>
          <w:color w:val="222222"/>
          <w:sz w:val="24"/>
          <w:szCs w:val="24"/>
          <w:shd w:val="clear" w:color="auto" w:fill="FFFFFF"/>
        </w:rPr>
        <w:t xml:space="preserve"> et al., </w:t>
      </w:r>
      <w:r w:rsidR="00C75BAB" w:rsidRPr="00C75BAB">
        <w:rPr>
          <w:rFonts w:ascii="Times New Roman" w:hAnsi="Times New Roman" w:cs="Times New Roman"/>
          <w:color w:val="222222"/>
          <w:sz w:val="24"/>
          <w:szCs w:val="24"/>
          <w:shd w:val="clear" w:color="auto" w:fill="FFFFFF"/>
        </w:rPr>
        <w:t>2000</w:t>
      </w:r>
      <w:r w:rsidR="00C75BAB">
        <w:rPr>
          <w:rFonts w:ascii="Times New Roman" w:hAnsi="Times New Roman" w:cs="Times New Roman"/>
          <w:color w:val="222222"/>
          <w:sz w:val="24"/>
          <w:szCs w:val="24"/>
          <w:shd w:val="clear" w:color="auto" w:fill="FFFFFF"/>
        </w:rPr>
        <w:t>).</w:t>
      </w:r>
      <w:r>
        <w:rPr>
          <w:rFonts w:ascii="Times New Roman" w:hAnsi="Times New Roman" w:cs="Times New Roman"/>
          <w:sz w:val="24"/>
          <w:szCs w:val="24"/>
        </w:rPr>
        <w:t xml:space="preserve"> </w:t>
      </w:r>
      <w:r w:rsidRPr="000550F5">
        <w:rPr>
          <w:rFonts w:ascii="Times New Roman" w:hAnsi="Times New Roman" w:cs="Times New Roman"/>
          <w:sz w:val="24"/>
          <w:szCs w:val="24"/>
        </w:rPr>
        <w:t xml:space="preserve">It is </w:t>
      </w:r>
      <w:r w:rsidR="005B78B4">
        <w:rPr>
          <w:rFonts w:ascii="Times New Roman" w:hAnsi="Times New Roman" w:cs="Times New Roman"/>
          <w:sz w:val="24"/>
          <w:szCs w:val="24"/>
        </w:rPr>
        <w:t>essential</w:t>
      </w:r>
      <w:r w:rsidRPr="000550F5">
        <w:rPr>
          <w:rFonts w:ascii="Times New Roman" w:hAnsi="Times New Roman" w:cs="Times New Roman"/>
          <w:sz w:val="24"/>
          <w:szCs w:val="24"/>
        </w:rPr>
        <w:t xml:space="preserve"> to pinpoint the aspects of export performance that influence the handloom </w:t>
      </w:r>
      <w:r>
        <w:rPr>
          <w:rFonts w:ascii="Times New Roman" w:hAnsi="Times New Roman" w:cs="Times New Roman"/>
          <w:sz w:val="24"/>
          <w:szCs w:val="24"/>
        </w:rPr>
        <w:t>industry.</w:t>
      </w:r>
      <w:r w:rsidR="00B168B3">
        <w:rPr>
          <w:rFonts w:ascii="Times New Roman" w:hAnsi="Times New Roman" w:cs="Times New Roman"/>
          <w:sz w:val="24"/>
          <w:szCs w:val="24"/>
        </w:rPr>
        <w:t xml:space="preserve"> </w:t>
      </w:r>
    </w:p>
    <w:p w14:paraId="79EA4243" w14:textId="6F7EA7CB" w:rsidR="00DD51B6" w:rsidRDefault="006D1F54" w:rsidP="006161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587C7617" w14:textId="18F911AE" w:rsidR="006D1F54" w:rsidRPr="00F96E8D" w:rsidRDefault="00DD51B6" w:rsidP="0061618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provides statistical data on export performance and </w:t>
      </w:r>
      <w:r w:rsidR="00005F21">
        <w:rPr>
          <w:rFonts w:ascii="Times New Roman" w:hAnsi="Times New Roman" w:cs="Times New Roman"/>
          <w:sz w:val="24"/>
          <w:szCs w:val="24"/>
        </w:rPr>
        <w:t xml:space="preserve">competitiveness of </w:t>
      </w:r>
      <w:r>
        <w:rPr>
          <w:rFonts w:ascii="Times New Roman" w:hAnsi="Times New Roman" w:cs="Times New Roman"/>
          <w:sz w:val="24"/>
          <w:szCs w:val="24"/>
        </w:rPr>
        <w:t>handloom products traded</w:t>
      </w:r>
      <w:r w:rsidR="00005F21">
        <w:rPr>
          <w:rFonts w:ascii="Times New Roman" w:hAnsi="Times New Roman" w:cs="Times New Roman"/>
          <w:sz w:val="24"/>
          <w:szCs w:val="24"/>
        </w:rPr>
        <w:t xml:space="preserve"> worldwide. The data showed handloom product categories having different export performances. </w:t>
      </w:r>
      <w:r w:rsidR="00824E27">
        <w:rPr>
          <w:rFonts w:ascii="Times New Roman" w:hAnsi="Times New Roman" w:cs="Times New Roman"/>
          <w:sz w:val="24"/>
          <w:szCs w:val="24"/>
        </w:rPr>
        <w:t>The Balassa Index was adopted to examine the comparative advantage of a particular handloom category for export sales</w:t>
      </w:r>
      <w:r w:rsidR="00FE45FE">
        <w:rPr>
          <w:rFonts w:ascii="Times New Roman" w:hAnsi="Times New Roman" w:cs="Times New Roman"/>
          <w:sz w:val="24"/>
          <w:szCs w:val="24"/>
        </w:rPr>
        <w:t xml:space="preserve"> by taking the export data from the years </w:t>
      </w:r>
      <w:r w:rsidR="00FE45FE">
        <w:rPr>
          <w:rFonts w:ascii="Times New Roman" w:hAnsi="Times New Roman" w:cs="Times New Roman"/>
          <w:sz w:val="24"/>
          <w:szCs w:val="24"/>
        </w:rPr>
        <w:lastRenderedPageBreak/>
        <w:t>2012 to 2021</w:t>
      </w:r>
      <w:r w:rsidR="00824E27">
        <w:rPr>
          <w:rFonts w:ascii="Times New Roman" w:hAnsi="Times New Roman" w:cs="Times New Roman"/>
          <w:sz w:val="24"/>
          <w:szCs w:val="24"/>
        </w:rPr>
        <w:t>.</w:t>
      </w:r>
      <w:r w:rsidR="000B5528">
        <w:rPr>
          <w:rFonts w:ascii="Times New Roman" w:hAnsi="Times New Roman" w:cs="Times New Roman"/>
          <w:sz w:val="24"/>
          <w:szCs w:val="24"/>
        </w:rPr>
        <w:t xml:space="preserve"> The handloom items with low export competitiveness need to be strategized to stand out in the market by scrutinizing the </w:t>
      </w:r>
      <w:r w:rsidR="00F525F4">
        <w:rPr>
          <w:rFonts w:ascii="Times New Roman" w:hAnsi="Times New Roman" w:cs="Times New Roman"/>
          <w:sz w:val="24"/>
          <w:szCs w:val="24"/>
        </w:rPr>
        <w:t xml:space="preserve">demand prospects of that </w:t>
      </w:r>
      <w:r w:rsidR="000B5528">
        <w:rPr>
          <w:rFonts w:ascii="Times New Roman" w:hAnsi="Times New Roman" w:cs="Times New Roman"/>
          <w:sz w:val="24"/>
          <w:szCs w:val="24"/>
        </w:rPr>
        <w:t>product</w:t>
      </w:r>
      <w:r w:rsidR="00F525F4">
        <w:rPr>
          <w:rFonts w:ascii="Times New Roman" w:hAnsi="Times New Roman" w:cs="Times New Roman"/>
          <w:sz w:val="24"/>
          <w:szCs w:val="24"/>
        </w:rPr>
        <w:t xml:space="preserve"> in a specific country because every product item cannot be prominent in </w:t>
      </w:r>
      <w:r w:rsidR="009E05C4">
        <w:rPr>
          <w:rFonts w:ascii="Times New Roman" w:hAnsi="Times New Roman" w:cs="Times New Roman"/>
          <w:sz w:val="24"/>
          <w:szCs w:val="24"/>
        </w:rPr>
        <w:t>one particular</w:t>
      </w:r>
      <w:r w:rsidR="00F525F4">
        <w:rPr>
          <w:rFonts w:ascii="Times New Roman" w:hAnsi="Times New Roman" w:cs="Times New Roman"/>
          <w:sz w:val="24"/>
          <w:szCs w:val="24"/>
        </w:rPr>
        <w:t xml:space="preserve"> country due to </w:t>
      </w:r>
      <w:r w:rsidR="009E05C4">
        <w:rPr>
          <w:rFonts w:ascii="Times New Roman" w:hAnsi="Times New Roman" w:cs="Times New Roman"/>
          <w:sz w:val="24"/>
          <w:szCs w:val="24"/>
        </w:rPr>
        <w:t xml:space="preserve">their </w:t>
      </w:r>
      <w:r w:rsidR="00F525F4">
        <w:rPr>
          <w:rFonts w:ascii="Times New Roman" w:hAnsi="Times New Roman" w:cs="Times New Roman"/>
          <w:sz w:val="24"/>
          <w:szCs w:val="24"/>
        </w:rPr>
        <w:t>different</w:t>
      </w:r>
      <w:r w:rsidR="009E05C4">
        <w:rPr>
          <w:rFonts w:ascii="Times New Roman" w:hAnsi="Times New Roman" w:cs="Times New Roman"/>
          <w:sz w:val="24"/>
          <w:szCs w:val="24"/>
        </w:rPr>
        <w:t xml:space="preserve"> usage patterns, and consumption habits.</w:t>
      </w:r>
      <w:r w:rsidR="0003433A">
        <w:rPr>
          <w:rFonts w:ascii="Times New Roman" w:hAnsi="Times New Roman" w:cs="Times New Roman"/>
          <w:sz w:val="24"/>
          <w:szCs w:val="24"/>
        </w:rPr>
        <w:t xml:space="preserve"> The innovative design creation that complies with the needs of the global market would serve the purpose of handloom export sales. </w:t>
      </w:r>
      <w:r w:rsidR="00BB78EB" w:rsidRPr="00BB78EB">
        <w:rPr>
          <w:rFonts w:ascii="Times New Roman" w:hAnsi="Times New Roman" w:cs="Times New Roman"/>
          <w:sz w:val="24"/>
          <w:szCs w:val="24"/>
        </w:rPr>
        <w:t>The figure</w:t>
      </w:r>
      <w:r w:rsidR="00BB78EB">
        <w:rPr>
          <w:rFonts w:ascii="Times New Roman" w:hAnsi="Times New Roman" w:cs="Times New Roman"/>
          <w:sz w:val="24"/>
          <w:szCs w:val="24"/>
        </w:rPr>
        <w:t>d handloom</w:t>
      </w:r>
      <w:r w:rsidR="00BB78EB" w:rsidRPr="00BB78EB">
        <w:rPr>
          <w:rFonts w:ascii="Times New Roman" w:hAnsi="Times New Roman" w:cs="Times New Roman"/>
          <w:sz w:val="24"/>
          <w:szCs w:val="24"/>
        </w:rPr>
        <w:t xml:space="preserve"> items </w:t>
      </w:r>
      <w:r w:rsidR="00BB78EB">
        <w:rPr>
          <w:rFonts w:ascii="Times New Roman" w:hAnsi="Times New Roman" w:cs="Times New Roman"/>
          <w:sz w:val="24"/>
          <w:szCs w:val="24"/>
        </w:rPr>
        <w:t xml:space="preserve">are required to be taken into account by the export policymakers to proportionality distribute assistance schemes </w:t>
      </w:r>
      <w:r w:rsidR="008C7C82">
        <w:rPr>
          <w:rFonts w:ascii="Times New Roman" w:hAnsi="Times New Roman" w:cs="Times New Roman"/>
          <w:sz w:val="24"/>
          <w:szCs w:val="24"/>
        </w:rPr>
        <w:t xml:space="preserve">in order to better comprehend the way schemes can be used in accordance with their needs. </w:t>
      </w:r>
      <w:r w:rsidR="00FE45FE">
        <w:rPr>
          <w:rFonts w:ascii="Times New Roman" w:hAnsi="Times New Roman" w:cs="Times New Roman"/>
          <w:sz w:val="24"/>
          <w:szCs w:val="24"/>
        </w:rPr>
        <w:t>The competitiveness</w:t>
      </w:r>
      <w:r w:rsidR="009711BD">
        <w:rPr>
          <w:rFonts w:ascii="Times New Roman" w:hAnsi="Times New Roman" w:cs="Times New Roman"/>
          <w:sz w:val="24"/>
          <w:szCs w:val="24"/>
        </w:rPr>
        <w:t xml:space="preserve"> of exports in</w:t>
      </w:r>
      <w:r w:rsidR="00FE45FE">
        <w:rPr>
          <w:rFonts w:ascii="Times New Roman" w:hAnsi="Times New Roman" w:cs="Times New Roman"/>
          <w:sz w:val="24"/>
          <w:szCs w:val="24"/>
        </w:rPr>
        <w:t xml:space="preserve"> handloom products should be evaluated periodically to </w:t>
      </w:r>
      <w:r w:rsidR="009711BD">
        <w:rPr>
          <w:rFonts w:ascii="Times New Roman" w:hAnsi="Times New Roman" w:cs="Times New Roman"/>
          <w:sz w:val="24"/>
          <w:szCs w:val="24"/>
        </w:rPr>
        <w:t>ensure an edge over</w:t>
      </w:r>
      <w:r w:rsidR="00FE45FE">
        <w:rPr>
          <w:rFonts w:ascii="Times New Roman" w:hAnsi="Times New Roman" w:cs="Times New Roman"/>
          <w:sz w:val="24"/>
          <w:szCs w:val="24"/>
        </w:rPr>
        <w:t xml:space="preserve"> competit</w:t>
      </w:r>
      <w:r w:rsidR="009711BD">
        <w:rPr>
          <w:rFonts w:ascii="Times New Roman" w:hAnsi="Times New Roman" w:cs="Times New Roman"/>
          <w:sz w:val="24"/>
          <w:szCs w:val="24"/>
        </w:rPr>
        <w:t>ors</w:t>
      </w:r>
      <w:r w:rsidR="00FE45FE">
        <w:rPr>
          <w:rFonts w:ascii="Times New Roman" w:hAnsi="Times New Roman" w:cs="Times New Roman"/>
          <w:sz w:val="24"/>
          <w:szCs w:val="24"/>
        </w:rPr>
        <w:t xml:space="preserve"> in the market. </w:t>
      </w:r>
    </w:p>
    <w:p w14:paraId="04C5B745" w14:textId="31745F65" w:rsidR="00616188" w:rsidRDefault="006D1F54" w:rsidP="0061618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10E17E52" w14:textId="63B11C1A" w:rsidR="00E14118" w:rsidRPr="00EA4A0A" w:rsidRDefault="00E14118" w:rsidP="00616188">
      <w:pPr>
        <w:spacing w:line="360" w:lineRule="auto"/>
        <w:jc w:val="both"/>
        <w:rPr>
          <w:rFonts w:ascii="Times New Roman" w:hAnsi="Times New Roman" w:cs="Times New Roman"/>
          <w:color w:val="222222"/>
          <w:sz w:val="24"/>
          <w:szCs w:val="24"/>
          <w:shd w:val="clear" w:color="auto" w:fill="FFFFFF"/>
        </w:rPr>
      </w:pPr>
      <w:r w:rsidRPr="00E14118">
        <w:rPr>
          <w:rFonts w:ascii="Times New Roman" w:hAnsi="Times New Roman" w:cs="Times New Roman"/>
          <w:color w:val="222222"/>
          <w:sz w:val="24"/>
          <w:szCs w:val="24"/>
          <w:shd w:val="clear" w:color="auto" w:fill="FFFFFF"/>
        </w:rPr>
        <w:t>Anand, A., &amp; Sekhri, S. (2022). Indian Handlooms: Present Scenario and Future Directions.</w:t>
      </w:r>
      <w:r w:rsidR="00EA4A0A">
        <w:rPr>
          <w:rFonts w:ascii="Times New Roman" w:hAnsi="Times New Roman" w:cs="Times New Roman"/>
          <w:color w:val="222222"/>
          <w:sz w:val="24"/>
          <w:szCs w:val="24"/>
          <w:shd w:val="clear" w:color="auto" w:fill="FFFFFF"/>
        </w:rPr>
        <w:t xml:space="preserve"> </w:t>
      </w:r>
      <w:r w:rsidR="00EA4A0A">
        <w:rPr>
          <w:rFonts w:ascii="Times New Roman" w:hAnsi="Times New Roman" w:cs="Times New Roman"/>
          <w:i/>
          <w:iCs/>
          <w:color w:val="222222"/>
          <w:sz w:val="24"/>
          <w:szCs w:val="24"/>
          <w:shd w:val="clear" w:color="auto" w:fill="FFFFFF"/>
        </w:rPr>
        <w:t>IIS University Journal of Arts</w:t>
      </w:r>
      <w:r w:rsidR="00EA4A0A">
        <w:rPr>
          <w:rFonts w:ascii="Times New Roman" w:hAnsi="Times New Roman" w:cs="Times New Roman"/>
          <w:color w:val="222222"/>
          <w:sz w:val="24"/>
          <w:szCs w:val="24"/>
          <w:shd w:val="clear" w:color="auto" w:fill="FFFFFF"/>
        </w:rPr>
        <w:t xml:space="preserve">, </w:t>
      </w:r>
      <w:r w:rsidR="00EA4A0A">
        <w:rPr>
          <w:rFonts w:ascii="Times New Roman" w:hAnsi="Times New Roman" w:cs="Times New Roman"/>
          <w:i/>
          <w:iCs/>
          <w:color w:val="222222"/>
          <w:sz w:val="24"/>
          <w:szCs w:val="24"/>
          <w:shd w:val="clear" w:color="auto" w:fill="FFFFFF"/>
        </w:rPr>
        <w:t>10</w:t>
      </w:r>
      <w:r w:rsidR="00EA4A0A">
        <w:rPr>
          <w:rFonts w:ascii="Times New Roman" w:hAnsi="Times New Roman" w:cs="Times New Roman"/>
          <w:color w:val="222222"/>
          <w:sz w:val="24"/>
          <w:szCs w:val="24"/>
          <w:shd w:val="clear" w:color="auto" w:fill="FFFFFF"/>
        </w:rPr>
        <w:t xml:space="preserve">(3), 339-357. </w:t>
      </w:r>
    </w:p>
    <w:p w14:paraId="1C224E26" w14:textId="223FF2FA" w:rsidR="009F2C88" w:rsidRPr="009F2C88" w:rsidRDefault="009F2C88" w:rsidP="00616188">
      <w:pPr>
        <w:spacing w:line="360" w:lineRule="auto"/>
        <w:jc w:val="both"/>
        <w:rPr>
          <w:rFonts w:ascii="Times New Roman" w:hAnsi="Times New Roman" w:cs="Times New Roman"/>
          <w:color w:val="222222"/>
          <w:sz w:val="24"/>
          <w:szCs w:val="24"/>
          <w:shd w:val="clear" w:color="auto" w:fill="FFFFFF"/>
        </w:rPr>
      </w:pPr>
      <w:r w:rsidRPr="009F2C88">
        <w:rPr>
          <w:rFonts w:ascii="Times New Roman" w:hAnsi="Times New Roman" w:cs="Times New Roman"/>
          <w:color w:val="222222"/>
          <w:sz w:val="24"/>
          <w:szCs w:val="24"/>
          <w:shd w:val="clear" w:color="auto" w:fill="FFFFFF"/>
        </w:rPr>
        <w:t>Balassa, B. (1977). ‘Revealed’</w:t>
      </w:r>
      <w:r>
        <w:rPr>
          <w:rFonts w:ascii="Times New Roman" w:hAnsi="Times New Roman" w:cs="Times New Roman"/>
          <w:color w:val="222222"/>
          <w:sz w:val="24"/>
          <w:szCs w:val="24"/>
          <w:shd w:val="clear" w:color="auto" w:fill="FFFFFF"/>
        </w:rPr>
        <w:t xml:space="preserve"> C</w:t>
      </w:r>
      <w:r w:rsidRPr="009F2C88">
        <w:rPr>
          <w:rFonts w:ascii="Times New Roman" w:hAnsi="Times New Roman" w:cs="Times New Roman"/>
          <w:color w:val="222222"/>
          <w:sz w:val="24"/>
          <w:szCs w:val="24"/>
          <w:shd w:val="clear" w:color="auto" w:fill="FFFFFF"/>
        </w:rPr>
        <w:t xml:space="preserve">omparative </w:t>
      </w:r>
      <w:r>
        <w:rPr>
          <w:rFonts w:ascii="Times New Roman" w:hAnsi="Times New Roman" w:cs="Times New Roman"/>
          <w:color w:val="222222"/>
          <w:sz w:val="24"/>
          <w:szCs w:val="24"/>
          <w:shd w:val="clear" w:color="auto" w:fill="FFFFFF"/>
        </w:rPr>
        <w:t>A</w:t>
      </w:r>
      <w:r w:rsidRPr="009F2C88">
        <w:rPr>
          <w:rFonts w:ascii="Times New Roman" w:hAnsi="Times New Roman" w:cs="Times New Roman"/>
          <w:color w:val="222222"/>
          <w:sz w:val="24"/>
          <w:szCs w:val="24"/>
          <w:shd w:val="clear" w:color="auto" w:fill="FFFFFF"/>
        </w:rPr>
        <w:t xml:space="preserve">dvantage </w:t>
      </w:r>
      <w:r>
        <w:rPr>
          <w:rFonts w:ascii="Times New Roman" w:hAnsi="Times New Roman" w:cs="Times New Roman"/>
          <w:color w:val="222222"/>
          <w:sz w:val="24"/>
          <w:szCs w:val="24"/>
          <w:shd w:val="clear" w:color="auto" w:fill="FFFFFF"/>
        </w:rPr>
        <w:t>R</w:t>
      </w:r>
      <w:r w:rsidRPr="009F2C88">
        <w:rPr>
          <w:rFonts w:ascii="Times New Roman" w:hAnsi="Times New Roman" w:cs="Times New Roman"/>
          <w:color w:val="222222"/>
          <w:sz w:val="24"/>
          <w:szCs w:val="24"/>
          <w:shd w:val="clear" w:color="auto" w:fill="FFFFFF"/>
        </w:rPr>
        <w:t xml:space="preserve">evisited: An </w:t>
      </w:r>
      <w:r>
        <w:rPr>
          <w:rFonts w:ascii="Times New Roman" w:hAnsi="Times New Roman" w:cs="Times New Roman"/>
          <w:color w:val="222222"/>
          <w:sz w:val="24"/>
          <w:szCs w:val="24"/>
          <w:shd w:val="clear" w:color="auto" w:fill="FFFFFF"/>
        </w:rPr>
        <w:t>A</w:t>
      </w:r>
      <w:r w:rsidRPr="009F2C88">
        <w:rPr>
          <w:rFonts w:ascii="Times New Roman" w:hAnsi="Times New Roman" w:cs="Times New Roman"/>
          <w:color w:val="222222"/>
          <w:sz w:val="24"/>
          <w:szCs w:val="24"/>
          <w:shd w:val="clear" w:color="auto" w:fill="FFFFFF"/>
        </w:rPr>
        <w:t xml:space="preserve">nalysis of </w:t>
      </w:r>
      <w:r>
        <w:rPr>
          <w:rFonts w:ascii="Times New Roman" w:hAnsi="Times New Roman" w:cs="Times New Roman"/>
          <w:color w:val="222222"/>
          <w:sz w:val="24"/>
          <w:szCs w:val="24"/>
          <w:shd w:val="clear" w:color="auto" w:fill="FFFFFF"/>
        </w:rPr>
        <w:t>R</w:t>
      </w:r>
      <w:r w:rsidRPr="009F2C88">
        <w:rPr>
          <w:rFonts w:ascii="Times New Roman" w:hAnsi="Times New Roman" w:cs="Times New Roman"/>
          <w:color w:val="222222"/>
          <w:sz w:val="24"/>
          <w:szCs w:val="24"/>
          <w:shd w:val="clear" w:color="auto" w:fill="FFFFFF"/>
        </w:rPr>
        <w:t xml:space="preserve">elative </w:t>
      </w:r>
      <w:r>
        <w:rPr>
          <w:rFonts w:ascii="Times New Roman" w:hAnsi="Times New Roman" w:cs="Times New Roman"/>
          <w:color w:val="222222"/>
          <w:sz w:val="24"/>
          <w:szCs w:val="24"/>
          <w:shd w:val="clear" w:color="auto" w:fill="FFFFFF"/>
        </w:rPr>
        <w:t>E</w:t>
      </w:r>
      <w:r w:rsidRPr="009F2C88">
        <w:rPr>
          <w:rFonts w:ascii="Times New Roman" w:hAnsi="Times New Roman" w:cs="Times New Roman"/>
          <w:color w:val="222222"/>
          <w:sz w:val="24"/>
          <w:szCs w:val="24"/>
          <w:shd w:val="clear" w:color="auto" w:fill="FFFFFF"/>
        </w:rPr>
        <w:t xml:space="preserve">xport </w:t>
      </w:r>
      <w:r>
        <w:rPr>
          <w:rFonts w:ascii="Times New Roman" w:hAnsi="Times New Roman" w:cs="Times New Roman"/>
          <w:color w:val="222222"/>
          <w:sz w:val="24"/>
          <w:szCs w:val="24"/>
          <w:shd w:val="clear" w:color="auto" w:fill="FFFFFF"/>
        </w:rPr>
        <w:t>S</w:t>
      </w:r>
      <w:r w:rsidRPr="009F2C88">
        <w:rPr>
          <w:rFonts w:ascii="Times New Roman" w:hAnsi="Times New Roman" w:cs="Times New Roman"/>
          <w:color w:val="222222"/>
          <w:sz w:val="24"/>
          <w:szCs w:val="24"/>
          <w:shd w:val="clear" w:color="auto" w:fill="FFFFFF"/>
        </w:rPr>
        <w:t xml:space="preserve">hares of the </w:t>
      </w:r>
      <w:r>
        <w:rPr>
          <w:rFonts w:ascii="Times New Roman" w:hAnsi="Times New Roman" w:cs="Times New Roman"/>
          <w:color w:val="222222"/>
          <w:sz w:val="24"/>
          <w:szCs w:val="24"/>
          <w:shd w:val="clear" w:color="auto" w:fill="FFFFFF"/>
        </w:rPr>
        <w:t>I</w:t>
      </w:r>
      <w:r w:rsidRPr="009F2C88">
        <w:rPr>
          <w:rFonts w:ascii="Times New Roman" w:hAnsi="Times New Roman" w:cs="Times New Roman"/>
          <w:color w:val="222222"/>
          <w:sz w:val="24"/>
          <w:szCs w:val="24"/>
          <w:shd w:val="clear" w:color="auto" w:fill="FFFFFF"/>
        </w:rPr>
        <w:t xml:space="preserve">ndustrial </w:t>
      </w:r>
      <w:r>
        <w:rPr>
          <w:rFonts w:ascii="Times New Roman" w:hAnsi="Times New Roman" w:cs="Times New Roman"/>
          <w:color w:val="222222"/>
          <w:sz w:val="24"/>
          <w:szCs w:val="24"/>
          <w:shd w:val="clear" w:color="auto" w:fill="FFFFFF"/>
        </w:rPr>
        <w:t>C</w:t>
      </w:r>
      <w:r w:rsidRPr="009F2C88">
        <w:rPr>
          <w:rFonts w:ascii="Times New Roman" w:hAnsi="Times New Roman" w:cs="Times New Roman"/>
          <w:color w:val="222222"/>
          <w:sz w:val="24"/>
          <w:szCs w:val="24"/>
          <w:shd w:val="clear" w:color="auto" w:fill="FFFFFF"/>
        </w:rPr>
        <w:t>ountries, 1953–1971. </w:t>
      </w:r>
      <w:r w:rsidRPr="009F2C88">
        <w:rPr>
          <w:rFonts w:ascii="Times New Roman" w:hAnsi="Times New Roman" w:cs="Times New Roman"/>
          <w:i/>
          <w:iCs/>
          <w:color w:val="222222"/>
          <w:sz w:val="24"/>
          <w:szCs w:val="24"/>
          <w:shd w:val="clear" w:color="auto" w:fill="FFFFFF"/>
        </w:rPr>
        <w:t>The Manchester School</w:t>
      </w:r>
      <w:r w:rsidRPr="009F2C88">
        <w:rPr>
          <w:rFonts w:ascii="Times New Roman" w:hAnsi="Times New Roman" w:cs="Times New Roman"/>
          <w:color w:val="222222"/>
          <w:sz w:val="24"/>
          <w:szCs w:val="24"/>
          <w:shd w:val="clear" w:color="auto" w:fill="FFFFFF"/>
        </w:rPr>
        <w:t>, </w:t>
      </w:r>
      <w:r w:rsidRPr="009F2C88">
        <w:rPr>
          <w:rFonts w:ascii="Times New Roman" w:hAnsi="Times New Roman" w:cs="Times New Roman"/>
          <w:i/>
          <w:iCs/>
          <w:color w:val="222222"/>
          <w:sz w:val="24"/>
          <w:szCs w:val="24"/>
          <w:shd w:val="clear" w:color="auto" w:fill="FFFFFF"/>
        </w:rPr>
        <w:t>45</w:t>
      </w:r>
      <w:r w:rsidRPr="009F2C88">
        <w:rPr>
          <w:rFonts w:ascii="Times New Roman" w:hAnsi="Times New Roman" w:cs="Times New Roman"/>
          <w:color w:val="222222"/>
          <w:sz w:val="24"/>
          <w:szCs w:val="24"/>
          <w:shd w:val="clear" w:color="auto" w:fill="FFFFFF"/>
        </w:rPr>
        <w:t>(4), 327-344.</w:t>
      </w:r>
    </w:p>
    <w:p w14:paraId="7907F68E" w14:textId="44954DBF" w:rsidR="002A2458" w:rsidRPr="002A2458" w:rsidRDefault="002A2458" w:rsidP="00616188">
      <w:pPr>
        <w:spacing w:line="360" w:lineRule="auto"/>
        <w:jc w:val="both"/>
        <w:rPr>
          <w:rFonts w:ascii="Times New Roman" w:hAnsi="Times New Roman" w:cs="Times New Roman"/>
          <w:color w:val="222222"/>
          <w:sz w:val="24"/>
          <w:szCs w:val="24"/>
          <w:shd w:val="clear" w:color="auto" w:fill="FFFFFF"/>
        </w:rPr>
      </w:pPr>
      <w:r w:rsidRPr="002A2458">
        <w:rPr>
          <w:rFonts w:ascii="Times New Roman" w:hAnsi="Times New Roman" w:cs="Times New Roman"/>
          <w:color w:val="222222"/>
          <w:sz w:val="24"/>
          <w:szCs w:val="24"/>
          <w:shd w:val="clear" w:color="auto" w:fill="FFFFFF"/>
        </w:rPr>
        <w:t xml:space="preserve">Bhavani, M. T., &amp; </w:t>
      </w:r>
      <w:proofErr w:type="spellStart"/>
      <w:r w:rsidRPr="002A2458">
        <w:rPr>
          <w:rFonts w:ascii="Times New Roman" w:hAnsi="Times New Roman" w:cs="Times New Roman"/>
          <w:color w:val="222222"/>
          <w:sz w:val="24"/>
          <w:szCs w:val="24"/>
          <w:shd w:val="clear" w:color="auto" w:fill="FFFFFF"/>
        </w:rPr>
        <w:t>Anirutha</w:t>
      </w:r>
      <w:proofErr w:type="spellEnd"/>
      <w:r w:rsidRPr="002A2458">
        <w:rPr>
          <w:rFonts w:ascii="Times New Roman" w:hAnsi="Times New Roman" w:cs="Times New Roman"/>
          <w:color w:val="222222"/>
          <w:sz w:val="24"/>
          <w:szCs w:val="24"/>
          <w:shd w:val="clear" w:color="auto" w:fill="FFFFFF"/>
        </w:rPr>
        <w:t xml:space="preserve">, K. (2019). Commodity </w:t>
      </w:r>
      <w:r>
        <w:rPr>
          <w:rFonts w:ascii="Times New Roman" w:hAnsi="Times New Roman" w:cs="Times New Roman"/>
          <w:color w:val="222222"/>
          <w:sz w:val="24"/>
          <w:szCs w:val="24"/>
          <w:shd w:val="clear" w:color="auto" w:fill="FFFFFF"/>
        </w:rPr>
        <w:t>W</w:t>
      </w:r>
      <w:r w:rsidRPr="002A2458">
        <w:rPr>
          <w:rFonts w:ascii="Times New Roman" w:hAnsi="Times New Roman" w:cs="Times New Roman"/>
          <w:color w:val="222222"/>
          <w:sz w:val="24"/>
          <w:szCs w:val="24"/>
          <w:shd w:val="clear" w:color="auto" w:fill="FFFFFF"/>
        </w:rPr>
        <w:t xml:space="preserve">ise </w:t>
      </w:r>
      <w:r>
        <w:rPr>
          <w:rFonts w:ascii="Times New Roman" w:hAnsi="Times New Roman" w:cs="Times New Roman"/>
          <w:color w:val="222222"/>
          <w:sz w:val="24"/>
          <w:szCs w:val="24"/>
          <w:shd w:val="clear" w:color="auto" w:fill="FFFFFF"/>
        </w:rPr>
        <w:t>E</w:t>
      </w:r>
      <w:r w:rsidRPr="002A2458">
        <w:rPr>
          <w:rFonts w:ascii="Times New Roman" w:hAnsi="Times New Roman" w:cs="Times New Roman"/>
          <w:color w:val="222222"/>
          <w:sz w:val="24"/>
          <w:szCs w:val="24"/>
          <w:shd w:val="clear" w:color="auto" w:fill="FFFFFF"/>
        </w:rPr>
        <w:t xml:space="preserve">xport </w:t>
      </w:r>
      <w:r>
        <w:rPr>
          <w:rFonts w:ascii="Times New Roman" w:hAnsi="Times New Roman" w:cs="Times New Roman"/>
          <w:color w:val="222222"/>
          <w:sz w:val="24"/>
          <w:szCs w:val="24"/>
          <w:shd w:val="clear" w:color="auto" w:fill="FFFFFF"/>
        </w:rPr>
        <w:t>P</w:t>
      </w:r>
      <w:r w:rsidRPr="002A2458">
        <w:rPr>
          <w:rFonts w:ascii="Times New Roman" w:hAnsi="Times New Roman" w:cs="Times New Roman"/>
          <w:color w:val="222222"/>
          <w:sz w:val="24"/>
          <w:szCs w:val="24"/>
          <w:shd w:val="clear" w:color="auto" w:fill="FFFFFF"/>
        </w:rPr>
        <w:t xml:space="preserve">erformance of </w:t>
      </w:r>
      <w:r>
        <w:rPr>
          <w:rFonts w:ascii="Times New Roman" w:hAnsi="Times New Roman" w:cs="Times New Roman"/>
          <w:color w:val="222222"/>
          <w:sz w:val="24"/>
          <w:szCs w:val="24"/>
          <w:shd w:val="clear" w:color="auto" w:fill="FFFFFF"/>
        </w:rPr>
        <w:t>H</w:t>
      </w:r>
      <w:r w:rsidRPr="002A2458">
        <w:rPr>
          <w:rFonts w:ascii="Times New Roman" w:hAnsi="Times New Roman" w:cs="Times New Roman"/>
          <w:color w:val="222222"/>
          <w:sz w:val="24"/>
          <w:szCs w:val="24"/>
          <w:shd w:val="clear" w:color="auto" w:fill="FFFFFF"/>
        </w:rPr>
        <w:t xml:space="preserve">andloom </w:t>
      </w:r>
      <w:r>
        <w:rPr>
          <w:rFonts w:ascii="Times New Roman" w:hAnsi="Times New Roman" w:cs="Times New Roman"/>
          <w:color w:val="222222"/>
          <w:sz w:val="24"/>
          <w:szCs w:val="24"/>
          <w:shd w:val="clear" w:color="auto" w:fill="FFFFFF"/>
        </w:rPr>
        <w:t>P</w:t>
      </w:r>
      <w:r w:rsidRPr="002A2458">
        <w:rPr>
          <w:rFonts w:ascii="Times New Roman" w:hAnsi="Times New Roman" w:cs="Times New Roman"/>
          <w:color w:val="222222"/>
          <w:sz w:val="24"/>
          <w:szCs w:val="24"/>
          <w:shd w:val="clear" w:color="auto" w:fill="FFFFFF"/>
        </w:rPr>
        <w:t>roducts. </w:t>
      </w:r>
      <w:r w:rsidRPr="002A2458">
        <w:rPr>
          <w:rFonts w:ascii="Times New Roman" w:hAnsi="Times New Roman" w:cs="Times New Roman"/>
          <w:i/>
          <w:iCs/>
          <w:color w:val="222222"/>
          <w:sz w:val="24"/>
          <w:szCs w:val="24"/>
          <w:shd w:val="clear" w:color="auto" w:fill="FFFFFF"/>
        </w:rPr>
        <w:t>ZENITH International Journal of Multidisciplinary Research</w:t>
      </w:r>
      <w:r w:rsidRPr="002A2458">
        <w:rPr>
          <w:rFonts w:ascii="Times New Roman" w:hAnsi="Times New Roman" w:cs="Times New Roman"/>
          <w:color w:val="222222"/>
          <w:sz w:val="24"/>
          <w:szCs w:val="24"/>
          <w:shd w:val="clear" w:color="auto" w:fill="FFFFFF"/>
        </w:rPr>
        <w:t>, </w:t>
      </w:r>
      <w:r w:rsidRPr="002A2458">
        <w:rPr>
          <w:rFonts w:ascii="Times New Roman" w:hAnsi="Times New Roman" w:cs="Times New Roman"/>
          <w:i/>
          <w:iCs/>
          <w:color w:val="222222"/>
          <w:sz w:val="24"/>
          <w:szCs w:val="24"/>
          <w:shd w:val="clear" w:color="auto" w:fill="FFFFFF"/>
        </w:rPr>
        <w:t>9</w:t>
      </w:r>
      <w:r w:rsidRPr="002A2458">
        <w:rPr>
          <w:rFonts w:ascii="Times New Roman" w:hAnsi="Times New Roman" w:cs="Times New Roman"/>
          <w:color w:val="222222"/>
          <w:sz w:val="24"/>
          <w:szCs w:val="24"/>
          <w:shd w:val="clear" w:color="auto" w:fill="FFFFFF"/>
        </w:rPr>
        <w:t>(5), 509-519.</w:t>
      </w:r>
    </w:p>
    <w:p w14:paraId="4183DF43" w14:textId="23765AF1" w:rsidR="00C75BAB" w:rsidRPr="00C75BAB" w:rsidRDefault="00C75BAB" w:rsidP="00616188">
      <w:pPr>
        <w:spacing w:line="360" w:lineRule="auto"/>
        <w:jc w:val="both"/>
        <w:rPr>
          <w:rFonts w:ascii="Times New Roman" w:hAnsi="Times New Roman" w:cs="Times New Roman"/>
          <w:color w:val="222222"/>
          <w:sz w:val="24"/>
          <w:szCs w:val="24"/>
          <w:shd w:val="clear" w:color="auto" w:fill="FFFFFF"/>
        </w:rPr>
      </w:pPr>
      <w:r w:rsidRPr="00C75BAB">
        <w:rPr>
          <w:rFonts w:ascii="Times New Roman" w:hAnsi="Times New Roman" w:cs="Times New Roman"/>
          <w:color w:val="222222"/>
          <w:sz w:val="24"/>
          <w:szCs w:val="24"/>
          <w:shd w:val="clear" w:color="auto" w:fill="FFFFFF"/>
        </w:rPr>
        <w:t xml:space="preserve">Carr, M., Chen, M. A., &amp; Tate, J. (2000). Globalization and </w:t>
      </w:r>
      <w:r w:rsidR="006A1794">
        <w:rPr>
          <w:rFonts w:ascii="Times New Roman" w:hAnsi="Times New Roman" w:cs="Times New Roman"/>
          <w:color w:val="222222"/>
          <w:sz w:val="24"/>
          <w:szCs w:val="24"/>
          <w:shd w:val="clear" w:color="auto" w:fill="FFFFFF"/>
        </w:rPr>
        <w:t>H</w:t>
      </w:r>
      <w:r w:rsidRPr="00C75BAB">
        <w:rPr>
          <w:rFonts w:ascii="Times New Roman" w:hAnsi="Times New Roman" w:cs="Times New Roman"/>
          <w:color w:val="222222"/>
          <w:sz w:val="24"/>
          <w:szCs w:val="24"/>
          <w:shd w:val="clear" w:color="auto" w:fill="FFFFFF"/>
        </w:rPr>
        <w:t>ome-</w:t>
      </w:r>
      <w:r w:rsidR="006A1794">
        <w:rPr>
          <w:rFonts w:ascii="Times New Roman" w:hAnsi="Times New Roman" w:cs="Times New Roman"/>
          <w:color w:val="222222"/>
          <w:sz w:val="24"/>
          <w:szCs w:val="24"/>
          <w:shd w:val="clear" w:color="auto" w:fill="FFFFFF"/>
        </w:rPr>
        <w:t>B</w:t>
      </w:r>
      <w:r w:rsidRPr="00C75BAB">
        <w:rPr>
          <w:rFonts w:ascii="Times New Roman" w:hAnsi="Times New Roman" w:cs="Times New Roman"/>
          <w:color w:val="222222"/>
          <w:sz w:val="24"/>
          <w:szCs w:val="24"/>
          <w:shd w:val="clear" w:color="auto" w:fill="FFFFFF"/>
        </w:rPr>
        <w:t xml:space="preserve">ased </w:t>
      </w:r>
      <w:r w:rsidR="006A1794">
        <w:rPr>
          <w:rFonts w:ascii="Times New Roman" w:hAnsi="Times New Roman" w:cs="Times New Roman"/>
          <w:color w:val="222222"/>
          <w:sz w:val="24"/>
          <w:szCs w:val="24"/>
          <w:shd w:val="clear" w:color="auto" w:fill="FFFFFF"/>
        </w:rPr>
        <w:t>W</w:t>
      </w:r>
      <w:r w:rsidRPr="00C75BAB">
        <w:rPr>
          <w:rFonts w:ascii="Times New Roman" w:hAnsi="Times New Roman" w:cs="Times New Roman"/>
          <w:color w:val="222222"/>
          <w:sz w:val="24"/>
          <w:szCs w:val="24"/>
          <w:shd w:val="clear" w:color="auto" w:fill="FFFFFF"/>
        </w:rPr>
        <w:t>orkers. </w:t>
      </w:r>
      <w:r w:rsidRPr="00C75BAB">
        <w:rPr>
          <w:rFonts w:ascii="Times New Roman" w:hAnsi="Times New Roman" w:cs="Times New Roman"/>
          <w:i/>
          <w:iCs/>
          <w:color w:val="222222"/>
          <w:sz w:val="24"/>
          <w:szCs w:val="24"/>
          <w:shd w:val="clear" w:color="auto" w:fill="FFFFFF"/>
        </w:rPr>
        <w:t>Feminist Economics</w:t>
      </w:r>
      <w:r w:rsidRPr="00C75BAB">
        <w:rPr>
          <w:rFonts w:ascii="Times New Roman" w:hAnsi="Times New Roman" w:cs="Times New Roman"/>
          <w:color w:val="222222"/>
          <w:sz w:val="24"/>
          <w:szCs w:val="24"/>
          <w:shd w:val="clear" w:color="auto" w:fill="FFFFFF"/>
        </w:rPr>
        <w:t>, </w:t>
      </w:r>
      <w:r w:rsidRPr="00C75BAB">
        <w:rPr>
          <w:rFonts w:ascii="Times New Roman" w:hAnsi="Times New Roman" w:cs="Times New Roman"/>
          <w:i/>
          <w:iCs/>
          <w:color w:val="222222"/>
          <w:sz w:val="24"/>
          <w:szCs w:val="24"/>
          <w:shd w:val="clear" w:color="auto" w:fill="FFFFFF"/>
        </w:rPr>
        <w:t>6</w:t>
      </w:r>
      <w:r w:rsidRPr="00C75BAB">
        <w:rPr>
          <w:rFonts w:ascii="Times New Roman" w:hAnsi="Times New Roman" w:cs="Times New Roman"/>
          <w:color w:val="222222"/>
          <w:sz w:val="24"/>
          <w:szCs w:val="24"/>
          <w:shd w:val="clear" w:color="auto" w:fill="FFFFFF"/>
        </w:rPr>
        <w:t>(3), 123-142.</w:t>
      </w:r>
    </w:p>
    <w:p w14:paraId="4E6805A4" w14:textId="41179A36" w:rsidR="00403005" w:rsidRPr="00403005" w:rsidRDefault="00403005" w:rsidP="00616188">
      <w:pPr>
        <w:spacing w:line="360" w:lineRule="auto"/>
        <w:jc w:val="both"/>
        <w:rPr>
          <w:rFonts w:ascii="Times New Roman" w:hAnsi="Times New Roman" w:cs="Times New Roman"/>
          <w:color w:val="222222"/>
          <w:sz w:val="24"/>
          <w:szCs w:val="24"/>
          <w:shd w:val="clear" w:color="auto" w:fill="FFFFFF"/>
        </w:rPr>
      </w:pPr>
      <w:r w:rsidRPr="00403005">
        <w:rPr>
          <w:rFonts w:ascii="Times New Roman" w:hAnsi="Times New Roman" w:cs="Times New Roman"/>
          <w:color w:val="222222"/>
          <w:sz w:val="24"/>
          <w:szCs w:val="24"/>
          <w:shd w:val="clear" w:color="auto" w:fill="FFFFFF"/>
        </w:rPr>
        <w:t xml:space="preserve">Cooper, J. (2006). Can Russia </w:t>
      </w:r>
      <w:r>
        <w:rPr>
          <w:rFonts w:ascii="Times New Roman" w:hAnsi="Times New Roman" w:cs="Times New Roman"/>
          <w:color w:val="222222"/>
          <w:sz w:val="24"/>
          <w:szCs w:val="24"/>
          <w:shd w:val="clear" w:color="auto" w:fill="FFFFFF"/>
        </w:rPr>
        <w:t>C</w:t>
      </w:r>
      <w:r w:rsidRPr="00403005">
        <w:rPr>
          <w:rFonts w:ascii="Times New Roman" w:hAnsi="Times New Roman" w:cs="Times New Roman"/>
          <w:color w:val="222222"/>
          <w:sz w:val="24"/>
          <w:szCs w:val="24"/>
          <w:shd w:val="clear" w:color="auto" w:fill="FFFFFF"/>
        </w:rPr>
        <w:t xml:space="preserve">ompete in the </w:t>
      </w:r>
      <w:r>
        <w:rPr>
          <w:rFonts w:ascii="Times New Roman" w:hAnsi="Times New Roman" w:cs="Times New Roman"/>
          <w:color w:val="222222"/>
          <w:sz w:val="24"/>
          <w:szCs w:val="24"/>
          <w:shd w:val="clear" w:color="auto" w:fill="FFFFFF"/>
        </w:rPr>
        <w:t>G</w:t>
      </w:r>
      <w:r w:rsidRPr="00403005">
        <w:rPr>
          <w:rFonts w:ascii="Times New Roman" w:hAnsi="Times New Roman" w:cs="Times New Roman"/>
          <w:color w:val="222222"/>
          <w:sz w:val="24"/>
          <w:szCs w:val="24"/>
          <w:shd w:val="clear" w:color="auto" w:fill="FFFFFF"/>
        </w:rPr>
        <w:t xml:space="preserve">lobal </w:t>
      </w:r>
      <w:r>
        <w:rPr>
          <w:rFonts w:ascii="Times New Roman" w:hAnsi="Times New Roman" w:cs="Times New Roman"/>
          <w:color w:val="222222"/>
          <w:sz w:val="24"/>
          <w:szCs w:val="24"/>
          <w:shd w:val="clear" w:color="auto" w:fill="FFFFFF"/>
        </w:rPr>
        <w:t>E</w:t>
      </w:r>
      <w:r w:rsidRPr="00403005">
        <w:rPr>
          <w:rFonts w:ascii="Times New Roman" w:hAnsi="Times New Roman" w:cs="Times New Roman"/>
          <w:color w:val="222222"/>
          <w:sz w:val="24"/>
          <w:szCs w:val="24"/>
          <w:shd w:val="clear" w:color="auto" w:fill="FFFFFF"/>
        </w:rPr>
        <w:t>conomy?. </w:t>
      </w:r>
      <w:r w:rsidRPr="00403005">
        <w:rPr>
          <w:rFonts w:ascii="Times New Roman" w:hAnsi="Times New Roman" w:cs="Times New Roman"/>
          <w:i/>
          <w:iCs/>
          <w:color w:val="222222"/>
          <w:sz w:val="24"/>
          <w:szCs w:val="24"/>
          <w:shd w:val="clear" w:color="auto" w:fill="FFFFFF"/>
        </w:rPr>
        <w:t>Eurasian Geography and Economics</w:t>
      </w:r>
      <w:r w:rsidRPr="00403005">
        <w:rPr>
          <w:rFonts w:ascii="Times New Roman" w:hAnsi="Times New Roman" w:cs="Times New Roman"/>
          <w:color w:val="222222"/>
          <w:sz w:val="24"/>
          <w:szCs w:val="24"/>
          <w:shd w:val="clear" w:color="auto" w:fill="FFFFFF"/>
        </w:rPr>
        <w:t>, </w:t>
      </w:r>
      <w:r w:rsidRPr="00403005">
        <w:rPr>
          <w:rFonts w:ascii="Times New Roman" w:hAnsi="Times New Roman" w:cs="Times New Roman"/>
          <w:i/>
          <w:iCs/>
          <w:color w:val="222222"/>
          <w:sz w:val="24"/>
          <w:szCs w:val="24"/>
          <w:shd w:val="clear" w:color="auto" w:fill="FFFFFF"/>
        </w:rPr>
        <w:t>47</w:t>
      </w:r>
      <w:r w:rsidRPr="00403005">
        <w:rPr>
          <w:rFonts w:ascii="Times New Roman" w:hAnsi="Times New Roman" w:cs="Times New Roman"/>
          <w:color w:val="222222"/>
          <w:sz w:val="24"/>
          <w:szCs w:val="24"/>
          <w:shd w:val="clear" w:color="auto" w:fill="FFFFFF"/>
        </w:rPr>
        <w:t>(4), 407-425.</w:t>
      </w:r>
    </w:p>
    <w:p w14:paraId="3E8F7E42" w14:textId="4044D053" w:rsidR="002E794D" w:rsidRPr="006A1794" w:rsidRDefault="00EA66E7" w:rsidP="002E794D">
      <w:pPr>
        <w:spacing w:line="360" w:lineRule="auto"/>
        <w:jc w:val="both"/>
        <w:rPr>
          <w:u w:val="single"/>
        </w:rPr>
      </w:pPr>
      <w:r w:rsidRPr="00EA66E7">
        <w:rPr>
          <w:rFonts w:ascii="Times New Roman" w:hAnsi="Times New Roman" w:cs="Times New Roman"/>
          <w:color w:val="222222"/>
          <w:sz w:val="24"/>
          <w:szCs w:val="24"/>
          <w:shd w:val="clear" w:color="auto" w:fill="FFFFFF"/>
        </w:rPr>
        <w:t xml:space="preserve">De Benedictis, L., &amp; </w:t>
      </w:r>
      <w:proofErr w:type="spellStart"/>
      <w:r w:rsidRPr="00EA66E7">
        <w:rPr>
          <w:rFonts w:ascii="Times New Roman" w:hAnsi="Times New Roman" w:cs="Times New Roman"/>
          <w:color w:val="222222"/>
          <w:sz w:val="24"/>
          <w:szCs w:val="24"/>
          <w:shd w:val="clear" w:color="auto" w:fill="FFFFFF"/>
        </w:rPr>
        <w:t>Tamberi</w:t>
      </w:r>
      <w:proofErr w:type="spellEnd"/>
      <w:r w:rsidRPr="00EA66E7">
        <w:rPr>
          <w:rFonts w:ascii="Times New Roman" w:hAnsi="Times New Roman" w:cs="Times New Roman"/>
          <w:color w:val="222222"/>
          <w:sz w:val="24"/>
          <w:szCs w:val="24"/>
          <w:shd w:val="clear" w:color="auto" w:fill="FFFFFF"/>
        </w:rPr>
        <w:t xml:space="preserve">, M. (2001). A </w:t>
      </w:r>
      <w:r>
        <w:rPr>
          <w:rFonts w:ascii="Times New Roman" w:hAnsi="Times New Roman" w:cs="Times New Roman"/>
          <w:color w:val="222222"/>
          <w:sz w:val="24"/>
          <w:szCs w:val="24"/>
          <w:shd w:val="clear" w:color="auto" w:fill="FFFFFF"/>
        </w:rPr>
        <w:t>N</w:t>
      </w:r>
      <w:r w:rsidRPr="00EA66E7">
        <w:rPr>
          <w:rFonts w:ascii="Times New Roman" w:hAnsi="Times New Roman" w:cs="Times New Roman"/>
          <w:color w:val="222222"/>
          <w:sz w:val="24"/>
          <w:szCs w:val="24"/>
          <w:shd w:val="clear" w:color="auto" w:fill="FFFFFF"/>
        </w:rPr>
        <w:t xml:space="preserve">ote on the Balassa </w:t>
      </w:r>
      <w:r>
        <w:rPr>
          <w:rFonts w:ascii="Times New Roman" w:hAnsi="Times New Roman" w:cs="Times New Roman"/>
          <w:color w:val="222222"/>
          <w:sz w:val="24"/>
          <w:szCs w:val="24"/>
          <w:shd w:val="clear" w:color="auto" w:fill="FFFFFF"/>
        </w:rPr>
        <w:t>I</w:t>
      </w:r>
      <w:r w:rsidRPr="00EA66E7">
        <w:rPr>
          <w:rFonts w:ascii="Times New Roman" w:hAnsi="Times New Roman" w:cs="Times New Roman"/>
          <w:color w:val="222222"/>
          <w:sz w:val="24"/>
          <w:szCs w:val="24"/>
          <w:shd w:val="clear" w:color="auto" w:fill="FFFFFF"/>
        </w:rPr>
        <w:t xml:space="preserve">ndex of </w:t>
      </w:r>
      <w:r>
        <w:rPr>
          <w:rFonts w:ascii="Times New Roman" w:hAnsi="Times New Roman" w:cs="Times New Roman"/>
          <w:color w:val="222222"/>
          <w:sz w:val="24"/>
          <w:szCs w:val="24"/>
          <w:shd w:val="clear" w:color="auto" w:fill="FFFFFF"/>
        </w:rPr>
        <w:t>R</w:t>
      </w:r>
      <w:r w:rsidRPr="00EA66E7">
        <w:rPr>
          <w:rFonts w:ascii="Times New Roman" w:hAnsi="Times New Roman" w:cs="Times New Roman"/>
          <w:color w:val="222222"/>
          <w:sz w:val="24"/>
          <w:szCs w:val="24"/>
          <w:shd w:val="clear" w:color="auto" w:fill="FFFFFF"/>
        </w:rPr>
        <w:t xml:space="preserve">evealed </w:t>
      </w:r>
      <w:r>
        <w:rPr>
          <w:rFonts w:ascii="Times New Roman" w:hAnsi="Times New Roman" w:cs="Times New Roman"/>
          <w:color w:val="222222"/>
          <w:sz w:val="24"/>
          <w:szCs w:val="24"/>
          <w:shd w:val="clear" w:color="auto" w:fill="FFFFFF"/>
        </w:rPr>
        <w:t>C</w:t>
      </w:r>
      <w:r w:rsidRPr="00EA66E7">
        <w:rPr>
          <w:rFonts w:ascii="Times New Roman" w:hAnsi="Times New Roman" w:cs="Times New Roman"/>
          <w:color w:val="222222"/>
          <w:sz w:val="24"/>
          <w:szCs w:val="24"/>
          <w:shd w:val="clear" w:color="auto" w:fill="FFFFFF"/>
        </w:rPr>
        <w:t xml:space="preserve">omparative </w:t>
      </w:r>
      <w:r>
        <w:rPr>
          <w:rFonts w:ascii="Times New Roman" w:hAnsi="Times New Roman" w:cs="Times New Roman"/>
          <w:color w:val="222222"/>
          <w:sz w:val="24"/>
          <w:szCs w:val="24"/>
          <w:shd w:val="clear" w:color="auto" w:fill="FFFFFF"/>
        </w:rPr>
        <w:t>A</w:t>
      </w:r>
      <w:r w:rsidRPr="00EA66E7">
        <w:rPr>
          <w:rFonts w:ascii="Times New Roman" w:hAnsi="Times New Roman" w:cs="Times New Roman"/>
          <w:color w:val="222222"/>
          <w:sz w:val="24"/>
          <w:szCs w:val="24"/>
          <w:shd w:val="clear" w:color="auto" w:fill="FFFFFF"/>
        </w:rPr>
        <w:t>dvantage. </w:t>
      </w:r>
      <w:r w:rsidRPr="00EA66E7">
        <w:rPr>
          <w:rFonts w:ascii="Times New Roman" w:hAnsi="Times New Roman" w:cs="Times New Roman"/>
          <w:i/>
          <w:iCs/>
          <w:color w:val="222222"/>
          <w:sz w:val="24"/>
          <w:szCs w:val="24"/>
          <w:shd w:val="clear" w:color="auto" w:fill="FFFFFF"/>
        </w:rPr>
        <w:t>Available at SSRN</w:t>
      </w:r>
      <w:r w:rsidR="001F3904">
        <w:rPr>
          <w:rFonts w:ascii="Times New Roman" w:hAnsi="Times New Roman" w:cs="Times New Roman"/>
          <w:color w:val="222222"/>
          <w:sz w:val="24"/>
          <w:szCs w:val="24"/>
          <w:shd w:val="clear" w:color="auto" w:fill="FFFFFF"/>
        </w:rPr>
        <w:t>, 1-37</w:t>
      </w:r>
      <w:r w:rsidR="001F3904" w:rsidRPr="006A1794">
        <w:rPr>
          <w:rFonts w:ascii="Times New Roman" w:hAnsi="Times New Roman" w:cs="Times New Roman"/>
          <w:color w:val="222222"/>
          <w:sz w:val="24"/>
          <w:szCs w:val="24"/>
          <w:shd w:val="clear" w:color="auto" w:fill="FFFFFF"/>
        </w:rPr>
        <w:t xml:space="preserve">. </w:t>
      </w:r>
      <w:hyperlink r:id="rId11" w:history="1">
        <w:r w:rsidR="001F3904" w:rsidRPr="006A1794">
          <w:rPr>
            <w:rStyle w:val="Hyperlink"/>
            <w:rFonts w:ascii="Times New Roman" w:hAnsi="Times New Roman" w:cs="Times New Roman"/>
            <w:sz w:val="24"/>
            <w:szCs w:val="24"/>
          </w:rPr>
          <w:t>https://doi.org/10.2139/ssrn.289602</w:t>
        </w:r>
      </w:hyperlink>
    </w:p>
    <w:p w14:paraId="1FC512D7" w14:textId="1E79A8A3" w:rsidR="00A25F5A" w:rsidRPr="00A25F5A" w:rsidRDefault="00A25F5A" w:rsidP="00A25F5A">
      <w:pPr>
        <w:spacing w:line="360" w:lineRule="auto"/>
        <w:jc w:val="both"/>
        <w:rPr>
          <w:rFonts w:ascii="Times New Roman" w:hAnsi="Times New Roman" w:cs="Times New Roman"/>
          <w:color w:val="222222"/>
          <w:sz w:val="24"/>
          <w:szCs w:val="24"/>
          <w:shd w:val="clear" w:color="auto" w:fill="FFFFFF"/>
        </w:rPr>
      </w:pPr>
      <w:r w:rsidRPr="00A25F5A">
        <w:rPr>
          <w:rFonts w:ascii="Times New Roman" w:hAnsi="Times New Roman" w:cs="Times New Roman"/>
          <w:color w:val="222222"/>
          <w:sz w:val="24"/>
          <w:szCs w:val="24"/>
          <w:shd w:val="clear" w:color="auto" w:fill="FFFFFF"/>
        </w:rPr>
        <w:t xml:space="preserve">Khatoon, S. (2016). Make in India: A </w:t>
      </w:r>
      <w:r>
        <w:rPr>
          <w:rFonts w:ascii="Times New Roman" w:hAnsi="Times New Roman" w:cs="Times New Roman"/>
          <w:color w:val="222222"/>
          <w:sz w:val="24"/>
          <w:szCs w:val="24"/>
          <w:shd w:val="clear" w:color="auto" w:fill="FFFFFF"/>
        </w:rPr>
        <w:t>P</w:t>
      </w:r>
      <w:r w:rsidRPr="00A25F5A">
        <w:rPr>
          <w:rFonts w:ascii="Times New Roman" w:hAnsi="Times New Roman" w:cs="Times New Roman"/>
          <w:color w:val="222222"/>
          <w:sz w:val="24"/>
          <w:szCs w:val="24"/>
          <w:shd w:val="clear" w:color="auto" w:fill="FFFFFF"/>
        </w:rPr>
        <w:t xml:space="preserve">latform to Indian </w:t>
      </w:r>
      <w:r>
        <w:rPr>
          <w:rFonts w:ascii="Times New Roman" w:hAnsi="Times New Roman" w:cs="Times New Roman"/>
          <w:color w:val="222222"/>
          <w:sz w:val="24"/>
          <w:szCs w:val="24"/>
          <w:shd w:val="clear" w:color="auto" w:fill="FFFFFF"/>
        </w:rPr>
        <w:t>H</w:t>
      </w:r>
      <w:r w:rsidRPr="00A25F5A">
        <w:rPr>
          <w:rFonts w:ascii="Times New Roman" w:hAnsi="Times New Roman" w:cs="Times New Roman"/>
          <w:color w:val="222222"/>
          <w:sz w:val="24"/>
          <w:szCs w:val="24"/>
          <w:shd w:val="clear" w:color="auto" w:fill="FFFFFF"/>
        </w:rPr>
        <w:t xml:space="preserve">andloom </w:t>
      </w:r>
      <w:r>
        <w:rPr>
          <w:rFonts w:ascii="Times New Roman" w:hAnsi="Times New Roman" w:cs="Times New Roman"/>
          <w:color w:val="222222"/>
          <w:sz w:val="24"/>
          <w:szCs w:val="24"/>
          <w:shd w:val="clear" w:color="auto" w:fill="FFFFFF"/>
        </w:rPr>
        <w:t>M</w:t>
      </w:r>
      <w:r w:rsidRPr="00A25F5A">
        <w:rPr>
          <w:rFonts w:ascii="Times New Roman" w:hAnsi="Times New Roman" w:cs="Times New Roman"/>
          <w:color w:val="222222"/>
          <w:sz w:val="24"/>
          <w:szCs w:val="24"/>
          <w:shd w:val="clear" w:color="auto" w:fill="FFFFFF"/>
        </w:rPr>
        <w:t>arket. </w:t>
      </w:r>
      <w:r w:rsidRPr="00A25F5A">
        <w:rPr>
          <w:rFonts w:ascii="Times New Roman" w:hAnsi="Times New Roman" w:cs="Times New Roman"/>
          <w:i/>
          <w:iCs/>
          <w:color w:val="222222"/>
          <w:sz w:val="24"/>
          <w:szCs w:val="24"/>
          <w:shd w:val="clear" w:color="auto" w:fill="FFFFFF"/>
        </w:rPr>
        <w:t>IOSR Journal of Business and Management</w:t>
      </w:r>
      <w:r w:rsidRPr="00A25F5A">
        <w:rPr>
          <w:rFonts w:ascii="Times New Roman" w:hAnsi="Times New Roman" w:cs="Times New Roman"/>
          <w:color w:val="222222"/>
          <w:sz w:val="24"/>
          <w:szCs w:val="24"/>
          <w:shd w:val="clear" w:color="auto" w:fill="FFFFFF"/>
        </w:rPr>
        <w:t>, </w:t>
      </w:r>
      <w:r w:rsidRPr="00A25F5A">
        <w:rPr>
          <w:rFonts w:ascii="Times New Roman" w:hAnsi="Times New Roman" w:cs="Times New Roman"/>
          <w:i/>
          <w:iCs/>
          <w:color w:val="222222"/>
          <w:sz w:val="24"/>
          <w:szCs w:val="24"/>
          <w:shd w:val="clear" w:color="auto" w:fill="FFFFFF"/>
        </w:rPr>
        <w:t>18</w:t>
      </w:r>
      <w:r w:rsidRPr="00A25F5A">
        <w:rPr>
          <w:rFonts w:ascii="Times New Roman" w:hAnsi="Times New Roman" w:cs="Times New Roman"/>
          <w:color w:val="222222"/>
          <w:sz w:val="24"/>
          <w:szCs w:val="24"/>
          <w:shd w:val="clear" w:color="auto" w:fill="FFFFFF"/>
        </w:rPr>
        <w:t>(9), 36-40.</w:t>
      </w:r>
    </w:p>
    <w:p w14:paraId="5F8313BD" w14:textId="77777777" w:rsidR="00F96E8D" w:rsidRDefault="00FD2498" w:rsidP="00616188">
      <w:pPr>
        <w:spacing w:line="360" w:lineRule="auto"/>
        <w:jc w:val="both"/>
        <w:rPr>
          <w:rFonts w:ascii="Times New Roman" w:hAnsi="Times New Roman" w:cs="Times New Roman"/>
          <w:color w:val="222222"/>
          <w:sz w:val="24"/>
          <w:szCs w:val="24"/>
          <w:shd w:val="clear" w:color="auto" w:fill="FFFFFF"/>
        </w:rPr>
      </w:pPr>
      <w:r w:rsidRPr="00FD2498">
        <w:rPr>
          <w:rFonts w:ascii="Times New Roman" w:hAnsi="Times New Roman" w:cs="Times New Roman"/>
          <w:color w:val="222222"/>
          <w:sz w:val="24"/>
          <w:szCs w:val="24"/>
          <w:shd w:val="clear" w:color="auto" w:fill="FFFFFF"/>
        </w:rPr>
        <w:t>Khatri, P. (2019). A Study of the Challenges of the Indian MSME Sector. </w:t>
      </w:r>
      <w:r w:rsidRPr="00FD2498">
        <w:rPr>
          <w:rFonts w:ascii="Times New Roman" w:hAnsi="Times New Roman" w:cs="Times New Roman"/>
          <w:i/>
          <w:iCs/>
          <w:color w:val="222222"/>
          <w:sz w:val="24"/>
          <w:szCs w:val="24"/>
          <w:shd w:val="clear" w:color="auto" w:fill="FFFFFF"/>
        </w:rPr>
        <w:t>IOSR Journal of Business and Management</w:t>
      </w:r>
      <w:r w:rsidRPr="00FD2498">
        <w:rPr>
          <w:rFonts w:ascii="Times New Roman" w:hAnsi="Times New Roman" w:cs="Times New Roman"/>
          <w:color w:val="222222"/>
          <w:sz w:val="24"/>
          <w:szCs w:val="24"/>
          <w:shd w:val="clear" w:color="auto" w:fill="FFFFFF"/>
        </w:rPr>
        <w:t>, </w:t>
      </w:r>
      <w:r w:rsidRPr="00FD2498">
        <w:rPr>
          <w:rFonts w:ascii="Times New Roman" w:hAnsi="Times New Roman" w:cs="Times New Roman"/>
          <w:i/>
          <w:iCs/>
          <w:color w:val="222222"/>
          <w:sz w:val="24"/>
          <w:szCs w:val="24"/>
          <w:shd w:val="clear" w:color="auto" w:fill="FFFFFF"/>
        </w:rPr>
        <w:t>21</w:t>
      </w:r>
      <w:r w:rsidRPr="00FD2498">
        <w:rPr>
          <w:rFonts w:ascii="Times New Roman" w:hAnsi="Times New Roman" w:cs="Times New Roman"/>
          <w:color w:val="222222"/>
          <w:sz w:val="24"/>
          <w:szCs w:val="24"/>
          <w:shd w:val="clear" w:color="auto" w:fill="FFFFFF"/>
        </w:rPr>
        <w:t>(2), 5-13.</w:t>
      </w:r>
    </w:p>
    <w:p w14:paraId="4AC5216B" w14:textId="78EAB733" w:rsidR="007F63A2" w:rsidRDefault="007F63A2" w:rsidP="00616188">
      <w:pPr>
        <w:spacing w:line="360" w:lineRule="auto"/>
        <w:jc w:val="both"/>
        <w:rPr>
          <w:rFonts w:ascii="Times New Roman" w:hAnsi="Times New Roman" w:cs="Times New Roman"/>
          <w:color w:val="222222"/>
          <w:sz w:val="24"/>
          <w:szCs w:val="24"/>
          <w:shd w:val="clear" w:color="auto" w:fill="FFFFFF"/>
        </w:rPr>
      </w:pPr>
      <w:r w:rsidRPr="007F63A2">
        <w:rPr>
          <w:rFonts w:ascii="Times New Roman" w:hAnsi="Times New Roman" w:cs="Times New Roman"/>
          <w:color w:val="222222"/>
          <w:sz w:val="24"/>
          <w:szCs w:val="24"/>
          <w:shd w:val="clear" w:color="auto" w:fill="FFFFFF"/>
        </w:rPr>
        <w:t xml:space="preserve">Kumar, V., &amp; Nanda, P. (2023). Determinants of the </w:t>
      </w:r>
      <w:r>
        <w:rPr>
          <w:rFonts w:ascii="Times New Roman" w:hAnsi="Times New Roman" w:cs="Times New Roman"/>
          <w:color w:val="222222"/>
          <w:sz w:val="24"/>
          <w:szCs w:val="24"/>
          <w:shd w:val="clear" w:color="auto" w:fill="FFFFFF"/>
        </w:rPr>
        <w:t>S</w:t>
      </w:r>
      <w:r w:rsidRPr="007F63A2">
        <w:rPr>
          <w:rFonts w:ascii="Times New Roman" w:hAnsi="Times New Roman" w:cs="Times New Roman"/>
          <w:color w:val="222222"/>
          <w:sz w:val="24"/>
          <w:szCs w:val="24"/>
          <w:shd w:val="clear" w:color="auto" w:fill="FFFFFF"/>
        </w:rPr>
        <w:t xml:space="preserve">uccess of MSMEs in India: </w:t>
      </w:r>
      <w:r>
        <w:rPr>
          <w:rFonts w:ascii="Times New Roman" w:hAnsi="Times New Roman" w:cs="Times New Roman"/>
          <w:color w:val="222222"/>
          <w:sz w:val="24"/>
          <w:szCs w:val="24"/>
          <w:shd w:val="clear" w:color="auto" w:fill="FFFFFF"/>
        </w:rPr>
        <w:t>A</w:t>
      </w:r>
      <w:r w:rsidRPr="007F63A2">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P</w:t>
      </w:r>
      <w:r w:rsidRPr="007F63A2">
        <w:rPr>
          <w:rFonts w:ascii="Times New Roman" w:hAnsi="Times New Roman" w:cs="Times New Roman"/>
          <w:color w:val="222222"/>
          <w:sz w:val="24"/>
          <w:szCs w:val="24"/>
          <w:shd w:val="clear" w:color="auto" w:fill="FFFFFF"/>
        </w:rPr>
        <w:t xml:space="preserve">olicy vs. </w:t>
      </w:r>
      <w:r>
        <w:rPr>
          <w:rFonts w:ascii="Times New Roman" w:hAnsi="Times New Roman" w:cs="Times New Roman"/>
          <w:color w:val="222222"/>
          <w:sz w:val="24"/>
          <w:szCs w:val="24"/>
          <w:shd w:val="clear" w:color="auto" w:fill="FFFFFF"/>
        </w:rPr>
        <w:t>T</w:t>
      </w:r>
      <w:r w:rsidRPr="007F63A2">
        <w:rPr>
          <w:rFonts w:ascii="Times New Roman" w:hAnsi="Times New Roman" w:cs="Times New Roman"/>
          <w:color w:val="222222"/>
          <w:sz w:val="24"/>
          <w:szCs w:val="24"/>
          <w:shd w:val="clear" w:color="auto" w:fill="FFFFFF"/>
        </w:rPr>
        <w:t xml:space="preserve">echnology </w:t>
      </w:r>
      <w:r>
        <w:rPr>
          <w:rFonts w:ascii="Times New Roman" w:hAnsi="Times New Roman" w:cs="Times New Roman"/>
          <w:color w:val="222222"/>
          <w:sz w:val="24"/>
          <w:szCs w:val="24"/>
          <w:shd w:val="clear" w:color="auto" w:fill="FFFFFF"/>
        </w:rPr>
        <w:t>P</w:t>
      </w:r>
      <w:r w:rsidRPr="007F63A2">
        <w:rPr>
          <w:rFonts w:ascii="Times New Roman" w:hAnsi="Times New Roman" w:cs="Times New Roman"/>
          <w:color w:val="222222"/>
          <w:sz w:val="24"/>
          <w:szCs w:val="24"/>
          <w:shd w:val="clear" w:color="auto" w:fill="FFFFFF"/>
        </w:rPr>
        <w:t>erspective. </w:t>
      </w:r>
      <w:r w:rsidRPr="007F63A2">
        <w:rPr>
          <w:rFonts w:ascii="Times New Roman" w:hAnsi="Times New Roman" w:cs="Times New Roman"/>
          <w:i/>
          <w:iCs/>
          <w:color w:val="222222"/>
          <w:sz w:val="24"/>
          <w:szCs w:val="24"/>
          <w:shd w:val="clear" w:color="auto" w:fill="FFFFFF"/>
        </w:rPr>
        <w:t>International Journal of Technology, Policy and Management</w:t>
      </w:r>
      <w:r w:rsidRPr="007F63A2">
        <w:rPr>
          <w:rFonts w:ascii="Times New Roman" w:hAnsi="Times New Roman" w:cs="Times New Roman"/>
          <w:color w:val="222222"/>
          <w:sz w:val="24"/>
          <w:szCs w:val="24"/>
          <w:shd w:val="clear" w:color="auto" w:fill="FFFFFF"/>
        </w:rPr>
        <w:t>, </w:t>
      </w:r>
      <w:r w:rsidRPr="007F63A2">
        <w:rPr>
          <w:rFonts w:ascii="Times New Roman" w:hAnsi="Times New Roman" w:cs="Times New Roman"/>
          <w:i/>
          <w:iCs/>
          <w:color w:val="222222"/>
          <w:sz w:val="24"/>
          <w:szCs w:val="24"/>
          <w:shd w:val="clear" w:color="auto" w:fill="FFFFFF"/>
        </w:rPr>
        <w:t>23</w:t>
      </w:r>
      <w:r w:rsidRPr="007F63A2">
        <w:rPr>
          <w:rFonts w:ascii="Times New Roman" w:hAnsi="Times New Roman" w:cs="Times New Roman"/>
          <w:color w:val="222222"/>
          <w:sz w:val="24"/>
          <w:szCs w:val="24"/>
          <w:shd w:val="clear" w:color="auto" w:fill="FFFFFF"/>
        </w:rPr>
        <w:t>(1), 102-122.</w:t>
      </w:r>
    </w:p>
    <w:p w14:paraId="2518A3E7" w14:textId="1EB1D5B8" w:rsidR="00281D4D" w:rsidRPr="00281D4D" w:rsidRDefault="00281D4D" w:rsidP="00616188">
      <w:pPr>
        <w:spacing w:line="360" w:lineRule="auto"/>
        <w:jc w:val="both"/>
        <w:rPr>
          <w:rFonts w:ascii="Times New Roman" w:hAnsi="Times New Roman" w:cs="Times New Roman"/>
          <w:sz w:val="24"/>
          <w:szCs w:val="24"/>
        </w:rPr>
      </w:pPr>
      <w:r w:rsidRPr="00281D4D">
        <w:rPr>
          <w:rFonts w:ascii="Times New Roman" w:hAnsi="Times New Roman" w:cs="Times New Roman"/>
          <w:color w:val="222222"/>
          <w:sz w:val="24"/>
          <w:szCs w:val="24"/>
          <w:shd w:val="clear" w:color="auto" w:fill="FFFFFF"/>
        </w:rPr>
        <w:lastRenderedPageBreak/>
        <w:t xml:space="preserve">Laursen, K. (2015). Revealed </w:t>
      </w:r>
      <w:r>
        <w:rPr>
          <w:rFonts w:ascii="Times New Roman" w:hAnsi="Times New Roman" w:cs="Times New Roman"/>
          <w:color w:val="222222"/>
          <w:sz w:val="24"/>
          <w:szCs w:val="24"/>
          <w:shd w:val="clear" w:color="auto" w:fill="FFFFFF"/>
        </w:rPr>
        <w:t>C</w:t>
      </w:r>
      <w:r w:rsidRPr="00281D4D">
        <w:rPr>
          <w:rFonts w:ascii="Times New Roman" w:hAnsi="Times New Roman" w:cs="Times New Roman"/>
          <w:color w:val="222222"/>
          <w:sz w:val="24"/>
          <w:szCs w:val="24"/>
          <w:shd w:val="clear" w:color="auto" w:fill="FFFFFF"/>
        </w:rPr>
        <w:t xml:space="preserve">omparative </w:t>
      </w:r>
      <w:r>
        <w:rPr>
          <w:rFonts w:ascii="Times New Roman" w:hAnsi="Times New Roman" w:cs="Times New Roman"/>
          <w:color w:val="222222"/>
          <w:sz w:val="24"/>
          <w:szCs w:val="24"/>
          <w:shd w:val="clear" w:color="auto" w:fill="FFFFFF"/>
        </w:rPr>
        <w:t>A</w:t>
      </w:r>
      <w:r w:rsidRPr="00281D4D">
        <w:rPr>
          <w:rFonts w:ascii="Times New Roman" w:hAnsi="Times New Roman" w:cs="Times New Roman"/>
          <w:color w:val="222222"/>
          <w:sz w:val="24"/>
          <w:szCs w:val="24"/>
          <w:shd w:val="clear" w:color="auto" w:fill="FFFFFF"/>
        </w:rPr>
        <w:t xml:space="preserve">dvantage and the </w:t>
      </w:r>
      <w:r>
        <w:rPr>
          <w:rFonts w:ascii="Times New Roman" w:hAnsi="Times New Roman" w:cs="Times New Roman"/>
          <w:color w:val="222222"/>
          <w:sz w:val="24"/>
          <w:szCs w:val="24"/>
          <w:shd w:val="clear" w:color="auto" w:fill="FFFFFF"/>
        </w:rPr>
        <w:t>A</w:t>
      </w:r>
      <w:r w:rsidRPr="00281D4D">
        <w:rPr>
          <w:rFonts w:ascii="Times New Roman" w:hAnsi="Times New Roman" w:cs="Times New Roman"/>
          <w:color w:val="222222"/>
          <w:sz w:val="24"/>
          <w:szCs w:val="24"/>
          <w:shd w:val="clear" w:color="auto" w:fill="FFFFFF"/>
        </w:rPr>
        <w:t xml:space="preserve">lternatives as </w:t>
      </w:r>
      <w:r>
        <w:rPr>
          <w:rFonts w:ascii="Times New Roman" w:hAnsi="Times New Roman" w:cs="Times New Roman"/>
          <w:color w:val="222222"/>
          <w:sz w:val="24"/>
          <w:szCs w:val="24"/>
          <w:shd w:val="clear" w:color="auto" w:fill="FFFFFF"/>
        </w:rPr>
        <w:t>M</w:t>
      </w:r>
      <w:r w:rsidRPr="00281D4D">
        <w:rPr>
          <w:rFonts w:ascii="Times New Roman" w:hAnsi="Times New Roman" w:cs="Times New Roman"/>
          <w:color w:val="222222"/>
          <w:sz w:val="24"/>
          <w:szCs w:val="24"/>
          <w:shd w:val="clear" w:color="auto" w:fill="FFFFFF"/>
        </w:rPr>
        <w:t xml:space="preserve">easures of </w:t>
      </w:r>
      <w:r>
        <w:rPr>
          <w:rFonts w:ascii="Times New Roman" w:hAnsi="Times New Roman" w:cs="Times New Roman"/>
          <w:color w:val="222222"/>
          <w:sz w:val="24"/>
          <w:szCs w:val="24"/>
          <w:shd w:val="clear" w:color="auto" w:fill="FFFFFF"/>
        </w:rPr>
        <w:t>I</w:t>
      </w:r>
      <w:r w:rsidRPr="00281D4D">
        <w:rPr>
          <w:rFonts w:ascii="Times New Roman" w:hAnsi="Times New Roman" w:cs="Times New Roman"/>
          <w:color w:val="222222"/>
          <w:sz w:val="24"/>
          <w:szCs w:val="24"/>
          <w:shd w:val="clear" w:color="auto" w:fill="FFFFFF"/>
        </w:rPr>
        <w:t xml:space="preserve">nternational </w:t>
      </w:r>
      <w:r>
        <w:rPr>
          <w:rFonts w:ascii="Times New Roman" w:hAnsi="Times New Roman" w:cs="Times New Roman"/>
          <w:color w:val="222222"/>
          <w:sz w:val="24"/>
          <w:szCs w:val="24"/>
          <w:shd w:val="clear" w:color="auto" w:fill="FFFFFF"/>
        </w:rPr>
        <w:t>S</w:t>
      </w:r>
      <w:r w:rsidRPr="00281D4D">
        <w:rPr>
          <w:rFonts w:ascii="Times New Roman" w:hAnsi="Times New Roman" w:cs="Times New Roman"/>
          <w:color w:val="222222"/>
          <w:sz w:val="24"/>
          <w:szCs w:val="24"/>
          <w:shd w:val="clear" w:color="auto" w:fill="FFFFFF"/>
        </w:rPr>
        <w:t>pecialization. </w:t>
      </w:r>
      <w:r w:rsidRPr="00281D4D">
        <w:rPr>
          <w:rFonts w:ascii="Times New Roman" w:hAnsi="Times New Roman" w:cs="Times New Roman"/>
          <w:i/>
          <w:iCs/>
          <w:color w:val="222222"/>
          <w:sz w:val="24"/>
          <w:szCs w:val="24"/>
          <w:shd w:val="clear" w:color="auto" w:fill="FFFFFF"/>
        </w:rPr>
        <w:t xml:space="preserve">Eurasian </w:t>
      </w:r>
      <w:r w:rsidR="006A1794">
        <w:rPr>
          <w:rFonts w:ascii="Times New Roman" w:hAnsi="Times New Roman" w:cs="Times New Roman"/>
          <w:i/>
          <w:iCs/>
          <w:color w:val="222222"/>
          <w:sz w:val="24"/>
          <w:szCs w:val="24"/>
          <w:shd w:val="clear" w:color="auto" w:fill="FFFFFF"/>
        </w:rPr>
        <w:t>Business Review</w:t>
      </w:r>
      <w:r w:rsidRPr="00281D4D">
        <w:rPr>
          <w:rFonts w:ascii="Times New Roman" w:hAnsi="Times New Roman" w:cs="Times New Roman"/>
          <w:color w:val="222222"/>
          <w:sz w:val="24"/>
          <w:szCs w:val="24"/>
          <w:shd w:val="clear" w:color="auto" w:fill="FFFFFF"/>
        </w:rPr>
        <w:t>, </w:t>
      </w:r>
      <w:r w:rsidRPr="00281D4D">
        <w:rPr>
          <w:rFonts w:ascii="Times New Roman" w:hAnsi="Times New Roman" w:cs="Times New Roman"/>
          <w:i/>
          <w:iCs/>
          <w:color w:val="222222"/>
          <w:sz w:val="24"/>
          <w:szCs w:val="24"/>
          <w:shd w:val="clear" w:color="auto" w:fill="FFFFFF"/>
        </w:rPr>
        <w:t>5</w:t>
      </w:r>
      <w:r w:rsidRPr="00281D4D">
        <w:rPr>
          <w:rFonts w:ascii="Times New Roman" w:hAnsi="Times New Roman" w:cs="Times New Roman"/>
          <w:color w:val="222222"/>
          <w:sz w:val="24"/>
          <w:szCs w:val="24"/>
          <w:shd w:val="clear" w:color="auto" w:fill="FFFFFF"/>
        </w:rPr>
        <w:t>, 99-115.</w:t>
      </w:r>
    </w:p>
    <w:p w14:paraId="45866B56" w14:textId="5694CA10" w:rsidR="00BF4913" w:rsidRPr="00BF4913" w:rsidRDefault="00BF4913" w:rsidP="00616188">
      <w:pPr>
        <w:spacing w:line="360" w:lineRule="auto"/>
        <w:jc w:val="both"/>
        <w:rPr>
          <w:rFonts w:ascii="Times New Roman" w:hAnsi="Times New Roman" w:cs="Times New Roman"/>
          <w:color w:val="222222"/>
          <w:sz w:val="24"/>
          <w:szCs w:val="24"/>
          <w:shd w:val="clear" w:color="auto" w:fill="FFFFFF"/>
        </w:rPr>
      </w:pPr>
      <w:r w:rsidRPr="00BF4913">
        <w:rPr>
          <w:rFonts w:ascii="Times New Roman" w:hAnsi="Times New Roman" w:cs="Times New Roman"/>
          <w:sz w:val="24"/>
          <w:szCs w:val="24"/>
        </w:rPr>
        <w:t xml:space="preserve">Lee, J., &amp; Habte-Giorgis, B. (2004). Empirical </w:t>
      </w:r>
      <w:r w:rsidR="00F240A7">
        <w:rPr>
          <w:rFonts w:ascii="Times New Roman" w:hAnsi="Times New Roman" w:cs="Times New Roman"/>
          <w:sz w:val="24"/>
          <w:szCs w:val="24"/>
        </w:rPr>
        <w:t>A</w:t>
      </w:r>
      <w:r w:rsidRPr="00BF4913">
        <w:rPr>
          <w:rFonts w:ascii="Times New Roman" w:hAnsi="Times New Roman" w:cs="Times New Roman"/>
          <w:sz w:val="24"/>
          <w:szCs w:val="24"/>
        </w:rPr>
        <w:t xml:space="preserve">pproach to the </w:t>
      </w:r>
      <w:r w:rsidR="00F240A7">
        <w:rPr>
          <w:rFonts w:ascii="Times New Roman" w:hAnsi="Times New Roman" w:cs="Times New Roman"/>
          <w:sz w:val="24"/>
          <w:szCs w:val="24"/>
        </w:rPr>
        <w:t>S</w:t>
      </w:r>
      <w:r w:rsidRPr="00BF4913">
        <w:rPr>
          <w:rFonts w:ascii="Times New Roman" w:hAnsi="Times New Roman" w:cs="Times New Roman"/>
          <w:sz w:val="24"/>
          <w:szCs w:val="24"/>
        </w:rPr>
        <w:t xml:space="preserve">equential </w:t>
      </w:r>
      <w:r w:rsidR="00F240A7">
        <w:rPr>
          <w:rFonts w:ascii="Times New Roman" w:hAnsi="Times New Roman" w:cs="Times New Roman"/>
          <w:sz w:val="24"/>
          <w:szCs w:val="24"/>
        </w:rPr>
        <w:t>R</w:t>
      </w:r>
      <w:r w:rsidRPr="00BF4913">
        <w:rPr>
          <w:rFonts w:ascii="Times New Roman" w:hAnsi="Times New Roman" w:cs="Times New Roman"/>
          <w:sz w:val="24"/>
          <w:szCs w:val="24"/>
        </w:rPr>
        <w:t xml:space="preserve">elationships </w:t>
      </w:r>
      <w:r w:rsidR="00F240A7">
        <w:rPr>
          <w:rFonts w:ascii="Times New Roman" w:hAnsi="Times New Roman" w:cs="Times New Roman"/>
          <w:sz w:val="24"/>
          <w:szCs w:val="24"/>
        </w:rPr>
        <w:t>B</w:t>
      </w:r>
      <w:r w:rsidRPr="00BF4913">
        <w:rPr>
          <w:rFonts w:ascii="Times New Roman" w:hAnsi="Times New Roman" w:cs="Times New Roman"/>
          <w:sz w:val="24"/>
          <w:szCs w:val="24"/>
        </w:rPr>
        <w:t xml:space="preserve">etween </w:t>
      </w:r>
      <w:r w:rsidR="00F240A7">
        <w:rPr>
          <w:rFonts w:ascii="Times New Roman" w:hAnsi="Times New Roman" w:cs="Times New Roman"/>
          <w:sz w:val="24"/>
          <w:szCs w:val="24"/>
        </w:rPr>
        <w:t>F</w:t>
      </w:r>
      <w:r w:rsidRPr="00BF4913">
        <w:rPr>
          <w:rFonts w:ascii="Times New Roman" w:hAnsi="Times New Roman" w:cs="Times New Roman"/>
          <w:sz w:val="24"/>
          <w:szCs w:val="24"/>
        </w:rPr>
        <w:t xml:space="preserve">irm </w:t>
      </w:r>
      <w:r w:rsidR="00F240A7">
        <w:rPr>
          <w:rFonts w:ascii="Times New Roman" w:hAnsi="Times New Roman" w:cs="Times New Roman"/>
          <w:sz w:val="24"/>
          <w:szCs w:val="24"/>
        </w:rPr>
        <w:t>S</w:t>
      </w:r>
      <w:r w:rsidRPr="00BF4913">
        <w:rPr>
          <w:rFonts w:ascii="Times New Roman" w:hAnsi="Times New Roman" w:cs="Times New Roman"/>
          <w:sz w:val="24"/>
          <w:szCs w:val="24"/>
        </w:rPr>
        <w:t xml:space="preserve">trategy, </w:t>
      </w:r>
      <w:r w:rsidR="00F240A7">
        <w:rPr>
          <w:rFonts w:ascii="Times New Roman" w:hAnsi="Times New Roman" w:cs="Times New Roman"/>
          <w:sz w:val="24"/>
          <w:szCs w:val="24"/>
        </w:rPr>
        <w:t>E</w:t>
      </w:r>
      <w:r w:rsidRPr="00BF4913">
        <w:rPr>
          <w:rFonts w:ascii="Times New Roman" w:hAnsi="Times New Roman" w:cs="Times New Roman"/>
          <w:sz w:val="24"/>
          <w:szCs w:val="24"/>
        </w:rPr>
        <w:t xml:space="preserve">xport </w:t>
      </w:r>
      <w:r w:rsidR="00F240A7">
        <w:rPr>
          <w:rFonts w:ascii="Times New Roman" w:hAnsi="Times New Roman" w:cs="Times New Roman"/>
          <w:sz w:val="24"/>
          <w:szCs w:val="24"/>
        </w:rPr>
        <w:t>A</w:t>
      </w:r>
      <w:r w:rsidRPr="00BF4913">
        <w:rPr>
          <w:rFonts w:ascii="Times New Roman" w:hAnsi="Times New Roman" w:cs="Times New Roman"/>
          <w:sz w:val="24"/>
          <w:szCs w:val="24"/>
        </w:rPr>
        <w:t xml:space="preserve">ctivity, and </w:t>
      </w:r>
      <w:r w:rsidR="00F240A7">
        <w:rPr>
          <w:rFonts w:ascii="Times New Roman" w:hAnsi="Times New Roman" w:cs="Times New Roman"/>
          <w:sz w:val="24"/>
          <w:szCs w:val="24"/>
        </w:rPr>
        <w:t>P</w:t>
      </w:r>
      <w:r w:rsidRPr="00BF4913">
        <w:rPr>
          <w:rFonts w:ascii="Times New Roman" w:hAnsi="Times New Roman" w:cs="Times New Roman"/>
          <w:sz w:val="24"/>
          <w:szCs w:val="24"/>
        </w:rPr>
        <w:t xml:space="preserve">erformance in US </w:t>
      </w:r>
      <w:r w:rsidR="00F240A7">
        <w:rPr>
          <w:rFonts w:ascii="Times New Roman" w:hAnsi="Times New Roman" w:cs="Times New Roman"/>
          <w:sz w:val="24"/>
          <w:szCs w:val="24"/>
        </w:rPr>
        <w:t>M</w:t>
      </w:r>
      <w:r w:rsidRPr="00BF4913">
        <w:rPr>
          <w:rFonts w:ascii="Times New Roman" w:hAnsi="Times New Roman" w:cs="Times New Roman"/>
          <w:sz w:val="24"/>
          <w:szCs w:val="24"/>
        </w:rPr>
        <w:t xml:space="preserve">anufacturing </w:t>
      </w:r>
      <w:r w:rsidR="00F240A7">
        <w:rPr>
          <w:rFonts w:ascii="Times New Roman" w:hAnsi="Times New Roman" w:cs="Times New Roman"/>
          <w:sz w:val="24"/>
          <w:szCs w:val="24"/>
        </w:rPr>
        <w:t>F</w:t>
      </w:r>
      <w:r w:rsidRPr="00BF4913">
        <w:rPr>
          <w:rFonts w:ascii="Times New Roman" w:hAnsi="Times New Roman" w:cs="Times New Roman"/>
          <w:sz w:val="24"/>
          <w:szCs w:val="24"/>
        </w:rPr>
        <w:t xml:space="preserve">irms. </w:t>
      </w:r>
      <w:r w:rsidRPr="00F240A7">
        <w:rPr>
          <w:rFonts w:ascii="Times New Roman" w:hAnsi="Times New Roman" w:cs="Times New Roman"/>
          <w:i/>
          <w:iCs/>
          <w:sz w:val="24"/>
          <w:szCs w:val="24"/>
        </w:rPr>
        <w:t>International Business Review</w:t>
      </w:r>
      <w:r w:rsidRPr="00BF4913">
        <w:rPr>
          <w:rFonts w:ascii="Times New Roman" w:hAnsi="Times New Roman" w:cs="Times New Roman"/>
          <w:sz w:val="24"/>
          <w:szCs w:val="24"/>
        </w:rPr>
        <w:t xml:space="preserve">, </w:t>
      </w:r>
      <w:r w:rsidR="00F240A7">
        <w:rPr>
          <w:rFonts w:ascii="Times New Roman" w:hAnsi="Times New Roman" w:cs="Times New Roman"/>
          <w:i/>
          <w:iCs/>
          <w:sz w:val="24"/>
          <w:szCs w:val="24"/>
        </w:rPr>
        <w:t>13</w:t>
      </w:r>
      <w:r w:rsidRPr="00BF4913">
        <w:rPr>
          <w:rFonts w:ascii="Times New Roman" w:hAnsi="Times New Roman" w:cs="Times New Roman"/>
          <w:sz w:val="24"/>
          <w:szCs w:val="24"/>
        </w:rPr>
        <w:t>(1), 101–129.</w:t>
      </w:r>
    </w:p>
    <w:p w14:paraId="66F712D6" w14:textId="71549DB6" w:rsidR="00B168B3" w:rsidRPr="00C75BAB" w:rsidRDefault="00B168B3" w:rsidP="00616188">
      <w:pPr>
        <w:spacing w:line="360" w:lineRule="auto"/>
        <w:jc w:val="both"/>
        <w:rPr>
          <w:rFonts w:ascii="Times New Roman" w:hAnsi="Times New Roman" w:cs="Times New Roman"/>
          <w:color w:val="222222"/>
          <w:sz w:val="24"/>
          <w:szCs w:val="24"/>
          <w:shd w:val="clear" w:color="auto" w:fill="FFFFFF"/>
        </w:rPr>
      </w:pPr>
      <w:proofErr w:type="spellStart"/>
      <w:r w:rsidRPr="00B168B3">
        <w:rPr>
          <w:rFonts w:ascii="Times New Roman" w:hAnsi="Times New Roman" w:cs="Times New Roman"/>
          <w:color w:val="222222"/>
          <w:sz w:val="24"/>
          <w:szCs w:val="24"/>
          <w:shd w:val="clear" w:color="auto" w:fill="FFFFFF"/>
        </w:rPr>
        <w:t>Manthri</w:t>
      </w:r>
      <w:proofErr w:type="spellEnd"/>
      <w:r w:rsidRPr="00B168B3">
        <w:rPr>
          <w:rFonts w:ascii="Times New Roman" w:hAnsi="Times New Roman" w:cs="Times New Roman"/>
          <w:color w:val="222222"/>
          <w:sz w:val="24"/>
          <w:szCs w:val="24"/>
          <w:shd w:val="clear" w:color="auto" w:fill="FFFFFF"/>
        </w:rPr>
        <w:t xml:space="preserve">, P., </w:t>
      </w:r>
      <w:proofErr w:type="spellStart"/>
      <w:r w:rsidRPr="00B168B3">
        <w:rPr>
          <w:rFonts w:ascii="Times New Roman" w:hAnsi="Times New Roman" w:cs="Times New Roman"/>
          <w:color w:val="222222"/>
          <w:sz w:val="24"/>
          <w:szCs w:val="24"/>
          <w:shd w:val="clear" w:color="auto" w:fill="FFFFFF"/>
        </w:rPr>
        <w:t>Bhokray</w:t>
      </w:r>
      <w:proofErr w:type="spellEnd"/>
      <w:r w:rsidRPr="00B168B3">
        <w:rPr>
          <w:rFonts w:ascii="Times New Roman" w:hAnsi="Times New Roman" w:cs="Times New Roman"/>
          <w:color w:val="222222"/>
          <w:sz w:val="24"/>
          <w:szCs w:val="24"/>
          <w:shd w:val="clear" w:color="auto" w:fill="FFFFFF"/>
        </w:rPr>
        <w:t>, K., &amp; Momaya, K. S. (2015). Export Competitiveness of Select Firms from India</w:t>
      </w:r>
      <w:r>
        <w:rPr>
          <w:rFonts w:ascii="Times New Roman" w:hAnsi="Times New Roman" w:cs="Times New Roman"/>
          <w:color w:val="222222"/>
          <w:sz w:val="24"/>
          <w:szCs w:val="24"/>
          <w:shd w:val="clear" w:color="auto" w:fill="FFFFFF"/>
        </w:rPr>
        <w:t xml:space="preserve">: Glimpse of Trends and Implications. </w:t>
      </w:r>
      <w:r>
        <w:rPr>
          <w:rFonts w:ascii="Times New Roman" w:hAnsi="Times New Roman" w:cs="Times New Roman"/>
          <w:i/>
          <w:iCs/>
          <w:color w:val="222222"/>
          <w:sz w:val="24"/>
          <w:szCs w:val="24"/>
          <w:shd w:val="clear" w:color="auto" w:fill="FFFFFF"/>
        </w:rPr>
        <w:t xml:space="preserve">Indian Journal </w:t>
      </w:r>
      <w:r w:rsidR="00C75BAB">
        <w:rPr>
          <w:rFonts w:ascii="Times New Roman" w:hAnsi="Times New Roman" w:cs="Times New Roman"/>
          <w:i/>
          <w:iCs/>
          <w:color w:val="222222"/>
          <w:sz w:val="24"/>
          <w:szCs w:val="24"/>
          <w:shd w:val="clear" w:color="auto" w:fill="FFFFFF"/>
        </w:rPr>
        <w:t>of Marketing</w:t>
      </w:r>
      <w:r w:rsidR="00C75BAB">
        <w:rPr>
          <w:rFonts w:ascii="Times New Roman" w:hAnsi="Times New Roman" w:cs="Times New Roman"/>
          <w:color w:val="222222"/>
          <w:sz w:val="24"/>
          <w:szCs w:val="24"/>
          <w:shd w:val="clear" w:color="auto" w:fill="FFFFFF"/>
        </w:rPr>
        <w:t xml:space="preserve">, </w:t>
      </w:r>
      <w:r w:rsidR="00C75BAB">
        <w:rPr>
          <w:rFonts w:ascii="Times New Roman" w:hAnsi="Times New Roman" w:cs="Times New Roman"/>
          <w:i/>
          <w:iCs/>
          <w:color w:val="222222"/>
          <w:sz w:val="24"/>
          <w:szCs w:val="24"/>
          <w:shd w:val="clear" w:color="auto" w:fill="FFFFFF"/>
        </w:rPr>
        <w:t>45</w:t>
      </w:r>
      <w:r w:rsidR="00C75BAB">
        <w:rPr>
          <w:rFonts w:ascii="Times New Roman" w:hAnsi="Times New Roman" w:cs="Times New Roman"/>
          <w:color w:val="222222"/>
          <w:sz w:val="24"/>
          <w:szCs w:val="24"/>
          <w:shd w:val="clear" w:color="auto" w:fill="FFFFFF"/>
        </w:rPr>
        <w:t xml:space="preserve">(5), 7-13. </w:t>
      </w:r>
    </w:p>
    <w:p w14:paraId="77F15A7E" w14:textId="0E658048" w:rsidR="0070158A" w:rsidRPr="007F63A2" w:rsidRDefault="007F63A2" w:rsidP="00616188">
      <w:pPr>
        <w:spacing w:line="360" w:lineRule="auto"/>
        <w:jc w:val="both"/>
        <w:rPr>
          <w:rFonts w:ascii="Times New Roman" w:hAnsi="Times New Roman" w:cs="Times New Roman"/>
          <w:color w:val="222222"/>
          <w:sz w:val="24"/>
          <w:szCs w:val="24"/>
          <w:shd w:val="clear" w:color="auto" w:fill="FFFFFF"/>
        </w:rPr>
      </w:pPr>
      <w:r w:rsidRPr="007F63A2">
        <w:rPr>
          <w:rFonts w:ascii="Times New Roman" w:hAnsi="Times New Roman" w:cs="Times New Roman"/>
          <w:color w:val="222222"/>
          <w:sz w:val="24"/>
          <w:szCs w:val="24"/>
          <w:shd w:val="clear" w:color="auto" w:fill="FFFFFF"/>
        </w:rPr>
        <w:t xml:space="preserve">Mohanty, J. J. (2018). A </w:t>
      </w:r>
      <w:r>
        <w:rPr>
          <w:rFonts w:ascii="Times New Roman" w:hAnsi="Times New Roman" w:cs="Times New Roman"/>
          <w:color w:val="222222"/>
          <w:sz w:val="24"/>
          <w:szCs w:val="24"/>
          <w:shd w:val="clear" w:color="auto" w:fill="FFFFFF"/>
        </w:rPr>
        <w:t>S</w:t>
      </w:r>
      <w:r w:rsidRPr="007F63A2">
        <w:rPr>
          <w:rFonts w:ascii="Times New Roman" w:hAnsi="Times New Roman" w:cs="Times New Roman"/>
          <w:color w:val="222222"/>
          <w:sz w:val="24"/>
          <w:szCs w:val="24"/>
          <w:shd w:val="clear" w:color="auto" w:fill="FFFFFF"/>
        </w:rPr>
        <w:t xml:space="preserve">tudy on </w:t>
      </w:r>
      <w:r>
        <w:rPr>
          <w:rFonts w:ascii="Times New Roman" w:hAnsi="Times New Roman" w:cs="Times New Roman"/>
          <w:color w:val="222222"/>
          <w:sz w:val="24"/>
          <w:szCs w:val="24"/>
          <w:shd w:val="clear" w:color="auto" w:fill="FFFFFF"/>
        </w:rPr>
        <w:t>M</w:t>
      </w:r>
      <w:r w:rsidRPr="007F63A2">
        <w:rPr>
          <w:rFonts w:ascii="Times New Roman" w:hAnsi="Times New Roman" w:cs="Times New Roman"/>
          <w:color w:val="222222"/>
          <w:sz w:val="24"/>
          <w:szCs w:val="24"/>
          <w:shd w:val="clear" w:color="auto" w:fill="FFFFFF"/>
        </w:rPr>
        <w:t xml:space="preserve">icro, </w:t>
      </w:r>
      <w:r>
        <w:rPr>
          <w:rFonts w:ascii="Times New Roman" w:hAnsi="Times New Roman" w:cs="Times New Roman"/>
          <w:color w:val="222222"/>
          <w:sz w:val="24"/>
          <w:szCs w:val="24"/>
          <w:shd w:val="clear" w:color="auto" w:fill="FFFFFF"/>
        </w:rPr>
        <w:t>S</w:t>
      </w:r>
      <w:r w:rsidRPr="007F63A2">
        <w:rPr>
          <w:rFonts w:ascii="Times New Roman" w:hAnsi="Times New Roman" w:cs="Times New Roman"/>
          <w:color w:val="222222"/>
          <w:sz w:val="24"/>
          <w:szCs w:val="24"/>
          <w:shd w:val="clear" w:color="auto" w:fill="FFFFFF"/>
        </w:rPr>
        <w:t xml:space="preserve">mall and </w:t>
      </w:r>
      <w:r>
        <w:rPr>
          <w:rFonts w:ascii="Times New Roman" w:hAnsi="Times New Roman" w:cs="Times New Roman"/>
          <w:color w:val="222222"/>
          <w:sz w:val="24"/>
          <w:szCs w:val="24"/>
          <w:shd w:val="clear" w:color="auto" w:fill="FFFFFF"/>
        </w:rPr>
        <w:t>M</w:t>
      </w:r>
      <w:r w:rsidRPr="007F63A2">
        <w:rPr>
          <w:rFonts w:ascii="Times New Roman" w:hAnsi="Times New Roman" w:cs="Times New Roman"/>
          <w:color w:val="222222"/>
          <w:sz w:val="24"/>
          <w:szCs w:val="24"/>
          <w:shd w:val="clear" w:color="auto" w:fill="FFFFFF"/>
        </w:rPr>
        <w:t xml:space="preserve">edium </w:t>
      </w:r>
      <w:r>
        <w:rPr>
          <w:rFonts w:ascii="Times New Roman" w:hAnsi="Times New Roman" w:cs="Times New Roman"/>
          <w:color w:val="222222"/>
          <w:sz w:val="24"/>
          <w:szCs w:val="24"/>
          <w:shd w:val="clear" w:color="auto" w:fill="FFFFFF"/>
        </w:rPr>
        <w:t>E</w:t>
      </w:r>
      <w:r w:rsidRPr="007F63A2">
        <w:rPr>
          <w:rFonts w:ascii="Times New Roman" w:hAnsi="Times New Roman" w:cs="Times New Roman"/>
          <w:color w:val="222222"/>
          <w:sz w:val="24"/>
          <w:szCs w:val="24"/>
          <w:shd w:val="clear" w:color="auto" w:fill="FFFFFF"/>
        </w:rPr>
        <w:t xml:space="preserve">nterprises (MSMEs) in India: </w:t>
      </w:r>
      <w:r>
        <w:rPr>
          <w:rFonts w:ascii="Times New Roman" w:hAnsi="Times New Roman" w:cs="Times New Roman"/>
          <w:color w:val="222222"/>
          <w:sz w:val="24"/>
          <w:szCs w:val="24"/>
          <w:shd w:val="clear" w:color="auto" w:fill="FFFFFF"/>
        </w:rPr>
        <w:t>S</w:t>
      </w:r>
      <w:r w:rsidRPr="007F63A2">
        <w:rPr>
          <w:rFonts w:ascii="Times New Roman" w:hAnsi="Times New Roman" w:cs="Times New Roman"/>
          <w:color w:val="222222"/>
          <w:sz w:val="24"/>
          <w:szCs w:val="24"/>
          <w:shd w:val="clear" w:color="auto" w:fill="FFFFFF"/>
        </w:rPr>
        <w:t xml:space="preserve">tatus and its </w:t>
      </w:r>
      <w:r>
        <w:rPr>
          <w:rFonts w:ascii="Times New Roman" w:hAnsi="Times New Roman" w:cs="Times New Roman"/>
          <w:color w:val="222222"/>
          <w:sz w:val="24"/>
          <w:szCs w:val="24"/>
          <w:shd w:val="clear" w:color="auto" w:fill="FFFFFF"/>
        </w:rPr>
        <w:t>P</w:t>
      </w:r>
      <w:r w:rsidRPr="007F63A2">
        <w:rPr>
          <w:rFonts w:ascii="Times New Roman" w:hAnsi="Times New Roman" w:cs="Times New Roman"/>
          <w:color w:val="222222"/>
          <w:sz w:val="24"/>
          <w:szCs w:val="24"/>
          <w:shd w:val="clear" w:color="auto" w:fill="FFFFFF"/>
        </w:rPr>
        <w:t>erformance. </w:t>
      </w:r>
      <w:r w:rsidRPr="007F63A2">
        <w:rPr>
          <w:rFonts w:ascii="Times New Roman" w:hAnsi="Times New Roman" w:cs="Times New Roman"/>
          <w:i/>
          <w:iCs/>
          <w:color w:val="222222"/>
          <w:sz w:val="24"/>
          <w:szCs w:val="24"/>
          <w:shd w:val="clear" w:color="auto" w:fill="FFFFFF"/>
        </w:rPr>
        <w:t>International Journal of Research and Scientific Innovation</w:t>
      </w:r>
      <w:r w:rsidRPr="007F63A2">
        <w:rPr>
          <w:rFonts w:ascii="Times New Roman" w:hAnsi="Times New Roman" w:cs="Times New Roman"/>
          <w:color w:val="222222"/>
          <w:sz w:val="24"/>
          <w:szCs w:val="24"/>
          <w:shd w:val="clear" w:color="auto" w:fill="FFFFFF"/>
        </w:rPr>
        <w:t>, </w:t>
      </w:r>
      <w:r w:rsidRPr="007F63A2">
        <w:rPr>
          <w:rFonts w:ascii="Times New Roman" w:hAnsi="Times New Roman" w:cs="Times New Roman"/>
          <w:i/>
          <w:iCs/>
          <w:color w:val="222222"/>
          <w:sz w:val="24"/>
          <w:szCs w:val="24"/>
          <w:shd w:val="clear" w:color="auto" w:fill="FFFFFF"/>
        </w:rPr>
        <w:t>5</w:t>
      </w:r>
      <w:r w:rsidRPr="007F63A2">
        <w:rPr>
          <w:rFonts w:ascii="Times New Roman" w:hAnsi="Times New Roman" w:cs="Times New Roman"/>
          <w:color w:val="222222"/>
          <w:sz w:val="24"/>
          <w:szCs w:val="24"/>
          <w:shd w:val="clear" w:color="auto" w:fill="FFFFFF"/>
        </w:rPr>
        <w:t>(5), 106-113.</w:t>
      </w:r>
    </w:p>
    <w:p w14:paraId="257873E5" w14:textId="2CE4FD72" w:rsidR="003913C6" w:rsidRDefault="00507783" w:rsidP="00507783">
      <w:pPr>
        <w:tabs>
          <w:tab w:val="left" w:pos="709"/>
          <w:tab w:val="left" w:pos="1276"/>
          <w:tab w:val="left" w:pos="1560"/>
        </w:tabs>
        <w:spacing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Sharma, A. (2023). Budget 2023-24: MSMEs to Drive Growth. </w:t>
      </w:r>
      <w:hyperlink r:id="rId12" w:anchor=":~:text=India%20is%20home%20to%20a,jobs%20across%20industries%20and%20regions" w:history="1">
        <w:r w:rsidRPr="00A26F95">
          <w:rPr>
            <w:rStyle w:val="Hyperlink"/>
            <w:rFonts w:ascii="Times New Roman" w:hAnsi="Times New Roman" w:cs="Times New Roman"/>
            <w:sz w:val="24"/>
            <w:szCs w:val="24"/>
          </w:rPr>
          <w:t>https://www.tpci.in/indiabusinesstrade/blogs/budget-2023-24-msmes-to-drive-growth/#:~:text=</w:t>
        </w:r>
        <w:r w:rsidRPr="006A1794">
          <w:rPr>
            <w:rStyle w:val="Hyperlink"/>
            <w:rFonts w:ascii="Times New Roman" w:hAnsi="Times New Roman" w:cs="Times New Roman"/>
            <w:sz w:val="24"/>
            <w:szCs w:val="24"/>
          </w:rPr>
          <w:t>India</w:t>
        </w:r>
        <w:r w:rsidRPr="00A26F95">
          <w:rPr>
            <w:rStyle w:val="Hyperlink"/>
            <w:rFonts w:ascii="Times New Roman" w:hAnsi="Times New Roman" w:cs="Times New Roman"/>
            <w:sz w:val="24"/>
            <w:szCs w:val="24"/>
          </w:rPr>
          <w:t>%20is%20home%20to%20a,jobs%20across%20industries%20and%20regions</w:t>
        </w:r>
      </w:hyperlink>
      <w:r w:rsidR="003913C6" w:rsidRPr="00507783">
        <w:rPr>
          <w:rFonts w:ascii="Times New Roman" w:hAnsi="Times New Roman" w:cs="Times New Roman"/>
          <w:sz w:val="24"/>
          <w:szCs w:val="24"/>
        </w:rPr>
        <w:t>.</w:t>
      </w:r>
    </w:p>
    <w:p w14:paraId="1274E2B7" w14:textId="172DABEF" w:rsidR="00EA774C" w:rsidRPr="00EA774C" w:rsidRDefault="00EA774C" w:rsidP="00507783">
      <w:pPr>
        <w:tabs>
          <w:tab w:val="left" w:pos="709"/>
          <w:tab w:val="left" w:pos="1276"/>
          <w:tab w:val="left" w:pos="1560"/>
        </w:tabs>
        <w:spacing w:line="360" w:lineRule="auto"/>
        <w:jc w:val="both"/>
        <w:rPr>
          <w:rFonts w:ascii="Times New Roman" w:hAnsi="Times New Roman" w:cs="Times New Roman"/>
          <w:color w:val="222222"/>
          <w:sz w:val="24"/>
          <w:szCs w:val="24"/>
          <w:shd w:val="clear" w:color="auto" w:fill="FFFFFF"/>
        </w:rPr>
      </w:pPr>
      <w:r w:rsidRPr="00EA774C">
        <w:rPr>
          <w:rFonts w:ascii="Times New Roman" w:hAnsi="Times New Roman" w:cs="Times New Roman"/>
          <w:color w:val="222222"/>
          <w:sz w:val="24"/>
          <w:szCs w:val="24"/>
          <w:shd w:val="clear" w:color="auto" w:fill="FFFFFF"/>
        </w:rPr>
        <w:t>Sharma, A. K., &amp; Rai, S. K. (2023). Understanding the Impact of Covid-19 on MSMEs in India: Lessons for Resilient and Sustained Growth of Small Firms. </w:t>
      </w:r>
      <w:r w:rsidRPr="00EA774C">
        <w:rPr>
          <w:rFonts w:ascii="Times New Roman" w:hAnsi="Times New Roman" w:cs="Times New Roman"/>
          <w:i/>
          <w:iCs/>
          <w:color w:val="222222"/>
          <w:sz w:val="24"/>
          <w:szCs w:val="24"/>
          <w:shd w:val="clear" w:color="auto" w:fill="FFFFFF"/>
        </w:rPr>
        <w:t>Journal of Small Business Strategy</w:t>
      </w:r>
      <w:r w:rsidRPr="00EA774C">
        <w:rPr>
          <w:rFonts w:ascii="Times New Roman" w:hAnsi="Times New Roman" w:cs="Times New Roman"/>
          <w:color w:val="222222"/>
          <w:sz w:val="24"/>
          <w:szCs w:val="24"/>
          <w:shd w:val="clear" w:color="auto" w:fill="FFFFFF"/>
        </w:rPr>
        <w:t>, </w:t>
      </w:r>
      <w:r w:rsidRPr="00EA774C">
        <w:rPr>
          <w:rFonts w:ascii="Times New Roman" w:hAnsi="Times New Roman" w:cs="Times New Roman"/>
          <w:i/>
          <w:iCs/>
          <w:color w:val="222222"/>
          <w:sz w:val="24"/>
          <w:szCs w:val="24"/>
          <w:shd w:val="clear" w:color="auto" w:fill="FFFFFF"/>
        </w:rPr>
        <w:t>33</w:t>
      </w:r>
      <w:r w:rsidRPr="00EA774C">
        <w:rPr>
          <w:rFonts w:ascii="Times New Roman" w:hAnsi="Times New Roman" w:cs="Times New Roman"/>
          <w:color w:val="222222"/>
          <w:sz w:val="24"/>
          <w:szCs w:val="24"/>
          <w:shd w:val="clear" w:color="auto" w:fill="FFFFFF"/>
        </w:rPr>
        <w:t>(1), 70-83.</w:t>
      </w:r>
    </w:p>
    <w:p w14:paraId="38D6B916" w14:textId="2BE891CB" w:rsidR="00EE2A4C" w:rsidRPr="00EE2A4C" w:rsidRDefault="00EE2A4C" w:rsidP="00C5782E">
      <w:pPr>
        <w:spacing w:line="360" w:lineRule="auto"/>
        <w:jc w:val="both"/>
        <w:rPr>
          <w:rFonts w:ascii="Times New Roman" w:hAnsi="Times New Roman" w:cs="Times New Roman"/>
          <w:color w:val="222222"/>
          <w:sz w:val="24"/>
          <w:szCs w:val="24"/>
          <w:shd w:val="clear" w:color="auto" w:fill="FFFFFF"/>
        </w:rPr>
      </w:pPr>
      <w:r w:rsidRPr="00EE2A4C">
        <w:rPr>
          <w:rFonts w:ascii="Times New Roman" w:hAnsi="Times New Roman" w:cs="Times New Roman"/>
          <w:color w:val="222222"/>
          <w:sz w:val="24"/>
          <w:szCs w:val="24"/>
          <w:shd w:val="clear" w:color="auto" w:fill="FFFFFF"/>
        </w:rPr>
        <w:t xml:space="preserve">Singh, V. K., &amp; Gautam, A. (2019). Export </w:t>
      </w:r>
      <w:r>
        <w:rPr>
          <w:rFonts w:ascii="Times New Roman" w:hAnsi="Times New Roman" w:cs="Times New Roman"/>
          <w:color w:val="222222"/>
          <w:sz w:val="24"/>
          <w:szCs w:val="24"/>
          <w:shd w:val="clear" w:color="auto" w:fill="FFFFFF"/>
        </w:rPr>
        <w:t>P</w:t>
      </w:r>
      <w:r w:rsidRPr="00EE2A4C">
        <w:rPr>
          <w:rFonts w:ascii="Times New Roman" w:hAnsi="Times New Roman" w:cs="Times New Roman"/>
          <w:color w:val="222222"/>
          <w:sz w:val="24"/>
          <w:szCs w:val="24"/>
          <w:shd w:val="clear" w:color="auto" w:fill="FFFFFF"/>
        </w:rPr>
        <w:t xml:space="preserve">erformance and </w:t>
      </w:r>
      <w:r>
        <w:rPr>
          <w:rFonts w:ascii="Times New Roman" w:hAnsi="Times New Roman" w:cs="Times New Roman"/>
          <w:color w:val="222222"/>
          <w:sz w:val="24"/>
          <w:szCs w:val="24"/>
          <w:shd w:val="clear" w:color="auto" w:fill="FFFFFF"/>
        </w:rPr>
        <w:t>R</w:t>
      </w:r>
      <w:r w:rsidRPr="00EE2A4C">
        <w:rPr>
          <w:rFonts w:ascii="Times New Roman" w:hAnsi="Times New Roman" w:cs="Times New Roman"/>
          <w:color w:val="222222"/>
          <w:sz w:val="24"/>
          <w:szCs w:val="24"/>
          <w:shd w:val="clear" w:color="auto" w:fill="FFFFFF"/>
        </w:rPr>
        <w:t xml:space="preserve">evealed </w:t>
      </w:r>
      <w:r>
        <w:rPr>
          <w:rFonts w:ascii="Times New Roman" w:hAnsi="Times New Roman" w:cs="Times New Roman"/>
          <w:color w:val="222222"/>
          <w:sz w:val="24"/>
          <w:szCs w:val="24"/>
          <w:shd w:val="clear" w:color="auto" w:fill="FFFFFF"/>
        </w:rPr>
        <w:t>C</w:t>
      </w:r>
      <w:r w:rsidRPr="00EE2A4C">
        <w:rPr>
          <w:rFonts w:ascii="Times New Roman" w:hAnsi="Times New Roman" w:cs="Times New Roman"/>
          <w:color w:val="222222"/>
          <w:sz w:val="24"/>
          <w:szCs w:val="24"/>
          <w:shd w:val="clear" w:color="auto" w:fill="FFFFFF"/>
        </w:rPr>
        <w:t xml:space="preserve">omparative </w:t>
      </w:r>
      <w:r>
        <w:rPr>
          <w:rFonts w:ascii="Times New Roman" w:hAnsi="Times New Roman" w:cs="Times New Roman"/>
          <w:color w:val="222222"/>
          <w:sz w:val="24"/>
          <w:szCs w:val="24"/>
          <w:shd w:val="clear" w:color="auto" w:fill="FFFFFF"/>
        </w:rPr>
        <w:t>A</w:t>
      </w:r>
      <w:r w:rsidRPr="00EE2A4C">
        <w:rPr>
          <w:rFonts w:ascii="Times New Roman" w:hAnsi="Times New Roman" w:cs="Times New Roman"/>
          <w:color w:val="222222"/>
          <w:sz w:val="24"/>
          <w:szCs w:val="24"/>
          <w:shd w:val="clear" w:color="auto" w:fill="FFFFFF"/>
        </w:rPr>
        <w:t xml:space="preserve">dvantage of India for </w:t>
      </w:r>
      <w:r>
        <w:rPr>
          <w:rFonts w:ascii="Times New Roman" w:hAnsi="Times New Roman" w:cs="Times New Roman"/>
          <w:color w:val="222222"/>
          <w:sz w:val="24"/>
          <w:szCs w:val="24"/>
          <w:shd w:val="clear" w:color="auto" w:fill="FFFFFF"/>
        </w:rPr>
        <w:t>H</w:t>
      </w:r>
      <w:r w:rsidRPr="00EE2A4C">
        <w:rPr>
          <w:rFonts w:ascii="Times New Roman" w:hAnsi="Times New Roman" w:cs="Times New Roman"/>
          <w:color w:val="222222"/>
          <w:sz w:val="24"/>
          <w:szCs w:val="24"/>
          <w:shd w:val="clear" w:color="auto" w:fill="FFFFFF"/>
        </w:rPr>
        <w:t xml:space="preserve">andloom </w:t>
      </w:r>
      <w:r>
        <w:rPr>
          <w:rFonts w:ascii="Times New Roman" w:hAnsi="Times New Roman" w:cs="Times New Roman"/>
          <w:color w:val="222222"/>
          <w:sz w:val="24"/>
          <w:szCs w:val="24"/>
          <w:shd w:val="clear" w:color="auto" w:fill="FFFFFF"/>
        </w:rPr>
        <w:t>I</w:t>
      </w:r>
      <w:r w:rsidRPr="00EE2A4C">
        <w:rPr>
          <w:rFonts w:ascii="Times New Roman" w:hAnsi="Times New Roman" w:cs="Times New Roman"/>
          <w:color w:val="222222"/>
          <w:sz w:val="24"/>
          <w:szCs w:val="24"/>
          <w:shd w:val="clear" w:color="auto" w:fill="FFFFFF"/>
        </w:rPr>
        <w:t>ndustry. </w:t>
      </w:r>
      <w:r w:rsidRPr="00EE2A4C">
        <w:rPr>
          <w:rFonts w:ascii="Times New Roman" w:hAnsi="Times New Roman" w:cs="Times New Roman"/>
          <w:i/>
          <w:iCs/>
          <w:color w:val="222222"/>
          <w:sz w:val="24"/>
          <w:szCs w:val="24"/>
          <w:shd w:val="clear" w:color="auto" w:fill="FFFFFF"/>
        </w:rPr>
        <w:t>Indore Management Journal</w:t>
      </w:r>
      <w:r w:rsidRPr="00EE2A4C">
        <w:rPr>
          <w:rFonts w:ascii="Times New Roman" w:hAnsi="Times New Roman" w:cs="Times New Roman"/>
          <w:color w:val="222222"/>
          <w:sz w:val="24"/>
          <w:szCs w:val="24"/>
          <w:shd w:val="clear" w:color="auto" w:fill="FFFFFF"/>
        </w:rPr>
        <w:t>, </w:t>
      </w:r>
      <w:r w:rsidRPr="00EE2A4C">
        <w:rPr>
          <w:rFonts w:ascii="Times New Roman" w:hAnsi="Times New Roman" w:cs="Times New Roman"/>
          <w:i/>
          <w:iCs/>
          <w:color w:val="222222"/>
          <w:sz w:val="24"/>
          <w:szCs w:val="24"/>
          <w:shd w:val="clear" w:color="auto" w:fill="FFFFFF"/>
        </w:rPr>
        <w:t>11</w:t>
      </w:r>
      <w:r w:rsidRPr="00EE2A4C">
        <w:rPr>
          <w:rFonts w:ascii="Times New Roman" w:hAnsi="Times New Roman" w:cs="Times New Roman"/>
          <w:color w:val="222222"/>
          <w:sz w:val="24"/>
          <w:szCs w:val="24"/>
          <w:shd w:val="clear" w:color="auto" w:fill="FFFFFF"/>
        </w:rPr>
        <w:t>(1), 21-36.</w:t>
      </w:r>
    </w:p>
    <w:p w14:paraId="459AC911" w14:textId="40FCAF1D" w:rsidR="00C5782E" w:rsidRDefault="00732D4E" w:rsidP="00C5782E">
      <w:pPr>
        <w:spacing w:line="360" w:lineRule="auto"/>
        <w:jc w:val="both"/>
        <w:rPr>
          <w:rFonts w:ascii="Times New Roman" w:hAnsi="Times New Roman" w:cs="Times New Roman"/>
          <w:color w:val="222222"/>
          <w:sz w:val="24"/>
          <w:szCs w:val="24"/>
          <w:shd w:val="clear" w:color="auto" w:fill="FFFFFF"/>
        </w:rPr>
      </w:pPr>
      <w:r w:rsidRPr="00732D4E">
        <w:rPr>
          <w:rFonts w:ascii="Times New Roman" w:hAnsi="Times New Roman" w:cs="Times New Roman"/>
          <w:color w:val="222222"/>
          <w:sz w:val="24"/>
          <w:szCs w:val="24"/>
          <w:shd w:val="clear" w:color="auto" w:fill="FFFFFF"/>
        </w:rPr>
        <w:t xml:space="preserve">Singh, V. K., &amp; Gautam, A. (2021). Structural </w:t>
      </w:r>
      <w:r>
        <w:rPr>
          <w:rFonts w:ascii="Times New Roman" w:hAnsi="Times New Roman" w:cs="Times New Roman"/>
          <w:color w:val="222222"/>
          <w:sz w:val="24"/>
          <w:szCs w:val="24"/>
          <w:shd w:val="clear" w:color="auto" w:fill="FFFFFF"/>
        </w:rPr>
        <w:t>R</w:t>
      </w:r>
      <w:r w:rsidRPr="00732D4E">
        <w:rPr>
          <w:rFonts w:ascii="Times New Roman" w:hAnsi="Times New Roman" w:cs="Times New Roman"/>
          <w:color w:val="222222"/>
          <w:sz w:val="24"/>
          <w:szCs w:val="24"/>
          <w:shd w:val="clear" w:color="auto" w:fill="FFFFFF"/>
        </w:rPr>
        <w:t xml:space="preserve">elation of </w:t>
      </w:r>
      <w:r>
        <w:rPr>
          <w:rFonts w:ascii="Times New Roman" w:hAnsi="Times New Roman" w:cs="Times New Roman"/>
          <w:color w:val="222222"/>
          <w:sz w:val="24"/>
          <w:szCs w:val="24"/>
          <w:shd w:val="clear" w:color="auto" w:fill="FFFFFF"/>
        </w:rPr>
        <w:t>E</w:t>
      </w:r>
      <w:r w:rsidRPr="00732D4E">
        <w:rPr>
          <w:rFonts w:ascii="Times New Roman" w:hAnsi="Times New Roman" w:cs="Times New Roman"/>
          <w:color w:val="222222"/>
          <w:sz w:val="24"/>
          <w:szCs w:val="24"/>
          <w:shd w:val="clear" w:color="auto" w:fill="FFFFFF"/>
        </w:rPr>
        <w:t xml:space="preserve">xport </w:t>
      </w:r>
      <w:r>
        <w:rPr>
          <w:rFonts w:ascii="Times New Roman" w:hAnsi="Times New Roman" w:cs="Times New Roman"/>
          <w:color w:val="222222"/>
          <w:sz w:val="24"/>
          <w:szCs w:val="24"/>
          <w:shd w:val="clear" w:color="auto" w:fill="FFFFFF"/>
        </w:rPr>
        <w:t>A</w:t>
      </w:r>
      <w:r w:rsidRPr="00732D4E">
        <w:rPr>
          <w:rFonts w:ascii="Times New Roman" w:hAnsi="Times New Roman" w:cs="Times New Roman"/>
          <w:color w:val="222222"/>
          <w:sz w:val="24"/>
          <w:szCs w:val="24"/>
          <w:shd w:val="clear" w:color="auto" w:fill="FFFFFF"/>
        </w:rPr>
        <w:t xml:space="preserve">ssistance </w:t>
      </w:r>
      <w:r>
        <w:rPr>
          <w:rFonts w:ascii="Times New Roman" w:hAnsi="Times New Roman" w:cs="Times New Roman"/>
          <w:color w:val="222222"/>
          <w:sz w:val="24"/>
          <w:szCs w:val="24"/>
          <w:shd w:val="clear" w:color="auto" w:fill="FFFFFF"/>
        </w:rPr>
        <w:t>P</w:t>
      </w:r>
      <w:r w:rsidRPr="00732D4E">
        <w:rPr>
          <w:rFonts w:ascii="Times New Roman" w:hAnsi="Times New Roman" w:cs="Times New Roman"/>
          <w:color w:val="222222"/>
          <w:sz w:val="24"/>
          <w:szCs w:val="24"/>
          <w:shd w:val="clear" w:color="auto" w:fill="FFFFFF"/>
        </w:rPr>
        <w:t xml:space="preserve">rogramme and </w:t>
      </w:r>
      <w:r>
        <w:rPr>
          <w:rFonts w:ascii="Times New Roman" w:hAnsi="Times New Roman" w:cs="Times New Roman"/>
          <w:color w:val="222222"/>
          <w:sz w:val="24"/>
          <w:szCs w:val="24"/>
          <w:shd w:val="clear" w:color="auto" w:fill="FFFFFF"/>
        </w:rPr>
        <w:t>E</w:t>
      </w:r>
      <w:r w:rsidRPr="00732D4E">
        <w:rPr>
          <w:rFonts w:ascii="Times New Roman" w:hAnsi="Times New Roman" w:cs="Times New Roman"/>
          <w:color w:val="222222"/>
          <w:sz w:val="24"/>
          <w:szCs w:val="24"/>
          <w:shd w:val="clear" w:color="auto" w:fill="FFFFFF"/>
        </w:rPr>
        <w:t xml:space="preserve">xport </w:t>
      </w:r>
      <w:r>
        <w:rPr>
          <w:rFonts w:ascii="Times New Roman" w:hAnsi="Times New Roman" w:cs="Times New Roman"/>
          <w:color w:val="222222"/>
          <w:sz w:val="24"/>
          <w:szCs w:val="24"/>
          <w:shd w:val="clear" w:color="auto" w:fill="FFFFFF"/>
        </w:rPr>
        <w:t>P</w:t>
      </w:r>
      <w:r w:rsidRPr="00732D4E">
        <w:rPr>
          <w:rFonts w:ascii="Times New Roman" w:hAnsi="Times New Roman" w:cs="Times New Roman"/>
          <w:color w:val="222222"/>
          <w:sz w:val="24"/>
          <w:szCs w:val="24"/>
          <w:shd w:val="clear" w:color="auto" w:fill="FFFFFF"/>
        </w:rPr>
        <w:t xml:space="preserve">erformance </w:t>
      </w:r>
      <w:r>
        <w:rPr>
          <w:rFonts w:ascii="Times New Roman" w:hAnsi="Times New Roman" w:cs="Times New Roman"/>
          <w:color w:val="222222"/>
          <w:sz w:val="24"/>
          <w:szCs w:val="24"/>
          <w:shd w:val="clear" w:color="auto" w:fill="FFFFFF"/>
        </w:rPr>
        <w:t>D</w:t>
      </w:r>
      <w:r w:rsidRPr="00732D4E">
        <w:rPr>
          <w:rFonts w:ascii="Times New Roman" w:hAnsi="Times New Roman" w:cs="Times New Roman"/>
          <w:color w:val="222222"/>
          <w:sz w:val="24"/>
          <w:szCs w:val="24"/>
          <w:shd w:val="clear" w:color="auto" w:fill="FFFFFF"/>
        </w:rPr>
        <w:t xml:space="preserve">eterminants: A </w:t>
      </w:r>
      <w:r>
        <w:rPr>
          <w:rFonts w:ascii="Times New Roman" w:hAnsi="Times New Roman" w:cs="Times New Roman"/>
          <w:color w:val="222222"/>
          <w:sz w:val="24"/>
          <w:szCs w:val="24"/>
          <w:shd w:val="clear" w:color="auto" w:fill="FFFFFF"/>
        </w:rPr>
        <w:t>S</w:t>
      </w:r>
      <w:r w:rsidRPr="00732D4E">
        <w:rPr>
          <w:rFonts w:ascii="Times New Roman" w:hAnsi="Times New Roman" w:cs="Times New Roman"/>
          <w:color w:val="222222"/>
          <w:sz w:val="24"/>
          <w:szCs w:val="24"/>
          <w:shd w:val="clear" w:color="auto" w:fill="FFFFFF"/>
        </w:rPr>
        <w:t xml:space="preserve">tudy of </w:t>
      </w:r>
      <w:r>
        <w:rPr>
          <w:rFonts w:ascii="Times New Roman" w:hAnsi="Times New Roman" w:cs="Times New Roman"/>
          <w:color w:val="222222"/>
          <w:sz w:val="24"/>
          <w:szCs w:val="24"/>
          <w:shd w:val="clear" w:color="auto" w:fill="FFFFFF"/>
        </w:rPr>
        <w:t>H</w:t>
      </w:r>
      <w:r w:rsidRPr="00732D4E">
        <w:rPr>
          <w:rFonts w:ascii="Times New Roman" w:hAnsi="Times New Roman" w:cs="Times New Roman"/>
          <w:color w:val="222222"/>
          <w:sz w:val="24"/>
          <w:szCs w:val="24"/>
          <w:shd w:val="clear" w:color="auto" w:fill="FFFFFF"/>
        </w:rPr>
        <w:t xml:space="preserve">andloom </w:t>
      </w:r>
      <w:r>
        <w:rPr>
          <w:rFonts w:ascii="Times New Roman" w:hAnsi="Times New Roman" w:cs="Times New Roman"/>
          <w:color w:val="222222"/>
          <w:sz w:val="24"/>
          <w:szCs w:val="24"/>
          <w:shd w:val="clear" w:color="auto" w:fill="FFFFFF"/>
        </w:rPr>
        <w:t>I</w:t>
      </w:r>
      <w:r w:rsidRPr="00732D4E">
        <w:rPr>
          <w:rFonts w:ascii="Times New Roman" w:hAnsi="Times New Roman" w:cs="Times New Roman"/>
          <w:color w:val="222222"/>
          <w:sz w:val="24"/>
          <w:szCs w:val="24"/>
          <w:shd w:val="clear" w:color="auto" w:fill="FFFFFF"/>
        </w:rPr>
        <w:t>ndustry. </w:t>
      </w:r>
      <w:r w:rsidRPr="00732D4E">
        <w:rPr>
          <w:rFonts w:ascii="Times New Roman" w:hAnsi="Times New Roman" w:cs="Times New Roman"/>
          <w:i/>
          <w:iCs/>
          <w:color w:val="222222"/>
          <w:sz w:val="24"/>
          <w:szCs w:val="24"/>
          <w:shd w:val="clear" w:color="auto" w:fill="FFFFFF"/>
        </w:rPr>
        <w:t>Paradigm</w:t>
      </w:r>
      <w:r w:rsidRPr="00732D4E">
        <w:rPr>
          <w:rFonts w:ascii="Times New Roman" w:hAnsi="Times New Roman" w:cs="Times New Roman"/>
          <w:color w:val="222222"/>
          <w:sz w:val="24"/>
          <w:szCs w:val="24"/>
          <w:shd w:val="clear" w:color="auto" w:fill="FFFFFF"/>
        </w:rPr>
        <w:t>, </w:t>
      </w:r>
      <w:r w:rsidRPr="00732D4E">
        <w:rPr>
          <w:rFonts w:ascii="Times New Roman" w:hAnsi="Times New Roman" w:cs="Times New Roman"/>
          <w:i/>
          <w:iCs/>
          <w:color w:val="222222"/>
          <w:sz w:val="24"/>
          <w:szCs w:val="24"/>
          <w:shd w:val="clear" w:color="auto" w:fill="FFFFFF"/>
        </w:rPr>
        <w:t>25</w:t>
      </w:r>
      <w:r w:rsidRPr="00732D4E">
        <w:rPr>
          <w:rFonts w:ascii="Times New Roman" w:hAnsi="Times New Roman" w:cs="Times New Roman"/>
          <w:color w:val="222222"/>
          <w:sz w:val="24"/>
          <w:szCs w:val="24"/>
          <w:shd w:val="clear" w:color="auto" w:fill="FFFFFF"/>
        </w:rPr>
        <w:t>(2), 99-121.</w:t>
      </w:r>
    </w:p>
    <w:p w14:paraId="17575FD5" w14:textId="70004624" w:rsidR="0095500A" w:rsidRDefault="0095500A" w:rsidP="00C5782E">
      <w:pPr>
        <w:spacing w:line="360" w:lineRule="auto"/>
        <w:jc w:val="both"/>
        <w:rPr>
          <w:rFonts w:ascii="Times New Roman" w:hAnsi="Times New Roman" w:cs="Times New Roman"/>
          <w:color w:val="222222"/>
          <w:sz w:val="24"/>
          <w:szCs w:val="24"/>
          <w:shd w:val="clear" w:color="auto" w:fill="FFFFFF"/>
        </w:rPr>
      </w:pPr>
      <w:proofErr w:type="spellStart"/>
      <w:r w:rsidRPr="0095500A">
        <w:rPr>
          <w:rFonts w:ascii="Times New Roman" w:hAnsi="Times New Roman" w:cs="Times New Roman"/>
          <w:color w:val="222222"/>
          <w:sz w:val="24"/>
          <w:szCs w:val="24"/>
          <w:shd w:val="clear" w:color="auto" w:fill="FFFFFF"/>
        </w:rPr>
        <w:t>Stellian</w:t>
      </w:r>
      <w:proofErr w:type="spellEnd"/>
      <w:r w:rsidRPr="0095500A">
        <w:rPr>
          <w:rFonts w:ascii="Times New Roman" w:hAnsi="Times New Roman" w:cs="Times New Roman"/>
          <w:color w:val="222222"/>
          <w:sz w:val="24"/>
          <w:szCs w:val="24"/>
          <w:shd w:val="clear" w:color="auto" w:fill="FFFFFF"/>
        </w:rPr>
        <w:t xml:space="preserve">, R., &amp; Danna-Buitrago, J. P. (2022). Revealed Comparative Advantage and Contribution-to-the-Trade-Balance </w:t>
      </w:r>
      <w:r>
        <w:rPr>
          <w:rFonts w:ascii="Times New Roman" w:hAnsi="Times New Roman" w:cs="Times New Roman"/>
          <w:color w:val="222222"/>
          <w:sz w:val="24"/>
          <w:szCs w:val="24"/>
          <w:shd w:val="clear" w:color="auto" w:fill="FFFFFF"/>
        </w:rPr>
        <w:t>I</w:t>
      </w:r>
      <w:r w:rsidRPr="0095500A">
        <w:rPr>
          <w:rFonts w:ascii="Times New Roman" w:hAnsi="Times New Roman" w:cs="Times New Roman"/>
          <w:color w:val="222222"/>
          <w:sz w:val="24"/>
          <w:szCs w:val="24"/>
          <w:shd w:val="clear" w:color="auto" w:fill="FFFFFF"/>
        </w:rPr>
        <w:t>ndexes. </w:t>
      </w:r>
      <w:r w:rsidRPr="0095500A">
        <w:rPr>
          <w:rFonts w:ascii="Times New Roman" w:hAnsi="Times New Roman" w:cs="Times New Roman"/>
          <w:i/>
          <w:iCs/>
          <w:color w:val="222222"/>
          <w:sz w:val="24"/>
          <w:szCs w:val="24"/>
          <w:shd w:val="clear" w:color="auto" w:fill="FFFFFF"/>
        </w:rPr>
        <w:t>International Economics</w:t>
      </w:r>
      <w:r w:rsidRPr="0095500A">
        <w:rPr>
          <w:rFonts w:ascii="Times New Roman" w:hAnsi="Times New Roman" w:cs="Times New Roman"/>
          <w:color w:val="222222"/>
          <w:sz w:val="24"/>
          <w:szCs w:val="24"/>
          <w:shd w:val="clear" w:color="auto" w:fill="FFFFFF"/>
        </w:rPr>
        <w:t>, </w:t>
      </w:r>
      <w:r w:rsidRPr="0095500A">
        <w:rPr>
          <w:rFonts w:ascii="Times New Roman" w:hAnsi="Times New Roman" w:cs="Times New Roman"/>
          <w:i/>
          <w:iCs/>
          <w:color w:val="222222"/>
          <w:sz w:val="24"/>
          <w:szCs w:val="24"/>
          <w:shd w:val="clear" w:color="auto" w:fill="FFFFFF"/>
        </w:rPr>
        <w:t>170</w:t>
      </w:r>
      <w:r w:rsidRPr="0095500A">
        <w:rPr>
          <w:rFonts w:ascii="Times New Roman" w:hAnsi="Times New Roman" w:cs="Times New Roman"/>
          <w:color w:val="222222"/>
          <w:sz w:val="24"/>
          <w:szCs w:val="24"/>
          <w:shd w:val="clear" w:color="auto" w:fill="FFFFFF"/>
        </w:rPr>
        <w:t>, 129-155.</w:t>
      </w:r>
    </w:p>
    <w:p w14:paraId="1A9E3845" w14:textId="7C9017E7" w:rsidR="00ED2FF1" w:rsidRDefault="00ED2FF1" w:rsidP="00C5782E">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w:t>
      </w:r>
      <w:r w:rsidR="006A1794">
        <w:rPr>
          <w:rFonts w:ascii="Times New Roman" w:hAnsi="Times New Roman" w:cs="Times New Roman"/>
          <w:color w:val="222222"/>
          <w:sz w:val="24"/>
          <w:szCs w:val="24"/>
          <w:shd w:val="clear" w:color="auto" w:fill="FFFFFF"/>
        </w:rPr>
        <w:t xml:space="preserve"> website of the</w:t>
      </w:r>
      <w:r>
        <w:rPr>
          <w:rFonts w:ascii="Times New Roman" w:hAnsi="Times New Roman" w:cs="Times New Roman"/>
          <w:color w:val="222222"/>
          <w:sz w:val="24"/>
          <w:szCs w:val="24"/>
          <w:shd w:val="clear" w:color="auto" w:fill="FFFFFF"/>
        </w:rPr>
        <w:t xml:space="preserve"> Handloom Export Promotion Council </w:t>
      </w:r>
      <w:hyperlink r:id="rId13" w:history="1">
        <w:r w:rsidRPr="00DA1342">
          <w:rPr>
            <w:rStyle w:val="Hyperlink"/>
            <w:rFonts w:ascii="Times New Roman" w:hAnsi="Times New Roman" w:cs="Times New Roman"/>
            <w:sz w:val="24"/>
            <w:szCs w:val="24"/>
          </w:rPr>
          <w:t>https://www.hepcindia.com/page/top_10_countries</w:t>
        </w:r>
      </w:hyperlink>
    </w:p>
    <w:p w14:paraId="5473AE2A" w14:textId="4600753B" w:rsidR="001C27EB" w:rsidRPr="001C27EB" w:rsidRDefault="001C27EB" w:rsidP="00C5782E">
      <w:pPr>
        <w:spacing w:line="360" w:lineRule="auto"/>
        <w:jc w:val="both"/>
        <w:rPr>
          <w:rFonts w:ascii="Times New Roman" w:hAnsi="Times New Roman" w:cs="Times New Roman"/>
          <w:color w:val="222222"/>
          <w:sz w:val="24"/>
          <w:szCs w:val="24"/>
          <w:shd w:val="clear" w:color="auto" w:fill="FFFFFF"/>
        </w:rPr>
      </w:pPr>
      <w:r w:rsidRPr="001C27EB">
        <w:rPr>
          <w:rFonts w:ascii="Times New Roman" w:hAnsi="Times New Roman" w:cs="Times New Roman"/>
          <w:color w:val="222222"/>
          <w:sz w:val="24"/>
          <w:szCs w:val="24"/>
          <w:shd w:val="clear" w:color="auto" w:fill="FFFFFF"/>
        </w:rPr>
        <w:t xml:space="preserve">Vyshnavi, V. P., &amp; Suja, N. S. (2017). Handloom </w:t>
      </w:r>
      <w:r>
        <w:rPr>
          <w:rFonts w:ascii="Times New Roman" w:hAnsi="Times New Roman" w:cs="Times New Roman"/>
          <w:color w:val="222222"/>
          <w:sz w:val="24"/>
          <w:szCs w:val="24"/>
          <w:shd w:val="clear" w:color="auto" w:fill="FFFFFF"/>
        </w:rPr>
        <w:t>S</w:t>
      </w:r>
      <w:r w:rsidRPr="001C27EB">
        <w:rPr>
          <w:rFonts w:ascii="Times New Roman" w:hAnsi="Times New Roman" w:cs="Times New Roman"/>
          <w:color w:val="222222"/>
          <w:sz w:val="24"/>
          <w:szCs w:val="24"/>
          <w:shd w:val="clear" w:color="auto" w:fill="FFFFFF"/>
        </w:rPr>
        <w:t xml:space="preserve">ector in India: </w:t>
      </w:r>
      <w:r>
        <w:rPr>
          <w:rFonts w:ascii="Times New Roman" w:hAnsi="Times New Roman" w:cs="Times New Roman"/>
          <w:color w:val="222222"/>
          <w:sz w:val="24"/>
          <w:szCs w:val="24"/>
          <w:shd w:val="clear" w:color="auto" w:fill="FFFFFF"/>
        </w:rPr>
        <w:t>A</w:t>
      </w:r>
      <w:r w:rsidRPr="001C27EB">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L</w:t>
      </w:r>
      <w:r w:rsidRPr="001C27EB">
        <w:rPr>
          <w:rFonts w:ascii="Times New Roman" w:hAnsi="Times New Roman" w:cs="Times New Roman"/>
          <w:color w:val="222222"/>
          <w:sz w:val="24"/>
          <w:szCs w:val="24"/>
          <w:shd w:val="clear" w:color="auto" w:fill="FFFFFF"/>
        </w:rPr>
        <w:t xml:space="preserve">iterature </w:t>
      </w:r>
      <w:r>
        <w:rPr>
          <w:rFonts w:ascii="Times New Roman" w:hAnsi="Times New Roman" w:cs="Times New Roman"/>
          <w:color w:val="222222"/>
          <w:sz w:val="24"/>
          <w:szCs w:val="24"/>
          <w:shd w:val="clear" w:color="auto" w:fill="FFFFFF"/>
        </w:rPr>
        <w:t>R</w:t>
      </w:r>
      <w:r w:rsidRPr="001C27EB">
        <w:rPr>
          <w:rFonts w:ascii="Times New Roman" w:hAnsi="Times New Roman" w:cs="Times New Roman"/>
          <w:color w:val="222222"/>
          <w:sz w:val="24"/>
          <w:szCs w:val="24"/>
          <w:shd w:val="clear" w:color="auto" w:fill="FFFFFF"/>
        </w:rPr>
        <w:t xml:space="preserve">eview of </w:t>
      </w:r>
      <w:r>
        <w:rPr>
          <w:rFonts w:ascii="Times New Roman" w:hAnsi="Times New Roman" w:cs="Times New Roman"/>
          <w:color w:val="222222"/>
          <w:sz w:val="24"/>
          <w:szCs w:val="24"/>
          <w:shd w:val="clear" w:color="auto" w:fill="FFFFFF"/>
        </w:rPr>
        <w:t>G</w:t>
      </w:r>
      <w:r w:rsidRPr="001C27EB">
        <w:rPr>
          <w:rFonts w:ascii="Times New Roman" w:hAnsi="Times New Roman" w:cs="Times New Roman"/>
          <w:color w:val="222222"/>
          <w:sz w:val="24"/>
          <w:szCs w:val="24"/>
          <w:shd w:val="clear" w:color="auto" w:fill="FFFFFF"/>
        </w:rPr>
        <w:t xml:space="preserve">overnment </w:t>
      </w:r>
      <w:r>
        <w:rPr>
          <w:rFonts w:ascii="Times New Roman" w:hAnsi="Times New Roman" w:cs="Times New Roman"/>
          <w:color w:val="222222"/>
          <w:sz w:val="24"/>
          <w:szCs w:val="24"/>
          <w:shd w:val="clear" w:color="auto" w:fill="FFFFFF"/>
        </w:rPr>
        <w:t>R</w:t>
      </w:r>
      <w:r w:rsidRPr="001C27EB">
        <w:rPr>
          <w:rFonts w:ascii="Times New Roman" w:hAnsi="Times New Roman" w:cs="Times New Roman"/>
          <w:color w:val="222222"/>
          <w:sz w:val="24"/>
          <w:szCs w:val="24"/>
          <w:shd w:val="clear" w:color="auto" w:fill="FFFFFF"/>
        </w:rPr>
        <w:t>eport. </w:t>
      </w:r>
      <w:r w:rsidRPr="001C27EB">
        <w:rPr>
          <w:rFonts w:ascii="Times New Roman" w:hAnsi="Times New Roman" w:cs="Times New Roman"/>
          <w:i/>
          <w:iCs/>
          <w:color w:val="222222"/>
          <w:sz w:val="24"/>
          <w:szCs w:val="24"/>
          <w:shd w:val="clear" w:color="auto" w:fill="FFFFFF"/>
        </w:rPr>
        <w:t xml:space="preserve">International Research Journal of Management and </w:t>
      </w:r>
      <w:r>
        <w:rPr>
          <w:rFonts w:ascii="Times New Roman" w:hAnsi="Times New Roman" w:cs="Times New Roman"/>
          <w:i/>
          <w:iCs/>
          <w:color w:val="222222"/>
          <w:sz w:val="24"/>
          <w:szCs w:val="24"/>
          <w:shd w:val="clear" w:color="auto" w:fill="FFFFFF"/>
        </w:rPr>
        <w:t>C</w:t>
      </w:r>
      <w:r w:rsidRPr="001C27EB">
        <w:rPr>
          <w:rFonts w:ascii="Times New Roman" w:hAnsi="Times New Roman" w:cs="Times New Roman"/>
          <w:i/>
          <w:iCs/>
          <w:color w:val="222222"/>
          <w:sz w:val="24"/>
          <w:szCs w:val="24"/>
          <w:shd w:val="clear" w:color="auto" w:fill="FFFFFF"/>
        </w:rPr>
        <w:t>ommerce</w:t>
      </w:r>
      <w:r w:rsidRPr="001C27EB">
        <w:rPr>
          <w:rFonts w:ascii="Times New Roman" w:hAnsi="Times New Roman" w:cs="Times New Roman"/>
          <w:color w:val="222222"/>
          <w:sz w:val="24"/>
          <w:szCs w:val="24"/>
          <w:shd w:val="clear" w:color="auto" w:fill="FFFFFF"/>
        </w:rPr>
        <w:t>, </w:t>
      </w:r>
      <w:r w:rsidRPr="001C27EB">
        <w:rPr>
          <w:rFonts w:ascii="Times New Roman" w:hAnsi="Times New Roman" w:cs="Times New Roman"/>
          <w:i/>
          <w:iCs/>
          <w:color w:val="222222"/>
          <w:sz w:val="24"/>
          <w:szCs w:val="24"/>
          <w:shd w:val="clear" w:color="auto" w:fill="FFFFFF"/>
        </w:rPr>
        <w:t>4</w:t>
      </w:r>
      <w:r w:rsidRPr="001C27EB">
        <w:rPr>
          <w:rFonts w:ascii="Times New Roman" w:hAnsi="Times New Roman" w:cs="Times New Roman"/>
          <w:color w:val="222222"/>
          <w:sz w:val="24"/>
          <w:szCs w:val="24"/>
          <w:shd w:val="clear" w:color="auto" w:fill="FFFFFF"/>
        </w:rPr>
        <w:t>(8), 418-438.</w:t>
      </w:r>
    </w:p>
    <w:p w14:paraId="2D8A4B72" w14:textId="09A02228" w:rsidR="002E794D" w:rsidRDefault="00C012F4" w:rsidP="00C5782E">
      <w:pPr>
        <w:spacing w:line="360" w:lineRule="auto"/>
        <w:jc w:val="both"/>
        <w:rPr>
          <w:rFonts w:ascii="Times New Roman" w:hAnsi="Times New Roman" w:cs="Times New Roman"/>
          <w:color w:val="222222"/>
          <w:sz w:val="24"/>
          <w:szCs w:val="24"/>
          <w:shd w:val="clear" w:color="auto" w:fill="FFFFFF"/>
        </w:rPr>
      </w:pPr>
      <w:r w:rsidRPr="00C012F4">
        <w:rPr>
          <w:rFonts w:ascii="Times New Roman" w:hAnsi="Times New Roman" w:cs="Times New Roman"/>
          <w:color w:val="222222"/>
          <w:sz w:val="24"/>
          <w:szCs w:val="24"/>
          <w:shd w:val="clear" w:color="auto" w:fill="FFFFFF"/>
        </w:rPr>
        <w:lastRenderedPageBreak/>
        <w:t xml:space="preserve">Yeats, A. J. (1985). On the </w:t>
      </w:r>
      <w:r>
        <w:rPr>
          <w:rFonts w:ascii="Times New Roman" w:hAnsi="Times New Roman" w:cs="Times New Roman"/>
          <w:color w:val="222222"/>
          <w:sz w:val="24"/>
          <w:szCs w:val="24"/>
          <w:shd w:val="clear" w:color="auto" w:fill="FFFFFF"/>
        </w:rPr>
        <w:t>A</w:t>
      </w:r>
      <w:r w:rsidRPr="00C012F4">
        <w:rPr>
          <w:rFonts w:ascii="Times New Roman" w:hAnsi="Times New Roman" w:cs="Times New Roman"/>
          <w:color w:val="222222"/>
          <w:sz w:val="24"/>
          <w:szCs w:val="24"/>
          <w:shd w:val="clear" w:color="auto" w:fill="FFFFFF"/>
        </w:rPr>
        <w:t xml:space="preserve">ppropriate </w:t>
      </w:r>
      <w:r>
        <w:rPr>
          <w:rFonts w:ascii="Times New Roman" w:hAnsi="Times New Roman" w:cs="Times New Roman"/>
          <w:color w:val="222222"/>
          <w:sz w:val="24"/>
          <w:szCs w:val="24"/>
          <w:shd w:val="clear" w:color="auto" w:fill="FFFFFF"/>
        </w:rPr>
        <w:t>I</w:t>
      </w:r>
      <w:r w:rsidRPr="00C012F4">
        <w:rPr>
          <w:rFonts w:ascii="Times New Roman" w:hAnsi="Times New Roman" w:cs="Times New Roman"/>
          <w:color w:val="222222"/>
          <w:sz w:val="24"/>
          <w:szCs w:val="24"/>
          <w:shd w:val="clear" w:color="auto" w:fill="FFFFFF"/>
        </w:rPr>
        <w:t xml:space="preserve">nterpretation of the </w:t>
      </w:r>
      <w:r>
        <w:rPr>
          <w:rFonts w:ascii="Times New Roman" w:hAnsi="Times New Roman" w:cs="Times New Roman"/>
          <w:color w:val="222222"/>
          <w:sz w:val="24"/>
          <w:szCs w:val="24"/>
          <w:shd w:val="clear" w:color="auto" w:fill="FFFFFF"/>
        </w:rPr>
        <w:t>R</w:t>
      </w:r>
      <w:r w:rsidRPr="00C012F4">
        <w:rPr>
          <w:rFonts w:ascii="Times New Roman" w:hAnsi="Times New Roman" w:cs="Times New Roman"/>
          <w:color w:val="222222"/>
          <w:sz w:val="24"/>
          <w:szCs w:val="24"/>
          <w:shd w:val="clear" w:color="auto" w:fill="FFFFFF"/>
        </w:rPr>
        <w:t xml:space="preserve">evealed </w:t>
      </w:r>
      <w:r>
        <w:rPr>
          <w:rFonts w:ascii="Times New Roman" w:hAnsi="Times New Roman" w:cs="Times New Roman"/>
          <w:color w:val="222222"/>
          <w:sz w:val="24"/>
          <w:szCs w:val="24"/>
          <w:shd w:val="clear" w:color="auto" w:fill="FFFFFF"/>
        </w:rPr>
        <w:t>C</w:t>
      </w:r>
      <w:r w:rsidRPr="00C012F4">
        <w:rPr>
          <w:rFonts w:ascii="Times New Roman" w:hAnsi="Times New Roman" w:cs="Times New Roman"/>
          <w:color w:val="222222"/>
          <w:sz w:val="24"/>
          <w:szCs w:val="24"/>
          <w:shd w:val="clear" w:color="auto" w:fill="FFFFFF"/>
        </w:rPr>
        <w:t xml:space="preserve">omparative </w:t>
      </w:r>
      <w:r>
        <w:rPr>
          <w:rFonts w:ascii="Times New Roman" w:hAnsi="Times New Roman" w:cs="Times New Roman"/>
          <w:color w:val="222222"/>
          <w:sz w:val="24"/>
          <w:szCs w:val="24"/>
          <w:shd w:val="clear" w:color="auto" w:fill="FFFFFF"/>
        </w:rPr>
        <w:t>A</w:t>
      </w:r>
      <w:r w:rsidRPr="00C012F4">
        <w:rPr>
          <w:rFonts w:ascii="Times New Roman" w:hAnsi="Times New Roman" w:cs="Times New Roman"/>
          <w:color w:val="222222"/>
          <w:sz w:val="24"/>
          <w:szCs w:val="24"/>
          <w:shd w:val="clear" w:color="auto" w:fill="FFFFFF"/>
        </w:rPr>
        <w:t xml:space="preserve">dvantage </w:t>
      </w:r>
      <w:r>
        <w:rPr>
          <w:rFonts w:ascii="Times New Roman" w:hAnsi="Times New Roman" w:cs="Times New Roman"/>
          <w:color w:val="222222"/>
          <w:sz w:val="24"/>
          <w:szCs w:val="24"/>
          <w:shd w:val="clear" w:color="auto" w:fill="FFFFFF"/>
        </w:rPr>
        <w:t>I</w:t>
      </w:r>
      <w:r w:rsidRPr="00C012F4">
        <w:rPr>
          <w:rFonts w:ascii="Times New Roman" w:hAnsi="Times New Roman" w:cs="Times New Roman"/>
          <w:color w:val="222222"/>
          <w:sz w:val="24"/>
          <w:szCs w:val="24"/>
          <w:shd w:val="clear" w:color="auto" w:fill="FFFFFF"/>
        </w:rPr>
        <w:t xml:space="preserve">ndex: </w:t>
      </w:r>
      <w:r>
        <w:rPr>
          <w:rFonts w:ascii="Times New Roman" w:hAnsi="Times New Roman" w:cs="Times New Roman"/>
          <w:color w:val="222222"/>
          <w:sz w:val="24"/>
          <w:szCs w:val="24"/>
          <w:shd w:val="clear" w:color="auto" w:fill="FFFFFF"/>
        </w:rPr>
        <w:t>I</w:t>
      </w:r>
      <w:r w:rsidRPr="00C012F4">
        <w:rPr>
          <w:rFonts w:ascii="Times New Roman" w:hAnsi="Times New Roman" w:cs="Times New Roman"/>
          <w:color w:val="222222"/>
          <w:sz w:val="24"/>
          <w:szCs w:val="24"/>
          <w:shd w:val="clear" w:color="auto" w:fill="FFFFFF"/>
        </w:rPr>
        <w:t xml:space="preserve">mplications of a </w:t>
      </w:r>
      <w:r>
        <w:rPr>
          <w:rFonts w:ascii="Times New Roman" w:hAnsi="Times New Roman" w:cs="Times New Roman"/>
          <w:color w:val="222222"/>
          <w:sz w:val="24"/>
          <w:szCs w:val="24"/>
          <w:shd w:val="clear" w:color="auto" w:fill="FFFFFF"/>
        </w:rPr>
        <w:t>M</w:t>
      </w:r>
      <w:r w:rsidRPr="00C012F4">
        <w:rPr>
          <w:rFonts w:ascii="Times New Roman" w:hAnsi="Times New Roman" w:cs="Times New Roman"/>
          <w:color w:val="222222"/>
          <w:sz w:val="24"/>
          <w:szCs w:val="24"/>
          <w:shd w:val="clear" w:color="auto" w:fill="FFFFFF"/>
        </w:rPr>
        <w:t xml:space="preserve">ethodology </w:t>
      </w:r>
      <w:r>
        <w:rPr>
          <w:rFonts w:ascii="Times New Roman" w:hAnsi="Times New Roman" w:cs="Times New Roman"/>
          <w:color w:val="222222"/>
          <w:sz w:val="24"/>
          <w:szCs w:val="24"/>
          <w:shd w:val="clear" w:color="auto" w:fill="FFFFFF"/>
        </w:rPr>
        <w:t>B</w:t>
      </w:r>
      <w:r w:rsidRPr="00C012F4">
        <w:rPr>
          <w:rFonts w:ascii="Times New Roman" w:hAnsi="Times New Roman" w:cs="Times New Roman"/>
          <w:color w:val="222222"/>
          <w:sz w:val="24"/>
          <w:szCs w:val="24"/>
          <w:shd w:val="clear" w:color="auto" w:fill="FFFFFF"/>
        </w:rPr>
        <w:t xml:space="preserve">ased on </w:t>
      </w:r>
      <w:r>
        <w:rPr>
          <w:rFonts w:ascii="Times New Roman" w:hAnsi="Times New Roman" w:cs="Times New Roman"/>
          <w:color w:val="222222"/>
          <w:sz w:val="24"/>
          <w:szCs w:val="24"/>
          <w:shd w:val="clear" w:color="auto" w:fill="FFFFFF"/>
        </w:rPr>
        <w:t>I</w:t>
      </w:r>
      <w:r w:rsidRPr="00C012F4">
        <w:rPr>
          <w:rFonts w:ascii="Times New Roman" w:hAnsi="Times New Roman" w:cs="Times New Roman"/>
          <w:color w:val="222222"/>
          <w:sz w:val="24"/>
          <w:szCs w:val="24"/>
          <w:shd w:val="clear" w:color="auto" w:fill="FFFFFF"/>
        </w:rPr>
        <w:t xml:space="preserve">ndustry </w:t>
      </w:r>
      <w:r>
        <w:rPr>
          <w:rFonts w:ascii="Times New Roman" w:hAnsi="Times New Roman" w:cs="Times New Roman"/>
          <w:color w:val="222222"/>
          <w:sz w:val="24"/>
          <w:szCs w:val="24"/>
          <w:shd w:val="clear" w:color="auto" w:fill="FFFFFF"/>
        </w:rPr>
        <w:t>S</w:t>
      </w:r>
      <w:r w:rsidRPr="00C012F4">
        <w:rPr>
          <w:rFonts w:ascii="Times New Roman" w:hAnsi="Times New Roman" w:cs="Times New Roman"/>
          <w:color w:val="222222"/>
          <w:sz w:val="24"/>
          <w:szCs w:val="24"/>
          <w:shd w:val="clear" w:color="auto" w:fill="FFFFFF"/>
        </w:rPr>
        <w:t xml:space="preserve">ector </w:t>
      </w:r>
      <w:r>
        <w:rPr>
          <w:rFonts w:ascii="Times New Roman" w:hAnsi="Times New Roman" w:cs="Times New Roman"/>
          <w:color w:val="222222"/>
          <w:sz w:val="24"/>
          <w:szCs w:val="24"/>
          <w:shd w:val="clear" w:color="auto" w:fill="FFFFFF"/>
        </w:rPr>
        <w:t>A</w:t>
      </w:r>
      <w:r w:rsidRPr="00C012F4">
        <w:rPr>
          <w:rFonts w:ascii="Times New Roman" w:hAnsi="Times New Roman" w:cs="Times New Roman"/>
          <w:color w:val="222222"/>
          <w:sz w:val="24"/>
          <w:szCs w:val="24"/>
          <w:shd w:val="clear" w:color="auto" w:fill="FFFFFF"/>
        </w:rPr>
        <w:t>nalysis. </w:t>
      </w:r>
      <w:proofErr w:type="spellStart"/>
      <w:r w:rsidRPr="00C012F4">
        <w:rPr>
          <w:rFonts w:ascii="Times New Roman" w:hAnsi="Times New Roman" w:cs="Times New Roman"/>
          <w:i/>
          <w:iCs/>
          <w:color w:val="222222"/>
          <w:sz w:val="24"/>
          <w:szCs w:val="24"/>
          <w:shd w:val="clear" w:color="auto" w:fill="FFFFFF"/>
        </w:rPr>
        <w:t>Weltwirtschaftliches</w:t>
      </w:r>
      <w:proofErr w:type="spellEnd"/>
      <w:r w:rsidR="00F0170C">
        <w:rPr>
          <w:rFonts w:ascii="Times New Roman" w:hAnsi="Times New Roman" w:cs="Times New Roman"/>
          <w:i/>
          <w:iCs/>
          <w:color w:val="222222"/>
          <w:sz w:val="24"/>
          <w:szCs w:val="24"/>
          <w:shd w:val="clear" w:color="auto" w:fill="FFFFFF"/>
        </w:rPr>
        <w:t xml:space="preserve"> </w:t>
      </w:r>
      <w:proofErr w:type="spellStart"/>
      <w:r w:rsidRPr="00C012F4">
        <w:rPr>
          <w:rFonts w:ascii="Times New Roman" w:hAnsi="Times New Roman" w:cs="Times New Roman"/>
          <w:i/>
          <w:iCs/>
          <w:color w:val="222222"/>
          <w:sz w:val="24"/>
          <w:szCs w:val="24"/>
          <w:shd w:val="clear" w:color="auto" w:fill="FFFFFF"/>
        </w:rPr>
        <w:t>Archiv</w:t>
      </w:r>
      <w:proofErr w:type="spellEnd"/>
      <w:r w:rsidRPr="00C012F4">
        <w:rPr>
          <w:rFonts w:ascii="Times New Roman" w:hAnsi="Times New Roman" w:cs="Times New Roman"/>
          <w:color w:val="222222"/>
          <w:sz w:val="24"/>
          <w:szCs w:val="24"/>
          <w:shd w:val="clear" w:color="auto" w:fill="FFFFFF"/>
        </w:rPr>
        <w:t>, </w:t>
      </w:r>
      <w:r w:rsidRPr="00C012F4">
        <w:rPr>
          <w:rFonts w:ascii="Times New Roman" w:hAnsi="Times New Roman" w:cs="Times New Roman"/>
          <w:i/>
          <w:iCs/>
          <w:color w:val="222222"/>
          <w:sz w:val="24"/>
          <w:szCs w:val="24"/>
          <w:shd w:val="clear" w:color="auto" w:fill="FFFFFF"/>
        </w:rPr>
        <w:t>121</w:t>
      </w:r>
      <w:r w:rsidRPr="00C012F4">
        <w:rPr>
          <w:rFonts w:ascii="Times New Roman" w:hAnsi="Times New Roman" w:cs="Times New Roman"/>
          <w:color w:val="222222"/>
          <w:sz w:val="24"/>
          <w:szCs w:val="24"/>
          <w:shd w:val="clear" w:color="auto" w:fill="FFFFFF"/>
        </w:rPr>
        <w:t>(1), 61-73.</w:t>
      </w:r>
    </w:p>
    <w:sectPr w:rsidR="002E79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442E"/>
    <w:multiLevelType w:val="hybridMultilevel"/>
    <w:tmpl w:val="A7A2A124"/>
    <w:lvl w:ilvl="0" w:tplc="9B883B9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E5A0985"/>
    <w:multiLevelType w:val="hybridMultilevel"/>
    <w:tmpl w:val="B7BE85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2F8372D"/>
    <w:multiLevelType w:val="hybridMultilevel"/>
    <w:tmpl w:val="E0A80A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A7A6256"/>
    <w:multiLevelType w:val="hybridMultilevel"/>
    <w:tmpl w:val="39887E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DD350B2"/>
    <w:multiLevelType w:val="hybridMultilevel"/>
    <w:tmpl w:val="5D1670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52586061">
    <w:abstractNumId w:val="2"/>
  </w:num>
  <w:num w:numId="2" w16cid:durableId="702248441">
    <w:abstractNumId w:val="3"/>
  </w:num>
  <w:num w:numId="3" w16cid:durableId="1113477377">
    <w:abstractNumId w:val="0"/>
  </w:num>
  <w:num w:numId="4" w16cid:durableId="1931043014">
    <w:abstractNumId w:val="1"/>
  </w:num>
  <w:num w:numId="5" w16cid:durableId="1032314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885"/>
    <w:rsid w:val="00005F21"/>
    <w:rsid w:val="0003433A"/>
    <w:rsid w:val="00041FDC"/>
    <w:rsid w:val="00043A35"/>
    <w:rsid w:val="000550F5"/>
    <w:rsid w:val="000562DE"/>
    <w:rsid w:val="00095164"/>
    <w:rsid w:val="000B5528"/>
    <w:rsid w:val="00140339"/>
    <w:rsid w:val="001762E8"/>
    <w:rsid w:val="00180C02"/>
    <w:rsid w:val="001837BD"/>
    <w:rsid w:val="001865AB"/>
    <w:rsid w:val="001A0820"/>
    <w:rsid w:val="001C27EB"/>
    <w:rsid w:val="001F3904"/>
    <w:rsid w:val="001F5CB6"/>
    <w:rsid w:val="00203943"/>
    <w:rsid w:val="0020715D"/>
    <w:rsid w:val="00243343"/>
    <w:rsid w:val="00281D4D"/>
    <w:rsid w:val="002921DD"/>
    <w:rsid w:val="002A2458"/>
    <w:rsid w:val="002B06F0"/>
    <w:rsid w:val="002E794D"/>
    <w:rsid w:val="003301BF"/>
    <w:rsid w:val="003913C6"/>
    <w:rsid w:val="003B55B4"/>
    <w:rsid w:val="00401E0F"/>
    <w:rsid w:val="00403005"/>
    <w:rsid w:val="004249BD"/>
    <w:rsid w:val="004444C1"/>
    <w:rsid w:val="00482687"/>
    <w:rsid w:val="004B74BB"/>
    <w:rsid w:val="004C1AC6"/>
    <w:rsid w:val="004E2523"/>
    <w:rsid w:val="004E2E95"/>
    <w:rsid w:val="004E3019"/>
    <w:rsid w:val="00507783"/>
    <w:rsid w:val="00551A72"/>
    <w:rsid w:val="00565E5A"/>
    <w:rsid w:val="005851FF"/>
    <w:rsid w:val="005870AF"/>
    <w:rsid w:val="005A7381"/>
    <w:rsid w:val="005B78B4"/>
    <w:rsid w:val="005C6DB2"/>
    <w:rsid w:val="00616188"/>
    <w:rsid w:val="0063756F"/>
    <w:rsid w:val="00652ACF"/>
    <w:rsid w:val="006A1794"/>
    <w:rsid w:val="006A19DB"/>
    <w:rsid w:val="006A1D83"/>
    <w:rsid w:val="006C7773"/>
    <w:rsid w:val="006D1F54"/>
    <w:rsid w:val="006F57A3"/>
    <w:rsid w:val="0070158A"/>
    <w:rsid w:val="00732D4E"/>
    <w:rsid w:val="00770F3F"/>
    <w:rsid w:val="00771938"/>
    <w:rsid w:val="007A0FCF"/>
    <w:rsid w:val="007B6362"/>
    <w:rsid w:val="007E0158"/>
    <w:rsid w:val="007F63A2"/>
    <w:rsid w:val="00824E27"/>
    <w:rsid w:val="00837647"/>
    <w:rsid w:val="00843A5B"/>
    <w:rsid w:val="008834D7"/>
    <w:rsid w:val="00884FD4"/>
    <w:rsid w:val="00892533"/>
    <w:rsid w:val="008B7C3F"/>
    <w:rsid w:val="008B7E8D"/>
    <w:rsid w:val="008C44B4"/>
    <w:rsid w:val="008C7C82"/>
    <w:rsid w:val="008E296D"/>
    <w:rsid w:val="008F21C4"/>
    <w:rsid w:val="00903447"/>
    <w:rsid w:val="0090476A"/>
    <w:rsid w:val="00951D37"/>
    <w:rsid w:val="0095500A"/>
    <w:rsid w:val="009711BD"/>
    <w:rsid w:val="00974CCD"/>
    <w:rsid w:val="00980178"/>
    <w:rsid w:val="00994E78"/>
    <w:rsid w:val="009B5F7F"/>
    <w:rsid w:val="009E05C4"/>
    <w:rsid w:val="009F2C88"/>
    <w:rsid w:val="009F4E56"/>
    <w:rsid w:val="00A25F5A"/>
    <w:rsid w:val="00A307F6"/>
    <w:rsid w:val="00A350FA"/>
    <w:rsid w:val="00A77C23"/>
    <w:rsid w:val="00AD0CD3"/>
    <w:rsid w:val="00AD1A7B"/>
    <w:rsid w:val="00AD49F2"/>
    <w:rsid w:val="00AE69B5"/>
    <w:rsid w:val="00AF033D"/>
    <w:rsid w:val="00B12049"/>
    <w:rsid w:val="00B168B3"/>
    <w:rsid w:val="00B32B7B"/>
    <w:rsid w:val="00B356E8"/>
    <w:rsid w:val="00B44885"/>
    <w:rsid w:val="00B52DCE"/>
    <w:rsid w:val="00BB02B4"/>
    <w:rsid w:val="00BB78EB"/>
    <w:rsid w:val="00BF4913"/>
    <w:rsid w:val="00C012F4"/>
    <w:rsid w:val="00C0275C"/>
    <w:rsid w:val="00C049A9"/>
    <w:rsid w:val="00C05630"/>
    <w:rsid w:val="00C07BFB"/>
    <w:rsid w:val="00C14F48"/>
    <w:rsid w:val="00C166F9"/>
    <w:rsid w:val="00C2199C"/>
    <w:rsid w:val="00C35528"/>
    <w:rsid w:val="00C55979"/>
    <w:rsid w:val="00C5782E"/>
    <w:rsid w:val="00C6292A"/>
    <w:rsid w:val="00C75BAB"/>
    <w:rsid w:val="00C94376"/>
    <w:rsid w:val="00CA3A7E"/>
    <w:rsid w:val="00CA600D"/>
    <w:rsid w:val="00CC61AB"/>
    <w:rsid w:val="00CD77DB"/>
    <w:rsid w:val="00CE0886"/>
    <w:rsid w:val="00D21619"/>
    <w:rsid w:val="00D21E48"/>
    <w:rsid w:val="00D329FB"/>
    <w:rsid w:val="00D93C50"/>
    <w:rsid w:val="00DA24B0"/>
    <w:rsid w:val="00DC1A32"/>
    <w:rsid w:val="00DD23B2"/>
    <w:rsid w:val="00DD51B6"/>
    <w:rsid w:val="00DD6A95"/>
    <w:rsid w:val="00DF3600"/>
    <w:rsid w:val="00E14118"/>
    <w:rsid w:val="00E431CC"/>
    <w:rsid w:val="00E52D75"/>
    <w:rsid w:val="00E65711"/>
    <w:rsid w:val="00E66EF0"/>
    <w:rsid w:val="00E7353F"/>
    <w:rsid w:val="00E90C89"/>
    <w:rsid w:val="00E92C1A"/>
    <w:rsid w:val="00EA4A0A"/>
    <w:rsid w:val="00EA66E7"/>
    <w:rsid w:val="00EA774C"/>
    <w:rsid w:val="00EB53F0"/>
    <w:rsid w:val="00ED2FF1"/>
    <w:rsid w:val="00EE2A4C"/>
    <w:rsid w:val="00EF19D6"/>
    <w:rsid w:val="00F0170C"/>
    <w:rsid w:val="00F14E19"/>
    <w:rsid w:val="00F240A7"/>
    <w:rsid w:val="00F4039C"/>
    <w:rsid w:val="00F42DA5"/>
    <w:rsid w:val="00F511D9"/>
    <w:rsid w:val="00F525F4"/>
    <w:rsid w:val="00F56173"/>
    <w:rsid w:val="00F878F3"/>
    <w:rsid w:val="00F96E8D"/>
    <w:rsid w:val="00FB0E59"/>
    <w:rsid w:val="00FB646F"/>
    <w:rsid w:val="00FC0946"/>
    <w:rsid w:val="00FD0551"/>
    <w:rsid w:val="00FD2498"/>
    <w:rsid w:val="00FE45FE"/>
    <w:rsid w:val="00FE5404"/>
    <w:rsid w:val="00FF044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727A4"/>
  <w15:chartTrackingRefBased/>
  <w15:docId w15:val="{3FE314EE-B73B-4597-BFC2-EDE24A2C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913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2DA5"/>
    <w:rPr>
      <w:color w:val="0563C1" w:themeColor="hyperlink"/>
      <w:u w:val="single"/>
    </w:rPr>
  </w:style>
  <w:style w:type="table" w:styleId="TableGrid">
    <w:name w:val="Table Grid"/>
    <w:basedOn w:val="TableNormal"/>
    <w:uiPriority w:val="39"/>
    <w:rsid w:val="00C57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B5F7F"/>
    <w:rPr>
      <w:color w:val="605E5C"/>
      <w:shd w:val="clear" w:color="auto" w:fill="E1DFDD"/>
    </w:rPr>
  </w:style>
  <w:style w:type="character" w:customStyle="1" w:styleId="Heading1Char">
    <w:name w:val="Heading 1 Char"/>
    <w:basedOn w:val="DefaultParagraphFont"/>
    <w:link w:val="Heading1"/>
    <w:uiPriority w:val="9"/>
    <w:rsid w:val="003913C6"/>
    <w:rPr>
      <w:rFonts w:ascii="Times New Roman" w:eastAsia="Times New Roman" w:hAnsi="Times New Roman" w:cs="Times New Roman"/>
      <w:b/>
      <w:bCs/>
      <w:kern w:val="36"/>
      <w:sz w:val="48"/>
      <w:szCs w:val="48"/>
      <w:lang w:eastAsia="en-IN" w:bidi="hi-IN"/>
      <w14:ligatures w14:val="none"/>
    </w:rPr>
  </w:style>
  <w:style w:type="paragraph" w:styleId="ListParagraph">
    <w:name w:val="List Paragraph"/>
    <w:basedOn w:val="Normal"/>
    <w:uiPriority w:val="34"/>
    <w:qFormat/>
    <w:rsid w:val="008925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2402">
      <w:bodyDiv w:val="1"/>
      <w:marLeft w:val="0"/>
      <w:marRight w:val="0"/>
      <w:marTop w:val="0"/>
      <w:marBottom w:val="0"/>
      <w:divBdr>
        <w:top w:val="none" w:sz="0" w:space="0" w:color="auto"/>
        <w:left w:val="none" w:sz="0" w:space="0" w:color="auto"/>
        <w:bottom w:val="none" w:sz="0" w:space="0" w:color="auto"/>
        <w:right w:val="none" w:sz="0" w:space="0" w:color="auto"/>
      </w:divBdr>
    </w:div>
    <w:div w:id="1265578182">
      <w:bodyDiv w:val="1"/>
      <w:marLeft w:val="0"/>
      <w:marRight w:val="0"/>
      <w:marTop w:val="0"/>
      <w:marBottom w:val="0"/>
      <w:divBdr>
        <w:top w:val="none" w:sz="0" w:space="0" w:color="auto"/>
        <w:left w:val="none" w:sz="0" w:space="0" w:color="auto"/>
        <w:bottom w:val="none" w:sz="0" w:space="0" w:color="auto"/>
        <w:right w:val="none" w:sz="0" w:space="0" w:color="auto"/>
      </w:divBdr>
      <w:divsChild>
        <w:div w:id="1021862470">
          <w:marLeft w:val="0"/>
          <w:marRight w:val="0"/>
          <w:marTop w:val="7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2061-714X" TargetMode="External"/><Relationship Id="rId13" Type="http://schemas.openxmlformats.org/officeDocument/2006/relationships/hyperlink" Target="https://www.hepcindia.com/page/top_10_countries" TargetMode="External"/><Relationship Id="rId3" Type="http://schemas.openxmlformats.org/officeDocument/2006/relationships/settings" Target="settings.xml"/><Relationship Id="rId7" Type="http://schemas.openxmlformats.org/officeDocument/2006/relationships/hyperlink" Target="mailto:sukanta.baral@igntu.ac.in" TargetMode="External"/><Relationship Id="rId12" Type="http://schemas.openxmlformats.org/officeDocument/2006/relationships/hyperlink" Target="https://www.tpci.in/indiabusinesstrade/blogs/budget-2023-24-msmes-to-drive-growt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adavmadhuri444@gmail.com" TargetMode="External"/><Relationship Id="rId11" Type="http://schemas.openxmlformats.org/officeDocument/2006/relationships/hyperlink" Target="https://doi.org/10.2139/ssrn.289602" TargetMode="External"/><Relationship Id="rId5" Type="http://schemas.openxmlformats.org/officeDocument/2006/relationships/hyperlink" Target="mailto:pushpamsingh4@gmail.com" TargetMode="Externa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Sheet1!$F$4</c:f>
              <c:strCache>
                <c:ptCount val="1"/>
                <c:pt idx="0">
                  <c:v>Silk</c:v>
                </c:pt>
              </c:strCache>
            </c:strRef>
          </c:tx>
          <c:spPr>
            <a:ln w="9525" cap="rnd">
              <a:solidFill>
                <a:schemeClr val="accent1"/>
              </a:solidFill>
              <a:round/>
            </a:ln>
            <a:effectLst/>
          </c:spPr>
          <c:marker>
            <c:symbol val="circ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c:spPr>
          </c:marker>
          <c:xVal>
            <c:numRef>
              <c:f>Sheet1!$G$3:$P$3</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xVal>
          <c:yVal>
            <c:numRef>
              <c:f>Sheet1!$G$4:$P$4</c:f>
              <c:numCache>
                <c:formatCode>General</c:formatCode>
                <c:ptCount val="10"/>
                <c:pt idx="0">
                  <c:v>3.3</c:v>
                </c:pt>
                <c:pt idx="1">
                  <c:v>2.94</c:v>
                </c:pt>
                <c:pt idx="2">
                  <c:v>2.9</c:v>
                </c:pt>
                <c:pt idx="3">
                  <c:v>2.89</c:v>
                </c:pt>
                <c:pt idx="4">
                  <c:v>2.54</c:v>
                </c:pt>
                <c:pt idx="5">
                  <c:v>2.19</c:v>
                </c:pt>
                <c:pt idx="6">
                  <c:v>2.2799999999999998</c:v>
                </c:pt>
                <c:pt idx="7">
                  <c:v>2.4500000000000002</c:v>
                </c:pt>
                <c:pt idx="8">
                  <c:v>4.1900000000000004</c:v>
                </c:pt>
                <c:pt idx="9">
                  <c:v>4.32</c:v>
                </c:pt>
              </c:numCache>
            </c:numRef>
          </c:yVal>
          <c:smooth val="0"/>
          <c:extLst>
            <c:ext xmlns:c16="http://schemas.microsoft.com/office/drawing/2014/chart" uri="{C3380CC4-5D6E-409C-BE32-E72D297353CC}">
              <c16:uniqueId val="{00000000-C7C6-4AA9-97EC-318C97F16703}"/>
            </c:ext>
          </c:extLst>
        </c:ser>
        <c:ser>
          <c:idx val="1"/>
          <c:order val="1"/>
          <c:tx>
            <c:strRef>
              <c:f>Sheet1!$F$5</c:f>
              <c:strCache>
                <c:ptCount val="1"/>
                <c:pt idx="0">
                  <c:v>Wool</c:v>
                </c:pt>
              </c:strCache>
            </c:strRef>
          </c:tx>
          <c:spPr>
            <a:ln w="9525" cap="rnd">
              <a:solidFill>
                <a:schemeClr val="accent2"/>
              </a:solidFill>
              <a:round/>
            </a:ln>
            <a:effectLst/>
          </c:spPr>
          <c:marker>
            <c:symbol val="circle"/>
            <c:size val="5"/>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c:spPr>
          </c:marker>
          <c:xVal>
            <c:numRef>
              <c:f>Sheet1!$G$3:$P$3</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xVal>
          <c:yVal>
            <c:numRef>
              <c:f>Sheet1!$G$5:$P$5</c:f>
              <c:numCache>
                <c:formatCode>General</c:formatCode>
                <c:ptCount val="10"/>
                <c:pt idx="0">
                  <c:v>0.81</c:v>
                </c:pt>
                <c:pt idx="1">
                  <c:v>0.63</c:v>
                </c:pt>
                <c:pt idx="2">
                  <c:v>0.73</c:v>
                </c:pt>
                <c:pt idx="3">
                  <c:v>0.85</c:v>
                </c:pt>
                <c:pt idx="4">
                  <c:v>0.77</c:v>
                </c:pt>
                <c:pt idx="5">
                  <c:v>0.72</c:v>
                </c:pt>
                <c:pt idx="6">
                  <c:v>0.77</c:v>
                </c:pt>
                <c:pt idx="7">
                  <c:v>0.83</c:v>
                </c:pt>
                <c:pt idx="8">
                  <c:v>0.74</c:v>
                </c:pt>
                <c:pt idx="9">
                  <c:v>0.59</c:v>
                </c:pt>
              </c:numCache>
            </c:numRef>
          </c:yVal>
          <c:smooth val="0"/>
          <c:extLst>
            <c:ext xmlns:c16="http://schemas.microsoft.com/office/drawing/2014/chart" uri="{C3380CC4-5D6E-409C-BE32-E72D297353CC}">
              <c16:uniqueId val="{00000001-C7C6-4AA9-97EC-318C97F16703}"/>
            </c:ext>
          </c:extLst>
        </c:ser>
        <c:ser>
          <c:idx val="2"/>
          <c:order val="2"/>
          <c:tx>
            <c:strRef>
              <c:f>Sheet1!$F$6</c:f>
              <c:strCache>
                <c:ptCount val="1"/>
                <c:pt idx="0">
                  <c:v>Cotton</c:v>
                </c:pt>
              </c:strCache>
            </c:strRef>
          </c:tx>
          <c:spPr>
            <a:ln w="9525" cap="rnd">
              <a:solidFill>
                <a:schemeClr val="accent3"/>
              </a:solidFill>
              <a:round/>
            </a:ln>
            <a:effectLst/>
          </c:spPr>
          <c:marker>
            <c:symbol val="circle"/>
            <c:size val="5"/>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c:spPr>
          </c:marker>
          <c:xVal>
            <c:numRef>
              <c:f>Sheet1!$G$3:$P$3</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xVal>
          <c:yVal>
            <c:numRef>
              <c:f>Sheet1!$G$6:$P$6</c:f>
              <c:numCache>
                <c:formatCode>General</c:formatCode>
                <c:ptCount val="10"/>
                <c:pt idx="0">
                  <c:v>8.0500000000000007</c:v>
                </c:pt>
                <c:pt idx="1">
                  <c:v>8.7899999999999991</c:v>
                </c:pt>
                <c:pt idx="2">
                  <c:v>8.23</c:v>
                </c:pt>
                <c:pt idx="3">
                  <c:v>8.24</c:v>
                </c:pt>
                <c:pt idx="4">
                  <c:v>7.25</c:v>
                </c:pt>
                <c:pt idx="5">
                  <c:v>7.19</c:v>
                </c:pt>
                <c:pt idx="6">
                  <c:v>8.0299999999999994</c:v>
                </c:pt>
                <c:pt idx="7">
                  <c:v>6.2</c:v>
                </c:pt>
                <c:pt idx="8">
                  <c:v>7.77</c:v>
                </c:pt>
                <c:pt idx="9">
                  <c:v>8.9600000000000009</c:v>
                </c:pt>
              </c:numCache>
            </c:numRef>
          </c:yVal>
          <c:smooth val="0"/>
          <c:extLst>
            <c:ext xmlns:c16="http://schemas.microsoft.com/office/drawing/2014/chart" uri="{C3380CC4-5D6E-409C-BE32-E72D297353CC}">
              <c16:uniqueId val="{00000002-C7C6-4AA9-97EC-318C97F16703}"/>
            </c:ext>
          </c:extLst>
        </c:ser>
        <c:ser>
          <c:idx val="3"/>
          <c:order val="3"/>
          <c:tx>
            <c:strRef>
              <c:f>Sheet1!$F$7</c:f>
              <c:strCache>
                <c:ptCount val="1"/>
                <c:pt idx="0">
                  <c:v>Carpets and other textile floor coverings</c:v>
                </c:pt>
              </c:strCache>
            </c:strRef>
          </c:tx>
          <c:spPr>
            <a:ln w="9525" cap="rnd">
              <a:solidFill>
                <a:schemeClr val="accent4"/>
              </a:solidFill>
              <a:round/>
            </a:ln>
            <a:effectLst/>
          </c:spPr>
          <c:marker>
            <c:symbol val="circle"/>
            <c:size val="5"/>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9525">
                <a:solidFill>
                  <a:schemeClr val="accent4"/>
                </a:solidFill>
                <a:round/>
              </a:ln>
              <a:effectLst/>
            </c:spPr>
          </c:marker>
          <c:xVal>
            <c:numRef>
              <c:f>Sheet1!$G$3:$P$3</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xVal>
          <c:yVal>
            <c:numRef>
              <c:f>Sheet1!$G$7:$P$7</c:f>
              <c:numCache>
                <c:formatCode>General</c:formatCode>
                <c:ptCount val="10"/>
                <c:pt idx="0">
                  <c:v>5.59</c:v>
                </c:pt>
                <c:pt idx="1">
                  <c:v>5.92</c:v>
                </c:pt>
                <c:pt idx="2">
                  <c:v>6.36</c:v>
                </c:pt>
                <c:pt idx="3">
                  <c:v>7.02</c:v>
                </c:pt>
                <c:pt idx="4">
                  <c:v>7.04</c:v>
                </c:pt>
                <c:pt idx="5">
                  <c:v>6.52</c:v>
                </c:pt>
                <c:pt idx="6">
                  <c:v>6.37</c:v>
                </c:pt>
                <c:pt idx="7">
                  <c:v>6.27</c:v>
                </c:pt>
                <c:pt idx="8">
                  <c:v>7.09</c:v>
                </c:pt>
                <c:pt idx="9">
                  <c:v>6.87</c:v>
                </c:pt>
              </c:numCache>
            </c:numRef>
          </c:yVal>
          <c:smooth val="0"/>
          <c:extLst>
            <c:ext xmlns:c16="http://schemas.microsoft.com/office/drawing/2014/chart" uri="{C3380CC4-5D6E-409C-BE32-E72D297353CC}">
              <c16:uniqueId val="{00000003-C7C6-4AA9-97EC-318C97F16703}"/>
            </c:ext>
          </c:extLst>
        </c:ser>
        <c:ser>
          <c:idx val="4"/>
          <c:order val="4"/>
          <c:tx>
            <c:strRef>
              <c:f>Sheet1!$F$8</c:f>
              <c:strCache>
                <c:ptCount val="1"/>
                <c:pt idx="0">
                  <c:v>Special woven fabrics</c:v>
                </c:pt>
              </c:strCache>
            </c:strRef>
          </c:tx>
          <c:spPr>
            <a:ln w="9525" cap="rnd">
              <a:solidFill>
                <a:schemeClr val="accent5"/>
              </a:solidFill>
              <a:round/>
            </a:ln>
            <a:effectLst/>
          </c:spPr>
          <c:marker>
            <c:symbol val="circle"/>
            <c:size val="5"/>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w="9525">
                <a:solidFill>
                  <a:schemeClr val="accent5"/>
                </a:solidFill>
                <a:round/>
              </a:ln>
              <a:effectLst/>
            </c:spPr>
          </c:marker>
          <c:xVal>
            <c:numRef>
              <c:f>Sheet1!$G$3:$P$3</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xVal>
          <c:yVal>
            <c:numRef>
              <c:f>Sheet1!$G$8:$P$8</c:f>
              <c:numCache>
                <c:formatCode>General</c:formatCode>
                <c:ptCount val="10"/>
                <c:pt idx="0">
                  <c:v>1.29</c:v>
                </c:pt>
                <c:pt idx="1">
                  <c:v>1.66</c:v>
                </c:pt>
                <c:pt idx="2">
                  <c:v>1.77</c:v>
                </c:pt>
                <c:pt idx="3">
                  <c:v>1.8</c:v>
                </c:pt>
                <c:pt idx="4">
                  <c:v>1.83</c:v>
                </c:pt>
                <c:pt idx="5">
                  <c:v>1.82</c:v>
                </c:pt>
                <c:pt idx="6">
                  <c:v>1.73</c:v>
                </c:pt>
                <c:pt idx="7">
                  <c:v>1.9</c:v>
                </c:pt>
                <c:pt idx="8">
                  <c:v>2.0299999999999998</c:v>
                </c:pt>
                <c:pt idx="9">
                  <c:v>1.64</c:v>
                </c:pt>
              </c:numCache>
            </c:numRef>
          </c:yVal>
          <c:smooth val="0"/>
          <c:extLst>
            <c:ext xmlns:c16="http://schemas.microsoft.com/office/drawing/2014/chart" uri="{C3380CC4-5D6E-409C-BE32-E72D297353CC}">
              <c16:uniqueId val="{00000004-C7C6-4AA9-97EC-318C97F16703}"/>
            </c:ext>
          </c:extLst>
        </c:ser>
        <c:ser>
          <c:idx val="5"/>
          <c:order val="5"/>
          <c:tx>
            <c:strRef>
              <c:f>Sheet1!$F$9</c:f>
              <c:strCache>
                <c:ptCount val="1"/>
                <c:pt idx="0">
                  <c:v>Apparel and clothing accessories</c:v>
                </c:pt>
              </c:strCache>
            </c:strRef>
          </c:tx>
          <c:spPr>
            <a:ln w="9525" cap="rnd">
              <a:solidFill>
                <a:schemeClr val="accent6"/>
              </a:solidFill>
              <a:round/>
            </a:ln>
            <a:effectLst/>
          </c:spPr>
          <c:marker>
            <c:symbol val="circle"/>
            <c:size val="5"/>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9525">
                <a:solidFill>
                  <a:schemeClr val="accent6"/>
                </a:solidFill>
                <a:round/>
              </a:ln>
              <a:effectLst/>
            </c:spPr>
          </c:marker>
          <c:xVal>
            <c:numRef>
              <c:f>Sheet1!$G$3:$P$3</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xVal>
          <c:yVal>
            <c:numRef>
              <c:f>Sheet1!$G$9:$P$9</c:f>
              <c:numCache>
                <c:formatCode>General</c:formatCode>
                <c:ptCount val="10"/>
                <c:pt idx="0">
                  <c:v>2.4500000000000002</c:v>
                </c:pt>
                <c:pt idx="1">
                  <c:v>2.35</c:v>
                </c:pt>
                <c:pt idx="2">
                  <c:v>2.31</c:v>
                </c:pt>
                <c:pt idx="3">
                  <c:v>2.65</c:v>
                </c:pt>
                <c:pt idx="4">
                  <c:v>2.56</c:v>
                </c:pt>
                <c:pt idx="5">
                  <c:v>2.35</c:v>
                </c:pt>
                <c:pt idx="6">
                  <c:v>2.0499999999999998</c:v>
                </c:pt>
                <c:pt idx="7">
                  <c:v>2.0699999999999998</c:v>
                </c:pt>
                <c:pt idx="8">
                  <c:v>1.88</c:v>
                </c:pt>
                <c:pt idx="9">
                  <c:v>1.76</c:v>
                </c:pt>
              </c:numCache>
            </c:numRef>
          </c:yVal>
          <c:smooth val="0"/>
          <c:extLst>
            <c:ext xmlns:c16="http://schemas.microsoft.com/office/drawing/2014/chart" uri="{C3380CC4-5D6E-409C-BE32-E72D297353CC}">
              <c16:uniqueId val="{00000005-C7C6-4AA9-97EC-318C97F16703}"/>
            </c:ext>
          </c:extLst>
        </c:ser>
        <c:ser>
          <c:idx val="6"/>
          <c:order val="6"/>
          <c:tx>
            <c:strRef>
              <c:f>Sheet1!$F$10</c:f>
              <c:strCache>
                <c:ptCount val="1"/>
                <c:pt idx="0">
                  <c:v>Other textile items</c:v>
                </c:pt>
              </c:strCache>
            </c:strRef>
          </c:tx>
          <c:spPr>
            <a:ln w="9525" cap="rnd">
              <a:solidFill>
                <a:schemeClr val="accent1">
                  <a:lumMod val="60000"/>
                </a:schemeClr>
              </a:solidFill>
              <a:round/>
            </a:ln>
            <a:effectLst/>
          </c:spPr>
          <c:marker>
            <c:symbol val="circle"/>
            <c:size val="5"/>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w="9525">
                <a:solidFill>
                  <a:schemeClr val="accent1">
                    <a:lumMod val="60000"/>
                  </a:schemeClr>
                </a:solidFill>
                <a:round/>
              </a:ln>
              <a:effectLst/>
            </c:spPr>
          </c:marker>
          <c:xVal>
            <c:numRef>
              <c:f>Sheet1!$G$3:$P$3</c:f>
              <c:numCache>
                <c:formatCode>General</c:formatCode>
                <c:ptCount val="10"/>
                <c:pt idx="0">
                  <c:v>2012</c:v>
                </c:pt>
                <c:pt idx="1">
                  <c:v>2013</c:v>
                </c:pt>
                <c:pt idx="2">
                  <c:v>2014</c:v>
                </c:pt>
                <c:pt idx="3">
                  <c:v>2015</c:v>
                </c:pt>
                <c:pt idx="4">
                  <c:v>2016</c:v>
                </c:pt>
                <c:pt idx="5">
                  <c:v>2017</c:v>
                </c:pt>
                <c:pt idx="6">
                  <c:v>2018</c:v>
                </c:pt>
                <c:pt idx="7">
                  <c:v>2019</c:v>
                </c:pt>
                <c:pt idx="8">
                  <c:v>2020</c:v>
                </c:pt>
                <c:pt idx="9">
                  <c:v>2021</c:v>
                </c:pt>
              </c:numCache>
            </c:numRef>
          </c:xVal>
          <c:yVal>
            <c:numRef>
              <c:f>Sheet1!$G$10:$P$10</c:f>
              <c:numCache>
                <c:formatCode>General</c:formatCode>
                <c:ptCount val="10"/>
                <c:pt idx="0">
                  <c:v>4.45</c:v>
                </c:pt>
                <c:pt idx="1">
                  <c:v>4.2300000000000004</c:v>
                </c:pt>
                <c:pt idx="2">
                  <c:v>4.13</c:v>
                </c:pt>
                <c:pt idx="3">
                  <c:v>4.6900000000000004</c:v>
                </c:pt>
                <c:pt idx="4">
                  <c:v>4.6100000000000003</c:v>
                </c:pt>
                <c:pt idx="5">
                  <c:v>4.63</c:v>
                </c:pt>
                <c:pt idx="6">
                  <c:v>4.6900000000000004</c:v>
                </c:pt>
                <c:pt idx="7">
                  <c:v>4.4800000000000004</c:v>
                </c:pt>
                <c:pt idx="8">
                  <c:v>2.46</c:v>
                </c:pt>
                <c:pt idx="9">
                  <c:v>4.09</c:v>
                </c:pt>
              </c:numCache>
            </c:numRef>
          </c:yVal>
          <c:smooth val="0"/>
          <c:extLst>
            <c:ext xmlns:c16="http://schemas.microsoft.com/office/drawing/2014/chart" uri="{C3380CC4-5D6E-409C-BE32-E72D297353CC}">
              <c16:uniqueId val="{00000006-C7C6-4AA9-97EC-318C97F16703}"/>
            </c:ext>
          </c:extLst>
        </c:ser>
        <c:dLbls>
          <c:showLegendKey val="0"/>
          <c:showVal val="0"/>
          <c:showCatName val="0"/>
          <c:showSerName val="0"/>
          <c:showPercent val="0"/>
          <c:showBubbleSize val="0"/>
        </c:dLbls>
        <c:axId val="1333860575"/>
        <c:axId val="1281187951"/>
      </c:scatterChart>
      <c:valAx>
        <c:axId val="1333860575"/>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IN"/>
                  <a:t>Year </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281187951"/>
        <c:crosses val="autoZero"/>
        <c:crossBetween val="midCat"/>
      </c:valAx>
      <c:valAx>
        <c:axId val="1281187951"/>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IN"/>
                  <a:t>RCA index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333860575"/>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Export  value (in Crores)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Sheet1!$A$2:$A$11</c:f>
              <c:strCache>
                <c:ptCount val="10"/>
                <c:pt idx="0">
                  <c:v>USA</c:v>
                </c:pt>
                <c:pt idx="1">
                  <c:v>UK</c:v>
                </c:pt>
                <c:pt idx="2">
                  <c:v>Spain </c:v>
                </c:pt>
                <c:pt idx="3">
                  <c:v>Italy</c:v>
                </c:pt>
                <c:pt idx="4">
                  <c:v>Germany</c:v>
                </c:pt>
                <c:pt idx="5">
                  <c:v>UAE</c:v>
                </c:pt>
                <c:pt idx="6">
                  <c:v>France </c:v>
                </c:pt>
                <c:pt idx="7">
                  <c:v>Netherland</c:v>
                </c:pt>
                <c:pt idx="8">
                  <c:v>Australia</c:v>
                </c:pt>
                <c:pt idx="9">
                  <c:v>Japan </c:v>
                </c:pt>
              </c:strCache>
            </c:strRef>
          </c:cat>
          <c:val>
            <c:numRef>
              <c:f>Sheet1!$B$2:$B$11</c:f>
              <c:numCache>
                <c:formatCode>General</c:formatCode>
                <c:ptCount val="10"/>
                <c:pt idx="0">
                  <c:v>784</c:v>
                </c:pt>
                <c:pt idx="1">
                  <c:v>170</c:v>
                </c:pt>
                <c:pt idx="2">
                  <c:v>104</c:v>
                </c:pt>
                <c:pt idx="3">
                  <c:v>84</c:v>
                </c:pt>
                <c:pt idx="4">
                  <c:v>79</c:v>
                </c:pt>
                <c:pt idx="5">
                  <c:v>44</c:v>
                </c:pt>
                <c:pt idx="6">
                  <c:v>88</c:v>
                </c:pt>
                <c:pt idx="7">
                  <c:v>40</c:v>
                </c:pt>
                <c:pt idx="8">
                  <c:v>70</c:v>
                </c:pt>
                <c:pt idx="9">
                  <c:v>38</c:v>
                </c:pt>
              </c:numCache>
            </c:numRef>
          </c:val>
          <c:extLst>
            <c:ext xmlns:c16="http://schemas.microsoft.com/office/drawing/2014/chart" uri="{C3380CC4-5D6E-409C-BE32-E72D297353CC}">
              <c16:uniqueId val="{00000000-485E-4B0F-BADE-40149647E86B}"/>
            </c:ext>
          </c:extLst>
        </c:ser>
        <c:dLbls>
          <c:showLegendKey val="0"/>
          <c:showVal val="1"/>
          <c:showCatName val="0"/>
          <c:showSerName val="0"/>
          <c:showPercent val="0"/>
          <c:showBubbleSize val="0"/>
        </c:dLbls>
        <c:gapWidth val="150"/>
        <c:shape val="box"/>
        <c:axId val="1517909312"/>
        <c:axId val="1523172608"/>
        <c:axId val="0"/>
      </c:bar3DChart>
      <c:catAx>
        <c:axId val="1517909312"/>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IN"/>
                  <a:t>Countries </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523172608"/>
        <c:crosses val="autoZero"/>
        <c:auto val="1"/>
        <c:lblAlgn val="ctr"/>
        <c:lblOffset val="100"/>
        <c:noMultiLvlLbl val="0"/>
      </c:catAx>
      <c:valAx>
        <c:axId val="1523172608"/>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IN"/>
                  <a:t>Export</a:t>
                </a:r>
                <a:r>
                  <a:rPr lang="en-IN" baseline="0"/>
                  <a:t> value </a:t>
                </a:r>
                <a:r>
                  <a:rPr lang="en-IN"/>
                  <a:t>(in crores)</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5179093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1935</TotalTime>
  <Pages>1</Pages>
  <Words>3184</Words>
  <Characters>18154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pushpamsingh4@gmail.com</dc:creator>
  <cp:keywords/>
  <dc:description/>
  <cp:lastModifiedBy>pushpam singh</cp:lastModifiedBy>
  <cp:revision>32</cp:revision>
  <dcterms:created xsi:type="dcterms:W3CDTF">2023-05-02T15:41:00Z</dcterms:created>
  <dcterms:modified xsi:type="dcterms:W3CDTF">2023-09-15T05:47:00Z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e33a81ef-ad0b-42ca-83d3-cb30e787ea7d</vt:lpwstr>
  </property>
</Properties>
</file>