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C1" w:rsidRDefault="00DB61C1" w:rsidP="00602D0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Antimicrobial Activity o</w:t>
      </w:r>
      <w:r w:rsidRPr="00DB61C1">
        <w:rPr>
          <w:rFonts w:ascii="Times New Roman" w:hAnsi="Times New Roman" w:cs="Times New Roman"/>
          <w:b/>
          <w:sz w:val="48"/>
          <w:szCs w:val="48"/>
        </w:rPr>
        <w:t>f Newly Synthesized Nanoporous</w:t>
      </w:r>
      <w:r w:rsidR="007C223A">
        <w:rPr>
          <w:rFonts w:ascii="Times New Roman" w:hAnsi="Times New Roman" w:cs="Times New Roman"/>
          <w:b/>
          <w:sz w:val="48"/>
          <w:szCs w:val="48"/>
        </w:rPr>
        <w:t xml:space="preserve"> Terpolymer Resin Derived f</w:t>
      </w:r>
      <w:r>
        <w:rPr>
          <w:rFonts w:ascii="Times New Roman" w:hAnsi="Times New Roman" w:cs="Times New Roman"/>
          <w:b/>
          <w:sz w:val="48"/>
          <w:szCs w:val="48"/>
        </w:rPr>
        <w:t>rom o-Toluidine, Biuret a</w:t>
      </w:r>
      <w:r w:rsidRPr="00DB61C1">
        <w:rPr>
          <w:rFonts w:ascii="Times New Roman" w:hAnsi="Times New Roman" w:cs="Times New Roman"/>
          <w:b/>
          <w:sz w:val="48"/>
          <w:szCs w:val="48"/>
        </w:rPr>
        <w:t>nd Formaldehyde</w:t>
      </w:r>
    </w:p>
    <w:p w:rsidR="00D125F2" w:rsidRDefault="00D125F2" w:rsidP="00602D06">
      <w:pPr>
        <w:spacing w:after="0" w:line="240" w:lineRule="auto"/>
        <w:jc w:val="center"/>
        <w:rPr>
          <w:rFonts w:ascii="Times New Roman" w:hAnsi="Times New Roman" w:cs="Times New Roman"/>
          <w:b/>
          <w:sz w:val="48"/>
          <w:szCs w:val="48"/>
        </w:rPr>
      </w:pPr>
    </w:p>
    <w:p w:rsidR="009E5CDC" w:rsidRPr="00494786" w:rsidRDefault="00DB61C1" w:rsidP="00602D06">
      <w:pPr>
        <w:spacing w:after="0" w:line="240" w:lineRule="auto"/>
        <w:jc w:val="center"/>
        <w:rPr>
          <w:rFonts w:ascii="Times New Roman" w:hAnsi="Times New Roman" w:cs="Times New Roman"/>
          <w:b/>
          <w:sz w:val="20"/>
          <w:szCs w:val="20"/>
        </w:rPr>
      </w:pPr>
      <w:r w:rsidRPr="009C1A6C">
        <w:rPr>
          <w:rFonts w:ascii="Times New Roman" w:hAnsi="Times New Roman" w:cs="Times New Roman"/>
          <w:b/>
          <w:sz w:val="20"/>
          <w:szCs w:val="20"/>
        </w:rPr>
        <w:t xml:space="preserve"> </w:t>
      </w:r>
      <w:proofErr w:type="spellStart"/>
      <w:r w:rsidR="009E5CDC" w:rsidRPr="009C1A6C">
        <w:rPr>
          <w:rFonts w:ascii="Times New Roman" w:hAnsi="Times New Roman" w:cs="Times New Roman"/>
          <w:b/>
          <w:sz w:val="20"/>
          <w:szCs w:val="20"/>
        </w:rPr>
        <w:t>Sanjiokumar</w:t>
      </w:r>
      <w:proofErr w:type="spellEnd"/>
      <w:r w:rsidR="009E5CDC" w:rsidRPr="009C1A6C">
        <w:rPr>
          <w:rFonts w:ascii="Times New Roman" w:hAnsi="Times New Roman" w:cs="Times New Roman"/>
          <w:b/>
          <w:sz w:val="20"/>
          <w:szCs w:val="20"/>
        </w:rPr>
        <w:t xml:space="preserve"> S. Rahangdale*</w:t>
      </w:r>
      <w:r w:rsidR="009E5CDC" w:rsidRPr="009C1A6C">
        <w:rPr>
          <w:rFonts w:ascii="Times New Roman" w:hAnsi="Times New Roman" w:cs="Times New Roman"/>
          <w:b/>
          <w:sz w:val="20"/>
          <w:szCs w:val="20"/>
          <w:vertAlign w:val="superscript"/>
        </w:rPr>
        <w:t>1</w:t>
      </w:r>
      <w:r w:rsidR="00494786">
        <w:rPr>
          <w:rFonts w:ascii="Times New Roman" w:hAnsi="Times New Roman" w:cs="Times New Roman"/>
          <w:b/>
          <w:sz w:val="20"/>
          <w:szCs w:val="20"/>
        </w:rPr>
        <w:t>,</w:t>
      </w:r>
      <w:r w:rsidR="009E5CDC" w:rsidRPr="009C1A6C">
        <w:rPr>
          <w:rFonts w:ascii="Times New Roman" w:hAnsi="Times New Roman" w:cs="Times New Roman"/>
          <w:b/>
          <w:sz w:val="20"/>
          <w:szCs w:val="20"/>
        </w:rPr>
        <w:t xml:space="preserve"> Wasudeo B. Gurnule</w:t>
      </w:r>
      <w:r w:rsidR="00CD0B09" w:rsidRPr="009C1A6C">
        <w:rPr>
          <w:rFonts w:ascii="Times New Roman" w:hAnsi="Times New Roman" w:cs="Times New Roman"/>
          <w:b/>
          <w:sz w:val="20"/>
          <w:szCs w:val="20"/>
          <w:vertAlign w:val="superscript"/>
        </w:rPr>
        <w:t>2</w:t>
      </w:r>
      <w:r w:rsidR="00494786">
        <w:rPr>
          <w:rFonts w:ascii="Times New Roman" w:hAnsi="Times New Roman" w:cs="Times New Roman"/>
          <w:b/>
          <w:sz w:val="20"/>
          <w:szCs w:val="20"/>
        </w:rPr>
        <w:t>, Yashpal U. Rathod</w:t>
      </w:r>
      <w:r w:rsidR="00494786" w:rsidRPr="000C2E40">
        <w:rPr>
          <w:rFonts w:ascii="Times New Roman" w:hAnsi="Times New Roman" w:cs="Times New Roman"/>
          <w:b/>
          <w:sz w:val="20"/>
          <w:szCs w:val="20"/>
          <w:vertAlign w:val="superscript"/>
        </w:rPr>
        <w:t>3</w:t>
      </w:r>
      <w:r w:rsidR="00494786">
        <w:rPr>
          <w:rFonts w:ascii="Times New Roman" w:hAnsi="Times New Roman" w:cs="Times New Roman"/>
          <w:b/>
          <w:sz w:val="20"/>
          <w:szCs w:val="20"/>
        </w:rPr>
        <w:t xml:space="preserve">, </w:t>
      </w:r>
      <w:proofErr w:type="spellStart"/>
      <w:r w:rsidR="000C2E40">
        <w:rPr>
          <w:rFonts w:ascii="Times New Roman" w:hAnsi="Times New Roman" w:cs="Times New Roman"/>
          <w:b/>
          <w:sz w:val="20"/>
          <w:szCs w:val="20"/>
        </w:rPr>
        <w:t>Jyotsna</w:t>
      </w:r>
      <w:proofErr w:type="spellEnd"/>
      <w:r w:rsidR="000C2E40">
        <w:rPr>
          <w:rFonts w:ascii="Times New Roman" w:hAnsi="Times New Roman" w:cs="Times New Roman"/>
          <w:b/>
          <w:sz w:val="20"/>
          <w:szCs w:val="20"/>
        </w:rPr>
        <w:t xml:space="preserve"> V. Khobragade</w:t>
      </w:r>
      <w:r w:rsidR="000C2E40" w:rsidRPr="000C2E40">
        <w:rPr>
          <w:rFonts w:ascii="Times New Roman" w:hAnsi="Times New Roman" w:cs="Times New Roman"/>
          <w:b/>
          <w:sz w:val="20"/>
          <w:szCs w:val="20"/>
          <w:vertAlign w:val="superscript"/>
        </w:rPr>
        <w:t>4</w:t>
      </w:r>
      <w:r w:rsidR="000C2E40">
        <w:rPr>
          <w:rFonts w:ascii="Times New Roman" w:hAnsi="Times New Roman" w:cs="Times New Roman"/>
          <w:b/>
          <w:sz w:val="20"/>
          <w:szCs w:val="20"/>
        </w:rPr>
        <w:t xml:space="preserve">, </w:t>
      </w:r>
      <w:proofErr w:type="spellStart"/>
      <w:r w:rsidR="000C2E40">
        <w:rPr>
          <w:rFonts w:ascii="Times New Roman" w:hAnsi="Times New Roman" w:cs="Times New Roman"/>
          <w:b/>
          <w:sz w:val="20"/>
          <w:szCs w:val="20"/>
        </w:rPr>
        <w:t>Ruchi</w:t>
      </w:r>
      <w:proofErr w:type="spellEnd"/>
      <w:r w:rsidR="000C2E40">
        <w:rPr>
          <w:rFonts w:ascii="Times New Roman" w:hAnsi="Times New Roman" w:cs="Times New Roman"/>
          <w:b/>
          <w:sz w:val="20"/>
          <w:szCs w:val="20"/>
        </w:rPr>
        <w:t xml:space="preserve"> Singh</w:t>
      </w:r>
      <w:r w:rsidR="000C2E40" w:rsidRPr="000C2E40">
        <w:rPr>
          <w:rFonts w:ascii="Times New Roman" w:hAnsi="Times New Roman" w:cs="Times New Roman"/>
          <w:b/>
          <w:sz w:val="20"/>
          <w:szCs w:val="20"/>
          <w:vertAlign w:val="superscript"/>
        </w:rPr>
        <w:t>5</w:t>
      </w:r>
      <w:r w:rsidR="000C2E40">
        <w:rPr>
          <w:rFonts w:ascii="Times New Roman" w:hAnsi="Times New Roman" w:cs="Times New Roman"/>
          <w:b/>
          <w:sz w:val="20"/>
          <w:szCs w:val="20"/>
        </w:rPr>
        <w:t xml:space="preserve">, </w:t>
      </w:r>
      <w:proofErr w:type="spellStart"/>
      <w:r w:rsidR="000C2E40">
        <w:rPr>
          <w:rFonts w:ascii="Times New Roman" w:hAnsi="Times New Roman" w:cs="Times New Roman"/>
          <w:b/>
          <w:sz w:val="20"/>
          <w:szCs w:val="20"/>
        </w:rPr>
        <w:t>Priti</w:t>
      </w:r>
      <w:proofErr w:type="spellEnd"/>
      <w:r w:rsidR="000C2E40">
        <w:rPr>
          <w:rFonts w:ascii="Times New Roman" w:hAnsi="Times New Roman" w:cs="Times New Roman"/>
          <w:b/>
          <w:sz w:val="20"/>
          <w:szCs w:val="20"/>
        </w:rPr>
        <w:t xml:space="preserve"> Mishra</w:t>
      </w:r>
      <w:r w:rsidR="000C2E40" w:rsidRPr="000C2E40">
        <w:rPr>
          <w:rFonts w:ascii="Times New Roman" w:hAnsi="Times New Roman" w:cs="Times New Roman"/>
          <w:b/>
          <w:sz w:val="20"/>
          <w:szCs w:val="20"/>
          <w:vertAlign w:val="superscript"/>
        </w:rPr>
        <w:t>6</w:t>
      </w:r>
    </w:p>
    <w:p w:rsidR="00DC17B2" w:rsidRPr="009C1A6C" w:rsidRDefault="00DC17B2" w:rsidP="00602D06">
      <w:pPr>
        <w:spacing w:after="0" w:line="240" w:lineRule="auto"/>
        <w:jc w:val="center"/>
        <w:rPr>
          <w:rFonts w:ascii="Times New Roman" w:hAnsi="Times New Roman" w:cs="Times New Roman"/>
          <w:sz w:val="20"/>
          <w:szCs w:val="20"/>
        </w:rPr>
      </w:pPr>
      <w:r w:rsidRPr="009C1A6C">
        <w:rPr>
          <w:rFonts w:ascii="Times New Roman" w:hAnsi="Times New Roman" w:cs="Times New Roman"/>
          <w:sz w:val="20"/>
          <w:szCs w:val="20"/>
        </w:rPr>
        <w:t xml:space="preserve">Email: </w:t>
      </w:r>
      <w:hyperlink r:id="rId8" w:history="1">
        <w:r w:rsidRPr="009C1A6C">
          <w:rPr>
            <w:rStyle w:val="Hyperlink"/>
            <w:rFonts w:ascii="Times New Roman" w:hAnsi="Times New Roman" w:cs="Times New Roman"/>
            <w:sz w:val="20"/>
            <w:szCs w:val="20"/>
          </w:rPr>
          <w:t>rahangdalessr@gmail.com</w:t>
        </w:r>
      </w:hyperlink>
    </w:p>
    <w:p w:rsidR="009E5CDC" w:rsidRPr="009C1A6C" w:rsidRDefault="00494786" w:rsidP="00602D06">
      <w:pPr>
        <w:spacing w:after="0" w:line="240" w:lineRule="auto"/>
        <w:jc w:val="center"/>
        <w:rPr>
          <w:rFonts w:ascii="Times New Roman" w:hAnsi="Times New Roman" w:cs="Times New Roman"/>
          <w:iCs/>
          <w:sz w:val="20"/>
          <w:szCs w:val="20"/>
        </w:rPr>
      </w:pPr>
      <w:r w:rsidRPr="009C1A6C">
        <w:rPr>
          <w:rFonts w:ascii="Times New Roman" w:hAnsi="Times New Roman" w:cs="Times New Roman"/>
          <w:iCs/>
          <w:sz w:val="20"/>
          <w:szCs w:val="20"/>
          <w:vertAlign w:val="superscript"/>
        </w:rPr>
        <w:t>1</w:t>
      </w:r>
      <w:r>
        <w:rPr>
          <w:rFonts w:ascii="Times New Roman" w:hAnsi="Times New Roman" w:cs="Times New Roman"/>
          <w:iCs/>
          <w:sz w:val="20"/>
          <w:szCs w:val="20"/>
        </w:rPr>
        <w:t xml:space="preserve">Department of Chemistry, </w:t>
      </w:r>
      <w:proofErr w:type="spellStart"/>
      <w:r>
        <w:rPr>
          <w:rFonts w:ascii="Times New Roman" w:hAnsi="Times New Roman" w:cs="Times New Roman"/>
          <w:iCs/>
          <w:sz w:val="20"/>
          <w:szCs w:val="20"/>
        </w:rPr>
        <w:t>Jagat</w:t>
      </w:r>
      <w:proofErr w:type="spellEnd"/>
      <w:r>
        <w:rPr>
          <w:rFonts w:ascii="Times New Roman" w:hAnsi="Times New Roman" w:cs="Times New Roman"/>
          <w:iCs/>
          <w:sz w:val="20"/>
          <w:szCs w:val="20"/>
        </w:rPr>
        <w:t xml:space="preserve"> Arts, C</w:t>
      </w:r>
      <w:r w:rsidRPr="009C1A6C">
        <w:rPr>
          <w:rFonts w:ascii="Times New Roman" w:hAnsi="Times New Roman" w:cs="Times New Roman"/>
          <w:iCs/>
          <w:sz w:val="20"/>
          <w:szCs w:val="20"/>
        </w:rPr>
        <w:t xml:space="preserve">ommerce and </w:t>
      </w:r>
      <w:proofErr w:type="spellStart"/>
      <w:r>
        <w:rPr>
          <w:rFonts w:ascii="Times New Roman" w:hAnsi="Times New Roman" w:cs="Times New Roman"/>
          <w:iCs/>
          <w:sz w:val="20"/>
          <w:szCs w:val="20"/>
        </w:rPr>
        <w:t>Indirabenhariharbhai</w:t>
      </w:r>
      <w:proofErr w:type="spellEnd"/>
      <w:r>
        <w:rPr>
          <w:rFonts w:ascii="Times New Roman" w:hAnsi="Times New Roman" w:cs="Times New Roman"/>
          <w:iCs/>
          <w:sz w:val="20"/>
          <w:szCs w:val="20"/>
        </w:rPr>
        <w:t xml:space="preserve"> Patel Science College, G</w:t>
      </w:r>
      <w:r w:rsidR="000C2E40">
        <w:rPr>
          <w:rFonts w:ascii="Times New Roman" w:hAnsi="Times New Roman" w:cs="Times New Roman"/>
          <w:iCs/>
          <w:sz w:val="20"/>
          <w:szCs w:val="20"/>
        </w:rPr>
        <w:t>oregaon-441801, I</w:t>
      </w:r>
      <w:r w:rsidRPr="009C1A6C">
        <w:rPr>
          <w:rFonts w:ascii="Times New Roman" w:hAnsi="Times New Roman" w:cs="Times New Roman"/>
          <w:iCs/>
          <w:sz w:val="20"/>
          <w:szCs w:val="20"/>
        </w:rPr>
        <w:t>ndia</w:t>
      </w:r>
    </w:p>
    <w:p w:rsidR="009E5CDC" w:rsidRDefault="00494786" w:rsidP="00602D06">
      <w:pPr>
        <w:spacing w:after="0" w:line="240" w:lineRule="auto"/>
        <w:jc w:val="center"/>
        <w:rPr>
          <w:rFonts w:ascii="Times New Roman" w:hAnsi="Times New Roman" w:cs="Times New Roman"/>
          <w:sz w:val="20"/>
          <w:szCs w:val="20"/>
        </w:rPr>
      </w:pPr>
      <w:r w:rsidRPr="009C1A6C">
        <w:rPr>
          <w:rFonts w:ascii="Times New Roman" w:hAnsi="Times New Roman" w:cs="Times New Roman"/>
          <w:sz w:val="20"/>
          <w:szCs w:val="20"/>
          <w:vertAlign w:val="superscript"/>
        </w:rPr>
        <w:t>2</w:t>
      </w:r>
      <w:r>
        <w:rPr>
          <w:rFonts w:ascii="Times New Roman" w:hAnsi="Times New Roman" w:cs="Times New Roman"/>
          <w:sz w:val="20"/>
          <w:szCs w:val="20"/>
        </w:rPr>
        <w:t>Department of Chemistry, Kamla Nehru M</w:t>
      </w:r>
      <w:r w:rsidR="000C2E40">
        <w:rPr>
          <w:rFonts w:ascii="Times New Roman" w:hAnsi="Times New Roman" w:cs="Times New Roman"/>
          <w:sz w:val="20"/>
          <w:szCs w:val="20"/>
        </w:rPr>
        <w:t>ahavidyalaya, Sakkardara Square, Nagpur-440024, Maharashtra, I</w:t>
      </w:r>
      <w:r w:rsidRPr="009C1A6C">
        <w:rPr>
          <w:rFonts w:ascii="Times New Roman" w:hAnsi="Times New Roman" w:cs="Times New Roman"/>
          <w:sz w:val="20"/>
          <w:szCs w:val="20"/>
        </w:rPr>
        <w:t>ndia</w:t>
      </w:r>
    </w:p>
    <w:p w:rsidR="000C2E40" w:rsidRDefault="000C2E40" w:rsidP="00602D06">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Department of Chemistry, C. J. Patel College, Tirora-441911, </w:t>
      </w:r>
      <w:r w:rsidRPr="000C2E40">
        <w:rPr>
          <w:rFonts w:ascii="Times New Roman" w:hAnsi="Times New Roman" w:cs="Times New Roman"/>
          <w:sz w:val="20"/>
          <w:szCs w:val="20"/>
        </w:rPr>
        <w:t>Maharashtra, India</w:t>
      </w:r>
    </w:p>
    <w:p w:rsidR="000C2E40" w:rsidRDefault="000C2E40" w:rsidP="00602D06">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4</w:t>
      </w:r>
      <w:r>
        <w:rPr>
          <w:rFonts w:ascii="Times New Roman" w:hAnsi="Times New Roman" w:cs="Times New Roman"/>
          <w:sz w:val="20"/>
          <w:szCs w:val="20"/>
        </w:rPr>
        <w:t>Department of Chemistry, Guru Nanak College, Ballarshah</w:t>
      </w:r>
      <w:r w:rsidR="00FD506F">
        <w:rPr>
          <w:rFonts w:ascii="Times New Roman" w:hAnsi="Times New Roman" w:cs="Times New Roman"/>
          <w:sz w:val="20"/>
          <w:szCs w:val="20"/>
        </w:rPr>
        <w:t xml:space="preserve">-442701, </w:t>
      </w:r>
      <w:r w:rsidR="00FD506F" w:rsidRPr="00FD506F">
        <w:rPr>
          <w:rFonts w:ascii="Times New Roman" w:hAnsi="Times New Roman" w:cs="Times New Roman"/>
          <w:sz w:val="20"/>
          <w:szCs w:val="20"/>
        </w:rPr>
        <w:t>Maharashtra, India</w:t>
      </w:r>
    </w:p>
    <w:p w:rsidR="000C2E40" w:rsidRDefault="000C2E40" w:rsidP="00602D06">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5</w:t>
      </w:r>
      <w:r>
        <w:rPr>
          <w:rFonts w:ascii="Times New Roman" w:hAnsi="Times New Roman" w:cs="Times New Roman"/>
          <w:sz w:val="20"/>
          <w:szCs w:val="20"/>
        </w:rPr>
        <w:t>Department of Chemistry, IIS (Deemed to be University), Jaipur</w:t>
      </w:r>
      <w:r w:rsidR="00E616AC">
        <w:rPr>
          <w:rFonts w:ascii="Times New Roman" w:hAnsi="Times New Roman" w:cs="Times New Roman"/>
          <w:sz w:val="20"/>
          <w:szCs w:val="20"/>
        </w:rPr>
        <w:t>-302020</w:t>
      </w:r>
      <w:r>
        <w:rPr>
          <w:rFonts w:ascii="Times New Roman" w:hAnsi="Times New Roman" w:cs="Times New Roman"/>
          <w:sz w:val="20"/>
          <w:szCs w:val="20"/>
        </w:rPr>
        <w:t xml:space="preserve">, </w:t>
      </w:r>
      <w:proofErr w:type="spellStart"/>
      <w:r>
        <w:rPr>
          <w:rFonts w:ascii="Times New Roman" w:hAnsi="Times New Roman" w:cs="Times New Roman"/>
          <w:sz w:val="20"/>
          <w:szCs w:val="20"/>
        </w:rPr>
        <w:t>Rajsthan</w:t>
      </w:r>
      <w:proofErr w:type="spellEnd"/>
      <w:r>
        <w:rPr>
          <w:rFonts w:ascii="Times New Roman" w:hAnsi="Times New Roman" w:cs="Times New Roman"/>
          <w:sz w:val="20"/>
          <w:szCs w:val="20"/>
        </w:rPr>
        <w:t>, India</w:t>
      </w:r>
    </w:p>
    <w:p w:rsidR="000C2E40" w:rsidRPr="009C1A6C" w:rsidRDefault="000C2E40" w:rsidP="00602D06">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6</w:t>
      </w:r>
      <w:r>
        <w:rPr>
          <w:rFonts w:ascii="Times New Roman" w:hAnsi="Times New Roman" w:cs="Times New Roman"/>
          <w:sz w:val="20"/>
          <w:szCs w:val="20"/>
        </w:rPr>
        <w:t>Department of Chemistry, D. L. S. College, Bilaspur</w:t>
      </w:r>
      <w:r w:rsidR="00E616AC">
        <w:rPr>
          <w:rFonts w:ascii="Times New Roman" w:hAnsi="Times New Roman" w:cs="Times New Roman"/>
          <w:sz w:val="20"/>
          <w:szCs w:val="20"/>
        </w:rPr>
        <w:t>-495001</w:t>
      </w:r>
      <w:r w:rsidR="00FD506F">
        <w:rPr>
          <w:rFonts w:ascii="Times New Roman" w:hAnsi="Times New Roman" w:cs="Times New Roman"/>
          <w:sz w:val="20"/>
          <w:szCs w:val="20"/>
        </w:rPr>
        <w:t xml:space="preserve">, </w:t>
      </w:r>
      <w:proofErr w:type="spellStart"/>
      <w:r w:rsidR="00FD506F">
        <w:rPr>
          <w:rFonts w:ascii="Times New Roman" w:hAnsi="Times New Roman" w:cs="Times New Roman"/>
          <w:sz w:val="20"/>
          <w:szCs w:val="20"/>
        </w:rPr>
        <w:t>Chattisgargh</w:t>
      </w:r>
      <w:proofErr w:type="spellEnd"/>
      <w:r w:rsidR="00FD506F" w:rsidRPr="00FD506F">
        <w:rPr>
          <w:rFonts w:ascii="Times New Roman" w:hAnsi="Times New Roman" w:cs="Times New Roman"/>
          <w:sz w:val="20"/>
          <w:szCs w:val="20"/>
        </w:rPr>
        <w:t>, India</w:t>
      </w:r>
    </w:p>
    <w:p w:rsidR="009E5CDC" w:rsidRPr="00EB2AE3" w:rsidRDefault="009E5CDC" w:rsidP="00602D06">
      <w:pPr>
        <w:spacing w:after="0" w:line="240" w:lineRule="auto"/>
        <w:jc w:val="center"/>
        <w:rPr>
          <w:rFonts w:ascii="Times New Roman" w:hAnsi="Times New Roman" w:cs="Times New Roman"/>
          <w:sz w:val="24"/>
          <w:szCs w:val="24"/>
        </w:rPr>
      </w:pPr>
    </w:p>
    <w:p w:rsidR="009E5CDC" w:rsidRPr="00EA09AD" w:rsidRDefault="00494786" w:rsidP="00602D0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8478D8" w:rsidRPr="00EA09AD" w:rsidRDefault="0044185C" w:rsidP="00602D06">
      <w:pPr>
        <w:spacing w:after="0" w:line="240" w:lineRule="auto"/>
        <w:ind w:firstLine="720"/>
        <w:jc w:val="both"/>
        <w:rPr>
          <w:rFonts w:ascii="Times New Roman" w:hAnsi="Times New Roman" w:cs="Times New Roman"/>
          <w:sz w:val="20"/>
          <w:szCs w:val="20"/>
        </w:rPr>
      </w:pPr>
      <w:r w:rsidRPr="00EA09AD">
        <w:rPr>
          <w:rFonts w:ascii="Times New Roman" w:hAnsi="Times New Roman" w:cs="Times New Roman"/>
          <w:sz w:val="20"/>
          <w:szCs w:val="20"/>
        </w:rPr>
        <w:t xml:space="preserve">The copolymer o-TBF has been synthesized </w:t>
      </w:r>
      <w:r w:rsidR="00831185">
        <w:rPr>
          <w:rFonts w:ascii="Times New Roman" w:hAnsi="Times New Roman" w:cs="Times New Roman"/>
          <w:sz w:val="20"/>
          <w:szCs w:val="20"/>
        </w:rPr>
        <w:t>w</w:t>
      </w:r>
      <w:r w:rsidR="00831185" w:rsidRPr="00831185">
        <w:rPr>
          <w:rFonts w:ascii="Times New Roman" w:hAnsi="Times New Roman" w:cs="Times New Roman"/>
          <w:sz w:val="20"/>
          <w:szCs w:val="20"/>
        </w:rPr>
        <w:t xml:space="preserve">ith different ratios of the reactants, by condensation of o-Toluidine and biuret with formaldehyde in the presence of hydrochloric acid as a catalyst in the 1: 1: 2 molar proportions of reactants. By using FTIR, 1H NMR spectroscopy, and elemental analysis, the </w:t>
      </w:r>
      <w:r w:rsidR="00831185" w:rsidRPr="00EA09AD">
        <w:rPr>
          <w:rFonts w:ascii="Times New Roman" w:hAnsi="Times New Roman" w:cs="Times New Roman"/>
          <w:sz w:val="20"/>
          <w:szCs w:val="20"/>
        </w:rPr>
        <w:t xml:space="preserve">copolymer o-TBF </w:t>
      </w:r>
      <w:r w:rsidR="00831185" w:rsidRPr="00831185">
        <w:rPr>
          <w:rFonts w:ascii="Times New Roman" w:hAnsi="Times New Roman" w:cs="Times New Roman"/>
          <w:sz w:val="20"/>
          <w:szCs w:val="20"/>
        </w:rPr>
        <w:t xml:space="preserve">was identified. The inhibitory effect of the </w:t>
      </w:r>
      <w:r w:rsidR="00831185" w:rsidRPr="00EA09AD">
        <w:rPr>
          <w:rFonts w:ascii="Times New Roman" w:hAnsi="Times New Roman" w:cs="Times New Roman"/>
          <w:sz w:val="20"/>
          <w:szCs w:val="20"/>
        </w:rPr>
        <w:t>copolymer o-TBF</w:t>
      </w:r>
      <w:r w:rsidR="00831185" w:rsidRPr="00831185">
        <w:rPr>
          <w:rFonts w:ascii="Times New Roman" w:hAnsi="Times New Roman" w:cs="Times New Roman"/>
          <w:sz w:val="20"/>
          <w:szCs w:val="20"/>
        </w:rPr>
        <w:t xml:space="preserve"> against pathogenic bacteria and fungi was evaluated. </w:t>
      </w:r>
      <w:r w:rsidR="008478D8" w:rsidRPr="000C2E40">
        <w:rPr>
          <w:rFonts w:ascii="Times New Roman" w:hAnsi="Times New Roman" w:cs="Times New Roman"/>
          <w:i/>
          <w:color w:val="000000"/>
          <w:sz w:val="20"/>
          <w:szCs w:val="20"/>
        </w:rPr>
        <w:t xml:space="preserve">Staphylococcus aureus, Escherichia coli, and fungi Aspergillus </w:t>
      </w:r>
      <w:proofErr w:type="gramStart"/>
      <w:r w:rsidR="008478D8" w:rsidRPr="000C2E40">
        <w:rPr>
          <w:rFonts w:ascii="Times New Roman" w:hAnsi="Times New Roman" w:cs="Times New Roman"/>
          <w:i/>
          <w:color w:val="000000"/>
          <w:sz w:val="20"/>
          <w:szCs w:val="20"/>
        </w:rPr>
        <w:t>niger</w:t>
      </w:r>
      <w:proofErr w:type="gramEnd"/>
      <w:r w:rsidR="008478D8" w:rsidRPr="000C2E40">
        <w:rPr>
          <w:rFonts w:ascii="Times New Roman" w:hAnsi="Times New Roman" w:cs="Times New Roman"/>
          <w:i/>
          <w:color w:val="000000"/>
          <w:sz w:val="20"/>
          <w:szCs w:val="20"/>
        </w:rPr>
        <w:t>, Candida albicans.</w:t>
      </w:r>
      <w:r w:rsidR="008478D8" w:rsidRPr="00EA09AD">
        <w:rPr>
          <w:rFonts w:ascii="Times New Roman" w:hAnsi="Times New Roman" w:cs="Times New Roman"/>
          <w:color w:val="000000"/>
          <w:sz w:val="20"/>
          <w:szCs w:val="20"/>
        </w:rPr>
        <w:t xml:space="preserve"> </w:t>
      </w:r>
    </w:p>
    <w:p w:rsidR="009E5CDC" w:rsidRPr="00EA09AD" w:rsidRDefault="009E5CDC" w:rsidP="00602D06">
      <w:pPr>
        <w:spacing w:line="240" w:lineRule="auto"/>
        <w:rPr>
          <w:rFonts w:ascii="Times New Roman" w:hAnsi="Times New Roman" w:cs="Times New Roman"/>
          <w:sz w:val="20"/>
          <w:szCs w:val="20"/>
        </w:rPr>
      </w:pPr>
      <w:r w:rsidRPr="00EA09AD">
        <w:rPr>
          <w:rFonts w:ascii="Times New Roman" w:hAnsi="Times New Roman" w:cs="Times New Roman"/>
          <w:b/>
          <w:sz w:val="20"/>
          <w:szCs w:val="20"/>
        </w:rPr>
        <w:t>Keywords:</w:t>
      </w:r>
      <w:r w:rsidRPr="00EA09AD">
        <w:rPr>
          <w:rFonts w:ascii="Times New Roman" w:hAnsi="Times New Roman" w:cs="Times New Roman"/>
          <w:sz w:val="20"/>
          <w:szCs w:val="20"/>
        </w:rPr>
        <w:t xml:space="preserve"> </w:t>
      </w:r>
      <w:r w:rsidR="003206D4" w:rsidRPr="00EA09AD">
        <w:rPr>
          <w:rFonts w:ascii="Times New Roman" w:hAnsi="Times New Roman" w:cs="Times New Roman"/>
          <w:bCs/>
          <w:color w:val="000000"/>
          <w:sz w:val="20"/>
          <w:szCs w:val="20"/>
        </w:rPr>
        <w:t>Antimicrobial screening</w:t>
      </w:r>
      <w:r w:rsidR="0067686D" w:rsidRPr="00EA09AD">
        <w:rPr>
          <w:rFonts w:ascii="Times New Roman" w:hAnsi="Times New Roman" w:cs="Times New Roman"/>
          <w:bCs/>
          <w:color w:val="000000"/>
          <w:sz w:val="20"/>
          <w:szCs w:val="20"/>
        </w:rPr>
        <w:t>,</w:t>
      </w:r>
      <w:r w:rsidR="003206D4" w:rsidRPr="00EA09AD">
        <w:rPr>
          <w:rFonts w:ascii="Times New Roman" w:hAnsi="Times New Roman" w:cs="Times New Roman"/>
          <w:sz w:val="20"/>
          <w:szCs w:val="20"/>
        </w:rPr>
        <w:t xml:space="preserve"> </w:t>
      </w:r>
      <w:r w:rsidR="008478D8">
        <w:rPr>
          <w:rFonts w:ascii="Times New Roman" w:hAnsi="Times New Roman" w:cs="Times New Roman"/>
          <w:sz w:val="20"/>
          <w:szCs w:val="20"/>
        </w:rPr>
        <w:t>Co</w:t>
      </w:r>
      <w:r w:rsidR="0067686D" w:rsidRPr="00EA09AD">
        <w:rPr>
          <w:rFonts w:ascii="Times New Roman" w:hAnsi="Times New Roman" w:cs="Times New Roman"/>
          <w:sz w:val="20"/>
          <w:szCs w:val="20"/>
        </w:rPr>
        <w:t>polymer, S</w:t>
      </w:r>
      <w:r w:rsidRPr="00EA09AD">
        <w:rPr>
          <w:rFonts w:ascii="Times New Roman" w:hAnsi="Times New Roman" w:cs="Times New Roman"/>
          <w:sz w:val="20"/>
          <w:szCs w:val="20"/>
        </w:rPr>
        <w:t>ynthesis</w:t>
      </w:r>
      <w:r w:rsidR="008478D8">
        <w:rPr>
          <w:rFonts w:ascii="Times New Roman" w:hAnsi="Times New Roman" w:cs="Times New Roman"/>
          <w:sz w:val="20"/>
          <w:szCs w:val="20"/>
        </w:rPr>
        <w:t>, Characterization, Condensation.</w:t>
      </w:r>
    </w:p>
    <w:p w:rsidR="009E5CDC" w:rsidRPr="00EA09AD" w:rsidRDefault="00602D06" w:rsidP="00602D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494786">
        <w:rPr>
          <w:rFonts w:ascii="Times New Roman" w:hAnsi="Times New Roman" w:cs="Times New Roman"/>
          <w:b/>
          <w:sz w:val="20"/>
          <w:szCs w:val="20"/>
        </w:rPr>
        <w:t>INTRODUCTION</w:t>
      </w:r>
    </w:p>
    <w:p w:rsidR="008478D8" w:rsidRDefault="008478D8" w:rsidP="00602D06">
      <w:pPr>
        <w:spacing w:line="240" w:lineRule="auto"/>
        <w:ind w:firstLine="720"/>
        <w:jc w:val="both"/>
        <w:rPr>
          <w:rFonts w:ascii="Times New Roman" w:hAnsi="Times New Roman" w:cs="Times New Roman"/>
          <w:sz w:val="20"/>
          <w:szCs w:val="20"/>
        </w:rPr>
      </w:pPr>
      <w:r w:rsidRPr="008478D8">
        <w:rPr>
          <w:rFonts w:ascii="Times New Roman" w:hAnsi="Times New Roman" w:cs="Times New Roman"/>
          <w:sz w:val="20"/>
          <w:szCs w:val="20"/>
        </w:rPr>
        <w:t>Terpolymers' novelty and adaptability have led to a significant growth in their application in all aspects of life in recent years. O-cresol-</w:t>
      </w:r>
      <w:proofErr w:type="spellStart"/>
      <w:r w:rsidRPr="008478D8">
        <w:rPr>
          <w:rFonts w:ascii="Times New Roman" w:hAnsi="Times New Roman" w:cs="Times New Roman"/>
          <w:sz w:val="20"/>
          <w:szCs w:val="20"/>
        </w:rPr>
        <w:t>adipamide</w:t>
      </w:r>
      <w:proofErr w:type="spellEnd"/>
      <w:r w:rsidRPr="008478D8">
        <w:rPr>
          <w:rFonts w:ascii="Times New Roman" w:hAnsi="Times New Roman" w:cs="Times New Roman"/>
          <w:sz w:val="20"/>
          <w:szCs w:val="20"/>
        </w:rPr>
        <w:t xml:space="preserve">-formaldehyde copolymer resin's production and biological activities were investigated by Rahangdale et al. [1]. Newly </w:t>
      </w:r>
      <w:proofErr w:type="spellStart"/>
      <w:r w:rsidRPr="008478D8">
        <w:rPr>
          <w:rFonts w:ascii="Times New Roman" w:hAnsi="Times New Roman" w:cs="Times New Roman"/>
          <w:sz w:val="20"/>
          <w:szCs w:val="20"/>
        </w:rPr>
        <w:t>synthesised</w:t>
      </w:r>
      <w:proofErr w:type="spellEnd"/>
      <w:r w:rsidRPr="008478D8">
        <w:rPr>
          <w:rFonts w:ascii="Times New Roman" w:hAnsi="Times New Roman" w:cs="Times New Roman"/>
          <w:sz w:val="20"/>
          <w:szCs w:val="20"/>
        </w:rPr>
        <w:t xml:space="preserve"> Nanoporous Terpolymer Resin Derived from Dithiooxamide with Formaldehyde's Biological Activity and Electrical </w:t>
      </w:r>
      <w:proofErr w:type="spellStart"/>
      <w:r w:rsidRPr="008478D8">
        <w:rPr>
          <w:rFonts w:ascii="Times New Roman" w:hAnsi="Times New Roman" w:cs="Times New Roman"/>
          <w:sz w:val="20"/>
          <w:szCs w:val="20"/>
        </w:rPr>
        <w:t>Behaviour</w:t>
      </w:r>
      <w:proofErr w:type="spellEnd"/>
      <w:r w:rsidRPr="008478D8">
        <w:rPr>
          <w:rFonts w:ascii="Times New Roman" w:hAnsi="Times New Roman" w:cs="Times New Roman"/>
          <w:sz w:val="20"/>
          <w:szCs w:val="20"/>
        </w:rPr>
        <w:t xml:space="preserve"> [2]. Terpolymer resins' heat breakdown kinetics and resistance to microorganisms were investigated by Begum M. S. and colleagues [3]. Thermoanalytical and biological tests of a new copolymer made of salicylic acid and semicarbazide were conducted by J. </w:t>
      </w:r>
      <w:proofErr w:type="spellStart"/>
      <w:r w:rsidRPr="008478D8">
        <w:rPr>
          <w:rFonts w:ascii="Times New Roman" w:hAnsi="Times New Roman" w:cs="Times New Roman"/>
          <w:sz w:val="20"/>
          <w:szCs w:val="20"/>
        </w:rPr>
        <w:t>Dontulwar</w:t>
      </w:r>
      <w:proofErr w:type="spellEnd"/>
      <w:r w:rsidRPr="008478D8">
        <w:rPr>
          <w:rFonts w:ascii="Times New Roman" w:hAnsi="Times New Roman" w:cs="Times New Roman"/>
          <w:sz w:val="20"/>
          <w:szCs w:val="20"/>
        </w:rPr>
        <w:t xml:space="preserve"> et al. [4]. </w:t>
      </w:r>
      <w:proofErr w:type="spellStart"/>
      <w:r w:rsidRPr="008478D8">
        <w:rPr>
          <w:rFonts w:ascii="Times New Roman" w:hAnsi="Times New Roman" w:cs="Times New Roman"/>
          <w:sz w:val="20"/>
          <w:szCs w:val="20"/>
        </w:rPr>
        <w:t>Bhagat</w:t>
      </w:r>
      <w:proofErr w:type="spellEnd"/>
      <w:r w:rsidRPr="008478D8">
        <w:rPr>
          <w:rFonts w:ascii="Times New Roman" w:hAnsi="Times New Roman" w:cs="Times New Roman"/>
          <w:sz w:val="20"/>
          <w:szCs w:val="20"/>
        </w:rPr>
        <w:t xml:space="preserve"> D. S. and colleagues have made advancements in the production and anticancer potential of </w:t>
      </w:r>
      <w:proofErr w:type="spellStart"/>
      <w:r w:rsidRPr="008478D8">
        <w:rPr>
          <w:rFonts w:ascii="Times New Roman" w:hAnsi="Times New Roman" w:cs="Times New Roman"/>
          <w:sz w:val="20"/>
          <w:szCs w:val="20"/>
        </w:rPr>
        <w:t>triazole</w:t>
      </w:r>
      <w:proofErr w:type="spellEnd"/>
      <w:r w:rsidRPr="008478D8">
        <w:rPr>
          <w:rFonts w:ascii="Times New Roman" w:hAnsi="Times New Roman" w:cs="Times New Roman"/>
          <w:sz w:val="20"/>
          <w:szCs w:val="20"/>
        </w:rPr>
        <w:t xml:space="preserve">-containing scaffolds [5]. An explanation of how </w:t>
      </w:r>
      <w:proofErr w:type="spellStart"/>
      <w:r w:rsidRPr="008478D8">
        <w:rPr>
          <w:rFonts w:ascii="Times New Roman" w:hAnsi="Times New Roman" w:cs="Times New Roman"/>
          <w:sz w:val="20"/>
          <w:szCs w:val="20"/>
        </w:rPr>
        <w:t>Bumrah</w:t>
      </w:r>
      <w:proofErr w:type="spellEnd"/>
      <w:r w:rsidRPr="008478D8">
        <w:rPr>
          <w:rFonts w:ascii="Times New Roman" w:hAnsi="Times New Roman" w:cs="Times New Roman"/>
          <w:sz w:val="20"/>
          <w:szCs w:val="20"/>
        </w:rPr>
        <w:t xml:space="preserve"> G. S. and colleagues' research on the anticancer properties of thiazole and 4-thiazolidinone-containing motifs was conducted [6]. SS Rahangdale investigated the thermal characteristics and antibacterial activity of a copolymer resin made from formaldehyde, 2, 2'-dihydroxybiphenyl, and dithiooxamide [7]. Copolymer resin made from formaldehyde, semicarbazide, and p-hydroxybenzoic acid is the subject of research by </w:t>
      </w:r>
      <w:proofErr w:type="spellStart"/>
      <w:r w:rsidRPr="008478D8">
        <w:rPr>
          <w:rFonts w:ascii="Times New Roman" w:hAnsi="Times New Roman" w:cs="Times New Roman"/>
          <w:sz w:val="20"/>
          <w:szCs w:val="20"/>
        </w:rPr>
        <w:t>Nandekar</w:t>
      </w:r>
      <w:proofErr w:type="spellEnd"/>
      <w:r w:rsidRPr="008478D8">
        <w:rPr>
          <w:rFonts w:ascii="Times New Roman" w:hAnsi="Times New Roman" w:cs="Times New Roman"/>
          <w:sz w:val="20"/>
          <w:szCs w:val="20"/>
        </w:rPr>
        <w:t xml:space="preserve"> and colleagues [8]. </w:t>
      </w:r>
      <w:proofErr w:type="spellStart"/>
      <w:r w:rsidRPr="008478D8">
        <w:rPr>
          <w:rFonts w:ascii="Times New Roman" w:hAnsi="Times New Roman" w:cs="Times New Roman"/>
          <w:sz w:val="20"/>
          <w:szCs w:val="20"/>
        </w:rPr>
        <w:t>Shedmake</w:t>
      </w:r>
      <w:proofErr w:type="spellEnd"/>
      <w:r w:rsidRPr="008478D8">
        <w:rPr>
          <w:rFonts w:ascii="Times New Roman" w:hAnsi="Times New Roman" w:cs="Times New Roman"/>
          <w:sz w:val="20"/>
          <w:szCs w:val="20"/>
        </w:rPr>
        <w:t xml:space="preserve"> D. et al. investigated antibacterial activity, </w:t>
      </w:r>
      <w:proofErr w:type="spellStart"/>
      <w:r w:rsidRPr="008478D8">
        <w:rPr>
          <w:rFonts w:ascii="Times New Roman" w:hAnsi="Times New Roman" w:cs="Times New Roman"/>
          <w:sz w:val="20"/>
          <w:szCs w:val="20"/>
        </w:rPr>
        <w:t>characterisation</w:t>
      </w:r>
      <w:proofErr w:type="spellEnd"/>
      <w:r w:rsidRPr="008478D8">
        <w:rPr>
          <w:rFonts w:ascii="Times New Roman" w:hAnsi="Times New Roman" w:cs="Times New Roman"/>
          <w:sz w:val="20"/>
          <w:szCs w:val="20"/>
        </w:rPr>
        <w:t>, and thermal investigations [9]. The antibacterial characteristics of terpolymer are presented in the current work.</w:t>
      </w:r>
    </w:p>
    <w:p w:rsidR="00DB61C1" w:rsidRPr="00B4281D" w:rsidRDefault="00DB61C1" w:rsidP="00602D06">
      <w:pPr>
        <w:pStyle w:val="BodyText"/>
        <w:spacing w:before="9"/>
        <w:rPr>
          <w:b/>
          <w:sz w:val="20"/>
          <w:szCs w:val="20"/>
        </w:rPr>
      </w:pPr>
    </w:p>
    <w:p w:rsidR="001F3B7A" w:rsidRDefault="00602D06" w:rsidP="00602D06">
      <w:pPr>
        <w:pStyle w:val="Heading5"/>
        <w:spacing w:before="125"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II. </w:t>
      </w:r>
      <w:r w:rsidR="001F3B7A" w:rsidRPr="001F3B7A">
        <w:rPr>
          <w:rFonts w:ascii="Times New Roman" w:hAnsi="Times New Roman" w:cs="Times New Roman"/>
          <w:b/>
          <w:color w:val="auto"/>
          <w:sz w:val="20"/>
          <w:szCs w:val="20"/>
        </w:rPr>
        <w:t>EXPERIMENTAL</w:t>
      </w:r>
    </w:p>
    <w:p w:rsidR="00DB61C1" w:rsidRPr="00B4281D" w:rsidRDefault="00602D06" w:rsidP="00602D06">
      <w:pPr>
        <w:pStyle w:val="Heading5"/>
        <w:spacing w:before="125"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A. </w:t>
      </w:r>
      <w:r w:rsidR="00DB61C1" w:rsidRPr="00B4281D">
        <w:rPr>
          <w:rFonts w:ascii="Times New Roman" w:hAnsi="Times New Roman" w:cs="Times New Roman"/>
          <w:b/>
          <w:color w:val="auto"/>
          <w:sz w:val="20"/>
          <w:szCs w:val="20"/>
        </w:rPr>
        <w:t>Synthesis</w:t>
      </w:r>
      <w:r w:rsidR="00DB61C1" w:rsidRPr="00B4281D">
        <w:rPr>
          <w:rFonts w:ascii="Times New Roman" w:hAnsi="Times New Roman" w:cs="Times New Roman"/>
          <w:b/>
          <w:color w:val="auto"/>
          <w:spacing w:val="-3"/>
          <w:sz w:val="20"/>
          <w:szCs w:val="20"/>
        </w:rPr>
        <w:t xml:space="preserve"> </w:t>
      </w:r>
      <w:r w:rsidR="00DB61C1" w:rsidRPr="00B4281D">
        <w:rPr>
          <w:rFonts w:ascii="Times New Roman" w:hAnsi="Times New Roman" w:cs="Times New Roman"/>
          <w:b/>
          <w:color w:val="auto"/>
          <w:sz w:val="20"/>
          <w:szCs w:val="20"/>
        </w:rPr>
        <w:t>of</w:t>
      </w:r>
      <w:r w:rsidR="00DB61C1" w:rsidRPr="00B4281D">
        <w:rPr>
          <w:rFonts w:ascii="Times New Roman" w:hAnsi="Times New Roman" w:cs="Times New Roman"/>
          <w:b/>
          <w:color w:val="auto"/>
          <w:spacing w:val="-1"/>
          <w:sz w:val="20"/>
          <w:szCs w:val="20"/>
        </w:rPr>
        <w:t xml:space="preserve"> </w:t>
      </w:r>
      <w:r w:rsidR="00DB61C1" w:rsidRPr="00B4281D">
        <w:rPr>
          <w:rFonts w:ascii="Times New Roman" w:hAnsi="Times New Roman" w:cs="Times New Roman"/>
          <w:b/>
          <w:color w:val="auto"/>
          <w:sz w:val="20"/>
          <w:szCs w:val="20"/>
        </w:rPr>
        <w:t>o-TBF</w:t>
      </w:r>
      <w:r w:rsidR="00DB61C1" w:rsidRPr="00B4281D">
        <w:rPr>
          <w:rFonts w:ascii="Times New Roman" w:hAnsi="Times New Roman" w:cs="Times New Roman"/>
          <w:b/>
          <w:color w:val="auto"/>
          <w:spacing w:val="-2"/>
          <w:sz w:val="20"/>
          <w:szCs w:val="20"/>
        </w:rPr>
        <w:t xml:space="preserve"> </w:t>
      </w:r>
      <w:r w:rsidR="00DB61C1" w:rsidRPr="00B4281D">
        <w:rPr>
          <w:rFonts w:ascii="Times New Roman" w:hAnsi="Times New Roman" w:cs="Times New Roman"/>
          <w:b/>
          <w:color w:val="auto"/>
          <w:sz w:val="20"/>
          <w:szCs w:val="20"/>
        </w:rPr>
        <w:t>copolymer</w:t>
      </w:r>
      <w:r w:rsidR="00DB61C1" w:rsidRPr="00B4281D">
        <w:rPr>
          <w:rFonts w:ascii="Times New Roman" w:hAnsi="Times New Roman" w:cs="Times New Roman"/>
          <w:b/>
          <w:color w:val="auto"/>
          <w:spacing w:val="-1"/>
          <w:sz w:val="20"/>
          <w:szCs w:val="20"/>
        </w:rPr>
        <w:t xml:space="preserve"> </w:t>
      </w:r>
      <w:r w:rsidR="00DB61C1" w:rsidRPr="00B4281D">
        <w:rPr>
          <w:rFonts w:ascii="Times New Roman" w:hAnsi="Times New Roman" w:cs="Times New Roman"/>
          <w:b/>
          <w:color w:val="auto"/>
          <w:sz w:val="20"/>
          <w:szCs w:val="20"/>
        </w:rPr>
        <w:t>resin</w:t>
      </w:r>
    </w:p>
    <w:p w:rsidR="00DB61C1" w:rsidRPr="00EA09AD" w:rsidRDefault="00DB61C1" w:rsidP="00602D06">
      <w:pPr>
        <w:pStyle w:val="BodyText"/>
        <w:spacing w:before="2"/>
        <w:rPr>
          <w:b/>
          <w:sz w:val="20"/>
          <w:szCs w:val="20"/>
        </w:rPr>
      </w:pPr>
    </w:p>
    <w:p w:rsidR="00DB61C1" w:rsidRPr="00EA09AD" w:rsidRDefault="007C43A6" w:rsidP="00602D06">
      <w:pPr>
        <w:pStyle w:val="BodyText"/>
        <w:ind w:firstLine="720"/>
        <w:jc w:val="both"/>
        <w:rPr>
          <w:sz w:val="20"/>
          <w:szCs w:val="20"/>
        </w:rPr>
      </w:pPr>
      <w:r w:rsidRPr="007C43A6">
        <w:rPr>
          <w:sz w:val="20"/>
          <w:szCs w:val="20"/>
        </w:rPr>
        <w:t xml:space="preserve">Following a process based on prior literature </w:t>
      </w:r>
      <w:r w:rsidR="00E44B53">
        <w:rPr>
          <w:sz w:val="20"/>
          <w:szCs w:val="20"/>
        </w:rPr>
        <w:t>[10</w:t>
      </w:r>
      <w:r w:rsidRPr="007C43A6">
        <w:rPr>
          <w:sz w:val="20"/>
          <w:szCs w:val="20"/>
        </w:rPr>
        <w:t xml:space="preserve">], the </w:t>
      </w:r>
      <w:r w:rsidR="00E44B53">
        <w:rPr>
          <w:sz w:val="20"/>
          <w:szCs w:val="20"/>
        </w:rPr>
        <w:t>o-</w:t>
      </w:r>
      <w:proofErr w:type="spellStart"/>
      <w:r w:rsidR="00E44B53">
        <w:rPr>
          <w:sz w:val="20"/>
          <w:szCs w:val="20"/>
        </w:rPr>
        <w:t>toludine</w:t>
      </w:r>
      <w:proofErr w:type="spellEnd"/>
      <w:r w:rsidR="00E44B53">
        <w:rPr>
          <w:sz w:val="20"/>
          <w:szCs w:val="20"/>
        </w:rPr>
        <w:t xml:space="preserve"> (0.1</w:t>
      </w:r>
      <w:r w:rsidRPr="007C43A6">
        <w:rPr>
          <w:sz w:val="20"/>
          <w:szCs w:val="20"/>
        </w:rPr>
        <w:t xml:space="preserve"> </w:t>
      </w:r>
      <w:proofErr w:type="spellStart"/>
      <w:r w:rsidRPr="007C43A6">
        <w:rPr>
          <w:sz w:val="20"/>
          <w:szCs w:val="20"/>
        </w:rPr>
        <w:t>mol</w:t>
      </w:r>
      <w:proofErr w:type="spellEnd"/>
      <w:r w:rsidRPr="007C43A6">
        <w:rPr>
          <w:sz w:val="20"/>
          <w:szCs w:val="20"/>
        </w:rPr>
        <w:t xml:space="preserve">), </w:t>
      </w:r>
      <w:r w:rsidR="00E44B53">
        <w:rPr>
          <w:sz w:val="20"/>
          <w:szCs w:val="20"/>
        </w:rPr>
        <w:t>biuret</w:t>
      </w:r>
      <w:r w:rsidRPr="007C43A6">
        <w:rPr>
          <w:sz w:val="20"/>
          <w:szCs w:val="20"/>
        </w:rPr>
        <w:t xml:space="preserve"> </w:t>
      </w:r>
      <w:r w:rsidR="00E44B53">
        <w:rPr>
          <w:sz w:val="20"/>
          <w:szCs w:val="20"/>
        </w:rPr>
        <w:t xml:space="preserve">(0.1 </w:t>
      </w:r>
      <w:proofErr w:type="spellStart"/>
      <w:r w:rsidR="00E44B53">
        <w:rPr>
          <w:sz w:val="20"/>
          <w:szCs w:val="20"/>
        </w:rPr>
        <w:t>mol</w:t>
      </w:r>
      <w:proofErr w:type="spellEnd"/>
      <w:r w:rsidR="00E44B53">
        <w:rPr>
          <w:sz w:val="20"/>
          <w:szCs w:val="20"/>
        </w:rPr>
        <w:t>), and formaldehyde (0.1</w:t>
      </w:r>
      <w:r w:rsidRPr="007C43A6">
        <w:rPr>
          <w:sz w:val="20"/>
          <w:szCs w:val="20"/>
        </w:rPr>
        <w:t xml:space="preserve"> </w:t>
      </w:r>
      <w:proofErr w:type="spellStart"/>
      <w:r w:rsidRPr="007C43A6">
        <w:rPr>
          <w:sz w:val="20"/>
          <w:szCs w:val="20"/>
        </w:rPr>
        <w:t>mol</w:t>
      </w:r>
      <w:proofErr w:type="spellEnd"/>
      <w:r w:rsidRPr="007C43A6">
        <w:rPr>
          <w:sz w:val="20"/>
          <w:szCs w:val="20"/>
        </w:rPr>
        <w:t xml:space="preserve">) copolymer resin was created </w:t>
      </w:r>
      <w:r w:rsidR="00E44B53" w:rsidRPr="007C43A6">
        <w:rPr>
          <w:sz w:val="20"/>
          <w:szCs w:val="20"/>
        </w:rPr>
        <w:t>utilizing</w:t>
      </w:r>
      <w:r w:rsidRPr="007C43A6">
        <w:rPr>
          <w:sz w:val="20"/>
          <w:szCs w:val="20"/>
        </w:rPr>
        <w:t xml:space="preserve"> the polycondensati</w:t>
      </w:r>
      <w:r w:rsidR="00E44B53">
        <w:rPr>
          <w:sz w:val="20"/>
          <w:szCs w:val="20"/>
        </w:rPr>
        <w:t>on technique on DMF medium for 5</w:t>
      </w:r>
      <w:r w:rsidRPr="007C43A6">
        <w:rPr>
          <w:sz w:val="20"/>
          <w:szCs w:val="20"/>
        </w:rPr>
        <w:t xml:space="preserve"> h at </w:t>
      </w:r>
      <w:r w:rsidR="00E44B53" w:rsidRPr="00E44B53">
        <w:rPr>
          <w:sz w:val="20"/>
          <w:szCs w:val="20"/>
        </w:rPr>
        <w:t>120</w:t>
      </w:r>
      <w:r w:rsidR="00E44B53">
        <w:rPr>
          <w:sz w:val="20"/>
          <w:szCs w:val="20"/>
        </w:rPr>
        <w:t xml:space="preserve"> </w:t>
      </w:r>
      <w:r w:rsidR="00E44B53" w:rsidRPr="00E44B53">
        <w:rPr>
          <w:sz w:val="20"/>
          <w:szCs w:val="20"/>
        </w:rPr>
        <w:t>ºC</w:t>
      </w:r>
      <w:r w:rsidR="00E44B53" w:rsidRPr="00E44B53">
        <w:rPr>
          <w:spacing w:val="23"/>
          <w:sz w:val="20"/>
          <w:szCs w:val="20"/>
        </w:rPr>
        <w:t xml:space="preserve"> </w:t>
      </w:r>
      <w:r w:rsidR="00E44B53" w:rsidRPr="00E44B53">
        <w:rPr>
          <w:sz w:val="20"/>
          <w:szCs w:val="20"/>
        </w:rPr>
        <w:t>±</w:t>
      </w:r>
      <w:r w:rsidR="00E44B53" w:rsidRPr="00E44B53">
        <w:rPr>
          <w:spacing w:val="24"/>
          <w:sz w:val="20"/>
          <w:szCs w:val="20"/>
        </w:rPr>
        <w:t xml:space="preserve"> </w:t>
      </w:r>
      <w:r w:rsidR="00E44B53" w:rsidRPr="00E44B53">
        <w:rPr>
          <w:sz w:val="20"/>
          <w:szCs w:val="20"/>
        </w:rPr>
        <w:t>2ºC</w:t>
      </w:r>
      <w:r w:rsidR="00E44B53" w:rsidRPr="00E44B53">
        <w:rPr>
          <w:spacing w:val="23"/>
          <w:sz w:val="20"/>
          <w:szCs w:val="20"/>
        </w:rPr>
        <w:t xml:space="preserve"> </w:t>
      </w:r>
      <w:r w:rsidR="00E44B53" w:rsidRPr="00E44B53">
        <w:rPr>
          <w:sz w:val="20"/>
          <w:szCs w:val="20"/>
        </w:rPr>
        <w:t>for</w:t>
      </w:r>
      <w:r w:rsidR="00E44B53" w:rsidRPr="00E44B53">
        <w:rPr>
          <w:spacing w:val="22"/>
          <w:sz w:val="20"/>
          <w:szCs w:val="20"/>
        </w:rPr>
        <w:t xml:space="preserve"> </w:t>
      </w:r>
      <w:r w:rsidR="00E44B53">
        <w:rPr>
          <w:sz w:val="20"/>
          <w:szCs w:val="20"/>
        </w:rPr>
        <w:t>in an oil bath.</w:t>
      </w:r>
      <w:r w:rsidRPr="007C43A6">
        <w:rPr>
          <w:sz w:val="20"/>
          <w:szCs w:val="20"/>
        </w:rPr>
        <w:t xml:space="preserve"> </w:t>
      </w:r>
      <w:r w:rsidR="00E44B53">
        <w:rPr>
          <w:sz w:val="20"/>
          <w:szCs w:val="20"/>
        </w:rPr>
        <w:t>Fig. 1</w:t>
      </w:r>
      <w:r w:rsidRPr="007C43A6">
        <w:rPr>
          <w:sz w:val="20"/>
          <w:szCs w:val="20"/>
        </w:rPr>
        <w:t xml:space="preserve"> depicts the copolymer synthesis mechanism. </w:t>
      </w:r>
    </w:p>
    <w:p w:rsidR="00DB61C1" w:rsidRPr="00EA09AD" w:rsidRDefault="00DB61C1" w:rsidP="00602D06">
      <w:pPr>
        <w:pStyle w:val="BodyText"/>
        <w:spacing w:before="8"/>
        <w:rPr>
          <w:sz w:val="20"/>
          <w:szCs w:val="20"/>
        </w:rPr>
      </w:pPr>
      <w:r w:rsidRPr="00EA09AD">
        <w:rPr>
          <w:noProof/>
          <w:sz w:val="20"/>
          <w:szCs w:val="20"/>
          <w:lang w:val="en-ZW" w:eastAsia="en-ZW"/>
        </w:rPr>
        <w:lastRenderedPageBreak/>
        <w:drawing>
          <wp:anchor distT="0" distB="0" distL="0" distR="0" simplePos="0" relativeHeight="251659264" behindDoc="0" locked="0" layoutInCell="1" allowOverlap="1">
            <wp:simplePos x="0" y="0"/>
            <wp:positionH relativeFrom="page">
              <wp:posOffset>1699260</wp:posOffset>
            </wp:positionH>
            <wp:positionV relativeFrom="paragraph">
              <wp:posOffset>217170</wp:posOffset>
            </wp:positionV>
            <wp:extent cx="4437380" cy="2414905"/>
            <wp:effectExtent l="19050" t="0" r="1270" b="0"/>
            <wp:wrapTopAndBottom/>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4437380" cy="2414905"/>
                    </a:xfrm>
                    <a:prstGeom prst="rect">
                      <a:avLst/>
                    </a:prstGeom>
                  </pic:spPr>
                </pic:pic>
              </a:graphicData>
            </a:graphic>
          </wp:anchor>
        </w:drawing>
      </w:r>
    </w:p>
    <w:p w:rsidR="00DB61C1" w:rsidRPr="00EA09AD" w:rsidRDefault="00DB61C1" w:rsidP="00602D06">
      <w:pPr>
        <w:spacing w:before="68"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 xml:space="preserve">Fig. </w:t>
      </w:r>
      <w:proofErr w:type="gramStart"/>
      <w:r w:rsidRPr="00EA09AD">
        <w:rPr>
          <w:rFonts w:ascii="Times New Roman" w:hAnsi="Times New Roman" w:cs="Times New Roman"/>
          <w:b/>
          <w:sz w:val="20"/>
          <w:szCs w:val="20"/>
        </w:rPr>
        <w:t>1 :</w:t>
      </w:r>
      <w:proofErr w:type="gramEnd"/>
      <w:r w:rsidRPr="00EA09AD">
        <w:rPr>
          <w:rFonts w:ascii="Times New Roman" w:hAnsi="Times New Roman" w:cs="Times New Roman"/>
          <w:b/>
          <w:sz w:val="20"/>
          <w:szCs w:val="20"/>
        </w:rPr>
        <w:t xml:space="preserve"> Structure of o-TBF Copolymer</w:t>
      </w:r>
    </w:p>
    <w:p w:rsidR="00B56DAF" w:rsidRPr="005E4A5C" w:rsidRDefault="00B56DAF" w:rsidP="00602D06">
      <w:pPr>
        <w:spacing w:after="0" w:line="240" w:lineRule="auto"/>
        <w:jc w:val="both"/>
        <w:rPr>
          <w:rFonts w:ascii="Times New Roman" w:hAnsi="Times New Roman" w:cs="Times New Roman"/>
          <w:b/>
          <w:sz w:val="20"/>
          <w:szCs w:val="20"/>
        </w:rPr>
      </w:pPr>
    </w:p>
    <w:p w:rsidR="003206D4" w:rsidRPr="00EA09AD" w:rsidRDefault="00602D06" w:rsidP="00602D0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3206D4" w:rsidRPr="00EA09AD">
        <w:rPr>
          <w:rFonts w:ascii="Times New Roman" w:hAnsi="Times New Roman" w:cs="Times New Roman"/>
          <w:b/>
          <w:sz w:val="20"/>
          <w:szCs w:val="20"/>
        </w:rPr>
        <w:t>Antimicrobial Screening</w:t>
      </w:r>
    </w:p>
    <w:p w:rsidR="00A61E89" w:rsidRDefault="00A61E89" w:rsidP="00602D06">
      <w:pPr>
        <w:spacing w:after="0"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The basis of a biological assay is a comparison of the suppression of microorganism growth between the concentration of the material being tested and the known concentration of a reference antibiotic. The in vitro disc diffusion technique has been used for the antibacterial analysis. In this work, Aspergillus </w:t>
      </w:r>
      <w:proofErr w:type="gramStart"/>
      <w:r w:rsidRPr="00A61E89">
        <w:rPr>
          <w:rFonts w:ascii="Times New Roman" w:hAnsi="Times New Roman" w:cs="Times New Roman"/>
          <w:sz w:val="20"/>
          <w:szCs w:val="20"/>
        </w:rPr>
        <w:t>niger</w:t>
      </w:r>
      <w:proofErr w:type="gramEnd"/>
      <w:r w:rsidRPr="00A61E89">
        <w:rPr>
          <w:rFonts w:ascii="Times New Roman" w:hAnsi="Times New Roman" w:cs="Times New Roman"/>
          <w:sz w:val="20"/>
          <w:szCs w:val="20"/>
        </w:rPr>
        <w:t xml:space="preserve"> and Candida albicans, two Gram-positive human pathogenic bacteria, were used to assess the effects of the </w:t>
      </w:r>
      <w:r>
        <w:rPr>
          <w:rFonts w:ascii="Times New Roman" w:hAnsi="Times New Roman" w:cs="Times New Roman"/>
          <w:sz w:val="20"/>
          <w:szCs w:val="20"/>
        </w:rPr>
        <w:t>copolymer.</w:t>
      </w:r>
    </w:p>
    <w:p w:rsidR="00A61E89" w:rsidRDefault="00A61E89" w:rsidP="00602D06">
      <w:pPr>
        <w:spacing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In order to examine the antibacterial activity, the nutrient agar medium was boiled and </w:t>
      </w:r>
      <w:proofErr w:type="spellStart"/>
      <w:r w:rsidRPr="00A61E89">
        <w:rPr>
          <w:rFonts w:ascii="Times New Roman" w:hAnsi="Times New Roman" w:cs="Times New Roman"/>
          <w:sz w:val="20"/>
          <w:szCs w:val="20"/>
        </w:rPr>
        <w:t>sterilised</w:t>
      </w:r>
      <w:proofErr w:type="spellEnd"/>
      <w:r w:rsidRPr="00A61E89">
        <w:rPr>
          <w:rFonts w:ascii="Times New Roman" w:hAnsi="Times New Roman" w:cs="Times New Roman"/>
          <w:sz w:val="20"/>
          <w:szCs w:val="20"/>
        </w:rPr>
        <w:t xml:space="preserve"> by an autoclave at 7 kg pressure (120 0C) for 20 min. 20 mL of media was added to the clean Petri plates, which were then left at room temperature for a short while for the medium to harden. After that, sterile swabs were used to inject it with microorganisms and incubate it for 12 hours. These manipulations were all performed in an aseptic environment with the utmost care. Using a micropipette, the medium was added to the test solution after the chemical had been dissolved in DMSO. The test solution was then incubated at 35 </w:t>
      </w:r>
      <w:proofErr w:type="spellStart"/>
      <w:r w:rsidRPr="00A61E89">
        <w:rPr>
          <w:rFonts w:ascii="Times New Roman" w:hAnsi="Times New Roman" w:cs="Times New Roman"/>
          <w:sz w:val="20"/>
          <w:szCs w:val="20"/>
        </w:rPr>
        <w:t>oC</w:t>
      </w:r>
      <w:proofErr w:type="spellEnd"/>
      <w:r w:rsidRPr="00A61E89">
        <w:rPr>
          <w:rFonts w:ascii="Times New Roman" w:hAnsi="Times New Roman" w:cs="Times New Roman"/>
          <w:sz w:val="20"/>
          <w:szCs w:val="20"/>
        </w:rPr>
        <w:t xml:space="preserve"> for 48 hours. For the antifungal investigations using potato dextrose agar as the medium, the identical approach was used.</w:t>
      </w:r>
    </w:p>
    <w:p w:rsidR="00A61E89" w:rsidRDefault="00A61E89" w:rsidP="00602D06">
      <w:pPr>
        <w:spacing w:after="0"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As the test solution diffuses over time, it has been shown that inoculation bacteria such Staphylococcus aureus, Escherichia coli, Aspergillus </w:t>
      </w:r>
      <w:proofErr w:type="gramStart"/>
      <w:r w:rsidRPr="00A61E89">
        <w:rPr>
          <w:rFonts w:ascii="Times New Roman" w:hAnsi="Times New Roman" w:cs="Times New Roman"/>
          <w:sz w:val="20"/>
          <w:szCs w:val="20"/>
        </w:rPr>
        <w:t>niger</w:t>
      </w:r>
      <w:proofErr w:type="gramEnd"/>
      <w:r w:rsidRPr="00A61E89">
        <w:rPr>
          <w:rFonts w:ascii="Times New Roman" w:hAnsi="Times New Roman" w:cs="Times New Roman"/>
          <w:sz w:val="20"/>
          <w:szCs w:val="20"/>
        </w:rPr>
        <w:t xml:space="preserve">, and Candida albicans grow more slowly. The diameter of the inhibited zone in </w:t>
      </w:r>
      <w:proofErr w:type="spellStart"/>
      <w:r w:rsidRPr="00A61E89">
        <w:rPr>
          <w:rFonts w:ascii="Times New Roman" w:hAnsi="Times New Roman" w:cs="Times New Roman"/>
          <w:sz w:val="20"/>
          <w:szCs w:val="20"/>
        </w:rPr>
        <w:t>millimetres</w:t>
      </w:r>
      <w:proofErr w:type="spellEnd"/>
      <w:r w:rsidRPr="00A61E89">
        <w:rPr>
          <w:rFonts w:ascii="Times New Roman" w:hAnsi="Times New Roman" w:cs="Times New Roman"/>
          <w:sz w:val="20"/>
          <w:szCs w:val="20"/>
        </w:rPr>
        <w:t xml:space="preserve"> was used to calculate the amount of activity that developed on the plate. For bacteria, ciprofloxacin was the gold standard, whereas nystatin was </w:t>
      </w:r>
      <w:proofErr w:type="spellStart"/>
      <w:r w:rsidRPr="00A61E89">
        <w:rPr>
          <w:rFonts w:ascii="Times New Roman" w:hAnsi="Times New Roman" w:cs="Times New Roman"/>
          <w:sz w:val="20"/>
          <w:szCs w:val="20"/>
        </w:rPr>
        <w:t>utilised</w:t>
      </w:r>
      <w:proofErr w:type="spellEnd"/>
      <w:r w:rsidRPr="00A61E89">
        <w:rPr>
          <w:rFonts w:ascii="Times New Roman" w:hAnsi="Times New Roman" w:cs="Times New Roman"/>
          <w:sz w:val="20"/>
          <w:szCs w:val="20"/>
        </w:rPr>
        <w:t xml:space="preserve"> for fungus.</w:t>
      </w:r>
    </w:p>
    <w:p w:rsidR="00F23308" w:rsidRDefault="00F23308" w:rsidP="00602D06">
      <w:pPr>
        <w:spacing w:after="0" w:line="240" w:lineRule="auto"/>
        <w:jc w:val="both"/>
        <w:rPr>
          <w:rFonts w:ascii="Times New Roman" w:hAnsi="Times New Roman" w:cs="Times New Roman"/>
          <w:b/>
          <w:sz w:val="20"/>
          <w:szCs w:val="20"/>
        </w:rPr>
      </w:pPr>
    </w:p>
    <w:p w:rsidR="00F23308" w:rsidRDefault="00F23308" w:rsidP="00602D06">
      <w:pPr>
        <w:spacing w:after="0" w:line="240" w:lineRule="auto"/>
        <w:jc w:val="both"/>
        <w:rPr>
          <w:rFonts w:ascii="Times New Roman" w:hAnsi="Times New Roman" w:cs="Times New Roman"/>
          <w:b/>
          <w:sz w:val="20"/>
          <w:szCs w:val="20"/>
        </w:rPr>
      </w:pPr>
    </w:p>
    <w:p w:rsidR="00E10599" w:rsidRDefault="00602D06" w:rsidP="00602D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494786" w:rsidRPr="00EA09AD">
        <w:rPr>
          <w:rFonts w:ascii="Times New Roman" w:hAnsi="Times New Roman" w:cs="Times New Roman"/>
          <w:b/>
          <w:sz w:val="20"/>
          <w:szCs w:val="20"/>
        </w:rPr>
        <w:t>RESULTS AND DISCUSSION</w:t>
      </w:r>
    </w:p>
    <w:p w:rsidR="00E10599" w:rsidRPr="005E4A5C" w:rsidRDefault="00E10599" w:rsidP="00602D06">
      <w:pPr>
        <w:pStyle w:val="BodyText"/>
        <w:spacing w:before="4"/>
        <w:rPr>
          <w:sz w:val="20"/>
          <w:szCs w:val="20"/>
        </w:rPr>
      </w:pPr>
    </w:p>
    <w:p w:rsidR="00E10599" w:rsidRPr="00612EE3" w:rsidRDefault="00602D06" w:rsidP="00602D06">
      <w:pPr>
        <w:pStyle w:val="Heading3"/>
        <w:keepNext w:val="0"/>
        <w:keepLines w:val="0"/>
        <w:widowControl w:val="0"/>
        <w:tabs>
          <w:tab w:val="left" w:pos="1301"/>
          <w:tab w:val="left" w:pos="1302"/>
        </w:tabs>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00E10599" w:rsidRPr="00612EE3">
        <w:rPr>
          <w:rFonts w:ascii="Times New Roman" w:hAnsi="Times New Roman" w:cs="Times New Roman"/>
          <w:color w:val="auto"/>
          <w:sz w:val="20"/>
          <w:szCs w:val="20"/>
        </w:rPr>
        <w:t>Elemental</w:t>
      </w:r>
      <w:r w:rsidR="00E10599" w:rsidRPr="00612EE3">
        <w:rPr>
          <w:rFonts w:ascii="Times New Roman" w:hAnsi="Times New Roman" w:cs="Times New Roman"/>
          <w:color w:val="auto"/>
          <w:spacing w:val="-13"/>
          <w:sz w:val="20"/>
          <w:szCs w:val="20"/>
        </w:rPr>
        <w:t xml:space="preserve"> </w:t>
      </w:r>
      <w:r w:rsidR="00E10599" w:rsidRPr="00612EE3">
        <w:rPr>
          <w:rFonts w:ascii="Times New Roman" w:hAnsi="Times New Roman" w:cs="Times New Roman"/>
          <w:color w:val="auto"/>
          <w:sz w:val="20"/>
          <w:szCs w:val="20"/>
        </w:rPr>
        <w:t>Analysis</w:t>
      </w:r>
    </w:p>
    <w:p w:rsidR="001F3B7A" w:rsidRDefault="001F3B7A" w:rsidP="00602D06">
      <w:pPr>
        <w:pStyle w:val="Heading3"/>
        <w:spacing w:line="240" w:lineRule="auto"/>
        <w:ind w:firstLine="720"/>
        <w:jc w:val="both"/>
        <w:rPr>
          <w:rFonts w:ascii="Times New Roman" w:eastAsia="Times New Roman" w:hAnsi="Times New Roman" w:cs="Times New Roman"/>
          <w:b w:val="0"/>
          <w:bCs w:val="0"/>
          <w:color w:val="auto"/>
          <w:sz w:val="20"/>
          <w:szCs w:val="20"/>
        </w:rPr>
      </w:pPr>
      <w:r w:rsidRPr="001F3B7A">
        <w:rPr>
          <w:rFonts w:ascii="Times New Roman" w:eastAsia="Times New Roman" w:hAnsi="Times New Roman" w:cs="Times New Roman"/>
          <w:b w:val="0"/>
          <w:bCs w:val="0"/>
          <w:color w:val="auto"/>
          <w:sz w:val="20"/>
          <w:szCs w:val="20"/>
        </w:rPr>
        <w:t xml:space="preserve">It is an extremely effective method for examining the molecular structures of polymers. When standard solution </w:t>
      </w:r>
      <w:r w:rsidR="00EE3BB8" w:rsidRPr="001F3B7A">
        <w:rPr>
          <w:rFonts w:ascii="Times New Roman" w:eastAsia="Times New Roman" w:hAnsi="Times New Roman" w:cs="Times New Roman"/>
          <w:b w:val="0"/>
          <w:bCs w:val="0"/>
          <w:color w:val="auto"/>
          <w:sz w:val="20"/>
          <w:szCs w:val="20"/>
        </w:rPr>
        <w:t>characterization</w:t>
      </w:r>
      <w:r w:rsidRPr="001F3B7A">
        <w:rPr>
          <w:rFonts w:ascii="Times New Roman" w:eastAsia="Times New Roman" w:hAnsi="Times New Roman" w:cs="Times New Roman"/>
          <w:b w:val="0"/>
          <w:bCs w:val="0"/>
          <w:color w:val="auto"/>
          <w:sz w:val="20"/>
          <w:szCs w:val="20"/>
        </w:rPr>
        <w:t xml:space="preserve"> of the insoluble polymers is not practicable, elemental analysis is frequently performed to </w:t>
      </w:r>
      <w:r w:rsidR="00EE3BB8" w:rsidRPr="001F3B7A">
        <w:rPr>
          <w:rFonts w:ascii="Times New Roman" w:eastAsia="Times New Roman" w:hAnsi="Times New Roman" w:cs="Times New Roman"/>
          <w:b w:val="0"/>
          <w:bCs w:val="0"/>
          <w:color w:val="auto"/>
          <w:sz w:val="20"/>
          <w:szCs w:val="20"/>
        </w:rPr>
        <w:t>analyses</w:t>
      </w:r>
      <w:r w:rsidRPr="001F3B7A">
        <w:rPr>
          <w:rFonts w:ascii="Times New Roman" w:eastAsia="Times New Roman" w:hAnsi="Times New Roman" w:cs="Times New Roman"/>
          <w:b w:val="0"/>
          <w:bCs w:val="0"/>
          <w:color w:val="auto"/>
          <w:sz w:val="20"/>
          <w:szCs w:val="20"/>
        </w:rPr>
        <w:t xml:space="preserve"> the molecular structure of soluble and insoluble copolymer resins. Therefore, the carbon, hydrogen, and nitrogen contents of all the produced copolymer resins have been examined in order to explore their molecular architectures. The elemental analysis result, shown in Table 1, was used to assign the empirical formula and empirical formula weight. The calculated and observed elemental analysis were determined to be in excellent agreement.</w:t>
      </w:r>
    </w:p>
    <w:p w:rsidR="00E10599" w:rsidRPr="00602D06" w:rsidRDefault="00E10599" w:rsidP="00602D06">
      <w:pPr>
        <w:pStyle w:val="Heading3"/>
        <w:spacing w:line="240" w:lineRule="auto"/>
        <w:jc w:val="center"/>
        <w:rPr>
          <w:color w:val="auto"/>
          <w:sz w:val="20"/>
        </w:rPr>
      </w:pPr>
      <w:r w:rsidRPr="00612EE3">
        <w:rPr>
          <w:color w:val="auto"/>
          <w:sz w:val="20"/>
        </w:rPr>
        <w:t>Table</w:t>
      </w:r>
      <w:r w:rsidRPr="00612EE3">
        <w:rPr>
          <w:color w:val="auto"/>
          <w:spacing w:val="-13"/>
          <w:sz w:val="20"/>
        </w:rPr>
        <w:t xml:space="preserve"> </w:t>
      </w:r>
      <w:r w:rsidR="00612EE3">
        <w:rPr>
          <w:color w:val="auto"/>
          <w:sz w:val="20"/>
        </w:rPr>
        <w:t>1</w:t>
      </w:r>
      <w:r w:rsidR="00602D06">
        <w:rPr>
          <w:color w:val="auto"/>
          <w:sz w:val="20"/>
        </w:rPr>
        <w:t xml:space="preserve">: </w:t>
      </w:r>
      <w:r w:rsidRPr="00602D06">
        <w:rPr>
          <w:rFonts w:ascii="Times New Roman" w:hAnsi="Times New Roman" w:cs="Times New Roman"/>
          <w:color w:val="auto"/>
          <w:sz w:val="20"/>
        </w:rPr>
        <w:t>Elemental</w:t>
      </w:r>
      <w:r w:rsidRPr="00602D06">
        <w:rPr>
          <w:rFonts w:ascii="Times New Roman" w:hAnsi="Times New Roman" w:cs="Times New Roman"/>
          <w:color w:val="auto"/>
          <w:spacing w:val="-14"/>
          <w:sz w:val="20"/>
        </w:rPr>
        <w:t xml:space="preserve"> </w:t>
      </w:r>
      <w:r w:rsidRPr="00602D06">
        <w:rPr>
          <w:rFonts w:ascii="Times New Roman" w:hAnsi="Times New Roman" w:cs="Times New Roman"/>
          <w:color w:val="auto"/>
          <w:sz w:val="20"/>
        </w:rPr>
        <w:t>Analysis</w:t>
      </w:r>
      <w:r w:rsidR="0051172D" w:rsidRPr="00602D06">
        <w:rPr>
          <w:rFonts w:ascii="Times New Roman" w:hAnsi="Times New Roman" w:cs="Times New Roman"/>
          <w:color w:val="auto"/>
          <w:sz w:val="20"/>
        </w:rPr>
        <w:t xml:space="preserve"> and</w:t>
      </w:r>
      <w:r w:rsidRPr="00602D06">
        <w:rPr>
          <w:rFonts w:ascii="Times New Roman" w:hAnsi="Times New Roman" w:cs="Times New Roman"/>
          <w:color w:val="auto"/>
          <w:spacing w:val="-7"/>
          <w:sz w:val="20"/>
        </w:rPr>
        <w:t xml:space="preserve"> </w:t>
      </w:r>
      <w:r w:rsidRPr="00602D06">
        <w:rPr>
          <w:rFonts w:ascii="Times New Roman" w:hAnsi="Times New Roman" w:cs="Times New Roman"/>
          <w:color w:val="auto"/>
          <w:sz w:val="20"/>
        </w:rPr>
        <w:t>Empirical</w:t>
      </w:r>
      <w:r w:rsidRPr="00602D06">
        <w:rPr>
          <w:rFonts w:ascii="Times New Roman" w:hAnsi="Times New Roman" w:cs="Times New Roman"/>
          <w:color w:val="auto"/>
          <w:spacing w:val="-6"/>
          <w:sz w:val="20"/>
        </w:rPr>
        <w:t xml:space="preserve"> </w:t>
      </w:r>
      <w:r w:rsidRPr="00602D06">
        <w:rPr>
          <w:rFonts w:ascii="Times New Roman" w:hAnsi="Times New Roman" w:cs="Times New Roman"/>
          <w:color w:val="auto"/>
          <w:sz w:val="20"/>
        </w:rPr>
        <w:t>Formulae</w:t>
      </w:r>
      <w:r w:rsidR="0051172D" w:rsidRPr="00602D06">
        <w:rPr>
          <w:rFonts w:ascii="Times New Roman" w:hAnsi="Times New Roman" w:cs="Times New Roman"/>
          <w:color w:val="auto"/>
          <w:sz w:val="20"/>
        </w:rPr>
        <w:t xml:space="preserve"> of</w:t>
      </w:r>
      <w:r w:rsidRPr="00602D06">
        <w:rPr>
          <w:rFonts w:ascii="Times New Roman" w:hAnsi="Times New Roman" w:cs="Times New Roman"/>
          <w:color w:val="auto"/>
          <w:sz w:val="20"/>
        </w:rPr>
        <w:t xml:space="preserve"> o-TBF</w:t>
      </w:r>
      <w:r w:rsidRPr="00602D06">
        <w:rPr>
          <w:rFonts w:ascii="Times New Roman" w:hAnsi="Times New Roman" w:cs="Times New Roman"/>
          <w:color w:val="auto"/>
          <w:spacing w:val="-10"/>
          <w:sz w:val="20"/>
        </w:rPr>
        <w:t xml:space="preserve"> </w:t>
      </w:r>
      <w:r w:rsidRPr="00602D06">
        <w:rPr>
          <w:rFonts w:ascii="Times New Roman" w:hAnsi="Times New Roman" w:cs="Times New Roman"/>
          <w:color w:val="auto"/>
          <w:sz w:val="20"/>
        </w:rPr>
        <w:t>Copolymer</w:t>
      </w:r>
      <w:r w:rsidRPr="00602D06">
        <w:rPr>
          <w:rFonts w:ascii="Times New Roman" w:hAnsi="Times New Roman" w:cs="Times New Roman"/>
          <w:color w:val="auto"/>
          <w:spacing w:val="-5"/>
          <w:sz w:val="20"/>
        </w:rPr>
        <w:t xml:space="preserve"> </w:t>
      </w:r>
      <w:r w:rsidRPr="00602D06">
        <w:rPr>
          <w:rFonts w:ascii="Times New Roman" w:hAnsi="Times New Roman" w:cs="Times New Roman"/>
          <w:color w:val="auto"/>
          <w:sz w:val="20"/>
        </w:rPr>
        <w:t>Resins</w:t>
      </w:r>
    </w:p>
    <w:tbl>
      <w:tblPr>
        <w:tblStyle w:val="TableGrid"/>
        <w:tblW w:w="8426" w:type="dxa"/>
        <w:jc w:val="center"/>
        <w:tblLook w:val="04A0" w:firstRow="1" w:lastRow="0" w:firstColumn="1" w:lastColumn="0" w:noHBand="0" w:noVBand="1"/>
      </w:tblPr>
      <w:tblGrid>
        <w:gridCol w:w="1116"/>
        <w:gridCol w:w="1136"/>
        <w:gridCol w:w="1310"/>
        <w:gridCol w:w="1194"/>
        <w:gridCol w:w="1242"/>
        <w:gridCol w:w="1334"/>
        <w:gridCol w:w="1094"/>
      </w:tblGrid>
      <w:tr w:rsidR="008B6276" w:rsidRPr="007E5677" w:rsidTr="00F23308">
        <w:trPr>
          <w:trHeight w:val="738"/>
          <w:jc w:val="center"/>
        </w:trPr>
        <w:tc>
          <w:tcPr>
            <w:tcW w:w="1026" w:type="dxa"/>
            <w:tcBorders>
              <w:top w:val="single" w:sz="4" w:space="0" w:color="auto"/>
            </w:tcBorders>
            <w:vAlign w:val="center"/>
          </w:tcPr>
          <w:p w:rsidR="008B6276" w:rsidRPr="007E5677" w:rsidRDefault="008B6276" w:rsidP="00602D06">
            <w:pPr>
              <w:pStyle w:val="BodyText"/>
              <w:jc w:val="center"/>
              <w:rPr>
                <w:sz w:val="20"/>
              </w:rPr>
            </w:pPr>
            <w:r w:rsidRPr="007E5677">
              <w:rPr>
                <w:sz w:val="20"/>
              </w:rPr>
              <w:t>Copolymer</w:t>
            </w:r>
          </w:p>
        </w:tc>
        <w:tc>
          <w:tcPr>
            <w:tcW w:w="1147"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C  Observed (Cal.)</w:t>
            </w:r>
          </w:p>
        </w:tc>
        <w:tc>
          <w:tcPr>
            <w:tcW w:w="1335"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H Observed (Cal.)</w:t>
            </w:r>
          </w:p>
        </w:tc>
        <w:tc>
          <w:tcPr>
            <w:tcW w:w="1210"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N Observed (Cal.)</w:t>
            </w:r>
          </w:p>
        </w:tc>
        <w:tc>
          <w:tcPr>
            <w:tcW w:w="1261"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O Observed (Cal.)</w:t>
            </w:r>
          </w:p>
        </w:tc>
        <w:tc>
          <w:tcPr>
            <w:tcW w:w="1346" w:type="dxa"/>
            <w:tcBorders>
              <w:top w:val="single" w:sz="4" w:space="0" w:color="auto"/>
            </w:tcBorders>
            <w:vAlign w:val="center"/>
          </w:tcPr>
          <w:p w:rsidR="008B6276" w:rsidRPr="007E5677" w:rsidRDefault="008B6276" w:rsidP="00602D06">
            <w:pPr>
              <w:pStyle w:val="BodyText"/>
              <w:jc w:val="center"/>
              <w:rPr>
                <w:sz w:val="20"/>
              </w:rPr>
            </w:pPr>
            <w:r w:rsidRPr="007E5677">
              <w:rPr>
                <w:sz w:val="20"/>
              </w:rPr>
              <w:t>Empirical Formula repeated unit</w:t>
            </w:r>
          </w:p>
        </w:tc>
        <w:tc>
          <w:tcPr>
            <w:tcW w:w="1101" w:type="dxa"/>
            <w:tcBorders>
              <w:top w:val="single" w:sz="4" w:space="0" w:color="auto"/>
            </w:tcBorders>
            <w:vAlign w:val="center"/>
          </w:tcPr>
          <w:p w:rsidR="008B6276" w:rsidRPr="007E5677" w:rsidRDefault="008B6276" w:rsidP="00602D06">
            <w:pPr>
              <w:pStyle w:val="BodyText"/>
              <w:jc w:val="center"/>
              <w:rPr>
                <w:sz w:val="20"/>
              </w:rPr>
            </w:pPr>
            <w:r w:rsidRPr="007E5677">
              <w:rPr>
                <w:sz w:val="20"/>
              </w:rPr>
              <w:t>Empirical Formula weight</w:t>
            </w:r>
          </w:p>
        </w:tc>
      </w:tr>
      <w:tr w:rsidR="008B6276" w:rsidRPr="007E5677" w:rsidTr="00F23308">
        <w:trPr>
          <w:jc w:val="center"/>
        </w:trPr>
        <w:tc>
          <w:tcPr>
            <w:tcW w:w="1026" w:type="dxa"/>
            <w:vAlign w:val="center"/>
          </w:tcPr>
          <w:p w:rsidR="008B6276" w:rsidRPr="007E5677" w:rsidRDefault="008B6276" w:rsidP="00602D06">
            <w:pPr>
              <w:pStyle w:val="BodyText"/>
              <w:jc w:val="center"/>
              <w:rPr>
                <w:sz w:val="20"/>
              </w:rPr>
            </w:pPr>
            <w:r w:rsidRPr="007E5677">
              <w:rPr>
                <w:sz w:val="20"/>
              </w:rPr>
              <w:t>o-TBF-I</w:t>
            </w:r>
          </w:p>
        </w:tc>
        <w:tc>
          <w:tcPr>
            <w:tcW w:w="1147" w:type="dxa"/>
            <w:vAlign w:val="center"/>
          </w:tcPr>
          <w:p w:rsidR="008B6276" w:rsidRPr="007E5677" w:rsidRDefault="008B6276" w:rsidP="00602D06">
            <w:pPr>
              <w:pStyle w:val="BodyText"/>
              <w:jc w:val="center"/>
              <w:rPr>
                <w:sz w:val="20"/>
              </w:rPr>
            </w:pPr>
            <w:r w:rsidRPr="007E5677">
              <w:rPr>
                <w:sz w:val="20"/>
              </w:rPr>
              <w:t>56.30</w:t>
            </w:r>
          </w:p>
          <w:p w:rsidR="008B6276" w:rsidRPr="007E5677" w:rsidRDefault="008B6276" w:rsidP="00602D06">
            <w:pPr>
              <w:pStyle w:val="BodyText"/>
              <w:jc w:val="center"/>
              <w:rPr>
                <w:sz w:val="20"/>
              </w:rPr>
            </w:pPr>
            <w:r w:rsidRPr="007E5677">
              <w:rPr>
                <w:sz w:val="20"/>
              </w:rPr>
              <w:t>(56.41)</w:t>
            </w:r>
          </w:p>
        </w:tc>
        <w:tc>
          <w:tcPr>
            <w:tcW w:w="1335" w:type="dxa"/>
            <w:vAlign w:val="center"/>
          </w:tcPr>
          <w:p w:rsidR="008B6276" w:rsidRPr="007E5677" w:rsidRDefault="008B6276" w:rsidP="00602D06">
            <w:pPr>
              <w:pStyle w:val="BodyText"/>
              <w:jc w:val="center"/>
              <w:rPr>
                <w:sz w:val="20"/>
                <w:szCs w:val="16"/>
              </w:rPr>
            </w:pPr>
            <w:r w:rsidRPr="007E5677">
              <w:rPr>
                <w:sz w:val="20"/>
                <w:szCs w:val="16"/>
              </w:rPr>
              <w:t>5.92</w:t>
            </w:r>
          </w:p>
          <w:p w:rsidR="008B6276" w:rsidRPr="007E5677" w:rsidRDefault="008B6276" w:rsidP="00602D06">
            <w:pPr>
              <w:pStyle w:val="BodyText"/>
              <w:jc w:val="center"/>
              <w:rPr>
                <w:sz w:val="20"/>
              </w:rPr>
            </w:pPr>
            <w:r w:rsidRPr="007E5677">
              <w:rPr>
                <w:sz w:val="20"/>
                <w:szCs w:val="16"/>
              </w:rPr>
              <w:t>(5.98)</w:t>
            </w:r>
          </w:p>
        </w:tc>
        <w:tc>
          <w:tcPr>
            <w:tcW w:w="1210" w:type="dxa"/>
            <w:vAlign w:val="center"/>
          </w:tcPr>
          <w:p w:rsidR="008B6276" w:rsidRPr="007E5677" w:rsidRDefault="008B6276" w:rsidP="00602D06">
            <w:pPr>
              <w:pStyle w:val="BodyText"/>
              <w:jc w:val="center"/>
              <w:rPr>
                <w:sz w:val="20"/>
                <w:szCs w:val="16"/>
              </w:rPr>
            </w:pPr>
            <w:r w:rsidRPr="007E5677">
              <w:rPr>
                <w:sz w:val="20"/>
                <w:szCs w:val="16"/>
              </w:rPr>
              <w:t>23.82</w:t>
            </w:r>
          </w:p>
          <w:p w:rsidR="008B6276" w:rsidRPr="007E5677" w:rsidRDefault="008B6276" w:rsidP="00602D06">
            <w:pPr>
              <w:pStyle w:val="BodyText"/>
              <w:jc w:val="center"/>
              <w:rPr>
                <w:sz w:val="20"/>
              </w:rPr>
            </w:pPr>
            <w:r w:rsidRPr="007E5677">
              <w:rPr>
                <w:sz w:val="20"/>
                <w:szCs w:val="16"/>
              </w:rPr>
              <w:t>(23.93)</w:t>
            </w:r>
          </w:p>
        </w:tc>
        <w:tc>
          <w:tcPr>
            <w:tcW w:w="1261" w:type="dxa"/>
            <w:vAlign w:val="center"/>
          </w:tcPr>
          <w:p w:rsidR="008B6276" w:rsidRPr="007E5677" w:rsidRDefault="008B6276" w:rsidP="00602D06">
            <w:pPr>
              <w:pStyle w:val="BodyText"/>
              <w:jc w:val="center"/>
              <w:rPr>
                <w:position w:val="13"/>
                <w:sz w:val="20"/>
                <w:szCs w:val="16"/>
              </w:rPr>
            </w:pPr>
            <w:r w:rsidRPr="007E5677">
              <w:rPr>
                <w:position w:val="13"/>
                <w:sz w:val="20"/>
                <w:szCs w:val="16"/>
              </w:rPr>
              <w:t>13.62</w:t>
            </w:r>
          </w:p>
          <w:p w:rsidR="008B6276" w:rsidRPr="007E5677" w:rsidRDefault="008B6276" w:rsidP="00602D06">
            <w:pPr>
              <w:pStyle w:val="BodyText"/>
              <w:jc w:val="center"/>
              <w:rPr>
                <w:sz w:val="20"/>
              </w:rPr>
            </w:pPr>
            <w:r w:rsidRPr="007E5677">
              <w:rPr>
                <w:sz w:val="20"/>
                <w:szCs w:val="16"/>
              </w:rPr>
              <w:t>(13.68)</w:t>
            </w:r>
          </w:p>
        </w:tc>
        <w:tc>
          <w:tcPr>
            <w:tcW w:w="1346" w:type="dxa"/>
            <w:vAlign w:val="center"/>
          </w:tcPr>
          <w:p w:rsidR="008B6276" w:rsidRPr="007E5677" w:rsidRDefault="008B6276" w:rsidP="00602D06">
            <w:pPr>
              <w:pStyle w:val="BodyText"/>
              <w:jc w:val="center"/>
              <w:rPr>
                <w:sz w:val="20"/>
              </w:rPr>
            </w:pPr>
            <w:r w:rsidRPr="007E5677">
              <w:rPr>
                <w:sz w:val="20"/>
                <w:szCs w:val="16"/>
              </w:rPr>
              <w:t>C</w:t>
            </w:r>
            <w:r w:rsidRPr="007E5677">
              <w:rPr>
                <w:sz w:val="20"/>
                <w:szCs w:val="16"/>
                <w:vertAlign w:val="subscript"/>
              </w:rPr>
              <w:t>11</w:t>
            </w:r>
            <w:r w:rsidRPr="007E5677">
              <w:rPr>
                <w:sz w:val="20"/>
                <w:szCs w:val="16"/>
              </w:rPr>
              <w:t>H</w:t>
            </w:r>
            <w:r w:rsidRPr="007E5677">
              <w:rPr>
                <w:sz w:val="20"/>
                <w:szCs w:val="16"/>
                <w:vertAlign w:val="subscript"/>
              </w:rPr>
              <w:t>14</w:t>
            </w:r>
            <w:r w:rsidRPr="007E5677">
              <w:rPr>
                <w:sz w:val="20"/>
                <w:szCs w:val="16"/>
              </w:rPr>
              <w:t>N</w:t>
            </w:r>
            <w:r w:rsidRPr="007E5677">
              <w:rPr>
                <w:sz w:val="20"/>
                <w:szCs w:val="16"/>
                <w:vertAlign w:val="subscript"/>
              </w:rPr>
              <w:t>4</w:t>
            </w:r>
            <w:r w:rsidRPr="007E5677">
              <w:rPr>
                <w:sz w:val="20"/>
                <w:szCs w:val="16"/>
              </w:rPr>
              <w:t>O</w:t>
            </w:r>
            <w:r w:rsidRPr="007E5677">
              <w:rPr>
                <w:sz w:val="20"/>
                <w:szCs w:val="16"/>
                <w:vertAlign w:val="subscript"/>
              </w:rPr>
              <w:t>2</w:t>
            </w:r>
          </w:p>
        </w:tc>
        <w:tc>
          <w:tcPr>
            <w:tcW w:w="1101" w:type="dxa"/>
            <w:vAlign w:val="center"/>
          </w:tcPr>
          <w:p w:rsidR="008B6276" w:rsidRPr="007E5677" w:rsidRDefault="008B6276" w:rsidP="00602D06">
            <w:pPr>
              <w:pStyle w:val="BodyText"/>
              <w:jc w:val="center"/>
              <w:rPr>
                <w:sz w:val="20"/>
              </w:rPr>
            </w:pPr>
            <w:r w:rsidRPr="007E5677">
              <w:rPr>
                <w:sz w:val="20"/>
                <w:szCs w:val="16"/>
              </w:rPr>
              <w:t>234</w:t>
            </w:r>
          </w:p>
        </w:tc>
      </w:tr>
    </w:tbl>
    <w:p w:rsidR="00E10599" w:rsidRDefault="00E10599" w:rsidP="00602D06">
      <w:pPr>
        <w:pStyle w:val="BodyText"/>
        <w:rPr>
          <w:sz w:val="20"/>
        </w:rPr>
      </w:pPr>
    </w:p>
    <w:p w:rsidR="00212CAD" w:rsidRPr="00612EE3" w:rsidRDefault="00602D06" w:rsidP="00602D06">
      <w:pPr>
        <w:pStyle w:val="Heading3"/>
        <w:keepNext w:val="0"/>
        <w:keepLines w:val="0"/>
        <w:widowControl w:val="0"/>
        <w:tabs>
          <w:tab w:val="left" w:pos="1301"/>
          <w:tab w:val="left" w:pos="1302"/>
        </w:tabs>
        <w:autoSpaceDE w:val="0"/>
        <w:autoSpaceDN w:val="0"/>
        <w:spacing w:before="90" w:line="240" w:lineRule="auto"/>
        <w:rPr>
          <w:color w:val="auto"/>
          <w:sz w:val="20"/>
        </w:rPr>
      </w:pPr>
      <w:r>
        <w:rPr>
          <w:color w:val="auto"/>
          <w:sz w:val="20"/>
        </w:rPr>
        <w:t xml:space="preserve">B. </w:t>
      </w:r>
      <w:r w:rsidR="00212CAD" w:rsidRPr="00612EE3">
        <w:rPr>
          <w:color w:val="auto"/>
          <w:sz w:val="20"/>
        </w:rPr>
        <w:t>Intrinsic</w:t>
      </w:r>
      <w:r w:rsidR="00212CAD" w:rsidRPr="00612EE3">
        <w:rPr>
          <w:color w:val="auto"/>
          <w:spacing w:val="-11"/>
          <w:sz w:val="20"/>
        </w:rPr>
        <w:t xml:space="preserve"> </w:t>
      </w:r>
      <w:r w:rsidR="00212CAD" w:rsidRPr="00612EE3">
        <w:rPr>
          <w:color w:val="auto"/>
          <w:sz w:val="20"/>
        </w:rPr>
        <w:t>Viscosity</w:t>
      </w:r>
    </w:p>
    <w:p w:rsidR="00212CAD" w:rsidRDefault="00212CAD" w:rsidP="00602D06">
      <w:pPr>
        <w:pStyle w:val="BodyText"/>
        <w:spacing w:before="4"/>
        <w:rPr>
          <w:b/>
          <w:sz w:val="29"/>
        </w:rPr>
      </w:pPr>
    </w:p>
    <w:p w:rsidR="001F3B7A" w:rsidRDefault="001F3B7A" w:rsidP="00602D06">
      <w:pPr>
        <w:pStyle w:val="BodyText"/>
        <w:ind w:firstLine="720"/>
        <w:jc w:val="both"/>
        <w:rPr>
          <w:sz w:val="20"/>
          <w:szCs w:val="20"/>
        </w:rPr>
      </w:pPr>
      <w:r w:rsidRPr="001F3B7A">
        <w:rPr>
          <w:sz w:val="20"/>
          <w:szCs w:val="20"/>
        </w:rPr>
        <w:t>Tuan-</w:t>
      </w:r>
      <w:proofErr w:type="spellStart"/>
      <w:r w:rsidRPr="001F3B7A">
        <w:rPr>
          <w:sz w:val="20"/>
          <w:szCs w:val="20"/>
        </w:rPr>
        <w:t>Fuoss</w:t>
      </w:r>
      <w:proofErr w:type="spellEnd"/>
      <w:r w:rsidRPr="001F3B7A">
        <w:rPr>
          <w:sz w:val="20"/>
          <w:szCs w:val="20"/>
        </w:rPr>
        <w:t xml:space="preserve"> viscometers were used to test the viscosity at 300 K in distilled dimethyl </w:t>
      </w:r>
      <w:proofErr w:type="spellStart"/>
      <w:r w:rsidRPr="001F3B7A">
        <w:rPr>
          <w:sz w:val="20"/>
          <w:szCs w:val="20"/>
        </w:rPr>
        <w:t>sulfoxide</w:t>
      </w:r>
      <w:proofErr w:type="spellEnd"/>
      <w:r w:rsidRPr="001F3B7A">
        <w:rPr>
          <w:sz w:val="20"/>
          <w:szCs w:val="20"/>
        </w:rPr>
        <w:t xml:space="preserve"> at six different concentrations ranging from 1.00% to 0.031%. (Table 2). For each set of data, the reduced viscosity (</w:t>
      </w:r>
      <w:proofErr w:type="spellStart"/>
      <w:r w:rsidRPr="001F3B7A">
        <w:rPr>
          <w:sz w:val="20"/>
          <w:szCs w:val="20"/>
        </w:rPr>
        <w:t>sp</w:t>
      </w:r>
      <w:proofErr w:type="spellEnd"/>
      <w:r w:rsidRPr="001F3B7A">
        <w:rPr>
          <w:sz w:val="20"/>
          <w:szCs w:val="20"/>
        </w:rPr>
        <w:t xml:space="preserve">/C) and the </w:t>
      </w:r>
      <w:r w:rsidRPr="00F3155B">
        <w:rPr>
          <w:spacing w:val="-1"/>
          <w:w w:val="95"/>
          <w:sz w:val="20"/>
          <w:szCs w:val="20"/>
        </w:rPr>
        <w:t>viscosity</w:t>
      </w:r>
      <w:r w:rsidRPr="00F3155B">
        <w:rPr>
          <w:spacing w:val="109"/>
          <w:sz w:val="20"/>
          <w:szCs w:val="20"/>
        </w:rPr>
        <w:t xml:space="preserve"> </w:t>
      </w:r>
      <w:proofErr w:type="spellStart"/>
      <w:r w:rsidRPr="00F3155B">
        <w:rPr>
          <w:spacing w:val="-1"/>
          <w:w w:val="95"/>
          <w:position w:val="13"/>
          <w:sz w:val="20"/>
          <w:szCs w:val="20"/>
        </w:rPr>
        <w:t>ln</w:t>
      </w:r>
      <w:proofErr w:type="spellEnd"/>
      <w:r w:rsidRPr="00F3155B">
        <w:rPr>
          <w:spacing w:val="-1"/>
          <w:w w:val="95"/>
          <w:position w:val="13"/>
          <w:sz w:val="20"/>
          <w:szCs w:val="20"/>
        </w:rPr>
        <w:t xml:space="preserve"> η </w:t>
      </w:r>
      <w:proofErr w:type="spellStart"/>
      <w:r w:rsidRPr="00F3155B">
        <w:rPr>
          <w:spacing w:val="-1"/>
          <w:w w:val="95"/>
          <w:position w:val="4"/>
          <w:sz w:val="20"/>
          <w:szCs w:val="20"/>
        </w:rPr>
        <w:t>rel</w:t>
      </w:r>
      <w:proofErr w:type="spellEnd"/>
      <w:r w:rsidRPr="00F3155B">
        <w:rPr>
          <w:spacing w:val="-1"/>
          <w:w w:val="95"/>
          <w:position w:val="4"/>
          <w:sz w:val="20"/>
          <w:szCs w:val="20"/>
        </w:rPr>
        <w:t xml:space="preserve"> </w:t>
      </w:r>
      <w:r w:rsidRPr="00F3155B">
        <w:rPr>
          <w:spacing w:val="-1"/>
          <w:w w:val="95"/>
          <w:position w:val="13"/>
          <w:sz w:val="20"/>
          <w:szCs w:val="20"/>
        </w:rPr>
        <w:t>/C</w:t>
      </w:r>
      <w:r w:rsidRPr="001F3B7A">
        <w:rPr>
          <w:sz w:val="20"/>
          <w:szCs w:val="20"/>
        </w:rPr>
        <w:t xml:space="preserve"> were plotted </w:t>
      </w:r>
      <w:proofErr w:type="spellStart"/>
      <w:r w:rsidRPr="001F3B7A">
        <w:rPr>
          <w:sz w:val="20"/>
          <w:szCs w:val="20"/>
        </w:rPr>
        <w:t>vs</w:t>
      </w:r>
      <w:proofErr w:type="spellEnd"/>
      <w:r w:rsidRPr="001F3B7A">
        <w:rPr>
          <w:sz w:val="20"/>
          <w:szCs w:val="20"/>
        </w:rPr>
        <w:t xml:space="preserve"> concentrations to produce linear graphs. The corresponding charts were used to calculate the inherent viscosity </w:t>
      </w:r>
      <w:r w:rsidRPr="00F3155B">
        <w:rPr>
          <w:sz w:val="20"/>
          <w:szCs w:val="20"/>
        </w:rPr>
        <w:t>(</w:t>
      </w:r>
      <w:r>
        <w:rPr>
          <w:rFonts w:ascii="Constantia" w:hAnsi="Constantia" w:cs="Constantia"/>
          <w:sz w:val="20"/>
          <w:szCs w:val="20"/>
        </w:rPr>
        <w:sym w:font="Symbol" w:char="F068"/>
      </w:r>
      <w:r>
        <w:rPr>
          <w:sz w:val="20"/>
          <w:szCs w:val="20"/>
        </w:rPr>
        <w:t>)</w:t>
      </w:r>
      <w:r w:rsidRPr="001F3B7A">
        <w:rPr>
          <w:sz w:val="20"/>
          <w:szCs w:val="20"/>
        </w:rPr>
        <w:t>. Huggins' (K1) and Kraemer's (K2) constants were calculated using equations 1 and 2 and the slope of the associated linear plots.</w:t>
      </w:r>
    </w:p>
    <w:p w:rsidR="00212CAD" w:rsidRPr="00F3155B" w:rsidRDefault="00212CAD" w:rsidP="00602D06">
      <w:pPr>
        <w:tabs>
          <w:tab w:val="left" w:leader="dot" w:pos="8581"/>
        </w:tabs>
        <w:spacing w:before="91" w:line="240" w:lineRule="auto"/>
        <w:ind w:left="1472"/>
        <w:rPr>
          <w:sz w:val="20"/>
          <w:szCs w:val="20"/>
        </w:rPr>
      </w:pPr>
      <w:proofErr w:type="gramStart"/>
      <w:r w:rsidRPr="00F3155B">
        <w:rPr>
          <w:i/>
          <w:spacing w:val="1"/>
          <w:w w:val="89"/>
          <w:sz w:val="20"/>
          <w:szCs w:val="20"/>
        </w:rPr>
        <w:t>η</w:t>
      </w:r>
      <w:proofErr w:type="gramEnd"/>
      <w:r w:rsidR="001F3B7A">
        <w:rPr>
          <w:i/>
          <w:spacing w:val="1"/>
          <w:w w:val="89"/>
          <w:sz w:val="20"/>
          <w:szCs w:val="20"/>
        </w:rPr>
        <w:t xml:space="preserve"> </w:t>
      </w:r>
      <w:proofErr w:type="spellStart"/>
      <w:r w:rsidRPr="00F3155B">
        <w:rPr>
          <w:spacing w:val="-1"/>
          <w:w w:val="90"/>
          <w:position w:val="-7"/>
          <w:sz w:val="20"/>
          <w:szCs w:val="20"/>
        </w:rPr>
        <w:t>s</w:t>
      </w:r>
      <w:r w:rsidRPr="00F3155B">
        <w:rPr>
          <w:w w:val="90"/>
          <w:position w:val="-7"/>
          <w:sz w:val="20"/>
          <w:szCs w:val="20"/>
        </w:rPr>
        <w:t>p</w:t>
      </w:r>
      <w:proofErr w:type="spellEnd"/>
      <w:r w:rsidRPr="00F3155B">
        <w:rPr>
          <w:spacing w:val="-4"/>
          <w:position w:val="-7"/>
          <w:sz w:val="20"/>
          <w:szCs w:val="20"/>
        </w:rPr>
        <w:t xml:space="preserve"> </w:t>
      </w:r>
      <w:r w:rsidRPr="00F3155B">
        <w:rPr>
          <w:w w:val="89"/>
          <w:sz w:val="20"/>
          <w:szCs w:val="20"/>
        </w:rPr>
        <w:t>/C</w:t>
      </w:r>
      <w:r w:rsidRPr="00F3155B">
        <w:rPr>
          <w:sz w:val="20"/>
          <w:szCs w:val="20"/>
        </w:rPr>
        <w:t xml:space="preserve"> </w:t>
      </w:r>
      <w:r w:rsidRPr="00F3155B">
        <w:rPr>
          <w:spacing w:val="-16"/>
          <w:sz w:val="20"/>
          <w:szCs w:val="20"/>
        </w:rPr>
        <w:t xml:space="preserve"> </w:t>
      </w:r>
      <w:r w:rsidRPr="00F3155B">
        <w:rPr>
          <w:rFonts w:ascii="Lucida Sans Unicode" w:hAnsi="Lucida Sans Unicode"/>
          <w:w w:val="89"/>
          <w:sz w:val="20"/>
          <w:szCs w:val="20"/>
        </w:rPr>
        <w:t>=</w:t>
      </w:r>
      <w:r w:rsidRPr="00F3155B">
        <w:rPr>
          <w:rFonts w:ascii="Lucida Sans Unicode" w:hAnsi="Lucida Sans Unicode"/>
          <w:spacing w:val="9"/>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70"/>
          <w:sz w:val="20"/>
          <w:szCs w:val="20"/>
        </w:rPr>
        <w:t xml:space="preserve"> </w:t>
      </w:r>
      <w:r w:rsidRPr="00F3155B">
        <w:rPr>
          <w:i/>
          <w:w w:val="89"/>
          <w:sz w:val="20"/>
          <w:szCs w:val="20"/>
        </w:rPr>
        <w:t>η</w:t>
      </w:r>
      <w:r w:rsidRPr="00F3155B">
        <w:rPr>
          <w:i/>
          <w:spacing w:val="-34"/>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12"/>
          <w:sz w:val="20"/>
          <w:szCs w:val="20"/>
        </w:rPr>
        <w:t xml:space="preserve"> </w:t>
      </w:r>
      <w:r w:rsidRPr="00F3155B">
        <w:rPr>
          <w:rFonts w:ascii="Lucida Sans Unicode" w:hAnsi="Lucida Sans Unicode"/>
          <w:w w:val="65"/>
          <w:sz w:val="20"/>
          <w:szCs w:val="20"/>
        </w:rPr>
        <w:t>+</w:t>
      </w:r>
      <w:r w:rsidRPr="00F3155B">
        <w:rPr>
          <w:rFonts w:ascii="Lucida Sans Unicode" w:hAnsi="Lucida Sans Unicode"/>
          <w:spacing w:val="14"/>
          <w:sz w:val="20"/>
          <w:szCs w:val="20"/>
        </w:rPr>
        <w:t xml:space="preserve"> </w:t>
      </w:r>
      <w:r w:rsidRPr="00F3155B">
        <w:rPr>
          <w:i/>
          <w:spacing w:val="19"/>
          <w:w w:val="89"/>
          <w:sz w:val="20"/>
          <w:szCs w:val="20"/>
        </w:rPr>
        <w:t>K</w:t>
      </w:r>
      <w:r w:rsidRPr="00F3155B">
        <w:rPr>
          <w:w w:val="90"/>
          <w:position w:val="-7"/>
          <w:sz w:val="20"/>
          <w:szCs w:val="20"/>
        </w:rPr>
        <w:t>1</w:t>
      </w:r>
      <w:r w:rsidRPr="00F3155B">
        <w:rPr>
          <w:position w:val="-7"/>
          <w:sz w:val="20"/>
          <w:szCs w:val="20"/>
        </w:rPr>
        <w:t xml:space="preserve"> </w:t>
      </w:r>
      <w:r w:rsidRPr="00F3155B">
        <w:rPr>
          <w:spacing w:val="-17"/>
          <w:position w:val="-7"/>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70"/>
          <w:sz w:val="20"/>
          <w:szCs w:val="20"/>
        </w:rPr>
        <w:t xml:space="preserve"> </w:t>
      </w:r>
      <w:r w:rsidRPr="00F3155B">
        <w:rPr>
          <w:i/>
          <w:spacing w:val="17"/>
          <w:w w:val="89"/>
          <w:sz w:val="20"/>
          <w:szCs w:val="20"/>
        </w:rPr>
        <w:t>η</w:t>
      </w:r>
      <w:r w:rsidRPr="00F3155B">
        <w:rPr>
          <w:rFonts w:ascii="Lucida Sans Unicode" w:hAnsi="Lucida Sans Unicode"/>
          <w:w w:val="33"/>
          <w:sz w:val="20"/>
          <w:szCs w:val="20"/>
        </w:rPr>
        <w:t>]</w:t>
      </w:r>
      <w:r w:rsidRPr="00F3155B">
        <w:rPr>
          <w:rFonts w:ascii="Lucida Sans Unicode" w:hAnsi="Lucida Sans Unicode"/>
          <w:spacing w:val="-45"/>
          <w:sz w:val="20"/>
          <w:szCs w:val="20"/>
        </w:rPr>
        <w:t xml:space="preserve"> </w:t>
      </w:r>
      <w:r w:rsidRPr="00F3155B">
        <w:rPr>
          <w:spacing w:val="14"/>
          <w:w w:val="90"/>
          <w:position w:val="15"/>
          <w:sz w:val="20"/>
          <w:szCs w:val="20"/>
        </w:rPr>
        <w:t>2</w:t>
      </w:r>
      <w:r w:rsidRPr="00F3155B">
        <w:rPr>
          <w:w w:val="89"/>
          <w:sz w:val="20"/>
          <w:szCs w:val="20"/>
        </w:rPr>
        <w:t xml:space="preserve">C </w:t>
      </w:r>
      <w:r w:rsidRPr="00F3155B">
        <w:rPr>
          <w:sz w:val="20"/>
          <w:szCs w:val="20"/>
        </w:rPr>
        <w:tab/>
      </w:r>
      <w:r w:rsidRPr="00F3155B">
        <w:rPr>
          <w:position w:val="-11"/>
          <w:sz w:val="20"/>
          <w:szCs w:val="20"/>
        </w:rPr>
        <w:t>(1)</w:t>
      </w:r>
    </w:p>
    <w:p w:rsidR="00212CAD" w:rsidRPr="00F3155B" w:rsidRDefault="00212CAD" w:rsidP="00602D06">
      <w:pPr>
        <w:tabs>
          <w:tab w:val="left" w:leader="dot" w:pos="8581"/>
        </w:tabs>
        <w:spacing w:before="109" w:line="240" w:lineRule="auto"/>
        <w:ind w:left="1473"/>
        <w:rPr>
          <w:sz w:val="20"/>
          <w:szCs w:val="20"/>
        </w:rPr>
      </w:pPr>
      <w:proofErr w:type="spellStart"/>
      <w:proofErr w:type="gramStart"/>
      <w:r w:rsidRPr="00F3155B">
        <w:rPr>
          <w:w w:val="91"/>
          <w:sz w:val="20"/>
          <w:szCs w:val="20"/>
        </w:rPr>
        <w:t>ln</w:t>
      </w:r>
      <w:proofErr w:type="spellEnd"/>
      <w:proofErr w:type="gramEnd"/>
      <w:r w:rsidRPr="00F3155B">
        <w:rPr>
          <w:spacing w:val="-6"/>
          <w:sz w:val="20"/>
          <w:szCs w:val="20"/>
        </w:rPr>
        <w:t xml:space="preserve"> </w:t>
      </w:r>
      <w:r w:rsidRPr="00F3155B">
        <w:rPr>
          <w:spacing w:val="3"/>
          <w:w w:val="91"/>
          <w:sz w:val="20"/>
          <w:szCs w:val="20"/>
        </w:rPr>
        <w:t>η</w:t>
      </w:r>
      <w:proofErr w:type="spellStart"/>
      <w:r w:rsidRPr="00F3155B">
        <w:rPr>
          <w:spacing w:val="-3"/>
          <w:w w:val="93"/>
          <w:position w:val="-7"/>
          <w:sz w:val="20"/>
          <w:szCs w:val="20"/>
        </w:rPr>
        <w:t>r</w:t>
      </w:r>
      <w:r w:rsidRPr="00F3155B">
        <w:rPr>
          <w:spacing w:val="1"/>
          <w:w w:val="93"/>
          <w:position w:val="-7"/>
          <w:sz w:val="20"/>
          <w:szCs w:val="20"/>
        </w:rPr>
        <w:t>e</w:t>
      </w:r>
      <w:r w:rsidRPr="00F3155B">
        <w:rPr>
          <w:w w:val="93"/>
          <w:position w:val="-7"/>
          <w:sz w:val="20"/>
          <w:szCs w:val="20"/>
        </w:rPr>
        <w:t>l</w:t>
      </w:r>
      <w:proofErr w:type="spellEnd"/>
      <w:r w:rsidRPr="00F3155B">
        <w:rPr>
          <w:position w:val="-7"/>
          <w:sz w:val="20"/>
          <w:szCs w:val="20"/>
        </w:rPr>
        <w:t xml:space="preserve"> </w:t>
      </w:r>
      <w:r w:rsidRPr="00F3155B">
        <w:rPr>
          <w:spacing w:val="2"/>
          <w:w w:val="91"/>
          <w:sz w:val="20"/>
          <w:szCs w:val="20"/>
        </w:rPr>
        <w:t>/</w:t>
      </w:r>
      <w:r w:rsidRPr="00F3155B">
        <w:rPr>
          <w:w w:val="91"/>
          <w:sz w:val="20"/>
          <w:szCs w:val="20"/>
        </w:rPr>
        <w:t>C</w:t>
      </w:r>
      <w:r w:rsidRPr="00F3155B">
        <w:rPr>
          <w:spacing w:val="7"/>
          <w:sz w:val="20"/>
          <w:szCs w:val="20"/>
        </w:rPr>
        <w:t xml:space="preserve"> </w:t>
      </w:r>
      <w:r w:rsidRPr="00F3155B">
        <w:rPr>
          <w:rFonts w:ascii="Lucida Sans Unicode" w:hAnsi="Lucida Sans Unicode"/>
          <w:w w:val="91"/>
          <w:sz w:val="20"/>
          <w:szCs w:val="20"/>
        </w:rPr>
        <w:t>=</w:t>
      </w:r>
      <w:r w:rsidRPr="00F3155B">
        <w:rPr>
          <w:rFonts w:ascii="Lucida Sans Unicode" w:hAnsi="Lucida Sans Unicode"/>
          <w:spacing w:val="28"/>
          <w:sz w:val="20"/>
          <w:szCs w:val="20"/>
        </w:rPr>
        <w:t xml:space="preserve"> </w:t>
      </w:r>
      <w:r w:rsidRPr="00F3155B">
        <w:rPr>
          <w:rFonts w:ascii="Lucida Sans Unicode" w:hAnsi="Lucida Sans Unicode"/>
          <w:w w:val="34"/>
          <w:sz w:val="20"/>
          <w:szCs w:val="20"/>
        </w:rPr>
        <w:t>[</w:t>
      </w:r>
      <w:r w:rsidRPr="00F3155B">
        <w:rPr>
          <w:rFonts w:ascii="Lucida Sans Unicode" w:hAnsi="Lucida Sans Unicode"/>
          <w:spacing w:val="-69"/>
          <w:sz w:val="20"/>
          <w:szCs w:val="20"/>
        </w:rPr>
        <w:t xml:space="preserve"> </w:t>
      </w:r>
      <w:r w:rsidRPr="00F3155B">
        <w:rPr>
          <w:i/>
          <w:spacing w:val="15"/>
          <w:w w:val="91"/>
          <w:sz w:val="20"/>
          <w:szCs w:val="20"/>
        </w:rPr>
        <w:t>η</w:t>
      </w:r>
      <w:r w:rsidRPr="00F3155B">
        <w:rPr>
          <w:rFonts w:ascii="Lucida Sans Unicode" w:hAnsi="Lucida Sans Unicode"/>
          <w:w w:val="34"/>
          <w:sz w:val="20"/>
          <w:szCs w:val="20"/>
        </w:rPr>
        <w:t>]</w:t>
      </w:r>
      <w:r w:rsidRPr="00F3155B">
        <w:rPr>
          <w:rFonts w:ascii="Lucida Sans Unicode" w:hAnsi="Lucida Sans Unicode"/>
          <w:spacing w:val="5"/>
          <w:sz w:val="20"/>
          <w:szCs w:val="20"/>
        </w:rPr>
        <w:t xml:space="preserve"> </w:t>
      </w:r>
      <w:r w:rsidRPr="00F3155B">
        <w:rPr>
          <w:rFonts w:ascii="Lucida Sans Unicode" w:hAnsi="Lucida Sans Unicode"/>
          <w:w w:val="91"/>
          <w:sz w:val="20"/>
          <w:szCs w:val="20"/>
        </w:rPr>
        <w:t>−</w:t>
      </w:r>
      <w:r w:rsidRPr="00F3155B">
        <w:rPr>
          <w:rFonts w:ascii="Lucida Sans Unicode" w:hAnsi="Lucida Sans Unicode"/>
          <w:spacing w:val="14"/>
          <w:sz w:val="20"/>
          <w:szCs w:val="20"/>
        </w:rPr>
        <w:t xml:space="preserve"> </w:t>
      </w:r>
      <w:r w:rsidRPr="00F3155B">
        <w:rPr>
          <w:i/>
          <w:spacing w:val="18"/>
          <w:w w:val="91"/>
          <w:sz w:val="20"/>
          <w:szCs w:val="20"/>
        </w:rPr>
        <w:t>K</w:t>
      </w:r>
      <w:r w:rsidRPr="00F3155B">
        <w:rPr>
          <w:w w:val="93"/>
          <w:position w:val="-7"/>
          <w:sz w:val="20"/>
          <w:szCs w:val="20"/>
        </w:rPr>
        <w:t>2</w:t>
      </w:r>
      <w:r w:rsidRPr="00F3155B">
        <w:rPr>
          <w:position w:val="-7"/>
          <w:sz w:val="20"/>
          <w:szCs w:val="20"/>
        </w:rPr>
        <w:t xml:space="preserve"> </w:t>
      </w:r>
      <w:r w:rsidRPr="00F3155B">
        <w:rPr>
          <w:spacing w:val="1"/>
          <w:position w:val="-7"/>
          <w:sz w:val="20"/>
          <w:szCs w:val="20"/>
        </w:rPr>
        <w:t xml:space="preserve"> </w:t>
      </w:r>
      <w:r w:rsidRPr="00F3155B">
        <w:rPr>
          <w:rFonts w:ascii="Lucida Sans Unicode" w:hAnsi="Lucida Sans Unicode"/>
          <w:w w:val="34"/>
          <w:sz w:val="20"/>
          <w:szCs w:val="20"/>
        </w:rPr>
        <w:t>[</w:t>
      </w:r>
      <w:r w:rsidRPr="00F3155B">
        <w:rPr>
          <w:rFonts w:ascii="Lucida Sans Unicode" w:hAnsi="Lucida Sans Unicode"/>
          <w:spacing w:val="-69"/>
          <w:sz w:val="20"/>
          <w:szCs w:val="20"/>
        </w:rPr>
        <w:t xml:space="preserve"> </w:t>
      </w:r>
      <w:r w:rsidRPr="00F3155B">
        <w:rPr>
          <w:i/>
          <w:spacing w:val="15"/>
          <w:w w:val="91"/>
          <w:sz w:val="20"/>
          <w:szCs w:val="20"/>
        </w:rPr>
        <w:t>η</w:t>
      </w:r>
      <w:r w:rsidRPr="00F3155B">
        <w:rPr>
          <w:rFonts w:ascii="Lucida Sans Unicode" w:hAnsi="Lucida Sans Unicode"/>
          <w:w w:val="34"/>
          <w:sz w:val="20"/>
          <w:szCs w:val="20"/>
        </w:rPr>
        <w:t>]</w:t>
      </w:r>
      <w:r w:rsidRPr="00F3155B">
        <w:rPr>
          <w:rFonts w:ascii="Lucida Sans Unicode" w:hAnsi="Lucida Sans Unicode"/>
          <w:spacing w:val="-59"/>
          <w:sz w:val="20"/>
          <w:szCs w:val="20"/>
        </w:rPr>
        <w:t xml:space="preserve"> </w:t>
      </w:r>
      <w:r w:rsidRPr="00F3155B">
        <w:rPr>
          <w:w w:val="93"/>
          <w:position w:val="15"/>
          <w:sz w:val="20"/>
          <w:szCs w:val="20"/>
        </w:rPr>
        <w:t>2</w:t>
      </w:r>
      <w:r w:rsidRPr="00F3155B">
        <w:rPr>
          <w:spacing w:val="-12"/>
          <w:position w:val="15"/>
          <w:sz w:val="20"/>
          <w:szCs w:val="20"/>
        </w:rPr>
        <w:t xml:space="preserve"> </w:t>
      </w:r>
      <w:r w:rsidRPr="00F3155B">
        <w:rPr>
          <w:w w:val="91"/>
          <w:sz w:val="20"/>
          <w:szCs w:val="20"/>
        </w:rPr>
        <w:t xml:space="preserve">C </w:t>
      </w:r>
      <w:r w:rsidRPr="00F3155B">
        <w:rPr>
          <w:sz w:val="20"/>
          <w:szCs w:val="20"/>
        </w:rPr>
        <w:tab/>
      </w:r>
      <w:r w:rsidRPr="00F3155B">
        <w:rPr>
          <w:position w:val="-11"/>
          <w:sz w:val="20"/>
          <w:szCs w:val="20"/>
        </w:rPr>
        <w:t>(2)</w:t>
      </w:r>
    </w:p>
    <w:p w:rsidR="00212CAD" w:rsidRPr="00F3155B" w:rsidRDefault="00212CAD" w:rsidP="00602D06">
      <w:pPr>
        <w:tabs>
          <w:tab w:val="left" w:pos="2233"/>
          <w:tab w:val="left" w:pos="3009"/>
          <w:tab w:val="left" w:pos="5501"/>
        </w:tabs>
        <w:spacing w:before="131" w:line="240" w:lineRule="auto"/>
        <w:ind w:left="1302"/>
        <w:rPr>
          <w:sz w:val="20"/>
          <w:szCs w:val="20"/>
        </w:rPr>
      </w:pPr>
      <w:r w:rsidRPr="00F3155B">
        <w:rPr>
          <w:sz w:val="20"/>
          <w:szCs w:val="20"/>
        </w:rPr>
        <w:t>Where,</w:t>
      </w:r>
      <w:r w:rsidRPr="00F3155B">
        <w:rPr>
          <w:sz w:val="20"/>
          <w:szCs w:val="20"/>
        </w:rPr>
        <w:tab/>
      </w:r>
      <w:r w:rsidRPr="00F3155B">
        <w:rPr>
          <w:i/>
          <w:w w:val="75"/>
          <w:position w:val="14"/>
          <w:sz w:val="20"/>
          <w:szCs w:val="20"/>
        </w:rPr>
        <w:t>η</w:t>
      </w:r>
      <w:proofErr w:type="spellStart"/>
      <w:r w:rsidRPr="00F3155B">
        <w:rPr>
          <w:w w:val="75"/>
          <w:position w:val="4"/>
          <w:sz w:val="20"/>
          <w:szCs w:val="20"/>
        </w:rPr>
        <w:t>sp</w:t>
      </w:r>
      <w:proofErr w:type="spellEnd"/>
      <w:r w:rsidRPr="00F3155B">
        <w:rPr>
          <w:spacing w:val="-3"/>
          <w:w w:val="75"/>
          <w:position w:val="4"/>
          <w:sz w:val="20"/>
          <w:szCs w:val="20"/>
        </w:rPr>
        <w:t xml:space="preserve"> </w:t>
      </w:r>
      <w:r w:rsidRPr="00F3155B">
        <w:rPr>
          <w:w w:val="75"/>
          <w:position w:val="14"/>
          <w:sz w:val="20"/>
          <w:szCs w:val="20"/>
        </w:rPr>
        <w:t>/C</w:t>
      </w:r>
      <w:r w:rsidRPr="00F3155B">
        <w:rPr>
          <w:sz w:val="20"/>
          <w:szCs w:val="20"/>
        </w:rPr>
        <w:t>–Reduced</w:t>
      </w:r>
      <w:r w:rsidRPr="00F3155B">
        <w:rPr>
          <w:spacing w:val="-1"/>
          <w:sz w:val="20"/>
          <w:szCs w:val="20"/>
        </w:rPr>
        <w:t xml:space="preserve"> </w:t>
      </w:r>
      <w:r w:rsidRPr="00F3155B">
        <w:rPr>
          <w:sz w:val="20"/>
          <w:szCs w:val="20"/>
        </w:rPr>
        <w:t>viscosity and</w:t>
      </w:r>
      <w:proofErr w:type="spellStart"/>
      <w:r w:rsidRPr="00F3155B">
        <w:rPr>
          <w:w w:val="85"/>
          <w:position w:val="13"/>
          <w:sz w:val="20"/>
          <w:szCs w:val="20"/>
        </w:rPr>
        <w:t>ln</w:t>
      </w:r>
      <w:proofErr w:type="spellEnd"/>
      <w:r w:rsidRPr="00F3155B">
        <w:rPr>
          <w:spacing w:val="-22"/>
          <w:w w:val="85"/>
          <w:position w:val="13"/>
          <w:sz w:val="20"/>
          <w:szCs w:val="20"/>
        </w:rPr>
        <w:t xml:space="preserve"> </w:t>
      </w:r>
      <w:r w:rsidRPr="00F3155B">
        <w:rPr>
          <w:w w:val="85"/>
          <w:position w:val="13"/>
          <w:sz w:val="20"/>
          <w:szCs w:val="20"/>
        </w:rPr>
        <w:t>η</w:t>
      </w:r>
      <w:r w:rsidRPr="00F3155B">
        <w:rPr>
          <w:spacing w:val="-36"/>
          <w:w w:val="85"/>
          <w:position w:val="13"/>
          <w:sz w:val="20"/>
          <w:szCs w:val="20"/>
        </w:rPr>
        <w:t xml:space="preserve"> </w:t>
      </w:r>
      <w:proofErr w:type="spellStart"/>
      <w:r w:rsidRPr="00F3155B">
        <w:rPr>
          <w:w w:val="85"/>
          <w:position w:val="4"/>
          <w:sz w:val="20"/>
          <w:szCs w:val="20"/>
        </w:rPr>
        <w:t>rel</w:t>
      </w:r>
      <w:proofErr w:type="spellEnd"/>
      <w:r w:rsidRPr="00F3155B">
        <w:rPr>
          <w:spacing w:val="22"/>
          <w:w w:val="85"/>
          <w:position w:val="4"/>
          <w:sz w:val="20"/>
          <w:szCs w:val="20"/>
        </w:rPr>
        <w:t xml:space="preserve"> </w:t>
      </w:r>
      <w:r w:rsidRPr="00F3155B">
        <w:rPr>
          <w:w w:val="85"/>
          <w:position w:val="13"/>
          <w:sz w:val="20"/>
          <w:szCs w:val="20"/>
        </w:rPr>
        <w:t>/C</w:t>
      </w:r>
      <w:r w:rsidRPr="00F3155B">
        <w:rPr>
          <w:spacing w:val="67"/>
          <w:position w:val="13"/>
          <w:sz w:val="20"/>
          <w:szCs w:val="20"/>
        </w:rPr>
        <w:t xml:space="preserve"> </w:t>
      </w:r>
      <w:r w:rsidRPr="00F3155B">
        <w:rPr>
          <w:w w:val="85"/>
          <w:sz w:val="20"/>
          <w:szCs w:val="20"/>
        </w:rPr>
        <w:t>–</w:t>
      </w:r>
      <w:r w:rsidRPr="00F3155B">
        <w:rPr>
          <w:spacing w:val="10"/>
          <w:w w:val="85"/>
          <w:sz w:val="20"/>
          <w:szCs w:val="20"/>
        </w:rPr>
        <w:t xml:space="preserve"> </w:t>
      </w:r>
      <w:r w:rsidRPr="00F3155B">
        <w:rPr>
          <w:w w:val="85"/>
          <w:sz w:val="20"/>
          <w:szCs w:val="20"/>
        </w:rPr>
        <w:t>Inherent</w:t>
      </w:r>
      <w:r w:rsidRPr="00F3155B">
        <w:rPr>
          <w:spacing w:val="10"/>
          <w:w w:val="85"/>
          <w:sz w:val="20"/>
          <w:szCs w:val="20"/>
        </w:rPr>
        <w:t xml:space="preserve"> </w:t>
      </w:r>
      <w:r w:rsidRPr="00F3155B">
        <w:rPr>
          <w:w w:val="85"/>
          <w:sz w:val="20"/>
          <w:szCs w:val="20"/>
        </w:rPr>
        <w:t>viscosity.</w:t>
      </w:r>
    </w:p>
    <w:p w:rsidR="001F3B7A" w:rsidRDefault="001F3B7A" w:rsidP="00602D06">
      <w:pPr>
        <w:pStyle w:val="BodyText"/>
        <w:spacing w:before="129"/>
        <w:ind w:firstLine="720"/>
        <w:jc w:val="both"/>
        <w:rPr>
          <w:sz w:val="20"/>
          <w:szCs w:val="20"/>
        </w:rPr>
      </w:pPr>
      <w:r w:rsidRPr="001F3B7A">
        <w:rPr>
          <w:sz w:val="20"/>
          <w:szCs w:val="20"/>
        </w:rPr>
        <w:t xml:space="preserve">The slopes of the linear plots </w:t>
      </w:r>
      <w:proofErr w:type="gramStart"/>
      <w:r w:rsidRPr="001F3B7A">
        <w:rPr>
          <w:sz w:val="20"/>
          <w:szCs w:val="20"/>
        </w:rPr>
        <w:t>of</w:t>
      </w:r>
      <w:r>
        <w:rPr>
          <w:sz w:val="20"/>
          <w:szCs w:val="20"/>
        </w:rPr>
        <w:t xml:space="preserve"> </w:t>
      </w:r>
      <w:r w:rsidRPr="001F3B7A">
        <w:rPr>
          <w:sz w:val="20"/>
          <w:szCs w:val="20"/>
        </w:rPr>
        <w:t xml:space="preserve"> </w:t>
      </w:r>
      <w:r w:rsidRPr="00F3155B">
        <w:rPr>
          <w:i/>
          <w:w w:val="75"/>
          <w:position w:val="14"/>
          <w:sz w:val="20"/>
          <w:szCs w:val="20"/>
        </w:rPr>
        <w:t>η</w:t>
      </w:r>
      <w:proofErr w:type="spellStart"/>
      <w:r w:rsidRPr="00F3155B">
        <w:rPr>
          <w:w w:val="75"/>
          <w:position w:val="4"/>
          <w:sz w:val="20"/>
          <w:szCs w:val="20"/>
        </w:rPr>
        <w:t>sp</w:t>
      </w:r>
      <w:proofErr w:type="spellEnd"/>
      <w:proofErr w:type="gramEnd"/>
      <w:r w:rsidRPr="00F3155B">
        <w:rPr>
          <w:w w:val="75"/>
          <w:position w:val="4"/>
          <w:sz w:val="20"/>
          <w:szCs w:val="20"/>
        </w:rPr>
        <w:t xml:space="preserve"> </w:t>
      </w:r>
      <w:r w:rsidRPr="00F3155B">
        <w:rPr>
          <w:w w:val="75"/>
          <w:position w:val="14"/>
          <w:sz w:val="20"/>
          <w:szCs w:val="20"/>
        </w:rPr>
        <w:t>/C</w:t>
      </w:r>
      <w:r w:rsidRPr="00F3155B">
        <w:rPr>
          <w:w w:val="75"/>
          <w:position w:val="14"/>
          <w:sz w:val="20"/>
          <w:szCs w:val="20"/>
        </w:rPr>
        <w:tab/>
      </w:r>
      <w:r w:rsidRPr="00F3155B">
        <w:rPr>
          <w:sz w:val="20"/>
          <w:szCs w:val="20"/>
        </w:rPr>
        <w:t>and</w:t>
      </w:r>
      <w:r w:rsidRPr="00F3155B">
        <w:rPr>
          <w:sz w:val="20"/>
          <w:szCs w:val="20"/>
        </w:rPr>
        <w:tab/>
      </w:r>
      <w:proofErr w:type="spellStart"/>
      <w:r w:rsidRPr="00F3155B">
        <w:rPr>
          <w:spacing w:val="-1"/>
          <w:w w:val="75"/>
          <w:position w:val="11"/>
          <w:sz w:val="20"/>
          <w:szCs w:val="20"/>
        </w:rPr>
        <w:t>ln</w:t>
      </w:r>
      <w:proofErr w:type="spellEnd"/>
      <w:r w:rsidRPr="00F3155B">
        <w:rPr>
          <w:spacing w:val="-1"/>
          <w:w w:val="75"/>
          <w:position w:val="11"/>
          <w:sz w:val="20"/>
          <w:szCs w:val="20"/>
        </w:rPr>
        <w:t xml:space="preserve"> </w:t>
      </w:r>
      <w:r w:rsidRPr="00F3155B">
        <w:rPr>
          <w:w w:val="75"/>
          <w:position w:val="11"/>
          <w:sz w:val="20"/>
          <w:szCs w:val="20"/>
        </w:rPr>
        <w:t>η</w:t>
      </w:r>
      <w:r w:rsidRPr="00F3155B">
        <w:rPr>
          <w:spacing w:val="-15"/>
          <w:w w:val="75"/>
          <w:position w:val="11"/>
          <w:sz w:val="20"/>
          <w:szCs w:val="20"/>
        </w:rPr>
        <w:t xml:space="preserve"> </w:t>
      </w:r>
      <w:proofErr w:type="spellStart"/>
      <w:r w:rsidRPr="00F3155B">
        <w:rPr>
          <w:w w:val="75"/>
          <w:position w:val="3"/>
          <w:sz w:val="20"/>
          <w:szCs w:val="20"/>
        </w:rPr>
        <w:t>rel</w:t>
      </w:r>
      <w:proofErr w:type="spellEnd"/>
      <w:r w:rsidRPr="00F3155B">
        <w:rPr>
          <w:spacing w:val="32"/>
          <w:position w:val="3"/>
          <w:sz w:val="20"/>
          <w:szCs w:val="20"/>
        </w:rPr>
        <w:t xml:space="preserve"> </w:t>
      </w:r>
      <w:r w:rsidRPr="00F3155B">
        <w:rPr>
          <w:w w:val="75"/>
          <w:position w:val="11"/>
          <w:sz w:val="20"/>
          <w:szCs w:val="20"/>
        </w:rPr>
        <w:t>/C</w:t>
      </w:r>
      <w:r w:rsidRPr="00F3155B">
        <w:rPr>
          <w:w w:val="75"/>
          <w:position w:val="11"/>
          <w:sz w:val="20"/>
          <w:szCs w:val="20"/>
        </w:rPr>
        <w:tab/>
      </w:r>
      <w:r w:rsidRPr="001F3B7A">
        <w:rPr>
          <w:sz w:val="20"/>
          <w:szCs w:val="20"/>
        </w:rPr>
        <w:t>against C were K1 and K2, respectively. Intercepts on the axis of the viscosity function provide the value of intrinsic viscosity () in both plots, which have been shown to be in close agreement with one another by extending linear graphs to zero concentration. Most of the time, the estimated values of K</w:t>
      </w:r>
      <w:r w:rsidRPr="00EE3BB8">
        <w:rPr>
          <w:sz w:val="20"/>
          <w:szCs w:val="20"/>
          <w:vertAlign w:val="subscript"/>
        </w:rPr>
        <w:t>1</w:t>
      </w:r>
      <w:r w:rsidRPr="001F3B7A">
        <w:rPr>
          <w:sz w:val="20"/>
          <w:szCs w:val="20"/>
        </w:rPr>
        <w:t xml:space="preserve"> and K</w:t>
      </w:r>
      <w:r w:rsidRPr="00EE3BB8">
        <w:rPr>
          <w:sz w:val="20"/>
          <w:szCs w:val="20"/>
          <w:vertAlign w:val="subscript"/>
        </w:rPr>
        <w:t>2</w:t>
      </w:r>
      <w:r w:rsidRPr="001F3B7A">
        <w:rPr>
          <w:sz w:val="20"/>
          <w:szCs w:val="20"/>
        </w:rPr>
        <w:t xml:space="preserve"> (Table 2) favorably fulfil the relation K</w:t>
      </w:r>
      <w:r w:rsidRPr="00EE3BB8">
        <w:rPr>
          <w:sz w:val="20"/>
          <w:szCs w:val="20"/>
          <w:vertAlign w:val="subscript"/>
        </w:rPr>
        <w:t>1</w:t>
      </w:r>
      <w:r w:rsidRPr="001F3B7A">
        <w:rPr>
          <w:sz w:val="20"/>
          <w:szCs w:val="20"/>
        </w:rPr>
        <w:t xml:space="preserve"> + K</w:t>
      </w:r>
      <w:r w:rsidRPr="00EE3BB8">
        <w:rPr>
          <w:sz w:val="20"/>
          <w:szCs w:val="20"/>
          <w:vertAlign w:val="subscript"/>
        </w:rPr>
        <w:t>2</w:t>
      </w:r>
      <w:r w:rsidRPr="001F3B7A">
        <w:rPr>
          <w:sz w:val="20"/>
          <w:szCs w:val="20"/>
        </w:rPr>
        <w:t xml:space="preserve"> = 0.5.</w:t>
      </w:r>
    </w:p>
    <w:p w:rsidR="00212CAD" w:rsidRPr="00612EE3" w:rsidRDefault="00212CAD" w:rsidP="00602D06">
      <w:pPr>
        <w:pStyle w:val="BodyText"/>
        <w:spacing w:before="129"/>
        <w:ind w:firstLine="720"/>
        <w:rPr>
          <w:sz w:val="20"/>
          <w:szCs w:val="20"/>
        </w:rPr>
      </w:pPr>
      <w:r w:rsidRPr="00F3155B">
        <w:rPr>
          <w:sz w:val="20"/>
          <w:szCs w:val="20"/>
        </w:rPr>
        <w:t>It</w:t>
      </w:r>
      <w:r w:rsidRPr="00F3155B">
        <w:rPr>
          <w:spacing w:val="46"/>
          <w:sz w:val="20"/>
          <w:szCs w:val="20"/>
        </w:rPr>
        <w:t xml:space="preserve"> </w:t>
      </w:r>
      <w:r w:rsidRPr="00F3155B">
        <w:rPr>
          <w:sz w:val="20"/>
          <w:szCs w:val="20"/>
        </w:rPr>
        <w:t>was</w:t>
      </w:r>
      <w:r w:rsidRPr="00F3155B">
        <w:rPr>
          <w:spacing w:val="47"/>
          <w:sz w:val="20"/>
          <w:szCs w:val="20"/>
        </w:rPr>
        <w:t xml:space="preserve"> </w:t>
      </w:r>
      <w:r w:rsidRPr="00F3155B">
        <w:rPr>
          <w:sz w:val="20"/>
          <w:szCs w:val="20"/>
        </w:rPr>
        <w:t>observed</w:t>
      </w:r>
      <w:r w:rsidRPr="00F3155B">
        <w:rPr>
          <w:spacing w:val="46"/>
          <w:sz w:val="20"/>
          <w:szCs w:val="20"/>
        </w:rPr>
        <w:t xml:space="preserve"> </w:t>
      </w:r>
      <w:r w:rsidRPr="00F3155B">
        <w:rPr>
          <w:sz w:val="20"/>
          <w:szCs w:val="20"/>
        </w:rPr>
        <w:t>that</w:t>
      </w:r>
      <w:r w:rsidRPr="00F3155B">
        <w:rPr>
          <w:spacing w:val="45"/>
          <w:sz w:val="20"/>
          <w:szCs w:val="20"/>
        </w:rPr>
        <w:t xml:space="preserve"> </w:t>
      </w:r>
      <w:r w:rsidRPr="00F3155B">
        <w:rPr>
          <w:sz w:val="20"/>
          <w:szCs w:val="20"/>
        </w:rPr>
        <w:t>terpolymer</w:t>
      </w:r>
      <w:r w:rsidRPr="00F3155B">
        <w:rPr>
          <w:spacing w:val="48"/>
          <w:sz w:val="20"/>
          <w:szCs w:val="20"/>
        </w:rPr>
        <w:t xml:space="preserve"> </w:t>
      </w:r>
      <w:r w:rsidRPr="00F3155B">
        <w:rPr>
          <w:sz w:val="20"/>
          <w:szCs w:val="20"/>
        </w:rPr>
        <w:t>resins</w:t>
      </w:r>
      <w:r w:rsidRPr="00F3155B">
        <w:rPr>
          <w:spacing w:val="47"/>
          <w:sz w:val="20"/>
          <w:szCs w:val="20"/>
        </w:rPr>
        <w:t xml:space="preserve"> </w:t>
      </w:r>
      <w:r w:rsidRPr="00F3155B">
        <w:rPr>
          <w:sz w:val="20"/>
          <w:szCs w:val="20"/>
        </w:rPr>
        <w:t>having</w:t>
      </w:r>
      <w:r w:rsidR="0099350F">
        <w:rPr>
          <w:sz w:val="20"/>
          <w:szCs w:val="20"/>
        </w:rPr>
        <w:t xml:space="preserve"> </w:t>
      </w:r>
      <w:r w:rsidRPr="00612EE3">
        <w:rPr>
          <w:sz w:val="20"/>
          <w:szCs w:val="20"/>
        </w:rPr>
        <w:t>h</w:t>
      </w:r>
      <w:r w:rsidR="0099350F" w:rsidRPr="00612EE3">
        <w:rPr>
          <w:sz w:val="20"/>
          <w:szCs w:val="20"/>
        </w:rPr>
        <w:t xml:space="preserve">igher </w:t>
      </w:r>
      <m:oMath>
        <m:r>
          <w:rPr>
            <w:rFonts w:ascii="Cambria Math" w:hAnsi="Cambria Math"/>
            <w:sz w:val="20"/>
            <w:szCs w:val="20"/>
          </w:rPr>
          <m:t>M</m:t>
        </m:r>
      </m:oMath>
      <w:r w:rsidR="0099350F" w:rsidRPr="00612EE3">
        <w:rPr>
          <w:i/>
          <w:sz w:val="20"/>
          <w:szCs w:val="20"/>
          <w:vertAlign w:val="subscript"/>
        </w:rPr>
        <w:t>n</w:t>
      </w:r>
      <w:r w:rsidR="0099350F" w:rsidRPr="00612EE3">
        <w:rPr>
          <w:i/>
          <w:sz w:val="20"/>
          <w:szCs w:val="20"/>
        </w:rPr>
        <w:t xml:space="preserve"> </w:t>
      </w:r>
      <w:r w:rsidRPr="00612EE3">
        <w:rPr>
          <w:w w:val="95"/>
          <w:sz w:val="20"/>
          <w:szCs w:val="20"/>
        </w:rPr>
        <w:t>show</w:t>
      </w:r>
      <w:r w:rsidRPr="00612EE3">
        <w:rPr>
          <w:spacing w:val="28"/>
          <w:w w:val="95"/>
          <w:sz w:val="20"/>
          <w:szCs w:val="20"/>
        </w:rPr>
        <w:t xml:space="preserve"> </w:t>
      </w:r>
      <w:r w:rsidRPr="00612EE3">
        <w:rPr>
          <w:w w:val="95"/>
          <w:sz w:val="20"/>
          <w:szCs w:val="20"/>
        </w:rPr>
        <w:t>higher</w:t>
      </w:r>
      <w:r w:rsidRPr="00612EE3">
        <w:rPr>
          <w:spacing w:val="30"/>
          <w:w w:val="95"/>
          <w:sz w:val="20"/>
          <w:szCs w:val="20"/>
        </w:rPr>
        <w:t xml:space="preserve"> </w:t>
      </w:r>
      <w:r w:rsidRPr="00612EE3">
        <w:rPr>
          <w:w w:val="95"/>
          <w:sz w:val="20"/>
          <w:szCs w:val="20"/>
        </w:rPr>
        <w:t>value</w:t>
      </w:r>
      <w:r w:rsidRPr="00612EE3">
        <w:rPr>
          <w:spacing w:val="30"/>
          <w:w w:val="95"/>
          <w:sz w:val="20"/>
          <w:szCs w:val="20"/>
        </w:rPr>
        <w:t xml:space="preserve"> </w:t>
      </w:r>
      <w:r w:rsidRPr="00612EE3">
        <w:rPr>
          <w:w w:val="95"/>
          <w:sz w:val="20"/>
          <w:szCs w:val="20"/>
        </w:rPr>
        <w:t>of</w:t>
      </w:r>
      <w:r w:rsidRPr="00612EE3">
        <w:rPr>
          <w:spacing w:val="28"/>
          <w:w w:val="95"/>
          <w:sz w:val="20"/>
          <w:szCs w:val="20"/>
        </w:rPr>
        <w:t xml:space="preserve"> </w:t>
      </w:r>
      <w:r w:rsidRPr="00612EE3">
        <w:rPr>
          <w:w w:val="95"/>
          <w:sz w:val="20"/>
          <w:szCs w:val="20"/>
        </w:rPr>
        <w:t>(</w:t>
      </w:r>
      <w:r w:rsidR="000860DB" w:rsidRPr="00612EE3">
        <w:rPr>
          <w:sz w:val="20"/>
          <w:szCs w:val="20"/>
        </w:rPr>
        <w:sym w:font="Symbol" w:char="F068"/>
      </w:r>
      <w:r w:rsidRPr="00612EE3">
        <w:rPr>
          <w:w w:val="95"/>
          <w:sz w:val="20"/>
          <w:szCs w:val="20"/>
        </w:rPr>
        <w:t>)</w:t>
      </w:r>
      <w:r w:rsidRPr="00612EE3">
        <w:rPr>
          <w:spacing w:val="28"/>
          <w:w w:val="95"/>
          <w:sz w:val="20"/>
          <w:szCs w:val="20"/>
        </w:rPr>
        <w:t xml:space="preserve"> </w:t>
      </w:r>
      <w:r w:rsidRPr="00612EE3">
        <w:rPr>
          <w:w w:val="95"/>
          <w:sz w:val="20"/>
          <w:szCs w:val="20"/>
        </w:rPr>
        <w:t>which</w:t>
      </w:r>
      <w:r w:rsidRPr="00612EE3">
        <w:rPr>
          <w:spacing w:val="30"/>
          <w:w w:val="95"/>
          <w:sz w:val="20"/>
          <w:szCs w:val="20"/>
        </w:rPr>
        <w:t xml:space="preserve"> </w:t>
      </w:r>
      <w:r w:rsidRPr="00612EE3">
        <w:rPr>
          <w:w w:val="95"/>
          <w:sz w:val="20"/>
          <w:szCs w:val="20"/>
        </w:rPr>
        <w:t>are</w:t>
      </w:r>
      <w:r w:rsidRPr="00612EE3">
        <w:rPr>
          <w:spacing w:val="30"/>
          <w:w w:val="95"/>
          <w:sz w:val="20"/>
          <w:szCs w:val="20"/>
        </w:rPr>
        <w:t xml:space="preserve"> </w:t>
      </w:r>
      <w:r w:rsidRPr="00612EE3">
        <w:rPr>
          <w:w w:val="95"/>
          <w:sz w:val="20"/>
          <w:szCs w:val="20"/>
        </w:rPr>
        <w:t>in</w:t>
      </w:r>
      <w:r w:rsidRPr="00612EE3">
        <w:rPr>
          <w:spacing w:val="30"/>
          <w:w w:val="95"/>
          <w:sz w:val="20"/>
          <w:szCs w:val="20"/>
        </w:rPr>
        <w:t xml:space="preserve"> </w:t>
      </w:r>
      <w:r w:rsidRPr="00612EE3">
        <w:rPr>
          <w:w w:val="95"/>
          <w:sz w:val="20"/>
          <w:szCs w:val="20"/>
        </w:rPr>
        <w:t>good</w:t>
      </w:r>
      <w:r w:rsidRPr="00612EE3">
        <w:rPr>
          <w:spacing w:val="27"/>
          <w:w w:val="95"/>
          <w:sz w:val="20"/>
          <w:szCs w:val="20"/>
        </w:rPr>
        <w:t xml:space="preserve"> </w:t>
      </w:r>
      <w:r w:rsidRPr="00612EE3">
        <w:rPr>
          <w:w w:val="95"/>
          <w:sz w:val="20"/>
          <w:szCs w:val="20"/>
        </w:rPr>
        <w:t>agreement</w:t>
      </w:r>
      <w:r w:rsidRPr="00612EE3">
        <w:rPr>
          <w:spacing w:val="29"/>
          <w:w w:val="95"/>
          <w:sz w:val="20"/>
          <w:szCs w:val="20"/>
        </w:rPr>
        <w:t xml:space="preserve"> </w:t>
      </w:r>
      <w:r w:rsidRPr="00612EE3">
        <w:rPr>
          <w:w w:val="95"/>
          <w:sz w:val="20"/>
          <w:szCs w:val="20"/>
        </w:rPr>
        <w:t>with</w:t>
      </w:r>
      <w:r w:rsidRPr="00612EE3">
        <w:rPr>
          <w:spacing w:val="28"/>
          <w:w w:val="95"/>
          <w:sz w:val="20"/>
          <w:szCs w:val="20"/>
        </w:rPr>
        <w:t xml:space="preserve"> </w:t>
      </w:r>
      <w:r w:rsidRPr="00612EE3">
        <w:rPr>
          <w:w w:val="95"/>
          <w:sz w:val="20"/>
          <w:szCs w:val="20"/>
        </w:rPr>
        <w:t>earlier</w:t>
      </w:r>
      <w:r w:rsidRPr="00612EE3">
        <w:rPr>
          <w:spacing w:val="30"/>
          <w:w w:val="95"/>
          <w:sz w:val="20"/>
          <w:szCs w:val="20"/>
        </w:rPr>
        <w:t xml:space="preserve"> </w:t>
      </w:r>
      <w:r w:rsidRPr="00612EE3">
        <w:rPr>
          <w:w w:val="95"/>
          <w:sz w:val="20"/>
          <w:szCs w:val="20"/>
        </w:rPr>
        <w:t>co-</w:t>
      </w:r>
      <w:r w:rsidRPr="00612EE3">
        <w:rPr>
          <w:spacing w:val="-54"/>
          <w:w w:val="95"/>
          <w:sz w:val="20"/>
          <w:szCs w:val="20"/>
        </w:rPr>
        <w:t xml:space="preserve"> </w:t>
      </w:r>
      <w:r w:rsidRPr="00612EE3">
        <w:rPr>
          <w:sz w:val="20"/>
          <w:szCs w:val="20"/>
        </w:rPr>
        <w:t>workers.</w:t>
      </w:r>
    </w:p>
    <w:p w:rsidR="00212CAD" w:rsidRPr="00612EE3" w:rsidRDefault="00212CAD" w:rsidP="00602D06">
      <w:pPr>
        <w:pStyle w:val="BodyText"/>
        <w:spacing w:before="1"/>
        <w:rPr>
          <w:sz w:val="20"/>
          <w:szCs w:val="20"/>
        </w:rPr>
      </w:pPr>
    </w:p>
    <w:p w:rsidR="00212CAD" w:rsidRDefault="00212CAD" w:rsidP="00602D06">
      <w:pPr>
        <w:pStyle w:val="BodyText"/>
        <w:spacing w:before="1"/>
        <w:rPr>
          <w:sz w:val="21"/>
        </w:rPr>
      </w:pPr>
    </w:p>
    <w:p w:rsidR="00612EE3" w:rsidRPr="00602D06" w:rsidRDefault="00212CAD" w:rsidP="00602D06">
      <w:pPr>
        <w:pStyle w:val="Heading3"/>
        <w:spacing w:before="1" w:line="240" w:lineRule="auto"/>
        <w:jc w:val="center"/>
        <w:rPr>
          <w:color w:val="auto"/>
          <w:sz w:val="20"/>
        </w:rPr>
      </w:pPr>
      <w:r w:rsidRPr="00612EE3">
        <w:rPr>
          <w:color w:val="auto"/>
          <w:sz w:val="20"/>
        </w:rPr>
        <w:t>Table</w:t>
      </w:r>
      <w:r w:rsidRPr="00612EE3">
        <w:rPr>
          <w:color w:val="auto"/>
          <w:spacing w:val="-11"/>
          <w:sz w:val="20"/>
        </w:rPr>
        <w:t xml:space="preserve"> </w:t>
      </w:r>
      <w:r w:rsidR="00612EE3">
        <w:rPr>
          <w:color w:val="auto"/>
          <w:sz w:val="20"/>
        </w:rPr>
        <w:t>2</w:t>
      </w:r>
      <w:r w:rsidR="00602D06">
        <w:rPr>
          <w:color w:val="auto"/>
          <w:sz w:val="20"/>
        </w:rPr>
        <w:t xml:space="preserve">: </w:t>
      </w:r>
      <w:proofErr w:type="spellStart"/>
      <w:r w:rsidRPr="00602D06">
        <w:rPr>
          <w:rFonts w:ascii="Times New Roman" w:hAnsi="Times New Roman" w:cs="Times New Roman"/>
          <w:color w:val="auto"/>
          <w:sz w:val="20"/>
        </w:rPr>
        <w:t>Viscometric</w:t>
      </w:r>
      <w:proofErr w:type="spellEnd"/>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Data</w:t>
      </w:r>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of</w:t>
      </w:r>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o-TBF-I</w:t>
      </w:r>
      <w:r w:rsidRPr="00602D06">
        <w:rPr>
          <w:rFonts w:ascii="Times New Roman" w:hAnsi="Times New Roman" w:cs="Times New Roman"/>
          <w:color w:val="auto"/>
          <w:spacing w:val="-6"/>
          <w:sz w:val="20"/>
        </w:rPr>
        <w:t xml:space="preserve"> </w:t>
      </w:r>
      <w:r w:rsidRPr="00602D06">
        <w:rPr>
          <w:rFonts w:ascii="Times New Roman" w:hAnsi="Times New Roman" w:cs="Times New Roman"/>
          <w:color w:val="auto"/>
          <w:sz w:val="20"/>
        </w:rPr>
        <w:t>Copolymer</w:t>
      </w:r>
      <w:r w:rsidRPr="00602D06">
        <w:rPr>
          <w:rFonts w:ascii="Times New Roman" w:hAnsi="Times New Roman" w:cs="Times New Roman"/>
          <w:color w:val="auto"/>
          <w:spacing w:val="-7"/>
          <w:sz w:val="20"/>
        </w:rPr>
        <w:t xml:space="preserve"> </w:t>
      </w:r>
      <w:r w:rsidRPr="00602D06">
        <w:rPr>
          <w:rFonts w:ascii="Times New Roman" w:hAnsi="Times New Roman" w:cs="Times New Roman"/>
          <w:color w:val="auto"/>
          <w:sz w:val="20"/>
        </w:rPr>
        <w:t>Resin</w:t>
      </w:r>
      <w:r w:rsidR="00067B3C" w:rsidRPr="00602D06">
        <w:rPr>
          <w:rFonts w:ascii="Times New Roman" w:hAnsi="Times New Roman" w:cs="Times New Roman"/>
          <w:color w:val="auto"/>
          <w:sz w:val="20"/>
        </w:rPr>
        <w:t xml:space="preserve"> </w:t>
      </w:r>
      <w:r w:rsidRPr="00602D06">
        <w:rPr>
          <w:rFonts w:ascii="Times New Roman" w:hAnsi="Times New Roman" w:cs="Times New Roman"/>
          <w:color w:val="auto"/>
          <w:spacing w:val="-57"/>
          <w:sz w:val="20"/>
        </w:rPr>
        <w:t xml:space="preserve"> </w:t>
      </w:r>
    </w:p>
    <w:tbl>
      <w:tblPr>
        <w:tblStyle w:val="TableGrid"/>
        <w:tblW w:w="0" w:type="auto"/>
        <w:tblInd w:w="603" w:type="dxa"/>
        <w:tblLook w:val="04A0" w:firstRow="1" w:lastRow="0" w:firstColumn="1" w:lastColumn="0" w:noHBand="0" w:noVBand="1"/>
      </w:tblPr>
      <w:tblGrid>
        <w:gridCol w:w="1454"/>
        <w:gridCol w:w="1183"/>
        <w:gridCol w:w="1405"/>
        <w:gridCol w:w="1361"/>
        <w:gridCol w:w="1408"/>
        <w:gridCol w:w="1982"/>
      </w:tblGrid>
      <w:tr w:rsidR="00CA2DDE" w:rsidTr="00602D06">
        <w:tc>
          <w:tcPr>
            <w:tcW w:w="1454" w:type="dxa"/>
            <w:vAlign w:val="center"/>
          </w:tcPr>
          <w:p w:rsidR="00CA2DDE" w:rsidRDefault="00CA2DDE" w:rsidP="00602D06">
            <w:pPr>
              <w:pStyle w:val="BodyText"/>
              <w:jc w:val="center"/>
              <w:rPr>
                <w:sz w:val="20"/>
              </w:rPr>
            </w:pPr>
            <w:proofErr w:type="spellStart"/>
            <w:r w:rsidRPr="00B75BA4">
              <w:rPr>
                <w:b/>
                <w:spacing w:val="-1"/>
                <w:sz w:val="20"/>
                <w:szCs w:val="20"/>
              </w:rPr>
              <w:t>Concentratio</w:t>
            </w:r>
            <w:proofErr w:type="spellEnd"/>
            <w:r w:rsidRPr="00B75BA4">
              <w:rPr>
                <w:b/>
                <w:spacing w:val="-52"/>
                <w:sz w:val="20"/>
                <w:szCs w:val="20"/>
              </w:rPr>
              <w:t xml:space="preserve"> </w:t>
            </w:r>
            <w:r w:rsidRPr="00B75BA4">
              <w:rPr>
                <w:b/>
                <w:sz w:val="20"/>
                <w:szCs w:val="20"/>
              </w:rPr>
              <w:t>n</w:t>
            </w:r>
            <w:r w:rsidRPr="00B75BA4">
              <w:rPr>
                <w:b/>
                <w:spacing w:val="-3"/>
                <w:sz w:val="20"/>
                <w:szCs w:val="20"/>
              </w:rPr>
              <w:t xml:space="preserve"> </w:t>
            </w:r>
            <w:r w:rsidRPr="00B75BA4">
              <w:rPr>
                <w:b/>
                <w:sz w:val="20"/>
                <w:szCs w:val="20"/>
              </w:rPr>
              <w:t>(C)</w:t>
            </w:r>
          </w:p>
        </w:tc>
        <w:tc>
          <w:tcPr>
            <w:tcW w:w="1183" w:type="dxa"/>
            <w:vAlign w:val="center"/>
          </w:tcPr>
          <w:p w:rsidR="00CA2DDE" w:rsidRDefault="00CA2DDE" w:rsidP="00602D06">
            <w:pPr>
              <w:pStyle w:val="BodyText"/>
              <w:jc w:val="center"/>
              <w:rPr>
                <w:sz w:val="20"/>
              </w:rPr>
            </w:pPr>
            <w:r w:rsidRPr="00B75BA4">
              <w:rPr>
                <w:b/>
                <w:sz w:val="20"/>
                <w:szCs w:val="20"/>
              </w:rPr>
              <w:t>Efflux</w:t>
            </w:r>
            <w:r w:rsidRPr="00B75BA4">
              <w:rPr>
                <w:b/>
                <w:spacing w:val="-52"/>
                <w:sz w:val="20"/>
                <w:szCs w:val="20"/>
              </w:rPr>
              <w:t xml:space="preserve"> </w:t>
            </w:r>
            <w:r w:rsidRPr="00B75BA4">
              <w:rPr>
                <w:b/>
                <w:spacing w:val="-1"/>
                <w:sz w:val="20"/>
                <w:szCs w:val="20"/>
              </w:rPr>
              <w:t>time</w:t>
            </w:r>
            <w:r w:rsidRPr="00B75BA4">
              <w:rPr>
                <w:b/>
                <w:spacing w:val="-11"/>
                <w:sz w:val="20"/>
                <w:szCs w:val="20"/>
              </w:rPr>
              <w:t xml:space="preserve"> </w:t>
            </w:r>
            <w:r w:rsidRPr="00B75BA4">
              <w:rPr>
                <w:b/>
                <w:spacing w:val="-1"/>
                <w:sz w:val="20"/>
                <w:szCs w:val="20"/>
              </w:rPr>
              <w:t xml:space="preserve">(t) </w:t>
            </w:r>
            <w:r w:rsidRPr="00B75BA4">
              <w:rPr>
                <w:b/>
                <w:sz w:val="20"/>
                <w:szCs w:val="20"/>
              </w:rPr>
              <w:t>sec.</w:t>
            </w:r>
          </w:p>
        </w:tc>
        <w:tc>
          <w:tcPr>
            <w:tcW w:w="1405" w:type="dxa"/>
            <w:vAlign w:val="center"/>
          </w:tcPr>
          <w:p w:rsidR="00CA2DDE" w:rsidRDefault="00CA2DDE" w:rsidP="00602D06">
            <w:pPr>
              <w:pStyle w:val="BodyText"/>
              <w:jc w:val="center"/>
              <w:rPr>
                <w:sz w:val="20"/>
              </w:rPr>
            </w:pPr>
            <w:r w:rsidRPr="00B75BA4">
              <w:rPr>
                <w:b/>
                <w:sz w:val="20"/>
                <w:szCs w:val="20"/>
              </w:rPr>
              <w:t>Relative</w:t>
            </w:r>
            <w:r w:rsidRPr="00B75BA4">
              <w:rPr>
                <w:b/>
                <w:spacing w:val="-52"/>
                <w:sz w:val="20"/>
                <w:szCs w:val="20"/>
              </w:rPr>
              <w:t xml:space="preserve"> </w:t>
            </w:r>
            <w:r w:rsidRPr="00B75BA4">
              <w:rPr>
                <w:b/>
                <w:sz w:val="20"/>
                <w:szCs w:val="20"/>
              </w:rPr>
              <w:t>viscosity (</w:t>
            </w:r>
            <w:proofErr w:type="spellStart"/>
            <w:r w:rsidRPr="00B75BA4">
              <w:rPr>
                <w:b/>
                <w:sz w:val="20"/>
                <w:szCs w:val="20"/>
              </w:rPr>
              <w:t>η</w:t>
            </w:r>
            <w:r w:rsidRPr="00B75BA4">
              <w:rPr>
                <w:b/>
                <w:sz w:val="20"/>
                <w:szCs w:val="20"/>
                <w:vertAlign w:val="subscript"/>
              </w:rPr>
              <w:t>rel</w:t>
            </w:r>
            <w:proofErr w:type="spellEnd"/>
            <w:r w:rsidRPr="00B75BA4">
              <w:rPr>
                <w:b/>
                <w:sz w:val="20"/>
                <w:szCs w:val="20"/>
              </w:rPr>
              <w:t xml:space="preserve">) </w:t>
            </w:r>
            <w:r w:rsidRPr="00B75BA4">
              <w:rPr>
                <w:b/>
                <w:w w:val="95"/>
                <w:sz w:val="20"/>
                <w:szCs w:val="20"/>
              </w:rPr>
              <w:t xml:space="preserve"> </w:t>
            </w:r>
            <w:proofErr w:type="spellStart"/>
            <w:r w:rsidRPr="00B75BA4">
              <w:rPr>
                <w:b/>
                <w:w w:val="95"/>
                <w:sz w:val="20"/>
                <w:szCs w:val="20"/>
              </w:rPr>
              <w:t>η</w:t>
            </w:r>
            <w:r w:rsidRPr="00B75BA4">
              <w:rPr>
                <w:b/>
                <w:w w:val="95"/>
                <w:sz w:val="20"/>
                <w:szCs w:val="20"/>
                <w:vertAlign w:val="subscript"/>
              </w:rPr>
              <w:t>rel</w:t>
            </w:r>
            <w:proofErr w:type="spellEnd"/>
            <w:r w:rsidRPr="00B75BA4">
              <w:rPr>
                <w:b/>
                <w:spacing w:val="-20"/>
                <w:w w:val="95"/>
                <w:sz w:val="20"/>
                <w:szCs w:val="20"/>
              </w:rPr>
              <w:t xml:space="preserve"> </w:t>
            </w:r>
            <w:r w:rsidRPr="00B75BA4">
              <w:rPr>
                <w:b/>
                <w:w w:val="95"/>
                <w:sz w:val="20"/>
                <w:szCs w:val="20"/>
              </w:rPr>
              <w:t>=</w:t>
            </w:r>
            <w:r w:rsidRPr="00B75BA4">
              <w:rPr>
                <w:b/>
                <w:spacing w:val="5"/>
                <w:w w:val="95"/>
                <w:sz w:val="20"/>
                <w:szCs w:val="20"/>
              </w:rPr>
              <w:t xml:space="preserve"> </w:t>
            </w:r>
            <w:r w:rsidRPr="00B75BA4">
              <w:rPr>
                <w:b/>
                <w:w w:val="95"/>
                <w:sz w:val="20"/>
                <w:szCs w:val="20"/>
              </w:rPr>
              <w:t>t/t</w:t>
            </w:r>
            <w:r w:rsidRPr="00B75BA4">
              <w:rPr>
                <w:b/>
                <w:w w:val="95"/>
                <w:sz w:val="20"/>
                <w:szCs w:val="20"/>
                <w:vertAlign w:val="subscript"/>
              </w:rPr>
              <w:t>0</w:t>
            </w:r>
          </w:p>
        </w:tc>
        <w:tc>
          <w:tcPr>
            <w:tcW w:w="1361" w:type="dxa"/>
            <w:vAlign w:val="center"/>
          </w:tcPr>
          <w:p w:rsidR="00CA2DDE" w:rsidRPr="00B75BA4" w:rsidRDefault="00CA2DDE" w:rsidP="00602D06">
            <w:pPr>
              <w:pStyle w:val="TableParagraph"/>
              <w:spacing w:before="96"/>
              <w:ind w:left="164"/>
              <w:jc w:val="center"/>
              <w:rPr>
                <w:rFonts w:ascii="Times New Roman" w:hAnsi="Times New Roman" w:cs="Times New Roman"/>
                <w:b/>
                <w:w w:val="95"/>
                <w:sz w:val="20"/>
                <w:szCs w:val="20"/>
              </w:rPr>
            </w:pPr>
            <w:r w:rsidRPr="00B75BA4">
              <w:rPr>
                <w:rFonts w:ascii="Times New Roman" w:hAnsi="Times New Roman" w:cs="Times New Roman"/>
                <w:b/>
                <w:sz w:val="20"/>
                <w:szCs w:val="20"/>
              </w:rPr>
              <w:t>Specific</w:t>
            </w:r>
            <w:r w:rsidRPr="00B75BA4">
              <w:rPr>
                <w:rFonts w:ascii="Times New Roman" w:hAnsi="Times New Roman" w:cs="Times New Roman"/>
                <w:b/>
                <w:spacing w:val="1"/>
                <w:sz w:val="20"/>
                <w:szCs w:val="20"/>
              </w:rPr>
              <w:t xml:space="preserve"> </w:t>
            </w:r>
            <w:r w:rsidRPr="00B75BA4">
              <w:rPr>
                <w:rFonts w:ascii="Times New Roman" w:hAnsi="Times New Roman" w:cs="Times New Roman"/>
                <w:b/>
                <w:sz w:val="20"/>
                <w:szCs w:val="20"/>
              </w:rPr>
              <w:t xml:space="preserve">viscosity </w:t>
            </w:r>
            <w:r w:rsidRPr="00B75BA4">
              <w:rPr>
                <w:rFonts w:ascii="Times New Roman" w:hAnsi="Times New Roman" w:cs="Times New Roman"/>
                <w:b/>
                <w:position w:val="2"/>
                <w:sz w:val="20"/>
                <w:szCs w:val="20"/>
              </w:rPr>
              <w:t>(η</w:t>
            </w:r>
            <w:proofErr w:type="spellStart"/>
            <w:r w:rsidRPr="00B75BA4">
              <w:rPr>
                <w:rFonts w:ascii="Times New Roman" w:hAnsi="Times New Roman" w:cs="Times New Roman"/>
                <w:b/>
                <w:sz w:val="20"/>
                <w:szCs w:val="20"/>
              </w:rPr>
              <w:t>sp</w:t>
            </w:r>
            <w:proofErr w:type="spellEnd"/>
            <w:r w:rsidRPr="00B75BA4">
              <w:rPr>
                <w:rFonts w:ascii="Times New Roman" w:hAnsi="Times New Roman" w:cs="Times New Roman"/>
                <w:b/>
                <w:sz w:val="20"/>
                <w:szCs w:val="20"/>
              </w:rPr>
              <w:t>)</w:t>
            </w:r>
          </w:p>
          <w:p w:rsidR="00CA2DDE" w:rsidRDefault="00CA2DDE" w:rsidP="00602D06">
            <w:pPr>
              <w:pStyle w:val="BodyText"/>
              <w:jc w:val="center"/>
              <w:rPr>
                <w:sz w:val="20"/>
              </w:rPr>
            </w:pPr>
            <w:proofErr w:type="spellStart"/>
            <w:r w:rsidRPr="00B75BA4">
              <w:rPr>
                <w:b/>
                <w:w w:val="95"/>
                <w:sz w:val="20"/>
                <w:szCs w:val="20"/>
              </w:rPr>
              <w:t>η</w:t>
            </w:r>
            <w:r w:rsidRPr="00B75BA4">
              <w:rPr>
                <w:b/>
                <w:w w:val="95"/>
                <w:sz w:val="20"/>
                <w:szCs w:val="20"/>
                <w:vertAlign w:val="subscript"/>
              </w:rPr>
              <w:t>sp</w:t>
            </w:r>
            <w:proofErr w:type="spellEnd"/>
            <w:r w:rsidRPr="00B75BA4">
              <w:rPr>
                <w:b/>
                <w:spacing w:val="-17"/>
                <w:w w:val="95"/>
                <w:sz w:val="20"/>
                <w:szCs w:val="20"/>
              </w:rPr>
              <w:t xml:space="preserve"> </w:t>
            </w:r>
            <w:r w:rsidRPr="00B75BA4">
              <w:rPr>
                <w:b/>
                <w:w w:val="95"/>
                <w:sz w:val="20"/>
                <w:szCs w:val="20"/>
              </w:rPr>
              <w:t>=</w:t>
            </w:r>
            <w:r w:rsidRPr="00B75BA4">
              <w:rPr>
                <w:b/>
                <w:spacing w:val="7"/>
                <w:w w:val="95"/>
                <w:sz w:val="20"/>
                <w:szCs w:val="20"/>
              </w:rPr>
              <w:t xml:space="preserve"> </w:t>
            </w:r>
            <w:r w:rsidRPr="00B75BA4">
              <w:rPr>
                <w:b/>
                <w:w w:val="95"/>
                <w:sz w:val="20"/>
                <w:szCs w:val="20"/>
              </w:rPr>
              <w:t>(t-t</w:t>
            </w:r>
            <w:r w:rsidRPr="00B75BA4">
              <w:rPr>
                <w:b/>
                <w:w w:val="95"/>
                <w:sz w:val="20"/>
                <w:szCs w:val="20"/>
                <w:vertAlign w:val="subscript"/>
              </w:rPr>
              <w:t>0</w:t>
            </w:r>
            <w:r w:rsidRPr="00B75BA4">
              <w:rPr>
                <w:b/>
                <w:w w:val="95"/>
                <w:sz w:val="20"/>
                <w:szCs w:val="20"/>
              </w:rPr>
              <w:t>)/t</w:t>
            </w:r>
            <w:r w:rsidRPr="00B75BA4">
              <w:rPr>
                <w:b/>
                <w:w w:val="95"/>
                <w:sz w:val="20"/>
                <w:szCs w:val="20"/>
                <w:vertAlign w:val="subscript"/>
              </w:rPr>
              <w:t>0</w:t>
            </w:r>
          </w:p>
        </w:tc>
        <w:tc>
          <w:tcPr>
            <w:tcW w:w="1408" w:type="dxa"/>
            <w:vAlign w:val="center"/>
          </w:tcPr>
          <w:p w:rsidR="00CA2DDE" w:rsidRPr="00B75BA4" w:rsidRDefault="00CA2DDE" w:rsidP="00602D06">
            <w:pPr>
              <w:pStyle w:val="TableParagraph"/>
              <w:spacing w:before="96"/>
              <w:ind w:left="268"/>
              <w:jc w:val="center"/>
              <w:rPr>
                <w:rFonts w:ascii="Times New Roman" w:hAnsi="Times New Roman" w:cs="Times New Roman"/>
                <w:b/>
                <w:sz w:val="20"/>
                <w:szCs w:val="20"/>
              </w:rPr>
            </w:pPr>
            <w:r w:rsidRPr="00B75BA4">
              <w:rPr>
                <w:rFonts w:ascii="Times New Roman" w:hAnsi="Times New Roman" w:cs="Times New Roman"/>
                <w:b/>
                <w:sz w:val="20"/>
                <w:szCs w:val="20"/>
              </w:rPr>
              <w:t>Reduced</w:t>
            </w:r>
            <w:r w:rsidRPr="00B75BA4">
              <w:rPr>
                <w:rFonts w:ascii="Times New Roman" w:hAnsi="Times New Roman" w:cs="Times New Roman"/>
                <w:b/>
                <w:spacing w:val="-52"/>
                <w:sz w:val="20"/>
                <w:szCs w:val="20"/>
              </w:rPr>
              <w:t xml:space="preserve"> </w:t>
            </w:r>
            <w:r w:rsidRPr="00B75BA4">
              <w:rPr>
                <w:rFonts w:ascii="Times New Roman" w:hAnsi="Times New Roman" w:cs="Times New Roman"/>
                <w:b/>
                <w:spacing w:val="-1"/>
                <w:sz w:val="20"/>
                <w:szCs w:val="20"/>
              </w:rPr>
              <w:t>viscosity</w:t>
            </w:r>
            <w:r w:rsidRPr="00B75BA4">
              <w:rPr>
                <w:rFonts w:ascii="Times New Roman" w:hAnsi="Times New Roman" w:cs="Times New Roman"/>
                <w:b/>
                <w:spacing w:val="-52"/>
                <w:sz w:val="20"/>
                <w:szCs w:val="20"/>
              </w:rPr>
              <w:t xml:space="preserve"> </w:t>
            </w:r>
            <w:r w:rsidRPr="00B75BA4">
              <w:rPr>
                <w:rFonts w:ascii="Times New Roman" w:hAnsi="Times New Roman" w:cs="Times New Roman"/>
                <w:b/>
                <w:position w:val="2"/>
                <w:sz w:val="20"/>
                <w:szCs w:val="20"/>
              </w:rPr>
              <w:t>(η</w:t>
            </w:r>
            <w:r w:rsidRPr="00B75BA4">
              <w:rPr>
                <w:rFonts w:ascii="Times New Roman" w:hAnsi="Times New Roman" w:cs="Times New Roman"/>
                <w:b/>
                <w:sz w:val="20"/>
                <w:szCs w:val="20"/>
              </w:rPr>
              <w:t>red)</w:t>
            </w:r>
          </w:p>
          <w:p w:rsidR="00CA2DDE" w:rsidRDefault="00CA2DDE" w:rsidP="00602D06">
            <w:pPr>
              <w:pStyle w:val="BodyText"/>
              <w:jc w:val="center"/>
              <w:rPr>
                <w:sz w:val="20"/>
              </w:rPr>
            </w:pPr>
            <w:r w:rsidRPr="00B75BA4">
              <w:rPr>
                <w:b/>
                <w:sz w:val="20"/>
                <w:szCs w:val="20"/>
              </w:rPr>
              <w:t>η</w:t>
            </w:r>
            <w:r w:rsidRPr="00B75BA4">
              <w:rPr>
                <w:b/>
                <w:position w:val="-1"/>
                <w:sz w:val="20"/>
                <w:szCs w:val="20"/>
              </w:rPr>
              <w:t>red</w:t>
            </w:r>
            <w:r w:rsidRPr="00B75BA4">
              <w:rPr>
                <w:b/>
                <w:spacing w:val="-3"/>
                <w:position w:val="-1"/>
                <w:sz w:val="20"/>
                <w:szCs w:val="20"/>
              </w:rPr>
              <w:t xml:space="preserve"> </w:t>
            </w:r>
            <w:r w:rsidRPr="00B75BA4">
              <w:rPr>
                <w:b/>
                <w:sz w:val="20"/>
                <w:szCs w:val="20"/>
              </w:rPr>
              <w:t>=</w:t>
            </w:r>
            <w:r w:rsidRPr="00B75BA4">
              <w:rPr>
                <w:b/>
                <w:spacing w:val="-4"/>
                <w:sz w:val="20"/>
                <w:szCs w:val="20"/>
              </w:rPr>
              <w:t xml:space="preserve"> </w:t>
            </w:r>
            <w:r w:rsidRPr="00B75BA4">
              <w:rPr>
                <w:b/>
                <w:sz w:val="20"/>
                <w:szCs w:val="20"/>
              </w:rPr>
              <w:t>η</w:t>
            </w:r>
            <w:proofErr w:type="spellStart"/>
            <w:r w:rsidRPr="00B75BA4">
              <w:rPr>
                <w:b/>
                <w:position w:val="-1"/>
                <w:sz w:val="20"/>
                <w:szCs w:val="20"/>
              </w:rPr>
              <w:t>sp</w:t>
            </w:r>
            <w:proofErr w:type="spellEnd"/>
            <w:r w:rsidRPr="00B75BA4">
              <w:rPr>
                <w:b/>
                <w:sz w:val="20"/>
                <w:szCs w:val="20"/>
              </w:rPr>
              <w:t>/C</w:t>
            </w:r>
          </w:p>
        </w:tc>
        <w:tc>
          <w:tcPr>
            <w:tcW w:w="1982" w:type="dxa"/>
            <w:vAlign w:val="center"/>
          </w:tcPr>
          <w:p w:rsidR="00CA2DDE" w:rsidRPr="00B75BA4" w:rsidRDefault="00CA2DDE" w:rsidP="00602D06">
            <w:pPr>
              <w:pStyle w:val="TableParagraph"/>
              <w:spacing w:before="96"/>
              <w:ind w:left="299"/>
              <w:jc w:val="center"/>
              <w:rPr>
                <w:rFonts w:ascii="Times New Roman" w:hAnsi="Times New Roman" w:cs="Times New Roman"/>
                <w:b/>
                <w:spacing w:val="-1"/>
                <w:sz w:val="20"/>
                <w:szCs w:val="20"/>
              </w:rPr>
            </w:pPr>
            <w:r w:rsidRPr="00B75BA4">
              <w:rPr>
                <w:rFonts w:ascii="Times New Roman" w:hAnsi="Times New Roman" w:cs="Times New Roman"/>
                <w:b/>
                <w:sz w:val="20"/>
                <w:szCs w:val="20"/>
              </w:rPr>
              <w:t>Inherent</w:t>
            </w:r>
            <w:r w:rsidR="00602D06">
              <w:rPr>
                <w:rFonts w:ascii="Times New Roman" w:hAnsi="Times New Roman" w:cs="Times New Roman"/>
                <w:b/>
                <w:sz w:val="20"/>
                <w:szCs w:val="20"/>
              </w:rPr>
              <w:t xml:space="preserve"> </w:t>
            </w:r>
            <w:r w:rsidRPr="00B75BA4">
              <w:rPr>
                <w:rFonts w:ascii="Times New Roman" w:hAnsi="Times New Roman" w:cs="Times New Roman"/>
                <w:b/>
                <w:sz w:val="20"/>
                <w:szCs w:val="20"/>
              </w:rPr>
              <w:t xml:space="preserve">viscosity </w:t>
            </w:r>
            <w:r w:rsidRPr="00B75BA4">
              <w:rPr>
                <w:rFonts w:ascii="Times New Roman" w:hAnsi="Times New Roman" w:cs="Times New Roman"/>
                <w:b/>
                <w:position w:val="2"/>
                <w:sz w:val="20"/>
                <w:szCs w:val="20"/>
              </w:rPr>
              <w:t>(η</w:t>
            </w:r>
            <w:proofErr w:type="spellStart"/>
            <w:r w:rsidRPr="00B75BA4">
              <w:rPr>
                <w:rFonts w:ascii="Times New Roman" w:hAnsi="Times New Roman" w:cs="Times New Roman"/>
                <w:b/>
                <w:sz w:val="20"/>
                <w:szCs w:val="20"/>
              </w:rPr>
              <w:t>inh</w:t>
            </w:r>
            <w:proofErr w:type="spellEnd"/>
            <w:r w:rsidRPr="00B75BA4">
              <w:rPr>
                <w:rFonts w:ascii="Times New Roman" w:hAnsi="Times New Roman" w:cs="Times New Roman"/>
                <w:b/>
                <w:sz w:val="20"/>
                <w:szCs w:val="20"/>
              </w:rPr>
              <w:t>)</w:t>
            </w:r>
          </w:p>
          <w:p w:rsidR="00CA2DDE" w:rsidRDefault="00CA2DDE" w:rsidP="00602D06">
            <w:pPr>
              <w:pStyle w:val="BodyText"/>
              <w:jc w:val="center"/>
              <w:rPr>
                <w:sz w:val="20"/>
              </w:rPr>
            </w:pPr>
            <w:proofErr w:type="spellStart"/>
            <w:r w:rsidRPr="00B75BA4">
              <w:rPr>
                <w:b/>
                <w:spacing w:val="-1"/>
                <w:sz w:val="20"/>
                <w:szCs w:val="20"/>
              </w:rPr>
              <w:t>η</w:t>
            </w:r>
            <w:r w:rsidRPr="00B75BA4">
              <w:rPr>
                <w:b/>
                <w:spacing w:val="-1"/>
                <w:sz w:val="20"/>
                <w:szCs w:val="20"/>
                <w:vertAlign w:val="subscript"/>
              </w:rPr>
              <w:t>inh</w:t>
            </w:r>
            <w:proofErr w:type="spellEnd"/>
            <w:r w:rsidRPr="00B75BA4">
              <w:rPr>
                <w:b/>
                <w:spacing w:val="-11"/>
                <w:sz w:val="20"/>
                <w:szCs w:val="20"/>
              </w:rPr>
              <w:t xml:space="preserve"> </w:t>
            </w:r>
            <w:r w:rsidRPr="00B75BA4">
              <w:rPr>
                <w:b/>
                <w:sz w:val="20"/>
                <w:szCs w:val="20"/>
              </w:rPr>
              <w:t>=</w:t>
            </w:r>
            <w:r w:rsidRPr="00B75BA4">
              <w:rPr>
                <w:b/>
                <w:spacing w:val="-12"/>
                <w:sz w:val="20"/>
                <w:szCs w:val="20"/>
              </w:rPr>
              <w:t xml:space="preserve"> </w:t>
            </w:r>
            <w:proofErr w:type="spellStart"/>
            <w:r w:rsidRPr="00B75BA4">
              <w:rPr>
                <w:b/>
                <w:sz w:val="20"/>
                <w:szCs w:val="20"/>
              </w:rPr>
              <w:t>lnη</w:t>
            </w:r>
            <w:r w:rsidRPr="00B75BA4">
              <w:rPr>
                <w:b/>
                <w:sz w:val="20"/>
                <w:szCs w:val="20"/>
                <w:vertAlign w:val="subscript"/>
              </w:rPr>
              <w:t>rel</w:t>
            </w:r>
            <w:proofErr w:type="spellEnd"/>
            <w:r w:rsidRPr="00B75BA4">
              <w:rPr>
                <w:b/>
                <w:sz w:val="20"/>
                <w:szCs w:val="20"/>
              </w:rPr>
              <w:t>/C</w:t>
            </w:r>
          </w:p>
        </w:tc>
      </w:tr>
      <w:tr w:rsidR="00CA2DDE" w:rsidTr="00602D06">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0.05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57.8</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1.0140351</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0.014034</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0.352222</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0.349466</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0.1</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58.7</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1.0298244</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0.029824</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0.339180</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0.330834</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0.15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59.9</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1.0508770</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0.050876</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0.327251</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0.314733</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0.2</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61.4</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1.0771928</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0.077192</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0.316953</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0.298833</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0.25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61.8</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1.084211</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0.084212</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0.303143</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0.283644</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0.3</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62.9</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1.1035086</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0.103508</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0.294335</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0.264371</w:t>
            </w:r>
          </w:p>
        </w:tc>
      </w:tr>
    </w:tbl>
    <w:p w:rsidR="00602D06" w:rsidRPr="00612EE3" w:rsidRDefault="00602D06" w:rsidP="00602D06">
      <w:pPr>
        <w:spacing w:after="0" w:line="240" w:lineRule="auto"/>
        <w:ind w:left="-360" w:right="-500"/>
        <w:jc w:val="center"/>
        <w:rPr>
          <w:rFonts w:ascii="Times New Roman" w:hAnsi="Times New Roman" w:cs="Times New Roman"/>
          <w:b/>
          <w:sz w:val="20"/>
        </w:rPr>
      </w:pPr>
      <w:r w:rsidRPr="00612EE3">
        <w:rPr>
          <w:rFonts w:ascii="Times New Roman" w:hAnsi="Times New Roman" w:cs="Times New Roman"/>
          <w:b/>
          <w:sz w:val="20"/>
        </w:rPr>
        <w:t>S</w:t>
      </w:r>
      <w:r>
        <w:rPr>
          <w:rFonts w:ascii="Times New Roman" w:hAnsi="Times New Roman" w:cs="Times New Roman"/>
          <w:b/>
          <w:sz w:val="20"/>
        </w:rPr>
        <w:t>olvent</w:t>
      </w:r>
      <w:r w:rsidRPr="00612EE3">
        <w:rPr>
          <w:rFonts w:ascii="Times New Roman" w:hAnsi="Times New Roman" w:cs="Times New Roman"/>
          <w:b/>
          <w:sz w:val="20"/>
        </w:rPr>
        <w:t xml:space="preserve">: </w:t>
      </w:r>
      <w:proofErr w:type="spellStart"/>
      <w:r w:rsidRPr="00612EE3">
        <w:rPr>
          <w:rFonts w:ascii="Times New Roman" w:hAnsi="Times New Roman" w:cs="Times New Roman"/>
          <w:b/>
          <w:sz w:val="20"/>
        </w:rPr>
        <w:t>Dimethyle</w:t>
      </w:r>
      <w:proofErr w:type="spellEnd"/>
      <w:r w:rsidRPr="00612EE3">
        <w:rPr>
          <w:rFonts w:ascii="Times New Roman" w:hAnsi="Times New Roman" w:cs="Times New Roman"/>
          <w:b/>
          <w:sz w:val="20"/>
        </w:rPr>
        <w:t xml:space="preserve"> sulphoxide (DMSO);</w:t>
      </w:r>
      <w:r w:rsidRPr="00612EE3">
        <w:rPr>
          <w:rFonts w:ascii="Times New Roman" w:hAnsi="Times New Roman" w:cs="Times New Roman"/>
          <w:b/>
          <w:spacing w:val="1"/>
          <w:sz w:val="20"/>
        </w:rPr>
        <w:t xml:space="preserve"> </w:t>
      </w:r>
      <w:proofErr w:type="gramStart"/>
      <w:r w:rsidRPr="00612EE3">
        <w:rPr>
          <w:rFonts w:ascii="Times New Roman" w:hAnsi="Times New Roman" w:cs="Times New Roman"/>
          <w:b/>
          <w:sz w:val="20"/>
        </w:rPr>
        <w:t>Temperature</w:t>
      </w:r>
      <w:r w:rsidRPr="00612EE3">
        <w:rPr>
          <w:rFonts w:ascii="Times New Roman" w:hAnsi="Times New Roman" w:cs="Times New Roman"/>
          <w:b/>
          <w:spacing w:val="-2"/>
          <w:sz w:val="20"/>
        </w:rPr>
        <w:t xml:space="preserve"> </w:t>
      </w:r>
      <w:r w:rsidRPr="00612EE3">
        <w:rPr>
          <w:rFonts w:ascii="Times New Roman" w:hAnsi="Times New Roman" w:cs="Times New Roman"/>
          <w:b/>
          <w:sz w:val="20"/>
        </w:rPr>
        <w:t>:</w:t>
      </w:r>
      <w:proofErr w:type="gramEnd"/>
      <w:r w:rsidRPr="00612EE3">
        <w:rPr>
          <w:rFonts w:ascii="Times New Roman" w:hAnsi="Times New Roman" w:cs="Times New Roman"/>
          <w:b/>
          <w:spacing w:val="1"/>
          <w:sz w:val="20"/>
        </w:rPr>
        <w:t xml:space="preserve"> </w:t>
      </w:r>
      <w:r w:rsidRPr="00612EE3">
        <w:rPr>
          <w:rFonts w:ascii="Times New Roman" w:hAnsi="Times New Roman" w:cs="Times New Roman"/>
          <w:b/>
          <w:sz w:val="20"/>
        </w:rPr>
        <w:t>300</w:t>
      </w:r>
      <w:r w:rsidRPr="00612EE3">
        <w:rPr>
          <w:rFonts w:ascii="Times New Roman" w:hAnsi="Times New Roman" w:cs="Times New Roman"/>
          <w:b/>
          <w:spacing w:val="-1"/>
          <w:sz w:val="20"/>
        </w:rPr>
        <w:t xml:space="preserve"> </w:t>
      </w:r>
      <w:r w:rsidRPr="00612EE3">
        <w:rPr>
          <w:rFonts w:ascii="Times New Roman" w:hAnsi="Times New Roman" w:cs="Times New Roman"/>
          <w:b/>
          <w:sz w:val="20"/>
        </w:rPr>
        <w:t>±</w:t>
      </w:r>
      <w:r w:rsidRPr="00612EE3">
        <w:rPr>
          <w:rFonts w:ascii="Times New Roman" w:hAnsi="Times New Roman" w:cs="Times New Roman"/>
          <w:b/>
          <w:spacing w:val="-2"/>
          <w:sz w:val="20"/>
        </w:rPr>
        <w:t xml:space="preserve"> </w:t>
      </w:r>
      <w:r w:rsidRPr="00612EE3">
        <w:rPr>
          <w:rFonts w:ascii="Times New Roman" w:hAnsi="Times New Roman" w:cs="Times New Roman"/>
          <w:b/>
          <w:sz w:val="20"/>
        </w:rPr>
        <w:t>0.1</w:t>
      </w:r>
      <w:r w:rsidRPr="00612EE3">
        <w:rPr>
          <w:rFonts w:ascii="Times New Roman" w:hAnsi="Times New Roman" w:cs="Times New Roman"/>
          <w:b/>
          <w:spacing w:val="-1"/>
          <w:sz w:val="20"/>
        </w:rPr>
        <w:t xml:space="preserve"> </w:t>
      </w:r>
      <w:r w:rsidRPr="00612EE3">
        <w:rPr>
          <w:rFonts w:ascii="Times New Roman" w:hAnsi="Times New Roman" w:cs="Times New Roman"/>
          <w:b/>
          <w:sz w:val="20"/>
        </w:rPr>
        <w:t>K</w:t>
      </w:r>
    </w:p>
    <w:p w:rsidR="00602D06" w:rsidRPr="00612EE3" w:rsidRDefault="00602D06" w:rsidP="00602D06">
      <w:pPr>
        <w:pStyle w:val="BodyText"/>
        <w:jc w:val="center"/>
        <w:rPr>
          <w:b/>
          <w:sz w:val="20"/>
        </w:rPr>
      </w:pPr>
      <w:r w:rsidRPr="00612EE3">
        <w:rPr>
          <w:b/>
          <w:sz w:val="20"/>
        </w:rPr>
        <w:t>Efflux</w:t>
      </w:r>
      <w:r w:rsidRPr="00612EE3">
        <w:rPr>
          <w:b/>
          <w:spacing w:val="-2"/>
          <w:sz w:val="20"/>
        </w:rPr>
        <w:t xml:space="preserve"> </w:t>
      </w:r>
      <w:r w:rsidRPr="00612EE3">
        <w:rPr>
          <w:b/>
          <w:sz w:val="20"/>
        </w:rPr>
        <w:t>time</w:t>
      </w:r>
      <w:r w:rsidRPr="00612EE3">
        <w:rPr>
          <w:b/>
          <w:spacing w:val="-3"/>
          <w:sz w:val="20"/>
        </w:rPr>
        <w:t xml:space="preserve"> </w:t>
      </w:r>
      <w:r w:rsidRPr="00612EE3">
        <w:rPr>
          <w:b/>
          <w:sz w:val="20"/>
        </w:rPr>
        <w:t>of</w:t>
      </w:r>
      <w:r w:rsidRPr="00612EE3">
        <w:rPr>
          <w:b/>
          <w:spacing w:val="-2"/>
          <w:sz w:val="20"/>
        </w:rPr>
        <w:t xml:space="preserve"> </w:t>
      </w:r>
      <w:r w:rsidRPr="00612EE3">
        <w:rPr>
          <w:b/>
          <w:sz w:val="20"/>
        </w:rPr>
        <w:t>pure</w:t>
      </w:r>
      <w:r w:rsidRPr="00612EE3">
        <w:rPr>
          <w:b/>
          <w:spacing w:val="-3"/>
          <w:sz w:val="20"/>
        </w:rPr>
        <w:t xml:space="preserve"> </w:t>
      </w:r>
      <w:r w:rsidRPr="00612EE3">
        <w:rPr>
          <w:b/>
          <w:sz w:val="20"/>
        </w:rPr>
        <w:t>solvent</w:t>
      </w:r>
      <w:r w:rsidRPr="00612EE3">
        <w:rPr>
          <w:b/>
          <w:spacing w:val="-2"/>
          <w:sz w:val="20"/>
        </w:rPr>
        <w:t xml:space="preserve"> </w:t>
      </w:r>
      <w:r w:rsidRPr="00612EE3">
        <w:rPr>
          <w:b/>
          <w:sz w:val="20"/>
        </w:rPr>
        <w:t>(</w:t>
      </w:r>
      <w:proofErr w:type="gramStart"/>
      <w:r w:rsidRPr="00612EE3">
        <w:rPr>
          <w:b/>
          <w:sz w:val="20"/>
        </w:rPr>
        <w:t>t</w:t>
      </w:r>
      <w:r w:rsidRPr="00612EE3">
        <w:rPr>
          <w:b/>
          <w:sz w:val="20"/>
          <w:vertAlign w:val="subscript"/>
        </w:rPr>
        <w:t>0</w:t>
      </w:r>
      <w:r w:rsidRPr="00612EE3">
        <w:rPr>
          <w:b/>
          <w:spacing w:val="-2"/>
          <w:sz w:val="20"/>
        </w:rPr>
        <w:t xml:space="preserve"> </w:t>
      </w:r>
      <w:r w:rsidRPr="00612EE3">
        <w:rPr>
          <w:b/>
          <w:sz w:val="20"/>
        </w:rPr>
        <w:t>:</w:t>
      </w:r>
      <w:proofErr w:type="gramEnd"/>
      <w:r w:rsidRPr="00612EE3">
        <w:rPr>
          <w:b/>
          <w:spacing w:val="-2"/>
          <w:sz w:val="20"/>
        </w:rPr>
        <w:t xml:space="preserve"> </w:t>
      </w:r>
      <w:r w:rsidRPr="00612EE3">
        <w:rPr>
          <w:b/>
          <w:sz w:val="20"/>
        </w:rPr>
        <w:t>51.92</w:t>
      </w:r>
      <w:r w:rsidRPr="00612EE3">
        <w:rPr>
          <w:b/>
          <w:spacing w:val="-2"/>
          <w:sz w:val="20"/>
        </w:rPr>
        <w:t xml:space="preserve"> </w:t>
      </w:r>
      <w:r w:rsidRPr="00612EE3">
        <w:rPr>
          <w:b/>
          <w:sz w:val="20"/>
        </w:rPr>
        <w:t>sec.</w:t>
      </w:r>
    </w:p>
    <w:p w:rsidR="00602D06" w:rsidRDefault="00602D06" w:rsidP="00602D06">
      <w:pPr>
        <w:pStyle w:val="BodyText"/>
        <w:ind w:left="603"/>
        <w:jc w:val="center"/>
        <w:rPr>
          <w:sz w:val="20"/>
        </w:rPr>
      </w:pPr>
    </w:p>
    <w:p w:rsidR="00212CAD" w:rsidRDefault="00212CAD" w:rsidP="00602D06">
      <w:pPr>
        <w:spacing w:after="0" w:line="240" w:lineRule="auto"/>
        <w:rPr>
          <w:rFonts w:ascii="Times New Roman" w:eastAsia="Times New Roman" w:hAnsi="Times New Roman" w:cs="Times New Roman"/>
          <w:sz w:val="20"/>
          <w:szCs w:val="24"/>
        </w:rPr>
      </w:pPr>
    </w:p>
    <w:p w:rsidR="00D50E48" w:rsidRPr="00612EE3" w:rsidRDefault="00602D06" w:rsidP="00602D06">
      <w:pPr>
        <w:pStyle w:val="Heading3"/>
        <w:keepNext w:val="0"/>
        <w:keepLines w:val="0"/>
        <w:widowControl w:val="0"/>
        <w:autoSpaceDE w:val="0"/>
        <w:autoSpaceDN w:val="0"/>
        <w:spacing w:before="1" w:line="240" w:lineRule="auto"/>
        <w:rPr>
          <w:rFonts w:ascii="Times New Roman" w:hAnsi="Times New Roman" w:cs="Times New Roman"/>
          <w:color w:val="auto"/>
          <w:sz w:val="20"/>
        </w:rPr>
      </w:pPr>
      <w:r>
        <w:rPr>
          <w:rFonts w:ascii="Times New Roman" w:hAnsi="Times New Roman" w:cs="Times New Roman"/>
          <w:color w:val="auto"/>
          <w:sz w:val="20"/>
        </w:rPr>
        <w:t xml:space="preserve">C. </w:t>
      </w:r>
      <w:r w:rsidR="00D50E48" w:rsidRPr="00612EE3">
        <w:rPr>
          <w:rFonts w:ascii="Times New Roman" w:hAnsi="Times New Roman" w:cs="Times New Roman"/>
          <w:color w:val="auto"/>
          <w:sz w:val="20"/>
        </w:rPr>
        <w:t>UV-visible</w:t>
      </w:r>
      <w:r w:rsidR="00D50E48" w:rsidRPr="00612EE3">
        <w:rPr>
          <w:rFonts w:ascii="Times New Roman" w:hAnsi="Times New Roman" w:cs="Times New Roman"/>
          <w:color w:val="auto"/>
          <w:spacing w:val="-12"/>
          <w:sz w:val="20"/>
        </w:rPr>
        <w:t xml:space="preserve"> </w:t>
      </w:r>
      <w:r w:rsidR="00D50E48" w:rsidRPr="00612EE3">
        <w:rPr>
          <w:rFonts w:ascii="Times New Roman" w:hAnsi="Times New Roman" w:cs="Times New Roman"/>
          <w:color w:val="auto"/>
          <w:sz w:val="20"/>
        </w:rPr>
        <w:t>Spectra</w:t>
      </w:r>
    </w:p>
    <w:p w:rsidR="00D50E48" w:rsidRPr="00CA2DDE" w:rsidRDefault="00D50E48" w:rsidP="00602D06">
      <w:pPr>
        <w:pStyle w:val="BodyText"/>
        <w:spacing w:before="4"/>
        <w:rPr>
          <w:b/>
          <w:sz w:val="20"/>
        </w:rPr>
      </w:pPr>
    </w:p>
    <w:p w:rsidR="00D50E48" w:rsidRDefault="001F3B7A" w:rsidP="00EE3BB8">
      <w:pPr>
        <w:pStyle w:val="BodyText"/>
        <w:spacing w:before="4"/>
        <w:ind w:firstLine="525"/>
        <w:jc w:val="both"/>
        <w:rPr>
          <w:sz w:val="20"/>
        </w:rPr>
      </w:pPr>
      <w:r w:rsidRPr="001F3B7A">
        <w:rPr>
          <w:sz w:val="20"/>
        </w:rPr>
        <w:t>The area 200-850 nm of the o-TBF copolymer resins' spectra (Fig. 2) were captured at a scanning rate of 100 nm min-1 and a chart speed of 5 cm min</w:t>
      </w:r>
      <w:r w:rsidRPr="00EE3BB8">
        <w:rPr>
          <w:sz w:val="20"/>
          <w:vertAlign w:val="superscript"/>
        </w:rPr>
        <w:t>-1</w:t>
      </w:r>
      <w:r w:rsidRPr="001F3B7A">
        <w:rPr>
          <w:sz w:val="20"/>
        </w:rPr>
        <w:t>.  Samples of the o-TBF copolymer showed two distinctive bands at 260-310 nm and 310-340 nm. The absorption bands' measured locations are at various intensities. The quinoline ring's (</w:t>
      </w:r>
      <w:r w:rsidR="00EE3BB8">
        <w:rPr>
          <w:sz w:val="20"/>
        </w:rPr>
        <w:t>n-σ</w:t>
      </w:r>
      <w:r w:rsidRPr="001F3B7A">
        <w:rPr>
          <w:sz w:val="20"/>
        </w:rPr>
        <w:t>*) permitted transition, which easily achieves co-planarity, the shoulder merging, which loses the fine structure, and chromophore groups like the &gt;C=C and &gt;C=N groups are all responsible for the more intense band between 260 and 310 nm. The (n</w:t>
      </w:r>
      <w:r w:rsidR="00EE3BB8">
        <w:rPr>
          <w:sz w:val="20"/>
        </w:rPr>
        <w:t>-π</w:t>
      </w:r>
      <w:r w:rsidRPr="001F3B7A">
        <w:rPr>
          <w:sz w:val="20"/>
        </w:rPr>
        <w:t>*) prohibited transition of the -OH, -COOH, and -NH groups may be the cause of the less intense band between 310 and 340 nm.</w:t>
      </w:r>
    </w:p>
    <w:p w:rsidR="00D50E48" w:rsidRDefault="00D50E48" w:rsidP="00EE3BB8">
      <w:pPr>
        <w:pStyle w:val="BodyText"/>
        <w:ind w:left="1576"/>
        <w:jc w:val="both"/>
        <w:rPr>
          <w:sz w:val="20"/>
        </w:rPr>
      </w:pPr>
    </w:p>
    <w:p w:rsidR="00D50E48" w:rsidRDefault="00D50E48" w:rsidP="00602D06">
      <w:pPr>
        <w:pStyle w:val="BodyText"/>
        <w:spacing w:before="9"/>
      </w:pPr>
    </w:p>
    <w:p w:rsidR="00D50E48" w:rsidRPr="00612EE3" w:rsidRDefault="00D50E48" w:rsidP="00602D06">
      <w:pPr>
        <w:pStyle w:val="BodyText"/>
        <w:spacing w:before="3"/>
        <w:rPr>
          <w:b/>
          <w:sz w:val="12"/>
        </w:rPr>
      </w:pPr>
      <w:r w:rsidRPr="00612EE3">
        <w:rPr>
          <w:b/>
          <w:noProof/>
          <w:sz w:val="22"/>
          <w:lang w:val="en-ZW" w:eastAsia="en-ZW"/>
        </w:rPr>
        <w:lastRenderedPageBreak/>
        <w:drawing>
          <wp:anchor distT="0" distB="0" distL="0" distR="0" simplePos="0" relativeHeight="251653120" behindDoc="0" locked="0" layoutInCell="1" allowOverlap="1">
            <wp:simplePos x="0" y="0"/>
            <wp:positionH relativeFrom="page">
              <wp:posOffset>1735758</wp:posOffset>
            </wp:positionH>
            <wp:positionV relativeFrom="paragraph">
              <wp:posOffset>129311</wp:posOffset>
            </wp:positionV>
            <wp:extent cx="4581157" cy="2788824"/>
            <wp:effectExtent l="0" t="0" r="0" b="0"/>
            <wp:wrapTopAndBottom/>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10" cstate="print"/>
                    <a:stretch>
                      <a:fillRect/>
                    </a:stretch>
                  </pic:blipFill>
                  <pic:spPr>
                    <a:xfrm>
                      <a:off x="0" y="0"/>
                      <a:ext cx="4581157" cy="2788824"/>
                    </a:xfrm>
                    <a:prstGeom prst="rect">
                      <a:avLst/>
                    </a:prstGeom>
                  </pic:spPr>
                </pic:pic>
              </a:graphicData>
            </a:graphic>
          </wp:anchor>
        </w:drawing>
      </w:r>
    </w:p>
    <w:p w:rsidR="00D50E48" w:rsidRPr="00EF17C0" w:rsidRDefault="00D50E48" w:rsidP="00602D06">
      <w:pPr>
        <w:spacing w:before="40" w:line="240" w:lineRule="auto"/>
        <w:ind w:left="525"/>
        <w:jc w:val="center"/>
        <w:rPr>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2"/>
          <w:sz w:val="20"/>
          <w:szCs w:val="20"/>
        </w:rPr>
        <w:t xml:space="preserve"> </w:t>
      </w:r>
      <w:r w:rsidR="00612EE3" w:rsidRPr="004433C0">
        <w:rPr>
          <w:rFonts w:ascii="Times New Roman" w:hAnsi="Times New Roman" w:cs="Times New Roman"/>
          <w:b/>
          <w:sz w:val="20"/>
          <w:szCs w:val="20"/>
        </w:rPr>
        <w:t>2</w:t>
      </w:r>
      <w:r w:rsidRPr="004433C0">
        <w:rPr>
          <w:rFonts w:ascii="Times New Roman" w:hAnsi="Times New Roman" w:cs="Times New Roman"/>
          <w:b/>
          <w:spacing w:val="-1"/>
          <w:sz w:val="20"/>
          <w:szCs w:val="20"/>
        </w:rPr>
        <w:t xml:space="preserve"> </w:t>
      </w:r>
      <w:r w:rsidR="00602D06" w:rsidRPr="00602D06">
        <w:rPr>
          <w:rFonts w:ascii="Times New Roman" w:hAnsi="Times New Roman" w:cs="Times New Roman"/>
          <w:b/>
          <w:sz w:val="20"/>
          <w:szCs w:val="20"/>
        </w:rPr>
        <w:t>Electronic S</w:t>
      </w:r>
      <w:r w:rsidR="00602D06">
        <w:rPr>
          <w:rFonts w:ascii="Times New Roman" w:hAnsi="Times New Roman" w:cs="Times New Roman"/>
          <w:b/>
          <w:sz w:val="20"/>
          <w:szCs w:val="20"/>
        </w:rPr>
        <w:t xml:space="preserve">pectra of o-TBF Copolymer </w:t>
      </w:r>
    </w:p>
    <w:p w:rsidR="00D50E48" w:rsidRPr="004433C0" w:rsidRDefault="00602D06"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C. </w:t>
      </w:r>
      <w:r w:rsidR="00D50E48" w:rsidRPr="004433C0">
        <w:rPr>
          <w:rFonts w:ascii="Times New Roman" w:hAnsi="Times New Roman" w:cs="Times New Roman"/>
          <w:color w:val="auto"/>
          <w:sz w:val="20"/>
          <w:szCs w:val="20"/>
        </w:rPr>
        <w:t>Infra-Red</w:t>
      </w:r>
      <w:r w:rsidR="00D50E48" w:rsidRPr="004433C0">
        <w:rPr>
          <w:rFonts w:ascii="Times New Roman" w:hAnsi="Times New Roman" w:cs="Times New Roman"/>
          <w:color w:val="auto"/>
          <w:spacing w:val="-3"/>
          <w:sz w:val="20"/>
          <w:szCs w:val="20"/>
        </w:rPr>
        <w:t xml:space="preserve"> </w:t>
      </w:r>
      <w:r w:rsidR="00D50E48" w:rsidRPr="004433C0">
        <w:rPr>
          <w:rFonts w:ascii="Times New Roman" w:hAnsi="Times New Roman" w:cs="Times New Roman"/>
          <w:color w:val="auto"/>
          <w:sz w:val="20"/>
          <w:szCs w:val="20"/>
        </w:rPr>
        <w:t>Spectra</w:t>
      </w:r>
    </w:p>
    <w:p w:rsidR="00D50E48" w:rsidRPr="00EF17C0" w:rsidRDefault="00D50E48" w:rsidP="00602D06">
      <w:pPr>
        <w:pStyle w:val="BodyText"/>
        <w:spacing w:before="5"/>
        <w:rPr>
          <w:b/>
          <w:sz w:val="20"/>
          <w:szCs w:val="20"/>
        </w:rPr>
      </w:pPr>
    </w:p>
    <w:p w:rsidR="007C43A6" w:rsidRPr="007C43A6" w:rsidRDefault="00602D06" w:rsidP="00EE3B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 3</w:t>
      </w:r>
      <w:r w:rsidR="007C43A6" w:rsidRPr="007C43A6">
        <w:rPr>
          <w:rFonts w:ascii="Times New Roman" w:eastAsia="Times New Roman" w:hAnsi="Times New Roman" w:cs="Times New Roman"/>
          <w:sz w:val="20"/>
          <w:szCs w:val="20"/>
        </w:rPr>
        <w:t xml:space="preserve"> shows the FT-IR spectra of the o-TBF </w:t>
      </w:r>
      <w:r w:rsidR="007C43A6">
        <w:rPr>
          <w:rFonts w:ascii="Times New Roman" w:eastAsia="Times New Roman" w:hAnsi="Times New Roman" w:cs="Times New Roman"/>
          <w:sz w:val="20"/>
          <w:szCs w:val="20"/>
        </w:rPr>
        <w:t>copolymer</w:t>
      </w:r>
      <w:r w:rsidR="00EE3BB8">
        <w:rPr>
          <w:rFonts w:ascii="Times New Roman" w:eastAsia="Times New Roman" w:hAnsi="Times New Roman" w:cs="Times New Roman"/>
          <w:sz w:val="20"/>
          <w:szCs w:val="20"/>
        </w:rPr>
        <w:t xml:space="preserve"> </w:t>
      </w:r>
      <w:r w:rsidR="007C43A6" w:rsidRPr="007C43A6">
        <w:rPr>
          <w:rFonts w:ascii="Times New Roman" w:eastAsia="Times New Roman" w:hAnsi="Times New Roman" w:cs="Times New Roman"/>
          <w:sz w:val="20"/>
          <w:szCs w:val="20"/>
        </w:rPr>
        <w:t>contains the</w:t>
      </w:r>
      <w:r w:rsidR="007C43A6">
        <w:rPr>
          <w:rFonts w:ascii="Times New Roman" w:eastAsia="Times New Roman" w:hAnsi="Times New Roman" w:cs="Times New Roman"/>
          <w:sz w:val="20"/>
          <w:szCs w:val="20"/>
        </w:rPr>
        <w:t xml:space="preserve"> spectral data. A band at 3506</w:t>
      </w:r>
      <w:r w:rsidR="007C43A6" w:rsidRPr="007C43A6">
        <w:rPr>
          <w:rFonts w:ascii="Times New Roman" w:eastAsia="Times New Roman" w:hAnsi="Times New Roman" w:cs="Times New Roman"/>
          <w:sz w:val="20"/>
          <w:szCs w:val="20"/>
        </w:rPr>
        <w:t xml:space="preserve"> cm</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in the spectra of the o-TBF</w:t>
      </w:r>
      <w:r w:rsidR="007C43A6">
        <w:rPr>
          <w:rFonts w:ascii="Times New Roman" w:eastAsia="Times New Roman" w:hAnsi="Times New Roman" w:cs="Times New Roman"/>
          <w:sz w:val="20"/>
          <w:szCs w:val="20"/>
        </w:rPr>
        <w:t xml:space="preserve"> copolymer</w:t>
      </w:r>
      <w:r w:rsidR="007C43A6" w:rsidRPr="007C43A6">
        <w:rPr>
          <w:rFonts w:ascii="Times New Roman" w:eastAsia="Times New Roman" w:hAnsi="Times New Roman" w:cs="Times New Roman"/>
          <w:sz w:val="20"/>
          <w:szCs w:val="20"/>
        </w:rPr>
        <w:t xml:space="preserve"> is attributed to the aromatic ring's hydroxyl group of the -COOH, which participates in intramolecular hydrogen bonding.[16] This band appears to have combined with the band corresponding to the Ar-NH2 group's -NH stretching vibrations. The -NH bending vibrations are responsible for the prominent band that can be seen at 1582.8 cm</w:t>
      </w:r>
      <w:r w:rsidR="00EE3BB8" w:rsidRPr="00EE3BB8">
        <w:rPr>
          <w:rFonts w:ascii="Times New Roman" w:eastAsia="Times New Roman" w:hAnsi="Times New Roman" w:cs="Times New Roman"/>
          <w:sz w:val="20"/>
          <w:szCs w:val="20"/>
          <w:vertAlign w:val="superscript"/>
        </w:rPr>
        <w:t>-</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A strong band at 1297.5 cm</w:t>
      </w:r>
      <w:r w:rsidR="00EE3BB8" w:rsidRPr="00EE3BB8">
        <w:rPr>
          <w:rFonts w:ascii="Times New Roman" w:eastAsia="Times New Roman" w:hAnsi="Times New Roman" w:cs="Times New Roman"/>
          <w:sz w:val="20"/>
          <w:szCs w:val="20"/>
          <w:vertAlign w:val="superscript"/>
        </w:rPr>
        <w:t>-</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is related to Ar-NH2's C-N stre</w:t>
      </w:r>
      <w:r w:rsidR="007C43A6">
        <w:rPr>
          <w:rFonts w:ascii="Times New Roman" w:eastAsia="Times New Roman" w:hAnsi="Times New Roman" w:cs="Times New Roman"/>
          <w:sz w:val="20"/>
          <w:szCs w:val="20"/>
        </w:rPr>
        <w:t>tching, while the band at 3399</w:t>
      </w:r>
      <w:r w:rsidR="007C43A6" w:rsidRPr="007C43A6">
        <w:rPr>
          <w:rFonts w:ascii="Times New Roman" w:eastAsia="Times New Roman" w:hAnsi="Times New Roman" w:cs="Times New Roman"/>
          <w:sz w:val="20"/>
          <w:szCs w:val="20"/>
        </w:rPr>
        <w:t xml:space="preserve"> cm</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is associated with the aromatic ring (-CH) stretching mode. The bands support the 1</w:t>
      </w:r>
      <w:proofErr w:type="gramStart"/>
      <w:r w:rsidR="007C43A6" w:rsidRPr="007C43A6">
        <w:rPr>
          <w:rFonts w:ascii="Times New Roman" w:eastAsia="Times New Roman" w:hAnsi="Times New Roman" w:cs="Times New Roman"/>
          <w:sz w:val="20"/>
          <w:szCs w:val="20"/>
        </w:rPr>
        <w:t>,2,3,5</w:t>
      </w:r>
      <w:proofErr w:type="gramEnd"/>
      <w:r w:rsidR="007C43A6" w:rsidRPr="007C43A6">
        <w:rPr>
          <w:rFonts w:ascii="Times New Roman" w:eastAsia="Times New Roman" w:hAnsi="Times New Roman" w:cs="Times New Roman"/>
          <w:sz w:val="20"/>
          <w:szCs w:val="20"/>
        </w:rPr>
        <w:t>-tetrasubstitution of the aromatic benzene ring.</w:t>
      </w:r>
    </w:p>
    <w:p w:rsidR="007C43A6" w:rsidRDefault="007C43A6" w:rsidP="00602D06">
      <w:pPr>
        <w:pStyle w:val="BodyText"/>
        <w:ind w:firstLine="720"/>
        <w:jc w:val="both"/>
        <w:rPr>
          <w:sz w:val="20"/>
          <w:szCs w:val="20"/>
        </w:rPr>
      </w:pPr>
    </w:p>
    <w:p w:rsidR="00D01F3F" w:rsidRDefault="007C43A6" w:rsidP="00602D06">
      <w:pPr>
        <w:spacing w:line="240" w:lineRule="auto"/>
        <w:jc w:val="both"/>
      </w:pPr>
      <w:r>
        <w:rPr>
          <w:noProof/>
          <w:lang w:val="en-ZW" w:eastAsia="en-ZW"/>
        </w:rPr>
        <w:drawing>
          <wp:anchor distT="0" distB="0" distL="0" distR="0" simplePos="0" relativeHeight="251656192" behindDoc="0" locked="0" layoutInCell="1" allowOverlap="1" wp14:anchorId="18B38E65" wp14:editId="3B6A7070">
            <wp:simplePos x="0" y="0"/>
            <wp:positionH relativeFrom="page">
              <wp:posOffset>2479040</wp:posOffset>
            </wp:positionH>
            <wp:positionV relativeFrom="paragraph">
              <wp:posOffset>172085</wp:posOffset>
            </wp:positionV>
            <wp:extent cx="2767802" cy="1897148"/>
            <wp:effectExtent l="0" t="0" r="0" b="0"/>
            <wp:wrapNone/>
            <wp:docPr id="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11" cstate="print"/>
                    <a:stretch>
                      <a:fillRect/>
                    </a:stretch>
                  </pic:blipFill>
                  <pic:spPr>
                    <a:xfrm>
                      <a:off x="0" y="0"/>
                      <a:ext cx="2779188" cy="1904953"/>
                    </a:xfrm>
                    <a:prstGeom prst="rect">
                      <a:avLst/>
                    </a:prstGeom>
                  </pic:spPr>
                </pic:pic>
              </a:graphicData>
            </a:graphic>
            <wp14:sizeRelH relativeFrom="margin">
              <wp14:pctWidth>0</wp14:pctWidth>
            </wp14:sizeRelH>
            <wp14:sizeRelV relativeFrom="margin">
              <wp14:pctHeight>0</wp14:pctHeight>
            </wp14:sizeRelV>
          </wp:anchor>
        </w:drawing>
      </w:r>
    </w:p>
    <w:p w:rsidR="00D01F3F" w:rsidRDefault="00D01F3F" w:rsidP="00602D06">
      <w:pPr>
        <w:spacing w:line="240" w:lineRule="auto"/>
        <w:jc w:val="both"/>
      </w:pPr>
    </w:p>
    <w:p w:rsidR="00D01F3F" w:rsidRDefault="007C43A6" w:rsidP="00602D06">
      <w:pPr>
        <w:spacing w:line="240" w:lineRule="auto"/>
        <w:jc w:val="both"/>
      </w:pPr>
      <w:r>
        <w:rPr>
          <w:rFonts w:ascii="Times New Roman" w:hAnsi="Times New Roman" w:cs="Times New Roman"/>
          <w:b/>
          <w:noProof/>
          <w:sz w:val="20"/>
          <w:szCs w:val="20"/>
          <w:lang w:val="en-ZW" w:eastAsia="en-ZW"/>
        </w:rPr>
        <w:drawing>
          <wp:anchor distT="0" distB="0" distL="114300" distR="114300" simplePos="0" relativeHeight="251662336" behindDoc="0" locked="0" layoutInCell="1" allowOverlap="1" wp14:anchorId="47994EC6" wp14:editId="5F6FE1C3">
            <wp:simplePos x="0" y="0"/>
            <wp:positionH relativeFrom="column">
              <wp:posOffset>542471</wp:posOffset>
            </wp:positionH>
            <wp:positionV relativeFrom="paragraph">
              <wp:posOffset>8553087</wp:posOffset>
            </wp:positionV>
            <wp:extent cx="4897755" cy="3703955"/>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12" cstate="print"/>
                    <a:stretch>
                      <a:fillRect/>
                    </a:stretch>
                  </pic:blipFill>
                  <pic:spPr>
                    <a:xfrm>
                      <a:off x="0" y="0"/>
                      <a:ext cx="4897755" cy="3703955"/>
                    </a:xfrm>
                    <a:prstGeom prst="rect">
                      <a:avLst/>
                    </a:prstGeom>
                  </pic:spPr>
                </pic:pic>
              </a:graphicData>
            </a:graphic>
          </wp:anchor>
        </w:drawing>
      </w:r>
    </w:p>
    <w:p w:rsidR="00D01F3F" w:rsidRDefault="00D01F3F" w:rsidP="00602D06">
      <w:pPr>
        <w:spacing w:line="240" w:lineRule="auto"/>
        <w:jc w:val="both"/>
      </w:pPr>
    </w:p>
    <w:p w:rsidR="00D01F3F" w:rsidRDefault="00D01F3F" w:rsidP="00602D06">
      <w:pPr>
        <w:spacing w:line="240" w:lineRule="auto"/>
        <w:jc w:val="both"/>
        <w:rPr>
          <w:noProof/>
        </w:rPr>
      </w:pPr>
    </w:p>
    <w:p w:rsidR="00D01F3F" w:rsidRDefault="00D01F3F" w:rsidP="00602D06">
      <w:pPr>
        <w:spacing w:line="240" w:lineRule="auto"/>
        <w:jc w:val="center"/>
        <w:rPr>
          <w:rFonts w:ascii="Times New Roman" w:hAnsi="Times New Roman" w:cs="Times New Roman"/>
          <w:sz w:val="20"/>
        </w:rPr>
      </w:pPr>
      <w:r w:rsidRPr="00D01F3F">
        <w:rPr>
          <w:rFonts w:ascii="Times New Roman" w:hAnsi="Times New Roman" w:cs="Times New Roman"/>
          <w:b/>
          <w:sz w:val="20"/>
        </w:rPr>
        <w:t>Fig.</w:t>
      </w:r>
      <w:r w:rsidRPr="00D01F3F">
        <w:rPr>
          <w:rFonts w:ascii="Times New Roman" w:hAnsi="Times New Roman" w:cs="Times New Roman"/>
          <w:b/>
          <w:spacing w:val="-3"/>
          <w:sz w:val="20"/>
        </w:rPr>
        <w:t xml:space="preserve"> </w:t>
      </w:r>
      <w:r w:rsidRPr="00D01F3F">
        <w:rPr>
          <w:rFonts w:ascii="Times New Roman" w:hAnsi="Times New Roman" w:cs="Times New Roman"/>
          <w:b/>
          <w:sz w:val="20"/>
        </w:rPr>
        <w:t>3</w:t>
      </w:r>
      <w:r w:rsidRPr="00D01F3F">
        <w:rPr>
          <w:rFonts w:ascii="Times New Roman" w:hAnsi="Times New Roman" w:cs="Times New Roman"/>
          <w:b/>
          <w:spacing w:val="-4"/>
          <w:sz w:val="20"/>
        </w:rPr>
        <w:t xml:space="preserve"> </w:t>
      </w:r>
      <w:r w:rsidRPr="00D01F3F">
        <w:rPr>
          <w:rFonts w:ascii="Times New Roman" w:hAnsi="Times New Roman" w:cs="Times New Roman"/>
          <w:b/>
          <w:sz w:val="20"/>
        </w:rPr>
        <w:t>(b)</w:t>
      </w:r>
      <w:r w:rsidRPr="00D01F3F">
        <w:rPr>
          <w:rFonts w:ascii="Times New Roman" w:hAnsi="Times New Roman" w:cs="Times New Roman"/>
          <w:b/>
          <w:spacing w:val="-2"/>
          <w:sz w:val="20"/>
        </w:rPr>
        <w:t xml:space="preserve"> </w:t>
      </w:r>
      <w:proofErr w:type="spellStart"/>
      <w:r w:rsidRPr="00D01F3F">
        <w:rPr>
          <w:rFonts w:ascii="Times New Roman" w:hAnsi="Times New Roman" w:cs="Times New Roman"/>
          <w:sz w:val="20"/>
        </w:rPr>
        <w:t>Infra</w:t>
      </w:r>
      <w:r w:rsidRPr="00D01F3F">
        <w:rPr>
          <w:rFonts w:ascii="Times New Roman" w:hAnsi="Times New Roman" w:cs="Times New Roman"/>
          <w:spacing w:val="-1"/>
          <w:sz w:val="20"/>
        </w:rPr>
        <w:t xml:space="preserve"> </w:t>
      </w:r>
      <w:r w:rsidRPr="00D01F3F">
        <w:rPr>
          <w:rFonts w:ascii="Times New Roman" w:hAnsi="Times New Roman" w:cs="Times New Roman"/>
          <w:sz w:val="20"/>
        </w:rPr>
        <w:t>Red</w:t>
      </w:r>
      <w:proofErr w:type="spellEnd"/>
      <w:r w:rsidRPr="00D01F3F">
        <w:rPr>
          <w:rFonts w:ascii="Times New Roman" w:hAnsi="Times New Roman" w:cs="Times New Roman"/>
          <w:spacing w:val="-4"/>
          <w:sz w:val="20"/>
        </w:rPr>
        <w:t xml:space="preserve"> </w:t>
      </w:r>
      <w:r w:rsidRPr="00D01F3F">
        <w:rPr>
          <w:rFonts w:ascii="Times New Roman" w:hAnsi="Times New Roman" w:cs="Times New Roman"/>
          <w:sz w:val="20"/>
        </w:rPr>
        <w:t>Spectra</w:t>
      </w:r>
      <w:r w:rsidRPr="00D01F3F">
        <w:rPr>
          <w:rFonts w:ascii="Times New Roman" w:hAnsi="Times New Roman" w:cs="Times New Roman"/>
          <w:spacing w:val="-2"/>
          <w:sz w:val="20"/>
        </w:rPr>
        <w:t xml:space="preserve"> </w:t>
      </w:r>
      <w:r w:rsidRPr="00D01F3F">
        <w:rPr>
          <w:rFonts w:ascii="Times New Roman" w:hAnsi="Times New Roman" w:cs="Times New Roman"/>
          <w:sz w:val="20"/>
        </w:rPr>
        <w:t>of o-TBF-I</w:t>
      </w:r>
      <w:r w:rsidRPr="00D01F3F">
        <w:rPr>
          <w:rFonts w:ascii="Times New Roman" w:hAnsi="Times New Roman" w:cs="Times New Roman"/>
          <w:spacing w:val="-3"/>
          <w:sz w:val="20"/>
        </w:rPr>
        <w:t xml:space="preserve"> </w:t>
      </w:r>
      <w:r w:rsidRPr="00D01F3F">
        <w:rPr>
          <w:rFonts w:ascii="Times New Roman" w:hAnsi="Times New Roman" w:cs="Times New Roman"/>
          <w:sz w:val="20"/>
        </w:rPr>
        <w:t>Composite</w:t>
      </w:r>
    </w:p>
    <w:p w:rsidR="00602D06" w:rsidRPr="00EF17C0" w:rsidRDefault="00602D06" w:rsidP="00602D06">
      <w:pPr>
        <w:spacing w:before="40" w:line="240" w:lineRule="auto"/>
        <w:ind w:left="525"/>
        <w:jc w:val="center"/>
        <w:rPr>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2"/>
          <w:sz w:val="20"/>
          <w:szCs w:val="20"/>
        </w:rPr>
        <w:t xml:space="preserve"> </w:t>
      </w:r>
      <w:r w:rsidRPr="004433C0">
        <w:rPr>
          <w:rFonts w:ascii="Times New Roman" w:hAnsi="Times New Roman" w:cs="Times New Roman"/>
          <w:b/>
          <w:sz w:val="20"/>
          <w:szCs w:val="20"/>
        </w:rPr>
        <w:t>2</w:t>
      </w:r>
      <w:r w:rsidRPr="004433C0">
        <w:rPr>
          <w:rFonts w:ascii="Times New Roman" w:hAnsi="Times New Roman" w:cs="Times New Roman"/>
          <w:b/>
          <w:spacing w:val="-1"/>
          <w:sz w:val="20"/>
          <w:szCs w:val="20"/>
        </w:rPr>
        <w:t xml:space="preserve"> </w:t>
      </w:r>
      <w:r w:rsidRPr="004433C0">
        <w:rPr>
          <w:rFonts w:ascii="Times New Roman" w:hAnsi="Times New Roman" w:cs="Times New Roman"/>
          <w:b/>
          <w:sz w:val="20"/>
          <w:szCs w:val="20"/>
        </w:rPr>
        <w:t>(b)</w:t>
      </w:r>
      <w:r w:rsidRPr="004433C0">
        <w:rPr>
          <w:rFonts w:ascii="Times New Roman" w:hAnsi="Times New Roman" w:cs="Times New Roman"/>
          <w:b/>
          <w:spacing w:val="-1"/>
          <w:sz w:val="20"/>
          <w:szCs w:val="20"/>
        </w:rPr>
        <w:t xml:space="preserve"> </w:t>
      </w:r>
      <w:r w:rsidRPr="00602D06">
        <w:rPr>
          <w:rFonts w:ascii="Times New Roman" w:hAnsi="Times New Roman" w:cs="Times New Roman"/>
          <w:b/>
          <w:sz w:val="20"/>
          <w:szCs w:val="20"/>
        </w:rPr>
        <w:t>Electronic S</w:t>
      </w:r>
      <w:r>
        <w:rPr>
          <w:rFonts w:ascii="Times New Roman" w:hAnsi="Times New Roman" w:cs="Times New Roman"/>
          <w:b/>
          <w:sz w:val="20"/>
          <w:szCs w:val="20"/>
        </w:rPr>
        <w:t xml:space="preserve">pectra of o-TBF Copolymer </w:t>
      </w:r>
    </w:p>
    <w:p w:rsidR="00602D06" w:rsidRDefault="00602D06" w:rsidP="00602D06">
      <w:pPr>
        <w:spacing w:before="91" w:line="240" w:lineRule="auto"/>
        <w:jc w:val="center"/>
        <w:rPr>
          <w:rFonts w:ascii="Times New Roman" w:hAnsi="Times New Roman" w:cs="Times New Roman"/>
          <w:b/>
          <w:sz w:val="20"/>
        </w:rPr>
      </w:pPr>
    </w:p>
    <w:p w:rsidR="00F23308" w:rsidRPr="00D01F3F" w:rsidRDefault="00F23308" w:rsidP="00602D06">
      <w:pPr>
        <w:spacing w:before="91" w:line="240" w:lineRule="auto"/>
        <w:jc w:val="center"/>
        <w:rPr>
          <w:rFonts w:ascii="Times New Roman" w:hAnsi="Times New Roman" w:cs="Times New Roman"/>
          <w:sz w:val="20"/>
        </w:rPr>
      </w:pPr>
      <w:r>
        <w:rPr>
          <w:rFonts w:ascii="Times New Roman" w:hAnsi="Times New Roman" w:cs="Times New Roman"/>
          <w:b/>
          <w:sz w:val="20"/>
        </w:rPr>
        <w:t>Fi</w:t>
      </w:r>
      <w:r w:rsidRPr="00D01F3F">
        <w:rPr>
          <w:rFonts w:ascii="Times New Roman" w:hAnsi="Times New Roman" w:cs="Times New Roman"/>
          <w:b/>
          <w:sz w:val="20"/>
        </w:rPr>
        <w:t>g.</w:t>
      </w:r>
      <w:r w:rsidRPr="00D01F3F">
        <w:rPr>
          <w:rFonts w:ascii="Times New Roman" w:hAnsi="Times New Roman" w:cs="Times New Roman"/>
          <w:b/>
          <w:spacing w:val="-3"/>
          <w:sz w:val="20"/>
        </w:rPr>
        <w:t xml:space="preserve"> </w:t>
      </w:r>
      <w:r w:rsidRPr="00D01F3F">
        <w:rPr>
          <w:rFonts w:ascii="Times New Roman" w:hAnsi="Times New Roman" w:cs="Times New Roman"/>
          <w:b/>
          <w:sz w:val="20"/>
        </w:rPr>
        <w:t>3</w:t>
      </w:r>
      <w:r w:rsidR="00602D06">
        <w:rPr>
          <w:rFonts w:ascii="Times New Roman" w:hAnsi="Times New Roman" w:cs="Times New Roman"/>
          <w:b/>
          <w:sz w:val="20"/>
        </w:rPr>
        <w:t xml:space="preserve"> </w:t>
      </w:r>
      <w:r w:rsidRPr="00D01F3F">
        <w:rPr>
          <w:rFonts w:ascii="Times New Roman" w:hAnsi="Times New Roman" w:cs="Times New Roman"/>
          <w:b/>
          <w:spacing w:val="-4"/>
          <w:sz w:val="20"/>
        </w:rPr>
        <w:t xml:space="preserve"> </w:t>
      </w:r>
      <w:r w:rsidRPr="00D01F3F">
        <w:rPr>
          <w:rFonts w:ascii="Times New Roman" w:hAnsi="Times New Roman" w:cs="Times New Roman"/>
          <w:b/>
          <w:spacing w:val="1"/>
          <w:sz w:val="20"/>
        </w:rPr>
        <w:t xml:space="preserve"> </w:t>
      </w:r>
      <w:r w:rsidR="00602D06">
        <w:rPr>
          <w:rFonts w:ascii="Times New Roman" w:hAnsi="Times New Roman" w:cs="Times New Roman"/>
          <w:sz w:val="20"/>
        </w:rPr>
        <w:t xml:space="preserve">IR </w:t>
      </w:r>
      <w:r w:rsidRPr="00D01F3F">
        <w:rPr>
          <w:rFonts w:ascii="Times New Roman" w:hAnsi="Times New Roman" w:cs="Times New Roman"/>
          <w:sz w:val="20"/>
        </w:rPr>
        <w:t>Spectra</w:t>
      </w:r>
      <w:r w:rsidRPr="00D01F3F">
        <w:rPr>
          <w:rFonts w:ascii="Times New Roman" w:hAnsi="Times New Roman" w:cs="Times New Roman"/>
          <w:spacing w:val="-3"/>
          <w:sz w:val="20"/>
        </w:rPr>
        <w:t xml:space="preserve"> </w:t>
      </w:r>
      <w:r w:rsidRPr="00D01F3F">
        <w:rPr>
          <w:rFonts w:ascii="Times New Roman" w:hAnsi="Times New Roman" w:cs="Times New Roman"/>
          <w:sz w:val="20"/>
        </w:rPr>
        <w:t>of</w:t>
      </w:r>
      <w:r w:rsidRPr="00D01F3F">
        <w:rPr>
          <w:rFonts w:ascii="Times New Roman" w:hAnsi="Times New Roman" w:cs="Times New Roman"/>
          <w:spacing w:val="-3"/>
          <w:sz w:val="20"/>
        </w:rPr>
        <w:t xml:space="preserve"> </w:t>
      </w:r>
      <w:r w:rsidRPr="00D01F3F">
        <w:rPr>
          <w:rFonts w:ascii="Times New Roman" w:hAnsi="Times New Roman" w:cs="Times New Roman"/>
          <w:sz w:val="20"/>
        </w:rPr>
        <w:t>o-TBF</w:t>
      </w:r>
      <w:r w:rsidRPr="00D01F3F">
        <w:rPr>
          <w:rFonts w:ascii="Times New Roman" w:hAnsi="Times New Roman" w:cs="Times New Roman"/>
          <w:spacing w:val="-2"/>
          <w:sz w:val="20"/>
        </w:rPr>
        <w:t xml:space="preserve"> </w:t>
      </w:r>
      <w:r w:rsidRPr="00D01F3F">
        <w:rPr>
          <w:rFonts w:ascii="Times New Roman" w:hAnsi="Times New Roman" w:cs="Times New Roman"/>
          <w:sz w:val="20"/>
        </w:rPr>
        <w:t>Copolymer Resins</w:t>
      </w:r>
    </w:p>
    <w:p w:rsidR="00CC7CB5" w:rsidRPr="004433C0" w:rsidRDefault="00CC7CB5"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vertAlign w:val="superscript"/>
        </w:rPr>
      </w:pPr>
    </w:p>
    <w:p w:rsidR="00AC1D2C" w:rsidRPr="004433C0" w:rsidRDefault="001028BB"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D. </w:t>
      </w:r>
      <w:r w:rsidR="00AC1D2C" w:rsidRPr="004433C0">
        <w:rPr>
          <w:rFonts w:ascii="Times New Roman" w:hAnsi="Times New Roman" w:cs="Times New Roman"/>
          <w:color w:val="auto"/>
          <w:sz w:val="20"/>
          <w:szCs w:val="20"/>
          <w:vertAlign w:val="superscript"/>
        </w:rPr>
        <w:t>1</w:t>
      </w:r>
      <w:r w:rsidR="00AC1D2C" w:rsidRPr="004433C0">
        <w:rPr>
          <w:rFonts w:ascii="Times New Roman" w:hAnsi="Times New Roman" w:cs="Times New Roman"/>
          <w:color w:val="auto"/>
          <w:sz w:val="20"/>
          <w:szCs w:val="20"/>
        </w:rPr>
        <w:t>H</w:t>
      </w:r>
      <w:r w:rsidR="00AC1D2C" w:rsidRPr="004433C0">
        <w:rPr>
          <w:rFonts w:ascii="Times New Roman" w:hAnsi="Times New Roman" w:cs="Times New Roman"/>
          <w:color w:val="auto"/>
          <w:spacing w:val="-4"/>
          <w:sz w:val="20"/>
          <w:szCs w:val="20"/>
        </w:rPr>
        <w:t xml:space="preserve"> </w:t>
      </w:r>
      <w:r w:rsidR="00AC1D2C" w:rsidRPr="004433C0">
        <w:rPr>
          <w:rFonts w:ascii="Times New Roman" w:hAnsi="Times New Roman" w:cs="Times New Roman"/>
          <w:color w:val="auto"/>
          <w:sz w:val="20"/>
          <w:szCs w:val="20"/>
        </w:rPr>
        <w:t>NMR</w:t>
      </w:r>
      <w:r w:rsidR="00AC1D2C" w:rsidRPr="004433C0">
        <w:rPr>
          <w:rFonts w:ascii="Times New Roman" w:hAnsi="Times New Roman" w:cs="Times New Roman"/>
          <w:color w:val="auto"/>
          <w:spacing w:val="-5"/>
          <w:sz w:val="20"/>
          <w:szCs w:val="20"/>
        </w:rPr>
        <w:t xml:space="preserve"> </w:t>
      </w:r>
      <w:r w:rsidR="00AC1D2C" w:rsidRPr="004433C0">
        <w:rPr>
          <w:rFonts w:ascii="Times New Roman" w:hAnsi="Times New Roman" w:cs="Times New Roman"/>
          <w:color w:val="auto"/>
          <w:sz w:val="20"/>
          <w:szCs w:val="20"/>
        </w:rPr>
        <w:t>Spectra</w:t>
      </w:r>
    </w:p>
    <w:p w:rsidR="00AC1D2C" w:rsidRPr="00CC7CB5" w:rsidRDefault="00AC1D2C" w:rsidP="00602D06">
      <w:pPr>
        <w:pStyle w:val="BodyText"/>
        <w:rPr>
          <w:b/>
          <w:sz w:val="20"/>
          <w:szCs w:val="20"/>
        </w:rPr>
      </w:pPr>
    </w:p>
    <w:p w:rsidR="00AC1D2C" w:rsidRDefault="007C43A6" w:rsidP="00602D06">
      <w:pPr>
        <w:pStyle w:val="BodyText"/>
        <w:ind w:firstLine="720"/>
        <w:jc w:val="both"/>
        <w:rPr>
          <w:sz w:val="20"/>
          <w:szCs w:val="20"/>
        </w:rPr>
      </w:pPr>
      <w:r w:rsidRPr="007C43A6">
        <w:rPr>
          <w:sz w:val="20"/>
          <w:szCs w:val="20"/>
        </w:rPr>
        <w:t xml:space="preserve">In DMSO-d6 solvent, the proton NMR spectra of all four o-TBF copolymer resins were scanned. Fig. 4 displays the spectra, and Table 4 displays the spectral information. Since each o-TBF copolymer contains a set of proton atoms with a unique electronic environment, it is clear from the spectra that all four o-TBF copolymer resins produce distinct patterns of 1H NMR spectra.  Based on information found in the literature, the chemical shift () ppm observed is assigned [12]. The methylene proton of the </w:t>
      </w:r>
      <w:proofErr w:type="spellStart"/>
      <w:r w:rsidRPr="007C43A6">
        <w:rPr>
          <w:sz w:val="20"/>
          <w:szCs w:val="20"/>
        </w:rPr>
        <w:t>Ar</w:t>
      </w:r>
      <w:proofErr w:type="spellEnd"/>
      <w:r w:rsidRPr="007C43A6">
        <w:rPr>
          <w:sz w:val="20"/>
          <w:szCs w:val="20"/>
        </w:rPr>
        <w:t>-CH-N moiety may be the cause of the singlet seen in the range of 4.67-4.65 (ppm) [13]. The protons of the -NH bridge are said to be responsible for the signal in the range 7.45-7.43 (ppm) [15].</w:t>
      </w:r>
      <w:r w:rsidR="00AC1D2C" w:rsidRPr="00CC7CB5">
        <w:rPr>
          <w:spacing w:val="1"/>
          <w:sz w:val="20"/>
          <w:szCs w:val="20"/>
        </w:rPr>
        <w:t xml:space="preserve"> </w:t>
      </w:r>
      <w:r w:rsidRPr="007C43A6">
        <w:rPr>
          <w:sz w:val="20"/>
          <w:szCs w:val="20"/>
        </w:rPr>
        <w:t>Aromatic proton (</w:t>
      </w:r>
      <w:proofErr w:type="spellStart"/>
      <w:r w:rsidRPr="007C43A6">
        <w:rPr>
          <w:sz w:val="20"/>
          <w:szCs w:val="20"/>
        </w:rPr>
        <w:t>Ar</w:t>
      </w:r>
      <w:proofErr w:type="spellEnd"/>
      <w:r w:rsidRPr="007C43A6">
        <w:rPr>
          <w:sz w:val="20"/>
          <w:szCs w:val="20"/>
        </w:rPr>
        <w:t xml:space="preserve">-H) may be the cause of the weak </w:t>
      </w:r>
      <w:proofErr w:type="spellStart"/>
      <w:r w:rsidRPr="007C43A6">
        <w:rPr>
          <w:sz w:val="20"/>
          <w:szCs w:val="20"/>
        </w:rPr>
        <w:t>multiplate</w:t>
      </w:r>
      <w:proofErr w:type="spellEnd"/>
      <w:r w:rsidRPr="007C43A6">
        <w:rPr>
          <w:sz w:val="20"/>
          <w:szCs w:val="20"/>
        </w:rPr>
        <w:t xml:space="preserve"> signal (unsymmetrical pattern) in the range of 8.98-8.96 (ppm). The signal between 9.05 and 9.03 (ppm) may be caused </w:t>
      </w:r>
      <w:r w:rsidRPr="007C43A6">
        <w:rPr>
          <w:sz w:val="20"/>
          <w:szCs w:val="20"/>
        </w:rPr>
        <w:lastRenderedPageBreak/>
        <w:t>by protons from phenolic hydroxyl groups. The intramolecular hydrogen bonds formed by the phenolic -OH group are clearly indicated by the significantly downfield chemical shift for this group. The proton of the -SO3H group is responsible for the signal that e</w:t>
      </w:r>
      <w:r w:rsidR="001028BB">
        <w:rPr>
          <w:sz w:val="20"/>
          <w:szCs w:val="20"/>
        </w:rPr>
        <w:t>merged between 10.02 and 10.01</w:t>
      </w:r>
      <w:r w:rsidRPr="007C43A6">
        <w:rPr>
          <w:sz w:val="20"/>
          <w:szCs w:val="20"/>
        </w:rPr>
        <w:t xml:space="preserve"> ppm.</w:t>
      </w:r>
    </w:p>
    <w:p w:rsidR="000C7608" w:rsidRPr="004433C0" w:rsidRDefault="000C7608" w:rsidP="000C7608">
      <w:pPr>
        <w:pStyle w:val="BodyText"/>
        <w:ind w:firstLine="720"/>
        <w:jc w:val="center"/>
        <w:rPr>
          <w:sz w:val="20"/>
          <w:szCs w:val="20"/>
        </w:rPr>
      </w:pPr>
      <w:r w:rsidRPr="000C7608">
        <w:rPr>
          <w:noProof/>
          <w:sz w:val="20"/>
          <w:szCs w:val="20"/>
          <w:lang w:val="en-ZW" w:eastAsia="en-ZW"/>
        </w:rPr>
        <w:drawing>
          <wp:inline distT="0" distB="0" distL="0" distR="0">
            <wp:extent cx="3363595" cy="2037529"/>
            <wp:effectExtent l="0" t="0" r="0" b="0"/>
            <wp:docPr id="2" name="Picture 2" descr="C:\Users\HP\Desktop\SS NM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S NMR.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422" cy="2053780"/>
                    </a:xfrm>
                    <a:prstGeom prst="rect">
                      <a:avLst/>
                    </a:prstGeom>
                    <a:noFill/>
                    <a:ln>
                      <a:noFill/>
                    </a:ln>
                  </pic:spPr>
                </pic:pic>
              </a:graphicData>
            </a:graphic>
          </wp:inline>
        </w:drawing>
      </w:r>
    </w:p>
    <w:p w:rsidR="00697DAF" w:rsidRPr="004433C0" w:rsidRDefault="00697DAF" w:rsidP="00602D06">
      <w:pPr>
        <w:spacing w:before="95" w:line="240" w:lineRule="auto"/>
        <w:ind w:left="1161"/>
        <w:jc w:val="center"/>
        <w:rPr>
          <w:rFonts w:ascii="Times New Roman" w:hAnsi="Times New Roman" w:cs="Times New Roman"/>
          <w:b/>
          <w:sz w:val="20"/>
        </w:rPr>
      </w:pPr>
      <w:r w:rsidRPr="004433C0">
        <w:rPr>
          <w:rFonts w:ascii="Times New Roman" w:hAnsi="Times New Roman" w:cs="Times New Roman"/>
          <w:b/>
          <w:sz w:val="20"/>
        </w:rPr>
        <w:t>Fig.</w:t>
      </w:r>
      <w:r w:rsidRPr="004433C0">
        <w:rPr>
          <w:rFonts w:ascii="Times New Roman" w:hAnsi="Times New Roman" w:cs="Times New Roman"/>
          <w:b/>
          <w:spacing w:val="-5"/>
          <w:sz w:val="20"/>
        </w:rPr>
        <w:t xml:space="preserve"> </w:t>
      </w:r>
      <w:r w:rsidR="004433C0" w:rsidRPr="004433C0">
        <w:rPr>
          <w:rFonts w:ascii="Times New Roman" w:hAnsi="Times New Roman" w:cs="Times New Roman"/>
          <w:b/>
          <w:sz w:val="20"/>
        </w:rPr>
        <w:t>4</w:t>
      </w:r>
      <w:r w:rsidRPr="004433C0">
        <w:rPr>
          <w:rFonts w:ascii="Times New Roman" w:hAnsi="Times New Roman" w:cs="Times New Roman"/>
          <w:b/>
          <w:sz w:val="20"/>
        </w:rPr>
        <w:t>:</w:t>
      </w:r>
      <w:r w:rsidR="004433C0" w:rsidRPr="004433C0">
        <w:rPr>
          <w:rFonts w:ascii="Times New Roman" w:hAnsi="Times New Roman" w:cs="Times New Roman"/>
          <w:b/>
          <w:sz w:val="20"/>
        </w:rPr>
        <w:t xml:space="preserve"> </w:t>
      </w:r>
      <w:r w:rsidRPr="004433C0">
        <w:rPr>
          <w:rFonts w:ascii="Times New Roman" w:hAnsi="Times New Roman" w:cs="Times New Roman"/>
          <w:b/>
          <w:sz w:val="20"/>
          <w:vertAlign w:val="superscript"/>
        </w:rPr>
        <w:t>1</w:t>
      </w:r>
      <w:r w:rsidRPr="004433C0">
        <w:rPr>
          <w:rFonts w:ascii="Times New Roman" w:hAnsi="Times New Roman" w:cs="Times New Roman"/>
          <w:b/>
          <w:sz w:val="20"/>
        </w:rPr>
        <w:t>H</w:t>
      </w:r>
      <w:r w:rsidRPr="004433C0">
        <w:rPr>
          <w:rFonts w:ascii="Times New Roman" w:hAnsi="Times New Roman" w:cs="Times New Roman"/>
          <w:b/>
          <w:spacing w:val="-5"/>
          <w:sz w:val="20"/>
        </w:rPr>
        <w:t xml:space="preserve"> </w:t>
      </w:r>
      <w:r w:rsidRPr="004433C0">
        <w:rPr>
          <w:rFonts w:ascii="Times New Roman" w:hAnsi="Times New Roman" w:cs="Times New Roman"/>
          <w:b/>
          <w:sz w:val="20"/>
        </w:rPr>
        <w:t>NMR</w:t>
      </w:r>
      <w:r w:rsidRPr="004433C0">
        <w:rPr>
          <w:rFonts w:ascii="Times New Roman" w:hAnsi="Times New Roman" w:cs="Times New Roman"/>
          <w:b/>
          <w:spacing w:val="-4"/>
          <w:sz w:val="20"/>
        </w:rPr>
        <w:t xml:space="preserve"> </w:t>
      </w:r>
      <w:r w:rsidRPr="004433C0">
        <w:rPr>
          <w:rFonts w:ascii="Times New Roman" w:hAnsi="Times New Roman" w:cs="Times New Roman"/>
          <w:b/>
          <w:sz w:val="20"/>
        </w:rPr>
        <w:t>Spectra</w:t>
      </w:r>
      <w:r w:rsidRPr="004433C0">
        <w:rPr>
          <w:rFonts w:ascii="Times New Roman" w:hAnsi="Times New Roman" w:cs="Times New Roman"/>
          <w:b/>
          <w:spacing w:val="-4"/>
          <w:sz w:val="20"/>
        </w:rPr>
        <w:t xml:space="preserve"> </w:t>
      </w:r>
      <w:r w:rsidRPr="004433C0">
        <w:rPr>
          <w:rFonts w:ascii="Times New Roman" w:hAnsi="Times New Roman" w:cs="Times New Roman"/>
          <w:b/>
          <w:sz w:val="20"/>
        </w:rPr>
        <w:t>of</w:t>
      </w:r>
      <w:r w:rsidRPr="004433C0">
        <w:rPr>
          <w:rFonts w:ascii="Times New Roman" w:hAnsi="Times New Roman" w:cs="Times New Roman"/>
          <w:b/>
          <w:spacing w:val="-3"/>
          <w:sz w:val="20"/>
        </w:rPr>
        <w:t xml:space="preserve"> </w:t>
      </w:r>
      <w:r w:rsidRPr="004433C0">
        <w:rPr>
          <w:rFonts w:ascii="Times New Roman" w:hAnsi="Times New Roman" w:cs="Times New Roman"/>
          <w:b/>
          <w:sz w:val="20"/>
        </w:rPr>
        <w:t>o-TBF</w:t>
      </w:r>
      <w:r w:rsidRPr="004433C0">
        <w:rPr>
          <w:rFonts w:ascii="Times New Roman" w:hAnsi="Times New Roman" w:cs="Times New Roman"/>
          <w:b/>
          <w:spacing w:val="-4"/>
          <w:sz w:val="20"/>
        </w:rPr>
        <w:t xml:space="preserve"> </w:t>
      </w:r>
      <w:r w:rsidRPr="004433C0">
        <w:rPr>
          <w:rFonts w:ascii="Times New Roman" w:hAnsi="Times New Roman" w:cs="Times New Roman"/>
          <w:b/>
          <w:sz w:val="20"/>
        </w:rPr>
        <w:t>Copolymer</w:t>
      </w:r>
      <w:r w:rsidRPr="004433C0">
        <w:rPr>
          <w:rFonts w:ascii="Times New Roman" w:hAnsi="Times New Roman" w:cs="Times New Roman"/>
          <w:b/>
          <w:spacing w:val="-5"/>
          <w:sz w:val="20"/>
        </w:rPr>
        <w:t xml:space="preserve"> </w:t>
      </w:r>
      <w:r w:rsidRPr="004433C0">
        <w:rPr>
          <w:rFonts w:ascii="Times New Roman" w:hAnsi="Times New Roman" w:cs="Times New Roman"/>
          <w:b/>
          <w:sz w:val="20"/>
        </w:rPr>
        <w:t>Resins</w:t>
      </w:r>
    </w:p>
    <w:p w:rsidR="00C51F56" w:rsidRPr="004433C0" w:rsidRDefault="00C51F56" w:rsidP="00602D06">
      <w:pPr>
        <w:pStyle w:val="Heading3"/>
        <w:keepNext w:val="0"/>
        <w:keepLines w:val="0"/>
        <w:widowControl w:val="0"/>
        <w:autoSpaceDE w:val="0"/>
        <w:autoSpaceDN w:val="0"/>
        <w:spacing w:before="0" w:line="240" w:lineRule="auto"/>
        <w:jc w:val="both"/>
        <w:rPr>
          <w:rFonts w:ascii="Times New Roman" w:hAnsi="Times New Roman" w:cs="Times New Roman"/>
          <w:color w:val="auto"/>
          <w:sz w:val="20"/>
          <w:szCs w:val="20"/>
        </w:rPr>
      </w:pPr>
    </w:p>
    <w:p w:rsidR="00D4384A" w:rsidRPr="004433C0" w:rsidRDefault="001028BB" w:rsidP="00602D06">
      <w:pPr>
        <w:pStyle w:val="Heading3"/>
        <w:keepNext w:val="0"/>
        <w:keepLines w:val="0"/>
        <w:widowControl w:val="0"/>
        <w:autoSpaceDE w:val="0"/>
        <w:autoSpaceDN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E. </w:t>
      </w:r>
      <w:r w:rsidR="00D4384A" w:rsidRPr="004433C0">
        <w:rPr>
          <w:rFonts w:ascii="Times New Roman" w:hAnsi="Times New Roman" w:cs="Times New Roman"/>
          <w:color w:val="auto"/>
          <w:sz w:val="20"/>
          <w:szCs w:val="20"/>
        </w:rPr>
        <w:t>Scanning</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electron</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microscope</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(SEM)</w:t>
      </w:r>
    </w:p>
    <w:p w:rsidR="00D4384A" w:rsidRPr="00B64F29" w:rsidRDefault="00B64F29" w:rsidP="00602D06">
      <w:pPr>
        <w:pStyle w:val="BodyText"/>
        <w:spacing w:before="4"/>
        <w:ind w:firstLine="720"/>
        <w:jc w:val="both"/>
        <w:rPr>
          <w:sz w:val="20"/>
          <w:szCs w:val="20"/>
        </w:rPr>
      </w:pPr>
      <w:r w:rsidRPr="00B64F29">
        <w:rPr>
          <w:sz w:val="20"/>
          <w:szCs w:val="20"/>
        </w:rPr>
        <w:t xml:space="preserve">SEM were utilized to examine the superficial characteristics of the copolymer and </w:t>
      </w:r>
      <w:proofErr w:type="gramStart"/>
      <w:r w:rsidRPr="00B64F29">
        <w:rPr>
          <w:sz w:val="20"/>
          <w:szCs w:val="20"/>
        </w:rPr>
        <w:t>its</w:t>
      </w:r>
      <w:proofErr w:type="gramEnd"/>
      <w:r w:rsidRPr="00B64F29">
        <w:rPr>
          <w:sz w:val="20"/>
          <w:szCs w:val="20"/>
        </w:rPr>
        <w:t xml:space="preserve"> composite. SEM images of the copolymer and its composite are presented in Figure 4. The composite and its copolymer, as seen in the image, have bigger pore architectures that can act as a more effective site for increased heavy metal ion adsorption. The copolymer's structure in Figure </w:t>
      </w:r>
      <w:r w:rsidR="001028BB">
        <w:rPr>
          <w:sz w:val="20"/>
          <w:szCs w:val="20"/>
        </w:rPr>
        <w:t>5</w:t>
      </w:r>
      <w:r w:rsidRPr="00B64F29">
        <w:rPr>
          <w:sz w:val="20"/>
          <w:szCs w:val="20"/>
        </w:rPr>
        <w:t xml:space="preserve"> includes a significant amount of surface void space, which suggests that metals can easily be adsorbed there. The large dimple and the reinforcing particles were combined to create the copolymer structure. High porosity and permeability can be found in the copolyme</w:t>
      </w:r>
      <w:r w:rsidR="001028BB">
        <w:rPr>
          <w:sz w:val="20"/>
          <w:szCs w:val="20"/>
        </w:rPr>
        <w:t>r's surface microstructure.</w:t>
      </w:r>
      <w:r w:rsidRPr="00B64F29">
        <w:rPr>
          <w:sz w:val="20"/>
          <w:szCs w:val="20"/>
        </w:rPr>
        <w:t xml:space="preserve"> A SEM image of the copolymer composite is shown in Figure 3.16. The pores in the composite are diverse. The copolymer and carbon have been bonded, as shown by the micrograph, which also displays a new active site adhesive in a sputter cluster on the surface. The composite's surface area grows more than the copolymer's does.</w:t>
      </w:r>
    </w:p>
    <w:p w:rsidR="00D4384A" w:rsidRDefault="00D4384A" w:rsidP="00602D06">
      <w:pPr>
        <w:spacing w:line="240" w:lineRule="auto"/>
        <w:jc w:val="both"/>
        <w:rPr>
          <w:noProof/>
        </w:rPr>
      </w:pPr>
    </w:p>
    <w:p w:rsidR="009F1DE7" w:rsidRDefault="009F1DE7" w:rsidP="00602D06">
      <w:pPr>
        <w:spacing w:before="139" w:line="240" w:lineRule="auto"/>
        <w:rPr>
          <w:noProof/>
        </w:rPr>
      </w:pPr>
      <w:r>
        <w:rPr>
          <w:noProof/>
          <w:lang w:val="en-ZW" w:eastAsia="en-ZW"/>
        </w:rPr>
        <w:drawing>
          <wp:anchor distT="0" distB="0" distL="0" distR="0" simplePos="0" relativeHeight="251687936" behindDoc="0" locked="0" layoutInCell="1" allowOverlap="1">
            <wp:simplePos x="0" y="0"/>
            <wp:positionH relativeFrom="page">
              <wp:posOffset>4003040</wp:posOffset>
            </wp:positionH>
            <wp:positionV relativeFrom="paragraph">
              <wp:posOffset>-71755</wp:posOffset>
            </wp:positionV>
            <wp:extent cx="2369185" cy="2005965"/>
            <wp:effectExtent l="19050" t="0" r="0" b="0"/>
            <wp:wrapNone/>
            <wp:docPr id="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14" cstate="print"/>
                    <a:stretch>
                      <a:fillRect/>
                    </a:stretch>
                  </pic:blipFill>
                  <pic:spPr>
                    <a:xfrm>
                      <a:off x="0" y="0"/>
                      <a:ext cx="2369185" cy="2005965"/>
                    </a:xfrm>
                    <a:prstGeom prst="rect">
                      <a:avLst/>
                    </a:prstGeom>
                  </pic:spPr>
                </pic:pic>
              </a:graphicData>
            </a:graphic>
          </wp:anchor>
        </w:drawing>
      </w:r>
      <w:r>
        <w:rPr>
          <w:noProof/>
          <w:lang w:val="en-ZW" w:eastAsia="en-ZW"/>
        </w:rPr>
        <w:drawing>
          <wp:anchor distT="0" distB="0" distL="0" distR="0" simplePos="0" relativeHeight="251686912" behindDoc="0" locked="0" layoutInCell="1" allowOverlap="1">
            <wp:simplePos x="0" y="0"/>
            <wp:positionH relativeFrom="page">
              <wp:posOffset>1483360</wp:posOffset>
            </wp:positionH>
            <wp:positionV relativeFrom="paragraph">
              <wp:posOffset>-81280</wp:posOffset>
            </wp:positionV>
            <wp:extent cx="2462530" cy="2014855"/>
            <wp:effectExtent l="19050" t="0" r="0" b="0"/>
            <wp:wrapNone/>
            <wp:docPr id="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15" cstate="print"/>
                    <a:stretch>
                      <a:fillRect/>
                    </a:stretch>
                  </pic:blipFill>
                  <pic:spPr>
                    <a:xfrm>
                      <a:off x="0" y="0"/>
                      <a:ext cx="2462530" cy="2014855"/>
                    </a:xfrm>
                    <a:prstGeom prst="rect">
                      <a:avLst/>
                    </a:prstGeom>
                  </pic:spPr>
                </pic:pic>
              </a:graphicData>
            </a:graphic>
          </wp:anchor>
        </w:drawing>
      </w: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Pr="009F1DE7" w:rsidRDefault="009F1DE7" w:rsidP="00602D06">
      <w:pPr>
        <w:pStyle w:val="ListParagraph"/>
        <w:numPr>
          <w:ilvl w:val="0"/>
          <w:numId w:val="16"/>
        </w:numPr>
        <w:spacing w:before="139" w:line="240" w:lineRule="auto"/>
        <w:rPr>
          <w:rFonts w:ascii="Times New Roman" w:hAnsi="Times New Roman" w:cs="Times New Roman"/>
          <w:noProof/>
          <w:sz w:val="20"/>
          <w:szCs w:val="20"/>
        </w:rPr>
      </w:pPr>
      <w:r w:rsidRPr="009F1DE7">
        <w:rPr>
          <w:rFonts w:ascii="Times New Roman" w:hAnsi="Times New Roman" w:cs="Times New Roman"/>
          <w:noProof/>
          <w:sz w:val="20"/>
          <w:szCs w:val="20"/>
        </w:rPr>
        <w:t xml:space="preserve">                                                        (b)</w:t>
      </w:r>
    </w:p>
    <w:p w:rsidR="009F1DE7" w:rsidRPr="004433C0" w:rsidRDefault="009F1DE7" w:rsidP="00602D06">
      <w:pPr>
        <w:spacing w:before="139" w:line="240" w:lineRule="auto"/>
        <w:jc w:val="center"/>
        <w:rPr>
          <w:rFonts w:ascii="Times New Roman" w:hAnsi="Times New Roman" w:cs="Times New Roman"/>
          <w:b/>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3"/>
          <w:sz w:val="20"/>
          <w:szCs w:val="20"/>
        </w:rPr>
        <w:t xml:space="preserve"> </w:t>
      </w:r>
      <w:r w:rsidR="004433C0" w:rsidRPr="004433C0">
        <w:rPr>
          <w:rFonts w:ascii="Times New Roman" w:hAnsi="Times New Roman" w:cs="Times New Roman"/>
          <w:b/>
          <w:sz w:val="20"/>
          <w:szCs w:val="20"/>
        </w:rPr>
        <w:t>5</w:t>
      </w:r>
      <w:r w:rsidRPr="004433C0">
        <w:rPr>
          <w:rFonts w:ascii="Times New Roman" w:hAnsi="Times New Roman" w:cs="Times New Roman"/>
          <w:b/>
          <w:sz w:val="20"/>
          <w:szCs w:val="20"/>
        </w:rPr>
        <w:t>: SEM</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Photographs</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of</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(a)</w:t>
      </w:r>
      <w:r w:rsidRPr="004433C0">
        <w:rPr>
          <w:rFonts w:ascii="Times New Roman" w:hAnsi="Times New Roman" w:cs="Times New Roman"/>
          <w:b/>
          <w:spacing w:val="-1"/>
          <w:sz w:val="20"/>
          <w:szCs w:val="20"/>
        </w:rPr>
        <w:t xml:space="preserve"> </w:t>
      </w:r>
      <w:r w:rsidRPr="004433C0">
        <w:rPr>
          <w:rFonts w:ascii="Times New Roman" w:hAnsi="Times New Roman" w:cs="Times New Roman"/>
          <w:b/>
          <w:sz w:val="20"/>
          <w:szCs w:val="20"/>
        </w:rPr>
        <w:t>o-TBF-I</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Copolymer.</w:t>
      </w:r>
    </w:p>
    <w:p w:rsidR="005A5996" w:rsidRPr="00EA09AD" w:rsidRDefault="001028BB" w:rsidP="00602D06">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 </w:t>
      </w:r>
      <w:r w:rsidR="005A5996" w:rsidRPr="00EA09AD">
        <w:rPr>
          <w:rFonts w:ascii="Times New Roman" w:hAnsi="Times New Roman" w:cs="Times New Roman"/>
          <w:b/>
          <w:bCs/>
          <w:sz w:val="20"/>
          <w:szCs w:val="20"/>
        </w:rPr>
        <w:t>Antimicrobial Screening</w:t>
      </w:r>
    </w:p>
    <w:p w:rsidR="00B64F29" w:rsidRDefault="005A5996" w:rsidP="00602D06">
      <w:pPr>
        <w:autoSpaceDE w:val="0"/>
        <w:autoSpaceDN w:val="0"/>
        <w:adjustRightInd w:val="0"/>
        <w:spacing w:after="0" w:line="240" w:lineRule="auto"/>
        <w:jc w:val="both"/>
        <w:rPr>
          <w:rFonts w:ascii="Times New Roman" w:hAnsi="Times New Roman" w:cs="Times New Roman"/>
          <w:bCs/>
          <w:i/>
          <w:sz w:val="20"/>
          <w:szCs w:val="20"/>
        </w:rPr>
      </w:pPr>
      <w:r w:rsidRPr="00EA09AD">
        <w:rPr>
          <w:rFonts w:ascii="Times New Roman" w:hAnsi="Times New Roman" w:cs="Times New Roman"/>
          <w:bCs/>
          <w:sz w:val="20"/>
          <w:szCs w:val="20"/>
        </w:rPr>
        <w:tab/>
      </w:r>
      <w:r w:rsidR="00B64F29" w:rsidRPr="00B64F29">
        <w:rPr>
          <w:rFonts w:ascii="Times New Roman" w:hAnsi="Times New Roman" w:cs="Times New Roman"/>
          <w:bCs/>
          <w:sz w:val="20"/>
          <w:szCs w:val="20"/>
        </w:rPr>
        <w:t xml:space="preserve">The o-TBF copolymer ligand's increased activity is caused by the donor atoms in the </w:t>
      </w:r>
      <w:r w:rsidR="00C80A1D">
        <w:rPr>
          <w:rFonts w:ascii="Times New Roman" w:hAnsi="Times New Roman" w:cs="Times New Roman"/>
          <w:bCs/>
          <w:sz w:val="20"/>
          <w:szCs w:val="20"/>
        </w:rPr>
        <w:t xml:space="preserve">copolymer and </w:t>
      </w:r>
      <w:r w:rsidR="00B64F29" w:rsidRPr="00B64F29">
        <w:rPr>
          <w:rFonts w:ascii="Times New Roman" w:hAnsi="Times New Roman" w:cs="Times New Roman"/>
          <w:bCs/>
          <w:sz w:val="20"/>
          <w:szCs w:val="20"/>
        </w:rPr>
        <w:t xml:space="preserve">the delocalization of the </w:t>
      </w:r>
      <w:r w:rsidR="00C80A1D">
        <w:rPr>
          <w:rFonts w:ascii="Times New Roman" w:hAnsi="Times New Roman" w:cs="Times New Roman"/>
          <w:bCs/>
          <w:sz w:val="20"/>
          <w:szCs w:val="20"/>
        </w:rPr>
        <w:t>π</w:t>
      </w:r>
      <w:r w:rsidR="00B64F29" w:rsidRPr="00B64F29">
        <w:rPr>
          <w:rFonts w:ascii="Times New Roman" w:hAnsi="Times New Roman" w:cs="Times New Roman"/>
          <w:bCs/>
          <w:sz w:val="20"/>
          <w:szCs w:val="20"/>
        </w:rPr>
        <w:t xml:space="preserve">-electrons, according to the findings of the microbial screening (Table 5). This has the consequence of increasing </w:t>
      </w:r>
      <w:proofErr w:type="spellStart"/>
      <w:r w:rsidR="00B64F29" w:rsidRPr="00B64F29">
        <w:rPr>
          <w:rFonts w:ascii="Times New Roman" w:hAnsi="Times New Roman" w:cs="Times New Roman"/>
          <w:bCs/>
          <w:sz w:val="20"/>
          <w:szCs w:val="20"/>
        </w:rPr>
        <w:t>lipophilicity</w:t>
      </w:r>
      <w:proofErr w:type="spellEnd"/>
      <w:r w:rsidR="00B64F29" w:rsidRPr="00B64F29">
        <w:rPr>
          <w:rFonts w:ascii="Times New Roman" w:hAnsi="Times New Roman" w:cs="Times New Roman"/>
          <w:bCs/>
          <w:sz w:val="20"/>
          <w:szCs w:val="20"/>
        </w:rPr>
        <w:t xml:space="preserve">, which facilitates the penetration of bacterial and fungi membranes through the lipoid layer [17]. The presence of - OH and the aromatic ring may also contribute to the increased activity [18]. The enhanced activity of metal complexes is thought to have different causes, including solubility, conductivity, dipole moment, and cell permeability mechanisms [19]. The development of Gram-negative bacteria that cause </w:t>
      </w:r>
      <w:proofErr w:type="spellStart"/>
      <w:r w:rsidR="00B64F29" w:rsidRPr="00B64F29">
        <w:rPr>
          <w:rFonts w:ascii="Times New Roman" w:hAnsi="Times New Roman" w:cs="Times New Roman"/>
          <w:bCs/>
          <w:sz w:val="20"/>
          <w:szCs w:val="20"/>
        </w:rPr>
        <w:t>tumours</w:t>
      </w:r>
      <w:proofErr w:type="spellEnd"/>
      <w:r w:rsidR="00B64F29" w:rsidRPr="00B64F29">
        <w:rPr>
          <w:rFonts w:ascii="Times New Roman" w:hAnsi="Times New Roman" w:cs="Times New Roman"/>
          <w:bCs/>
          <w:sz w:val="20"/>
          <w:szCs w:val="20"/>
        </w:rPr>
        <w:t xml:space="preserve"> is effectively slowed down by the</w:t>
      </w:r>
      <w:r w:rsidR="00FB757B">
        <w:rPr>
          <w:rFonts w:ascii="Times New Roman" w:hAnsi="Times New Roman" w:cs="Times New Roman"/>
          <w:bCs/>
          <w:sz w:val="20"/>
          <w:szCs w:val="20"/>
        </w:rPr>
        <w:t xml:space="preserve"> copolymer. The copolymer </w:t>
      </w:r>
      <w:r w:rsidR="00B64F29" w:rsidRPr="00B64F29">
        <w:rPr>
          <w:rFonts w:ascii="Times New Roman" w:hAnsi="Times New Roman" w:cs="Times New Roman"/>
          <w:bCs/>
          <w:sz w:val="20"/>
          <w:szCs w:val="20"/>
        </w:rPr>
        <w:t xml:space="preserve">may thus have anticancer properties. The Gram-positive bacteria are invasive and harmful. The copolymer offers effective growth suppression properties against this pathogen. </w:t>
      </w:r>
      <w:r w:rsidR="00B64F29" w:rsidRPr="00FB757B">
        <w:rPr>
          <w:rFonts w:ascii="Times New Roman" w:hAnsi="Times New Roman" w:cs="Times New Roman"/>
          <w:bCs/>
          <w:i/>
          <w:sz w:val="20"/>
          <w:szCs w:val="20"/>
        </w:rPr>
        <w:t xml:space="preserve">Aspergillus </w:t>
      </w:r>
      <w:proofErr w:type="gramStart"/>
      <w:r w:rsidR="00B64F29" w:rsidRPr="00FB757B">
        <w:rPr>
          <w:rFonts w:ascii="Times New Roman" w:hAnsi="Times New Roman" w:cs="Times New Roman"/>
          <w:bCs/>
          <w:i/>
          <w:sz w:val="20"/>
          <w:szCs w:val="20"/>
        </w:rPr>
        <w:t>niger</w:t>
      </w:r>
      <w:proofErr w:type="gramEnd"/>
      <w:r w:rsidR="00B64F29" w:rsidRPr="00B64F29">
        <w:rPr>
          <w:rFonts w:ascii="Times New Roman" w:hAnsi="Times New Roman" w:cs="Times New Roman"/>
          <w:bCs/>
          <w:sz w:val="20"/>
          <w:szCs w:val="20"/>
        </w:rPr>
        <w:t xml:space="preserve"> is the fungus that causes aspergillosis, and polymeric chelates can somewhat regulate how much it grows. Diseases can be brought on by the </w:t>
      </w:r>
      <w:r w:rsidR="00B64F29" w:rsidRPr="00FB757B">
        <w:rPr>
          <w:rFonts w:ascii="Times New Roman" w:hAnsi="Times New Roman" w:cs="Times New Roman"/>
          <w:bCs/>
          <w:i/>
          <w:sz w:val="20"/>
          <w:szCs w:val="20"/>
        </w:rPr>
        <w:t xml:space="preserve">Candida </w:t>
      </w:r>
      <w:r w:rsidR="00B64F29" w:rsidRPr="00FB757B">
        <w:rPr>
          <w:rFonts w:ascii="Times New Roman" w:hAnsi="Times New Roman" w:cs="Times New Roman"/>
          <w:bCs/>
          <w:i/>
          <w:sz w:val="20"/>
          <w:szCs w:val="20"/>
        </w:rPr>
        <w:lastRenderedPageBreak/>
        <w:t>albicans,</w:t>
      </w:r>
      <w:r w:rsidR="00B64F29" w:rsidRPr="00B64F29">
        <w:rPr>
          <w:rFonts w:ascii="Times New Roman" w:hAnsi="Times New Roman" w:cs="Times New Roman"/>
          <w:bCs/>
          <w:sz w:val="20"/>
          <w:szCs w:val="20"/>
        </w:rPr>
        <w:t xml:space="preserve"> which can enter the intestinal walls. According to the results, adding o-TBF copolymer resin inhibits the development of </w:t>
      </w:r>
      <w:r w:rsidR="00B64F29" w:rsidRPr="00FB757B">
        <w:rPr>
          <w:rFonts w:ascii="Times New Roman" w:hAnsi="Times New Roman" w:cs="Times New Roman"/>
          <w:bCs/>
          <w:i/>
          <w:sz w:val="20"/>
          <w:szCs w:val="20"/>
        </w:rPr>
        <w:t>Candida albicans.</w:t>
      </w:r>
    </w:p>
    <w:p w:rsidR="001028BB" w:rsidRDefault="001028BB" w:rsidP="00602D06">
      <w:pPr>
        <w:autoSpaceDE w:val="0"/>
        <w:autoSpaceDN w:val="0"/>
        <w:adjustRightInd w:val="0"/>
        <w:spacing w:after="0" w:line="240" w:lineRule="auto"/>
        <w:jc w:val="both"/>
        <w:rPr>
          <w:rFonts w:ascii="Times New Roman" w:hAnsi="Times New Roman" w:cs="Times New Roman"/>
          <w:bCs/>
          <w:sz w:val="20"/>
          <w:szCs w:val="20"/>
        </w:rPr>
      </w:pPr>
    </w:p>
    <w:p w:rsidR="005A5996" w:rsidRPr="00EA09AD" w:rsidRDefault="005A5996" w:rsidP="00602D06">
      <w:pPr>
        <w:autoSpaceDE w:val="0"/>
        <w:autoSpaceDN w:val="0"/>
        <w:adjustRightInd w:val="0"/>
        <w:spacing w:after="0" w:line="240" w:lineRule="auto"/>
        <w:jc w:val="center"/>
        <w:rPr>
          <w:rFonts w:ascii="Times New Roman" w:hAnsi="Times New Roman" w:cs="Times New Roman"/>
          <w:b/>
          <w:bCs/>
          <w:sz w:val="20"/>
          <w:szCs w:val="20"/>
        </w:rPr>
      </w:pPr>
      <w:r w:rsidRPr="00EA09AD">
        <w:rPr>
          <w:rFonts w:ascii="Times New Roman" w:hAnsi="Times New Roman" w:cs="Times New Roman"/>
          <w:b/>
          <w:sz w:val="20"/>
          <w:szCs w:val="20"/>
        </w:rPr>
        <w:t xml:space="preserve">Table </w:t>
      </w:r>
      <w:r w:rsidR="004433C0">
        <w:rPr>
          <w:rFonts w:ascii="Times New Roman" w:hAnsi="Times New Roman" w:cs="Times New Roman"/>
          <w:b/>
          <w:sz w:val="20"/>
          <w:szCs w:val="20"/>
        </w:rPr>
        <w:t>5</w:t>
      </w:r>
      <w:r w:rsidRPr="00EA09AD">
        <w:rPr>
          <w:rFonts w:ascii="Times New Roman" w:hAnsi="Times New Roman" w:cs="Times New Roman"/>
          <w:b/>
          <w:sz w:val="20"/>
          <w:szCs w:val="20"/>
        </w:rPr>
        <w:t xml:space="preserve">. Antimicrobial activities of </w:t>
      </w:r>
      <w:r w:rsidR="001028BB">
        <w:rPr>
          <w:rFonts w:ascii="Times New Roman" w:hAnsi="Times New Roman" w:cs="Times New Roman"/>
          <w:b/>
          <w:bCs/>
          <w:sz w:val="20"/>
          <w:szCs w:val="20"/>
        </w:rPr>
        <w:t>o-TBF copolymer</w:t>
      </w:r>
      <w:r w:rsidRPr="00EA09AD">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93"/>
        <w:gridCol w:w="1772"/>
        <w:gridCol w:w="1773"/>
        <w:gridCol w:w="1773"/>
      </w:tblGrid>
      <w:tr w:rsidR="005A5996" w:rsidRPr="00EA09AD" w:rsidTr="00F23308">
        <w:trPr>
          <w:jc w:val="center"/>
        </w:trPr>
        <w:tc>
          <w:tcPr>
            <w:tcW w:w="1951" w:type="dxa"/>
            <w:vMerge w:val="restart"/>
            <w:vAlign w:val="center"/>
          </w:tcPr>
          <w:p w:rsidR="005A5996" w:rsidRPr="00EA09AD" w:rsidRDefault="005A5996" w:rsidP="00602D06">
            <w:pPr>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Copolymer</w:t>
            </w:r>
          </w:p>
        </w:tc>
        <w:tc>
          <w:tcPr>
            <w:tcW w:w="6911" w:type="dxa"/>
            <w:gridSpan w:val="4"/>
            <w:vAlign w:val="center"/>
          </w:tcPr>
          <w:p w:rsidR="005A5996" w:rsidRPr="00EA09AD" w:rsidRDefault="005A5996" w:rsidP="00602D06">
            <w:pPr>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Diameter of zone of inhibition (mm)</w:t>
            </w:r>
          </w:p>
        </w:tc>
      </w:tr>
      <w:tr w:rsidR="005A5996" w:rsidRPr="00EA09AD" w:rsidTr="00F23308">
        <w:trPr>
          <w:jc w:val="center"/>
        </w:trPr>
        <w:tc>
          <w:tcPr>
            <w:tcW w:w="1951" w:type="dxa"/>
            <w:vMerge/>
            <w:vAlign w:val="center"/>
          </w:tcPr>
          <w:p w:rsidR="005A5996" w:rsidRPr="00EA09AD" w:rsidRDefault="005A5996" w:rsidP="00602D06">
            <w:pPr>
              <w:spacing w:after="0" w:line="240" w:lineRule="auto"/>
              <w:jc w:val="center"/>
              <w:rPr>
                <w:rFonts w:ascii="Times New Roman" w:hAnsi="Times New Roman" w:cs="Times New Roman"/>
                <w:b/>
                <w:sz w:val="20"/>
                <w:szCs w:val="20"/>
              </w:rPr>
            </w:pPr>
          </w:p>
        </w:tc>
        <w:tc>
          <w:tcPr>
            <w:tcW w:w="159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S. Aureus</w:t>
            </w:r>
          </w:p>
        </w:tc>
        <w:tc>
          <w:tcPr>
            <w:tcW w:w="1772"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E. Coli</w:t>
            </w:r>
          </w:p>
        </w:tc>
        <w:tc>
          <w:tcPr>
            <w:tcW w:w="177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A. Niger</w:t>
            </w:r>
          </w:p>
        </w:tc>
        <w:tc>
          <w:tcPr>
            <w:tcW w:w="177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C. Albicans</w:t>
            </w:r>
          </w:p>
        </w:tc>
      </w:tr>
      <w:tr w:rsidR="005A5996" w:rsidRPr="00EA09AD" w:rsidTr="00F23308">
        <w:trPr>
          <w:jc w:val="center"/>
        </w:trPr>
        <w:tc>
          <w:tcPr>
            <w:tcW w:w="1951" w:type="dxa"/>
            <w:vAlign w:val="center"/>
          </w:tcPr>
          <w:p w:rsidR="005A5996" w:rsidRPr="00EA09AD" w:rsidRDefault="005A5996" w:rsidP="00602D06">
            <w:pPr>
              <w:spacing w:after="0" w:line="240" w:lineRule="auto"/>
              <w:jc w:val="center"/>
              <w:rPr>
                <w:rFonts w:ascii="Times New Roman" w:hAnsi="Times New Roman" w:cs="Times New Roman"/>
                <w:bCs/>
                <w:sz w:val="20"/>
                <w:szCs w:val="20"/>
              </w:rPr>
            </w:pPr>
            <w:r w:rsidRPr="00EA09AD">
              <w:rPr>
                <w:rFonts w:ascii="Times New Roman" w:hAnsi="Times New Roman" w:cs="Times New Roman"/>
                <w:bCs/>
                <w:sz w:val="20"/>
                <w:szCs w:val="20"/>
              </w:rPr>
              <w:t>o-TBF</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bCs/>
                <w:sz w:val="20"/>
                <w:szCs w:val="20"/>
              </w:rPr>
              <w:t>Solvent (DMSO)</w:t>
            </w:r>
          </w:p>
        </w:tc>
        <w:tc>
          <w:tcPr>
            <w:tcW w:w="159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14</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2"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15</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16</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14</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r>
    </w:tbl>
    <w:p w:rsidR="005A5996" w:rsidRPr="00EA09AD" w:rsidRDefault="005A5996" w:rsidP="00602D06">
      <w:pPr>
        <w:autoSpaceDE w:val="0"/>
        <w:autoSpaceDN w:val="0"/>
        <w:adjustRightInd w:val="0"/>
        <w:spacing w:after="0" w:line="240" w:lineRule="auto"/>
        <w:jc w:val="both"/>
        <w:rPr>
          <w:rFonts w:ascii="Times New Roman" w:hAnsi="Times New Roman" w:cs="Times New Roman"/>
          <w:bCs/>
          <w:sz w:val="20"/>
          <w:szCs w:val="20"/>
        </w:rPr>
      </w:pPr>
    </w:p>
    <w:p w:rsidR="005A5996" w:rsidRPr="00EA09AD" w:rsidRDefault="005A5996" w:rsidP="00602D06">
      <w:pPr>
        <w:autoSpaceDE w:val="0"/>
        <w:autoSpaceDN w:val="0"/>
        <w:adjustRightInd w:val="0"/>
        <w:spacing w:after="0" w:line="240" w:lineRule="auto"/>
        <w:jc w:val="center"/>
        <w:rPr>
          <w:rFonts w:ascii="Times New Roman" w:hAnsi="Times New Roman" w:cs="Times New Roman"/>
          <w:b/>
          <w:sz w:val="20"/>
          <w:szCs w:val="20"/>
        </w:rPr>
      </w:pPr>
      <w:bookmarkStart w:id="0" w:name="_GoBack"/>
      <w:bookmarkEnd w:id="0"/>
      <w:r w:rsidRPr="00EA09AD">
        <w:rPr>
          <w:rFonts w:ascii="Times New Roman" w:hAnsi="Times New Roman" w:cs="Times New Roman"/>
          <w:b/>
          <w:sz w:val="20"/>
          <w:szCs w:val="20"/>
        </w:rPr>
        <w:t>CONCLUSIONS</w:t>
      </w:r>
    </w:p>
    <w:p w:rsidR="00B64F29" w:rsidRDefault="005A5996" w:rsidP="001028BB">
      <w:pPr>
        <w:spacing w:after="0" w:line="240" w:lineRule="auto"/>
        <w:ind w:firstLine="720"/>
        <w:jc w:val="both"/>
        <w:rPr>
          <w:rFonts w:ascii="Times New Roman" w:hAnsi="Times New Roman" w:cs="Times New Roman"/>
          <w:color w:val="000000"/>
          <w:sz w:val="20"/>
          <w:szCs w:val="20"/>
        </w:rPr>
      </w:pPr>
      <w:r w:rsidRPr="00EA09AD">
        <w:rPr>
          <w:rFonts w:ascii="Times New Roman" w:hAnsi="Times New Roman" w:cs="Times New Roman"/>
          <w:color w:val="000000"/>
          <w:sz w:val="20"/>
          <w:szCs w:val="20"/>
        </w:rPr>
        <w:t>In this</w:t>
      </w:r>
      <w:r w:rsidR="001028BB">
        <w:rPr>
          <w:rFonts w:ascii="Times New Roman" w:hAnsi="Times New Roman" w:cs="Times New Roman"/>
          <w:color w:val="000000"/>
          <w:sz w:val="20"/>
          <w:szCs w:val="20"/>
        </w:rPr>
        <w:t xml:space="preserve"> chapter</w:t>
      </w:r>
      <w:r w:rsidRPr="00EA09AD">
        <w:rPr>
          <w:rFonts w:ascii="Times New Roman" w:hAnsi="Times New Roman" w:cs="Times New Roman"/>
          <w:color w:val="000000"/>
          <w:sz w:val="20"/>
          <w:szCs w:val="20"/>
        </w:rPr>
        <w:t>, we have synthesized nov</w:t>
      </w:r>
      <w:r w:rsidR="001028BB">
        <w:rPr>
          <w:rFonts w:ascii="Times New Roman" w:hAnsi="Times New Roman" w:cs="Times New Roman"/>
          <w:color w:val="000000"/>
          <w:sz w:val="20"/>
          <w:szCs w:val="20"/>
        </w:rPr>
        <w:t>el nanoporous co</w:t>
      </w:r>
      <w:r w:rsidR="00FB757B">
        <w:rPr>
          <w:rFonts w:ascii="Times New Roman" w:hAnsi="Times New Roman" w:cs="Times New Roman"/>
          <w:color w:val="000000"/>
          <w:sz w:val="20"/>
          <w:szCs w:val="20"/>
        </w:rPr>
        <w:t>polymer</w:t>
      </w:r>
      <w:r w:rsidR="00646A37">
        <w:rPr>
          <w:rFonts w:ascii="Times New Roman" w:hAnsi="Times New Roman" w:cs="Times New Roman"/>
          <w:color w:val="000000"/>
          <w:sz w:val="20"/>
          <w:szCs w:val="20"/>
        </w:rPr>
        <w:t xml:space="preserve"> </w:t>
      </w:r>
      <w:r w:rsidR="00B64F29" w:rsidRPr="00B64F29">
        <w:rPr>
          <w:rFonts w:ascii="Times New Roman" w:hAnsi="Times New Roman" w:cs="Times New Roman"/>
          <w:color w:val="000000"/>
          <w:sz w:val="20"/>
          <w:szCs w:val="20"/>
        </w:rPr>
        <w:t xml:space="preserve">with different ratios of the reactants, by condensation of o-Toluidine and biuret with formaldehyde in the presence of hydrochloric acid as a catalyst in the 1: 1: 2 molar proportions of reactants. By using FTIR, 1H NMR spectroscopy, and elemental analysis, the copolymer o-TBF was identified. The inhibitory effect of the copolymer o-TBF against pathogenic bacteria and fungi was evaluated. </w:t>
      </w:r>
      <w:r w:rsidR="00B64F29" w:rsidRPr="001028BB">
        <w:rPr>
          <w:rFonts w:ascii="Times New Roman" w:hAnsi="Times New Roman" w:cs="Times New Roman"/>
          <w:i/>
          <w:color w:val="000000"/>
          <w:sz w:val="20"/>
          <w:szCs w:val="20"/>
        </w:rPr>
        <w:t>Staphylococcus aureus, Escherichia coli,</w:t>
      </w:r>
      <w:r w:rsidR="00B64F29" w:rsidRPr="00B64F29">
        <w:rPr>
          <w:rFonts w:ascii="Times New Roman" w:hAnsi="Times New Roman" w:cs="Times New Roman"/>
          <w:color w:val="000000"/>
          <w:sz w:val="20"/>
          <w:szCs w:val="20"/>
        </w:rPr>
        <w:t xml:space="preserve"> and fungi </w:t>
      </w:r>
      <w:r w:rsidR="00B64F29" w:rsidRPr="001028BB">
        <w:rPr>
          <w:rFonts w:ascii="Times New Roman" w:hAnsi="Times New Roman" w:cs="Times New Roman"/>
          <w:i/>
          <w:color w:val="000000"/>
          <w:sz w:val="20"/>
          <w:szCs w:val="20"/>
        </w:rPr>
        <w:t xml:space="preserve">Aspergillus </w:t>
      </w:r>
      <w:proofErr w:type="gramStart"/>
      <w:r w:rsidR="00B64F29" w:rsidRPr="001028BB">
        <w:rPr>
          <w:rFonts w:ascii="Times New Roman" w:hAnsi="Times New Roman" w:cs="Times New Roman"/>
          <w:i/>
          <w:color w:val="000000"/>
          <w:sz w:val="20"/>
          <w:szCs w:val="20"/>
        </w:rPr>
        <w:t>niger</w:t>
      </w:r>
      <w:proofErr w:type="gramEnd"/>
      <w:r w:rsidR="00B64F29" w:rsidRPr="001028BB">
        <w:rPr>
          <w:rFonts w:ascii="Times New Roman" w:hAnsi="Times New Roman" w:cs="Times New Roman"/>
          <w:i/>
          <w:color w:val="000000"/>
          <w:sz w:val="20"/>
          <w:szCs w:val="20"/>
        </w:rPr>
        <w:t>, Candida albicans</w:t>
      </w:r>
      <w:r w:rsidR="00B64F29" w:rsidRPr="00B64F29">
        <w:rPr>
          <w:rFonts w:ascii="Times New Roman" w:hAnsi="Times New Roman" w:cs="Times New Roman"/>
          <w:color w:val="000000"/>
          <w:sz w:val="20"/>
          <w:szCs w:val="20"/>
        </w:rPr>
        <w:t>.</w:t>
      </w:r>
    </w:p>
    <w:p w:rsidR="005A5996" w:rsidRPr="001028BB" w:rsidRDefault="005A5996" w:rsidP="00602D06">
      <w:pPr>
        <w:spacing w:after="0" w:line="240" w:lineRule="auto"/>
        <w:jc w:val="both"/>
        <w:rPr>
          <w:rFonts w:ascii="Times New Roman" w:hAnsi="Times New Roman" w:cs="Times New Roman"/>
          <w:i/>
          <w:sz w:val="20"/>
          <w:szCs w:val="20"/>
        </w:rPr>
      </w:pPr>
      <w:r w:rsidRPr="00EA09AD">
        <w:rPr>
          <w:rFonts w:ascii="Times New Roman" w:hAnsi="Times New Roman" w:cs="Times New Roman"/>
          <w:color w:val="000000"/>
          <w:sz w:val="20"/>
          <w:szCs w:val="20"/>
        </w:rPr>
        <w:t xml:space="preserve">The activity has been assayed against bacteria such as Staphylococcus aureus, Escherichia coli, and fungi </w:t>
      </w:r>
      <w:r w:rsidRPr="001028BB">
        <w:rPr>
          <w:rFonts w:ascii="Times New Roman" w:hAnsi="Times New Roman" w:cs="Times New Roman"/>
          <w:i/>
          <w:color w:val="000000"/>
          <w:sz w:val="20"/>
          <w:szCs w:val="20"/>
        </w:rPr>
        <w:t xml:space="preserve">Aspergillus </w:t>
      </w:r>
      <w:proofErr w:type="gramStart"/>
      <w:r w:rsidRPr="001028BB">
        <w:rPr>
          <w:rFonts w:ascii="Times New Roman" w:hAnsi="Times New Roman" w:cs="Times New Roman"/>
          <w:i/>
          <w:color w:val="000000"/>
          <w:sz w:val="20"/>
          <w:szCs w:val="20"/>
        </w:rPr>
        <w:t>niger</w:t>
      </w:r>
      <w:proofErr w:type="gramEnd"/>
      <w:r w:rsidRPr="001028BB">
        <w:rPr>
          <w:rFonts w:ascii="Times New Roman" w:hAnsi="Times New Roman" w:cs="Times New Roman"/>
          <w:i/>
          <w:color w:val="000000"/>
          <w:sz w:val="20"/>
          <w:szCs w:val="20"/>
        </w:rPr>
        <w:t xml:space="preserve">, Candida albicans. </w:t>
      </w:r>
    </w:p>
    <w:p w:rsidR="005A5996" w:rsidRPr="001028BB" w:rsidRDefault="005A5996" w:rsidP="00602D06">
      <w:pPr>
        <w:autoSpaceDE w:val="0"/>
        <w:autoSpaceDN w:val="0"/>
        <w:adjustRightInd w:val="0"/>
        <w:spacing w:after="0" w:line="240" w:lineRule="auto"/>
        <w:rPr>
          <w:rFonts w:ascii="Times New Roman" w:hAnsi="Times New Roman" w:cs="Times New Roman"/>
          <w:b/>
          <w:i/>
          <w:sz w:val="20"/>
          <w:szCs w:val="20"/>
        </w:rPr>
      </w:pPr>
    </w:p>
    <w:p w:rsidR="005A5996" w:rsidRPr="00EA09AD" w:rsidRDefault="005A5996" w:rsidP="00602D06">
      <w:pPr>
        <w:autoSpaceDE w:val="0"/>
        <w:autoSpaceDN w:val="0"/>
        <w:adjustRightInd w:val="0"/>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ACKNOWLEDGEMENT</w:t>
      </w:r>
    </w:p>
    <w:p w:rsidR="005A5996" w:rsidRPr="00EA09AD" w:rsidRDefault="005A5996" w:rsidP="00602D06">
      <w:pPr>
        <w:autoSpaceDE w:val="0"/>
        <w:autoSpaceDN w:val="0"/>
        <w:adjustRightInd w:val="0"/>
        <w:spacing w:after="0" w:line="240" w:lineRule="auto"/>
        <w:jc w:val="both"/>
        <w:rPr>
          <w:rFonts w:ascii="Times New Roman" w:hAnsi="Times New Roman" w:cs="Times New Roman"/>
          <w:sz w:val="20"/>
          <w:szCs w:val="20"/>
        </w:rPr>
      </w:pPr>
      <w:r w:rsidRPr="00EA09AD">
        <w:rPr>
          <w:rFonts w:ascii="Times New Roman" w:hAnsi="Times New Roman" w:cs="Times New Roman"/>
          <w:sz w:val="20"/>
          <w:szCs w:val="20"/>
        </w:rPr>
        <w:t xml:space="preserve">The authors express their gratitude to the Principal, Kamla Nehru Mahavidyalaya, </w:t>
      </w:r>
      <w:proofErr w:type="gramStart"/>
      <w:r w:rsidRPr="00EA09AD">
        <w:rPr>
          <w:rFonts w:ascii="Times New Roman" w:hAnsi="Times New Roman" w:cs="Times New Roman"/>
          <w:sz w:val="20"/>
          <w:szCs w:val="20"/>
        </w:rPr>
        <w:t>Nagpur  and</w:t>
      </w:r>
      <w:proofErr w:type="gramEnd"/>
      <w:r w:rsidRPr="00EA09AD">
        <w:rPr>
          <w:rFonts w:ascii="Times New Roman" w:hAnsi="Times New Roman" w:cs="Times New Roman"/>
          <w:sz w:val="20"/>
          <w:szCs w:val="20"/>
        </w:rPr>
        <w:t xml:space="preserve"> Principal, </w:t>
      </w:r>
      <w:proofErr w:type="spellStart"/>
      <w:r w:rsidRPr="00EA09AD">
        <w:rPr>
          <w:rFonts w:ascii="Times New Roman" w:hAnsi="Times New Roman" w:cs="Times New Roman"/>
          <w:sz w:val="20"/>
          <w:szCs w:val="20"/>
        </w:rPr>
        <w:t>Jagat</w:t>
      </w:r>
      <w:proofErr w:type="spellEnd"/>
      <w:r w:rsidRPr="00EA09AD">
        <w:rPr>
          <w:rFonts w:ascii="Times New Roman" w:hAnsi="Times New Roman" w:cs="Times New Roman"/>
          <w:sz w:val="20"/>
          <w:szCs w:val="20"/>
        </w:rPr>
        <w:t xml:space="preserve"> College, </w:t>
      </w:r>
      <w:proofErr w:type="spellStart"/>
      <w:r w:rsidRPr="00EA09AD">
        <w:rPr>
          <w:rFonts w:ascii="Times New Roman" w:hAnsi="Times New Roman" w:cs="Times New Roman"/>
          <w:sz w:val="20"/>
          <w:szCs w:val="20"/>
        </w:rPr>
        <w:t>Goregaon</w:t>
      </w:r>
      <w:proofErr w:type="spellEnd"/>
      <w:r w:rsidRPr="00EA09AD">
        <w:rPr>
          <w:rFonts w:ascii="Times New Roman" w:hAnsi="Times New Roman" w:cs="Times New Roman"/>
          <w:sz w:val="20"/>
          <w:szCs w:val="20"/>
        </w:rPr>
        <w:t xml:space="preserve"> for providing laboratory facility.</w:t>
      </w:r>
    </w:p>
    <w:p w:rsidR="005A5996" w:rsidRDefault="00535DD0" w:rsidP="00602D06">
      <w:pPr>
        <w:spacing w:line="240" w:lineRule="auto"/>
        <w:jc w:val="both"/>
        <w:rPr>
          <w:rFonts w:ascii="Times New Roman" w:hAnsi="Times New Roman" w:cs="Times New Roman"/>
          <w:b/>
          <w:sz w:val="24"/>
          <w:szCs w:val="24"/>
        </w:rPr>
      </w:pPr>
      <w:r w:rsidRPr="00EB2AE3">
        <w:rPr>
          <w:rFonts w:ascii="Times New Roman" w:hAnsi="Times New Roman" w:cs="Times New Roman"/>
          <w:b/>
          <w:sz w:val="24"/>
          <w:szCs w:val="24"/>
        </w:rPr>
        <w:t>REFERENCES:</w:t>
      </w:r>
    </w:p>
    <w:p w:rsidR="005A5996" w:rsidRPr="00745A36" w:rsidRDefault="005A5996" w:rsidP="00602D06">
      <w:pPr>
        <w:spacing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ab/>
        <w:t xml:space="preserve">S. S. Rahangdale, </w:t>
      </w:r>
      <w:proofErr w:type="gramStart"/>
      <w:r>
        <w:rPr>
          <w:rFonts w:ascii="Times New Roman" w:hAnsi="Times New Roman" w:cs="Times New Roman"/>
          <w:sz w:val="16"/>
          <w:szCs w:val="16"/>
        </w:rPr>
        <w:t>“</w:t>
      </w:r>
      <w:r w:rsidRPr="00745A36">
        <w:rPr>
          <w:rFonts w:ascii="Times New Roman" w:hAnsi="Times New Roman" w:cs="Times New Roman"/>
          <w:sz w:val="16"/>
          <w:szCs w:val="16"/>
        </w:rPr>
        <w:t xml:space="preserve"> synthesis</w:t>
      </w:r>
      <w:proofErr w:type="gramEnd"/>
      <w:r w:rsidRPr="00745A36">
        <w:rPr>
          <w:rFonts w:ascii="Times New Roman" w:hAnsi="Times New Roman" w:cs="Times New Roman"/>
          <w:sz w:val="16"/>
          <w:szCs w:val="16"/>
        </w:rPr>
        <w:t xml:space="preserve"> and biological activity of o-cresol-</w:t>
      </w:r>
      <w:proofErr w:type="spellStart"/>
      <w:r w:rsidRPr="00745A36">
        <w:rPr>
          <w:rFonts w:ascii="Times New Roman" w:hAnsi="Times New Roman" w:cs="Times New Roman"/>
          <w:sz w:val="16"/>
          <w:szCs w:val="16"/>
        </w:rPr>
        <w:t>adipamide</w:t>
      </w:r>
      <w:proofErr w:type="spellEnd"/>
      <w:r w:rsidRPr="00745A36">
        <w:rPr>
          <w:rFonts w:ascii="Times New Roman" w:hAnsi="Times New Roman" w:cs="Times New Roman"/>
          <w:sz w:val="16"/>
          <w:szCs w:val="16"/>
        </w:rPr>
        <w:t>-formaldehyde copolymer resin</w:t>
      </w:r>
      <w:r>
        <w:rPr>
          <w:rFonts w:ascii="Times New Roman" w:hAnsi="Times New Roman" w:cs="Times New Roman"/>
          <w:sz w:val="16"/>
          <w:szCs w:val="16"/>
        </w:rPr>
        <w:t>”,</w:t>
      </w:r>
      <w:r w:rsidRPr="00745A36">
        <w:rPr>
          <w:rFonts w:ascii="Times New Roman" w:hAnsi="Times New Roman" w:cs="Times New Roman"/>
          <w:sz w:val="16"/>
          <w:szCs w:val="16"/>
        </w:rPr>
        <w:t xml:space="preserve"> JOCPR, 5(1), 45-48, 2013.</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[2]</w:t>
      </w:r>
      <w:r w:rsidRPr="00745A36">
        <w:rPr>
          <w:rFonts w:ascii="Times New Roman" w:hAnsi="Times New Roman" w:cs="Times New Roman"/>
          <w:sz w:val="16"/>
          <w:szCs w:val="16"/>
        </w:rPr>
        <w:tab/>
      </w:r>
      <w:proofErr w:type="spellStart"/>
      <w:r w:rsidRPr="00745A36">
        <w:rPr>
          <w:rFonts w:ascii="Times New Roman" w:hAnsi="Times New Roman" w:cs="Times New Roman"/>
          <w:sz w:val="16"/>
          <w:szCs w:val="16"/>
        </w:rPr>
        <w:t>Sanjiokumar</w:t>
      </w:r>
      <w:proofErr w:type="spellEnd"/>
      <w:r w:rsidRPr="00745A36">
        <w:rPr>
          <w:rFonts w:ascii="Times New Roman" w:hAnsi="Times New Roman" w:cs="Times New Roman"/>
          <w:sz w:val="16"/>
          <w:szCs w:val="16"/>
        </w:rPr>
        <w:t xml:space="preserve"> S. Rahangdale, </w:t>
      </w:r>
      <w:proofErr w:type="spellStart"/>
      <w:r w:rsidRPr="00745A36">
        <w:rPr>
          <w:rFonts w:ascii="Times New Roman" w:hAnsi="Times New Roman" w:cs="Times New Roman"/>
          <w:sz w:val="16"/>
          <w:szCs w:val="16"/>
        </w:rPr>
        <w:t>Murlidhar</w:t>
      </w:r>
      <w:proofErr w:type="spellEnd"/>
      <w:r w:rsidRPr="00745A36">
        <w:rPr>
          <w:rFonts w:ascii="Times New Roman" w:hAnsi="Times New Roman" w:cs="Times New Roman"/>
          <w:sz w:val="16"/>
          <w:szCs w:val="16"/>
        </w:rPr>
        <w:t xml:space="preserve"> K. Rahangdale, Wasudeo B. Gurnule, </w:t>
      </w:r>
      <w:r>
        <w:rPr>
          <w:rFonts w:ascii="Times New Roman" w:hAnsi="Times New Roman" w:cs="Times New Roman"/>
          <w:sz w:val="16"/>
          <w:szCs w:val="16"/>
        </w:rPr>
        <w:t>“</w:t>
      </w:r>
      <w:r w:rsidRPr="00745A36">
        <w:rPr>
          <w:rFonts w:ascii="Times New Roman" w:hAnsi="Times New Roman" w:cs="Times New Roman"/>
          <w:sz w:val="16"/>
          <w:szCs w:val="16"/>
        </w:rPr>
        <w:t>Biological Activity and Electrical Behavior of Newly Synthesized Nanoporous Terpolymer Resin Derived from Dithiooxamide with Formaldehyde</w:t>
      </w:r>
      <w:r>
        <w:rPr>
          <w:rFonts w:ascii="Times New Roman" w:hAnsi="Times New Roman" w:cs="Times New Roman"/>
          <w:sz w:val="16"/>
          <w:szCs w:val="16"/>
        </w:rPr>
        <w:t>”</w:t>
      </w:r>
      <w:r w:rsidRPr="00745A36">
        <w:rPr>
          <w:rFonts w:ascii="Times New Roman" w:hAnsi="Times New Roman" w:cs="Times New Roman"/>
          <w:sz w:val="16"/>
          <w:szCs w:val="16"/>
        </w:rPr>
        <w:t>, IJFANS, 11(13), 153-159, Nov. 2022.</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[3]</w:t>
      </w:r>
      <w:r w:rsidRPr="00745A36">
        <w:rPr>
          <w:rFonts w:ascii="Times New Roman" w:hAnsi="Times New Roman" w:cs="Times New Roman"/>
          <w:sz w:val="16"/>
          <w:szCs w:val="16"/>
        </w:rPr>
        <w:tab/>
        <w:t>M. S. Begum, W. B. Gurnule, “Thermal degradation kinetics and antimicrobial studies of terpolymer resins”, Arabian Journal of Chemistry, 9, s296-s305, 2016.</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[4]</w:t>
      </w:r>
      <w:r w:rsidRPr="00745A36">
        <w:rPr>
          <w:rFonts w:ascii="Times New Roman" w:hAnsi="Times New Roman" w:cs="Times New Roman"/>
          <w:sz w:val="16"/>
          <w:szCs w:val="16"/>
        </w:rPr>
        <w:tab/>
        <w:t xml:space="preserve">J. </w:t>
      </w:r>
      <w:proofErr w:type="spellStart"/>
      <w:r w:rsidRPr="00745A36">
        <w:rPr>
          <w:rFonts w:ascii="Times New Roman" w:hAnsi="Times New Roman" w:cs="Times New Roman"/>
          <w:sz w:val="16"/>
          <w:szCs w:val="16"/>
        </w:rPr>
        <w:t>Dontulwar</w:t>
      </w:r>
      <w:proofErr w:type="spellEnd"/>
      <w:r w:rsidRPr="00745A36">
        <w:rPr>
          <w:rFonts w:ascii="Times New Roman" w:hAnsi="Times New Roman" w:cs="Times New Roman"/>
          <w:sz w:val="16"/>
          <w:szCs w:val="16"/>
        </w:rPr>
        <w:t xml:space="preserve">, K. </w:t>
      </w:r>
      <w:proofErr w:type="spellStart"/>
      <w:r w:rsidRPr="00745A36">
        <w:rPr>
          <w:rFonts w:ascii="Times New Roman" w:hAnsi="Times New Roman" w:cs="Times New Roman"/>
          <w:sz w:val="16"/>
          <w:szCs w:val="16"/>
        </w:rPr>
        <w:t>Nandanwar</w:t>
      </w:r>
      <w:proofErr w:type="spellEnd"/>
      <w:r w:rsidRPr="00745A36">
        <w:rPr>
          <w:rFonts w:ascii="Times New Roman" w:hAnsi="Times New Roman" w:cs="Times New Roman"/>
          <w:sz w:val="16"/>
          <w:szCs w:val="16"/>
        </w:rPr>
        <w:t xml:space="preserve">, W. Gurnule, “Thermoanalytical and biological studies of novel copolymer derived from salicylic acid and semicarbazide”, </w:t>
      </w:r>
      <w:proofErr w:type="spellStart"/>
      <w:r w:rsidRPr="00745A36">
        <w:rPr>
          <w:rFonts w:ascii="Times New Roman" w:hAnsi="Times New Roman" w:cs="Times New Roman"/>
          <w:sz w:val="16"/>
          <w:szCs w:val="16"/>
        </w:rPr>
        <w:t>Pharma</w:t>
      </w:r>
      <w:proofErr w:type="spellEnd"/>
      <w:r w:rsidRPr="00745A36">
        <w:rPr>
          <w:rFonts w:ascii="Times New Roman" w:hAnsi="Times New Roman" w:cs="Times New Roman"/>
          <w:sz w:val="16"/>
          <w:szCs w:val="16"/>
        </w:rPr>
        <w:t xml:space="preserve"> Chemical, 5, 160-168, 2013.</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[5]</w:t>
      </w:r>
      <w:r w:rsidRPr="00745A36">
        <w:rPr>
          <w:rFonts w:ascii="Times New Roman" w:hAnsi="Times New Roman" w:cs="Times New Roman"/>
          <w:sz w:val="16"/>
          <w:szCs w:val="16"/>
        </w:rPr>
        <w:tab/>
        <w:t xml:space="preserve">D. S. </w:t>
      </w:r>
      <w:proofErr w:type="spellStart"/>
      <w:r w:rsidRPr="00745A36">
        <w:rPr>
          <w:rFonts w:ascii="Times New Roman" w:hAnsi="Times New Roman" w:cs="Times New Roman"/>
          <w:sz w:val="16"/>
          <w:szCs w:val="16"/>
        </w:rPr>
        <w:t>Bhagat</w:t>
      </w:r>
      <w:proofErr w:type="spellEnd"/>
      <w:r w:rsidRPr="00745A36">
        <w:rPr>
          <w:rFonts w:ascii="Times New Roman" w:hAnsi="Times New Roman" w:cs="Times New Roman"/>
          <w:sz w:val="16"/>
          <w:szCs w:val="16"/>
        </w:rPr>
        <w:t xml:space="preserve">, G. S. </w:t>
      </w:r>
      <w:proofErr w:type="spellStart"/>
      <w:r w:rsidRPr="00745A36">
        <w:rPr>
          <w:rFonts w:ascii="Times New Roman" w:hAnsi="Times New Roman" w:cs="Times New Roman"/>
          <w:sz w:val="16"/>
          <w:szCs w:val="16"/>
        </w:rPr>
        <w:t>Bumbrah</w:t>
      </w:r>
      <w:proofErr w:type="spellEnd"/>
      <w:r w:rsidRPr="00745A36">
        <w:rPr>
          <w:rFonts w:ascii="Times New Roman" w:hAnsi="Times New Roman" w:cs="Times New Roman"/>
          <w:sz w:val="16"/>
          <w:szCs w:val="16"/>
        </w:rPr>
        <w:t xml:space="preserve">, P. A. </w:t>
      </w:r>
      <w:proofErr w:type="spellStart"/>
      <w:r w:rsidRPr="00745A36">
        <w:rPr>
          <w:rFonts w:ascii="Times New Roman" w:hAnsi="Times New Roman" w:cs="Times New Roman"/>
          <w:sz w:val="16"/>
          <w:szCs w:val="16"/>
        </w:rPr>
        <w:t>Chawala</w:t>
      </w:r>
      <w:proofErr w:type="spellEnd"/>
      <w:r w:rsidRPr="00745A36">
        <w:rPr>
          <w:rFonts w:ascii="Times New Roman" w:hAnsi="Times New Roman" w:cs="Times New Roman"/>
          <w:sz w:val="16"/>
          <w:szCs w:val="16"/>
        </w:rPr>
        <w:t xml:space="preserve">, W. B. Gurnule, S. K. </w:t>
      </w:r>
      <w:proofErr w:type="spellStart"/>
      <w:r w:rsidRPr="00745A36">
        <w:rPr>
          <w:rFonts w:ascii="Times New Roman" w:hAnsi="Times New Roman" w:cs="Times New Roman"/>
          <w:sz w:val="16"/>
          <w:szCs w:val="16"/>
        </w:rPr>
        <w:t>Shejal</w:t>
      </w:r>
      <w:proofErr w:type="spellEnd"/>
      <w:r w:rsidRPr="00745A36">
        <w:rPr>
          <w:rFonts w:ascii="Times New Roman" w:hAnsi="Times New Roman" w:cs="Times New Roman"/>
          <w:sz w:val="16"/>
          <w:szCs w:val="16"/>
        </w:rPr>
        <w:t xml:space="preserve">, “Recent advances in synthesis and anticancer potential of </w:t>
      </w:r>
      <w:proofErr w:type="spellStart"/>
      <w:r w:rsidRPr="00745A36">
        <w:rPr>
          <w:rFonts w:ascii="Times New Roman" w:hAnsi="Times New Roman" w:cs="Times New Roman"/>
          <w:sz w:val="16"/>
          <w:szCs w:val="16"/>
        </w:rPr>
        <w:t>triazole</w:t>
      </w:r>
      <w:proofErr w:type="spellEnd"/>
      <w:r w:rsidRPr="00745A36">
        <w:rPr>
          <w:rFonts w:ascii="Times New Roman" w:hAnsi="Times New Roman" w:cs="Times New Roman"/>
          <w:sz w:val="16"/>
          <w:szCs w:val="16"/>
        </w:rPr>
        <w:t xml:space="preserve"> containing scaffolds”, Anticancer Agents in Medicinal Chemistry, 22(16), 2852-2875, 2022.</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[6]</w:t>
      </w:r>
      <w:r w:rsidRPr="00745A36">
        <w:rPr>
          <w:rFonts w:ascii="Times New Roman" w:hAnsi="Times New Roman" w:cs="Times New Roman"/>
          <w:sz w:val="16"/>
          <w:szCs w:val="16"/>
        </w:rPr>
        <w:tab/>
        <w:t xml:space="preserve">D. S. </w:t>
      </w:r>
      <w:proofErr w:type="spellStart"/>
      <w:r w:rsidRPr="00745A36">
        <w:rPr>
          <w:rFonts w:ascii="Times New Roman" w:hAnsi="Times New Roman" w:cs="Times New Roman"/>
          <w:sz w:val="16"/>
          <w:szCs w:val="16"/>
        </w:rPr>
        <w:t>Bhagat</w:t>
      </w:r>
      <w:proofErr w:type="spellEnd"/>
      <w:r w:rsidRPr="00745A36">
        <w:rPr>
          <w:rFonts w:ascii="Times New Roman" w:hAnsi="Times New Roman" w:cs="Times New Roman"/>
          <w:sz w:val="16"/>
          <w:szCs w:val="16"/>
        </w:rPr>
        <w:t xml:space="preserve">, G. S. </w:t>
      </w:r>
      <w:proofErr w:type="spellStart"/>
      <w:r w:rsidRPr="00745A36">
        <w:rPr>
          <w:rFonts w:ascii="Times New Roman" w:hAnsi="Times New Roman" w:cs="Times New Roman"/>
          <w:sz w:val="16"/>
          <w:szCs w:val="16"/>
        </w:rPr>
        <w:t>Bumbrah</w:t>
      </w:r>
      <w:proofErr w:type="spellEnd"/>
      <w:r w:rsidRPr="00745A36">
        <w:rPr>
          <w:rFonts w:ascii="Times New Roman" w:hAnsi="Times New Roman" w:cs="Times New Roman"/>
          <w:sz w:val="16"/>
          <w:szCs w:val="16"/>
        </w:rPr>
        <w:t xml:space="preserve">, P. A. </w:t>
      </w:r>
      <w:proofErr w:type="spellStart"/>
      <w:r w:rsidRPr="00745A36">
        <w:rPr>
          <w:rFonts w:ascii="Times New Roman" w:hAnsi="Times New Roman" w:cs="Times New Roman"/>
          <w:sz w:val="16"/>
          <w:szCs w:val="16"/>
        </w:rPr>
        <w:t>Chawala</w:t>
      </w:r>
      <w:proofErr w:type="spellEnd"/>
      <w:r w:rsidRPr="00745A36">
        <w:rPr>
          <w:rFonts w:ascii="Times New Roman" w:hAnsi="Times New Roman" w:cs="Times New Roman"/>
          <w:sz w:val="16"/>
          <w:szCs w:val="16"/>
        </w:rPr>
        <w:t xml:space="preserve">, W. B. Gurnule, S. K. </w:t>
      </w:r>
      <w:proofErr w:type="spellStart"/>
      <w:r w:rsidRPr="00745A36">
        <w:rPr>
          <w:rFonts w:ascii="Times New Roman" w:hAnsi="Times New Roman" w:cs="Times New Roman"/>
          <w:sz w:val="16"/>
          <w:szCs w:val="16"/>
        </w:rPr>
        <w:t>Shejal</w:t>
      </w:r>
      <w:proofErr w:type="spellEnd"/>
      <w:r w:rsidRPr="00745A36">
        <w:rPr>
          <w:rFonts w:ascii="Times New Roman" w:hAnsi="Times New Roman" w:cs="Times New Roman"/>
          <w:sz w:val="16"/>
          <w:szCs w:val="16"/>
        </w:rPr>
        <w:t>, “An insight into synthesis and anticancer potential of thiazole and 4-thiazolidinone containing motifs”, Current Organic Chemistry, 25(7), 819-841, 2021.</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[7]</w:t>
      </w:r>
      <w:r w:rsidRPr="00745A36">
        <w:rPr>
          <w:rFonts w:ascii="Times New Roman" w:hAnsi="Times New Roman" w:cs="Times New Roman"/>
          <w:sz w:val="16"/>
          <w:szCs w:val="16"/>
        </w:rPr>
        <w:tab/>
      </w:r>
      <w:proofErr w:type="spellStart"/>
      <w:r w:rsidRPr="00745A36">
        <w:rPr>
          <w:rFonts w:ascii="Times New Roman" w:hAnsi="Times New Roman" w:cs="Times New Roman"/>
          <w:sz w:val="16"/>
          <w:szCs w:val="16"/>
        </w:rPr>
        <w:t>Sanjiokumar</w:t>
      </w:r>
      <w:proofErr w:type="spellEnd"/>
      <w:r w:rsidRPr="00745A36">
        <w:rPr>
          <w:rFonts w:ascii="Times New Roman" w:hAnsi="Times New Roman" w:cs="Times New Roman"/>
          <w:sz w:val="16"/>
          <w:szCs w:val="16"/>
        </w:rPr>
        <w:t xml:space="preserve"> S. Rahangdale, Wasudeo B. Gurnule, “Antimicrobial activity and thermal properties of copolymer resin derived from 2, 2’-dihydroxybiphenyl, dithiooxamide and formaldehyde”</w:t>
      </w:r>
      <w:proofErr w:type="gramStart"/>
      <w:r w:rsidRPr="00745A36">
        <w:rPr>
          <w:rFonts w:ascii="Times New Roman" w:hAnsi="Times New Roman" w:cs="Times New Roman"/>
          <w:sz w:val="16"/>
          <w:szCs w:val="16"/>
        </w:rPr>
        <w:t>,  Der</w:t>
      </w:r>
      <w:proofErr w:type="gramEnd"/>
      <w:r w:rsidRPr="00745A36">
        <w:rPr>
          <w:rFonts w:ascii="Times New Roman" w:hAnsi="Times New Roman" w:cs="Times New Roman"/>
          <w:sz w:val="16"/>
          <w:szCs w:val="16"/>
        </w:rPr>
        <w:t xml:space="preserve"> </w:t>
      </w:r>
      <w:proofErr w:type="spellStart"/>
      <w:r w:rsidRPr="00745A36">
        <w:rPr>
          <w:rFonts w:ascii="Times New Roman" w:hAnsi="Times New Roman" w:cs="Times New Roman"/>
          <w:sz w:val="16"/>
          <w:szCs w:val="16"/>
        </w:rPr>
        <w:t>Pharma</w:t>
      </w:r>
      <w:proofErr w:type="spellEnd"/>
      <w:r w:rsidRPr="00745A36">
        <w:rPr>
          <w:rFonts w:ascii="Times New Roman" w:hAnsi="Times New Roman" w:cs="Times New Roman"/>
          <w:sz w:val="16"/>
          <w:szCs w:val="16"/>
        </w:rPr>
        <w:t xml:space="preserve"> </w:t>
      </w:r>
      <w:proofErr w:type="spellStart"/>
      <w:r w:rsidRPr="00745A36">
        <w:rPr>
          <w:rFonts w:ascii="Times New Roman" w:hAnsi="Times New Roman" w:cs="Times New Roman"/>
          <w:sz w:val="16"/>
          <w:szCs w:val="16"/>
        </w:rPr>
        <w:t>Chemica</w:t>
      </w:r>
      <w:proofErr w:type="spellEnd"/>
      <w:r w:rsidRPr="00745A36">
        <w:rPr>
          <w:rFonts w:ascii="Times New Roman" w:hAnsi="Times New Roman" w:cs="Times New Roman"/>
          <w:sz w:val="16"/>
          <w:szCs w:val="16"/>
        </w:rPr>
        <w:t>, 3(4), 314-322, 2011.</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[8]</w:t>
      </w:r>
      <w:r w:rsidRPr="00745A36">
        <w:rPr>
          <w:rFonts w:ascii="Times New Roman" w:hAnsi="Times New Roman" w:cs="Times New Roman"/>
          <w:sz w:val="16"/>
          <w:szCs w:val="16"/>
          <w:vertAlign w:val="superscript"/>
        </w:rPr>
        <w:tab/>
      </w:r>
      <w:r w:rsidRPr="00745A36">
        <w:rPr>
          <w:rFonts w:ascii="Times New Roman" w:hAnsi="Times New Roman" w:cs="Times New Roman"/>
          <w:sz w:val="16"/>
          <w:szCs w:val="16"/>
        </w:rPr>
        <w:t xml:space="preserve">K.  </w:t>
      </w:r>
      <w:proofErr w:type="spellStart"/>
      <w:r w:rsidRPr="00745A36">
        <w:rPr>
          <w:rFonts w:ascii="Times New Roman" w:hAnsi="Times New Roman" w:cs="Times New Roman"/>
          <w:sz w:val="16"/>
          <w:szCs w:val="16"/>
        </w:rPr>
        <w:t>Nandekar</w:t>
      </w:r>
      <w:proofErr w:type="spellEnd"/>
      <w:r w:rsidRPr="00745A36">
        <w:rPr>
          <w:rFonts w:ascii="Times New Roman" w:hAnsi="Times New Roman" w:cs="Times New Roman"/>
          <w:sz w:val="16"/>
          <w:szCs w:val="16"/>
        </w:rPr>
        <w:t xml:space="preserve">, W. Gurnule, “Synthesis and antimicrobial study of copolymer resin derived from p-hydroxybenzoic acid, semicarbazide and formaldehyde”, Journal of Physics </w:t>
      </w:r>
      <w:proofErr w:type="spellStart"/>
      <w:r w:rsidRPr="00745A36">
        <w:rPr>
          <w:rFonts w:ascii="Times New Roman" w:hAnsi="Times New Roman" w:cs="Times New Roman"/>
          <w:sz w:val="16"/>
          <w:szCs w:val="16"/>
        </w:rPr>
        <w:t>Coference</w:t>
      </w:r>
      <w:proofErr w:type="spellEnd"/>
      <w:r w:rsidRPr="00745A36">
        <w:rPr>
          <w:rFonts w:ascii="Times New Roman" w:hAnsi="Times New Roman" w:cs="Times New Roman"/>
          <w:sz w:val="16"/>
          <w:szCs w:val="16"/>
        </w:rPr>
        <w:t xml:space="preserve"> Series, 1913(1), 012063, 2021.</w:t>
      </w:r>
    </w:p>
    <w:p w:rsidR="005A5996" w:rsidRPr="00745A36" w:rsidRDefault="005A5996" w:rsidP="00602D06">
      <w:pPr>
        <w:spacing w:line="240" w:lineRule="auto"/>
        <w:ind w:left="720" w:hanging="720"/>
        <w:jc w:val="both"/>
        <w:rPr>
          <w:rFonts w:ascii="Times New Roman" w:hAnsi="Times New Roman" w:cs="Times New Roman"/>
          <w:sz w:val="16"/>
          <w:szCs w:val="16"/>
          <w:vertAlign w:val="superscript"/>
        </w:rPr>
      </w:pPr>
      <w:r w:rsidRPr="00745A36">
        <w:rPr>
          <w:rFonts w:ascii="Times New Roman" w:hAnsi="Times New Roman" w:cs="Times New Roman"/>
          <w:sz w:val="16"/>
          <w:szCs w:val="16"/>
        </w:rPr>
        <w:t xml:space="preserve"> [9]</w:t>
      </w:r>
      <w:r w:rsidRPr="00745A36">
        <w:rPr>
          <w:rFonts w:ascii="Times New Roman" w:hAnsi="Times New Roman" w:cs="Times New Roman"/>
          <w:sz w:val="16"/>
          <w:szCs w:val="16"/>
        </w:rPr>
        <w:tab/>
        <w:t xml:space="preserve"> D. </w:t>
      </w:r>
      <w:proofErr w:type="spellStart"/>
      <w:r w:rsidRPr="00745A36">
        <w:rPr>
          <w:rFonts w:ascii="Times New Roman" w:hAnsi="Times New Roman" w:cs="Times New Roman"/>
          <w:sz w:val="16"/>
          <w:szCs w:val="16"/>
        </w:rPr>
        <w:t>Shedmake</w:t>
      </w:r>
      <w:proofErr w:type="spellEnd"/>
      <w:r w:rsidRPr="00745A36">
        <w:rPr>
          <w:rFonts w:ascii="Times New Roman" w:hAnsi="Times New Roman" w:cs="Times New Roman"/>
          <w:sz w:val="16"/>
          <w:szCs w:val="16"/>
        </w:rPr>
        <w:t xml:space="preserve">, J. V. </w:t>
      </w:r>
      <w:proofErr w:type="spellStart"/>
      <w:r w:rsidRPr="00745A36">
        <w:rPr>
          <w:rFonts w:ascii="Times New Roman" w:hAnsi="Times New Roman" w:cs="Times New Roman"/>
          <w:sz w:val="16"/>
          <w:szCs w:val="16"/>
        </w:rPr>
        <w:t>Khobragade</w:t>
      </w:r>
      <w:proofErr w:type="spellEnd"/>
      <w:r w:rsidRPr="00745A36">
        <w:rPr>
          <w:rFonts w:ascii="Times New Roman" w:hAnsi="Times New Roman" w:cs="Times New Roman"/>
          <w:sz w:val="16"/>
          <w:szCs w:val="16"/>
        </w:rPr>
        <w:t>, W. B. Gurnule, “Synthesis, characterization and antimicrobial activity and their thermal studies”, IJRBAT, XI (2)</w:t>
      </w:r>
      <w:r>
        <w:rPr>
          <w:rFonts w:ascii="Times New Roman" w:hAnsi="Times New Roman" w:cs="Times New Roman"/>
          <w:sz w:val="16"/>
          <w:szCs w:val="16"/>
        </w:rPr>
        <w:t>, 67-79, 2023</w:t>
      </w:r>
      <w:r w:rsidRPr="00745A36">
        <w:rPr>
          <w:rFonts w:ascii="Times New Roman" w:hAnsi="Times New Roman" w:cs="Times New Roman"/>
          <w:sz w:val="16"/>
          <w:szCs w:val="16"/>
        </w:rPr>
        <w:t>.</w:t>
      </w:r>
    </w:p>
    <w:p w:rsidR="005A5996" w:rsidRDefault="005A5996" w:rsidP="00602D06">
      <w:pPr>
        <w:pStyle w:val="TableParagraph"/>
        <w:spacing w:after="200"/>
        <w:ind w:left="720" w:hanging="735"/>
        <w:jc w:val="both"/>
        <w:rPr>
          <w:rFonts w:ascii="Times New Roman" w:hAnsi="Times New Roman" w:cs="Times New Roman"/>
          <w:sz w:val="16"/>
          <w:szCs w:val="16"/>
        </w:rPr>
      </w:pPr>
      <w:r>
        <w:rPr>
          <w:rFonts w:ascii="Times New Roman" w:hAnsi="Times New Roman" w:cs="Times New Roman"/>
          <w:sz w:val="16"/>
          <w:szCs w:val="16"/>
        </w:rPr>
        <w:t xml:space="preserve">[10] </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Narayan C. Das, </w:t>
      </w:r>
      <w:proofErr w:type="spellStart"/>
      <w:r w:rsidRPr="00036013">
        <w:rPr>
          <w:rFonts w:ascii="Times New Roman" w:hAnsi="Times New Roman" w:cs="Times New Roman"/>
          <w:sz w:val="16"/>
          <w:szCs w:val="16"/>
        </w:rPr>
        <w:t>Kiran</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rPr>
        <w:t>, Wasudeo B. Gurnule,</w:t>
      </w:r>
      <w:r>
        <w:rPr>
          <w:rFonts w:ascii="Times New Roman" w:hAnsi="Times New Roman" w:cs="Times New Roman"/>
          <w:sz w:val="16"/>
          <w:szCs w:val="16"/>
        </w:rPr>
        <w:t xml:space="preserve"> “</w:t>
      </w:r>
      <w:r w:rsidRPr="00036013">
        <w:rPr>
          <w:rFonts w:ascii="Times New Roman" w:hAnsi="Times New Roman" w:cs="Times New Roman"/>
          <w:sz w:val="16"/>
          <w:szCs w:val="16"/>
        </w:rPr>
        <w:t>Synthesis, Characterization And Thermal Degradation Studies Of Copolymer Derived From 2</w:t>
      </w:r>
      <w:proofErr w:type="gramStart"/>
      <w:r w:rsidRPr="00036013">
        <w:rPr>
          <w:rFonts w:ascii="Times New Roman" w:hAnsi="Times New Roman" w:cs="Times New Roman"/>
          <w:sz w:val="16"/>
          <w:szCs w:val="16"/>
        </w:rPr>
        <w:t>,4</w:t>
      </w:r>
      <w:proofErr w:type="gramEnd"/>
      <w:r w:rsidRPr="00036013">
        <w:rPr>
          <w:rFonts w:ascii="Times New Roman" w:hAnsi="Times New Roman" w:cs="Times New Roman"/>
          <w:sz w:val="16"/>
          <w:szCs w:val="16"/>
        </w:rPr>
        <w:t xml:space="preserve">-Dihydroxy </w:t>
      </w:r>
      <w:proofErr w:type="spellStart"/>
      <w:r w:rsidRPr="00036013">
        <w:rPr>
          <w:rFonts w:ascii="Times New Roman" w:hAnsi="Times New Roman" w:cs="Times New Roman"/>
          <w:sz w:val="16"/>
          <w:szCs w:val="16"/>
        </w:rPr>
        <w:t>Propiophenone</w:t>
      </w:r>
      <w:proofErr w:type="spellEnd"/>
      <w:r w:rsidRPr="00036013">
        <w:rPr>
          <w:rFonts w:ascii="Times New Roman" w:hAnsi="Times New Roman" w:cs="Times New Roman"/>
          <w:sz w:val="16"/>
          <w:szCs w:val="16"/>
        </w:rPr>
        <w:t xml:space="preserve"> And 4-Pyridylamine</w:t>
      </w:r>
      <w:r>
        <w:rPr>
          <w:rFonts w:ascii="Times New Roman" w:hAnsi="Times New Roman" w:cs="Times New Roman"/>
          <w:sz w:val="16"/>
          <w:szCs w:val="16"/>
        </w:rPr>
        <w:t>”</w:t>
      </w:r>
      <w:r w:rsidRPr="00036013">
        <w:rPr>
          <w:rFonts w:ascii="Times New Roman" w:hAnsi="Times New Roman" w:cs="Times New Roman"/>
          <w:sz w:val="16"/>
          <w:szCs w:val="16"/>
        </w:rPr>
        <w:t xml:space="preserve"> . </w:t>
      </w:r>
      <w:r w:rsidRPr="00036013">
        <w:rPr>
          <w:rFonts w:ascii="Times New Roman" w:hAnsi="Times New Roman" w:cs="Times New Roman"/>
          <w:i/>
          <w:sz w:val="16"/>
          <w:szCs w:val="16"/>
        </w:rPr>
        <w:t>International Journal of Recent Scientific Research</w:t>
      </w:r>
      <w:r>
        <w:rPr>
          <w:rFonts w:ascii="Times New Roman" w:hAnsi="Times New Roman" w:cs="Times New Roman"/>
          <w:sz w:val="16"/>
          <w:szCs w:val="16"/>
        </w:rPr>
        <w:t>, 10 (4A) 31772-31778</w:t>
      </w:r>
      <w:proofErr w:type="gramStart"/>
      <w:r>
        <w:rPr>
          <w:rFonts w:ascii="Times New Roman" w:hAnsi="Times New Roman" w:cs="Times New Roman"/>
          <w:sz w:val="16"/>
          <w:szCs w:val="16"/>
        </w:rPr>
        <w:t>,  2019</w:t>
      </w:r>
      <w:proofErr w:type="gramEnd"/>
      <w:r>
        <w:rPr>
          <w:rFonts w:ascii="Times New Roman" w:hAnsi="Times New Roman" w:cs="Times New Roman"/>
          <w:sz w:val="16"/>
          <w:szCs w:val="16"/>
        </w:rPr>
        <w:t>.</w:t>
      </w:r>
    </w:p>
    <w:p w:rsidR="005A5996" w:rsidRPr="00036013"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[11]</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w:t>
      </w:r>
      <w:proofErr w:type="spellStart"/>
      <w:r w:rsidRPr="00036013">
        <w:rPr>
          <w:rFonts w:ascii="Times New Roman" w:hAnsi="Times New Roman" w:cs="Times New Roman"/>
          <w:sz w:val="16"/>
          <w:szCs w:val="16"/>
        </w:rPr>
        <w:t>Nisha</w:t>
      </w:r>
      <w:proofErr w:type="spellEnd"/>
      <w:r w:rsidRPr="00036013">
        <w:rPr>
          <w:rFonts w:ascii="Times New Roman" w:hAnsi="Times New Roman" w:cs="Times New Roman"/>
          <w:sz w:val="16"/>
          <w:szCs w:val="16"/>
        </w:rPr>
        <w:t xml:space="preserve"> Tiwari, Manish Tiwari, Wasudeo B. Gurnule</w:t>
      </w:r>
      <w:r>
        <w:rPr>
          <w:rFonts w:ascii="Times New Roman" w:hAnsi="Times New Roman" w:cs="Times New Roman"/>
          <w:sz w:val="16"/>
          <w:szCs w:val="16"/>
        </w:rPr>
        <w:t>, “</w:t>
      </w:r>
      <w:r w:rsidRPr="00036013">
        <w:rPr>
          <w:rFonts w:ascii="Times New Roman" w:hAnsi="Times New Roman" w:cs="Times New Roman"/>
          <w:sz w:val="16"/>
          <w:szCs w:val="16"/>
        </w:rPr>
        <w:t xml:space="preserve"> Antimicrobial Screening of Polymeric Resin Derived From 2, 2’-Dihydroxybiphenyl, </w:t>
      </w:r>
      <w:proofErr w:type="spellStart"/>
      <w:r w:rsidRPr="00036013">
        <w:rPr>
          <w:rFonts w:ascii="Times New Roman" w:hAnsi="Times New Roman" w:cs="Times New Roman"/>
          <w:sz w:val="16"/>
          <w:szCs w:val="16"/>
        </w:rPr>
        <w:t>Bouret</w:t>
      </w:r>
      <w:proofErr w:type="spellEnd"/>
      <w:r w:rsidRPr="00036013">
        <w:rPr>
          <w:rFonts w:ascii="Times New Roman" w:hAnsi="Times New Roman" w:cs="Times New Roman"/>
          <w:sz w:val="16"/>
          <w:szCs w:val="16"/>
        </w:rPr>
        <w:t xml:space="preserve"> and Formaldehyde</w:t>
      </w:r>
      <w:r>
        <w:rPr>
          <w:rFonts w:ascii="Times New Roman" w:hAnsi="Times New Roman" w:cs="Times New Roman"/>
          <w:sz w:val="16"/>
          <w:szCs w:val="16"/>
        </w:rPr>
        <w:t>”</w:t>
      </w:r>
      <w:r w:rsidRPr="00036013">
        <w:rPr>
          <w:rFonts w:ascii="Times New Roman" w:hAnsi="Times New Roman" w:cs="Times New Roman"/>
          <w:sz w:val="16"/>
          <w:szCs w:val="16"/>
        </w:rPr>
        <w:t xml:space="preserve">, </w:t>
      </w:r>
      <w:proofErr w:type="spellStart"/>
      <w:r w:rsidRPr="00036013">
        <w:rPr>
          <w:rFonts w:ascii="Times New Roman" w:hAnsi="Times New Roman" w:cs="Times New Roman"/>
          <w:i/>
          <w:sz w:val="16"/>
          <w:szCs w:val="16"/>
        </w:rPr>
        <w:t>Alochana</w:t>
      </w:r>
      <w:proofErr w:type="spellEnd"/>
      <w:r w:rsidRPr="00036013">
        <w:rPr>
          <w:rFonts w:ascii="Times New Roman" w:hAnsi="Times New Roman" w:cs="Times New Roman"/>
          <w:i/>
          <w:sz w:val="16"/>
          <w:szCs w:val="16"/>
        </w:rPr>
        <w:t xml:space="preserve"> Chakra</w:t>
      </w:r>
      <w:r>
        <w:rPr>
          <w:rFonts w:ascii="Times New Roman" w:hAnsi="Times New Roman" w:cs="Times New Roman"/>
          <w:sz w:val="16"/>
          <w:szCs w:val="16"/>
        </w:rPr>
        <w:t>. IX (V), 74-84, 2020.</w:t>
      </w:r>
    </w:p>
    <w:p w:rsidR="005A5996" w:rsidRPr="00036013" w:rsidRDefault="005A5996" w:rsidP="00602D06">
      <w:pPr>
        <w:spacing w:line="240" w:lineRule="auto"/>
        <w:ind w:left="720" w:hanging="735"/>
        <w:jc w:val="both"/>
        <w:rPr>
          <w:rFonts w:ascii="Times New Roman" w:eastAsia="Calibri" w:hAnsi="Times New Roman" w:cs="Times New Roman"/>
          <w:sz w:val="16"/>
          <w:szCs w:val="16"/>
          <w:lang w:val="en-IN"/>
        </w:rPr>
      </w:pPr>
      <w:r>
        <w:rPr>
          <w:rFonts w:ascii="Times New Roman" w:eastAsia="Calibri" w:hAnsi="Times New Roman" w:cs="Times New Roman"/>
          <w:sz w:val="16"/>
          <w:szCs w:val="16"/>
          <w:lang w:val="en-IN"/>
        </w:rPr>
        <w:t>[12]</w:t>
      </w:r>
      <w:r>
        <w:rPr>
          <w:rFonts w:ascii="Times New Roman" w:eastAsia="Calibri" w:hAnsi="Times New Roman" w:cs="Times New Roman"/>
          <w:sz w:val="16"/>
          <w:szCs w:val="16"/>
          <w:lang w:val="en-IN"/>
        </w:rPr>
        <w:tab/>
      </w:r>
      <w:proofErr w:type="spellStart"/>
      <w:r w:rsidRPr="00036013">
        <w:rPr>
          <w:rFonts w:ascii="Times New Roman" w:eastAsia="Calibri" w:hAnsi="Times New Roman" w:cs="Times New Roman"/>
          <w:sz w:val="16"/>
          <w:szCs w:val="16"/>
          <w:lang w:val="en-IN"/>
        </w:rPr>
        <w:t>Sanjiokumar</w:t>
      </w:r>
      <w:proofErr w:type="spellEnd"/>
      <w:r w:rsidRPr="00036013">
        <w:rPr>
          <w:rFonts w:ascii="Times New Roman" w:eastAsia="Calibri" w:hAnsi="Times New Roman" w:cs="Times New Roman"/>
          <w:sz w:val="16"/>
          <w:szCs w:val="16"/>
          <w:lang w:val="en-IN"/>
        </w:rPr>
        <w:t xml:space="preserve"> S. Rahangdale, Narayan C. Das, </w:t>
      </w:r>
      <w:proofErr w:type="spellStart"/>
      <w:r w:rsidRPr="00036013">
        <w:rPr>
          <w:rFonts w:ascii="Times New Roman" w:eastAsia="Calibri" w:hAnsi="Times New Roman" w:cs="Times New Roman"/>
          <w:sz w:val="16"/>
          <w:szCs w:val="16"/>
          <w:lang w:val="en-IN"/>
        </w:rPr>
        <w:t>Kiran</w:t>
      </w:r>
      <w:proofErr w:type="spellEnd"/>
      <w:r w:rsidRPr="00036013">
        <w:rPr>
          <w:rFonts w:ascii="Times New Roman" w:eastAsia="Calibri" w:hAnsi="Times New Roman" w:cs="Times New Roman"/>
          <w:sz w:val="16"/>
          <w:szCs w:val="16"/>
          <w:lang w:val="en-IN"/>
        </w:rPr>
        <w:t xml:space="preserve"> S. </w:t>
      </w:r>
      <w:proofErr w:type="spellStart"/>
      <w:r w:rsidRPr="00036013">
        <w:rPr>
          <w:rFonts w:ascii="Times New Roman" w:eastAsia="Calibri" w:hAnsi="Times New Roman" w:cs="Times New Roman"/>
          <w:sz w:val="16"/>
          <w:szCs w:val="16"/>
          <w:lang w:val="en-IN"/>
        </w:rPr>
        <w:t>Vajpai</w:t>
      </w:r>
      <w:proofErr w:type="spellEnd"/>
      <w:r w:rsidRPr="00036013">
        <w:rPr>
          <w:rFonts w:ascii="Times New Roman" w:eastAsia="Calibri" w:hAnsi="Times New Roman" w:cs="Times New Roman"/>
          <w:sz w:val="16"/>
          <w:szCs w:val="16"/>
          <w:lang w:val="en-IN"/>
        </w:rPr>
        <w:t xml:space="preserve"> And Wasudeo B. Gurnule,         </w:t>
      </w:r>
      <w:r>
        <w:rPr>
          <w:rFonts w:ascii="Times New Roman" w:eastAsia="Calibri" w:hAnsi="Times New Roman" w:cs="Times New Roman"/>
          <w:sz w:val="16"/>
          <w:szCs w:val="16"/>
          <w:lang w:val="en-IN"/>
        </w:rPr>
        <w:t>“</w:t>
      </w:r>
      <w:r w:rsidRPr="00036013">
        <w:rPr>
          <w:rFonts w:ascii="Times New Roman" w:hAnsi="Times New Roman" w:cs="Times New Roman"/>
          <w:sz w:val="16"/>
          <w:szCs w:val="16"/>
        </w:rPr>
        <w:t>Synthesis, Characterization And Thermal Degradation Study Of Copolymer Resin-Ii: Resulting From 2-Hydroxy, 4-Methoxybenzophenone, 1, 5-Diaminonaphthalene And Formaldehyde</w:t>
      </w:r>
      <w:r>
        <w:rPr>
          <w:rFonts w:ascii="Times New Roman" w:hAnsi="Times New Roman" w:cs="Times New Roman"/>
          <w:sz w:val="16"/>
          <w:szCs w:val="16"/>
        </w:rPr>
        <w:t>”</w:t>
      </w:r>
      <w:r w:rsidRPr="00036013">
        <w:rPr>
          <w:rFonts w:ascii="Times New Roman" w:hAnsi="Times New Roman" w:cs="Times New Roman"/>
          <w:sz w:val="16"/>
          <w:szCs w:val="16"/>
        </w:rPr>
        <w:t>.</w:t>
      </w:r>
      <w:r w:rsidRPr="00036013">
        <w:rPr>
          <w:rFonts w:ascii="Times New Roman" w:hAnsi="Times New Roman" w:cs="Times New Roman"/>
          <w:i/>
          <w:sz w:val="16"/>
          <w:szCs w:val="16"/>
        </w:rPr>
        <w:t xml:space="preserve"> IJRBAT</w:t>
      </w:r>
      <w:r>
        <w:rPr>
          <w:rFonts w:ascii="Times New Roman" w:hAnsi="Times New Roman" w:cs="Times New Roman"/>
          <w:sz w:val="16"/>
          <w:szCs w:val="16"/>
        </w:rPr>
        <w:t>, VIII (1), 194-204, 2020.</w:t>
      </w:r>
    </w:p>
    <w:p w:rsidR="005A5996" w:rsidRPr="00036013"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z w:val="16"/>
          <w:szCs w:val="16"/>
        </w:rPr>
        <w:tab/>
      </w:r>
      <w:r w:rsidRPr="00036013">
        <w:rPr>
          <w:rFonts w:ascii="Times New Roman" w:hAnsi="Times New Roman" w:cs="Times New Roman"/>
          <w:sz w:val="16"/>
          <w:szCs w:val="16"/>
        </w:rPr>
        <w:t xml:space="preserve">Santosh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S. S. Rahangdale,  </w:t>
      </w:r>
      <w:proofErr w:type="spellStart"/>
      <w:r w:rsidRPr="00036013">
        <w:rPr>
          <w:rFonts w:ascii="Times New Roman" w:hAnsi="Times New Roman" w:cs="Times New Roman"/>
          <w:sz w:val="16"/>
          <w:szCs w:val="16"/>
        </w:rPr>
        <w:t>Ketki</w:t>
      </w:r>
      <w:proofErr w:type="spellEnd"/>
      <w:r w:rsidRPr="00036013">
        <w:rPr>
          <w:rFonts w:ascii="Times New Roman" w:hAnsi="Times New Roman" w:cs="Times New Roman"/>
          <w:sz w:val="16"/>
          <w:szCs w:val="16"/>
        </w:rPr>
        <w:t xml:space="preserve"> S. </w:t>
      </w:r>
      <w:proofErr w:type="spellStart"/>
      <w:r w:rsidRPr="00036013">
        <w:rPr>
          <w:rFonts w:ascii="Times New Roman" w:hAnsi="Times New Roman" w:cs="Times New Roman"/>
          <w:sz w:val="16"/>
          <w:szCs w:val="16"/>
        </w:rPr>
        <w:t>Misar</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Kiran</w:t>
      </w:r>
      <w:proofErr w:type="spellEnd"/>
      <w:r w:rsidRPr="00036013">
        <w:rPr>
          <w:rFonts w:ascii="Times New Roman" w:hAnsi="Times New Roman" w:cs="Times New Roman"/>
          <w:sz w:val="16"/>
          <w:szCs w:val="16"/>
        </w:rPr>
        <w:t xml:space="preserve"> S.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rPr>
        <w:t xml:space="preserve">, W. B. Gurnule, </w:t>
      </w:r>
      <w:r>
        <w:rPr>
          <w:rFonts w:ascii="Times New Roman" w:hAnsi="Times New Roman" w:cs="Times New Roman"/>
          <w:sz w:val="16"/>
          <w:szCs w:val="16"/>
        </w:rPr>
        <w:t>“</w:t>
      </w:r>
      <w:r w:rsidRPr="00036013">
        <w:rPr>
          <w:rFonts w:ascii="Times New Roman" w:hAnsi="Times New Roman" w:cs="Times New Roman"/>
          <w:sz w:val="16"/>
          <w:szCs w:val="16"/>
        </w:rPr>
        <w:t>Synthesis and Characterization of Copolymer Resin Derived from 2, 2’-Dihydoxybiphenyl, Ethylenediamine and Formaldehyde</w:t>
      </w:r>
      <w:r>
        <w:rPr>
          <w:rFonts w:ascii="Times New Roman" w:hAnsi="Times New Roman" w:cs="Times New Roman"/>
          <w:sz w:val="16"/>
          <w:szCs w:val="16"/>
        </w:rPr>
        <w:t>”</w:t>
      </w:r>
      <w:r w:rsidRPr="00036013">
        <w:rPr>
          <w:rFonts w:ascii="Times New Roman" w:hAnsi="Times New Roman" w:cs="Times New Roman"/>
          <w:sz w:val="16"/>
          <w:szCs w:val="16"/>
        </w:rPr>
        <w:t xml:space="preserve">, </w:t>
      </w:r>
      <w:proofErr w:type="spellStart"/>
      <w:r w:rsidRPr="00036013">
        <w:rPr>
          <w:rFonts w:ascii="Times New Roman" w:hAnsi="Times New Roman" w:cs="Times New Roman"/>
          <w:i/>
          <w:sz w:val="16"/>
          <w:szCs w:val="16"/>
        </w:rPr>
        <w:t>Alochana</w:t>
      </w:r>
      <w:proofErr w:type="spellEnd"/>
      <w:r w:rsidRPr="00036013">
        <w:rPr>
          <w:rFonts w:ascii="Times New Roman" w:hAnsi="Times New Roman" w:cs="Times New Roman"/>
          <w:i/>
          <w:sz w:val="16"/>
          <w:szCs w:val="16"/>
        </w:rPr>
        <w:t xml:space="preserve"> Chakra</w:t>
      </w:r>
      <w:r>
        <w:rPr>
          <w:rFonts w:ascii="Times New Roman" w:hAnsi="Times New Roman" w:cs="Times New Roman"/>
          <w:sz w:val="16"/>
          <w:szCs w:val="16"/>
        </w:rPr>
        <w:t>. IX (V), 666-673, 2020.</w:t>
      </w:r>
    </w:p>
    <w:p w:rsidR="005A5996" w:rsidRPr="00036013" w:rsidRDefault="005A5996" w:rsidP="00602D06">
      <w:pPr>
        <w:spacing w:line="240" w:lineRule="auto"/>
        <w:ind w:left="720" w:hanging="735"/>
        <w:jc w:val="both"/>
        <w:rPr>
          <w:rFonts w:ascii="Times New Roman" w:eastAsia="TimesNewRomanPS-BoldMT" w:hAnsi="Times New Roman" w:cs="Times New Roman"/>
          <w:bCs/>
          <w:sz w:val="16"/>
          <w:szCs w:val="16"/>
        </w:rPr>
      </w:pPr>
      <w:r>
        <w:rPr>
          <w:rFonts w:ascii="Times New Roman" w:hAnsi="Times New Roman" w:cs="Times New Roman"/>
          <w:sz w:val="16"/>
          <w:szCs w:val="16"/>
        </w:rPr>
        <w:t>[14]</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Dinesh D. </w:t>
      </w:r>
      <w:proofErr w:type="spellStart"/>
      <w:r w:rsidRPr="00036013">
        <w:rPr>
          <w:rFonts w:ascii="Times New Roman" w:hAnsi="Times New Roman" w:cs="Times New Roman"/>
          <w:sz w:val="16"/>
          <w:szCs w:val="16"/>
        </w:rPr>
        <w:t>Kamdi</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Jyotsna</w:t>
      </w:r>
      <w:proofErr w:type="spellEnd"/>
      <w:r w:rsidRPr="00036013">
        <w:rPr>
          <w:rFonts w:ascii="Times New Roman" w:hAnsi="Times New Roman" w:cs="Times New Roman"/>
          <w:sz w:val="16"/>
          <w:szCs w:val="16"/>
        </w:rPr>
        <w:t xml:space="preserve"> V. </w:t>
      </w:r>
      <w:proofErr w:type="spellStart"/>
      <w:r w:rsidRPr="00036013">
        <w:rPr>
          <w:rFonts w:ascii="Times New Roman" w:hAnsi="Times New Roman" w:cs="Times New Roman"/>
          <w:sz w:val="16"/>
          <w:szCs w:val="16"/>
        </w:rPr>
        <w:t>Khobragade</w:t>
      </w:r>
      <w:proofErr w:type="spellEnd"/>
      <w:r w:rsidRPr="00036013">
        <w:rPr>
          <w:rFonts w:ascii="Times New Roman" w:hAnsi="Times New Roman" w:cs="Times New Roman"/>
          <w:sz w:val="16"/>
          <w:szCs w:val="16"/>
        </w:rPr>
        <w:t xml:space="preserve"> </w:t>
      </w:r>
      <w:proofErr w:type="gramStart"/>
      <w:r w:rsidRPr="00036013">
        <w:rPr>
          <w:rFonts w:ascii="Times New Roman" w:hAnsi="Times New Roman" w:cs="Times New Roman"/>
          <w:sz w:val="16"/>
          <w:szCs w:val="16"/>
        </w:rPr>
        <w:t>And</w:t>
      </w:r>
      <w:proofErr w:type="gramEnd"/>
      <w:r w:rsidRPr="00036013">
        <w:rPr>
          <w:rFonts w:ascii="Times New Roman" w:hAnsi="Times New Roman" w:cs="Times New Roman"/>
          <w:sz w:val="16"/>
          <w:szCs w:val="16"/>
        </w:rPr>
        <w:t xml:space="preserve"> Wasudeo B. Gurnule, </w:t>
      </w:r>
      <w:r>
        <w:rPr>
          <w:rFonts w:ascii="Times New Roman" w:hAnsi="Times New Roman" w:cs="Times New Roman"/>
          <w:sz w:val="16"/>
          <w:szCs w:val="16"/>
        </w:rPr>
        <w:t>“</w:t>
      </w:r>
      <w:r w:rsidRPr="00036013">
        <w:rPr>
          <w:rFonts w:ascii="Times New Roman" w:eastAsia="TimesNewRomanPS-BoldMT" w:hAnsi="Times New Roman" w:cs="Times New Roman"/>
          <w:bCs/>
          <w:sz w:val="16"/>
          <w:szCs w:val="16"/>
        </w:rPr>
        <w:t xml:space="preserve">Separation Of Toxic Metals Ions From Waste Water Using </w:t>
      </w:r>
      <w:proofErr w:type="spellStart"/>
      <w:r w:rsidRPr="00036013">
        <w:rPr>
          <w:rFonts w:ascii="Times New Roman" w:eastAsia="TimesNewRomanPS-BoldMT" w:hAnsi="Times New Roman" w:cs="Times New Roman"/>
          <w:bCs/>
          <w:sz w:val="16"/>
          <w:szCs w:val="16"/>
        </w:rPr>
        <w:t>Pyrogallol</w:t>
      </w:r>
      <w:proofErr w:type="spellEnd"/>
      <w:r w:rsidRPr="00036013">
        <w:rPr>
          <w:rFonts w:ascii="Times New Roman" w:eastAsia="TimesNewRomanPS-BoldMT" w:hAnsi="Times New Roman" w:cs="Times New Roman"/>
          <w:bCs/>
          <w:sz w:val="16"/>
          <w:szCs w:val="16"/>
        </w:rPr>
        <w:t>-Biuret-Formaldehyde Copolymer Resin</w:t>
      </w:r>
      <w:r>
        <w:rPr>
          <w:rFonts w:ascii="Times New Roman" w:eastAsia="TimesNewRomanPS-BoldMT" w:hAnsi="Times New Roman" w:cs="Times New Roman"/>
          <w:bCs/>
          <w:sz w:val="16"/>
          <w:szCs w:val="16"/>
        </w:rPr>
        <w:t>”</w:t>
      </w:r>
      <w:r w:rsidRPr="00036013">
        <w:rPr>
          <w:rFonts w:ascii="Times New Roman" w:eastAsia="TimesNewRomanPS-BoldMT" w:hAnsi="Times New Roman" w:cs="Times New Roman"/>
          <w:bCs/>
          <w:sz w:val="16"/>
          <w:szCs w:val="16"/>
        </w:rPr>
        <w:t xml:space="preserve">. </w:t>
      </w:r>
      <w:r w:rsidRPr="00036013">
        <w:rPr>
          <w:rFonts w:ascii="Times New Roman" w:eastAsia="TimesNewRomanPS-BoldMT" w:hAnsi="Times New Roman" w:cs="Times New Roman"/>
          <w:bCs/>
          <w:i/>
          <w:sz w:val="16"/>
          <w:szCs w:val="16"/>
        </w:rPr>
        <w:t xml:space="preserve"> IJRBAT</w:t>
      </w:r>
      <w:r>
        <w:rPr>
          <w:rFonts w:ascii="Times New Roman" w:eastAsia="TimesNewRomanPS-BoldMT" w:hAnsi="Times New Roman" w:cs="Times New Roman"/>
          <w:bCs/>
          <w:sz w:val="16"/>
          <w:szCs w:val="16"/>
        </w:rPr>
        <w:t>, VIII (3) 259-268, 2020.</w:t>
      </w:r>
    </w:p>
    <w:p w:rsidR="005A5996" w:rsidRPr="00036013" w:rsidRDefault="005A5996" w:rsidP="00602D06">
      <w:pPr>
        <w:spacing w:line="240" w:lineRule="auto"/>
        <w:ind w:left="720" w:hanging="735"/>
        <w:jc w:val="both"/>
        <w:rPr>
          <w:rFonts w:ascii="Times New Roman" w:hAnsi="Times New Roman" w:cs="Times New Roman"/>
          <w:sz w:val="16"/>
          <w:szCs w:val="16"/>
          <w:lang w:val="en-GB"/>
        </w:rPr>
      </w:pPr>
      <w:r>
        <w:rPr>
          <w:rFonts w:ascii="Times New Roman" w:hAnsi="Times New Roman" w:cs="Times New Roman"/>
          <w:sz w:val="16"/>
          <w:szCs w:val="16"/>
        </w:rPr>
        <w:lastRenderedPageBreak/>
        <w:t>[15]</w:t>
      </w:r>
      <w:r>
        <w:rPr>
          <w:rFonts w:ascii="Times New Roman" w:hAnsi="Times New Roman" w:cs="Times New Roman"/>
          <w:sz w:val="16"/>
          <w:szCs w:val="16"/>
        </w:rPr>
        <w:tab/>
      </w:r>
      <w:r w:rsidRPr="00036013">
        <w:rPr>
          <w:rFonts w:ascii="Times New Roman" w:hAnsi="Times New Roman" w:cs="Times New Roman"/>
          <w:sz w:val="16"/>
          <w:szCs w:val="16"/>
        </w:rPr>
        <w:t xml:space="preserve">S. S. Rahangdale, S.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K. S.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vertAlign w:val="superscript"/>
        </w:rPr>
        <w:t xml:space="preserve"> </w:t>
      </w:r>
      <w:r w:rsidRPr="00036013">
        <w:rPr>
          <w:rFonts w:ascii="Times New Roman" w:hAnsi="Times New Roman" w:cs="Times New Roman"/>
          <w:sz w:val="16"/>
          <w:szCs w:val="16"/>
        </w:rPr>
        <w:t>and W. B. Gurnule</w:t>
      </w:r>
      <w:r w:rsidRPr="00036013">
        <w:rPr>
          <w:rFonts w:ascii="Times New Roman" w:hAnsi="Times New Roman" w:cs="Times New Roman"/>
          <w:sz w:val="16"/>
          <w:szCs w:val="16"/>
          <w:vertAlign w:val="subscript"/>
        </w:rPr>
        <w:t>,</w:t>
      </w:r>
      <w:r w:rsidRPr="00036013">
        <w:rPr>
          <w:rFonts w:ascii="Times New Roman" w:hAnsi="Times New Roman" w:cs="Times New Roman"/>
          <w:sz w:val="16"/>
          <w:szCs w:val="16"/>
          <w:lang w:val="en-GB"/>
        </w:rPr>
        <w:t xml:space="preserve"> </w:t>
      </w:r>
      <w:r>
        <w:rPr>
          <w:rFonts w:ascii="Times New Roman" w:hAnsi="Times New Roman" w:cs="Times New Roman"/>
          <w:sz w:val="16"/>
          <w:szCs w:val="16"/>
          <w:lang w:val="en-GB"/>
        </w:rPr>
        <w:t>“</w:t>
      </w:r>
      <w:r w:rsidRPr="00036013">
        <w:rPr>
          <w:rFonts w:ascii="Times New Roman" w:hAnsi="Times New Roman" w:cs="Times New Roman"/>
          <w:sz w:val="16"/>
          <w:szCs w:val="16"/>
          <w:lang w:val="en-GB"/>
        </w:rPr>
        <w:t xml:space="preserve">Synthesis, Characterization </w:t>
      </w:r>
      <w:proofErr w:type="gramStart"/>
      <w:r w:rsidRPr="00036013">
        <w:rPr>
          <w:rFonts w:ascii="Times New Roman" w:hAnsi="Times New Roman" w:cs="Times New Roman"/>
          <w:sz w:val="16"/>
          <w:szCs w:val="16"/>
          <w:lang w:val="en-GB"/>
        </w:rPr>
        <w:t>And</w:t>
      </w:r>
      <w:proofErr w:type="gramEnd"/>
      <w:r w:rsidRPr="00036013">
        <w:rPr>
          <w:rFonts w:ascii="Times New Roman" w:hAnsi="Times New Roman" w:cs="Times New Roman"/>
          <w:sz w:val="16"/>
          <w:szCs w:val="16"/>
          <w:lang w:val="en-GB"/>
        </w:rPr>
        <w:t xml:space="preserve"> Photoluminescent Studies Of Organic Copolymer Derived From 2, 2’-Dihydroxybiphenyl And Propylenediamine</w:t>
      </w:r>
      <w:r>
        <w:rPr>
          <w:rFonts w:ascii="Times New Roman" w:hAnsi="Times New Roman" w:cs="Times New Roman"/>
          <w:sz w:val="16"/>
          <w:szCs w:val="16"/>
          <w:lang w:val="en-GB"/>
        </w:rPr>
        <w:t>”</w:t>
      </w:r>
      <w:r w:rsidRPr="00036013">
        <w:rPr>
          <w:rFonts w:ascii="Times New Roman" w:hAnsi="Times New Roman" w:cs="Times New Roman"/>
          <w:sz w:val="16"/>
          <w:szCs w:val="16"/>
          <w:lang w:val="en-GB"/>
        </w:rPr>
        <w:t xml:space="preserve">. </w:t>
      </w:r>
      <w:r w:rsidRPr="00036013">
        <w:rPr>
          <w:rFonts w:ascii="Times New Roman" w:hAnsi="Times New Roman" w:cs="Times New Roman"/>
          <w:i/>
          <w:sz w:val="16"/>
          <w:szCs w:val="16"/>
          <w:lang w:val="en-GB"/>
        </w:rPr>
        <w:t>JETIR</w:t>
      </w:r>
      <w:r>
        <w:rPr>
          <w:rFonts w:ascii="Times New Roman" w:hAnsi="Times New Roman" w:cs="Times New Roman"/>
          <w:sz w:val="16"/>
          <w:szCs w:val="16"/>
          <w:lang w:val="en-GB"/>
        </w:rPr>
        <w:t>, 8(9) 174-180, 2021.</w:t>
      </w:r>
    </w:p>
    <w:p w:rsidR="005A5996"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[16]</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Santosh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w:t>
      </w:r>
      <w:proofErr w:type="spellStart"/>
      <w:r w:rsidRPr="00036013">
        <w:rPr>
          <w:rFonts w:ascii="Times New Roman" w:eastAsia="Calibri" w:hAnsi="Times New Roman" w:cs="Times New Roman"/>
          <w:sz w:val="16"/>
          <w:szCs w:val="16"/>
        </w:rPr>
        <w:t>Jyotsna</w:t>
      </w:r>
      <w:proofErr w:type="spellEnd"/>
      <w:r w:rsidRPr="00036013">
        <w:rPr>
          <w:rFonts w:ascii="Times New Roman" w:eastAsia="Calibri" w:hAnsi="Times New Roman" w:cs="Times New Roman"/>
          <w:sz w:val="16"/>
          <w:szCs w:val="16"/>
        </w:rPr>
        <w:t xml:space="preserve"> V. </w:t>
      </w:r>
      <w:proofErr w:type="spellStart"/>
      <w:r w:rsidRPr="00036013">
        <w:rPr>
          <w:rFonts w:ascii="Times New Roman" w:eastAsia="Calibri" w:hAnsi="Times New Roman" w:cs="Times New Roman"/>
          <w:sz w:val="16"/>
          <w:szCs w:val="16"/>
        </w:rPr>
        <w:t>Khobragade</w:t>
      </w:r>
      <w:proofErr w:type="spellEnd"/>
      <w:r w:rsidRPr="00036013">
        <w:rPr>
          <w:rFonts w:ascii="Times New Roman" w:hAnsi="Times New Roman" w:cs="Times New Roman"/>
          <w:sz w:val="16"/>
          <w:szCs w:val="16"/>
        </w:rPr>
        <w:t xml:space="preserve">, And W. B. Gurnule, </w:t>
      </w:r>
      <w:r>
        <w:rPr>
          <w:rFonts w:ascii="Times New Roman" w:hAnsi="Times New Roman" w:cs="Times New Roman"/>
          <w:sz w:val="16"/>
          <w:szCs w:val="16"/>
        </w:rPr>
        <w:t>“</w:t>
      </w:r>
      <w:r w:rsidRPr="00036013">
        <w:rPr>
          <w:rFonts w:ascii="Times New Roman" w:hAnsi="Times New Roman" w:cs="Times New Roman"/>
          <w:sz w:val="16"/>
          <w:szCs w:val="16"/>
        </w:rPr>
        <w:t>Thermal Degradation Studies of 2,2’-Dihydroxybiphenyl-Ethylenediamine-Formaldehyde Copolymer</w:t>
      </w:r>
      <w:r>
        <w:rPr>
          <w:rFonts w:ascii="Times New Roman" w:hAnsi="Times New Roman" w:cs="Times New Roman"/>
          <w:sz w:val="16"/>
          <w:szCs w:val="16"/>
        </w:rPr>
        <w:t>”</w:t>
      </w:r>
      <w:r w:rsidRPr="00036013">
        <w:rPr>
          <w:rFonts w:ascii="Times New Roman" w:hAnsi="Times New Roman" w:cs="Times New Roman"/>
          <w:sz w:val="16"/>
          <w:szCs w:val="16"/>
        </w:rPr>
        <w:t xml:space="preserve">. </w:t>
      </w:r>
      <w:r w:rsidRPr="00036013">
        <w:rPr>
          <w:rFonts w:ascii="Times New Roman" w:hAnsi="Times New Roman" w:cs="Times New Roman"/>
          <w:i/>
          <w:sz w:val="16"/>
          <w:szCs w:val="16"/>
        </w:rPr>
        <w:t>RJPBCS</w:t>
      </w:r>
      <w:r>
        <w:rPr>
          <w:rFonts w:ascii="Times New Roman" w:hAnsi="Times New Roman" w:cs="Times New Roman"/>
          <w:sz w:val="16"/>
          <w:szCs w:val="16"/>
        </w:rPr>
        <w:t>, 12(6) 1-12, 2021.</w:t>
      </w:r>
    </w:p>
    <w:p w:rsidR="005A5996" w:rsidRPr="00656EF2" w:rsidRDefault="005A5996" w:rsidP="00602D06">
      <w:pPr>
        <w:spacing w:line="240" w:lineRule="auto"/>
        <w:jc w:val="both"/>
        <w:rPr>
          <w:rFonts w:ascii="Times New Roman" w:hAnsi="Times New Roman" w:cs="Times New Roman"/>
          <w:sz w:val="16"/>
          <w:szCs w:val="16"/>
        </w:rPr>
      </w:pPr>
      <w:r>
        <w:rPr>
          <w:rFonts w:ascii="Times New Roman" w:hAnsi="Times New Roman" w:cs="Times New Roman"/>
          <w:color w:val="000000"/>
          <w:sz w:val="16"/>
          <w:szCs w:val="16"/>
        </w:rPr>
        <w:t>[17]</w:t>
      </w:r>
      <w:r>
        <w:rPr>
          <w:rFonts w:ascii="Times New Roman" w:hAnsi="Times New Roman" w:cs="Times New Roman"/>
          <w:color w:val="000000"/>
          <w:sz w:val="16"/>
          <w:szCs w:val="16"/>
        </w:rPr>
        <w:tab/>
      </w:r>
      <w:r w:rsidRPr="00656EF2">
        <w:rPr>
          <w:rFonts w:ascii="Times New Roman" w:hAnsi="Times New Roman" w:cs="Times New Roman"/>
          <w:color w:val="000000"/>
          <w:sz w:val="16"/>
          <w:szCs w:val="16"/>
        </w:rPr>
        <w:t>M. B. Patel, S. A. Patel, A. Ray, R. M. Patel</w:t>
      </w:r>
      <w:proofErr w:type="gramStart"/>
      <w:r w:rsidRPr="00656EF2">
        <w:rPr>
          <w:rFonts w:ascii="Times New Roman" w:hAnsi="Times New Roman" w:cs="Times New Roman"/>
          <w:color w:val="000000"/>
          <w:sz w:val="16"/>
          <w:szCs w:val="16"/>
        </w:rPr>
        <w:t xml:space="preserve">,  </w:t>
      </w:r>
      <w:r w:rsidRPr="00656EF2">
        <w:rPr>
          <w:rFonts w:ascii="Times New Roman" w:hAnsi="Times New Roman" w:cs="Times New Roman"/>
          <w:i/>
          <w:color w:val="000000"/>
          <w:sz w:val="16"/>
          <w:szCs w:val="16"/>
        </w:rPr>
        <w:t>J</w:t>
      </w:r>
      <w:proofErr w:type="gramEnd"/>
      <w:r w:rsidRPr="00656EF2">
        <w:rPr>
          <w:rFonts w:ascii="Times New Roman" w:hAnsi="Times New Roman" w:cs="Times New Roman"/>
          <w:i/>
          <w:color w:val="000000"/>
          <w:sz w:val="16"/>
          <w:szCs w:val="16"/>
        </w:rPr>
        <w:t xml:space="preserve">. Appl. </w:t>
      </w:r>
      <w:proofErr w:type="spellStart"/>
      <w:r w:rsidRPr="00656EF2">
        <w:rPr>
          <w:rFonts w:ascii="Times New Roman" w:hAnsi="Times New Roman" w:cs="Times New Roman"/>
          <w:i/>
          <w:color w:val="000000"/>
          <w:sz w:val="16"/>
          <w:szCs w:val="16"/>
        </w:rPr>
        <w:t>Polym</w:t>
      </w:r>
      <w:proofErr w:type="spellEnd"/>
      <w:r w:rsidRPr="00656EF2">
        <w:rPr>
          <w:rFonts w:ascii="Times New Roman" w:hAnsi="Times New Roman" w:cs="Times New Roman"/>
          <w:i/>
          <w:color w:val="000000"/>
          <w:sz w:val="16"/>
          <w:szCs w:val="16"/>
        </w:rPr>
        <w:t>. Sci.</w:t>
      </w:r>
      <w:r w:rsidRPr="00656EF2">
        <w:rPr>
          <w:rFonts w:ascii="Times New Roman" w:hAnsi="Times New Roman" w:cs="Times New Roman"/>
          <w:color w:val="000000"/>
          <w:sz w:val="16"/>
          <w:szCs w:val="16"/>
        </w:rPr>
        <w:t>, 89, 895, 2003.</w:t>
      </w:r>
    </w:p>
    <w:p w:rsidR="005A5996" w:rsidRPr="00656EF2" w:rsidRDefault="005A5996" w:rsidP="00602D06">
      <w:pPr>
        <w:autoSpaceDE w:val="0"/>
        <w:autoSpaceDN w:val="0"/>
        <w:adjustRightInd w:val="0"/>
        <w:spacing w:line="240" w:lineRule="auto"/>
        <w:ind w:left="720" w:hanging="720"/>
        <w:jc w:val="both"/>
        <w:rPr>
          <w:rFonts w:ascii="Times New Roman" w:hAnsi="Times New Roman" w:cs="Times New Roman"/>
          <w:sz w:val="16"/>
          <w:szCs w:val="16"/>
        </w:rPr>
      </w:pPr>
      <w:r w:rsidRPr="00656EF2">
        <w:rPr>
          <w:rFonts w:ascii="Times New Roman" w:hAnsi="Times New Roman" w:cs="Times New Roman"/>
          <w:sz w:val="16"/>
          <w:szCs w:val="16"/>
        </w:rPr>
        <w:t>[18]</w:t>
      </w:r>
      <w:r w:rsidRPr="00656EF2">
        <w:rPr>
          <w:rFonts w:ascii="Times New Roman" w:hAnsi="Times New Roman" w:cs="Times New Roman"/>
          <w:sz w:val="16"/>
          <w:szCs w:val="16"/>
        </w:rPr>
        <w:tab/>
        <w:t xml:space="preserve">N. Singh, S. Gupta, G. </w:t>
      </w:r>
      <w:proofErr w:type="spellStart"/>
      <w:r w:rsidRPr="00656EF2">
        <w:rPr>
          <w:rFonts w:ascii="Times New Roman" w:hAnsi="Times New Roman" w:cs="Times New Roman"/>
          <w:sz w:val="16"/>
          <w:szCs w:val="16"/>
        </w:rPr>
        <w:t>Nath</w:t>
      </w:r>
      <w:proofErr w:type="spellEnd"/>
      <w:r w:rsidRPr="00656EF2">
        <w:rPr>
          <w:rFonts w:ascii="Times New Roman" w:hAnsi="Times New Roman" w:cs="Times New Roman"/>
          <w:sz w:val="16"/>
          <w:szCs w:val="16"/>
        </w:rPr>
        <w:t xml:space="preserve">, </w:t>
      </w:r>
      <w:r w:rsidRPr="00656EF2">
        <w:rPr>
          <w:rFonts w:ascii="Times New Roman" w:hAnsi="Times New Roman" w:cs="Times New Roman"/>
          <w:i/>
          <w:sz w:val="16"/>
          <w:szCs w:val="16"/>
        </w:rPr>
        <w:t xml:space="preserve">Central National De La </w:t>
      </w:r>
      <w:proofErr w:type="spellStart"/>
      <w:r w:rsidRPr="00656EF2">
        <w:rPr>
          <w:rFonts w:ascii="Times New Roman" w:hAnsi="Times New Roman" w:cs="Times New Roman"/>
          <w:i/>
          <w:sz w:val="16"/>
          <w:szCs w:val="16"/>
        </w:rPr>
        <w:t>Recherche</w:t>
      </w:r>
      <w:proofErr w:type="spellEnd"/>
      <w:r w:rsidRPr="00656EF2">
        <w:rPr>
          <w:rFonts w:ascii="Times New Roman" w:hAnsi="Times New Roman" w:cs="Times New Roman"/>
          <w:i/>
          <w:sz w:val="16"/>
          <w:szCs w:val="16"/>
        </w:rPr>
        <w:t xml:space="preserve"> </w:t>
      </w:r>
      <w:proofErr w:type="spellStart"/>
      <w:r w:rsidRPr="00656EF2">
        <w:rPr>
          <w:rFonts w:ascii="Times New Roman" w:hAnsi="Times New Roman" w:cs="Times New Roman"/>
          <w:i/>
          <w:sz w:val="16"/>
          <w:szCs w:val="16"/>
        </w:rPr>
        <w:t>Scientifique</w:t>
      </w:r>
      <w:proofErr w:type="spellEnd"/>
      <w:r w:rsidRPr="00656EF2">
        <w:rPr>
          <w:rFonts w:ascii="Times New Roman" w:hAnsi="Times New Roman" w:cs="Times New Roman"/>
          <w:i/>
          <w:sz w:val="16"/>
          <w:szCs w:val="16"/>
        </w:rPr>
        <w:t xml:space="preserve"> (CAT. INIST)</w:t>
      </w:r>
      <w:proofErr w:type="gramStart"/>
      <w:r w:rsidRPr="00656EF2">
        <w:rPr>
          <w:rFonts w:ascii="Times New Roman" w:hAnsi="Times New Roman" w:cs="Times New Roman"/>
          <w:sz w:val="16"/>
          <w:szCs w:val="16"/>
        </w:rPr>
        <w:t>,14</w:t>
      </w:r>
      <w:proofErr w:type="gramEnd"/>
      <w:r w:rsidRPr="00656EF2">
        <w:rPr>
          <w:rFonts w:ascii="Times New Roman" w:hAnsi="Times New Roman" w:cs="Times New Roman"/>
          <w:sz w:val="16"/>
          <w:szCs w:val="16"/>
        </w:rPr>
        <w:t>, 484, 2000.</w:t>
      </w:r>
    </w:p>
    <w:p w:rsidR="005A5996" w:rsidRDefault="005A5996" w:rsidP="00602D06">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t>[19]</w:t>
      </w:r>
      <w:r>
        <w:rPr>
          <w:rFonts w:ascii="Times New Roman" w:hAnsi="Times New Roman" w:cs="Times New Roman"/>
          <w:sz w:val="16"/>
          <w:szCs w:val="16"/>
        </w:rPr>
        <w:tab/>
      </w:r>
      <w:r w:rsidRPr="00656EF2">
        <w:rPr>
          <w:rFonts w:ascii="Times New Roman" w:hAnsi="Times New Roman" w:cs="Times New Roman"/>
          <w:sz w:val="16"/>
          <w:szCs w:val="16"/>
        </w:rPr>
        <w:t xml:space="preserve">G. B. </w:t>
      </w:r>
      <w:proofErr w:type="spellStart"/>
      <w:r w:rsidRPr="00656EF2">
        <w:rPr>
          <w:rFonts w:ascii="Times New Roman" w:hAnsi="Times New Roman" w:cs="Times New Roman"/>
          <w:sz w:val="16"/>
          <w:szCs w:val="16"/>
        </w:rPr>
        <w:t>Bagihalli</w:t>
      </w:r>
      <w:proofErr w:type="spellEnd"/>
      <w:r w:rsidRPr="00656EF2">
        <w:rPr>
          <w:rFonts w:ascii="Times New Roman" w:hAnsi="Times New Roman" w:cs="Times New Roman"/>
          <w:sz w:val="16"/>
          <w:szCs w:val="16"/>
        </w:rPr>
        <w:t xml:space="preserve">, S. A. </w:t>
      </w:r>
      <w:proofErr w:type="spellStart"/>
      <w:r w:rsidRPr="00656EF2">
        <w:rPr>
          <w:rFonts w:ascii="Times New Roman" w:hAnsi="Times New Roman" w:cs="Times New Roman"/>
          <w:sz w:val="16"/>
          <w:szCs w:val="16"/>
        </w:rPr>
        <w:t>Patil</w:t>
      </w:r>
      <w:proofErr w:type="spellEnd"/>
      <w:r w:rsidRPr="00656EF2">
        <w:rPr>
          <w:rFonts w:ascii="Times New Roman" w:hAnsi="Times New Roman" w:cs="Times New Roman"/>
          <w:sz w:val="16"/>
          <w:szCs w:val="16"/>
        </w:rPr>
        <w:t xml:space="preserve">, P. S. </w:t>
      </w:r>
      <w:proofErr w:type="spellStart"/>
      <w:r w:rsidRPr="00656EF2">
        <w:rPr>
          <w:rFonts w:ascii="Times New Roman" w:hAnsi="Times New Roman" w:cs="Times New Roman"/>
          <w:sz w:val="16"/>
          <w:szCs w:val="16"/>
        </w:rPr>
        <w:t>Badami</w:t>
      </w:r>
      <w:proofErr w:type="spellEnd"/>
      <w:r w:rsidRPr="00656EF2">
        <w:rPr>
          <w:rFonts w:ascii="Times New Roman" w:hAnsi="Times New Roman" w:cs="Times New Roman"/>
          <w:sz w:val="16"/>
          <w:szCs w:val="16"/>
        </w:rPr>
        <w:t xml:space="preserve">, </w:t>
      </w:r>
      <w:r w:rsidRPr="00656EF2">
        <w:rPr>
          <w:rFonts w:ascii="Times New Roman" w:hAnsi="Times New Roman" w:cs="Times New Roman"/>
          <w:i/>
          <w:sz w:val="16"/>
          <w:szCs w:val="16"/>
        </w:rPr>
        <w:t>J. Iran. Chem. Soc.</w:t>
      </w:r>
      <w:r w:rsidRPr="00656EF2">
        <w:rPr>
          <w:rFonts w:ascii="Times New Roman" w:hAnsi="Times New Roman" w:cs="Times New Roman"/>
          <w:sz w:val="16"/>
          <w:szCs w:val="16"/>
        </w:rPr>
        <w:t>, 6 (2), 259, 2009.</w:t>
      </w:r>
    </w:p>
    <w:p w:rsidR="005A5996" w:rsidRDefault="005A5996" w:rsidP="00602D06">
      <w:pPr>
        <w:autoSpaceDE w:val="0"/>
        <w:autoSpaceDN w:val="0"/>
        <w:adjustRightInd w:val="0"/>
        <w:spacing w:line="240" w:lineRule="auto"/>
        <w:jc w:val="both"/>
        <w:rPr>
          <w:rFonts w:ascii="Times New Roman" w:hAnsi="Times New Roman" w:cs="Times New Roman"/>
          <w:sz w:val="16"/>
          <w:szCs w:val="16"/>
        </w:rPr>
      </w:pPr>
    </w:p>
    <w:sectPr w:rsidR="005A5996" w:rsidSect="005A5996">
      <w:headerReference w:type="default" r:id="rId16"/>
      <w:footerReference w:type="default" r:id="rId17"/>
      <w:pgSz w:w="11900" w:h="16840" w:code="9"/>
      <w:pgMar w:top="1170" w:right="1140" w:bottom="1320" w:left="1580" w:header="1018" w:footer="11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872" w:rsidRDefault="000C2872" w:rsidP="007E3CAF">
      <w:pPr>
        <w:spacing w:after="0" w:line="240" w:lineRule="auto"/>
      </w:pPr>
      <w:r>
        <w:separator/>
      </w:r>
    </w:p>
  </w:endnote>
  <w:endnote w:type="continuationSeparator" w:id="0">
    <w:p w:rsidR="000C2872" w:rsidRDefault="000C2872" w:rsidP="007E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48" w:rsidRDefault="00D50E4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872" w:rsidRDefault="000C2872" w:rsidP="007E3CAF">
      <w:pPr>
        <w:spacing w:after="0" w:line="240" w:lineRule="auto"/>
      </w:pPr>
      <w:r>
        <w:separator/>
      </w:r>
    </w:p>
  </w:footnote>
  <w:footnote w:type="continuationSeparator" w:id="0">
    <w:p w:rsidR="000C2872" w:rsidRDefault="000C2872" w:rsidP="007E3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E48" w:rsidRDefault="00D50E48">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525"/>
    <w:multiLevelType w:val="hybridMultilevel"/>
    <w:tmpl w:val="833E7B36"/>
    <w:lvl w:ilvl="0" w:tplc="500E7A1A">
      <w:start w:val="1"/>
      <w:numFmt w:val="decimal"/>
      <w:lvlText w:val="%1."/>
      <w:lvlJc w:val="left"/>
      <w:pPr>
        <w:ind w:left="1302" w:hanging="720"/>
      </w:pPr>
      <w:rPr>
        <w:rFonts w:ascii="Times New Roman" w:eastAsia="Times New Roman" w:hAnsi="Times New Roman" w:cs="Times New Roman" w:hint="default"/>
        <w:w w:val="100"/>
        <w:sz w:val="24"/>
        <w:szCs w:val="24"/>
        <w:lang w:val="en-US" w:eastAsia="en-US" w:bidi="ar-SA"/>
      </w:rPr>
    </w:lvl>
    <w:lvl w:ilvl="1" w:tplc="AC18866C">
      <w:numFmt w:val="bullet"/>
      <w:lvlText w:val="-"/>
      <w:lvlJc w:val="left"/>
      <w:pPr>
        <w:ind w:left="1662" w:hanging="360"/>
      </w:pPr>
      <w:rPr>
        <w:rFonts w:ascii="Times New Roman" w:eastAsia="Times New Roman" w:hAnsi="Times New Roman" w:cs="Times New Roman" w:hint="default"/>
        <w:w w:val="100"/>
        <w:sz w:val="24"/>
        <w:szCs w:val="24"/>
        <w:lang w:val="en-US" w:eastAsia="en-US" w:bidi="ar-SA"/>
      </w:rPr>
    </w:lvl>
    <w:lvl w:ilvl="2" w:tplc="494EC414">
      <w:numFmt w:val="bullet"/>
      <w:lvlText w:val="•"/>
      <w:lvlJc w:val="left"/>
      <w:pPr>
        <w:ind w:left="2495" w:hanging="360"/>
      </w:pPr>
      <w:rPr>
        <w:rFonts w:hint="default"/>
        <w:lang w:val="en-US" w:eastAsia="en-US" w:bidi="ar-SA"/>
      </w:rPr>
    </w:lvl>
    <w:lvl w:ilvl="3" w:tplc="B1B86028">
      <w:numFmt w:val="bullet"/>
      <w:lvlText w:val="•"/>
      <w:lvlJc w:val="left"/>
      <w:pPr>
        <w:ind w:left="3331" w:hanging="360"/>
      </w:pPr>
      <w:rPr>
        <w:rFonts w:hint="default"/>
        <w:lang w:val="en-US" w:eastAsia="en-US" w:bidi="ar-SA"/>
      </w:rPr>
    </w:lvl>
    <w:lvl w:ilvl="4" w:tplc="4E3A8706">
      <w:numFmt w:val="bullet"/>
      <w:lvlText w:val="•"/>
      <w:lvlJc w:val="left"/>
      <w:pPr>
        <w:ind w:left="4166" w:hanging="360"/>
      </w:pPr>
      <w:rPr>
        <w:rFonts w:hint="default"/>
        <w:lang w:val="en-US" w:eastAsia="en-US" w:bidi="ar-SA"/>
      </w:rPr>
    </w:lvl>
    <w:lvl w:ilvl="5" w:tplc="6D665794">
      <w:numFmt w:val="bullet"/>
      <w:lvlText w:val="•"/>
      <w:lvlJc w:val="left"/>
      <w:pPr>
        <w:ind w:left="5002" w:hanging="360"/>
      </w:pPr>
      <w:rPr>
        <w:rFonts w:hint="default"/>
        <w:lang w:val="en-US" w:eastAsia="en-US" w:bidi="ar-SA"/>
      </w:rPr>
    </w:lvl>
    <w:lvl w:ilvl="6" w:tplc="556A1922">
      <w:numFmt w:val="bullet"/>
      <w:lvlText w:val="•"/>
      <w:lvlJc w:val="left"/>
      <w:pPr>
        <w:ind w:left="5837" w:hanging="360"/>
      </w:pPr>
      <w:rPr>
        <w:rFonts w:hint="default"/>
        <w:lang w:val="en-US" w:eastAsia="en-US" w:bidi="ar-SA"/>
      </w:rPr>
    </w:lvl>
    <w:lvl w:ilvl="7" w:tplc="A2F04DC2">
      <w:numFmt w:val="bullet"/>
      <w:lvlText w:val="•"/>
      <w:lvlJc w:val="left"/>
      <w:pPr>
        <w:ind w:left="6673" w:hanging="360"/>
      </w:pPr>
      <w:rPr>
        <w:rFonts w:hint="default"/>
        <w:lang w:val="en-US" w:eastAsia="en-US" w:bidi="ar-SA"/>
      </w:rPr>
    </w:lvl>
    <w:lvl w:ilvl="8" w:tplc="81FE4E6A">
      <w:numFmt w:val="bullet"/>
      <w:lvlText w:val="•"/>
      <w:lvlJc w:val="left"/>
      <w:pPr>
        <w:ind w:left="7508" w:hanging="360"/>
      </w:pPr>
      <w:rPr>
        <w:rFonts w:hint="default"/>
        <w:lang w:val="en-US" w:eastAsia="en-US" w:bidi="ar-SA"/>
      </w:rPr>
    </w:lvl>
  </w:abstractNum>
  <w:abstractNum w:abstractNumId="1">
    <w:nsid w:val="092866B4"/>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2">
    <w:nsid w:val="0BBC6545"/>
    <w:multiLevelType w:val="hybridMultilevel"/>
    <w:tmpl w:val="9DE26CC4"/>
    <w:lvl w:ilvl="0" w:tplc="3B4AFAAE">
      <w:start w:val="57"/>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960EFC4E">
      <w:numFmt w:val="bullet"/>
      <w:lvlText w:val="•"/>
      <w:lvlJc w:val="left"/>
      <w:pPr>
        <w:ind w:left="2132" w:hanging="810"/>
      </w:pPr>
      <w:rPr>
        <w:rFonts w:hint="default"/>
        <w:lang w:val="en-US" w:eastAsia="en-US" w:bidi="ar-SA"/>
      </w:rPr>
    </w:lvl>
    <w:lvl w:ilvl="2" w:tplc="E0F6CB98">
      <w:numFmt w:val="bullet"/>
      <w:lvlText w:val="•"/>
      <w:lvlJc w:val="left"/>
      <w:pPr>
        <w:ind w:left="2884" w:hanging="810"/>
      </w:pPr>
      <w:rPr>
        <w:rFonts w:hint="default"/>
        <w:lang w:val="en-US" w:eastAsia="en-US" w:bidi="ar-SA"/>
      </w:rPr>
    </w:lvl>
    <w:lvl w:ilvl="3" w:tplc="10BA0B0C">
      <w:numFmt w:val="bullet"/>
      <w:lvlText w:val="•"/>
      <w:lvlJc w:val="left"/>
      <w:pPr>
        <w:ind w:left="3636" w:hanging="810"/>
      </w:pPr>
      <w:rPr>
        <w:rFonts w:hint="default"/>
        <w:lang w:val="en-US" w:eastAsia="en-US" w:bidi="ar-SA"/>
      </w:rPr>
    </w:lvl>
    <w:lvl w:ilvl="4" w:tplc="30EC2ADA">
      <w:numFmt w:val="bullet"/>
      <w:lvlText w:val="•"/>
      <w:lvlJc w:val="left"/>
      <w:pPr>
        <w:ind w:left="4388" w:hanging="810"/>
      </w:pPr>
      <w:rPr>
        <w:rFonts w:hint="default"/>
        <w:lang w:val="en-US" w:eastAsia="en-US" w:bidi="ar-SA"/>
      </w:rPr>
    </w:lvl>
    <w:lvl w:ilvl="5" w:tplc="4E883224">
      <w:numFmt w:val="bullet"/>
      <w:lvlText w:val="•"/>
      <w:lvlJc w:val="left"/>
      <w:pPr>
        <w:ind w:left="5140" w:hanging="810"/>
      </w:pPr>
      <w:rPr>
        <w:rFonts w:hint="default"/>
        <w:lang w:val="en-US" w:eastAsia="en-US" w:bidi="ar-SA"/>
      </w:rPr>
    </w:lvl>
    <w:lvl w:ilvl="6" w:tplc="E4B0E964">
      <w:numFmt w:val="bullet"/>
      <w:lvlText w:val="•"/>
      <w:lvlJc w:val="left"/>
      <w:pPr>
        <w:ind w:left="5892" w:hanging="810"/>
      </w:pPr>
      <w:rPr>
        <w:rFonts w:hint="default"/>
        <w:lang w:val="en-US" w:eastAsia="en-US" w:bidi="ar-SA"/>
      </w:rPr>
    </w:lvl>
    <w:lvl w:ilvl="7" w:tplc="4F04C39C">
      <w:numFmt w:val="bullet"/>
      <w:lvlText w:val="•"/>
      <w:lvlJc w:val="left"/>
      <w:pPr>
        <w:ind w:left="6644" w:hanging="810"/>
      </w:pPr>
      <w:rPr>
        <w:rFonts w:hint="default"/>
        <w:lang w:val="en-US" w:eastAsia="en-US" w:bidi="ar-SA"/>
      </w:rPr>
    </w:lvl>
    <w:lvl w:ilvl="8" w:tplc="AE2AF4D4">
      <w:numFmt w:val="bullet"/>
      <w:lvlText w:val="•"/>
      <w:lvlJc w:val="left"/>
      <w:pPr>
        <w:ind w:left="7396" w:hanging="810"/>
      </w:pPr>
      <w:rPr>
        <w:rFonts w:hint="default"/>
        <w:lang w:val="en-US" w:eastAsia="en-US" w:bidi="ar-SA"/>
      </w:rPr>
    </w:lvl>
  </w:abstractNum>
  <w:abstractNum w:abstractNumId="3">
    <w:nsid w:val="0D651706"/>
    <w:multiLevelType w:val="hybridMultilevel"/>
    <w:tmpl w:val="46102E28"/>
    <w:lvl w:ilvl="0" w:tplc="ED14D2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8FA5A68"/>
    <w:multiLevelType w:val="hybridMultilevel"/>
    <w:tmpl w:val="01625FF2"/>
    <w:lvl w:ilvl="0" w:tplc="626AFA0E">
      <w:start w:val="1"/>
      <w:numFmt w:val="decimal"/>
      <w:lvlText w:val="%1."/>
      <w:lvlJc w:val="left"/>
      <w:pPr>
        <w:ind w:left="1562" w:hanging="360"/>
      </w:pPr>
      <w:rPr>
        <w:rFonts w:ascii="Times New Roman" w:eastAsia="Times New Roman" w:hAnsi="Times New Roman" w:cs="Times New Roman" w:hint="default"/>
        <w:w w:val="100"/>
        <w:sz w:val="24"/>
        <w:szCs w:val="24"/>
        <w:lang w:val="en-US" w:eastAsia="en-US" w:bidi="ar-SA"/>
      </w:rPr>
    </w:lvl>
    <w:lvl w:ilvl="1" w:tplc="6C8CA6B8">
      <w:numFmt w:val="bullet"/>
      <w:lvlText w:val="•"/>
      <w:lvlJc w:val="left"/>
      <w:pPr>
        <w:ind w:left="2318" w:hanging="360"/>
      </w:pPr>
      <w:rPr>
        <w:rFonts w:hint="default"/>
        <w:lang w:val="en-US" w:eastAsia="en-US" w:bidi="ar-SA"/>
      </w:rPr>
    </w:lvl>
    <w:lvl w:ilvl="2" w:tplc="54581FA4">
      <w:numFmt w:val="bullet"/>
      <w:lvlText w:val="•"/>
      <w:lvlJc w:val="left"/>
      <w:pPr>
        <w:ind w:left="3076" w:hanging="360"/>
      </w:pPr>
      <w:rPr>
        <w:rFonts w:hint="default"/>
        <w:lang w:val="en-US" w:eastAsia="en-US" w:bidi="ar-SA"/>
      </w:rPr>
    </w:lvl>
    <w:lvl w:ilvl="3" w:tplc="1AEAEA68">
      <w:numFmt w:val="bullet"/>
      <w:lvlText w:val="•"/>
      <w:lvlJc w:val="left"/>
      <w:pPr>
        <w:ind w:left="3834" w:hanging="360"/>
      </w:pPr>
      <w:rPr>
        <w:rFonts w:hint="default"/>
        <w:lang w:val="en-US" w:eastAsia="en-US" w:bidi="ar-SA"/>
      </w:rPr>
    </w:lvl>
    <w:lvl w:ilvl="4" w:tplc="5CFC94B0">
      <w:numFmt w:val="bullet"/>
      <w:lvlText w:val="•"/>
      <w:lvlJc w:val="left"/>
      <w:pPr>
        <w:ind w:left="4592" w:hanging="360"/>
      </w:pPr>
      <w:rPr>
        <w:rFonts w:hint="default"/>
        <w:lang w:val="en-US" w:eastAsia="en-US" w:bidi="ar-SA"/>
      </w:rPr>
    </w:lvl>
    <w:lvl w:ilvl="5" w:tplc="C366A4C8">
      <w:numFmt w:val="bullet"/>
      <w:lvlText w:val="•"/>
      <w:lvlJc w:val="left"/>
      <w:pPr>
        <w:ind w:left="5350" w:hanging="360"/>
      </w:pPr>
      <w:rPr>
        <w:rFonts w:hint="default"/>
        <w:lang w:val="en-US" w:eastAsia="en-US" w:bidi="ar-SA"/>
      </w:rPr>
    </w:lvl>
    <w:lvl w:ilvl="6" w:tplc="F82A1F30">
      <w:numFmt w:val="bullet"/>
      <w:lvlText w:val="•"/>
      <w:lvlJc w:val="left"/>
      <w:pPr>
        <w:ind w:left="6108" w:hanging="360"/>
      </w:pPr>
      <w:rPr>
        <w:rFonts w:hint="default"/>
        <w:lang w:val="en-US" w:eastAsia="en-US" w:bidi="ar-SA"/>
      </w:rPr>
    </w:lvl>
    <w:lvl w:ilvl="7" w:tplc="FCDE9D36">
      <w:numFmt w:val="bullet"/>
      <w:lvlText w:val="•"/>
      <w:lvlJc w:val="left"/>
      <w:pPr>
        <w:ind w:left="6866" w:hanging="360"/>
      </w:pPr>
      <w:rPr>
        <w:rFonts w:hint="default"/>
        <w:lang w:val="en-US" w:eastAsia="en-US" w:bidi="ar-SA"/>
      </w:rPr>
    </w:lvl>
    <w:lvl w:ilvl="8" w:tplc="8B9C6A86">
      <w:numFmt w:val="bullet"/>
      <w:lvlText w:val="•"/>
      <w:lvlJc w:val="left"/>
      <w:pPr>
        <w:ind w:left="7624" w:hanging="360"/>
      </w:pPr>
      <w:rPr>
        <w:rFonts w:hint="default"/>
        <w:lang w:val="en-US" w:eastAsia="en-US" w:bidi="ar-SA"/>
      </w:rPr>
    </w:lvl>
  </w:abstractNum>
  <w:abstractNum w:abstractNumId="5">
    <w:nsid w:val="1A4E5B6A"/>
    <w:multiLevelType w:val="hybridMultilevel"/>
    <w:tmpl w:val="723621C8"/>
    <w:lvl w:ilvl="0" w:tplc="803E41D2">
      <w:start w:val="1"/>
      <w:numFmt w:val="decimal"/>
      <w:lvlText w:val="%1."/>
      <w:lvlJc w:val="left"/>
      <w:pPr>
        <w:ind w:left="1202" w:hanging="720"/>
      </w:pPr>
      <w:rPr>
        <w:rFonts w:ascii="Times New Roman" w:eastAsia="Times New Roman" w:hAnsi="Times New Roman" w:cs="Times New Roman" w:hint="default"/>
        <w:b/>
        <w:bCs/>
        <w:w w:val="100"/>
        <w:sz w:val="24"/>
        <w:szCs w:val="24"/>
        <w:lang w:val="en-US" w:eastAsia="en-US" w:bidi="ar-SA"/>
      </w:rPr>
    </w:lvl>
    <w:lvl w:ilvl="1" w:tplc="A0601A6A">
      <w:numFmt w:val="bullet"/>
      <w:lvlText w:val="•"/>
      <w:lvlJc w:val="left"/>
      <w:pPr>
        <w:ind w:left="1990" w:hanging="720"/>
      </w:pPr>
      <w:rPr>
        <w:rFonts w:hint="default"/>
        <w:lang w:val="en-US" w:eastAsia="en-US" w:bidi="ar-SA"/>
      </w:rPr>
    </w:lvl>
    <w:lvl w:ilvl="2" w:tplc="BDEA6A7A">
      <w:numFmt w:val="bullet"/>
      <w:lvlText w:val="•"/>
      <w:lvlJc w:val="left"/>
      <w:pPr>
        <w:ind w:left="2780" w:hanging="720"/>
      </w:pPr>
      <w:rPr>
        <w:rFonts w:hint="default"/>
        <w:lang w:val="en-US" w:eastAsia="en-US" w:bidi="ar-SA"/>
      </w:rPr>
    </w:lvl>
    <w:lvl w:ilvl="3" w:tplc="3048AB72">
      <w:numFmt w:val="bullet"/>
      <w:lvlText w:val="•"/>
      <w:lvlJc w:val="left"/>
      <w:pPr>
        <w:ind w:left="3570" w:hanging="720"/>
      </w:pPr>
      <w:rPr>
        <w:rFonts w:hint="default"/>
        <w:lang w:val="en-US" w:eastAsia="en-US" w:bidi="ar-SA"/>
      </w:rPr>
    </w:lvl>
    <w:lvl w:ilvl="4" w:tplc="B41637F8">
      <w:numFmt w:val="bullet"/>
      <w:lvlText w:val="•"/>
      <w:lvlJc w:val="left"/>
      <w:pPr>
        <w:ind w:left="4360" w:hanging="720"/>
      </w:pPr>
      <w:rPr>
        <w:rFonts w:hint="default"/>
        <w:lang w:val="en-US" w:eastAsia="en-US" w:bidi="ar-SA"/>
      </w:rPr>
    </w:lvl>
    <w:lvl w:ilvl="5" w:tplc="A3EC416E">
      <w:numFmt w:val="bullet"/>
      <w:lvlText w:val="•"/>
      <w:lvlJc w:val="left"/>
      <w:pPr>
        <w:ind w:left="5150" w:hanging="720"/>
      </w:pPr>
      <w:rPr>
        <w:rFonts w:hint="default"/>
        <w:lang w:val="en-US" w:eastAsia="en-US" w:bidi="ar-SA"/>
      </w:rPr>
    </w:lvl>
    <w:lvl w:ilvl="6" w:tplc="648266DE">
      <w:numFmt w:val="bullet"/>
      <w:lvlText w:val="•"/>
      <w:lvlJc w:val="left"/>
      <w:pPr>
        <w:ind w:left="5940" w:hanging="720"/>
      </w:pPr>
      <w:rPr>
        <w:rFonts w:hint="default"/>
        <w:lang w:val="en-US" w:eastAsia="en-US" w:bidi="ar-SA"/>
      </w:rPr>
    </w:lvl>
    <w:lvl w:ilvl="7" w:tplc="D096AF78">
      <w:numFmt w:val="bullet"/>
      <w:lvlText w:val="•"/>
      <w:lvlJc w:val="left"/>
      <w:pPr>
        <w:ind w:left="6730" w:hanging="720"/>
      </w:pPr>
      <w:rPr>
        <w:rFonts w:hint="default"/>
        <w:lang w:val="en-US" w:eastAsia="en-US" w:bidi="ar-SA"/>
      </w:rPr>
    </w:lvl>
    <w:lvl w:ilvl="8" w:tplc="FBAC8F5A">
      <w:numFmt w:val="bullet"/>
      <w:lvlText w:val="•"/>
      <w:lvlJc w:val="left"/>
      <w:pPr>
        <w:ind w:left="7520" w:hanging="720"/>
      </w:pPr>
      <w:rPr>
        <w:rFonts w:hint="default"/>
        <w:lang w:val="en-US" w:eastAsia="en-US" w:bidi="ar-SA"/>
      </w:rPr>
    </w:lvl>
  </w:abstractNum>
  <w:abstractNum w:abstractNumId="6">
    <w:nsid w:val="1EB65616"/>
    <w:multiLevelType w:val="hybridMultilevel"/>
    <w:tmpl w:val="308CEB78"/>
    <w:lvl w:ilvl="0" w:tplc="19E25FA0">
      <w:start w:val="135"/>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DC60CA4E">
      <w:numFmt w:val="bullet"/>
      <w:lvlText w:val="•"/>
      <w:lvlJc w:val="left"/>
      <w:pPr>
        <w:ind w:left="2132" w:hanging="810"/>
      </w:pPr>
      <w:rPr>
        <w:rFonts w:hint="default"/>
        <w:lang w:val="en-US" w:eastAsia="en-US" w:bidi="ar-SA"/>
      </w:rPr>
    </w:lvl>
    <w:lvl w:ilvl="2" w:tplc="B0D68706">
      <w:numFmt w:val="bullet"/>
      <w:lvlText w:val="•"/>
      <w:lvlJc w:val="left"/>
      <w:pPr>
        <w:ind w:left="2884" w:hanging="810"/>
      </w:pPr>
      <w:rPr>
        <w:rFonts w:hint="default"/>
        <w:lang w:val="en-US" w:eastAsia="en-US" w:bidi="ar-SA"/>
      </w:rPr>
    </w:lvl>
    <w:lvl w:ilvl="3" w:tplc="7C24FCD0">
      <w:numFmt w:val="bullet"/>
      <w:lvlText w:val="•"/>
      <w:lvlJc w:val="left"/>
      <w:pPr>
        <w:ind w:left="3636" w:hanging="810"/>
      </w:pPr>
      <w:rPr>
        <w:rFonts w:hint="default"/>
        <w:lang w:val="en-US" w:eastAsia="en-US" w:bidi="ar-SA"/>
      </w:rPr>
    </w:lvl>
    <w:lvl w:ilvl="4" w:tplc="5B02C32E">
      <w:numFmt w:val="bullet"/>
      <w:lvlText w:val="•"/>
      <w:lvlJc w:val="left"/>
      <w:pPr>
        <w:ind w:left="4388" w:hanging="810"/>
      </w:pPr>
      <w:rPr>
        <w:rFonts w:hint="default"/>
        <w:lang w:val="en-US" w:eastAsia="en-US" w:bidi="ar-SA"/>
      </w:rPr>
    </w:lvl>
    <w:lvl w:ilvl="5" w:tplc="75F25D0E">
      <w:numFmt w:val="bullet"/>
      <w:lvlText w:val="•"/>
      <w:lvlJc w:val="left"/>
      <w:pPr>
        <w:ind w:left="5140" w:hanging="810"/>
      </w:pPr>
      <w:rPr>
        <w:rFonts w:hint="default"/>
        <w:lang w:val="en-US" w:eastAsia="en-US" w:bidi="ar-SA"/>
      </w:rPr>
    </w:lvl>
    <w:lvl w:ilvl="6" w:tplc="66B6C9FA">
      <w:numFmt w:val="bullet"/>
      <w:lvlText w:val="•"/>
      <w:lvlJc w:val="left"/>
      <w:pPr>
        <w:ind w:left="5892" w:hanging="810"/>
      </w:pPr>
      <w:rPr>
        <w:rFonts w:hint="default"/>
        <w:lang w:val="en-US" w:eastAsia="en-US" w:bidi="ar-SA"/>
      </w:rPr>
    </w:lvl>
    <w:lvl w:ilvl="7" w:tplc="178A772A">
      <w:numFmt w:val="bullet"/>
      <w:lvlText w:val="•"/>
      <w:lvlJc w:val="left"/>
      <w:pPr>
        <w:ind w:left="6644" w:hanging="810"/>
      </w:pPr>
      <w:rPr>
        <w:rFonts w:hint="default"/>
        <w:lang w:val="en-US" w:eastAsia="en-US" w:bidi="ar-SA"/>
      </w:rPr>
    </w:lvl>
    <w:lvl w:ilvl="8" w:tplc="19145414">
      <w:numFmt w:val="bullet"/>
      <w:lvlText w:val="•"/>
      <w:lvlJc w:val="left"/>
      <w:pPr>
        <w:ind w:left="7396" w:hanging="810"/>
      </w:pPr>
      <w:rPr>
        <w:rFonts w:hint="default"/>
        <w:lang w:val="en-US" w:eastAsia="en-US" w:bidi="ar-SA"/>
      </w:rPr>
    </w:lvl>
  </w:abstractNum>
  <w:abstractNum w:abstractNumId="7">
    <w:nsid w:val="228F73D8"/>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8">
    <w:nsid w:val="276D36E7"/>
    <w:multiLevelType w:val="hybridMultilevel"/>
    <w:tmpl w:val="CBB4517A"/>
    <w:lvl w:ilvl="0" w:tplc="B0A0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70F02"/>
    <w:multiLevelType w:val="hybridMultilevel"/>
    <w:tmpl w:val="39FCD924"/>
    <w:lvl w:ilvl="0" w:tplc="C38A154E">
      <w:start w:val="2"/>
      <w:numFmt w:val="decimal"/>
      <w:lvlText w:val="%1"/>
      <w:lvlJc w:val="left"/>
      <w:pPr>
        <w:ind w:left="2100" w:hanging="720"/>
      </w:pPr>
      <w:rPr>
        <w:rFonts w:hint="default"/>
        <w:lang w:val="en-US" w:eastAsia="en-US" w:bidi="ar-SA"/>
      </w:rPr>
    </w:lvl>
    <w:lvl w:ilvl="1" w:tplc="AB4063CE">
      <w:numFmt w:val="none"/>
      <w:lvlText w:val=""/>
      <w:lvlJc w:val="left"/>
      <w:pPr>
        <w:tabs>
          <w:tab w:val="num" w:pos="360"/>
        </w:tabs>
      </w:pPr>
    </w:lvl>
    <w:lvl w:ilvl="2" w:tplc="72968108">
      <w:numFmt w:val="none"/>
      <w:lvlText w:val=""/>
      <w:lvlJc w:val="left"/>
      <w:pPr>
        <w:tabs>
          <w:tab w:val="num" w:pos="360"/>
        </w:tabs>
      </w:pPr>
    </w:lvl>
    <w:lvl w:ilvl="3" w:tplc="7294FCA0">
      <w:start w:val="1"/>
      <w:numFmt w:val="decimal"/>
      <w:lvlText w:val="%4)"/>
      <w:lvlJc w:val="left"/>
      <w:pPr>
        <w:ind w:left="2460" w:hanging="360"/>
      </w:pPr>
      <w:rPr>
        <w:rFonts w:ascii="Times New Roman" w:eastAsia="Times New Roman" w:hAnsi="Times New Roman" w:cs="Times New Roman" w:hint="default"/>
        <w:w w:val="100"/>
        <w:sz w:val="24"/>
        <w:szCs w:val="24"/>
        <w:lang w:val="en-US" w:eastAsia="en-US" w:bidi="ar-SA"/>
      </w:rPr>
    </w:lvl>
    <w:lvl w:ilvl="4" w:tplc="397A6A24">
      <w:numFmt w:val="bullet"/>
      <w:lvlText w:val="•"/>
      <w:lvlJc w:val="left"/>
      <w:pPr>
        <w:ind w:left="4381" w:hanging="360"/>
      </w:pPr>
      <w:rPr>
        <w:rFonts w:hint="default"/>
        <w:lang w:val="en-US" w:eastAsia="en-US" w:bidi="ar-SA"/>
      </w:rPr>
    </w:lvl>
    <w:lvl w:ilvl="5" w:tplc="5E6E136C">
      <w:numFmt w:val="bullet"/>
      <w:lvlText w:val="•"/>
      <w:lvlJc w:val="left"/>
      <w:pPr>
        <w:ind w:left="5342" w:hanging="360"/>
      </w:pPr>
      <w:rPr>
        <w:rFonts w:hint="default"/>
        <w:lang w:val="en-US" w:eastAsia="en-US" w:bidi="ar-SA"/>
      </w:rPr>
    </w:lvl>
    <w:lvl w:ilvl="6" w:tplc="90941118">
      <w:numFmt w:val="bullet"/>
      <w:lvlText w:val="•"/>
      <w:lvlJc w:val="left"/>
      <w:pPr>
        <w:ind w:left="6303" w:hanging="360"/>
      </w:pPr>
      <w:rPr>
        <w:rFonts w:hint="default"/>
        <w:lang w:val="en-US" w:eastAsia="en-US" w:bidi="ar-SA"/>
      </w:rPr>
    </w:lvl>
    <w:lvl w:ilvl="7" w:tplc="3AD8EB12">
      <w:numFmt w:val="bullet"/>
      <w:lvlText w:val="•"/>
      <w:lvlJc w:val="left"/>
      <w:pPr>
        <w:ind w:left="7264" w:hanging="360"/>
      </w:pPr>
      <w:rPr>
        <w:rFonts w:hint="default"/>
        <w:lang w:val="en-US" w:eastAsia="en-US" w:bidi="ar-SA"/>
      </w:rPr>
    </w:lvl>
    <w:lvl w:ilvl="8" w:tplc="9B767CDE">
      <w:numFmt w:val="bullet"/>
      <w:lvlText w:val="•"/>
      <w:lvlJc w:val="left"/>
      <w:pPr>
        <w:ind w:left="8224" w:hanging="360"/>
      </w:pPr>
      <w:rPr>
        <w:rFonts w:hint="default"/>
        <w:lang w:val="en-US" w:eastAsia="en-US" w:bidi="ar-SA"/>
      </w:rPr>
    </w:lvl>
  </w:abstractNum>
  <w:abstractNum w:abstractNumId="10">
    <w:nsid w:val="3A533B21"/>
    <w:multiLevelType w:val="hybridMultilevel"/>
    <w:tmpl w:val="399C91DA"/>
    <w:lvl w:ilvl="0" w:tplc="E5908916">
      <w:start w:val="1"/>
      <w:numFmt w:val="upperLetter"/>
      <w:lvlText w:val="%1."/>
      <w:lvlJc w:val="left"/>
      <w:pPr>
        <w:ind w:left="482" w:hanging="720"/>
        <w:jc w:val="right"/>
      </w:pPr>
      <w:rPr>
        <w:rFonts w:ascii="Times New Roman" w:eastAsia="Times New Roman" w:hAnsi="Times New Roman" w:cs="Times New Roman" w:hint="default"/>
        <w:b/>
        <w:bCs/>
        <w:w w:val="100"/>
        <w:sz w:val="24"/>
        <w:szCs w:val="24"/>
        <w:lang w:val="en-US" w:eastAsia="en-US" w:bidi="ar-SA"/>
      </w:rPr>
    </w:lvl>
    <w:lvl w:ilvl="1" w:tplc="71EA804C">
      <w:start w:val="1"/>
      <w:numFmt w:val="decimal"/>
      <w:lvlText w:val="%2)"/>
      <w:lvlJc w:val="left"/>
      <w:pPr>
        <w:ind w:left="1750" w:hanging="548"/>
      </w:pPr>
      <w:rPr>
        <w:rFonts w:ascii="Times New Roman" w:eastAsia="Times New Roman" w:hAnsi="Times New Roman" w:cs="Times New Roman" w:hint="default"/>
        <w:w w:val="100"/>
        <w:sz w:val="24"/>
        <w:szCs w:val="24"/>
        <w:lang w:val="en-US" w:eastAsia="en-US" w:bidi="ar-SA"/>
      </w:rPr>
    </w:lvl>
    <w:lvl w:ilvl="2" w:tplc="880E2C42">
      <w:numFmt w:val="bullet"/>
      <w:lvlText w:val="•"/>
      <w:lvlJc w:val="left"/>
      <w:pPr>
        <w:ind w:left="2580" w:hanging="548"/>
      </w:pPr>
      <w:rPr>
        <w:rFonts w:hint="default"/>
        <w:lang w:val="en-US" w:eastAsia="en-US" w:bidi="ar-SA"/>
      </w:rPr>
    </w:lvl>
    <w:lvl w:ilvl="3" w:tplc="5142B662">
      <w:numFmt w:val="bullet"/>
      <w:lvlText w:val="•"/>
      <w:lvlJc w:val="left"/>
      <w:pPr>
        <w:ind w:left="3400" w:hanging="548"/>
      </w:pPr>
      <w:rPr>
        <w:rFonts w:hint="default"/>
        <w:lang w:val="en-US" w:eastAsia="en-US" w:bidi="ar-SA"/>
      </w:rPr>
    </w:lvl>
    <w:lvl w:ilvl="4" w:tplc="8110C6DE">
      <w:numFmt w:val="bullet"/>
      <w:lvlText w:val="•"/>
      <w:lvlJc w:val="left"/>
      <w:pPr>
        <w:ind w:left="4220" w:hanging="548"/>
      </w:pPr>
      <w:rPr>
        <w:rFonts w:hint="default"/>
        <w:lang w:val="en-US" w:eastAsia="en-US" w:bidi="ar-SA"/>
      </w:rPr>
    </w:lvl>
    <w:lvl w:ilvl="5" w:tplc="A53A3018">
      <w:numFmt w:val="bullet"/>
      <w:lvlText w:val="•"/>
      <w:lvlJc w:val="left"/>
      <w:pPr>
        <w:ind w:left="5040" w:hanging="548"/>
      </w:pPr>
      <w:rPr>
        <w:rFonts w:hint="default"/>
        <w:lang w:val="en-US" w:eastAsia="en-US" w:bidi="ar-SA"/>
      </w:rPr>
    </w:lvl>
    <w:lvl w:ilvl="6" w:tplc="74ECEB30">
      <w:numFmt w:val="bullet"/>
      <w:lvlText w:val="•"/>
      <w:lvlJc w:val="left"/>
      <w:pPr>
        <w:ind w:left="5860" w:hanging="548"/>
      </w:pPr>
      <w:rPr>
        <w:rFonts w:hint="default"/>
        <w:lang w:val="en-US" w:eastAsia="en-US" w:bidi="ar-SA"/>
      </w:rPr>
    </w:lvl>
    <w:lvl w:ilvl="7" w:tplc="4830E43C">
      <w:numFmt w:val="bullet"/>
      <w:lvlText w:val="•"/>
      <w:lvlJc w:val="left"/>
      <w:pPr>
        <w:ind w:left="6680" w:hanging="548"/>
      </w:pPr>
      <w:rPr>
        <w:rFonts w:hint="default"/>
        <w:lang w:val="en-US" w:eastAsia="en-US" w:bidi="ar-SA"/>
      </w:rPr>
    </w:lvl>
    <w:lvl w:ilvl="8" w:tplc="6CD229DC">
      <w:numFmt w:val="bullet"/>
      <w:lvlText w:val="•"/>
      <w:lvlJc w:val="left"/>
      <w:pPr>
        <w:ind w:left="7500" w:hanging="548"/>
      </w:pPr>
      <w:rPr>
        <w:rFonts w:hint="default"/>
        <w:lang w:val="en-US" w:eastAsia="en-US" w:bidi="ar-SA"/>
      </w:rPr>
    </w:lvl>
  </w:abstractNum>
  <w:abstractNum w:abstractNumId="11">
    <w:nsid w:val="526D7820"/>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12">
    <w:nsid w:val="567F140F"/>
    <w:multiLevelType w:val="hybridMultilevel"/>
    <w:tmpl w:val="89D4EFDE"/>
    <w:lvl w:ilvl="0" w:tplc="C88A0E0E">
      <w:numFmt w:val="bullet"/>
      <w:lvlText w:val="•"/>
      <w:lvlJc w:val="left"/>
      <w:pPr>
        <w:ind w:left="1202" w:hanging="720"/>
      </w:pPr>
      <w:rPr>
        <w:rFonts w:ascii="Lucida Sans Unicode" w:eastAsia="Lucida Sans Unicode" w:hAnsi="Lucida Sans Unicode" w:cs="Lucida Sans Unicode" w:hint="default"/>
        <w:w w:val="65"/>
        <w:sz w:val="24"/>
        <w:szCs w:val="24"/>
        <w:lang w:val="en-US" w:eastAsia="en-US" w:bidi="ar-SA"/>
      </w:rPr>
    </w:lvl>
    <w:lvl w:ilvl="1" w:tplc="89945D08">
      <w:numFmt w:val="bullet"/>
      <w:lvlText w:val="•"/>
      <w:lvlJc w:val="left"/>
      <w:pPr>
        <w:ind w:left="1994" w:hanging="720"/>
      </w:pPr>
      <w:rPr>
        <w:rFonts w:hint="default"/>
        <w:lang w:val="en-US" w:eastAsia="en-US" w:bidi="ar-SA"/>
      </w:rPr>
    </w:lvl>
    <w:lvl w:ilvl="2" w:tplc="888E1B04">
      <w:numFmt w:val="bullet"/>
      <w:lvlText w:val="•"/>
      <w:lvlJc w:val="left"/>
      <w:pPr>
        <w:ind w:left="2788" w:hanging="720"/>
      </w:pPr>
      <w:rPr>
        <w:rFonts w:hint="default"/>
        <w:lang w:val="en-US" w:eastAsia="en-US" w:bidi="ar-SA"/>
      </w:rPr>
    </w:lvl>
    <w:lvl w:ilvl="3" w:tplc="E85A725E">
      <w:numFmt w:val="bullet"/>
      <w:lvlText w:val="•"/>
      <w:lvlJc w:val="left"/>
      <w:pPr>
        <w:ind w:left="3582" w:hanging="720"/>
      </w:pPr>
      <w:rPr>
        <w:rFonts w:hint="default"/>
        <w:lang w:val="en-US" w:eastAsia="en-US" w:bidi="ar-SA"/>
      </w:rPr>
    </w:lvl>
    <w:lvl w:ilvl="4" w:tplc="06844E84">
      <w:numFmt w:val="bullet"/>
      <w:lvlText w:val="•"/>
      <w:lvlJc w:val="left"/>
      <w:pPr>
        <w:ind w:left="4376" w:hanging="720"/>
      </w:pPr>
      <w:rPr>
        <w:rFonts w:hint="default"/>
        <w:lang w:val="en-US" w:eastAsia="en-US" w:bidi="ar-SA"/>
      </w:rPr>
    </w:lvl>
    <w:lvl w:ilvl="5" w:tplc="777AE594">
      <w:numFmt w:val="bullet"/>
      <w:lvlText w:val="•"/>
      <w:lvlJc w:val="left"/>
      <w:pPr>
        <w:ind w:left="5170" w:hanging="720"/>
      </w:pPr>
      <w:rPr>
        <w:rFonts w:hint="default"/>
        <w:lang w:val="en-US" w:eastAsia="en-US" w:bidi="ar-SA"/>
      </w:rPr>
    </w:lvl>
    <w:lvl w:ilvl="6" w:tplc="F8545B84">
      <w:numFmt w:val="bullet"/>
      <w:lvlText w:val="•"/>
      <w:lvlJc w:val="left"/>
      <w:pPr>
        <w:ind w:left="5964" w:hanging="720"/>
      </w:pPr>
      <w:rPr>
        <w:rFonts w:hint="default"/>
        <w:lang w:val="en-US" w:eastAsia="en-US" w:bidi="ar-SA"/>
      </w:rPr>
    </w:lvl>
    <w:lvl w:ilvl="7" w:tplc="2D128C10">
      <w:numFmt w:val="bullet"/>
      <w:lvlText w:val="•"/>
      <w:lvlJc w:val="left"/>
      <w:pPr>
        <w:ind w:left="6758" w:hanging="720"/>
      </w:pPr>
      <w:rPr>
        <w:rFonts w:hint="default"/>
        <w:lang w:val="en-US" w:eastAsia="en-US" w:bidi="ar-SA"/>
      </w:rPr>
    </w:lvl>
    <w:lvl w:ilvl="8" w:tplc="DC649CB6">
      <w:numFmt w:val="bullet"/>
      <w:lvlText w:val="•"/>
      <w:lvlJc w:val="left"/>
      <w:pPr>
        <w:ind w:left="7552" w:hanging="720"/>
      </w:pPr>
      <w:rPr>
        <w:rFonts w:hint="default"/>
        <w:lang w:val="en-US" w:eastAsia="en-US" w:bidi="ar-SA"/>
      </w:rPr>
    </w:lvl>
  </w:abstractNum>
  <w:abstractNum w:abstractNumId="13">
    <w:nsid w:val="588C3539"/>
    <w:multiLevelType w:val="hybridMultilevel"/>
    <w:tmpl w:val="EE1C31B8"/>
    <w:lvl w:ilvl="0" w:tplc="C6846222">
      <w:start w:val="1"/>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30DA7134">
      <w:numFmt w:val="bullet"/>
      <w:lvlText w:val="•"/>
      <w:lvlJc w:val="left"/>
      <w:pPr>
        <w:ind w:left="2132" w:hanging="810"/>
      </w:pPr>
      <w:rPr>
        <w:rFonts w:hint="default"/>
        <w:lang w:val="en-US" w:eastAsia="en-US" w:bidi="ar-SA"/>
      </w:rPr>
    </w:lvl>
    <w:lvl w:ilvl="2" w:tplc="7548DD44">
      <w:numFmt w:val="bullet"/>
      <w:lvlText w:val="•"/>
      <w:lvlJc w:val="left"/>
      <w:pPr>
        <w:ind w:left="2884" w:hanging="810"/>
      </w:pPr>
      <w:rPr>
        <w:rFonts w:hint="default"/>
        <w:lang w:val="en-US" w:eastAsia="en-US" w:bidi="ar-SA"/>
      </w:rPr>
    </w:lvl>
    <w:lvl w:ilvl="3" w:tplc="08B8BF94">
      <w:numFmt w:val="bullet"/>
      <w:lvlText w:val="•"/>
      <w:lvlJc w:val="left"/>
      <w:pPr>
        <w:ind w:left="3636" w:hanging="810"/>
      </w:pPr>
      <w:rPr>
        <w:rFonts w:hint="default"/>
        <w:lang w:val="en-US" w:eastAsia="en-US" w:bidi="ar-SA"/>
      </w:rPr>
    </w:lvl>
    <w:lvl w:ilvl="4" w:tplc="3880E44A">
      <w:numFmt w:val="bullet"/>
      <w:lvlText w:val="•"/>
      <w:lvlJc w:val="left"/>
      <w:pPr>
        <w:ind w:left="4388" w:hanging="810"/>
      </w:pPr>
      <w:rPr>
        <w:rFonts w:hint="default"/>
        <w:lang w:val="en-US" w:eastAsia="en-US" w:bidi="ar-SA"/>
      </w:rPr>
    </w:lvl>
    <w:lvl w:ilvl="5" w:tplc="6D2CA7BC">
      <w:numFmt w:val="bullet"/>
      <w:lvlText w:val="•"/>
      <w:lvlJc w:val="left"/>
      <w:pPr>
        <w:ind w:left="5140" w:hanging="810"/>
      </w:pPr>
      <w:rPr>
        <w:rFonts w:hint="default"/>
        <w:lang w:val="en-US" w:eastAsia="en-US" w:bidi="ar-SA"/>
      </w:rPr>
    </w:lvl>
    <w:lvl w:ilvl="6" w:tplc="50BCBE18">
      <w:numFmt w:val="bullet"/>
      <w:lvlText w:val="•"/>
      <w:lvlJc w:val="left"/>
      <w:pPr>
        <w:ind w:left="5892" w:hanging="810"/>
      </w:pPr>
      <w:rPr>
        <w:rFonts w:hint="default"/>
        <w:lang w:val="en-US" w:eastAsia="en-US" w:bidi="ar-SA"/>
      </w:rPr>
    </w:lvl>
    <w:lvl w:ilvl="7" w:tplc="55CE32BE">
      <w:numFmt w:val="bullet"/>
      <w:lvlText w:val="•"/>
      <w:lvlJc w:val="left"/>
      <w:pPr>
        <w:ind w:left="6644" w:hanging="810"/>
      </w:pPr>
      <w:rPr>
        <w:rFonts w:hint="default"/>
        <w:lang w:val="en-US" w:eastAsia="en-US" w:bidi="ar-SA"/>
      </w:rPr>
    </w:lvl>
    <w:lvl w:ilvl="8" w:tplc="21089204">
      <w:numFmt w:val="bullet"/>
      <w:lvlText w:val="•"/>
      <w:lvlJc w:val="left"/>
      <w:pPr>
        <w:ind w:left="7396" w:hanging="810"/>
      </w:pPr>
      <w:rPr>
        <w:rFonts w:hint="default"/>
        <w:lang w:val="en-US" w:eastAsia="en-US" w:bidi="ar-SA"/>
      </w:rPr>
    </w:lvl>
  </w:abstractNum>
  <w:abstractNum w:abstractNumId="14">
    <w:nsid w:val="7DA610C6"/>
    <w:multiLevelType w:val="hybridMultilevel"/>
    <w:tmpl w:val="786C5532"/>
    <w:lvl w:ilvl="0" w:tplc="EF66D206">
      <w:start w:val="35"/>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E708D86C">
      <w:numFmt w:val="bullet"/>
      <w:lvlText w:val="•"/>
      <w:lvlJc w:val="left"/>
      <w:pPr>
        <w:ind w:left="2132" w:hanging="810"/>
      </w:pPr>
      <w:rPr>
        <w:rFonts w:hint="default"/>
        <w:lang w:val="en-US" w:eastAsia="en-US" w:bidi="ar-SA"/>
      </w:rPr>
    </w:lvl>
    <w:lvl w:ilvl="2" w:tplc="6226C394">
      <w:numFmt w:val="bullet"/>
      <w:lvlText w:val="•"/>
      <w:lvlJc w:val="left"/>
      <w:pPr>
        <w:ind w:left="2884" w:hanging="810"/>
      </w:pPr>
      <w:rPr>
        <w:rFonts w:hint="default"/>
        <w:lang w:val="en-US" w:eastAsia="en-US" w:bidi="ar-SA"/>
      </w:rPr>
    </w:lvl>
    <w:lvl w:ilvl="3" w:tplc="981AB72E">
      <w:numFmt w:val="bullet"/>
      <w:lvlText w:val="•"/>
      <w:lvlJc w:val="left"/>
      <w:pPr>
        <w:ind w:left="3636" w:hanging="810"/>
      </w:pPr>
      <w:rPr>
        <w:rFonts w:hint="default"/>
        <w:lang w:val="en-US" w:eastAsia="en-US" w:bidi="ar-SA"/>
      </w:rPr>
    </w:lvl>
    <w:lvl w:ilvl="4" w:tplc="06764978">
      <w:numFmt w:val="bullet"/>
      <w:lvlText w:val="•"/>
      <w:lvlJc w:val="left"/>
      <w:pPr>
        <w:ind w:left="4388" w:hanging="810"/>
      </w:pPr>
      <w:rPr>
        <w:rFonts w:hint="default"/>
        <w:lang w:val="en-US" w:eastAsia="en-US" w:bidi="ar-SA"/>
      </w:rPr>
    </w:lvl>
    <w:lvl w:ilvl="5" w:tplc="0DCC89A8">
      <w:numFmt w:val="bullet"/>
      <w:lvlText w:val="•"/>
      <w:lvlJc w:val="left"/>
      <w:pPr>
        <w:ind w:left="5140" w:hanging="810"/>
      </w:pPr>
      <w:rPr>
        <w:rFonts w:hint="default"/>
        <w:lang w:val="en-US" w:eastAsia="en-US" w:bidi="ar-SA"/>
      </w:rPr>
    </w:lvl>
    <w:lvl w:ilvl="6" w:tplc="7610E7E6">
      <w:numFmt w:val="bullet"/>
      <w:lvlText w:val="•"/>
      <w:lvlJc w:val="left"/>
      <w:pPr>
        <w:ind w:left="5892" w:hanging="810"/>
      </w:pPr>
      <w:rPr>
        <w:rFonts w:hint="default"/>
        <w:lang w:val="en-US" w:eastAsia="en-US" w:bidi="ar-SA"/>
      </w:rPr>
    </w:lvl>
    <w:lvl w:ilvl="7" w:tplc="2574569A">
      <w:numFmt w:val="bullet"/>
      <w:lvlText w:val="•"/>
      <w:lvlJc w:val="left"/>
      <w:pPr>
        <w:ind w:left="6644" w:hanging="810"/>
      </w:pPr>
      <w:rPr>
        <w:rFonts w:hint="default"/>
        <w:lang w:val="en-US" w:eastAsia="en-US" w:bidi="ar-SA"/>
      </w:rPr>
    </w:lvl>
    <w:lvl w:ilvl="8" w:tplc="E6CE104C">
      <w:numFmt w:val="bullet"/>
      <w:lvlText w:val="•"/>
      <w:lvlJc w:val="left"/>
      <w:pPr>
        <w:ind w:left="7396" w:hanging="810"/>
      </w:pPr>
      <w:rPr>
        <w:rFonts w:hint="default"/>
        <w:lang w:val="en-US" w:eastAsia="en-US" w:bidi="ar-SA"/>
      </w:rPr>
    </w:lvl>
  </w:abstractNum>
  <w:abstractNum w:abstractNumId="15">
    <w:nsid w:val="7F786ECA"/>
    <w:multiLevelType w:val="hybridMultilevel"/>
    <w:tmpl w:val="2844FBEA"/>
    <w:lvl w:ilvl="0" w:tplc="D3DC5DDC">
      <w:start w:val="100"/>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2DFC7E42">
      <w:numFmt w:val="bullet"/>
      <w:lvlText w:val="•"/>
      <w:lvlJc w:val="left"/>
      <w:pPr>
        <w:ind w:left="2132" w:hanging="810"/>
      </w:pPr>
      <w:rPr>
        <w:rFonts w:hint="default"/>
        <w:lang w:val="en-US" w:eastAsia="en-US" w:bidi="ar-SA"/>
      </w:rPr>
    </w:lvl>
    <w:lvl w:ilvl="2" w:tplc="2392E81E">
      <w:numFmt w:val="bullet"/>
      <w:lvlText w:val="•"/>
      <w:lvlJc w:val="left"/>
      <w:pPr>
        <w:ind w:left="2884" w:hanging="810"/>
      </w:pPr>
      <w:rPr>
        <w:rFonts w:hint="default"/>
        <w:lang w:val="en-US" w:eastAsia="en-US" w:bidi="ar-SA"/>
      </w:rPr>
    </w:lvl>
    <w:lvl w:ilvl="3" w:tplc="725EDF88">
      <w:numFmt w:val="bullet"/>
      <w:lvlText w:val="•"/>
      <w:lvlJc w:val="left"/>
      <w:pPr>
        <w:ind w:left="3636" w:hanging="810"/>
      </w:pPr>
      <w:rPr>
        <w:rFonts w:hint="default"/>
        <w:lang w:val="en-US" w:eastAsia="en-US" w:bidi="ar-SA"/>
      </w:rPr>
    </w:lvl>
    <w:lvl w:ilvl="4" w:tplc="F530D4FC">
      <w:numFmt w:val="bullet"/>
      <w:lvlText w:val="•"/>
      <w:lvlJc w:val="left"/>
      <w:pPr>
        <w:ind w:left="4388" w:hanging="810"/>
      </w:pPr>
      <w:rPr>
        <w:rFonts w:hint="default"/>
        <w:lang w:val="en-US" w:eastAsia="en-US" w:bidi="ar-SA"/>
      </w:rPr>
    </w:lvl>
    <w:lvl w:ilvl="5" w:tplc="578029DC">
      <w:numFmt w:val="bullet"/>
      <w:lvlText w:val="•"/>
      <w:lvlJc w:val="left"/>
      <w:pPr>
        <w:ind w:left="5140" w:hanging="810"/>
      </w:pPr>
      <w:rPr>
        <w:rFonts w:hint="default"/>
        <w:lang w:val="en-US" w:eastAsia="en-US" w:bidi="ar-SA"/>
      </w:rPr>
    </w:lvl>
    <w:lvl w:ilvl="6" w:tplc="5EFA0288">
      <w:numFmt w:val="bullet"/>
      <w:lvlText w:val="•"/>
      <w:lvlJc w:val="left"/>
      <w:pPr>
        <w:ind w:left="5892" w:hanging="810"/>
      </w:pPr>
      <w:rPr>
        <w:rFonts w:hint="default"/>
        <w:lang w:val="en-US" w:eastAsia="en-US" w:bidi="ar-SA"/>
      </w:rPr>
    </w:lvl>
    <w:lvl w:ilvl="7" w:tplc="5E32FF9E">
      <w:numFmt w:val="bullet"/>
      <w:lvlText w:val="•"/>
      <w:lvlJc w:val="left"/>
      <w:pPr>
        <w:ind w:left="6644" w:hanging="810"/>
      </w:pPr>
      <w:rPr>
        <w:rFonts w:hint="default"/>
        <w:lang w:val="en-US" w:eastAsia="en-US" w:bidi="ar-SA"/>
      </w:rPr>
    </w:lvl>
    <w:lvl w:ilvl="8" w:tplc="E6DC392E">
      <w:numFmt w:val="bullet"/>
      <w:lvlText w:val="•"/>
      <w:lvlJc w:val="left"/>
      <w:pPr>
        <w:ind w:left="7396" w:hanging="810"/>
      </w:pPr>
      <w:rPr>
        <w:rFonts w:hint="default"/>
        <w:lang w:val="en-US" w:eastAsia="en-US" w:bidi="ar-SA"/>
      </w:rPr>
    </w:lvl>
  </w:abstractNum>
  <w:num w:numId="1">
    <w:abstractNumId w:val="8"/>
  </w:num>
  <w:num w:numId="2">
    <w:abstractNumId w:val="1"/>
  </w:num>
  <w:num w:numId="3">
    <w:abstractNumId w:val="7"/>
  </w:num>
  <w:num w:numId="4">
    <w:abstractNumId w:val="11"/>
  </w:num>
  <w:num w:numId="5">
    <w:abstractNumId w:val="9"/>
  </w:num>
  <w:num w:numId="6">
    <w:abstractNumId w:val="6"/>
  </w:num>
  <w:num w:numId="7">
    <w:abstractNumId w:val="15"/>
  </w:num>
  <w:num w:numId="8">
    <w:abstractNumId w:val="2"/>
  </w:num>
  <w:num w:numId="9">
    <w:abstractNumId w:val="14"/>
  </w:num>
  <w:num w:numId="10">
    <w:abstractNumId w:val="13"/>
  </w:num>
  <w:num w:numId="11">
    <w:abstractNumId w:val="5"/>
  </w:num>
  <w:num w:numId="12">
    <w:abstractNumId w:val="0"/>
  </w:num>
  <w:num w:numId="13">
    <w:abstractNumId w:val="12"/>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3B"/>
    <w:rsid w:val="00001933"/>
    <w:rsid w:val="00034DE7"/>
    <w:rsid w:val="00036013"/>
    <w:rsid w:val="00067B3C"/>
    <w:rsid w:val="000860DB"/>
    <w:rsid w:val="00086274"/>
    <w:rsid w:val="000A4295"/>
    <w:rsid w:val="000C2872"/>
    <w:rsid w:val="000C2E40"/>
    <w:rsid w:val="000C42D3"/>
    <w:rsid w:val="000C7608"/>
    <w:rsid w:val="001028BB"/>
    <w:rsid w:val="0016451B"/>
    <w:rsid w:val="001776C7"/>
    <w:rsid w:val="001A7A04"/>
    <w:rsid w:val="001B6818"/>
    <w:rsid w:val="001F3B7A"/>
    <w:rsid w:val="0020576F"/>
    <w:rsid w:val="00212CAD"/>
    <w:rsid w:val="002130CF"/>
    <w:rsid w:val="0021749E"/>
    <w:rsid w:val="00227967"/>
    <w:rsid w:val="00237B7F"/>
    <w:rsid w:val="0025534E"/>
    <w:rsid w:val="002849D7"/>
    <w:rsid w:val="002B020C"/>
    <w:rsid w:val="002B536C"/>
    <w:rsid w:val="003206D4"/>
    <w:rsid w:val="00337C3C"/>
    <w:rsid w:val="00340775"/>
    <w:rsid w:val="00353293"/>
    <w:rsid w:val="00360CBB"/>
    <w:rsid w:val="0036171E"/>
    <w:rsid w:val="003943A4"/>
    <w:rsid w:val="003E48A1"/>
    <w:rsid w:val="00411D95"/>
    <w:rsid w:val="00423F18"/>
    <w:rsid w:val="00437DA8"/>
    <w:rsid w:val="0044185C"/>
    <w:rsid w:val="004433C0"/>
    <w:rsid w:val="0045597C"/>
    <w:rsid w:val="004929F9"/>
    <w:rsid w:val="00494786"/>
    <w:rsid w:val="004A64E1"/>
    <w:rsid w:val="004C0127"/>
    <w:rsid w:val="004D33BD"/>
    <w:rsid w:val="004E2381"/>
    <w:rsid w:val="004F68A7"/>
    <w:rsid w:val="004F6D85"/>
    <w:rsid w:val="0051172D"/>
    <w:rsid w:val="00535DD0"/>
    <w:rsid w:val="0055187A"/>
    <w:rsid w:val="005531BE"/>
    <w:rsid w:val="00566B70"/>
    <w:rsid w:val="00592575"/>
    <w:rsid w:val="005A29CD"/>
    <w:rsid w:val="005A54F5"/>
    <w:rsid w:val="005A5996"/>
    <w:rsid w:val="005B07BD"/>
    <w:rsid w:val="005B5168"/>
    <w:rsid w:val="005C6BB3"/>
    <w:rsid w:val="005E4A5C"/>
    <w:rsid w:val="005F2BD0"/>
    <w:rsid w:val="00602D06"/>
    <w:rsid w:val="0061252E"/>
    <w:rsid w:val="00612EE3"/>
    <w:rsid w:val="00632526"/>
    <w:rsid w:val="006461B8"/>
    <w:rsid w:val="00646A37"/>
    <w:rsid w:val="00656EF2"/>
    <w:rsid w:val="0067686D"/>
    <w:rsid w:val="00697DAF"/>
    <w:rsid w:val="006B222D"/>
    <w:rsid w:val="006B5936"/>
    <w:rsid w:val="006C1248"/>
    <w:rsid w:val="006D03D3"/>
    <w:rsid w:val="00723689"/>
    <w:rsid w:val="00727422"/>
    <w:rsid w:val="007319B0"/>
    <w:rsid w:val="00740C38"/>
    <w:rsid w:val="00745A36"/>
    <w:rsid w:val="00747577"/>
    <w:rsid w:val="0074791D"/>
    <w:rsid w:val="007617B8"/>
    <w:rsid w:val="007700E8"/>
    <w:rsid w:val="00772B83"/>
    <w:rsid w:val="00773F63"/>
    <w:rsid w:val="00792512"/>
    <w:rsid w:val="00793702"/>
    <w:rsid w:val="00793A5C"/>
    <w:rsid w:val="007971A5"/>
    <w:rsid w:val="007A1F8A"/>
    <w:rsid w:val="007C223A"/>
    <w:rsid w:val="007C43A6"/>
    <w:rsid w:val="007D49F7"/>
    <w:rsid w:val="007E3CAF"/>
    <w:rsid w:val="007E5677"/>
    <w:rsid w:val="007F1568"/>
    <w:rsid w:val="007F49CF"/>
    <w:rsid w:val="00831185"/>
    <w:rsid w:val="008478D8"/>
    <w:rsid w:val="008565D5"/>
    <w:rsid w:val="008617AA"/>
    <w:rsid w:val="008B6276"/>
    <w:rsid w:val="008E109F"/>
    <w:rsid w:val="008E283B"/>
    <w:rsid w:val="00910583"/>
    <w:rsid w:val="00915A97"/>
    <w:rsid w:val="00922D4F"/>
    <w:rsid w:val="00944537"/>
    <w:rsid w:val="00957F09"/>
    <w:rsid w:val="00965074"/>
    <w:rsid w:val="00975E8D"/>
    <w:rsid w:val="0099350F"/>
    <w:rsid w:val="00995CC4"/>
    <w:rsid w:val="009C1A6C"/>
    <w:rsid w:val="009D79E4"/>
    <w:rsid w:val="009E5CDC"/>
    <w:rsid w:val="009F1DE7"/>
    <w:rsid w:val="00A05C68"/>
    <w:rsid w:val="00A2075E"/>
    <w:rsid w:val="00A61E89"/>
    <w:rsid w:val="00A847FF"/>
    <w:rsid w:val="00A854AE"/>
    <w:rsid w:val="00A85C46"/>
    <w:rsid w:val="00A9336C"/>
    <w:rsid w:val="00AA1614"/>
    <w:rsid w:val="00AC1D2C"/>
    <w:rsid w:val="00AC6B24"/>
    <w:rsid w:val="00AE64E5"/>
    <w:rsid w:val="00B070AB"/>
    <w:rsid w:val="00B4281D"/>
    <w:rsid w:val="00B56DAF"/>
    <w:rsid w:val="00B572C5"/>
    <w:rsid w:val="00B64F29"/>
    <w:rsid w:val="00B75BA4"/>
    <w:rsid w:val="00B80263"/>
    <w:rsid w:val="00BC755B"/>
    <w:rsid w:val="00BD6F33"/>
    <w:rsid w:val="00BE1A16"/>
    <w:rsid w:val="00BF4E74"/>
    <w:rsid w:val="00BF7FE3"/>
    <w:rsid w:val="00C2415E"/>
    <w:rsid w:val="00C450BE"/>
    <w:rsid w:val="00C51F56"/>
    <w:rsid w:val="00C80A1D"/>
    <w:rsid w:val="00C911EE"/>
    <w:rsid w:val="00CA05F4"/>
    <w:rsid w:val="00CA2DDE"/>
    <w:rsid w:val="00CC385D"/>
    <w:rsid w:val="00CC7CB5"/>
    <w:rsid w:val="00CD0B09"/>
    <w:rsid w:val="00CD461D"/>
    <w:rsid w:val="00CF399A"/>
    <w:rsid w:val="00CF5E28"/>
    <w:rsid w:val="00D01F3F"/>
    <w:rsid w:val="00D10789"/>
    <w:rsid w:val="00D125F2"/>
    <w:rsid w:val="00D4384A"/>
    <w:rsid w:val="00D50E48"/>
    <w:rsid w:val="00D515EF"/>
    <w:rsid w:val="00DB1C53"/>
    <w:rsid w:val="00DB61C1"/>
    <w:rsid w:val="00DC17B2"/>
    <w:rsid w:val="00DD465C"/>
    <w:rsid w:val="00DE5F75"/>
    <w:rsid w:val="00DF34BB"/>
    <w:rsid w:val="00E10599"/>
    <w:rsid w:val="00E16B22"/>
    <w:rsid w:val="00E44B53"/>
    <w:rsid w:val="00E616AC"/>
    <w:rsid w:val="00E84D81"/>
    <w:rsid w:val="00E92A84"/>
    <w:rsid w:val="00E9633B"/>
    <w:rsid w:val="00EA09AD"/>
    <w:rsid w:val="00EB2AE3"/>
    <w:rsid w:val="00EC58B5"/>
    <w:rsid w:val="00EE3BB8"/>
    <w:rsid w:val="00EF17C0"/>
    <w:rsid w:val="00F0269C"/>
    <w:rsid w:val="00F23308"/>
    <w:rsid w:val="00F3155B"/>
    <w:rsid w:val="00F326FB"/>
    <w:rsid w:val="00F32E50"/>
    <w:rsid w:val="00F3356F"/>
    <w:rsid w:val="00F37874"/>
    <w:rsid w:val="00F41C37"/>
    <w:rsid w:val="00F43203"/>
    <w:rsid w:val="00F91A29"/>
    <w:rsid w:val="00FA0493"/>
    <w:rsid w:val="00FB5576"/>
    <w:rsid w:val="00FB757B"/>
    <w:rsid w:val="00FC2C4C"/>
    <w:rsid w:val="00FD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80C3E-C452-4318-9275-4BE16C01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5"/>
  </w:style>
  <w:style w:type="paragraph" w:styleId="Heading1">
    <w:name w:val="heading 1"/>
    <w:basedOn w:val="Normal"/>
    <w:link w:val="Heading1Char"/>
    <w:uiPriority w:val="1"/>
    <w:qFormat/>
    <w:rsid w:val="00D50E48"/>
    <w:pPr>
      <w:widowControl w:val="0"/>
      <w:autoSpaceDE w:val="0"/>
      <w:autoSpaceDN w:val="0"/>
      <w:spacing w:after="0" w:line="240" w:lineRule="auto"/>
      <w:ind w:left="602" w:right="312"/>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qFormat/>
    <w:rsid w:val="00D50E48"/>
    <w:pPr>
      <w:widowControl w:val="0"/>
      <w:autoSpaceDE w:val="0"/>
      <w:autoSpaceDN w:val="0"/>
      <w:spacing w:before="96" w:after="0" w:line="240" w:lineRule="auto"/>
      <w:ind w:left="481"/>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unhideWhenUsed/>
    <w:qFormat/>
    <w:rsid w:val="00E1059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B61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DAF"/>
    <w:rPr>
      <w:rFonts w:ascii="Tahoma" w:hAnsi="Tahoma" w:cs="Tahoma"/>
      <w:sz w:val="16"/>
      <w:szCs w:val="16"/>
    </w:rPr>
  </w:style>
  <w:style w:type="character" w:styleId="Hyperlink">
    <w:name w:val="Hyperlink"/>
    <w:basedOn w:val="DefaultParagraphFont"/>
    <w:uiPriority w:val="99"/>
    <w:unhideWhenUsed/>
    <w:rsid w:val="009E5CDC"/>
    <w:rPr>
      <w:color w:val="0000FF" w:themeColor="hyperlink"/>
      <w:u w:val="single"/>
    </w:rPr>
  </w:style>
  <w:style w:type="paragraph" w:customStyle="1" w:styleId="TableParagraph">
    <w:name w:val="Table Paragraph"/>
    <w:basedOn w:val="Normal"/>
    <w:uiPriority w:val="1"/>
    <w:qFormat/>
    <w:rsid w:val="002B020C"/>
    <w:pPr>
      <w:widowControl w:val="0"/>
      <w:autoSpaceDE w:val="0"/>
      <w:autoSpaceDN w:val="0"/>
      <w:spacing w:after="0" w:line="240" w:lineRule="auto"/>
    </w:pPr>
    <w:rPr>
      <w:rFonts w:ascii="Cambria" w:eastAsia="Cambria" w:hAnsi="Cambria" w:cs="Cambria"/>
      <w:lang w:bidi="en-US"/>
    </w:rPr>
  </w:style>
  <w:style w:type="character" w:customStyle="1" w:styleId="Heading5Char">
    <w:name w:val="Heading 5 Char"/>
    <w:basedOn w:val="DefaultParagraphFont"/>
    <w:link w:val="Heading5"/>
    <w:uiPriority w:val="9"/>
    <w:semiHidden/>
    <w:rsid w:val="00DB61C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DB61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B61C1"/>
    <w:rPr>
      <w:rFonts w:ascii="Times New Roman" w:eastAsia="Times New Roman" w:hAnsi="Times New Roman" w:cs="Times New Roman"/>
      <w:sz w:val="24"/>
      <w:szCs w:val="24"/>
    </w:rPr>
  </w:style>
  <w:style w:type="paragraph" w:styleId="ListParagraph">
    <w:name w:val="List Paragraph"/>
    <w:basedOn w:val="Normal"/>
    <w:uiPriority w:val="1"/>
    <w:qFormat/>
    <w:rsid w:val="00965074"/>
    <w:pPr>
      <w:ind w:left="720"/>
      <w:contextualSpacing/>
    </w:pPr>
  </w:style>
  <w:style w:type="character" w:customStyle="1" w:styleId="Heading3Char">
    <w:name w:val="Heading 3 Char"/>
    <w:basedOn w:val="DefaultParagraphFont"/>
    <w:link w:val="Heading3"/>
    <w:uiPriority w:val="9"/>
    <w:semiHidden/>
    <w:rsid w:val="00E10599"/>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E3C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CAF"/>
  </w:style>
  <w:style w:type="paragraph" w:styleId="Footer">
    <w:name w:val="footer"/>
    <w:basedOn w:val="Normal"/>
    <w:link w:val="FooterChar"/>
    <w:uiPriority w:val="99"/>
    <w:semiHidden/>
    <w:unhideWhenUsed/>
    <w:rsid w:val="007E3C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CAF"/>
  </w:style>
  <w:style w:type="character" w:customStyle="1" w:styleId="Heading1Char">
    <w:name w:val="Heading 1 Char"/>
    <w:basedOn w:val="DefaultParagraphFont"/>
    <w:link w:val="Heading1"/>
    <w:uiPriority w:val="1"/>
    <w:rsid w:val="00D50E4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D50E48"/>
    <w:rPr>
      <w:rFonts w:ascii="Times New Roman" w:eastAsia="Times New Roman" w:hAnsi="Times New Roman" w:cs="Times New Roman"/>
      <w:b/>
      <w:bCs/>
      <w:sz w:val="28"/>
      <w:szCs w:val="28"/>
    </w:rPr>
  </w:style>
  <w:style w:type="table" w:styleId="TableGrid">
    <w:name w:val="Table Grid"/>
    <w:basedOn w:val="TableNormal"/>
    <w:uiPriority w:val="59"/>
    <w:rsid w:val="00861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935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hangdalessr@gmail.com" TargetMode="External"/><Relationship Id="rId13" Type="http://schemas.openxmlformats.org/officeDocument/2006/relationships/image" Target="media/image5.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MAR10</b:Tag>
    <b:SourceType>JournalArticle</b:SourceType>
    <b:Guid>{6395E514-F3C6-4729-B0B7-B88FF190DDE7}</b:Guid>
    <b:Author>
      <b:Author>
        <b:Corporate>M. A R. Ahamed, R. S. Azarudeen, D. Jeyakumar and A. R Burkanudeen</b:Corporate>
      </b:Author>
    </b:Author>
    <b:Title>Terpolymer chelates: synthesis, characterization and biological applications</b:Title>
    <b:JournalName>Int. J. Polym. Mater</b:JournalName>
    <b:Year>2010</b:Year>
    <b:Pages>124-143</b:Pages>
    <b:Volume>60</b:Volume>
    <b:Issue>2</b:Issue>
    <b:RefOrder>26</b:RefOrder>
  </b:Source>
</b:Sources>
</file>

<file path=customXml/itemProps1.xml><?xml version="1.0" encoding="utf-8"?>
<ds:datastoreItem xmlns:ds="http://schemas.openxmlformats.org/officeDocument/2006/customXml" ds:itemID="{F0A2C246-283C-4CD5-945D-CF5DE104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2328</TotalTime>
  <Pages>7</Pages>
  <Words>2719</Words>
  <Characters>15499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168</cp:revision>
  <dcterms:created xsi:type="dcterms:W3CDTF">2023-05-13T05:42:00Z</dcterms:created>
  <dcterms:modified xsi:type="dcterms:W3CDTF">2023-08-29T07:00:00Z</dcterms:modified>
</cp:coreProperties>
</file>