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94" w:rsidRPr="00DD316A" w:rsidRDefault="00C23E94" w:rsidP="00C90CCF">
      <w:pPr>
        <w:spacing w:after="240" w:line="360" w:lineRule="auto"/>
        <w:jc w:val="both"/>
        <w:rPr>
          <w:rFonts w:ascii="Times New Roman" w:eastAsia="Times New Roman" w:hAnsi="Times New Roman" w:cs="Times New Roman"/>
          <w:color w:val="000000"/>
          <w:sz w:val="72"/>
          <w:szCs w:val="72"/>
          <w:lang w:eastAsia="en-IN"/>
        </w:rPr>
      </w:pPr>
      <w:r w:rsidRPr="00DD316A">
        <w:rPr>
          <w:rFonts w:ascii="Times New Roman" w:eastAsia="Times New Roman" w:hAnsi="Times New Roman" w:cs="Times New Roman"/>
          <w:b/>
          <w:bCs/>
          <w:color w:val="000000"/>
          <w:sz w:val="72"/>
          <w:szCs w:val="72"/>
          <w:lang w:eastAsia="en-IN"/>
        </w:rPr>
        <w:t>The Importance of Balancing AI Advancements with the Right to Privacy: Safeguarding Personal Data in the Age of Artificial Intelligence</w:t>
      </w:r>
      <w:r w:rsidRPr="00DD316A">
        <w:rPr>
          <w:rFonts w:ascii="Times New Roman" w:eastAsia="Times New Roman" w:hAnsi="Times New Roman" w:cs="Times New Roman"/>
          <w:color w:val="000000"/>
          <w:sz w:val="72"/>
          <w:szCs w:val="72"/>
          <w:lang w:eastAsia="en-IN"/>
        </w:rPr>
        <w:t> </w:t>
      </w:r>
    </w:p>
    <w:p w:rsidR="001841C6" w:rsidRPr="00DD316A" w:rsidRDefault="001841C6" w:rsidP="001841C6">
      <w:pPr>
        <w:spacing w:after="0" w:line="360" w:lineRule="auto"/>
        <w:jc w:val="both"/>
        <w:rPr>
          <w:rFonts w:ascii="Times New Roman" w:eastAsia="Times New Roman" w:hAnsi="Times New Roman" w:cs="Times New Roman"/>
          <w:color w:val="000000"/>
          <w:sz w:val="72"/>
          <w:szCs w:val="72"/>
          <w:lang w:eastAsia="en-IN"/>
        </w:rPr>
      </w:pPr>
      <w:r w:rsidRPr="00DD316A">
        <w:rPr>
          <w:rFonts w:ascii="Times New Roman" w:eastAsia="Times New Roman" w:hAnsi="Times New Roman" w:cs="Times New Roman"/>
          <w:color w:val="000000"/>
          <w:sz w:val="72"/>
          <w:szCs w:val="72"/>
          <w:lang w:eastAsia="en-IN"/>
        </w:rPr>
        <w:t>Prashant Panwar</w:t>
      </w:r>
    </w:p>
    <w:p w:rsidR="001841C6" w:rsidRPr="00DD316A" w:rsidRDefault="001841C6" w:rsidP="001841C6">
      <w:pPr>
        <w:spacing w:after="0" w:line="360" w:lineRule="auto"/>
        <w:jc w:val="both"/>
        <w:rPr>
          <w:rFonts w:ascii="Times New Roman" w:eastAsia="Times New Roman" w:hAnsi="Times New Roman" w:cs="Times New Roman"/>
          <w:color w:val="000000"/>
          <w:sz w:val="72"/>
          <w:szCs w:val="72"/>
          <w:lang w:eastAsia="en-IN"/>
        </w:rPr>
      </w:pPr>
      <w:r w:rsidRPr="00DD316A">
        <w:rPr>
          <w:rFonts w:ascii="Times New Roman" w:eastAsia="Times New Roman" w:hAnsi="Times New Roman" w:cs="Times New Roman"/>
          <w:color w:val="000000"/>
          <w:sz w:val="72"/>
          <w:szCs w:val="72"/>
          <w:lang w:eastAsia="en-IN"/>
        </w:rPr>
        <w:t>Assistant Professor</w:t>
      </w:r>
    </w:p>
    <w:p w:rsidR="001841C6" w:rsidRPr="00DD316A" w:rsidRDefault="001841C6" w:rsidP="001841C6">
      <w:pPr>
        <w:spacing w:after="0" w:line="360" w:lineRule="auto"/>
        <w:jc w:val="both"/>
        <w:rPr>
          <w:rFonts w:ascii="Times New Roman" w:eastAsia="Times New Roman" w:hAnsi="Times New Roman" w:cs="Times New Roman"/>
          <w:color w:val="000000"/>
          <w:sz w:val="72"/>
          <w:szCs w:val="72"/>
          <w:lang w:eastAsia="en-IN"/>
        </w:rPr>
      </w:pPr>
      <w:r w:rsidRPr="00DD316A">
        <w:rPr>
          <w:rFonts w:ascii="Times New Roman" w:eastAsia="Times New Roman" w:hAnsi="Times New Roman" w:cs="Times New Roman"/>
          <w:color w:val="000000"/>
          <w:sz w:val="72"/>
          <w:szCs w:val="72"/>
          <w:lang w:eastAsia="en-IN"/>
        </w:rPr>
        <w:t xml:space="preserve">K.R Mangalam University </w:t>
      </w:r>
    </w:p>
    <w:p w:rsidR="001841C6" w:rsidRPr="00DD316A" w:rsidRDefault="001841C6" w:rsidP="001841C6">
      <w:pPr>
        <w:spacing w:after="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color w:val="000000"/>
          <w:sz w:val="72"/>
          <w:szCs w:val="72"/>
          <w:lang w:eastAsia="en-IN"/>
        </w:rPr>
        <w:lastRenderedPageBreak/>
        <w:t>Email Id: prashantpanwar1565@gmail.com</w:t>
      </w:r>
    </w:p>
    <w:p w:rsidR="001841C6" w:rsidRPr="00DD316A" w:rsidRDefault="001841C6" w:rsidP="00C90CCF">
      <w:pPr>
        <w:spacing w:before="240" w:after="240" w:line="360" w:lineRule="auto"/>
        <w:jc w:val="both"/>
        <w:rPr>
          <w:rFonts w:ascii="Times New Roman" w:eastAsia="Times New Roman" w:hAnsi="Times New Roman" w:cs="Times New Roman"/>
          <w:b/>
          <w:bCs/>
          <w:color w:val="000000"/>
          <w:sz w:val="72"/>
          <w:szCs w:val="72"/>
          <w:lang w:eastAsia="en-IN"/>
        </w:rPr>
      </w:pPr>
    </w:p>
    <w:p w:rsidR="00C23E94" w:rsidRPr="00DD316A" w:rsidRDefault="00C23E94" w:rsidP="00C90CCF">
      <w:pPr>
        <w:spacing w:before="240" w:after="24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b/>
          <w:bCs/>
          <w:color w:val="000000"/>
          <w:sz w:val="72"/>
          <w:szCs w:val="72"/>
          <w:lang w:eastAsia="en-IN"/>
        </w:rPr>
        <w:t>Introduction</w:t>
      </w:r>
    </w:p>
    <w:p w:rsidR="00C23E94" w:rsidRPr="00DD316A" w:rsidRDefault="00C23E94" w:rsidP="00C90CCF">
      <w:pPr>
        <w:spacing w:before="240" w:after="24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color w:val="000000"/>
          <w:sz w:val="72"/>
          <w:szCs w:val="72"/>
          <w:lang w:eastAsia="en-IN"/>
        </w:rPr>
        <w:t>Artificial Intelligence (AI) is a rapidly evolving field of computer science that focuses on developing intelligent machines capable of performing tasks that would typically require human intelligence. These activities, which can be categorized as intelligent, include the ability to perceive sight and sound, to learn and adapt, to reason, to see patterns, and to make decisions</w:t>
      </w:r>
      <w:r w:rsidRPr="00DD316A">
        <w:rPr>
          <w:rStyle w:val="FootnoteReference"/>
          <w:rFonts w:ascii="Times New Roman" w:eastAsia="Times New Roman" w:hAnsi="Times New Roman" w:cs="Times New Roman"/>
          <w:color w:val="000000"/>
          <w:sz w:val="72"/>
          <w:szCs w:val="72"/>
          <w:lang w:eastAsia="en-IN"/>
        </w:rPr>
        <w:footnoteReference w:id="2"/>
      </w:r>
      <w:r w:rsidRPr="00DD316A">
        <w:rPr>
          <w:rFonts w:ascii="Times New Roman" w:eastAsia="Times New Roman" w:hAnsi="Times New Roman" w:cs="Times New Roman"/>
          <w:color w:val="000000"/>
          <w:sz w:val="72"/>
          <w:szCs w:val="72"/>
          <w:lang w:eastAsia="en-IN"/>
        </w:rPr>
        <w:t>. Machine learning, predictive analytics, natural language processing, robotics, and other related methods and technologies are all grouped under the general term "AI." However, as AI technology relies heavily on data collection and analysis, concerns regarding the right to privacy have emerged at the intersection of AI and personal data security.</w:t>
      </w:r>
    </w:p>
    <w:p w:rsidR="00C23E94" w:rsidRPr="00DD316A" w:rsidRDefault="00C23E94" w:rsidP="00C90CCF">
      <w:pPr>
        <w:spacing w:before="240" w:after="24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color w:val="000000"/>
          <w:sz w:val="72"/>
          <w:szCs w:val="72"/>
          <w:lang w:eastAsia="en-IN"/>
        </w:rPr>
        <w:t>Many international treaties recognize privacy as a fundamental human right. It is crucial for the preservation of human dignity and serves as one of the foundational elements of a democracy. It upholds one's own and other people's rights</w:t>
      </w:r>
      <w:r w:rsidRPr="00DD316A">
        <w:rPr>
          <w:rStyle w:val="FootnoteReference"/>
          <w:rFonts w:ascii="Times New Roman" w:eastAsia="Times New Roman" w:hAnsi="Times New Roman" w:cs="Times New Roman"/>
          <w:color w:val="000000"/>
          <w:sz w:val="72"/>
          <w:szCs w:val="72"/>
          <w:lang w:eastAsia="en-IN"/>
        </w:rPr>
        <w:footnoteReference w:id="3"/>
      </w:r>
      <w:r w:rsidRPr="00DD316A">
        <w:rPr>
          <w:rFonts w:ascii="Times New Roman" w:eastAsia="Times New Roman" w:hAnsi="Times New Roman" w:cs="Times New Roman"/>
          <w:color w:val="000000"/>
          <w:sz w:val="72"/>
          <w:szCs w:val="72"/>
          <w:lang w:eastAsia="en-IN"/>
        </w:rPr>
        <w:t>.</w:t>
      </w:r>
    </w:p>
    <w:p w:rsidR="00C23E94" w:rsidRPr="00DD316A" w:rsidRDefault="00C23E94" w:rsidP="00C90CCF">
      <w:pPr>
        <w:spacing w:before="240" w:after="24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color w:val="000000"/>
          <w:sz w:val="72"/>
          <w:szCs w:val="72"/>
          <w:lang w:eastAsia="en-IN"/>
        </w:rPr>
        <w:t> All people have the right to privacy as a matter of course. It also encompasses freedom of movement and thought, as well as the preservation of one's bodily integrity and personal autonomy. Consequently, privacy encompasses more than just the physical body and also includes integrity, individual autonomy, data, voice, consent, objections, movements, ideas, and reputation. As a result, there is no interference, unwelcome intrusion, or violation of personal freedom between the individual, the group, or both.</w:t>
      </w:r>
    </w:p>
    <w:p w:rsidR="00C23E94" w:rsidRPr="00DD316A" w:rsidRDefault="00C23E94" w:rsidP="00C90CCF">
      <w:pPr>
        <w:spacing w:before="240" w:after="24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color w:val="000000"/>
          <w:sz w:val="72"/>
          <w:szCs w:val="72"/>
          <w:lang w:eastAsia="en-IN"/>
        </w:rPr>
        <w:t>Samuel Warren and Louis Brandeis initially argued for the right to privacy in their 1890 paper titled "The Right to Privacy"</w:t>
      </w:r>
      <w:r w:rsidR="00197099" w:rsidRPr="00DD316A">
        <w:rPr>
          <w:rStyle w:val="FootnoteReference"/>
          <w:rFonts w:ascii="Times New Roman" w:eastAsia="Times New Roman" w:hAnsi="Times New Roman" w:cs="Times New Roman"/>
          <w:color w:val="000000"/>
          <w:sz w:val="72"/>
          <w:szCs w:val="72"/>
          <w:lang w:eastAsia="en-IN"/>
        </w:rPr>
        <w:footnoteReference w:id="4"/>
      </w:r>
      <w:r w:rsidRPr="00DD316A">
        <w:rPr>
          <w:rFonts w:ascii="Times New Roman" w:eastAsia="Times New Roman" w:hAnsi="Times New Roman" w:cs="Times New Roman"/>
          <w:color w:val="000000"/>
          <w:sz w:val="72"/>
          <w:szCs w:val="72"/>
          <w:lang w:eastAsia="en-IN"/>
        </w:rPr>
        <w:t>. They said that privacy was a "right to be left alone" when instantaneous photography and newspaper companies started breaching the hallowed grounds of private and domestic life. The Universal Declaration of Human Rights (often known as the "UDHR") recognized the right to privacy as a basic right in 1948.</w:t>
      </w:r>
    </w:p>
    <w:p w:rsidR="00C23E94" w:rsidRPr="00DD316A" w:rsidRDefault="00C23E94" w:rsidP="00C90CCF">
      <w:pPr>
        <w:spacing w:before="240" w:after="24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color w:val="000000"/>
          <w:sz w:val="72"/>
          <w:szCs w:val="72"/>
          <w:lang w:eastAsia="en-IN"/>
        </w:rPr>
        <w:t>Privacy is an important value that is acknowledged by all contemporary civilizations, both for humanitarian and legal reasons. The manifestation of right to privacy in India can be found in Article 21 under the head “Right to life and personal liberty”</w:t>
      </w:r>
      <w:r w:rsidR="00197099" w:rsidRPr="00DD316A">
        <w:rPr>
          <w:rStyle w:val="FootnoteReference"/>
          <w:rFonts w:ascii="Times New Roman" w:eastAsia="Times New Roman" w:hAnsi="Times New Roman" w:cs="Times New Roman"/>
          <w:color w:val="000000"/>
          <w:sz w:val="72"/>
          <w:szCs w:val="72"/>
          <w:lang w:eastAsia="en-IN"/>
        </w:rPr>
        <w:footnoteReference w:id="5"/>
      </w:r>
      <w:r w:rsidRPr="00DD316A">
        <w:rPr>
          <w:rFonts w:ascii="Times New Roman" w:eastAsia="Times New Roman" w:hAnsi="Times New Roman" w:cs="Times New Roman"/>
          <w:color w:val="000000"/>
          <w:sz w:val="72"/>
          <w:szCs w:val="72"/>
          <w:lang w:eastAsia="en-IN"/>
        </w:rPr>
        <w:t>. </w:t>
      </w:r>
    </w:p>
    <w:p w:rsidR="00C23E94" w:rsidRPr="00DD316A" w:rsidRDefault="00C23E94" w:rsidP="00C90CCF">
      <w:pPr>
        <w:spacing w:before="240" w:after="24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color w:val="000000"/>
          <w:sz w:val="72"/>
          <w:szCs w:val="72"/>
          <w:lang w:eastAsia="en-IN"/>
        </w:rPr>
        <w:t xml:space="preserve">The confusion whether the right to privacy is a fundamental right under article 21 was settled in the case of </w:t>
      </w:r>
      <w:r w:rsidRPr="00DD316A">
        <w:rPr>
          <w:rFonts w:ascii="Times New Roman" w:eastAsia="Times New Roman" w:hAnsi="Times New Roman" w:cs="Times New Roman"/>
          <w:b/>
          <w:bCs/>
          <w:color w:val="000000"/>
          <w:sz w:val="72"/>
          <w:szCs w:val="72"/>
          <w:shd w:val="clear" w:color="auto" w:fill="FFFFFF"/>
          <w:lang w:eastAsia="en-IN"/>
        </w:rPr>
        <w:t>Justice K.S.Puttaswamy(Retd) ... vs Union Of India And Ors. on 24 August, 2017</w:t>
      </w:r>
      <w:r w:rsidRPr="00DD316A">
        <w:rPr>
          <w:rFonts w:ascii="Times New Roman" w:eastAsia="Times New Roman" w:hAnsi="Times New Roman" w:cs="Times New Roman"/>
          <w:color w:val="000000"/>
          <w:sz w:val="72"/>
          <w:szCs w:val="72"/>
          <w:lang w:eastAsia="en-IN"/>
        </w:rPr>
        <w:t xml:space="preserve"> by a Coram of nine judges</w:t>
      </w:r>
      <w:r w:rsidR="00197099" w:rsidRPr="00DD316A">
        <w:rPr>
          <w:rStyle w:val="FootnoteReference"/>
          <w:rFonts w:ascii="Times New Roman" w:eastAsia="Times New Roman" w:hAnsi="Times New Roman" w:cs="Times New Roman"/>
          <w:color w:val="000000"/>
          <w:sz w:val="72"/>
          <w:szCs w:val="72"/>
          <w:lang w:eastAsia="en-IN"/>
        </w:rPr>
        <w:footnoteReference w:id="6"/>
      </w:r>
      <w:r w:rsidRPr="00DD316A">
        <w:rPr>
          <w:rFonts w:ascii="Times New Roman" w:eastAsia="Times New Roman" w:hAnsi="Times New Roman" w:cs="Times New Roman"/>
          <w:color w:val="000000"/>
          <w:sz w:val="72"/>
          <w:szCs w:val="72"/>
          <w:lang w:eastAsia="en-IN"/>
        </w:rPr>
        <w:t>. In the said case Hon’ble Supreme Court held that right to privacy is an inherent right and it can’t be curved as a matter of practice. There should be a strict burden of proof on the state to prove the justness, fairness and reasonableness while restricting the right to privacy of an individual. </w:t>
      </w:r>
    </w:p>
    <w:p w:rsidR="00C23E94" w:rsidRPr="00DD316A" w:rsidRDefault="00C23E94" w:rsidP="00C90CCF">
      <w:pPr>
        <w:spacing w:before="240" w:after="24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b/>
          <w:bCs/>
          <w:color w:val="000000"/>
          <w:sz w:val="72"/>
          <w:szCs w:val="72"/>
          <w:lang w:eastAsia="en-IN"/>
        </w:rPr>
        <w:t>The Potential Risks and Concerns Surrounding AI and Privacy</w:t>
      </w: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color w:val="000000"/>
          <w:sz w:val="72"/>
          <w:szCs w:val="72"/>
          <w:lang w:eastAsia="en-IN"/>
        </w:rPr>
        <w:t xml:space="preserve">“Artificial intelligence (AI) technology is becoming increasingly prevalent, from virtual assistants like Siri and Alexa to autonomous vehicles and facial recognition systems. However, using AI technology raises privacy concerns, mainly concerning personal data," </w:t>
      </w:r>
      <w:r w:rsidRPr="00DD316A">
        <w:rPr>
          <w:rFonts w:ascii="Times New Roman" w:eastAsia="Times New Roman" w:hAnsi="Times New Roman" w:cs="Times New Roman"/>
          <w:b/>
          <w:bCs/>
          <w:color w:val="000000"/>
          <w:sz w:val="72"/>
          <w:szCs w:val="72"/>
          <w:lang w:eastAsia="en-IN"/>
        </w:rPr>
        <w:t>Bhaskar Ganguli, Director, Marketing and Sales, Mass Software Solutions</w:t>
      </w:r>
      <w:r w:rsidR="00197099" w:rsidRPr="00DD316A">
        <w:rPr>
          <w:rStyle w:val="FootnoteReference"/>
          <w:rFonts w:ascii="Times New Roman" w:eastAsia="Times New Roman" w:hAnsi="Times New Roman" w:cs="Times New Roman"/>
          <w:b/>
          <w:bCs/>
          <w:color w:val="000000"/>
          <w:sz w:val="72"/>
          <w:szCs w:val="72"/>
          <w:lang w:eastAsia="en-IN"/>
        </w:rPr>
        <w:footnoteReference w:id="7"/>
      </w:r>
      <w:r w:rsidR="00197099" w:rsidRPr="00DD316A">
        <w:rPr>
          <w:rFonts w:ascii="Times New Roman" w:eastAsia="Times New Roman" w:hAnsi="Times New Roman" w:cs="Times New Roman"/>
          <w:b/>
          <w:bCs/>
          <w:color w:val="000000"/>
          <w:sz w:val="72"/>
          <w:szCs w:val="72"/>
          <w:lang w:eastAsia="en-IN"/>
        </w:rPr>
        <w:t>.</w:t>
      </w:r>
      <w:r w:rsidRPr="00DD316A">
        <w:rPr>
          <w:rFonts w:ascii="Times New Roman" w:eastAsia="Times New Roman" w:hAnsi="Times New Roman" w:cs="Times New Roman"/>
          <w:b/>
          <w:bCs/>
          <w:color w:val="000000"/>
          <w:sz w:val="72"/>
          <w:szCs w:val="72"/>
          <w:lang w:eastAsia="en-IN"/>
        </w:rPr>
        <w:t> </w:t>
      </w:r>
    </w:p>
    <w:p w:rsidR="00C23E94" w:rsidRPr="00DD316A" w:rsidRDefault="00C23E94" w:rsidP="00C90CCF">
      <w:pPr>
        <w:spacing w:before="240" w:after="24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color w:val="000000"/>
          <w:sz w:val="72"/>
          <w:szCs w:val="72"/>
          <w:lang w:eastAsia="en-IN"/>
        </w:rPr>
        <w:t>As artificial intelligence (AI) develops, it has given rise to a wide range of privacy-related worries. Large-scale personal data is frequently used by AI systems to learn and make predictions, which raises questions concerning the gathering, use, and archiving of such data. </w:t>
      </w:r>
    </w:p>
    <w:p w:rsidR="00C23E94" w:rsidRPr="00DD316A" w:rsidRDefault="00C23E94" w:rsidP="00C90CCF">
      <w:pPr>
        <w:spacing w:before="240" w:after="24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color w:val="000000"/>
          <w:sz w:val="72"/>
          <w:szCs w:val="72"/>
          <w:lang w:eastAsia="en-IN"/>
        </w:rPr>
        <w:t>While artificial intelligence (AI) has the potential to alter industries and society as a whole, it also comes with a number of hazards and privacy-related worries. Some important privacy and AI-related factors to consider are listed below: </w:t>
      </w: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b/>
          <w:bCs/>
          <w:color w:val="000000"/>
          <w:sz w:val="72"/>
          <w:szCs w:val="72"/>
          <w:lang w:eastAsia="en-IN"/>
        </w:rPr>
        <w:t xml:space="preserve">Data privacy: </w:t>
      </w:r>
      <w:r w:rsidRPr="00DD316A">
        <w:rPr>
          <w:rFonts w:ascii="Times New Roman" w:eastAsia="Times New Roman" w:hAnsi="Times New Roman" w:cs="Times New Roman"/>
          <w:color w:val="000000"/>
          <w:sz w:val="72"/>
          <w:szCs w:val="72"/>
          <w:lang w:eastAsia="en-IN"/>
        </w:rPr>
        <w:t>In order to learn and produce reliable predictions, AI systems frequently need enormous volumes of data. However, this information may also contain private and delicate information about specific people, such as their medical histories, financial information, or private messages. If managed improperly, there is a chance of unauthorized access, data breaches, or abuse of personal information, resulting in privacy violations</w:t>
      </w:r>
      <w:r w:rsidR="00197099" w:rsidRPr="00DD316A">
        <w:rPr>
          <w:rStyle w:val="FootnoteReference"/>
          <w:rFonts w:ascii="Times New Roman" w:eastAsia="Times New Roman" w:hAnsi="Times New Roman" w:cs="Times New Roman"/>
          <w:color w:val="000000"/>
          <w:sz w:val="72"/>
          <w:szCs w:val="72"/>
          <w:lang w:eastAsia="en-IN"/>
        </w:rPr>
        <w:footnoteReference w:id="8"/>
      </w:r>
      <w:r w:rsidRPr="00DD316A">
        <w:rPr>
          <w:rFonts w:ascii="Times New Roman" w:eastAsia="Times New Roman" w:hAnsi="Times New Roman" w:cs="Times New Roman"/>
          <w:color w:val="000000"/>
          <w:sz w:val="72"/>
          <w:szCs w:val="72"/>
          <w:lang w:eastAsia="en-IN"/>
        </w:rPr>
        <w:t>.</w:t>
      </w: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b/>
          <w:bCs/>
          <w:color w:val="000000"/>
          <w:sz w:val="72"/>
          <w:szCs w:val="72"/>
          <w:lang w:eastAsia="en-IN"/>
        </w:rPr>
        <w:t>Tracking and surveillance:</w:t>
      </w:r>
      <w:r w:rsidRPr="00DD316A">
        <w:rPr>
          <w:rFonts w:ascii="Times New Roman" w:eastAsia="Times New Roman" w:hAnsi="Times New Roman" w:cs="Times New Roman"/>
          <w:color w:val="000000"/>
          <w:sz w:val="72"/>
          <w:szCs w:val="72"/>
          <w:lang w:eastAsia="en-IN"/>
        </w:rPr>
        <w:t xml:space="preserve"> Advanced tracking and surveillance capabilities are made possible by AI technology. For instance, the monitoring and identification of people in public settings using face recognition technology and video networks raises questions about ongoing surveillance and potential misuse by governments or organizations. The broad use of AI-powered surveillance systems has the potential to restrict free speech and damage private rights</w:t>
      </w:r>
      <w:r w:rsidR="00231209" w:rsidRPr="00DD316A">
        <w:rPr>
          <w:rStyle w:val="FootnoteReference"/>
          <w:rFonts w:ascii="Times New Roman" w:eastAsia="Times New Roman" w:hAnsi="Times New Roman" w:cs="Times New Roman"/>
          <w:color w:val="000000"/>
          <w:sz w:val="72"/>
          <w:szCs w:val="72"/>
          <w:lang w:eastAsia="en-IN"/>
        </w:rPr>
        <w:footnoteReference w:id="9"/>
      </w:r>
      <w:r w:rsidRPr="00DD316A">
        <w:rPr>
          <w:rFonts w:ascii="Times New Roman" w:eastAsia="Times New Roman" w:hAnsi="Times New Roman" w:cs="Times New Roman"/>
          <w:color w:val="000000"/>
          <w:sz w:val="72"/>
          <w:szCs w:val="72"/>
          <w:lang w:eastAsia="en-IN"/>
        </w:rPr>
        <w:t>.</w:t>
      </w: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b/>
          <w:bCs/>
          <w:color w:val="000000"/>
          <w:sz w:val="72"/>
          <w:szCs w:val="72"/>
          <w:lang w:eastAsia="en-IN"/>
        </w:rPr>
        <w:t>Discrimination and profiling</w:t>
      </w:r>
      <w:r w:rsidRPr="00DD316A">
        <w:rPr>
          <w:rFonts w:ascii="Times New Roman" w:eastAsia="Times New Roman" w:hAnsi="Times New Roman" w:cs="Times New Roman"/>
          <w:color w:val="000000"/>
          <w:sz w:val="72"/>
          <w:szCs w:val="72"/>
          <w:lang w:eastAsia="en-IN"/>
        </w:rPr>
        <w:t>: AI systems may unintentionally reinforce prejudices and discrimination. If the training data contains prejudices, the AI system may pick them up and reinforce them, producing discriminating results. Biassed AI systems, for instance, might support racial or gender prejudices in hiring procedures. Such discrimination and profiling can invade privacy and worsen already-existing social inequities.</w:t>
      </w: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b/>
          <w:bCs/>
          <w:color w:val="000000"/>
          <w:sz w:val="72"/>
          <w:szCs w:val="72"/>
          <w:lang w:eastAsia="en-IN"/>
        </w:rPr>
        <w:t>Inference and Predictive Analytics</w:t>
      </w:r>
      <w:r w:rsidRPr="00DD316A">
        <w:rPr>
          <w:rFonts w:ascii="Times New Roman" w:eastAsia="Times New Roman" w:hAnsi="Times New Roman" w:cs="Times New Roman"/>
          <w:color w:val="000000"/>
          <w:sz w:val="72"/>
          <w:szCs w:val="72"/>
          <w:lang w:eastAsia="en-IN"/>
        </w:rPr>
        <w:t>:</w:t>
      </w:r>
      <w:r w:rsidR="007056A4" w:rsidRPr="00DD316A">
        <w:rPr>
          <w:rFonts w:ascii="Times New Roman" w:eastAsia="Times New Roman" w:hAnsi="Times New Roman" w:cs="Times New Roman"/>
          <w:color w:val="000000"/>
          <w:sz w:val="72"/>
          <w:szCs w:val="72"/>
          <w:lang w:eastAsia="en-IN"/>
        </w:rPr>
        <w:t xml:space="preserve"> </w:t>
      </w:r>
      <w:r w:rsidRPr="00DD316A">
        <w:rPr>
          <w:rFonts w:ascii="Times New Roman" w:eastAsia="Times New Roman" w:hAnsi="Times New Roman" w:cs="Times New Roman"/>
          <w:color w:val="000000"/>
          <w:sz w:val="72"/>
          <w:szCs w:val="72"/>
          <w:lang w:eastAsia="en-IN"/>
        </w:rPr>
        <w:t>By identifying patterns and extrapolating knowledge from sparse data, AI systems can frequently make precise predictions. Although this may be advantageous, it also poses issues with intrusive conclusions and predictive analytics. For instance, without clear data points, AI systems may make sensitive assumptions about a person's political preferences, sexual orientation, or health, violating their right to privacy.</w:t>
      </w:r>
      <w:r w:rsidRPr="00DD316A">
        <w:rPr>
          <w:rFonts w:ascii="Times New Roman" w:eastAsia="Times New Roman" w:hAnsi="Times New Roman" w:cs="Times New Roman"/>
          <w:b/>
          <w:bCs/>
          <w:color w:val="252525"/>
          <w:sz w:val="72"/>
          <w:szCs w:val="72"/>
          <w:shd w:val="clear" w:color="auto" w:fill="FFFFFF"/>
          <w:lang w:eastAsia="en-IN"/>
        </w:rPr>
        <w:t> </w:t>
      </w: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b/>
          <w:bCs/>
          <w:color w:val="000000"/>
          <w:sz w:val="72"/>
          <w:szCs w:val="72"/>
          <w:lang w:eastAsia="en-IN"/>
        </w:rPr>
        <w:t>Lack of Explainability and Transparency:</w:t>
      </w:r>
      <w:r w:rsidRPr="00DD316A">
        <w:rPr>
          <w:rFonts w:ascii="Times New Roman" w:eastAsia="Times New Roman" w:hAnsi="Times New Roman" w:cs="Times New Roman"/>
          <w:color w:val="000000"/>
          <w:sz w:val="72"/>
          <w:szCs w:val="72"/>
          <w:lang w:eastAsia="en-IN"/>
        </w:rPr>
        <w:t xml:space="preserve"> It is difficult to comprehend how many AI models, such as deep learning neural networks, make decisions since they function as "black boxes." This lack of transparency and comprehensibility might give rise to questions regarding the reasoning behind the conclusions reached by AI systems as well as the possibility of unwarranted invasions of privacy. People could be unable to question wrong or unjust outcomes or comprehend the reasoning behind certain actions. </w:t>
      </w: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b/>
          <w:bCs/>
          <w:color w:val="000000"/>
          <w:sz w:val="72"/>
          <w:szCs w:val="72"/>
          <w:lang w:eastAsia="en-IN"/>
        </w:rPr>
        <w:t>Data Aggregation and Secondary Use:</w:t>
      </w:r>
      <w:r w:rsidRPr="00DD316A">
        <w:rPr>
          <w:rFonts w:ascii="Times New Roman" w:eastAsia="Times New Roman" w:hAnsi="Times New Roman" w:cs="Times New Roman"/>
          <w:color w:val="000000"/>
          <w:sz w:val="72"/>
          <w:szCs w:val="72"/>
          <w:lang w:eastAsia="en-IN"/>
        </w:rPr>
        <w:t xml:space="preserve"> AI systems are able to compile enormous volumes of data from many sources and build detailed profiles of people. If the data is shared with unauthorized persons or used for reasons other than those for which it was intended, this data aggregation might result in hazards</w:t>
      </w:r>
      <w:r w:rsidR="00197099" w:rsidRPr="00DD316A">
        <w:rPr>
          <w:rStyle w:val="FootnoteReference"/>
          <w:rFonts w:ascii="Times New Roman" w:eastAsia="Times New Roman" w:hAnsi="Times New Roman" w:cs="Times New Roman"/>
          <w:color w:val="000000"/>
          <w:sz w:val="72"/>
          <w:szCs w:val="72"/>
          <w:lang w:eastAsia="en-IN"/>
        </w:rPr>
        <w:footnoteReference w:id="10"/>
      </w:r>
      <w:r w:rsidRPr="00DD316A">
        <w:rPr>
          <w:rFonts w:ascii="Times New Roman" w:eastAsia="Times New Roman" w:hAnsi="Times New Roman" w:cs="Times New Roman"/>
          <w:color w:val="000000"/>
          <w:sz w:val="72"/>
          <w:szCs w:val="72"/>
          <w:lang w:eastAsia="en-IN"/>
        </w:rPr>
        <w:t>. The secondary use of personal data gathered by AI systems has the potential to violate privacy rights and result in the exploitation of people's data.</w:t>
      </w: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b/>
          <w:bCs/>
          <w:color w:val="000000"/>
          <w:sz w:val="72"/>
          <w:szCs w:val="72"/>
          <w:lang w:eastAsia="en-IN"/>
        </w:rPr>
        <w:t xml:space="preserve">Lack of Consent and Control: </w:t>
      </w:r>
      <w:r w:rsidRPr="00DD316A">
        <w:rPr>
          <w:rFonts w:ascii="Times New Roman" w:eastAsia="Times New Roman" w:hAnsi="Times New Roman" w:cs="Times New Roman"/>
          <w:color w:val="000000"/>
          <w:sz w:val="72"/>
          <w:szCs w:val="72"/>
          <w:lang w:eastAsia="en-IN"/>
        </w:rPr>
        <w:t>In certain circumstances, people might not be properly informed about how AI systems acquire, utilise, and share their data. Privacy rights may be compromised by a lack of permission or control over personal information. To overcome these issues, it is essential to provide unambiguous permission methods and give people authority over their data.</w:t>
      </w: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p>
    <w:p w:rsidR="00C23E94" w:rsidRPr="00DD316A" w:rsidRDefault="00C23E94" w:rsidP="00C90CCF">
      <w:pPr>
        <w:spacing w:before="240" w:after="24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b/>
          <w:bCs/>
          <w:color w:val="000000"/>
          <w:sz w:val="72"/>
          <w:szCs w:val="72"/>
          <w:lang w:eastAsia="en-IN"/>
        </w:rPr>
        <w:t>Regulatory Frameworks and Laws: Ensuring Privacy Rights are Upheld in an AI-driven World</w:t>
      </w: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color w:val="000000"/>
          <w:sz w:val="72"/>
          <w:szCs w:val="72"/>
          <w:lang w:eastAsia="en-IN"/>
        </w:rPr>
        <w:t>The development of AI law in India is moving forward to handle a number of issues, such as liability, ethics, regulation, and privacy. Here are some significant legislative advancements in India's AI sector:</w:t>
      </w: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p>
    <w:p w:rsidR="00C23E94" w:rsidRPr="00DD316A" w:rsidRDefault="00C23E94" w:rsidP="000C5D3D">
      <w:pPr>
        <w:spacing w:after="0" w:line="360" w:lineRule="auto"/>
        <w:ind w:left="720"/>
        <w:jc w:val="both"/>
        <w:rPr>
          <w:rFonts w:ascii="Times New Roman" w:eastAsia="Times New Roman" w:hAnsi="Times New Roman" w:cs="Times New Roman"/>
          <w:color w:val="000000"/>
          <w:sz w:val="72"/>
          <w:szCs w:val="72"/>
          <w:lang w:eastAsia="en-IN"/>
        </w:rPr>
      </w:pPr>
      <w:r w:rsidRPr="00DD316A">
        <w:rPr>
          <w:rFonts w:ascii="Times New Roman" w:eastAsia="Times New Roman" w:hAnsi="Times New Roman" w:cs="Times New Roman"/>
          <w:b/>
          <w:bCs/>
          <w:color w:val="000000"/>
          <w:sz w:val="72"/>
          <w:szCs w:val="72"/>
          <w:lang w:eastAsia="en-IN"/>
        </w:rPr>
        <w:t xml:space="preserve">Personal Data Protection Bill (PDPB): </w:t>
      </w:r>
      <w:r w:rsidR="00B44983" w:rsidRPr="00DD316A">
        <w:rPr>
          <w:rFonts w:ascii="Times New Roman" w:eastAsia="Times New Roman" w:hAnsi="Times New Roman" w:cs="Times New Roman"/>
          <w:color w:val="000000"/>
          <w:sz w:val="72"/>
          <w:szCs w:val="72"/>
          <w:lang w:eastAsia="en-IN"/>
        </w:rPr>
        <w:t>A joint parliamentary committee of the Ministry of Electronics and Information Technology (MeiTY) submitted the Personal Data Protection Bill in 2019</w:t>
      </w:r>
      <w:r w:rsidR="00121196" w:rsidRPr="00DD316A">
        <w:rPr>
          <w:rStyle w:val="FootnoteReference"/>
          <w:rFonts w:ascii="Times New Roman" w:eastAsia="Times New Roman" w:hAnsi="Times New Roman" w:cs="Times New Roman"/>
          <w:color w:val="000000"/>
          <w:sz w:val="72"/>
          <w:szCs w:val="72"/>
          <w:lang w:eastAsia="en-IN"/>
        </w:rPr>
        <w:footnoteReference w:id="11"/>
      </w:r>
      <w:r w:rsidR="00B44983" w:rsidRPr="00DD316A">
        <w:rPr>
          <w:rFonts w:ascii="Times New Roman" w:eastAsia="Times New Roman" w:hAnsi="Times New Roman" w:cs="Times New Roman"/>
          <w:color w:val="000000"/>
          <w:sz w:val="72"/>
          <w:szCs w:val="72"/>
          <w:lang w:eastAsia="en-IN"/>
        </w:rPr>
        <w:t>. The Personal Data Protection Bill, 2019, is based on a draught legislation on data protection. It is also known as the "Privacy Bill" since it safeguards individual rights while data is individually gathered, transferred, and processed. The lower house was now debating the measure. On Wednesday, August 3, 2022, the Personal Data Protection Bill was retr</w:t>
      </w:r>
      <w:r w:rsidR="004E6786" w:rsidRPr="00DD316A">
        <w:rPr>
          <w:rFonts w:ascii="Times New Roman" w:eastAsia="Times New Roman" w:hAnsi="Times New Roman" w:cs="Times New Roman"/>
          <w:color w:val="000000"/>
          <w:sz w:val="72"/>
          <w:szCs w:val="72"/>
          <w:lang w:eastAsia="en-IN"/>
        </w:rPr>
        <w:t xml:space="preserve">acted by the Central </w:t>
      </w:r>
      <w:r w:rsidR="00B44983" w:rsidRPr="00DD316A">
        <w:rPr>
          <w:rFonts w:ascii="Times New Roman" w:eastAsia="Times New Roman" w:hAnsi="Times New Roman" w:cs="Times New Roman"/>
          <w:color w:val="000000"/>
          <w:sz w:val="72"/>
          <w:szCs w:val="72"/>
          <w:lang w:eastAsia="en-IN"/>
        </w:rPr>
        <w:t>Government</w:t>
      </w:r>
      <w:r w:rsidRPr="00DD316A">
        <w:rPr>
          <w:rFonts w:ascii="Times New Roman" w:eastAsia="Times New Roman" w:hAnsi="Times New Roman" w:cs="Times New Roman"/>
          <w:color w:val="000000"/>
          <w:sz w:val="72"/>
          <w:szCs w:val="72"/>
          <w:lang w:eastAsia="en-IN"/>
        </w:rPr>
        <w:t>.</w:t>
      </w:r>
      <w:r w:rsidR="004E6786" w:rsidRPr="00DD316A">
        <w:rPr>
          <w:rFonts w:ascii="Times New Roman" w:eastAsia="Times New Roman" w:hAnsi="Times New Roman" w:cs="Times New Roman"/>
          <w:color w:val="000000"/>
          <w:sz w:val="72"/>
          <w:szCs w:val="72"/>
          <w:lang w:eastAsia="en-IN"/>
        </w:rPr>
        <w:t xml:space="preserve"> </w:t>
      </w:r>
      <w:r w:rsidR="00B44983" w:rsidRPr="00DD316A">
        <w:rPr>
          <w:rStyle w:val="css-0"/>
          <w:rFonts w:ascii="Times New Roman" w:hAnsi="Times New Roman" w:cs="Times New Roman"/>
          <w:color w:val="252525"/>
          <w:sz w:val="72"/>
          <w:szCs w:val="72"/>
          <w:shd w:val="clear" w:color="auto" w:fill="EDFAFF"/>
        </w:rPr>
        <w:t>Similarly</w:t>
      </w:r>
      <w:r w:rsidR="00B44983" w:rsidRPr="00DD316A">
        <w:rPr>
          <w:rStyle w:val="css-x5hiaf"/>
          <w:rFonts w:ascii="Times New Roman" w:hAnsi="Times New Roman" w:cs="Times New Roman"/>
          <w:color w:val="252525"/>
          <w:sz w:val="72"/>
          <w:szCs w:val="72"/>
          <w:shd w:val="clear" w:color="auto" w:fill="EDFAFF"/>
        </w:rPr>
        <w:t xml:space="preserve"> </w:t>
      </w:r>
      <w:r w:rsidR="00B44983" w:rsidRPr="00DD316A">
        <w:rPr>
          <w:rFonts w:ascii="Times New Roman" w:eastAsia="Times New Roman" w:hAnsi="Times New Roman" w:cs="Times New Roman"/>
          <w:color w:val="000000"/>
          <w:sz w:val="72"/>
          <w:szCs w:val="72"/>
          <w:lang w:eastAsia="en-IN"/>
        </w:rPr>
        <w:t xml:space="preserve">The administration also withdrew the Personal Data Protection Bill 2021 in August 2022. </w:t>
      </w:r>
      <w:r w:rsidR="00B44983" w:rsidRPr="00DD316A">
        <w:rPr>
          <w:rFonts w:ascii="Times New Roman" w:eastAsia="Times New Roman" w:hAnsi="Times New Roman" w:cs="Times New Roman"/>
          <w:b/>
          <w:color w:val="000000"/>
          <w:sz w:val="72"/>
          <w:szCs w:val="72"/>
          <w:lang w:eastAsia="en-IN"/>
        </w:rPr>
        <w:t>The Digital Personal Data Protection Bill 2022</w:t>
      </w:r>
      <w:r w:rsidR="00121196" w:rsidRPr="00DD316A">
        <w:rPr>
          <w:rStyle w:val="FootnoteReference"/>
          <w:rFonts w:ascii="Times New Roman" w:eastAsia="Times New Roman" w:hAnsi="Times New Roman" w:cs="Times New Roman"/>
          <w:b/>
          <w:color w:val="000000"/>
          <w:sz w:val="72"/>
          <w:szCs w:val="72"/>
          <w:lang w:eastAsia="en-IN"/>
        </w:rPr>
        <w:footnoteReference w:id="12"/>
      </w:r>
      <w:r w:rsidR="00B44983" w:rsidRPr="00DD316A">
        <w:rPr>
          <w:rFonts w:ascii="Times New Roman" w:eastAsia="Times New Roman" w:hAnsi="Times New Roman" w:cs="Times New Roman"/>
          <w:color w:val="000000"/>
          <w:sz w:val="72"/>
          <w:szCs w:val="72"/>
          <w:lang w:eastAsia="en-IN"/>
        </w:rPr>
        <w:t>, which was introduced by the Ministry of Electronics and Information Technology on November 18, 2022, replaces the 2011 rules (IT rules, 2011 regarding reasonable security practises for the management of sensitive personal data</w:t>
      </w:r>
      <w:r w:rsidR="00B44983" w:rsidRPr="00DD316A">
        <w:rPr>
          <w:rStyle w:val="css-1eh0vfs"/>
          <w:rFonts w:ascii="Times New Roman" w:hAnsi="Times New Roman" w:cs="Times New Roman"/>
          <w:color w:val="006ACC"/>
          <w:sz w:val="72"/>
          <w:szCs w:val="72"/>
          <w:shd w:val="clear" w:color="auto" w:fill="FFFFFF"/>
        </w:rPr>
        <w:t> </w:t>
      </w:r>
      <w:r w:rsidR="00B44983" w:rsidRPr="00DD316A">
        <w:rPr>
          <w:rFonts w:ascii="Times New Roman" w:eastAsia="Times New Roman" w:hAnsi="Times New Roman" w:cs="Times New Roman"/>
          <w:color w:val="000000"/>
          <w:sz w:val="72"/>
          <w:szCs w:val="72"/>
          <w:lang w:eastAsia="en-IN"/>
        </w:rPr>
        <w:t>or information) and existing laws.Additionally, it serves the aim of processing a person's personal data</w:t>
      </w:r>
      <w:r w:rsidR="00042573" w:rsidRPr="00DD316A">
        <w:rPr>
          <w:rStyle w:val="FootnoteReference"/>
          <w:rFonts w:ascii="Times New Roman" w:eastAsia="Times New Roman" w:hAnsi="Times New Roman" w:cs="Times New Roman"/>
          <w:color w:val="000000"/>
          <w:sz w:val="72"/>
          <w:szCs w:val="72"/>
          <w:lang w:eastAsia="en-IN"/>
        </w:rPr>
        <w:footnoteReference w:id="13"/>
      </w:r>
      <w:r w:rsidR="00B44983" w:rsidRPr="00DD316A">
        <w:rPr>
          <w:rFonts w:ascii="Times New Roman" w:eastAsia="Times New Roman" w:hAnsi="Times New Roman" w:cs="Times New Roman"/>
          <w:color w:val="000000"/>
          <w:sz w:val="72"/>
          <w:szCs w:val="72"/>
          <w:lang w:eastAsia="en-IN"/>
        </w:rPr>
        <w:t xml:space="preserve">. </w:t>
      </w:r>
    </w:p>
    <w:p w:rsidR="00C23E94" w:rsidRPr="00DD316A" w:rsidRDefault="00C23E94" w:rsidP="00C90CCF">
      <w:pPr>
        <w:spacing w:after="240" w:line="360" w:lineRule="auto"/>
        <w:jc w:val="both"/>
        <w:rPr>
          <w:rFonts w:ascii="Times New Roman" w:eastAsia="Times New Roman" w:hAnsi="Times New Roman" w:cs="Times New Roman"/>
          <w:sz w:val="72"/>
          <w:szCs w:val="72"/>
          <w:lang w:eastAsia="en-IN"/>
        </w:rPr>
      </w:pP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b/>
          <w:bCs/>
          <w:color w:val="000000"/>
          <w:sz w:val="72"/>
          <w:szCs w:val="72"/>
          <w:lang w:eastAsia="en-IN"/>
        </w:rPr>
        <w:t>National Strategy for Artificial Intelligence (NSAI):</w:t>
      </w:r>
    </w:p>
    <w:p w:rsidR="00046F7B" w:rsidRPr="00DD316A" w:rsidRDefault="00C23E94" w:rsidP="00C90CCF">
      <w:pPr>
        <w:spacing w:after="0" w:line="360" w:lineRule="auto"/>
        <w:jc w:val="both"/>
        <w:rPr>
          <w:rFonts w:ascii="Times New Roman" w:eastAsia="Times New Roman" w:hAnsi="Times New Roman" w:cs="Times New Roman"/>
          <w:color w:val="000000"/>
          <w:sz w:val="72"/>
          <w:szCs w:val="72"/>
          <w:lang w:eastAsia="en-IN"/>
        </w:rPr>
      </w:pPr>
      <w:r w:rsidRPr="00DD316A">
        <w:rPr>
          <w:rFonts w:ascii="Times New Roman" w:eastAsia="Times New Roman" w:hAnsi="Times New Roman" w:cs="Times New Roman"/>
          <w:color w:val="000000"/>
          <w:sz w:val="72"/>
          <w:szCs w:val="72"/>
          <w:lang w:eastAsia="en-IN"/>
        </w:rPr>
        <w:t>The NSAI, which sets forth the nation's vision and strategy for AI development, was published by the Indian government in 2018. The plan emphasises the value of ethical AI development and the necessity of using AI to advance society while addressing issues with privacy, prejudice, and transparency</w:t>
      </w:r>
      <w:r w:rsidR="00042FC2" w:rsidRPr="00DD316A">
        <w:rPr>
          <w:rStyle w:val="FootnoteReference"/>
          <w:rFonts w:ascii="Times New Roman" w:eastAsia="Times New Roman" w:hAnsi="Times New Roman" w:cs="Times New Roman"/>
          <w:color w:val="000000"/>
          <w:sz w:val="72"/>
          <w:szCs w:val="72"/>
          <w:lang w:eastAsia="en-IN"/>
        </w:rPr>
        <w:footnoteReference w:id="14"/>
      </w:r>
      <w:r w:rsidRPr="00DD316A">
        <w:rPr>
          <w:rFonts w:ascii="Times New Roman" w:eastAsia="Times New Roman" w:hAnsi="Times New Roman" w:cs="Times New Roman"/>
          <w:color w:val="000000"/>
          <w:sz w:val="72"/>
          <w:szCs w:val="72"/>
          <w:lang w:eastAsia="en-IN"/>
        </w:rPr>
        <w:t>.</w:t>
      </w:r>
    </w:p>
    <w:p w:rsidR="00042573" w:rsidRPr="00DD316A" w:rsidRDefault="00042573" w:rsidP="00C90CCF">
      <w:pPr>
        <w:spacing w:after="0" w:line="360" w:lineRule="auto"/>
        <w:jc w:val="both"/>
        <w:rPr>
          <w:rFonts w:ascii="Times New Roman" w:eastAsia="Times New Roman" w:hAnsi="Times New Roman" w:cs="Times New Roman"/>
          <w:color w:val="000000"/>
          <w:sz w:val="72"/>
          <w:szCs w:val="72"/>
          <w:lang w:eastAsia="en-IN"/>
        </w:rPr>
      </w:pPr>
    </w:p>
    <w:p w:rsidR="00C23E94" w:rsidRPr="00DD316A" w:rsidRDefault="00C23E94" w:rsidP="00C90CCF">
      <w:pPr>
        <w:spacing w:after="0" w:line="360" w:lineRule="auto"/>
        <w:jc w:val="both"/>
        <w:rPr>
          <w:rFonts w:ascii="Times New Roman" w:eastAsia="Times New Roman" w:hAnsi="Times New Roman" w:cs="Times New Roman"/>
          <w:b/>
          <w:sz w:val="72"/>
          <w:szCs w:val="72"/>
          <w:lang w:eastAsia="en-IN"/>
        </w:rPr>
      </w:pPr>
      <w:r w:rsidRPr="00DD316A">
        <w:rPr>
          <w:rFonts w:ascii="Times New Roman" w:eastAsia="Times New Roman" w:hAnsi="Times New Roman" w:cs="Times New Roman"/>
          <w:b/>
          <w:bCs/>
          <w:color w:val="000000"/>
          <w:sz w:val="72"/>
          <w:szCs w:val="72"/>
          <w:lang w:eastAsia="en-IN"/>
        </w:rPr>
        <w:t>NITI Aayog's AI Governance Framework: </w:t>
      </w:r>
    </w:p>
    <w:p w:rsidR="00046F7B" w:rsidRPr="00DD316A" w:rsidRDefault="00C23E94" w:rsidP="00C90CCF">
      <w:pPr>
        <w:spacing w:after="0" w:line="360" w:lineRule="auto"/>
        <w:jc w:val="both"/>
        <w:rPr>
          <w:rFonts w:ascii="Times New Roman" w:eastAsia="Times New Roman" w:hAnsi="Times New Roman" w:cs="Times New Roman"/>
          <w:color w:val="000000"/>
          <w:sz w:val="72"/>
          <w:szCs w:val="72"/>
          <w:lang w:eastAsia="en-IN"/>
        </w:rPr>
      </w:pPr>
      <w:r w:rsidRPr="00DD316A">
        <w:rPr>
          <w:rFonts w:ascii="Times New Roman" w:eastAsia="Times New Roman" w:hAnsi="Times New Roman" w:cs="Times New Roman"/>
          <w:color w:val="000000"/>
          <w:sz w:val="72"/>
          <w:szCs w:val="72"/>
          <w:lang w:eastAsia="en-IN"/>
        </w:rPr>
        <w:t>NITI Aayog, a policy think tank in India, has released an AI Governance Framework that provides guidelines for the ethical use of AI. The framework emphasizes accountability, transparency, and privacy considerations in AI systems.</w:t>
      </w:r>
    </w:p>
    <w:p w:rsidR="00042573" w:rsidRPr="00DD316A" w:rsidRDefault="00042573" w:rsidP="00C90CCF">
      <w:pPr>
        <w:spacing w:after="0" w:line="360" w:lineRule="auto"/>
        <w:jc w:val="both"/>
        <w:rPr>
          <w:rFonts w:ascii="Times New Roman" w:eastAsia="Times New Roman" w:hAnsi="Times New Roman" w:cs="Times New Roman"/>
          <w:color w:val="000000"/>
          <w:sz w:val="72"/>
          <w:szCs w:val="72"/>
          <w:lang w:eastAsia="en-IN"/>
        </w:rPr>
      </w:pPr>
    </w:p>
    <w:p w:rsidR="00C23E94" w:rsidRPr="00DD316A" w:rsidRDefault="00C23E94" w:rsidP="00C90CCF">
      <w:pPr>
        <w:spacing w:after="0" w:line="360" w:lineRule="auto"/>
        <w:jc w:val="both"/>
        <w:rPr>
          <w:rFonts w:ascii="Times New Roman" w:eastAsia="Times New Roman" w:hAnsi="Times New Roman" w:cs="Times New Roman"/>
          <w:b/>
          <w:bCs/>
          <w:color w:val="252525"/>
          <w:sz w:val="72"/>
          <w:szCs w:val="72"/>
          <w:shd w:val="clear" w:color="auto" w:fill="FFFFFF"/>
          <w:lang w:eastAsia="en-IN"/>
        </w:rPr>
      </w:pPr>
      <w:r w:rsidRPr="00DD316A">
        <w:rPr>
          <w:rFonts w:ascii="Times New Roman" w:eastAsia="Times New Roman" w:hAnsi="Times New Roman" w:cs="Times New Roman"/>
          <w:b/>
          <w:bCs/>
          <w:color w:val="000000"/>
          <w:sz w:val="72"/>
          <w:szCs w:val="72"/>
          <w:lang w:eastAsia="en-IN"/>
        </w:rPr>
        <w:t>Centre of Excellence for Artificial Intelligence:</w:t>
      </w:r>
      <w:r w:rsidRPr="00DD316A">
        <w:rPr>
          <w:rFonts w:ascii="Times New Roman" w:eastAsia="Times New Roman" w:hAnsi="Times New Roman" w:cs="Times New Roman"/>
          <w:color w:val="000000"/>
          <w:sz w:val="72"/>
          <w:szCs w:val="72"/>
          <w:lang w:eastAsia="en-IN"/>
        </w:rPr>
        <w:t xml:space="preserve"> The Centre of Excellence for Artificial Intelligence (CoE-AI), a collaborative platform for AI research and development, was founded by the Indian government. The CoE-AI focuses on tackling the moral and legal issues raised by the adoption and usage of AI.</w:t>
      </w:r>
      <w:r w:rsidRPr="00DD316A">
        <w:rPr>
          <w:rFonts w:ascii="Times New Roman" w:eastAsia="Times New Roman" w:hAnsi="Times New Roman" w:cs="Times New Roman"/>
          <w:b/>
          <w:bCs/>
          <w:color w:val="252525"/>
          <w:sz w:val="72"/>
          <w:szCs w:val="72"/>
          <w:shd w:val="clear" w:color="auto" w:fill="FFFFFF"/>
          <w:lang w:eastAsia="en-IN"/>
        </w:rPr>
        <w:t> </w:t>
      </w:r>
    </w:p>
    <w:p w:rsidR="00042573" w:rsidRPr="00DD316A" w:rsidRDefault="00042573" w:rsidP="00C90CCF">
      <w:pPr>
        <w:spacing w:after="0" w:line="360" w:lineRule="auto"/>
        <w:jc w:val="both"/>
        <w:rPr>
          <w:rFonts w:ascii="Times New Roman" w:eastAsia="Times New Roman" w:hAnsi="Times New Roman" w:cs="Times New Roman"/>
          <w:sz w:val="72"/>
          <w:szCs w:val="72"/>
          <w:lang w:eastAsia="en-IN"/>
        </w:rPr>
      </w:pP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b/>
          <w:bCs/>
          <w:color w:val="000000"/>
          <w:sz w:val="72"/>
          <w:szCs w:val="72"/>
          <w:lang w:eastAsia="en-IN"/>
        </w:rPr>
        <w:t>Cyber</w:t>
      </w:r>
      <w:r w:rsidR="007056A4" w:rsidRPr="00DD316A">
        <w:rPr>
          <w:rFonts w:ascii="Times New Roman" w:eastAsia="Times New Roman" w:hAnsi="Times New Roman" w:cs="Times New Roman"/>
          <w:b/>
          <w:bCs/>
          <w:color w:val="000000"/>
          <w:sz w:val="72"/>
          <w:szCs w:val="72"/>
          <w:lang w:eastAsia="en-IN"/>
        </w:rPr>
        <w:t xml:space="preserve"> </w:t>
      </w:r>
      <w:r w:rsidRPr="00DD316A">
        <w:rPr>
          <w:rFonts w:ascii="Times New Roman" w:eastAsia="Times New Roman" w:hAnsi="Times New Roman" w:cs="Times New Roman"/>
          <w:b/>
          <w:bCs/>
          <w:color w:val="000000"/>
          <w:sz w:val="72"/>
          <w:szCs w:val="72"/>
          <w:lang w:eastAsia="en-IN"/>
        </w:rPr>
        <w:t>security and Data Privacy Initiatives:</w:t>
      </w: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color w:val="000000"/>
          <w:sz w:val="72"/>
          <w:szCs w:val="72"/>
          <w:lang w:eastAsia="en-IN"/>
        </w:rPr>
        <w:t>The Indian government has taken action to tighten the laws governing data privacy and cyber</w:t>
      </w:r>
      <w:r w:rsidR="007056A4" w:rsidRPr="00DD316A">
        <w:rPr>
          <w:rFonts w:ascii="Times New Roman" w:eastAsia="Times New Roman" w:hAnsi="Times New Roman" w:cs="Times New Roman"/>
          <w:color w:val="000000"/>
          <w:sz w:val="72"/>
          <w:szCs w:val="72"/>
          <w:lang w:eastAsia="en-IN"/>
        </w:rPr>
        <w:t xml:space="preserve"> </w:t>
      </w:r>
      <w:r w:rsidRPr="00DD316A">
        <w:rPr>
          <w:rFonts w:ascii="Times New Roman" w:eastAsia="Times New Roman" w:hAnsi="Times New Roman" w:cs="Times New Roman"/>
          <w:color w:val="000000"/>
          <w:sz w:val="72"/>
          <w:szCs w:val="72"/>
          <w:lang w:eastAsia="en-IN"/>
        </w:rPr>
        <w:t>security. Protecting sensitive data and enhancing privacy protections in AI systems is the goal of initiatives like the Cyber Security Framework for Banks, National Cyber Security Policy, and Data Protection and Privacy Bill (with the PDPB).</w:t>
      </w:r>
    </w:p>
    <w:p w:rsidR="00042573" w:rsidRPr="00DD316A" w:rsidRDefault="00042573" w:rsidP="00C90CCF">
      <w:pPr>
        <w:spacing w:after="0" w:line="360" w:lineRule="auto"/>
        <w:jc w:val="both"/>
        <w:rPr>
          <w:rFonts w:ascii="Times New Roman" w:eastAsia="Times New Roman" w:hAnsi="Times New Roman" w:cs="Times New Roman"/>
          <w:sz w:val="72"/>
          <w:szCs w:val="72"/>
          <w:lang w:eastAsia="en-IN"/>
        </w:rPr>
      </w:pP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b/>
          <w:bCs/>
          <w:color w:val="252525"/>
          <w:sz w:val="72"/>
          <w:szCs w:val="72"/>
          <w:shd w:val="clear" w:color="auto" w:fill="FFFFFF"/>
          <w:lang w:eastAsia="en-IN"/>
        </w:rPr>
        <w:t>Intellectual Property Rights (IPR) in AI:</w:t>
      </w:r>
      <w:r w:rsidR="00042FC2" w:rsidRPr="00DD316A">
        <w:rPr>
          <w:rFonts w:ascii="Times New Roman" w:eastAsia="Times New Roman" w:hAnsi="Times New Roman" w:cs="Times New Roman"/>
          <w:b/>
          <w:bCs/>
          <w:color w:val="252525"/>
          <w:sz w:val="72"/>
          <w:szCs w:val="72"/>
          <w:shd w:val="clear" w:color="auto" w:fill="FFFFFF"/>
          <w:lang w:eastAsia="en-IN"/>
        </w:rPr>
        <w:t xml:space="preserve"> </w:t>
      </w:r>
      <w:r w:rsidRPr="00DD316A">
        <w:rPr>
          <w:rFonts w:ascii="Times New Roman" w:eastAsia="Times New Roman" w:hAnsi="Times New Roman" w:cs="Times New Roman"/>
          <w:color w:val="000000"/>
          <w:sz w:val="72"/>
          <w:szCs w:val="72"/>
          <w:lang w:eastAsia="en-IN"/>
        </w:rPr>
        <w:t>The protection of intellectual property in AI developments is crucial as these technologies develop. To ensure that innovators are rewarded and protected for their AI innovations, India's patent rules include provisions for the patentability of inventions relating to artificial intelligence.</w:t>
      </w: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b/>
          <w:bCs/>
          <w:color w:val="000000"/>
          <w:sz w:val="72"/>
          <w:szCs w:val="72"/>
          <w:lang w:eastAsia="en-IN"/>
        </w:rPr>
        <w:t xml:space="preserve">Responsible AI and Ethical Guidelines: </w:t>
      </w:r>
      <w:r w:rsidRPr="00DD316A">
        <w:rPr>
          <w:rFonts w:ascii="Times New Roman" w:eastAsia="Times New Roman" w:hAnsi="Times New Roman" w:cs="Times New Roman"/>
          <w:color w:val="000000"/>
          <w:sz w:val="72"/>
          <w:szCs w:val="72"/>
          <w:lang w:eastAsia="en-IN"/>
        </w:rPr>
        <w:t>The Confederation of Indian Industry (CII) and the Internet and Mobile Association of India (IAMAI), among other organizations and industry bodies, have developed ethical standards for the development and use of AI. These recommendations place a focus on moral issues in AI systems, such as privacy, openness, and justice.</w:t>
      </w: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p>
    <w:p w:rsidR="00046F7B" w:rsidRPr="00DD316A" w:rsidRDefault="00C23E94" w:rsidP="00C90CCF">
      <w:pPr>
        <w:spacing w:after="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b/>
          <w:bCs/>
          <w:color w:val="000000"/>
          <w:sz w:val="72"/>
          <w:szCs w:val="72"/>
          <w:lang w:eastAsia="en-IN"/>
        </w:rPr>
        <w:t>Judicial Interpretations</w:t>
      </w:r>
      <w:r w:rsidRPr="00DD316A">
        <w:rPr>
          <w:rFonts w:ascii="Times New Roman" w:eastAsia="Times New Roman" w:hAnsi="Times New Roman" w:cs="Times New Roman"/>
          <w:color w:val="000000"/>
          <w:sz w:val="72"/>
          <w:szCs w:val="72"/>
          <w:lang w:eastAsia="en-IN"/>
        </w:rPr>
        <w:t>: Indian courts have begun examining the legal issues surrounding AI. For instance, in order to preserve private rights, the Supreme Court of India acknowledged the necessity for legislation and standards to control the use of face recognition technology in 2019. </w:t>
      </w:r>
    </w:p>
    <w:p w:rsidR="00EC1B92" w:rsidRPr="00DD316A" w:rsidRDefault="00EC1B92" w:rsidP="00C90CCF">
      <w:pPr>
        <w:spacing w:after="0" w:line="360" w:lineRule="auto"/>
        <w:jc w:val="both"/>
        <w:rPr>
          <w:rFonts w:ascii="Times New Roman" w:eastAsia="Times New Roman" w:hAnsi="Times New Roman" w:cs="Times New Roman"/>
          <w:sz w:val="72"/>
          <w:szCs w:val="72"/>
          <w:lang w:eastAsia="en-IN"/>
        </w:rPr>
      </w:pPr>
    </w:p>
    <w:p w:rsidR="00632C67" w:rsidRPr="00DD316A" w:rsidRDefault="00632C67" w:rsidP="00C90CCF">
      <w:pPr>
        <w:spacing w:after="240" w:line="360" w:lineRule="auto"/>
        <w:jc w:val="both"/>
        <w:rPr>
          <w:rFonts w:ascii="Times New Roman" w:eastAsia="Times New Roman" w:hAnsi="Times New Roman" w:cs="Times New Roman"/>
          <w:b/>
          <w:sz w:val="72"/>
          <w:szCs w:val="72"/>
          <w:lang w:eastAsia="en-IN"/>
        </w:rPr>
      </w:pPr>
      <w:r w:rsidRPr="00DD316A">
        <w:rPr>
          <w:rFonts w:ascii="Times New Roman" w:eastAsia="Times New Roman" w:hAnsi="Times New Roman" w:cs="Times New Roman"/>
          <w:b/>
          <w:sz w:val="72"/>
          <w:szCs w:val="72"/>
          <w:lang w:eastAsia="en-IN"/>
        </w:rPr>
        <w:t>Conclusion:</w:t>
      </w:r>
    </w:p>
    <w:p w:rsidR="00632C67" w:rsidRPr="00DD316A" w:rsidRDefault="00632C67" w:rsidP="00C90CCF">
      <w:pPr>
        <w:spacing w:after="0" w:line="360" w:lineRule="auto"/>
        <w:jc w:val="both"/>
        <w:rPr>
          <w:rFonts w:ascii="Times New Roman" w:eastAsia="Times New Roman" w:hAnsi="Times New Roman" w:cs="Times New Roman"/>
          <w:color w:val="000000"/>
          <w:sz w:val="72"/>
          <w:szCs w:val="72"/>
          <w:lang w:eastAsia="en-IN"/>
        </w:rPr>
      </w:pPr>
      <w:r w:rsidRPr="00DD316A">
        <w:rPr>
          <w:rFonts w:ascii="Times New Roman" w:eastAsia="Times New Roman" w:hAnsi="Times New Roman" w:cs="Times New Roman"/>
          <w:color w:val="000000"/>
          <w:sz w:val="72"/>
          <w:szCs w:val="72"/>
          <w:lang w:eastAsia="en-IN"/>
        </w:rPr>
        <w:t xml:space="preserve">In a culture that values privacy, it is critical to strike a balance between upholding individual rights and utilising the advantages of artificial intelligence (AI). While AI has the enormous potential to enhance our quality of life, safeguard our security, and progress several industries, it also raises questions about possible data exploitation and violation of privacy. A number of crucial factors need to be taken into account in order to achieve a balance. </w:t>
      </w:r>
    </w:p>
    <w:p w:rsidR="00632C67" w:rsidRPr="00DD316A" w:rsidRDefault="00632C67" w:rsidP="00C90CCF">
      <w:pPr>
        <w:spacing w:after="0" w:line="360" w:lineRule="auto"/>
        <w:jc w:val="both"/>
        <w:rPr>
          <w:rFonts w:ascii="Times New Roman" w:eastAsia="Times New Roman" w:hAnsi="Times New Roman" w:cs="Times New Roman"/>
          <w:color w:val="000000"/>
          <w:sz w:val="72"/>
          <w:szCs w:val="72"/>
          <w:lang w:eastAsia="en-IN"/>
        </w:rPr>
      </w:pPr>
      <w:r w:rsidRPr="00DD316A">
        <w:rPr>
          <w:rFonts w:ascii="Times New Roman" w:eastAsia="Times New Roman" w:hAnsi="Times New Roman" w:cs="Times New Roman"/>
          <w:color w:val="000000"/>
          <w:sz w:val="72"/>
          <w:szCs w:val="72"/>
          <w:lang w:eastAsia="en-IN"/>
        </w:rPr>
        <w:t>In the era of AI, establishing a strong legal foundation is crucial to protecting individual rights. The acquisition, storage, and use of personal data should be governed by laws that provide people control over their information and the option to refuse to have it collected or processed.</w:t>
      </w:r>
    </w:p>
    <w:p w:rsidR="00632C67" w:rsidRPr="00DD316A" w:rsidRDefault="00632C67" w:rsidP="00C90CCF">
      <w:pPr>
        <w:spacing w:after="0" w:line="360" w:lineRule="auto"/>
        <w:jc w:val="both"/>
        <w:rPr>
          <w:rFonts w:ascii="Times New Roman" w:eastAsia="Times New Roman" w:hAnsi="Times New Roman" w:cs="Times New Roman"/>
          <w:color w:val="000000"/>
          <w:sz w:val="72"/>
          <w:szCs w:val="72"/>
          <w:lang w:eastAsia="en-IN"/>
        </w:rPr>
      </w:pPr>
      <w:r w:rsidRPr="00DD316A">
        <w:rPr>
          <w:rFonts w:ascii="Times New Roman" w:eastAsia="Times New Roman" w:hAnsi="Times New Roman" w:cs="Times New Roman"/>
          <w:color w:val="000000"/>
          <w:sz w:val="72"/>
          <w:szCs w:val="72"/>
          <w:lang w:eastAsia="en-IN"/>
        </w:rPr>
        <w:t>Privacy by design concepts must be incorporated into AI systems. The design and architecture of AI algorithms and apps should proactively include privacy protections. To safeguard people's identities and personal information, this includes incorporating techniques like data anonymization, encryption, and differential privacy.</w:t>
      </w:r>
    </w:p>
    <w:p w:rsidR="00632C67" w:rsidRPr="00DD316A" w:rsidRDefault="00632C67" w:rsidP="00C90CCF">
      <w:pPr>
        <w:spacing w:after="0" w:line="360" w:lineRule="auto"/>
        <w:jc w:val="both"/>
        <w:rPr>
          <w:rFonts w:ascii="Times New Roman" w:eastAsia="Times New Roman" w:hAnsi="Times New Roman" w:cs="Times New Roman"/>
          <w:color w:val="000000"/>
          <w:sz w:val="72"/>
          <w:szCs w:val="72"/>
          <w:lang w:eastAsia="en-IN"/>
        </w:rPr>
      </w:pPr>
      <w:r w:rsidRPr="00DD316A">
        <w:rPr>
          <w:rFonts w:ascii="Times New Roman" w:eastAsia="Times New Roman" w:hAnsi="Times New Roman" w:cs="Times New Roman"/>
          <w:color w:val="000000"/>
          <w:sz w:val="72"/>
          <w:szCs w:val="72"/>
          <w:lang w:eastAsia="en-IN"/>
        </w:rPr>
        <w:t>People need to have the freedom to provide their informed permission to the use of their personal information. AI-using companies should be open and honest about their data practises, outlining exactly how data will be gathered, utilised, and shared. Users should be able to make well-informed decisions about sharing their data and simply withdraw consent if they change their minds.</w:t>
      </w:r>
    </w:p>
    <w:p w:rsidR="00632C67" w:rsidRPr="00DD316A" w:rsidRDefault="00632C67" w:rsidP="00C90CCF">
      <w:pPr>
        <w:spacing w:after="0" w:line="360" w:lineRule="auto"/>
        <w:jc w:val="both"/>
        <w:rPr>
          <w:rFonts w:ascii="Times New Roman" w:eastAsia="Times New Roman" w:hAnsi="Times New Roman" w:cs="Times New Roman"/>
          <w:color w:val="000000"/>
          <w:sz w:val="72"/>
          <w:szCs w:val="72"/>
          <w:lang w:eastAsia="en-IN"/>
        </w:rPr>
      </w:pPr>
      <w:r w:rsidRPr="00DD316A">
        <w:rPr>
          <w:rFonts w:ascii="Times New Roman" w:eastAsia="Times New Roman" w:hAnsi="Times New Roman" w:cs="Times New Roman"/>
          <w:color w:val="000000"/>
          <w:sz w:val="72"/>
          <w:szCs w:val="72"/>
          <w:lang w:eastAsia="en-IN"/>
        </w:rPr>
        <w:t>Organisations should follow the idea of data minimization, gathering just the information required to fulfil their objectives. The danger of privacy violations and unauthorised access can be decreased by limiting the quantity of personal data gathered and maintained.</w:t>
      </w:r>
    </w:p>
    <w:p w:rsidR="00632C67" w:rsidRPr="00DD316A" w:rsidRDefault="00632C67" w:rsidP="00C90CCF">
      <w:pPr>
        <w:spacing w:after="0" w:line="360" w:lineRule="auto"/>
        <w:jc w:val="both"/>
        <w:rPr>
          <w:rFonts w:ascii="Times New Roman" w:eastAsia="Times New Roman" w:hAnsi="Times New Roman" w:cs="Times New Roman"/>
          <w:color w:val="000000"/>
          <w:sz w:val="72"/>
          <w:szCs w:val="72"/>
          <w:lang w:eastAsia="en-IN"/>
        </w:rPr>
      </w:pPr>
      <w:r w:rsidRPr="00DD316A">
        <w:rPr>
          <w:rFonts w:ascii="Times New Roman" w:eastAsia="Times New Roman" w:hAnsi="Times New Roman" w:cs="Times New Roman"/>
          <w:color w:val="000000"/>
          <w:sz w:val="72"/>
          <w:szCs w:val="72"/>
          <w:lang w:eastAsia="en-IN"/>
        </w:rPr>
        <w:t>Mechanisms for holding companies responsible for the handling of personal data and the ethical application of AI should be in place. Regular audits and evaluations of AI systems can guarantee adherence to privacy laws and spot any possible dangers or biases that might jeopardise people's rights.</w:t>
      </w:r>
    </w:p>
    <w:p w:rsidR="00632C67" w:rsidRPr="00DD316A" w:rsidRDefault="00632C67" w:rsidP="00C90CCF">
      <w:pPr>
        <w:spacing w:after="0" w:line="360" w:lineRule="auto"/>
        <w:jc w:val="both"/>
        <w:rPr>
          <w:rFonts w:ascii="Times New Roman" w:eastAsia="Times New Roman" w:hAnsi="Times New Roman" w:cs="Times New Roman"/>
          <w:color w:val="000000"/>
          <w:sz w:val="72"/>
          <w:szCs w:val="72"/>
          <w:lang w:eastAsia="en-IN"/>
        </w:rPr>
      </w:pPr>
      <w:r w:rsidRPr="00DD316A">
        <w:rPr>
          <w:rFonts w:ascii="Times New Roman" w:eastAsia="Times New Roman" w:hAnsi="Times New Roman" w:cs="Times New Roman"/>
          <w:color w:val="000000"/>
          <w:sz w:val="72"/>
          <w:szCs w:val="72"/>
          <w:lang w:eastAsia="en-IN"/>
        </w:rPr>
        <w:t>It is crucial to encourage public education and understanding of privacy and AI challenges. People should be informed about the advantages and dangers of AI technology so they can make educated decisions and actively participate in the development of laws and regulations.</w:t>
      </w:r>
    </w:p>
    <w:p w:rsidR="00632C67" w:rsidRPr="00DD316A" w:rsidRDefault="00632C67" w:rsidP="00C90CCF">
      <w:pPr>
        <w:spacing w:after="0" w:line="360" w:lineRule="auto"/>
        <w:jc w:val="both"/>
        <w:rPr>
          <w:rFonts w:ascii="Times New Roman" w:eastAsia="Times New Roman" w:hAnsi="Times New Roman" w:cs="Times New Roman"/>
          <w:color w:val="000000"/>
          <w:sz w:val="72"/>
          <w:szCs w:val="72"/>
          <w:lang w:eastAsia="en-IN"/>
        </w:rPr>
      </w:pPr>
      <w:r w:rsidRPr="00DD316A">
        <w:rPr>
          <w:rFonts w:ascii="Times New Roman" w:eastAsia="Times New Roman" w:hAnsi="Times New Roman" w:cs="Times New Roman"/>
          <w:color w:val="000000"/>
          <w:sz w:val="72"/>
          <w:szCs w:val="72"/>
          <w:lang w:eastAsia="en-IN"/>
        </w:rPr>
        <w:t>To ensure that the deployment of AI is consistent with social values and upholds individual rights, ethical standards should be set. It should be a top focus to address biases, ensure fairness, and stop discriminatory practises in AI systems.</w:t>
      </w:r>
    </w:p>
    <w:p w:rsidR="00632C67" w:rsidRPr="00DD316A" w:rsidRDefault="00632C67" w:rsidP="00C90CCF">
      <w:pPr>
        <w:spacing w:after="0" w:line="360" w:lineRule="auto"/>
        <w:jc w:val="both"/>
        <w:rPr>
          <w:rFonts w:ascii="Times New Roman" w:eastAsia="Times New Roman" w:hAnsi="Times New Roman" w:cs="Times New Roman"/>
          <w:color w:val="000000"/>
          <w:sz w:val="72"/>
          <w:szCs w:val="72"/>
          <w:lang w:eastAsia="en-IN"/>
        </w:rPr>
      </w:pPr>
    </w:p>
    <w:p w:rsidR="00632C67" w:rsidRPr="00DD316A" w:rsidRDefault="00632C67" w:rsidP="00C90CCF">
      <w:pPr>
        <w:spacing w:after="0" w:line="360" w:lineRule="auto"/>
        <w:jc w:val="both"/>
        <w:rPr>
          <w:rFonts w:ascii="Times New Roman" w:eastAsia="Times New Roman" w:hAnsi="Times New Roman" w:cs="Times New Roman"/>
          <w:color w:val="000000"/>
          <w:sz w:val="72"/>
          <w:szCs w:val="72"/>
          <w:lang w:eastAsia="en-IN"/>
        </w:rPr>
      </w:pPr>
    </w:p>
    <w:p w:rsidR="00C23E94" w:rsidRPr="00DD316A" w:rsidRDefault="00C23E94" w:rsidP="00C90CCF">
      <w:pPr>
        <w:spacing w:after="0" w:line="360" w:lineRule="auto"/>
        <w:jc w:val="both"/>
        <w:rPr>
          <w:rFonts w:ascii="Times New Roman" w:eastAsia="Times New Roman" w:hAnsi="Times New Roman" w:cs="Times New Roman"/>
          <w:sz w:val="72"/>
          <w:szCs w:val="72"/>
          <w:lang w:eastAsia="en-IN"/>
        </w:rPr>
      </w:pPr>
      <w:r w:rsidRPr="00DD316A">
        <w:rPr>
          <w:rFonts w:ascii="Times New Roman" w:eastAsia="Times New Roman" w:hAnsi="Times New Roman" w:cs="Times New Roman"/>
          <w:color w:val="000000"/>
          <w:sz w:val="72"/>
          <w:szCs w:val="72"/>
          <w:lang w:eastAsia="en-IN"/>
        </w:rPr>
        <w:br/>
      </w:r>
    </w:p>
    <w:p w:rsidR="00FD0CFA" w:rsidRPr="00DD316A" w:rsidRDefault="00FD0CFA" w:rsidP="00C90CCF">
      <w:pPr>
        <w:spacing w:line="360" w:lineRule="auto"/>
        <w:jc w:val="both"/>
        <w:rPr>
          <w:rFonts w:ascii="Times New Roman" w:hAnsi="Times New Roman" w:cs="Times New Roman"/>
          <w:sz w:val="72"/>
          <w:szCs w:val="72"/>
        </w:rPr>
      </w:pPr>
    </w:p>
    <w:sectPr w:rsidR="00FD0CFA" w:rsidRPr="00DD316A" w:rsidSect="007828B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6EC" w:rsidRDefault="00FA36EC" w:rsidP="00C23E94">
      <w:pPr>
        <w:spacing w:after="0" w:line="240" w:lineRule="auto"/>
      </w:pPr>
      <w:r>
        <w:separator/>
      </w:r>
    </w:p>
  </w:endnote>
  <w:endnote w:type="continuationSeparator" w:id="1">
    <w:p w:rsidR="00FA36EC" w:rsidRDefault="00FA36EC" w:rsidP="00C23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6EC" w:rsidRDefault="00FA36EC" w:rsidP="00C23E94">
      <w:pPr>
        <w:spacing w:after="0" w:line="240" w:lineRule="auto"/>
      </w:pPr>
      <w:r>
        <w:separator/>
      </w:r>
    </w:p>
  </w:footnote>
  <w:footnote w:type="continuationSeparator" w:id="1">
    <w:p w:rsidR="00FA36EC" w:rsidRDefault="00FA36EC" w:rsidP="00C23E94">
      <w:pPr>
        <w:spacing w:after="0" w:line="240" w:lineRule="auto"/>
      </w:pPr>
      <w:r>
        <w:continuationSeparator/>
      </w:r>
    </w:p>
  </w:footnote>
  <w:footnote w:id="2">
    <w:p w:rsidR="00C23E94" w:rsidRPr="00C90CCF" w:rsidRDefault="00C23E94" w:rsidP="00042FC2">
      <w:pPr>
        <w:pStyle w:val="Heading2"/>
        <w:shd w:val="clear" w:color="auto" w:fill="FFFFFF"/>
        <w:spacing w:after="0" w:afterAutospacing="0" w:line="324" w:lineRule="atLeast"/>
        <w:rPr>
          <w:rFonts w:eastAsiaTheme="minorHAnsi"/>
          <w:b w:val="0"/>
          <w:bCs w:val="0"/>
          <w:sz w:val="20"/>
          <w:szCs w:val="20"/>
          <w:lang w:eastAsia="en-US"/>
        </w:rPr>
      </w:pPr>
      <w:r w:rsidRPr="00EC1B92">
        <w:rPr>
          <w:rStyle w:val="FootnoteReference"/>
          <w:rFonts w:asciiTheme="minorHAnsi" w:eastAsiaTheme="minorHAnsi" w:hAnsiTheme="minorHAnsi" w:cstheme="minorBidi"/>
          <w:b w:val="0"/>
          <w:bCs w:val="0"/>
          <w:sz w:val="20"/>
          <w:szCs w:val="20"/>
          <w:lang w:eastAsia="en-US"/>
        </w:rPr>
        <w:footnoteRef/>
      </w:r>
      <w:r w:rsidR="006306FF" w:rsidRPr="00EC1B92">
        <w:rPr>
          <w:rFonts w:ascii="Arial" w:eastAsiaTheme="minorHAnsi" w:hAnsi="Arial" w:cs="Arial"/>
          <w:b w:val="0"/>
          <w:bCs w:val="0"/>
          <w:sz w:val="20"/>
          <w:szCs w:val="20"/>
          <w:lang w:eastAsia="en-US"/>
        </w:rPr>
        <w:t xml:space="preserve"> </w:t>
      </w:r>
      <w:r w:rsidR="006306FF" w:rsidRPr="00C90CCF">
        <w:rPr>
          <w:rFonts w:eastAsiaTheme="minorHAnsi"/>
          <w:b w:val="0"/>
          <w:bCs w:val="0"/>
          <w:sz w:val="20"/>
          <w:szCs w:val="20"/>
          <w:lang w:eastAsia="en-US"/>
        </w:rPr>
        <w:t xml:space="preserve">Privacy and responsible AI, India, </w:t>
      </w:r>
      <w:r w:rsidR="006306FF" w:rsidRPr="00C90CCF">
        <w:rPr>
          <w:rFonts w:eastAsiaTheme="minorHAnsi"/>
          <w:b w:val="0"/>
          <w:bCs w:val="0"/>
          <w:i/>
          <w:sz w:val="20"/>
          <w:szCs w:val="20"/>
          <w:lang w:eastAsia="en-US"/>
        </w:rPr>
        <w:t xml:space="preserve">available at: </w:t>
      </w:r>
      <w:hyperlink r:id="rId1" w:history="1">
        <w:r w:rsidR="006306FF" w:rsidRPr="00C90CCF">
          <w:rPr>
            <w:rStyle w:val="Hyperlink"/>
            <w:rFonts w:eastAsiaTheme="minorHAnsi"/>
            <w:b w:val="0"/>
            <w:bCs w:val="0"/>
            <w:i/>
            <w:color w:val="auto"/>
            <w:sz w:val="20"/>
            <w:szCs w:val="20"/>
            <w:lang w:eastAsia="en-US"/>
          </w:rPr>
          <w:t>https://iapp.org/news/a/privacy-and-responsible-ai/</w:t>
        </w:r>
      </w:hyperlink>
      <w:r w:rsidR="006306FF" w:rsidRPr="00C90CCF">
        <w:rPr>
          <w:rFonts w:eastAsiaTheme="minorHAnsi"/>
          <w:b w:val="0"/>
          <w:bCs w:val="0"/>
          <w:i/>
          <w:sz w:val="20"/>
          <w:szCs w:val="20"/>
          <w:lang w:eastAsia="en-US"/>
        </w:rPr>
        <w:t xml:space="preserve"> </w:t>
      </w:r>
      <w:r w:rsidR="00231209" w:rsidRPr="00C90CCF">
        <w:rPr>
          <w:rFonts w:eastAsiaTheme="minorHAnsi"/>
          <w:b w:val="0"/>
          <w:bCs w:val="0"/>
          <w:i/>
          <w:sz w:val="20"/>
          <w:szCs w:val="20"/>
          <w:lang w:eastAsia="en-US"/>
        </w:rPr>
        <w:t xml:space="preserve"> </w:t>
      </w:r>
      <w:r w:rsidR="00231209" w:rsidRPr="00C90CCF">
        <w:rPr>
          <w:rFonts w:eastAsiaTheme="minorHAnsi"/>
          <w:b w:val="0"/>
          <w:bCs w:val="0"/>
          <w:sz w:val="20"/>
          <w:szCs w:val="20"/>
          <w:lang w:eastAsia="en-US"/>
        </w:rPr>
        <w:t>(</w:t>
      </w:r>
      <w:r w:rsidR="006306FF" w:rsidRPr="00C90CCF">
        <w:rPr>
          <w:rFonts w:eastAsiaTheme="minorHAnsi"/>
          <w:b w:val="0"/>
          <w:bCs w:val="0"/>
          <w:sz w:val="20"/>
          <w:szCs w:val="20"/>
          <w:lang w:eastAsia="en-US"/>
        </w:rPr>
        <w:t>Last Modified July 14, 2023 )</w:t>
      </w:r>
    </w:p>
  </w:footnote>
  <w:footnote w:id="3">
    <w:p w:rsidR="00C23E94" w:rsidRPr="00EC1B92" w:rsidRDefault="00C23E94" w:rsidP="00042FC2">
      <w:pPr>
        <w:pStyle w:val="FootnoteText"/>
        <w:rPr>
          <w:lang w:val="en-US"/>
        </w:rPr>
      </w:pPr>
      <w:r w:rsidRPr="00EC1B92">
        <w:rPr>
          <w:rStyle w:val="FootnoteReference"/>
        </w:rPr>
        <w:footnoteRef/>
      </w:r>
      <w:r w:rsidRPr="00EC1B92">
        <w:t xml:space="preserve"> </w:t>
      </w:r>
      <w:r w:rsidRPr="00EC1B92">
        <w:rPr>
          <w:rFonts w:ascii="Arial" w:hAnsi="Arial" w:cs="Arial"/>
        </w:rPr>
        <w:t> </w:t>
      </w:r>
      <w:r w:rsidR="00197099" w:rsidRPr="00EC1B92">
        <w:rPr>
          <w:rFonts w:ascii="Arial" w:hAnsi="Arial" w:cs="Arial"/>
        </w:rPr>
        <w:t xml:space="preserve"> </w:t>
      </w:r>
      <w:r w:rsidR="006306FF" w:rsidRPr="00EC1B92">
        <w:rPr>
          <w:rFonts w:ascii="Arial" w:hAnsi="Arial" w:cs="Arial"/>
        </w:rPr>
        <w:t>Different aspects of Right to Privacy under Article 21, India, available at:</w:t>
      </w:r>
      <w:r w:rsidR="006306FF" w:rsidRPr="00EC1B92">
        <w:t xml:space="preserve"> </w:t>
      </w:r>
      <w:hyperlink r:id="rId2" w:history="1">
        <w:r w:rsidR="006306FF" w:rsidRPr="00EC1B92">
          <w:rPr>
            <w:rStyle w:val="Hyperlink"/>
            <w:color w:val="auto"/>
          </w:rPr>
          <w:t>Different aspects of Right to Privacy under Article 21 - iPleaders</w:t>
        </w:r>
      </w:hyperlink>
      <w:r w:rsidR="006306FF" w:rsidRPr="00EC1B92">
        <w:rPr>
          <w:rFonts w:ascii="Arial" w:hAnsi="Arial" w:cs="Arial"/>
        </w:rPr>
        <w:t xml:space="preserve">  </w:t>
      </w:r>
      <w:r w:rsidR="00132EB5" w:rsidRPr="00EC1B92">
        <w:rPr>
          <w:bCs/>
        </w:rPr>
        <w:t>( Last Modified July 14, 202</w:t>
      </w:r>
      <w:r w:rsidR="00132EB5" w:rsidRPr="00EC1B92">
        <w:rPr>
          <w:rFonts w:ascii="Times New Roman" w:hAnsi="Times New Roman" w:cs="Times New Roman"/>
          <w:bCs/>
        </w:rPr>
        <w:t>3 )</w:t>
      </w:r>
    </w:p>
  </w:footnote>
  <w:footnote w:id="4">
    <w:p w:rsidR="00197099" w:rsidRPr="00EC1B92" w:rsidRDefault="00197099" w:rsidP="00042FC2">
      <w:pPr>
        <w:pStyle w:val="NormalWeb"/>
        <w:spacing w:before="0" w:beforeAutospacing="0" w:after="0" w:afterAutospacing="0"/>
      </w:pPr>
      <w:r w:rsidRPr="00EC1B92">
        <w:rPr>
          <w:rStyle w:val="FootnoteReference"/>
          <w:rFonts w:asciiTheme="minorHAnsi" w:eastAsiaTheme="minorHAnsi" w:hAnsiTheme="minorHAnsi" w:cstheme="minorBidi"/>
          <w:sz w:val="20"/>
          <w:szCs w:val="20"/>
          <w:lang w:eastAsia="en-US"/>
        </w:rPr>
        <w:footnoteRef/>
      </w:r>
      <w:r w:rsidRPr="00EC1B92">
        <w:t xml:space="preserve"> </w:t>
      </w:r>
      <w:r w:rsidRPr="00EC1B92">
        <w:rPr>
          <w:rFonts w:ascii="Arial" w:hAnsi="Arial" w:cs="Arial"/>
          <w:sz w:val="20"/>
          <w:szCs w:val="20"/>
          <w:shd w:val="clear" w:color="auto" w:fill="FFFFFF"/>
        </w:rPr>
        <w:t xml:space="preserve">Samuel Warren &amp; Louis Brandeis, </w:t>
      </w:r>
      <w:r w:rsidRPr="00EC1B92">
        <w:rPr>
          <w:rFonts w:ascii="Arial" w:hAnsi="Arial" w:cs="Arial"/>
          <w:i/>
          <w:iCs/>
          <w:sz w:val="20"/>
          <w:szCs w:val="20"/>
          <w:shd w:val="clear" w:color="auto" w:fill="FFFFFF"/>
        </w:rPr>
        <w:t>The Right to Privacy</w:t>
      </w:r>
      <w:r w:rsidRPr="00EC1B92">
        <w:rPr>
          <w:rFonts w:ascii="Arial" w:hAnsi="Arial" w:cs="Arial"/>
          <w:sz w:val="20"/>
          <w:szCs w:val="20"/>
          <w:shd w:val="clear" w:color="auto" w:fill="FFFFFF"/>
        </w:rPr>
        <w:t>, 4 Harv. L. Rev. 193 (1890).</w:t>
      </w:r>
    </w:p>
    <w:p w:rsidR="00197099" w:rsidRPr="00EC1B92" w:rsidRDefault="00197099" w:rsidP="00197099">
      <w:pPr>
        <w:pStyle w:val="FootnoteText"/>
        <w:spacing w:after="240"/>
        <w:rPr>
          <w:lang w:val="en-US"/>
        </w:rPr>
      </w:pPr>
    </w:p>
  </w:footnote>
  <w:footnote w:id="5">
    <w:p w:rsidR="00197099" w:rsidRPr="00EC1B92" w:rsidRDefault="00197099" w:rsidP="00EC1B92">
      <w:pPr>
        <w:pStyle w:val="NormalWeb"/>
        <w:spacing w:before="0" w:beforeAutospacing="0" w:after="0" w:afterAutospacing="0"/>
        <w:jc w:val="both"/>
      </w:pPr>
      <w:r w:rsidRPr="00EC1B92">
        <w:rPr>
          <w:rStyle w:val="FootnoteReference"/>
          <w:rFonts w:asciiTheme="minorHAnsi" w:eastAsiaTheme="minorHAnsi" w:hAnsiTheme="minorHAnsi" w:cstheme="minorBidi"/>
          <w:sz w:val="20"/>
          <w:szCs w:val="20"/>
          <w:lang w:eastAsia="en-US"/>
        </w:rPr>
        <w:footnoteRef/>
      </w:r>
      <w:r w:rsidRPr="00EC1B92">
        <w:t xml:space="preserve"> </w:t>
      </w:r>
      <w:r w:rsidR="00132EB5" w:rsidRPr="00EC1B92">
        <w:t xml:space="preserve"> </w:t>
      </w:r>
      <w:r w:rsidR="00132EB5" w:rsidRPr="00EC1B92">
        <w:rPr>
          <w:sz w:val="20"/>
          <w:szCs w:val="20"/>
        </w:rPr>
        <w:t>The Constitution of India, art. 14</w:t>
      </w:r>
    </w:p>
  </w:footnote>
  <w:footnote w:id="6">
    <w:p w:rsidR="00197099" w:rsidRPr="00EC1B92" w:rsidRDefault="00197099" w:rsidP="00EC1B92">
      <w:pPr>
        <w:pStyle w:val="NormalWeb"/>
        <w:spacing w:before="0" w:beforeAutospacing="0" w:after="0" w:afterAutospacing="0" w:line="360" w:lineRule="auto"/>
        <w:jc w:val="both"/>
        <w:rPr>
          <w:rFonts w:ascii="Arial" w:hAnsi="Arial" w:cs="Arial"/>
          <w:sz w:val="20"/>
          <w:szCs w:val="20"/>
        </w:rPr>
      </w:pPr>
      <w:r w:rsidRPr="00EC1B92">
        <w:rPr>
          <w:rStyle w:val="FootnoteReference"/>
        </w:rPr>
        <w:footnoteRef/>
      </w:r>
      <w:r w:rsidRPr="00EC1B92">
        <w:t xml:space="preserve"> </w:t>
      </w:r>
      <w:r w:rsidRPr="00EC1B92">
        <w:rPr>
          <w:i/>
          <w:sz w:val="20"/>
          <w:szCs w:val="20"/>
        </w:rPr>
        <w:t>Justice K.S.Puttaswamy(Retd) ... vs Union Of India And Ors.</w:t>
      </w:r>
      <w:r w:rsidR="00480B36" w:rsidRPr="00EC1B92">
        <w:rPr>
          <w:sz w:val="20"/>
          <w:szCs w:val="20"/>
        </w:rPr>
        <w:t xml:space="preserve"> AIR</w:t>
      </w:r>
      <w:r w:rsidRPr="00EC1B92">
        <w:rPr>
          <w:sz w:val="20"/>
          <w:szCs w:val="20"/>
        </w:rPr>
        <w:t xml:space="preserve"> 2017</w:t>
      </w:r>
      <w:r w:rsidR="00480B36" w:rsidRPr="00EC1B92">
        <w:rPr>
          <w:sz w:val="20"/>
          <w:szCs w:val="20"/>
        </w:rPr>
        <w:t xml:space="preserve"> SCC 1</w:t>
      </w:r>
    </w:p>
  </w:footnote>
  <w:footnote w:id="7">
    <w:p w:rsidR="00197099" w:rsidRPr="00EC1B92" w:rsidRDefault="00197099" w:rsidP="00EC1B92">
      <w:pPr>
        <w:pStyle w:val="FootnoteText"/>
        <w:jc w:val="both"/>
        <w:rPr>
          <w:lang w:val="en-US"/>
        </w:rPr>
      </w:pPr>
      <w:r w:rsidRPr="00EC1B92">
        <w:rPr>
          <w:rStyle w:val="FootnoteReference"/>
        </w:rPr>
        <w:footnoteRef/>
      </w:r>
      <w:r w:rsidRPr="00EC1B92">
        <w:t xml:space="preserve"> </w:t>
      </w:r>
      <w:r w:rsidRPr="00EC1B92">
        <w:rPr>
          <w:rFonts w:ascii="Arial" w:hAnsi="Arial" w:cs="Arial"/>
        </w:rPr>
        <w:t xml:space="preserve">Bhaskar Ganguli, “AI and Privacy: The privacy concerns surrounding AI, its potential impact on personal data”  </w:t>
      </w:r>
      <w:r w:rsidRPr="00EC1B92">
        <w:rPr>
          <w:rFonts w:ascii="Arial" w:hAnsi="Arial" w:cs="Arial"/>
          <w:i/>
        </w:rPr>
        <w:t>The Economic Times</w:t>
      </w:r>
      <w:r w:rsidR="00480B36" w:rsidRPr="00EC1B92">
        <w:rPr>
          <w:rFonts w:ascii="Arial" w:hAnsi="Arial" w:cs="Arial"/>
        </w:rPr>
        <w:t xml:space="preserve">, </w:t>
      </w:r>
      <w:r w:rsidR="00480B36" w:rsidRPr="00EC1B92">
        <w:rPr>
          <w:rFonts w:ascii="Verdana" w:hAnsi="Verdana"/>
          <w:sz w:val="18"/>
          <w:szCs w:val="18"/>
          <w:shd w:val="clear" w:color="auto" w:fill="FFFFFF"/>
        </w:rPr>
        <w:t>Apr 25, 2023</w:t>
      </w:r>
    </w:p>
  </w:footnote>
  <w:footnote w:id="8">
    <w:p w:rsidR="00197099" w:rsidRPr="00EC1B92" w:rsidRDefault="00197099">
      <w:pPr>
        <w:pStyle w:val="FootnoteText"/>
      </w:pPr>
      <w:r w:rsidRPr="00EC1B92">
        <w:rPr>
          <w:rStyle w:val="FootnoteReference"/>
        </w:rPr>
        <w:footnoteRef/>
      </w:r>
      <w:r w:rsidRPr="00EC1B92">
        <w:t xml:space="preserve"> </w:t>
      </w:r>
      <w:r w:rsidR="00231209" w:rsidRPr="00EC1B92">
        <w:t xml:space="preserve">Data Privacy, India, </w:t>
      </w:r>
      <w:r w:rsidR="00231209" w:rsidRPr="00EC1B92">
        <w:rPr>
          <w:i/>
        </w:rPr>
        <w:t xml:space="preserve">available at: </w:t>
      </w:r>
      <w:hyperlink r:id="rId3" w:history="1">
        <w:r w:rsidR="00231209" w:rsidRPr="00EC1B92">
          <w:rPr>
            <w:rStyle w:val="Hyperlink"/>
            <w:i/>
            <w:color w:val="auto"/>
          </w:rPr>
          <w:t>https://www.talend.com/resources/data-privacy/</w:t>
        </w:r>
      </w:hyperlink>
      <w:r w:rsidR="00231209" w:rsidRPr="00EC1B92">
        <w:rPr>
          <w:i/>
        </w:rPr>
        <w:t xml:space="preserve">  </w:t>
      </w:r>
      <w:r w:rsidR="00231209" w:rsidRPr="00EC1B92">
        <w:t>(Last Modified July 14, 2023 )</w:t>
      </w:r>
    </w:p>
  </w:footnote>
  <w:footnote w:id="9">
    <w:p w:rsidR="00231209" w:rsidRPr="00EC1B92" w:rsidRDefault="00231209">
      <w:pPr>
        <w:pStyle w:val="FootnoteText"/>
        <w:rPr>
          <w:rFonts w:ascii="Times New Roman" w:hAnsi="Times New Roman" w:cs="Times New Roman"/>
          <w:lang w:val="en-US"/>
        </w:rPr>
      </w:pPr>
      <w:r w:rsidRPr="00EC1B92">
        <w:rPr>
          <w:rStyle w:val="FootnoteReference"/>
        </w:rPr>
        <w:footnoteRef/>
      </w:r>
      <w:r w:rsidRPr="00EC1B92">
        <w:t xml:space="preserve"> </w:t>
      </w:r>
      <w:r w:rsidRPr="00EC1B92">
        <w:rPr>
          <w:rFonts w:ascii="Times New Roman" w:hAnsi="Times New Roman" w:cs="Times New Roman"/>
        </w:rPr>
        <w:t>Russell Chattaraj</w:t>
      </w:r>
      <w:r w:rsidR="00C94190" w:rsidRPr="00EC1B92">
        <w:rPr>
          <w:rFonts w:ascii="Times New Roman" w:hAnsi="Times New Roman" w:cs="Times New Roman"/>
        </w:rPr>
        <w:t xml:space="preserve">  “Rise of AI Surveillance: How Big Data is Fueling a Threat to Our Privacy and Democracy” </w:t>
      </w:r>
      <w:r w:rsidR="00C94190" w:rsidRPr="00EC1B92">
        <w:rPr>
          <w:rFonts w:ascii="Times New Roman" w:hAnsi="Times New Roman" w:cs="Times New Roman"/>
        </w:rPr>
        <w:br/>
        <w:t>Transcontinental Times, Friday, July 14, 2023</w:t>
      </w:r>
    </w:p>
  </w:footnote>
  <w:footnote w:id="10">
    <w:p w:rsidR="00197099" w:rsidRPr="00121196" w:rsidRDefault="00197099">
      <w:pPr>
        <w:pStyle w:val="FootnoteText"/>
        <w:rPr>
          <w:rFonts w:ascii="Times New Roman" w:hAnsi="Times New Roman" w:cs="Times New Roman"/>
          <w:lang w:val="en-US"/>
        </w:rPr>
      </w:pPr>
      <w:r w:rsidRPr="00EC1B92">
        <w:rPr>
          <w:rStyle w:val="FootnoteReference"/>
        </w:rPr>
        <w:footnoteRef/>
      </w:r>
      <w:r w:rsidRPr="00EC1B92">
        <w:t xml:space="preserve"> </w:t>
      </w:r>
      <w:r w:rsidR="00121196" w:rsidRPr="00121196">
        <w:rPr>
          <w:rStyle w:val="Strong"/>
          <w:rFonts w:ascii="Times New Roman" w:hAnsi="Times New Roman" w:cs="Times New Roman"/>
          <w:b w:val="0"/>
          <w:bdr w:val="none" w:sz="0" w:space="0" w:color="auto" w:frame="1"/>
          <w:shd w:val="clear" w:color="auto" w:fill="FFFFFF"/>
        </w:rPr>
        <w:t>Aggregate data, India, available at</w:t>
      </w:r>
      <w:r w:rsidR="00121196" w:rsidRPr="00121196">
        <w:rPr>
          <w:rStyle w:val="Strong"/>
          <w:rFonts w:ascii="Times New Roman" w:hAnsi="Times New Roman" w:cs="Times New Roman"/>
          <w:bdr w:val="none" w:sz="0" w:space="0" w:color="auto" w:frame="1"/>
          <w:shd w:val="clear" w:color="auto" w:fill="FFFFFF"/>
        </w:rPr>
        <w:t xml:space="preserve"> :</w:t>
      </w:r>
      <w:r w:rsidRPr="00121196">
        <w:rPr>
          <w:rFonts w:ascii="Times New Roman" w:hAnsi="Times New Roman" w:cs="Times New Roman"/>
          <w:i/>
        </w:rPr>
        <w:t>https://www.edglossary.org/aggregate-data/</w:t>
      </w:r>
      <w:r w:rsidR="00121196" w:rsidRPr="00121196">
        <w:rPr>
          <w:rFonts w:ascii="Times New Roman" w:hAnsi="Times New Roman" w:cs="Times New Roman"/>
          <w:i/>
        </w:rPr>
        <w:t xml:space="preserve"> ( </w:t>
      </w:r>
      <w:r w:rsidR="00121196" w:rsidRPr="00121196">
        <w:rPr>
          <w:rFonts w:ascii="Times New Roman" w:hAnsi="Times New Roman" w:cs="Times New Roman"/>
        </w:rPr>
        <w:t>last Modified July 22, 2023).</w:t>
      </w:r>
    </w:p>
  </w:footnote>
  <w:footnote w:id="11">
    <w:p w:rsidR="00121196" w:rsidRPr="00121196" w:rsidRDefault="00121196">
      <w:pPr>
        <w:pStyle w:val="FootnoteText"/>
        <w:rPr>
          <w:lang w:val="en-US"/>
        </w:rPr>
      </w:pPr>
      <w:r>
        <w:rPr>
          <w:rStyle w:val="FootnoteReference"/>
        </w:rPr>
        <w:footnoteRef/>
      </w:r>
      <w:r>
        <w:t xml:space="preserve"> </w:t>
      </w:r>
      <w:r w:rsidRPr="00121196">
        <w:rPr>
          <w:rFonts w:ascii="Times New Roman" w:eastAsia="Times New Roman" w:hAnsi="Times New Roman" w:cs="Times New Roman"/>
          <w:bCs/>
          <w:color w:val="000000"/>
          <w:szCs w:val="28"/>
          <w:lang w:eastAsia="en-IN"/>
        </w:rPr>
        <w:t>Personal Data Protection Bill</w:t>
      </w:r>
      <w:r>
        <w:rPr>
          <w:rFonts w:ascii="Times New Roman" w:eastAsia="Times New Roman" w:hAnsi="Times New Roman" w:cs="Times New Roman"/>
          <w:bCs/>
          <w:color w:val="000000"/>
          <w:szCs w:val="28"/>
          <w:lang w:eastAsia="en-IN"/>
        </w:rPr>
        <w:t xml:space="preserve"> 2019</w:t>
      </w:r>
    </w:p>
  </w:footnote>
  <w:footnote w:id="12">
    <w:p w:rsidR="00121196" w:rsidRPr="00121196" w:rsidRDefault="00121196">
      <w:pPr>
        <w:pStyle w:val="FootnoteText"/>
        <w:rPr>
          <w:sz w:val="16"/>
          <w:lang w:val="en-US"/>
        </w:rPr>
      </w:pPr>
      <w:r>
        <w:rPr>
          <w:rStyle w:val="FootnoteReference"/>
        </w:rPr>
        <w:footnoteRef/>
      </w:r>
      <w:r>
        <w:t xml:space="preserve"> </w:t>
      </w:r>
      <w:r w:rsidRPr="00121196">
        <w:rPr>
          <w:rFonts w:ascii="Times New Roman" w:eastAsia="Times New Roman" w:hAnsi="Times New Roman" w:cs="Times New Roman"/>
          <w:color w:val="000000"/>
          <w:szCs w:val="24"/>
          <w:lang w:eastAsia="en-IN"/>
        </w:rPr>
        <w:t>Digital Personal Data Protection Bill 2022</w:t>
      </w:r>
    </w:p>
  </w:footnote>
  <w:footnote w:id="13">
    <w:p w:rsidR="00042573" w:rsidRPr="00EC1B92" w:rsidRDefault="00042573">
      <w:pPr>
        <w:pStyle w:val="FootnoteText"/>
        <w:rPr>
          <w:i/>
        </w:rPr>
      </w:pPr>
      <w:r w:rsidRPr="00EC1B92">
        <w:rPr>
          <w:rStyle w:val="FootnoteReference"/>
        </w:rPr>
        <w:footnoteRef/>
      </w:r>
      <w:r w:rsidR="00042FC2" w:rsidRPr="00EC1B92">
        <w:t xml:space="preserve"> An Analysis Of The Digital Personal Data Protection Bill, 2022, India,  </w:t>
      </w:r>
      <w:r w:rsidR="00042FC2" w:rsidRPr="00EC1B92">
        <w:rPr>
          <w:i/>
        </w:rPr>
        <w:t>available at:</w:t>
      </w:r>
      <w:r w:rsidRPr="00EC1B92">
        <w:rPr>
          <w:i/>
        </w:rPr>
        <w:t xml:space="preserve"> </w:t>
      </w:r>
      <w:hyperlink r:id="rId4" w:history="1">
        <w:r w:rsidR="00042FC2" w:rsidRPr="00EC1B92">
          <w:rPr>
            <w:rStyle w:val="Hyperlink"/>
            <w:i/>
            <w:color w:val="auto"/>
          </w:rPr>
          <w:t>https://www.livelaw.in/articles/an-analysis-of-the-digital-personal-data-protection-bill-231161?infinitescroll=1</w:t>
        </w:r>
      </w:hyperlink>
      <w:r w:rsidR="00042FC2" w:rsidRPr="00EC1B92">
        <w:rPr>
          <w:i/>
        </w:rPr>
        <w:t xml:space="preserve">  </w:t>
      </w:r>
      <w:r w:rsidR="00042FC2" w:rsidRPr="00EC1B92">
        <w:t>(Last Modified July 14, 2023 )</w:t>
      </w:r>
    </w:p>
  </w:footnote>
  <w:footnote w:id="14">
    <w:p w:rsidR="00042FC2" w:rsidRPr="00EC1B92" w:rsidRDefault="00042FC2">
      <w:pPr>
        <w:pStyle w:val="FootnoteText"/>
        <w:rPr>
          <w:lang w:val="en-US"/>
        </w:rPr>
      </w:pPr>
      <w:r w:rsidRPr="00EC1B92">
        <w:rPr>
          <w:rStyle w:val="FootnoteReference"/>
        </w:rPr>
        <w:footnoteRef/>
      </w:r>
      <w:r w:rsidRPr="00EC1B92">
        <w:t xml:space="preserve"> Cybersecurity and Data Privacy , India,  </w:t>
      </w:r>
      <w:r w:rsidRPr="00EC1B92">
        <w:rPr>
          <w:i/>
        </w:rPr>
        <w:t xml:space="preserve">available at: </w:t>
      </w:r>
      <w:hyperlink r:id="rId5" w:history="1">
        <w:r w:rsidRPr="00EC1B92">
          <w:rPr>
            <w:rStyle w:val="Hyperlink"/>
            <w:color w:val="auto"/>
          </w:rPr>
          <w:t>https://www.amgen.com/responsibility/a-healthy-amgen/cybersecurity-and-data-privacy</w:t>
        </w:r>
      </w:hyperlink>
      <w:r w:rsidRPr="00EC1B92">
        <w:t xml:space="preserve"> (Last Modified July 14, 202</w:t>
      </w:r>
      <w:r w:rsidR="00EC1B92">
        <w:t>3</w:t>
      </w:r>
      <w:r w:rsidRPr="00EC1B92">
        <w:t>)</w:t>
      </w:r>
      <w:r w:rsidR="00EC1B92">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30"/>
  <w:defaultTabStop w:val="720"/>
  <w:characterSpacingControl w:val="doNotCompress"/>
  <w:savePreviewPicture/>
  <w:footnotePr>
    <w:footnote w:id="0"/>
    <w:footnote w:id="1"/>
  </w:footnotePr>
  <w:endnotePr>
    <w:endnote w:id="0"/>
    <w:endnote w:id="1"/>
  </w:endnotePr>
  <w:compat/>
  <w:rsids>
    <w:rsidRoot w:val="00C23E94"/>
    <w:rsid w:val="00042573"/>
    <w:rsid w:val="00042FC2"/>
    <w:rsid w:val="00046F7B"/>
    <w:rsid w:val="000C5D3D"/>
    <w:rsid w:val="00121196"/>
    <w:rsid w:val="00132EB5"/>
    <w:rsid w:val="001841C6"/>
    <w:rsid w:val="00197099"/>
    <w:rsid w:val="001F6CFF"/>
    <w:rsid w:val="00231209"/>
    <w:rsid w:val="0031079D"/>
    <w:rsid w:val="00317D50"/>
    <w:rsid w:val="0035420D"/>
    <w:rsid w:val="00371D92"/>
    <w:rsid w:val="00424B46"/>
    <w:rsid w:val="00480B36"/>
    <w:rsid w:val="004E6786"/>
    <w:rsid w:val="005B4E4C"/>
    <w:rsid w:val="006306FF"/>
    <w:rsid w:val="00632C67"/>
    <w:rsid w:val="007056A4"/>
    <w:rsid w:val="007828B1"/>
    <w:rsid w:val="00897C6C"/>
    <w:rsid w:val="00934557"/>
    <w:rsid w:val="00970CCD"/>
    <w:rsid w:val="00AF46DF"/>
    <w:rsid w:val="00B44983"/>
    <w:rsid w:val="00BC5DC9"/>
    <w:rsid w:val="00C13829"/>
    <w:rsid w:val="00C23E94"/>
    <w:rsid w:val="00C90CCF"/>
    <w:rsid w:val="00C94190"/>
    <w:rsid w:val="00D65E03"/>
    <w:rsid w:val="00D76AA5"/>
    <w:rsid w:val="00DD316A"/>
    <w:rsid w:val="00EC1B92"/>
    <w:rsid w:val="00FA36EC"/>
    <w:rsid w:val="00FD0C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8B1"/>
  </w:style>
  <w:style w:type="paragraph" w:styleId="Heading1">
    <w:name w:val="heading 1"/>
    <w:basedOn w:val="Normal"/>
    <w:next w:val="Normal"/>
    <w:link w:val="Heading1Char"/>
    <w:uiPriority w:val="9"/>
    <w:qFormat/>
    <w:rsid w:val="006306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76AA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3E9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noteText">
    <w:name w:val="footnote text"/>
    <w:basedOn w:val="Normal"/>
    <w:link w:val="FootnoteTextChar"/>
    <w:uiPriority w:val="99"/>
    <w:semiHidden/>
    <w:unhideWhenUsed/>
    <w:rsid w:val="00C23E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E94"/>
    <w:rPr>
      <w:sz w:val="20"/>
      <w:szCs w:val="20"/>
    </w:rPr>
  </w:style>
  <w:style w:type="character" w:styleId="FootnoteReference">
    <w:name w:val="footnote reference"/>
    <w:basedOn w:val="DefaultParagraphFont"/>
    <w:uiPriority w:val="99"/>
    <w:semiHidden/>
    <w:unhideWhenUsed/>
    <w:rsid w:val="00C23E94"/>
    <w:rPr>
      <w:vertAlign w:val="superscript"/>
    </w:rPr>
  </w:style>
  <w:style w:type="character" w:styleId="Hyperlink">
    <w:name w:val="Hyperlink"/>
    <w:basedOn w:val="DefaultParagraphFont"/>
    <w:uiPriority w:val="99"/>
    <w:unhideWhenUsed/>
    <w:rsid w:val="00197099"/>
    <w:rPr>
      <w:color w:val="0000FF" w:themeColor="hyperlink"/>
      <w:u w:val="single"/>
    </w:rPr>
  </w:style>
  <w:style w:type="character" w:customStyle="1" w:styleId="Heading2Char">
    <w:name w:val="Heading 2 Char"/>
    <w:basedOn w:val="DefaultParagraphFont"/>
    <w:link w:val="Heading2"/>
    <w:uiPriority w:val="9"/>
    <w:rsid w:val="00D76AA5"/>
    <w:rPr>
      <w:rFonts w:ascii="Times New Roman" w:eastAsia="Times New Roman" w:hAnsi="Times New Roman" w:cs="Times New Roman"/>
      <w:b/>
      <w:bCs/>
      <w:sz w:val="36"/>
      <w:szCs w:val="36"/>
      <w:lang w:eastAsia="en-IN"/>
    </w:rPr>
  </w:style>
  <w:style w:type="character" w:styleId="FollowedHyperlink">
    <w:name w:val="FollowedHyperlink"/>
    <w:basedOn w:val="DefaultParagraphFont"/>
    <w:uiPriority w:val="99"/>
    <w:semiHidden/>
    <w:unhideWhenUsed/>
    <w:rsid w:val="006306FF"/>
    <w:rPr>
      <w:color w:val="800080" w:themeColor="followedHyperlink"/>
      <w:u w:val="single"/>
    </w:rPr>
  </w:style>
  <w:style w:type="character" w:customStyle="1" w:styleId="Heading1Char">
    <w:name w:val="Heading 1 Char"/>
    <w:basedOn w:val="DefaultParagraphFont"/>
    <w:link w:val="Heading1"/>
    <w:uiPriority w:val="9"/>
    <w:rsid w:val="006306FF"/>
    <w:rPr>
      <w:rFonts w:asciiTheme="majorHAnsi" w:eastAsiaTheme="majorEastAsia" w:hAnsiTheme="majorHAnsi" w:cstheme="majorBidi"/>
      <w:b/>
      <w:bCs/>
      <w:color w:val="365F91" w:themeColor="accent1" w:themeShade="BF"/>
      <w:sz w:val="28"/>
      <w:szCs w:val="28"/>
    </w:rPr>
  </w:style>
  <w:style w:type="character" w:customStyle="1" w:styleId="css-x5hiaf">
    <w:name w:val="css-x5hiaf"/>
    <w:basedOn w:val="DefaultParagraphFont"/>
    <w:rsid w:val="00B44983"/>
  </w:style>
  <w:style w:type="character" w:customStyle="1" w:styleId="css-0">
    <w:name w:val="css-0"/>
    <w:basedOn w:val="DefaultParagraphFont"/>
    <w:rsid w:val="00B44983"/>
  </w:style>
  <w:style w:type="character" w:customStyle="1" w:styleId="css-rh820s">
    <w:name w:val="css-rh820s"/>
    <w:basedOn w:val="DefaultParagraphFont"/>
    <w:rsid w:val="00B44983"/>
  </w:style>
  <w:style w:type="character" w:customStyle="1" w:styleId="css-15iwe0d">
    <w:name w:val="css-15iwe0d"/>
    <w:basedOn w:val="DefaultParagraphFont"/>
    <w:rsid w:val="00B44983"/>
  </w:style>
  <w:style w:type="character" w:customStyle="1" w:styleId="css-2yp7ui">
    <w:name w:val="css-2yp7ui"/>
    <w:basedOn w:val="DefaultParagraphFont"/>
    <w:rsid w:val="00B44983"/>
  </w:style>
  <w:style w:type="character" w:customStyle="1" w:styleId="css-1ber87j">
    <w:name w:val="css-1ber87j"/>
    <w:basedOn w:val="DefaultParagraphFont"/>
    <w:rsid w:val="00B44983"/>
  </w:style>
  <w:style w:type="character" w:customStyle="1" w:styleId="css-1eh0vfs">
    <w:name w:val="css-1eh0vfs"/>
    <w:basedOn w:val="DefaultParagraphFont"/>
    <w:rsid w:val="00B44983"/>
  </w:style>
  <w:style w:type="character" w:styleId="Strong">
    <w:name w:val="Strong"/>
    <w:basedOn w:val="DefaultParagraphFont"/>
    <w:uiPriority w:val="22"/>
    <w:qFormat/>
    <w:rsid w:val="00121196"/>
    <w:rPr>
      <w:b/>
      <w:bCs/>
    </w:rPr>
  </w:style>
</w:styles>
</file>

<file path=word/webSettings.xml><?xml version="1.0" encoding="utf-8"?>
<w:webSettings xmlns:r="http://schemas.openxmlformats.org/officeDocument/2006/relationships" xmlns:w="http://schemas.openxmlformats.org/wordprocessingml/2006/main">
  <w:divs>
    <w:div w:id="13503605">
      <w:bodyDiv w:val="1"/>
      <w:marLeft w:val="0"/>
      <w:marRight w:val="0"/>
      <w:marTop w:val="0"/>
      <w:marBottom w:val="0"/>
      <w:divBdr>
        <w:top w:val="none" w:sz="0" w:space="0" w:color="auto"/>
        <w:left w:val="none" w:sz="0" w:space="0" w:color="auto"/>
        <w:bottom w:val="none" w:sz="0" w:space="0" w:color="auto"/>
        <w:right w:val="none" w:sz="0" w:space="0" w:color="auto"/>
      </w:divBdr>
    </w:div>
    <w:div w:id="343747514">
      <w:bodyDiv w:val="1"/>
      <w:marLeft w:val="0"/>
      <w:marRight w:val="0"/>
      <w:marTop w:val="0"/>
      <w:marBottom w:val="0"/>
      <w:divBdr>
        <w:top w:val="none" w:sz="0" w:space="0" w:color="auto"/>
        <w:left w:val="none" w:sz="0" w:space="0" w:color="auto"/>
        <w:bottom w:val="none" w:sz="0" w:space="0" w:color="auto"/>
        <w:right w:val="none" w:sz="0" w:space="0" w:color="auto"/>
      </w:divBdr>
    </w:div>
    <w:div w:id="585462906">
      <w:bodyDiv w:val="1"/>
      <w:marLeft w:val="0"/>
      <w:marRight w:val="0"/>
      <w:marTop w:val="0"/>
      <w:marBottom w:val="0"/>
      <w:divBdr>
        <w:top w:val="none" w:sz="0" w:space="0" w:color="auto"/>
        <w:left w:val="none" w:sz="0" w:space="0" w:color="auto"/>
        <w:bottom w:val="none" w:sz="0" w:space="0" w:color="auto"/>
        <w:right w:val="none" w:sz="0" w:space="0" w:color="auto"/>
      </w:divBdr>
    </w:div>
    <w:div w:id="740979039">
      <w:bodyDiv w:val="1"/>
      <w:marLeft w:val="0"/>
      <w:marRight w:val="0"/>
      <w:marTop w:val="0"/>
      <w:marBottom w:val="0"/>
      <w:divBdr>
        <w:top w:val="none" w:sz="0" w:space="0" w:color="auto"/>
        <w:left w:val="none" w:sz="0" w:space="0" w:color="auto"/>
        <w:bottom w:val="none" w:sz="0" w:space="0" w:color="auto"/>
        <w:right w:val="none" w:sz="0" w:space="0" w:color="auto"/>
      </w:divBdr>
    </w:div>
    <w:div w:id="1402799888">
      <w:bodyDiv w:val="1"/>
      <w:marLeft w:val="0"/>
      <w:marRight w:val="0"/>
      <w:marTop w:val="0"/>
      <w:marBottom w:val="0"/>
      <w:divBdr>
        <w:top w:val="none" w:sz="0" w:space="0" w:color="auto"/>
        <w:left w:val="none" w:sz="0" w:space="0" w:color="auto"/>
        <w:bottom w:val="none" w:sz="0" w:space="0" w:color="auto"/>
        <w:right w:val="none" w:sz="0" w:space="0" w:color="auto"/>
      </w:divBdr>
    </w:div>
    <w:div w:id="1619409937">
      <w:bodyDiv w:val="1"/>
      <w:marLeft w:val="0"/>
      <w:marRight w:val="0"/>
      <w:marTop w:val="0"/>
      <w:marBottom w:val="0"/>
      <w:divBdr>
        <w:top w:val="none" w:sz="0" w:space="0" w:color="auto"/>
        <w:left w:val="none" w:sz="0" w:space="0" w:color="auto"/>
        <w:bottom w:val="none" w:sz="0" w:space="0" w:color="auto"/>
        <w:right w:val="none" w:sz="0" w:space="0" w:color="auto"/>
      </w:divBdr>
    </w:div>
    <w:div w:id="1756899847">
      <w:bodyDiv w:val="1"/>
      <w:marLeft w:val="0"/>
      <w:marRight w:val="0"/>
      <w:marTop w:val="0"/>
      <w:marBottom w:val="0"/>
      <w:divBdr>
        <w:top w:val="none" w:sz="0" w:space="0" w:color="auto"/>
        <w:left w:val="none" w:sz="0" w:space="0" w:color="auto"/>
        <w:bottom w:val="none" w:sz="0" w:space="0" w:color="auto"/>
        <w:right w:val="none" w:sz="0" w:space="0" w:color="auto"/>
      </w:divBdr>
    </w:div>
    <w:div w:id="2063284579">
      <w:bodyDiv w:val="1"/>
      <w:marLeft w:val="0"/>
      <w:marRight w:val="0"/>
      <w:marTop w:val="0"/>
      <w:marBottom w:val="0"/>
      <w:divBdr>
        <w:top w:val="none" w:sz="0" w:space="0" w:color="auto"/>
        <w:left w:val="none" w:sz="0" w:space="0" w:color="auto"/>
        <w:bottom w:val="none" w:sz="0" w:space="0" w:color="auto"/>
        <w:right w:val="none" w:sz="0" w:space="0" w:color="auto"/>
      </w:divBdr>
    </w:div>
    <w:div w:id="2071996994">
      <w:bodyDiv w:val="1"/>
      <w:marLeft w:val="0"/>
      <w:marRight w:val="0"/>
      <w:marTop w:val="0"/>
      <w:marBottom w:val="0"/>
      <w:divBdr>
        <w:top w:val="none" w:sz="0" w:space="0" w:color="auto"/>
        <w:left w:val="none" w:sz="0" w:space="0" w:color="auto"/>
        <w:bottom w:val="none" w:sz="0" w:space="0" w:color="auto"/>
        <w:right w:val="none" w:sz="0" w:space="0" w:color="auto"/>
      </w:divBdr>
    </w:div>
    <w:div w:id="21323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talend.com/resources/data-privacy/" TargetMode="External"/><Relationship Id="rId2" Type="http://schemas.openxmlformats.org/officeDocument/2006/relationships/hyperlink" Target="https://blog.ipleaders.in/different-aspects-of-right-to-privacy-under-article-21/" TargetMode="External"/><Relationship Id="rId1" Type="http://schemas.openxmlformats.org/officeDocument/2006/relationships/hyperlink" Target="https://iapp.org/news/a/privacy-and-responsible-ai/" TargetMode="External"/><Relationship Id="rId5" Type="http://schemas.openxmlformats.org/officeDocument/2006/relationships/hyperlink" Target="https://www.amgen.com/responsibility/a-healthy-amgen/cybersecurity-and-data-privacy" TargetMode="External"/><Relationship Id="rId4" Type="http://schemas.openxmlformats.org/officeDocument/2006/relationships/hyperlink" Target="https://www.livelaw.in/articles/an-analysis-of-the-digital-personal-data-protection-bill-231161?infinitescrol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D3A27-68B3-47FF-AE62-F6390964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2023-08-10T09:05:00Z</dcterms:created>
  <dcterms:modified xsi:type="dcterms:W3CDTF">2023-08-10T11:14:00Z</dcterms:modified>
</cp:coreProperties>
</file>