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0752E" w14:textId="387E14C3" w:rsidR="00314853" w:rsidRDefault="00E4032D" w:rsidP="00542279">
      <w:pPr>
        <w:spacing w:after="284" w:line="249" w:lineRule="auto"/>
        <w:ind w:left="0" w:right="782" w:firstLine="0"/>
        <w:jc w:val="center"/>
        <w:rPr>
          <w:b/>
          <w:sz w:val="28"/>
          <w:szCs w:val="24"/>
        </w:rPr>
      </w:pPr>
      <w:r w:rsidRPr="00314853">
        <w:rPr>
          <w:b/>
          <w:sz w:val="28"/>
          <w:szCs w:val="24"/>
        </w:rPr>
        <w:t>Biosurfactants</w:t>
      </w:r>
      <w:r>
        <w:rPr>
          <w:b/>
          <w:sz w:val="28"/>
          <w:szCs w:val="24"/>
        </w:rPr>
        <w:t xml:space="preserve"> for sustainable soil management</w:t>
      </w:r>
    </w:p>
    <w:p w14:paraId="2EDFEFB6" w14:textId="423735ED" w:rsidR="0053737E" w:rsidRDefault="0053737E" w:rsidP="0053737E">
      <w:pPr>
        <w:pStyle w:val="ListParagraph"/>
        <w:ind w:left="-90"/>
        <w:jc w:val="center"/>
        <w:rPr>
          <w:b/>
          <w:bCs/>
          <w:sz w:val="22"/>
          <w:vertAlign w:val="superscript"/>
        </w:rPr>
      </w:pPr>
      <w:r>
        <w:rPr>
          <w:b/>
          <w:bCs/>
          <w:sz w:val="22"/>
        </w:rPr>
        <w:t>*</w:t>
      </w:r>
      <w:r w:rsidRPr="00E32355">
        <w:rPr>
          <w:b/>
          <w:bCs/>
          <w:sz w:val="22"/>
        </w:rPr>
        <w:t>Manasa, S. R.</w:t>
      </w:r>
      <w:r w:rsidRPr="0053737E">
        <w:rPr>
          <w:b/>
          <w:bCs/>
          <w:sz w:val="22"/>
          <w:vertAlign w:val="superscript"/>
        </w:rPr>
        <w:t xml:space="preserve"> </w:t>
      </w:r>
      <w:r w:rsidRPr="00E32355">
        <w:rPr>
          <w:b/>
          <w:bCs/>
          <w:sz w:val="22"/>
          <w:vertAlign w:val="superscript"/>
        </w:rPr>
        <w:t>1</w:t>
      </w:r>
      <w:r>
        <w:rPr>
          <w:b/>
          <w:bCs/>
          <w:sz w:val="22"/>
        </w:rPr>
        <w:t>,</w:t>
      </w:r>
      <w:r w:rsidRPr="0053737E">
        <w:rPr>
          <w:b/>
          <w:bCs/>
          <w:sz w:val="22"/>
        </w:rPr>
        <w:t xml:space="preserve"> </w:t>
      </w:r>
      <w:r w:rsidRPr="00E32355">
        <w:rPr>
          <w:b/>
          <w:bCs/>
          <w:sz w:val="22"/>
        </w:rPr>
        <w:t>Tilak, K.</w:t>
      </w:r>
      <w:r w:rsidRPr="0053737E">
        <w:rPr>
          <w:b/>
          <w:bCs/>
          <w:sz w:val="22"/>
          <w:vertAlign w:val="superscript"/>
        </w:rPr>
        <w:t>2</w:t>
      </w:r>
      <w:r>
        <w:rPr>
          <w:b/>
          <w:bCs/>
          <w:sz w:val="22"/>
        </w:rPr>
        <w:t>,</w:t>
      </w:r>
      <w:r>
        <w:rPr>
          <w:b/>
          <w:bCs/>
          <w:sz w:val="22"/>
          <w:vertAlign w:val="superscript"/>
        </w:rPr>
        <w:t xml:space="preserve"> </w:t>
      </w:r>
      <w:r w:rsidRPr="00E32355">
        <w:rPr>
          <w:b/>
          <w:bCs/>
          <w:sz w:val="22"/>
        </w:rPr>
        <w:t>Sushma, N.</w:t>
      </w:r>
      <w:r w:rsidRPr="0053737E">
        <w:rPr>
          <w:b/>
          <w:bCs/>
          <w:sz w:val="22"/>
          <w:vertAlign w:val="superscript"/>
        </w:rPr>
        <w:t>3</w:t>
      </w:r>
      <w:r>
        <w:rPr>
          <w:b/>
          <w:bCs/>
          <w:sz w:val="22"/>
        </w:rPr>
        <w:t>,</w:t>
      </w:r>
      <w:r w:rsidRPr="0053737E">
        <w:rPr>
          <w:b/>
          <w:bCs/>
          <w:sz w:val="22"/>
        </w:rPr>
        <w:t xml:space="preserve"> Vidya</w:t>
      </w:r>
      <w:r w:rsidRPr="00E32355">
        <w:rPr>
          <w:b/>
          <w:bCs/>
          <w:sz w:val="22"/>
        </w:rPr>
        <w:t>, V. S.</w:t>
      </w:r>
      <w:r w:rsidRPr="0053737E">
        <w:rPr>
          <w:b/>
          <w:bCs/>
          <w:sz w:val="22"/>
          <w:vertAlign w:val="superscript"/>
        </w:rPr>
        <w:t xml:space="preserve"> </w:t>
      </w:r>
      <w:r w:rsidRPr="00E32355">
        <w:rPr>
          <w:b/>
          <w:bCs/>
          <w:sz w:val="22"/>
          <w:vertAlign w:val="superscript"/>
        </w:rPr>
        <w:t>4</w:t>
      </w:r>
      <w:r w:rsidRPr="00E32355">
        <w:rPr>
          <w:b/>
          <w:bCs/>
          <w:sz w:val="22"/>
        </w:rPr>
        <w:t xml:space="preserve">, </w:t>
      </w:r>
      <w:r>
        <w:rPr>
          <w:b/>
          <w:bCs/>
          <w:sz w:val="22"/>
        </w:rPr>
        <w:t>Nagaveni, M.</w:t>
      </w:r>
      <w:r w:rsidRPr="00E32355">
        <w:rPr>
          <w:b/>
          <w:bCs/>
          <w:sz w:val="22"/>
          <w:vertAlign w:val="superscript"/>
        </w:rPr>
        <w:t>5</w:t>
      </w:r>
      <w:r w:rsidRPr="00E32355">
        <w:rPr>
          <w:b/>
          <w:bCs/>
          <w:sz w:val="22"/>
        </w:rPr>
        <w:t>, Gauthami Kayarg</w:t>
      </w:r>
      <w:r w:rsidR="00092235">
        <w:rPr>
          <w:b/>
          <w:bCs/>
          <w:sz w:val="22"/>
        </w:rPr>
        <w:t>a</w:t>
      </w:r>
      <w:r w:rsidR="00092235">
        <w:rPr>
          <w:b/>
          <w:bCs/>
          <w:sz w:val="22"/>
          <w:vertAlign w:val="superscript"/>
        </w:rPr>
        <w:t>6</w:t>
      </w:r>
      <w:r w:rsidRPr="00E32355">
        <w:rPr>
          <w:b/>
          <w:bCs/>
          <w:sz w:val="22"/>
        </w:rPr>
        <w:t xml:space="preserve"> and Sathwik, M. N. Raj</w:t>
      </w:r>
      <w:r w:rsidR="00092235">
        <w:rPr>
          <w:b/>
          <w:bCs/>
          <w:sz w:val="22"/>
          <w:vertAlign w:val="superscript"/>
        </w:rPr>
        <w:t>7</w:t>
      </w:r>
    </w:p>
    <w:p w14:paraId="51201724" w14:textId="3E9CC497" w:rsidR="0053737E" w:rsidRPr="00092235" w:rsidRDefault="0053737E" w:rsidP="0053737E">
      <w:pPr>
        <w:pStyle w:val="ListParagraph"/>
        <w:ind w:left="-90"/>
        <w:rPr>
          <w:color w:val="auto"/>
          <w:sz w:val="22"/>
        </w:rPr>
      </w:pPr>
      <w:r w:rsidRPr="00092235">
        <w:rPr>
          <w:b/>
          <w:bCs/>
          <w:color w:val="auto"/>
          <w:sz w:val="22"/>
        </w:rPr>
        <w:t>1</w:t>
      </w:r>
      <w:r w:rsidRPr="00092235">
        <w:rPr>
          <w:color w:val="auto"/>
          <w:sz w:val="22"/>
        </w:rPr>
        <w:t xml:space="preserve"> Ph. D. scholar, Department of Agronomy, University of Agricultural Sciences, Dharwad</w:t>
      </w:r>
      <w:r w:rsidR="005C36B3">
        <w:rPr>
          <w:color w:val="auto"/>
          <w:sz w:val="22"/>
        </w:rPr>
        <w:t>,</w:t>
      </w:r>
      <w:r w:rsidR="005C36B3" w:rsidRPr="005C36B3">
        <w:rPr>
          <w:color w:val="auto"/>
          <w:sz w:val="22"/>
        </w:rPr>
        <w:t xml:space="preserve"> </w:t>
      </w:r>
      <w:r w:rsidR="005C36B3" w:rsidRPr="00092235">
        <w:rPr>
          <w:color w:val="auto"/>
          <w:sz w:val="22"/>
        </w:rPr>
        <w:t>Karnataka, India</w:t>
      </w:r>
    </w:p>
    <w:p w14:paraId="5DB608EB" w14:textId="2CE39ACE" w:rsidR="0053737E" w:rsidRPr="00092235" w:rsidRDefault="0053737E" w:rsidP="0053737E">
      <w:pPr>
        <w:pStyle w:val="ListParagraph"/>
        <w:ind w:left="-90"/>
        <w:rPr>
          <w:color w:val="auto"/>
          <w:sz w:val="22"/>
        </w:rPr>
      </w:pPr>
      <w:r w:rsidRPr="00092235">
        <w:rPr>
          <w:b/>
          <w:bCs/>
          <w:color w:val="auto"/>
          <w:sz w:val="22"/>
        </w:rPr>
        <w:t>2</w:t>
      </w:r>
      <w:r w:rsidRPr="00092235">
        <w:rPr>
          <w:color w:val="auto"/>
          <w:sz w:val="22"/>
        </w:rPr>
        <w:t xml:space="preserve"> Ph. D. scholar, Department of Agronomy, University of Agricultural Sciences, Bengaluru</w:t>
      </w:r>
      <w:r w:rsidR="005C36B3">
        <w:rPr>
          <w:color w:val="auto"/>
          <w:sz w:val="22"/>
        </w:rPr>
        <w:t>,</w:t>
      </w:r>
      <w:r w:rsidR="005C36B3" w:rsidRPr="005C36B3">
        <w:rPr>
          <w:color w:val="auto"/>
          <w:sz w:val="22"/>
        </w:rPr>
        <w:t xml:space="preserve"> </w:t>
      </w:r>
      <w:r w:rsidR="005C36B3" w:rsidRPr="00092235">
        <w:rPr>
          <w:color w:val="auto"/>
          <w:sz w:val="22"/>
        </w:rPr>
        <w:t>Karnataka, India</w:t>
      </w:r>
      <w:r w:rsidRPr="00092235">
        <w:rPr>
          <w:color w:val="auto"/>
          <w:sz w:val="22"/>
        </w:rPr>
        <w:t xml:space="preserve"> </w:t>
      </w:r>
    </w:p>
    <w:p w14:paraId="23A83172" w14:textId="77777777" w:rsidR="0053737E" w:rsidRPr="00092235" w:rsidRDefault="0053737E" w:rsidP="0053737E">
      <w:pPr>
        <w:pStyle w:val="ListParagraph"/>
        <w:ind w:left="-90"/>
        <w:rPr>
          <w:rStyle w:val="Hyperlink"/>
          <w:color w:val="auto"/>
          <w:sz w:val="22"/>
        </w:rPr>
      </w:pPr>
      <w:r w:rsidRPr="00092235">
        <w:rPr>
          <w:b/>
          <w:bCs/>
          <w:color w:val="auto"/>
          <w:sz w:val="22"/>
        </w:rPr>
        <w:t>3</w:t>
      </w:r>
      <w:r w:rsidRPr="00092235">
        <w:rPr>
          <w:color w:val="auto"/>
          <w:sz w:val="22"/>
        </w:rPr>
        <w:t xml:space="preserve"> Ph. D. scholar, Department of Soil science, </w:t>
      </w:r>
      <w:proofErr w:type="spellStart"/>
      <w:r w:rsidRPr="00092235">
        <w:rPr>
          <w:color w:val="auto"/>
          <w:sz w:val="22"/>
        </w:rPr>
        <w:t>Keladi</w:t>
      </w:r>
      <w:proofErr w:type="spellEnd"/>
      <w:r w:rsidRPr="00092235">
        <w:rPr>
          <w:color w:val="auto"/>
          <w:sz w:val="22"/>
        </w:rPr>
        <w:t xml:space="preserve"> </w:t>
      </w:r>
      <w:proofErr w:type="spellStart"/>
      <w:r w:rsidRPr="00092235">
        <w:rPr>
          <w:color w:val="auto"/>
          <w:sz w:val="22"/>
        </w:rPr>
        <w:t>Shivappa</w:t>
      </w:r>
      <w:proofErr w:type="spellEnd"/>
      <w:r w:rsidRPr="00092235">
        <w:rPr>
          <w:color w:val="auto"/>
          <w:sz w:val="22"/>
        </w:rPr>
        <w:t xml:space="preserve"> Nayaka University of Agricultural and Horticultural Sciences, Shivamogga, Karnataka, India</w:t>
      </w:r>
      <w:r w:rsidRPr="00092235">
        <w:rPr>
          <w:rStyle w:val="Hyperlink"/>
          <w:color w:val="auto"/>
          <w:sz w:val="22"/>
        </w:rPr>
        <w:t xml:space="preserve"> </w:t>
      </w:r>
    </w:p>
    <w:p w14:paraId="42F43D7E" w14:textId="77777777" w:rsidR="00092235" w:rsidRPr="00092235" w:rsidRDefault="0053737E" w:rsidP="00092235">
      <w:pPr>
        <w:pStyle w:val="ListParagraph"/>
        <w:ind w:left="-90"/>
        <w:rPr>
          <w:color w:val="auto"/>
          <w:sz w:val="22"/>
        </w:rPr>
      </w:pPr>
      <w:r w:rsidRPr="00092235">
        <w:rPr>
          <w:b/>
          <w:bCs/>
          <w:color w:val="auto"/>
          <w:sz w:val="22"/>
        </w:rPr>
        <w:t xml:space="preserve">4 </w:t>
      </w:r>
      <w:r w:rsidRPr="00092235">
        <w:rPr>
          <w:color w:val="auto"/>
          <w:sz w:val="22"/>
        </w:rPr>
        <w:t xml:space="preserve">Ph. D. scholar, Department of Agronomy, </w:t>
      </w:r>
      <w:proofErr w:type="spellStart"/>
      <w:r w:rsidRPr="00092235">
        <w:rPr>
          <w:color w:val="auto"/>
          <w:sz w:val="22"/>
        </w:rPr>
        <w:t>Keladi</w:t>
      </w:r>
      <w:proofErr w:type="spellEnd"/>
      <w:r w:rsidRPr="00092235">
        <w:rPr>
          <w:color w:val="auto"/>
          <w:sz w:val="22"/>
        </w:rPr>
        <w:t xml:space="preserve"> </w:t>
      </w:r>
      <w:proofErr w:type="spellStart"/>
      <w:r w:rsidRPr="00092235">
        <w:rPr>
          <w:color w:val="auto"/>
          <w:sz w:val="22"/>
        </w:rPr>
        <w:t>Shivappa</w:t>
      </w:r>
      <w:proofErr w:type="spellEnd"/>
      <w:r w:rsidRPr="00092235">
        <w:rPr>
          <w:color w:val="auto"/>
          <w:sz w:val="22"/>
        </w:rPr>
        <w:t xml:space="preserve"> Nayaka University of Agricultural and Horticultural Sciences, Shivamogga, Karnataka, India</w:t>
      </w:r>
    </w:p>
    <w:p w14:paraId="38D58840" w14:textId="59162E1F" w:rsidR="0053737E" w:rsidRPr="00092235" w:rsidRDefault="0053737E" w:rsidP="00092235">
      <w:pPr>
        <w:pStyle w:val="ListParagraph"/>
        <w:ind w:left="-90"/>
        <w:rPr>
          <w:b/>
          <w:bCs/>
          <w:color w:val="auto"/>
          <w:sz w:val="22"/>
        </w:rPr>
      </w:pPr>
      <w:r w:rsidRPr="00092235">
        <w:rPr>
          <w:b/>
          <w:bCs/>
          <w:color w:val="auto"/>
          <w:sz w:val="22"/>
        </w:rPr>
        <w:t xml:space="preserve">5 </w:t>
      </w:r>
      <w:r w:rsidR="00092235" w:rsidRPr="00092235">
        <w:rPr>
          <w:color w:val="auto"/>
          <w:sz w:val="22"/>
        </w:rPr>
        <w:t>Ph. D. scholar, Department of Agricultural Economics, University of Agricultural Sciences, Dharwad, Karnataka, India</w:t>
      </w:r>
    </w:p>
    <w:p w14:paraId="042CB79C" w14:textId="74AB279D" w:rsidR="0053737E" w:rsidRPr="00092235" w:rsidRDefault="00092235" w:rsidP="0053737E">
      <w:pPr>
        <w:pStyle w:val="ListParagraph"/>
        <w:ind w:left="-90"/>
        <w:rPr>
          <w:color w:val="auto"/>
          <w:sz w:val="22"/>
        </w:rPr>
      </w:pPr>
      <w:r w:rsidRPr="00092235">
        <w:rPr>
          <w:b/>
          <w:bCs/>
          <w:color w:val="auto"/>
          <w:sz w:val="22"/>
        </w:rPr>
        <w:t>6</w:t>
      </w:r>
      <w:r w:rsidR="0053737E" w:rsidRPr="00092235">
        <w:rPr>
          <w:b/>
          <w:bCs/>
          <w:color w:val="auto"/>
          <w:sz w:val="22"/>
        </w:rPr>
        <w:t xml:space="preserve"> </w:t>
      </w:r>
      <w:r w:rsidR="0053737E" w:rsidRPr="00092235">
        <w:rPr>
          <w:color w:val="auto"/>
          <w:sz w:val="22"/>
        </w:rPr>
        <w:t xml:space="preserve">M. Sc. scholar, Department of Agronomy, </w:t>
      </w:r>
      <w:proofErr w:type="spellStart"/>
      <w:r w:rsidR="0053737E" w:rsidRPr="00092235">
        <w:rPr>
          <w:color w:val="auto"/>
          <w:sz w:val="22"/>
        </w:rPr>
        <w:t>Keladi</w:t>
      </w:r>
      <w:proofErr w:type="spellEnd"/>
      <w:r w:rsidR="0053737E" w:rsidRPr="00092235">
        <w:rPr>
          <w:color w:val="auto"/>
          <w:sz w:val="22"/>
        </w:rPr>
        <w:t xml:space="preserve"> </w:t>
      </w:r>
      <w:proofErr w:type="spellStart"/>
      <w:r w:rsidR="0053737E" w:rsidRPr="00092235">
        <w:rPr>
          <w:color w:val="auto"/>
          <w:sz w:val="22"/>
        </w:rPr>
        <w:t>Shivappa</w:t>
      </w:r>
      <w:proofErr w:type="spellEnd"/>
      <w:r w:rsidR="0053737E" w:rsidRPr="00092235">
        <w:rPr>
          <w:color w:val="auto"/>
          <w:sz w:val="22"/>
        </w:rPr>
        <w:t xml:space="preserve"> Nayaka University of Agricultural and Horticultural Sciences, Shivamogga, Karnataka, India</w:t>
      </w:r>
    </w:p>
    <w:p w14:paraId="428C87CE" w14:textId="726961B7" w:rsidR="0053737E" w:rsidRPr="00092235" w:rsidRDefault="00092235" w:rsidP="0053737E">
      <w:pPr>
        <w:pStyle w:val="ListParagraph"/>
        <w:ind w:left="-90"/>
        <w:rPr>
          <w:color w:val="auto"/>
          <w:sz w:val="22"/>
        </w:rPr>
      </w:pPr>
      <w:r w:rsidRPr="00092235">
        <w:rPr>
          <w:b/>
          <w:bCs/>
          <w:color w:val="auto"/>
          <w:sz w:val="22"/>
        </w:rPr>
        <w:t>7</w:t>
      </w:r>
      <w:r w:rsidR="0053737E" w:rsidRPr="00092235">
        <w:rPr>
          <w:b/>
          <w:bCs/>
          <w:color w:val="auto"/>
          <w:sz w:val="22"/>
        </w:rPr>
        <w:t xml:space="preserve"> </w:t>
      </w:r>
      <w:r w:rsidR="0053737E" w:rsidRPr="00092235">
        <w:rPr>
          <w:color w:val="auto"/>
          <w:sz w:val="22"/>
        </w:rPr>
        <w:t xml:space="preserve">Ph. D. scholar, Dept. of Agricultural microbiology, University of Agricultural Sciences, Bengaluru, Karnataka, India </w:t>
      </w:r>
    </w:p>
    <w:p w14:paraId="2442C327" w14:textId="507C8412" w:rsidR="0053737E" w:rsidRDefault="0053737E" w:rsidP="0053737E">
      <w:pPr>
        <w:pStyle w:val="ListParagraph"/>
        <w:ind w:left="-90"/>
        <w:rPr>
          <w:b/>
          <w:bCs/>
          <w:sz w:val="22"/>
        </w:rPr>
      </w:pPr>
      <w:r>
        <w:rPr>
          <w:b/>
          <w:bCs/>
          <w:sz w:val="22"/>
        </w:rPr>
        <w:t xml:space="preserve">*Mail ID: </w:t>
      </w:r>
      <w:r>
        <w:t>manasasr2042@gmail.com</w:t>
      </w:r>
    </w:p>
    <w:p w14:paraId="6A799CEF" w14:textId="7FC659E0" w:rsidR="00314853" w:rsidRDefault="00314853" w:rsidP="00954A7F">
      <w:pPr>
        <w:spacing w:after="284" w:line="249" w:lineRule="auto"/>
        <w:ind w:left="0" w:right="782" w:firstLine="0"/>
        <w:rPr>
          <w:b/>
        </w:rPr>
      </w:pPr>
      <w:r>
        <w:rPr>
          <w:b/>
        </w:rPr>
        <w:t>Abstract</w:t>
      </w:r>
    </w:p>
    <w:p w14:paraId="7C30187C" w14:textId="3C9E115D" w:rsidR="00314853" w:rsidRDefault="00314853" w:rsidP="00954A7F">
      <w:pPr>
        <w:ind w:firstLine="710"/>
      </w:pPr>
      <w:r w:rsidRPr="00314853">
        <w:t>Biosurfactants, a diverse group of biologically-derived surface-active molecules, have garnered significant attention due to their unique properties and wide-ranging applications. Produced by microorganisms, biosurfactants exhibit exceptional surface tension reduction, emulsification, and foaming abilities, surpassing their synthetic counterparts in several aspects. This abstract provides an overview of biosurfactants, their production and their diverse applications.</w:t>
      </w:r>
    </w:p>
    <w:p w14:paraId="18FAB231" w14:textId="13C2F6BA" w:rsidR="006E0550" w:rsidRPr="006E0550" w:rsidRDefault="006E0550" w:rsidP="006E0550">
      <w:r w:rsidRPr="006E0550">
        <w:rPr>
          <w:b/>
          <w:bCs/>
        </w:rPr>
        <w:t>Keywords:</w:t>
      </w:r>
      <w:r>
        <w:rPr>
          <w:b/>
          <w:bCs/>
        </w:rPr>
        <w:t xml:space="preserve"> </w:t>
      </w:r>
      <w:r w:rsidRPr="006E0550">
        <w:t xml:space="preserve">Biosurfactants, Microorganism </w:t>
      </w:r>
    </w:p>
    <w:p w14:paraId="6EF9F1F2" w14:textId="5686607A" w:rsidR="00C03C3E" w:rsidRDefault="00CC7212" w:rsidP="00954A7F">
      <w:pPr>
        <w:spacing w:after="284" w:line="249" w:lineRule="auto"/>
        <w:ind w:left="0" w:right="782" w:firstLine="0"/>
      </w:pPr>
      <w:r>
        <w:rPr>
          <w:b/>
        </w:rPr>
        <w:t xml:space="preserve">Introduction </w:t>
      </w:r>
    </w:p>
    <w:p w14:paraId="2584654A" w14:textId="77777777" w:rsidR="000F61CB" w:rsidRDefault="00CC7212" w:rsidP="00954A7F">
      <w:pPr>
        <w:ind w:left="-15" w:right="782" w:firstLine="720"/>
      </w:pPr>
      <w:r>
        <w:t xml:space="preserve">Bio-surfactants are amphiphilic molecules which are mainly derived from plants and microorganisms. However, microbially produced bio-surfactants have advantages over </w:t>
      </w:r>
      <w:r w:rsidR="000F61CB">
        <w:t>plant-based</w:t>
      </w:r>
      <w:r>
        <w:t xml:space="preserve"> surfactants due to scale-up capacity, rapid production, and multifunctional properties. Plant-based bio-surfactants have excellent emulsification properties, although they are expensive to produce </w:t>
      </w:r>
      <w:r>
        <w:lastRenderedPageBreak/>
        <w:t xml:space="preserve">on an industrial scale. Moreover, plant-based surfactants have other issues such as solubility and hydrophobicity. Bio-surfactants significantly affect the bioavailability and biodegradation kinetics of hydrophobic compounds (Ahmad </w:t>
      </w:r>
      <w:r>
        <w:rPr>
          <w:i/>
        </w:rPr>
        <w:t>et al</w:t>
      </w:r>
      <w:r>
        <w:t xml:space="preserve">., 2016). </w:t>
      </w:r>
    </w:p>
    <w:p w14:paraId="4257535F" w14:textId="7506EB79" w:rsidR="00C03C3E" w:rsidRDefault="00CC7212" w:rsidP="00954A7F">
      <w:pPr>
        <w:ind w:left="-15" w:right="782" w:firstLine="720"/>
      </w:pPr>
      <w:r>
        <w:t xml:space="preserve">Normally they increase the bioavailability of hydrophobic compounds by reducing their water repellence. Based on the chemical characteristics of the bio-surfactants, the pollutants, and the physiology of the microorganisms, both stimulating and inhibitory effects of bio-surfactants have been reported. Bio-surfactants play a physiological role in increasing the solubility and bioavailability of hydrophobic compounds and are involved in promoting the swarming motility of microorganism and in cellular physiological processes of </w:t>
      </w:r>
      <w:r w:rsidR="00323B48">
        <w:t>signalling</w:t>
      </w:r>
      <w:r>
        <w:t xml:space="preserve"> and differentiation. These bio-surfactants are also involved in biofilm formation and can also interact with various microbial proteins. In this way, they can change the enzyme conformation structure, thus, altering the enzyme specificity, activity, and functions and consequently improve the degradation of chemical contaminants. Biosurfactants may also contribute to agricultural sustainability by acting as antimicrobial agents for disease control. In this chapter, we specifically discuss the use and application of bio-surfactants for sustainable soil management with the view that bio-surfactants and bio emulsifiers can potentially play a more prominent role in the future. </w:t>
      </w:r>
    </w:p>
    <w:p w14:paraId="2B2645AB" w14:textId="77777777" w:rsidR="00C03C3E" w:rsidRDefault="00CC7212" w:rsidP="00954A7F">
      <w:pPr>
        <w:spacing w:after="244" w:line="249" w:lineRule="auto"/>
        <w:ind w:left="-5" w:right="782"/>
      </w:pPr>
      <w:r>
        <w:rPr>
          <w:b/>
        </w:rPr>
        <w:t xml:space="preserve">Historical perspective and current status </w:t>
      </w:r>
    </w:p>
    <w:p w14:paraId="2FEB119A" w14:textId="632E83C0" w:rsidR="00245738" w:rsidRDefault="00CC7212" w:rsidP="00954A7F">
      <w:pPr>
        <w:ind w:left="-15" w:right="782" w:firstLine="720"/>
      </w:pPr>
      <w:r>
        <w:t xml:space="preserve">Bio-surfactants are commonly known as surface active agents of biological origin and are of great benefit because of their unique properties and environment friendly nature. First a biosurfactant named “surfactant,” produced by Bacillus subtilis, was purified and characterized by Arima </w:t>
      </w:r>
      <w:r w:rsidRPr="000F61CB">
        <w:rPr>
          <w:i/>
          <w:iCs/>
        </w:rPr>
        <w:t xml:space="preserve">et al. </w:t>
      </w:r>
      <w:r>
        <w:t xml:space="preserve">(1968). Since then, several workers have investigated the bio-surfactants worldwide (Ahmad </w:t>
      </w:r>
      <w:r w:rsidRPr="000F61CB">
        <w:rPr>
          <w:i/>
          <w:iCs/>
        </w:rPr>
        <w:t xml:space="preserve">et al., </w:t>
      </w:r>
      <w:r>
        <w:t xml:space="preserve">2016). However, there are many aspects that are still to be understood about their functionality. Despite the fact that several types of bio-surfactants have been isolated and characterized (Banat, 1995), there are five major categories of bio-surfactants including glycolipids, phospholipids and fatty acids, lipopeptides and lipoproteins, polymeric biosurfactants, and particulate bio-surfactants having application in agriculture, pharmaceutical, food, cosmetics, and detergent industry. Bio-surfactant can meet the needs of the modern market in natural products, especially new generation surface active substances. Despite the high demand in the organic market, their production on a commercial level cannot be easily achieved due to their high cost and </w:t>
      </w:r>
      <w:r>
        <w:lastRenderedPageBreak/>
        <w:t xml:space="preserve">fermentation processes. According to one estimate, the cost of raw materials in most of the biotechnological processes including bio-surfactant production accounts for almost 30 per cent of the total production cost. Hence, there is a growing interest in utilizing low-cost renewable raw materials for such a process to make them economically feasible. Process optimization is one of the ways to make this technology economical feasible. Biosurfactants are generally ecologically safe for the environment and sustainable for use in agriculture. The relative importance of surfactant and bio-surfactants is generally indicated by the size of the markets for these materials and the rate of market growth. </w:t>
      </w:r>
    </w:p>
    <w:p w14:paraId="4AD41467" w14:textId="6CC74222" w:rsidR="00C03C3E" w:rsidRDefault="000F61CB" w:rsidP="00954A7F">
      <w:pPr>
        <w:spacing w:after="244" w:line="249" w:lineRule="auto"/>
        <w:ind w:left="-5" w:right="782"/>
      </w:pPr>
      <w:r>
        <w:rPr>
          <w:b/>
        </w:rPr>
        <w:t xml:space="preserve">Sources of bio-surfactants </w:t>
      </w:r>
    </w:p>
    <w:p w14:paraId="451F84DD" w14:textId="0182EA83" w:rsidR="00C03C3E" w:rsidRDefault="00CC7212" w:rsidP="00954A7F">
      <w:pPr>
        <w:ind w:left="-15" w:right="782" w:firstLine="720"/>
      </w:pPr>
      <w:r>
        <w:t>Bio-surfactants are mainly produced by microorganisms and plants. However, microbially produced bio-surfactants</w:t>
      </w:r>
      <w:r>
        <w:rPr>
          <w:i/>
        </w:rPr>
        <w:t xml:space="preserve"> </w:t>
      </w:r>
      <w:r>
        <w:t xml:space="preserve">are receiving more attention due to ease in culturing, lower production cost, and greater functional properties. </w:t>
      </w:r>
    </w:p>
    <w:p w14:paraId="66B4916D" w14:textId="77777777" w:rsidR="00314853" w:rsidRDefault="00314853" w:rsidP="00954A7F">
      <w:pPr>
        <w:ind w:left="-15" w:right="782" w:firstLine="720"/>
      </w:pPr>
    </w:p>
    <w:p w14:paraId="2C04B197" w14:textId="50EFA3AE" w:rsidR="000F61CB" w:rsidRPr="00590562" w:rsidRDefault="00CC7212" w:rsidP="00954A7F">
      <w:pPr>
        <w:pStyle w:val="ListParagraph"/>
        <w:numPr>
          <w:ilvl w:val="0"/>
          <w:numId w:val="14"/>
        </w:numPr>
        <w:spacing w:after="13" w:line="249" w:lineRule="auto"/>
        <w:ind w:right="782"/>
        <w:rPr>
          <w:b/>
        </w:rPr>
      </w:pPr>
      <w:r w:rsidRPr="00590562">
        <w:rPr>
          <w:b/>
        </w:rPr>
        <w:t>Plant-Based Bio-surfactants</w:t>
      </w:r>
    </w:p>
    <w:p w14:paraId="6538FD22" w14:textId="2B991D45" w:rsidR="00C03C3E" w:rsidRDefault="00CC7212" w:rsidP="00954A7F">
      <w:pPr>
        <w:spacing w:after="13" w:line="249" w:lineRule="auto"/>
        <w:ind w:left="-5" w:right="782"/>
        <w:rPr>
          <w:b/>
        </w:rPr>
      </w:pPr>
      <w:r>
        <w:rPr>
          <w:b/>
        </w:rPr>
        <w:t xml:space="preserve"> </w:t>
      </w:r>
    </w:p>
    <w:p w14:paraId="559F712D" w14:textId="13CC9C69" w:rsidR="00111E5C" w:rsidRDefault="000F61CB" w:rsidP="00954A7F">
      <w:pPr>
        <w:spacing w:after="0" w:line="300" w:lineRule="exact"/>
        <w:ind w:right="0"/>
      </w:pPr>
      <w:r w:rsidRPr="00B958F1">
        <w:rPr>
          <w:b/>
        </w:rPr>
        <w:t>Table 1: Plant based biosurfactants</w:t>
      </w:r>
      <w:r>
        <w:t xml:space="preserve"> </w:t>
      </w:r>
    </w:p>
    <w:p w14:paraId="44117FAF" w14:textId="77777777" w:rsidR="000F61CB" w:rsidRDefault="000F61CB" w:rsidP="00954A7F">
      <w:pPr>
        <w:spacing w:after="0" w:line="300" w:lineRule="exact"/>
        <w:ind w:right="0"/>
      </w:pPr>
    </w:p>
    <w:tbl>
      <w:tblPr>
        <w:tblW w:w="9360" w:type="dxa"/>
        <w:tblInd w:w="-5" w:type="dxa"/>
        <w:tblCellMar>
          <w:top w:w="47" w:type="dxa"/>
          <w:left w:w="126" w:type="dxa"/>
          <w:right w:w="67" w:type="dxa"/>
        </w:tblCellMar>
        <w:tblLook w:val="04A0" w:firstRow="1" w:lastRow="0" w:firstColumn="1" w:lastColumn="0" w:noHBand="0" w:noVBand="1"/>
      </w:tblPr>
      <w:tblGrid>
        <w:gridCol w:w="2196"/>
        <w:gridCol w:w="4834"/>
        <w:gridCol w:w="2330"/>
      </w:tblGrid>
      <w:tr w:rsidR="00C03C3E" w14:paraId="775FC192" w14:textId="77777777" w:rsidTr="000F61CB">
        <w:trPr>
          <w:trHeight w:val="102"/>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CED96" w14:textId="77777777" w:rsidR="00C03C3E" w:rsidRDefault="00CC7212" w:rsidP="00954A7F">
            <w:pPr>
              <w:spacing w:after="0" w:line="300" w:lineRule="exact"/>
              <w:ind w:left="0" w:right="60" w:firstLine="0"/>
            </w:pPr>
            <w:r w:rsidRPr="00B958F1">
              <w:rPr>
                <w:b/>
              </w:rPr>
              <w:t>Biosurfactant</w:t>
            </w:r>
            <w:r>
              <w:t xml:space="preserve">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36265" w14:textId="77777777" w:rsidR="00C03C3E" w:rsidRDefault="00CC7212" w:rsidP="00954A7F">
            <w:pPr>
              <w:spacing w:after="0" w:line="300" w:lineRule="exact"/>
              <w:ind w:left="0" w:right="60" w:firstLine="0"/>
            </w:pPr>
            <w:r w:rsidRPr="00B958F1">
              <w:rPr>
                <w:b/>
              </w:rPr>
              <w:t>Source</w:t>
            </w:r>
            <w:r>
              <w:t xml:space="preserve"> </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27A6F" w14:textId="77777777" w:rsidR="00C03C3E" w:rsidRDefault="00CC7212" w:rsidP="00954A7F">
            <w:pPr>
              <w:spacing w:after="0" w:line="300" w:lineRule="exact"/>
              <w:ind w:left="0" w:right="58" w:firstLine="0"/>
            </w:pPr>
            <w:r w:rsidRPr="00B958F1">
              <w:rPr>
                <w:b/>
              </w:rPr>
              <w:t>References</w:t>
            </w:r>
            <w:r>
              <w:t xml:space="preserve"> </w:t>
            </w:r>
          </w:p>
        </w:tc>
      </w:tr>
      <w:tr w:rsidR="00AD3DE0" w14:paraId="0A7D6204" w14:textId="77777777" w:rsidTr="000F61CB">
        <w:trPr>
          <w:trHeight w:val="142"/>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08A8" w14:textId="77777777" w:rsidR="00C03C3E" w:rsidRDefault="00CC7212" w:rsidP="00954A7F">
            <w:pPr>
              <w:spacing w:after="0" w:line="300" w:lineRule="exact"/>
              <w:ind w:left="0" w:right="57" w:firstLine="0"/>
            </w:pPr>
            <w:r>
              <w:t xml:space="preserve">Lecithin </w:t>
            </w: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1062F05F" w14:textId="77777777" w:rsidR="00C03C3E" w:rsidRDefault="00CC7212" w:rsidP="00954A7F">
            <w:pPr>
              <w:spacing w:after="0" w:line="300" w:lineRule="exact"/>
              <w:ind w:left="0" w:right="59" w:firstLine="0"/>
            </w:pPr>
            <w:r>
              <w:t xml:space="preserve">Soybean oil seed, root mucilage of maize, lupin </w:t>
            </w:r>
          </w:p>
          <w:p w14:paraId="3EAC3019" w14:textId="77777777" w:rsidR="00C03C3E" w:rsidRDefault="00CC7212" w:rsidP="00954A7F">
            <w:pPr>
              <w:spacing w:after="0" w:line="300" w:lineRule="exact"/>
              <w:ind w:left="0" w:right="58" w:firstLine="0"/>
            </w:pPr>
            <w:r>
              <w:t xml:space="preserve">and wheat </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02C6" w14:textId="77777777" w:rsidR="00C03C3E" w:rsidRDefault="00CC7212" w:rsidP="00954A7F">
            <w:pPr>
              <w:spacing w:after="0" w:line="300" w:lineRule="exact"/>
              <w:ind w:left="0" w:right="59" w:firstLine="0"/>
            </w:pPr>
            <w:r>
              <w:t xml:space="preserve">Read </w:t>
            </w:r>
            <w:r w:rsidRPr="00B958F1">
              <w:rPr>
                <w:i/>
              </w:rPr>
              <w:t xml:space="preserve">et al. </w:t>
            </w:r>
            <w:r>
              <w:t xml:space="preserve">(2003) </w:t>
            </w:r>
          </w:p>
        </w:tc>
      </w:tr>
      <w:tr w:rsidR="00AD3DE0" w14:paraId="3D7E1929" w14:textId="77777777" w:rsidTr="000F61CB">
        <w:trPr>
          <w:trHeight w:val="81"/>
        </w:trPr>
        <w:tc>
          <w:tcPr>
            <w:tcW w:w="21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725DF24" w14:textId="77777777" w:rsidR="00C03C3E" w:rsidRDefault="00CC7212" w:rsidP="00954A7F">
            <w:pPr>
              <w:spacing w:after="0" w:line="300" w:lineRule="exact"/>
              <w:ind w:left="0" w:right="59" w:firstLine="0"/>
            </w:pPr>
            <w:r>
              <w:t xml:space="preserve">Saponin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E1795" w14:textId="77777777" w:rsidR="00C03C3E" w:rsidRDefault="00CC7212" w:rsidP="00954A7F">
            <w:pPr>
              <w:spacing w:after="0" w:line="300" w:lineRule="exact"/>
              <w:ind w:left="0" w:right="59" w:firstLine="0"/>
            </w:pPr>
            <w:r>
              <w:t xml:space="preserve">Tea seed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30B8F1D" w14:textId="28258B76" w:rsidR="00C03C3E" w:rsidRDefault="00CC7212" w:rsidP="00954A7F">
            <w:pPr>
              <w:spacing w:after="0" w:line="300" w:lineRule="exact"/>
              <w:ind w:left="0" w:right="60" w:firstLine="0"/>
            </w:pPr>
            <w:r>
              <w:t xml:space="preserve">Wang </w:t>
            </w:r>
            <w:r w:rsidRPr="00B958F1">
              <w:rPr>
                <w:i/>
              </w:rPr>
              <w:t xml:space="preserve">et al. </w:t>
            </w:r>
            <w:r>
              <w:t>(2016)</w:t>
            </w:r>
          </w:p>
        </w:tc>
      </w:tr>
      <w:tr w:rsidR="00AD3DE0" w14:paraId="38F150ED" w14:textId="77777777" w:rsidTr="000F61CB">
        <w:trPr>
          <w:trHeight w:val="67"/>
        </w:trPr>
        <w:tc>
          <w:tcPr>
            <w:tcW w:w="2196" w:type="dxa"/>
            <w:vMerge/>
            <w:tcBorders>
              <w:top w:val="nil"/>
              <w:left w:val="single" w:sz="4" w:space="0" w:color="000000"/>
              <w:bottom w:val="nil"/>
              <w:right w:val="single" w:sz="4" w:space="0" w:color="000000"/>
            </w:tcBorders>
            <w:shd w:val="clear" w:color="auto" w:fill="auto"/>
          </w:tcPr>
          <w:p w14:paraId="29981AA1" w14:textId="77777777" w:rsidR="00C03C3E" w:rsidRDefault="00C03C3E" w:rsidP="00954A7F">
            <w:pPr>
              <w:spacing w:after="0" w:line="300" w:lineRule="exact"/>
              <w:ind w:left="0" w:right="0" w:firstLine="0"/>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4B425912" w14:textId="77777777" w:rsidR="00C03C3E" w:rsidRDefault="00CC7212" w:rsidP="00954A7F">
            <w:pPr>
              <w:spacing w:after="0" w:line="300" w:lineRule="exact"/>
              <w:ind w:left="0" w:right="59" w:firstLine="0"/>
            </w:pPr>
            <w:r>
              <w:t xml:space="preserve">Soybeans, broad beans, peanuts, kidney beans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4B5FE56D" w14:textId="77777777" w:rsidR="00C03C3E" w:rsidRDefault="00CC7212" w:rsidP="00954A7F">
            <w:pPr>
              <w:spacing w:after="0" w:line="300" w:lineRule="exact"/>
              <w:ind w:left="0" w:right="60" w:firstLine="0"/>
            </w:pPr>
            <w:r>
              <w:t xml:space="preserve">Xu </w:t>
            </w:r>
            <w:r w:rsidRPr="00B958F1">
              <w:rPr>
                <w:i/>
              </w:rPr>
              <w:t xml:space="preserve">et al. </w:t>
            </w:r>
            <w:r>
              <w:t xml:space="preserve">(2011) </w:t>
            </w:r>
          </w:p>
        </w:tc>
      </w:tr>
      <w:tr w:rsidR="00AD3DE0" w14:paraId="2522F4C1" w14:textId="77777777" w:rsidTr="000F61CB">
        <w:trPr>
          <w:trHeight w:val="71"/>
        </w:trPr>
        <w:tc>
          <w:tcPr>
            <w:tcW w:w="2196" w:type="dxa"/>
            <w:vMerge/>
            <w:tcBorders>
              <w:top w:val="nil"/>
              <w:left w:val="single" w:sz="4" w:space="0" w:color="000000"/>
              <w:bottom w:val="single" w:sz="4" w:space="0" w:color="000000"/>
              <w:right w:val="single" w:sz="4" w:space="0" w:color="000000"/>
            </w:tcBorders>
            <w:shd w:val="clear" w:color="auto" w:fill="auto"/>
          </w:tcPr>
          <w:p w14:paraId="1CBA7522" w14:textId="77777777" w:rsidR="00C03C3E" w:rsidRDefault="00C03C3E" w:rsidP="00954A7F">
            <w:pPr>
              <w:spacing w:after="0" w:line="300" w:lineRule="exact"/>
              <w:ind w:left="0" w:right="0" w:firstLine="0"/>
            </w:pPr>
          </w:p>
        </w:tc>
        <w:tc>
          <w:tcPr>
            <w:tcW w:w="4834" w:type="dxa"/>
            <w:tcBorders>
              <w:top w:val="single" w:sz="4" w:space="0" w:color="000000"/>
              <w:left w:val="single" w:sz="4" w:space="0" w:color="000000"/>
              <w:bottom w:val="single" w:sz="4" w:space="0" w:color="000000"/>
              <w:right w:val="single" w:sz="4" w:space="0" w:color="000000"/>
            </w:tcBorders>
            <w:shd w:val="clear" w:color="auto" w:fill="auto"/>
          </w:tcPr>
          <w:p w14:paraId="382C5572" w14:textId="77777777" w:rsidR="00C03C3E" w:rsidRDefault="00CC7212" w:rsidP="00954A7F">
            <w:pPr>
              <w:spacing w:after="0" w:line="300" w:lineRule="exact"/>
              <w:ind w:left="0" w:right="60" w:firstLine="0"/>
            </w:pPr>
            <w:r>
              <w:t xml:space="preserve">Chinese soapberry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17D6C3D1" w14:textId="77777777" w:rsidR="00C03C3E" w:rsidRDefault="00CC7212" w:rsidP="00954A7F">
            <w:pPr>
              <w:spacing w:after="0" w:line="300" w:lineRule="exact"/>
              <w:ind w:left="0" w:right="59" w:firstLine="0"/>
            </w:pPr>
            <w:r>
              <w:t xml:space="preserve">Zhou </w:t>
            </w:r>
            <w:r w:rsidRPr="00B958F1">
              <w:rPr>
                <w:i/>
              </w:rPr>
              <w:t xml:space="preserve">et al. </w:t>
            </w:r>
            <w:r>
              <w:t xml:space="preserve">(2013) </w:t>
            </w:r>
          </w:p>
        </w:tc>
      </w:tr>
      <w:tr w:rsidR="00C03C3E" w14:paraId="4B091AB6" w14:textId="77777777" w:rsidTr="000F61CB">
        <w:trPr>
          <w:trHeight w:val="93"/>
        </w:trPr>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4630F" w14:textId="77777777" w:rsidR="00C03C3E" w:rsidRDefault="00CC7212" w:rsidP="00954A7F">
            <w:pPr>
              <w:spacing w:after="0" w:line="300" w:lineRule="exact"/>
              <w:ind w:left="0" w:right="59" w:firstLine="0"/>
            </w:pPr>
            <w:r>
              <w:t xml:space="preserve">Phospholipid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91336" w14:textId="77777777" w:rsidR="00C03C3E" w:rsidRDefault="00CC7212" w:rsidP="00954A7F">
            <w:pPr>
              <w:spacing w:after="0" w:line="300" w:lineRule="exact"/>
              <w:ind w:left="0" w:right="60" w:firstLine="0"/>
            </w:pPr>
            <w:r>
              <w:t xml:space="preserve">Maize roots and lupin </w:t>
            </w:r>
          </w:p>
        </w:tc>
        <w:tc>
          <w:tcPr>
            <w:tcW w:w="23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2D382" w14:textId="77777777" w:rsidR="00C03C3E" w:rsidRDefault="00CC7212" w:rsidP="00954A7F">
            <w:pPr>
              <w:spacing w:after="0" w:line="300" w:lineRule="exact"/>
              <w:ind w:left="0" w:right="60" w:firstLine="0"/>
            </w:pPr>
            <w:r>
              <w:t xml:space="preserve">Read </w:t>
            </w:r>
            <w:r w:rsidRPr="00B958F1">
              <w:rPr>
                <w:i/>
              </w:rPr>
              <w:t xml:space="preserve">et al. </w:t>
            </w:r>
            <w:r>
              <w:t xml:space="preserve">(2003) </w:t>
            </w:r>
          </w:p>
        </w:tc>
      </w:tr>
      <w:tr w:rsidR="00AD3DE0" w14:paraId="17CFA459" w14:textId="77777777" w:rsidTr="000F61CB">
        <w:trPr>
          <w:trHeight w:val="134"/>
        </w:trPr>
        <w:tc>
          <w:tcPr>
            <w:tcW w:w="2196" w:type="dxa"/>
            <w:tcBorders>
              <w:top w:val="single" w:sz="4" w:space="0" w:color="000000"/>
              <w:left w:val="single" w:sz="4" w:space="0" w:color="000000"/>
              <w:bottom w:val="single" w:sz="4" w:space="0" w:color="000000"/>
              <w:right w:val="single" w:sz="4" w:space="0" w:color="000000"/>
            </w:tcBorders>
            <w:shd w:val="clear" w:color="auto" w:fill="auto"/>
          </w:tcPr>
          <w:p w14:paraId="5FC3DEF8" w14:textId="77777777" w:rsidR="00C03C3E" w:rsidRDefault="00CC7212" w:rsidP="00954A7F">
            <w:pPr>
              <w:spacing w:after="0" w:line="300" w:lineRule="exact"/>
              <w:ind w:left="0" w:right="0" w:firstLine="0"/>
            </w:pPr>
            <w:r>
              <w:t xml:space="preserve">Humic acid-like substance </w:t>
            </w:r>
          </w:p>
        </w:tc>
        <w:tc>
          <w:tcPr>
            <w:tcW w:w="48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AF8D" w14:textId="77777777" w:rsidR="00C03C3E" w:rsidRDefault="00CC7212" w:rsidP="00954A7F">
            <w:pPr>
              <w:spacing w:after="0" w:line="300" w:lineRule="exact"/>
              <w:ind w:left="0" w:right="58" w:firstLine="0"/>
            </w:pPr>
            <w:proofErr w:type="spellStart"/>
            <w:r>
              <w:t>Soapnut</w:t>
            </w:r>
            <w:proofErr w:type="spellEnd"/>
            <w:r>
              <w:t xml:space="preserve"> plant </w:t>
            </w:r>
          </w:p>
        </w:tc>
        <w:tc>
          <w:tcPr>
            <w:tcW w:w="2330" w:type="dxa"/>
            <w:tcBorders>
              <w:top w:val="single" w:sz="4" w:space="0" w:color="000000"/>
              <w:left w:val="single" w:sz="4" w:space="0" w:color="000000"/>
              <w:bottom w:val="single" w:sz="4" w:space="0" w:color="000000"/>
              <w:right w:val="single" w:sz="4" w:space="0" w:color="000000"/>
            </w:tcBorders>
            <w:shd w:val="clear" w:color="auto" w:fill="auto"/>
          </w:tcPr>
          <w:p w14:paraId="57549DCC" w14:textId="77777777" w:rsidR="00C03C3E" w:rsidRDefault="00CC7212" w:rsidP="00954A7F">
            <w:pPr>
              <w:spacing w:after="0" w:line="300" w:lineRule="exact"/>
              <w:ind w:left="0" w:right="0" w:firstLine="0"/>
            </w:pPr>
            <w:r>
              <w:t xml:space="preserve">Mukhopadhyay </w:t>
            </w:r>
            <w:r w:rsidRPr="00B958F1">
              <w:rPr>
                <w:i/>
              </w:rPr>
              <w:t xml:space="preserve">et al. </w:t>
            </w:r>
          </w:p>
          <w:p w14:paraId="64367266" w14:textId="77777777" w:rsidR="00C03C3E" w:rsidRDefault="00CC7212" w:rsidP="00954A7F">
            <w:pPr>
              <w:spacing w:after="0" w:line="300" w:lineRule="exact"/>
              <w:ind w:left="0" w:right="60" w:firstLine="0"/>
            </w:pPr>
            <w:r>
              <w:t xml:space="preserve">(2013) </w:t>
            </w:r>
          </w:p>
        </w:tc>
      </w:tr>
    </w:tbl>
    <w:p w14:paraId="5C031338" w14:textId="77777777" w:rsidR="00314853" w:rsidRDefault="00314853" w:rsidP="00954A7F">
      <w:pPr>
        <w:ind w:left="-15" w:right="616" w:firstLine="720"/>
      </w:pPr>
    </w:p>
    <w:p w14:paraId="2151A257" w14:textId="278CB4DC" w:rsidR="00590562" w:rsidRDefault="00CC7212" w:rsidP="00954A7F">
      <w:pPr>
        <w:ind w:left="-15" w:right="616" w:firstLine="720"/>
      </w:pPr>
      <w:r>
        <w:t xml:space="preserve">The most common plant-based bio-surfactants are saponins, lecithin, soy protein, and cyclodextrins (Table 1). Soybean is the source of three natural bio-surfactants: lecithin, soy protein, and soy saponin (Xu </w:t>
      </w:r>
      <w:r w:rsidRPr="000F61CB">
        <w:rPr>
          <w:i/>
          <w:iCs/>
        </w:rPr>
        <w:t>et al.,</w:t>
      </w:r>
      <w:r>
        <w:t xml:space="preserve"> 2011). Among the plant-based bio-surfactants, lecithin is the most widely used and is predominantly manufactured from soybean oil seed. Read </w:t>
      </w:r>
      <w:r w:rsidRPr="000F61CB">
        <w:rPr>
          <w:i/>
          <w:iCs/>
        </w:rPr>
        <w:t>et al.</w:t>
      </w:r>
      <w:r>
        <w:t xml:space="preserve"> (2003) also detected </w:t>
      </w:r>
      <w:r>
        <w:lastRenderedPageBreak/>
        <w:t xml:space="preserve">lecithin in the root mucilage of maize, lupin, and wheat. This bio-surfactant has been showing to modify the physical and chemical properties of soil. Vecino </w:t>
      </w:r>
      <w:r>
        <w:rPr>
          <w:i/>
        </w:rPr>
        <w:t>et al</w:t>
      </w:r>
      <w:r>
        <w:t xml:space="preserve">. (2014) evaluated the surface tension activity of corn steep liquor originating from the corn milling industry and extracted the bio-surfactant contained in this residue with organic solvents. Furthermore, extraction of bio-surfactants from this liquor was optimized using chloroform as a potential organic solvent. Later on, this lipopeptide surfactant was envisaged as a good remediation alternative in soil because it had a great potential to facilitate the treatment of sewage sludge contaminated with polycyclic aromatic hydrocarbon. </w:t>
      </w:r>
    </w:p>
    <w:p w14:paraId="4CE9CAF4" w14:textId="4BA181F6" w:rsidR="00C03C3E" w:rsidRDefault="00CC7212" w:rsidP="00954A7F">
      <w:pPr>
        <w:pStyle w:val="ListParagraph"/>
        <w:numPr>
          <w:ilvl w:val="0"/>
          <w:numId w:val="14"/>
        </w:numPr>
        <w:ind w:right="616"/>
      </w:pPr>
      <w:r w:rsidRPr="00590562">
        <w:rPr>
          <w:b/>
        </w:rPr>
        <w:t xml:space="preserve">Microbially Produced Bio-surfactants </w:t>
      </w:r>
    </w:p>
    <w:p w14:paraId="10595BFB" w14:textId="71C2B128" w:rsidR="00590562" w:rsidRDefault="00CC7212" w:rsidP="00954A7F">
      <w:pPr>
        <w:ind w:left="-15" w:right="616" w:firstLine="720"/>
      </w:pPr>
      <w:r>
        <w:t xml:space="preserve">Microorganisms such as yeasts, bacteria, and some filamentous fungi are capable of producing bio-surfactants with different molecular structures and surface activities. Microorganisms use different carbon sources to obtain energy for growth through the oxidation process. The combination of carbon sources with insoluble substrates facilitates the intracellular diffusion and production of different substances. Recently, there has been an increased interest in the isolation of microorganisms that produce tension active molecules with good surfactant characteristics, including low critical micelle concentration, low toxicity and high emulsifying activity. The literature describes bacteria of the genera Pseudomonas and Bacillus as great biosurfactant producers; however, many other genera have also been reported for this function. For example, extracted the biosurfactant bound to the cells of </w:t>
      </w:r>
      <w:r>
        <w:rPr>
          <w:i/>
        </w:rPr>
        <w:t xml:space="preserve">Lactobacillus </w:t>
      </w:r>
      <w:proofErr w:type="spellStart"/>
      <w:r>
        <w:rPr>
          <w:i/>
        </w:rPr>
        <w:t>pentosus</w:t>
      </w:r>
      <w:proofErr w:type="spellEnd"/>
      <w:r>
        <w:t xml:space="preserve"> grown on hemi cellulosic hydrolysates from Grape Marc. </w:t>
      </w:r>
    </w:p>
    <w:p w14:paraId="5ABA06F8" w14:textId="064D8F86" w:rsidR="00317649" w:rsidRDefault="00CC7212" w:rsidP="00954A7F">
      <w:pPr>
        <w:ind w:right="616"/>
      </w:pPr>
      <w:r>
        <w:rPr>
          <w:b/>
        </w:rPr>
        <w:t xml:space="preserve">Table 2: Bio-surfactant producing bacteria </w:t>
      </w:r>
    </w:p>
    <w:tbl>
      <w:tblPr>
        <w:tblW w:w="9360" w:type="dxa"/>
        <w:tblInd w:w="85" w:type="dxa"/>
        <w:tblCellMar>
          <w:top w:w="136" w:type="dxa"/>
          <w:right w:w="115" w:type="dxa"/>
        </w:tblCellMar>
        <w:tblLook w:val="04A0" w:firstRow="1" w:lastRow="0" w:firstColumn="1" w:lastColumn="0" w:noHBand="0" w:noVBand="1"/>
      </w:tblPr>
      <w:tblGrid>
        <w:gridCol w:w="1568"/>
        <w:gridCol w:w="4795"/>
        <w:gridCol w:w="2997"/>
      </w:tblGrid>
      <w:tr w:rsidR="00C03C3E" w14:paraId="7757388A"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8BC1" w14:textId="77777777" w:rsidR="00C03C3E" w:rsidRDefault="00CC7212" w:rsidP="00954A7F">
            <w:pPr>
              <w:spacing w:after="0" w:line="280" w:lineRule="exact"/>
              <w:ind w:left="7" w:right="619" w:firstLine="0"/>
            </w:pPr>
            <w:r w:rsidRPr="00B958F1">
              <w:rPr>
                <w:b/>
              </w:rPr>
              <w:t xml:space="preserve">Sl. No. </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3F69" w14:textId="77777777" w:rsidR="00C03C3E" w:rsidRDefault="00CC7212" w:rsidP="00954A7F">
            <w:pPr>
              <w:spacing w:after="0" w:line="280" w:lineRule="exact"/>
              <w:ind w:left="6" w:right="619" w:firstLine="0"/>
            </w:pPr>
            <w:r w:rsidRPr="00B958F1">
              <w:rPr>
                <w:b/>
              </w:rPr>
              <w:t xml:space="preserve">Microorganism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C5FE2" w14:textId="77777777" w:rsidR="00C03C3E" w:rsidRDefault="00CC7212" w:rsidP="00954A7F">
            <w:pPr>
              <w:spacing w:after="0" w:line="280" w:lineRule="exact"/>
              <w:ind w:left="7" w:right="619" w:firstLine="0"/>
            </w:pPr>
            <w:r w:rsidRPr="00B958F1">
              <w:rPr>
                <w:b/>
              </w:rPr>
              <w:t xml:space="preserve">Biosurfactant </w:t>
            </w:r>
          </w:p>
        </w:tc>
      </w:tr>
      <w:tr w:rsidR="00AD3DE0" w14:paraId="1E544C6D"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1055C" w14:textId="77777777" w:rsidR="00C03C3E" w:rsidRDefault="00CC7212" w:rsidP="00954A7F">
            <w:pPr>
              <w:spacing w:after="0" w:line="280" w:lineRule="exact"/>
              <w:ind w:left="7" w:right="619" w:firstLine="0"/>
            </w:pPr>
            <w:r>
              <w:t xml:space="preserve">1. </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55D784BE" w14:textId="77777777" w:rsidR="00C03C3E" w:rsidRDefault="00CC7212" w:rsidP="00954A7F">
            <w:pPr>
              <w:spacing w:after="0" w:line="280" w:lineRule="exact"/>
              <w:ind w:left="0" w:right="619" w:firstLine="0"/>
            </w:pPr>
            <w:r w:rsidRPr="00B958F1">
              <w:rPr>
                <w:i/>
              </w:rPr>
              <w:t xml:space="preserve">Pseudomonas </w:t>
            </w:r>
            <w:proofErr w:type="spellStart"/>
            <w:r w:rsidRPr="00B958F1">
              <w:rPr>
                <w:i/>
              </w:rPr>
              <w:t>sp</w:t>
            </w:r>
            <w:proofErr w:type="spellEnd"/>
            <w:r>
              <w:t xml:space="preser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638F" w14:textId="77777777" w:rsidR="00C03C3E" w:rsidRDefault="00CC7212" w:rsidP="00954A7F">
            <w:pPr>
              <w:spacing w:after="0" w:line="280" w:lineRule="exact"/>
              <w:ind w:left="9" w:right="619" w:firstLine="0"/>
            </w:pPr>
            <w:r>
              <w:t xml:space="preserve">Ornithine lipids </w:t>
            </w:r>
          </w:p>
        </w:tc>
      </w:tr>
      <w:tr w:rsidR="00AD3DE0" w14:paraId="2CF7F4C5"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4C585" w14:textId="77777777" w:rsidR="00C03C3E" w:rsidRDefault="00CC7212" w:rsidP="00954A7F">
            <w:pPr>
              <w:spacing w:after="0" w:line="280" w:lineRule="exact"/>
              <w:ind w:left="7" w:right="619" w:firstLine="0"/>
            </w:pPr>
            <w:r>
              <w:t xml:space="preserve">2. </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091A4394" w14:textId="77777777" w:rsidR="00C03C3E" w:rsidRDefault="00CC7212" w:rsidP="00954A7F">
            <w:pPr>
              <w:spacing w:after="0" w:line="280" w:lineRule="exact"/>
              <w:ind w:left="0" w:right="619" w:firstLine="0"/>
            </w:pPr>
            <w:r w:rsidRPr="00B958F1">
              <w:rPr>
                <w:i/>
              </w:rPr>
              <w:t>Pseudomonas fluorescens</w:t>
            </w:r>
            <w:r>
              <w:t xml:space="preser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F4A73" w14:textId="77777777" w:rsidR="00C03C3E" w:rsidRDefault="00CC7212" w:rsidP="00954A7F">
            <w:pPr>
              <w:spacing w:after="0" w:line="280" w:lineRule="exact"/>
              <w:ind w:left="7" w:right="619" w:firstLine="0"/>
            </w:pPr>
            <w:proofErr w:type="spellStart"/>
            <w:r>
              <w:t>Viscosin</w:t>
            </w:r>
            <w:proofErr w:type="spellEnd"/>
            <w:r>
              <w:t xml:space="preserve"> </w:t>
            </w:r>
          </w:p>
        </w:tc>
      </w:tr>
      <w:tr w:rsidR="00AD3DE0" w14:paraId="324610AB" w14:textId="77777777" w:rsidTr="00A0651C">
        <w:trPr>
          <w:trHeight w:val="103"/>
        </w:trPr>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FEFC" w14:textId="77777777" w:rsidR="00C03C3E" w:rsidRDefault="00CC7212" w:rsidP="00954A7F">
            <w:pPr>
              <w:spacing w:after="0" w:line="280" w:lineRule="exact"/>
              <w:ind w:left="7" w:right="619" w:firstLine="0"/>
            </w:pPr>
            <w:r>
              <w:t xml:space="preserve">3. </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14:paraId="2CC3E616" w14:textId="77777777" w:rsidR="00C03C3E" w:rsidRDefault="00CC7212" w:rsidP="00954A7F">
            <w:pPr>
              <w:spacing w:after="0" w:line="280" w:lineRule="exact"/>
              <w:ind w:left="0" w:right="619" w:firstLine="0"/>
            </w:pPr>
            <w:r w:rsidRPr="00B958F1">
              <w:rPr>
                <w:i/>
              </w:rPr>
              <w:t>Pseudomonas aeruginosa</w:t>
            </w:r>
            <w:r>
              <w:t xml:space="preserve"> </w:t>
            </w:r>
          </w:p>
        </w:tc>
        <w:tc>
          <w:tcPr>
            <w:tcW w:w="2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99FA" w14:textId="77777777" w:rsidR="00C03C3E" w:rsidRDefault="00CC7212" w:rsidP="00954A7F">
            <w:pPr>
              <w:spacing w:after="0" w:line="280" w:lineRule="exact"/>
              <w:ind w:left="6" w:right="619" w:firstLine="0"/>
            </w:pPr>
            <w:r>
              <w:t xml:space="preserve">Rhamnolipids </w:t>
            </w:r>
          </w:p>
        </w:tc>
      </w:tr>
    </w:tbl>
    <w:p w14:paraId="09A0335F" w14:textId="53322EC1" w:rsidR="00111E5C" w:rsidRDefault="00CC7212" w:rsidP="00954A7F">
      <w:pPr>
        <w:spacing w:after="234" w:line="259" w:lineRule="auto"/>
        <w:ind w:left="0" w:right="616" w:firstLine="0"/>
      </w:pPr>
      <w:r>
        <w:rPr>
          <w:b/>
        </w:rPr>
        <w:t xml:space="preserve">Table 3: Bio-surfactant producing fungi </w:t>
      </w:r>
    </w:p>
    <w:tbl>
      <w:tblPr>
        <w:tblW w:w="9383" w:type="dxa"/>
        <w:tblInd w:w="85" w:type="dxa"/>
        <w:tblCellMar>
          <w:top w:w="17" w:type="dxa"/>
          <w:right w:w="115" w:type="dxa"/>
        </w:tblCellMar>
        <w:tblLook w:val="04A0" w:firstRow="1" w:lastRow="0" w:firstColumn="1" w:lastColumn="0" w:noHBand="0" w:noVBand="1"/>
      </w:tblPr>
      <w:tblGrid>
        <w:gridCol w:w="1532"/>
        <w:gridCol w:w="3812"/>
        <w:gridCol w:w="4039"/>
      </w:tblGrid>
      <w:tr w:rsidR="00C03C3E" w14:paraId="0472F19C" w14:textId="77777777" w:rsidTr="000F61CB">
        <w:trPr>
          <w:trHeight w:val="425"/>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0AABAE3C" w14:textId="77777777" w:rsidR="00C03C3E" w:rsidRDefault="00CC7212" w:rsidP="00954A7F">
            <w:pPr>
              <w:spacing w:after="0" w:line="259" w:lineRule="auto"/>
              <w:ind w:left="8" w:right="616" w:firstLine="0"/>
            </w:pPr>
            <w:r w:rsidRPr="00B958F1">
              <w:rPr>
                <w:b/>
              </w:rPr>
              <w:t xml:space="preserve">Sl. No.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747DBE1" w14:textId="77777777" w:rsidR="00C03C3E" w:rsidRDefault="00CC7212" w:rsidP="00954A7F">
            <w:pPr>
              <w:spacing w:after="0" w:line="259" w:lineRule="auto"/>
              <w:ind w:left="9" w:right="616" w:firstLine="0"/>
            </w:pPr>
            <w:r w:rsidRPr="00B958F1">
              <w:rPr>
                <w:b/>
              </w:rPr>
              <w:t xml:space="preserve">Microorganism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1ACB4DC3" w14:textId="77777777" w:rsidR="00C03C3E" w:rsidRDefault="00CC7212" w:rsidP="00954A7F">
            <w:pPr>
              <w:spacing w:after="0" w:line="259" w:lineRule="auto"/>
              <w:ind w:left="5" w:right="616" w:firstLine="0"/>
            </w:pPr>
            <w:r w:rsidRPr="00B958F1">
              <w:rPr>
                <w:b/>
              </w:rPr>
              <w:t xml:space="preserve">Biosurfactant </w:t>
            </w:r>
          </w:p>
        </w:tc>
      </w:tr>
      <w:tr w:rsidR="00C03C3E" w14:paraId="260F1558" w14:textId="77777777" w:rsidTr="000F61CB">
        <w:trPr>
          <w:trHeight w:val="424"/>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48AB90E3" w14:textId="77777777" w:rsidR="00C03C3E" w:rsidRDefault="00CC7212" w:rsidP="00954A7F">
            <w:pPr>
              <w:spacing w:after="0" w:line="259" w:lineRule="auto"/>
              <w:ind w:left="6" w:right="616" w:firstLine="0"/>
            </w:pPr>
            <w:r>
              <w:t xml:space="preserve">1.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8E23C89" w14:textId="77777777" w:rsidR="00C03C3E" w:rsidRDefault="00CC7212" w:rsidP="00954A7F">
            <w:pPr>
              <w:spacing w:after="0" w:line="259" w:lineRule="auto"/>
              <w:ind w:left="0" w:right="616" w:firstLine="0"/>
            </w:pPr>
            <w:r w:rsidRPr="00B958F1">
              <w:rPr>
                <w:i/>
              </w:rPr>
              <w:t>Candida antarctica</w:t>
            </w:r>
            <w: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1A395F70" w14:textId="77777777" w:rsidR="00C03C3E" w:rsidRDefault="00CC7212" w:rsidP="00954A7F">
            <w:pPr>
              <w:spacing w:after="0" w:line="259" w:lineRule="auto"/>
              <w:ind w:left="0" w:right="616" w:firstLine="0"/>
            </w:pPr>
            <w:proofErr w:type="spellStart"/>
            <w:r>
              <w:t>Mannoserthritol</w:t>
            </w:r>
            <w:proofErr w:type="spellEnd"/>
            <w:r>
              <w:t xml:space="preserve"> lipid </w:t>
            </w:r>
          </w:p>
        </w:tc>
      </w:tr>
      <w:tr w:rsidR="00C03C3E" w14:paraId="4F758B35" w14:textId="77777777" w:rsidTr="000F61CB">
        <w:trPr>
          <w:trHeight w:val="424"/>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2BB299A7" w14:textId="77777777" w:rsidR="00C03C3E" w:rsidRDefault="00CC7212" w:rsidP="00954A7F">
            <w:pPr>
              <w:spacing w:after="0" w:line="259" w:lineRule="auto"/>
              <w:ind w:left="6" w:right="616" w:firstLine="0"/>
            </w:pPr>
            <w:r>
              <w:lastRenderedPageBreak/>
              <w:t xml:space="preserve">2.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7DBD567C" w14:textId="77777777" w:rsidR="00C03C3E" w:rsidRDefault="00CC7212" w:rsidP="00954A7F">
            <w:pPr>
              <w:spacing w:after="0" w:line="259" w:lineRule="auto"/>
              <w:ind w:left="0" w:right="616" w:firstLine="0"/>
            </w:pPr>
            <w:r w:rsidRPr="00B958F1">
              <w:rPr>
                <w:i/>
              </w:rPr>
              <w:t xml:space="preserve">Candida </w:t>
            </w:r>
            <w:proofErr w:type="spellStart"/>
            <w:r w:rsidRPr="00B958F1">
              <w:rPr>
                <w:i/>
              </w:rPr>
              <w:t>bombicola</w:t>
            </w:r>
            <w:proofErr w:type="spellEnd"/>
            <w: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63ABC370" w14:textId="77777777" w:rsidR="00C03C3E" w:rsidRDefault="00CC7212" w:rsidP="00954A7F">
            <w:pPr>
              <w:spacing w:after="0" w:line="259" w:lineRule="auto"/>
              <w:ind w:left="0" w:right="616" w:firstLine="0"/>
            </w:pPr>
            <w:proofErr w:type="spellStart"/>
            <w:r>
              <w:t>Sophorous</w:t>
            </w:r>
            <w:proofErr w:type="spellEnd"/>
            <w:r>
              <w:t xml:space="preserve"> lipids </w:t>
            </w:r>
          </w:p>
        </w:tc>
      </w:tr>
      <w:tr w:rsidR="00C03C3E" w14:paraId="7BCB41F0" w14:textId="77777777" w:rsidTr="000F61CB">
        <w:trPr>
          <w:trHeight w:val="425"/>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6B6A6331" w14:textId="77777777" w:rsidR="00C03C3E" w:rsidRDefault="00CC7212" w:rsidP="00954A7F">
            <w:pPr>
              <w:spacing w:after="0" w:line="259" w:lineRule="auto"/>
              <w:ind w:left="6" w:right="616" w:firstLine="0"/>
            </w:pPr>
            <w:r>
              <w:t xml:space="preserve">3.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6B6C4110" w14:textId="77777777" w:rsidR="00C03C3E" w:rsidRDefault="00CC7212" w:rsidP="00954A7F">
            <w:pPr>
              <w:spacing w:after="0" w:line="259" w:lineRule="auto"/>
              <w:ind w:left="0" w:right="616" w:firstLine="0"/>
            </w:pPr>
            <w:r w:rsidRPr="00B958F1">
              <w:rPr>
                <w:i/>
              </w:rPr>
              <w:t xml:space="preserve">Penicillium </w:t>
            </w:r>
            <w:proofErr w:type="spellStart"/>
            <w:r w:rsidRPr="00B958F1">
              <w:rPr>
                <w:i/>
              </w:rPr>
              <w:t>chrysogenum</w:t>
            </w:r>
            <w:proofErr w:type="spellEnd"/>
            <w: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3309032A" w14:textId="77777777" w:rsidR="00C03C3E" w:rsidRDefault="00CC7212" w:rsidP="00954A7F">
            <w:pPr>
              <w:spacing w:after="0" w:line="259" w:lineRule="auto"/>
              <w:ind w:left="0" w:right="616" w:firstLine="0"/>
            </w:pPr>
            <w:r>
              <w:t xml:space="preserve">Polyketide derivative </w:t>
            </w:r>
          </w:p>
        </w:tc>
      </w:tr>
      <w:tr w:rsidR="00C03C3E" w14:paraId="63100CE4" w14:textId="77777777" w:rsidTr="000F61CB">
        <w:trPr>
          <w:trHeight w:val="424"/>
        </w:trPr>
        <w:tc>
          <w:tcPr>
            <w:tcW w:w="1532" w:type="dxa"/>
            <w:tcBorders>
              <w:top w:val="single" w:sz="4" w:space="0" w:color="000000"/>
              <w:left w:val="single" w:sz="4" w:space="0" w:color="000000"/>
              <w:bottom w:val="single" w:sz="4" w:space="0" w:color="000000"/>
              <w:right w:val="single" w:sz="4" w:space="0" w:color="000000"/>
            </w:tcBorders>
            <w:shd w:val="clear" w:color="auto" w:fill="auto"/>
          </w:tcPr>
          <w:p w14:paraId="3FAD92AB" w14:textId="77777777" w:rsidR="00C03C3E" w:rsidRDefault="00CC7212" w:rsidP="00954A7F">
            <w:pPr>
              <w:spacing w:after="0" w:line="259" w:lineRule="auto"/>
              <w:ind w:left="6" w:right="616" w:firstLine="0"/>
            </w:pPr>
            <w:r>
              <w:t xml:space="preserve">4. </w:t>
            </w:r>
          </w:p>
        </w:tc>
        <w:tc>
          <w:tcPr>
            <w:tcW w:w="3812" w:type="dxa"/>
            <w:tcBorders>
              <w:top w:val="single" w:sz="4" w:space="0" w:color="000000"/>
              <w:left w:val="single" w:sz="4" w:space="0" w:color="000000"/>
              <w:bottom w:val="single" w:sz="4" w:space="0" w:color="000000"/>
              <w:right w:val="single" w:sz="4" w:space="0" w:color="000000"/>
            </w:tcBorders>
            <w:shd w:val="clear" w:color="auto" w:fill="auto"/>
          </w:tcPr>
          <w:p w14:paraId="00E074FB" w14:textId="77777777" w:rsidR="00C03C3E" w:rsidRDefault="00CC7212" w:rsidP="00954A7F">
            <w:pPr>
              <w:spacing w:after="0" w:line="259" w:lineRule="auto"/>
              <w:ind w:left="0" w:right="616" w:firstLine="0"/>
            </w:pPr>
            <w:proofErr w:type="spellStart"/>
            <w:r w:rsidRPr="00B958F1">
              <w:rPr>
                <w:i/>
              </w:rPr>
              <w:t>Yarrowia</w:t>
            </w:r>
            <w:proofErr w:type="spellEnd"/>
            <w:r w:rsidRPr="00B958F1">
              <w:rPr>
                <w:i/>
              </w:rPr>
              <w:t xml:space="preserve"> </w:t>
            </w:r>
            <w:proofErr w:type="spellStart"/>
            <w:r w:rsidRPr="00B958F1">
              <w:rPr>
                <w:i/>
              </w:rPr>
              <w:t>lipolytica</w:t>
            </w:r>
            <w:proofErr w:type="spellEnd"/>
            <w:r>
              <w:t xml:space="preserve"> </w:t>
            </w:r>
          </w:p>
        </w:tc>
        <w:tc>
          <w:tcPr>
            <w:tcW w:w="4039" w:type="dxa"/>
            <w:tcBorders>
              <w:top w:val="single" w:sz="4" w:space="0" w:color="000000"/>
              <w:left w:val="single" w:sz="4" w:space="0" w:color="000000"/>
              <w:bottom w:val="single" w:sz="4" w:space="0" w:color="000000"/>
              <w:right w:val="single" w:sz="4" w:space="0" w:color="000000"/>
            </w:tcBorders>
            <w:shd w:val="clear" w:color="auto" w:fill="auto"/>
          </w:tcPr>
          <w:p w14:paraId="3DF45FE8" w14:textId="77777777" w:rsidR="00C03C3E" w:rsidRDefault="00CC7212" w:rsidP="00954A7F">
            <w:pPr>
              <w:spacing w:after="0" w:line="259" w:lineRule="auto"/>
              <w:ind w:left="0" w:right="616" w:firstLine="0"/>
            </w:pPr>
            <w:r>
              <w:t xml:space="preserve">Carbohydrate complex </w:t>
            </w:r>
          </w:p>
        </w:tc>
      </w:tr>
    </w:tbl>
    <w:p w14:paraId="1D0F79F7" w14:textId="77777777" w:rsidR="00C03C3E" w:rsidRDefault="00CC7212" w:rsidP="00954A7F">
      <w:pPr>
        <w:spacing w:after="0" w:line="259" w:lineRule="auto"/>
        <w:ind w:left="0" w:right="616" w:firstLine="0"/>
      </w:pPr>
      <w:r>
        <w:rPr>
          <w:b/>
        </w:rPr>
        <w:t xml:space="preserve"> </w:t>
      </w:r>
    </w:p>
    <w:p w14:paraId="75C6B6C5" w14:textId="5A0AA863" w:rsidR="00C03C3E" w:rsidRDefault="00CC7212" w:rsidP="00954A7F">
      <w:pPr>
        <w:spacing w:after="13" w:line="249" w:lineRule="auto"/>
        <w:ind w:left="-5" w:right="616"/>
        <w:rPr>
          <w:b/>
        </w:rPr>
      </w:pPr>
      <w:r>
        <w:rPr>
          <w:b/>
        </w:rPr>
        <w:t xml:space="preserve">Table 4: Bio-surfactant producing yeast </w:t>
      </w:r>
    </w:p>
    <w:p w14:paraId="65EAC2E4" w14:textId="77777777" w:rsidR="00111E5C" w:rsidRDefault="00111E5C" w:rsidP="00954A7F">
      <w:pPr>
        <w:spacing w:after="13" w:line="249" w:lineRule="auto"/>
        <w:ind w:left="-5" w:right="616"/>
      </w:pPr>
    </w:p>
    <w:tbl>
      <w:tblPr>
        <w:tblW w:w="9360" w:type="dxa"/>
        <w:tblInd w:w="85" w:type="dxa"/>
        <w:tblCellMar>
          <w:top w:w="16" w:type="dxa"/>
          <w:right w:w="115" w:type="dxa"/>
        </w:tblCellMar>
        <w:tblLook w:val="04A0" w:firstRow="1" w:lastRow="0" w:firstColumn="1" w:lastColumn="0" w:noHBand="0" w:noVBand="1"/>
      </w:tblPr>
      <w:tblGrid>
        <w:gridCol w:w="1282"/>
        <w:gridCol w:w="4446"/>
        <w:gridCol w:w="3632"/>
      </w:tblGrid>
      <w:tr w:rsidR="00C03C3E" w14:paraId="64CD41E2" w14:textId="77777777" w:rsidTr="000F61CB">
        <w:trPr>
          <w:trHeight w:val="369"/>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635E8CB0" w14:textId="77777777" w:rsidR="00C03C3E" w:rsidRDefault="00CC7212" w:rsidP="00954A7F">
            <w:pPr>
              <w:spacing w:after="0" w:line="259" w:lineRule="auto"/>
              <w:ind w:left="5" w:right="616" w:firstLine="0"/>
            </w:pPr>
            <w:r w:rsidRPr="00B958F1">
              <w:rPr>
                <w:b/>
              </w:rPr>
              <w:t xml:space="preserve">SL. No.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3D483625" w14:textId="77777777" w:rsidR="00C03C3E" w:rsidRDefault="00CC7212" w:rsidP="00954A7F">
            <w:pPr>
              <w:spacing w:after="0" w:line="259" w:lineRule="auto"/>
              <w:ind w:left="7" w:right="616" w:firstLine="0"/>
            </w:pPr>
            <w:r w:rsidRPr="00B958F1">
              <w:rPr>
                <w:b/>
              </w:rPr>
              <w:t xml:space="preserve">Microorganism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16520D19" w14:textId="77777777" w:rsidR="00C03C3E" w:rsidRDefault="00CC7212" w:rsidP="00954A7F">
            <w:pPr>
              <w:spacing w:after="0" w:line="259" w:lineRule="auto"/>
              <w:ind w:left="7" w:right="616" w:firstLine="0"/>
            </w:pPr>
            <w:r w:rsidRPr="00B958F1">
              <w:rPr>
                <w:b/>
              </w:rPr>
              <w:t xml:space="preserve">Biosurfactant </w:t>
            </w:r>
          </w:p>
        </w:tc>
      </w:tr>
      <w:tr w:rsidR="00C03C3E" w14:paraId="50F61B67" w14:textId="77777777" w:rsidTr="000F61CB">
        <w:trPr>
          <w:trHeight w:val="370"/>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31657815" w14:textId="77777777" w:rsidR="00C03C3E" w:rsidRDefault="00CC7212" w:rsidP="00954A7F">
            <w:pPr>
              <w:spacing w:after="0" w:line="259" w:lineRule="auto"/>
              <w:ind w:left="6" w:right="616" w:firstLine="0"/>
            </w:pPr>
            <w:r>
              <w:t xml:space="preserve">1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1CBC9692" w14:textId="77777777" w:rsidR="00C03C3E" w:rsidRDefault="00CC7212" w:rsidP="00954A7F">
            <w:pPr>
              <w:spacing w:after="0" w:line="259" w:lineRule="auto"/>
              <w:ind w:left="0" w:right="616" w:firstLine="0"/>
            </w:pPr>
            <w:proofErr w:type="spellStart"/>
            <w:r w:rsidRPr="00B958F1">
              <w:rPr>
                <w:i/>
              </w:rPr>
              <w:t>Debaryomyces</w:t>
            </w:r>
            <w:proofErr w:type="spellEnd"/>
            <w:r w:rsidRPr="00B958F1">
              <w:rPr>
                <w:i/>
              </w:rPr>
              <w:t xml:space="preserve"> </w:t>
            </w:r>
            <w:proofErr w:type="spellStart"/>
            <w:r w:rsidRPr="00B958F1">
              <w:rPr>
                <w:i/>
              </w:rPr>
              <w:t>polymorphus</w:t>
            </w:r>
            <w:proofErr w:type="spellEnd"/>
            <w:r>
              <w:t xml:space="preserv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09E929D2" w14:textId="77777777" w:rsidR="00C03C3E" w:rsidRDefault="00CC7212" w:rsidP="00954A7F">
            <w:pPr>
              <w:spacing w:after="0" w:line="259" w:lineRule="auto"/>
              <w:ind w:left="0" w:right="616" w:firstLine="0"/>
            </w:pPr>
            <w:r>
              <w:t xml:space="preserve">Carbohydrate complex </w:t>
            </w:r>
          </w:p>
        </w:tc>
      </w:tr>
      <w:tr w:rsidR="00C03C3E" w14:paraId="41AE511C" w14:textId="77777777" w:rsidTr="000F61CB">
        <w:trPr>
          <w:trHeight w:val="369"/>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0C862E84" w14:textId="77777777" w:rsidR="00C03C3E" w:rsidRDefault="00CC7212" w:rsidP="00954A7F">
            <w:pPr>
              <w:spacing w:after="0" w:line="259" w:lineRule="auto"/>
              <w:ind w:left="6" w:right="616" w:firstLine="0"/>
            </w:pPr>
            <w:r>
              <w:t xml:space="preserve">2.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12B3273E" w14:textId="77777777" w:rsidR="00C03C3E" w:rsidRDefault="00CC7212" w:rsidP="00954A7F">
            <w:pPr>
              <w:spacing w:after="0" w:line="259" w:lineRule="auto"/>
              <w:ind w:left="0" w:right="616" w:firstLine="0"/>
            </w:pPr>
            <w:r w:rsidRPr="00B958F1">
              <w:rPr>
                <w:i/>
              </w:rPr>
              <w:t>Saccharomyces cerevisiae</w:t>
            </w:r>
            <w:r>
              <w:t xml:space="preserv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7DF52C38" w14:textId="77777777" w:rsidR="00C03C3E" w:rsidRDefault="00CC7212" w:rsidP="00954A7F">
            <w:pPr>
              <w:spacing w:after="0" w:line="259" w:lineRule="auto"/>
              <w:ind w:left="0" w:right="616" w:firstLine="0"/>
            </w:pPr>
            <w:proofErr w:type="spellStart"/>
            <w:r>
              <w:t>Mannanoprotein</w:t>
            </w:r>
            <w:proofErr w:type="spellEnd"/>
            <w:r>
              <w:t xml:space="preserve"> </w:t>
            </w:r>
          </w:p>
        </w:tc>
      </w:tr>
      <w:tr w:rsidR="00C03C3E" w14:paraId="0DE87730" w14:textId="77777777" w:rsidTr="000F61CB">
        <w:trPr>
          <w:trHeight w:val="370"/>
        </w:trPr>
        <w:tc>
          <w:tcPr>
            <w:tcW w:w="1282" w:type="dxa"/>
            <w:tcBorders>
              <w:top w:val="single" w:sz="4" w:space="0" w:color="000000"/>
              <w:left w:val="single" w:sz="4" w:space="0" w:color="000000"/>
              <w:bottom w:val="single" w:sz="4" w:space="0" w:color="000000"/>
              <w:right w:val="single" w:sz="4" w:space="0" w:color="000000"/>
            </w:tcBorders>
            <w:shd w:val="clear" w:color="auto" w:fill="auto"/>
          </w:tcPr>
          <w:p w14:paraId="576A873F" w14:textId="77777777" w:rsidR="00C03C3E" w:rsidRDefault="00CC7212" w:rsidP="00954A7F">
            <w:pPr>
              <w:spacing w:after="0" w:line="259" w:lineRule="auto"/>
              <w:ind w:left="6" w:right="616" w:firstLine="0"/>
            </w:pPr>
            <w:r>
              <w:t xml:space="preserve">3. </w:t>
            </w:r>
          </w:p>
        </w:tc>
        <w:tc>
          <w:tcPr>
            <w:tcW w:w="4446" w:type="dxa"/>
            <w:tcBorders>
              <w:top w:val="single" w:sz="4" w:space="0" w:color="000000"/>
              <w:left w:val="single" w:sz="4" w:space="0" w:color="000000"/>
              <w:bottom w:val="single" w:sz="4" w:space="0" w:color="000000"/>
              <w:right w:val="single" w:sz="4" w:space="0" w:color="000000"/>
            </w:tcBorders>
            <w:shd w:val="clear" w:color="auto" w:fill="auto"/>
          </w:tcPr>
          <w:p w14:paraId="2CD36131" w14:textId="77777777" w:rsidR="00C03C3E" w:rsidRDefault="00CC7212" w:rsidP="00954A7F">
            <w:pPr>
              <w:spacing w:after="0" w:line="259" w:lineRule="auto"/>
              <w:ind w:left="0" w:right="616" w:firstLine="0"/>
            </w:pPr>
            <w:proofErr w:type="spellStart"/>
            <w:r w:rsidRPr="00B958F1">
              <w:rPr>
                <w:i/>
              </w:rPr>
              <w:t>Pseudozyma</w:t>
            </w:r>
            <w:proofErr w:type="spellEnd"/>
            <w:r w:rsidRPr="00B958F1">
              <w:rPr>
                <w:i/>
              </w:rPr>
              <w:t xml:space="preserve"> </w:t>
            </w:r>
            <w:proofErr w:type="spellStart"/>
            <w:r w:rsidRPr="00B958F1">
              <w:rPr>
                <w:i/>
              </w:rPr>
              <w:t>aphidis</w:t>
            </w:r>
            <w:proofErr w:type="spellEnd"/>
            <w:r>
              <w:t xml:space="preserve"> </w:t>
            </w:r>
          </w:p>
        </w:tc>
        <w:tc>
          <w:tcPr>
            <w:tcW w:w="3632" w:type="dxa"/>
            <w:tcBorders>
              <w:top w:val="single" w:sz="4" w:space="0" w:color="000000"/>
              <w:left w:val="single" w:sz="4" w:space="0" w:color="000000"/>
              <w:bottom w:val="single" w:sz="4" w:space="0" w:color="000000"/>
              <w:right w:val="single" w:sz="4" w:space="0" w:color="000000"/>
            </w:tcBorders>
            <w:shd w:val="clear" w:color="auto" w:fill="auto"/>
          </w:tcPr>
          <w:p w14:paraId="44445E75" w14:textId="77777777" w:rsidR="00C03C3E" w:rsidRDefault="00CC7212" w:rsidP="00954A7F">
            <w:pPr>
              <w:spacing w:after="0" w:line="259" w:lineRule="auto"/>
              <w:ind w:left="0" w:right="616" w:firstLine="0"/>
            </w:pPr>
            <w:proofErr w:type="spellStart"/>
            <w:r>
              <w:t>Mannoserthritol</w:t>
            </w:r>
            <w:proofErr w:type="spellEnd"/>
            <w:r>
              <w:t xml:space="preserve"> lipids </w:t>
            </w:r>
          </w:p>
        </w:tc>
      </w:tr>
    </w:tbl>
    <w:p w14:paraId="3A35F526" w14:textId="77777777" w:rsidR="00590562" w:rsidRDefault="00590562" w:rsidP="00954A7F">
      <w:pPr>
        <w:spacing w:after="243" w:line="249" w:lineRule="auto"/>
        <w:ind w:left="0" w:right="616" w:firstLine="0"/>
        <w:rPr>
          <w:b/>
        </w:rPr>
      </w:pPr>
    </w:p>
    <w:p w14:paraId="2A312742" w14:textId="668FEAF7" w:rsidR="00C03C3E" w:rsidRDefault="00CC7212" w:rsidP="00954A7F">
      <w:pPr>
        <w:spacing w:after="243" w:line="249" w:lineRule="auto"/>
        <w:ind w:left="0" w:right="616" w:firstLine="0"/>
      </w:pPr>
      <w:r>
        <w:rPr>
          <w:b/>
        </w:rPr>
        <w:t xml:space="preserve">Classification of Bio-surfactants </w:t>
      </w:r>
    </w:p>
    <w:p w14:paraId="3ABBD902" w14:textId="77777777" w:rsidR="00C03C3E" w:rsidRDefault="00CC7212" w:rsidP="00954A7F">
      <w:pPr>
        <w:spacing w:after="254" w:line="249" w:lineRule="auto"/>
        <w:ind w:left="-5" w:right="616"/>
      </w:pPr>
      <w:r>
        <w:rPr>
          <w:b/>
        </w:rPr>
        <w:t xml:space="preserve">Based on molecular weight </w:t>
      </w:r>
    </w:p>
    <w:p w14:paraId="5380E6E2" w14:textId="77777777" w:rsidR="00C03C3E" w:rsidRDefault="00CC7212" w:rsidP="00954A7F">
      <w:pPr>
        <w:numPr>
          <w:ilvl w:val="0"/>
          <w:numId w:val="1"/>
        </w:numPr>
        <w:spacing w:after="0"/>
        <w:ind w:left="450" w:right="616" w:hanging="360"/>
      </w:pPr>
      <w:r>
        <w:rPr>
          <w:b/>
        </w:rPr>
        <w:t>Low molecular weight biosurfactants:</w:t>
      </w:r>
      <w:r>
        <w:t xml:space="preserve"> Examples-Glycolipids, phospholipids and lipopeptides </w:t>
      </w:r>
    </w:p>
    <w:p w14:paraId="13265F0B" w14:textId="77777777" w:rsidR="00C03C3E" w:rsidRDefault="00CC7212" w:rsidP="00954A7F">
      <w:pPr>
        <w:spacing w:after="20"/>
        <w:ind w:left="450" w:right="616"/>
      </w:pPr>
      <w:r>
        <w:rPr>
          <w:b/>
        </w:rPr>
        <w:t xml:space="preserve">  </w:t>
      </w:r>
      <w:r>
        <w:t xml:space="preserve">Low-molecular-mass biosurfactants are efficient in lowering surface and interfacial tensions, whereas high-molecular-mass biosurfactants are more effective at stabilizing oil-in-water emulsions. Low molecular weight biosurfactants have their molar mass ranging between 0.5 and 1.5 </w:t>
      </w:r>
      <w:proofErr w:type="spellStart"/>
      <w:r>
        <w:t>kDa</w:t>
      </w:r>
      <w:proofErr w:type="spellEnd"/>
      <w:r>
        <w:t xml:space="preserve">, while bio-emulsifiers can reach up to 500 </w:t>
      </w:r>
      <w:proofErr w:type="spellStart"/>
      <w:r>
        <w:t>kDa</w:t>
      </w:r>
      <w:proofErr w:type="spellEnd"/>
      <w:r>
        <w:t xml:space="preserve"> </w:t>
      </w:r>
    </w:p>
    <w:p w14:paraId="4178086C" w14:textId="34D222FC" w:rsidR="000F61CB" w:rsidRDefault="00CC7212" w:rsidP="00424743">
      <w:pPr>
        <w:numPr>
          <w:ilvl w:val="0"/>
          <w:numId w:val="1"/>
        </w:numPr>
        <w:ind w:left="450" w:right="616" w:hanging="360"/>
        <w:jc w:val="left"/>
      </w:pPr>
      <w:r w:rsidRPr="000F61CB">
        <w:rPr>
          <w:b/>
        </w:rPr>
        <w:t xml:space="preserve">High </w:t>
      </w:r>
      <w:r w:rsidRPr="000F61CB">
        <w:rPr>
          <w:b/>
        </w:rPr>
        <w:tab/>
        <w:t xml:space="preserve">molecular </w:t>
      </w:r>
      <w:r w:rsidRPr="000F61CB">
        <w:rPr>
          <w:b/>
        </w:rPr>
        <w:tab/>
        <w:t xml:space="preserve">weight </w:t>
      </w:r>
      <w:r w:rsidRPr="000F61CB">
        <w:rPr>
          <w:b/>
        </w:rPr>
        <w:tab/>
        <w:t>biosurfactants:</w:t>
      </w:r>
      <w:r w:rsidR="000F61CB">
        <w:t xml:space="preserve"> </w:t>
      </w:r>
      <w:r>
        <w:t xml:space="preserve">Example-Polysaccharides, </w:t>
      </w:r>
      <w:r>
        <w:tab/>
        <w:t xml:space="preserve">proteins, lipopolysaccharides, lipoproteins </w:t>
      </w:r>
    </w:p>
    <w:p w14:paraId="5277F578" w14:textId="1667B57E" w:rsidR="00C03C3E" w:rsidRDefault="00CC7212" w:rsidP="00954A7F">
      <w:pPr>
        <w:spacing w:after="254" w:line="249" w:lineRule="auto"/>
        <w:ind w:left="-5" w:right="616"/>
      </w:pPr>
      <w:r>
        <w:rPr>
          <w:b/>
        </w:rPr>
        <w:t xml:space="preserve">Based on charge/ nature of their polar groups </w:t>
      </w:r>
    </w:p>
    <w:p w14:paraId="5F10D53B" w14:textId="77777777" w:rsidR="00C03C3E" w:rsidRDefault="00CC7212" w:rsidP="00954A7F">
      <w:pPr>
        <w:numPr>
          <w:ilvl w:val="0"/>
          <w:numId w:val="2"/>
        </w:numPr>
        <w:spacing w:after="243" w:line="259" w:lineRule="auto"/>
        <w:ind w:left="450" w:right="616" w:hanging="360"/>
      </w:pPr>
      <w:r>
        <w:rPr>
          <w:b/>
        </w:rPr>
        <w:t>Anionic biosurfactant</w:t>
      </w:r>
      <w:r>
        <w:t xml:space="preserve">: </w:t>
      </w:r>
      <w:proofErr w:type="spellStart"/>
      <w:r>
        <w:t>Sulfopon</w:t>
      </w:r>
      <w:proofErr w:type="spellEnd"/>
      <w:r>
        <w:t xml:space="preserve"> sodium coco </w:t>
      </w:r>
      <w:proofErr w:type="spellStart"/>
      <w:r>
        <w:t>sulfates</w:t>
      </w:r>
      <w:proofErr w:type="spellEnd"/>
      <w:r>
        <w:t xml:space="preserve"> </w:t>
      </w:r>
    </w:p>
    <w:p w14:paraId="23D13411" w14:textId="77777777" w:rsidR="00C03C3E" w:rsidRDefault="00CC7212" w:rsidP="00954A7F">
      <w:pPr>
        <w:numPr>
          <w:ilvl w:val="0"/>
          <w:numId w:val="2"/>
        </w:numPr>
        <w:spacing w:after="245" w:line="259" w:lineRule="auto"/>
        <w:ind w:left="450" w:right="616" w:hanging="360"/>
      </w:pPr>
      <w:r>
        <w:rPr>
          <w:b/>
        </w:rPr>
        <w:t>Cationic biosurfactant</w:t>
      </w:r>
      <w:r>
        <w:t xml:space="preserve">: </w:t>
      </w:r>
      <w:proofErr w:type="spellStart"/>
      <w:r>
        <w:t>Protelan</w:t>
      </w:r>
      <w:proofErr w:type="spellEnd"/>
      <w:r>
        <w:t xml:space="preserve"> AGL sodium Nα-</w:t>
      </w:r>
      <w:proofErr w:type="spellStart"/>
      <w:r>
        <w:t>cocoyl</w:t>
      </w:r>
      <w:proofErr w:type="spellEnd"/>
      <w:r>
        <w:t xml:space="preserve"> glutamate </w:t>
      </w:r>
    </w:p>
    <w:p w14:paraId="2BC73EC7" w14:textId="77777777" w:rsidR="00C03C3E" w:rsidRDefault="00CC7212" w:rsidP="00954A7F">
      <w:pPr>
        <w:numPr>
          <w:ilvl w:val="0"/>
          <w:numId w:val="2"/>
        </w:numPr>
        <w:spacing w:after="254" w:line="249" w:lineRule="auto"/>
        <w:ind w:left="450" w:right="616" w:hanging="360"/>
      </w:pPr>
      <w:r>
        <w:rPr>
          <w:b/>
        </w:rPr>
        <w:t>Amphoteric biosurfactant</w:t>
      </w:r>
      <w:r>
        <w:t xml:space="preserve">: </w:t>
      </w:r>
      <w:proofErr w:type="spellStart"/>
      <w:r>
        <w:t>Lecithins</w:t>
      </w:r>
      <w:proofErr w:type="spellEnd"/>
      <w:r>
        <w:t xml:space="preserve">  </w:t>
      </w:r>
    </w:p>
    <w:p w14:paraId="0F92B8B1" w14:textId="4DF9F844" w:rsidR="003F03E1" w:rsidRPr="000F61CB" w:rsidRDefault="00CC7212" w:rsidP="00424743">
      <w:pPr>
        <w:numPr>
          <w:ilvl w:val="0"/>
          <w:numId w:val="2"/>
        </w:numPr>
        <w:spacing w:after="234" w:line="259" w:lineRule="auto"/>
        <w:ind w:left="450" w:right="616" w:hanging="360"/>
      </w:pPr>
      <w:proofErr w:type="spellStart"/>
      <w:r>
        <w:rPr>
          <w:b/>
        </w:rPr>
        <w:t>Nonionic</w:t>
      </w:r>
      <w:proofErr w:type="spellEnd"/>
      <w:r>
        <w:rPr>
          <w:b/>
        </w:rPr>
        <w:t xml:space="preserve"> biosurfactant</w:t>
      </w:r>
      <w:r>
        <w:t xml:space="preserve">: Mono- and diglyceride mixtures </w:t>
      </w:r>
    </w:p>
    <w:p w14:paraId="3E8416F2" w14:textId="77777777" w:rsidR="00C03C3E" w:rsidRDefault="00CC7212" w:rsidP="00954A7F">
      <w:pPr>
        <w:spacing w:after="244" w:line="249" w:lineRule="auto"/>
        <w:ind w:left="90" w:right="76"/>
      </w:pPr>
      <w:r>
        <w:rPr>
          <w:b/>
        </w:rPr>
        <w:t>Biosurfactant production</w:t>
      </w:r>
      <w:r>
        <w:t xml:space="preserve"> </w:t>
      </w:r>
    </w:p>
    <w:p w14:paraId="6C711B9A" w14:textId="77777777" w:rsidR="00C03C3E" w:rsidRDefault="00CC7212" w:rsidP="00954A7F">
      <w:pPr>
        <w:ind w:left="90" w:right="76" w:firstLine="720"/>
      </w:pPr>
      <w:r>
        <w:lastRenderedPageBreak/>
        <w:t xml:space="preserve">Bushnell Haas broth is used as production medium and inoculated with 24-48h old bacterial culture prepared in Nutrient broth medium or 144-168h old fungal culture prepared in potato dextrose and broth medium placed at room temperature in a shaking condition. Allow the inoculated culture to grow under optimum condition for 7-10 days. Centrifuge the culture broth at 10000 rpm for 15 min to remove the cells in order to obtain clear sterile supernatant. </w:t>
      </w:r>
    </w:p>
    <w:p w14:paraId="4A3CCD0B" w14:textId="77777777" w:rsidR="00C03C3E" w:rsidRDefault="00CC7212" w:rsidP="00954A7F">
      <w:pPr>
        <w:spacing w:after="256" w:line="249" w:lineRule="auto"/>
        <w:ind w:left="90" w:right="76"/>
      </w:pPr>
      <w:r>
        <w:rPr>
          <w:b/>
        </w:rPr>
        <w:t xml:space="preserve">Biosurfactant recovery </w:t>
      </w:r>
    </w:p>
    <w:p w14:paraId="199300A1" w14:textId="77777777" w:rsidR="00C03C3E" w:rsidRDefault="00CC7212" w:rsidP="00954A7F">
      <w:pPr>
        <w:numPr>
          <w:ilvl w:val="0"/>
          <w:numId w:val="5"/>
        </w:numPr>
        <w:spacing w:after="124" w:line="249" w:lineRule="auto"/>
        <w:ind w:left="90" w:right="76" w:firstLine="0"/>
      </w:pPr>
      <w:r>
        <w:rPr>
          <w:b/>
        </w:rPr>
        <w:t>Cold acetone precipitation method</w:t>
      </w:r>
      <w:r>
        <w:t xml:space="preserve"> </w:t>
      </w:r>
    </w:p>
    <w:p w14:paraId="0E34EF88" w14:textId="08E365C7" w:rsidR="00C03C3E" w:rsidRDefault="00CC7212" w:rsidP="00954A7F">
      <w:pPr>
        <w:spacing w:after="0"/>
        <w:ind w:left="90" w:right="76" w:firstLine="630"/>
      </w:pPr>
      <w:r>
        <w:t xml:space="preserve">In the process three volumes of chilled acetone added to the crude biosurfactant solution and allowed to stand for 10 h at 4°C. Precipitate were collected by centrifugation at 10,000 rpm for 20 min and the resulting pellet is served as partially purified biosurfactant which is further evaporated to dryness to remove residual acetone after that dissolved it in sterile water. </w:t>
      </w:r>
    </w:p>
    <w:p w14:paraId="1FD5DCDF" w14:textId="77777777" w:rsidR="00C03C3E" w:rsidRDefault="00CC7212" w:rsidP="00954A7F">
      <w:pPr>
        <w:numPr>
          <w:ilvl w:val="0"/>
          <w:numId w:val="5"/>
        </w:numPr>
        <w:spacing w:after="124" w:line="249" w:lineRule="auto"/>
        <w:ind w:left="90" w:right="76" w:firstLine="0"/>
      </w:pPr>
      <w:r>
        <w:rPr>
          <w:b/>
        </w:rPr>
        <w:t>Acid precipitation method</w:t>
      </w:r>
      <w:r>
        <w:t xml:space="preserve"> </w:t>
      </w:r>
    </w:p>
    <w:p w14:paraId="6A870DC8" w14:textId="77777777" w:rsidR="00C03C3E" w:rsidRDefault="00CC7212" w:rsidP="00954A7F">
      <w:pPr>
        <w:spacing w:after="1"/>
        <w:ind w:left="90" w:right="76" w:firstLine="630"/>
      </w:pPr>
      <w:r>
        <w:t xml:space="preserve">Biosurfactant can also be precipitated by adjusting pH of the cell-free broth culture to 2.0 pH using 6 N HCl and keeping it at 4°C for overnight. Pellet thus precipitated are collected by centrifugation (8000 rpm for 15 min at 20°C) and dissolved in sterile distilled water. After that pH is being adjusted at 8.0 by using 1 N NaOH for further use. </w:t>
      </w:r>
    </w:p>
    <w:p w14:paraId="5A28A964" w14:textId="77777777" w:rsidR="00C03C3E" w:rsidRDefault="00CC7212" w:rsidP="00954A7F">
      <w:pPr>
        <w:numPr>
          <w:ilvl w:val="0"/>
          <w:numId w:val="5"/>
        </w:numPr>
        <w:spacing w:after="124" w:line="249" w:lineRule="auto"/>
        <w:ind w:left="90" w:right="76" w:firstLine="0"/>
      </w:pPr>
      <w:r>
        <w:rPr>
          <w:b/>
        </w:rPr>
        <w:t xml:space="preserve">Ammonium sulphate precipitation </w:t>
      </w:r>
      <w:r>
        <w:t xml:space="preserve"> </w:t>
      </w:r>
    </w:p>
    <w:p w14:paraId="7D26E0F6" w14:textId="1959E99B" w:rsidR="00C03C3E" w:rsidRDefault="00CC7212" w:rsidP="00954A7F">
      <w:pPr>
        <w:ind w:left="90" w:right="76" w:firstLine="630"/>
      </w:pPr>
      <w:r>
        <w:t>Ammonium sulphate precipitation is used for precipitation of high-molecular weight biosurfactants such as emulsan, bio-dispersion (protein rich compounds). As per the type of biosurfactant, a different concentration of ammonium sulphate is being used.</w:t>
      </w:r>
      <w:r w:rsidR="00590562">
        <w:t xml:space="preserve"> I</w:t>
      </w:r>
      <w:r>
        <w:t xml:space="preserve">n case of ammonium sulphate precipitation, the rhamnolipid is precipitated by salting out process and the product is further purified by a dialysis procedure and lyophilized. </w:t>
      </w:r>
    </w:p>
    <w:p w14:paraId="3C853AD3" w14:textId="77777777" w:rsidR="00954A7F" w:rsidRDefault="00954A7F" w:rsidP="00954A7F">
      <w:pPr>
        <w:spacing w:after="256" w:line="247" w:lineRule="auto"/>
        <w:ind w:left="-5" w:right="782"/>
      </w:pPr>
      <w:r>
        <w:rPr>
          <w:b/>
        </w:rPr>
        <w:t xml:space="preserve">Screening of Isolates for Biosurfactant Production </w:t>
      </w:r>
    </w:p>
    <w:p w14:paraId="5E2E85B2" w14:textId="2DF10EDF" w:rsidR="00954A7F" w:rsidRDefault="00954A7F" w:rsidP="00954A7F">
      <w:pPr>
        <w:pStyle w:val="ListParagraph"/>
        <w:numPr>
          <w:ilvl w:val="0"/>
          <w:numId w:val="16"/>
        </w:numPr>
        <w:spacing w:after="13" w:line="247" w:lineRule="auto"/>
        <w:ind w:right="782"/>
      </w:pPr>
      <w:r w:rsidRPr="00954A7F">
        <w:rPr>
          <w:b/>
        </w:rPr>
        <w:t xml:space="preserve">Drop collapse test </w:t>
      </w:r>
    </w:p>
    <w:p w14:paraId="39CBDDB9" w14:textId="77777777" w:rsidR="00954A7F" w:rsidRDefault="00954A7F" w:rsidP="00954A7F">
      <w:pPr>
        <w:ind w:left="-5" w:right="782" w:firstLine="720"/>
      </w:pPr>
      <w:r>
        <w:t>The drop collapse test is an easy and fast procedure to asses a microbe for biosurfactant production. This test does not require any special equipment, only a small volume of microbial sample is required. Drops of oil placed on the slide and then add 10μl of the microbial sample by piercing the drop using micropipette without disturbing the dome shaped of the oil. If the drop collapsed within 1 min is considered to be positive for the drop collapse test.</w:t>
      </w:r>
      <w:r>
        <w:rPr>
          <w:b/>
        </w:rPr>
        <w:t xml:space="preserve"> </w:t>
      </w:r>
    </w:p>
    <w:p w14:paraId="5D05D6CD" w14:textId="3E3957A4" w:rsidR="00954A7F" w:rsidRDefault="00954A7F" w:rsidP="00954A7F">
      <w:pPr>
        <w:pStyle w:val="ListParagraph"/>
        <w:numPr>
          <w:ilvl w:val="0"/>
          <w:numId w:val="16"/>
        </w:numPr>
        <w:spacing w:after="244" w:line="247" w:lineRule="auto"/>
        <w:ind w:right="782"/>
      </w:pPr>
      <w:r w:rsidRPr="00954A7F">
        <w:rPr>
          <w:b/>
        </w:rPr>
        <w:lastRenderedPageBreak/>
        <w:t>Blood agar haemolysis</w:t>
      </w:r>
      <w:r>
        <w:t xml:space="preserve"> </w:t>
      </w:r>
    </w:p>
    <w:p w14:paraId="440E5316" w14:textId="69CD56BA" w:rsidR="00954A7F" w:rsidRDefault="00954A7F" w:rsidP="00954A7F">
      <w:pPr>
        <w:ind w:left="-5" w:right="782" w:firstLine="720"/>
      </w:pPr>
      <w:r>
        <w:t xml:space="preserve">This is used for preliminary screening of microorganism for the ability to produce biosurfactants. Blood agar plate containing 5 per cent sheep blood is used for test of haemolytic activity. Positive strains will cause lysis of the blood cells and exhibit a colourless, transparent ring around the colonies. Therefore, those microorganisms which show positive blood haemolysis are considered as biosurfactant producers. The basic </w:t>
      </w:r>
      <w:proofErr w:type="gramStart"/>
      <w:r>
        <w:t>principal</w:t>
      </w:r>
      <w:proofErr w:type="gramEnd"/>
      <w:r>
        <w:t xml:space="preserve"> approach of the followed screening that biosurfactants cause lysis of erythrocytes. The assay also predicts about the surface activity of biosurfactant producing microorganisms. As per recommendation the blood agar method as a preliminary screening method which should be supported by other techniques based on surface activity measurements. </w:t>
      </w:r>
    </w:p>
    <w:p w14:paraId="749639F2" w14:textId="1EAA47A8" w:rsidR="00954A7F" w:rsidRDefault="00954A7F" w:rsidP="00954A7F">
      <w:pPr>
        <w:pStyle w:val="ListParagraph"/>
        <w:numPr>
          <w:ilvl w:val="0"/>
          <w:numId w:val="16"/>
        </w:numPr>
        <w:spacing w:after="243" w:line="247" w:lineRule="auto"/>
        <w:ind w:right="782"/>
      </w:pPr>
      <w:r w:rsidRPr="00954A7F">
        <w:rPr>
          <w:b/>
        </w:rPr>
        <w:t>Oil displacement activity</w:t>
      </w:r>
      <w:r>
        <w:t xml:space="preserve"> </w:t>
      </w:r>
    </w:p>
    <w:p w14:paraId="4239F9A4" w14:textId="77777777" w:rsidR="00954A7F" w:rsidRDefault="00954A7F" w:rsidP="00954A7F">
      <w:pPr>
        <w:ind w:left="-5" w:right="782" w:firstLine="720"/>
      </w:pPr>
      <w:r>
        <w:t xml:space="preserve">This is rapid and easy method to carry out requires a small volume of sample. Due to its high precision, it is applied when the activity and quantity of biosurfactant is low. The biosurfactant producing organism displaces the oil (increase in diameter) and spread in the water. The increase in the diameter of oil is measured due to activity caused by surfactant. If biosurfactant is present in the supernatant, the oil is displaced and a clearing zone is developed. The diameter of this clearing zone on the oil surface correlates to surfactant activity. This technique is also known as oil spreading technique. </w:t>
      </w:r>
    </w:p>
    <w:p w14:paraId="452AE4D1" w14:textId="77777777" w:rsidR="00954A7F" w:rsidRDefault="00954A7F" w:rsidP="00265FC2">
      <w:pPr>
        <w:numPr>
          <w:ilvl w:val="0"/>
          <w:numId w:val="16"/>
        </w:numPr>
        <w:spacing w:after="244" w:line="247" w:lineRule="auto"/>
        <w:ind w:left="360" w:right="782"/>
      </w:pPr>
      <w:r>
        <w:rPr>
          <w:b/>
        </w:rPr>
        <w:t>CTAB agar plate method</w:t>
      </w:r>
      <w:r>
        <w:t xml:space="preserve"> </w:t>
      </w:r>
    </w:p>
    <w:p w14:paraId="3640995C" w14:textId="315C1C96" w:rsidR="00954A7F" w:rsidRDefault="00954A7F" w:rsidP="00954A7F">
      <w:pPr>
        <w:ind w:left="-5" w:right="782" w:firstLine="720"/>
      </w:pPr>
      <w:r>
        <w:t>The CTAB (</w:t>
      </w:r>
      <w:proofErr w:type="spellStart"/>
      <w:r>
        <w:t>Cethyl</w:t>
      </w:r>
      <w:proofErr w:type="spellEnd"/>
      <w:r>
        <w:t xml:space="preserve"> trimethyl ammonium bromide) agar plate method was developed by Siegmund and Wagner (1991). It is a semi-quantitative assay for the detection of extra cellular glycolipids or other anionic surfactants. The CTAB agar assay is a comfortable screening method, specific for anionic biosurfactants. The disadvantage of this method is that CTAB is harmful as it inhibits the growth of some microbes. </w:t>
      </w:r>
      <w:proofErr w:type="spellStart"/>
      <w:r>
        <w:t>Cethyl</w:t>
      </w:r>
      <w:proofErr w:type="spellEnd"/>
      <w:r>
        <w:t xml:space="preserve"> trimethyl ammonium bromide contains the cationic surfactant. In the process microbes growing on the plate secrets anionic surfactants which form a dark blue, insoluble ion that pair with </w:t>
      </w:r>
      <w:proofErr w:type="spellStart"/>
      <w:r>
        <w:t>cethyl</w:t>
      </w:r>
      <w:proofErr w:type="spellEnd"/>
      <w:r>
        <w:t xml:space="preserve"> trimethyl ammonium bromide and methylene blue (basic dye). Thus, productive colonies are surrounded by dark blue halos. </w:t>
      </w:r>
    </w:p>
    <w:p w14:paraId="66DF1045" w14:textId="77777777" w:rsidR="00590562" w:rsidRDefault="00590562" w:rsidP="00A0651C">
      <w:pPr>
        <w:spacing w:after="0" w:line="360" w:lineRule="auto"/>
        <w:ind w:left="-5" w:right="782"/>
      </w:pPr>
      <w:r>
        <w:rPr>
          <w:b/>
        </w:rPr>
        <w:t xml:space="preserve">Applications of bio-surfactants </w:t>
      </w:r>
    </w:p>
    <w:p w14:paraId="168011FE" w14:textId="77777777" w:rsidR="00590562" w:rsidRDefault="00590562" w:rsidP="00A0651C">
      <w:pPr>
        <w:numPr>
          <w:ilvl w:val="0"/>
          <w:numId w:val="3"/>
        </w:numPr>
        <w:spacing w:after="0" w:line="360" w:lineRule="auto"/>
        <w:ind w:right="782" w:hanging="360"/>
      </w:pPr>
      <w:r>
        <w:lastRenderedPageBreak/>
        <w:t xml:space="preserve">Bioremediation of contaminated agricultural soil. </w:t>
      </w:r>
    </w:p>
    <w:p w14:paraId="4A3EF877" w14:textId="77777777" w:rsidR="00590562" w:rsidRDefault="00590562" w:rsidP="00A0651C">
      <w:pPr>
        <w:numPr>
          <w:ilvl w:val="0"/>
          <w:numId w:val="3"/>
        </w:numPr>
        <w:spacing w:after="0" w:line="360" w:lineRule="auto"/>
        <w:ind w:right="782" w:hanging="360"/>
      </w:pPr>
      <w:r>
        <w:t xml:space="preserve">Plant growth promotion by elimination of phytopathogens. </w:t>
      </w:r>
    </w:p>
    <w:p w14:paraId="10FE1493" w14:textId="713F2B33" w:rsidR="000F61CB" w:rsidRPr="00590562" w:rsidRDefault="00590562" w:rsidP="00A0651C">
      <w:pPr>
        <w:numPr>
          <w:ilvl w:val="0"/>
          <w:numId w:val="3"/>
        </w:numPr>
        <w:spacing w:after="0" w:line="360" w:lineRule="auto"/>
        <w:ind w:right="782" w:hanging="360"/>
      </w:pPr>
      <w:r>
        <w:t>Application in pesticide industries.</w:t>
      </w:r>
    </w:p>
    <w:p w14:paraId="7BAAD05F" w14:textId="32375D2B" w:rsidR="00C03C3E" w:rsidRDefault="00CC7212" w:rsidP="00A0651C">
      <w:pPr>
        <w:spacing w:after="0" w:line="360" w:lineRule="auto"/>
        <w:ind w:left="-5" w:right="782"/>
      </w:pPr>
      <w:r>
        <w:rPr>
          <w:b/>
        </w:rPr>
        <w:t xml:space="preserve">Advantages of bio-surfactants </w:t>
      </w:r>
    </w:p>
    <w:p w14:paraId="6308CB70" w14:textId="77777777" w:rsidR="00C03C3E" w:rsidRDefault="00CC7212" w:rsidP="00A0651C">
      <w:pPr>
        <w:numPr>
          <w:ilvl w:val="0"/>
          <w:numId w:val="13"/>
        </w:numPr>
        <w:spacing w:after="0" w:line="360" w:lineRule="auto"/>
        <w:ind w:right="778" w:hanging="360"/>
      </w:pPr>
      <w:r>
        <w:t xml:space="preserve">Biodegradability, Low Toxicity </w:t>
      </w:r>
    </w:p>
    <w:p w14:paraId="63717C80" w14:textId="77777777" w:rsidR="00C03C3E" w:rsidRDefault="00CC7212" w:rsidP="00A0651C">
      <w:pPr>
        <w:numPr>
          <w:ilvl w:val="0"/>
          <w:numId w:val="13"/>
        </w:numPr>
        <w:spacing w:after="0" w:line="360" w:lineRule="auto"/>
        <w:ind w:right="778" w:hanging="360"/>
      </w:pPr>
      <w:r>
        <w:t xml:space="preserve">Biocompatibility </w:t>
      </w:r>
    </w:p>
    <w:p w14:paraId="13C21B29" w14:textId="77777777" w:rsidR="00C03C3E" w:rsidRDefault="00CC7212" w:rsidP="00A0651C">
      <w:pPr>
        <w:numPr>
          <w:ilvl w:val="0"/>
          <w:numId w:val="13"/>
        </w:numPr>
        <w:spacing w:after="0" w:line="360" w:lineRule="auto"/>
        <w:ind w:right="778" w:hanging="360"/>
      </w:pPr>
      <w:r>
        <w:t xml:space="preserve">They can be produced from cheap raw materials that are easily available in large quantities </w:t>
      </w:r>
    </w:p>
    <w:p w14:paraId="1898B383" w14:textId="77777777" w:rsidR="00C03C3E" w:rsidRDefault="00CC7212" w:rsidP="00A0651C">
      <w:pPr>
        <w:numPr>
          <w:ilvl w:val="0"/>
          <w:numId w:val="13"/>
        </w:numPr>
        <w:spacing w:after="0" w:line="360" w:lineRule="auto"/>
        <w:ind w:right="778" w:hanging="360"/>
      </w:pPr>
      <w:r>
        <w:t xml:space="preserve">It exhibits emulsification capacity </w:t>
      </w:r>
    </w:p>
    <w:p w14:paraId="352B643C" w14:textId="77777777" w:rsidR="00C03C3E" w:rsidRDefault="00CC7212" w:rsidP="00A0651C">
      <w:pPr>
        <w:numPr>
          <w:ilvl w:val="0"/>
          <w:numId w:val="13"/>
        </w:numPr>
        <w:spacing w:after="0" w:line="360" w:lineRule="auto"/>
        <w:ind w:right="778" w:hanging="360"/>
      </w:pPr>
      <w:r>
        <w:t xml:space="preserve">Specificity </w:t>
      </w:r>
    </w:p>
    <w:p w14:paraId="5CB11BC0" w14:textId="77777777" w:rsidR="00C03C3E" w:rsidRDefault="00CC7212" w:rsidP="00A0651C">
      <w:pPr>
        <w:numPr>
          <w:ilvl w:val="0"/>
          <w:numId w:val="13"/>
        </w:numPr>
        <w:spacing w:after="0" w:line="360" w:lineRule="auto"/>
        <w:ind w:right="778" w:hanging="360"/>
      </w:pPr>
      <w:r>
        <w:t xml:space="preserve">Tolerance to temperature, pH and ionic strength </w:t>
      </w:r>
    </w:p>
    <w:p w14:paraId="1182794F" w14:textId="77777777" w:rsidR="00C03C3E" w:rsidRDefault="00CC7212" w:rsidP="00A0651C">
      <w:pPr>
        <w:numPr>
          <w:ilvl w:val="0"/>
          <w:numId w:val="13"/>
        </w:numPr>
        <w:spacing w:after="0" w:line="360" w:lineRule="auto"/>
        <w:ind w:right="778" w:hanging="360"/>
      </w:pPr>
      <w:r>
        <w:t xml:space="preserve">They are ecologically accepted due to their property of maintaining sustainability  </w:t>
      </w:r>
    </w:p>
    <w:p w14:paraId="55747608" w14:textId="77777777" w:rsidR="00C03C3E" w:rsidRDefault="00CC7212" w:rsidP="00A0651C">
      <w:pPr>
        <w:numPr>
          <w:ilvl w:val="0"/>
          <w:numId w:val="13"/>
        </w:numPr>
        <w:spacing w:after="0" w:line="360" w:lineRule="auto"/>
        <w:ind w:right="778" w:hanging="360"/>
      </w:pPr>
      <w:r>
        <w:t xml:space="preserve">Low critical micelle concentration </w:t>
      </w:r>
    </w:p>
    <w:p w14:paraId="6A15622F" w14:textId="77777777" w:rsidR="00A0651C" w:rsidRDefault="00A0651C" w:rsidP="00A0651C">
      <w:pPr>
        <w:spacing w:after="0" w:line="360" w:lineRule="auto"/>
        <w:ind w:left="720" w:right="778" w:firstLine="0"/>
      </w:pPr>
    </w:p>
    <w:p w14:paraId="6FE102CB" w14:textId="77777777" w:rsidR="00C03C3E" w:rsidRDefault="00CC7212" w:rsidP="00A0651C">
      <w:pPr>
        <w:spacing w:after="0" w:line="360" w:lineRule="auto"/>
        <w:ind w:left="-5" w:right="778"/>
      </w:pPr>
      <w:r>
        <w:rPr>
          <w:b/>
        </w:rPr>
        <w:t xml:space="preserve">Disadvantages of bio-surfactants </w:t>
      </w:r>
    </w:p>
    <w:p w14:paraId="2635298C" w14:textId="77777777" w:rsidR="00C03C3E" w:rsidRDefault="00CC7212" w:rsidP="00A0651C">
      <w:pPr>
        <w:numPr>
          <w:ilvl w:val="0"/>
          <w:numId w:val="7"/>
        </w:numPr>
        <w:spacing w:after="0" w:line="360" w:lineRule="auto"/>
        <w:ind w:right="782" w:hanging="360"/>
      </w:pPr>
      <w:r>
        <w:t xml:space="preserve">Expensive large-scale production </w:t>
      </w:r>
    </w:p>
    <w:p w14:paraId="6087A6D1" w14:textId="77777777" w:rsidR="00C03C3E" w:rsidRDefault="00CC7212" w:rsidP="00A0651C">
      <w:pPr>
        <w:numPr>
          <w:ilvl w:val="0"/>
          <w:numId w:val="7"/>
        </w:numPr>
        <w:spacing w:after="0" w:line="360" w:lineRule="auto"/>
        <w:ind w:right="782" w:hanging="360"/>
      </w:pPr>
      <w:r>
        <w:t xml:space="preserve">Difficulty in obtaining pure substances </w:t>
      </w:r>
    </w:p>
    <w:p w14:paraId="699677F3" w14:textId="1FD7BB41" w:rsidR="00AF1E59" w:rsidRPr="000F61CB" w:rsidRDefault="00CC7212" w:rsidP="00A0651C">
      <w:pPr>
        <w:numPr>
          <w:ilvl w:val="0"/>
          <w:numId w:val="7"/>
        </w:numPr>
        <w:spacing w:after="0" w:line="360" w:lineRule="auto"/>
        <w:ind w:right="782" w:hanging="360"/>
      </w:pPr>
      <w:r>
        <w:t xml:space="preserve">Strong foam formation </w:t>
      </w:r>
    </w:p>
    <w:p w14:paraId="03086934" w14:textId="77777777" w:rsidR="00A0651C" w:rsidRDefault="00A0651C" w:rsidP="00954A7F">
      <w:pPr>
        <w:spacing w:after="262" w:line="249" w:lineRule="auto"/>
        <w:ind w:left="-5" w:right="782"/>
        <w:rPr>
          <w:b/>
        </w:rPr>
      </w:pPr>
    </w:p>
    <w:p w14:paraId="52BB44F8" w14:textId="68F7BC87" w:rsidR="00C03C3E" w:rsidRDefault="00CC7212" w:rsidP="00954A7F">
      <w:pPr>
        <w:spacing w:after="262" w:line="249" w:lineRule="auto"/>
        <w:ind w:left="-5" w:right="782"/>
        <w:rPr>
          <w:b/>
        </w:rPr>
      </w:pPr>
      <w:r>
        <w:rPr>
          <w:b/>
        </w:rPr>
        <w:t xml:space="preserve">Conclusion </w:t>
      </w:r>
    </w:p>
    <w:p w14:paraId="554F6E29" w14:textId="77777777" w:rsidR="00314853" w:rsidRDefault="00314853" w:rsidP="00954A7F">
      <w:pPr>
        <w:ind w:firstLine="710"/>
        <w:rPr>
          <w:szCs w:val="24"/>
        </w:rPr>
      </w:pPr>
      <w:r>
        <w:t>In conclusion, biosurfactants represent a remarkable class of natural molecules with immense potential and versatility. These biologically-derived surface-active compounds offer a wide array of benefits over their synthetic counterparts, making them attractive for various industrial applications.</w:t>
      </w:r>
    </w:p>
    <w:p w14:paraId="4A98F89D" w14:textId="2FE45CF7" w:rsidR="00590562" w:rsidRPr="000F61CB" w:rsidRDefault="00314853" w:rsidP="00954A7F">
      <w:pPr>
        <w:ind w:firstLine="710"/>
      </w:pPr>
      <w:r>
        <w:t>One of the most significant advantages of biosurfactants is their eco-friendly nature and low toxicity, which aligns with the growing global focus on sustainability and environmental protection. Their production by microorganisms, such as bacteria and fungi, offers a sustainable alternative to chemical surfactants, reducing the environmental burden associated with conventional surfactant manufacturing.</w:t>
      </w:r>
      <w:r w:rsidRPr="00314853">
        <w:t xml:space="preserve"> In agriculture, biosurfactants can enhance nutrient availability and soil remediation, promoting sustainable and efficient farming practices. Their </w:t>
      </w:r>
      <w:r w:rsidRPr="00314853">
        <w:lastRenderedPageBreak/>
        <w:t>potential to support microbial interactions and biofilm formation enhances biodegradation processes, contributing to environmental cleanup and pollution mitigation.</w:t>
      </w:r>
    </w:p>
    <w:p w14:paraId="05EF332F" w14:textId="5EAEC06B" w:rsidR="00C03C3E" w:rsidRDefault="00CC7212" w:rsidP="00954A7F">
      <w:pPr>
        <w:spacing w:after="244" w:line="249" w:lineRule="auto"/>
        <w:ind w:left="-5" w:right="782"/>
      </w:pPr>
      <w:r>
        <w:rPr>
          <w:b/>
        </w:rPr>
        <w:t xml:space="preserve">References </w:t>
      </w:r>
    </w:p>
    <w:p w14:paraId="2CC191DD" w14:textId="77777777" w:rsidR="00C03C3E" w:rsidRPr="00314853" w:rsidRDefault="00CC7212" w:rsidP="00954A7F">
      <w:pPr>
        <w:spacing w:line="259" w:lineRule="auto"/>
        <w:ind w:left="-5" w:right="782"/>
      </w:pPr>
      <w:r w:rsidRPr="00314853">
        <w:t xml:space="preserve">AHMAD, Z., ARSHAD, M., ASGHAR, H. N., SHEIKH, M. A., CROWLEY, D. E., 2016, </w:t>
      </w:r>
    </w:p>
    <w:p w14:paraId="19059564" w14:textId="77777777" w:rsidR="00C03C3E" w:rsidRPr="00314853" w:rsidRDefault="00CC7212" w:rsidP="00954A7F">
      <w:pPr>
        <w:ind w:left="730" w:right="782"/>
      </w:pPr>
      <w:r w:rsidRPr="00314853">
        <w:t xml:space="preserve">Isolation, screening and functional characterization of biosurfactant producing bacteria isolated from crude oil contaminated site. </w:t>
      </w:r>
      <w:r w:rsidRPr="00314853">
        <w:rPr>
          <w:i/>
        </w:rPr>
        <w:t>Int. J. Agric. Biol.</w:t>
      </w:r>
      <w:r w:rsidRPr="00314853">
        <w:t xml:space="preserve"> 18: 542–548. </w:t>
      </w:r>
    </w:p>
    <w:p w14:paraId="2110AAA5" w14:textId="77777777" w:rsidR="00C03C3E" w:rsidRPr="00314853" w:rsidRDefault="00CC7212" w:rsidP="00954A7F">
      <w:pPr>
        <w:ind w:left="705" w:right="782" w:hanging="720"/>
      </w:pPr>
      <w:r w:rsidRPr="00314853">
        <w:t xml:space="preserve">ARIMA, K., KAKINUMA, A. AND TAMURA, G., 1968, </w:t>
      </w:r>
      <w:proofErr w:type="spellStart"/>
      <w:r w:rsidRPr="00314853">
        <w:t>Surfactin</w:t>
      </w:r>
      <w:proofErr w:type="spellEnd"/>
      <w:r w:rsidRPr="00314853">
        <w:t xml:space="preserve">, a crystalline </w:t>
      </w:r>
      <w:proofErr w:type="spellStart"/>
      <w:r w:rsidRPr="00314853">
        <w:t>peptidelipid</w:t>
      </w:r>
      <w:proofErr w:type="spellEnd"/>
      <w:r w:rsidRPr="00314853">
        <w:t xml:space="preserve"> surfactant produced by </w:t>
      </w:r>
      <w:r w:rsidRPr="00314853">
        <w:rPr>
          <w:i/>
        </w:rPr>
        <w:t>Bacillus subtilis</w:t>
      </w:r>
      <w:r w:rsidRPr="00314853">
        <w:t xml:space="preserve">: isolation, characterization and its inhibition of fibrin clot formation. </w:t>
      </w:r>
      <w:proofErr w:type="spellStart"/>
      <w:r w:rsidRPr="00314853">
        <w:rPr>
          <w:i/>
        </w:rPr>
        <w:t>Biochem</w:t>
      </w:r>
      <w:proofErr w:type="spellEnd"/>
      <w:r w:rsidRPr="00314853">
        <w:rPr>
          <w:i/>
        </w:rPr>
        <w:t xml:space="preserve">. </w:t>
      </w:r>
      <w:proofErr w:type="spellStart"/>
      <w:r w:rsidRPr="00314853">
        <w:rPr>
          <w:i/>
        </w:rPr>
        <w:t>Biophys</w:t>
      </w:r>
      <w:proofErr w:type="spellEnd"/>
      <w:r w:rsidRPr="00314853">
        <w:rPr>
          <w:i/>
        </w:rPr>
        <w:t xml:space="preserve">. Res. </w:t>
      </w:r>
      <w:proofErr w:type="spellStart"/>
      <w:r w:rsidRPr="00314853">
        <w:rPr>
          <w:i/>
        </w:rPr>
        <w:t>Commun</w:t>
      </w:r>
      <w:proofErr w:type="spellEnd"/>
      <w:r w:rsidRPr="00314853">
        <w:rPr>
          <w:i/>
        </w:rPr>
        <w:t>.,</w:t>
      </w:r>
      <w:r w:rsidRPr="00314853">
        <w:t xml:space="preserve"> 31: 488–494. </w:t>
      </w:r>
    </w:p>
    <w:p w14:paraId="24B68848" w14:textId="77777777" w:rsidR="00C03C3E" w:rsidRPr="00314853" w:rsidRDefault="00CC7212" w:rsidP="00954A7F">
      <w:pPr>
        <w:ind w:left="705" w:right="782" w:hanging="720"/>
      </w:pPr>
      <w:r w:rsidRPr="00314853">
        <w:t xml:space="preserve">BANAT, I. M., 1995, Biosurfactants production and possible uses in microbial enhanced oil recovery and oil pollution remediation. </w:t>
      </w:r>
      <w:proofErr w:type="spellStart"/>
      <w:r w:rsidRPr="00314853">
        <w:rPr>
          <w:i/>
        </w:rPr>
        <w:t>Bioresour</w:t>
      </w:r>
      <w:proofErr w:type="spellEnd"/>
      <w:r w:rsidRPr="00314853">
        <w:rPr>
          <w:i/>
        </w:rPr>
        <w:t>. Technol</w:t>
      </w:r>
      <w:r w:rsidRPr="00314853">
        <w:t xml:space="preserve">., 51: 1–12. </w:t>
      </w:r>
    </w:p>
    <w:p w14:paraId="06C42BA5" w14:textId="77777777" w:rsidR="00C03C3E" w:rsidRPr="00314853" w:rsidRDefault="00CC7212" w:rsidP="00954A7F">
      <w:pPr>
        <w:ind w:left="705" w:right="782" w:hanging="720"/>
      </w:pPr>
      <w:r w:rsidRPr="00314853">
        <w:t xml:space="preserve">MUKHOPADHYAY, S., HASHIM, M. A., SAHU, J. N., YUSOFF, I. B. AND GUPTA, S., 2013, Comparison of a plant based natural surfactant with SDS for washing of </w:t>
      </w:r>
      <w:proofErr w:type="gramStart"/>
      <w:r w:rsidRPr="00314853">
        <w:t>As</w:t>
      </w:r>
      <w:proofErr w:type="gramEnd"/>
      <w:r w:rsidRPr="00314853">
        <w:t xml:space="preserve"> (V) from Fe rich soil. </w:t>
      </w:r>
      <w:r w:rsidRPr="00314853">
        <w:rPr>
          <w:i/>
        </w:rPr>
        <w:t xml:space="preserve">J. Environ. Sci., </w:t>
      </w:r>
      <w:r w:rsidRPr="00314853">
        <w:t xml:space="preserve">25: 2247–2256. </w:t>
      </w:r>
    </w:p>
    <w:p w14:paraId="2312A288" w14:textId="77777777" w:rsidR="006171A8" w:rsidRPr="00314853" w:rsidRDefault="00CC7212" w:rsidP="00954A7F">
      <w:pPr>
        <w:ind w:left="705" w:right="782" w:hanging="720"/>
      </w:pPr>
      <w:r w:rsidRPr="00314853">
        <w:t xml:space="preserve">READ, D. B., BENGOUGH, A. G., GREGORY, P. J., CRAWFORD, J. W., ROBINSON, D., SCRIMGEOUR, C. M., YOUNG, I. M., ZHANG, K. AND ZHANG, X., 2003, Plant roots release phospholipid surfactants that modify the physical and chemical properties of soil. </w:t>
      </w:r>
      <w:r w:rsidRPr="00314853">
        <w:rPr>
          <w:i/>
        </w:rPr>
        <w:t>New Phytol</w:t>
      </w:r>
      <w:r w:rsidRPr="00314853">
        <w:t>.157: 315–326.</w:t>
      </w:r>
    </w:p>
    <w:p w14:paraId="5B8CAB4C" w14:textId="77777777" w:rsidR="00C03C3E" w:rsidRPr="00314853" w:rsidRDefault="00CC7212" w:rsidP="00954A7F">
      <w:pPr>
        <w:spacing w:line="259" w:lineRule="auto"/>
        <w:ind w:left="-5" w:right="782"/>
      </w:pPr>
      <w:r w:rsidRPr="00314853">
        <w:t xml:space="preserve">VECINO, X., BARBOSA-PEREIRA, L., DEVESA-REY, R., CRUZ, J.M. AND MOLDES, </w:t>
      </w:r>
    </w:p>
    <w:p w14:paraId="3E945AE0" w14:textId="77777777" w:rsidR="00C03C3E" w:rsidRPr="00314853" w:rsidRDefault="00CC7212" w:rsidP="00954A7F">
      <w:pPr>
        <w:ind w:left="730" w:right="782"/>
      </w:pPr>
      <w:r w:rsidRPr="00314853">
        <w:t xml:space="preserve">A.B., 2014, Study of the surfactant properties of aqueous stream from the corn milling industry. </w:t>
      </w:r>
      <w:r w:rsidRPr="00314853">
        <w:rPr>
          <w:i/>
        </w:rPr>
        <w:t>J. Agric. Food Chem.,</w:t>
      </w:r>
      <w:r w:rsidRPr="00314853">
        <w:t xml:space="preserve"> 62: 5451–5457. </w:t>
      </w:r>
    </w:p>
    <w:p w14:paraId="48D34D97" w14:textId="77777777" w:rsidR="00C03C3E" w:rsidRPr="00314853" w:rsidRDefault="00CC7212" w:rsidP="00954A7F">
      <w:pPr>
        <w:ind w:left="705" w:right="782" w:hanging="720"/>
      </w:pPr>
      <w:r w:rsidRPr="00314853">
        <w:t xml:space="preserve">WANG, Q., LIU, X., ZHANG, X., HOU, Y., HU, X., LIANG, X. AND CHEN, X., 2016, Influence of tea saponin on enhancing accessibility of pyrene and cadmium </w:t>
      </w:r>
      <w:proofErr w:type="spellStart"/>
      <w:r w:rsidRPr="00314853">
        <w:t>phytoremediated</w:t>
      </w:r>
      <w:proofErr w:type="spellEnd"/>
      <w:r w:rsidRPr="00314853">
        <w:t xml:space="preserve"> with </w:t>
      </w:r>
      <w:r w:rsidRPr="00314853">
        <w:rPr>
          <w:i/>
        </w:rPr>
        <w:t xml:space="preserve">Lolium </w:t>
      </w:r>
      <w:proofErr w:type="spellStart"/>
      <w:r w:rsidRPr="00314853">
        <w:rPr>
          <w:i/>
        </w:rPr>
        <w:t>multiflorum</w:t>
      </w:r>
      <w:proofErr w:type="spellEnd"/>
      <w:r w:rsidRPr="00314853">
        <w:t xml:space="preserve"> in co-contaminated soils. </w:t>
      </w:r>
      <w:r w:rsidRPr="00314853">
        <w:rPr>
          <w:i/>
        </w:rPr>
        <w:t xml:space="preserve">Environ. Sci. </w:t>
      </w:r>
      <w:proofErr w:type="spellStart"/>
      <w:r w:rsidRPr="00314853">
        <w:rPr>
          <w:i/>
        </w:rPr>
        <w:t>Pollut</w:t>
      </w:r>
      <w:proofErr w:type="spellEnd"/>
      <w:r w:rsidRPr="00314853">
        <w:rPr>
          <w:i/>
        </w:rPr>
        <w:t>. Res.,</w:t>
      </w:r>
      <w:r w:rsidRPr="00314853">
        <w:t xml:space="preserve"> 23: 5705–5711. </w:t>
      </w:r>
    </w:p>
    <w:p w14:paraId="6D5462D5" w14:textId="77777777" w:rsidR="00C03C3E" w:rsidRPr="00314853" w:rsidRDefault="00CC7212" w:rsidP="00954A7F">
      <w:pPr>
        <w:ind w:left="705" w:right="782" w:hanging="720"/>
      </w:pPr>
      <w:r w:rsidRPr="00314853">
        <w:t xml:space="preserve">XU, Q., NAKAJIMA, M., LIU, Z. AND SHIINA, T., 2011, Biosurfactants for microbubble preparation and application. </w:t>
      </w:r>
      <w:r w:rsidRPr="00314853">
        <w:rPr>
          <w:i/>
        </w:rPr>
        <w:t>Int. J. Mol. Sci,</w:t>
      </w:r>
      <w:r w:rsidRPr="00314853">
        <w:t xml:space="preserve">12: 462–475. </w:t>
      </w:r>
    </w:p>
    <w:p w14:paraId="43F0E965" w14:textId="00B975EF" w:rsidR="00C03C3E" w:rsidRPr="00314853" w:rsidRDefault="00CC7212" w:rsidP="00954A7F">
      <w:pPr>
        <w:ind w:left="705" w:right="782" w:hanging="720"/>
      </w:pPr>
      <w:r w:rsidRPr="00314853">
        <w:lastRenderedPageBreak/>
        <w:t xml:space="preserve">ZHOU, W., WANG, X., CHEN, C. AND ZHU, L., 2013, Enhanced soil washing of phenanthrene by a plant-derived natural biosurfactant. </w:t>
      </w:r>
      <w:proofErr w:type="spellStart"/>
      <w:r w:rsidRPr="00314853">
        <w:t>Sapindus</w:t>
      </w:r>
      <w:proofErr w:type="spellEnd"/>
      <w:r w:rsidRPr="00314853">
        <w:t xml:space="preserve"> saponin. </w:t>
      </w:r>
      <w:r w:rsidRPr="00314853">
        <w:rPr>
          <w:i/>
        </w:rPr>
        <w:t xml:space="preserve">Colloid. Surf. A </w:t>
      </w:r>
      <w:proofErr w:type="spellStart"/>
      <w:r w:rsidRPr="00314853">
        <w:rPr>
          <w:i/>
        </w:rPr>
        <w:t>Physicochem</w:t>
      </w:r>
      <w:proofErr w:type="spellEnd"/>
      <w:r w:rsidRPr="00314853">
        <w:rPr>
          <w:i/>
        </w:rPr>
        <w:t>, Eng. Asp.,</w:t>
      </w:r>
      <w:r w:rsidRPr="00314853">
        <w:t xml:space="preserve"> 425: 122–128. </w:t>
      </w:r>
    </w:p>
    <w:sectPr w:rsidR="00C03C3E" w:rsidRPr="00314853" w:rsidSect="007E6D1A">
      <w:footerReference w:type="even" r:id="rId8"/>
      <w:footerReference w:type="default" r:id="rId9"/>
      <w:footerReference w:type="first" r:id="rId10"/>
      <w:type w:val="continuous"/>
      <w:pgSz w:w="12240" w:h="15840"/>
      <w:pgMar w:top="1440" w:right="644" w:bottom="1629" w:left="1440" w:header="720" w:footer="901" w:gutter="0"/>
      <w:pgBorders w:offsetFrom="page">
        <w:top w:val="single" w:sz="18" w:space="24" w:color="auto"/>
        <w:left w:val="single" w:sz="18" w:space="24" w:color="auto"/>
        <w:bottom w:val="single" w:sz="18" w:space="24" w:color="auto"/>
        <w:right w:val="single" w:sz="18"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368C7" w14:textId="77777777" w:rsidR="006D49DD" w:rsidRDefault="006D49DD">
      <w:pPr>
        <w:spacing w:after="0" w:line="240" w:lineRule="auto"/>
      </w:pPr>
      <w:r>
        <w:separator/>
      </w:r>
    </w:p>
  </w:endnote>
  <w:endnote w:type="continuationSeparator" w:id="0">
    <w:p w14:paraId="704EFD78" w14:textId="77777777" w:rsidR="006D49DD" w:rsidRDefault="006D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613C" w14:textId="77777777" w:rsidR="00C03C3E" w:rsidRDefault="00CC7212">
    <w:pPr>
      <w:spacing w:after="160" w:line="259" w:lineRule="auto"/>
      <w:ind w:left="0" w:right="7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C1913E4" w14:textId="77777777" w:rsidR="00C03C3E" w:rsidRDefault="00CC7212">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F4F3" w14:textId="07D571E2" w:rsidR="00C03C3E" w:rsidRDefault="00C03C3E" w:rsidP="000F61CB">
    <w:pPr>
      <w:spacing w:after="160" w:line="259" w:lineRule="auto"/>
      <w:ind w:left="0" w:right="796" w:firstLine="0"/>
      <w:jc w:val="center"/>
    </w:pPr>
  </w:p>
  <w:p w14:paraId="0027D8C3" w14:textId="77777777" w:rsidR="00C03C3E" w:rsidRDefault="00CC7212">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26D8" w14:textId="77777777" w:rsidR="00C03C3E" w:rsidRDefault="00CC7212">
    <w:pPr>
      <w:spacing w:after="160" w:line="259" w:lineRule="auto"/>
      <w:ind w:left="0" w:right="796"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EA08FD" w14:textId="77777777" w:rsidR="00C03C3E" w:rsidRDefault="00CC7212">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DD5A5" w14:textId="77777777" w:rsidR="006D49DD" w:rsidRDefault="006D49DD">
      <w:pPr>
        <w:spacing w:after="0" w:line="240" w:lineRule="auto"/>
      </w:pPr>
      <w:r>
        <w:separator/>
      </w:r>
    </w:p>
  </w:footnote>
  <w:footnote w:type="continuationSeparator" w:id="0">
    <w:p w14:paraId="5EEB2AF7" w14:textId="77777777" w:rsidR="006D49DD" w:rsidRDefault="006D4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52A"/>
    <w:multiLevelType w:val="hybridMultilevel"/>
    <w:tmpl w:val="738055EA"/>
    <w:lvl w:ilvl="0" w:tplc="63926718">
      <w:start w:val="1"/>
      <w:numFmt w:val="bullet"/>
      <w:lvlText w:val="•"/>
      <w:lvlJc w:val="left"/>
      <w:pPr>
        <w:tabs>
          <w:tab w:val="num" w:pos="720"/>
        </w:tabs>
        <w:ind w:left="720" w:hanging="360"/>
      </w:pPr>
      <w:rPr>
        <w:rFonts w:ascii="Arial" w:hAnsi="Arial" w:hint="default"/>
      </w:rPr>
    </w:lvl>
    <w:lvl w:ilvl="1" w:tplc="8B3E5D7C" w:tentative="1">
      <w:start w:val="1"/>
      <w:numFmt w:val="bullet"/>
      <w:lvlText w:val="•"/>
      <w:lvlJc w:val="left"/>
      <w:pPr>
        <w:tabs>
          <w:tab w:val="num" w:pos="1440"/>
        </w:tabs>
        <w:ind w:left="1440" w:hanging="360"/>
      </w:pPr>
      <w:rPr>
        <w:rFonts w:ascii="Arial" w:hAnsi="Arial" w:hint="default"/>
      </w:rPr>
    </w:lvl>
    <w:lvl w:ilvl="2" w:tplc="DB5AA3DC" w:tentative="1">
      <w:start w:val="1"/>
      <w:numFmt w:val="bullet"/>
      <w:lvlText w:val="•"/>
      <w:lvlJc w:val="left"/>
      <w:pPr>
        <w:tabs>
          <w:tab w:val="num" w:pos="2160"/>
        </w:tabs>
        <w:ind w:left="2160" w:hanging="360"/>
      </w:pPr>
      <w:rPr>
        <w:rFonts w:ascii="Arial" w:hAnsi="Arial" w:hint="default"/>
      </w:rPr>
    </w:lvl>
    <w:lvl w:ilvl="3" w:tplc="BFF80FDC" w:tentative="1">
      <w:start w:val="1"/>
      <w:numFmt w:val="bullet"/>
      <w:lvlText w:val="•"/>
      <w:lvlJc w:val="left"/>
      <w:pPr>
        <w:tabs>
          <w:tab w:val="num" w:pos="2880"/>
        </w:tabs>
        <w:ind w:left="2880" w:hanging="360"/>
      </w:pPr>
      <w:rPr>
        <w:rFonts w:ascii="Arial" w:hAnsi="Arial" w:hint="default"/>
      </w:rPr>
    </w:lvl>
    <w:lvl w:ilvl="4" w:tplc="CD443066" w:tentative="1">
      <w:start w:val="1"/>
      <w:numFmt w:val="bullet"/>
      <w:lvlText w:val="•"/>
      <w:lvlJc w:val="left"/>
      <w:pPr>
        <w:tabs>
          <w:tab w:val="num" w:pos="3600"/>
        </w:tabs>
        <w:ind w:left="3600" w:hanging="360"/>
      </w:pPr>
      <w:rPr>
        <w:rFonts w:ascii="Arial" w:hAnsi="Arial" w:hint="default"/>
      </w:rPr>
    </w:lvl>
    <w:lvl w:ilvl="5" w:tplc="0172B886" w:tentative="1">
      <w:start w:val="1"/>
      <w:numFmt w:val="bullet"/>
      <w:lvlText w:val="•"/>
      <w:lvlJc w:val="left"/>
      <w:pPr>
        <w:tabs>
          <w:tab w:val="num" w:pos="4320"/>
        </w:tabs>
        <w:ind w:left="4320" w:hanging="360"/>
      </w:pPr>
      <w:rPr>
        <w:rFonts w:ascii="Arial" w:hAnsi="Arial" w:hint="default"/>
      </w:rPr>
    </w:lvl>
    <w:lvl w:ilvl="6" w:tplc="7EA87E06" w:tentative="1">
      <w:start w:val="1"/>
      <w:numFmt w:val="bullet"/>
      <w:lvlText w:val="•"/>
      <w:lvlJc w:val="left"/>
      <w:pPr>
        <w:tabs>
          <w:tab w:val="num" w:pos="5040"/>
        </w:tabs>
        <w:ind w:left="5040" w:hanging="360"/>
      </w:pPr>
      <w:rPr>
        <w:rFonts w:ascii="Arial" w:hAnsi="Arial" w:hint="default"/>
      </w:rPr>
    </w:lvl>
    <w:lvl w:ilvl="7" w:tplc="457AB330" w:tentative="1">
      <w:start w:val="1"/>
      <w:numFmt w:val="bullet"/>
      <w:lvlText w:val="•"/>
      <w:lvlJc w:val="left"/>
      <w:pPr>
        <w:tabs>
          <w:tab w:val="num" w:pos="5760"/>
        </w:tabs>
        <w:ind w:left="5760" w:hanging="360"/>
      </w:pPr>
      <w:rPr>
        <w:rFonts w:ascii="Arial" w:hAnsi="Arial" w:hint="default"/>
      </w:rPr>
    </w:lvl>
    <w:lvl w:ilvl="8" w:tplc="CC2EA2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9F3571"/>
    <w:multiLevelType w:val="hybridMultilevel"/>
    <w:tmpl w:val="70FAC166"/>
    <w:lvl w:ilvl="0" w:tplc="0A7C8C44">
      <w:start w:val="1"/>
      <w:numFmt w:val="lowerLetter"/>
      <w:lvlText w:val="%1."/>
      <w:lvlJc w:val="left"/>
      <w:pPr>
        <w:ind w:left="355" w:hanging="360"/>
      </w:pPr>
      <w:rPr>
        <w:rFonts w:hint="default"/>
        <w:b/>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 w15:restartNumberingAfterBreak="0">
    <w:nsid w:val="0C055BD4"/>
    <w:multiLevelType w:val="hybridMultilevel"/>
    <w:tmpl w:val="433CAF04"/>
    <w:lvl w:ilvl="0" w:tplc="A1746F1E">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CA65A6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2789F0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C8269E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2664FD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16E563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4C2C13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082995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C6CC3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C270EE"/>
    <w:multiLevelType w:val="hybridMultilevel"/>
    <w:tmpl w:val="6B260BC2"/>
    <w:lvl w:ilvl="0" w:tplc="50762BEA">
      <w:start w:val="1"/>
      <w:numFmt w:val="decimal"/>
      <w:lvlText w:val="%1."/>
      <w:lvlJc w:val="left"/>
      <w:pPr>
        <w:ind w:left="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648F5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0A49A7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40211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80986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12103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7ADBF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E2E11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BAF8B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CFD1F08"/>
    <w:multiLevelType w:val="hybridMultilevel"/>
    <w:tmpl w:val="44E6AD84"/>
    <w:lvl w:ilvl="0" w:tplc="1C0C4346">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DC812A">
      <w:start w:val="1"/>
      <w:numFmt w:val="lowerLetter"/>
      <w:lvlText w:val="%2"/>
      <w:lvlJc w:val="left"/>
      <w:pPr>
        <w:ind w:left="11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7C20A2">
      <w:start w:val="1"/>
      <w:numFmt w:val="lowerRoman"/>
      <w:lvlText w:val="%3"/>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A200FD0">
      <w:start w:val="1"/>
      <w:numFmt w:val="decimal"/>
      <w:lvlText w:val="%4"/>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F22E64">
      <w:start w:val="1"/>
      <w:numFmt w:val="lowerLetter"/>
      <w:lvlText w:val="%5"/>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0422BC">
      <w:start w:val="1"/>
      <w:numFmt w:val="lowerRoman"/>
      <w:lvlText w:val="%6"/>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609BA0">
      <w:start w:val="1"/>
      <w:numFmt w:val="decimal"/>
      <w:lvlText w:val="%7"/>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25838">
      <w:start w:val="1"/>
      <w:numFmt w:val="lowerLetter"/>
      <w:lvlText w:val="%8"/>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F76D7B2">
      <w:start w:val="1"/>
      <w:numFmt w:val="lowerRoman"/>
      <w:lvlText w:val="%9"/>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D77784A"/>
    <w:multiLevelType w:val="hybridMultilevel"/>
    <w:tmpl w:val="0F5C78D4"/>
    <w:lvl w:ilvl="0" w:tplc="C60077B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A20E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C488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6A887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D408A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42328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1CE7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AFA4BC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856CD1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26052CB"/>
    <w:multiLevelType w:val="hybridMultilevel"/>
    <w:tmpl w:val="00C0241A"/>
    <w:lvl w:ilvl="0" w:tplc="4934B2B2">
      <w:start w:val="1"/>
      <w:numFmt w:val="decimal"/>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6C9202">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CC059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E6AE6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8843C">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F29BF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5EE4A0">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C0990">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C6CD3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5F74D3"/>
    <w:multiLevelType w:val="hybridMultilevel"/>
    <w:tmpl w:val="D63EBA28"/>
    <w:lvl w:ilvl="0" w:tplc="175C92D2">
      <w:start w:val="1"/>
      <w:numFmt w:val="lowerLetter"/>
      <w:lvlText w:val="%1."/>
      <w:lvlJc w:val="left"/>
      <w:pPr>
        <w:ind w:left="345" w:hanging="360"/>
      </w:pPr>
      <w:rPr>
        <w:rFonts w:hint="default"/>
        <w:b/>
        <w:bCs/>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8" w15:restartNumberingAfterBreak="0">
    <w:nsid w:val="57B458A7"/>
    <w:multiLevelType w:val="hybridMultilevel"/>
    <w:tmpl w:val="62DAA6E0"/>
    <w:lvl w:ilvl="0" w:tplc="6A8CF7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8A4F09"/>
    <w:multiLevelType w:val="hybridMultilevel"/>
    <w:tmpl w:val="A9CCAB00"/>
    <w:lvl w:ilvl="0" w:tplc="BE2E76F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71EFE4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7E2F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906D1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0BACD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86ACF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8C0749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E9450D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39C8A8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8443C9"/>
    <w:multiLevelType w:val="hybridMultilevel"/>
    <w:tmpl w:val="6DB8C332"/>
    <w:lvl w:ilvl="0" w:tplc="E33616C8">
      <w:start w:val="1"/>
      <w:numFmt w:val="bullet"/>
      <w:lvlText w:val="•"/>
      <w:lvlJc w:val="left"/>
      <w:pPr>
        <w:tabs>
          <w:tab w:val="num" w:pos="720"/>
        </w:tabs>
        <w:ind w:left="720" w:hanging="360"/>
      </w:pPr>
      <w:rPr>
        <w:rFonts w:ascii="Arial" w:hAnsi="Arial" w:hint="default"/>
      </w:rPr>
    </w:lvl>
    <w:lvl w:ilvl="1" w:tplc="7882B6F2" w:tentative="1">
      <w:start w:val="1"/>
      <w:numFmt w:val="bullet"/>
      <w:lvlText w:val="•"/>
      <w:lvlJc w:val="left"/>
      <w:pPr>
        <w:tabs>
          <w:tab w:val="num" w:pos="1440"/>
        </w:tabs>
        <w:ind w:left="1440" w:hanging="360"/>
      </w:pPr>
      <w:rPr>
        <w:rFonts w:ascii="Arial" w:hAnsi="Arial" w:hint="default"/>
      </w:rPr>
    </w:lvl>
    <w:lvl w:ilvl="2" w:tplc="0322A990" w:tentative="1">
      <w:start w:val="1"/>
      <w:numFmt w:val="bullet"/>
      <w:lvlText w:val="•"/>
      <w:lvlJc w:val="left"/>
      <w:pPr>
        <w:tabs>
          <w:tab w:val="num" w:pos="2160"/>
        </w:tabs>
        <w:ind w:left="2160" w:hanging="360"/>
      </w:pPr>
      <w:rPr>
        <w:rFonts w:ascii="Arial" w:hAnsi="Arial" w:hint="default"/>
      </w:rPr>
    </w:lvl>
    <w:lvl w:ilvl="3" w:tplc="8C261E02" w:tentative="1">
      <w:start w:val="1"/>
      <w:numFmt w:val="bullet"/>
      <w:lvlText w:val="•"/>
      <w:lvlJc w:val="left"/>
      <w:pPr>
        <w:tabs>
          <w:tab w:val="num" w:pos="2880"/>
        </w:tabs>
        <w:ind w:left="2880" w:hanging="360"/>
      </w:pPr>
      <w:rPr>
        <w:rFonts w:ascii="Arial" w:hAnsi="Arial" w:hint="default"/>
      </w:rPr>
    </w:lvl>
    <w:lvl w:ilvl="4" w:tplc="BAA02B3C" w:tentative="1">
      <w:start w:val="1"/>
      <w:numFmt w:val="bullet"/>
      <w:lvlText w:val="•"/>
      <w:lvlJc w:val="left"/>
      <w:pPr>
        <w:tabs>
          <w:tab w:val="num" w:pos="3600"/>
        </w:tabs>
        <w:ind w:left="3600" w:hanging="360"/>
      </w:pPr>
      <w:rPr>
        <w:rFonts w:ascii="Arial" w:hAnsi="Arial" w:hint="default"/>
      </w:rPr>
    </w:lvl>
    <w:lvl w:ilvl="5" w:tplc="E298833C" w:tentative="1">
      <w:start w:val="1"/>
      <w:numFmt w:val="bullet"/>
      <w:lvlText w:val="•"/>
      <w:lvlJc w:val="left"/>
      <w:pPr>
        <w:tabs>
          <w:tab w:val="num" w:pos="4320"/>
        </w:tabs>
        <w:ind w:left="4320" w:hanging="360"/>
      </w:pPr>
      <w:rPr>
        <w:rFonts w:ascii="Arial" w:hAnsi="Arial" w:hint="default"/>
      </w:rPr>
    </w:lvl>
    <w:lvl w:ilvl="6" w:tplc="F3FCB4E8" w:tentative="1">
      <w:start w:val="1"/>
      <w:numFmt w:val="bullet"/>
      <w:lvlText w:val="•"/>
      <w:lvlJc w:val="left"/>
      <w:pPr>
        <w:tabs>
          <w:tab w:val="num" w:pos="5040"/>
        </w:tabs>
        <w:ind w:left="5040" w:hanging="360"/>
      </w:pPr>
      <w:rPr>
        <w:rFonts w:ascii="Arial" w:hAnsi="Arial" w:hint="default"/>
      </w:rPr>
    </w:lvl>
    <w:lvl w:ilvl="7" w:tplc="D08AF196" w:tentative="1">
      <w:start w:val="1"/>
      <w:numFmt w:val="bullet"/>
      <w:lvlText w:val="•"/>
      <w:lvlJc w:val="left"/>
      <w:pPr>
        <w:tabs>
          <w:tab w:val="num" w:pos="5760"/>
        </w:tabs>
        <w:ind w:left="5760" w:hanging="360"/>
      </w:pPr>
      <w:rPr>
        <w:rFonts w:ascii="Arial" w:hAnsi="Arial" w:hint="default"/>
      </w:rPr>
    </w:lvl>
    <w:lvl w:ilvl="8" w:tplc="B474469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0311DA"/>
    <w:multiLevelType w:val="hybridMultilevel"/>
    <w:tmpl w:val="C97E789C"/>
    <w:lvl w:ilvl="0" w:tplc="4009000B">
      <w:start w:val="1"/>
      <w:numFmt w:val="bullet"/>
      <w:lvlText w:val=""/>
      <w:lvlJc w:val="left"/>
      <w:pPr>
        <w:ind w:left="72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6FD0BA6"/>
    <w:multiLevelType w:val="hybridMultilevel"/>
    <w:tmpl w:val="37701B8A"/>
    <w:lvl w:ilvl="0" w:tplc="E36077EE">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C4C75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7FE0D6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BA0F6E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F3A20C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19E231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F8696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EA694D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656DD00">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B405B9"/>
    <w:multiLevelType w:val="hybridMultilevel"/>
    <w:tmpl w:val="1CC87E9A"/>
    <w:lvl w:ilvl="0" w:tplc="3B9E66EC">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53EE4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368B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2991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D0EB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46382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9C8F3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7C41D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F2B3C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794829"/>
    <w:multiLevelType w:val="hybridMultilevel"/>
    <w:tmpl w:val="32EAA804"/>
    <w:lvl w:ilvl="0" w:tplc="1B9A5F0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88EDB4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03A048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61886E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D42F46">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EBEA7B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0A245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DDEC15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D07E0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426420381">
    <w:abstractNumId w:val="13"/>
  </w:num>
  <w:num w:numId="2" w16cid:durableId="1481922724">
    <w:abstractNumId w:val="3"/>
  </w:num>
  <w:num w:numId="3" w16cid:durableId="1179929020">
    <w:abstractNumId w:val="12"/>
  </w:num>
  <w:num w:numId="4" w16cid:durableId="961304762">
    <w:abstractNumId w:val="4"/>
  </w:num>
  <w:num w:numId="5" w16cid:durableId="44448839">
    <w:abstractNumId w:val="2"/>
  </w:num>
  <w:num w:numId="6" w16cid:durableId="1630478314">
    <w:abstractNumId w:val="5"/>
  </w:num>
  <w:num w:numId="7" w16cid:durableId="2098674487">
    <w:abstractNumId w:val="9"/>
  </w:num>
  <w:num w:numId="8" w16cid:durableId="1977222923">
    <w:abstractNumId w:val="14"/>
  </w:num>
  <w:num w:numId="9" w16cid:durableId="1214928342">
    <w:abstractNumId w:val="6"/>
  </w:num>
  <w:num w:numId="10" w16cid:durableId="1520042466">
    <w:abstractNumId w:val="10"/>
  </w:num>
  <w:num w:numId="11" w16cid:durableId="1198003682">
    <w:abstractNumId w:val="0"/>
  </w:num>
  <w:num w:numId="12" w16cid:durableId="847720198">
    <w:abstractNumId w:val="8"/>
  </w:num>
  <w:num w:numId="13" w16cid:durableId="82529664">
    <w:abstractNumId w:val="11"/>
  </w:num>
  <w:num w:numId="14" w16cid:durableId="1560359981">
    <w:abstractNumId w:val="7"/>
  </w:num>
  <w:num w:numId="15" w16cid:durableId="20581617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77225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N7cwM7IwNzI3NjJV0lEKTi0uzszPAykwqwUA7q3FbiwAAAA="/>
  </w:docVars>
  <w:rsids>
    <w:rsidRoot w:val="00C03C3E"/>
    <w:rsid w:val="00070FE7"/>
    <w:rsid w:val="00075851"/>
    <w:rsid w:val="000802A9"/>
    <w:rsid w:val="00092235"/>
    <w:rsid w:val="000F61CB"/>
    <w:rsid w:val="001047A4"/>
    <w:rsid w:val="00111E5C"/>
    <w:rsid w:val="0012145C"/>
    <w:rsid w:val="00121EAD"/>
    <w:rsid w:val="001265AA"/>
    <w:rsid w:val="00181485"/>
    <w:rsid w:val="0019327B"/>
    <w:rsid w:val="0019492E"/>
    <w:rsid w:val="001B28E2"/>
    <w:rsid w:val="001C6545"/>
    <w:rsid w:val="001E38ED"/>
    <w:rsid w:val="00245738"/>
    <w:rsid w:val="00265FC2"/>
    <w:rsid w:val="00295030"/>
    <w:rsid w:val="002B51D6"/>
    <w:rsid w:val="002C3670"/>
    <w:rsid w:val="002D3A3D"/>
    <w:rsid w:val="00314853"/>
    <w:rsid w:val="00317649"/>
    <w:rsid w:val="00323B48"/>
    <w:rsid w:val="003435BD"/>
    <w:rsid w:val="003931EC"/>
    <w:rsid w:val="003A6940"/>
    <w:rsid w:val="003D6269"/>
    <w:rsid w:val="003E6D8D"/>
    <w:rsid w:val="003F03E1"/>
    <w:rsid w:val="00411CDB"/>
    <w:rsid w:val="00422405"/>
    <w:rsid w:val="00424743"/>
    <w:rsid w:val="004310CA"/>
    <w:rsid w:val="004317D5"/>
    <w:rsid w:val="00490DD6"/>
    <w:rsid w:val="00507757"/>
    <w:rsid w:val="0053737E"/>
    <w:rsid w:val="00542279"/>
    <w:rsid w:val="00544B76"/>
    <w:rsid w:val="00572DB3"/>
    <w:rsid w:val="005872FE"/>
    <w:rsid w:val="00590562"/>
    <w:rsid w:val="005C36B3"/>
    <w:rsid w:val="0061458C"/>
    <w:rsid w:val="006171A8"/>
    <w:rsid w:val="00625006"/>
    <w:rsid w:val="00652F8A"/>
    <w:rsid w:val="00697DDE"/>
    <w:rsid w:val="006B1089"/>
    <w:rsid w:val="006D49DD"/>
    <w:rsid w:val="006E0550"/>
    <w:rsid w:val="006E6539"/>
    <w:rsid w:val="00706E98"/>
    <w:rsid w:val="0072290A"/>
    <w:rsid w:val="00735EC6"/>
    <w:rsid w:val="00791F75"/>
    <w:rsid w:val="007979B6"/>
    <w:rsid w:val="007A35F9"/>
    <w:rsid w:val="007D58F2"/>
    <w:rsid w:val="007D66A4"/>
    <w:rsid w:val="007E6D1A"/>
    <w:rsid w:val="008657CA"/>
    <w:rsid w:val="008F7510"/>
    <w:rsid w:val="00905821"/>
    <w:rsid w:val="009330C4"/>
    <w:rsid w:val="00954A7F"/>
    <w:rsid w:val="00967A08"/>
    <w:rsid w:val="00992312"/>
    <w:rsid w:val="009A13DC"/>
    <w:rsid w:val="009E0473"/>
    <w:rsid w:val="009E63FF"/>
    <w:rsid w:val="00A0651C"/>
    <w:rsid w:val="00A43923"/>
    <w:rsid w:val="00A50720"/>
    <w:rsid w:val="00A676E8"/>
    <w:rsid w:val="00A77AF4"/>
    <w:rsid w:val="00AA0945"/>
    <w:rsid w:val="00AB4B8F"/>
    <w:rsid w:val="00AD3DE0"/>
    <w:rsid w:val="00AE3D93"/>
    <w:rsid w:val="00AF1E59"/>
    <w:rsid w:val="00B21C47"/>
    <w:rsid w:val="00B3423C"/>
    <w:rsid w:val="00B34F33"/>
    <w:rsid w:val="00B427DE"/>
    <w:rsid w:val="00B43436"/>
    <w:rsid w:val="00B77824"/>
    <w:rsid w:val="00B958F1"/>
    <w:rsid w:val="00B97D88"/>
    <w:rsid w:val="00BA23C9"/>
    <w:rsid w:val="00BA48A7"/>
    <w:rsid w:val="00BE738E"/>
    <w:rsid w:val="00C03C3E"/>
    <w:rsid w:val="00C13668"/>
    <w:rsid w:val="00C303C3"/>
    <w:rsid w:val="00C50FAF"/>
    <w:rsid w:val="00C73E3F"/>
    <w:rsid w:val="00C91F99"/>
    <w:rsid w:val="00CB3665"/>
    <w:rsid w:val="00CC48DA"/>
    <w:rsid w:val="00CC7212"/>
    <w:rsid w:val="00CE7FD2"/>
    <w:rsid w:val="00D46A8D"/>
    <w:rsid w:val="00D521F1"/>
    <w:rsid w:val="00D91D1D"/>
    <w:rsid w:val="00DA0588"/>
    <w:rsid w:val="00DC70B2"/>
    <w:rsid w:val="00DF2D3D"/>
    <w:rsid w:val="00DF4749"/>
    <w:rsid w:val="00E4032D"/>
    <w:rsid w:val="00E4524A"/>
    <w:rsid w:val="00E45C93"/>
    <w:rsid w:val="00E50CBC"/>
    <w:rsid w:val="00E71C73"/>
    <w:rsid w:val="00E91223"/>
    <w:rsid w:val="00ED0E72"/>
    <w:rsid w:val="00F13009"/>
    <w:rsid w:val="00F42768"/>
    <w:rsid w:val="00F556BF"/>
    <w:rsid w:val="00F62130"/>
    <w:rsid w:val="00F77A14"/>
    <w:rsid w:val="00F862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88926"/>
  <w15:docId w15:val="{BD02283C-22B8-44F7-ABFC-A5636DB4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923"/>
    <w:pPr>
      <w:spacing w:after="109" w:line="368" w:lineRule="auto"/>
      <w:ind w:left="10" w:right="793" w:hanging="10"/>
      <w:jc w:val="both"/>
    </w:pPr>
    <w:rPr>
      <w:rFonts w:ascii="Times New Roman" w:hAnsi="Times New Roman"/>
      <w:color w:val="000000"/>
      <w:sz w:val="24"/>
      <w:szCs w:val="22"/>
    </w:rPr>
  </w:style>
  <w:style w:type="paragraph" w:styleId="Heading1">
    <w:name w:val="heading 1"/>
    <w:next w:val="Normal"/>
    <w:link w:val="Heading1Char"/>
    <w:uiPriority w:val="9"/>
    <w:qFormat/>
    <w:pPr>
      <w:keepNext/>
      <w:keepLines/>
      <w:spacing w:after="276" w:line="259" w:lineRule="auto"/>
      <w:ind w:left="10" w:hanging="10"/>
      <w:jc w:val="center"/>
      <w:outlineLvl w:val="0"/>
    </w:pPr>
    <w:rPr>
      <w:rFonts w:ascii="Times New Roman" w:hAnsi="Times New Roman"/>
      <w:b/>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rPr>
      <w:sz w:val="22"/>
      <w:szCs w:val="22"/>
    </w:rPr>
    <w:tblPr>
      <w:tblCellMar>
        <w:top w:w="0" w:type="dxa"/>
        <w:left w:w="0" w:type="dxa"/>
        <w:bottom w:w="0" w:type="dxa"/>
        <w:right w:w="0" w:type="dxa"/>
      </w:tblCellMar>
    </w:tblPr>
  </w:style>
  <w:style w:type="paragraph" w:customStyle="1" w:styleId="Default">
    <w:name w:val="Default"/>
    <w:rsid w:val="00625006"/>
    <w:pPr>
      <w:autoSpaceDE w:val="0"/>
      <w:autoSpaceDN w:val="0"/>
      <w:adjustRightInd w:val="0"/>
    </w:pPr>
    <w:rPr>
      <w:rFonts w:ascii="Times New Roman" w:eastAsia="Calibri" w:hAnsi="Times New Roman"/>
      <w:color w:val="000000"/>
      <w:sz w:val="24"/>
      <w:szCs w:val="24"/>
      <w:lang w:eastAsia="en-US"/>
    </w:rPr>
  </w:style>
  <w:style w:type="table" w:styleId="TableGrid0">
    <w:name w:val="Table Grid"/>
    <w:basedOn w:val="TableNormal"/>
    <w:uiPriority w:val="39"/>
    <w:rsid w:val="00625006"/>
    <w:rPr>
      <w:rFonts w:eastAsia="Calibri" w:cs="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625006"/>
    <w:pPr>
      <w:spacing w:after="0" w:line="240" w:lineRule="auto"/>
      <w:ind w:left="0" w:right="0" w:firstLine="0"/>
      <w:jc w:val="center"/>
    </w:pPr>
    <w:rPr>
      <w:b/>
      <w:color w:val="auto"/>
      <w:sz w:val="20"/>
      <w:szCs w:val="20"/>
      <w:lang w:val="en-US" w:eastAsia="en-US"/>
    </w:rPr>
  </w:style>
  <w:style w:type="character" w:customStyle="1" w:styleId="TitleChar">
    <w:name w:val="Title Char"/>
    <w:link w:val="Title"/>
    <w:uiPriority w:val="10"/>
    <w:rsid w:val="00625006"/>
    <w:rPr>
      <w:rFonts w:ascii="Times New Roman" w:eastAsia="Times New Roman" w:hAnsi="Times New Roman" w:cs="Times New Roman"/>
      <w:b/>
      <w:sz w:val="20"/>
      <w:szCs w:val="20"/>
      <w:lang w:val="en-US" w:eastAsia="en-US"/>
    </w:rPr>
  </w:style>
  <w:style w:type="paragraph" w:styleId="NormalWeb">
    <w:name w:val="Normal (Web)"/>
    <w:basedOn w:val="Normal"/>
    <w:uiPriority w:val="99"/>
    <w:semiHidden/>
    <w:unhideWhenUsed/>
    <w:rsid w:val="00DF4749"/>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B21C47"/>
    <w:pPr>
      <w:ind w:left="720"/>
      <w:contextualSpacing/>
    </w:pPr>
  </w:style>
  <w:style w:type="paragraph" w:styleId="Header">
    <w:name w:val="header"/>
    <w:basedOn w:val="Normal"/>
    <w:link w:val="HeaderChar"/>
    <w:uiPriority w:val="99"/>
    <w:unhideWhenUsed/>
    <w:rsid w:val="000F6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61CB"/>
    <w:rPr>
      <w:rFonts w:ascii="Times New Roman" w:hAnsi="Times New Roman"/>
      <w:color w:val="000000"/>
      <w:sz w:val="24"/>
      <w:szCs w:val="22"/>
    </w:rPr>
  </w:style>
  <w:style w:type="character" w:styleId="Hyperlink">
    <w:name w:val="Hyperlink"/>
    <w:rsid w:val="00791F75"/>
    <w:rPr>
      <w:rFonts w:cs="Times New Roman"/>
      <w:color w:val="0000FF"/>
      <w:u w:val="single"/>
    </w:rPr>
  </w:style>
  <w:style w:type="character" w:styleId="UnresolvedMention">
    <w:name w:val="Unresolved Mention"/>
    <w:basedOn w:val="DefaultParagraphFont"/>
    <w:uiPriority w:val="99"/>
    <w:semiHidden/>
    <w:unhideWhenUsed/>
    <w:rsid w:val="0079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48152">
      <w:bodyDiv w:val="1"/>
      <w:marLeft w:val="0"/>
      <w:marRight w:val="0"/>
      <w:marTop w:val="0"/>
      <w:marBottom w:val="0"/>
      <w:divBdr>
        <w:top w:val="none" w:sz="0" w:space="0" w:color="auto"/>
        <w:left w:val="none" w:sz="0" w:space="0" w:color="auto"/>
        <w:bottom w:val="none" w:sz="0" w:space="0" w:color="auto"/>
        <w:right w:val="none" w:sz="0" w:space="0" w:color="auto"/>
      </w:divBdr>
    </w:div>
    <w:div w:id="203908754">
      <w:bodyDiv w:val="1"/>
      <w:marLeft w:val="0"/>
      <w:marRight w:val="0"/>
      <w:marTop w:val="0"/>
      <w:marBottom w:val="0"/>
      <w:divBdr>
        <w:top w:val="none" w:sz="0" w:space="0" w:color="auto"/>
        <w:left w:val="none" w:sz="0" w:space="0" w:color="auto"/>
        <w:bottom w:val="none" w:sz="0" w:space="0" w:color="auto"/>
        <w:right w:val="none" w:sz="0" w:space="0" w:color="auto"/>
      </w:divBdr>
    </w:div>
    <w:div w:id="285044850">
      <w:bodyDiv w:val="1"/>
      <w:marLeft w:val="0"/>
      <w:marRight w:val="0"/>
      <w:marTop w:val="0"/>
      <w:marBottom w:val="0"/>
      <w:divBdr>
        <w:top w:val="none" w:sz="0" w:space="0" w:color="auto"/>
        <w:left w:val="none" w:sz="0" w:space="0" w:color="auto"/>
        <w:bottom w:val="none" w:sz="0" w:space="0" w:color="auto"/>
        <w:right w:val="none" w:sz="0" w:space="0" w:color="auto"/>
      </w:divBdr>
      <w:divsChild>
        <w:div w:id="695427192">
          <w:marLeft w:val="403"/>
          <w:marRight w:val="0"/>
          <w:marTop w:val="134"/>
          <w:marBottom w:val="0"/>
          <w:divBdr>
            <w:top w:val="none" w:sz="0" w:space="0" w:color="auto"/>
            <w:left w:val="none" w:sz="0" w:space="0" w:color="auto"/>
            <w:bottom w:val="none" w:sz="0" w:space="0" w:color="auto"/>
            <w:right w:val="none" w:sz="0" w:space="0" w:color="auto"/>
          </w:divBdr>
        </w:div>
      </w:divsChild>
    </w:div>
    <w:div w:id="455416899">
      <w:bodyDiv w:val="1"/>
      <w:marLeft w:val="0"/>
      <w:marRight w:val="0"/>
      <w:marTop w:val="0"/>
      <w:marBottom w:val="0"/>
      <w:divBdr>
        <w:top w:val="none" w:sz="0" w:space="0" w:color="auto"/>
        <w:left w:val="none" w:sz="0" w:space="0" w:color="auto"/>
        <w:bottom w:val="none" w:sz="0" w:space="0" w:color="auto"/>
        <w:right w:val="none" w:sz="0" w:space="0" w:color="auto"/>
      </w:divBdr>
    </w:div>
    <w:div w:id="512766631">
      <w:bodyDiv w:val="1"/>
      <w:marLeft w:val="0"/>
      <w:marRight w:val="0"/>
      <w:marTop w:val="0"/>
      <w:marBottom w:val="0"/>
      <w:divBdr>
        <w:top w:val="none" w:sz="0" w:space="0" w:color="auto"/>
        <w:left w:val="none" w:sz="0" w:space="0" w:color="auto"/>
        <w:bottom w:val="none" w:sz="0" w:space="0" w:color="auto"/>
        <w:right w:val="none" w:sz="0" w:space="0" w:color="auto"/>
      </w:divBdr>
      <w:divsChild>
        <w:div w:id="971637146">
          <w:marLeft w:val="403"/>
          <w:marRight w:val="0"/>
          <w:marTop w:val="115"/>
          <w:marBottom w:val="0"/>
          <w:divBdr>
            <w:top w:val="none" w:sz="0" w:space="0" w:color="auto"/>
            <w:left w:val="none" w:sz="0" w:space="0" w:color="auto"/>
            <w:bottom w:val="none" w:sz="0" w:space="0" w:color="auto"/>
            <w:right w:val="none" w:sz="0" w:space="0" w:color="auto"/>
          </w:divBdr>
        </w:div>
        <w:div w:id="837502196">
          <w:marLeft w:val="403"/>
          <w:marRight w:val="0"/>
          <w:marTop w:val="115"/>
          <w:marBottom w:val="0"/>
          <w:divBdr>
            <w:top w:val="none" w:sz="0" w:space="0" w:color="auto"/>
            <w:left w:val="none" w:sz="0" w:space="0" w:color="auto"/>
            <w:bottom w:val="none" w:sz="0" w:space="0" w:color="auto"/>
            <w:right w:val="none" w:sz="0" w:space="0" w:color="auto"/>
          </w:divBdr>
        </w:div>
        <w:div w:id="1837765076">
          <w:marLeft w:val="403"/>
          <w:marRight w:val="0"/>
          <w:marTop w:val="115"/>
          <w:marBottom w:val="0"/>
          <w:divBdr>
            <w:top w:val="none" w:sz="0" w:space="0" w:color="auto"/>
            <w:left w:val="none" w:sz="0" w:space="0" w:color="auto"/>
            <w:bottom w:val="none" w:sz="0" w:space="0" w:color="auto"/>
            <w:right w:val="none" w:sz="0" w:space="0" w:color="auto"/>
          </w:divBdr>
        </w:div>
        <w:div w:id="1941914675">
          <w:marLeft w:val="403"/>
          <w:marRight w:val="0"/>
          <w:marTop w:val="115"/>
          <w:marBottom w:val="0"/>
          <w:divBdr>
            <w:top w:val="none" w:sz="0" w:space="0" w:color="auto"/>
            <w:left w:val="none" w:sz="0" w:space="0" w:color="auto"/>
            <w:bottom w:val="none" w:sz="0" w:space="0" w:color="auto"/>
            <w:right w:val="none" w:sz="0" w:space="0" w:color="auto"/>
          </w:divBdr>
        </w:div>
        <w:div w:id="617760840">
          <w:marLeft w:val="403"/>
          <w:marRight w:val="0"/>
          <w:marTop w:val="115"/>
          <w:marBottom w:val="0"/>
          <w:divBdr>
            <w:top w:val="none" w:sz="0" w:space="0" w:color="auto"/>
            <w:left w:val="none" w:sz="0" w:space="0" w:color="auto"/>
            <w:bottom w:val="none" w:sz="0" w:space="0" w:color="auto"/>
            <w:right w:val="none" w:sz="0" w:space="0" w:color="auto"/>
          </w:divBdr>
        </w:div>
      </w:divsChild>
    </w:div>
    <w:div w:id="591469859">
      <w:bodyDiv w:val="1"/>
      <w:marLeft w:val="0"/>
      <w:marRight w:val="0"/>
      <w:marTop w:val="0"/>
      <w:marBottom w:val="0"/>
      <w:divBdr>
        <w:top w:val="none" w:sz="0" w:space="0" w:color="auto"/>
        <w:left w:val="none" w:sz="0" w:space="0" w:color="auto"/>
        <w:bottom w:val="none" w:sz="0" w:space="0" w:color="auto"/>
        <w:right w:val="none" w:sz="0" w:space="0" w:color="auto"/>
      </w:divBdr>
    </w:div>
    <w:div w:id="949320869">
      <w:bodyDiv w:val="1"/>
      <w:marLeft w:val="0"/>
      <w:marRight w:val="0"/>
      <w:marTop w:val="0"/>
      <w:marBottom w:val="0"/>
      <w:divBdr>
        <w:top w:val="none" w:sz="0" w:space="0" w:color="auto"/>
        <w:left w:val="none" w:sz="0" w:space="0" w:color="auto"/>
        <w:bottom w:val="none" w:sz="0" w:space="0" w:color="auto"/>
        <w:right w:val="none" w:sz="0" w:space="0" w:color="auto"/>
      </w:divBdr>
    </w:div>
    <w:div w:id="1044328030">
      <w:bodyDiv w:val="1"/>
      <w:marLeft w:val="0"/>
      <w:marRight w:val="0"/>
      <w:marTop w:val="0"/>
      <w:marBottom w:val="0"/>
      <w:divBdr>
        <w:top w:val="none" w:sz="0" w:space="0" w:color="auto"/>
        <w:left w:val="none" w:sz="0" w:space="0" w:color="auto"/>
        <w:bottom w:val="none" w:sz="0" w:space="0" w:color="auto"/>
        <w:right w:val="none" w:sz="0" w:space="0" w:color="auto"/>
      </w:divBdr>
    </w:div>
    <w:div w:id="1169170958">
      <w:bodyDiv w:val="1"/>
      <w:marLeft w:val="0"/>
      <w:marRight w:val="0"/>
      <w:marTop w:val="0"/>
      <w:marBottom w:val="0"/>
      <w:divBdr>
        <w:top w:val="none" w:sz="0" w:space="0" w:color="auto"/>
        <w:left w:val="none" w:sz="0" w:space="0" w:color="auto"/>
        <w:bottom w:val="none" w:sz="0" w:space="0" w:color="auto"/>
        <w:right w:val="none" w:sz="0" w:space="0" w:color="auto"/>
      </w:divBdr>
    </w:div>
    <w:div w:id="165506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F437D-F858-4CA3-920F-7A17D3A76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2682</Words>
  <Characters>15293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manasasr2042@gmail.com</dc:creator>
  <cp:keywords/>
  <cp:lastModifiedBy>TILAK K</cp:lastModifiedBy>
  <cp:revision>4</cp:revision>
  <dcterms:created xsi:type="dcterms:W3CDTF">2023-07-31T12:21:00Z</dcterms:created>
  <dcterms:modified xsi:type="dcterms:W3CDTF">2023-07-31T14:57:00Z</dcterms:modified>
</cp:coreProperties>
</file>